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6AEB2E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>6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B6A4AA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683B3938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18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D147EA4" w14:textId="77777777" w:rsidR="00342D2C" w:rsidRDefault="00E172A2" w:rsidP="00342D2C">
      <w:pPr>
        <w:spacing w:after="48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342D2C" w:rsidRPr="00342D2C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</w:t>
      </w:r>
      <w:r w:rsidR="00342D2C" w:rsidRPr="00342D2C">
        <w:rPr>
          <w:rFonts w:ascii="Arial" w:hAnsi="Arial" w:cs="Arial"/>
          <w:bCs/>
          <w:sz w:val="28"/>
          <w:szCs w:val="28"/>
        </w:rPr>
        <w:t>decyzji Prezydenta m.st. Warszawy z dnia 20 grudnia 2012 r. nr  599/GK/DW/2012, dotyczącej nieruchomości położonej w Warszawie przy ul. Topiel 21, do dnia 6 listopada 2022 r., z uwagi na szczególnie skomplikowany stan sprawy, obszerny materiał dowodowy oraz konieczność zapewnienia stronom czynnego udziału w postępowaniu.</w:t>
      </w:r>
    </w:p>
    <w:p w14:paraId="5E88CF69" w14:textId="764B4DF0" w:rsidR="00822576" w:rsidRPr="00822576" w:rsidRDefault="00822576" w:rsidP="00342D2C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E2E77"/>
    <w:rsid w:val="00732645"/>
    <w:rsid w:val="00765FD4"/>
    <w:rsid w:val="00822576"/>
    <w:rsid w:val="008A6DBA"/>
    <w:rsid w:val="00994608"/>
    <w:rsid w:val="00A52514"/>
    <w:rsid w:val="00AC0D39"/>
    <w:rsid w:val="00B327C9"/>
    <w:rsid w:val="00B3546E"/>
    <w:rsid w:val="00BD0E2F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0FB7-EE8B-49CB-9317-585FDE83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2022-09-07T09:19:00Z</dcterms:modified>
</cp:coreProperties>
</file>