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2AE" w14:textId="405A0171" w:rsidR="00420B42" w:rsidRDefault="00A113A8" w:rsidP="000F6E7E">
      <w:pPr>
        <w:pStyle w:val="Nagwek1"/>
        <w:spacing w:before="600" w:after="200"/>
        <w:jc w:val="center"/>
        <w:rPr>
          <w:rFonts w:ascii="Calibri" w:hAnsi="Calibri"/>
          <w:color w:val="auto"/>
          <w:sz w:val="36"/>
          <w:szCs w:val="36"/>
          <w:lang w:val="en-GB"/>
        </w:rPr>
      </w:pPr>
      <w:r>
        <w:rPr>
          <w:rFonts w:ascii="Calibri" w:hAnsi="Calibri"/>
          <w:color w:val="auto"/>
          <w:sz w:val="36"/>
          <w:szCs w:val="36"/>
          <w:lang w:val="en-GB"/>
        </w:rPr>
        <w:t>10</w:t>
      </w:r>
      <w:r w:rsidR="009137AF">
        <w:rPr>
          <w:rFonts w:ascii="Calibri" w:hAnsi="Calibri"/>
          <w:color w:val="auto"/>
          <w:sz w:val="36"/>
          <w:szCs w:val="36"/>
          <w:lang w:val="en-GB"/>
        </w:rPr>
        <w:t>th</w:t>
      </w:r>
      <w:r w:rsidR="009431B8" w:rsidRPr="009431B8">
        <w:rPr>
          <w:rFonts w:ascii="Calibri" w:hAnsi="Calibri"/>
          <w:color w:val="auto"/>
          <w:sz w:val="36"/>
          <w:szCs w:val="36"/>
          <w:lang w:val="en-GB"/>
        </w:rPr>
        <w:t xml:space="preserve"> </w:t>
      </w:r>
      <w:r w:rsidR="00CE5965" w:rsidRPr="00E94BCD">
        <w:rPr>
          <w:rFonts w:ascii="Calibri" w:hAnsi="Calibri"/>
          <w:color w:val="auto"/>
          <w:sz w:val="36"/>
          <w:szCs w:val="36"/>
          <w:lang w:val="en-GB"/>
        </w:rPr>
        <w:t xml:space="preserve">Polish-Taiwanese/Taiwanese-Polish </w:t>
      </w:r>
      <w:r w:rsidR="00A64DB3" w:rsidRPr="00E94BCD">
        <w:rPr>
          <w:rFonts w:ascii="Calibri" w:hAnsi="Calibri"/>
          <w:color w:val="auto"/>
          <w:sz w:val="36"/>
          <w:szCs w:val="36"/>
          <w:lang w:val="en-GB"/>
        </w:rPr>
        <w:t>Joint Research</w:t>
      </w:r>
      <w:r w:rsidR="00CE5965" w:rsidRPr="00E94BCD">
        <w:rPr>
          <w:rFonts w:ascii="Calibri" w:hAnsi="Calibri"/>
          <w:color w:val="auto"/>
          <w:sz w:val="36"/>
          <w:szCs w:val="36"/>
          <w:lang w:val="en-GB"/>
        </w:rPr>
        <w:t xml:space="preserve"> </w:t>
      </w:r>
      <w:r w:rsidR="00E9236A" w:rsidRPr="00E94BCD">
        <w:rPr>
          <w:rFonts w:ascii="Calibri" w:hAnsi="Calibri"/>
          <w:color w:val="auto"/>
          <w:sz w:val="36"/>
          <w:szCs w:val="36"/>
          <w:lang w:val="en-GB"/>
        </w:rPr>
        <w:t>Call</w:t>
      </w:r>
    </w:p>
    <w:p w14:paraId="25B0ECF9" w14:textId="77777777" w:rsidR="00420B42" w:rsidRPr="007D36DE" w:rsidRDefault="001E7879" w:rsidP="003D1300">
      <w:pPr>
        <w:spacing w:before="200" w:after="400"/>
        <w:jc w:val="center"/>
        <w:rPr>
          <w:rFonts w:cs="Arial"/>
          <w:b/>
          <w:sz w:val="36"/>
          <w:szCs w:val="24"/>
          <w:lang w:val="en-GB"/>
        </w:rPr>
      </w:pPr>
      <w:r w:rsidRPr="007D36DE">
        <w:rPr>
          <w:rFonts w:cs="Arial"/>
          <w:b/>
          <w:sz w:val="36"/>
          <w:szCs w:val="24"/>
          <w:lang w:val="en-GB"/>
        </w:rPr>
        <w:t>Call Text</w:t>
      </w:r>
    </w:p>
    <w:p w14:paraId="0F7FC555" w14:textId="77777777" w:rsidR="00E44BE3" w:rsidRPr="003B67DA" w:rsidRDefault="00E44BE3" w:rsidP="000859C6">
      <w:pPr>
        <w:pStyle w:val="Akapitzlist"/>
        <w:numPr>
          <w:ilvl w:val="0"/>
          <w:numId w:val="11"/>
        </w:numPr>
        <w:spacing w:before="300" w:line="264" w:lineRule="auto"/>
        <w:ind w:left="425" w:hanging="425"/>
        <w:contextualSpacing w:val="0"/>
        <w:rPr>
          <w:rFonts w:cs="Arial"/>
          <w:b/>
          <w:sz w:val="24"/>
          <w:szCs w:val="24"/>
          <w:lang w:val="en-GB"/>
        </w:rPr>
      </w:pPr>
      <w:r w:rsidRPr="003B67DA">
        <w:rPr>
          <w:rFonts w:cs="Arial"/>
          <w:b/>
          <w:sz w:val="24"/>
          <w:szCs w:val="24"/>
          <w:lang w:val="en-GB"/>
        </w:rPr>
        <w:t>Objectives of the call</w:t>
      </w:r>
    </w:p>
    <w:p w14:paraId="33C1FC30" w14:textId="1AAE5A04" w:rsidR="00E43A6E" w:rsidRDefault="00E43A6E" w:rsidP="000859C6">
      <w:pPr>
        <w:spacing w:line="264" w:lineRule="auto"/>
        <w:jc w:val="both"/>
        <w:rPr>
          <w:rFonts w:cs="Arial"/>
          <w:sz w:val="24"/>
          <w:szCs w:val="24"/>
          <w:lang w:val="en-GB"/>
        </w:rPr>
      </w:pPr>
      <w:r>
        <w:rPr>
          <w:rFonts w:cs="Arial"/>
          <w:sz w:val="24"/>
          <w:szCs w:val="24"/>
          <w:lang w:val="en-GB"/>
        </w:rPr>
        <w:t xml:space="preserve">The </w:t>
      </w:r>
      <w:r w:rsidR="00CE5965" w:rsidRPr="003B67DA">
        <w:rPr>
          <w:rFonts w:cs="Arial"/>
          <w:sz w:val="24"/>
          <w:szCs w:val="24"/>
          <w:lang w:val="en-GB"/>
        </w:rPr>
        <w:t>National Centre for Research and Development</w:t>
      </w:r>
      <w:r w:rsidR="00B7348A" w:rsidRPr="003B67DA">
        <w:rPr>
          <w:rFonts w:cs="Arial"/>
          <w:sz w:val="24"/>
          <w:szCs w:val="24"/>
          <w:lang w:val="en-GB"/>
        </w:rPr>
        <w:t xml:space="preserve"> (NCBR)</w:t>
      </w:r>
      <w:r>
        <w:rPr>
          <w:rFonts w:cs="Arial"/>
          <w:sz w:val="24"/>
          <w:szCs w:val="24"/>
          <w:lang w:val="en-GB"/>
        </w:rPr>
        <w:t>, Poland</w:t>
      </w:r>
      <w:r w:rsidR="00CE5965" w:rsidRPr="003B67DA">
        <w:rPr>
          <w:rFonts w:cs="Arial"/>
          <w:sz w:val="24"/>
          <w:szCs w:val="24"/>
          <w:lang w:val="en-GB"/>
        </w:rPr>
        <w:t xml:space="preserve"> and </w:t>
      </w:r>
      <w:r w:rsidR="009431B8">
        <w:rPr>
          <w:rFonts w:cs="Arial"/>
          <w:sz w:val="24"/>
          <w:szCs w:val="24"/>
          <w:lang w:val="en-GB"/>
        </w:rPr>
        <w:t xml:space="preserve">the </w:t>
      </w:r>
      <w:r w:rsidR="00957403">
        <w:rPr>
          <w:rFonts w:cs="Arial"/>
          <w:sz w:val="24"/>
          <w:szCs w:val="24"/>
          <w:lang w:val="en-GB"/>
        </w:rPr>
        <w:t>Ministry of Science and Technology</w:t>
      </w:r>
      <w:r w:rsidR="00CE5965" w:rsidRPr="003B67DA">
        <w:rPr>
          <w:rFonts w:cs="Arial"/>
          <w:sz w:val="24"/>
          <w:szCs w:val="24"/>
          <w:lang w:val="en-GB"/>
        </w:rPr>
        <w:t xml:space="preserve"> of Taiwan </w:t>
      </w:r>
      <w:r w:rsidR="00B7348A" w:rsidRPr="003B67DA">
        <w:rPr>
          <w:rFonts w:cs="Arial"/>
          <w:sz w:val="24"/>
          <w:szCs w:val="24"/>
          <w:lang w:val="en-GB"/>
        </w:rPr>
        <w:t>(</w:t>
      </w:r>
      <w:r w:rsidR="00957403">
        <w:rPr>
          <w:rFonts w:cs="Arial"/>
          <w:sz w:val="24"/>
          <w:szCs w:val="24"/>
          <w:lang w:val="en-GB"/>
        </w:rPr>
        <w:t>MOST</w:t>
      </w:r>
      <w:r w:rsidR="00B7348A" w:rsidRPr="003B67DA">
        <w:rPr>
          <w:rFonts w:cs="Arial"/>
          <w:sz w:val="24"/>
          <w:szCs w:val="24"/>
          <w:lang w:val="en-GB"/>
        </w:rPr>
        <w:t xml:space="preserve">) </w:t>
      </w:r>
      <w:r w:rsidR="00CE5965" w:rsidRPr="003B67DA">
        <w:rPr>
          <w:rFonts w:cs="Arial"/>
          <w:sz w:val="24"/>
          <w:szCs w:val="24"/>
          <w:lang w:val="en-GB"/>
        </w:rPr>
        <w:t xml:space="preserve">have established a joint </w:t>
      </w:r>
      <w:r w:rsidR="00BE3F76" w:rsidRPr="003B67DA">
        <w:rPr>
          <w:rFonts w:cs="Arial"/>
          <w:sz w:val="24"/>
          <w:szCs w:val="24"/>
          <w:lang w:val="en-GB"/>
        </w:rPr>
        <w:t>research</w:t>
      </w:r>
      <w:r w:rsidR="00CE5965" w:rsidRPr="003B67DA">
        <w:rPr>
          <w:rFonts w:cs="Arial"/>
          <w:sz w:val="24"/>
          <w:szCs w:val="24"/>
          <w:lang w:val="en-GB"/>
        </w:rPr>
        <w:t xml:space="preserve"> </w:t>
      </w:r>
      <w:r w:rsidR="00E9236A" w:rsidRPr="003B67DA">
        <w:rPr>
          <w:rFonts w:cs="Arial"/>
          <w:sz w:val="24"/>
          <w:szCs w:val="24"/>
          <w:lang w:val="en-GB"/>
        </w:rPr>
        <w:t>call</w:t>
      </w:r>
      <w:r w:rsidR="00CE5965" w:rsidRPr="003B67DA">
        <w:rPr>
          <w:rFonts w:cs="Arial"/>
          <w:sz w:val="24"/>
          <w:szCs w:val="24"/>
          <w:lang w:val="en-GB"/>
        </w:rPr>
        <w:t xml:space="preserve"> with the purpose of developing and strengthening mutual scientific cooperation between Polish and Taiwanese research teams from laboratories and centres supported by </w:t>
      </w:r>
      <w:r w:rsidR="00D318C7">
        <w:rPr>
          <w:rFonts w:cs="Arial"/>
          <w:sz w:val="24"/>
          <w:szCs w:val="24"/>
          <w:lang w:val="en-GB"/>
        </w:rPr>
        <w:t xml:space="preserve">the </w:t>
      </w:r>
      <w:r w:rsidR="00CE5965" w:rsidRPr="003B67DA">
        <w:rPr>
          <w:rFonts w:cs="Arial"/>
          <w:sz w:val="24"/>
          <w:szCs w:val="24"/>
          <w:lang w:val="en-GB"/>
        </w:rPr>
        <w:t xml:space="preserve">NCBR and </w:t>
      </w:r>
      <w:r w:rsidR="00D318C7">
        <w:rPr>
          <w:rFonts w:cs="Arial"/>
          <w:sz w:val="24"/>
          <w:szCs w:val="24"/>
          <w:lang w:val="en-GB"/>
        </w:rPr>
        <w:t xml:space="preserve">the </w:t>
      </w:r>
      <w:r w:rsidR="00957403">
        <w:rPr>
          <w:rFonts w:cs="Arial"/>
          <w:sz w:val="24"/>
          <w:szCs w:val="24"/>
          <w:lang w:val="en-GB"/>
        </w:rPr>
        <w:t>MOST</w:t>
      </w:r>
      <w:r w:rsidR="001B3103">
        <w:rPr>
          <w:rFonts w:cs="Arial"/>
          <w:sz w:val="24"/>
          <w:szCs w:val="24"/>
          <w:lang w:val="en-GB"/>
        </w:rPr>
        <w:t xml:space="preserve"> as well as </w:t>
      </w:r>
      <w:r w:rsidR="001B3103" w:rsidRPr="00FE5095">
        <w:rPr>
          <w:rFonts w:cs="Arial"/>
          <w:sz w:val="24"/>
          <w:szCs w:val="24"/>
          <w:lang w:val="en-GB"/>
        </w:rPr>
        <w:t>private enterprises</w:t>
      </w:r>
      <w:r w:rsidR="001B3103">
        <w:rPr>
          <w:rFonts w:cs="Arial"/>
          <w:sz w:val="24"/>
          <w:szCs w:val="24"/>
          <w:lang w:val="en-GB"/>
        </w:rPr>
        <w:t xml:space="preserve"> that meet the call criteria</w:t>
      </w:r>
      <w:r w:rsidR="003B5CBA">
        <w:rPr>
          <w:rFonts w:cs="Arial"/>
          <w:sz w:val="24"/>
          <w:szCs w:val="24"/>
          <w:lang w:val="en-GB"/>
        </w:rPr>
        <w:t>.</w:t>
      </w:r>
    </w:p>
    <w:p w14:paraId="33F47AA8" w14:textId="77777777" w:rsidR="00CE5965" w:rsidRPr="003B67DA" w:rsidRDefault="007E3C6A" w:rsidP="000859C6">
      <w:pPr>
        <w:spacing w:line="264" w:lineRule="auto"/>
        <w:rPr>
          <w:rFonts w:cs="Arial"/>
          <w:sz w:val="24"/>
          <w:szCs w:val="24"/>
          <w:lang w:val="en-GB"/>
        </w:rPr>
      </w:pPr>
      <w:r>
        <w:rPr>
          <w:rFonts w:cs="Arial"/>
          <w:sz w:val="24"/>
          <w:szCs w:val="24"/>
          <w:lang w:val="en-GB"/>
        </w:rPr>
        <w:t>The a</w:t>
      </w:r>
      <w:r w:rsidR="00B7348A" w:rsidRPr="003B67DA">
        <w:rPr>
          <w:rFonts w:cs="Arial"/>
          <w:sz w:val="24"/>
          <w:szCs w:val="24"/>
          <w:lang w:val="en-GB"/>
        </w:rPr>
        <w:t xml:space="preserve">ims of the </w:t>
      </w:r>
      <w:r>
        <w:rPr>
          <w:rFonts w:cs="Arial"/>
          <w:sz w:val="24"/>
          <w:szCs w:val="24"/>
          <w:lang w:val="en-GB"/>
        </w:rPr>
        <w:t>cooperation</w:t>
      </w:r>
      <w:r w:rsidRPr="003B67DA">
        <w:rPr>
          <w:rFonts w:cs="Arial"/>
          <w:sz w:val="24"/>
          <w:szCs w:val="24"/>
          <w:lang w:val="en-GB"/>
        </w:rPr>
        <w:t xml:space="preserve"> </w:t>
      </w:r>
      <w:r w:rsidR="00B7348A" w:rsidRPr="003B67DA">
        <w:rPr>
          <w:rFonts w:cs="Arial"/>
          <w:sz w:val="24"/>
          <w:szCs w:val="24"/>
          <w:lang w:val="en-GB"/>
        </w:rPr>
        <w:t>are</w:t>
      </w:r>
      <w:r w:rsidR="00707B19" w:rsidRPr="003B67DA">
        <w:rPr>
          <w:rFonts w:cs="Arial"/>
          <w:sz w:val="24"/>
          <w:szCs w:val="24"/>
          <w:lang w:val="en-GB"/>
        </w:rPr>
        <w:t xml:space="preserve"> as follows:</w:t>
      </w:r>
    </w:p>
    <w:p w14:paraId="451241DE" w14:textId="77777777" w:rsidR="00CE5965" w:rsidRPr="003D1300" w:rsidRDefault="00CE5965" w:rsidP="000859C6">
      <w:pPr>
        <w:pStyle w:val="Akapitzlist"/>
        <w:numPr>
          <w:ilvl w:val="0"/>
          <w:numId w:val="32"/>
        </w:numPr>
        <w:spacing w:line="264" w:lineRule="auto"/>
        <w:rPr>
          <w:rFonts w:cs="Arial"/>
          <w:sz w:val="24"/>
          <w:szCs w:val="24"/>
          <w:lang w:val="en-GB"/>
        </w:rPr>
      </w:pPr>
      <w:r w:rsidRPr="003D1300">
        <w:rPr>
          <w:rFonts w:cs="Arial"/>
          <w:sz w:val="24"/>
          <w:szCs w:val="24"/>
          <w:lang w:val="en-GB"/>
        </w:rPr>
        <w:t>Enhancing Polish-Taiwanese communication and cooperation;</w:t>
      </w:r>
    </w:p>
    <w:p w14:paraId="6875BC62" w14:textId="77777777" w:rsidR="00CE5965" w:rsidRPr="003D1300" w:rsidRDefault="00CE5965" w:rsidP="000859C6">
      <w:pPr>
        <w:pStyle w:val="Akapitzlist"/>
        <w:numPr>
          <w:ilvl w:val="0"/>
          <w:numId w:val="32"/>
        </w:numPr>
        <w:spacing w:line="264" w:lineRule="auto"/>
        <w:rPr>
          <w:rFonts w:cs="Arial"/>
          <w:sz w:val="24"/>
          <w:szCs w:val="24"/>
          <w:lang w:val="en-GB"/>
        </w:rPr>
      </w:pPr>
      <w:r w:rsidRPr="003D1300">
        <w:rPr>
          <w:rFonts w:cs="Arial"/>
          <w:sz w:val="24"/>
          <w:szCs w:val="24"/>
          <w:lang w:val="en-GB"/>
        </w:rPr>
        <w:t>Increasing and developing high quality research networking between researchers;</w:t>
      </w:r>
    </w:p>
    <w:p w14:paraId="07C8FA89" w14:textId="77777777" w:rsidR="00CE5965" w:rsidRPr="003D1300" w:rsidRDefault="00CE5965" w:rsidP="000859C6">
      <w:pPr>
        <w:pStyle w:val="Akapitzlist"/>
        <w:numPr>
          <w:ilvl w:val="0"/>
          <w:numId w:val="32"/>
        </w:numPr>
        <w:spacing w:line="264" w:lineRule="auto"/>
        <w:rPr>
          <w:rFonts w:cs="Arial"/>
          <w:sz w:val="24"/>
          <w:szCs w:val="24"/>
          <w:lang w:val="en-GB"/>
        </w:rPr>
      </w:pPr>
      <w:r w:rsidRPr="003D1300">
        <w:rPr>
          <w:rFonts w:cs="Arial"/>
          <w:sz w:val="24"/>
          <w:szCs w:val="24"/>
          <w:lang w:val="en-GB"/>
        </w:rPr>
        <w:t>Developing new partnerships a</w:t>
      </w:r>
      <w:r w:rsidR="00756640" w:rsidRPr="003D1300">
        <w:rPr>
          <w:rFonts w:cs="Arial"/>
          <w:sz w:val="24"/>
          <w:szCs w:val="24"/>
          <w:lang w:val="en-GB"/>
        </w:rPr>
        <w:t>nd strengthening existing ones;</w:t>
      </w:r>
    </w:p>
    <w:p w14:paraId="444001B5" w14:textId="77777777" w:rsidR="00CE5965" w:rsidRPr="003D1300" w:rsidRDefault="00CE5965" w:rsidP="000859C6">
      <w:pPr>
        <w:pStyle w:val="Akapitzlist"/>
        <w:numPr>
          <w:ilvl w:val="0"/>
          <w:numId w:val="32"/>
        </w:numPr>
        <w:spacing w:line="264" w:lineRule="auto"/>
        <w:rPr>
          <w:rFonts w:cs="Arial"/>
          <w:sz w:val="24"/>
          <w:szCs w:val="24"/>
          <w:lang w:val="en-GB"/>
        </w:rPr>
      </w:pPr>
      <w:r w:rsidRPr="003D1300">
        <w:rPr>
          <w:rFonts w:cs="Arial"/>
          <w:sz w:val="24"/>
          <w:szCs w:val="24"/>
          <w:lang w:val="en-GB"/>
        </w:rPr>
        <w:t>Exchanging existing knowledge and creating new knowledge;</w:t>
      </w:r>
    </w:p>
    <w:p w14:paraId="668E4F79" w14:textId="77777777" w:rsidR="00825E96" w:rsidRPr="003D1300" w:rsidRDefault="00825E96" w:rsidP="000859C6">
      <w:pPr>
        <w:pStyle w:val="Akapitzlist"/>
        <w:numPr>
          <w:ilvl w:val="0"/>
          <w:numId w:val="32"/>
        </w:numPr>
        <w:spacing w:line="264" w:lineRule="auto"/>
        <w:rPr>
          <w:rFonts w:cs="Arial"/>
          <w:sz w:val="24"/>
          <w:szCs w:val="24"/>
          <w:lang w:val="en-GB"/>
        </w:rPr>
      </w:pPr>
      <w:r w:rsidRPr="003D1300">
        <w:rPr>
          <w:rFonts w:cs="Arial"/>
          <w:sz w:val="24"/>
          <w:szCs w:val="24"/>
          <w:lang w:val="en-GB"/>
        </w:rPr>
        <w:t>Enhancing level of science and technology in both countries;</w:t>
      </w:r>
    </w:p>
    <w:p w14:paraId="684981B5" w14:textId="77777777" w:rsidR="001B3103" w:rsidRDefault="005B6F5B" w:rsidP="001C6500">
      <w:pPr>
        <w:pStyle w:val="Akapitzlist"/>
        <w:numPr>
          <w:ilvl w:val="0"/>
          <w:numId w:val="32"/>
        </w:numPr>
        <w:spacing w:line="264" w:lineRule="auto"/>
        <w:rPr>
          <w:rFonts w:cs="Arial"/>
          <w:sz w:val="24"/>
          <w:szCs w:val="24"/>
          <w:lang w:val="en-GB"/>
        </w:rPr>
      </w:pPr>
      <w:r w:rsidRPr="003D1300">
        <w:rPr>
          <w:rFonts w:cs="Arial"/>
          <w:sz w:val="24"/>
          <w:szCs w:val="24"/>
          <w:lang w:val="en-GB"/>
        </w:rPr>
        <w:t>Increasing impact of Polish an</w:t>
      </w:r>
      <w:r w:rsidR="00404440" w:rsidRPr="003D1300">
        <w:rPr>
          <w:rFonts w:cs="Arial"/>
          <w:sz w:val="24"/>
          <w:szCs w:val="24"/>
          <w:lang w:val="en-GB"/>
        </w:rPr>
        <w:t>d Taiwanese research activities</w:t>
      </w:r>
      <w:r w:rsidR="001B3103">
        <w:rPr>
          <w:rFonts w:cs="Arial"/>
          <w:sz w:val="24"/>
          <w:szCs w:val="24"/>
          <w:lang w:val="en-GB"/>
        </w:rPr>
        <w:t>;</w:t>
      </w:r>
    </w:p>
    <w:p w14:paraId="36B2C208" w14:textId="2EEF76CF" w:rsidR="001B3103" w:rsidRDefault="001B3103" w:rsidP="001C6500">
      <w:pPr>
        <w:pStyle w:val="Akapitzlist"/>
        <w:numPr>
          <w:ilvl w:val="0"/>
          <w:numId w:val="32"/>
        </w:numPr>
        <w:spacing w:line="264" w:lineRule="auto"/>
        <w:rPr>
          <w:rFonts w:cs="Arial"/>
          <w:sz w:val="24"/>
          <w:szCs w:val="24"/>
          <w:lang w:val="en-GB"/>
        </w:rPr>
      </w:pPr>
      <w:r>
        <w:rPr>
          <w:rFonts w:cs="Arial"/>
          <w:sz w:val="24"/>
          <w:szCs w:val="24"/>
          <w:lang w:val="en-GB"/>
        </w:rPr>
        <w:t xml:space="preserve">Strengthen the participation between academia </w:t>
      </w:r>
      <w:r w:rsidR="00290B30">
        <w:rPr>
          <w:rFonts w:cs="Arial"/>
          <w:sz w:val="24"/>
          <w:szCs w:val="24"/>
          <w:lang w:val="en-GB"/>
        </w:rPr>
        <w:t>and</w:t>
      </w:r>
      <w:r>
        <w:rPr>
          <w:rFonts w:cs="Arial"/>
          <w:sz w:val="24"/>
          <w:szCs w:val="24"/>
          <w:lang w:val="en-GB"/>
        </w:rPr>
        <w:t xml:space="preserve"> private business actors in Poland and Taiwan</w:t>
      </w:r>
    </w:p>
    <w:p w14:paraId="7BF4C294" w14:textId="77777777" w:rsidR="001B3103" w:rsidRDefault="001B3103" w:rsidP="001C6500">
      <w:pPr>
        <w:pStyle w:val="Akapitzlist"/>
        <w:numPr>
          <w:ilvl w:val="0"/>
          <w:numId w:val="32"/>
        </w:numPr>
        <w:spacing w:line="264" w:lineRule="auto"/>
        <w:rPr>
          <w:rFonts w:cs="Arial"/>
          <w:sz w:val="24"/>
          <w:szCs w:val="24"/>
          <w:lang w:val="en-GB"/>
        </w:rPr>
      </w:pPr>
      <w:r>
        <w:rPr>
          <w:rFonts w:cs="Arial"/>
          <w:sz w:val="24"/>
          <w:szCs w:val="24"/>
          <w:lang w:val="en-GB"/>
        </w:rPr>
        <w:t>Increase the chances of successful commercialisation of research results,</w:t>
      </w:r>
    </w:p>
    <w:p w14:paraId="7C8BC32C" w14:textId="00F3AEF4" w:rsidR="00E44BE3" w:rsidRPr="003D1300" w:rsidRDefault="001B3103" w:rsidP="001C6500">
      <w:pPr>
        <w:pStyle w:val="Akapitzlist"/>
        <w:numPr>
          <w:ilvl w:val="0"/>
          <w:numId w:val="32"/>
        </w:numPr>
        <w:spacing w:line="264" w:lineRule="auto"/>
        <w:rPr>
          <w:rFonts w:cs="Arial"/>
          <w:sz w:val="24"/>
          <w:szCs w:val="24"/>
          <w:lang w:val="en-GB"/>
        </w:rPr>
      </w:pPr>
      <w:r>
        <w:rPr>
          <w:rFonts w:cs="Arial"/>
          <w:sz w:val="24"/>
          <w:szCs w:val="24"/>
          <w:lang w:val="en-GB"/>
        </w:rPr>
        <w:t xml:space="preserve">Improve the competitive position of Polish and Taiwanese enterprises on world markets </w:t>
      </w:r>
    </w:p>
    <w:p w14:paraId="18CB769B" w14:textId="77777777" w:rsidR="00E44BE3" w:rsidRPr="003B67DA" w:rsidRDefault="00E44BE3" w:rsidP="000859C6">
      <w:pPr>
        <w:pStyle w:val="Akapitzlist"/>
        <w:numPr>
          <w:ilvl w:val="0"/>
          <w:numId w:val="11"/>
        </w:numPr>
        <w:spacing w:before="300" w:line="264" w:lineRule="auto"/>
        <w:ind w:left="425" w:hanging="425"/>
        <w:contextualSpacing w:val="0"/>
        <w:rPr>
          <w:rFonts w:cs="Arial"/>
          <w:b/>
          <w:sz w:val="24"/>
          <w:szCs w:val="24"/>
          <w:lang w:val="en-GB"/>
        </w:rPr>
      </w:pPr>
      <w:r w:rsidRPr="003B67DA">
        <w:rPr>
          <w:rFonts w:cs="Arial"/>
          <w:b/>
          <w:sz w:val="24"/>
          <w:szCs w:val="24"/>
          <w:lang w:val="en-GB"/>
        </w:rPr>
        <w:t>Eligibility</w:t>
      </w:r>
    </w:p>
    <w:p w14:paraId="5091E975" w14:textId="77777777" w:rsidR="00AA38B3" w:rsidRDefault="005F746D" w:rsidP="000859C6">
      <w:pPr>
        <w:spacing w:line="264" w:lineRule="auto"/>
        <w:rPr>
          <w:rFonts w:cs="Arial"/>
          <w:sz w:val="24"/>
          <w:szCs w:val="24"/>
          <w:lang w:val="en-GB"/>
        </w:rPr>
      </w:pPr>
      <w:r w:rsidRPr="005F746D">
        <w:rPr>
          <w:rFonts w:cs="Arial"/>
          <w:sz w:val="24"/>
          <w:szCs w:val="24"/>
          <w:lang w:val="en-GB"/>
        </w:rPr>
        <w:t xml:space="preserve">Proposals may be submitted by public and/or private entities that are eligible to participate in the call according to the respective funding regulations of the funding institutions. These can </w:t>
      </w:r>
      <w:r w:rsidR="009431B8">
        <w:rPr>
          <w:rFonts w:cs="Arial"/>
          <w:sz w:val="24"/>
          <w:szCs w:val="24"/>
          <w:lang w:val="en-GB"/>
        </w:rPr>
        <w:t>be public/ private research institutions and higher education institutions.</w:t>
      </w:r>
      <w:r w:rsidRPr="005F746D">
        <w:rPr>
          <w:rFonts w:cs="Arial"/>
          <w:sz w:val="24"/>
          <w:szCs w:val="24"/>
          <w:lang w:val="en-GB"/>
        </w:rPr>
        <w:t xml:space="preserve"> </w:t>
      </w:r>
    </w:p>
    <w:p w14:paraId="5B416837" w14:textId="57F60FDC" w:rsidR="001A25EE" w:rsidRDefault="001A25EE" w:rsidP="001C6500">
      <w:pPr>
        <w:spacing w:line="264" w:lineRule="auto"/>
        <w:jc w:val="both"/>
        <w:rPr>
          <w:rFonts w:cs="Arial"/>
          <w:sz w:val="24"/>
          <w:szCs w:val="24"/>
          <w:lang w:val="en-GB"/>
        </w:rPr>
      </w:pPr>
      <w:r>
        <w:rPr>
          <w:rFonts w:cs="Arial"/>
          <w:sz w:val="24"/>
          <w:szCs w:val="24"/>
          <w:lang w:val="en-GB"/>
        </w:rPr>
        <w:t>Potential app</w:t>
      </w:r>
      <w:r w:rsidR="00407D44">
        <w:rPr>
          <w:rFonts w:cs="Arial"/>
          <w:sz w:val="24"/>
          <w:szCs w:val="24"/>
          <w:lang w:val="en-GB"/>
        </w:rPr>
        <w:t>licants are advised that the 202</w:t>
      </w:r>
      <w:r w:rsidR="00A113A8">
        <w:rPr>
          <w:rFonts w:cs="Arial"/>
          <w:sz w:val="24"/>
          <w:szCs w:val="24"/>
          <w:lang w:val="en-GB"/>
        </w:rPr>
        <w:t>2</w:t>
      </w:r>
      <w:r>
        <w:rPr>
          <w:rFonts w:cs="Arial"/>
          <w:sz w:val="24"/>
          <w:szCs w:val="24"/>
          <w:lang w:val="en-GB"/>
        </w:rPr>
        <w:t xml:space="preserve"> Call will be run in two separate paths.  Path 1 is aimed at research institutions and consortia thereof and Path 2 is aimed at enterprises and teams comprised of enterprises and research institutions. The two paths will be subject</w:t>
      </w:r>
      <w:r w:rsidR="003B5CBA">
        <w:rPr>
          <w:rFonts w:cs="Arial"/>
          <w:sz w:val="24"/>
          <w:szCs w:val="24"/>
          <w:lang w:val="en-GB"/>
        </w:rPr>
        <w:t>ed</w:t>
      </w:r>
      <w:r>
        <w:rPr>
          <w:rFonts w:cs="Arial"/>
          <w:sz w:val="24"/>
          <w:szCs w:val="24"/>
          <w:lang w:val="en-GB"/>
        </w:rPr>
        <w:t xml:space="preserve"> to different </w:t>
      </w:r>
      <w:r w:rsidR="009E3161">
        <w:rPr>
          <w:rFonts w:cs="Arial"/>
          <w:sz w:val="24"/>
          <w:szCs w:val="24"/>
          <w:lang w:val="en-GB"/>
        </w:rPr>
        <w:t>sets</w:t>
      </w:r>
      <w:r>
        <w:rPr>
          <w:rFonts w:cs="Arial"/>
          <w:sz w:val="24"/>
          <w:szCs w:val="24"/>
          <w:lang w:val="en-GB"/>
        </w:rPr>
        <w:t xml:space="preserve"> of rules and criteria, as described below. </w:t>
      </w:r>
    </w:p>
    <w:p w14:paraId="7405CD47" w14:textId="77777777" w:rsidR="00571C6E" w:rsidRDefault="00571C6E" w:rsidP="001C6500">
      <w:pPr>
        <w:spacing w:line="264" w:lineRule="auto"/>
        <w:jc w:val="both"/>
        <w:rPr>
          <w:rFonts w:cs="Arial"/>
          <w:sz w:val="24"/>
          <w:szCs w:val="24"/>
          <w:lang w:val="en-GB"/>
        </w:rPr>
      </w:pPr>
    </w:p>
    <w:p w14:paraId="1DA105C5" w14:textId="77777777" w:rsidR="00571C6E" w:rsidRPr="003B67DA" w:rsidRDefault="00571C6E" w:rsidP="001C6500">
      <w:pPr>
        <w:spacing w:line="264" w:lineRule="auto"/>
        <w:jc w:val="both"/>
        <w:rPr>
          <w:rFonts w:cs="Arial"/>
          <w:sz w:val="24"/>
          <w:szCs w:val="24"/>
          <w:lang w:val="en-GB"/>
        </w:rPr>
      </w:pPr>
    </w:p>
    <w:p w14:paraId="65A0D5D3" w14:textId="77777777" w:rsidR="009B5984" w:rsidRPr="009B5984" w:rsidRDefault="009B5984" w:rsidP="009B5984">
      <w:pPr>
        <w:spacing w:line="264" w:lineRule="auto"/>
        <w:rPr>
          <w:rFonts w:cs="Arial"/>
          <w:sz w:val="24"/>
          <w:szCs w:val="24"/>
          <w:lang w:val="en-GB"/>
        </w:rPr>
      </w:pPr>
      <w:r w:rsidRPr="009B5984">
        <w:rPr>
          <w:rFonts w:cs="Arial"/>
          <w:sz w:val="24"/>
          <w:szCs w:val="24"/>
          <w:lang w:val="en-GB"/>
        </w:rPr>
        <w:lastRenderedPageBreak/>
        <w:t xml:space="preserve">Path 2 Taiwan:  Consortium consisting of one of the below listed research institutes and private enterprises is invited. </w:t>
      </w:r>
    </w:p>
    <w:p w14:paraId="6637E52E" w14:textId="77777777" w:rsidR="009B5984" w:rsidRPr="009B5984" w:rsidRDefault="009B5984" w:rsidP="00FE5095">
      <w:pPr>
        <w:spacing w:after="0" w:line="264" w:lineRule="auto"/>
        <w:rPr>
          <w:rFonts w:cs="Arial"/>
          <w:sz w:val="24"/>
          <w:szCs w:val="24"/>
          <w:lang w:val="en-GB"/>
        </w:rPr>
      </w:pPr>
      <w:r w:rsidRPr="009B5984">
        <w:rPr>
          <w:rFonts w:cs="Arial"/>
          <w:sz w:val="24"/>
          <w:szCs w:val="24"/>
          <w:lang w:val="en-GB"/>
        </w:rPr>
        <w:t xml:space="preserve">1.     Universities </w:t>
      </w:r>
    </w:p>
    <w:p w14:paraId="095FF446" w14:textId="77777777" w:rsidR="009B5984" w:rsidRPr="009B5984" w:rsidRDefault="009B5984" w:rsidP="00FE5095">
      <w:pPr>
        <w:spacing w:after="0" w:line="264" w:lineRule="auto"/>
        <w:rPr>
          <w:rFonts w:cs="Arial"/>
          <w:sz w:val="24"/>
          <w:szCs w:val="24"/>
          <w:lang w:val="en-GB"/>
        </w:rPr>
      </w:pPr>
      <w:r w:rsidRPr="009B5984">
        <w:rPr>
          <w:rFonts w:cs="Arial"/>
          <w:sz w:val="24"/>
          <w:szCs w:val="24"/>
          <w:lang w:val="en-GB"/>
        </w:rPr>
        <w:t>2.     National Applied Research Laboratories (</w:t>
      </w:r>
      <w:proofErr w:type="spellStart"/>
      <w:r w:rsidRPr="009B5984">
        <w:rPr>
          <w:rFonts w:cs="Arial"/>
          <w:sz w:val="24"/>
          <w:szCs w:val="24"/>
          <w:lang w:val="en-GB"/>
        </w:rPr>
        <w:t>NARLabs</w:t>
      </w:r>
      <w:proofErr w:type="spellEnd"/>
      <w:r w:rsidRPr="009B5984">
        <w:rPr>
          <w:rFonts w:cs="Arial"/>
          <w:sz w:val="24"/>
          <w:szCs w:val="24"/>
          <w:lang w:val="en-GB"/>
        </w:rPr>
        <w:t>)</w:t>
      </w:r>
    </w:p>
    <w:p w14:paraId="5AEA2B7F" w14:textId="412ADDBF" w:rsidR="0080226D" w:rsidRDefault="009B5984" w:rsidP="00FE5095">
      <w:pPr>
        <w:spacing w:after="0" w:line="264" w:lineRule="auto"/>
        <w:rPr>
          <w:rFonts w:cs="Arial"/>
          <w:sz w:val="24"/>
          <w:szCs w:val="24"/>
          <w:lang w:val="en-GB"/>
        </w:rPr>
      </w:pPr>
      <w:r w:rsidRPr="009B5984">
        <w:rPr>
          <w:rFonts w:cs="Arial"/>
          <w:sz w:val="24"/>
          <w:szCs w:val="24"/>
          <w:lang w:val="en-GB"/>
        </w:rPr>
        <w:t xml:space="preserve">3.     Research Institutes recognized to apply for MOST funding </w:t>
      </w:r>
      <w:r w:rsidR="0080226D">
        <w:rPr>
          <w:rFonts w:cs="Arial"/>
          <w:sz w:val="24"/>
          <w:szCs w:val="24"/>
          <w:lang w:val="en-GB"/>
        </w:rPr>
        <w:t xml:space="preserve"> </w:t>
      </w:r>
    </w:p>
    <w:p w14:paraId="2489CAB2" w14:textId="77777777" w:rsidR="009B5984" w:rsidRDefault="009B5984" w:rsidP="009B5984">
      <w:pPr>
        <w:spacing w:line="264" w:lineRule="auto"/>
        <w:rPr>
          <w:rFonts w:cs="Arial"/>
          <w:sz w:val="24"/>
          <w:szCs w:val="24"/>
          <w:lang w:val="en-GB"/>
        </w:rPr>
      </w:pPr>
    </w:p>
    <w:p w14:paraId="08B5FC7B" w14:textId="1F8B86B5" w:rsidR="00684019" w:rsidRDefault="006960A6" w:rsidP="000859C6">
      <w:pPr>
        <w:spacing w:line="264" w:lineRule="auto"/>
        <w:rPr>
          <w:rFonts w:cs="Arial"/>
          <w:sz w:val="24"/>
          <w:szCs w:val="24"/>
          <w:lang w:val="en-GB"/>
        </w:rPr>
      </w:pPr>
      <w:r w:rsidRPr="003B67DA">
        <w:rPr>
          <w:rFonts w:cs="Arial"/>
          <w:sz w:val="24"/>
          <w:szCs w:val="24"/>
          <w:lang w:val="en-GB"/>
        </w:rPr>
        <w:t>The call is open to the following research areas</w:t>
      </w:r>
      <w:r w:rsidR="001A25EE">
        <w:rPr>
          <w:rFonts w:cs="Arial"/>
          <w:sz w:val="24"/>
          <w:szCs w:val="24"/>
          <w:lang w:val="en-GB"/>
        </w:rPr>
        <w:t>.</w:t>
      </w:r>
    </w:p>
    <w:p w14:paraId="4A924BC4" w14:textId="7F1D5C2A" w:rsidR="001A25EE" w:rsidRPr="003B67DA" w:rsidRDefault="001A25EE" w:rsidP="000859C6">
      <w:pPr>
        <w:spacing w:line="264" w:lineRule="auto"/>
        <w:rPr>
          <w:rFonts w:cs="Arial"/>
          <w:sz w:val="24"/>
          <w:szCs w:val="24"/>
          <w:lang w:val="en-GB"/>
        </w:rPr>
      </w:pPr>
      <w:r>
        <w:rPr>
          <w:rFonts w:cs="Arial"/>
          <w:sz w:val="24"/>
          <w:szCs w:val="24"/>
          <w:lang w:val="en-GB"/>
        </w:rPr>
        <w:t>For Path 1</w:t>
      </w:r>
      <w:r w:rsidR="009E3843">
        <w:rPr>
          <w:rFonts w:cs="Arial"/>
          <w:sz w:val="24"/>
          <w:szCs w:val="24"/>
          <w:lang w:val="en-GB"/>
        </w:rPr>
        <w:t xml:space="preserve"> and Path 2</w:t>
      </w:r>
      <w:r>
        <w:rPr>
          <w:rFonts w:cs="Arial"/>
          <w:sz w:val="24"/>
          <w:szCs w:val="24"/>
          <w:lang w:val="en-GB"/>
        </w:rPr>
        <w:t>:</w:t>
      </w:r>
    </w:p>
    <w:p w14:paraId="63D8EB90" w14:textId="77777777" w:rsidR="00407D44" w:rsidRPr="00407D44" w:rsidRDefault="00407D44" w:rsidP="00407D44">
      <w:pPr>
        <w:pStyle w:val="Akapitzlist"/>
        <w:numPr>
          <w:ilvl w:val="0"/>
          <w:numId w:val="37"/>
        </w:numPr>
        <w:tabs>
          <w:tab w:val="left" w:pos="851"/>
        </w:tabs>
        <w:spacing w:line="264" w:lineRule="auto"/>
        <w:jc w:val="both"/>
        <w:rPr>
          <w:rFonts w:cs="Arial"/>
          <w:sz w:val="24"/>
          <w:szCs w:val="24"/>
          <w:lang w:val="en-GB"/>
        </w:rPr>
      </w:pPr>
      <w:r w:rsidRPr="00407D44">
        <w:rPr>
          <w:rFonts w:cs="Arial"/>
          <w:sz w:val="24"/>
          <w:szCs w:val="24"/>
          <w:lang w:val="en-GB"/>
        </w:rPr>
        <w:t>Neuroscience</w:t>
      </w:r>
    </w:p>
    <w:p w14:paraId="13D1E103" w14:textId="77777777" w:rsidR="00407D44" w:rsidRPr="00407D44" w:rsidRDefault="00407D44" w:rsidP="00407D44">
      <w:pPr>
        <w:pStyle w:val="Akapitzlist"/>
        <w:numPr>
          <w:ilvl w:val="0"/>
          <w:numId w:val="37"/>
        </w:numPr>
        <w:tabs>
          <w:tab w:val="left" w:pos="851"/>
        </w:tabs>
        <w:spacing w:line="264" w:lineRule="auto"/>
        <w:jc w:val="both"/>
        <w:rPr>
          <w:rFonts w:cs="Arial"/>
          <w:sz w:val="24"/>
          <w:szCs w:val="24"/>
          <w:lang w:val="en-GB"/>
        </w:rPr>
      </w:pPr>
      <w:r w:rsidRPr="00407D44">
        <w:rPr>
          <w:rFonts w:cs="Arial"/>
          <w:sz w:val="24"/>
          <w:szCs w:val="24"/>
          <w:lang w:val="en-GB"/>
        </w:rPr>
        <w:t>Energy efficiency technologies, including air-conditioning, refrigeration, thermal energy technologies</w:t>
      </w:r>
    </w:p>
    <w:p w14:paraId="75B1E091" w14:textId="77777777" w:rsidR="00407D44" w:rsidRPr="00407D44" w:rsidRDefault="00407D44" w:rsidP="00407D44">
      <w:pPr>
        <w:pStyle w:val="Akapitzlist"/>
        <w:numPr>
          <w:ilvl w:val="0"/>
          <w:numId w:val="37"/>
        </w:numPr>
        <w:tabs>
          <w:tab w:val="left" w:pos="851"/>
        </w:tabs>
        <w:spacing w:line="264" w:lineRule="auto"/>
        <w:jc w:val="both"/>
        <w:rPr>
          <w:rFonts w:cs="Arial"/>
          <w:sz w:val="24"/>
          <w:szCs w:val="24"/>
          <w:lang w:val="en-GB"/>
        </w:rPr>
      </w:pPr>
      <w:r w:rsidRPr="00407D44">
        <w:rPr>
          <w:rFonts w:cs="Arial"/>
          <w:sz w:val="24"/>
          <w:szCs w:val="24"/>
          <w:lang w:val="en-GB"/>
        </w:rPr>
        <w:t>Materials science and engineering</w:t>
      </w:r>
    </w:p>
    <w:p w14:paraId="44010885" w14:textId="77777777" w:rsidR="00407D44" w:rsidRPr="00407D44" w:rsidRDefault="00407D44" w:rsidP="00407D44">
      <w:pPr>
        <w:pStyle w:val="Akapitzlist"/>
        <w:numPr>
          <w:ilvl w:val="0"/>
          <w:numId w:val="37"/>
        </w:numPr>
        <w:tabs>
          <w:tab w:val="left" w:pos="851"/>
        </w:tabs>
        <w:spacing w:line="264" w:lineRule="auto"/>
        <w:jc w:val="both"/>
        <w:rPr>
          <w:rFonts w:cs="Arial"/>
          <w:sz w:val="24"/>
          <w:szCs w:val="24"/>
          <w:lang w:val="en-GB"/>
        </w:rPr>
      </w:pPr>
      <w:r w:rsidRPr="00407D44">
        <w:rPr>
          <w:rFonts w:cs="Arial"/>
          <w:sz w:val="24"/>
          <w:szCs w:val="24"/>
          <w:lang w:val="en-GB"/>
        </w:rPr>
        <w:t>Smart Vehicles (including AI and electromobility)</w:t>
      </w:r>
    </w:p>
    <w:p w14:paraId="76B0BB3E" w14:textId="2CDC5DA9" w:rsidR="00407D44" w:rsidRDefault="00407D44" w:rsidP="00407D44">
      <w:pPr>
        <w:pStyle w:val="Akapitzlist"/>
        <w:numPr>
          <w:ilvl w:val="0"/>
          <w:numId w:val="37"/>
        </w:numPr>
        <w:tabs>
          <w:tab w:val="left" w:pos="851"/>
        </w:tabs>
        <w:spacing w:line="264" w:lineRule="auto"/>
        <w:jc w:val="both"/>
        <w:rPr>
          <w:rFonts w:cs="Arial"/>
          <w:sz w:val="24"/>
          <w:szCs w:val="24"/>
          <w:lang w:val="en-GB"/>
        </w:rPr>
      </w:pPr>
      <w:r w:rsidRPr="00407D44">
        <w:rPr>
          <w:rFonts w:cs="Arial"/>
          <w:sz w:val="24"/>
          <w:szCs w:val="24"/>
          <w:lang w:val="en-GB"/>
        </w:rPr>
        <w:t>Quantum technology and Cybersecurity</w:t>
      </w:r>
    </w:p>
    <w:p w14:paraId="1D01E9F3" w14:textId="289424A4" w:rsidR="00EE1C65" w:rsidRPr="00407D44" w:rsidRDefault="00EE1C65" w:rsidP="00407D44">
      <w:pPr>
        <w:pStyle w:val="Akapitzlist"/>
        <w:numPr>
          <w:ilvl w:val="0"/>
          <w:numId w:val="37"/>
        </w:numPr>
        <w:tabs>
          <w:tab w:val="left" w:pos="851"/>
        </w:tabs>
        <w:spacing w:line="264" w:lineRule="auto"/>
        <w:jc w:val="both"/>
        <w:rPr>
          <w:rFonts w:cs="Arial"/>
          <w:sz w:val="24"/>
          <w:szCs w:val="24"/>
          <w:lang w:val="en-GB"/>
        </w:rPr>
      </w:pPr>
      <w:r>
        <w:rPr>
          <w:rFonts w:cs="Arial"/>
          <w:sz w:val="24"/>
          <w:szCs w:val="24"/>
          <w:lang w:val="en-GB"/>
        </w:rPr>
        <w:t>Space Research</w:t>
      </w:r>
    </w:p>
    <w:p w14:paraId="7D4759AC" w14:textId="77777777" w:rsidR="00F53E5A" w:rsidRPr="00F53E5A" w:rsidRDefault="00F53E5A" w:rsidP="00F53E5A">
      <w:pPr>
        <w:pStyle w:val="Akapitzlist"/>
        <w:tabs>
          <w:tab w:val="left" w:pos="851"/>
        </w:tabs>
        <w:spacing w:line="264" w:lineRule="auto"/>
        <w:jc w:val="both"/>
        <w:rPr>
          <w:rFonts w:cs="Arial"/>
          <w:sz w:val="24"/>
          <w:szCs w:val="24"/>
          <w:lang w:val="en-GB"/>
        </w:rPr>
      </w:pPr>
    </w:p>
    <w:p w14:paraId="6F297C09" w14:textId="77777777" w:rsidR="001960D5" w:rsidRPr="003B67DA" w:rsidRDefault="00E44BE3" w:rsidP="000859C6">
      <w:pPr>
        <w:pStyle w:val="Akapitzlist"/>
        <w:numPr>
          <w:ilvl w:val="0"/>
          <w:numId w:val="11"/>
        </w:numPr>
        <w:spacing w:before="300" w:line="264" w:lineRule="auto"/>
        <w:ind w:left="426" w:hanging="426"/>
        <w:contextualSpacing w:val="0"/>
        <w:rPr>
          <w:rFonts w:cs="Arial"/>
          <w:b/>
          <w:sz w:val="24"/>
          <w:szCs w:val="24"/>
          <w:lang w:val="en-GB"/>
        </w:rPr>
      </w:pPr>
      <w:r w:rsidRPr="003B67DA">
        <w:rPr>
          <w:rFonts w:cs="Arial"/>
          <w:b/>
          <w:sz w:val="24"/>
          <w:szCs w:val="24"/>
          <w:lang w:val="en-GB"/>
        </w:rPr>
        <w:t>Funding</w:t>
      </w:r>
    </w:p>
    <w:p w14:paraId="25886972" w14:textId="77777777" w:rsidR="005F746D" w:rsidRDefault="005F746D" w:rsidP="000859C6">
      <w:pPr>
        <w:spacing w:line="264" w:lineRule="auto"/>
        <w:jc w:val="both"/>
        <w:rPr>
          <w:rFonts w:cs="Arial"/>
          <w:sz w:val="24"/>
          <w:szCs w:val="24"/>
          <w:lang w:val="en-GB"/>
        </w:rPr>
      </w:pPr>
      <w:r w:rsidRPr="005F746D">
        <w:rPr>
          <w:rFonts w:cs="Arial"/>
          <w:sz w:val="24"/>
          <w:szCs w:val="24"/>
          <w:lang w:val="en-GB"/>
        </w:rPr>
        <w:t>Project partners will be funded by the funding institutions of the resp</w:t>
      </w:r>
      <w:r>
        <w:rPr>
          <w:rFonts w:cs="Arial"/>
          <w:sz w:val="24"/>
          <w:szCs w:val="24"/>
          <w:lang w:val="en-GB"/>
        </w:rPr>
        <w:t>ective partner countries (Poland and Taiwan</w:t>
      </w:r>
      <w:r w:rsidRPr="005F746D">
        <w:rPr>
          <w:rFonts w:cs="Arial"/>
          <w:sz w:val="24"/>
          <w:szCs w:val="24"/>
          <w:lang w:val="en-GB"/>
        </w:rPr>
        <w:t xml:space="preserve">). The projects will be supported with </w:t>
      </w:r>
      <w:r>
        <w:rPr>
          <w:rFonts w:cs="Arial"/>
          <w:sz w:val="24"/>
          <w:szCs w:val="24"/>
          <w:lang w:val="en-GB"/>
        </w:rPr>
        <w:t xml:space="preserve">grants of the national </w:t>
      </w:r>
      <w:r w:rsidRPr="005F746D">
        <w:rPr>
          <w:rFonts w:cs="Arial"/>
          <w:sz w:val="24"/>
          <w:szCs w:val="24"/>
          <w:lang w:val="en-GB"/>
        </w:rPr>
        <w:t xml:space="preserve">budget in accordance with </w:t>
      </w:r>
      <w:r>
        <w:rPr>
          <w:rFonts w:cs="Arial"/>
          <w:sz w:val="24"/>
          <w:szCs w:val="24"/>
          <w:lang w:val="en-GB"/>
        </w:rPr>
        <w:t>the respective national</w:t>
      </w:r>
      <w:r w:rsidRPr="005F746D">
        <w:rPr>
          <w:rFonts w:cs="Arial"/>
          <w:sz w:val="24"/>
          <w:szCs w:val="24"/>
          <w:lang w:val="en-GB"/>
        </w:rPr>
        <w:t xml:space="preserve"> funding regulations</w:t>
      </w:r>
      <w:r w:rsidRPr="009137AF">
        <w:rPr>
          <w:rFonts w:cs="Arial"/>
          <w:sz w:val="24"/>
          <w:szCs w:val="24"/>
          <w:lang w:val="en-GB"/>
        </w:rPr>
        <w:t>. The final selection shall be based upon the joint decision by the funding institutions. The applicable awarding institution will base its decision on the national</w:t>
      </w:r>
      <w:r w:rsidR="009431B8" w:rsidRPr="009137AF">
        <w:rPr>
          <w:rFonts w:cs="Arial"/>
          <w:sz w:val="24"/>
          <w:szCs w:val="24"/>
          <w:lang w:val="en-GB"/>
        </w:rPr>
        <w:t xml:space="preserve"> </w:t>
      </w:r>
      <w:r w:rsidRPr="009137AF">
        <w:rPr>
          <w:rFonts w:cs="Arial"/>
          <w:sz w:val="24"/>
          <w:szCs w:val="24"/>
          <w:lang w:val="en-GB"/>
        </w:rPr>
        <w:t>evaluation procedure of proposals and within the scope of the available budget.</w:t>
      </w:r>
    </w:p>
    <w:p w14:paraId="7D41FDC5" w14:textId="41F42653" w:rsidR="001960D5" w:rsidRDefault="00501ED7" w:rsidP="000859C6">
      <w:pPr>
        <w:spacing w:line="264" w:lineRule="auto"/>
        <w:jc w:val="both"/>
        <w:rPr>
          <w:rFonts w:cs="Arial"/>
          <w:sz w:val="24"/>
          <w:szCs w:val="24"/>
          <w:lang w:val="en-GB"/>
        </w:rPr>
      </w:pPr>
      <w:r>
        <w:rPr>
          <w:rFonts w:cs="Arial"/>
          <w:sz w:val="24"/>
          <w:szCs w:val="24"/>
          <w:lang w:val="en-GB"/>
        </w:rPr>
        <w:t xml:space="preserve">For Path 1: </w:t>
      </w:r>
      <w:r w:rsidR="00BF1324">
        <w:rPr>
          <w:rFonts w:cs="Arial"/>
          <w:sz w:val="24"/>
          <w:szCs w:val="24"/>
          <w:lang w:val="en-GB"/>
        </w:rPr>
        <w:t xml:space="preserve">Each </w:t>
      </w:r>
      <w:r w:rsidR="001960D5" w:rsidRPr="003B67DA">
        <w:rPr>
          <w:rFonts w:cs="Arial"/>
          <w:sz w:val="24"/>
          <w:szCs w:val="24"/>
          <w:lang w:val="en-GB"/>
        </w:rPr>
        <w:t xml:space="preserve">project </w:t>
      </w:r>
      <w:r w:rsidR="007E3C6A">
        <w:rPr>
          <w:rFonts w:cs="Arial"/>
          <w:sz w:val="24"/>
          <w:szCs w:val="24"/>
          <w:lang w:val="en-GB"/>
        </w:rPr>
        <w:t>may</w:t>
      </w:r>
      <w:r w:rsidR="007E3C6A" w:rsidRPr="003B67DA">
        <w:rPr>
          <w:rFonts w:cs="Arial"/>
          <w:sz w:val="24"/>
          <w:szCs w:val="24"/>
          <w:lang w:val="en-GB"/>
        </w:rPr>
        <w:t xml:space="preserve"> </w:t>
      </w:r>
      <w:r w:rsidR="001960D5" w:rsidRPr="003B67DA">
        <w:rPr>
          <w:rFonts w:cs="Arial"/>
          <w:sz w:val="24"/>
          <w:szCs w:val="24"/>
          <w:lang w:val="en-GB"/>
        </w:rPr>
        <w:t xml:space="preserve">be supported </w:t>
      </w:r>
      <w:r w:rsidR="007E3C6A">
        <w:rPr>
          <w:rFonts w:cs="Arial"/>
          <w:sz w:val="24"/>
          <w:szCs w:val="24"/>
          <w:lang w:val="en-GB"/>
        </w:rPr>
        <w:t xml:space="preserve">with </w:t>
      </w:r>
      <w:r w:rsidR="001960D5" w:rsidRPr="003B67DA">
        <w:rPr>
          <w:rFonts w:cs="Arial"/>
          <w:sz w:val="24"/>
          <w:szCs w:val="24"/>
          <w:lang w:val="en-GB"/>
        </w:rPr>
        <w:t xml:space="preserve"> a maximum amount of 30.000 EUR</w:t>
      </w:r>
      <w:r w:rsidR="007E3C6A">
        <w:rPr>
          <w:rFonts w:cs="Arial"/>
          <w:sz w:val="24"/>
          <w:szCs w:val="24"/>
          <w:lang w:val="en-GB"/>
        </w:rPr>
        <w:t xml:space="preserve"> per</w:t>
      </w:r>
      <w:r w:rsidR="009431B8">
        <w:rPr>
          <w:rFonts w:cs="Arial"/>
          <w:sz w:val="24"/>
          <w:szCs w:val="24"/>
          <w:lang w:val="en-GB"/>
        </w:rPr>
        <w:t xml:space="preserve"> </w:t>
      </w:r>
      <w:r w:rsidR="001960D5" w:rsidRPr="003B67DA">
        <w:rPr>
          <w:rFonts w:cs="Arial"/>
          <w:sz w:val="24"/>
          <w:szCs w:val="24"/>
          <w:lang w:val="en-GB"/>
        </w:rPr>
        <w:t xml:space="preserve">year for a period of </w:t>
      </w:r>
      <w:r w:rsidR="007E3C6A">
        <w:rPr>
          <w:rFonts w:cs="Arial"/>
          <w:sz w:val="24"/>
          <w:szCs w:val="24"/>
          <w:lang w:val="en-GB"/>
        </w:rPr>
        <w:t>up to</w:t>
      </w:r>
      <w:r w:rsidR="0075746D">
        <w:rPr>
          <w:rFonts w:cs="Arial"/>
          <w:sz w:val="24"/>
          <w:szCs w:val="24"/>
          <w:lang w:val="en-GB"/>
        </w:rPr>
        <w:t xml:space="preserve"> </w:t>
      </w:r>
      <w:r w:rsidR="001960D5" w:rsidRPr="003B67DA">
        <w:rPr>
          <w:rFonts w:cs="Arial"/>
          <w:sz w:val="24"/>
          <w:szCs w:val="24"/>
          <w:lang w:val="en-GB"/>
        </w:rPr>
        <w:t>3 years</w:t>
      </w:r>
      <w:r w:rsidR="009431B8">
        <w:rPr>
          <w:rFonts w:cs="Arial"/>
          <w:sz w:val="24"/>
          <w:szCs w:val="24"/>
          <w:lang w:val="en-GB"/>
        </w:rPr>
        <w:t>,</w:t>
      </w:r>
      <w:r w:rsidR="005F746D">
        <w:rPr>
          <w:rFonts w:cs="Arial"/>
          <w:sz w:val="24"/>
          <w:szCs w:val="24"/>
          <w:lang w:val="en-GB"/>
        </w:rPr>
        <w:t xml:space="preserve"> by each of the funding institutions</w:t>
      </w:r>
      <w:r w:rsidR="009431B8">
        <w:rPr>
          <w:rFonts w:cs="Arial"/>
          <w:sz w:val="24"/>
          <w:szCs w:val="24"/>
          <w:lang w:val="en-GB"/>
        </w:rPr>
        <w:t>.</w:t>
      </w:r>
    </w:p>
    <w:p w14:paraId="4E6F21A8" w14:textId="33ADC1C3" w:rsidR="00501ED7" w:rsidRPr="003B67DA" w:rsidRDefault="00501ED7" w:rsidP="000859C6">
      <w:pPr>
        <w:spacing w:line="264" w:lineRule="auto"/>
        <w:jc w:val="both"/>
        <w:rPr>
          <w:rFonts w:cs="Arial"/>
          <w:sz w:val="24"/>
          <w:szCs w:val="24"/>
          <w:lang w:val="en-GB"/>
        </w:rPr>
      </w:pPr>
      <w:r>
        <w:rPr>
          <w:rFonts w:cs="Arial"/>
          <w:sz w:val="24"/>
          <w:szCs w:val="24"/>
          <w:lang w:val="en-GB"/>
        </w:rPr>
        <w:t xml:space="preserve">For Path 2: Each </w:t>
      </w:r>
      <w:r w:rsidRPr="003B67DA">
        <w:rPr>
          <w:rFonts w:cs="Arial"/>
          <w:sz w:val="24"/>
          <w:szCs w:val="24"/>
          <w:lang w:val="en-GB"/>
        </w:rPr>
        <w:t xml:space="preserve">project </w:t>
      </w:r>
      <w:r>
        <w:rPr>
          <w:rFonts w:cs="Arial"/>
          <w:sz w:val="24"/>
          <w:szCs w:val="24"/>
          <w:lang w:val="en-GB"/>
        </w:rPr>
        <w:t>may</w:t>
      </w:r>
      <w:r w:rsidRPr="003B67DA">
        <w:rPr>
          <w:rFonts w:cs="Arial"/>
          <w:sz w:val="24"/>
          <w:szCs w:val="24"/>
          <w:lang w:val="en-GB"/>
        </w:rPr>
        <w:t xml:space="preserve"> be supported </w:t>
      </w:r>
      <w:r>
        <w:rPr>
          <w:rFonts w:cs="Arial"/>
          <w:sz w:val="24"/>
          <w:szCs w:val="24"/>
          <w:lang w:val="en-GB"/>
        </w:rPr>
        <w:t>with a maximum amount of 100</w:t>
      </w:r>
      <w:r w:rsidRPr="003B67DA">
        <w:rPr>
          <w:rFonts w:cs="Arial"/>
          <w:sz w:val="24"/>
          <w:szCs w:val="24"/>
          <w:lang w:val="en-GB"/>
        </w:rPr>
        <w:t>.000 EUR</w:t>
      </w:r>
      <w:r>
        <w:rPr>
          <w:rFonts w:cs="Arial"/>
          <w:sz w:val="24"/>
          <w:szCs w:val="24"/>
          <w:lang w:val="en-GB"/>
        </w:rPr>
        <w:t xml:space="preserve"> per </w:t>
      </w:r>
      <w:r w:rsidRPr="003B67DA">
        <w:rPr>
          <w:rFonts w:cs="Arial"/>
          <w:sz w:val="24"/>
          <w:szCs w:val="24"/>
          <w:lang w:val="en-GB"/>
        </w:rPr>
        <w:t xml:space="preserve">year for a period of </w:t>
      </w:r>
      <w:r>
        <w:rPr>
          <w:rFonts w:cs="Arial"/>
          <w:sz w:val="24"/>
          <w:szCs w:val="24"/>
          <w:lang w:val="en-GB"/>
        </w:rPr>
        <w:t xml:space="preserve">up to </w:t>
      </w:r>
      <w:r w:rsidRPr="003B67DA">
        <w:rPr>
          <w:rFonts w:cs="Arial"/>
          <w:sz w:val="24"/>
          <w:szCs w:val="24"/>
          <w:lang w:val="en-GB"/>
        </w:rPr>
        <w:t>3 years</w:t>
      </w:r>
      <w:r>
        <w:rPr>
          <w:rFonts w:cs="Arial"/>
          <w:sz w:val="24"/>
          <w:szCs w:val="24"/>
          <w:lang w:val="en-GB"/>
        </w:rPr>
        <w:t>, by each of the funding institutions.</w:t>
      </w:r>
    </w:p>
    <w:p w14:paraId="67B17A15" w14:textId="77777777" w:rsidR="00EC3029" w:rsidRDefault="00D318C7" w:rsidP="000859C6">
      <w:pPr>
        <w:spacing w:line="264" w:lineRule="auto"/>
        <w:rPr>
          <w:lang w:val="en-GB"/>
        </w:rPr>
      </w:pPr>
      <w:r w:rsidRPr="008B1D17">
        <w:rPr>
          <w:rFonts w:cs="Arial"/>
          <w:sz w:val="24"/>
          <w:szCs w:val="24"/>
          <w:lang w:val="en-GB"/>
        </w:rPr>
        <w:t>The eligible cost in the call are the following:</w:t>
      </w:r>
    </w:p>
    <w:p w14:paraId="1EA559DD" w14:textId="77777777" w:rsidR="009431B8" w:rsidRDefault="00EC3029" w:rsidP="0033037E">
      <w:pPr>
        <w:pStyle w:val="Akapitzlist"/>
        <w:numPr>
          <w:ilvl w:val="0"/>
          <w:numId w:val="33"/>
        </w:numPr>
        <w:spacing w:line="264" w:lineRule="auto"/>
        <w:ind w:left="709" w:hanging="331"/>
        <w:rPr>
          <w:rFonts w:cs="Arial"/>
          <w:sz w:val="24"/>
          <w:szCs w:val="24"/>
          <w:lang w:val="en-GB"/>
        </w:rPr>
      </w:pPr>
      <w:r>
        <w:rPr>
          <w:rFonts w:cs="Arial"/>
          <w:sz w:val="24"/>
          <w:szCs w:val="24"/>
          <w:lang w:val="en-GB"/>
        </w:rPr>
        <w:t>personnel</w:t>
      </w:r>
      <w:r w:rsidR="0033037E">
        <w:rPr>
          <w:rFonts w:cs="Arial"/>
          <w:sz w:val="24"/>
          <w:szCs w:val="24"/>
          <w:lang w:val="en-GB"/>
        </w:rPr>
        <w:t>,</w:t>
      </w:r>
    </w:p>
    <w:p w14:paraId="48752BC8" w14:textId="77777777" w:rsidR="003D1300" w:rsidRDefault="00EC3029" w:rsidP="0033037E">
      <w:pPr>
        <w:pStyle w:val="Akapitzlist"/>
        <w:numPr>
          <w:ilvl w:val="0"/>
          <w:numId w:val="33"/>
        </w:numPr>
        <w:spacing w:line="264" w:lineRule="auto"/>
        <w:ind w:left="709" w:hanging="331"/>
        <w:rPr>
          <w:rFonts w:cs="Arial"/>
          <w:sz w:val="24"/>
          <w:szCs w:val="24"/>
          <w:lang w:val="en-GB"/>
        </w:rPr>
      </w:pPr>
      <w:r>
        <w:rPr>
          <w:rFonts w:cs="Arial"/>
          <w:sz w:val="24"/>
          <w:szCs w:val="24"/>
          <w:lang w:val="en-GB"/>
        </w:rPr>
        <w:t>equipment</w:t>
      </w:r>
      <w:r w:rsidR="0033037E">
        <w:rPr>
          <w:rFonts w:cs="Arial"/>
          <w:sz w:val="24"/>
          <w:szCs w:val="24"/>
          <w:lang w:val="en-GB"/>
        </w:rPr>
        <w:t>,</w:t>
      </w:r>
    </w:p>
    <w:p w14:paraId="521D6FD9" w14:textId="77777777" w:rsidR="003D1300" w:rsidRDefault="00825E96" w:rsidP="0033037E">
      <w:pPr>
        <w:pStyle w:val="Akapitzlist"/>
        <w:numPr>
          <w:ilvl w:val="0"/>
          <w:numId w:val="33"/>
        </w:numPr>
        <w:spacing w:line="264" w:lineRule="auto"/>
        <w:ind w:left="709" w:hanging="331"/>
        <w:rPr>
          <w:rFonts w:cs="Arial"/>
          <w:sz w:val="24"/>
          <w:szCs w:val="24"/>
          <w:lang w:val="en-GB"/>
        </w:rPr>
      </w:pPr>
      <w:r w:rsidRPr="003D1300">
        <w:rPr>
          <w:rFonts w:cs="Arial"/>
          <w:sz w:val="24"/>
          <w:szCs w:val="24"/>
          <w:lang w:val="en-GB"/>
        </w:rPr>
        <w:t>consumables</w:t>
      </w:r>
      <w:r w:rsidR="0033037E">
        <w:rPr>
          <w:rFonts w:cs="Arial"/>
          <w:sz w:val="24"/>
          <w:szCs w:val="24"/>
          <w:lang w:val="en-GB"/>
        </w:rPr>
        <w:t>,</w:t>
      </w:r>
      <w:r w:rsidRPr="003D1300">
        <w:rPr>
          <w:rFonts w:cs="Arial"/>
          <w:sz w:val="24"/>
          <w:szCs w:val="24"/>
          <w:lang w:val="en-GB"/>
        </w:rPr>
        <w:t xml:space="preserve"> </w:t>
      </w:r>
    </w:p>
    <w:p w14:paraId="4E58A9A7" w14:textId="77777777" w:rsidR="003D1300" w:rsidRDefault="0033037E" w:rsidP="0033037E">
      <w:pPr>
        <w:pStyle w:val="Akapitzlist"/>
        <w:numPr>
          <w:ilvl w:val="0"/>
          <w:numId w:val="33"/>
        </w:numPr>
        <w:spacing w:line="264" w:lineRule="auto"/>
        <w:ind w:left="709" w:hanging="331"/>
        <w:rPr>
          <w:rFonts w:cs="Arial"/>
          <w:sz w:val="24"/>
          <w:szCs w:val="24"/>
          <w:lang w:val="en-GB"/>
        </w:rPr>
      </w:pPr>
      <w:r>
        <w:rPr>
          <w:rFonts w:cs="Arial"/>
          <w:sz w:val="24"/>
          <w:szCs w:val="24"/>
          <w:lang w:val="en-GB"/>
        </w:rPr>
        <w:t>travel,</w:t>
      </w:r>
    </w:p>
    <w:p w14:paraId="3A7152FF" w14:textId="77777777" w:rsidR="003D1300" w:rsidRDefault="00825E96" w:rsidP="0033037E">
      <w:pPr>
        <w:pStyle w:val="Akapitzlist"/>
        <w:numPr>
          <w:ilvl w:val="0"/>
          <w:numId w:val="33"/>
        </w:numPr>
        <w:spacing w:line="264" w:lineRule="auto"/>
        <w:ind w:left="709" w:hanging="331"/>
        <w:rPr>
          <w:rFonts w:cs="Arial"/>
          <w:sz w:val="24"/>
          <w:szCs w:val="24"/>
          <w:lang w:val="en-GB"/>
        </w:rPr>
      </w:pPr>
      <w:r w:rsidRPr="003D1300">
        <w:rPr>
          <w:rFonts w:cs="Arial"/>
          <w:sz w:val="24"/>
          <w:szCs w:val="24"/>
          <w:lang w:val="en-GB"/>
        </w:rPr>
        <w:t>subcontracting</w:t>
      </w:r>
      <w:r w:rsidR="0033037E">
        <w:rPr>
          <w:rFonts w:cs="Arial"/>
          <w:sz w:val="24"/>
          <w:szCs w:val="24"/>
          <w:lang w:val="en-GB"/>
        </w:rPr>
        <w:t>,</w:t>
      </w:r>
      <w:r w:rsidRPr="003D1300">
        <w:rPr>
          <w:rFonts w:cs="Arial"/>
          <w:sz w:val="24"/>
          <w:szCs w:val="24"/>
          <w:lang w:val="en-GB"/>
        </w:rPr>
        <w:t xml:space="preserve"> </w:t>
      </w:r>
    </w:p>
    <w:p w14:paraId="2889C69F" w14:textId="77777777" w:rsidR="00D318C7" w:rsidRPr="003D1300" w:rsidRDefault="00957004" w:rsidP="0033037E">
      <w:pPr>
        <w:pStyle w:val="Akapitzlist"/>
        <w:numPr>
          <w:ilvl w:val="0"/>
          <w:numId w:val="33"/>
        </w:numPr>
        <w:spacing w:line="264" w:lineRule="auto"/>
        <w:ind w:left="709" w:hanging="331"/>
        <w:rPr>
          <w:rFonts w:cs="Arial"/>
          <w:sz w:val="24"/>
          <w:szCs w:val="24"/>
          <w:lang w:val="en-GB"/>
        </w:rPr>
      </w:pPr>
      <w:r w:rsidRPr="003D1300">
        <w:rPr>
          <w:rFonts w:cs="Arial"/>
          <w:sz w:val="24"/>
          <w:szCs w:val="24"/>
          <w:lang w:val="en-GB"/>
        </w:rPr>
        <w:t>other costs</w:t>
      </w:r>
      <w:r w:rsidR="0033037E">
        <w:rPr>
          <w:rFonts w:cs="Arial"/>
          <w:sz w:val="24"/>
          <w:szCs w:val="24"/>
          <w:lang w:val="en-GB"/>
        </w:rPr>
        <w:t>.</w:t>
      </w:r>
    </w:p>
    <w:p w14:paraId="48958E43" w14:textId="77777777" w:rsidR="00D318C7" w:rsidRPr="008B1D17" w:rsidRDefault="00D318C7" w:rsidP="000859C6">
      <w:pPr>
        <w:spacing w:line="264" w:lineRule="auto"/>
        <w:jc w:val="both"/>
        <w:rPr>
          <w:rFonts w:cs="Arial"/>
          <w:sz w:val="24"/>
          <w:szCs w:val="24"/>
          <w:lang w:val="en-GB"/>
        </w:rPr>
      </w:pPr>
      <w:r>
        <w:rPr>
          <w:rFonts w:cs="Arial"/>
          <w:sz w:val="24"/>
          <w:szCs w:val="24"/>
          <w:lang w:val="en-GB"/>
        </w:rPr>
        <w:lastRenderedPageBreak/>
        <w:t xml:space="preserve">The detailed information about the cost categories is included in the national regulations. </w:t>
      </w:r>
    </w:p>
    <w:p w14:paraId="2C7F8BA4" w14:textId="77777777" w:rsidR="005F746D" w:rsidRPr="00E82ED6" w:rsidRDefault="005F746D" w:rsidP="000859C6">
      <w:pPr>
        <w:pStyle w:val="Akapitzlist"/>
        <w:numPr>
          <w:ilvl w:val="0"/>
          <w:numId w:val="11"/>
        </w:numPr>
        <w:spacing w:before="300" w:line="264" w:lineRule="auto"/>
        <w:ind w:left="426" w:hanging="426"/>
        <w:contextualSpacing w:val="0"/>
        <w:rPr>
          <w:rFonts w:cs="Arial"/>
          <w:b/>
          <w:sz w:val="24"/>
          <w:szCs w:val="24"/>
          <w:lang w:val="en-GB"/>
        </w:rPr>
      </w:pPr>
      <w:r w:rsidRPr="00E82ED6">
        <w:rPr>
          <w:rFonts w:cs="Arial"/>
          <w:b/>
          <w:sz w:val="24"/>
          <w:szCs w:val="24"/>
          <w:lang w:val="en-GB"/>
        </w:rPr>
        <w:t>Composition of consortia</w:t>
      </w:r>
    </w:p>
    <w:p w14:paraId="1313CF82" w14:textId="25D5EC70" w:rsidR="00501ED7" w:rsidRDefault="005F746D" w:rsidP="000859C6">
      <w:pPr>
        <w:spacing w:line="264" w:lineRule="auto"/>
        <w:jc w:val="both"/>
        <w:rPr>
          <w:rFonts w:cs="Arial"/>
          <w:sz w:val="24"/>
          <w:szCs w:val="24"/>
          <w:lang w:val="en-GB"/>
        </w:rPr>
      </w:pPr>
      <w:r w:rsidRPr="005F746D">
        <w:rPr>
          <w:rFonts w:cs="Arial"/>
          <w:sz w:val="24"/>
          <w:szCs w:val="24"/>
          <w:lang w:val="en-GB"/>
        </w:rPr>
        <w:t>Participation is open to applicants fro</w:t>
      </w:r>
      <w:r>
        <w:rPr>
          <w:rFonts w:cs="Arial"/>
          <w:sz w:val="24"/>
          <w:szCs w:val="24"/>
          <w:lang w:val="en-GB"/>
        </w:rPr>
        <w:t>m the funding countries (Poland and Taiwan</w:t>
      </w:r>
      <w:r w:rsidRPr="005F746D">
        <w:rPr>
          <w:rFonts w:cs="Arial"/>
          <w:sz w:val="24"/>
          <w:szCs w:val="24"/>
          <w:lang w:val="en-GB"/>
        </w:rPr>
        <w:t>)</w:t>
      </w:r>
      <w:r w:rsidR="00501ED7">
        <w:rPr>
          <w:rFonts w:cs="Arial"/>
          <w:sz w:val="24"/>
          <w:szCs w:val="24"/>
          <w:lang w:val="en-GB"/>
        </w:rPr>
        <w:t>.</w:t>
      </w:r>
    </w:p>
    <w:p w14:paraId="123AF2D5" w14:textId="6DF5BA5D" w:rsidR="00501ED7" w:rsidRDefault="00501ED7" w:rsidP="000859C6">
      <w:pPr>
        <w:spacing w:line="264" w:lineRule="auto"/>
        <w:jc w:val="both"/>
        <w:rPr>
          <w:rFonts w:cs="Arial"/>
          <w:sz w:val="24"/>
          <w:szCs w:val="24"/>
          <w:lang w:val="en-GB"/>
        </w:rPr>
      </w:pPr>
      <w:r>
        <w:rPr>
          <w:rFonts w:cs="Arial"/>
          <w:sz w:val="24"/>
          <w:szCs w:val="24"/>
          <w:lang w:val="en-GB"/>
        </w:rPr>
        <w:t>For Path 1: possible applicants</w:t>
      </w:r>
      <w:r w:rsidR="00BC2A7A">
        <w:rPr>
          <w:rFonts w:cs="Arial"/>
          <w:sz w:val="24"/>
          <w:szCs w:val="24"/>
          <w:lang w:val="en-GB"/>
        </w:rPr>
        <w:t xml:space="preserve"> includ</w:t>
      </w:r>
      <w:r>
        <w:rPr>
          <w:rFonts w:cs="Arial"/>
          <w:sz w:val="24"/>
          <w:szCs w:val="24"/>
          <w:lang w:val="en-GB"/>
        </w:rPr>
        <w:t>e</w:t>
      </w:r>
      <w:r w:rsidR="00BC2A7A">
        <w:rPr>
          <w:rFonts w:cs="Arial"/>
          <w:sz w:val="24"/>
          <w:szCs w:val="24"/>
          <w:lang w:val="en-GB"/>
        </w:rPr>
        <w:t xml:space="preserve"> research institutions on the Polish side, and research institutions on the Taiwanese side</w:t>
      </w:r>
      <w:r w:rsidR="005F746D" w:rsidRPr="005F746D">
        <w:rPr>
          <w:rFonts w:cs="Arial"/>
          <w:sz w:val="24"/>
          <w:szCs w:val="24"/>
          <w:lang w:val="en-GB"/>
        </w:rPr>
        <w:t xml:space="preserve">. </w:t>
      </w:r>
    </w:p>
    <w:p w14:paraId="7F35EF4B" w14:textId="6025E3E2" w:rsidR="00501ED7" w:rsidRDefault="00571C6E" w:rsidP="000859C6">
      <w:pPr>
        <w:spacing w:line="264" w:lineRule="auto"/>
        <w:jc w:val="both"/>
        <w:rPr>
          <w:rFonts w:cs="Arial"/>
          <w:sz w:val="24"/>
          <w:szCs w:val="24"/>
          <w:lang w:val="en-GB"/>
        </w:rPr>
      </w:pPr>
      <w:r>
        <w:rPr>
          <w:rFonts w:cs="Arial"/>
          <w:sz w:val="24"/>
          <w:szCs w:val="24"/>
          <w:lang w:val="en-GB"/>
        </w:rPr>
        <w:t>For Path 2</w:t>
      </w:r>
      <w:r w:rsidR="00501ED7">
        <w:rPr>
          <w:rFonts w:cs="Arial"/>
          <w:sz w:val="24"/>
          <w:szCs w:val="24"/>
          <w:lang w:val="en-GB"/>
        </w:rPr>
        <w:t>: possible applicants include obligatorily small and medium enterprises and optionally research institutions</w:t>
      </w:r>
      <w:r w:rsidR="00501ED7" w:rsidRPr="00501ED7">
        <w:rPr>
          <w:rFonts w:cs="Arial"/>
          <w:sz w:val="24"/>
          <w:szCs w:val="24"/>
          <w:lang w:val="en-GB"/>
        </w:rPr>
        <w:t xml:space="preserve"> </w:t>
      </w:r>
      <w:r w:rsidR="00501ED7">
        <w:rPr>
          <w:rFonts w:cs="Arial"/>
          <w:sz w:val="24"/>
          <w:szCs w:val="24"/>
          <w:lang w:val="en-GB"/>
        </w:rPr>
        <w:t>on the Polish side, and</w:t>
      </w:r>
      <w:r>
        <w:rPr>
          <w:rFonts w:cs="Arial"/>
          <w:sz w:val="24"/>
          <w:szCs w:val="24"/>
          <w:lang w:val="en-GB"/>
        </w:rPr>
        <w:t xml:space="preserve"> </w:t>
      </w:r>
      <w:r w:rsidR="004D5C9C" w:rsidRPr="00FE5095">
        <w:rPr>
          <w:rFonts w:cs="Arial"/>
          <w:sz w:val="24"/>
          <w:szCs w:val="24"/>
          <w:lang w:val="en-GB"/>
        </w:rPr>
        <w:t>obligatory</w:t>
      </w:r>
      <w:r w:rsidR="004D5C9C">
        <w:rPr>
          <w:rFonts w:cs="Arial"/>
          <w:sz w:val="24"/>
          <w:szCs w:val="24"/>
          <w:lang w:val="en-GB"/>
        </w:rPr>
        <w:t xml:space="preserve"> </w:t>
      </w:r>
      <w:r w:rsidR="00501ED7">
        <w:rPr>
          <w:rFonts w:cs="Arial"/>
          <w:sz w:val="24"/>
          <w:szCs w:val="24"/>
          <w:lang w:val="en-GB"/>
        </w:rPr>
        <w:t xml:space="preserve">research institutions </w:t>
      </w:r>
      <w:r w:rsidR="006A79E9">
        <w:rPr>
          <w:rFonts w:cs="Arial"/>
          <w:sz w:val="24"/>
          <w:szCs w:val="24"/>
          <w:lang w:val="en-GB"/>
        </w:rPr>
        <w:t xml:space="preserve">and optionally enterprises </w:t>
      </w:r>
      <w:r w:rsidR="00501ED7">
        <w:rPr>
          <w:rFonts w:cs="Arial"/>
          <w:sz w:val="24"/>
          <w:szCs w:val="24"/>
          <w:lang w:val="en-GB"/>
        </w:rPr>
        <w:t>on the Taiwanese side</w:t>
      </w:r>
      <w:r w:rsidR="00501ED7" w:rsidRPr="005F746D">
        <w:rPr>
          <w:rFonts w:cs="Arial"/>
          <w:sz w:val="24"/>
          <w:szCs w:val="24"/>
          <w:lang w:val="en-GB"/>
        </w:rPr>
        <w:t xml:space="preserve">. </w:t>
      </w:r>
    </w:p>
    <w:p w14:paraId="341CCA40" w14:textId="7855087C" w:rsidR="005F746D" w:rsidRPr="005F746D" w:rsidRDefault="00501ED7" w:rsidP="000859C6">
      <w:pPr>
        <w:spacing w:line="264" w:lineRule="auto"/>
        <w:jc w:val="both"/>
        <w:rPr>
          <w:rFonts w:cs="Arial"/>
          <w:sz w:val="24"/>
          <w:szCs w:val="24"/>
          <w:lang w:val="en-GB"/>
        </w:rPr>
      </w:pPr>
      <w:r>
        <w:rPr>
          <w:rFonts w:cs="Arial"/>
          <w:sz w:val="24"/>
          <w:szCs w:val="24"/>
          <w:lang w:val="en-GB"/>
        </w:rPr>
        <w:t>Necessary p</w:t>
      </w:r>
      <w:r w:rsidR="005F746D" w:rsidRPr="005F746D">
        <w:rPr>
          <w:rFonts w:cs="Arial"/>
          <w:sz w:val="24"/>
          <w:szCs w:val="24"/>
          <w:lang w:val="en-GB"/>
        </w:rPr>
        <w:t xml:space="preserve">recondition for eligibility is involvement of Polish and </w:t>
      </w:r>
      <w:r w:rsidR="005F746D">
        <w:rPr>
          <w:rFonts w:cs="Arial"/>
          <w:sz w:val="24"/>
          <w:szCs w:val="24"/>
          <w:lang w:val="en-GB"/>
        </w:rPr>
        <w:t>Taiwanese</w:t>
      </w:r>
      <w:r w:rsidR="005F746D" w:rsidRPr="005F746D">
        <w:rPr>
          <w:rFonts w:cs="Arial"/>
          <w:sz w:val="24"/>
          <w:szCs w:val="24"/>
          <w:lang w:val="en-GB"/>
        </w:rPr>
        <w:t xml:space="preserve"> entities. The level of contribution to the overall project costs should not be less </w:t>
      </w:r>
      <w:r w:rsidR="00EC3029">
        <w:rPr>
          <w:rFonts w:cs="Arial"/>
          <w:sz w:val="24"/>
          <w:szCs w:val="24"/>
          <w:lang w:val="en-GB"/>
        </w:rPr>
        <w:t>than 25% for each country</w:t>
      </w:r>
      <w:r w:rsidR="005F746D" w:rsidRPr="005F746D">
        <w:rPr>
          <w:rFonts w:cs="Arial"/>
          <w:sz w:val="24"/>
          <w:szCs w:val="24"/>
          <w:lang w:val="en-GB"/>
        </w:rPr>
        <w:t xml:space="preserve">. </w:t>
      </w:r>
    </w:p>
    <w:p w14:paraId="4F87D184" w14:textId="77777777" w:rsidR="007E2FE7" w:rsidRDefault="005F746D" w:rsidP="000859C6">
      <w:pPr>
        <w:spacing w:line="264" w:lineRule="auto"/>
        <w:jc w:val="both"/>
        <w:rPr>
          <w:rFonts w:cs="Arial"/>
          <w:sz w:val="24"/>
          <w:szCs w:val="24"/>
          <w:lang w:val="en-GB"/>
        </w:rPr>
      </w:pPr>
      <w:r w:rsidRPr="005F746D">
        <w:rPr>
          <w:rFonts w:cs="Arial"/>
          <w:sz w:val="24"/>
          <w:szCs w:val="24"/>
          <w:lang w:val="en-GB"/>
        </w:rPr>
        <w:t>The funding institutions expect that the bilateral cooperation covered by the scope of this funding, will deliver significant synergy effects within the framework of projects to be funded. Proposals must therefore make clear why they should be developed cooperatively between the participating countries and what the added value will be created through this collaboration. Projects that do not indicate why this cooperation is necessary cannot be considered.</w:t>
      </w:r>
    </w:p>
    <w:p w14:paraId="287D8DBF" w14:textId="54933D85" w:rsidR="005F746D" w:rsidRPr="005F746D" w:rsidRDefault="005F746D" w:rsidP="000859C6">
      <w:pPr>
        <w:spacing w:line="264" w:lineRule="auto"/>
        <w:jc w:val="both"/>
        <w:rPr>
          <w:rFonts w:cs="Arial"/>
          <w:sz w:val="24"/>
          <w:szCs w:val="24"/>
          <w:lang w:val="en-GB"/>
        </w:rPr>
      </w:pPr>
      <w:r w:rsidRPr="005F746D">
        <w:rPr>
          <w:rFonts w:cs="Arial"/>
          <w:sz w:val="24"/>
          <w:szCs w:val="24"/>
          <w:lang w:val="en-GB"/>
        </w:rPr>
        <w:t xml:space="preserve">The call targets existing research contacts between Poland and Taiwan in order to prepare </w:t>
      </w:r>
      <w:r>
        <w:rPr>
          <w:rFonts w:cs="Arial"/>
          <w:sz w:val="24"/>
          <w:szCs w:val="24"/>
          <w:lang w:val="en-GB"/>
        </w:rPr>
        <w:t>joint project proposals</w:t>
      </w:r>
      <w:r w:rsidRPr="005F746D">
        <w:rPr>
          <w:rFonts w:cs="Arial"/>
          <w:sz w:val="24"/>
          <w:szCs w:val="24"/>
          <w:lang w:val="en-GB"/>
        </w:rPr>
        <w:t xml:space="preserve"> as well as new partnerships between Polish and Taiwanese researchers</w:t>
      </w:r>
      <w:r w:rsidR="00501ED7">
        <w:rPr>
          <w:rFonts w:cs="Arial"/>
          <w:sz w:val="24"/>
          <w:szCs w:val="24"/>
          <w:lang w:val="en-GB"/>
        </w:rPr>
        <w:t xml:space="preserve"> and entrepreneurs</w:t>
      </w:r>
      <w:r w:rsidRPr="005F746D">
        <w:rPr>
          <w:rFonts w:cs="Arial"/>
          <w:sz w:val="24"/>
          <w:szCs w:val="24"/>
          <w:lang w:val="en-GB"/>
        </w:rPr>
        <w:t>.</w:t>
      </w:r>
    </w:p>
    <w:p w14:paraId="73B3953A" w14:textId="39597219" w:rsidR="005F746D" w:rsidRPr="003B67DA" w:rsidRDefault="005F746D" w:rsidP="000859C6">
      <w:pPr>
        <w:spacing w:line="264" w:lineRule="auto"/>
        <w:jc w:val="both"/>
        <w:rPr>
          <w:rFonts w:cs="Arial"/>
          <w:sz w:val="24"/>
          <w:szCs w:val="24"/>
          <w:lang w:val="en-GB"/>
        </w:rPr>
      </w:pPr>
      <w:r w:rsidRPr="005F746D">
        <w:rPr>
          <w:rFonts w:cs="Arial"/>
          <w:sz w:val="24"/>
          <w:szCs w:val="24"/>
          <w:lang w:val="en-GB"/>
        </w:rPr>
        <w:t>Projects have to involve at least one Polish and one Taiwanese partner. The application has to present researchers involved in the project as well as clear division of responsibilities among the consortium members</w:t>
      </w:r>
      <w:r>
        <w:rPr>
          <w:rFonts w:cs="Arial"/>
          <w:sz w:val="24"/>
          <w:szCs w:val="24"/>
          <w:lang w:val="en-GB"/>
        </w:rPr>
        <w:t xml:space="preserve">. </w:t>
      </w:r>
      <w:r w:rsidRPr="005F746D">
        <w:rPr>
          <w:rFonts w:cs="Arial"/>
          <w:sz w:val="24"/>
          <w:szCs w:val="24"/>
          <w:lang w:val="en-GB"/>
        </w:rPr>
        <w:t>An individual researcher may participate in only one project proposal</w:t>
      </w:r>
      <w:r w:rsidR="006A79E9">
        <w:rPr>
          <w:rFonts w:cs="Arial"/>
          <w:sz w:val="24"/>
          <w:szCs w:val="24"/>
          <w:lang w:val="en-GB"/>
        </w:rPr>
        <w:t xml:space="preserve"> within each MOST-NCBR call</w:t>
      </w:r>
      <w:r w:rsidRPr="005F746D">
        <w:rPr>
          <w:rFonts w:cs="Arial"/>
          <w:sz w:val="24"/>
          <w:szCs w:val="24"/>
          <w:lang w:val="en-GB"/>
        </w:rPr>
        <w:t>.</w:t>
      </w:r>
    </w:p>
    <w:p w14:paraId="4B70BECA" w14:textId="77777777" w:rsidR="00BC15BE" w:rsidRPr="003B67DA" w:rsidRDefault="007E2FE7" w:rsidP="000859C6">
      <w:pPr>
        <w:pStyle w:val="Akapitzlist"/>
        <w:numPr>
          <w:ilvl w:val="0"/>
          <w:numId w:val="11"/>
        </w:numPr>
        <w:spacing w:before="300" w:line="264" w:lineRule="auto"/>
        <w:ind w:left="426" w:hanging="426"/>
        <w:contextualSpacing w:val="0"/>
        <w:rPr>
          <w:rFonts w:cs="Arial"/>
          <w:b/>
          <w:sz w:val="24"/>
          <w:szCs w:val="24"/>
          <w:lang w:val="en-GB"/>
        </w:rPr>
      </w:pPr>
      <w:r w:rsidRPr="003B67DA">
        <w:rPr>
          <w:rFonts w:cs="Arial"/>
          <w:b/>
          <w:sz w:val="24"/>
          <w:szCs w:val="24"/>
          <w:lang w:val="en-GB"/>
        </w:rPr>
        <w:t>Submission of applications</w:t>
      </w:r>
    </w:p>
    <w:p w14:paraId="3F543ACD" w14:textId="6080E4C0" w:rsidR="0048573C" w:rsidRPr="008469AB" w:rsidRDefault="00BF2908" w:rsidP="000859C6">
      <w:pPr>
        <w:spacing w:line="264" w:lineRule="auto"/>
        <w:jc w:val="both"/>
        <w:rPr>
          <w:rFonts w:cs="Arial"/>
          <w:sz w:val="24"/>
          <w:szCs w:val="24"/>
          <w:lang w:val="en-GB"/>
        </w:rPr>
      </w:pPr>
      <w:r w:rsidRPr="00BF2908">
        <w:rPr>
          <w:rFonts w:cs="Arial"/>
          <w:sz w:val="24"/>
          <w:szCs w:val="24"/>
          <w:lang w:val="en-GB"/>
        </w:rPr>
        <w:t xml:space="preserve">For each proposal, project partners </w:t>
      </w:r>
      <w:r w:rsidRPr="003B67DA">
        <w:rPr>
          <w:rFonts w:cs="Arial"/>
          <w:sz w:val="24"/>
          <w:szCs w:val="24"/>
          <w:lang w:val="en-GB"/>
        </w:rPr>
        <w:t xml:space="preserve">have to </w:t>
      </w:r>
      <w:r>
        <w:rPr>
          <w:rFonts w:cs="Arial"/>
          <w:sz w:val="24"/>
          <w:szCs w:val="24"/>
          <w:lang w:val="en-GB"/>
        </w:rPr>
        <w:t xml:space="preserve">choose from </w:t>
      </w:r>
      <w:r w:rsidR="00FF57A6">
        <w:rPr>
          <w:rFonts w:cs="Arial"/>
          <w:sz w:val="24"/>
          <w:szCs w:val="24"/>
          <w:lang w:val="en-GB"/>
        </w:rPr>
        <w:t xml:space="preserve">among </w:t>
      </w:r>
      <w:r w:rsidR="008A54D6">
        <w:rPr>
          <w:rFonts w:cs="Arial"/>
          <w:sz w:val="24"/>
          <w:szCs w:val="24"/>
          <w:lang w:val="en-GB"/>
        </w:rPr>
        <w:t>themselves</w:t>
      </w:r>
      <w:r w:rsidR="00FF57A6">
        <w:rPr>
          <w:rFonts w:cs="Arial"/>
          <w:sz w:val="24"/>
          <w:szCs w:val="24"/>
          <w:lang w:val="en-GB"/>
        </w:rPr>
        <w:t xml:space="preserve"> one Taiwanese and one Polish </w:t>
      </w:r>
      <w:r w:rsidR="00684FF9">
        <w:rPr>
          <w:rFonts w:cs="Arial"/>
          <w:sz w:val="24"/>
          <w:szCs w:val="24"/>
          <w:lang w:val="en-GB"/>
        </w:rPr>
        <w:t>Project Leader</w:t>
      </w:r>
      <w:r w:rsidR="00FF57A6">
        <w:rPr>
          <w:rFonts w:cs="Arial"/>
          <w:sz w:val="24"/>
          <w:szCs w:val="24"/>
          <w:lang w:val="en-GB"/>
        </w:rPr>
        <w:t xml:space="preserve"> </w:t>
      </w:r>
      <w:r>
        <w:rPr>
          <w:rFonts w:cs="Arial"/>
          <w:sz w:val="24"/>
          <w:szCs w:val="24"/>
          <w:lang w:val="en-GB"/>
        </w:rPr>
        <w:t>-</w:t>
      </w:r>
      <w:r w:rsidRPr="00BF2908">
        <w:rPr>
          <w:rFonts w:cs="Arial"/>
          <w:sz w:val="24"/>
          <w:szCs w:val="24"/>
          <w:lang w:val="en-GB"/>
        </w:rPr>
        <w:t xml:space="preserve"> an entity formally responsible for </w:t>
      </w:r>
      <w:r w:rsidR="008A54D6">
        <w:rPr>
          <w:rFonts w:cs="Arial"/>
          <w:sz w:val="24"/>
          <w:szCs w:val="24"/>
          <w:lang w:val="en-GB"/>
        </w:rPr>
        <w:t>submitting the proposal on</w:t>
      </w:r>
      <w:r w:rsidRPr="00BF2908">
        <w:rPr>
          <w:rFonts w:cs="Arial"/>
          <w:sz w:val="24"/>
          <w:szCs w:val="24"/>
          <w:lang w:val="en-GB"/>
        </w:rPr>
        <w:t xml:space="preserve"> behalf</w:t>
      </w:r>
      <w:r w:rsidR="008A54D6">
        <w:rPr>
          <w:rFonts w:cs="Arial"/>
          <w:sz w:val="24"/>
          <w:szCs w:val="24"/>
          <w:lang w:val="en-GB"/>
        </w:rPr>
        <w:t xml:space="preserve"> of all project partners</w:t>
      </w:r>
      <w:r w:rsidRPr="00BF2908">
        <w:rPr>
          <w:rFonts w:cs="Arial"/>
          <w:sz w:val="24"/>
          <w:szCs w:val="24"/>
          <w:lang w:val="en-GB"/>
        </w:rPr>
        <w:t>.</w:t>
      </w:r>
      <w:r w:rsidR="0048573C" w:rsidRPr="003B67DA">
        <w:rPr>
          <w:rFonts w:cs="Arial"/>
          <w:sz w:val="24"/>
          <w:szCs w:val="24"/>
          <w:lang w:val="en-GB"/>
        </w:rPr>
        <w:t xml:space="preserve"> The responsibilities of the </w:t>
      </w:r>
      <w:r w:rsidR="00684FF9">
        <w:rPr>
          <w:rFonts w:cs="Arial"/>
          <w:sz w:val="24"/>
          <w:szCs w:val="24"/>
          <w:lang w:val="en-GB"/>
        </w:rPr>
        <w:t>Project Leaders</w:t>
      </w:r>
      <w:r w:rsidR="0048573C" w:rsidRPr="003B67DA">
        <w:rPr>
          <w:rFonts w:cs="Arial"/>
          <w:sz w:val="24"/>
          <w:szCs w:val="24"/>
          <w:lang w:val="en-GB"/>
        </w:rPr>
        <w:t xml:space="preserve"> are to keep the other project partners updated on the submission process, to ensure the internal management and coordi</w:t>
      </w:r>
      <w:r w:rsidR="00753186" w:rsidRPr="003B67DA">
        <w:rPr>
          <w:rFonts w:cs="Arial"/>
          <w:sz w:val="24"/>
          <w:szCs w:val="24"/>
          <w:lang w:val="en-GB"/>
        </w:rPr>
        <w:t>nation of the project</w:t>
      </w:r>
      <w:r w:rsidR="00EC3029">
        <w:rPr>
          <w:rFonts w:cs="Arial"/>
          <w:sz w:val="24"/>
          <w:szCs w:val="24"/>
          <w:lang w:val="en-GB"/>
        </w:rPr>
        <w:t>.</w:t>
      </w:r>
      <w:r w:rsidR="0048573C" w:rsidRPr="003B67DA">
        <w:rPr>
          <w:rFonts w:cs="Arial"/>
          <w:sz w:val="24"/>
          <w:szCs w:val="24"/>
          <w:lang w:val="en-GB"/>
        </w:rPr>
        <w:t xml:space="preserve"> </w:t>
      </w:r>
    </w:p>
    <w:p w14:paraId="1D60A823" w14:textId="77777777" w:rsidR="00EC3029" w:rsidRDefault="00EC3029" w:rsidP="000859C6">
      <w:pPr>
        <w:spacing w:line="264" w:lineRule="auto"/>
        <w:jc w:val="both"/>
        <w:rPr>
          <w:rFonts w:cs="Arial"/>
          <w:sz w:val="24"/>
          <w:szCs w:val="24"/>
          <w:lang w:val="en-GB"/>
        </w:rPr>
      </w:pPr>
      <w:r w:rsidRPr="00EC3029">
        <w:rPr>
          <w:rFonts w:cs="Arial"/>
          <w:sz w:val="24"/>
          <w:szCs w:val="24"/>
          <w:lang w:val="en-GB"/>
        </w:rPr>
        <w:t>There is a one-level procedure for submission of proposals. Each proposal shall comprise a project description and further formal and financial information according to the requir</w:t>
      </w:r>
      <w:r>
        <w:rPr>
          <w:rFonts w:cs="Arial"/>
          <w:sz w:val="24"/>
          <w:szCs w:val="24"/>
          <w:lang w:val="en-GB"/>
        </w:rPr>
        <w:t>ed form.</w:t>
      </w:r>
    </w:p>
    <w:p w14:paraId="201EFC24" w14:textId="1BD846F3" w:rsidR="00F87D04" w:rsidRPr="003B67DA" w:rsidRDefault="00407D44" w:rsidP="000859C6">
      <w:pPr>
        <w:spacing w:line="264" w:lineRule="auto"/>
        <w:jc w:val="both"/>
        <w:rPr>
          <w:rFonts w:cs="Arial"/>
          <w:sz w:val="24"/>
          <w:szCs w:val="24"/>
          <w:lang w:val="en-GB"/>
        </w:rPr>
      </w:pPr>
      <w:r w:rsidRPr="00407D44">
        <w:rPr>
          <w:rFonts w:cs="Arial"/>
          <w:sz w:val="24"/>
          <w:szCs w:val="24"/>
          <w:lang w:val="en-GB"/>
        </w:rPr>
        <w:lastRenderedPageBreak/>
        <w:t xml:space="preserve">A grant application must be submitted by Polish Project Leader to the following email </w:t>
      </w:r>
      <w:proofErr w:type="spellStart"/>
      <w:r w:rsidRPr="00407D44">
        <w:rPr>
          <w:rFonts w:cs="Arial"/>
          <w:sz w:val="24"/>
          <w:szCs w:val="24"/>
          <w:lang w:val="en-GB"/>
        </w:rPr>
        <w:t>adress</w:t>
      </w:r>
      <w:proofErr w:type="spellEnd"/>
      <w:r w:rsidRPr="00407D44">
        <w:rPr>
          <w:rFonts w:cs="Arial"/>
          <w:sz w:val="24"/>
          <w:szCs w:val="24"/>
          <w:lang w:val="en-GB"/>
        </w:rPr>
        <w:t xml:space="preserve"> in NCBR: </w:t>
      </w:r>
      <w:hyperlink r:id="rId8" w:history="1">
        <w:r w:rsidRPr="00D71914">
          <w:rPr>
            <w:rStyle w:val="Hipercze"/>
            <w:rFonts w:cs="Arial"/>
            <w:sz w:val="24"/>
            <w:szCs w:val="24"/>
            <w:lang w:val="en-GB"/>
          </w:rPr>
          <w:t>tajwan@ncbr.gov.pl</w:t>
        </w:r>
      </w:hyperlink>
      <w:r>
        <w:rPr>
          <w:rFonts w:cs="Arial"/>
          <w:sz w:val="24"/>
          <w:szCs w:val="24"/>
          <w:lang w:val="en-GB"/>
        </w:rPr>
        <w:t xml:space="preserve"> </w:t>
      </w:r>
      <w:r w:rsidR="00267061">
        <w:rPr>
          <w:rFonts w:cs="Arial"/>
          <w:sz w:val="24"/>
          <w:szCs w:val="24"/>
          <w:lang w:val="en-GB"/>
        </w:rPr>
        <w:t xml:space="preserve">and by </w:t>
      </w:r>
      <w:r w:rsidR="008769B5">
        <w:rPr>
          <w:rFonts w:cs="Arial"/>
          <w:sz w:val="24"/>
          <w:szCs w:val="24"/>
          <w:lang w:val="en-GB"/>
        </w:rPr>
        <w:t xml:space="preserve">a </w:t>
      </w:r>
      <w:r w:rsidR="00267061">
        <w:rPr>
          <w:rFonts w:cs="Arial"/>
          <w:sz w:val="24"/>
          <w:szCs w:val="24"/>
          <w:lang w:val="en-GB"/>
        </w:rPr>
        <w:t xml:space="preserve">Taiwanese </w:t>
      </w:r>
      <w:r w:rsidR="00684FF9">
        <w:rPr>
          <w:rFonts w:cs="Arial"/>
          <w:sz w:val="24"/>
          <w:szCs w:val="24"/>
          <w:lang w:val="en-GB"/>
        </w:rPr>
        <w:t>Project Leader</w:t>
      </w:r>
      <w:r w:rsidR="00267061">
        <w:rPr>
          <w:rFonts w:cs="Arial"/>
          <w:sz w:val="24"/>
          <w:szCs w:val="24"/>
          <w:lang w:val="en-GB"/>
        </w:rPr>
        <w:t xml:space="preserve"> through the </w:t>
      </w:r>
      <w:r w:rsidR="00D318C7">
        <w:rPr>
          <w:rFonts w:cs="Arial"/>
          <w:sz w:val="24"/>
          <w:szCs w:val="24"/>
          <w:lang w:val="en-GB"/>
        </w:rPr>
        <w:t xml:space="preserve">MOST </w:t>
      </w:r>
      <w:r w:rsidR="00267061">
        <w:rPr>
          <w:rFonts w:cs="Arial"/>
          <w:sz w:val="24"/>
          <w:szCs w:val="24"/>
          <w:lang w:val="en-GB"/>
        </w:rPr>
        <w:t xml:space="preserve">electronic system </w:t>
      </w:r>
      <w:r w:rsidR="001A1771" w:rsidRPr="00A70C4E">
        <w:rPr>
          <w:rFonts w:cs="Arial"/>
          <w:b/>
          <w:sz w:val="24"/>
          <w:szCs w:val="24"/>
          <w:lang w:val="en-GB"/>
        </w:rPr>
        <w:t>no later than</w:t>
      </w:r>
      <w:r w:rsidR="008776E6" w:rsidRPr="00A70C4E">
        <w:rPr>
          <w:rFonts w:cs="Arial"/>
          <w:b/>
          <w:sz w:val="24"/>
          <w:szCs w:val="24"/>
          <w:lang w:val="en-GB"/>
        </w:rPr>
        <w:t xml:space="preserve"> </w:t>
      </w:r>
      <w:r w:rsidR="00EE1C65">
        <w:rPr>
          <w:rFonts w:cs="Arial"/>
          <w:b/>
          <w:sz w:val="24"/>
          <w:szCs w:val="24"/>
          <w:lang w:val="en-GB"/>
        </w:rPr>
        <w:t>1</w:t>
      </w:r>
      <w:r w:rsidR="00576C03">
        <w:rPr>
          <w:rFonts w:cs="Arial"/>
          <w:b/>
          <w:sz w:val="24"/>
          <w:szCs w:val="24"/>
          <w:lang w:val="en-GB"/>
        </w:rPr>
        <w:t>6</w:t>
      </w:r>
      <w:r w:rsidR="00EE1C65">
        <w:rPr>
          <w:rFonts w:cs="Arial"/>
          <w:b/>
          <w:sz w:val="24"/>
          <w:szCs w:val="24"/>
          <w:vertAlign w:val="superscript"/>
          <w:lang w:val="en-GB"/>
        </w:rPr>
        <w:t>th</w:t>
      </w:r>
      <w:r w:rsidR="009B5447" w:rsidRPr="00A70C4E">
        <w:rPr>
          <w:rFonts w:cs="Arial"/>
          <w:b/>
          <w:sz w:val="24"/>
          <w:szCs w:val="24"/>
          <w:lang w:val="en-GB"/>
        </w:rPr>
        <w:t xml:space="preserve"> </w:t>
      </w:r>
      <w:r w:rsidR="00E47D1E" w:rsidRPr="00A70C4E">
        <w:rPr>
          <w:rFonts w:cs="Arial"/>
          <w:b/>
          <w:sz w:val="24"/>
          <w:szCs w:val="24"/>
          <w:lang w:val="en-GB"/>
        </w:rPr>
        <w:t>Ju</w:t>
      </w:r>
      <w:r w:rsidR="00EE1C65">
        <w:rPr>
          <w:rFonts w:cs="Arial"/>
          <w:b/>
          <w:sz w:val="24"/>
          <w:szCs w:val="24"/>
          <w:lang w:val="en-GB"/>
        </w:rPr>
        <w:t>ne</w:t>
      </w:r>
      <w:r>
        <w:rPr>
          <w:rFonts w:cs="Arial"/>
          <w:b/>
          <w:sz w:val="24"/>
          <w:szCs w:val="24"/>
          <w:lang w:val="en-GB"/>
        </w:rPr>
        <w:t xml:space="preserve"> 202</w:t>
      </w:r>
      <w:r w:rsidR="00A113A8">
        <w:rPr>
          <w:rFonts w:cs="Arial"/>
          <w:b/>
          <w:sz w:val="24"/>
          <w:szCs w:val="24"/>
          <w:lang w:val="en-GB"/>
        </w:rPr>
        <w:t>2</w:t>
      </w:r>
      <w:r w:rsidR="00320BDE" w:rsidRPr="00A70C4E">
        <w:rPr>
          <w:rFonts w:cs="Arial"/>
          <w:sz w:val="24"/>
          <w:szCs w:val="24"/>
          <w:lang w:val="en-GB"/>
        </w:rPr>
        <w:t>.</w:t>
      </w:r>
      <w:r w:rsidR="00320BDE">
        <w:rPr>
          <w:rFonts w:cs="Arial"/>
          <w:sz w:val="24"/>
          <w:szCs w:val="24"/>
          <w:lang w:val="en-GB"/>
        </w:rPr>
        <w:t xml:space="preserve"> </w:t>
      </w:r>
      <w:r w:rsidR="001A1771" w:rsidRPr="003B67DA">
        <w:rPr>
          <w:rFonts w:cs="Arial"/>
          <w:sz w:val="24"/>
          <w:szCs w:val="24"/>
          <w:lang w:val="en-GB"/>
        </w:rPr>
        <w:t>Submissions received after the deadline will not be processed.</w:t>
      </w:r>
    </w:p>
    <w:p w14:paraId="5FBBB81C" w14:textId="08C5F417" w:rsidR="003645F6" w:rsidRDefault="00301C7A" w:rsidP="000859C6">
      <w:pPr>
        <w:spacing w:line="264" w:lineRule="auto"/>
        <w:jc w:val="both"/>
        <w:rPr>
          <w:rFonts w:cs="Arial"/>
          <w:sz w:val="24"/>
          <w:szCs w:val="24"/>
          <w:lang w:val="en-GB"/>
        </w:rPr>
      </w:pPr>
      <w:r>
        <w:rPr>
          <w:rFonts w:cs="Arial"/>
          <w:sz w:val="24"/>
          <w:szCs w:val="24"/>
          <w:lang w:val="en-GB"/>
        </w:rPr>
        <w:t>Submitted Application</w:t>
      </w:r>
      <w:r w:rsidR="00180234">
        <w:rPr>
          <w:rFonts w:cs="Arial"/>
          <w:sz w:val="24"/>
          <w:szCs w:val="24"/>
          <w:lang w:val="en-GB"/>
        </w:rPr>
        <w:t>s</w:t>
      </w:r>
      <w:r>
        <w:rPr>
          <w:rFonts w:cs="Arial"/>
          <w:sz w:val="24"/>
          <w:szCs w:val="24"/>
          <w:lang w:val="en-GB"/>
        </w:rPr>
        <w:t xml:space="preserve"> have to be identical and filled in </w:t>
      </w:r>
      <w:r w:rsidR="003645F6" w:rsidRPr="003B67DA">
        <w:rPr>
          <w:rFonts w:cs="Arial"/>
          <w:sz w:val="24"/>
          <w:szCs w:val="24"/>
          <w:lang w:val="en-GB"/>
        </w:rPr>
        <w:t>English.</w:t>
      </w:r>
    </w:p>
    <w:p w14:paraId="3F92EB81" w14:textId="77777777" w:rsidR="002B1CFD" w:rsidRPr="002B1CFD" w:rsidRDefault="002B1CFD" w:rsidP="000859C6">
      <w:pPr>
        <w:pStyle w:val="NormalnyWeb"/>
        <w:tabs>
          <w:tab w:val="left" w:pos="3780"/>
        </w:tabs>
        <w:spacing w:line="264" w:lineRule="auto"/>
        <w:jc w:val="both"/>
        <w:rPr>
          <w:rFonts w:asciiTheme="minorHAnsi" w:hAnsiTheme="minorHAnsi"/>
          <w:b/>
          <w:lang w:val="en-US"/>
        </w:rPr>
      </w:pPr>
      <w:r w:rsidRPr="002B1CFD">
        <w:rPr>
          <w:rFonts w:asciiTheme="minorHAnsi" w:hAnsiTheme="minorHAnsi"/>
          <w:lang w:val="en-US"/>
        </w:rPr>
        <w:t>The timeline for the call:</w:t>
      </w:r>
      <w:r w:rsidRPr="002B1CFD">
        <w:rPr>
          <w:rFonts w:asciiTheme="minorHAnsi" w:hAnsiTheme="minorHAns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2"/>
        <w:gridCol w:w="4327"/>
        <w:gridCol w:w="3162"/>
      </w:tblGrid>
      <w:tr w:rsidR="002B1CFD" w:rsidRPr="00367BE1" w14:paraId="203CBA99" w14:textId="77777777" w:rsidTr="000353C4">
        <w:trPr>
          <w:trHeight w:val="600"/>
        </w:trPr>
        <w:tc>
          <w:tcPr>
            <w:tcW w:w="1322" w:type="dxa"/>
            <w:vMerge w:val="restart"/>
            <w:vAlign w:val="center"/>
          </w:tcPr>
          <w:p w14:paraId="02618BD5" w14:textId="77777777" w:rsidR="002B1CFD" w:rsidRPr="00A70C4E" w:rsidRDefault="002B1CFD" w:rsidP="000859C6">
            <w:pPr>
              <w:pStyle w:val="NormalnyWeb"/>
              <w:tabs>
                <w:tab w:val="left" w:pos="3780"/>
              </w:tabs>
              <w:spacing w:before="0" w:beforeAutospacing="0" w:after="0" w:afterAutospacing="0" w:line="264" w:lineRule="auto"/>
              <w:jc w:val="both"/>
              <w:rPr>
                <w:rFonts w:asciiTheme="minorHAnsi" w:hAnsiTheme="minorHAnsi"/>
                <w:iCs/>
                <w:lang w:val="en-GB"/>
              </w:rPr>
            </w:pPr>
            <w:r w:rsidRPr="00A70C4E">
              <w:rPr>
                <w:rFonts w:asciiTheme="minorHAnsi" w:hAnsiTheme="minorHAnsi"/>
                <w:iCs/>
                <w:lang w:val="en-GB"/>
              </w:rPr>
              <w:t>Application</w:t>
            </w:r>
          </w:p>
          <w:p w14:paraId="733E274B" w14:textId="77777777" w:rsidR="002B1CFD" w:rsidRPr="00A70C4E" w:rsidRDefault="002B1CFD" w:rsidP="000859C6">
            <w:pPr>
              <w:pStyle w:val="NormalnyWeb"/>
              <w:tabs>
                <w:tab w:val="left" w:pos="3780"/>
              </w:tabs>
              <w:spacing w:before="0" w:beforeAutospacing="0" w:after="0" w:afterAutospacing="0" w:line="264" w:lineRule="auto"/>
              <w:jc w:val="both"/>
              <w:rPr>
                <w:rFonts w:asciiTheme="minorHAnsi" w:hAnsiTheme="minorHAnsi"/>
                <w:iCs/>
                <w:lang w:val="en-GB"/>
              </w:rPr>
            </w:pPr>
            <w:r w:rsidRPr="00A70C4E">
              <w:rPr>
                <w:rFonts w:asciiTheme="minorHAnsi" w:hAnsiTheme="minorHAnsi"/>
                <w:iCs/>
                <w:lang w:val="en-GB"/>
              </w:rPr>
              <w:t>procedure</w:t>
            </w:r>
          </w:p>
        </w:tc>
        <w:tc>
          <w:tcPr>
            <w:tcW w:w="4394" w:type="dxa"/>
            <w:vAlign w:val="center"/>
          </w:tcPr>
          <w:p w14:paraId="32765BF0"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Launch of the call/ invitation for proposals</w:t>
            </w:r>
          </w:p>
        </w:tc>
        <w:tc>
          <w:tcPr>
            <w:tcW w:w="3215" w:type="dxa"/>
            <w:vAlign w:val="center"/>
          </w:tcPr>
          <w:p w14:paraId="01B1E221" w14:textId="6B50A35A" w:rsidR="002B1CFD" w:rsidRPr="00A70C4E" w:rsidRDefault="002B1CFD" w:rsidP="00AC0BA7">
            <w:pPr>
              <w:pStyle w:val="NormalnyWeb"/>
              <w:tabs>
                <w:tab w:val="left" w:pos="3780"/>
              </w:tabs>
              <w:spacing w:line="264" w:lineRule="auto"/>
              <w:jc w:val="both"/>
              <w:rPr>
                <w:rFonts w:asciiTheme="minorHAnsi" w:hAnsiTheme="minorHAnsi"/>
                <w:iCs/>
                <w:highlight w:val="yellow"/>
                <w:lang w:val="en-GB"/>
              </w:rPr>
            </w:pPr>
            <w:r w:rsidRPr="001C6500">
              <w:rPr>
                <w:rFonts w:asciiTheme="minorHAnsi" w:hAnsiTheme="minorHAnsi"/>
                <w:lang w:val="en-US"/>
              </w:rPr>
              <w:t xml:space="preserve"> </w:t>
            </w:r>
            <w:r w:rsidR="00EE1C65">
              <w:rPr>
                <w:rFonts w:asciiTheme="minorHAnsi" w:hAnsiTheme="minorHAnsi"/>
              </w:rPr>
              <w:t>April</w:t>
            </w:r>
            <w:r w:rsidR="006612C2">
              <w:rPr>
                <w:rFonts w:asciiTheme="minorHAnsi" w:hAnsiTheme="minorHAnsi"/>
              </w:rPr>
              <w:t xml:space="preserve"> </w:t>
            </w:r>
            <w:r w:rsidR="00B1512B">
              <w:rPr>
                <w:rFonts w:asciiTheme="minorHAnsi" w:hAnsiTheme="minorHAnsi"/>
              </w:rPr>
              <w:t>1</w:t>
            </w:r>
            <w:r w:rsidR="00EE1C65">
              <w:rPr>
                <w:rFonts w:asciiTheme="minorHAnsi" w:hAnsiTheme="minorHAnsi"/>
              </w:rPr>
              <w:t>st</w:t>
            </w:r>
            <w:r w:rsidR="00407D44">
              <w:rPr>
                <w:rFonts w:asciiTheme="minorHAnsi" w:hAnsiTheme="minorHAnsi"/>
              </w:rPr>
              <w:t xml:space="preserve"> 202</w:t>
            </w:r>
            <w:r w:rsidR="00A113A8">
              <w:rPr>
                <w:rFonts w:asciiTheme="minorHAnsi" w:hAnsiTheme="minorHAnsi"/>
              </w:rPr>
              <w:t>2</w:t>
            </w:r>
          </w:p>
        </w:tc>
      </w:tr>
      <w:tr w:rsidR="002B1CFD" w:rsidRPr="00367BE1" w14:paraId="44EFCD4D" w14:textId="77777777" w:rsidTr="000353C4">
        <w:trPr>
          <w:trHeight w:val="600"/>
        </w:trPr>
        <w:tc>
          <w:tcPr>
            <w:tcW w:w="1322" w:type="dxa"/>
            <w:vMerge/>
            <w:vAlign w:val="center"/>
          </w:tcPr>
          <w:p w14:paraId="54CF324F"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p>
        </w:tc>
        <w:tc>
          <w:tcPr>
            <w:tcW w:w="4394" w:type="dxa"/>
            <w:vAlign w:val="center"/>
          </w:tcPr>
          <w:p w14:paraId="2BC9F06B"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Deadline for submitting of proposals</w:t>
            </w:r>
          </w:p>
        </w:tc>
        <w:tc>
          <w:tcPr>
            <w:tcW w:w="3215" w:type="dxa"/>
            <w:vAlign w:val="center"/>
          </w:tcPr>
          <w:p w14:paraId="7D190C0A" w14:textId="371B577B" w:rsidR="002B1CFD" w:rsidRPr="00A70C4E" w:rsidRDefault="006612C2" w:rsidP="009137AF">
            <w:pPr>
              <w:pStyle w:val="NormalnyWeb"/>
              <w:tabs>
                <w:tab w:val="left" w:pos="3780"/>
              </w:tabs>
              <w:spacing w:line="264" w:lineRule="auto"/>
              <w:jc w:val="both"/>
              <w:rPr>
                <w:rFonts w:asciiTheme="minorHAnsi" w:hAnsiTheme="minorHAnsi"/>
                <w:iCs/>
                <w:highlight w:val="yellow"/>
                <w:lang w:val="en-GB"/>
              </w:rPr>
            </w:pPr>
            <w:r w:rsidRPr="006612C2">
              <w:rPr>
                <w:rFonts w:asciiTheme="minorHAnsi" w:hAnsiTheme="minorHAnsi"/>
                <w:iCs/>
                <w:lang w:val="en-GB"/>
              </w:rPr>
              <w:t>Ju</w:t>
            </w:r>
            <w:r w:rsidR="00EE1C65">
              <w:rPr>
                <w:rFonts w:asciiTheme="minorHAnsi" w:hAnsiTheme="minorHAnsi"/>
                <w:iCs/>
                <w:lang w:val="en-GB"/>
              </w:rPr>
              <w:t>ne</w:t>
            </w:r>
            <w:r w:rsidRPr="006612C2">
              <w:rPr>
                <w:rFonts w:asciiTheme="minorHAnsi" w:hAnsiTheme="minorHAnsi"/>
                <w:iCs/>
                <w:lang w:val="en-GB"/>
              </w:rPr>
              <w:t xml:space="preserve"> </w:t>
            </w:r>
            <w:r w:rsidR="00EE1C65">
              <w:rPr>
                <w:rFonts w:asciiTheme="minorHAnsi" w:hAnsiTheme="minorHAnsi"/>
                <w:iCs/>
                <w:lang w:val="en-GB"/>
              </w:rPr>
              <w:t>1</w:t>
            </w:r>
            <w:r w:rsidR="00EE46FB">
              <w:rPr>
                <w:rFonts w:asciiTheme="minorHAnsi" w:hAnsiTheme="minorHAnsi"/>
                <w:iCs/>
                <w:lang w:val="en-GB"/>
              </w:rPr>
              <w:t>5</w:t>
            </w:r>
            <w:r w:rsidR="00EE1C65">
              <w:rPr>
                <w:rFonts w:asciiTheme="minorHAnsi" w:hAnsiTheme="minorHAnsi"/>
                <w:iCs/>
                <w:vertAlign w:val="superscript"/>
                <w:lang w:val="en-GB"/>
              </w:rPr>
              <w:t>th</w:t>
            </w:r>
            <w:r w:rsidRPr="006612C2">
              <w:rPr>
                <w:rFonts w:asciiTheme="minorHAnsi" w:hAnsiTheme="minorHAnsi"/>
                <w:iCs/>
                <w:lang w:val="en-GB"/>
              </w:rPr>
              <w:t xml:space="preserve"> </w:t>
            </w:r>
            <w:r w:rsidR="009137AF">
              <w:rPr>
                <w:rFonts w:asciiTheme="minorHAnsi" w:hAnsiTheme="minorHAnsi"/>
                <w:iCs/>
                <w:lang w:val="en-GB"/>
              </w:rPr>
              <w:t>20</w:t>
            </w:r>
            <w:r w:rsidR="00EE1C65">
              <w:rPr>
                <w:rFonts w:asciiTheme="minorHAnsi" w:hAnsiTheme="minorHAnsi"/>
                <w:iCs/>
                <w:lang w:val="en-GB"/>
              </w:rPr>
              <w:t>2</w:t>
            </w:r>
            <w:r w:rsidR="00A113A8">
              <w:rPr>
                <w:rFonts w:asciiTheme="minorHAnsi" w:hAnsiTheme="minorHAnsi"/>
                <w:iCs/>
                <w:lang w:val="en-GB"/>
              </w:rPr>
              <w:t>2</w:t>
            </w:r>
          </w:p>
        </w:tc>
      </w:tr>
      <w:tr w:rsidR="002B1CFD" w:rsidRPr="00367BE1" w14:paraId="5CC2FD06" w14:textId="77777777" w:rsidTr="000353C4">
        <w:trPr>
          <w:trHeight w:val="600"/>
        </w:trPr>
        <w:tc>
          <w:tcPr>
            <w:tcW w:w="1322" w:type="dxa"/>
            <w:vMerge/>
            <w:vAlign w:val="center"/>
          </w:tcPr>
          <w:p w14:paraId="3EA3CB94"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p>
        </w:tc>
        <w:tc>
          <w:tcPr>
            <w:tcW w:w="4394" w:type="dxa"/>
            <w:vAlign w:val="center"/>
          </w:tcPr>
          <w:p w14:paraId="2CC5C6FB"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Deadline for evaluation of proposals</w:t>
            </w:r>
          </w:p>
        </w:tc>
        <w:tc>
          <w:tcPr>
            <w:tcW w:w="3215" w:type="dxa"/>
            <w:vAlign w:val="center"/>
          </w:tcPr>
          <w:p w14:paraId="3A6F5956" w14:textId="2EF7CA59" w:rsidR="002B1CFD" w:rsidRPr="00A70C4E" w:rsidRDefault="00EE1C65" w:rsidP="000859C6">
            <w:pPr>
              <w:pStyle w:val="NormalnyWeb"/>
              <w:tabs>
                <w:tab w:val="left" w:pos="3780"/>
              </w:tabs>
              <w:spacing w:line="264" w:lineRule="auto"/>
              <w:jc w:val="both"/>
              <w:rPr>
                <w:rFonts w:asciiTheme="minorHAnsi" w:hAnsiTheme="minorHAnsi"/>
                <w:iCs/>
                <w:lang w:val="en-GB"/>
              </w:rPr>
            </w:pPr>
            <w:r>
              <w:rPr>
                <w:rFonts w:asciiTheme="minorHAnsi" w:hAnsiTheme="minorHAnsi"/>
                <w:iCs/>
                <w:lang w:val="en-GB"/>
              </w:rPr>
              <w:t>September</w:t>
            </w:r>
            <w:r w:rsidR="00684FF9">
              <w:rPr>
                <w:rFonts w:asciiTheme="minorHAnsi" w:hAnsiTheme="minorHAnsi"/>
                <w:iCs/>
                <w:lang w:val="en-GB"/>
              </w:rPr>
              <w:t xml:space="preserve"> </w:t>
            </w:r>
            <w:r w:rsidR="006612C2">
              <w:rPr>
                <w:rFonts w:asciiTheme="minorHAnsi" w:hAnsiTheme="minorHAnsi"/>
                <w:iCs/>
                <w:lang w:val="en-GB"/>
              </w:rPr>
              <w:t>30</w:t>
            </w:r>
            <w:r w:rsidR="006612C2" w:rsidRPr="006612C2">
              <w:rPr>
                <w:rFonts w:asciiTheme="minorHAnsi" w:hAnsiTheme="minorHAnsi"/>
                <w:iCs/>
                <w:vertAlign w:val="superscript"/>
                <w:lang w:val="en-GB"/>
              </w:rPr>
              <w:t>th</w:t>
            </w:r>
            <w:r w:rsidR="006612C2">
              <w:rPr>
                <w:rFonts w:asciiTheme="minorHAnsi" w:hAnsiTheme="minorHAnsi"/>
                <w:iCs/>
                <w:lang w:val="en-GB"/>
              </w:rPr>
              <w:t xml:space="preserve"> </w:t>
            </w:r>
            <w:r w:rsidR="00407D44">
              <w:rPr>
                <w:rFonts w:asciiTheme="minorHAnsi" w:hAnsiTheme="minorHAnsi"/>
                <w:iCs/>
                <w:lang w:val="en-GB"/>
              </w:rPr>
              <w:t>202</w:t>
            </w:r>
            <w:r w:rsidR="00A113A8">
              <w:rPr>
                <w:rFonts w:asciiTheme="minorHAnsi" w:hAnsiTheme="minorHAnsi"/>
                <w:iCs/>
                <w:lang w:val="en-GB"/>
              </w:rPr>
              <w:t>2</w:t>
            </w:r>
          </w:p>
        </w:tc>
      </w:tr>
      <w:tr w:rsidR="002B1CFD" w:rsidRPr="006612C2" w14:paraId="56701E27" w14:textId="77777777" w:rsidTr="000353C4">
        <w:trPr>
          <w:trHeight w:val="600"/>
        </w:trPr>
        <w:tc>
          <w:tcPr>
            <w:tcW w:w="1322" w:type="dxa"/>
            <w:vMerge/>
            <w:vAlign w:val="center"/>
          </w:tcPr>
          <w:p w14:paraId="3F71C5A4"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p>
        </w:tc>
        <w:tc>
          <w:tcPr>
            <w:tcW w:w="4394" w:type="dxa"/>
            <w:vAlign w:val="center"/>
          </w:tcPr>
          <w:p w14:paraId="0AB80517"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 xml:space="preserve">Selection/ranking of projects for funding </w:t>
            </w:r>
          </w:p>
        </w:tc>
        <w:tc>
          <w:tcPr>
            <w:tcW w:w="3215" w:type="dxa"/>
            <w:vAlign w:val="center"/>
          </w:tcPr>
          <w:p w14:paraId="50A7F508" w14:textId="731A88CD" w:rsidR="002B1CFD" w:rsidRPr="00A70C4E" w:rsidRDefault="00EE1C65" w:rsidP="000859C6">
            <w:pPr>
              <w:pStyle w:val="NormalnyWeb"/>
              <w:tabs>
                <w:tab w:val="left" w:pos="3780"/>
              </w:tabs>
              <w:spacing w:line="264" w:lineRule="auto"/>
              <w:jc w:val="both"/>
              <w:rPr>
                <w:rFonts w:asciiTheme="minorHAnsi" w:hAnsiTheme="minorHAnsi"/>
                <w:iCs/>
                <w:lang w:val="en-GB"/>
              </w:rPr>
            </w:pPr>
            <w:r>
              <w:rPr>
                <w:rFonts w:asciiTheme="minorHAnsi" w:hAnsiTheme="minorHAnsi"/>
                <w:iCs/>
                <w:lang w:val="en-GB"/>
              </w:rPr>
              <w:t xml:space="preserve">October </w:t>
            </w:r>
            <w:r w:rsidR="00407D44">
              <w:rPr>
                <w:rFonts w:asciiTheme="minorHAnsi" w:hAnsiTheme="minorHAnsi"/>
                <w:iCs/>
                <w:lang w:val="en-GB"/>
              </w:rPr>
              <w:t>202</w:t>
            </w:r>
            <w:r w:rsidR="00A113A8">
              <w:rPr>
                <w:rFonts w:asciiTheme="minorHAnsi" w:hAnsiTheme="minorHAnsi"/>
                <w:iCs/>
                <w:lang w:val="en-GB"/>
              </w:rPr>
              <w:t>2</w:t>
            </w:r>
          </w:p>
        </w:tc>
      </w:tr>
      <w:tr w:rsidR="002B1CFD" w:rsidRPr="006612C2" w14:paraId="724F9E70" w14:textId="77777777" w:rsidTr="000353C4">
        <w:trPr>
          <w:trHeight w:val="600"/>
        </w:trPr>
        <w:tc>
          <w:tcPr>
            <w:tcW w:w="1322" w:type="dxa"/>
            <w:vMerge/>
            <w:vAlign w:val="center"/>
          </w:tcPr>
          <w:p w14:paraId="2641ADBD"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p>
        </w:tc>
        <w:tc>
          <w:tcPr>
            <w:tcW w:w="4394" w:type="dxa"/>
            <w:vAlign w:val="center"/>
          </w:tcPr>
          <w:p w14:paraId="40B2F0E5"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Deadline for national funding decisions</w:t>
            </w:r>
          </w:p>
        </w:tc>
        <w:tc>
          <w:tcPr>
            <w:tcW w:w="3215" w:type="dxa"/>
            <w:vAlign w:val="center"/>
          </w:tcPr>
          <w:p w14:paraId="2BD054BD" w14:textId="3CE9BE0F" w:rsidR="002B1CFD" w:rsidRPr="00A70C4E" w:rsidRDefault="008A04FE" w:rsidP="000859C6">
            <w:pPr>
              <w:pStyle w:val="NormalnyWeb"/>
              <w:tabs>
                <w:tab w:val="left" w:pos="3780"/>
              </w:tabs>
              <w:spacing w:line="264" w:lineRule="auto"/>
              <w:jc w:val="both"/>
              <w:rPr>
                <w:rFonts w:asciiTheme="minorHAnsi" w:hAnsiTheme="minorHAnsi"/>
                <w:iCs/>
                <w:highlight w:val="yellow"/>
                <w:lang w:val="en-GB"/>
              </w:rPr>
            </w:pPr>
            <w:r>
              <w:rPr>
                <w:rFonts w:asciiTheme="minorHAnsi" w:hAnsiTheme="minorHAnsi"/>
                <w:iCs/>
                <w:lang w:val="en-GB"/>
              </w:rPr>
              <w:t>December</w:t>
            </w:r>
            <w:r w:rsidR="00EE1C65" w:rsidRPr="006612C2">
              <w:rPr>
                <w:rFonts w:asciiTheme="minorHAnsi" w:hAnsiTheme="minorHAnsi"/>
                <w:iCs/>
                <w:lang w:val="en-GB"/>
              </w:rPr>
              <w:t xml:space="preserve"> </w:t>
            </w:r>
            <w:r w:rsidR="006612C2" w:rsidRPr="006612C2">
              <w:rPr>
                <w:rFonts w:asciiTheme="minorHAnsi" w:hAnsiTheme="minorHAnsi"/>
                <w:iCs/>
                <w:lang w:val="en-GB"/>
              </w:rPr>
              <w:t>3</w:t>
            </w:r>
            <w:r>
              <w:rPr>
                <w:rFonts w:asciiTheme="minorHAnsi" w:hAnsiTheme="minorHAnsi"/>
                <w:iCs/>
                <w:lang w:val="en-GB"/>
              </w:rPr>
              <w:t>1</w:t>
            </w:r>
            <w:r w:rsidR="006612C2" w:rsidRPr="006612C2">
              <w:rPr>
                <w:rFonts w:asciiTheme="minorHAnsi" w:hAnsiTheme="minorHAnsi"/>
                <w:iCs/>
                <w:vertAlign w:val="superscript"/>
                <w:lang w:val="en-GB"/>
              </w:rPr>
              <w:t>th</w:t>
            </w:r>
            <w:r w:rsidR="006612C2" w:rsidRPr="006612C2">
              <w:rPr>
                <w:rFonts w:asciiTheme="minorHAnsi" w:hAnsiTheme="minorHAnsi"/>
                <w:iCs/>
                <w:lang w:val="en-GB"/>
              </w:rPr>
              <w:t xml:space="preserve"> </w:t>
            </w:r>
            <w:r w:rsidR="009137AF">
              <w:rPr>
                <w:rFonts w:asciiTheme="minorHAnsi" w:hAnsiTheme="minorHAnsi"/>
                <w:iCs/>
                <w:lang w:val="en-GB"/>
              </w:rPr>
              <w:t>20</w:t>
            </w:r>
            <w:r w:rsidR="00407D44">
              <w:rPr>
                <w:rFonts w:asciiTheme="minorHAnsi" w:hAnsiTheme="minorHAnsi"/>
                <w:iCs/>
                <w:lang w:val="en-GB"/>
              </w:rPr>
              <w:t>2</w:t>
            </w:r>
            <w:r w:rsidR="00A113A8">
              <w:rPr>
                <w:rFonts w:asciiTheme="minorHAnsi" w:hAnsiTheme="minorHAnsi"/>
                <w:iCs/>
                <w:lang w:val="en-GB"/>
              </w:rPr>
              <w:t>2</w:t>
            </w:r>
          </w:p>
        </w:tc>
      </w:tr>
      <w:tr w:rsidR="002B1CFD" w:rsidRPr="002B1CFD" w14:paraId="04457109" w14:textId="77777777" w:rsidTr="000353C4">
        <w:trPr>
          <w:trHeight w:val="600"/>
        </w:trPr>
        <w:tc>
          <w:tcPr>
            <w:tcW w:w="1322" w:type="dxa"/>
            <w:vAlign w:val="center"/>
          </w:tcPr>
          <w:p w14:paraId="737E2F56"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Project</w:t>
            </w:r>
          </w:p>
        </w:tc>
        <w:tc>
          <w:tcPr>
            <w:tcW w:w="4394" w:type="dxa"/>
            <w:vAlign w:val="center"/>
          </w:tcPr>
          <w:p w14:paraId="4AEAF1CC" w14:textId="77777777" w:rsidR="002B1CFD" w:rsidRPr="00A70C4E" w:rsidRDefault="002B1CFD" w:rsidP="000859C6">
            <w:pPr>
              <w:pStyle w:val="NormalnyWeb"/>
              <w:tabs>
                <w:tab w:val="left" w:pos="3780"/>
              </w:tabs>
              <w:spacing w:line="264" w:lineRule="auto"/>
              <w:jc w:val="both"/>
              <w:rPr>
                <w:rFonts w:asciiTheme="minorHAnsi" w:hAnsiTheme="minorHAnsi"/>
                <w:iCs/>
                <w:lang w:val="en-GB"/>
              </w:rPr>
            </w:pPr>
            <w:r w:rsidRPr="00A70C4E">
              <w:rPr>
                <w:rFonts w:asciiTheme="minorHAnsi" w:hAnsiTheme="minorHAnsi"/>
                <w:iCs/>
                <w:lang w:val="en-GB"/>
              </w:rPr>
              <w:t xml:space="preserve">Earliest start of  projects </w:t>
            </w:r>
          </w:p>
        </w:tc>
        <w:tc>
          <w:tcPr>
            <w:tcW w:w="3215" w:type="dxa"/>
            <w:vAlign w:val="center"/>
          </w:tcPr>
          <w:p w14:paraId="324B0D2E" w14:textId="45E82CFC" w:rsidR="002B1CFD" w:rsidRPr="00A70C4E" w:rsidRDefault="006612C2" w:rsidP="000859C6">
            <w:pPr>
              <w:pStyle w:val="NormalnyWeb"/>
              <w:tabs>
                <w:tab w:val="left" w:pos="3780"/>
              </w:tabs>
              <w:spacing w:line="264" w:lineRule="auto"/>
              <w:jc w:val="both"/>
              <w:rPr>
                <w:rFonts w:asciiTheme="minorHAnsi" w:hAnsiTheme="minorHAnsi"/>
                <w:iCs/>
                <w:lang w:val="en-GB"/>
              </w:rPr>
            </w:pPr>
            <w:r>
              <w:rPr>
                <w:rFonts w:asciiTheme="minorHAnsi" w:hAnsiTheme="minorHAnsi"/>
                <w:iCs/>
                <w:lang w:val="en-GB"/>
              </w:rPr>
              <w:t xml:space="preserve">January </w:t>
            </w:r>
            <w:r w:rsidR="00367BE1">
              <w:rPr>
                <w:rFonts w:asciiTheme="minorHAnsi" w:hAnsiTheme="minorHAnsi"/>
                <w:iCs/>
                <w:lang w:val="en-GB"/>
              </w:rPr>
              <w:t>1</w:t>
            </w:r>
            <w:r w:rsidR="00367BE1" w:rsidRPr="00367BE1">
              <w:rPr>
                <w:rFonts w:asciiTheme="minorHAnsi" w:hAnsiTheme="minorHAnsi"/>
                <w:iCs/>
                <w:vertAlign w:val="superscript"/>
                <w:lang w:val="en-GB"/>
              </w:rPr>
              <w:t>st</w:t>
            </w:r>
            <w:r w:rsidR="00367BE1">
              <w:rPr>
                <w:rFonts w:asciiTheme="minorHAnsi" w:hAnsiTheme="minorHAnsi"/>
                <w:iCs/>
                <w:lang w:val="en-GB"/>
              </w:rPr>
              <w:t xml:space="preserve"> </w:t>
            </w:r>
            <w:r w:rsidR="00407D44">
              <w:rPr>
                <w:rFonts w:asciiTheme="minorHAnsi" w:hAnsiTheme="minorHAnsi"/>
                <w:iCs/>
                <w:lang w:val="en-GB"/>
              </w:rPr>
              <w:t>202</w:t>
            </w:r>
            <w:r w:rsidR="00A113A8">
              <w:rPr>
                <w:rFonts w:asciiTheme="minorHAnsi" w:hAnsiTheme="minorHAnsi"/>
                <w:iCs/>
                <w:lang w:val="en-GB"/>
              </w:rPr>
              <w:t>3</w:t>
            </w:r>
          </w:p>
        </w:tc>
      </w:tr>
    </w:tbl>
    <w:p w14:paraId="770E1925" w14:textId="77777777" w:rsidR="00F87D04" w:rsidRPr="003B67DA" w:rsidRDefault="007E2FE7" w:rsidP="00895139">
      <w:pPr>
        <w:pStyle w:val="Akapitzlist"/>
        <w:numPr>
          <w:ilvl w:val="0"/>
          <w:numId w:val="11"/>
        </w:numPr>
        <w:spacing w:before="300" w:line="264" w:lineRule="auto"/>
        <w:ind w:left="425" w:hanging="425"/>
        <w:contextualSpacing w:val="0"/>
        <w:rPr>
          <w:rFonts w:cs="Arial"/>
          <w:b/>
          <w:sz w:val="24"/>
          <w:szCs w:val="24"/>
          <w:lang w:val="en-GB"/>
        </w:rPr>
      </w:pPr>
      <w:r w:rsidRPr="003B67DA">
        <w:rPr>
          <w:rFonts w:cs="Arial"/>
          <w:b/>
          <w:sz w:val="24"/>
          <w:szCs w:val="24"/>
          <w:lang w:val="en-GB"/>
        </w:rPr>
        <w:t xml:space="preserve">Evaluation </w:t>
      </w:r>
      <w:r w:rsidR="005F746D">
        <w:rPr>
          <w:rFonts w:cs="Arial"/>
          <w:b/>
          <w:sz w:val="24"/>
          <w:szCs w:val="24"/>
          <w:lang w:val="en-GB"/>
        </w:rPr>
        <w:t>procedure</w:t>
      </w:r>
    </w:p>
    <w:p w14:paraId="72E78717" w14:textId="77777777" w:rsidR="00F87D04" w:rsidRPr="003B67DA" w:rsidRDefault="005F746D" w:rsidP="000859C6">
      <w:pPr>
        <w:spacing w:line="264" w:lineRule="auto"/>
        <w:jc w:val="both"/>
        <w:rPr>
          <w:rFonts w:cs="Arial"/>
          <w:sz w:val="24"/>
          <w:szCs w:val="24"/>
          <w:lang w:val="en-GB"/>
        </w:rPr>
      </w:pPr>
      <w:r w:rsidRPr="005F746D">
        <w:rPr>
          <w:rFonts w:cs="Arial"/>
          <w:sz w:val="24"/>
          <w:szCs w:val="24"/>
          <w:lang w:val="en-GB"/>
        </w:rPr>
        <w:t>The proposals will be evaluated ac</w:t>
      </w:r>
      <w:r>
        <w:rPr>
          <w:rFonts w:cs="Arial"/>
          <w:sz w:val="24"/>
          <w:szCs w:val="24"/>
          <w:lang w:val="en-GB"/>
        </w:rPr>
        <w:t>cording to the national</w:t>
      </w:r>
      <w:r w:rsidRPr="005F746D">
        <w:rPr>
          <w:rFonts w:cs="Arial"/>
          <w:sz w:val="24"/>
          <w:szCs w:val="24"/>
          <w:lang w:val="en-GB"/>
        </w:rPr>
        <w:t xml:space="preserve"> regulations of the funding institutions. </w:t>
      </w:r>
      <w:r w:rsidRPr="009137AF">
        <w:rPr>
          <w:rFonts w:cs="Arial"/>
          <w:sz w:val="24"/>
          <w:szCs w:val="24"/>
          <w:lang w:val="en-GB"/>
        </w:rPr>
        <w:t>The final decisions on what projects to support will be made by the funding institutions based on evaluations from the external experts, national priorities and funding criteria.</w:t>
      </w:r>
      <w:r w:rsidR="001A1771" w:rsidRPr="003B67DA">
        <w:rPr>
          <w:rFonts w:cs="Arial"/>
          <w:sz w:val="24"/>
          <w:szCs w:val="24"/>
          <w:lang w:val="en-GB"/>
        </w:rPr>
        <w:t xml:space="preserve"> T</w:t>
      </w:r>
      <w:r w:rsidR="00F87D04" w:rsidRPr="003B67DA">
        <w:rPr>
          <w:rFonts w:cs="Arial"/>
          <w:sz w:val="24"/>
          <w:szCs w:val="24"/>
          <w:lang w:val="en-GB"/>
        </w:rPr>
        <w:t>he evaluation process includes three steps:</w:t>
      </w:r>
    </w:p>
    <w:p w14:paraId="373677DD" w14:textId="77777777" w:rsidR="00F87D04" w:rsidRPr="003B67DA" w:rsidRDefault="006457BF" w:rsidP="000859C6">
      <w:pPr>
        <w:spacing w:before="100" w:beforeAutospacing="1" w:after="100" w:afterAutospacing="1" w:line="264" w:lineRule="auto"/>
        <w:rPr>
          <w:rFonts w:cs="Arial"/>
          <w:sz w:val="24"/>
          <w:szCs w:val="24"/>
          <w:lang w:val="en-GB"/>
        </w:rPr>
      </w:pPr>
      <w:r w:rsidRPr="003B67DA">
        <w:rPr>
          <w:rFonts w:cs="Arial"/>
          <w:sz w:val="24"/>
          <w:szCs w:val="24"/>
          <w:lang w:val="en-GB"/>
        </w:rPr>
        <w:t>1. Eligibility check</w:t>
      </w:r>
    </w:p>
    <w:p w14:paraId="3FA13286" w14:textId="77777777" w:rsidR="00F87D04" w:rsidRPr="003B67DA" w:rsidRDefault="00F87D04" w:rsidP="008F5763">
      <w:pPr>
        <w:spacing w:before="100" w:beforeAutospacing="1" w:line="264" w:lineRule="auto"/>
        <w:rPr>
          <w:rFonts w:cs="Arial"/>
          <w:sz w:val="24"/>
          <w:szCs w:val="24"/>
          <w:lang w:val="en-GB"/>
        </w:rPr>
      </w:pPr>
      <w:r w:rsidRPr="003B67DA">
        <w:rPr>
          <w:rFonts w:cs="Arial"/>
          <w:sz w:val="24"/>
          <w:szCs w:val="24"/>
          <w:lang w:val="en-GB"/>
        </w:rPr>
        <w:t>The following general eligibility criteria will be checked:</w:t>
      </w:r>
    </w:p>
    <w:p w14:paraId="261C2555" w14:textId="77777777" w:rsidR="00F87D04" w:rsidRPr="00C81669" w:rsidRDefault="00622188" w:rsidP="008F5763">
      <w:pPr>
        <w:pStyle w:val="Akapitzlist"/>
        <w:numPr>
          <w:ilvl w:val="0"/>
          <w:numId w:val="34"/>
        </w:numPr>
        <w:spacing w:before="200" w:after="100" w:afterAutospacing="1" w:line="264" w:lineRule="auto"/>
        <w:ind w:left="709" w:hanging="346"/>
        <w:contextualSpacing w:val="0"/>
        <w:rPr>
          <w:rFonts w:cs="Arial"/>
          <w:sz w:val="24"/>
          <w:szCs w:val="24"/>
          <w:lang w:val="en-GB"/>
        </w:rPr>
      </w:pPr>
      <w:r>
        <w:rPr>
          <w:rFonts w:cs="Arial"/>
          <w:sz w:val="24"/>
          <w:szCs w:val="24"/>
          <w:lang w:val="en-GB"/>
        </w:rPr>
        <w:t>a</w:t>
      </w:r>
      <w:r w:rsidR="00F87D04" w:rsidRPr="00C066F3">
        <w:rPr>
          <w:rFonts w:cs="Arial"/>
          <w:sz w:val="24"/>
          <w:szCs w:val="24"/>
          <w:lang w:val="en-GB"/>
        </w:rPr>
        <w:t>pp</w:t>
      </w:r>
      <w:r>
        <w:rPr>
          <w:rFonts w:cs="Arial"/>
          <w:sz w:val="24"/>
          <w:szCs w:val="24"/>
          <w:lang w:val="en-GB"/>
        </w:rPr>
        <w:t xml:space="preserve">ropriate length of </w:t>
      </w:r>
      <w:r w:rsidRPr="00C81669">
        <w:rPr>
          <w:rFonts w:cs="Arial"/>
          <w:sz w:val="24"/>
          <w:szCs w:val="24"/>
          <w:lang w:val="en-GB"/>
        </w:rPr>
        <w:t>the proposal,</w:t>
      </w:r>
    </w:p>
    <w:p w14:paraId="20D101E0" w14:textId="77777777" w:rsidR="00F87D04" w:rsidRPr="00C81669" w:rsidRDefault="00622188" w:rsidP="00C066F3">
      <w:pPr>
        <w:pStyle w:val="Akapitzlist"/>
        <w:numPr>
          <w:ilvl w:val="0"/>
          <w:numId w:val="34"/>
        </w:numPr>
        <w:spacing w:before="100" w:beforeAutospacing="1" w:after="100" w:afterAutospacing="1" w:line="264" w:lineRule="auto"/>
        <w:ind w:left="709" w:hanging="345"/>
        <w:rPr>
          <w:rFonts w:cs="Arial"/>
          <w:sz w:val="24"/>
          <w:szCs w:val="24"/>
          <w:lang w:val="en-GB"/>
        </w:rPr>
      </w:pPr>
      <w:r w:rsidRPr="00C81669">
        <w:rPr>
          <w:rFonts w:cs="Arial"/>
          <w:sz w:val="24"/>
          <w:szCs w:val="24"/>
          <w:lang w:val="en-GB"/>
        </w:rPr>
        <w:t>i</w:t>
      </w:r>
      <w:r w:rsidR="00F87D04" w:rsidRPr="00C81669">
        <w:rPr>
          <w:rFonts w:cs="Arial"/>
          <w:sz w:val="24"/>
          <w:szCs w:val="24"/>
          <w:lang w:val="en-GB"/>
        </w:rPr>
        <w:t>nclusio</w:t>
      </w:r>
      <w:r w:rsidR="00180234" w:rsidRPr="00C81669">
        <w:rPr>
          <w:rFonts w:cs="Arial"/>
          <w:sz w:val="24"/>
          <w:szCs w:val="24"/>
          <w:lang w:val="en-GB"/>
        </w:rPr>
        <w:t>n of all necessary information</w:t>
      </w:r>
      <w:r w:rsidRPr="00C81669">
        <w:rPr>
          <w:rFonts w:cs="Arial"/>
          <w:sz w:val="24"/>
          <w:szCs w:val="24"/>
          <w:lang w:val="en-GB"/>
        </w:rPr>
        <w:t>,</w:t>
      </w:r>
    </w:p>
    <w:p w14:paraId="0D41B99B" w14:textId="77777777" w:rsidR="00F87D04" w:rsidRPr="00C81669" w:rsidRDefault="00622188" w:rsidP="00C066F3">
      <w:pPr>
        <w:pStyle w:val="Akapitzlist"/>
        <w:numPr>
          <w:ilvl w:val="0"/>
          <w:numId w:val="34"/>
        </w:numPr>
        <w:spacing w:before="100" w:beforeAutospacing="1" w:after="100" w:afterAutospacing="1" w:line="264" w:lineRule="auto"/>
        <w:ind w:left="709" w:hanging="345"/>
        <w:rPr>
          <w:rFonts w:cs="Arial"/>
          <w:sz w:val="24"/>
          <w:szCs w:val="24"/>
          <w:lang w:val="en-GB"/>
        </w:rPr>
      </w:pPr>
      <w:r w:rsidRPr="00C81669">
        <w:rPr>
          <w:rFonts w:cs="Arial"/>
          <w:sz w:val="24"/>
          <w:szCs w:val="24"/>
          <w:lang w:val="en-GB"/>
        </w:rPr>
        <w:t>e</w:t>
      </w:r>
      <w:r w:rsidR="00F87D04" w:rsidRPr="00C81669">
        <w:rPr>
          <w:rFonts w:cs="Arial"/>
          <w:sz w:val="24"/>
          <w:szCs w:val="24"/>
          <w:lang w:val="en-GB"/>
        </w:rPr>
        <w:t xml:space="preserve">ligibility of the </w:t>
      </w:r>
      <w:r w:rsidR="00296B8B" w:rsidRPr="00694539">
        <w:rPr>
          <w:rFonts w:cs="Arial"/>
          <w:sz w:val="24"/>
          <w:szCs w:val="24"/>
          <w:lang w:val="en-GB"/>
        </w:rPr>
        <w:t>Principal Investigators</w:t>
      </w:r>
      <w:r w:rsidRPr="00C81669">
        <w:rPr>
          <w:rFonts w:cs="Arial"/>
          <w:sz w:val="24"/>
          <w:szCs w:val="24"/>
          <w:lang w:val="en-GB"/>
        </w:rPr>
        <w:t>,</w:t>
      </w:r>
    </w:p>
    <w:p w14:paraId="2D7A30DF" w14:textId="77777777" w:rsidR="00F87D04" w:rsidRPr="00C066F3" w:rsidRDefault="00622188" w:rsidP="00C066F3">
      <w:pPr>
        <w:pStyle w:val="Akapitzlist"/>
        <w:numPr>
          <w:ilvl w:val="0"/>
          <w:numId w:val="34"/>
        </w:numPr>
        <w:spacing w:before="100" w:beforeAutospacing="1" w:after="100" w:afterAutospacing="1" w:line="264" w:lineRule="auto"/>
        <w:ind w:left="709" w:hanging="345"/>
        <w:rPr>
          <w:rFonts w:cs="Arial"/>
          <w:sz w:val="24"/>
          <w:szCs w:val="24"/>
          <w:lang w:val="en-GB"/>
        </w:rPr>
      </w:pPr>
      <w:r w:rsidRPr="00C81669">
        <w:rPr>
          <w:rFonts w:cs="Arial"/>
          <w:sz w:val="24"/>
          <w:szCs w:val="24"/>
          <w:lang w:val="en-GB"/>
        </w:rPr>
        <w:t>e</w:t>
      </w:r>
      <w:r w:rsidR="00F87D04" w:rsidRPr="00C81669">
        <w:rPr>
          <w:rFonts w:cs="Arial"/>
          <w:sz w:val="24"/>
          <w:szCs w:val="24"/>
          <w:lang w:val="en-GB"/>
        </w:rPr>
        <w:t>ligibilit</w:t>
      </w:r>
      <w:r w:rsidR="00692349" w:rsidRPr="00C81669">
        <w:rPr>
          <w:rFonts w:cs="Arial"/>
          <w:sz w:val="24"/>
          <w:szCs w:val="24"/>
          <w:lang w:val="en-GB"/>
        </w:rPr>
        <w:t xml:space="preserve">y of </w:t>
      </w:r>
      <w:r w:rsidR="008B7153" w:rsidRPr="00C81669">
        <w:rPr>
          <w:rFonts w:cs="Arial"/>
          <w:sz w:val="24"/>
          <w:szCs w:val="24"/>
          <w:lang w:val="en-GB"/>
        </w:rPr>
        <w:t>other projec</w:t>
      </w:r>
      <w:r w:rsidRPr="00C81669">
        <w:rPr>
          <w:rFonts w:cs="Arial"/>
          <w:sz w:val="24"/>
          <w:szCs w:val="24"/>
          <w:lang w:val="en-GB"/>
        </w:rPr>
        <w:t>t part</w:t>
      </w:r>
      <w:r>
        <w:rPr>
          <w:rFonts w:cs="Arial"/>
          <w:sz w:val="24"/>
          <w:szCs w:val="24"/>
          <w:lang w:val="en-GB"/>
        </w:rPr>
        <w:t>ners,</w:t>
      </w:r>
    </w:p>
    <w:p w14:paraId="43B1B261" w14:textId="77777777" w:rsidR="00F87D04" w:rsidRPr="00C066F3" w:rsidRDefault="00622188" w:rsidP="00C066F3">
      <w:pPr>
        <w:pStyle w:val="Akapitzlist"/>
        <w:numPr>
          <w:ilvl w:val="0"/>
          <w:numId w:val="34"/>
        </w:numPr>
        <w:spacing w:before="100" w:beforeAutospacing="1" w:after="100" w:afterAutospacing="1" w:line="264" w:lineRule="auto"/>
        <w:ind w:left="709" w:hanging="345"/>
        <w:rPr>
          <w:rFonts w:cs="Arial"/>
          <w:sz w:val="24"/>
          <w:szCs w:val="24"/>
          <w:lang w:val="en-GB"/>
        </w:rPr>
      </w:pPr>
      <w:r>
        <w:rPr>
          <w:rFonts w:cs="Arial"/>
          <w:sz w:val="24"/>
          <w:szCs w:val="24"/>
          <w:lang w:val="en-GB"/>
        </w:rPr>
        <w:t>p</w:t>
      </w:r>
      <w:r w:rsidR="00F87D04" w:rsidRPr="00C066F3">
        <w:rPr>
          <w:rFonts w:cs="Arial"/>
          <w:sz w:val="24"/>
          <w:szCs w:val="24"/>
          <w:lang w:val="en-GB"/>
        </w:rPr>
        <w:t>articipation of research</w:t>
      </w:r>
      <w:r>
        <w:rPr>
          <w:rFonts w:cs="Arial"/>
          <w:sz w:val="24"/>
          <w:szCs w:val="24"/>
          <w:lang w:val="en-GB"/>
        </w:rPr>
        <w:t>ers from both Poland and Taiwan,</w:t>
      </w:r>
    </w:p>
    <w:p w14:paraId="13150523" w14:textId="77777777" w:rsidR="00F87D04" w:rsidRPr="00C066F3" w:rsidRDefault="00622188" w:rsidP="00C066F3">
      <w:pPr>
        <w:pStyle w:val="Akapitzlist"/>
        <w:numPr>
          <w:ilvl w:val="0"/>
          <w:numId w:val="34"/>
        </w:numPr>
        <w:spacing w:before="100" w:beforeAutospacing="1" w:after="100" w:afterAutospacing="1" w:line="264" w:lineRule="auto"/>
        <w:ind w:left="709" w:hanging="345"/>
        <w:rPr>
          <w:rFonts w:cs="Arial"/>
          <w:sz w:val="24"/>
          <w:szCs w:val="24"/>
          <w:lang w:val="en-GB"/>
        </w:rPr>
      </w:pPr>
      <w:r>
        <w:rPr>
          <w:rFonts w:cs="Arial"/>
          <w:sz w:val="24"/>
          <w:szCs w:val="24"/>
          <w:lang w:val="en-GB"/>
        </w:rPr>
        <w:t>eligibility of required funding,</w:t>
      </w:r>
    </w:p>
    <w:p w14:paraId="2872D7A6" w14:textId="2C640F29" w:rsidR="00926C2E" w:rsidRPr="00C066F3" w:rsidRDefault="00622188" w:rsidP="00622188">
      <w:pPr>
        <w:pStyle w:val="Akapitzlist"/>
        <w:numPr>
          <w:ilvl w:val="0"/>
          <w:numId w:val="34"/>
        </w:numPr>
        <w:spacing w:before="100" w:beforeAutospacing="1" w:after="100" w:afterAutospacing="1" w:line="264" w:lineRule="auto"/>
        <w:ind w:left="709" w:hanging="345"/>
        <w:jc w:val="both"/>
        <w:rPr>
          <w:rFonts w:cs="Arial"/>
          <w:sz w:val="24"/>
          <w:szCs w:val="24"/>
          <w:lang w:val="en-GB"/>
        </w:rPr>
      </w:pPr>
      <w:r>
        <w:rPr>
          <w:rFonts w:cs="Arial"/>
          <w:sz w:val="24"/>
          <w:szCs w:val="24"/>
          <w:lang w:val="en-GB"/>
        </w:rPr>
        <w:t>a</w:t>
      </w:r>
      <w:r w:rsidR="00F63645" w:rsidRPr="00C066F3">
        <w:rPr>
          <w:rFonts w:cs="Arial"/>
          <w:sz w:val="24"/>
          <w:szCs w:val="24"/>
          <w:lang w:val="en-GB"/>
        </w:rPr>
        <w:t>ccordance between national application forms submitted by the Taiwanese partners to the MOST and the Polish partners to the NCBR</w:t>
      </w:r>
      <w:r>
        <w:rPr>
          <w:rFonts w:cs="Arial"/>
          <w:sz w:val="24"/>
          <w:szCs w:val="24"/>
          <w:lang w:val="en-GB"/>
        </w:rPr>
        <w:t>.</w:t>
      </w:r>
      <w:r w:rsidR="00EA58BD">
        <w:rPr>
          <w:rFonts w:cs="Arial"/>
          <w:sz w:val="24"/>
          <w:szCs w:val="24"/>
          <w:lang w:val="en-GB"/>
        </w:rPr>
        <w:t xml:space="preserve"> In case of any discrepancy between the two, the partners will be called to present an explanation.</w:t>
      </w:r>
    </w:p>
    <w:p w14:paraId="58C7BD2A" w14:textId="77777777" w:rsidR="00F87D04" w:rsidRPr="003B67DA" w:rsidRDefault="00F87D04" w:rsidP="008A6EDA">
      <w:pPr>
        <w:spacing w:before="100" w:beforeAutospacing="1" w:line="264" w:lineRule="auto"/>
        <w:rPr>
          <w:rFonts w:cs="Arial"/>
          <w:sz w:val="24"/>
          <w:szCs w:val="24"/>
          <w:lang w:val="en-GB"/>
        </w:rPr>
      </w:pPr>
      <w:r w:rsidRPr="003B67DA">
        <w:rPr>
          <w:rFonts w:cs="Arial"/>
          <w:sz w:val="24"/>
          <w:szCs w:val="24"/>
          <w:lang w:val="en-GB"/>
        </w:rPr>
        <w:lastRenderedPageBreak/>
        <w:t>2. Peer review</w:t>
      </w:r>
    </w:p>
    <w:p w14:paraId="01B0E780" w14:textId="77777777" w:rsidR="00F87D04" w:rsidRPr="003B67DA" w:rsidRDefault="00F87D04" w:rsidP="000859C6">
      <w:pPr>
        <w:spacing w:before="100" w:beforeAutospacing="1" w:after="100" w:afterAutospacing="1" w:line="264" w:lineRule="auto"/>
        <w:contextualSpacing/>
        <w:jc w:val="both"/>
        <w:rPr>
          <w:rFonts w:cs="Arial"/>
          <w:sz w:val="24"/>
          <w:szCs w:val="24"/>
          <w:lang w:val="en-GB"/>
        </w:rPr>
      </w:pPr>
      <w:r w:rsidRPr="003B67DA">
        <w:rPr>
          <w:rFonts w:cs="Arial"/>
          <w:sz w:val="24"/>
          <w:szCs w:val="24"/>
          <w:lang w:val="en-GB"/>
        </w:rPr>
        <w:t xml:space="preserve">Independent scientific experts will carry out the anonymous peer review of the eligible project proposals according to evaluation criteria. Each proposal will be evaluated by </w:t>
      </w:r>
      <w:r w:rsidR="000E3939" w:rsidRPr="003B67DA">
        <w:rPr>
          <w:rFonts w:cs="Arial"/>
          <w:sz w:val="24"/>
          <w:szCs w:val="24"/>
          <w:lang w:val="en-GB"/>
        </w:rPr>
        <w:t>three</w:t>
      </w:r>
      <w:r w:rsidRPr="003B67DA">
        <w:rPr>
          <w:rFonts w:cs="Arial"/>
          <w:sz w:val="24"/>
          <w:szCs w:val="24"/>
          <w:lang w:val="en-GB"/>
        </w:rPr>
        <w:t xml:space="preserve"> Taiwanese and </w:t>
      </w:r>
      <w:r w:rsidR="000E3939" w:rsidRPr="003B67DA">
        <w:rPr>
          <w:rFonts w:cs="Arial"/>
          <w:sz w:val="24"/>
          <w:szCs w:val="24"/>
          <w:lang w:val="en-GB"/>
        </w:rPr>
        <w:t>three</w:t>
      </w:r>
      <w:r w:rsidRPr="003B67DA">
        <w:rPr>
          <w:rFonts w:cs="Arial"/>
          <w:sz w:val="24"/>
          <w:szCs w:val="24"/>
          <w:lang w:val="en-GB"/>
        </w:rPr>
        <w:t xml:space="preserve"> Polish peer reviewer</w:t>
      </w:r>
      <w:r w:rsidR="000E3939" w:rsidRPr="003B67DA">
        <w:rPr>
          <w:rFonts w:cs="Arial"/>
          <w:sz w:val="24"/>
          <w:szCs w:val="24"/>
          <w:lang w:val="en-GB"/>
        </w:rPr>
        <w:t>s</w:t>
      </w:r>
      <w:r w:rsidRPr="003B67DA">
        <w:rPr>
          <w:rFonts w:cs="Arial"/>
          <w:sz w:val="24"/>
          <w:szCs w:val="24"/>
          <w:lang w:val="en-GB"/>
        </w:rPr>
        <w:t>.</w:t>
      </w:r>
    </w:p>
    <w:p w14:paraId="7AADDAE9" w14:textId="77777777" w:rsidR="00F87D04" w:rsidRPr="003B67DA" w:rsidRDefault="00F87D04" w:rsidP="000859C6">
      <w:pPr>
        <w:spacing w:before="100" w:beforeAutospacing="1" w:after="100" w:afterAutospacing="1" w:line="264" w:lineRule="auto"/>
        <w:contextualSpacing/>
        <w:rPr>
          <w:rFonts w:cs="Arial"/>
          <w:sz w:val="24"/>
          <w:szCs w:val="24"/>
          <w:lang w:val="en-GB"/>
        </w:rPr>
      </w:pPr>
    </w:p>
    <w:p w14:paraId="7AB40C70" w14:textId="77777777" w:rsidR="00F87D04" w:rsidRPr="003B67DA" w:rsidRDefault="00F87D04" w:rsidP="000859C6">
      <w:pPr>
        <w:spacing w:before="100" w:beforeAutospacing="1" w:after="100" w:afterAutospacing="1" w:line="264" w:lineRule="auto"/>
        <w:contextualSpacing/>
        <w:rPr>
          <w:rFonts w:cs="Arial"/>
          <w:sz w:val="24"/>
          <w:szCs w:val="24"/>
          <w:lang w:val="en-GB"/>
        </w:rPr>
      </w:pPr>
      <w:r w:rsidRPr="003B67DA">
        <w:rPr>
          <w:rFonts w:cs="Arial"/>
          <w:sz w:val="24"/>
          <w:szCs w:val="24"/>
          <w:lang w:val="en-GB"/>
        </w:rPr>
        <w:t>The evaluation is done based on the following criteria:</w:t>
      </w:r>
    </w:p>
    <w:p w14:paraId="684E15E7" w14:textId="77777777" w:rsidR="00E66F73" w:rsidRPr="003B67DA" w:rsidRDefault="00E66F73" w:rsidP="000859C6">
      <w:pPr>
        <w:pStyle w:val="Akapitzlist"/>
        <w:numPr>
          <w:ilvl w:val="0"/>
          <w:numId w:val="6"/>
        </w:numPr>
        <w:spacing w:before="100" w:beforeAutospacing="1" w:after="100" w:afterAutospacing="1" w:line="264" w:lineRule="auto"/>
        <w:ind w:left="714" w:hanging="357"/>
        <w:jc w:val="both"/>
        <w:rPr>
          <w:rFonts w:cs="Arial"/>
          <w:sz w:val="24"/>
          <w:szCs w:val="24"/>
          <w:lang w:val="en-GB"/>
        </w:rPr>
      </w:pPr>
      <w:r w:rsidRPr="003B67DA">
        <w:rPr>
          <w:rFonts w:cs="Arial"/>
          <w:sz w:val="24"/>
          <w:szCs w:val="24"/>
          <w:lang w:val="en-GB"/>
        </w:rPr>
        <w:t>Coherence with the call topic;</w:t>
      </w:r>
    </w:p>
    <w:p w14:paraId="16AB2A71" w14:textId="77777777" w:rsidR="00F87D04" w:rsidRPr="003B67DA" w:rsidRDefault="00F87D04" w:rsidP="000859C6">
      <w:pPr>
        <w:pStyle w:val="Akapitzlist"/>
        <w:numPr>
          <w:ilvl w:val="0"/>
          <w:numId w:val="6"/>
        </w:numPr>
        <w:spacing w:before="100" w:beforeAutospacing="1" w:after="100" w:afterAutospacing="1" w:line="264" w:lineRule="auto"/>
        <w:ind w:left="714" w:hanging="357"/>
        <w:jc w:val="both"/>
        <w:rPr>
          <w:rFonts w:cs="Arial"/>
          <w:sz w:val="24"/>
          <w:szCs w:val="24"/>
          <w:lang w:val="en-GB"/>
        </w:rPr>
      </w:pPr>
      <w:r w:rsidRPr="003B67DA">
        <w:rPr>
          <w:rFonts w:cs="Arial"/>
          <w:sz w:val="24"/>
          <w:szCs w:val="24"/>
          <w:lang w:val="en-GB"/>
        </w:rPr>
        <w:t>Scientific excellence and originality of the proposal:</w:t>
      </w:r>
    </w:p>
    <w:p w14:paraId="3F87FDA1" w14:textId="77777777" w:rsidR="002E4822"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o</w:t>
      </w:r>
      <w:r w:rsidR="002E4822" w:rsidRPr="003B67DA">
        <w:rPr>
          <w:rFonts w:cs="Arial"/>
          <w:sz w:val="24"/>
          <w:szCs w:val="24"/>
          <w:lang w:val="en-GB"/>
        </w:rPr>
        <w:t>riginality of project idea</w:t>
      </w:r>
      <w:r>
        <w:rPr>
          <w:rFonts w:cs="Arial"/>
          <w:sz w:val="24"/>
          <w:szCs w:val="24"/>
          <w:lang w:val="en-GB"/>
        </w:rPr>
        <w:t>,</w:t>
      </w:r>
    </w:p>
    <w:p w14:paraId="5F19D564" w14:textId="77777777" w:rsidR="002E4822"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002E4822" w:rsidRPr="003B67DA">
        <w:rPr>
          <w:rFonts w:cs="Arial"/>
          <w:sz w:val="24"/>
          <w:szCs w:val="24"/>
          <w:lang w:val="en-GB"/>
        </w:rPr>
        <w:t>nnovative potential</w:t>
      </w:r>
      <w:r>
        <w:rPr>
          <w:rFonts w:cs="Arial"/>
          <w:sz w:val="24"/>
          <w:szCs w:val="24"/>
          <w:lang w:val="en-GB"/>
        </w:rPr>
        <w:t>,</w:t>
      </w:r>
    </w:p>
    <w:p w14:paraId="7D1C373D" w14:textId="77777777" w:rsidR="006366DA"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q</w:t>
      </w:r>
      <w:r w:rsidR="006366DA" w:rsidRPr="003B67DA">
        <w:rPr>
          <w:rFonts w:cs="Arial"/>
          <w:sz w:val="24"/>
          <w:szCs w:val="24"/>
          <w:lang w:val="en-GB"/>
        </w:rPr>
        <w:t>uality (sound con</w:t>
      </w:r>
      <w:r w:rsidR="002E4822" w:rsidRPr="003B67DA">
        <w:rPr>
          <w:rFonts w:cs="Arial"/>
          <w:sz w:val="24"/>
          <w:szCs w:val="24"/>
          <w:lang w:val="en-GB"/>
        </w:rPr>
        <w:t xml:space="preserve">cept, appropriate methods, </w:t>
      </w:r>
      <w:r w:rsidR="006366DA" w:rsidRPr="003B67DA">
        <w:rPr>
          <w:rFonts w:cs="Arial"/>
          <w:sz w:val="24"/>
          <w:szCs w:val="24"/>
          <w:lang w:val="en-GB"/>
        </w:rPr>
        <w:t>quality of objectives)</w:t>
      </w:r>
      <w:r>
        <w:rPr>
          <w:rFonts w:cs="Arial"/>
          <w:sz w:val="24"/>
          <w:szCs w:val="24"/>
          <w:lang w:val="en-GB"/>
        </w:rPr>
        <w:t>.</w:t>
      </w:r>
    </w:p>
    <w:p w14:paraId="3E801E2A" w14:textId="77777777" w:rsidR="006366DA" w:rsidRPr="003B67DA" w:rsidRDefault="006366DA" w:rsidP="000859C6">
      <w:pPr>
        <w:pStyle w:val="Akapitzlist"/>
        <w:numPr>
          <w:ilvl w:val="0"/>
          <w:numId w:val="6"/>
        </w:numPr>
        <w:spacing w:before="100" w:beforeAutospacing="1" w:after="100" w:afterAutospacing="1" w:line="264" w:lineRule="auto"/>
        <w:ind w:left="714" w:hanging="357"/>
        <w:jc w:val="both"/>
        <w:rPr>
          <w:rFonts w:cs="Arial"/>
          <w:sz w:val="24"/>
          <w:szCs w:val="24"/>
          <w:lang w:val="en-GB"/>
        </w:rPr>
      </w:pPr>
      <w:r w:rsidRPr="003B67DA">
        <w:rPr>
          <w:rFonts w:cs="Arial"/>
          <w:sz w:val="24"/>
          <w:szCs w:val="24"/>
          <w:lang w:val="en-GB"/>
        </w:rPr>
        <w:t>Feasibility, quality and efficiency of the project plan</w:t>
      </w:r>
      <w:r w:rsidR="00802D59">
        <w:rPr>
          <w:rFonts w:cs="Arial"/>
          <w:sz w:val="24"/>
          <w:szCs w:val="24"/>
          <w:lang w:val="en-GB"/>
        </w:rPr>
        <w:t>:</w:t>
      </w:r>
    </w:p>
    <w:p w14:paraId="5412069A" w14:textId="77777777" w:rsidR="00AD01FB"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e</w:t>
      </w:r>
      <w:r w:rsidR="00AD01FB" w:rsidRPr="003B67DA">
        <w:rPr>
          <w:rFonts w:cs="Arial"/>
          <w:sz w:val="24"/>
          <w:szCs w:val="24"/>
          <w:lang w:val="en-GB"/>
        </w:rPr>
        <w:t>ffectiveness of the methodology</w:t>
      </w:r>
      <w:r>
        <w:rPr>
          <w:rFonts w:cs="Arial"/>
          <w:sz w:val="24"/>
          <w:szCs w:val="24"/>
          <w:lang w:val="en-GB"/>
        </w:rPr>
        <w:t>,</w:t>
      </w:r>
    </w:p>
    <w:p w14:paraId="52941783" w14:textId="77777777" w:rsidR="00E66F73"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f</w:t>
      </w:r>
      <w:r w:rsidR="00AD01FB" w:rsidRPr="003B67DA">
        <w:rPr>
          <w:rFonts w:cs="Arial"/>
          <w:sz w:val="24"/>
          <w:szCs w:val="24"/>
          <w:lang w:val="en-GB"/>
        </w:rPr>
        <w:t>easibility (governance, adequate budget, resources, time schedule)</w:t>
      </w:r>
      <w:r>
        <w:rPr>
          <w:rFonts w:cs="Arial"/>
          <w:sz w:val="24"/>
          <w:szCs w:val="24"/>
          <w:lang w:val="en-GB"/>
        </w:rPr>
        <w:t>,</w:t>
      </w:r>
    </w:p>
    <w:p w14:paraId="1656E711" w14:textId="77777777" w:rsidR="00F04C47"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00F04C47" w:rsidRPr="003B67DA">
        <w:rPr>
          <w:rFonts w:cs="Arial"/>
          <w:sz w:val="24"/>
          <w:szCs w:val="24"/>
          <w:lang w:val="en-GB"/>
        </w:rPr>
        <w:t>nvestigators’ knowledge and experience in the field of research: scientific track–record, publications in scientific journals</w:t>
      </w:r>
      <w:r>
        <w:rPr>
          <w:rFonts w:cs="Arial"/>
          <w:sz w:val="24"/>
          <w:szCs w:val="24"/>
          <w:lang w:val="en-GB"/>
        </w:rPr>
        <w:t>,</w:t>
      </w:r>
    </w:p>
    <w:p w14:paraId="1EEB2EED" w14:textId="77777777" w:rsidR="00F04C47"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r</w:t>
      </w:r>
      <w:r w:rsidR="00F04C47" w:rsidRPr="003B67DA">
        <w:rPr>
          <w:rFonts w:cs="Arial"/>
          <w:sz w:val="24"/>
          <w:szCs w:val="24"/>
          <w:lang w:val="en-GB"/>
        </w:rPr>
        <w:t>elevance and strengths of partners (including resources and infrastructure)</w:t>
      </w:r>
      <w:r>
        <w:rPr>
          <w:rFonts w:cs="Arial"/>
          <w:sz w:val="24"/>
          <w:szCs w:val="24"/>
          <w:lang w:val="en-GB"/>
        </w:rPr>
        <w:t>,</w:t>
      </w:r>
    </w:p>
    <w:p w14:paraId="3F73F2F8" w14:textId="77777777" w:rsidR="00F04C47" w:rsidRPr="00F04C47"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s</w:t>
      </w:r>
      <w:r w:rsidR="00F04C47" w:rsidRPr="003B67DA">
        <w:rPr>
          <w:rFonts w:cs="Arial"/>
          <w:sz w:val="24"/>
          <w:szCs w:val="24"/>
          <w:lang w:val="en-GB"/>
        </w:rPr>
        <w:t>tanding of the organisation the applicants belong to</w:t>
      </w:r>
      <w:r>
        <w:rPr>
          <w:rFonts w:cs="Arial"/>
          <w:sz w:val="24"/>
          <w:szCs w:val="24"/>
          <w:lang w:val="en-GB"/>
        </w:rPr>
        <w:t>.</w:t>
      </w:r>
    </w:p>
    <w:p w14:paraId="5E3CE8C3" w14:textId="382D5202" w:rsidR="00F04C47" w:rsidRPr="003B67DA" w:rsidRDefault="005D2FB5" w:rsidP="000859C6">
      <w:pPr>
        <w:pStyle w:val="Akapitzlist"/>
        <w:numPr>
          <w:ilvl w:val="0"/>
          <w:numId w:val="6"/>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For Path 1: p</w:t>
      </w:r>
      <w:r w:rsidR="00F04C47" w:rsidRPr="003B67DA">
        <w:rPr>
          <w:rFonts w:cs="Arial"/>
          <w:sz w:val="24"/>
          <w:szCs w:val="24"/>
          <w:lang w:val="en-GB"/>
        </w:rPr>
        <w:t>otential impact and contribution to the scientific community, expected exploitation of the results:</w:t>
      </w:r>
    </w:p>
    <w:p w14:paraId="61BA646B" w14:textId="77777777" w:rsidR="00F04C47"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00F04C47" w:rsidRPr="003B67DA">
        <w:rPr>
          <w:rFonts w:cs="Arial"/>
          <w:sz w:val="24"/>
          <w:szCs w:val="24"/>
          <w:lang w:val="en-GB"/>
        </w:rPr>
        <w:t>ntended short-term outcomes</w:t>
      </w:r>
      <w:r>
        <w:rPr>
          <w:rFonts w:cs="Arial"/>
          <w:sz w:val="24"/>
          <w:szCs w:val="24"/>
          <w:lang w:val="en-GB"/>
        </w:rPr>
        <w:t>,</w:t>
      </w:r>
    </w:p>
    <w:p w14:paraId="46AB4612" w14:textId="77777777" w:rsidR="00F04C47"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00F04C47" w:rsidRPr="003B67DA">
        <w:rPr>
          <w:rFonts w:cs="Arial"/>
          <w:sz w:val="24"/>
          <w:szCs w:val="24"/>
          <w:lang w:val="en-GB"/>
        </w:rPr>
        <w:t>ntended long-term impacts</w:t>
      </w:r>
      <w:r>
        <w:rPr>
          <w:rFonts w:cs="Arial"/>
          <w:sz w:val="24"/>
          <w:szCs w:val="24"/>
          <w:lang w:val="en-GB"/>
        </w:rPr>
        <w:t>.</w:t>
      </w:r>
    </w:p>
    <w:p w14:paraId="6CAC1E67" w14:textId="3DAFE4CD" w:rsidR="005D2FB5" w:rsidRDefault="005D2FB5" w:rsidP="001C6500">
      <w:pPr>
        <w:pStyle w:val="Akapitzlist"/>
        <w:spacing w:before="100" w:beforeAutospacing="1" w:after="100" w:afterAutospacing="1" w:line="264" w:lineRule="auto"/>
        <w:ind w:left="714"/>
        <w:jc w:val="both"/>
        <w:rPr>
          <w:rFonts w:cs="Arial"/>
          <w:sz w:val="24"/>
          <w:szCs w:val="24"/>
          <w:lang w:val="en-GB"/>
        </w:rPr>
      </w:pPr>
      <w:r>
        <w:rPr>
          <w:rFonts w:cs="Arial"/>
          <w:sz w:val="24"/>
          <w:szCs w:val="24"/>
          <w:lang w:val="en-GB"/>
        </w:rPr>
        <w:t xml:space="preserve">For Path 2: Potential commercialisation </w:t>
      </w:r>
      <w:r w:rsidR="00001CDB">
        <w:rPr>
          <w:rFonts w:cs="Arial"/>
          <w:sz w:val="24"/>
          <w:szCs w:val="24"/>
          <w:lang w:val="en-GB"/>
        </w:rPr>
        <w:t>prospects</w:t>
      </w:r>
      <w:r w:rsidR="00524FB3">
        <w:rPr>
          <w:rFonts w:cs="Arial"/>
          <w:sz w:val="24"/>
          <w:szCs w:val="24"/>
          <w:lang w:val="en-GB"/>
        </w:rPr>
        <w:t>;</w:t>
      </w:r>
      <w:r>
        <w:rPr>
          <w:rFonts w:cs="Arial"/>
          <w:sz w:val="24"/>
          <w:szCs w:val="24"/>
          <w:lang w:val="en-GB"/>
        </w:rPr>
        <w:t xml:space="preserve"> expected </w:t>
      </w:r>
      <w:r w:rsidR="00524FB3">
        <w:rPr>
          <w:rFonts w:cs="Arial"/>
          <w:sz w:val="24"/>
          <w:szCs w:val="24"/>
          <w:lang w:val="en-GB"/>
        </w:rPr>
        <w:t>commercial</w:t>
      </w:r>
      <w:r>
        <w:rPr>
          <w:rFonts w:cs="Arial"/>
          <w:sz w:val="24"/>
          <w:szCs w:val="24"/>
          <w:lang w:val="en-GB"/>
        </w:rPr>
        <w:t xml:space="preserve"> </w:t>
      </w:r>
      <w:r w:rsidR="00524FB3">
        <w:rPr>
          <w:rFonts w:cs="Arial"/>
          <w:sz w:val="24"/>
          <w:szCs w:val="24"/>
          <w:lang w:val="en-GB"/>
        </w:rPr>
        <w:t>exploitation</w:t>
      </w:r>
      <w:r>
        <w:rPr>
          <w:rFonts w:cs="Arial"/>
          <w:sz w:val="24"/>
          <w:szCs w:val="24"/>
          <w:lang w:val="en-GB"/>
        </w:rPr>
        <w:t xml:space="preserve"> of results:</w:t>
      </w:r>
    </w:p>
    <w:p w14:paraId="7F101B16" w14:textId="77777777" w:rsidR="00524FB3" w:rsidRPr="003B67DA" w:rsidRDefault="00524FB3" w:rsidP="00524FB3">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Pr="003B67DA">
        <w:rPr>
          <w:rFonts w:cs="Arial"/>
          <w:sz w:val="24"/>
          <w:szCs w:val="24"/>
          <w:lang w:val="en-GB"/>
        </w:rPr>
        <w:t>ntended short-term outcomes</w:t>
      </w:r>
      <w:r>
        <w:rPr>
          <w:rFonts w:cs="Arial"/>
          <w:sz w:val="24"/>
          <w:szCs w:val="24"/>
          <w:lang w:val="en-GB"/>
        </w:rPr>
        <w:t>,</w:t>
      </w:r>
    </w:p>
    <w:p w14:paraId="6414E344" w14:textId="782695D6" w:rsidR="00524FB3" w:rsidRPr="001C6500" w:rsidRDefault="00524FB3" w:rsidP="001C6500">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i</w:t>
      </w:r>
      <w:r w:rsidRPr="003B67DA">
        <w:rPr>
          <w:rFonts w:cs="Arial"/>
          <w:sz w:val="24"/>
          <w:szCs w:val="24"/>
          <w:lang w:val="en-GB"/>
        </w:rPr>
        <w:t>ntended long-term impacts</w:t>
      </w:r>
      <w:r>
        <w:rPr>
          <w:rFonts w:cs="Arial"/>
          <w:sz w:val="24"/>
          <w:szCs w:val="24"/>
          <w:lang w:val="en-GB"/>
        </w:rPr>
        <w:t>.</w:t>
      </w:r>
    </w:p>
    <w:p w14:paraId="33ABFB47" w14:textId="77777777" w:rsidR="00F87D04" w:rsidRPr="003B67DA" w:rsidRDefault="00ED166B" w:rsidP="000859C6">
      <w:pPr>
        <w:pStyle w:val="Akapitzlist"/>
        <w:numPr>
          <w:ilvl w:val="0"/>
          <w:numId w:val="6"/>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Bilateral cooperation and t</w:t>
      </w:r>
      <w:r w:rsidR="00F87D04" w:rsidRPr="003B67DA">
        <w:rPr>
          <w:rFonts w:cs="Arial"/>
          <w:sz w:val="24"/>
          <w:szCs w:val="24"/>
          <w:lang w:val="en-GB"/>
        </w:rPr>
        <w:t>ransnational added value:</w:t>
      </w:r>
    </w:p>
    <w:p w14:paraId="67D3AB5B" w14:textId="77777777" w:rsidR="00F87D04"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c</w:t>
      </w:r>
      <w:r w:rsidR="00F87D04" w:rsidRPr="003B67DA">
        <w:rPr>
          <w:rFonts w:cs="Arial"/>
          <w:sz w:val="24"/>
          <w:szCs w:val="24"/>
          <w:lang w:val="en-GB"/>
        </w:rPr>
        <w:t>o</w:t>
      </w:r>
      <w:r w:rsidR="006457BF" w:rsidRPr="003B67DA">
        <w:rPr>
          <w:rFonts w:cs="Arial"/>
          <w:sz w:val="24"/>
          <w:szCs w:val="24"/>
          <w:lang w:val="en-GB"/>
        </w:rPr>
        <w:t>hesion of the proposed research</w:t>
      </w:r>
      <w:r>
        <w:rPr>
          <w:rFonts w:cs="Arial"/>
          <w:sz w:val="24"/>
          <w:szCs w:val="24"/>
          <w:lang w:val="en-GB"/>
        </w:rPr>
        <w:t>,</w:t>
      </w:r>
    </w:p>
    <w:p w14:paraId="3E61B6B9" w14:textId="77777777" w:rsidR="00F87D04" w:rsidRPr="003B67DA" w:rsidRDefault="00895139" w:rsidP="000859C6">
      <w:pPr>
        <w:pStyle w:val="Akapitzlist"/>
        <w:numPr>
          <w:ilvl w:val="0"/>
          <w:numId w:val="4"/>
        </w:numPr>
        <w:spacing w:before="100" w:beforeAutospacing="1" w:after="100" w:afterAutospacing="1" w:line="264" w:lineRule="auto"/>
        <w:ind w:left="714" w:hanging="357"/>
        <w:jc w:val="both"/>
        <w:rPr>
          <w:rFonts w:cs="Arial"/>
          <w:sz w:val="24"/>
          <w:szCs w:val="24"/>
          <w:lang w:val="en-GB"/>
        </w:rPr>
      </w:pPr>
      <w:r>
        <w:rPr>
          <w:rFonts w:cs="Arial"/>
          <w:sz w:val="24"/>
          <w:szCs w:val="24"/>
          <w:lang w:val="en-GB"/>
        </w:rPr>
        <w:t>l</w:t>
      </w:r>
      <w:r w:rsidR="00F87D04" w:rsidRPr="003B67DA">
        <w:rPr>
          <w:rFonts w:cs="Arial"/>
          <w:sz w:val="24"/>
          <w:szCs w:val="24"/>
          <w:lang w:val="en-GB"/>
        </w:rPr>
        <w:t>evel of the collaborative intera</w:t>
      </w:r>
      <w:r w:rsidR="006457BF" w:rsidRPr="003B67DA">
        <w:rPr>
          <w:rFonts w:cs="Arial"/>
          <w:sz w:val="24"/>
          <w:szCs w:val="24"/>
          <w:lang w:val="en-GB"/>
        </w:rPr>
        <w:t>ction between project partners</w:t>
      </w:r>
      <w:r>
        <w:rPr>
          <w:rFonts w:cs="Arial"/>
          <w:sz w:val="24"/>
          <w:szCs w:val="24"/>
          <w:lang w:val="en-GB"/>
        </w:rPr>
        <w:t>,</w:t>
      </w:r>
    </w:p>
    <w:p w14:paraId="45ABA9EE" w14:textId="77777777" w:rsidR="00F87D04" w:rsidRPr="003B67DA" w:rsidRDefault="00895139" w:rsidP="000859C6">
      <w:pPr>
        <w:pStyle w:val="Akapitzlist"/>
        <w:numPr>
          <w:ilvl w:val="0"/>
          <w:numId w:val="4"/>
        </w:numPr>
        <w:spacing w:before="100" w:beforeAutospacing="1" w:after="100" w:afterAutospacing="1" w:line="264" w:lineRule="auto"/>
        <w:jc w:val="both"/>
        <w:rPr>
          <w:rFonts w:cs="Arial"/>
          <w:sz w:val="24"/>
          <w:szCs w:val="24"/>
          <w:lang w:val="en-GB"/>
        </w:rPr>
      </w:pPr>
      <w:r>
        <w:rPr>
          <w:rFonts w:cs="Arial"/>
          <w:sz w:val="24"/>
          <w:szCs w:val="24"/>
          <w:lang w:val="en-GB"/>
        </w:rPr>
        <w:t>s</w:t>
      </w:r>
      <w:r w:rsidR="00D70CE2" w:rsidRPr="003B67DA">
        <w:rPr>
          <w:rFonts w:cs="Arial"/>
          <w:sz w:val="24"/>
          <w:szCs w:val="24"/>
          <w:lang w:val="en-GB"/>
        </w:rPr>
        <w:t>ustainability of the expected collaboration</w:t>
      </w:r>
      <w:r>
        <w:rPr>
          <w:rFonts w:cs="Arial"/>
          <w:sz w:val="24"/>
          <w:szCs w:val="24"/>
          <w:lang w:val="en-GB"/>
        </w:rPr>
        <w:t>.</w:t>
      </w:r>
    </w:p>
    <w:p w14:paraId="65A2D751" w14:textId="77777777" w:rsidR="00E66F73" w:rsidRPr="003B67DA" w:rsidRDefault="00E66F73" w:rsidP="000859C6">
      <w:pPr>
        <w:spacing w:before="100" w:beforeAutospacing="1" w:line="264" w:lineRule="auto"/>
        <w:jc w:val="both"/>
        <w:rPr>
          <w:rFonts w:cs="Arial"/>
          <w:sz w:val="24"/>
          <w:szCs w:val="24"/>
          <w:lang w:val="en-GB"/>
        </w:rPr>
      </w:pPr>
      <w:r w:rsidRPr="003B67DA">
        <w:rPr>
          <w:rFonts w:cs="Arial"/>
          <w:sz w:val="24"/>
          <w:szCs w:val="24"/>
          <w:lang w:val="en-GB"/>
        </w:rPr>
        <w:t>All proposals are assessed whether they fit the description of the thematic research priorities. If a proposal is not coherent with the programme theme it will be rejected from further evaluation.</w:t>
      </w:r>
    </w:p>
    <w:p w14:paraId="332B1FAF" w14:textId="77777777" w:rsidR="00F87D04" w:rsidRPr="003B67DA" w:rsidRDefault="00F87D04" w:rsidP="000859C6">
      <w:pPr>
        <w:spacing w:before="300" w:line="264" w:lineRule="auto"/>
        <w:rPr>
          <w:rFonts w:cs="Arial"/>
          <w:sz w:val="24"/>
          <w:szCs w:val="24"/>
          <w:lang w:val="en-GB"/>
        </w:rPr>
      </w:pPr>
      <w:r w:rsidRPr="003B67DA">
        <w:rPr>
          <w:rFonts w:cs="Arial"/>
          <w:sz w:val="24"/>
          <w:szCs w:val="24"/>
          <w:lang w:val="en-GB"/>
        </w:rPr>
        <w:t xml:space="preserve">3. </w:t>
      </w:r>
      <w:r w:rsidR="005F7FCB" w:rsidRPr="003B67DA">
        <w:rPr>
          <w:rFonts w:cs="Arial"/>
          <w:sz w:val="24"/>
          <w:szCs w:val="24"/>
          <w:lang w:val="en-GB"/>
        </w:rPr>
        <w:t>C</w:t>
      </w:r>
      <w:r w:rsidRPr="003B67DA">
        <w:rPr>
          <w:rFonts w:cs="Arial"/>
          <w:sz w:val="24"/>
          <w:szCs w:val="24"/>
          <w:lang w:val="en-GB"/>
        </w:rPr>
        <w:t>ouncil</w:t>
      </w:r>
    </w:p>
    <w:p w14:paraId="186B4D93" w14:textId="77777777" w:rsidR="00F87D04" w:rsidRDefault="005F7FCB" w:rsidP="000859C6">
      <w:pPr>
        <w:spacing w:before="100" w:beforeAutospacing="1" w:after="100" w:afterAutospacing="1" w:line="264" w:lineRule="auto"/>
        <w:jc w:val="both"/>
        <w:rPr>
          <w:rFonts w:cs="Arial"/>
          <w:sz w:val="24"/>
          <w:szCs w:val="24"/>
          <w:lang w:val="en-GB"/>
        </w:rPr>
      </w:pPr>
      <w:r w:rsidRPr="003B67DA">
        <w:rPr>
          <w:rFonts w:cs="Arial"/>
          <w:sz w:val="24"/>
          <w:szCs w:val="24"/>
          <w:lang w:val="en-GB"/>
        </w:rPr>
        <w:t>A</w:t>
      </w:r>
      <w:r w:rsidR="00F0067F" w:rsidRPr="003B67DA">
        <w:rPr>
          <w:rFonts w:cs="Arial"/>
          <w:sz w:val="24"/>
          <w:szCs w:val="24"/>
          <w:lang w:val="en-GB"/>
        </w:rPr>
        <w:t xml:space="preserve"> council consisting of </w:t>
      </w:r>
      <w:r w:rsidR="0032287E">
        <w:rPr>
          <w:rFonts w:cs="Arial"/>
          <w:sz w:val="24"/>
          <w:szCs w:val="24"/>
          <w:lang w:val="en-GB"/>
        </w:rPr>
        <w:t xml:space="preserve">experts appointed </w:t>
      </w:r>
      <w:r w:rsidR="009431B8">
        <w:rPr>
          <w:rFonts w:cs="Arial"/>
          <w:sz w:val="24"/>
          <w:szCs w:val="24"/>
          <w:lang w:val="en-GB"/>
        </w:rPr>
        <w:t>by</w:t>
      </w:r>
      <w:r w:rsidR="00EC3029">
        <w:rPr>
          <w:rFonts w:cs="Arial"/>
          <w:sz w:val="24"/>
          <w:szCs w:val="24"/>
          <w:lang w:val="en-GB"/>
        </w:rPr>
        <w:t xml:space="preserve"> </w:t>
      </w:r>
      <w:r w:rsidR="009431B8">
        <w:rPr>
          <w:rFonts w:cs="Arial"/>
          <w:sz w:val="24"/>
          <w:szCs w:val="24"/>
          <w:lang w:val="en-GB"/>
        </w:rPr>
        <w:t xml:space="preserve">the </w:t>
      </w:r>
      <w:r w:rsidR="00F0067F" w:rsidRPr="003B67DA">
        <w:rPr>
          <w:rFonts w:cs="Arial"/>
          <w:sz w:val="24"/>
          <w:szCs w:val="24"/>
          <w:lang w:val="en-GB"/>
        </w:rPr>
        <w:t xml:space="preserve">NCBR and </w:t>
      </w:r>
      <w:r w:rsidR="009431B8">
        <w:rPr>
          <w:rFonts w:cs="Arial"/>
          <w:sz w:val="24"/>
          <w:szCs w:val="24"/>
          <w:lang w:val="en-GB"/>
        </w:rPr>
        <w:t xml:space="preserve">the </w:t>
      </w:r>
      <w:r w:rsidR="00EC2804">
        <w:rPr>
          <w:rFonts w:cs="Arial"/>
          <w:sz w:val="24"/>
          <w:szCs w:val="24"/>
          <w:lang w:val="en-GB"/>
        </w:rPr>
        <w:t>MOST</w:t>
      </w:r>
      <w:r w:rsidR="00EC2804" w:rsidRPr="003B67DA">
        <w:rPr>
          <w:rFonts w:cs="Arial"/>
          <w:sz w:val="24"/>
          <w:szCs w:val="24"/>
          <w:lang w:val="en-GB"/>
        </w:rPr>
        <w:t xml:space="preserve"> </w:t>
      </w:r>
      <w:r w:rsidR="00F0067F" w:rsidRPr="003B67DA">
        <w:rPr>
          <w:rFonts w:cs="Arial"/>
          <w:sz w:val="24"/>
          <w:szCs w:val="24"/>
          <w:lang w:val="en-GB"/>
        </w:rPr>
        <w:t>will</w:t>
      </w:r>
      <w:r w:rsidR="00F87D04" w:rsidRPr="003B67DA">
        <w:rPr>
          <w:rFonts w:cs="Arial"/>
          <w:sz w:val="24"/>
          <w:szCs w:val="24"/>
          <w:lang w:val="en-GB"/>
        </w:rPr>
        <w:t xml:space="preserve"> discuss the results of the peer review</w:t>
      </w:r>
      <w:r w:rsidR="009431B8">
        <w:rPr>
          <w:rFonts w:cs="Arial"/>
          <w:sz w:val="24"/>
          <w:szCs w:val="24"/>
          <w:lang w:val="en-GB"/>
        </w:rPr>
        <w:t xml:space="preserve"> process</w:t>
      </w:r>
      <w:r w:rsidR="00F87D04" w:rsidRPr="003B67DA">
        <w:rPr>
          <w:rFonts w:cs="Arial"/>
          <w:sz w:val="24"/>
          <w:szCs w:val="24"/>
          <w:lang w:val="en-GB"/>
        </w:rPr>
        <w:t xml:space="preserve">, review problematic </w:t>
      </w:r>
      <w:r w:rsidR="00EC3029">
        <w:rPr>
          <w:rFonts w:cs="Arial"/>
          <w:sz w:val="24"/>
          <w:szCs w:val="24"/>
          <w:lang w:val="en-GB"/>
        </w:rPr>
        <w:t xml:space="preserve">cases </w:t>
      </w:r>
      <w:r w:rsidR="00801F91">
        <w:rPr>
          <w:rFonts w:cs="Arial"/>
          <w:sz w:val="24"/>
          <w:szCs w:val="24"/>
          <w:lang w:val="en-GB"/>
        </w:rPr>
        <w:t xml:space="preserve">and </w:t>
      </w:r>
      <w:r w:rsidR="00F87D04" w:rsidRPr="003B67DA">
        <w:rPr>
          <w:rFonts w:cs="Arial"/>
          <w:sz w:val="24"/>
          <w:szCs w:val="24"/>
          <w:lang w:val="en-GB"/>
        </w:rPr>
        <w:t xml:space="preserve">make a </w:t>
      </w:r>
      <w:r w:rsidR="009431B8">
        <w:rPr>
          <w:rFonts w:cs="Arial"/>
          <w:sz w:val="24"/>
          <w:szCs w:val="24"/>
          <w:lang w:val="en-GB"/>
        </w:rPr>
        <w:t xml:space="preserve">final </w:t>
      </w:r>
      <w:r w:rsidR="00F87D04" w:rsidRPr="003B67DA">
        <w:rPr>
          <w:rFonts w:cs="Arial"/>
          <w:sz w:val="24"/>
          <w:szCs w:val="24"/>
          <w:lang w:val="en-GB"/>
        </w:rPr>
        <w:t xml:space="preserve">ranking list of the projects </w:t>
      </w:r>
      <w:r w:rsidR="00F0067F" w:rsidRPr="003B67DA">
        <w:rPr>
          <w:rFonts w:cs="Arial"/>
          <w:sz w:val="24"/>
          <w:szCs w:val="24"/>
          <w:lang w:val="en-GB"/>
        </w:rPr>
        <w:t xml:space="preserve">to be funded. </w:t>
      </w:r>
    </w:p>
    <w:p w14:paraId="678BC170" w14:textId="77777777" w:rsidR="009431B8" w:rsidRPr="00A70C4E" w:rsidRDefault="009431B8" w:rsidP="000859C6">
      <w:pPr>
        <w:pStyle w:val="Akapitzlist"/>
        <w:numPr>
          <w:ilvl w:val="0"/>
          <w:numId w:val="11"/>
        </w:numPr>
        <w:spacing w:before="300" w:line="264" w:lineRule="auto"/>
        <w:ind w:left="567" w:hanging="567"/>
        <w:contextualSpacing w:val="0"/>
        <w:rPr>
          <w:rFonts w:cs="Arial"/>
          <w:b/>
          <w:sz w:val="24"/>
          <w:szCs w:val="24"/>
          <w:lang w:val="en-GB"/>
        </w:rPr>
      </w:pPr>
      <w:r w:rsidRPr="00A70C4E">
        <w:rPr>
          <w:rFonts w:cs="Arial"/>
          <w:b/>
          <w:sz w:val="24"/>
          <w:szCs w:val="24"/>
          <w:lang w:val="en-GB"/>
        </w:rPr>
        <w:lastRenderedPageBreak/>
        <w:t>Communication of project evaluation decisions</w:t>
      </w:r>
    </w:p>
    <w:p w14:paraId="7788D900" w14:textId="77777777" w:rsidR="009431B8" w:rsidRPr="009431B8" w:rsidRDefault="009431B8" w:rsidP="000859C6">
      <w:pPr>
        <w:spacing w:line="264" w:lineRule="auto"/>
        <w:jc w:val="both"/>
        <w:rPr>
          <w:rFonts w:cs="Arial"/>
          <w:sz w:val="24"/>
          <w:szCs w:val="24"/>
          <w:lang w:val="en-GB"/>
        </w:rPr>
      </w:pPr>
      <w:r w:rsidRPr="009431B8">
        <w:rPr>
          <w:rFonts w:cs="Arial"/>
          <w:sz w:val="24"/>
          <w:szCs w:val="24"/>
          <w:lang w:val="en-GB"/>
        </w:rPr>
        <w:t>The outcome of the evaluation of the proposals will be communicated to applicants in accordance with the respective communication procedures of the funding institutions.</w:t>
      </w:r>
    </w:p>
    <w:p w14:paraId="57F9C3BE" w14:textId="77777777" w:rsidR="009431B8" w:rsidRPr="00A70C4E" w:rsidRDefault="009431B8" w:rsidP="000859C6">
      <w:pPr>
        <w:pStyle w:val="Akapitzlist"/>
        <w:numPr>
          <w:ilvl w:val="0"/>
          <w:numId w:val="11"/>
        </w:numPr>
        <w:spacing w:before="300" w:line="264" w:lineRule="auto"/>
        <w:ind w:left="567" w:hanging="567"/>
        <w:contextualSpacing w:val="0"/>
        <w:rPr>
          <w:rFonts w:cs="Arial"/>
          <w:b/>
          <w:sz w:val="24"/>
          <w:szCs w:val="24"/>
          <w:lang w:val="en-GB"/>
        </w:rPr>
      </w:pPr>
      <w:r w:rsidRPr="00A70C4E">
        <w:rPr>
          <w:rFonts w:cs="Arial"/>
          <w:b/>
          <w:sz w:val="24"/>
          <w:szCs w:val="24"/>
          <w:lang w:val="en-GB"/>
        </w:rPr>
        <w:t>Decision process and the start of projects</w:t>
      </w:r>
    </w:p>
    <w:p w14:paraId="23D73BD9" w14:textId="77777777" w:rsidR="00DE003E" w:rsidRDefault="009431B8" w:rsidP="000859C6">
      <w:pPr>
        <w:spacing w:line="264" w:lineRule="auto"/>
        <w:jc w:val="both"/>
        <w:rPr>
          <w:rFonts w:cs="Arial"/>
          <w:sz w:val="24"/>
          <w:szCs w:val="24"/>
          <w:lang w:val="en-GB"/>
        </w:rPr>
      </w:pPr>
      <w:r w:rsidRPr="009137AF">
        <w:rPr>
          <w:rFonts w:cs="Arial"/>
          <w:sz w:val="24"/>
          <w:szCs w:val="24"/>
          <w:lang w:val="en-GB"/>
        </w:rPr>
        <w:t>The formal funding decisions will be taken jointly by the funding institutions after the proposals have been evaluated by the external experts.</w:t>
      </w:r>
      <w:r>
        <w:rPr>
          <w:rFonts w:cs="Arial"/>
          <w:sz w:val="24"/>
          <w:szCs w:val="24"/>
          <w:lang w:val="en-GB"/>
        </w:rPr>
        <w:t xml:space="preserve"> Each country</w:t>
      </w:r>
      <w:r w:rsidRPr="009431B8">
        <w:rPr>
          <w:rFonts w:cs="Arial"/>
          <w:sz w:val="24"/>
          <w:szCs w:val="24"/>
          <w:lang w:val="en-GB"/>
        </w:rPr>
        <w:t xml:space="preserve"> will fund its own project partners.</w:t>
      </w:r>
    </w:p>
    <w:p w14:paraId="131FB5EC" w14:textId="77777777" w:rsidR="009431B8" w:rsidRDefault="009431B8" w:rsidP="000859C6">
      <w:pPr>
        <w:spacing w:before="200" w:line="264" w:lineRule="auto"/>
        <w:jc w:val="both"/>
        <w:rPr>
          <w:rFonts w:cs="Arial"/>
          <w:sz w:val="24"/>
          <w:szCs w:val="24"/>
          <w:lang w:val="en-GB"/>
        </w:rPr>
      </w:pPr>
      <w:r w:rsidRPr="009431B8">
        <w:rPr>
          <w:rFonts w:cs="Arial"/>
          <w:sz w:val="24"/>
          <w:szCs w:val="24"/>
          <w:lang w:val="en-GB"/>
        </w:rPr>
        <w:t>When final decisions have been conveyed to project participants, successful applicants must enter into individual contractual agreeme</w:t>
      </w:r>
      <w:r>
        <w:rPr>
          <w:rFonts w:cs="Arial"/>
          <w:sz w:val="24"/>
          <w:szCs w:val="24"/>
          <w:lang w:val="en-GB"/>
        </w:rPr>
        <w:t>nts with their national</w:t>
      </w:r>
      <w:r w:rsidRPr="009431B8">
        <w:rPr>
          <w:rFonts w:cs="Arial"/>
          <w:sz w:val="24"/>
          <w:szCs w:val="24"/>
          <w:lang w:val="en-GB"/>
        </w:rPr>
        <w:t xml:space="preserve"> funding institutions. A consortium agreement must be concluded between the project partners and has to regulate, inter alia, duties and responsibilities, use of project results and intellectual property rights (IPR) issues. The consortium agreement and the above mentioned individual contractual agreements are prerequisites for the first payments made to the project partners from the national funding institutions. The involved funding institutions will monitor and supervise the funded projects (reporting).</w:t>
      </w:r>
    </w:p>
    <w:p w14:paraId="4292DA27" w14:textId="77777777" w:rsidR="00EC3029" w:rsidRPr="00A70C4E" w:rsidRDefault="00EC3029" w:rsidP="000859C6">
      <w:pPr>
        <w:pStyle w:val="Akapitzlist"/>
        <w:numPr>
          <w:ilvl w:val="0"/>
          <w:numId w:val="11"/>
        </w:numPr>
        <w:spacing w:before="300" w:line="264" w:lineRule="auto"/>
        <w:ind w:left="567" w:hanging="567"/>
        <w:contextualSpacing w:val="0"/>
        <w:rPr>
          <w:rFonts w:cs="Arial"/>
          <w:b/>
          <w:sz w:val="24"/>
          <w:szCs w:val="24"/>
          <w:lang w:val="en-GB"/>
        </w:rPr>
      </w:pPr>
      <w:r w:rsidRPr="00A70C4E">
        <w:rPr>
          <w:rFonts w:cs="Arial"/>
          <w:b/>
          <w:sz w:val="24"/>
          <w:szCs w:val="24"/>
          <w:lang w:val="en-GB"/>
        </w:rPr>
        <w:t>Contact points</w:t>
      </w:r>
    </w:p>
    <w:p w14:paraId="16C7E595" w14:textId="77777777" w:rsidR="00EC3029" w:rsidRPr="00EC3029" w:rsidRDefault="00EC3029" w:rsidP="000859C6">
      <w:pPr>
        <w:spacing w:line="264" w:lineRule="auto"/>
        <w:jc w:val="both"/>
        <w:rPr>
          <w:rFonts w:cs="Arial"/>
          <w:sz w:val="24"/>
          <w:szCs w:val="24"/>
          <w:lang w:val="en-GB"/>
        </w:rPr>
      </w:pPr>
      <w:r w:rsidRPr="00EC3029">
        <w:rPr>
          <w:rFonts w:cs="Arial"/>
          <w:sz w:val="24"/>
          <w:szCs w:val="24"/>
          <w:lang w:val="en-GB"/>
        </w:rPr>
        <w:t xml:space="preserve">Potential applicants are advised to contact the national contact points before writing proposals to carefully check the specific national application and funding conditions. </w:t>
      </w:r>
    </w:p>
    <w:p w14:paraId="0DBF4FB0" w14:textId="77777777" w:rsidR="00420B42" w:rsidRPr="003B67DA" w:rsidRDefault="00EC3029" w:rsidP="000859C6">
      <w:pPr>
        <w:spacing w:line="264" w:lineRule="auto"/>
        <w:rPr>
          <w:rFonts w:cs="Arial"/>
          <w:sz w:val="24"/>
          <w:szCs w:val="24"/>
          <w:lang w:val="en-GB"/>
        </w:rPr>
      </w:pPr>
      <w:r w:rsidRPr="00EC3029">
        <w:rPr>
          <w:rFonts w:cs="Arial"/>
          <w:sz w:val="24"/>
          <w:szCs w:val="24"/>
          <w:lang w:val="en-GB"/>
        </w:rPr>
        <w:t>The respective contact points are:</w:t>
      </w:r>
    </w:p>
    <w:p w14:paraId="7F60BC25" w14:textId="77777777" w:rsidR="00F0067F" w:rsidRPr="00F04C47" w:rsidRDefault="007C58B3" w:rsidP="000859C6">
      <w:pPr>
        <w:spacing w:after="0" w:line="264" w:lineRule="auto"/>
        <w:rPr>
          <w:rFonts w:cs="Arial"/>
          <w:sz w:val="24"/>
          <w:szCs w:val="24"/>
          <w:lang w:val="en-GB"/>
        </w:rPr>
      </w:pPr>
      <w:r w:rsidRPr="00F04C47">
        <w:rPr>
          <w:rFonts w:cs="Arial"/>
          <w:sz w:val="24"/>
          <w:szCs w:val="24"/>
          <w:lang w:val="en-GB"/>
        </w:rPr>
        <w:t>Contact NCBR:</w:t>
      </w:r>
    </w:p>
    <w:p w14:paraId="3D1ED3E6" w14:textId="77777777" w:rsidR="00CC4F52" w:rsidRPr="00F04C47" w:rsidRDefault="00123D2E" w:rsidP="000859C6">
      <w:pPr>
        <w:spacing w:after="0" w:line="264" w:lineRule="auto"/>
        <w:rPr>
          <w:rFonts w:cs="Arial"/>
          <w:sz w:val="24"/>
          <w:szCs w:val="24"/>
          <w:lang w:val="en-GB"/>
        </w:rPr>
      </w:pPr>
      <w:r w:rsidRPr="00F04C47">
        <w:rPr>
          <w:rFonts w:cs="Arial"/>
          <w:sz w:val="24"/>
          <w:szCs w:val="24"/>
          <w:lang w:val="en-GB"/>
        </w:rPr>
        <w:t>M</w:t>
      </w:r>
      <w:r w:rsidR="005508FE" w:rsidRPr="00F04C47">
        <w:rPr>
          <w:rFonts w:cs="Arial"/>
          <w:sz w:val="24"/>
          <w:szCs w:val="24"/>
          <w:lang w:val="en-GB"/>
        </w:rPr>
        <w:t>r</w:t>
      </w:r>
      <w:r w:rsidRPr="00F04C47">
        <w:rPr>
          <w:rFonts w:cs="Arial"/>
          <w:sz w:val="24"/>
          <w:szCs w:val="24"/>
          <w:lang w:val="en-GB"/>
        </w:rPr>
        <w:t xml:space="preserve">. </w:t>
      </w:r>
      <w:r w:rsidR="005508FE" w:rsidRPr="00F04C47">
        <w:rPr>
          <w:rFonts w:cs="Arial"/>
          <w:sz w:val="24"/>
          <w:szCs w:val="24"/>
          <w:lang w:val="en-GB"/>
        </w:rPr>
        <w:t>Konrad Kosecki</w:t>
      </w:r>
    </w:p>
    <w:p w14:paraId="62B3ED27" w14:textId="77777777" w:rsidR="00222FB1" w:rsidRPr="00F04C47" w:rsidRDefault="00222FB1" w:rsidP="000859C6">
      <w:pPr>
        <w:spacing w:after="0" w:line="264" w:lineRule="auto"/>
        <w:rPr>
          <w:rFonts w:cs="Arial"/>
          <w:sz w:val="24"/>
          <w:szCs w:val="24"/>
          <w:lang w:val="en-GB"/>
        </w:rPr>
      </w:pPr>
      <w:r w:rsidRPr="00F04C47">
        <w:rPr>
          <w:rFonts w:cs="Arial"/>
          <w:sz w:val="24"/>
          <w:szCs w:val="24"/>
          <w:lang w:val="en-GB"/>
        </w:rPr>
        <w:t xml:space="preserve">tel.: +48 22 39 07 </w:t>
      </w:r>
      <w:r w:rsidR="005508FE" w:rsidRPr="00F04C47">
        <w:rPr>
          <w:rFonts w:cs="Arial"/>
          <w:sz w:val="24"/>
          <w:szCs w:val="24"/>
          <w:lang w:val="en-GB"/>
        </w:rPr>
        <w:t>460</w:t>
      </w:r>
    </w:p>
    <w:p w14:paraId="2B9DDFC4" w14:textId="77777777" w:rsidR="00222FB1" w:rsidRPr="001C6500" w:rsidRDefault="00222FB1" w:rsidP="000859C6">
      <w:pPr>
        <w:spacing w:after="0" w:line="264" w:lineRule="auto"/>
        <w:rPr>
          <w:rFonts w:cs="Arial"/>
          <w:sz w:val="24"/>
          <w:szCs w:val="24"/>
          <w:lang w:val="de-DE"/>
        </w:rPr>
      </w:pPr>
      <w:proofErr w:type="spellStart"/>
      <w:r w:rsidRPr="001C6500">
        <w:rPr>
          <w:rFonts w:cs="Arial"/>
          <w:sz w:val="24"/>
          <w:szCs w:val="24"/>
          <w:lang w:val="de-DE"/>
        </w:rPr>
        <w:t>e-mail</w:t>
      </w:r>
      <w:proofErr w:type="spellEnd"/>
      <w:r w:rsidRPr="001C6500">
        <w:rPr>
          <w:rFonts w:cs="Arial"/>
          <w:sz w:val="24"/>
          <w:szCs w:val="24"/>
          <w:lang w:val="de-DE"/>
        </w:rPr>
        <w:t xml:space="preserve">: </w:t>
      </w:r>
      <w:r w:rsidR="005508FE" w:rsidRPr="001C6500">
        <w:rPr>
          <w:rFonts w:cs="Arial"/>
          <w:sz w:val="24"/>
          <w:szCs w:val="24"/>
          <w:lang w:val="de-DE"/>
        </w:rPr>
        <w:t>konrad.kosecki</w:t>
      </w:r>
      <w:r w:rsidRPr="001C6500">
        <w:rPr>
          <w:rFonts w:cs="Arial"/>
          <w:sz w:val="24"/>
          <w:szCs w:val="24"/>
          <w:lang w:val="de-DE"/>
        </w:rPr>
        <w:t>@ncbr.gov.pl</w:t>
      </w:r>
    </w:p>
    <w:p w14:paraId="629E1993" w14:textId="77777777" w:rsidR="00222FB1" w:rsidRPr="001C6500" w:rsidRDefault="00222FB1" w:rsidP="000859C6">
      <w:pPr>
        <w:spacing w:after="0" w:line="264" w:lineRule="auto"/>
        <w:rPr>
          <w:rFonts w:cs="Arial"/>
          <w:sz w:val="24"/>
          <w:szCs w:val="24"/>
          <w:lang w:val="de-DE"/>
        </w:rPr>
      </w:pPr>
    </w:p>
    <w:p w14:paraId="6647FF28" w14:textId="77777777" w:rsidR="00761848" w:rsidRDefault="007C58B3" w:rsidP="000859C6">
      <w:pPr>
        <w:spacing w:after="0" w:line="264" w:lineRule="auto"/>
        <w:rPr>
          <w:rFonts w:cs="Arial"/>
          <w:sz w:val="24"/>
          <w:szCs w:val="24"/>
          <w:lang w:val="en-GB"/>
        </w:rPr>
      </w:pPr>
      <w:r w:rsidRPr="003B67DA">
        <w:rPr>
          <w:rFonts w:cs="Arial"/>
          <w:sz w:val="24"/>
          <w:szCs w:val="24"/>
          <w:lang w:val="en-GB"/>
        </w:rPr>
        <w:t xml:space="preserve">Contact </w:t>
      </w:r>
      <w:r w:rsidR="004B216D">
        <w:rPr>
          <w:rFonts w:cs="Arial"/>
          <w:sz w:val="24"/>
          <w:szCs w:val="24"/>
          <w:lang w:val="en-GB"/>
        </w:rPr>
        <w:t>MOST</w:t>
      </w:r>
      <w:r w:rsidRPr="003B67DA">
        <w:rPr>
          <w:rFonts w:cs="Arial"/>
          <w:sz w:val="24"/>
          <w:szCs w:val="24"/>
          <w:lang w:val="en-GB"/>
        </w:rPr>
        <w:t>:</w:t>
      </w:r>
    </w:p>
    <w:p w14:paraId="3101EBFA" w14:textId="77777777" w:rsidR="00993C52" w:rsidRPr="00993C52" w:rsidRDefault="00993C52" w:rsidP="00993C52">
      <w:pPr>
        <w:tabs>
          <w:tab w:val="left" w:pos="7736"/>
        </w:tabs>
        <w:spacing w:after="0" w:line="264" w:lineRule="auto"/>
        <w:jc w:val="both"/>
        <w:rPr>
          <w:rFonts w:cs="Arial"/>
          <w:sz w:val="24"/>
          <w:szCs w:val="24"/>
          <w:lang w:val="en-GB" w:eastAsia="zh-TW"/>
        </w:rPr>
      </w:pPr>
      <w:r w:rsidRPr="00993C52">
        <w:rPr>
          <w:rFonts w:cs="Arial"/>
          <w:sz w:val="24"/>
          <w:szCs w:val="24"/>
          <w:lang w:val="en-GB" w:eastAsia="zh-TW"/>
        </w:rPr>
        <w:t>Ms. Jennifer Hu</w:t>
      </w:r>
    </w:p>
    <w:p w14:paraId="31C69B0E" w14:textId="77777777" w:rsidR="00993C52" w:rsidRPr="00993C52" w:rsidRDefault="00993C52" w:rsidP="00993C52">
      <w:pPr>
        <w:tabs>
          <w:tab w:val="left" w:pos="7736"/>
        </w:tabs>
        <w:spacing w:after="0" w:line="264" w:lineRule="auto"/>
        <w:jc w:val="both"/>
        <w:rPr>
          <w:rFonts w:cs="Arial"/>
          <w:sz w:val="24"/>
          <w:szCs w:val="24"/>
          <w:lang w:val="en-GB" w:eastAsia="zh-TW"/>
        </w:rPr>
      </w:pPr>
      <w:r w:rsidRPr="00993C52">
        <w:rPr>
          <w:rFonts w:cs="Arial"/>
          <w:sz w:val="24"/>
          <w:szCs w:val="24"/>
          <w:lang w:val="en-GB" w:eastAsia="zh-TW"/>
        </w:rPr>
        <w:t>Tel +886-2-2737-7560</w:t>
      </w:r>
    </w:p>
    <w:p w14:paraId="2B373BA2" w14:textId="6350DCB1" w:rsidR="00993C52" w:rsidRDefault="00993C52" w:rsidP="00993C52">
      <w:pPr>
        <w:tabs>
          <w:tab w:val="left" w:pos="7736"/>
        </w:tabs>
        <w:spacing w:after="0" w:line="264" w:lineRule="auto"/>
        <w:jc w:val="both"/>
        <w:rPr>
          <w:rFonts w:cs="Arial"/>
          <w:sz w:val="24"/>
          <w:szCs w:val="24"/>
          <w:lang w:val="en-GB" w:eastAsia="zh-TW"/>
        </w:rPr>
      </w:pPr>
      <w:r w:rsidRPr="00993C52">
        <w:rPr>
          <w:rFonts w:cs="Arial"/>
          <w:sz w:val="24"/>
          <w:szCs w:val="24"/>
          <w:lang w:val="en-GB" w:eastAsia="zh-TW"/>
        </w:rPr>
        <w:t xml:space="preserve">e-mail: jenhu@most.gov.tw </w:t>
      </w:r>
    </w:p>
    <w:p w14:paraId="302F5176" w14:textId="77777777" w:rsidR="00993C52" w:rsidRPr="00993C52" w:rsidRDefault="00993C52" w:rsidP="00993C52">
      <w:pPr>
        <w:tabs>
          <w:tab w:val="left" w:pos="7736"/>
        </w:tabs>
        <w:spacing w:after="0" w:line="264" w:lineRule="auto"/>
        <w:jc w:val="both"/>
        <w:rPr>
          <w:rFonts w:cs="Arial"/>
          <w:sz w:val="24"/>
          <w:szCs w:val="24"/>
          <w:lang w:val="en-GB" w:eastAsia="zh-TW"/>
        </w:rPr>
      </w:pPr>
    </w:p>
    <w:p w14:paraId="00F77DA3" w14:textId="77777777" w:rsidR="00993C52" w:rsidRPr="00993C52" w:rsidRDefault="00993C52" w:rsidP="00993C52">
      <w:pPr>
        <w:tabs>
          <w:tab w:val="left" w:pos="7736"/>
        </w:tabs>
        <w:spacing w:after="0" w:line="264" w:lineRule="auto"/>
        <w:jc w:val="both"/>
        <w:rPr>
          <w:rFonts w:cs="Arial"/>
          <w:sz w:val="24"/>
          <w:szCs w:val="24"/>
          <w:lang w:val="en-GB" w:eastAsia="zh-TW"/>
        </w:rPr>
      </w:pPr>
      <w:r w:rsidRPr="00993C52">
        <w:rPr>
          <w:rFonts w:cs="Arial"/>
          <w:sz w:val="24"/>
          <w:szCs w:val="24"/>
          <w:lang w:val="en-GB" w:eastAsia="zh-TW"/>
        </w:rPr>
        <w:t>Contact MOST Division in Prague:</w:t>
      </w:r>
    </w:p>
    <w:p w14:paraId="319B8A24" w14:textId="77777777" w:rsidR="00993C52" w:rsidRPr="00993C52" w:rsidRDefault="00993C52" w:rsidP="00993C52">
      <w:pPr>
        <w:tabs>
          <w:tab w:val="left" w:pos="7736"/>
        </w:tabs>
        <w:spacing w:after="0" w:line="264" w:lineRule="auto"/>
        <w:jc w:val="both"/>
        <w:rPr>
          <w:rFonts w:cs="Arial"/>
          <w:sz w:val="24"/>
          <w:szCs w:val="24"/>
          <w:lang w:val="en-GB" w:eastAsia="zh-TW"/>
        </w:rPr>
      </w:pPr>
      <w:r w:rsidRPr="00993C52">
        <w:rPr>
          <w:rFonts w:cs="Arial"/>
          <w:sz w:val="24"/>
          <w:szCs w:val="24"/>
          <w:lang w:val="en-GB" w:eastAsia="zh-TW"/>
        </w:rPr>
        <w:t>Tel : +420 235 312 716</w:t>
      </w:r>
    </w:p>
    <w:p w14:paraId="7388C2F0" w14:textId="370F5C33" w:rsidR="00C27B3C" w:rsidRPr="004354D6" w:rsidRDefault="00993C52" w:rsidP="00993C52">
      <w:pPr>
        <w:tabs>
          <w:tab w:val="left" w:pos="7736"/>
        </w:tabs>
        <w:spacing w:after="0" w:line="264" w:lineRule="auto"/>
        <w:jc w:val="both"/>
        <w:rPr>
          <w:rFonts w:cs="Arial"/>
          <w:sz w:val="24"/>
          <w:szCs w:val="24"/>
          <w:lang w:val="fr-FR" w:eastAsia="zh-TW"/>
        </w:rPr>
      </w:pPr>
      <w:r w:rsidRPr="00993C52">
        <w:rPr>
          <w:rFonts w:cs="Arial"/>
          <w:sz w:val="24"/>
          <w:szCs w:val="24"/>
          <w:lang w:val="en-GB" w:eastAsia="zh-TW"/>
        </w:rPr>
        <w:t>E-mail : czech@most.gov.tw</w:t>
      </w:r>
    </w:p>
    <w:sectPr w:rsidR="00C27B3C" w:rsidRPr="004354D6" w:rsidSect="00E94BCD">
      <w:headerReference w:type="default" r:id="rId9"/>
      <w:footerReference w:type="default" r:id="rId10"/>
      <w:headerReference w:type="first" r:id="rId11"/>
      <w:footerReference w:type="first" r:id="rId12"/>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FB54" w14:textId="77777777" w:rsidR="001B32C2" w:rsidRDefault="001B32C2" w:rsidP="00287B87">
      <w:pPr>
        <w:spacing w:after="0" w:line="240" w:lineRule="auto"/>
      </w:pPr>
      <w:r>
        <w:separator/>
      </w:r>
    </w:p>
  </w:endnote>
  <w:endnote w:type="continuationSeparator" w:id="0">
    <w:p w14:paraId="4F50866B" w14:textId="77777777" w:rsidR="001B32C2" w:rsidRDefault="001B32C2" w:rsidP="0028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6271"/>
      <w:docPartObj>
        <w:docPartGallery w:val="Page Numbers (Bottom of Page)"/>
        <w:docPartUnique/>
      </w:docPartObj>
    </w:sdtPr>
    <w:sdtEndPr/>
    <w:sdtContent>
      <w:sdt>
        <w:sdtPr>
          <w:id w:val="810570653"/>
          <w:docPartObj>
            <w:docPartGallery w:val="Page Numbers (Top of Page)"/>
            <w:docPartUnique/>
          </w:docPartObj>
        </w:sdtPr>
        <w:sdtEndPr/>
        <w:sdtContent>
          <w:p w14:paraId="7DA6421F" w14:textId="1E66DA3C" w:rsidR="00F43944" w:rsidRDefault="00F43944" w:rsidP="00F43944">
            <w:pPr>
              <w:pStyle w:val="Stopka"/>
              <w:jc w:val="right"/>
            </w:pPr>
            <w:r>
              <w:t xml:space="preserve"> </w:t>
            </w:r>
            <w:r w:rsidR="00CA6677">
              <w:rPr>
                <w:b/>
                <w:sz w:val="24"/>
                <w:szCs w:val="24"/>
              </w:rPr>
              <w:fldChar w:fldCharType="begin"/>
            </w:r>
            <w:r>
              <w:rPr>
                <w:b/>
              </w:rPr>
              <w:instrText>PAGE</w:instrText>
            </w:r>
            <w:r w:rsidR="00CA6677">
              <w:rPr>
                <w:b/>
                <w:sz w:val="24"/>
                <w:szCs w:val="24"/>
              </w:rPr>
              <w:fldChar w:fldCharType="separate"/>
            </w:r>
            <w:r w:rsidR="00BD3B64">
              <w:rPr>
                <w:b/>
                <w:noProof/>
              </w:rPr>
              <w:t>6</w:t>
            </w:r>
            <w:r w:rsidR="00CA6677">
              <w:rPr>
                <w:b/>
                <w:sz w:val="24"/>
                <w:szCs w:val="24"/>
              </w:rPr>
              <w:fldChar w:fldCharType="end"/>
            </w:r>
            <w:r>
              <w:t xml:space="preserve"> z </w:t>
            </w:r>
            <w:r w:rsidR="00CA6677">
              <w:rPr>
                <w:b/>
                <w:sz w:val="24"/>
                <w:szCs w:val="24"/>
              </w:rPr>
              <w:fldChar w:fldCharType="begin"/>
            </w:r>
            <w:r>
              <w:rPr>
                <w:b/>
              </w:rPr>
              <w:instrText>NUMPAGES</w:instrText>
            </w:r>
            <w:r w:rsidR="00CA6677">
              <w:rPr>
                <w:b/>
                <w:sz w:val="24"/>
                <w:szCs w:val="24"/>
              </w:rPr>
              <w:fldChar w:fldCharType="separate"/>
            </w:r>
            <w:r w:rsidR="00BD3B64">
              <w:rPr>
                <w:b/>
                <w:noProof/>
              </w:rPr>
              <w:t>6</w:t>
            </w:r>
            <w:r w:rsidR="00CA6677">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6293"/>
      <w:docPartObj>
        <w:docPartGallery w:val="Page Numbers (Bottom of Page)"/>
        <w:docPartUnique/>
      </w:docPartObj>
    </w:sdtPr>
    <w:sdtEndPr/>
    <w:sdtContent>
      <w:sdt>
        <w:sdtPr>
          <w:id w:val="7446292"/>
          <w:docPartObj>
            <w:docPartGallery w:val="Page Numbers (Top of Page)"/>
            <w:docPartUnique/>
          </w:docPartObj>
        </w:sdtPr>
        <w:sdtEndPr/>
        <w:sdtContent>
          <w:p w14:paraId="22C2E927" w14:textId="57F0B3FB" w:rsidR="00F43944" w:rsidRDefault="00CA6677" w:rsidP="00F43944">
            <w:pPr>
              <w:pStyle w:val="Stopka"/>
              <w:jc w:val="right"/>
            </w:pPr>
            <w:r>
              <w:rPr>
                <w:b/>
                <w:sz w:val="24"/>
                <w:szCs w:val="24"/>
              </w:rPr>
              <w:fldChar w:fldCharType="begin"/>
            </w:r>
            <w:r w:rsidR="00F43944">
              <w:rPr>
                <w:b/>
              </w:rPr>
              <w:instrText>PAGE</w:instrText>
            </w:r>
            <w:r>
              <w:rPr>
                <w:b/>
                <w:sz w:val="24"/>
                <w:szCs w:val="24"/>
              </w:rPr>
              <w:fldChar w:fldCharType="separate"/>
            </w:r>
            <w:r w:rsidR="00BD3B64">
              <w:rPr>
                <w:b/>
                <w:noProof/>
              </w:rPr>
              <w:t>1</w:t>
            </w:r>
            <w:r>
              <w:rPr>
                <w:b/>
                <w:sz w:val="24"/>
                <w:szCs w:val="24"/>
              </w:rPr>
              <w:fldChar w:fldCharType="end"/>
            </w:r>
            <w:r w:rsidR="00F43944">
              <w:t xml:space="preserve"> z </w:t>
            </w:r>
            <w:r>
              <w:rPr>
                <w:b/>
                <w:sz w:val="24"/>
                <w:szCs w:val="24"/>
              </w:rPr>
              <w:fldChar w:fldCharType="begin"/>
            </w:r>
            <w:r w:rsidR="00F43944">
              <w:rPr>
                <w:b/>
              </w:rPr>
              <w:instrText>NUMPAGES</w:instrText>
            </w:r>
            <w:r>
              <w:rPr>
                <w:b/>
                <w:sz w:val="24"/>
                <w:szCs w:val="24"/>
              </w:rPr>
              <w:fldChar w:fldCharType="separate"/>
            </w:r>
            <w:r w:rsidR="00BD3B64">
              <w:rPr>
                <w:b/>
                <w:noProof/>
              </w:rPr>
              <w:t>6</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E6F8" w14:textId="77777777" w:rsidR="001B32C2" w:rsidRDefault="001B32C2" w:rsidP="00287B87">
      <w:pPr>
        <w:spacing w:after="0" w:line="240" w:lineRule="auto"/>
      </w:pPr>
      <w:r>
        <w:separator/>
      </w:r>
    </w:p>
  </w:footnote>
  <w:footnote w:type="continuationSeparator" w:id="0">
    <w:p w14:paraId="24314FB0" w14:textId="77777777" w:rsidR="001B32C2" w:rsidRDefault="001B32C2" w:rsidP="0028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6330"/>
    </w:tblGrid>
    <w:tr w:rsidR="001E22F8" w14:paraId="0E175FF4" w14:textId="77777777" w:rsidTr="001E22F8">
      <w:tc>
        <w:tcPr>
          <w:tcW w:w="4534" w:type="dxa"/>
        </w:tcPr>
        <w:p w14:paraId="778BF82B" w14:textId="2224A9EB" w:rsidR="001E22F8" w:rsidRDefault="001E22F8" w:rsidP="00C77B31">
          <w:pPr>
            <w:pStyle w:val="Nagwek"/>
            <w:ind w:left="567"/>
            <w:rPr>
              <w:lang w:val="en-US"/>
            </w:rPr>
          </w:pPr>
        </w:p>
      </w:tc>
      <w:tc>
        <w:tcPr>
          <w:tcW w:w="4535" w:type="dxa"/>
          <w:vMerge w:val="restart"/>
        </w:tcPr>
        <w:p w14:paraId="4FBC83C1" w14:textId="62AA824D" w:rsidR="001E22F8" w:rsidRDefault="00576C03" w:rsidP="00EE46FB">
          <w:pPr>
            <w:pStyle w:val="Nagwek"/>
            <w:tabs>
              <w:tab w:val="left" w:pos="3024"/>
            </w:tabs>
            <w:rPr>
              <w:lang w:val="en-US"/>
            </w:rPr>
          </w:pPr>
          <w:r>
            <w:rPr>
              <w:lang w:val="en-US"/>
            </w:rPr>
            <w:tab/>
          </w:r>
          <w:r w:rsidRPr="00C138C5">
            <w:rPr>
              <w:noProof/>
            </w:rPr>
            <w:drawing>
              <wp:inline distT="0" distB="0" distL="0" distR="0" wp14:anchorId="4255B7AA" wp14:editId="6D73B99D">
                <wp:extent cx="1958340" cy="688294"/>
                <wp:effectExtent l="0" t="0" r="3810" b="0"/>
                <wp:docPr id="3" name="Obraz 3" descr="V:\dzialy\BWM\DWM\Polska-Norwegia\Nowy Norweski\Logotypy\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zialy\BWM\DWM\Polska-Norwegia\Nowy Norweski\Logotypy\ncbr_logo_z_czerwonym_napi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98" cy="701776"/>
                        </a:xfrm>
                        <a:prstGeom prst="rect">
                          <a:avLst/>
                        </a:prstGeom>
                        <a:noFill/>
                        <a:ln>
                          <a:noFill/>
                        </a:ln>
                      </pic:spPr>
                    </pic:pic>
                  </a:graphicData>
                </a:graphic>
              </wp:inline>
            </w:drawing>
          </w:r>
        </w:p>
      </w:tc>
    </w:tr>
    <w:tr w:rsidR="001E22F8" w:rsidRPr="00684FF9" w14:paraId="6E493479" w14:textId="77777777" w:rsidTr="001E22F8">
      <w:tc>
        <w:tcPr>
          <w:tcW w:w="4534" w:type="dxa"/>
          <w:vAlign w:val="center"/>
        </w:tcPr>
        <w:p w14:paraId="31C8C924" w14:textId="73976473" w:rsidR="001E22F8" w:rsidRDefault="00D062BF" w:rsidP="00C77B31">
          <w:pPr>
            <w:pStyle w:val="Nagwek"/>
            <w:rPr>
              <w:lang w:val="en-US"/>
            </w:rPr>
          </w:pPr>
          <w:r>
            <w:rPr>
              <w:noProof/>
            </w:rPr>
            <w:drawing>
              <wp:anchor distT="0" distB="0" distL="114300" distR="114300" simplePos="0" relativeHeight="251659264" behindDoc="0" locked="0" layoutInCell="1" allowOverlap="1" wp14:anchorId="03876CC4" wp14:editId="502FDBA6">
                <wp:simplePos x="0" y="0"/>
                <wp:positionH relativeFrom="column">
                  <wp:posOffset>-502920</wp:posOffset>
                </wp:positionH>
                <wp:positionV relativeFrom="paragraph">
                  <wp:posOffset>-666115</wp:posOffset>
                </wp:positionV>
                <wp:extent cx="2202180" cy="1557020"/>
                <wp:effectExtent l="0" t="0" r="762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ST logo.JPG"/>
                        <pic:cNvPicPr/>
                      </pic:nvPicPr>
                      <pic:blipFill>
                        <a:blip r:embed="rId2">
                          <a:extLst>
                            <a:ext uri="{28A0092B-C50C-407E-A947-70E740481C1C}">
                              <a14:useLocalDpi xmlns:a14="http://schemas.microsoft.com/office/drawing/2010/main" val="0"/>
                            </a:ext>
                          </a:extLst>
                        </a:blip>
                        <a:stretch>
                          <a:fillRect/>
                        </a:stretch>
                      </pic:blipFill>
                      <pic:spPr>
                        <a:xfrm>
                          <a:off x="0" y="0"/>
                          <a:ext cx="2202180" cy="1557020"/>
                        </a:xfrm>
                        <a:prstGeom prst="rect">
                          <a:avLst/>
                        </a:prstGeom>
                      </pic:spPr>
                    </pic:pic>
                  </a:graphicData>
                </a:graphic>
                <wp14:sizeRelH relativeFrom="page">
                  <wp14:pctWidth>0</wp14:pctWidth>
                </wp14:sizeRelH>
                <wp14:sizeRelV relativeFrom="page">
                  <wp14:pctHeight>0</wp14:pctHeight>
                </wp14:sizeRelV>
              </wp:anchor>
            </w:drawing>
          </w:r>
        </w:p>
      </w:tc>
      <w:tc>
        <w:tcPr>
          <w:tcW w:w="4535" w:type="dxa"/>
          <w:vMerge/>
        </w:tcPr>
        <w:p w14:paraId="7ED93813" w14:textId="77777777" w:rsidR="001E22F8" w:rsidRDefault="001E22F8" w:rsidP="00C77B31">
          <w:pPr>
            <w:pStyle w:val="Nagwek"/>
            <w:rPr>
              <w:lang w:val="en-US"/>
            </w:rPr>
          </w:pPr>
        </w:p>
      </w:tc>
    </w:tr>
  </w:tbl>
  <w:p w14:paraId="096F04AA" w14:textId="72306B0F" w:rsidR="00287B87" w:rsidRPr="001E22F8" w:rsidRDefault="00287B87">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04"/>
    </w:tblGrid>
    <w:tr w:rsidR="00777D7D" w14:paraId="15340E60" w14:textId="77777777" w:rsidTr="001E22F8">
      <w:tc>
        <w:tcPr>
          <w:tcW w:w="4534" w:type="dxa"/>
        </w:tcPr>
        <w:p w14:paraId="2FCE68FF" w14:textId="4757311F" w:rsidR="00777D7D" w:rsidRDefault="00777D7D" w:rsidP="00DC7B14">
          <w:pPr>
            <w:pStyle w:val="Nagwek"/>
            <w:rPr>
              <w:lang w:val="en-US"/>
            </w:rPr>
          </w:pPr>
        </w:p>
      </w:tc>
      <w:tc>
        <w:tcPr>
          <w:tcW w:w="4535" w:type="dxa"/>
          <w:vMerge w:val="restart"/>
        </w:tcPr>
        <w:p w14:paraId="1C9EDA94" w14:textId="1E723AAC" w:rsidR="00777D7D" w:rsidRDefault="00C138C5" w:rsidP="00777D7D">
          <w:pPr>
            <w:pStyle w:val="Nagwek"/>
            <w:jc w:val="right"/>
            <w:rPr>
              <w:lang w:val="en-US"/>
            </w:rPr>
          </w:pPr>
          <w:r w:rsidRPr="00C138C5">
            <w:rPr>
              <w:noProof/>
            </w:rPr>
            <w:drawing>
              <wp:inline distT="0" distB="0" distL="0" distR="0" wp14:anchorId="3B532996" wp14:editId="54BAE3A8">
                <wp:extent cx="1958340" cy="688294"/>
                <wp:effectExtent l="0" t="0" r="3810" b="0"/>
                <wp:docPr id="1" name="Obraz 1" descr="V:\dzialy\BWM\DWM\Polska-Norwegia\Nowy Norweski\Logotypy\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zialy\BWM\DWM\Polska-Norwegia\Nowy Norweski\Logotypy\ncbr_logo_z_czerwonym_napi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98" cy="701776"/>
                        </a:xfrm>
                        <a:prstGeom prst="rect">
                          <a:avLst/>
                        </a:prstGeom>
                        <a:noFill/>
                        <a:ln>
                          <a:noFill/>
                        </a:ln>
                      </pic:spPr>
                    </pic:pic>
                  </a:graphicData>
                </a:graphic>
              </wp:inline>
            </w:drawing>
          </w:r>
        </w:p>
      </w:tc>
    </w:tr>
    <w:tr w:rsidR="00777D7D" w:rsidRPr="00684FF9" w14:paraId="5CF3AEA1" w14:textId="77777777" w:rsidTr="001E22F8">
      <w:tc>
        <w:tcPr>
          <w:tcW w:w="4534" w:type="dxa"/>
          <w:vAlign w:val="center"/>
        </w:tcPr>
        <w:p w14:paraId="09182B9B" w14:textId="77043C96" w:rsidR="00777D7D" w:rsidRDefault="00D062BF" w:rsidP="00777D7D">
          <w:pPr>
            <w:pStyle w:val="Nagwek"/>
            <w:rPr>
              <w:lang w:val="en-US"/>
            </w:rPr>
          </w:pPr>
          <w:r>
            <w:rPr>
              <w:noProof/>
            </w:rPr>
            <w:drawing>
              <wp:anchor distT="0" distB="0" distL="114300" distR="114300" simplePos="0" relativeHeight="251658240" behindDoc="0" locked="0" layoutInCell="1" allowOverlap="1" wp14:anchorId="47BE0831" wp14:editId="788EA6AC">
                <wp:simplePos x="0" y="0"/>
                <wp:positionH relativeFrom="column">
                  <wp:posOffset>-480060</wp:posOffset>
                </wp:positionH>
                <wp:positionV relativeFrom="paragraph">
                  <wp:posOffset>-506095</wp:posOffset>
                </wp:positionV>
                <wp:extent cx="1943100" cy="13735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ST logo.JPG"/>
                        <pic:cNvPicPr/>
                      </pic:nvPicPr>
                      <pic:blipFill>
                        <a:blip r:embed="rId2">
                          <a:extLst>
                            <a:ext uri="{28A0092B-C50C-407E-A947-70E740481C1C}">
                              <a14:useLocalDpi xmlns:a14="http://schemas.microsoft.com/office/drawing/2010/main" val="0"/>
                            </a:ext>
                          </a:extLst>
                        </a:blip>
                        <a:stretch>
                          <a:fillRect/>
                        </a:stretch>
                      </pic:blipFill>
                      <pic:spPr>
                        <a:xfrm>
                          <a:off x="0" y="0"/>
                          <a:ext cx="1943100" cy="1373505"/>
                        </a:xfrm>
                        <a:prstGeom prst="rect">
                          <a:avLst/>
                        </a:prstGeom>
                      </pic:spPr>
                    </pic:pic>
                  </a:graphicData>
                </a:graphic>
                <wp14:sizeRelH relativeFrom="page">
                  <wp14:pctWidth>0</wp14:pctWidth>
                </wp14:sizeRelH>
                <wp14:sizeRelV relativeFrom="page">
                  <wp14:pctHeight>0</wp14:pctHeight>
                </wp14:sizeRelV>
              </wp:anchor>
            </w:drawing>
          </w:r>
        </w:p>
      </w:tc>
      <w:tc>
        <w:tcPr>
          <w:tcW w:w="4535" w:type="dxa"/>
          <w:vMerge/>
        </w:tcPr>
        <w:p w14:paraId="7F4D8BA8" w14:textId="77777777" w:rsidR="00777D7D" w:rsidRDefault="00777D7D">
          <w:pPr>
            <w:pStyle w:val="Nagwek"/>
            <w:rPr>
              <w:lang w:val="en-US"/>
            </w:rPr>
          </w:pPr>
        </w:p>
      </w:tc>
    </w:tr>
  </w:tbl>
  <w:p w14:paraId="0B7F4769" w14:textId="77777777" w:rsidR="00287B87" w:rsidRPr="000F6E7E" w:rsidRDefault="00287B87">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B1B"/>
    <w:multiLevelType w:val="hybridMultilevel"/>
    <w:tmpl w:val="57B05F6E"/>
    <w:lvl w:ilvl="0" w:tplc="4F3870B2">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0727A0"/>
    <w:multiLevelType w:val="hybridMultilevel"/>
    <w:tmpl w:val="B23ADD74"/>
    <w:lvl w:ilvl="0" w:tplc="4F3870B2">
      <w:numFmt w:val="bullet"/>
      <w:lvlText w:val="-"/>
      <w:lvlJc w:val="left"/>
      <w:pPr>
        <w:ind w:left="720" w:hanging="360"/>
      </w:pPr>
      <w:rPr>
        <w:rFonts w:ascii="Arial" w:eastAsiaTheme="minorHAnsi" w:hAnsi="Arial" w:cs="Arial" w:hint="default"/>
      </w:rPr>
    </w:lvl>
    <w:lvl w:ilvl="1" w:tplc="B3007D00">
      <w:numFmt w:val="bullet"/>
      <w:lvlText w:val="-"/>
      <w:lvlJc w:val="left"/>
      <w:pPr>
        <w:ind w:left="1440" w:hanging="360"/>
      </w:pPr>
      <w:rPr>
        <w:rFonts w:ascii="Calibri" w:eastAsiaTheme="minorHAnsi" w:hAnsi="Calibri" w:cstheme="minorBid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0B3B8F"/>
    <w:multiLevelType w:val="hybridMultilevel"/>
    <w:tmpl w:val="CA6C379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A45BF"/>
    <w:multiLevelType w:val="hybridMultilevel"/>
    <w:tmpl w:val="F5F8DCF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DE133A5"/>
    <w:multiLevelType w:val="hybridMultilevel"/>
    <w:tmpl w:val="FA009B96"/>
    <w:lvl w:ilvl="0" w:tplc="4F3870B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2D0D54"/>
    <w:multiLevelType w:val="hybridMultilevel"/>
    <w:tmpl w:val="22708238"/>
    <w:lvl w:ilvl="0" w:tplc="B3007D00">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910629"/>
    <w:multiLevelType w:val="hybridMultilevel"/>
    <w:tmpl w:val="FFDEAF32"/>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E93C90"/>
    <w:multiLevelType w:val="hybridMultilevel"/>
    <w:tmpl w:val="50E847EA"/>
    <w:lvl w:ilvl="0" w:tplc="CAFA81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EA4BC6"/>
    <w:multiLevelType w:val="hybridMultilevel"/>
    <w:tmpl w:val="F22AD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844809"/>
    <w:multiLevelType w:val="hybridMultilevel"/>
    <w:tmpl w:val="A5AE9174"/>
    <w:lvl w:ilvl="0" w:tplc="4F3870B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67BB1"/>
    <w:multiLevelType w:val="hybridMultilevel"/>
    <w:tmpl w:val="DBEEC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A56A1D"/>
    <w:multiLevelType w:val="hybridMultilevel"/>
    <w:tmpl w:val="4EEE812C"/>
    <w:lvl w:ilvl="0" w:tplc="4F3870B2">
      <w:numFmt w:val="bullet"/>
      <w:lvlText w:val="-"/>
      <w:lvlJc w:val="left"/>
      <w:pPr>
        <w:ind w:left="1440" w:hanging="360"/>
      </w:pPr>
      <w:rPr>
        <w:rFonts w:ascii="Arial" w:eastAsiaTheme="minorHAns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6A65ECD"/>
    <w:multiLevelType w:val="hybridMultilevel"/>
    <w:tmpl w:val="38CAF65C"/>
    <w:lvl w:ilvl="0" w:tplc="4F3870B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674632"/>
    <w:multiLevelType w:val="hybridMultilevel"/>
    <w:tmpl w:val="7B027C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33CD0"/>
    <w:multiLevelType w:val="hybridMultilevel"/>
    <w:tmpl w:val="66960FC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583ADF"/>
    <w:multiLevelType w:val="hybridMultilevel"/>
    <w:tmpl w:val="89E6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73F76"/>
    <w:multiLevelType w:val="hybridMultilevel"/>
    <w:tmpl w:val="A60CC524"/>
    <w:lvl w:ilvl="0" w:tplc="B3007D00">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F7623F"/>
    <w:multiLevelType w:val="hybridMultilevel"/>
    <w:tmpl w:val="40D2203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D6C4C"/>
    <w:multiLevelType w:val="hybridMultilevel"/>
    <w:tmpl w:val="381A886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F432725"/>
    <w:multiLevelType w:val="hybridMultilevel"/>
    <w:tmpl w:val="DA9AED3C"/>
    <w:lvl w:ilvl="0" w:tplc="4314A5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1714329"/>
    <w:multiLevelType w:val="hybridMultilevel"/>
    <w:tmpl w:val="5AACEA80"/>
    <w:lvl w:ilvl="0" w:tplc="B3007D00">
      <w:numFmt w:val="bullet"/>
      <w:lvlText w:val="-"/>
      <w:lvlJc w:val="left"/>
      <w:pPr>
        <w:ind w:left="1440" w:hanging="360"/>
      </w:pPr>
      <w:rPr>
        <w:rFonts w:ascii="Calibri" w:eastAsiaTheme="minorHAnsi" w:hAnsi="Calibri"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38801FE"/>
    <w:multiLevelType w:val="hybridMultilevel"/>
    <w:tmpl w:val="5134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6D6C78"/>
    <w:multiLevelType w:val="hybridMultilevel"/>
    <w:tmpl w:val="E77E5300"/>
    <w:lvl w:ilvl="0" w:tplc="4314A5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4C1089"/>
    <w:multiLevelType w:val="hybridMultilevel"/>
    <w:tmpl w:val="12BE7930"/>
    <w:lvl w:ilvl="0" w:tplc="B3007D00">
      <w:numFmt w:val="bullet"/>
      <w:lvlText w:val="-"/>
      <w:lvlJc w:val="left"/>
      <w:pPr>
        <w:ind w:left="1440" w:hanging="360"/>
      </w:pPr>
      <w:rPr>
        <w:rFonts w:ascii="Calibri" w:eastAsiaTheme="minorHAnsi" w:hAnsi="Calibri"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E945961"/>
    <w:multiLevelType w:val="hybridMultilevel"/>
    <w:tmpl w:val="37FE7F18"/>
    <w:lvl w:ilvl="0" w:tplc="4314A5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A86BA4"/>
    <w:multiLevelType w:val="hybridMultilevel"/>
    <w:tmpl w:val="98B4C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2A5ABE"/>
    <w:multiLevelType w:val="hybridMultilevel"/>
    <w:tmpl w:val="E5BABA2E"/>
    <w:lvl w:ilvl="0" w:tplc="4F3870B2">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E01094C"/>
    <w:multiLevelType w:val="hybridMultilevel"/>
    <w:tmpl w:val="AA26FA24"/>
    <w:lvl w:ilvl="0" w:tplc="B3007D00">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BE1392"/>
    <w:multiLevelType w:val="hybridMultilevel"/>
    <w:tmpl w:val="178E04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B2265D"/>
    <w:multiLevelType w:val="hybridMultilevel"/>
    <w:tmpl w:val="13F62DE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915AEA"/>
    <w:multiLevelType w:val="hybridMultilevel"/>
    <w:tmpl w:val="0874AB0E"/>
    <w:lvl w:ilvl="0" w:tplc="4F3870B2">
      <w:numFmt w:val="bullet"/>
      <w:lvlText w:val="-"/>
      <w:lvlJc w:val="left"/>
      <w:pPr>
        <w:ind w:left="1440" w:hanging="360"/>
      </w:pPr>
      <w:rPr>
        <w:rFonts w:ascii="Arial" w:eastAsiaTheme="minorHAnsi"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12852AA"/>
    <w:multiLevelType w:val="hybridMultilevel"/>
    <w:tmpl w:val="0046C266"/>
    <w:lvl w:ilvl="0" w:tplc="B3007D00">
      <w:numFmt w:val="bullet"/>
      <w:lvlText w:val="-"/>
      <w:lvlJc w:val="left"/>
      <w:pPr>
        <w:ind w:left="1800" w:hanging="360"/>
      </w:pPr>
      <w:rPr>
        <w:rFonts w:ascii="Calibri" w:eastAsiaTheme="minorHAnsi" w:hAnsi="Calibri" w:cstheme="minorBidi"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746F125A"/>
    <w:multiLevelType w:val="hybridMultilevel"/>
    <w:tmpl w:val="7640EA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7B411D5"/>
    <w:multiLevelType w:val="hybridMultilevel"/>
    <w:tmpl w:val="62E8C92C"/>
    <w:lvl w:ilvl="0" w:tplc="4F3870B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863420"/>
    <w:multiLevelType w:val="hybridMultilevel"/>
    <w:tmpl w:val="E5CC4E90"/>
    <w:lvl w:ilvl="0" w:tplc="4314A54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B8B5128"/>
    <w:multiLevelType w:val="hybridMultilevel"/>
    <w:tmpl w:val="8E026FB4"/>
    <w:lvl w:ilvl="0" w:tplc="68D64B5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8381C"/>
    <w:multiLevelType w:val="hybridMultilevel"/>
    <w:tmpl w:val="A64AF7E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0"/>
  </w:num>
  <w:num w:numId="4">
    <w:abstractNumId w:val="16"/>
  </w:num>
  <w:num w:numId="5">
    <w:abstractNumId w:val="27"/>
  </w:num>
  <w:num w:numId="6">
    <w:abstractNumId w:val="2"/>
  </w:num>
  <w:num w:numId="7">
    <w:abstractNumId w:val="25"/>
  </w:num>
  <w:num w:numId="8">
    <w:abstractNumId w:val="1"/>
  </w:num>
  <w:num w:numId="9">
    <w:abstractNumId w:val="26"/>
  </w:num>
  <w:num w:numId="10">
    <w:abstractNumId w:val="0"/>
  </w:num>
  <w:num w:numId="11">
    <w:abstractNumId w:val="35"/>
  </w:num>
  <w:num w:numId="12">
    <w:abstractNumId w:val="12"/>
  </w:num>
  <w:num w:numId="13">
    <w:abstractNumId w:val="13"/>
  </w:num>
  <w:num w:numId="14">
    <w:abstractNumId w:val="17"/>
  </w:num>
  <w:num w:numId="15">
    <w:abstractNumId w:val="36"/>
  </w:num>
  <w:num w:numId="16">
    <w:abstractNumId w:val="14"/>
  </w:num>
  <w:num w:numId="17">
    <w:abstractNumId w:val="29"/>
  </w:num>
  <w:num w:numId="18">
    <w:abstractNumId w:val="28"/>
  </w:num>
  <w:num w:numId="19">
    <w:abstractNumId w:val="30"/>
  </w:num>
  <w:num w:numId="20">
    <w:abstractNumId w:val="4"/>
  </w:num>
  <w:num w:numId="21">
    <w:abstractNumId w:val="6"/>
  </w:num>
  <w:num w:numId="22">
    <w:abstractNumId w:val="3"/>
  </w:num>
  <w:num w:numId="23">
    <w:abstractNumId w:val="18"/>
  </w:num>
  <w:num w:numId="24">
    <w:abstractNumId w:val="31"/>
  </w:num>
  <w:num w:numId="25">
    <w:abstractNumId w:val="9"/>
  </w:num>
  <w:num w:numId="26">
    <w:abstractNumId w:val="5"/>
  </w:num>
  <w:num w:numId="27">
    <w:abstractNumId w:val="20"/>
  </w:num>
  <w:num w:numId="28">
    <w:abstractNumId w:val="11"/>
  </w:num>
  <w:num w:numId="29">
    <w:abstractNumId w:val="33"/>
  </w:num>
  <w:num w:numId="30">
    <w:abstractNumId w:val="24"/>
  </w:num>
  <w:num w:numId="31">
    <w:abstractNumId w:val="7"/>
  </w:num>
  <w:num w:numId="32">
    <w:abstractNumId w:val="22"/>
  </w:num>
  <w:num w:numId="33">
    <w:abstractNumId w:val="19"/>
  </w:num>
  <w:num w:numId="34">
    <w:abstractNumId w:val="34"/>
  </w:num>
  <w:num w:numId="35">
    <w:abstractNumId w:val="23"/>
  </w:num>
  <w:num w:numId="36">
    <w:abstractNumId w:val="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65"/>
    <w:rsid w:val="00001CDB"/>
    <w:rsid w:val="00012AF7"/>
    <w:rsid w:val="000334DE"/>
    <w:rsid w:val="000353C4"/>
    <w:rsid w:val="00041A59"/>
    <w:rsid w:val="00041CB1"/>
    <w:rsid w:val="00046152"/>
    <w:rsid w:val="00066773"/>
    <w:rsid w:val="000673C3"/>
    <w:rsid w:val="000859C6"/>
    <w:rsid w:val="000A3741"/>
    <w:rsid w:val="000A3B73"/>
    <w:rsid w:val="000A5EFC"/>
    <w:rsid w:val="000B62D0"/>
    <w:rsid w:val="000C3340"/>
    <w:rsid w:val="000D4228"/>
    <w:rsid w:val="000E3939"/>
    <w:rsid w:val="000F144E"/>
    <w:rsid w:val="000F68DF"/>
    <w:rsid w:val="000F6E7E"/>
    <w:rsid w:val="000F722F"/>
    <w:rsid w:val="00123D2E"/>
    <w:rsid w:val="0012760D"/>
    <w:rsid w:val="00133A45"/>
    <w:rsid w:val="001454C0"/>
    <w:rsid w:val="001528A0"/>
    <w:rsid w:val="00156413"/>
    <w:rsid w:val="00180234"/>
    <w:rsid w:val="00180308"/>
    <w:rsid w:val="001960D5"/>
    <w:rsid w:val="001A1771"/>
    <w:rsid w:val="001A25EE"/>
    <w:rsid w:val="001A3D15"/>
    <w:rsid w:val="001A4260"/>
    <w:rsid w:val="001B3103"/>
    <w:rsid w:val="001B32C2"/>
    <w:rsid w:val="001B7AA0"/>
    <w:rsid w:val="001C20CD"/>
    <w:rsid w:val="001C6500"/>
    <w:rsid w:val="001D483D"/>
    <w:rsid w:val="001E22F8"/>
    <w:rsid w:val="001E7879"/>
    <w:rsid w:val="001F29DF"/>
    <w:rsid w:val="001F317B"/>
    <w:rsid w:val="00217D93"/>
    <w:rsid w:val="00222FB1"/>
    <w:rsid w:val="002256B2"/>
    <w:rsid w:val="002264E1"/>
    <w:rsid w:val="002321C7"/>
    <w:rsid w:val="00234EDB"/>
    <w:rsid w:val="00241AD4"/>
    <w:rsid w:val="002470A4"/>
    <w:rsid w:val="00250694"/>
    <w:rsid w:val="00265B0A"/>
    <w:rsid w:val="00267061"/>
    <w:rsid w:val="00287B87"/>
    <w:rsid w:val="00290B30"/>
    <w:rsid w:val="00296B8B"/>
    <w:rsid w:val="0029797A"/>
    <w:rsid w:val="002B1CFD"/>
    <w:rsid w:val="002B3161"/>
    <w:rsid w:val="002C0575"/>
    <w:rsid w:val="002C4F34"/>
    <w:rsid w:val="002E4822"/>
    <w:rsid w:val="00301C7A"/>
    <w:rsid w:val="0030712A"/>
    <w:rsid w:val="00320A95"/>
    <w:rsid w:val="00320BDE"/>
    <w:rsid w:val="0032287E"/>
    <w:rsid w:val="0033037E"/>
    <w:rsid w:val="00352F20"/>
    <w:rsid w:val="003554CB"/>
    <w:rsid w:val="00355FE9"/>
    <w:rsid w:val="003645F6"/>
    <w:rsid w:val="00367BE1"/>
    <w:rsid w:val="00395EE7"/>
    <w:rsid w:val="003A1EB0"/>
    <w:rsid w:val="003B00A2"/>
    <w:rsid w:val="003B5CBA"/>
    <w:rsid w:val="003B67DA"/>
    <w:rsid w:val="003C491A"/>
    <w:rsid w:val="003D03CE"/>
    <w:rsid w:val="003D1300"/>
    <w:rsid w:val="003D3F72"/>
    <w:rsid w:val="003E091D"/>
    <w:rsid w:val="003F5C31"/>
    <w:rsid w:val="003F7738"/>
    <w:rsid w:val="0040402D"/>
    <w:rsid w:val="00404440"/>
    <w:rsid w:val="00407D44"/>
    <w:rsid w:val="004176D0"/>
    <w:rsid w:val="00420B42"/>
    <w:rsid w:val="00426E7B"/>
    <w:rsid w:val="004304A0"/>
    <w:rsid w:val="004354D6"/>
    <w:rsid w:val="0045487B"/>
    <w:rsid w:val="00471409"/>
    <w:rsid w:val="00474869"/>
    <w:rsid w:val="00483BFB"/>
    <w:rsid w:val="0048573C"/>
    <w:rsid w:val="00487FD7"/>
    <w:rsid w:val="00490277"/>
    <w:rsid w:val="00490FD4"/>
    <w:rsid w:val="004A1090"/>
    <w:rsid w:val="004A6B26"/>
    <w:rsid w:val="004A7594"/>
    <w:rsid w:val="004B216D"/>
    <w:rsid w:val="004B4D29"/>
    <w:rsid w:val="004B60C8"/>
    <w:rsid w:val="004B7795"/>
    <w:rsid w:val="004C5A29"/>
    <w:rsid w:val="004D5C9C"/>
    <w:rsid w:val="004F3D78"/>
    <w:rsid w:val="00501ED7"/>
    <w:rsid w:val="00512468"/>
    <w:rsid w:val="00524FB3"/>
    <w:rsid w:val="00527C98"/>
    <w:rsid w:val="00530F0E"/>
    <w:rsid w:val="00543FD8"/>
    <w:rsid w:val="00545D6A"/>
    <w:rsid w:val="005508FE"/>
    <w:rsid w:val="00556DEE"/>
    <w:rsid w:val="00563E3B"/>
    <w:rsid w:val="00571C6E"/>
    <w:rsid w:val="00573972"/>
    <w:rsid w:val="005756A1"/>
    <w:rsid w:val="00576C03"/>
    <w:rsid w:val="00577AA9"/>
    <w:rsid w:val="00577D58"/>
    <w:rsid w:val="005840F6"/>
    <w:rsid w:val="005A39CB"/>
    <w:rsid w:val="005A68D5"/>
    <w:rsid w:val="005B6F5B"/>
    <w:rsid w:val="005D2FB5"/>
    <w:rsid w:val="005D2FCC"/>
    <w:rsid w:val="005D45C5"/>
    <w:rsid w:val="005F746D"/>
    <w:rsid w:val="005F7EBE"/>
    <w:rsid w:val="005F7FCB"/>
    <w:rsid w:val="00605DC4"/>
    <w:rsid w:val="00615FFD"/>
    <w:rsid w:val="006160DC"/>
    <w:rsid w:val="0062090A"/>
    <w:rsid w:val="00622188"/>
    <w:rsid w:val="0062787F"/>
    <w:rsid w:val="00632482"/>
    <w:rsid w:val="006366DA"/>
    <w:rsid w:val="006457BF"/>
    <w:rsid w:val="006612C2"/>
    <w:rsid w:val="00667E67"/>
    <w:rsid w:val="00684019"/>
    <w:rsid w:val="00684A73"/>
    <w:rsid w:val="00684FF9"/>
    <w:rsid w:val="006869A9"/>
    <w:rsid w:val="00691E41"/>
    <w:rsid w:val="00692349"/>
    <w:rsid w:val="00694539"/>
    <w:rsid w:val="006960A6"/>
    <w:rsid w:val="006A31F6"/>
    <w:rsid w:val="006A79E9"/>
    <w:rsid w:val="006B00C4"/>
    <w:rsid w:val="006C3D06"/>
    <w:rsid w:val="006C58CE"/>
    <w:rsid w:val="006C5B59"/>
    <w:rsid w:val="006C6D3B"/>
    <w:rsid w:val="006C6F61"/>
    <w:rsid w:val="006E0AB4"/>
    <w:rsid w:val="006E7A5D"/>
    <w:rsid w:val="00700C72"/>
    <w:rsid w:val="00707B19"/>
    <w:rsid w:val="0072076A"/>
    <w:rsid w:val="00752707"/>
    <w:rsid w:val="00753186"/>
    <w:rsid w:val="00755845"/>
    <w:rsid w:val="00756640"/>
    <w:rsid w:val="0075746D"/>
    <w:rsid w:val="00761848"/>
    <w:rsid w:val="00777CC2"/>
    <w:rsid w:val="00777D7D"/>
    <w:rsid w:val="00783ACC"/>
    <w:rsid w:val="00791812"/>
    <w:rsid w:val="00794FC5"/>
    <w:rsid w:val="007C42A3"/>
    <w:rsid w:val="007C58B3"/>
    <w:rsid w:val="007D36DE"/>
    <w:rsid w:val="007E2FE7"/>
    <w:rsid w:val="007E3C6A"/>
    <w:rsid w:val="007E4257"/>
    <w:rsid w:val="007E693F"/>
    <w:rsid w:val="007F2C85"/>
    <w:rsid w:val="007F4E76"/>
    <w:rsid w:val="00801F91"/>
    <w:rsid w:val="0080226D"/>
    <w:rsid w:val="00802D59"/>
    <w:rsid w:val="00817438"/>
    <w:rsid w:val="00824341"/>
    <w:rsid w:val="00825E96"/>
    <w:rsid w:val="008469AB"/>
    <w:rsid w:val="008769B5"/>
    <w:rsid w:val="008776E6"/>
    <w:rsid w:val="00882BF2"/>
    <w:rsid w:val="00886E83"/>
    <w:rsid w:val="008941D9"/>
    <w:rsid w:val="00895139"/>
    <w:rsid w:val="008A04DA"/>
    <w:rsid w:val="008A04FE"/>
    <w:rsid w:val="008A2BA9"/>
    <w:rsid w:val="008A54D6"/>
    <w:rsid w:val="008A6EDA"/>
    <w:rsid w:val="008B1D17"/>
    <w:rsid w:val="008B352D"/>
    <w:rsid w:val="008B7153"/>
    <w:rsid w:val="008B7EC8"/>
    <w:rsid w:val="008C532C"/>
    <w:rsid w:val="008C6397"/>
    <w:rsid w:val="008C7D9B"/>
    <w:rsid w:val="008D4B47"/>
    <w:rsid w:val="008E40F4"/>
    <w:rsid w:val="008F5763"/>
    <w:rsid w:val="008F6352"/>
    <w:rsid w:val="009137AF"/>
    <w:rsid w:val="00926C2E"/>
    <w:rsid w:val="00932FFD"/>
    <w:rsid w:val="009431B8"/>
    <w:rsid w:val="0094406C"/>
    <w:rsid w:val="009526A0"/>
    <w:rsid w:val="00957004"/>
    <w:rsid w:val="00957403"/>
    <w:rsid w:val="00970F86"/>
    <w:rsid w:val="00985D1D"/>
    <w:rsid w:val="009865D6"/>
    <w:rsid w:val="00993C52"/>
    <w:rsid w:val="00994915"/>
    <w:rsid w:val="009967F9"/>
    <w:rsid w:val="00997FBE"/>
    <w:rsid w:val="009B5447"/>
    <w:rsid w:val="009B5984"/>
    <w:rsid w:val="009E3161"/>
    <w:rsid w:val="009E3843"/>
    <w:rsid w:val="00A01458"/>
    <w:rsid w:val="00A113A8"/>
    <w:rsid w:val="00A40F62"/>
    <w:rsid w:val="00A46CEA"/>
    <w:rsid w:val="00A64DB3"/>
    <w:rsid w:val="00A70C4E"/>
    <w:rsid w:val="00AA3774"/>
    <w:rsid w:val="00AA38B3"/>
    <w:rsid w:val="00AB53B3"/>
    <w:rsid w:val="00AB605F"/>
    <w:rsid w:val="00AC0BA7"/>
    <w:rsid w:val="00AD01FB"/>
    <w:rsid w:val="00AD36D4"/>
    <w:rsid w:val="00AF3043"/>
    <w:rsid w:val="00B1191F"/>
    <w:rsid w:val="00B12560"/>
    <w:rsid w:val="00B13518"/>
    <w:rsid w:val="00B14C0C"/>
    <w:rsid w:val="00B1512B"/>
    <w:rsid w:val="00B24984"/>
    <w:rsid w:val="00B33EE6"/>
    <w:rsid w:val="00B572B3"/>
    <w:rsid w:val="00B7348A"/>
    <w:rsid w:val="00B910CB"/>
    <w:rsid w:val="00B9210B"/>
    <w:rsid w:val="00BB1758"/>
    <w:rsid w:val="00BC15BE"/>
    <w:rsid w:val="00BC2A7A"/>
    <w:rsid w:val="00BD3B64"/>
    <w:rsid w:val="00BE3F76"/>
    <w:rsid w:val="00BE451D"/>
    <w:rsid w:val="00BF1324"/>
    <w:rsid w:val="00BF2908"/>
    <w:rsid w:val="00BF56A8"/>
    <w:rsid w:val="00C066F3"/>
    <w:rsid w:val="00C138C5"/>
    <w:rsid w:val="00C147BC"/>
    <w:rsid w:val="00C163D2"/>
    <w:rsid w:val="00C203FF"/>
    <w:rsid w:val="00C27B3C"/>
    <w:rsid w:val="00C32361"/>
    <w:rsid w:val="00C40402"/>
    <w:rsid w:val="00C414A5"/>
    <w:rsid w:val="00C43F6E"/>
    <w:rsid w:val="00C47883"/>
    <w:rsid w:val="00C52254"/>
    <w:rsid w:val="00C5440B"/>
    <w:rsid w:val="00C67A0B"/>
    <w:rsid w:val="00C81669"/>
    <w:rsid w:val="00C82A1B"/>
    <w:rsid w:val="00C83FB3"/>
    <w:rsid w:val="00C86771"/>
    <w:rsid w:val="00C87AA8"/>
    <w:rsid w:val="00CA6677"/>
    <w:rsid w:val="00CB2120"/>
    <w:rsid w:val="00CB4D38"/>
    <w:rsid w:val="00CB742B"/>
    <w:rsid w:val="00CC40CC"/>
    <w:rsid w:val="00CC4F52"/>
    <w:rsid w:val="00CC75A4"/>
    <w:rsid w:val="00CD45D0"/>
    <w:rsid w:val="00CD48B6"/>
    <w:rsid w:val="00CE0AF2"/>
    <w:rsid w:val="00CE5965"/>
    <w:rsid w:val="00CE7C7B"/>
    <w:rsid w:val="00D03151"/>
    <w:rsid w:val="00D062BF"/>
    <w:rsid w:val="00D1484A"/>
    <w:rsid w:val="00D318C7"/>
    <w:rsid w:val="00D469EB"/>
    <w:rsid w:val="00D519EF"/>
    <w:rsid w:val="00D55D49"/>
    <w:rsid w:val="00D70695"/>
    <w:rsid w:val="00D70CE2"/>
    <w:rsid w:val="00D70D51"/>
    <w:rsid w:val="00D825C0"/>
    <w:rsid w:val="00D84DCB"/>
    <w:rsid w:val="00D97A7A"/>
    <w:rsid w:val="00DC7B14"/>
    <w:rsid w:val="00DE003E"/>
    <w:rsid w:val="00DE1926"/>
    <w:rsid w:val="00DE3B18"/>
    <w:rsid w:val="00DF09A5"/>
    <w:rsid w:val="00DF5161"/>
    <w:rsid w:val="00E04289"/>
    <w:rsid w:val="00E43A6E"/>
    <w:rsid w:val="00E44BE3"/>
    <w:rsid w:val="00E47D1E"/>
    <w:rsid w:val="00E66F73"/>
    <w:rsid w:val="00E700F1"/>
    <w:rsid w:val="00E719CB"/>
    <w:rsid w:val="00E72F39"/>
    <w:rsid w:val="00E756EA"/>
    <w:rsid w:val="00E820EC"/>
    <w:rsid w:val="00E82ED6"/>
    <w:rsid w:val="00E91274"/>
    <w:rsid w:val="00E9236A"/>
    <w:rsid w:val="00E932E3"/>
    <w:rsid w:val="00E94BCD"/>
    <w:rsid w:val="00EA00F5"/>
    <w:rsid w:val="00EA38C4"/>
    <w:rsid w:val="00EA58BD"/>
    <w:rsid w:val="00EB3281"/>
    <w:rsid w:val="00EC2804"/>
    <w:rsid w:val="00EC3029"/>
    <w:rsid w:val="00ED166B"/>
    <w:rsid w:val="00ED23E3"/>
    <w:rsid w:val="00EE1C65"/>
    <w:rsid w:val="00EE46FB"/>
    <w:rsid w:val="00EE531E"/>
    <w:rsid w:val="00F0067F"/>
    <w:rsid w:val="00F02297"/>
    <w:rsid w:val="00F040B5"/>
    <w:rsid w:val="00F04C47"/>
    <w:rsid w:val="00F1284A"/>
    <w:rsid w:val="00F13293"/>
    <w:rsid w:val="00F14EC6"/>
    <w:rsid w:val="00F21DD1"/>
    <w:rsid w:val="00F35972"/>
    <w:rsid w:val="00F41B67"/>
    <w:rsid w:val="00F41F02"/>
    <w:rsid w:val="00F43944"/>
    <w:rsid w:val="00F53E5A"/>
    <w:rsid w:val="00F63645"/>
    <w:rsid w:val="00F66DF2"/>
    <w:rsid w:val="00F70B1B"/>
    <w:rsid w:val="00F87D04"/>
    <w:rsid w:val="00FA0FFB"/>
    <w:rsid w:val="00FA5381"/>
    <w:rsid w:val="00FA5FB0"/>
    <w:rsid w:val="00FC750E"/>
    <w:rsid w:val="00FD38F0"/>
    <w:rsid w:val="00FE5095"/>
    <w:rsid w:val="00FF57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D12B9"/>
  <w15:docId w15:val="{B373C539-FBAB-41F4-A98C-B20AF081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00C4"/>
  </w:style>
  <w:style w:type="paragraph" w:styleId="Nagwek1">
    <w:name w:val="heading 1"/>
    <w:basedOn w:val="Normalny"/>
    <w:next w:val="Normalny"/>
    <w:link w:val="Nagwek1Znak"/>
    <w:uiPriority w:val="9"/>
    <w:qFormat/>
    <w:rsid w:val="00E94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4B47"/>
    <w:pPr>
      <w:ind w:left="720"/>
      <w:contextualSpacing/>
    </w:pPr>
  </w:style>
  <w:style w:type="character" w:styleId="Odwoaniedokomentarza">
    <w:name w:val="annotation reference"/>
    <w:basedOn w:val="Domylnaczcionkaakapitu"/>
    <w:uiPriority w:val="99"/>
    <w:semiHidden/>
    <w:unhideWhenUsed/>
    <w:rsid w:val="00D825C0"/>
    <w:rPr>
      <w:sz w:val="16"/>
      <w:szCs w:val="16"/>
    </w:rPr>
  </w:style>
  <w:style w:type="paragraph" w:styleId="Tekstkomentarza">
    <w:name w:val="annotation text"/>
    <w:basedOn w:val="Normalny"/>
    <w:link w:val="TekstkomentarzaZnak"/>
    <w:uiPriority w:val="99"/>
    <w:semiHidden/>
    <w:unhideWhenUsed/>
    <w:rsid w:val="00D825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25C0"/>
    <w:rPr>
      <w:sz w:val="20"/>
      <w:szCs w:val="20"/>
    </w:rPr>
  </w:style>
  <w:style w:type="paragraph" w:styleId="Tematkomentarza">
    <w:name w:val="annotation subject"/>
    <w:basedOn w:val="Tekstkomentarza"/>
    <w:next w:val="Tekstkomentarza"/>
    <w:link w:val="TematkomentarzaZnak"/>
    <w:uiPriority w:val="99"/>
    <w:semiHidden/>
    <w:unhideWhenUsed/>
    <w:rsid w:val="00D825C0"/>
    <w:rPr>
      <w:b/>
      <w:bCs/>
    </w:rPr>
  </w:style>
  <w:style w:type="character" w:customStyle="1" w:styleId="TematkomentarzaZnak">
    <w:name w:val="Temat komentarza Znak"/>
    <w:basedOn w:val="TekstkomentarzaZnak"/>
    <w:link w:val="Tematkomentarza"/>
    <w:uiPriority w:val="99"/>
    <w:semiHidden/>
    <w:rsid w:val="00D825C0"/>
    <w:rPr>
      <w:b/>
      <w:bCs/>
      <w:sz w:val="20"/>
      <w:szCs w:val="20"/>
    </w:rPr>
  </w:style>
  <w:style w:type="paragraph" w:styleId="Tekstdymka">
    <w:name w:val="Balloon Text"/>
    <w:basedOn w:val="Normalny"/>
    <w:link w:val="TekstdymkaZnak"/>
    <w:uiPriority w:val="99"/>
    <w:semiHidden/>
    <w:unhideWhenUsed/>
    <w:rsid w:val="00D825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25C0"/>
    <w:rPr>
      <w:rFonts w:ascii="Tahoma" w:hAnsi="Tahoma" w:cs="Tahoma"/>
      <w:sz w:val="16"/>
      <w:szCs w:val="16"/>
    </w:rPr>
  </w:style>
  <w:style w:type="paragraph" w:styleId="Nagwek">
    <w:name w:val="header"/>
    <w:basedOn w:val="Normalny"/>
    <w:link w:val="NagwekZnak"/>
    <w:unhideWhenUsed/>
    <w:rsid w:val="00287B87"/>
    <w:pPr>
      <w:tabs>
        <w:tab w:val="center" w:pos="4536"/>
        <w:tab w:val="right" w:pos="9072"/>
      </w:tabs>
      <w:spacing w:after="0" w:line="240" w:lineRule="auto"/>
    </w:pPr>
  </w:style>
  <w:style w:type="character" w:customStyle="1" w:styleId="NagwekZnak">
    <w:name w:val="Nagłówek Znak"/>
    <w:basedOn w:val="Domylnaczcionkaakapitu"/>
    <w:link w:val="Nagwek"/>
    <w:rsid w:val="00287B87"/>
  </w:style>
  <w:style w:type="paragraph" w:styleId="Stopka">
    <w:name w:val="footer"/>
    <w:basedOn w:val="Normalny"/>
    <w:link w:val="StopkaZnak"/>
    <w:uiPriority w:val="99"/>
    <w:unhideWhenUsed/>
    <w:rsid w:val="00287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B87"/>
  </w:style>
  <w:style w:type="character" w:customStyle="1" w:styleId="Nagwek1Znak">
    <w:name w:val="Nagłówek 1 Znak"/>
    <w:basedOn w:val="Domylnaczcionkaakapitu"/>
    <w:link w:val="Nagwek1"/>
    <w:uiPriority w:val="9"/>
    <w:rsid w:val="00E94BCD"/>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2C4F34"/>
    <w:rPr>
      <w:color w:val="0000FF" w:themeColor="hyperlink"/>
      <w:u w:val="single"/>
    </w:rPr>
  </w:style>
  <w:style w:type="paragraph" w:styleId="Poprawka">
    <w:name w:val="Revision"/>
    <w:hidden/>
    <w:uiPriority w:val="99"/>
    <w:semiHidden/>
    <w:rsid w:val="00EC3029"/>
    <w:pPr>
      <w:spacing w:after="0" w:line="240" w:lineRule="auto"/>
    </w:pPr>
  </w:style>
  <w:style w:type="paragraph" w:styleId="NormalnyWeb">
    <w:name w:val="Normal (Web)"/>
    <w:basedOn w:val="Normalny"/>
    <w:rsid w:val="002B1CFD"/>
    <w:pPr>
      <w:spacing w:before="100" w:beforeAutospacing="1" w:after="100" w:afterAutospacing="1" w:line="240" w:lineRule="auto"/>
    </w:pPr>
    <w:rPr>
      <w:rFonts w:ascii="Times New Roman" w:eastAsia="Times New Roman" w:hAnsi="Times New Roman" w:cs="Times New Roman"/>
      <w:snapToGrid w:val="0"/>
      <w:sz w:val="24"/>
      <w:szCs w:val="24"/>
      <w:lang w:val="de-DE" w:eastAsia="de-DE"/>
    </w:rPr>
  </w:style>
  <w:style w:type="table" w:styleId="Tabela-Siatka">
    <w:name w:val="Table Grid"/>
    <w:basedOn w:val="Standardowy"/>
    <w:uiPriority w:val="59"/>
    <w:rsid w:val="0077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0226D"/>
    <w:pPr>
      <w:spacing w:after="0" w:line="240" w:lineRule="auto"/>
    </w:pPr>
    <w:rPr>
      <w:lang w:val="cs-CZ"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879">
      <w:bodyDiv w:val="1"/>
      <w:marLeft w:val="60"/>
      <w:marRight w:val="60"/>
      <w:marTop w:val="60"/>
      <w:marBottom w:val="15"/>
      <w:divBdr>
        <w:top w:val="none" w:sz="0" w:space="0" w:color="auto"/>
        <w:left w:val="none" w:sz="0" w:space="0" w:color="auto"/>
        <w:bottom w:val="none" w:sz="0" w:space="0" w:color="auto"/>
        <w:right w:val="none" w:sz="0" w:space="0" w:color="auto"/>
      </w:divBdr>
    </w:div>
    <w:div w:id="4531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wan@ncb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1878-8487-421F-A3F1-66C57ABF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1547</Words>
  <Characters>9283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DominikaSkubida</dc:creator>
  <cp:lastModifiedBy>Konrad Kosecki</cp:lastModifiedBy>
  <cp:revision>8</cp:revision>
  <cp:lastPrinted>2020-05-12T11:44:00Z</cp:lastPrinted>
  <dcterms:created xsi:type="dcterms:W3CDTF">2022-03-22T13:51:00Z</dcterms:created>
  <dcterms:modified xsi:type="dcterms:W3CDTF">2022-03-31T12:55:00Z</dcterms:modified>
</cp:coreProperties>
</file>