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8BDF8" w14:textId="77777777" w:rsidR="002715A6" w:rsidRPr="008B7CEA" w:rsidRDefault="002715A6" w:rsidP="002715A6">
      <w:pPr>
        <w:jc w:val="center"/>
        <w:outlineLvl w:val="0"/>
        <w:rPr>
          <w:rFonts w:ascii="Lato" w:hAnsi="Lato"/>
          <w:sz w:val="20"/>
          <w:szCs w:val="20"/>
          <w:highlight w:val="none"/>
        </w:rPr>
      </w:pPr>
      <w:r w:rsidRPr="008B7CEA">
        <w:rPr>
          <w:rFonts w:ascii="Lato" w:hAnsi="Lato"/>
          <w:sz w:val="20"/>
          <w:szCs w:val="20"/>
          <w:highlight w:val="none"/>
        </w:rPr>
        <w:t>WZÓR</w:t>
      </w:r>
    </w:p>
    <w:p w14:paraId="094CB93A" w14:textId="77777777" w:rsidR="002715A6" w:rsidRPr="008B7CEA" w:rsidRDefault="002715A6" w:rsidP="002715A6">
      <w:pPr>
        <w:spacing w:after="0" w:line="240" w:lineRule="auto"/>
        <w:jc w:val="center"/>
        <w:rPr>
          <w:rFonts w:ascii="Lato" w:hAnsi="Lato"/>
          <w:b w:val="0"/>
          <w:sz w:val="20"/>
          <w:szCs w:val="20"/>
          <w:highlight w:val="none"/>
        </w:rPr>
      </w:pPr>
      <w:r w:rsidRPr="008B7CEA">
        <w:rPr>
          <w:rFonts w:ascii="Lato" w:hAnsi="Lato"/>
          <w:sz w:val="20"/>
          <w:szCs w:val="20"/>
          <w:highlight w:val="none"/>
        </w:rPr>
        <w:t>LISTA KONTROLNA</w:t>
      </w:r>
      <w:r w:rsidRPr="008B7CEA">
        <w:rPr>
          <w:rFonts w:ascii="Lato" w:hAnsi="Lato"/>
          <w:sz w:val="20"/>
          <w:szCs w:val="20"/>
          <w:highlight w:val="none"/>
        </w:rPr>
        <w:br/>
        <w:t>OSIĄGANIA INTEROPERACYJNOŚCI PRZEZ SYSTEM TELEINFORMATYCZNY REGULOWANY</w:t>
      </w:r>
    </w:p>
    <w:p w14:paraId="5F6A895C" w14:textId="77777777" w:rsidR="002715A6" w:rsidRPr="008B7CEA" w:rsidRDefault="002715A6" w:rsidP="002715A6">
      <w:pPr>
        <w:spacing w:after="0" w:line="240" w:lineRule="auto"/>
        <w:jc w:val="center"/>
        <w:rPr>
          <w:rFonts w:ascii="Lato" w:hAnsi="Lato"/>
          <w:sz w:val="20"/>
          <w:szCs w:val="20"/>
          <w:highlight w:val="none"/>
        </w:rPr>
      </w:pPr>
      <w:r w:rsidRPr="008B7CEA">
        <w:rPr>
          <w:rFonts w:ascii="Lato" w:hAnsi="Lato"/>
          <w:sz w:val="20"/>
          <w:szCs w:val="20"/>
          <w:highlight w:val="none"/>
        </w:rPr>
        <w:t>PRZEZ PROJEKT DOKUMENTU RZĄDOWEGO</w:t>
      </w:r>
    </w:p>
    <w:p w14:paraId="15247D78" w14:textId="77777777" w:rsidR="002715A6" w:rsidRPr="008B7CEA" w:rsidRDefault="002715A6" w:rsidP="002715A6">
      <w:pPr>
        <w:spacing w:after="0" w:line="240" w:lineRule="auto"/>
        <w:rPr>
          <w:rFonts w:ascii="Lato" w:hAnsi="Lato"/>
          <w:b w:val="0"/>
          <w:sz w:val="20"/>
          <w:szCs w:val="2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8B7CE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8B7CEA" w14:paraId="28ED9124" w14:textId="77777777" w:rsidTr="002F726A">
        <w:tc>
          <w:tcPr>
            <w:tcW w:w="421" w:type="dxa"/>
          </w:tcPr>
          <w:p w14:paraId="69ED464A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980D31B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46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8B7CEA" w:rsidRDefault="002F726A" w:rsidP="002F726A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8B7CE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3E2F9989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3CA6ED9A" w:rsidR="00F86112" w:rsidRPr="008B7CEA" w:rsidRDefault="00577465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Praca.gov.pl</w:t>
            </w:r>
            <w:r w:rsidR="00EB17FB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, Centralna Baza Danych Cudzoziemców, Zatrudnienie Cudzoziemców (system dziedzinowy wspomagający realizację statutowych działań urzędów wojewódzkich, wydziałów odpowiedzialnych za obsługę zezwoleń na pracę), Oprogramowanie </w:t>
            </w:r>
            <w:proofErr w:type="spellStart"/>
            <w:r w:rsidR="00EB17FB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Syriusz</w:t>
            </w:r>
            <w:r w:rsidR="00EB17FB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vertAlign w:val="superscript"/>
                <w:lang w:eastAsia="en-US"/>
              </w:rPr>
              <w:t>Std</w:t>
            </w:r>
            <w:proofErr w:type="spellEnd"/>
            <w:r w:rsidR="00EB17FB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(system dziedzinowy wspomagający realizację statutowych działań powiatowych urzędów pracy).</w:t>
            </w:r>
          </w:p>
        </w:tc>
      </w:tr>
      <w:tr w:rsidR="002F726A" w:rsidRPr="008B7CEA" w14:paraId="6D4B21E5" w14:textId="77777777" w:rsidTr="00AD4B9B">
        <w:trPr>
          <w:trHeight w:val="1088"/>
        </w:trPr>
        <w:tc>
          <w:tcPr>
            <w:tcW w:w="421" w:type="dxa"/>
          </w:tcPr>
          <w:p w14:paraId="4722FC6A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519E30E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D1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D1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8E56B78" w14:textId="15B1A0B1" w:rsidR="000B4EB4" w:rsidRPr="008B7CEA" w:rsidRDefault="002F726A" w:rsidP="00AD4B9B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TAK, proszę podać nazwę rejestru:</w:t>
            </w:r>
          </w:p>
          <w:p w14:paraId="7D9F8F58" w14:textId="1A3E3C4A" w:rsidR="002F726A" w:rsidRPr="00704D13" w:rsidRDefault="00704D13" w:rsidP="008B7CEA">
            <w:pPr>
              <w:pStyle w:val="Tekstkomentarza"/>
              <w:rPr>
                <w:rFonts w:ascii="Lato" w:hAnsi="Lato"/>
              </w:rPr>
            </w:pPr>
            <w:r w:rsidRPr="00704D13">
              <w:rPr>
                <w:rFonts w:ascii="Lato" w:hAnsi="Lato"/>
              </w:rPr>
              <w:t>Centralna Baza Danych Cudzoziemców</w:t>
            </w:r>
          </w:p>
        </w:tc>
      </w:tr>
      <w:tr w:rsidR="002F726A" w:rsidRPr="008B7CEA" w14:paraId="28F2224E" w14:textId="77777777" w:rsidTr="005F7CDB">
        <w:trPr>
          <w:trHeight w:val="989"/>
        </w:trPr>
        <w:tc>
          <w:tcPr>
            <w:tcW w:w="421" w:type="dxa"/>
          </w:tcPr>
          <w:p w14:paraId="76604300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8B7CEA" w:rsidRDefault="002F726A" w:rsidP="002F726A">
            <w:pPr>
              <w:tabs>
                <w:tab w:val="left" w:pos="295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system spełnia w</w:t>
            </w:r>
            <w:r w:rsidR="00655EB8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ymóg osiągania interoperacyjności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?</w:t>
            </w:r>
          </w:p>
          <w:p w14:paraId="5DE1ABBD" w14:textId="0F3518EB" w:rsidR="002F726A" w:rsidRPr="008B7CEA" w:rsidRDefault="002F726A" w:rsidP="002F726A">
            <w:pPr>
              <w:tabs>
                <w:tab w:val="left" w:pos="295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46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</w:p>
          <w:p w14:paraId="7DB1CC28" w14:textId="2BCA589E" w:rsidR="002F726A" w:rsidRPr="008B7CE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8B7CE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10BDA2FA" w:rsidR="002F726A" w:rsidRPr="008B7CEA" w:rsidRDefault="002F726A" w:rsidP="002F726A">
            <w:pPr>
              <w:tabs>
                <w:tab w:val="left" w:pos="1451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D1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D1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35BFA26" w14:textId="77777777" w:rsidR="002F726A" w:rsidRDefault="002F726A" w:rsidP="002F726A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Jeżeli TAK, proszę wymienić </w:t>
            </w:r>
            <w:r w:rsidR="008B7CEA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przechowywane dane referencyjne</w:t>
            </w:r>
          </w:p>
          <w:p w14:paraId="65CDFE88" w14:textId="725CE25C" w:rsidR="00704D13" w:rsidRPr="008B7CEA" w:rsidRDefault="00704D13" w:rsidP="00704D13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Wnioski o wydanie zezwoleń na pracę, oświadczenia o zatrudnieniu, wpis oświadczenia do ewidencji oświadczeń, decyzje administracyjne wydawane w sprawach zezwoleń na pracę i oświadczeń o zatrudnieniu.</w:t>
            </w:r>
          </w:p>
        </w:tc>
      </w:tr>
      <w:tr w:rsidR="002F726A" w:rsidRPr="008B7CEA" w14:paraId="52E33EC9" w14:textId="77777777" w:rsidTr="005F7CDB">
        <w:trPr>
          <w:trHeight w:val="1080"/>
        </w:trPr>
        <w:tc>
          <w:tcPr>
            <w:tcW w:w="421" w:type="dxa"/>
          </w:tcPr>
          <w:p w14:paraId="6D0A1E94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1FB433AF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D1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D1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3B5C774" w14:textId="77777777" w:rsidR="000B4EB4" w:rsidRDefault="002F726A" w:rsidP="005F7CDB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8ABD051" w:rsidR="00704D13" w:rsidRPr="008B7CEA" w:rsidRDefault="00704D13" w:rsidP="00704D13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704D1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Wnioski o wydanie zezwoleń na prac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ę</w:t>
            </w:r>
            <w:r w:rsidRPr="00704D1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 oświadczenia o zatrudnieniu, wpis oświadczenia do ewidencji oświadczeń, decyzje administracyjne wydawane w sprawach zezwoleń na pracę i oświadczeń o zatrudnieniu</w:t>
            </w:r>
          </w:p>
        </w:tc>
      </w:tr>
      <w:tr w:rsidR="002F726A" w:rsidRPr="008B7CEA" w14:paraId="7520D573" w14:textId="77777777" w:rsidTr="000A7361">
        <w:trPr>
          <w:trHeight w:val="1833"/>
        </w:trPr>
        <w:tc>
          <w:tcPr>
            <w:tcW w:w="421" w:type="dxa"/>
          </w:tcPr>
          <w:p w14:paraId="72EC77F6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8B7CEA" w:rsidRDefault="002F726A" w:rsidP="002F726A">
            <w:p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4CC97089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BC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8B7CE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Jeżeli TAK, proszę </w:t>
            </w:r>
            <w:r w:rsidR="002F726A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</w:r>
            <w:r w:rsidR="002F726A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i </w:t>
            </w:r>
            <w:r w:rsidR="00090F63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wskazać </w:t>
            </w:r>
            <w:r w:rsidR="002F726A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jakie są to dane:</w:t>
            </w:r>
          </w:p>
          <w:p w14:paraId="20B70A3E" w14:textId="3129228E" w:rsidR="002F726A" w:rsidRPr="008B7CEA" w:rsidRDefault="009C2BC5" w:rsidP="009C2BC5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Centralna Ewidencja i Informacja o Działalności Gospodarczej (</w:t>
            </w:r>
            <w:proofErr w:type="spellStart"/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CEiDG</w:t>
            </w:r>
            <w:proofErr w:type="spellEnd"/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) – dane identyfikacyjne i adresowe przedsiębiorców, dane identyfikacyjne osób uprawnionych do reprezentowania przedsiębiorców</w:t>
            </w:r>
          </w:p>
          <w:p w14:paraId="742EC8EE" w14:textId="04FCB33F" w:rsidR="009C2BC5" w:rsidRPr="008B7CEA" w:rsidRDefault="009C2BC5" w:rsidP="009C2BC5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Krajowy Rejestr Sądowy (KRS) – dane identyfikacyjne i adresowe przedsiębiorców, dane identyfikacyjne osób uprawnionych do reprezentowania przedsiębiorców</w:t>
            </w:r>
          </w:p>
          <w:p w14:paraId="1C272BB1" w14:textId="1C9C23F3" w:rsidR="009C2BC5" w:rsidRPr="008B7CEA" w:rsidRDefault="009C2BC5" w:rsidP="009C2BC5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System Rejestrów Państwowych (w zakresie Powszechnego Elektronicznego Systemu Ewidencji Ludności PESEL) – dane identyfikacyjne osób fizycznych </w:t>
            </w:r>
          </w:p>
          <w:p w14:paraId="32FF6253" w14:textId="297786CB" w:rsidR="009C2BC5" w:rsidRPr="008B7CEA" w:rsidRDefault="0026327A" w:rsidP="0026327A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Login.gov.pl – dane autoryzacyjne</w:t>
            </w:r>
            <w:r w:rsidR="005B2F63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i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5B2F63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uwierzytelniające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osób korzystających z Profilu Zaufanego</w:t>
            </w:r>
          </w:p>
          <w:p w14:paraId="773EBC1D" w14:textId="73587DC6" w:rsidR="00FB5537" w:rsidRPr="008B7CEA" w:rsidRDefault="00FB5537" w:rsidP="00FB5537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E-dowod.gov.pl </w:t>
            </w:r>
            <w:r w:rsidR="00061F41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–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dane autoryzacyjne i uwierzytelniające osób korzystających z </w:t>
            </w:r>
            <w:r w:rsidR="005F7CDB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podpisu osobistego</w:t>
            </w:r>
          </w:p>
          <w:p w14:paraId="4A92914C" w14:textId="77777777" w:rsidR="00080FAB" w:rsidRDefault="0026327A" w:rsidP="00080FAB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Systemy do obsługi kwalifikowanych podpisów osobistych </w:t>
            </w:r>
            <w:r w:rsidR="00061F41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–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dane </w:t>
            </w:r>
            <w:r w:rsidR="005B2F63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autoryzacyjne i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uwierzytelniające osób korzystających z kwalifikowanego podpisu </w:t>
            </w:r>
            <w:r w:rsidR="005F7CDB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elektronicznego</w:t>
            </w:r>
          </w:p>
          <w:p w14:paraId="1B0BDD5A" w14:textId="073EFDBB" w:rsidR="00080FAB" w:rsidRPr="000A7361" w:rsidRDefault="00080FAB" w:rsidP="00080FAB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0A7361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System do obsługi </w:t>
            </w:r>
            <w:r w:rsidR="000A7361" w:rsidRPr="000A7361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przez wojewodów </w:t>
            </w:r>
            <w:r w:rsidR="00704D13"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prowadzenia postępowań w sprawie zezwoleń na pracę </w:t>
            </w:r>
          </w:p>
          <w:p w14:paraId="768658CE" w14:textId="6C0ACAB9" w:rsidR="00080FAB" w:rsidRPr="000A7361" w:rsidRDefault="00080FAB" w:rsidP="00080FAB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System do obsługi </w:t>
            </w:r>
            <w:r w:rsidR="000A7361"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>przez staros</w:t>
            </w:r>
            <w:r w:rsidR="00F64EC0">
              <w:rPr>
                <w:rFonts w:ascii="Lato" w:hAnsi="Lato"/>
                <w:b w:val="0"/>
                <w:sz w:val="20"/>
                <w:szCs w:val="20"/>
                <w:highlight w:val="none"/>
              </w:rPr>
              <w:t>t</w:t>
            </w:r>
            <w:bookmarkStart w:id="0" w:name="_GoBack"/>
            <w:bookmarkEnd w:id="0"/>
            <w:r w:rsidR="000A7361"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ów </w:t>
            </w:r>
            <w:r w:rsidR="00704D13"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>postępowań w sprawie zezwoleń na pracę sezonową i oświadczeń o zatrudnieniu cudzoziemca;</w:t>
            </w:r>
          </w:p>
          <w:p w14:paraId="54C9506B" w14:textId="652B9A23" w:rsidR="00080FAB" w:rsidRPr="000A7361" w:rsidRDefault="00704D13" w:rsidP="000A7361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</w:t>
            </w:r>
            <w:r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>Szef</w:t>
            </w:r>
            <w:r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>a</w:t>
            </w:r>
            <w:r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Urzędu do Spraw Cudzoziemców w celu </w:t>
            </w:r>
            <w:r w:rsidR="00080FAB"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>ustalenia okoliczności istotnych w postępowaniu w sprawach zezwoleń na pracę</w:t>
            </w:r>
            <w:r w:rsidR="000A7361"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>,</w:t>
            </w:r>
            <w:r w:rsidR="000A7361" w:rsidRPr="000A7361">
              <w:rPr>
                <w:highlight w:val="none"/>
              </w:rPr>
              <w:t xml:space="preserve"> </w:t>
            </w:r>
            <w:r w:rsidR="000A7361"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>zezwoleń na pracę sezonową</w:t>
            </w:r>
            <w:r w:rsidR="00080FAB"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i oświadczeń o zatrudnieniu</w:t>
            </w:r>
          </w:p>
          <w:p w14:paraId="2F693000" w14:textId="5E816314" w:rsidR="00080FAB" w:rsidRPr="000A7361" w:rsidRDefault="00704D13" w:rsidP="000A7361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Państwowej Inspekcji Pracy </w:t>
            </w:r>
            <w:r w:rsidR="00080FAB"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>w celu ustalenia okoliczności istotnych w postępowaniu w sprawach zezwoleń na pracę</w:t>
            </w:r>
            <w:r w:rsidR="000A7361"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>, zezwoleń na pracę sezonową</w:t>
            </w:r>
            <w:r w:rsidR="00080FAB"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i oświadczeń o zatrudnieniu</w:t>
            </w:r>
          </w:p>
          <w:p w14:paraId="669F6318" w14:textId="24B3655F" w:rsidR="00080FAB" w:rsidRPr="000A7361" w:rsidRDefault="00704D13" w:rsidP="000A7361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Straży Granicznej </w:t>
            </w:r>
            <w:r w:rsidR="000A7361"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>w celu ustalenia okoliczności istotnych w postępowaniu w sprawach zezwoleń na pracę, zezwoleń na pracę sezonową i oświadczeń o zatrudnieniu</w:t>
            </w:r>
          </w:p>
          <w:p w14:paraId="60D0E369" w14:textId="0F8438BD" w:rsidR="00080FAB" w:rsidRPr="000A7361" w:rsidRDefault="00704D13" w:rsidP="000A7361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lastRenderedPageBreak/>
              <w:t xml:space="preserve">Krajowej Administracji Skarbowej </w:t>
            </w:r>
            <w:r w:rsidR="000A7361"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>w celu ustalenia okoliczności istotnych w postępowaniu w sprawach zezwoleń na pracę, zezwoleń na pracę sezonową i oświadczeń o zatrudnieniu</w:t>
            </w:r>
            <w:r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; </w:t>
            </w:r>
          </w:p>
          <w:p w14:paraId="3AA37109" w14:textId="15444667" w:rsidR="00080FAB" w:rsidRPr="000A7361" w:rsidRDefault="000A7361" w:rsidP="00080FAB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rejestr </w:t>
            </w:r>
            <w:r w:rsidR="00704D13"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>Prezes</w:t>
            </w:r>
            <w:r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>a</w:t>
            </w:r>
            <w:r w:rsidR="00704D13"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Kasy Rolniczego Ubezpieczenia Społecznego w celu prowadzenia postępowań w sprawach z zakresu ubezpieczenia społecznego rolników oraz ubezpieczenia zdrowotnego;</w:t>
            </w:r>
          </w:p>
          <w:p w14:paraId="45113C5E" w14:textId="331A3587" w:rsidR="00704D13" w:rsidRPr="000A7361" w:rsidRDefault="00704D13" w:rsidP="00080FAB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>Zakład</w:t>
            </w:r>
            <w:r w:rsidR="000A7361"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>u</w:t>
            </w:r>
            <w:r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Ubezpieczeń Społecznych w celu realizacji zadań w zakresie ubezpieczeń społecznych.</w:t>
            </w:r>
          </w:p>
          <w:p w14:paraId="7EB4B215" w14:textId="745D5CDB" w:rsidR="00704D13" w:rsidRPr="008B7CEA" w:rsidRDefault="00080FAB" w:rsidP="000A7361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0A7361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Krajowego Rejestru Karnego</w:t>
            </w:r>
            <w:r w:rsidR="000A7361" w:rsidRPr="000A7361">
              <w:rPr>
                <w:highlight w:val="none"/>
              </w:rPr>
              <w:t xml:space="preserve"> </w:t>
            </w:r>
            <w:r w:rsidR="000A7361" w:rsidRPr="000A7361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 celu ustalenia okoliczności istotnych w postępowaniu w sprawach zezwoleń na pracę, zezwoleń na pracę sezonową i oświadczeń o zatrudnieniu</w:t>
            </w:r>
          </w:p>
        </w:tc>
      </w:tr>
    </w:tbl>
    <w:p w14:paraId="269BEA81" w14:textId="2F0B3A1F" w:rsidR="00A82E56" w:rsidRPr="008B7CEA" w:rsidRDefault="00A82E56">
      <w:pPr>
        <w:rPr>
          <w:rFonts w:ascii="Lato" w:hAnsi="Lato"/>
          <w:sz w:val="20"/>
          <w:szCs w:val="20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8B7CE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51A76E3C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Czy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fldChar w:fldCharType="begin"/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instrText xml:space="preserve"> REF form_danych \h  \* MERGEFORMAT </w:instrTex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fldChar w:fldCharType="separate"/>
            </w:r>
            <w:r w:rsidR="00BE4F8F" w:rsidRPr="008B7CEA">
              <w:rPr>
                <w:rFonts w:ascii="Lato" w:hAnsi="Lato" w:cstheme="minorBidi"/>
                <w:b w:val="0"/>
                <w:bCs/>
                <w:color w:val="auto"/>
                <w:sz w:val="20"/>
                <w:szCs w:val="20"/>
                <w:highlight w:val="none"/>
                <w:lang w:eastAsia="en-US"/>
              </w:rPr>
              <w:t xml:space="preserve">format danych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fldChar w:fldCharType="end"/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stosowanych przy wymianie informacji z innymi systemami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  <w:t>są zgodne z wym</w:t>
            </w:r>
            <w:r w:rsidR="009053EE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ienionymi w załączniku nr 2 do r</w:t>
            </w:r>
            <w:r w:rsidR="00386575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ozporządzenia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Rady Ministrów z dnia </w:t>
            </w:r>
            <w:r w:rsidR="00691231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a systemów teleinformatycznych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(Dz. U. z 2016, poz. 113)?</w:t>
            </w:r>
          </w:p>
          <w:p w14:paraId="5EA9E59E" w14:textId="4F420415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BC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8B7CE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8B7CEA" w14:paraId="07819E39" w14:textId="77777777" w:rsidTr="002669AC">
        <w:trPr>
          <w:trHeight w:val="97"/>
        </w:trPr>
        <w:tc>
          <w:tcPr>
            <w:tcW w:w="421" w:type="dxa"/>
            <w:vMerge/>
          </w:tcPr>
          <w:p w14:paraId="210F0CD1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  <w:tr w:rsidR="002F726A" w:rsidRPr="008B7CEA" w14:paraId="21333F7F" w14:textId="77777777" w:rsidTr="008B7CEA">
        <w:trPr>
          <w:trHeight w:val="2539"/>
        </w:trPr>
        <w:tc>
          <w:tcPr>
            <w:tcW w:w="421" w:type="dxa"/>
          </w:tcPr>
          <w:p w14:paraId="129FA7DB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Pr="008B7CEA" w:rsidRDefault="00F13791" w:rsidP="002F726A">
            <w:pPr>
              <w:tabs>
                <w:tab w:val="left" w:pos="3390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457D1E27" w:rsidR="002F726A" w:rsidRPr="008B7CEA" w:rsidRDefault="002F726A" w:rsidP="002F726A">
            <w:pPr>
              <w:tabs>
                <w:tab w:val="left" w:pos="3390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BC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Pr="008B7CEA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  <w:t>z WCAG 2.0 na poziomie AA</w:t>
            </w:r>
            <w:r w:rsidR="005039A4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?</w:t>
            </w:r>
          </w:p>
          <w:p w14:paraId="4D9499F1" w14:textId="0575CF9F" w:rsidR="00BA189B" w:rsidRPr="008B7CEA" w:rsidRDefault="00BA189B" w:rsidP="00BA189B">
            <w:pPr>
              <w:tabs>
                <w:tab w:val="left" w:pos="3390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BC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2340868" w14:textId="45D8AA62" w:rsidR="002F726A" w:rsidRPr="008B7CEA" w:rsidRDefault="005039A4" w:rsidP="008B7CEA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8B7CE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Pr="008B7CEA" w:rsidRDefault="005039A4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0604B4C0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000B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000B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CBF804E" w14:textId="77777777" w:rsidR="002F726A" w:rsidRPr="008B7CEA" w:rsidRDefault="005039A4" w:rsidP="00EB3DAC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NIE, proszę uzasadnić dlaczego:</w:t>
            </w:r>
          </w:p>
          <w:p w14:paraId="1F32DD95" w14:textId="407FC3AC" w:rsidR="009C2BC5" w:rsidRPr="008B7CEA" w:rsidRDefault="009C2BC5" w:rsidP="00EB3DAC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</w:tbl>
    <w:p w14:paraId="4FC36834" w14:textId="77777777" w:rsidR="00CC4B02" w:rsidRPr="008B7CEA" w:rsidRDefault="00CC4B02" w:rsidP="003B36B9">
      <w:pPr>
        <w:spacing w:before="120" w:after="120"/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>Objaśnienia:</w:t>
      </w:r>
    </w:p>
    <w:p w14:paraId="7DCAB863" w14:textId="67749D7E" w:rsidR="00CC4B02" w:rsidRPr="008B7CEA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1" w:name="dane_ref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>dane referencyjne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</w:t>
      </w:r>
      <w:bookmarkEnd w:id="1"/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br/>
        <w:t>i niezaprzeczalności, przykład:</w:t>
      </w:r>
    </w:p>
    <w:p w14:paraId="6510ACBE" w14:textId="77777777" w:rsidR="00CC4B02" w:rsidRPr="008B7CEA" w:rsidRDefault="00CC4B02" w:rsidP="00062A7C">
      <w:pPr>
        <w:spacing w:after="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numer regon</w:t>
      </w:r>
    </w:p>
    <w:p w14:paraId="4BBFDBC0" w14:textId="77777777" w:rsidR="00CC4B02" w:rsidRPr="008B7CEA" w:rsidRDefault="00CC4B02" w:rsidP="00062A7C">
      <w:pPr>
        <w:spacing w:after="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numer pesel</w:t>
      </w:r>
    </w:p>
    <w:p w14:paraId="634F5110" w14:textId="778E36EE" w:rsidR="00C06375" w:rsidRPr="008B7CEA" w:rsidRDefault="00C06375" w:rsidP="00062A7C">
      <w:pPr>
        <w:spacing w:after="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8B7CEA" w:rsidRDefault="00CC4B02" w:rsidP="00062A7C">
      <w:pPr>
        <w:spacing w:after="4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8B7CEA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2" w:name="form_danych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 xml:space="preserve">format danych </w:t>
      </w:r>
      <w:bookmarkEnd w:id="2"/>
      <w:r w:rsidR="00F116F0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–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</w:t>
      </w:r>
      <w:hyperlink r:id="rId6" w:tooltip="Reguła" w:history="1">
        <w:r w:rsidRPr="008B7CEA">
          <w:rPr>
            <w:rFonts w:ascii="Lato" w:eastAsiaTheme="minorHAnsi" w:hAnsi="Lato" w:cstheme="minorBidi"/>
            <w:b w:val="0"/>
            <w:color w:val="auto"/>
            <w:sz w:val="20"/>
            <w:szCs w:val="20"/>
            <w:highlight w:val="none"/>
            <w:lang w:eastAsia="en-US"/>
          </w:rPr>
          <w:t>reguły</w:t>
        </w:r>
      </w:hyperlink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8B7CEA">
          <w:rPr>
            <w:rFonts w:ascii="Lato" w:eastAsiaTheme="minorHAnsi" w:hAnsi="Lato" w:cstheme="minorBidi"/>
            <w:b w:val="0"/>
            <w:color w:val="auto"/>
            <w:sz w:val="20"/>
            <w:szCs w:val="20"/>
            <w:highlight w:val="none"/>
            <w:lang w:eastAsia="en-US"/>
          </w:rPr>
          <w:t>informacji</w:t>
        </w:r>
      </w:hyperlink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danego typu</w:t>
      </w:r>
    </w:p>
    <w:p w14:paraId="3DF5D0CB" w14:textId="423CD53E" w:rsidR="00CC4B02" w:rsidRPr="008B7CEA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 xml:space="preserve">interoperacyjność 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– zdolność różnych podmiotów oraz używanych przez nie systemów teleinformatycznych </w:t>
      </w:r>
      <w:r w:rsidR="000A12EC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br/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br/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8B7CEA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3" w:name="prot_usl_siec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>protokoły</w:t>
      </w:r>
      <w:r w:rsidR="00CC4B02"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 xml:space="preserve"> sieciowe / komunikacyjne </w:t>
      </w:r>
      <w:bookmarkEnd w:id="3"/>
      <w:r w:rsidR="00F116F0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–</w:t>
      </w:r>
      <w:r w:rsidR="00A04F7A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</w:t>
      </w:r>
      <w:r w:rsidR="00CC4B02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zbiór reguł, zgodnie z którymi urządzenia tworzące sieć mogą łączyć się </w:t>
      </w:r>
      <w:r w:rsidR="000A12EC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br/>
      </w:r>
      <w:r w:rsidR="00CC4B02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i wymieniać między sobą dane</w:t>
      </w:r>
    </w:p>
    <w:p w14:paraId="35C3B783" w14:textId="0A96195A" w:rsidR="00CC4B02" w:rsidRPr="008B7CEA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4" w:name="repoz_inter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 xml:space="preserve">repozytorium interoperacyjności </w:t>
      </w:r>
      <w:bookmarkEnd w:id="4"/>
      <w:r w:rsidR="00F116F0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–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część zasobów </w:t>
      </w:r>
      <w:proofErr w:type="spellStart"/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ePUAP</w:t>
      </w:r>
      <w:proofErr w:type="spellEnd"/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8B7CEA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5" w:name="reje_publ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>rejestr publiczny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</w:t>
      </w:r>
      <w:bookmarkEnd w:id="5"/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8B7CEA" w:rsidRDefault="00CC4B02" w:rsidP="00062A7C">
      <w:pPr>
        <w:spacing w:after="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Centralna Ewidencja Działalności Gospodarczej (</w:t>
      </w:r>
      <w:proofErr w:type="spellStart"/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CEiDG</w:t>
      </w:r>
      <w:proofErr w:type="spellEnd"/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)</w:t>
      </w:r>
    </w:p>
    <w:p w14:paraId="4A409C5D" w14:textId="4ADBD247" w:rsidR="00D56C69" w:rsidRPr="008B7CEA" w:rsidRDefault="00CC4B02" w:rsidP="00062A7C">
      <w:pPr>
        <w:spacing w:after="0" w:line="264" w:lineRule="auto"/>
        <w:ind w:firstLine="709"/>
        <w:jc w:val="both"/>
        <w:rPr>
          <w:rFonts w:ascii="Lato" w:hAnsi="Lato"/>
          <w:sz w:val="20"/>
          <w:szCs w:val="20"/>
          <w:highlight w:val="none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Powszechny Elektroniczny System Ewidencji Ludności (PESEL)</w:t>
      </w:r>
    </w:p>
    <w:sectPr w:rsidR="00D56C69" w:rsidRPr="008B7CEA" w:rsidSect="002669AC">
      <w:endnotePr>
        <w:numFmt w:val="decimal"/>
      </w:endnotePr>
      <w:pgSz w:w="11906" w:h="16838"/>
      <w:pgMar w:top="426" w:right="851" w:bottom="1134" w:left="85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5598C9B" w16cid:durableId="27614C4B"/>
  <w16cid:commentId w16cid:paraId="342B2078" w16cid:durableId="27614C8B"/>
  <w16cid:commentId w16cid:paraId="30D17D08" w16cid:durableId="276BF2D8"/>
  <w16cid:commentId w16cid:paraId="159F1906" w16cid:durableId="27614CB7"/>
  <w16cid:commentId w16cid:paraId="6ABA01E5" w16cid:durableId="27614CD3"/>
  <w16cid:commentId w16cid:paraId="3BA87DDD" w16cid:durableId="276BF54D"/>
  <w16cid:commentId w16cid:paraId="7B0E7E27" w16cid:durableId="27614E81"/>
  <w16cid:commentId w16cid:paraId="37DEC211" w16cid:durableId="276BF9B6"/>
  <w16cid:commentId w16cid:paraId="35BD3512" w16cid:durableId="27614D10"/>
  <w16cid:commentId w16cid:paraId="61363F8C" w16cid:durableId="27614D5A"/>
  <w16cid:commentId w16cid:paraId="4FA17E70" w16cid:durableId="27614EBA"/>
  <w16cid:commentId w16cid:paraId="6FD48FAA" w16cid:durableId="276FA7B2"/>
  <w16cid:commentId w16cid:paraId="1A8459E2" w16cid:durableId="27614EDB"/>
  <w16cid:commentId w16cid:paraId="1386C9FD" w16cid:durableId="276BFA1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249A"/>
    <w:multiLevelType w:val="hybridMultilevel"/>
    <w:tmpl w:val="A3DC97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1F41"/>
    <w:rsid w:val="00062A7C"/>
    <w:rsid w:val="00080FAB"/>
    <w:rsid w:val="00090F63"/>
    <w:rsid w:val="000A12EC"/>
    <w:rsid w:val="000A4F08"/>
    <w:rsid w:val="000A7361"/>
    <w:rsid w:val="000B4EB4"/>
    <w:rsid w:val="000E17D9"/>
    <w:rsid w:val="001B30D2"/>
    <w:rsid w:val="001D2401"/>
    <w:rsid w:val="002228CB"/>
    <w:rsid w:val="00232479"/>
    <w:rsid w:val="002347F4"/>
    <w:rsid w:val="00247169"/>
    <w:rsid w:val="0026327A"/>
    <w:rsid w:val="002669AC"/>
    <w:rsid w:val="00270AC5"/>
    <w:rsid w:val="002715A6"/>
    <w:rsid w:val="002A3450"/>
    <w:rsid w:val="002B5FC3"/>
    <w:rsid w:val="002C0105"/>
    <w:rsid w:val="002F726A"/>
    <w:rsid w:val="0030434B"/>
    <w:rsid w:val="00311D30"/>
    <w:rsid w:val="00355E7B"/>
    <w:rsid w:val="00384AAB"/>
    <w:rsid w:val="00386575"/>
    <w:rsid w:val="00391BDA"/>
    <w:rsid w:val="003B36B9"/>
    <w:rsid w:val="00404CD6"/>
    <w:rsid w:val="00410C09"/>
    <w:rsid w:val="00412928"/>
    <w:rsid w:val="00435E28"/>
    <w:rsid w:val="0045000B"/>
    <w:rsid w:val="004B7BA9"/>
    <w:rsid w:val="005039A4"/>
    <w:rsid w:val="00565620"/>
    <w:rsid w:val="00567788"/>
    <w:rsid w:val="00575180"/>
    <w:rsid w:val="00577465"/>
    <w:rsid w:val="005B2F63"/>
    <w:rsid w:val="005C1594"/>
    <w:rsid w:val="005D2651"/>
    <w:rsid w:val="005E7F47"/>
    <w:rsid w:val="005F7CDB"/>
    <w:rsid w:val="006012F9"/>
    <w:rsid w:val="0061639C"/>
    <w:rsid w:val="00655EB8"/>
    <w:rsid w:val="00661C06"/>
    <w:rsid w:val="00664C0B"/>
    <w:rsid w:val="00691231"/>
    <w:rsid w:val="006D235F"/>
    <w:rsid w:val="006E4945"/>
    <w:rsid w:val="006F4B38"/>
    <w:rsid w:val="00704D13"/>
    <w:rsid w:val="0070706B"/>
    <w:rsid w:val="0073422C"/>
    <w:rsid w:val="00781BF3"/>
    <w:rsid w:val="007A5F3A"/>
    <w:rsid w:val="007A7C95"/>
    <w:rsid w:val="007B619C"/>
    <w:rsid w:val="007C24F8"/>
    <w:rsid w:val="00853208"/>
    <w:rsid w:val="00891EC3"/>
    <w:rsid w:val="008B7CEA"/>
    <w:rsid w:val="009053EE"/>
    <w:rsid w:val="00941399"/>
    <w:rsid w:val="009A028F"/>
    <w:rsid w:val="009A6711"/>
    <w:rsid w:val="009C2235"/>
    <w:rsid w:val="009C2BC5"/>
    <w:rsid w:val="009C5D89"/>
    <w:rsid w:val="009C5EAF"/>
    <w:rsid w:val="009F3744"/>
    <w:rsid w:val="00A04F7A"/>
    <w:rsid w:val="00A05B39"/>
    <w:rsid w:val="00A0608B"/>
    <w:rsid w:val="00A53597"/>
    <w:rsid w:val="00A64284"/>
    <w:rsid w:val="00A75FB3"/>
    <w:rsid w:val="00A82E56"/>
    <w:rsid w:val="00A93C49"/>
    <w:rsid w:val="00AD4B9B"/>
    <w:rsid w:val="00AE1E87"/>
    <w:rsid w:val="00B07968"/>
    <w:rsid w:val="00B31DAC"/>
    <w:rsid w:val="00B34803"/>
    <w:rsid w:val="00BA189B"/>
    <w:rsid w:val="00BB164C"/>
    <w:rsid w:val="00BB4939"/>
    <w:rsid w:val="00BE4F8F"/>
    <w:rsid w:val="00BE7C25"/>
    <w:rsid w:val="00C06375"/>
    <w:rsid w:val="00C128F1"/>
    <w:rsid w:val="00C63298"/>
    <w:rsid w:val="00C7570F"/>
    <w:rsid w:val="00C9091B"/>
    <w:rsid w:val="00CC4B02"/>
    <w:rsid w:val="00CF715E"/>
    <w:rsid w:val="00D01EA1"/>
    <w:rsid w:val="00D22CFB"/>
    <w:rsid w:val="00D27766"/>
    <w:rsid w:val="00D316FA"/>
    <w:rsid w:val="00D56C69"/>
    <w:rsid w:val="00D81846"/>
    <w:rsid w:val="00E41A67"/>
    <w:rsid w:val="00E42E91"/>
    <w:rsid w:val="00E77717"/>
    <w:rsid w:val="00EA274F"/>
    <w:rsid w:val="00EB17FB"/>
    <w:rsid w:val="00EB3DAC"/>
    <w:rsid w:val="00EC332C"/>
    <w:rsid w:val="00F00AC5"/>
    <w:rsid w:val="00F04601"/>
    <w:rsid w:val="00F116F0"/>
    <w:rsid w:val="00F13791"/>
    <w:rsid w:val="00F2420F"/>
    <w:rsid w:val="00F311AF"/>
    <w:rsid w:val="00F33E90"/>
    <w:rsid w:val="00F64EC0"/>
    <w:rsid w:val="00F86112"/>
    <w:rsid w:val="00FB5537"/>
    <w:rsid w:val="00FD467B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docId w15:val="{BAC8D2BD-6FB4-416F-9F6F-B0C4F5A2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9C2BC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7717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7717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customStyle="1" w:styleId="PKTpunkt">
    <w:name w:val="PKT – punkt"/>
    <w:qFormat/>
    <w:rsid w:val="00704D13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55C35-0CD8-4C1E-9A32-6C7457BC1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1025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Lidia Leśniewska-Różycka</cp:lastModifiedBy>
  <cp:revision>3</cp:revision>
  <cp:lastPrinted>2022-07-04T12:29:00Z</cp:lastPrinted>
  <dcterms:created xsi:type="dcterms:W3CDTF">2023-01-20T10:42:00Z</dcterms:created>
  <dcterms:modified xsi:type="dcterms:W3CDTF">2023-01-20T10:42:00Z</dcterms:modified>
</cp:coreProperties>
</file>