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44B3" w14:textId="02CBD029" w:rsidR="00290420" w:rsidRPr="00084CDE" w:rsidRDefault="00290420" w:rsidP="00290420">
      <w:pPr>
        <w:jc w:val="right"/>
        <w:rPr>
          <w:i/>
          <w:iCs/>
          <w:sz w:val="18"/>
          <w:szCs w:val="18"/>
        </w:rPr>
      </w:pPr>
      <w:r w:rsidRPr="00084CDE">
        <w:rPr>
          <w:i/>
          <w:iCs/>
          <w:sz w:val="18"/>
          <w:szCs w:val="18"/>
        </w:rPr>
        <w:t>Załącznik nr 7 do Zarządzenia nr</w:t>
      </w:r>
      <w:r w:rsidR="00084CDE" w:rsidRPr="00084CDE">
        <w:rPr>
          <w:i/>
          <w:iCs/>
          <w:sz w:val="18"/>
          <w:szCs w:val="18"/>
        </w:rPr>
        <w:t xml:space="preserve"> 40</w:t>
      </w:r>
      <w:r w:rsidRPr="00084CDE">
        <w:rPr>
          <w:i/>
          <w:iCs/>
          <w:sz w:val="18"/>
          <w:szCs w:val="18"/>
        </w:rPr>
        <w:t xml:space="preserve">/2024 Nadleśniczego Nadleśnictwa Kościan z dnia </w:t>
      </w:r>
      <w:r w:rsidR="00084CDE" w:rsidRPr="00084CDE">
        <w:rPr>
          <w:i/>
          <w:iCs/>
          <w:sz w:val="18"/>
          <w:szCs w:val="18"/>
        </w:rPr>
        <w:t>3</w:t>
      </w:r>
      <w:r w:rsidR="00710FE9" w:rsidRPr="00084CDE">
        <w:rPr>
          <w:i/>
          <w:iCs/>
          <w:sz w:val="18"/>
          <w:szCs w:val="18"/>
        </w:rPr>
        <w:t>.0</w:t>
      </w:r>
      <w:r w:rsidR="00084CDE" w:rsidRPr="00084CDE">
        <w:rPr>
          <w:i/>
          <w:iCs/>
          <w:sz w:val="18"/>
          <w:szCs w:val="18"/>
        </w:rPr>
        <w:t>6</w:t>
      </w:r>
      <w:r w:rsidRPr="00084CDE">
        <w:rPr>
          <w:i/>
          <w:iCs/>
          <w:sz w:val="18"/>
          <w:szCs w:val="18"/>
        </w:rPr>
        <w:t>.2024 r.</w:t>
      </w:r>
    </w:p>
    <w:p w14:paraId="67C475F6" w14:textId="77777777" w:rsidR="00290420" w:rsidRDefault="00290420" w:rsidP="00290420"/>
    <w:p w14:paraId="54625D32" w14:textId="465937F4" w:rsidR="00290420" w:rsidRPr="00FF04EC" w:rsidRDefault="00290420" w:rsidP="00290420">
      <w:pPr>
        <w:jc w:val="center"/>
        <w:rPr>
          <w:b/>
          <w:bCs/>
        </w:rPr>
      </w:pPr>
      <w:r w:rsidRPr="00FF04EC">
        <w:rPr>
          <w:b/>
          <w:bCs/>
        </w:rPr>
        <w:t>Informacja dotycząca ustalenia ceny wywoławczej</w:t>
      </w:r>
    </w:p>
    <w:p w14:paraId="2473CC81" w14:textId="327B4585" w:rsidR="00710FE9" w:rsidRDefault="00290420" w:rsidP="00290420">
      <w:pPr>
        <w:jc w:val="both"/>
      </w:pPr>
      <w:r>
        <w:t xml:space="preserve">W związku z przeprowadzeniem przetargu pisemnego nieograniczonego na sprzedaż nieruchomości </w:t>
      </w:r>
      <w:r w:rsidRPr="00290420">
        <w:t xml:space="preserve">zabudowanej stanowiącej obiekt pałacowo-parkowy, znajdujący się </w:t>
      </w:r>
      <w:r w:rsidR="00710FE9">
        <w:t xml:space="preserve">                          </w:t>
      </w:r>
      <w:r w:rsidRPr="00290420">
        <w:t xml:space="preserve">w miejscowości </w:t>
      </w:r>
      <w:proofErr w:type="spellStart"/>
      <w:r w:rsidRPr="00290420">
        <w:t>Żegrowo</w:t>
      </w:r>
      <w:proofErr w:type="spellEnd"/>
      <w:r w:rsidRPr="00290420">
        <w:t xml:space="preserve"> 1, 64-030 Śmigiel, gmina Śmigiel, na działce nr 7114/13, obręb ewidencyjny Żegrówko, gmina Śmigiel - obszar wiejski, o pow. 22348 m2, dla której prowadzona jest księga wieczysta nr PO1K/00040898/2 będącej w zarządzie Nadleśnictwa Kościan</w:t>
      </w:r>
      <w:r>
        <w:t xml:space="preserve"> ustala się cenę wywoławczą na poziomie</w:t>
      </w:r>
      <w:r w:rsidR="00710FE9">
        <w:t>:</w:t>
      </w:r>
    </w:p>
    <w:p w14:paraId="4F540663" w14:textId="2E12F4EF" w:rsidR="00710FE9" w:rsidRDefault="00710FE9" w:rsidP="00290420">
      <w:pPr>
        <w:jc w:val="both"/>
      </w:pPr>
      <w:r w:rsidRPr="00EB331E">
        <w:t>Wartość nieruchomości wg operatu:</w:t>
      </w:r>
      <w:r w:rsidR="00290420" w:rsidRPr="00EB331E">
        <w:t xml:space="preserve"> 823 700,00 zł </w:t>
      </w:r>
      <w:r w:rsidRPr="00EB331E">
        <w:t>w tym wartość gruntu: 207 400,00 zł</w:t>
      </w:r>
    </w:p>
    <w:p w14:paraId="6CD638C3" w14:textId="0C533AAD" w:rsidR="008953E8" w:rsidRPr="008953E8" w:rsidRDefault="008953E8" w:rsidP="008953E8">
      <w:pPr>
        <w:jc w:val="both"/>
        <w:rPr>
          <w:i/>
        </w:rPr>
      </w:pPr>
      <w:r w:rsidRPr="008953E8">
        <w:rPr>
          <w:i/>
        </w:rPr>
        <w:t xml:space="preserve">Zgodnie z Rozporządzeniem Ministra Środowiska z dnia 20 kwietnia 2007 roku w sprawie szczegółowych warunków i trybu przeprowadzania przetargu publicznego oraz sposobu i warunków przeprowadzania negocjacji cenowej w przypadku sprzedaży lasów, gruntów i innych nieruchomości znajdujących się w zarządzie Lasów Państwowych Rozdział 1 </w:t>
      </w:r>
      <w:r w:rsidRPr="008953E8">
        <w:rPr>
          <w:rFonts w:ascii="Calibri" w:hAnsi="Calibri" w:cs="Calibri"/>
          <w:i/>
        </w:rPr>
        <w:t>§</w:t>
      </w:r>
      <w:r w:rsidRPr="008953E8">
        <w:rPr>
          <w:i/>
        </w:rPr>
        <w:t xml:space="preserve"> 6.4 proponuję obniżenie ceny wartości nieruchomości o 1/3 wartości określonej przez rzeczoznawcę majątkowego tj. o 2</w:t>
      </w:r>
      <w:r w:rsidR="0067256E">
        <w:rPr>
          <w:i/>
        </w:rPr>
        <w:t>74 566</w:t>
      </w:r>
      <w:r w:rsidRPr="008953E8">
        <w:rPr>
          <w:i/>
        </w:rPr>
        <w:t>,</w:t>
      </w:r>
      <w:r w:rsidR="00B13EA7">
        <w:rPr>
          <w:i/>
        </w:rPr>
        <w:t>67</w:t>
      </w:r>
      <w:r w:rsidRPr="008953E8">
        <w:rPr>
          <w:i/>
        </w:rPr>
        <w:t xml:space="preserve"> zł.</w:t>
      </w:r>
    </w:p>
    <w:p w14:paraId="3B8AE132" w14:textId="2C4ADF28" w:rsidR="00FE23D7" w:rsidRPr="00EB331E" w:rsidRDefault="00FE23D7" w:rsidP="00290420">
      <w:pPr>
        <w:jc w:val="both"/>
      </w:pPr>
      <w:r w:rsidRPr="00EB331E">
        <w:t xml:space="preserve">Pozostałe koszty poniesione do </w:t>
      </w:r>
      <w:r w:rsidR="00084CDE" w:rsidRPr="00EB331E">
        <w:t>30</w:t>
      </w:r>
      <w:r w:rsidRPr="00EB331E">
        <w:t>.0</w:t>
      </w:r>
      <w:r w:rsidR="00084CDE" w:rsidRPr="00EB331E">
        <w:t>4</w:t>
      </w:r>
      <w:r w:rsidRPr="00EB331E">
        <w:t xml:space="preserve">.2024 r:  </w:t>
      </w:r>
      <w:r w:rsidR="00C93E32" w:rsidRPr="00EB331E">
        <w:t>93 978,56</w:t>
      </w:r>
      <w:r w:rsidRPr="00EB331E">
        <w:t xml:space="preserve"> zł</w:t>
      </w:r>
    </w:p>
    <w:p w14:paraId="7A2CB2B3" w14:textId="55245E6E" w:rsidR="00FE23D7" w:rsidRPr="00FB32FF" w:rsidRDefault="00FE23D7" w:rsidP="00290420">
      <w:pPr>
        <w:jc w:val="both"/>
      </w:pPr>
      <w:r w:rsidRPr="00FB32FF">
        <w:t>Koszty zamieszczenia ogłoszenia o sprzedaży</w:t>
      </w:r>
      <w:r w:rsidR="00BC624E">
        <w:t xml:space="preserve"> na 30 dni</w:t>
      </w:r>
      <w:r w:rsidRPr="00FB32FF">
        <w:t xml:space="preserve">: </w:t>
      </w:r>
      <w:r w:rsidR="008953E8" w:rsidRPr="00FB32FF">
        <w:t>1</w:t>
      </w:r>
      <w:r w:rsidR="00BC624E">
        <w:t> 851,99</w:t>
      </w:r>
      <w:r w:rsidRPr="00FB32FF">
        <w:t xml:space="preserve"> zł </w:t>
      </w:r>
    </w:p>
    <w:p w14:paraId="11DC83A2" w14:textId="30FD5E07" w:rsidR="00290420" w:rsidRPr="00FB32FF" w:rsidRDefault="00FE23D7" w:rsidP="00FE23D7">
      <w:pPr>
        <w:pStyle w:val="Akapitzlist"/>
        <w:numPr>
          <w:ilvl w:val="0"/>
          <w:numId w:val="1"/>
        </w:numPr>
        <w:jc w:val="both"/>
      </w:pPr>
      <w:r w:rsidRPr="00FB32FF">
        <w:t xml:space="preserve">Głos Wielkopolski: </w:t>
      </w:r>
      <w:r w:rsidR="008953E8" w:rsidRPr="00FB32FF">
        <w:t>1 3</w:t>
      </w:r>
      <w:r w:rsidRPr="00FB32FF">
        <w:t xml:space="preserve">00,00 zł netto, </w:t>
      </w:r>
      <w:r w:rsidR="008953E8" w:rsidRPr="00FB32FF">
        <w:t>1 599,00</w:t>
      </w:r>
      <w:r w:rsidRPr="00FB32FF">
        <w:t xml:space="preserve"> zł brutto</w:t>
      </w:r>
    </w:p>
    <w:p w14:paraId="283A68CB" w14:textId="3B36DB84" w:rsidR="00FE23D7" w:rsidRPr="00FB32FF" w:rsidRDefault="00FE23D7" w:rsidP="00FE23D7">
      <w:pPr>
        <w:pStyle w:val="Akapitzlist"/>
        <w:numPr>
          <w:ilvl w:val="0"/>
          <w:numId w:val="1"/>
        </w:numPr>
        <w:jc w:val="both"/>
      </w:pPr>
      <w:r w:rsidRPr="00FB32FF">
        <w:t>GRATKA: 99,00 zł</w:t>
      </w:r>
    </w:p>
    <w:p w14:paraId="42902B3F" w14:textId="01A3DA36" w:rsidR="00FE23D7" w:rsidRDefault="00FE23D7" w:rsidP="00FE23D7">
      <w:pPr>
        <w:pStyle w:val="Akapitzlist"/>
        <w:numPr>
          <w:ilvl w:val="0"/>
          <w:numId w:val="1"/>
        </w:numPr>
        <w:jc w:val="both"/>
      </w:pPr>
      <w:r w:rsidRPr="00FB32FF">
        <w:t>OLX: 34,99 zł</w:t>
      </w:r>
    </w:p>
    <w:p w14:paraId="05F6ED23" w14:textId="3C665747" w:rsidR="00590D68" w:rsidRDefault="00BC624E" w:rsidP="00FE23D7">
      <w:pPr>
        <w:pStyle w:val="Akapitzlist"/>
        <w:numPr>
          <w:ilvl w:val="0"/>
          <w:numId w:val="1"/>
        </w:numPr>
        <w:jc w:val="both"/>
      </w:pPr>
      <w:r>
        <w:t>REALPORTICO na 1 miesiąc bezp</w:t>
      </w:r>
      <w:r w:rsidR="004A3D64">
        <w:t>ł</w:t>
      </w:r>
      <w:r>
        <w:t>atnie</w:t>
      </w:r>
    </w:p>
    <w:p w14:paraId="50BC778B" w14:textId="0EBB281F" w:rsidR="00BC624E" w:rsidRPr="00FB32FF" w:rsidRDefault="00BC624E" w:rsidP="00FE23D7">
      <w:pPr>
        <w:pStyle w:val="Akapitzlist"/>
        <w:numPr>
          <w:ilvl w:val="0"/>
          <w:numId w:val="1"/>
        </w:numPr>
        <w:jc w:val="both"/>
      </w:pPr>
      <w:r>
        <w:t>OTODOM: 119 ZŁ</w:t>
      </w:r>
    </w:p>
    <w:p w14:paraId="05A29298" w14:textId="77777777" w:rsidR="001D57C7" w:rsidRDefault="00FE23D7" w:rsidP="00FE23D7">
      <w:pPr>
        <w:jc w:val="both"/>
      </w:pPr>
      <w:r w:rsidRPr="00B851CD">
        <w:t xml:space="preserve">Wartość nieruchomości do ogłoszenia o przetargu wynosi: </w:t>
      </w:r>
      <w:r w:rsidR="008953E8" w:rsidRPr="00B851CD">
        <w:t>5</w:t>
      </w:r>
      <w:r w:rsidR="0067256E">
        <w:t>49 13</w:t>
      </w:r>
      <w:r w:rsidR="00B13EA7">
        <w:t>3</w:t>
      </w:r>
      <w:r w:rsidR="008953E8" w:rsidRPr="00B851CD">
        <w:t>,</w:t>
      </w:r>
      <w:r w:rsidR="00084B80">
        <w:t>33</w:t>
      </w:r>
      <w:r w:rsidR="008953E8" w:rsidRPr="00B851CD">
        <w:t xml:space="preserve"> + 93 978,56 + 1</w:t>
      </w:r>
      <w:r w:rsidR="00BC624E">
        <w:t> 851,99</w:t>
      </w:r>
      <w:r w:rsidR="008953E8" w:rsidRPr="00B851CD">
        <w:t xml:space="preserve"> = 6</w:t>
      </w:r>
      <w:r w:rsidR="0067256E">
        <w:t>44 96</w:t>
      </w:r>
      <w:r w:rsidR="00B13EA7">
        <w:t>3</w:t>
      </w:r>
      <w:r w:rsidR="0067256E">
        <w:t>,</w:t>
      </w:r>
      <w:r w:rsidR="00084B80">
        <w:t>88</w:t>
      </w:r>
      <w:r w:rsidRPr="00B851CD">
        <w:t xml:space="preserve"> zł.</w:t>
      </w:r>
      <w:r w:rsidR="001D57C7">
        <w:t xml:space="preserve"> </w:t>
      </w:r>
    </w:p>
    <w:p w14:paraId="5F850B38" w14:textId="10FE44D0" w:rsidR="00FE23D7" w:rsidRPr="00B851CD" w:rsidRDefault="001D57C7" w:rsidP="00FE23D7">
      <w:pPr>
        <w:jc w:val="both"/>
      </w:pPr>
      <w:bookmarkStart w:id="0" w:name="_GoBack"/>
      <w:bookmarkEnd w:id="0"/>
      <w:r w:rsidRPr="001D57C7">
        <w:rPr>
          <w:b/>
        </w:rPr>
        <w:t xml:space="preserve">Przyjęto </w:t>
      </w:r>
      <w:r>
        <w:rPr>
          <w:b/>
        </w:rPr>
        <w:t xml:space="preserve">do ogłoszenia </w:t>
      </w:r>
      <w:r w:rsidRPr="001D57C7">
        <w:rPr>
          <w:b/>
        </w:rPr>
        <w:t>wartość 644 964,00 zł.</w:t>
      </w:r>
    </w:p>
    <w:p w14:paraId="55FB570A" w14:textId="71DED227" w:rsidR="00162C5C" w:rsidRPr="001D57C7" w:rsidRDefault="00ED1FCB" w:rsidP="00FE23D7">
      <w:pPr>
        <w:jc w:val="both"/>
        <w:rPr>
          <w:b/>
        </w:rPr>
      </w:pPr>
      <w:r w:rsidRPr="001D57C7">
        <w:rPr>
          <w:b/>
        </w:rPr>
        <w:t xml:space="preserve">Wadium: </w:t>
      </w:r>
      <w:r w:rsidR="00B851CD" w:rsidRPr="001D57C7">
        <w:rPr>
          <w:b/>
        </w:rPr>
        <w:t>6</w:t>
      </w:r>
      <w:r w:rsidR="0067256E" w:rsidRPr="001D57C7">
        <w:rPr>
          <w:b/>
        </w:rPr>
        <w:t>4 496</w:t>
      </w:r>
      <w:r w:rsidR="00B851CD" w:rsidRPr="001D57C7">
        <w:rPr>
          <w:b/>
        </w:rPr>
        <w:t>,00</w:t>
      </w:r>
      <w:r w:rsidRPr="001D57C7">
        <w:rPr>
          <w:b/>
        </w:rPr>
        <w:t xml:space="preserve"> zł</w:t>
      </w:r>
    </w:p>
    <w:p w14:paraId="477AF3A3" w14:textId="52E18789" w:rsidR="005222A8" w:rsidRDefault="005222A8" w:rsidP="00FE23D7">
      <w:pPr>
        <w:jc w:val="both"/>
      </w:pPr>
    </w:p>
    <w:sectPr w:rsidR="0052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F3923"/>
    <w:multiLevelType w:val="hybridMultilevel"/>
    <w:tmpl w:val="62720A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20"/>
    <w:rsid w:val="00084B80"/>
    <w:rsid w:val="00084CDE"/>
    <w:rsid w:val="001436A7"/>
    <w:rsid w:val="00162C5C"/>
    <w:rsid w:val="001D57C7"/>
    <w:rsid w:val="002756CF"/>
    <w:rsid w:val="00290420"/>
    <w:rsid w:val="00382526"/>
    <w:rsid w:val="004202F6"/>
    <w:rsid w:val="004A3D64"/>
    <w:rsid w:val="005222A8"/>
    <w:rsid w:val="00590D68"/>
    <w:rsid w:val="005E68E4"/>
    <w:rsid w:val="0067256E"/>
    <w:rsid w:val="00710FE9"/>
    <w:rsid w:val="008953E8"/>
    <w:rsid w:val="008A07B3"/>
    <w:rsid w:val="00B13EA7"/>
    <w:rsid w:val="00B51F35"/>
    <w:rsid w:val="00B64A1E"/>
    <w:rsid w:val="00B662CB"/>
    <w:rsid w:val="00B851CD"/>
    <w:rsid w:val="00BC2979"/>
    <w:rsid w:val="00BC624E"/>
    <w:rsid w:val="00C93E32"/>
    <w:rsid w:val="00E45DB2"/>
    <w:rsid w:val="00EB331E"/>
    <w:rsid w:val="00ED1FCB"/>
    <w:rsid w:val="00FB32FF"/>
    <w:rsid w:val="00FE23D7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EE22"/>
  <w15:chartTrackingRefBased/>
  <w15:docId w15:val="{34289494-13D6-469B-B3E4-D5AC09C7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4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4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4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4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4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4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4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4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4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4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4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42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42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42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42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42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4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04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0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04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4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04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042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04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04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4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4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04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Wawrzyniak</dc:creator>
  <cp:keywords/>
  <dc:description/>
  <cp:lastModifiedBy>Szczepaniak Beata</cp:lastModifiedBy>
  <cp:revision>18</cp:revision>
  <cp:lastPrinted>2024-06-12T10:05:00Z</cp:lastPrinted>
  <dcterms:created xsi:type="dcterms:W3CDTF">2024-03-14T11:03:00Z</dcterms:created>
  <dcterms:modified xsi:type="dcterms:W3CDTF">2024-06-13T06:46:00Z</dcterms:modified>
</cp:coreProperties>
</file>