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6F0149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AF20B1">
              <w:t>3-03</w:t>
            </w:r>
            <w:r w:rsidRPr="00EF30A1">
              <w:t>-</w:t>
            </w:r>
            <w:r w:rsidR="00AF20B1">
              <w:t>30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A715CD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996C9E">
              <w:rPr>
                <w:rFonts w:eastAsia="Arial Unicode MS"/>
                <w:b/>
              </w:rPr>
              <w:t>1</w:t>
            </w:r>
            <w:r w:rsidR="00AF20B1">
              <w:rPr>
                <w:rFonts w:eastAsia="Arial Unicode MS"/>
                <w:b/>
              </w:rPr>
              <w:t>6</w:t>
            </w:r>
            <w:r w:rsidR="00996C9E">
              <w:rPr>
                <w:rFonts w:eastAsia="Arial Unicode MS"/>
                <w:b/>
              </w:rPr>
              <w:t>.2023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2E1D27" w:rsidRDefault="002E1D27" w:rsidP="00441B71">
      <w:pPr>
        <w:spacing w:line="360" w:lineRule="auto"/>
        <w:jc w:val="both"/>
        <w:rPr>
          <w:b/>
        </w:rPr>
      </w:pPr>
    </w:p>
    <w:p w:rsidR="00AF20B1" w:rsidRPr="00AF20B1" w:rsidRDefault="00524D8D" w:rsidP="00AF20B1">
      <w:pPr>
        <w:spacing w:line="360" w:lineRule="auto"/>
        <w:jc w:val="both"/>
        <w:rPr>
          <w:b/>
        </w:rPr>
      </w:pP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="00AF20B1" w:rsidRPr="00AF20B1">
        <w:rPr>
          <w:b/>
        </w:rPr>
        <w:t>Pan</w:t>
      </w:r>
    </w:p>
    <w:p w:rsidR="00AF20B1" w:rsidRPr="00AF20B1" w:rsidRDefault="00AF20B1" w:rsidP="00AF20B1">
      <w:pPr>
        <w:spacing w:line="360" w:lineRule="auto"/>
        <w:ind w:left="3540" w:firstLine="708"/>
        <w:jc w:val="both"/>
        <w:rPr>
          <w:b/>
        </w:rPr>
      </w:pPr>
      <w:r w:rsidRPr="00AF20B1">
        <w:rPr>
          <w:b/>
        </w:rPr>
        <w:t>Łukasz Skóra</w:t>
      </w:r>
    </w:p>
    <w:p w:rsidR="00524D8D" w:rsidRDefault="00AF20B1" w:rsidP="00AF20B1">
      <w:pPr>
        <w:spacing w:line="360" w:lineRule="auto"/>
        <w:ind w:left="3540" w:firstLine="708"/>
        <w:jc w:val="both"/>
        <w:rPr>
          <w:b/>
        </w:rPr>
      </w:pPr>
      <w:r w:rsidRPr="00AF20B1">
        <w:rPr>
          <w:b/>
        </w:rPr>
        <w:t>Przewodniczący Rady Miejskiej w Kańczudze</w:t>
      </w:r>
    </w:p>
    <w:p w:rsidR="00A96586" w:rsidRDefault="00A96586" w:rsidP="00996C9E">
      <w:pPr>
        <w:spacing w:line="360" w:lineRule="auto"/>
        <w:ind w:left="4248"/>
        <w:jc w:val="both"/>
      </w:pPr>
    </w:p>
    <w:p w:rsidR="0071753C" w:rsidRDefault="0071753C" w:rsidP="00524D8D">
      <w:pPr>
        <w:jc w:val="both"/>
      </w:pPr>
    </w:p>
    <w:p w:rsidR="00A715CD" w:rsidRPr="00EF30A1" w:rsidRDefault="00A715CD" w:rsidP="00524D8D">
      <w:pPr>
        <w:jc w:val="both"/>
      </w:pPr>
    </w:p>
    <w:p w:rsidR="00E87A59" w:rsidRDefault="00524D8D" w:rsidP="00996C9E">
      <w:pPr>
        <w:pStyle w:val="Tekstpodstawowy"/>
        <w:spacing w:after="0" w:line="360" w:lineRule="auto"/>
        <w:jc w:val="both"/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6F0149">
        <w:t xml:space="preserve">w dniach </w:t>
      </w:r>
      <w:r w:rsidR="00AF20B1">
        <w:t>2, 3, 8 marca 2023 r. w Radzie Miejskiej w Kańczudze</w:t>
      </w:r>
      <w:r w:rsidR="00AF20B1">
        <w:rPr>
          <w:rStyle w:val="Odwoanieprzypisudolnego"/>
        </w:rPr>
        <w:footnoteReference w:id="1"/>
      </w:r>
      <w:r w:rsidR="00AF20B1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AF20B1" w:rsidRDefault="00AF20B1" w:rsidP="00AF20B1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22 lutego 2023 r., znak: </w:t>
      </w:r>
      <w:r>
        <w:rPr>
          <w:rFonts w:eastAsia="Arial Unicode MS"/>
        </w:rPr>
        <w:t>P-I.431.16.2023),</w:t>
      </w:r>
      <w:r>
        <w:t xml:space="preserve"> udzielonego przez działającą</w:t>
      </w:r>
      <w:r w:rsidRPr="003A4F7F">
        <w:t xml:space="preserve"> z upoważnienia Wojewody Podkarpackiego p. Małgorzatę Wąsacz – Zastępcę Dyrektora Wydziału Prawnego i Nadzoru Podkarpackiego Urzędu Wojewódzkiego w Rzeszowie.</w:t>
      </w:r>
    </w:p>
    <w:p w:rsidR="00AF20B1" w:rsidRDefault="00AF20B1" w:rsidP="00AF20B1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21</w:t>
      </w:r>
      <w:r w:rsidRPr="008D1D25">
        <w:t xml:space="preserve"> grudnia 202</w:t>
      </w:r>
      <w:r>
        <w:t>2</w:t>
      </w:r>
      <w:r w:rsidRPr="008D1D25">
        <w:t xml:space="preserve"> r. „Planu zewnętrznej działalności kontrolnej Podkarpackiego Urzędu Wojewódzkiego w Rzeszowie na 202</w:t>
      </w:r>
      <w:r>
        <w:t>3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AF20B1" w:rsidRDefault="00AF20B1" w:rsidP="00AF20B1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Miejskiej w Kańczudze”</w:t>
      </w:r>
      <w:r w:rsidRPr="00E83AB5">
        <w:rPr>
          <w:rStyle w:val="Odwoanieprzypisudolnego"/>
        </w:rPr>
        <w:footnoteReference w:id="2"/>
      </w:r>
      <w:r>
        <w:t xml:space="preserve">, działalność </w:t>
      </w:r>
      <w:r>
        <w:lastRenderedPageBreak/>
        <w:t xml:space="preserve">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</w:t>
      </w:r>
      <w:r>
        <w:rPr>
          <w:b/>
        </w:rPr>
        <w:t xml:space="preserve"> z uchybieniem</w:t>
      </w:r>
      <w:r w:rsidRPr="00BF257D">
        <w:rPr>
          <w:b/>
        </w:rPr>
        <w:t>.</w:t>
      </w:r>
    </w:p>
    <w:p w:rsidR="00AF20B1" w:rsidRPr="005218BB" w:rsidRDefault="00AF20B1" w:rsidP="00AF20B1">
      <w:pPr>
        <w:spacing w:line="360" w:lineRule="auto"/>
        <w:ind w:firstLine="708"/>
        <w:jc w:val="both"/>
      </w:pPr>
      <w:r w:rsidRPr="005218BB">
        <w:t xml:space="preserve">Stwierdzone uchybienie – zasięgnięcie przez Przewodniczącego Rady Miejskiej od Komendanta Wojewódzkiego Policji informacji o kandydatach na ławników w miejsce kompetencji przepisanych Radzie Miejskiej, niezgodnie z art. 162 § 9 ustawy </w:t>
      </w:r>
      <w:r w:rsidRPr="005218BB">
        <w:rPr>
          <w:i/>
        </w:rPr>
        <w:t>Prawo o ustroju sądów powszechnych</w:t>
      </w:r>
      <w:r w:rsidRPr="005218BB">
        <w:t xml:space="preserve"> - nie miało charakteru kluczowego (strategicznego) dla funkcjonowania kontrolowanej jednostki, nie miało negatywnego wpływu na kontrolowaną działalność, zarówno w aspekcie finansowym, jak i wykonania zadań. Przy czym przyczyny zaistnienia ww. uchybienia leżały m.in. po stronie kadry pracowniczej odpowiedzialnej za realizację zadań w obszarach objętych kontrolą, dopuszczającej do zmaterializowania się </w:t>
      </w:r>
      <w:proofErr w:type="spellStart"/>
      <w:r w:rsidRPr="005218BB">
        <w:t>ryzyk</w:t>
      </w:r>
      <w:proofErr w:type="spellEnd"/>
      <w:r w:rsidRPr="005218BB">
        <w:t xml:space="preserve"> nieodłącznych kontroli (</w:t>
      </w:r>
      <w:proofErr w:type="spellStart"/>
      <w:r w:rsidRPr="005218BB">
        <w:t>ryzyk</w:t>
      </w:r>
      <w:proofErr w:type="spellEnd"/>
      <w:r w:rsidRPr="005218BB">
        <w:t xml:space="preserve"> związanych z charakterem działalności, operacji, zarządzania procesami) oraz braku adekwatnego wsparcia (dla działań ww. pracowników), gwarantującego właściwe wykonywanie zadań ze strony kadry kierowniczej kontrolowanej jednostki. Nie stwierdzono innych nieprawidłowości (uchybień) w swych skutkach mających charakter kluczowy (strategiczny) dla objętych kontrolą realizowanych zadań. </w:t>
      </w:r>
    </w:p>
    <w:p w:rsidR="00AF20B1" w:rsidRPr="005218BB" w:rsidRDefault="00AF20B1" w:rsidP="00AF20B1">
      <w:pPr>
        <w:spacing w:line="360" w:lineRule="auto"/>
        <w:ind w:firstLine="708"/>
        <w:jc w:val="both"/>
      </w:pPr>
      <w:r w:rsidRPr="005218BB"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AF20B1" w:rsidRDefault="00AF20B1" w:rsidP="00AF20B1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Miasta i Gminy Kańczuga</w:t>
      </w:r>
      <w:r>
        <w:rPr>
          <w:rStyle w:val="Odwoanieprzypisudolnego"/>
        </w:rPr>
        <w:footnoteReference w:id="3"/>
      </w:r>
      <w:r>
        <w:t>.</w:t>
      </w:r>
    </w:p>
    <w:p w:rsidR="00AF20B1" w:rsidRPr="0083383F" w:rsidRDefault="00AF20B1" w:rsidP="00AF20B1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2020-2023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4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t xml:space="preserve">oraz rozporządzenia Parlamentu Europejskiego i Rady (UE) 2016/679 z dnia 27 kwietnia 2016 r. </w:t>
      </w:r>
      <w:r w:rsidRPr="0083383F">
        <w:rPr>
          <w:i/>
        </w:rPr>
        <w:t>w sprawie ochrony osób fizycznych w związku z przetwarzaniem danych osobowych 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AF20B1" w:rsidRDefault="00AF20B1" w:rsidP="00AF20B1">
      <w:pPr>
        <w:spacing w:line="360" w:lineRule="auto"/>
        <w:ind w:firstLine="708"/>
        <w:jc w:val="both"/>
      </w:pPr>
      <w:r>
        <w:lastRenderedPageBreak/>
        <w:t>W okresie objętym kontrolą (lata 2020-2023) funkcję Przewodniczącego Rady Miejskiej pełnił p. Łukasz Skóra</w:t>
      </w:r>
      <w:r>
        <w:rPr>
          <w:rStyle w:val="Odwoanieprzypisudolnego"/>
        </w:rPr>
        <w:footnoteReference w:id="5"/>
      </w:r>
      <w:r>
        <w:t>.</w:t>
      </w:r>
    </w:p>
    <w:p w:rsidR="00AF20B1" w:rsidRDefault="00AF20B1" w:rsidP="00AF20B1">
      <w:pPr>
        <w:spacing w:line="360" w:lineRule="auto"/>
        <w:ind w:firstLine="708"/>
        <w:jc w:val="both"/>
      </w:pPr>
      <w:r w:rsidRPr="004E35FD">
        <w:t>Czynności kancelaryjne w zakresie obsługi Rady Miejskiej w oparciu o zakres zadań, obowiązków uprawnień i odpowiedzialności realizował</w:t>
      </w:r>
      <w:r>
        <w:t>y</w:t>
      </w:r>
      <w:r w:rsidRPr="004E35FD">
        <w:t xml:space="preserve"> p. </w:t>
      </w:r>
      <w:r>
        <w:t>Maria Szatkowska</w:t>
      </w:r>
      <w:r w:rsidRPr="004E35FD">
        <w:rPr>
          <w:rStyle w:val="Odwoanieprzypisudolnego"/>
        </w:rPr>
        <w:footnoteReference w:id="6"/>
      </w:r>
      <w:r w:rsidRPr="004E35FD">
        <w:t xml:space="preserve">, </w:t>
      </w:r>
      <w:r>
        <w:t>inspektor ds. obsługi Rady Miejskiej w Referacie Organizacyjnym Urzędu Miasta i Gminy w Kańczudze oraz p. Sabina Chmiel</w:t>
      </w:r>
      <w:r>
        <w:rPr>
          <w:rStyle w:val="Odwoanieprzypisudolnego"/>
        </w:rPr>
        <w:footnoteReference w:id="7"/>
      </w:r>
      <w:r>
        <w:t>, referent Urzędu Miasta i Gminy w Kańczudze</w:t>
      </w:r>
      <w:r w:rsidRPr="004E35FD">
        <w:t>.</w:t>
      </w:r>
    </w:p>
    <w:p w:rsidR="00AF20B1" w:rsidRDefault="00AF20B1" w:rsidP="00AF20B1">
      <w:pPr>
        <w:spacing w:line="360" w:lineRule="auto"/>
        <w:ind w:firstLine="708"/>
        <w:jc w:val="both"/>
      </w:pPr>
      <w:r>
        <w:t xml:space="preserve">Czynności kontrolne wykazały, że w okresie objętym kontrolą nie były kierowane w stosunku do pracowników realizujących zadania związane z wyborami ławników do sądów okręgowych i rejonowych skargi w trybie działu VIII ustawy z dnia 14 czerwca 1960 r. </w:t>
      </w:r>
      <w:r w:rsidRPr="002C5355">
        <w:t xml:space="preserve">Kodeks postępowania administracyjnego. </w:t>
      </w:r>
    </w:p>
    <w:p w:rsidR="00AF20B1" w:rsidRPr="005218BB" w:rsidRDefault="00AF20B1" w:rsidP="00AF20B1">
      <w:pPr>
        <w:spacing w:line="360" w:lineRule="auto"/>
        <w:ind w:firstLine="708"/>
        <w:jc w:val="both"/>
      </w:pPr>
      <w:r w:rsidRPr="005218BB">
        <w:t>W okresie objętym kontrolą Rada Miejska prowadziła jedno postępowanie dotyczące wyborów ławników do sądów okręgowych i rejonowych, tj. w czerwcu 2019 r. (dotyczące kadencji 2020-2023).</w:t>
      </w:r>
    </w:p>
    <w:p w:rsidR="00AF20B1" w:rsidRPr="00633ED3" w:rsidRDefault="00AF20B1" w:rsidP="00AF20B1">
      <w:pPr>
        <w:spacing w:line="360" w:lineRule="auto"/>
        <w:ind w:firstLine="708"/>
        <w:jc w:val="both"/>
      </w:pPr>
      <w:r w:rsidRPr="0001345A">
        <w:t xml:space="preserve">Dokumentacja związana z postępowaniami dotyczącymi wyboru ławników do sądów okręgowych i rejonowych przechowywana była w teczkach oznaczonych symbolem </w:t>
      </w:r>
      <w:r>
        <w:t>BR </w:t>
      </w:r>
      <w:r w:rsidRPr="00E2398B">
        <w:t>nr</w:t>
      </w:r>
      <w:r>
        <w:t> </w:t>
      </w:r>
      <w:r w:rsidRPr="00E2398B">
        <w:t>0533</w:t>
      </w:r>
      <w:r w:rsidRPr="0001345A">
        <w:t xml:space="preserve"> o nazwie</w:t>
      </w:r>
      <w:r w:rsidRPr="0001345A">
        <w:rPr>
          <w:i/>
        </w:rPr>
        <w:t xml:space="preserve"> „Wybory Ławników</w:t>
      </w:r>
      <w:r>
        <w:rPr>
          <w:i/>
        </w:rPr>
        <w:t xml:space="preserve"> sądowych</w:t>
      </w:r>
      <w:r w:rsidRPr="0001345A">
        <w:rPr>
          <w:i/>
        </w:rPr>
        <w:t>”</w:t>
      </w:r>
      <w:r w:rsidRPr="0001345A">
        <w:t xml:space="preserve">, </w:t>
      </w:r>
      <w:r>
        <w:t>k</w:t>
      </w:r>
      <w:r w:rsidRPr="0001345A">
        <w:t xml:space="preserve">at. </w:t>
      </w:r>
      <w:r>
        <w:t>a</w:t>
      </w:r>
      <w:r w:rsidRPr="0001345A">
        <w:t>rch. BE</w:t>
      </w:r>
      <w:r>
        <w:t xml:space="preserve"> </w:t>
      </w:r>
      <w:r w:rsidRPr="0001345A">
        <w:t>- 5</w:t>
      </w:r>
      <w:r w:rsidRPr="0001345A">
        <w:rPr>
          <w:i/>
        </w:rPr>
        <w:t xml:space="preserve"> </w:t>
      </w:r>
      <w:r w:rsidRPr="0001345A">
        <w:t>w szafie biurowej zamykanej na klucz.</w:t>
      </w:r>
      <w:r>
        <w:t xml:space="preserve"> </w:t>
      </w:r>
      <w:r w:rsidRPr="00633ED3">
        <w:t>Ponadto niektóre dokumenty, takie jak wyniki tajnego głosowania (zaklejone przez Komisję Skrutacyjną po wyborach na sesji w kopercie</w:t>
      </w:r>
      <w:r>
        <w:t xml:space="preserve">, </w:t>
      </w:r>
      <w:r w:rsidRPr="00633ED3">
        <w:t>dołączone do dokumentów z XI Sesji Rady Miejskiej</w:t>
      </w:r>
      <w:r>
        <w:t xml:space="preserve"> z dnia 17 października 2019 r.), przechowywane były w teczce oznaczonej symbolem </w:t>
      </w:r>
      <w:r w:rsidRPr="00633ED3">
        <w:t>0002</w:t>
      </w:r>
      <w:r>
        <w:t xml:space="preserve"> o nazwie „</w:t>
      </w:r>
      <w:r w:rsidRPr="00CF4D1D">
        <w:rPr>
          <w:i/>
        </w:rPr>
        <w:t>Sesje Rady</w:t>
      </w:r>
      <w:r>
        <w:t>”</w:t>
      </w:r>
      <w:r w:rsidRPr="00633ED3">
        <w:t>.</w:t>
      </w:r>
    </w:p>
    <w:p w:rsidR="00AF20B1" w:rsidRPr="005218BB" w:rsidRDefault="00AF20B1" w:rsidP="00AF20B1">
      <w:pPr>
        <w:spacing w:line="360" w:lineRule="auto"/>
        <w:ind w:firstLine="708"/>
        <w:jc w:val="both"/>
      </w:pPr>
      <w:r>
        <w:t xml:space="preserve">Pismem z dnia 9 </w:t>
      </w:r>
      <w:r w:rsidRPr="005218BB">
        <w:t>maja 2019 r., znak: A-</w:t>
      </w:r>
      <w:r>
        <w:t>0130-2/19</w:t>
      </w:r>
      <w:r w:rsidRPr="005218BB">
        <w:t>, Prezes Sądu Okręgowego w</w:t>
      </w:r>
      <w:r>
        <w:t> Przemyślu</w:t>
      </w:r>
      <w:r w:rsidRPr="005218BB">
        <w:t xml:space="preserve"> powiadomił Przewodniczącego Rady Miejskiej o </w:t>
      </w:r>
      <w:r>
        <w:t xml:space="preserve">liczbie potrzebnych do wyboru z </w:t>
      </w:r>
      <w:r w:rsidRPr="005218BB">
        <w:t xml:space="preserve">terenu gminy ławników na kadencję 2020-2023 - ustalając, że powinno zostać wybranych </w:t>
      </w:r>
      <w:r>
        <w:t>2 </w:t>
      </w:r>
      <w:r w:rsidRPr="005218BB">
        <w:t>ławnik</w:t>
      </w:r>
      <w:r>
        <w:t>ów</w:t>
      </w:r>
      <w:r w:rsidRPr="005218BB">
        <w:t xml:space="preserve"> do orzekania w Sądzie </w:t>
      </w:r>
      <w:r>
        <w:t>Rejonowym w Przeworsku</w:t>
      </w:r>
      <w:r w:rsidRPr="005218BB">
        <w:t>.</w:t>
      </w:r>
    </w:p>
    <w:p w:rsidR="00AF20B1" w:rsidRPr="005218BB" w:rsidRDefault="00AF20B1" w:rsidP="00AF20B1">
      <w:pPr>
        <w:spacing w:line="360" w:lineRule="auto"/>
        <w:ind w:firstLine="708"/>
        <w:jc w:val="both"/>
      </w:pPr>
      <w:r w:rsidRPr="005218BB">
        <w:t xml:space="preserve">Informację o wyborach ławników na kadencję 2020-2023,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AF20B1" w:rsidRPr="005218BB" w:rsidRDefault="00AF20B1" w:rsidP="00AF20B1">
      <w:pPr>
        <w:spacing w:line="360" w:lineRule="auto"/>
        <w:ind w:firstLine="708"/>
        <w:jc w:val="both"/>
      </w:pPr>
      <w:r w:rsidRPr="00952FDA">
        <w:lastRenderedPageBreak/>
        <w:t xml:space="preserve">W terminie określonym w art. 162 § 1 ustawy </w:t>
      </w:r>
      <w:r w:rsidRPr="00952FDA">
        <w:rPr>
          <w:i/>
        </w:rPr>
        <w:t>Prawo o ustroju sądów powszechnych</w:t>
      </w:r>
      <w:r w:rsidRPr="00952FDA">
        <w:t>, tj. do końca czerwca 2019 r., wpłynęły łącznie 3 zgłoszenia na ławników.</w:t>
      </w:r>
    </w:p>
    <w:p w:rsidR="00AF20B1" w:rsidRPr="005218BB" w:rsidRDefault="00AF20B1" w:rsidP="00AF20B1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>, Rada Miejska - uchwałą Nr</w:t>
      </w:r>
      <w:r>
        <w:t xml:space="preserve"> </w:t>
      </w:r>
      <w:r w:rsidRPr="00235999">
        <w:t xml:space="preserve">VII/91/2019 z dnia 30 maja 2019 r. </w:t>
      </w:r>
      <w:r w:rsidRPr="00235999">
        <w:rPr>
          <w:i/>
        </w:rPr>
        <w:t>w sprawie powołania Zespołu d/s opiniowania zgłoszonych kandydatów na ławników na nową kadencję 2020</w:t>
      </w:r>
      <w:r>
        <w:rPr>
          <w:i/>
        </w:rPr>
        <w:t>-</w:t>
      </w:r>
      <w:r w:rsidRPr="00235999">
        <w:rPr>
          <w:i/>
        </w:rPr>
        <w:t>2023</w:t>
      </w:r>
      <w:r>
        <w:t xml:space="preserve"> </w:t>
      </w:r>
      <w:r w:rsidRPr="005218BB">
        <w:t xml:space="preserve">- powołała zespół opiniujący kandydatów na ławników do orzekania w Sądzie Rejonowym w </w:t>
      </w:r>
      <w:r>
        <w:t>Przeworsku</w:t>
      </w:r>
      <w:r w:rsidRPr="005218BB">
        <w:t>.</w:t>
      </w:r>
    </w:p>
    <w:p w:rsidR="00AF20B1" w:rsidRDefault="00AF20B1" w:rsidP="00AF20B1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7 października 2019</w:t>
      </w:r>
      <w:r w:rsidRPr="005218BB">
        <w:t xml:space="preserve"> r.</w:t>
      </w:r>
      <w:r>
        <w:rPr>
          <w:rStyle w:val="Odwoanieprzypisudolnego"/>
        </w:rPr>
        <w:footnoteReference w:id="8"/>
      </w:r>
      <w:r>
        <w:t xml:space="preserve"> ww. </w:t>
      </w:r>
      <w:r w:rsidRPr="005218BB">
        <w:t>zespół ocenił, że</w:t>
      </w:r>
      <w:r>
        <w:t xml:space="preserve"> </w:t>
      </w:r>
      <w:r w:rsidRPr="005218BB">
        <w:t>wszystkie zgłoszone kandydatur</w:t>
      </w:r>
      <w:r>
        <w:t>y</w:t>
      </w:r>
      <w:r w:rsidRPr="005218BB">
        <w:t xml:space="preserve"> spełniały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 xml:space="preserve"> i pozytywnie zaopiniował zgłoszon</w:t>
      </w:r>
      <w:r>
        <w:t>e</w:t>
      </w:r>
      <w:r w:rsidRPr="005218BB">
        <w:t xml:space="preserve"> kandydatur</w:t>
      </w:r>
      <w:r>
        <w:t>y</w:t>
      </w:r>
      <w:r w:rsidRPr="005218BB">
        <w:t>.</w:t>
      </w:r>
    </w:p>
    <w:p w:rsidR="00AF20B1" w:rsidRPr="005218BB" w:rsidRDefault="00AF20B1" w:rsidP="00AF20B1">
      <w:pPr>
        <w:spacing w:line="360" w:lineRule="auto"/>
        <w:ind w:firstLine="708"/>
        <w:jc w:val="both"/>
        <w:rPr>
          <w:i/>
        </w:rPr>
      </w:pPr>
      <w:r w:rsidRPr="005218BB">
        <w:t>Pism</w:t>
      </w:r>
      <w:r>
        <w:t>ami</w:t>
      </w:r>
      <w:r w:rsidRPr="005218BB">
        <w:t xml:space="preserve"> z dnia </w:t>
      </w:r>
      <w:r>
        <w:t xml:space="preserve">2 lipca </w:t>
      </w:r>
      <w:r w:rsidRPr="005218BB">
        <w:t>2019 r.</w:t>
      </w:r>
      <w:r>
        <w:t xml:space="preserve"> oraz 9 lipca 2019 r.</w:t>
      </w:r>
      <w:r w:rsidRPr="005218BB">
        <w:t>, znak: R</w:t>
      </w:r>
      <w:r>
        <w:t>O.533.1.2019</w:t>
      </w:r>
      <w:r w:rsidRPr="005218BB">
        <w:t>, Przewodniczący Rady Miejskiej zwrócił się do Komendanta Wojewódzkiego Policji w</w:t>
      </w:r>
      <w:r>
        <w:t> </w:t>
      </w:r>
      <w:r w:rsidRPr="005218BB">
        <w:t xml:space="preserve">Rzeszowie z prośbą o informację o kandydatach na ławników zgłoszonych w wyborach na kadencję 2020-2023, tj. zgodnie z art. 162 § 9 ustawy </w:t>
      </w:r>
      <w:r w:rsidRPr="005218BB">
        <w:rPr>
          <w:i/>
        </w:rPr>
        <w:t>Prawo o ustroju sądów powszechnych</w:t>
      </w:r>
      <w:r w:rsidRPr="005218BB">
        <w:t>.</w:t>
      </w:r>
    </w:p>
    <w:p w:rsidR="00AF20B1" w:rsidRPr="005218BB" w:rsidRDefault="00AF20B1" w:rsidP="00AF20B1">
      <w:pPr>
        <w:spacing w:line="360" w:lineRule="auto"/>
        <w:ind w:firstLine="708"/>
        <w:jc w:val="both"/>
      </w:pPr>
      <w:r w:rsidRPr="005218BB">
        <w:t xml:space="preserve">W odpowiedzi na powyższe, pismem z dnia </w:t>
      </w:r>
      <w:r>
        <w:t>25</w:t>
      </w:r>
      <w:r w:rsidRPr="005218BB">
        <w:t xml:space="preserve"> lipca 2019 r., znak: E-4</w:t>
      </w:r>
      <w:r>
        <w:t>01/19</w:t>
      </w:r>
      <w:r w:rsidRPr="005218BB">
        <w:t>, I Zastępca Komendanta Wojewódzkiego Policji w Rzeszowie udzielił stosownych informacji.</w:t>
      </w:r>
    </w:p>
    <w:p w:rsidR="00AF20B1" w:rsidRPr="005218BB" w:rsidRDefault="00AF20B1" w:rsidP="00AF20B1">
      <w:pPr>
        <w:spacing w:line="360" w:lineRule="auto"/>
        <w:ind w:firstLine="708"/>
        <w:jc w:val="both"/>
      </w:pPr>
      <w:r w:rsidRPr="005218BB">
        <w:t>W kontroli ustalono, iż Rada Miejska nie podjęła uchwały upoważniającej Przewodniczącego Rady Miejskiej do wystąpienia do Komendanta Wojewódzkiego Policji w Rzeszowie z prośbą o informację o kandydatach na ławników zgłoszonych w wyborach na kadencję 2020-2023.</w:t>
      </w:r>
      <w:r>
        <w:t xml:space="preserve"> </w:t>
      </w:r>
      <w:r w:rsidRPr="005218BB">
        <w:t xml:space="preserve">Powyższym działaniem Przewodniczący Rady Miejskiej naruszył zapisy art. 162 § 9 ustawy </w:t>
      </w:r>
      <w:r w:rsidRPr="005218BB">
        <w:rPr>
          <w:i/>
        </w:rPr>
        <w:t>Prawo o ustroju sądów powszechnych</w:t>
      </w:r>
      <w:r>
        <w:t xml:space="preserve">, zgodnie z </w:t>
      </w:r>
      <w:r w:rsidRPr="005218BB">
        <w:t xml:space="preserve">którym </w:t>
      </w:r>
      <w:r w:rsidRPr="005218BB">
        <w:tab/>
        <w:t>rady gmin zasięgają od komendanta wojewódzkiego Policji albo Komendanta Stołecznego Policji informacji o kandydatach na ławników. Odnosząc się do powyższego</w:t>
      </w:r>
      <w:r>
        <w:t>,</w:t>
      </w:r>
      <w:r w:rsidRPr="005218BB">
        <w:t xml:space="preserve"> </w:t>
      </w:r>
      <w:r>
        <w:t>działająca</w:t>
      </w:r>
      <w:r w:rsidRPr="00916791">
        <w:t xml:space="preserve"> z</w:t>
      </w:r>
      <w:r>
        <w:t> </w:t>
      </w:r>
      <w:r w:rsidRPr="00916791">
        <w:t xml:space="preserve">upoważnienia </w:t>
      </w:r>
      <w:r>
        <w:t xml:space="preserve">Burmistrza Miasta i Gminy Kańczuga </w:t>
      </w:r>
      <w:r w:rsidRPr="005218BB">
        <w:t xml:space="preserve">p. </w:t>
      </w:r>
      <w:r>
        <w:t xml:space="preserve">Anna Wójcik, Kierownik Referatu Organizacyjnego </w:t>
      </w:r>
      <w:r w:rsidRPr="005218BB">
        <w:t xml:space="preserve">stwierdziła, że </w:t>
      </w:r>
      <w:r w:rsidRPr="005218BB">
        <w:rPr>
          <w:i/>
        </w:rPr>
        <w:t xml:space="preserve">Rada Miejska przez </w:t>
      </w:r>
      <w:r>
        <w:rPr>
          <w:i/>
        </w:rPr>
        <w:t xml:space="preserve">przeoczenie </w:t>
      </w:r>
      <w:r w:rsidRPr="005218BB">
        <w:rPr>
          <w:i/>
        </w:rPr>
        <w:t>nie podjęła uchwały w</w:t>
      </w:r>
      <w:r>
        <w:rPr>
          <w:i/>
        </w:rPr>
        <w:t> </w:t>
      </w:r>
      <w:r w:rsidRPr="005218BB">
        <w:rPr>
          <w:i/>
        </w:rPr>
        <w:t>sprawie upoważnienia Przewodniczącego do zaciągnięcia od Komendanta Wojewódzkiego Policji w Rzeszowie.</w:t>
      </w:r>
      <w:r>
        <w:rPr>
          <w:i/>
        </w:rPr>
        <w:t xml:space="preserve"> Przewodniczący Rady Miejskiej wystąpił z wnioskiem do Komendanta Wojewódzkiego Policji w Rzeszowie o przesłanie informacji dotyczących zgłoszonych kandydatów na ławników. W związku z powyższym procedura wyboru ławników została zachowana. </w:t>
      </w:r>
    </w:p>
    <w:p w:rsidR="00AF20B1" w:rsidRDefault="00AF20B1" w:rsidP="00AF20B1">
      <w:pPr>
        <w:spacing w:line="360" w:lineRule="auto"/>
        <w:ind w:firstLine="708"/>
        <w:jc w:val="both"/>
      </w:pPr>
      <w:r w:rsidRPr="00962CAB">
        <w:lastRenderedPageBreak/>
        <w:t xml:space="preserve">Rada Miejska - uchwałą Nr </w:t>
      </w:r>
      <w:r>
        <w:t xml:space="preserve">XI/121/2019 z dnia 17 października 2019 r. </w:t>
      </w:r>
      <w:r w:rsidRPr="009B2CB4">
        <w:rPr>
          <w:i/>
        </w:rPr>
        <w:t>w sprawie wyboru ławników do Sądu Rejonowego w Przeworsku na nową kadencję 2020-2023</w:t>
      </w:r>
      <w:r>
        <w:t xml:space="preserve"> </w:t>
      </w:r>
      <w:r w:rsidRPr="00962CAB">
        <w:rPr>
          <w:i/>
        </w:rPr>
        <w:t>–</w:t>
      </w:r>
      <w:r w:rsidRPr="00962CAB">
        <w:t xml:space="preserve"> w</w:t>
      </w:r>
      <w:r>
        <w:t> </w:t>
      </w:r>
      <w:r w:rsidRPr="00962CAB">
        <w:t xml:space="preserve">głosowaniu tajnym dokonała wyboru ławników do orzekania w </w:t>
      </w:r>
      <w:r>
        <w:t>Sądzie Rejonowym w Przeworsku.</w:t>
      </w:r>
    </w:p>
    <w:p w:rsidR="00AF20B1" w:rsidRDefault="00AF20B1" w:rsidP="00AF20B1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Miejskiej – pismem z dnia 21 października 2019 r., znak: RO.533.2.219.S.Ch. - przesłał Prezesowi Sądu Rejonowego w Przeworsku informację o wyborze ławników wraz dokumentacją, o 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§ 4 rozporządzenia Ministra Sprawiedliwości z 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AF20B1" w:rsidRDefault="00AF20B1" w:rsidP="00AF20B1">
      <w:pPr>
        <w:spacing w:line="360" w:lineRule="auto"/>
        <w:ind w:firstLine="708"/>
        <w:jc w:val="both"/>
      </w:pPr>
      <w:r>
        <w:t>Pismem z dnia 27 grudnia 2019 r., znak: A-0120-2/19, Prezes Sądu Rejonowego w Przeworsku zwrócił się do Przewodniczącego Rady z prośbą o nadesłanie brakujących informacji o zgłoszonych kandydatach na ławników tj. informacji od Komendanta Wojewódzkiego Policji w Rzeszowie.</w:t>
      </w:r>
    </w:p>
    <w:p w:rsidR="00AF20B1" w:rsidRDefault="00AF20B1" w:rsidP="00AF20B1">
      <w:pPr>
        <w:spacing w:line="360" w:lineRule="auto"/>
        <w:ind w:firstLine="708"/>
        <w:jc w:val="both"/>
      </w:pPr>
      <w:r>
        <w:t xml:space="preserve">W odpowiedzi na powyższe, pismem z dnia 2 stycznia 2020 r., znak: RO.533.2.2019, przesłano brakujące informacje. </w:t>
      </w:r>
    </w:p>
    <w:p w:rsidR="00AF20B1" w:rsidRDefault="00AF20B1" w:rsidP="00AF20B1">
      <w:pPr>
        <w:spacing w:line="360" w:lineRule="auto"/>
        <w:ind w:firstLine="708"/>
        <w:jc w:val="both"/>
      </w:pPr>
      <w:r>
        <w:t xml:space="preserve">W związku z § 5 ust 1 rozporządzenia Ministra Sprawiedliwości z dnia 9 czerwca 2011 r. </w:t>
      </w:r>
      <w:r>
        <w:rPr>
          <w:i/>
        </w:rPr>
        <w:t xml:space="preserve">w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 w dniu 27 listopada 2019 r. p. Izabela </w:t>
      </w:r>
      <w:proofErr w:type="spellStart"/>
      <w:r>
        <w:t>Kaniuch</w:t>
      </w:r>
      <w:proofErr w:type="spellEnd"/>
      <w:r>
        <w:t xml:space="preserve"> dokonała osobistego odbioru karty zgłoszenia kandydata na ławnika wraz z dokumentami dołączonymi do zgłoszenia.</w:t>
      </w:r>
    </w:p>
    <w:p w:rsidR="00AF20B1" w:rsidRDefault="00AF20B1" w:rsidP="00AF20B1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AF20B1" w:rsidRDefault="00AF20B1" w:rsidP="00AF20B1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Miejską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AF20B1" w:rsidRDefault="00AF20B1" w:rsidP="00AF20B1">
      <w:pPr>
        <w:spacing w:line="360" w:lineRule="auto"/>
        <w:ind w:firstLine="708"/>
        <w:jc w:val="both"/>
      </w:pPr>
      <w:r>
        <w:lastRenderedPageBreak/>
        <w:t>Ww. ustalenia, w tym ocena kontrolowanej działalności Rady Miejskiej zostały udokumentowane w aktach kontroli, na które składają się protokoły oględzin, wyjaśnienia oraz inne (np. kopie dokumentów).</w:t>
      </w:r>
    </w:p>
    <w:p w:rsidR="002B389D" w:rsidRPr="00EF30A1" w:rsidRDefault="00E20448" w:rsidP="00A715CD">
      <w:pPr>
        <w:spacing w:line="360" w:lineRule="auto"/>
        <w:ind w:firstLine="708"/>
        <w:jc w:val="both"/>
      </w:pPr>
      <w:r w:rsidRPr="00EF30A1">
        <w:t xml:space="preserve">Do ww. ustaleń kontrolnych </w:t>
      </w:r>
      <w:r w:rsidR="00524D8D" w:rsidRPr="00EF30A1">
        <w:t>zawart</w:t>
      </w:r>
      <w:r w:rsidRPr="00EF30A1">
        <w:t>ych</w:t>
      </w:r>
      <w:r w:rsidR="00524D8D" w:rsidRPr="00EF30A1">
        <w:t xml:space="preserve"> w projekcie wystąpienia </w:t>
      </w:r>
      <w:r w:rsidR="00C72B45">
        <w:t>pokontrolnego, przekazanych Pan</w:t>
      </w:r>
      <w:r w:rsidR="007E15E8">
        <w:t>u</w:t>
      </w:r>
      <w:r w:rsidR="00524D8D" w:rsidRPr="00EF30A1">
        <w:t xml:space="preserve"> w dniu </w:t>
      </w:r>
      <w:r w:rsidR="00AF20B1">
        <w:t xml:space="preserve">16 marca </w:t>
      </w:r>
      <w:r w:rsidR="00996C9E">
        <w:t>2023</w:t>
      </w:r>
      <w:r w:rsidR="006F0149">
        <w:t xml:space="preserve"> </w:t>
      </w:r>
      <w:r w:rsidR="00A715CD">
        <w:t>r., p</w:t>
      </w:r>
      <w:r w:rsidR="002B389D" w:rsidRPr="00EF30A1">
        <w:t>rzysługiwało Pan</w:t>
      </w:r>
      <w:r w:rsidR="007E15E8">
        <w:t>u</w:t>
      </w:r>
      <w:r w:rsidR="002B389D" w:rsidRPr="00EF30A1">
        <w:t>, na podstawie ww. ustawy o</w:t>
      </w:r>
      <w:r w:rsidR="00C36B40">
        <w:t> </w:t>
      </w:r>
      <w:r w:rsidR="002B389D" w:rsidRPr="00EF30A1">
        <w:t>kontroli w administracji rządowej, prawo zgłoszenia umotywowanych pisemnych zastrzeżeń, z których Pan nie skorzystał. W ramach ww. uprawnienia nie skorzystał Pan również z prawa skierowania wniosku o przedłużenie terminu do złożenia zastrzeżeń.</w:t>
      </w:r>
    </w:p>
    <w:p w:rsidR="00E93AF1" w:rsidRDefault="00524D8D" w:rsidP="00E93AF1">
      <w:pPr>
        <w:spacing w:line="360" w:lineRule="auto"/>
        <w:ind w:firstLine="708"/>
        <w:jc w:val="both"/>
      </w:pPr>
      <w:r w:rsidRPr="00EF30A1">
        <w:t>W związku z powyższym, stosownie do zapisów art. 46 ust. 1 ustawy o kontroli w</w:t>
      </w:r>
      <w:r w:rsidR="00AE29E3" w:rsidRPr="00EF30A1">
        <w:t> </w:t>
      </w:r>
      <w:r w:rsidRPr="00EF30A1">
        <w:t xml:space="preserve">administracji rządowej, sporządzono niniejsze wystąpienie pokontrolne, obejmujące m.in. treść projektu wystąpienia pokontrolnego. </w:t>
      </w:r>
    </w:p>
    <w:p w:rsidR="00AF20B1" w:rsidRDefault="00AF20B1" w:rsidP="00AF20B1">
      <w:pPr>
        <w:spacing w:line="360" w:lineRule="auto"/>
        <w:ind w:firstLine="708"/>
        <w:jc w:val="both"/>
      </w:pPr>
      <w:r>
        <w:t>Przedstawiając powyższe uwagi i oceny, dokonane m.in. w oparciu o projekt wystąpienia pokontrolnego oraz ww. akta kontroli, w celu usprawnienia badanej działalności, przekazuję do realizacji następujące zalecenie pokontrolne:</w:t>
      </w:r>
    </w:p>
    <w:p w:rsidR="00AF20B1" w:rsidRDefault="00AF20B1" w:rsidP="00AF20B1">
      <w:pPr>
        <w:pStyle w:val="Akapitzlist"/>
        <w:numPr>
          <w:ilvl w:val="0"/>
          <w:numId w:val="18"/>
        </w:numPr>
        <w:spacing w:line="360" w:lineRule="auto"/>
        <w:jc w:val="both"/>
      </w:pPr>
      <w:r w:rsidRPr="0071753C">
        <w:t>wdrożyć rozwiązania skutkujące realizacj</w:t>
      </w:r>
      <w:r>
        <w:t>ą</w:t>
      </w:r>
      <w:r w:rsidRPr="0071753C">
        <w:t xml:space="preserve"> obowiązku opisanego w art. 162 § 9 </w:t>
      </w:r>
      <w:r w:rsidRPr="0071753C">
        <w:rPr>
          <w:i/>
        </w:rPr>
        <w:t>ustawy Prawo o ustroju sądów powszechnych</w:t>
      </w:r>
      <w:r>
        <w:rPr>
          <w:i/>
        </w:rPr>
        <w:t>,</w:t>
      </w:r>
      <w:r>
        <w:t xml:space="preserve"> tj. </w:t>
      </w:r>
      <w:r w:rsidRPr="0071753C">
        <w:t>zasięgnięcia przez Radę gminy od komendanta wojewódzkiego Policji albo Komendanta Stołecznego Policji infor</w:t>
      </w:r>
      <w:r>
        <w:t>macji o kandydatach na ławników.</w:t>
      </w:r>
    </w:p>
    <w:p w:rsidR="00AF20B1" w:rsidRDefault="00AF20B1" w:rsidP="00AF20B1">
      <w:pPr>
        <w:spacing w:line="360" w:lineRule="auto"/>
        <w:ind w:firstLine="708"/>
        <w:jc w:val="both"/>
      </w:pPr>
      <w:r>
        <w:t xml:space="preserve">O sposobie wykonania powyższego zalecenia, a także o podjętych działaniach lub przyczynach ich niepodjęcia - mając na względzie art. 64 ust. 3 zarządzenia Nr 1/14 Wojewody Podkarpackiego z dnia 2 stycznia 2014 r. </w:t>
      </w:r>
      <w:r w:rsidRPr="00E93AF1">
        <w:rPr>
          <w:i/>
        </w:rPr>
        <w:t xml:space="preserve">w sprawie szczegółowych warunków i trybu prowadzenia kontroli ze zmianami wprowadzonymi zarządzeniem Nr 222/14 Wojewody Podkarpackiego z dnia 30 grudnia 2014 r. </w:t>
      </w:r>
      <w:r>
        <w:t xml:space="preserve">- proszę mnie poinformować na piśmie w terminie 14 dni od daty otrzymania niniejszego wystąpienia pokontrolnego. </w:t>
      </w:r>
    </w:p>
    <w:p w:rsidR="00E93AF1" w:rsidRPr="00EF30A1" w:rsidRDefault="00E93AF1" w:rsidP="00E93AF1">
      <w:pPr>
        <w:spacing w:line="360" w:lineRule="auto"/>
        <w:ind w:firstLine="709"/>
        <w:jc w:val="both"/>
      </w:pPr>
    </w:p>
    <w:p w:rsidR="001D3956" w:rsidRDefault="001D3956" w:rsidP="00E93AF1">
      <w:pPr>
        <w:ind w:left="3686" w:firstLine="6"/>
        <w:jc w:val="center"/>
        <w:rPr>
          <w:b/>
          <w:sz w:val="26"/>
          <w:szCs w:val="26"/>
        </w:rPr>
      </w:pP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E93AF1" w:rsidRDefault="00E93AF1" w:rsidP="00E93AF1">
      <w:pPr>
        <w:spacing w:before="120" w:after="120"/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Ewa </w:t>
      </w:r>
      <w:proofErr w:type="spellStart"/>
      <w:r>
        <w:rPr>
          <w:b/>
          <w:sz w:val="26"/>
          <w:szCs w:val="26"/>
        </w:rPr>
        <w:t>Leniart</w:t>
      </w:r>
      <w:proofErr w:type="spellEnd"/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870906">
      <w:pPr>
        <w:spacing w:line="360" w:lineRule="auto"/>
        <w:ind w:firstLine="708"/>
        <w:jc w:val="both"/>
      </w:pPr>
    </w:p>
    <w:p w:rsidR="00AF20B1" w:rsidRDefault="00AF20B1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AF20B1" w:rsidRPr="00CF7B8C" w:rsidRDefault="00AF20B1" w:rsidP="00AF20B1">
      <w:pPr>
        <w:spacing w:line="276" w:lineRule="auto"/>
        <w:jc w:val="both"/>
        <w:rPr>
          <w:i/>
          <w:sz w:val="20"/>
          <w:szCs w:val="20"/>
        </w:rPr>
      </w:pPr>
      <w:r w:rsidRPr="00CF7B8C">
        <w:rPr>
          <w:i/>
          <w:sz w:val="20"/>
          <w:szCs w:val="20"/>
        </w:rPr>
        <w:t>Pan</w:t>
      </w:r>
    </w:p>
    <w:p w:rsidR="00AF20B1" w:rsidRDefault="00AF20B1" w:rsidP="00AF20B1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Andrzej Żygadło</w:t>
      </w:r>
    </w:p>
    <w:p w:rsidR="00302788" w:rsidRPr="001D3956" w:rsidRDefault="00AF20B1" w:rsidP="00AF20B1">
      <w:pPr>
        <w:spacing w:line="276" w:lineRule="auto"/>
        <w:jc w:val="both"/>
        <w:rPr>
          <w:i/>
          <w:sz w:val="20"/>
          <w:szCs w:val="20"/>
        </w:rPr>
      </w:pPr>
      <w:r w:rsidRPr="00CF7B8C">
        <w:rPr>
          <w:i/>
          <w:sz w:val="20"/>
          <w:szCs w:val="20"/>
        </w:rPr>
        <w:t>Burmistrz Miasta i Gminy Kańczuga</w:t>
      </w:r>
    </w:p>
    <w:sectPr w:rsidR="00302788" w:rsidRPr="001D3956" w:rsidSect="0033045D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82" w:rsidRDefault="00266582" w:rsidP="004E2049">
      <w:r>
        <w:separator/>
      </w:r>
    </w:p>
  </w:endnote>
  <w:endnote w:type="continuationSeparator" w:id="0">
    <w:p w:rsidR="00266582" w:rsidRDefault="00266582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996C9E">
      <w:rPr>
        <w:sz w:val="20"/>
      </w:rPr>
      <w:t>1</w:t>
    </w:r>
    <w:r w:rsidR="00AF20B1">
      <w:rPr>
        <w:sz w:val="20"/>
      </w:rPr>
      <w:t>6</w:t>
    </w:r>
    <w:r w:rsidR="00E93AF1">
      <w:rPr>
        <w:sz w:val="20"/>
      </w:rPr>
      <w:t>.</w:t>
    </w:r>
    <w:r w:rsidR="00832E74">
      <w:rPr>
        <w:sz w:val="20"/>
      </w:rPr>
      <w:t>202</w:t>
    </w:r>
    <w:r w:rsidR="00996C9E">
      <w:rPr>
        <w:sz w:val="20"/>
      </w:rPr>
      <w:t>3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955865">
      <w:rPr>
        <w:noProof/>
        <w:sz w:val="20"/>
      </w:rPr>
      <w:t>6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955865">
      <w:rPr>
        <w:noProof/>
        <w:sz w:val="20"/>
      </w:rPr>
      <w:t>6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82" w:rsidRDefault="00266582" w:rsidP="004E2049">
      <w:r>
        <w:separator/>
      </w:r>
    </w:p>
  </w:footnote>
  <w:footnote w:type="continuationSeparator" w:id="0">
    <w:p w:rsidR="00266582" w:rsidRDefault="00266582" w:rsidP="004E2049">
      <w:r>
        <w:continuationSeparator/>
      </w:r>
    </w:p>
  </w:footnote>
  <w:footnote w:id="1">
    <w:p w:rsidR="00AF20B1" w:rsidRDefault="00AF20B1" w:rsidP="00AF20B1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Miejsk</w:t>
      </w:r>
      <w:r>
        <w:t>ą.</w:t>
      </w:r>
    </w:p>
  </w:footnote>
  <w:footnote w:id="2">
    <w:p w:rsidR="00AF20B1" w:rsidRPr="008F08CC" w:rsidRDefault="00AF20B1" w:rsidP="00AF20B1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AF20B1" w:rsidRDefault="00AF20B1" w:rsidP="00AF20B1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XL/452/2022 Rady Miejskiej w Kańczudze z dnia 22 września 2022 r.  </w:t>
      </w:r>
      <w:r w:rsidRPr="00474E00">
        <w:rPr>
          <w:i/>
        </w:rPr>
        <w:t>w sprawie</w:t>
      </w:r>
      <w:r>
        <w:rPr>
          <w:i/>
        </w:rPr>
        <w:t xml:space="preserve"> wprowadzenia zmian w </w:t>
      </w:r>
      <w:r w:rsidRPr="00474E00">
        <w:rPr>
          <w:i/>
        </w:rPr>
        <w:t>Statu</w:t>
      </w:r>
      <w:r>
        <w:rPr>
          <w:i/>
        </w:rPr>
        <w:t>cie Miasta i Gminy Kańczuga.</w:t>
      </w:r>
    </w:p>
  </w:footnote>
  <w:footnote w:id="4">
    <w:p w:rsidR="00AF20B1" w:rsidRDefault="00AF20B1" w:rsidP="00AF20B1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5">
    <w:p w:rsidR="00AF20B1" w:rsidRDefault="00AF20B1" w:rsidP="00AF20B1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I/1/2018 Rady Miejskiej w Kańczudze z dnia 21 listopada 2018 r. </w:t>
      </w:r>
      <w:r w:rsidRPr="00750483">
        <w:rPr>
          <w:i/>
        </w:rPr>
        <w:t>w sprawie wyboru</w:t>
      </w:r>
      <w:r>
        <w:rPr>
          <w:i/>
        </w:rPr>
        <w:t xml:space="preserve"> Przewodniczącego Rady Miejskiej w Kańczudze</w:t>
      </w:r>
      <w:r w:rsidRPr="00750483">
        <w:rPr>
          <w:i/>
        </w:rPr>
        <w:t>.</w:t>
      </w:r>
    </w:p>
  </w:footnote>
  <w:footnote w:id="6">
    <w:p w:rsidR="00AF20B1" w:rsidRDefault="00AF20B1" w:rsidP="00AF20B1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 dnia 2 stycznia 2019 r., znak: KS.2003.4.2019.</w:t>
      </w:r>
    </w:p>
  </w:footnote>
  <w:footnote w:id="7">
    <w:p w:rsidR="00AF20B1" w:rsidRDefault="00AF20B1" w:rsidP="00AF20B1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 dnia 26 lipca 2021 r., znak: RO.2003.5.2021.AZ.</w:t>
      </w:r>
    </w:p>
  </w:footnote>
  <w:footnote w:id="8">
    <w:p w:rsidR="00AF20B1" w:rsidRDefault="00AF20B1" w:rsidP="00AF20B1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Protokół nr 1/2019 z posiedzenia Zespołu </w:t>
      </w:r>
      <w:r w:rsidRPr="00556B72">
        <w:t>opiniującego kandydatów na ławników zgłoszonych do Sądu Rejonowego w Mielcu na kadencję 2020-2023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D78"/>
    <w:rsid w:val="00001BBF"/>
    <w:rsid w:val="000058A2"/>
    <w:rsid w:val="00005AC8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75FB"/>
    <w:rsid w:val="000D50FF"/>
    <w:rsid w:val="000D6665"/>
    <w:rsid w:val="000E2C0D"/>
    <w:rsid w:val="000E3C99"/>
    <w:rsid w:val="000F3E6C"/>
    <w:rsid w:val="00102BD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3956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66582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739"/>
    <w:rsid w:val="0035649A"/>
    <w:rsid w:val="003579AE"/>
    <w:rsid w:val="00357BC5"/>
    <w:rsid w:val="003614F7"/>
    <w:rsid w:val="00361D78"/>
    <w:rsid w:val="003628E1"/>
    <w:rsid w:val="00362BAF"/>
    <w:rsid w:val="0036604D"/>
    <w:rsid w:val="003673EE"/>
    <w:rsid w:val="00367575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5DCC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810EC"/>
    <w:rsid w:val="006822B7"/>
    <w:rsid w:val="0068537B"/>
    <w:rsid w:val="006873DA"/>
    <w:rsid w:val="00690D1E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80004B"/>
    <w:rsid w:val="0080016C"/>
    <w:rsid w:val="00800A62"/>
    <w:rsid w:val="00806F9D"/>
    <w:rsid w:val="008073B3"/>
    <w:rsid w:val="008109C5"/>
    <w:rsid w:val="008136AB"/>
    <w:rsid w:val="0081427E"/>
    <w:rsid w:val="0081552B"/>
    <w:rsid w:val="00823E66"/>
    <w:rsid w:val="00831F9B"/>
    <w:rsid w:val="00832E74"/>
    <w:rsid w:val="008338E4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55865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586"/>
    <w:rsid w:val="00AA339A"/>
    <w:rsid w:val="00AA3BFE"/>
    <w:rsid w:val="00AA6950"/>
    <w:rsid w:val="00AA69DF"/>
    <w:rsid w:val="00AA71AE"/>
    <w:rsid w:val="00AB2B46"/>
    <w:rsid w:val="00AB604F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20B1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573E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7380-2D9E-4B63-A712-AF8D120D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2023-03-30T05:54:00Z</cp:lastPrinted>
  <dcterms:created xsi:type="dcterms:W3CDTF">2023-04-19T09:54:00Z</dcterms:created>
  <dcterms:modified xsi:type="dcterms:W3CDTF">2023-04-19T09:54:00Z</dcterms:modified>
</cp:coreProperties>
</file>