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3A58F7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39074106" r:id="rId8"/>
        </w:object>
      </w:r>
      <w:r w:rsidR="00F2630B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F2630B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 lutego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F2630B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ZPS.I.431.28.2022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SH</w:t>
      </w:r>
      <w:bookmarkEnd w:id="2"/>
    </w:p>
    <w:p w:rsidR="00594A7F" w:rsidRPr="00EE78E9" w:rsidRDefault="00F2630B" w:rsidP="00594A7F">
      <w:pPr>
        <w:tabs>
          <w:tab w:val="left" w:pos="-7371"/>
          <w:tab w:val="right" w:pos="9072"/>
        </w:tabs>
        <w:spacing w:before="600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594A7F" w:rsidRPr="00EE78E9" w:rsidRDefault="00F2630B" w:rsidP="00594A7F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Paweł Masełko</w:t>
      </w:r>
    </w:p>
    <w:p w:rsidR="00594A7F" w:rsidRPr="00EE78E9" w:rsidRDefault="00F2630B" w:rsidP="00594A7F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 xml:space="preserve">Starosta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Kędzierzyńsko-Kozielski</w:t>
      </w:r>
    </w:p>
    <w:p w:rsidR="00594A7F" w:rsidRPr="00EE78E9" w:rsidRDefault="00F2630B" w:rsidP="00594A7F">
      <w:pPr>
        <w:tabs>
          <w:tab w:val="left" w:pos="-7371"/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 xml:space="preserve">ul.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Plac Wolności 13</w:t>
      </w:r>
    </w:p>
    <w:p w:rsidR="00594A7F" w:rsidRPr="00EE78E9" w:rsidRDefault="00F2630B" w:rsidP="00594A7F">
      <w:pPr>
        <w:tabs>
          <w:tab w:val="left" w:pos="-7371"/>
          <w:tab w:val="right" w:pos="9072"/>
        </w:tabs>
        <w:spacing w:after="60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7-220 Kędzierzyń-Koźle</w:t>
      </w:r>
    </w:p>
    <w:p w:rsidR="00594A7F" w:rsidRPr="00EE78E9" w:rsidRDefault="00F2630B" w:rsidP="00594A7F">
      <w:pPr>
        <w:tabs>
          <w:tab w:val="left" w:pos="4164"/>
          <w:tab w:val="right" w:pos="9072"/>
        </w:tabs>
        <w:spacing w:after="600" w:line="36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Wystąpienie pokontrolne</w:t>
      </w:r>
    </w:p>
    <w:p w:rsidR="00594A7F" w:rsidRPr="00BA1055" w:rsidRDefault="00F2630B" w:rsidP="00594A7F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sz w:val="24"/>
          <w:szCs w:val="24"/>
        </w:rPr>
        <w:t xml:space="preserve">W dniach </w:t>
      </w:r>
      <w:r>
        <w:rPr>
          <w:rFonts w:ascii="Arial" w:hAnsi="Arial" w:cs="Arial"/>
          <w:sz w:val="24"/>
          <w:szCs w:val="24"/>
        </w:rPr>
        <w:t xml:space="preserve">25, </w:t>
      </w:r>
      <w:r w:rsidRPr="00EE78E9">
        <w:rPr>
          <w:rFonts w:ascii="Arial" w:hAnsi="Arial" w:cs="Arial"/>
          <w:sz w:val="24"/>
          <w:szCs w:val="24"/>
        </w:rPr>
        <w:t xml:space="preserve">28 i 29 </w:t>
      </w:r>
      <w:r>
        <w:rPr>
          <w:rFonts w:ascii="Arial" w:hAnsi="Arial" w:cs="Arial"/>
          <w:sz w:val="24"/>
          <w:szCs w:val="24"/>
        </w:rPr>
        <w:t>listopada</w:t>
      </w:r>
      <w:r w:rsidRPr="00EE78E9">
        <w:rPr>
          <w:rFonts w:ascii="Arial" w:hAnsi="Arial" w:cs="Arial"/>
          <w:sz w:val="24"/>
          <w:szCs w:val="24"/>
        </w:rPr>
        <w:t xml:space="preserve"> 2022 r</w:t>
      </w:r>
      <w:r>
        <w:rPr>
          <w:rFonts w:ascii="Arial" w:hAnsi="Arial" w:cs="Arial"/>
          <w:sz w:val="24"/>
          <w:szCs w:val="24"/>
        </w:rPr>
        <w:t>.</w:t>
      </w:r>
      <w:r w:rsidRPr="00EE78E9">
        <w:rPr>
          <w:rFonts w:ascii="Arial" w:hAnsi="Arial" w:cs="Arial"/>
          <w:sz w:val="24"/>
          <w:szCs w:val="24"/>
        </w:rPr>
        <w:t xml:space="preserve"> została przeprowadzona kontrola kompleksowa Powiatu </w:t>
      </w:r>
      <w:r>
        <w:rPr>
          <w:rFonts w:ascii="Arial" w:hAnsi="Arial" w:cs="Arial"/>
          <w:sz w:val="24"/>
          <w:szCs w:val="24"/>
        </w:rPr>
        <w:t>Kędzierzyńsko-Kozielskiego</w:t>
      </w:r>
      <w:r w:rsidRPr="00EE78E9">
        <w:rPr>
          <w:rFonts w:ascii="Arial" w:hAnsi="Arial" w:cs="Arial"/>
          <w:sz w:val="24"/>
          <w:szCs w:val="24"/>
        </w:rPr>
        <w:t xml:space="preserve"> w zakresie realizacji </w:t>
      </w:r>
      <w:r w:rsidRPr="00EE78E9">
        <w:rPr>
          <w:rFonts w:ascii="Arial" w:eastAsia="Calibri" w:hAnsi="Arial" w:cs="Arial"/>
          <w:sz w:val="24"/>
          <w:szCs w:val="24"/>
        </w:rPr>
        <w:t xml:space="preserve">zadań powiatu wynikających z ustawy z dnia 29 lipca 2005 r. o przeciwdziałaniu przemocy </w:t>
      </w:r>
      <w:r>
        <w:rPr>
          <w:rFonts w:ascii="Arial" w:eastAsia="Calibri" w:hAnsi="Arial" w:cs="Arial"/>
          <w:sz w:val="24"/>
          <w:szCs w:val="24"/>
        </w:rPr>
        <w:br/>
      </w:r>
      <w:r w:rsidRPr="00EE78E9">
        <w:rPr>
          <w:rFonts w:ascii="Arial" w:eastAsia="Calibri" w:hAnsi="Arial" w:cs="Arial"/>
          <w:sz w:val="24"/>
          <w:szCs w:val="24"/>
        </w:rPr>
        <w:t>w rodzinie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footnoteReference w:id="1"/>
      </w:r>
      <w:r w:rsidRPr="00EE78E9">
        <w:rPr>
          <w:rFonts w:ascii="Arial" w:eastAsia="Calibri" w:hAnsi="Arial" w:cs="Arial"/>
          <w:sz w:val="24"/>
          <w:szCs w:val="24"/>
        </w:rPr>
        <w:t xml:space="preserve"> oraz wybranych aktów wykonawczych. </w:t>
      </w:r>
      <w:r w:rsidRPr="00EE78E9">
        <w:rPr>
          <w:rFonts w:ascii="Arial" w:hAnsi="Arial" w:cs="Arial"/>
          <w:sz w:val="24"/>
          <w:szCs w:val="24"/>
        </w:rPr>
        <w:t xml:space="preserve">Szczegółowe wyniki kontroli </w:t>
      </w:r>
      <w:r w:rsidRPr="00BA1055">
        <w:rPr>
          <w:rFonts w:ascii="Arial" w:hAnsi="Arial" w:cs="Arial"/>
          <w:sz w:val="24"/>
          <w:szCs w:val="24"/>
        </w:rPr>
        <w:t>zostały przedstawione w protokole z kontroli</w:t>
      </w:r>
      <w:r>
        <w:rPr>
          <w:rFonts w:ascii="Arial" w:hAnsi="Arial" w:cs="Arial"/>
          <w:sz w:val="24"/>
          <w:szCs w:val="24"/>
        </w:rPr>
        <w:t>.</w:t>
      </w:r>
    </w:p>
    <w:p w:rsidR="00594A7F" w:rsidRPr="00594A7F" w:rsidRDefault="00F2630B" w:rsidP="00594A7F">
      <w:pPr>
        <w:spacing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594A7F">
        <w:rPr>
          <w:rFonts w:ascii="Arial" w:hAnsi="Arial" w:cs="Arial"/>
          <w:sz w:val="24"/>
          <w:szCs w:val="24"/>
        </w:rPr>
        <w:t>Realizację zadań Powiatowego Centrum Pomocy Rodzinie w Kędzierzynie-Koźlu w kontrolowanym zakresie ocenia się</w:t>
      </w:r>
      <w:r w:rsidRPr="00594A7F">
        <w:rPr>
          <w:rFonts w:ascii="Arial" w:hAnsi="Arial" w:cs="Arial"/>
          <w:b/>
          <w:sz w:val="24"/>
          <w:szCs w:val="24"/>
        </w:rPr>
        <w:t xml:space="preserve"> pozytywnie z nieprawidłowościami.</w:t>
      </w:r>
    </w:p>
    <w:p w:rsidR="00594A7F" w:rsidRPr="00594A7F" w:rsidRDefault="00F2630B" w:rsidP="00594A7F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sz w:val="24"/>
          <w:szCs w:val="24"/>
        </w:rPr>
        <w:t>Z ustaleń kontroli wynika, że: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3" w:name="_Hlk121230245"/>
      <w:r w:rsidRPr="00594A7F">
        <w:rPr>
          <w:rFonts w:ascii="Arial" w:hAnsi="Arial" w:cs="Arial"/>
          <w:sz w:val="24"/>
          <w:szCs w:val="24"/>
        </w:rPr>
        <w:t xml:space="preserve">W okresie podlegającym kontroli opracowano i były realizowane powiatowe programy przeciwdziałania przemocy w rodzinie oraz ochrony ofiar przemocy </w:t>
      </w:r>
      <w:r>
        <w:rPr>
          <w:rFonts w:ascii="Arial" w:hAnsi="Arial" w:cs="Arial"/>
          <w:sz w:val="24"/>
          <w:szCs w:val="24"/>
        </w:rPr>
        <w:br/>
      </w:r>
      <w:r w:rsidRPr="00594A7F">
        <w:rPr>
          <w:rFonts w:ascii="Arial" w:hAnsi="Arial" w:cs="Arial"/>
          <w:sz w:val="24"/>
          <w:szCs w:val="24"/>
        </w:rPr>
        <w:t xml:space="preserve">w rodzinie, stosownie do  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art. 6 ust. 3 pkt 1 ustawy o przeciwdziałaniu przemocy w rodzinie, </w:t>
      </w:r>
      <w:r w:rsidRPr="00594A7F">
        <w:rPr>
          <w:rFonts w:ascii="Arial" w:hAnsi="Arial" w:cs="Arial"/>
          <w:sz w:val="24"/>
          <w:szCs w:val="24"/>
        </w:rPr>
        <w:t>tj.:</w:t>
      </w:r>
    </w:p>
    <w:p w:rsidR="00594A7F" w:rsidRPr="00594A7F" w:rsidRDefault="00F2630B" w:rsidP="00594A7F">
      <w:pPr>
        <w:numPr>
          <w:ilvl w:val="0"/>
          <w:numId w:val="6"/>
        </w:numPr>
        <w:tabs>
          <w:tab w:val="left" w:pos="4164"/>
          <w:tab w:val="right" w:pos="9072"/>
        </w:tabs>
        <w:spacing w:line="348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94A7F">
        <w:rPr>
          <w:rFonts w:ascii="Arial" w:eastAsia="Calibri" w:hAnsi="Arial" w:cs="Arial"/>
          <w:sz w:val="24"/>
          <w:szCs w:val="24"/>
          <w:lang w:eastAsia="en-US"/>
        </w:rPr>
        <w:t xml:space="preserve">powiatowy program przeciwdziałania przemocy w rodzinie oraz ochrony ofiar przemocy w rodzinie, który został przyjęty </w:t>
      </w:r>
      <w:r w:rsidRPr="00594A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Uchwałą Nr XV/128/2016 Rady Powiatu Kędzierzyńsko-Kozielskiego z dnia 01 marca 2016 r.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594A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sprawie przyjęcia Powiatowego Programu Przeciwdziałania Przemocy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594A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Rodzinie oraz Ochrony Ofiar Przemocy w Rodzinie na lata 2016-2021 Powiatu Kędzierzyńsko-Kozielskiego</w:t>
      </w:r>
      <w:r w:rsidRPr="00594A7F">
        <w:rPr>
          <w:rFonts w:ascii="Arial" w:eastAsia="Calibri" w:hAnsi="Arial" w:cs="Arial"/>
          <w:sz w:val="24"/>
          <w:szCs w:val="24"/>
          <w:lang w:eastAsia="en-US"/>
        </w:rPr>
        <w:t xml:space="preserve">, jednakże w stosunku do Powiatowego </w:t>
      </w:r>
      <w:r w:rsidRPr="00594A7F">
        <w:rPr>
          <w:rFonts w:ascii="Arial" w:eastAsia="Calibri" w:hAnsi="Arial" w:cs="Arial"/>
          <w:sz w:val="24"/>
          <w:szCs w:val="24"/>
          <w:lang w:eastAsia="en-US"/>
        </w:rPr>
        <w:lastRenderedPageBreak/>
        <w:t>Programu stwierdzono nieprawidłowości wyszczególnione poniżej (w części „stwierdzone nieprawidłowości”) w punkcie nr 1;</w:t>
      </w:r>
    </w:p>
    <w:bookmarkEnd w:id="3"/>
    <w:p w:rsidR="00594A7F" w:rsidRPr="00594A7F" w:rsidRDefault="00F2630B" w:rsidP="00B4206E">
      <w:pPr>
        <w:numPr>
          <w:ilvl w:val="0"/>
          <w:numId w:val="6"/>
        </w:numPr>
        <w:tabs>
          <w:tab w:val="left" w:pos="4164"/>
          <w:tab w:val="right" w:pos="9072"/>
        </w:tabs>
        <w:spacing w:line="348" w:lineRule="auto"/>
        <w:ind w:left="92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94A7F">
        <w:rPr>
          <w:rFonts w:ascii="Arial" w:eastAsia="Calibri" w:hAnsi="Arial" w:cs="Arial"/>
          <w:sz w:val="24"/>
          <w:szCs w:val="24"/>
          <w:lang w:eastAsia="en-US"/>
        </w:rPr>
        <w:t>powiatowy program przeciwdziałania przemocy w rodzinie oraz ochrony ofiar przemocy w rodzinie, który został przyjęty</w:t>
      </w:r>
      <w:r w:rsidRPr="00594A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Uchwałą NR XL/352/2022 Rady Gminy Powiatu Kędzierzyńsko-Kozielskiego z dnia 22 lutego 2022 r.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594A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sprawie przyjęcia „Powiatowego Programu Przeciwdziałania Przemocy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594A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Rodzinie oraz Ochrony Ofiar Przemocy w Rodzinie w Powiecie Kędzierzyńsko-Kozielskiego na lata 2022-2026”, jednakże w stosunku do Powiatowego Programu stwierdzono nieprawidłowości wyszczególnione poniżej (w części „stwierdzone nieprawidłowości”) w punkcie nr 2.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Nie opracowano </w:t>
      </w:r>
      <w:r w:rsidRPr="00594A7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programu służącego działaniom profilaktycznym mającym na celu udzielenie specjalistycznej pomocy, zwłaszcza w zakresie promowania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594A7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i wdrożenia prawidłowych metod wychowawczych w stosunku do dzieci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594A7F">
        <w:rPr>
          <w:rFonts w:ascii="Arial" w:eastAsiaTheme="minorHAnsi" w:hAnsi="Arial" w:cs="Arial"/>
          <w:color w:val="000000" w:themeColor="text1"/>
          <w:sz w:val="24"/>
          <w:szCs w:val="24"/>
        </w:rPr>
        <w:t>w rodzinach zagrożonych przemocą w rodzinie,</w:t>
      </w:r>
      <w:r w:rsidRPr="00594A7F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 xml:space="preserve"> stosownie do 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>art. 6 ust. 3 pkt 2 ustawy o przeciwdziałaniu przemocy w rodzinie, co stanowi nieprawidłowość wyszczególnioną poniżej (w części „stwierdzone nieprawidłowości”) w punkcie 3.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color w:val="000000" w:themeColor="text1"/>
          <w:sz w:val="24"/>
          <w:szCs w:val="24"/>
        </w:rPr>
        <w:t>Powiat Kędzierzyńsko-Kozielski prowadzi Specjalistyczny Ośrodek Wsparcia dla Osób Dotkniętych Przemocą w Rodzinie w Kędzierzynie-Koźlu</w:t>
      </w:r>
      <w:r w:rsidRPr="00594A7F">
        <w:rPr>
          <w:rFonts w:ascii="Arial" w:eastAsiaTheme="minorHAnsi" w:hAnsi="Arial" w:cs="Arial"/>
          <w:color w:val="000000" w:themeColor="text1"/>
          <w:sz w:val="24"/>
          <w:szCs w:val="24"/>
        </w:rPr>
        <w:t>, który funkcjonuje w strukturze organizacyjnej PCPR w Kędzierzynie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>-Koźlu.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Powiat Kędzierzyńsko-Kozielski prowadzi Punkt Interwencji Kryzysowej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594A7F">
        <w:rPr>
          <w:rFonts w:ascii="Arial" w:hAnsi="Arial" w:cs="Arial"/>
          <w:color w:val="000000" w:themeColor="text1"/>
          <w:sz w:val="24"/>
          <w:szCs w:val="24"/>
        </w:rPr>
        <w:t>w Kędzierzynie-Koźlu, który funkcjonuje w strukturze organizacyjnej Powiatowego Centrum Pomocy Rodzinie w Kędzierzynie-Koźlu, jednak w stosunku do funkcjonowania PIK w Kędzierzynie-Koźlu stwierdzono nieprawidłowości wyszczególnione poniżej (w części „stwierdzone nieprawidłowości”) w punkcie 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5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color w:val="000000" w:themeColor="text1"/>
          <w:sz w:val="24"/>
          <w:szCs w:val="24"/>
        </w:rPr>
        <w:t>Kwalifikacje osoby, która realizowała</w:t>
      </w:r>
      <w:r w:rsidRPr="00594A7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program oddziaływań korekcyjno-edukacyjnych wobec osób stosujących przemoc w rodzinie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 w 2021 r. spełniały wymogi określone w § 9 rozporządzenia Ministra Pracy i Polityki społecznej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z dnia 22 lutego 2011 r., w sprawie standardu podstawowych usług świadczonych przez specjalistyczne ośrodki wsparcia dla ofiar przemocy w rodzinie, kwalifikacji osób zatrudnionych w tych ośrodkach, szczegółowych warunków prowadzenia oddziaływań korekcyjno-edukacyjnych wobec osób stosujących przemoc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594A7F">
        <w:rPr>
          <w:rFonts w:ascii="Arial" w:hAnsi="Arial" w:cs="Arial"/>
          <w:color w:val="000000" w:themeColor="text1"/>
          <w:sz w:val="24"/>
          <w:szCs w:val="24"/>
        </w:rPr>
        <w:t>w rodzinie oraz kwalifikacji osób prowadzących oddziaływania korekcyjno-edukacyjne.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Zajęcia w ramach programu oddziaływań korekcyjno-edukacyjnych dla osób stosujących przemoc w rodzinie realizowanego w 2021 r. były prowadzone przez 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jednego realizatora, co stanowi nieprawidłowość wyszczególnioną poniżej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(w części „stwierdzone nieprawidłowości”) w punkcie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Dokumentowano przebieg realizacji programu oddziaływań korekcyjno-edukacyjnych dla osób stosujących przemoc w rodzinie realizowanego w 2021 r., jednakże w stosunku do tej dokumentacji stwierdzono nieprawidłowości wyszczególnione poniżej (w części „stwierdzone nieprawidłowości”) w punkcie 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color w:val="000000" w:themeColor="text1"/>
          <w:sz w:val="24"/>
          <w:szCs w:val="24"/>
        </w:rPr>
        <w:t>Realizowano działania monitorujące i ewaluacyjne p</w:t>
      </w:r>
      <w:r w:rsidRPr="00594A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rzebiegu i efektów realizacji programu oddziaływań korekcyjno-edukacyjnych dla osób stosujących przemoc </w:t>
      </w:r>
      <w:r w:rsidRPr="00594A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w rodzinie realizowanego w 2021 r.</w:t>
      </w:r>
    </w:p>
    <w:p w:rsidR="00594A7F" w:rsidRPr="00594A7F" w:rsidRDefault="00F2630B" w:rsidP="00594A7F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594A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Zarówno liczba osób, które przystąpiły do p</w:t>
      </w:r>
      <w:r w:rsidRPr="00594A7F">
        <w:rPr>
          <w:rFonts w:ascii="Arial" w:hAnsi="Arial" w:cs="Arial"/>
          <w:color w:val="000000" w:themeColor="text1"/>
          <w:sz w:val="24"/>
          <w:szCs w:val="24"/>
        </w:rPr>
        <w:t xml:space="preserve">rogramu oddziaływań korekcyjno-edukacyjnych dla osób stosujących przemoc w rodzinie realizowanego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594A7F">
        <w:rPr>
          <w:rFonts w:ascii="Arial" w:hAnsi="Arial" w:cs="Arial"/>
          <w:color w:val="000000" w:themeColor="text1"/>
          <w:sz w:val="24"/>
          <w:szCs w:val="24"/>
        </w:rPr>
        <w:t>w powiecie kędzierzyńsko-kozielskim w 2021 r., jak również liczba osób, które ten program ukończyły, były na bardzo niskim poziomie.</w:t>
      </w:r>
    </w:p>
    <w:p w:rsidR="00594A7F" w:rsidRPr="00A908EF" w:rsidRDefault="00F2630B" w:rsidP="00A908EF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908EF">
        <w:rPr>
          <w:rFonts w:ascii="Arial" w:hAnsi="Arial" w:cs="Arial"/>
          <w:b/>
          <w:sz w:val="24"/>
          <w:szCs w:val="24"/>
        </w:rPr>
        <w:t>Stwierdzone nieprawidłowości:</w:t>
      </w:r>
    </w:p>
    <w:p w:rsidR="00A908EF" w:rsidRPr="00A908EF" w:rsidRDefault="00F2630B" w:rsidP="00B4206E">
      <w:pPr>
        <w:pStyle w:val="Akapitzlist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Program przeciwdziałania przemocy w rodzinie oraz ochrony ofiar przemocy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908EF">
        <w:rPr>
          <w:rFonts w:ascii="Arial" w:hAnsi="Arial" w:cs="Arial"/>
          <w:color w:val="000000" w:themeColor="text1"/>
          <w:sz w:val="24"/>
          <w:szCs w:val="24"/>
        </w:rPr>
        <w:t>w rodzinie</w:t>
      </w:r>
      <w:r w:rsidRPr="00A908EF">
        <w:rPr>
          <w:rFonts w:ascii="Arial" w:hAnsi="Arial" w:cs="Arial"/>
          <w:sz w:val="24"/>
          <w:szCs w:val="24"/>
        </w:rPr>
        <w:t xml:space="preserve">, który został 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>przyjęty Uchwałą Nr XV/128/2016 Rady Powiatu Kęd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zierzyńsko-Kozielskiego z dnia 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1 marca 2016 r. w sprawie przyjęcia Powiatowego Programu Przeciwdziałania Przemocy w Rodzinie oraz Ochrony Ofiar Przemocy w Rodzinie na lata 2016-2021 Powiatu Kędzierzyńsko-Kozielskiego, </w:t>
      </w:r>
      <w:r w:rsidRPr="00A908EF">
        <w:rPr>
          <w:rFonts w:ascii="Arial" w:hAnsi="Arial" w:cs="Arial"/>
          <w:sz w:val="24"/>
          <w:szCs w:val="24"/>
        </w:rPr>
        <w:t>nie został dostosowany do standardów wyznaczonych przez Krajowy Program Przeciwdziałania Przemocy w Rodzinie obowiązujący w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 2021 r, </w:t>
      </w:r>
      <w:r w:rsidRPr="00A908EF">
        <w:rPr>
          <w:rFonts w:ascii="Arial" w:hAnsi="Arial" w:cs="Arial"/>
          <w:sz w:val="24"/>
          <w:szCs w:val="24"/>
        </w:rPr>
        <w:t xml:space="preserve">tj. m. in.:  </w:t>
      </w:r>
    </w:p>
    <w:p w:rsidR="00A908EF" w:rsidRPr="00B4206E" w:rsidRDefault="00F2630B" w:rsidP="00B4206E">
      <w:pPr>
        <w:pStyle w:val="Akapitzlist"/>
        <w:numPr>
          <w:ilvl w:val="2"/>
          <w:numId w:val="9"/>
        </w:numPr>
        <w:spacing w:after="200" w:line="348" w:lineRule="auto"/>
        <w:ind w:left="924" w:hanging="357"/>
        <w:rPr>
          <w:rFonts w:ascii="Arial" w:hAnsi="Arial" w:cs="Arial"/>
          <w:color w:val="FF0000"/>
          <w:sz w:val="24"/>
          <w:szCs w:val="24"/>
        </w:rPr>
      </w:pPr>
      <w:r w:rsidRPr="00A908EF">
        <w:rPr>
          <w:rFonts w:ascii="Arial" w:hAnsi="Arial" w:cs="Arial"/>
          <w:sz w:val="24"/>
          <w:szCs w:val="24"/>
        </w:rPr>
        <w:t xml:space="preserve">nie przedstawiał szczegółowego harmonogramu zaplanowanych do realizacji działań, a jedynie jako termin realizacji wszystkich ujętych </w:t>
      </w:r>
      <w:r>
        <w:rPr>
          <w:rFonts w:ascii="Arial" w:hAnsi="Arial" w:cs="Arial"/>
          <w:sz w:val="24"/>
          <w:szCs w:val="24"/>
        </w:rPr>
        <w:br/>
      </w:r>
      <w:r w:rsidRPr="00A908EF">
        <w:rPr>
          <w:rFonts w:ascii="Arial" w:hAnsi="Arial" w:cs="Arial"/>
          <w:sz w:val="24"/>
          <w:szCs w:val="24"/>
        </w:rPr>
        <w:t xml:space="preserve">w programie działań wskazywał okres cyt.: </w:t>
      </w:r>
      <w:r w:rsidRPr="00A908EF">
        <w:rPr>
          <w:rFonts w:ascii="Arial" w:hAnsi="Arial" w:cs="Arial"/>
          <w:i/>
          <w:sz w:val="24"/>
          <w:szCs w:val="24"/>
        </w:rPr>
        <w:t>2016 – 2021</w:t>
      </w:r>
      <w:r w:rsidRPr="00A908EF">
        <w:rPr>
          <w:rFonts w:ascii="Arial" w:hAnsi="Arial" w:cs="Arial"/>
          <w:sz w:val="24"/>
          <w:szCs w:val="24"/>
        </w:rPr>
        <w:t>;</w:t>
      </w:r>
    </w:p>
    <w:p w:rsidR="00A908EF" w:rsidRPr="00B4206E" w:rsidRDefault="00F2630B" w:rsidP="00B4206E">
      <w:pPr>
        <w:pStyle w:val="Akapitzlist"/>
        <w:numPr>
          <w:ilvl w:val="2"/>
          <w:numId w:val="9"/>
        </w:numPr>
        <w:spacing w:after="200" w:line="348" w:lineRule="auto"/>
        <w:ind w:left="924" w:hanging="357"/>
        <w:rPr>
          <w:rFonts w:ascii="Arial" w:hAnsi="Arial" w:cs="Arial"/>
          <w:color w:val="FF0000"/>
          <w:sz w:val="24"/>
          <w:szCs w:val="24"/>
        </w:rPr>
      </w:pPr>
      <w:r w:rsidRPr="00B4206E">
        <w:rPr>
          <w:rFonts w:ascii="Arial" w:hAnsi="Arial" w:cs="Arial"/>
          <w:sz w:val="24"/>
          <w:szCs w:val="24"/>
        </w:rPr>
        <w:t xml:space="preserve">wymieniał jedynie ogólnie </w:t>
      </w:r>
      <w:r w:rsidRPr="00B4206E">
        <w:rPr>
          <w:rFonts w:ascii="Arial" w:hAnsi="Arial" w:cs="Arial"/>
          <w:color w:val="000000" w:themeColor="text1"/>
          <w:sz w:val="24"/>
          <w:szCs w:val="24"/>
        </w:rPr>
        <w:t xml:space="preserve">realizatorów poszczególnych działań programu,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4206E">
        <w:rPr>
          <w:rFonts w:ascii="Arial" w:hAnsi="Arial" w:cs="Arial"/>
          <w:color w:val="000000" w:themeColor="text1"/>
          <w:sz w:val="24"/>
          <w:szCs w:val="24"/>
        </w:rPr>
        <w:t xml:space="preserve">tj. cyt.: </w:t>
      </w:r>
      <w:r w:rsidRPr="00B4206E">
        <w:rPr>
          <w:rFonts w:ascii="Arial" w:hAnsi="Arial" w:cs="Arial"/>
          <w:i/>
          <w:color w:val="000000" w:themeColor="text1"/>
          <w:sz w:val="24"/>
          <w:szCs w:val="24"/>
        </w:rPr>
        <w:t>PCPR, Komenda Powiatowa Policji, organizacje pozarządowe, Służba Więzienna, Sąd Rejonowy – Zespół Kuratorskiej Służby Sądowej, Prokuratura Rejonowa, oświata, Poradnie Psychologiczno-Pedagogiczne, Ośrodki Pomocy Społecznej itp.</w:t>
      </w:r>
      <w:r w:rsidRPr="00B4206E">
        <w:rPr>
          <w:rFonts w:ascii="Arial" w:hAnsi="Arial" w:cs="Arial"/>
          <w:color w:val="000000" w:themeColor="text1"/>
          <w:sz w:val="24"/>
          <w:szCs w:val="24"/>
        </w:rPr>
        <w:t>, bez dokładnego wskazania, który podmiot/instytucja była odpowiedzialna za realizację konkretnego działania;</w:t>
      </w:r>
    </w:p>
    <w:p w:rsidR="00A908EF" w:rsidRPr="00B4206E" w:rsidRDefault="00F2630B" w:rsidP="00B4206E">
      <w:pPr>
        <w:pStyle w:val="Akapitzlist"/>
        <w:numPr>
          <w:ilvl w:val="2"/>
          <w:numId w:val="9"/>
        </w:numPr>
        <w:spacing w:after="200" w:line="348" w:lineRule="auto"/>
        <w:ind w:left="924" w:hanging="357"/>
        <w:rPr>
          <w:rFonts w:ascii="Arial" w:hAnsi="Arial" w:cs="Arial"/>
          <w:color w:val="FF0000"/>
          <w:sz w:val="24"/>
          <w:szCs w:val="24"/>
        </w:rPr>
      </w:pPr>
      <w:r w:rsidRPr="00B4206E">
        <w:rPr>
          <w:rFonts w:ascii="Arial" w:hAnsi="Arial" w:cs="Arial"/>
          <w:color w:val="000000" w:themeColor="text1"/>
          <w:sz w:val="24"/>
          <w:szCs w:val="24"/>
        </w:rPr>
        <w:t xml:space="preserve">przedstawiał źródła finansowania programu, jednak nie wskazywał zaplanowanych nakładów finansowych na realizację programu </w:t>
      </w:r>
      <w:r w:rsidRPr="00B4206E">
        <w:rPr>
          <w:rFonts w:ascii="Arial" w:hAnsi="Arial" w:cs="Arial"/>
          <w:color w:val="000000" w:themeColor="text1"/>
          <w:sz w:val="24"/>
          <w:szCs w:val="24"/>
        </w:rPr>
        <w:br/>
        <w:t>w poszczególnych latach;</w:t>
      </w:r>
    </w:p>
    <w:p w:rsidR="00A908EF" w:rsidRPr="00B4206E" w:rsidRDefault="00F2630B" w:rsidP="00B4206E">
      <w:pPr>
        <w:pStyle w:val="Akapitzlist"/>
        <w:numPr>
          <w:ilvl w:val="2"/>
          <w:numId w:val="9"/>
        </w:numPr>
        <w:spacing w:after="200" w:line="348" w:lineRule="auto"/>
        <w:ind w:left="924" w:hanging="357"/>
        <w:rPr>
          <w:rFonts w:ascii="Arial" w:hAnsi="Arial" w:cs="Arial"/>
          <w:color w:val="FF0000"/>
          <w:sz w:val="24"/>
          <w:szCs w:val="24"/>
        </w:rPr>
      </w:pPr>
      <w:r w:rsidRPr="00B4206E">
        <w:rPr>
          <w:rFonts w:ascii="Arial" w:hAnsi="Arial" w:cs="Arial"/>
          <w:color w:val="000000" w:themeColor="text1"/>
          <w:sz w:val="24"/>
          <w:szCs w:val="24"/>
        </w:rPr>
        <w:t>nie zawierał wzoru sprawozdania z realizacji programu.</w:t>
      </w:r>
    </w:p>
    <w:p w:rsidR="00A908EF" w:rsidRPr="00A908EF" w:rsidRDefault="00F2630B" w:rsidP="00B4206E">
      <w:pPr>
        <w:numPr>
          <w:ilvl w:val="0"/>
          <w:numId w:val="9"/>
        </w:numPr>
        <w:spacing w:line="348" w:lineRule="auto"/>
        <w:ind w:left="357" w:hanging="357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Program przeciwdziałania przemocy w rodzinie oraz ochrony ofiar przemocy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w rodzinie, który został przyjęty Uchwałą NR XL/352/2022 Rady Gminy Powiatu Kędzierzyńsko-Kozielskiego z dnia 22 lutego 2022 r. w sprawie przyjęcia „Powiatowego Programu Przeciwdziałania Przemocy w Rodzinie oraz Ochrony Ofiar Przemocy w Rodzinie w Powiecie Kędzierzyńsko-Kozielskiego na lata 2022-2026”, </w:t>
      </w:r>
      <w:r w:rsidRPr="00A908EF">
        <w:rPr>
          <w:rFonts w:ascii="Arial" w:eastAsia="Calibri" w:hAnsi="Arial" w:cs="Arial"/>
          <w:sz w:val="24"/>
          <w:szCs w:val="24"/>
          <w:lang w:eastAsia="en-US"/>
        </w:rPr>
        <w:t>nie został dostosowany do standardów wyznaczonych przez Krajowy Program Przeciwdziałania Przemocy w Rodzinie, który obowiązywał w</w:t>
      </w:r>
      <w:r w:rsidRPr="00A908E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2022 r.,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A908EF">
        <w:rPr>
          <w:rFonts w:ascii="Arial" w:eastAsia="Calibri" w:hAnsi="Arial" w:cs="Arial"/>
          <w:sz w:val="24"/>
          <w:szCs w:val="24"/>
          <w:lang w:eastAsia="en-US"/>
        </w:rPr>
        <w:t xml:space="preserve">tj. m. in.:  </w:t>
      </w:r>
    </w:p>
    <w:p w:rsidR="00A908EF" w:rsidRPr="00B4206E" w:rsidRDefault="00F2630B" w:rsidP="00B4206E">
      <w:pPr>
        <w:pStyle w:val="Akapitzlist"/>
        <w:numPr>
          <w:ilvl w:val="2"/>
          <w:numId w:val="9"/>
        </w:numPr>
        <w:spacing w:after="200" w:line="348" w:lineRule="auto"/>
        <w:ind w:left="924" w:hanging="357"/>
        <w:rPr>
          <w:rFonts w:ascii="Arial" w:hAnsi="Arial" w:cs="Arial"/>
          <w:color w:val="FF0000"/>
          <w:sz w:val="24"/>
          <w:szCs w:val="24"/>
        </w:rPr>
      </w:pPr>
      <w:r w:rsidRPr="00A908EF">
        <w:rPr>
          <w:rFonts w:ascii="Arial" w:hAnsi="Arial" w:cs="Arial"/>
          <w:sz w:val="24"/>
          <w:szCs w:val="24"/>
        </w:rPr>
        <w:t xml:space="preserve">nie przedstawia szczegółowego harmonogramu zaplanowanych do realizacji działań, a jedynie jako termin realizacji wszystkich ujętych </w:t>
      </w:r>
      <w:r>
        <w:rPr>
          <w:rFonts w:ascii="Arial" w:hAnsi="Arial" w:cs="Arial"/>
          <w:sz w:val="24"/>
          <w:szCs w:val="24"/>
        </w:rPr>
        <w:br/>
      </w:r>
      <w:r w:rsidRPr="00A908EF">
        <w:rPr>
          <w:rFonts w:ascii="Arial" w:hAnsi="Arial" w:cs="Arial"/>
          <w:sz w:val="24"/>
          <w:szCs w:val="24"/>
        </w:rPr>
        <w:t xml:space="preserve">w programie działań wskazuje okres cyt.: </w:t>
      </w:r>
      <w:r w:rsidRPr="00A908EF">
        <w:rPr>
          <w:rFonts w:ascii="Arial" w:hAnsi="Arial" w:cs="Arial"/>
          <w:i/>
          <w:sz w:val="24"/>
          <w:szCs w:val="24"/>
        </w:rPr>
        <w:t>2022 – 2026</w:t>
      </w:r>
      <w:r w:rsidRPr="00A908EF">
        <w:rPr>
          <w:rFonts w:ascii="Arial" w:hAnsi="Arial" w:cs="Arial"/>
          <w:sz w:val="24"/>
          <w:szCs w:val="24"/>
        </w:rPr>
        <w:t>;</w:t>
      </w:r>
    </w:p>
    <w:p w:rsidR="00A908EF" w:rsidRPr="00B4206E" w:rsidRDefault="00F2630B" w:rsidP="00B4206E">
      <w:pPr>
        <w:pStyle w:val="Akapitzlist"/>
        <w:numPr>
          <w:ilvl w:val="2"/>
          <w:numId w:val="9"/>
        </w:numPr>
        <w:spacing w:after="200" w:line="348" w:lineRule="auto"/>
        <w:ind w:left="924" w:hanging="357"/>
        <w:rPr>
          <w:rFonts w:ascii="Arial" w:hAnsi="Arial" w:cs="Arial"/>
          <w:color w:val="FF0000"/>
          <w:sz w:val="24"/>
          <w:szCs w:val="24"/>
        </w:rPr>
      </w:pPr>
      <w:r w:rsidRPr="00B4206E">
        <w:rPr>
          <w:rFonts w:ascii="Arial" w:hAnsi="Arial" w:cs="Arial"/>
          <w:sz w:val="24"/>
          <w:szCs w:val="24"/>
        </w:rPr>
        <w:t xml:space="preserve">wymienia jedynie ogólnie </w:t>
      </w:r>
      <w:r w:rsidRPr="00B4206E">
        <w:rPr>
          <w:rFonts w:ascii="Arial" w:hAnsi="Arial" w:cs="Arial"/>
          <w:color w:val="000000" w:themeColor="text1"/>
          <w:sz w:val="24"/>
          <w:szCs w:val="24"/>
        </w:rPr>
        <w:t xml:space="preserve">realizatorów poszczególnych działań programu,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4206E">
        <w:rPr>
          <w:rFonts w:ascii="Arial" w:hAnsi="Arial" w:cs="Arial"/>
          <w:color w:val="000000" w:themeColor="text1"/>
          <w:sz w:val="24"/>
          <w:szCs w:val="24"/>
        </w:rPr>
        <w:t xml:space="preserve">tj. cyt.: </w:t>
      </w:r>
      <w:r w:rsidRPr="00B4206E">
        <w:rPr>
          <w:rFonts w:ascii="Arial" w:hAnsi="Arial" w:cs="Arial"/>
          <w:i/>
          <w:color w:val="000000" w:themeColor="text1"/>
          <w:sz w:val="24"/>
          <w:szCs w:val="24"/>
        </w:rPr>
        <w:t>PCPR, Komenda Powiatowa Policji, organizacje pozarządowe, Służba Więzienna, Sąd Rejonowy – Zespół Kuratorskiej Służby Sądowej, Prokuratura Rejonowa, oświata, Poradnie Psychologiczno-Pedagogiczne, Ośrodki Pomocy Społecznej itp.</w:t>
      </w:r>
      <w:r w:rsidRPr="00B4206E">
        <w:rPr>
          <w:rFonts w:ascii="Arial" w:hAnsi="Arial" w:cs="Arial"/>
          <w:color w:val="000000" w:themeColor="text1"/>
          <w:sz w:val="24"/>
          <w:szCs w:val="24"/>
        </w:rPr>
        <w:t>, bez dokładnego wskazania, który podmiot/instytucja była odpowiedzialna za realizację konkretnego działania;</w:t>
      </w:r>
    </w:p>
    <w:p w:rsidR="00A908EF" w:rsidRPr="00B4206E" w:rsidRDefault="00F2630B" w:rsidP="00B4206E">
      <w:pPr>
        <w:pStyle w:val="Akapitzlist"/>
        <w:numPr>
          <w:ilvl w:val="2"/>
          <w:numId w:val="9"/>
        </w:numPr>
        <w:spacing w:after="200" w:line="348" w:lineRule="auto"/>
        <w:ind w:left="924" w:hanging="357"/>
        <w:rPr>
          <w:rFonts w:ascii="Arial" w:hAnsi="Arial" w:cs="Arial"/>
          <w:color w:val="FF0000"/>
          <w:sz w:val="24"/>
          <w:szCs w:val="24"/>
        </w:rPr>
      </w:pPr>
      <w:r w:rsidRPr="00B4206E">
        <w:rPr>
          <w:rFonts w:ascii="Arial" w:hAnsi="Arial" w:cs="Arial"/>
          <w:color w:val="000000" w:themeColor="text1"/>
          <w:sz w:val="24"/>
          <w:szCs w:val="24"/>
        </w:rPr>
        <w:t xml:space="preserve">przedstawia źródła finansowania programu, jednak nie wskazuje zaplanowanych nakładów finansowych na realizację programu </w:t>
      </w:r>
      <w:r w:rsidRPr="00B4206E">
        <w:rPr>
          <w:rFonts w:ascii="Arial" w:hAnsi="Arial" w:cs="Arial"/>
          <w:color w:val="000000" w:themeColor="text1"/>
          <w:sz w:val="24"/>
          <w:szCs w:val="24"/>
        </w:rPr>
        <w:br/>
        <w:t>w poszczególnych latach jego obowiązywania;</w:t>
      </w:r>
    </w:p>
    <w:p w:rsidR="00A908EF" w:rsidRPr="00B4206E" w:rsidRDefault="00F2630B" w:rsidP="00B4206E">
      <w:pPr>
        <w:pStyle w:val="Akapitzlist"/>
        <w:numPr>
          <w:ilvl w:val="2"/>
          <w:numId w:val="9"/>
        </w:numPr>
        <w:spacing w:after="200" w:line="348" w:lineRule="auto"/>
        <w:ind w:left="924" w:hanging="357"/>
        <w:rPr>
          <w:rFonts w:ascii="Arial" w:hAnsi="Arial" w:cs="Arial"/>
          <w:color w:val="FF0000"/>
          <w:sz w:val="24"/>
          <w:szCs w:val="24"/>
        </w:rPr>
      </w:pPr>
      <w:r w:rsidRPr="00B4206E">
        <w:rPr>
          <w:rFonts w:ascii="Arial" w:hAnsi="Arial" w:cs="Arial"/>
          <w:color w:val="000000" w:themeColor="text1"/>
          <w:sz w:val="24"/>
          <w:szCs w:val="24"/>
        </w:rPr>
        <w:t>nie zawiera wzoru sprawozdania z realizacji programu.</w:t>
      </w:r>
    </w:p>
    <w:p w:rsidR="0009470E" w:rsidRPr="0009470E" w:rsidRDefault="00F2630B" w:rsidP="0009470E">
      <w:pPr>
        <w:pStyle w:val="Akapitzlist"/>
        <w:spacing w:after="0" w:line="348" w:lineRule="auto"/>
        <w:ind w:left="499"/>
        <w:contextualSpacing w:val="0"/>
        <w:rPr>
          <w:rFonts w:ascii="Arial" w:hAnsi="Arial" w:cs="Arial"/>
          <w:color w:val="0070C0"/>
          <w:sz w:val="24"/>
          <w:szCs w:val="24"/>
        </w:rPr>
      </w:pPr>
      <w:r w:rsidRPr="0009470E">
        <w:rPr>
          <w:rFonts w:ascii="Arial" w:hAnsi="Arial" w:cs="Arial"/>
          <w:sz w:val="24"/>
          <w:szCs w:val="24"/>
        </w:rPr>
        <w:t xml:space="preserve">Powyższe nieprawidłowości powodują, że powiatowy program przeciwdziałania przemocy w rodzinie oraz ochrony ofiar przemocy w rodzinie nie jest skutecznym narzędziem pozwalającym na osiągnięcie zaplanowanych celów, dostosowanym do specyfiki problemu przemocy w rodzinie występującej na terenie powiatu </w:t>
      </w:r>
      <w:r>
        <w:rPr>
          <w:rFonts w:ascii="Arial" w:hAnsi="Arial" w:cs="Arial"/>
          <w:sz w:val="24"/>
          <w:szCs w:val="24"/>
        </w:rPr>
        <w:t>kędzierzyńsko-kozielskiego</w:t>
      </w:r>
      <w:r w:rsidRPr="0009470E">
        <w:rPr>
          <w:rFonts w:ascii="Arial" w:hAnsi="Arial" w:cs="Arial"/>
          <w:sz w:val="24"/>
          <w:szCs w:val="24"/>
        </w:rPr>
        <w:t>.</w:t>
      </w:r>
    </w:p>
    <w:p w:rsidR="00A908EF" w:rsidRPr="00AE4174" w:rsidRDefault="00F2630B" w:rsidP="00A908EF">
      <w:pPr>
        <w:pStyle w:val="Akapitzlist"/>
        <w:numPr>
          <w:ilvl w:val="0"/>
          <w:numId w:val="9"/>
        </w:numPr>
        <w:spacing w:after="0" w:line="348" w:lineRule="auto"/>
        <w:ind w:left="499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eastAsiaTheme="minorHAnsi" w:hAnsi="Arial" w:cs="Arial"/>
          <w:color w:val="000000" w:themeColor="text1"/>
          <w:sz w:val="24"/>
          <w:szCs w:val="24"/>
        </w:rPr>
        <w:t>Nie opracowano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908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programu służącego działaniom profilaktycznym mającym na celu udzielenie specjalistycznej pomocy, zwłaszcza w zakresie promowania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A908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i wdrożenia prawidłowych metod wychowawczych w stosunku do dzieci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A908EF">
        <w:rPr>
          <w:rFonts w:ascii="Arial" w:eastAsiaTheme="minorHAnsi" w:hAnsi="Arial" w:cs="Arial"/>
          <w:color w:val="000000" w:themeColor="text1"/>
          <w:sz w:val="24"/>
          <w:szCs w:val="24"/>
        </w:rPr>
        <w:t>w rodzinach zagrożonych przemocą w rodzinie, co jest niezgodne z</w:t>
      </w:r>
      <w:r w:rsidRPr="00A908EF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 xml:space="preserve"> 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art. 6 ust. 3 </w:t>
      </w:r>
      <w:r w:rsidRPr="00AE4174">
        <w:rPr>
          <w:rFonts w:ascii="Arial" w:hAnsi="Arial" w:cs="Arial"/>
          <w:color w:val="000000" w:themeColor="text1"/>
          <w:sz w:val="24"/>
          <w:szCs w:val="24"/>
        </w:rPr>
        <w:t>pkt 2 ustawy o przeciwdziałaniu przemocy w rodzinie.</w:t>
      </w:r>
    </w:p>
    <w:p w:rsidR="00F27E22" w:rsidRPr="00F27E22" w:rsidRDefault="00F2630B" w:rsidP="00F27E22">
      <w:pPr>
        <w:pStyle w:val="Akapitzlist"/>
        <w:spacing w:after="0" w:line="348" w:lineRule="auto"/>
        <w:ind w:left="49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E4174">
        <w:rPr>
          <w:rFonts w:ascii="Arial" w:hAnsi="Arial" w:cs="Arial"/>
          <w:color w:val="000000" w:themeColor="text1"/>
          <w:sz w:val="24"/>
          <w:szCs w:val="24"/>
        </w:rPr>
        <w:t xml:space="preserve">Nie opracowanie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przedmiotowego </w:t>
      </w:r>
      <w:r w:rsidRPr="00AE4174">
        <w:rPr>
          <w:rFonts w:ascii="Arial" w:hAnsi="Arial" w:cs="Arial"/>
          <w:color w:val="000000" w:themeColor="text1"/>
          <w:sz w:val="24"/>
          <w:szCs w:val="24"/>
        </w:rPr>
        <w:t>programu skutkował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AE4174">
        <w:rPr>
          <w:rFonts w:ascii="Arial" w:hAnsi="Arial" w:cs="Arial"/>
          <w:color w:val="000000" w:themeColor="text1"/>
          <w:sz w:val="24"/>
          <w:szCs w:val="24"/>
        </w:rPr>
        <w:t xml:space="preserve"> naruszeniem art. 6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E4174">
        <w:rPr>
          <w:rFonts w:ascii="Arial" w:hAnsi="Arial" w:cs="Arial"/>
          <w:color w:val="000000" w:themeColor="text1"/>
          <w:sz w:val="24"/>
          <w:szCs w:val="24"/>
        </w:rPr>
        <w:t xml:space="preserve">ust. 3 pkt 2 ustawy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przeciwdziałaniu przemocy w rodzinie, a w konsekwencji </w:t>
      </w:r>
      <w:r w:rsidRPr="00AE4174">
        <w:rPr>
          <w:rFonts w:ascii="Arial" w:hAnsi="Arial" w:cs="Arial"/>
          <w:color w:val="000000" w:themeColor="text1"/>
          <w:sz w:val="24"/>
          <w:szCs w:val="24"/>
        </w:rPr>
        <w:t>doprowadził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AE4174">
        <w:rPr>
          <w:rFonts w:ascii="Arial" w:hAnsi="Arial" w:cs="Arial"/>
          <w:color w:val="000000" w:themeColor="text1"/>
          <w:sz w:val="24"/>
          <w:szCs w:val="24"/>
        </w:rPr>
        <w:t xml:space="preserve"> do nierealizowania w 2021</w:t>
      </w:r>
      <w:r>
        <w:rPr>
          <w:rFonts w:ascii="Arial" w:hAnsi="Arial" w:cs="Arial"/>
          <w:color w:val="000000" w:themeColor="text1"/>
          <w:sz w:val="24"/>
          <w:szCs w:val="24"/>
        </w:rPr>
        <w:t>r. i 2022</w:t>
      </w:r>
      <w:r w:rsidRPr="00AE4174">
        <w:rPr>
          <w:rFonts w:ascii="Arial" w:hAnsi="Arial" w:cs="Arial"/>
          <w:color w:val="000000" w:themeColor="text1"/>
          <w:sz w:val="24"/>
          <w:szCs w:val="24"/>
        </w:rPr>
        <w:t xml:space="preserve"> r. zadań powiatu w zakresie promowania i wdrożenia prawidłowych metod wychowawczych w stosunku do dzieci w rodzinach zagrożonych przemocą w rodzinie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co w konsekwencji może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skutkować wzrostem przemocy w rodzinie – w tym głownie wobec dzieci, na terenie powiatu.</w:t>
      </w:r>
    </w:p>
    <w:p w:rsidR="00A908EF" w:rsidRDefault="00F2630B" w:rsidP="00A908EF">
      <w:pPr>
        <w:pStyle w:val="Akapitzlist"/>
        <w:numPr>
          <w:ilvl w:val="0"/>
          <w:numId w:val="9"/>
        </w:numPr>
        <w:spacing w:after="0" w:line="348" w:lineRule="auto"/>
        <w:ind w:left="50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E4174">
        <w:rPr>
          <w:rFonts w:ascii="Arial" w:hAnsi="Arial" w:cs="Arial"/>
          <w:color w:val="000000" w:themeColor="text1"/>
          <w:sz w:val="24"/>
          <w:szCs w:val="24"/>
        </w:rPr>
        <w:t xml:space="preserve">Organizacja pracy Punktu Interwencji Kryzysowej w Kędzierzynie-Koźlu, w taki sposób, że podczas pierwszego kontaktu z osobami zgłaszającymi się do PIK </w:t>
      </w:r>
      <w:r w:rsidRPr="00AE4174">
        <w:rPr>
          <w:rFonts w:ascii="Arial" w:hAnsi="Arial" w:cs="Arial"/>
          <w:color w:val="000000" w:themeColor="text1"/>
          <w:sz w:val="24"/>
          <w:szCs w:val="24"/>
        </w:rPr>
        <w:br/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w Kędzierzynie-Koźlu, świadczone jest poradnictwo psychologiczne, socjalne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i prawne jedynie przez pedagoga zatrudnionego w tej placówce, a następnie przekierowywanie tych osób do innych ośrodków świadczących poradnictwo psychologiczne i socjalne lub do organizacji pozarządowych świadczących poradnictwo prawne – między innymi do PCPR w Kędzierzynie-Koźlu, który znajduje się w znacznej odległości od tej placówki – </w:t>
      </w:r>
      <w:r w:rsidRPr="00A908EF">
        <w:rPr>
          <w:rFonts w:ascii="Arial" w:hAnsi="Arial" w:cs="Arial"/>
          <w:sz w:val="24"/>
          <w:szCs w:val="24"/>
        </w:rPr>
        <w:t xml:space="preserve">stoi w sprzeczności z 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art. 47 ust. 3 ustawy z dnia 12 marca 2004 r. o pomocy społecznej oraz jest niezgodne z § 19.1. </w:t>
      </w:r>
      <w:r w:rsidRPr="00A908EF">
        <w:rPr>
          <w:rFonts w:ascii="Arial" w:hAnsi="Arial" w:cs="Arial"/>
          <w:sz w:val="24"/>
          <w:szCs w:val="24"/>
        </w:rPr>
        <w:t xml:space="preserve">Regulaminu Organizacyjnego Powiatowego Centrum Pomocy Rodzinie w Kędzierzynie-Koźlu przyjętego Uchwałą Nr 186/781/2022 Zarządu Powiatu Kędzierzyńsko-Kozielskiego z dnia 21 września 2022 r. w sprawie uchwalenia Regulaminu Organizacyjnego Powiatowego Centrum Pomocy Rodzinie </w:t>
      </w:r>
      <w:r>
        <w:rPr>
          <w:rFonts w:ascii="Arial" w:hAnsi="Arial" w:cs="Arial"/>
          <w:sz w:val="24"/>
          <w:szCs w:val="24"/>
        </w:rPr>
        <w:br/>
      </w:r>
      <w:r w:rsidRPr="00A908EF">
        <w:rPr>
          <w:rFonts w:ascii="Arial" w:hAnsi="Arial" w:cs="Arial"/>
          <w:sz w:val="24"/>
          <w:szCs w:val="24"/>
        </w:rPr>
        <w:t>w Kędzierzynie-Koźlu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42864" w:rsidRPr="00E42864" w:rsidRDefault="00F2630B" w:rsidP="00E42864">
      <w:pPr>
        <w:pStyle w:val="Akapitzlist"/>
        <w:spacing w:after="0" w:line="348" w:lineRule="auto"/>
        <w:ind w:left="502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42864">
        <w:rPr>
          <w:rFonts w:ascii="Arial" w:hAnsi="Arial" w:cs="Arial"/>
          <w:color w:val="000000" w:themeColor="text1"/>
          <w:sz w:val="24"/>
          <w:szCs w:val="24"/>
        </w:rPr>
        <w:t xml:space="preserve">Takie działanie PIK w </w:t>
      </w:r>
      <w:r>
        <w:rPr>
          <w:rFonts w:ascii="Arial" w:hAnsi="Arial" w:cs="Arial"/>
          <w:color w:val="000000" w:themeColor="text1"/>
          <w:sz w:val="24"/>
          <w:szCs w:val="24"/>
        </w:rPr>
        <w:t>Kędzierzynie-Koźlu</w:t>
      </w:r>
      <w:r w:rsidRPr="00E42864">
        <w:rPr>
          <w:rFonts w:ascii="Arial" w:hAnsi="Arial" w:cs="Arial"/>
          <w:color w:val="000000" w:themeColor="text1"/>
          <w:sz w:val="24"/>
          <w:szCs w:val="24"/>
        </w:rPr>
        <w:t xml:space="preserve"> znacznie wydłuża proces udzielenia pomocy osobie będącej w kryzysie, </w:t>
      </w:r>
      <w:r w:rsidRPr="00E42864">
        <w:rPr>
          <w:rStyle w:val="Odwoaniedokomentarza"/>
          <w:rFonts w:ascii="Arial" w:hAnsi="Arial" w:cs="Arial"/>
          <w:sz w:val="24"/>
          <w:szCs w:val="24"/>
        </w:rPr>
        <w:t>oddala tą osobę od przywrócenia równowagi psychicznej i umiejętności samodzielnego radzenia sobie, a przez to istnieje ryzyko przejścia reakcji kryzysowej w stan chronicznej niewydolności psychospołecznej. T</w:t>
      </w:r>
      <w:r w:rsidRPr="00E42864">
        <w:rPr>
          <w:rFonts w:ascii="Arial" w:hAnsi="Arial" w:cs="Arial"/>
          <w:color w:val="000000" w:themeColor="text1"/>
          <w:sz w:val="24"/>
          <w:szCs w:val="24"/>
        </w:rPr>
        <w:t xml:space="preserve">akie </w:t>
      </w:r>
      <w:r w:rsidRPr="00E42864">
        <w:rPr>
          <w:rStyle w:val="Odwoaniedokomentarza"/>
          <w:rFonts w:ascii="Arial" w:hAnsi="Arial" w:cs="Arial"/>
          <w:sz w:val="24"/>
          <w:szCs w:val="24"/>
        </w:rPr>
        <w:t xml:space="preserve">działanie wpływa także na utratę zaufania do organów administracji, jak również zniechęca osoby do korzystania z oferowanych usług. Ponadto </w:t>
      </w:r>
      <w:r w:rsidRPr="00E42864">
        <w:rPr>
          <w:rFonts w:ascii="Arial" w:hAnsi="Arial" w:cs="Arial"/>
          <w:color w:val="000000" w:themeColor="text1"/>
          <w:sz w:val="24"/>
          <w:szCs w:val="24"/>
        </w:rPr>
        <w:t xml:space="preserve">dodatkowa praca osób zatrudnionych w placówce – wkraczająca </w:t>
      </w:r>
      <w:r w:rsidRPr="00E42864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E42864">
        <w:rPr>
          <w:rFonts w:ascii="Arial" w:hAnsi="Arial" w:cs="Arial"/>
          <w:color w:val="000000" w:themeColor="text1"/>
          <w:sz w:val="24"/>
          <w:szCs w:val="24"/>
        </w:rPr>
        <w:t xml:space="preserve"> zakres obowiązków innych specjalistów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rodzi ryzyko udzielenia nieodpowiedniej pomocy</w:t>
      </w:r>
      <w:r w:rsidRPr="00E428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908EF" w:rsidRPr="009A6151" w:rsidRDefault="00F2630B" w:rsidP="00A908EF">
      <w:pPr>
        <w:pStyle w:val="Akapitzlist"/>
        <w:numPr>
          <w:ilvl w:val="0"/>
          <w:numId w:val="9"/>
        </w:numPr>
        <w:spacing w:after="0" w:line="348" w:lineRule="auto"/>
        <w:ind w:left="499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Brak zabezpieczenia okien, w pomieszczeniu PIK w Kędzierzynie-Koźlu przeznaczonych do przyjmowania interesantów, przed samowolnym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9A6151">
        <w:rPr>
          <w:rFonts w:ascii="Arial" w:hAnsi="Arial" w:cs="Arial"/>
          <w:color w:val="000000" w:themeColor="text1"/>
          <w:sz w:val="24"/>
          <w:szCs w:val="24"/>
        </w:rPr>
        <w:t>i niekontrolowanym otwarciem ich przez te osoby i niewyposażenie pomieszczeń tej placówki w system alarmowania dla pracowników w sytuacjach zagrożenia.</w:t>
      </w:r>
    </w:p>
    <w:p w:rsidR="009A6151" w:rsidRPr="009A6151" w:rsidRDefault="00F2630B" w:rsidP="009A6151">
      <w:pPr>
        <w:pStyle w:val="Akapitzlist"/>
        <w:spacing w:after="0" w:line="348" w:lineRule="auto"/>
        <w:ind w:left="49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związku z brakiem zabezpieczenia okien w pomieszczeniu PIK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w Kędzierzynie-Koźlu, w którym przyjmowani są interesanci, </w:t>
      </w:r>
      <w:r w:rsidRPr="009A6151">
        <w:rPr>
          <w:rFonts w:ascii="Arial" w:hAnsi="Arial" w:cs="Arial"/>
          <w:color w:val="000000" w:themeColor="text1"/>
          <w:sz w:val="24"/>
          <w:szCs w:val="24"/>
        </w:rPr>
        <w:t xml:space="preserve">istnieje realne zagrożenie, że osoby te mają możliwość dokonać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tym pomieszczeniu </w:t>
      </w:r>
      <w:r w:rsidRPr="009A6151">
        <w:rPr>
          <w:rFonts w:ascii="Arial" w:hAnsi="Arial" w:cs="Arial"/>
          <w:color w:val="000000" w:themeColor="text1"/>
          <w:sz w:val="24"/>
          <w:szCs w:val="24"/>
        </w:rPr>
        <w:t>czynu, który może zagrozić ich własnemu bezpieczeństwu</w:t>
      </w:r>
      <w:r>
        <w:rPr>
          <w:rFonts w:ascii="Arial" w:hAnsi="Arial" w:cs="Arial"/>
          <w:color w:val="000000" w:themeColor="text1"/>
          <w:sz w:val="24"/>
          <w:szCs w:val="24"/>
        </w:rPr>
        <w:t>, natomiast</w:t>
      </w:r>
      <w:r w:rsidRPr="009A61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brak </w:t>
      </w:r>
      <w:r w:rsidRPr="009A6151">
        <w:rPr>
          <w:rFonts w:ascii="Arial" w:hAnsi="Arial" w:cs="Arial"/>
          <w:color w:val="000000" w:themeColor="text1"/>
          <w:sz w:val="24"/>
          <w:szCs w:val="24"/>
        </w:rPr>
        <w:t>zamontowanego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pomieszczeniach PIK</w:t>
      </w:r>
      <w:r w:rsidRPr="009A6151">
        <w:rPr>
          <w:rFonts w:ascii="Arial" w:hAnsi="Arial" w:cs="Arial"/>
          <w:color w:val="000000" w:themeColor="text1"/>
          <w:sz w:val="24"/>
          <w:szCs w:val="24"/>
        </w:rPr>
        <w:t xml:space="preserve"> systemu alarmowania, który mógłby wykorzystać pracownik w sytuacji zagrożenia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A61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powoduje również zagrożenie bezpieczeństwa </w:t>
      </w:r>
      <w:r w:rsidRPr="009A6151">
        <w:rPr>
          <w:rFonts w:ascii="Arial" w:hAnsi="Arial" w:cs="Arial"/>
          <w:color w:val="000000" w:themeColor="text1"/>
          <w:sz w:val="24"/>
          <w:szCs w:val="24"/>
        </w:rPr>
        <w:t>zatrudnionych tam pracowników.</w:t>
      </w:r>
    </w:p>
    <w:p w:rsidR="003B189C" w:rsidRPr="000F0081" w:rsidRDefault="00F2630B" w:rsidP="000F0081">
      <w:pPr>
        <w:pStyle w:val="Akapitzlist"/>
        <w:numPr>
          <w:ilvl w:val="0"/>
          <w:numId w:val="9"/>
        </w:numPr>
        <w:spacing w:after="200" w:line="348" w:lineRule="auto"/>
        <w:ind w:left="502"/>
        <w:rPr>
          <w:rFonts w:ascii="Arial" w:hAnsi="Arial" w:cs="Arial"/>
          <w:color w:val="000000" w:themeColor="text1"/>
          <w:sz w:val="24"/>
          <w:szCs w:val="24"/>
        </w:rPr>
      </w:pPr>
      <w:r w:rsidRPr="009A6151">
        <w:rPr>
          <w:rFonts w:ascii="Arial" w:hAnsi="Arial" w:cs="Arial"/>
          <w:color w:val="000000" w:themeColor="text1"/>
          <w:sz w:val="24"/>
          <w:szCs w:val="24"/>
        </w:rPr>
        <w:lastRenderedPageBreak/>
        <w:t>Prowadzenie zajęć w ramach programu oddziaływań korekcyjno-edukacyjnych dla osób stosujących przemoc w rodzinie realizowanego w 2021 r. jedynie przez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 jednego realizatora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co jest niezgodne </w:t>
      </w:r>
      <w:r w:rsidRPr="000F0081">
        <w:rPr>
          <w:rFonts w:ascii="Arial" w:hAnsi="Arial" w:cs="Arial"/>
          <w:color w:val="000000" w:themeColor="text1"/>
          <w:sz w:val="24"/>
          <w:szCs w:val="24"/>
        </w:rPr>
        <w:t xml:space="preserve">z wytycznymi zawartymi w Ramowym Programie Korekcyjno-Edukacyjnym Dla Osób Stosujących Przemoc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0F0081">
        <w:rPr>
          <w:rFonts w:ascii="Arial" w:hAnsi="Arial" w:cs="Arial"/>
          <w:color w:val="000000" w:themeColor="text1"/>
          <w:sz w:val="24"/>
          <w:szCs w:val="24"/>
        </w:rPr>
        <w:t xml:space="preserve">W Rodzinie, który został opracowany przez Marszałka Województwa Opolskiego – stosownie do art. 6 ust. 6 pkt 3 ustawy o przeciwdziałaniu przemocy w rodzinie oraz stoi w sprzeczności z programem oddziaływań korekcyjno-edukacyjnych </w:t>
      </w:r>
      <w:r w:rsidRPr="000F0081">
        <w:rPr>
          <w:rFonts w:ascii="Arial" w:hAnsi="Arial" w:cs="Arial"/>
          <w:sz w:val="24"/>
          <w:szCs w:val="24"/>
        </w:rPr>
        <w:t>dla osób stosujących przemoc w rodzinie pn. „</w:t>
      </w:r>
      <w:r w:rsidRPr="000F0081">
        <w:rPr>
          <w:rFonts w:ascii="Arial" w:eastAsiaTheme="minorHAnsi" w:hAnsi="Arial" w:cs="Arial"/>
          <w:color w:val="000000" w:themeColor="text1"/>
          <w:sz w:val="24"/>
          <w:szCs w:val="24"/>
        </w:rPr>
        <w:t>W zgodzie z Tobą i Sobą na lata 2016-2021”</w:t>
      </w:r>
      <w:r w:rsidRPr="000F0081">
        <w:rPr>
          <w:rFonts w:ascii="Arial" w:eastAsiaTheme="minorHAnsi" w:hAnsi="Arial" w:cs="Arial"/>
          <w:sz w:val="24"/>
          <w:szCs w:val="24"/>
        </w:rPr>
        <w:t>, który jest załącznikiem do Uchwały Rady Powiatu Kędzierzyńsko-Kozielskiego z dnia 11 marca 2016 r. w sprawie przyjęcia Powiatowego programu korekcyjno-edukacyjnego dla osób stosujących przemoc w rodzinie pn.</w:t>
      </w:r>
      <w:r w:rsidRPr="000F00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„W ZGODZIE Z TOBĄ I SOBĄ” na lata 2016-2021.</w:t>
      </w:r>
    </w:p>
    <w:p w:rsidR="000F0081" w:rsidRPr="00EE773A" w:rsidRDefault="00F2630B" w:rsidP="00EE773A">
      <w:pPr>
        <w:pStyle w:val="Akapitzlist"/>
        <w:spacing w:after="200" w:line="348" w:lineRule="auto"/>
        <w:ind w:left="502"/>
        <w:rPr>
          <w:rFonts w:ascii="Arial" w:hAnsi="Arial" w:cs="Arial"/>
          <w:sz w:val="24"/>
          <w:szCs w:val="24"/>
        </w:rPr>
      </w:pPr>
      <w:r w:rsidRPr="009A6151">
        <w:rPr>
          <w:rFonts w:ascii="Arial" w:hAnsi="Arial" w:cs="Arial"/>
          <w:color w:val="000000" w:themeColor="text1"/>
          <w:sz w:val="24"/>
          <w:szCs w:val="24"/>
        </w:rPr>
        <w:t xml:space="preserve">Prowadzenie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tego typu </w:t>
      </w:r>
      <w:r w:rsidRPr="009A6151">
        <w:rPr>
          <w:rFonts w:ascii="Arial" w:hAnsi="Arial" w:cs="Arial"/>
          <w:color w:val="000000" w:themeColor="text1"/>
          <w:sz w:val="24"/>
          <w:szCs w:val="24"/>
        </w:rPr>
        <w:t>zajęć jedynie przez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 jednego realizatora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w tym przypadku tylko przez kobietę, poza tym, że jest niezgodne z w/w. aktami prawnymi, może prowadzić do niewłaściwego prowadzenia zajęć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i niewłaściwego </w:t>
      </w:r>
      <w:r w:rsidRPr="00513BC6">
        <w:rPr>
          <w:rFonts w:ascii="Arial" w:hAnsi="Arial" w:cs="Arial"/>
          <w:color w:val="000000" w:themeColor="text1"/>
          <w:sz w:val="24"/>
          <w:szCs w:val="24"/>
        </w:rPr>
        <w:t xml:space="preserve">odbierania przez uczestniczących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tych zajęciach </w:t>
      </w:r>
      <w:r w:rsidRPr="00513BC6">
        <w:rPr>
          <w:rFonts w:ascii="Arial" w:hAnsi="Arial" w:cs="Arial"/>
          <w:color w:val="000000" w:themeColor="text1"/>
          <w:sz w:val="24"/>
          <w:szCs w:val="24"/>
        </w:rPr>
        <w:t>przekazywanych przez realizatora treści. Uczestnik nie ma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bowiem</w:t>
      </w:r>
      <w:r w:rsidRPr="00513BC6">
        <w:rPr>
          <w:rFonts w:ascii="Arial" w:hAnsi="Arial" w:cs="Arial"/>
          <w:color w:val="000000" w:themeColor="text1"/>
          <w:sz w:val="24"/>
          <w:szCs w:val="24"/>
        </w:rPr>
        <w:t xml:space="preserve"> możliwości uczestniczyć w </w:t>
      </w:r>
      <w:r w:rsidRPr="00EE773A">
        <w:rPr>
          <w:rFonts w:ascii="Arial" w:hAnsi="Arial" w:cs="Arial"/>
          <w:color w:val="000000" w:themeColor="text1"/>
          <w:sz w:val="24"/>
          <w:szCs w:val="24"/>
        </w:rPr>
        <w:t xml:space="preserve">optymalnym i najbardziej naturalnym wzorcu relacji międzyludzkiej </w:t>
      </w:r>
      <w:r w:rsidRPr="00EE773A">
        <w:rPr>
          <w:rFonts w:ascii="Arial" w:hAnsi="Arial" w:cs="Arial"/>
          <w:sz w:val="24"/>
          <w:szCs w:val="24"/>
        </w:rPr>
        <w:t xml:space="preserve">zapewniającym prawidłowe modelowanie komunikacji </w:t>
      </w:r>
      <w:r w:rsidRPr="00EE773A">
        <w:rPr>
          <w:rFonts w:ascii="Arial" w:hAnsi="Arial" w:cs="Arial"/>
          <w:sz w:val="24"/>
          <w:szCs w:val="24"/>
        </w:rPr>
        <w:br/>
        <w:t xml:space="preserve">i współpracy pomiędzy kobietą i mężczyzną oraz zachowań wynikających z ról społecznych zgodnych z płcią. </w:t>
      </w:r>
      <w:r>
        <w:rPr>
          <w:rFonts w:ascii="Arial" w:hAnsi="Arial" w:cs="Arial"/>
          <w:sz w:val="24"/>
          <w:szCs w:val="24"/>
        </w:rPr>
        <w:t>Brak</w:t>
      </w:r>
      <w:r w:rsidRPr="00EE773A">
        <w:rPr>
          <w:rFonts w:ascii="Arial" w:hAnsi="Arial" w:cs="Arial"/>
          <w:sz w:val="24"/>
          <w:szCs w:val="24"/>
        </w:rPr>
        <w:t xml:space="preserve"> drugiego realizatora – mężczyzny </w:t>
      </w:r>
      <w:r>
        <w:rPr>
          <w:rFonts w:ascii="Arial" w:hAnsi="Arial" w:cs="Arial"/>
          <w:sz w:val="24"/>
          <w:szCs w:val="24"/>
        </w:rPr>
        <w:t xml:space="preserve">nie </w:t>
      </w:r>
      <w:r w:rsidRPr="00EE773A">
        <w:rPr>
          <w:rFonts w:ascii="Arial" w:hAnsi="Arial" w:cs="Arial"/>
          <w:sz w:val="24"/>
          <w:szCs w:val="24"/>
        </w:rPr>
        <w:t xml:space="preserve">daje uczestnikom poczucie bezpieczeństwa i </w:t>
      </w:r>
      <w:r>
        <w:rPr>
          <w:rFonts w:ascii="Arial" w:hAnsi="Arial" w:cs="Arial"/>
          <w:sz w:val="24"/>
          <w:szCs w:val="24"/>
        </w:rPr>
        <w:t xml:space="preserve">nie </w:t>
      </w:r>
      <w:r w:rsidRPr="00EE773A">
        <w:rPr>
          <w:rFonts w:ascii="Arial" w:hAnsi="Arial" w:cs="Arial"/>
          <w:sz w:val="24"/>
          <w:szCs w:val="24"/>
        </w:rPr>
        <w:t>ułatwia uczeni</w:t>
      </w:r>
      <w:r>
        <w:rPr>
          <w:rFonts w:ascii="Arial" w:hAnsi="Arial" w:cs="Arial"/>
          <w:sz w:val="24"/>
          <w:szCs w:val="24"/>
        </w:rPr>
        <w:t>a</w:t>
      </w:r>
      <w:r w:rsidRPr="00EE773A">
        <w:rPr>
          <w:rFonts w:ascii="Arial" w:hAnsi="Arial" w:cs="Arial"/>
          <w:sz w:val="24"/>
          <w:szCs w:val="24"/>
        </w:rPr>
        <w:t xml:space="preserve"> się zachowań społecznych w deficytowych sferach.</w:t>
      </w:r>
    </w:p>
    <w:p w:rsidR="00A908EF" w:rsidRDefault="00F2630B" w:rsidP="00AE4174">
      <w:pPr>
        <w:pStyle w:val="Akapitzlist"/>
        <w:numPr>
          <w:ilvl w:val="0"/>
          <w:numId w:val="9"/>
        </w:numPr>
        <w:spacing w:after="0" w:line="348" w:lineRule="auto"/>
        <w:ind w:left="499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E773A">
        <w:rPr>
          <w:rFonts w:ascii="Arial" w:hAnsi="Arial" w:cs="Arial"/>
          <w:color w:val="000000" w:themeColor="text1"/>
          <w:sz w:val="24"/>
          <w:szCs w:val="24"/>
        </w:rPr>
        <w:t>Nierzetelne dokumentowanie przebiegu realizacji programu oddziaływań korekcyjno-edukacyjnych dla osób stosujących przemoc w rodzinie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 w 2021 r.,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908EF">
        <w:rPr>
          <w:rFonts w:ascii="Arial" w:hAnsi="Arial" w:cs="Arial"/>
          <w:color w:val="000000" w:themeColor="text1"/>
          <w:sz w:val="24"/>
          <w:szCs w:val="24"/>
        </w:rPr>
        <w:t>tj. w taki sposób, że nie ma możliwości zweryfikowania faktycznej liczby uczestników na dwóch zajęciach oraz ustalenia, których konkretnie osób nie było na tych zajęciach.</w:t>
      </w:r>
    </w:p>
    <w:p w:rsidR="00E42864" w:rsidRPr="00E42864" w:rsidRDefault="00F2630B" w:rsidP="00E42864">
      <w:pPr>
        <w:pStyle w:val="Akapitzlist"/>
        <w:spacing w:after="120" w:line="348" w:lineRule="auto"/>
        <w:ind w:left="49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42864">
        <w:rPr>
          <w:rFonts w:ascii="Arial" w:hAnsi="Arial" w:cs="Arial"/>
          <w:color w:val="000000" w:themeColor="text1"/>
          <w:sz w:val="24"/>
          <w:szCs w:val="24"/>
        </w:rPr>
        <w:t>Nie</w:t>
      </w:r>
      <w:r>
        <w:rPr>
          <w:rFonts w:ascii="Arial" w:hAnsi="Arial" w:cs="Arial"/>
          <w:color w:val="000000" w:themeColor="text1"/>
          <w:sz w:val="24"/>
          <w:szCs w:val="24"/>
        </w:rPr>
        <w:t>rzetelne</w:t>
      </w:r>
      <w:r w:rsidRPr="00E42864">
        <w:rPr>
          <w:rFonts w:ascii="Arial" w:hAnsi="Arial" w:cs="Arial"/>
          <w:color w:val="000000" w:themeColor="text1"/>
          <w:sz w:val="24"/>
          <w:szCs w:val="24"/>
        </w:rPr>
        <w:t xml:space="preserve"> dokumentowanie przebiegu realizacji programu oddziaływań korekcyjno-edukacyjnych dla osób stosujących przemoc w rodzinie może powodować, że nie zostanie zgromadzona odpowiednia dokumentacja potwierdzająca udział poszczególnych osób na zajęciach oraz nie będzie można przeprowadzić w sposób właściwy działań monitorujących i ewaluacyjnych przebiegu i efektów tych oddziaływań.</w:t>
      </w:r>
    </w:p>
    <w:p w:rsidR="00594A7F" w:rsidRPr="00A908EF" w:rsidRDefault="00F2630B" w:rsidP="00A908EF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908EF">
        <w:rPr>
          <w:rFonts w:ascii="Arial" w:eastAsia="Calibri" w:hAnsi="Arial" w:cs="Arial"/>
          <w:color w:val="000000" w:themeColor="text1"/>
          <w:sz w:val="24"/>
          <w:szCs w:val="24"/>
        </w:rPr>
        <w:t>Za powstałe nieprawidłowości, wyszczególnione powyżej w części „stwierdzone nieprawidłowości”, odpowiadają:</w:t>
      </w:r>
    </w:p>
    <w:p w:rsidR="00594A7F" w:rsidRPr="00A908EF" w:rsidRDefault="00F2630B" w:rsidP="00A908EF">
      <w:pPr>
        <w:pStyle w:val="Akapitzlist"/>
        <w:numPr>
          <w:ilvl w:val="0"/>
          <w:numId w:val="4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Kędzierzyńsko-Kozielskiego 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za nieprawidłowość wymienioną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908EF">
        <w:rPr>
          <w:rFonts w:ascii="Arial" w:hAnsi="Arial" w:cs="Arial"/>
          <w:color w:val="000000" w:themeColor="text1"/>
          <w:sz w:val="24"/>
          <w:szCs w:val="24"/>
        </w:rPr>
        <w:t>w punkcie 1</w:t>
      </w:r>
      <w:r>
        <w:rPr>
          <w:rFonts w:ascii="Arial" w:hAnsi="Arial" w:cs="Arial"/>
          <w:color w:val="000000" w:themeColor="text1"/>
          <w:sz w:val="24"/>
          <w:szCs w:val="24"/>
        </w:rPr>
        <w:t>, 2 i 3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94A7F" w:rsidRPr="00A908EF" w:rsidRDefault="00F2630B" w:rsidP="00A908EF">
      <w:pPr>
        <w:pStyle w:val="Akapitzlist"/>
        <w:numPr>
          <w:ilvl w:val="0"/>
          <w:numId w:val="4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Dyrektor Powiatowego Centrum Pomocy Rodzinie w </w:t>
      </w:r>
      <w:r w:rsidR="003A58F7">
        <w:rPr>
          <w:rFonts w:ascii="Arial" w:hAnsi="Arial" w:cs="Arial"/>
          <w:color w:val="000000" w:themeColor="text1"/>
          <w:sz w:val="24"/>
          <w:szCs w:val="24"/>
        </w:rPr>
        <w:t>Kędzierzynie-Koźlu</w:t>
      </w:r>
      <w:bookmarkStart w:id="4" w:name="_GoBack"/>
      <w:bookmarkEnd w:id="4"/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 – za nieprawidłowości wymienione w punkcie </w:t>
      </w:r>
      <w:r>
        <w:rPr>
          <w:rFonts w:ascii="Arial" w:hAnsi="Arial" w:cs="Arial"/>
          <w:color w:val="000000" w:themeColor="text1"/>
          <w:sz w:val="24"/>
          <w:szCs w:val="24"/>
        </w:rPr>
        <w:t>4 i 5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94A7F" w:rsidRPr="00A908EF" w:rsidRDefault="00F2630B" w:rsidP="00A908EF">
      <w:pPr>
        <w:pStyle w:val="Akapitzlist"/>
        <w:numPr>
          <w:ilvl w:val="0"/>
          <w:numId w:val="4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Realizatorzy programu oddziaływań korekcyjno-edukacyjnych dla osób stosujących przemoc w rodzinie oraz programu psychologiczno-terapeutycznego dla osób stosujących przemoc w rodzinie – bezpośrednio za nieprawidłowości wymienione w punkcie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, oraz poprzez brak właściwego nadzoru nad tymi czynnościami – pośrednio Dyrektor Powiatowego Centrum Pomocy Rodzinie w </w:t>
      </w:r>
      <w:r>
        <w:rPr>
          <w:rFonts w:ascii="Arial" w:hAnsi="Arial" w:cs="Arial"/>
          <w:color w:val="000000" w:themeColor="text1"/>
          <w:sz w:val="24"/>
          <w:szCs w:val="24"/>
        </w:rPr>
        <w:t>Kędzierzynie-Koźlu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4A7F" w:rsidRPr="00A908EF" w:rsidRDefault="00F2630B" w:rsidP="002672E2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A908EF">
        <w:rPr>
          <w:rFonts w:ascii="Arial" w:hAnsi="Arial" w:cs="Arial"/>
          <w:color w:val="000000" w:themeColor="text1"/>
          <w:sz w:val="24"/>
          <w:szCs w:val="24"/>
        </w:rPr>
        <w:t xml:space="preserve">W związku z powyższym, na podstawie § 19 ust. 1 rozporządzenia Ministra Pracy i Polityki Społecznej z dnia 3 czerwca 2011 r. w sprawie nadzoru i kontroli nad realizacją zadań z zakresu przeciwdziałania przemocy w rodzinie (Dz. U. z 2011 r. </w:t>
      </w:r>
      <w:r w:rsidRPr="00A908EF">
        <w:rPr>
          <w:rFonts w:ascii="Arial" w:hAnsi="Arial" w:cs="Arial"/>
          <w:color w:val="000000" w:themeColor="text1"/>
          <w:sz w:val="24"/>
          <w:szCs w:val="24"/>
        </w:rPr>
        <w:br/>
        <w:t>Nr 126, poz. 718)</w:t>
      </w:r>
    </w:p>
    <w:p w:rsidR="00594A7F" w:rsidRPr="00EE78E9" w:rsidRDefault="00F2630B" w:rsidP="002672E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t>zalecam:</w:t>
      </w:r>
    </w:p>
    <w:p w:rsidR="00594A7F" w:rsidRPr="00A86959" w:rsidRDefault="00F2630B" w:rsidP="00A908EF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t xml:space="preserve">dostosowanie </w:t>
      </w:r>
      <w:r w:rsidRPr="00EE78E9">
        <w:rPr>
          <w:rFonts w:ascii="Arial" w:hAnsi="Arial" w:cs="Arial"/>
          <w:b/>
          <w:bCs/>
          <w:sz w:val="24"/>
          <w:szCs w:val="24"/>
        </w:rPr>
        <w:t xml:space="preserve">powiatowego programu przeciwdziałania przemocy </w:t>
      </w:r>
      <w:r w:rsidRPr="00EE78E9">
        <w:rPr>
          <w:rFonts w:ascii="Arial" w:hAnsi="Arial" w:cs="Arial"/>
          <w:b/>
          <w:bCs/>
          <w:sz w:val="24"/>
          <w:szCs w:val="24"/>
        </w:rPr>
        <w:br/>
        <w:t xml:space="preserve">w rodzinie oraz ochrony ofiar przemocy w rodzinie do obowiązujących aktów prawnych z zakresu przeciwdziałania przemocy w rodzinie oraz </w:t>
      </w:r>
      <w:r w:rsidRPr="00A86959">
        <w:rPr>
          <w:rFonts w:ascii="Arial" w:hAnsi="Arial" w:cs="Arial"/>
          <w:b/>
          <w:bCs/>
          <w:sz w:val="24"/>
          <w:szCs w:val="24"/>
        </w:rPr>
        <w:t>standardów określonych w Krajowym Programie Przeciwdziałania Przemocy w Rodzinie;</w:t>
      </w:r>
    </w:p>
    <w:p w:rsidR="002672E2" w:rsidRPr="00463920" w:rsidRDefault="00F2630B" w:rsidP="002672E2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672E2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opracowanie programu służącego działaniom profilaktycznym mającym na celu udzielenie specjalistycznej pomocy, zwłaszcza w zakresie promowania i wdrożenia prawidłowych metod wychowawczych 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</w:rPr>
        <w:br/>
      </w:r>
      <w:r w:rsidRPr="002672E2">
        <w:rPr>
          <w:rFonts w:ascii="Arial" w:eastAsiaTheme="minorHAnsi" w:hAnsi="Arial" w:cs="Arial"/>
          <w:b/>
          <w:color w:val="000000" w:themeColor="text1"/>
          <w:sz w:val="24"/>
          <w:szCs w:val="24"/>
        </w:rPr>
        <w:t>w stosunku do dzieci w rodzinach zagrożonych przemocą w rodzinie, co jest niezgodne z</w:t>
      </w:r>
      <w:r w:rsidRPr="002672E2">
        <w:rPr>
          <w:rFonts w:ascii="Arial" w:eastAsiaTheme="minorHAnsi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2672E2">
        <w:rPr>
          <w:rFonts w:ascii="Arial" w:hAnsi="Arial" w:cs="Arial"/>
          <w:b/>
          <w:color w:val="000000" w:themeColor="text1"/>
          <w:sz w:val="24"/>
          <w:szCs w:val="24"/>
        </w:rPr>
        <w:t xml:space="preserve">art. 6 ust. 3 pkt 2 ustawy o przeciwdziałaniu przemocy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463920">
        <w:rPr>
          <w:rFonts w:ascii="Arial" w:hAnsi="Arial" w:cs="Arial"/>
          <w:b/>
          <w:color w:val="000000" w:themeColor="text1"/>
          <w:sz w:val="24"/>
          <w:szCs w:val="24"/>
        </w:rPr>
        <w:t>w rodzinie;</w:t>
      </w:r>
    </w:p>
    <w:p w:rsidR="002672E2" w:rsidRPr="00B76EC6" w:rsidRDefault="00F2630B" w:rsidP="00B76EC6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F1813">
        <w:rPr>
          <w:rFonts w:ascii="Arial" w:hAnsi="Arial" w:cs="Arial"/>
          <w:b/>
          <w:color w:val="000000" w:themeColor="text1"/>
          <w:sz w:val="24"/>
          <w:szCs w:val="24"/>
        </w:rPr>
        <w:t>udzielanie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w ramach interwencji kryzysowej osobom zgłaszającym się do  </w:t>
      </w:r>
      <w:r w:rsidRPr="00463920">
        <w:rPr>
          <w:rFonts w:ascii="Arial" w:hAnsi="Arial" w:cs="Arial"/>
          <w:b/>
          <w:color w:val="000000" w:themeColor="text1"/>
          <w:sz w:val="24"/>
          <w:szCs w:val="24"/>
        </w:rPr>
        <w:t>Punktu Interwencji Kryzysowej w Kędzierzynie-Koźlu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natychmiastowej </w:t>
      </w:r>
      <w:r w:rsidRPr="009F1813">
        <w:rPr>
          <w:rFonts w:ascii="Arial" w:hAnsi="Arial" w:cs="Arial"/>
          <w:b/>
          <w:sz w:val="24"/>
          <w:szCs w:val="24"/>
        </w:rPr>
        <w:t xml:space="preserve">specjalistycznej pomocy psychologicznej, </w:t>
      </w:r>
      <w:r w:rsidRPr="009F1813">
        <w:rPr>
          <w:rFonts w:ascii="Arial" w:hAnsi="Arial" w:cs="Arial"/>
          <w:b/>
          <w:sz w:val="24"/>
          <w:szCs w:val="24"/>
        </w:rPr>
        <w:br/>
        <w:t>a w zależności od potrzeb również poradnictwa socjalnego lub prawnego</w:t>
      </w:r>
      <w:r>
        <w:rPr>
          <w:rFonts w:ascii="Arial" w:hAnsi="Arial" w:cs="Arial"/>
          <w:b/>
          <w:sz w:val="24"/>
          <w:szCs w:val="24"/>
        </w:rPr>
        <w:t xml:space="preserve">, stosownie do </w:t>
      </w:r>
      <w:r w:rsidRPr="00B76EC6">
        <w:rPr>
          <w:rFonts w:ascii="Arial" w:hAnsi="Arial" w:cs="Arial"/>
          <w:b/>
          <w:color w:val="000000" w:themeColor="text1"/>
          <w:sz w:val="24"/>
          <w:szCs w:val="24"/>
        </w:rPr>
        <w:t xml:space="preserve">art. 47 ust. 3 ustawy z dnia 12 marca 2004 r.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B76EC6">
        <w:rPr>
          <w:rFonts w:ascii="Arial" w:hAnsi="Arial" w:cs="Arial"/>
          <w:b/>
          <w:color w:val="000000" w:themeColor="text1"/>
          <w:sz w:val="24"/>
          <w:szCs w:val="24"/>
        </w:rPr>
        <w:t>o pomocy społecznej;</w:t>
      </w:r>
    </w:p>
    <w:p w:rsidR="00463920" w:rsidRPr="00463920" w:rsidRDefault="00F2630B" w:rsidP="00463920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63920">
        <w:rPr>
          <w:rFonts w:ascii="Arial" w:hAnsi="Arial" w:cs="Arial"/>
          <w:b/>
          <w:color w:val="000000" w:themeColor="text1"/>
          <w:sz w:val="24"/>
          <w:szCs w:val="24"/>
        </w:rPr>
        <w:t xml:space="preserve">zabezpieczenie okien, w pomieszczeniu PIK w Kędzierzynie-Koźlu przeznaczonych do przyjmowania interesantów, przed samowolnym </w:t>
      </w:r>
      <w:r w:rsidRPr="00463920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i niekontrolowanym otwarciem ich przez te osoby i wyposażenie </w:t>
      </w:r>
      <w:r w:rsidRPr="0046392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pomieszczeń tej placówki w system alarmowania dla pracowników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463920">
        <w:rPr>
          <w:rFonts w:ascii="Arial" w:hAnsi="Arial" w:cs="Arial"/>
          <w:b/>
          <w:color w:val="000000" w:themeColor="text1"/>
          <w:sz w:val="24"/>
          <w:szCs w:val="24"/>
        </w:rPr>
        <w:t>w sytuacjach zagrożenia;</w:t>
      </w:r>
    </w:p>
    <w:p w:rsidR="00463920" w:rsidRPr="008261B2" w:rsidRDefault="00F2630B" w:rsidP="00463920">
      <w:pPr>
        <w:pStyle w:val="Akapitzlist"/>
        <w:numPr>
          <w:ilvl w:val="0"/>
          <w:numId w:val="3"/>
        </w:numPr>
        <w:spacing w:after="200" w:line="34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 xml:space="preserve">prowadzenie zajęć w ramach programu oddziaływań korekcyjno-edukacyjnych dla osób stosujących przemoc w rodzinie zgodnie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>z wytycznymi zawartymi w Ramowym Programie Korekcyjno-Edukacyjnym Dla Osób Stosujących Przemoc W Rodzinie, który został opracowany przez Marszałka Województwa Opolskiego – stosownie do art. 6 ust. 6 pkt 3 ustawy o przeciwdziałaniu przemocy w rodzinie;</w:t>
      </w:r>
    </w:p>
    <w:p w:rsidR="00463920" w:rsidRPr="008261B2" w:rsidRDefault="00F2630B" w:rsidP="008261B2">
      <w:pPr>
        <w:pStyle w:val="Akapitzlist"/>
        <w:numPr>
          <w:ilvl w:val="0"/>
          <w:numId w:val="3"/>
        </w:numPr>
        <w:spacing w:after="120" w:line="348" w:lineRule="auto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>rzetelne dokumentowanie przebiegu realizacji programu oddziaływań korekcyjno-edukacyjnych dla osób stosujących przemoc w rodzini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>tj. w taki sposób, że</w:t>
      </w:r>
      <w:r>
        <w:rPr>
          <w:rFonts w:ascii="Arial" w:hAnsi="Arial" w:cs="Arial"/>
          <w:b/>
          <w:color w:val="000000" w:themeColor="text1"/>
          <w:sz w:val="24"/>
          <w:szCs w:val="24"/>
        </w:rPr>
        <w:t>by</w:t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 xml:space="preserve"> moż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na było</w:t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 xml:space="preserve"> zweryfikowa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ć</w:t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 xml:space="preserve"> faktyczn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 xml:space="preserve"> liczb</w:t>
      </w:r>
      <w:r>
        <w:rPr>
          <w:rFonts w:ascii="Arial" w:hAnsi="Arial" w:cs="Arial"/>
          <w:b/>
          <w:color w:val="000000" w:themeColor="text1"/>
          <w:sz w:val="24"/>
          <w:szCs w:val="24"/>
        </w:rPr>
        <w:t>ę</w:t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 xml:space="preserve"> uczestników na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wszystkich</w:t>
      </w:r>
      <w:r w:rsidRPr="008261B2">
        <w:rPr>
          <w:rFonts w:ascii="Arial" w:hAnsi="Arial" w:cs="Arial"/>
          <w:b/>
          <w:color w:val="000000" w:themeColor="text1"/>
          <w:sz w:val="24"/>
          <w:szCs w:val="24"/>
        </w:rPr>
        <w:t xml:space="preserve"> zajęciach.</w:t>
      </w:r>
    </w:p>
    <w:p w:rsidR="00A936F9" w:rsidRPr="00594A7F" w:rsidRDefault="00F2630B" w:rsidP="00594A7F">
      <w:pPr>
        <w:spacing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286019">
        <w:rPr>
          <w:rFonts w:ascii="Arial" w:hAnsi="Arial" w:cs="Arial"/>
          <w:bCs/>
          <w:sz w:val="24"/>
          <w:szCs w:val="24"/>
        </w:rPr>
        <w:t>Informację o sposobie wykonania zalecenia, a także o działaniach podjętych na rzecz jego realizacji lub o przyczynach nie podjęcia tych działań, należy przedłożyć</w:t>
      </w:r>
      <w:r w:rsidRPr="00EE78E9">
        <w:rPr>
          <w:rFonts w:ascii="Arial" w:hAnsi="Arial" w:cs="Arial"/>
          <w:bCs/>
          <w:sz w:val="24"/>
          <w:szCs w:val="24"/>
        </w:rPr>
        <w:t xml:space="preserve"> do Wydziału Zdrowia i Polityki Społecznej Opolskiego Urzędu Wojewódzkiego </w:t>
      </w:r>
      <w:r>
        <w:rPr>
          <w:rFonts w:ascii="Arial" w:hAnsi="Arial" w:cs="Arial"/>
          <w:bCs/>
          <w:sz w:val="24"/>
          <w:szCs w:val="24"/>
        </w:rPr>
        <w:br/>
      </w:r>
      <w:r w:rsidRPr="00EE78E9">
        <w:rPr>
          <w:rFonts w:ascii="Arial" w:hAnsi="Arial" w:cs="Arial"/>
          <w:bCs/>
          <w:sz w:val="24"/>
          <w:szCs w:val="24"/>
        </w:rPr>
        <w:t>w Opolu, w terminie 30 dni od otrzymania niniejszego wystąpienia.</w:t>
      </w:r>
    </w:p>
    <w:p w:rsidR="00A74D53" w:rsidRPr="00E249A1" w:rsidRDefault="00F2630B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F2630B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5"/>
    </w:p>
    <w:p w:rsidR="00A74D53" w:rsidRPr="00E249A1" w:rsidRDefault="00F2630B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6"/>
    </w:p>
    <w:p w:rsidR="00C65DE0" w:rsidRPr="00594A7F" w:rsidRDefault="00F2630B" w:rsidP="00594A7F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7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7"/>
    </w:p>
    <w:sectPr w:rsidR="00C65DE0" w:rsidRPr="00594A7F" w:rsidSect="00000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E5" w:rsidRDefault="00F2630B">
      <w:r>
        <w:separator/>
      </w:r>
    </w:p>
  </w:endnote>
  <w:endnote w:type="continuationSeparator" w:id="0">
    <w:p w:rsidR="00014DE5" w:rsidRDefault="00F2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9AD" w:rsidRDefault="003A5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-351186750"/>
      <w:docPartObj>
        <w:docPartGallery w:val="Page Numbers (Bottom of Page)"/>
        <w:docPartUnique/>
      </w:docPartObj>
    </w:sdtPr>
    <w:sdtEndPr/>
    <w:sdtContent>
      <w:p w:rsidR="006879AD" w:rsidRPr="006879AD" w:rsidRDefault="00F2630B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6879A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6879A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6879AD">
          <w:rPr>
            <w:rFonts w:ascii="Arial" w:hAnsi="Arial" w:cs="Arial"/>
            <w:sz w:val="16"/>
            <w:szCs w:val="16"/>
          </w:rPr>
          <w:instrText>PAGE    \* MERGEFORMAT</w:instrText>
        </w:r>
        <w:r w:rsidRPr="006879A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650AE9">
          <w:rPr>
            <w:rFonts w:ascii="Arial" w:eastAsiaTheme="majorEastAsia" w:hAnsi="Arial" w:cs="Arial"/>
            <w:noProof/>
            <w:sz w:val="16"/>
            <w:szCs w:val="16"/>
          </w:rPr>
          <w:t>8</w:t>
        </w:r>
        <w:r w:rsidRPr="006879AD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6879AD">
          <w:rPr>
            <w:rFonts w:ascii="Arial" w:eastAsiaTheme="majorEastAsia" w:hAnsi="Arial" w:cs="Arial"/>
            <w:sz w:val="16"/>
            <w:szCs w:val="16"/>
          </w:rPr>
          <w:t>/</w:t>
        </w:r>
        <w:r>
          <w:rPr>
            <w:rFonts w:ascii="Arial" w:eastAsiaTheme="majorEastAsia" w:hAnsi="Arial" w:cs="Arial"/>
            <w:sz w:val="16"/>
            <w:szCs w:val="16"/>
          </w:rPr>
          <w:t>8</w:t>
        </w:r>
      </w:p>
    </w:sdtContent>
  </w:sdt>
  <w:p w:rsidR="006879AD" w:rsidRDefault="003A58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9AD" w:rsidRDefault="003A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8D9" w:rsidRDefault="00F2630B" w:rsidP="00594A7F">
      <w:r>
        <w:separator/>
      </w:r>
    </w:p>
  </w:footnote>
  <w:footnote w:type="continuationSeparator" w:id="0">
    <w:p w:rsidR="00C538D9" w:rsidRDefault="00F2630B" w:rsidP="00594A7F">
      <w:r>
        <w:continuationSeparator/>
      </w:r>
    </w:p>
  </w:footnote>
  <w:footnote w:id="1">
    <w:p w:rsidR="00594A7F" w:rsidRPr="0048689E" w:rsidRDefault="00F2630B" w:rsidP="00594A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48689E">
        <w:rPr>
          <w:rFonts w:ascii="Arial" w:eastAsia="Calibri" w:hAnsi="Arial" w:cs="Arial"/>
          <w:sz w:val="16"/>
          <w:szCs w:val="16"/>
        </w:rPr>
        <w:t>(</w:t>
      </w:r>
      <w:r w:rsidRPr="0048689E">
        <w:rPr>
          <w:rFonts w:ascii="Arial" w:hAnsi="Arial" w:cs="Arial"/>
          <w:color w:val="000000" w:themeColor="text1"/>
          <w:sz w:val="16"/>
          <w:szCs w:val="16"/>
        </w:rPr>
        <w:t xml:space="preserve">Dz. U. z 2021 r., poz. 1249), </w:t>
      </w:r>
      <w:r w:rsidRPr="0048689E">
        <w:rPr>
          <w:rFonts w:ascii="Arial" w:hAnsi="Arial" w:cs="Arial"/>
          <w:sz w:val="16"/>
          <w:szCs w:val="16"/>
        </w:rPr>
        <w:t xml:space="preserve">nazywana w dalszej części wystąpienia pokontrolnego: „ustawą o przeciwdziałaniu przemocy </w:t>
      </w:r>
      <w:r>
        <w:rPr>
          <w:rFonts w:ascii="Arial" w:hAnsi="Arial" w:cs="Arial"/>
          <w:sz w:val="16"/>
          <w:szCs w:val="16"/>
        </w:rPr>
        <w:br/>
      </w:r>
      <w:r w:rsidRPr="0048689E">
        <w:rPr>
          <w:rFonts w:ascii="Arial" w:hAnsi="Arial" w:cs="Arial"/>
          <w:sz w:val="16"/>
          <w:szCs w:val="16"/>
        </w:rPr>
        <w:t>w rodzinie”.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9AD" w:rsidRDefault="003A5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9AD" w:rsidRDefault="003A58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9AD" w:rsidRDefault="003A5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70F3"/>
    <w:multiLevelType w:val="hybridMultilevel"/>
    <w:tmpl w:val="EDC2F21A"/>
    <w:lvl w:ilvl="0" w:tplc="ED7EA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CE07728" w:tentative="1">
      <w:start w:val="1"/>
      <w:numFmt w:val="lowerLetter"/>
      <w:lvlText w:val="%2."/>
      <w:lvlJc w:val="left"/>
      <w:pPr>
        <w:ind w:left="1647" w:hanging="360"/>
      </w:pPr>
    </w:lvl>
    <w:lvl w:ilvl="2" w:tplc="D5AA6E52" w:tentative="1">
      <w:start w:val="1"/>
      <w:numFmt w:val="lowerRoman"/>
      <w:lvlText w:val="%3."/>
      <w:lvlJc w:val="right"/>
      <w:pPr>
        <w:ind w:left="2367" w:hanging="180"/>
      </w:pPr>
    </w:lvl>
    <w:lvl w:ilvl="3" w:tplc="C37C0E64" w:tentative="1">
      <w:start w:val="1"/>
      <w:numFmt w:val="decimal"/>
      <w:lvlText w:val="%4."/>
      <w:lvlJc w:val="left"/>
      <w:pPr>
        <w:ind w:left="3087" w:hanging="360"/>
      </w:pPr>
    </w:lvl>
    <w:lvl w:ilvl="4" w:tplc="4F84F71C" w:tentative="1">
      <w:start w:val="1"/>
      <w:numFmt w:val="lowerLetter"/>
      <w:lvlText w:val="%5."/>
      <w:lvlJc w:val="left"/>
      <w:pPr>
        <w:ind w:left="3807" w:hanging="360"/>
      </w:pPr>
    </w:lvl>
    <w:lvl w:ilvl="5" w:tplc="AE0EEDF6" w:tentative="1">
      <w:start w:val="1"/>
      <w:numFmt w:val="lowerRoman"/>
      <w:lvlText w:val="%6."/>
      <w:lvlJc w:val="right"/>
      <w:pPr>
        <w:ind w:left="4527" w:hanging="180"/>
      </w:pPr>
    </w:lvl>
    <w:lvl w:ilvl="6" w:tplc="ACFE074C" w:tentative="1">
      <w:start w:val="1"/>
      <w:numFmt w:val="decimal"/>
      <w:lvlText w:val="%7."/>
      <w:lvlJc w:val="left"/>
      <w:pPr>
        <w:ind w:left="5247" w:hanging="360"/>
      </w:pPr>
    </w:lvl>
    <w:lvl w:ilvl="7" w:tplc="651407AC" w:tentative="1">
      <w:start w:val="1"/>
      <w:numFmt w:val="lowerLetter"/>
      <w:lvlText w:val="%8."/>
      <w:lvlJc w:val="left"/>
      <w:pPr>
        <w:ind w:left="5967" w:hanging="360"/>
      </w:pPr>
    </w:lvl>
    <w:lvl w:ilvl="8" w:tplc="D54EC99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5C18EF"/>
    <w:multiLevelType w:val="hybridMultilevel"/>
    <w:tmpl w:val="36DC0BB4"/>
    <w:lvl w:ilvl="0" w:tplc="0756BC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C98A50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D8E24B6">
      <w:start w:val="1"/>
      <w:numFmt w:val="decimal"/>
      <w:lvlText w:val="%3)"/>
      <w:lvlJc w:val="left"/>
      <w:pPr>
        <w:ind w:left="785" w:hanging="360"/>
      </w:pPr>
      <w:rPr>
        <w:rFonts w:ascii="Arial" w:hAnsi="Arial" w:cs="Arial" w:hint="default"/>
        <w:color w:val="000000" w:themeColor="text1"/>
      </w:rPr>
    </w:lvl>
    <w:lvl w:ilvl="3" w:tplc="BDEC900C" w:tentative="1">
      <w:start w:val="1"/>
      <w:numFmt w:val="decimal"/>
      <w:lvlText w:val="%4."/>
      <w:lvlJc w:val="left"/>
      <w:pPr>
        <w:ind w:left="2520" w:hanging="360"/>
      </w:pPr>
    </w:lvl>
    <w:lvl w:ilvl="4" w:tplc="8F52B948" w:tentative="1">
      <w:start w:val="1"/>
      <w:numFmt w:val="lowerLetter"/>
      <w:lvlText w:val="%5."/>
      <w:lvlJc w:val="left"/>
      <w:pPr>
        <w:ind w:left="3240" w:hanging="360"/>
      </w:pPr>
    </w:lvl>
    <w:lvl w:ilvl="5" w:tplc="A0B833F2" w:tentative="1">
      <w:start w:val="1"/>
      <w:numFmt w:val="lowerRoman"/>
      <w:lvlText w:val="%6."/>
      <w:lvlJc w:val="right"/>
      <w:pPr>
        <w:ind w:left="3960" w:hanging="180"/>
      </w:pPr>
    </w:lvl>
    <w:lvl w:ilvl="6" w:tplc="263AFFA2" w:tentative="1">
      <w:start w:val="1"/>
      <w:numFmt w:val="decimal"/>
      <w:lvlText w:val="%7."/>
      <w:lvlJc w:val="left"/>
      <w:pPr>
        <w:ind w:left="4680" w:hanging="360"/>
      </w:pPr>
    </w:lvl>
    <w:lvl w:ilvl="7" w:tplc="8B20DFE4" w:tentative="1">
      <w:start w:val="1"/>
      <w:numFmt w:val="lowerLetter"/>
      <w:lvlText w:val="%8."/>
      <w:lvlJc w:val="left"/>
      <w:pPr>
        <w:ind w:left="5400" w:hanging="360"/>
      </w:pPr>
    </w:lvl>
    <w:lvl w:ilvl="8" w:tplc="CEDC45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3659C"/>
    <w:multiLevelType w:val="hybridMultilevel"/>
    <w:tmpl w:val="BFE67EF4"/>
    <w:lvl w:ilvl="0" w:tplc="05142E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1D6E4B44" w:tentative="1">
      <w:start w:val="1"/>
      <w:numFmt w:val="lowerLetter"/>
      <w:lvlText w:val="%2."/>
      <w:lvlJc w:val="left"/>
      <w:pPr>
        <w:ind w:left="1440" w:hanging="360"/>
      </w:pPr>
    </w:lvl>
    <w:lvl w:ilvl="2" w:tplc="FAA6511E" w:tentative="1">
      <w:start w:val="1"/>
      <w:numFmt w:val="lowerRoman"/>
      <w:lvlText w:val="%3."/>
      <w:lvlJc w:val="right"/>
      <w:pPr>
        <w:ind w:left="2160" w:hanging="180"/>
      </w:pPr>
    </w:lvl>
    <w:lvl w:ilvl="3" w:tplc="4462BC32" w:tentative="1">
      <w:start w:val="1"/>
      <w:numFmt w:val="decimal"/>
      <w:lvlText w:val="%4."/>
      <w:lvlJc w:val="left"/>
      <w:pPr>
        <w:ind w:left="2880" w:hanging="360"/>
      </w:pPr>
    </w:lvl>
    <w:lvl w:ilvl="4" w:tplc="85186B08" w:tentative="1">
      <w:start w:val="1"/>
      <w:numFmt w:val="lowerLetter"/>
      <w:lvlText w:val="%5."/>
      <w:lvlJc w:val="left"/>
      <w:pPr>
        <w:ind w:left="3600" w:hanging="360"/>
      </w:pPr>
    </w:lvl>
    <w:lvl w:ilvl="5" w:tplc="AB9E7C7C" w:tentative="1">
      <w:start w:val="1"/>
      <w:numFmt w:val="lowerRoman"/>
      <w:lvlText w:val="%6."/>
      <w:lvlJc w:val="right"/>
      <w:pPr>
        <w:ind w:left="4320" w:hanging="180"/>
      </w:pPr>
    </w:lvl>
    <w:lvl w:ilvl="6" w:tplc="1E60A116" w:tentative="1">
      <w:start w:val="1"/>
      <w:numFmt w:val="decimal"/>
      <w:lvlText w:val="%7."/>
      <w:lvlJc w:val="left"/>
      <w:pPr>
        <w:ind w:left="5040" w:hanging="360"/>
      </w:pPr>
    </w:lvl>
    <w:lvl w:ilvl="7" w:tplc="5ADC17DE" w:tentative="1">
      <w:start w:val="1"/>
      <w:numFmt w:val="lowerLetter"/>
      <w:lvlText w:val="%8."/>
      <w:lvlJc w:val="left"/>
      <w:pPr>
        <w:ind w:left="5760" w:hanging="360"/>
      </w:pPr>
    </w:lvl>
    <w:lvl w:ilvl="8" w:tplc="1452E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1448"/>
    <w:multiLevelType w:val="hybridMultilevel"/>
    <w:tmpl w:val="99D634EC"/>
    <w:lvl w:ilvl="0" w:tplc="917487E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24125348" w:tentative="1">
      <w:start w:val="1"/>
      <w:numFmt w:val="lowerLetter"/>
      <w:lvlText w:val="%2."/>
      <w:lvlJc w:val="left"/>
      <w:pPr>
        <w:ind w:left="1080" w:hanging="360"/>
      </w:pPr>
    </w:lvl>
    <w:lvl w:ilvl="2" w:tplc="83A26A02" w:tentative="1">
      <w:start w:val="1"/>
      <w:numFmt w:val="lowerRoman"/>
      <w:lvlText w:val="%3."/>
      <w:lvlJc w:val="right"/>
      <w:pPr>
        <w:ind w:left="1800" w:hanging="180"/>
      </w:pPr>
    </w:lvl>
    <w:lvl w:ilvl="3" w:tplc="2BD4C22A" w:tentative="1">
      <w:start w:val="1"/>
      <w:numFmt w:val="decimal"/>
      <w:lvlText w:val="%4."/>
      <w:lvlJc w:val="left"/>
      <w:pPr>
        <w:ind w:left="2520" w:hanging="360"/>
      </w:pPr>
    </w:lvl>
    <w:lvl w:ilvl="4" w:tplc="5E92A12C" w:tentative="1">
      <w:start w:val="1"/>
      <w:numFmt w:val="lowerLetter"/>
      <w:lvlText w:val="%5."/>
      <w:lvlJc w:val="left"/>
      <w:pPr>
        <w:ind w:left="3240" w:hanging="360"/>
      </w:pPr>
    </w:lvl>
    <w:lvl w:ilvl="5" w:tplc="BA2A8DB8" w:tentative="1">
      <w:start w:val="1"/>
      <w:numFmt w:val="lowerRoman"/>
      <w:lvlText w:val="%6."/>
      <w:lvlJc w:val="right"/>
      <w:pPr>
        <w:ind w:left="3960" w:hanging="180"/>
      </w:pPr>
    </w:lvl>
    <w:lvl w:ilvl="6" w:tplc="47ACE4C8" w:tentative="1">
      <w:start w:val="1"/>
      <w:numFmt w:val="decimal"/>
      <w:lvlText w:val="%7."/>
      <w:lvlJc w:val="left"/>
      <w:pPr>
        <w:ind w:left="4680" w:hanging="360"/>
      </w:pPr>
    </w:lvl>
    <w:lvl w:ilvl="7" w:tplc="71D43D6A" w:tentative="1">
      <w:start w:val="1"/>
      <w:numFmt w:val="lowerLetter"/>
      <w:lvlText w:val="%8."/>
      <w:lvlJc w:val="left"/>
      <w:pPr>
        <w:ind w:left="5400" w:hanging="360"/>
      </w:pPr>
    </w:lvl>
    <w:lvl w:ilvl="8" w:tplc="767271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E671F"/>
    <w:multiLevelType w:val="hybridMultilevel"/>
    <w:tmpl w:val="36DC0BB4"/>
    <w:lvl w:ilvl="0" w:tplc="3294ACD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FD38E0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EC08F58">
      <w:start w:val="1"/>
      <w:numFmt w:val="decimal"/>
      <w:lvlText w:val="%3)"/>
      <w:lvlJc w:val="left"/>
      <w:pPr>
        <w:ind w:left="785" w:hanging="360"/>
      </w:pPr>
      <w:rPr>
        <w:rFonts w:ascii="Arial" w:hAnsi="Arial" w:cs="Arial" w:hint="default"/>
        <w:color w:val="000000" w:themeColor="text1"/>
      </w:rPr>
    </w:lvl>
    <w:lvl w:ilvl="3" w:tplc="C492A23E" w:tentative="1">
      <w:start w:val="1"/>
      <w:numFmt w:val="decimal"/>
      <w:lvlText w:val="%4."/>
      <w:lvlJc w:val="left"/>
      <w:pPr>
        <w:ind w:left="2520" w:hanging="360"/>
      </w:pPr>
    </w:lvl>
    <w:lvl w:ilvl="4" w:tplc="9A8440E4" w:tentative="1">
      <w:start w:val="1"/>
      <w:numFmt w:val="lowerLetter"/>
      <w:lvlText w:val="%5."/>
      <w:lvlJc w:val="left"/>
      <w:pPr>
        <w:ind w:left="3240" w:hanging="360"/>
      </w:pPr>
    </w:lvl>
    <w:lvl w:ilvl="5" w:tplc="FF4225F8" w:tentative="1">
      <w:start w:val="1"/>
      <w:numFmt w:val="lowerRoman"/>
      <w:lvlText w:val="%6."/>
      <w:lvlJc w:val="right"/>
      <w:pPr>
        <w:ind w:left="3960" w:hanging="180"/>
      </w:pPr>
    </w:lvl>
    <w:lvl w:ilvl="6" w:tplc="1AE87EEE" w:tentative="1">
      <w:start w:val="1"/>
      <w:numFmt w:val="decimal"/>
      <w:lvlText w:val="%7."/>
      <w:lvlJc w:val="left"/>
      <w:pPr>
        <w:ind w:left="4680" w:hanging="360"/>
      </w:pPr>
    </w:lvl>
    <w:lvl w:ilvl="7" w:tplc="1440251A" w:tentative="1">
      <w:start w:val="1"/>
      <w:numFmt w:val="lowerLetter"/>
      <w:lvlText w:val="%8."/>
      <w:lvlJc w:val="left"/>
      <w:pPr>
        <w:ind w:left="5400" w:hanging="360"/>
      </w:pPr>
    </w:lvl>
    <w:lvl w:ilvl="8" w:tplc="D4FC4D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B0247E"/>
    <w:multiLevelType w:val="hybridMultilevel"/>
    <w:tmpl w:val="7C58A184"/>
    <w:lvl w:ilvl="0" w:tplc="0A26A6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i w:val="0"/>
      </w:rPr>
    </w:lvl>
    <w:lvl w:ilvl="1" w:tplc="0EFAFBB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848EDC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8BCB41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38AA62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ED4F49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BC6F05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E54C22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9A6ED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2A32D1"/>
    <w:multiLevelType w:val="hybridMultilevel"/>
    <w:tmpl w:val="99D634EC"/>
    <w:lvl w:ilvl="0" w:tplc="58B0C82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3CCA8B82" w:tentative="1">
      <w:start w:val="1"/>
      <w:numFmt w:val="lowerLetter"/>
      <w:lvlText w:val="%2."/>
      <w:lvlJc w:val="left"/>
      <w:pPr>
        <w:ind w:left="1080" w:hanging="360"/>
      </w:pPr>
    </w:lvl>
    <w:lvl w:ilvl="2" w:tplc="8612E88C" w:tentative="1">
      <w:start w:val="1"/>
      <w:numFmt w:val="lowerRoman"/>
      <w:lvlText w:val="%3."/>
      <w:lvlJc w:val="right"/>
      <w:pPr>
        <w:ind w:left="1800" w:hanging="180"/>
      </w:pPr>
    </w:lvl>
    <w:lvl w:ilvl="3" w:tplc="FD08D308" w:tentative="1">
      <w:start w:val="1"/>
      <w:numFmt w:val="decimal"/>
      <w:lvlText w:val="%4."/>
      <w:lvlJc w:val="left"/>
      <w:pPr>
        <w:ind w:left="2520" w:hanging="360"/>
      </w:pPr>
    </w:lvl>
    <w:lvl w:ilvl="4" w:tplc="70A8432E" w:tentative="1">
      <w:start w:val="1"/>
      <w:numFmt w:val="lowerLetter"/>
      <w:lvlText w:val="%5."/>
      <w:lvlJc w:val="left"/>
      <w:pPr>
        <w:ind w:left="3240" w:hanging="360"/>
      </w:pPr>
    </w:lvl>
    <w:lvl w:ilvl="5" w:tplc="AAE002EA" w:tentative="1">
      <w:start w:val="1"/>
      <w:numFmt w:val="lowerRoman"/>
      <w:lvlText w:val="%6."/>
      <w:lvlJc w:val="right"/>
      <w:pPr>
        <w:ind w:left="3960" w:hanging="180"/>
      </w:pPr>
    </w:lvl>
    <w:lvl w:ilvl="6" w:tplc="247E6AD4" w:tentative="1">
      <w:start w:val="1"/>
      <w:numFmt w:val="decimal"/>
      <w:lvlText w:val="%7."/>
      <w:lvlJc w:val="left"/>
      <w:pPr>
        <w:ind w:left="4680" w:hanging="360"/>
      </w:pPr>
    </w:lvl>
    <w:lvl w:ilvl="7" w:tplc="D6669986" w:tentative="1">
      <w:start w:val="1"/>
      <w:numFmt w:val="lowerLetter"/>
      <w:lvlText w:val="%8."/>
      <w:lvlJc w:val="left"/>
      <w:pPr>
        <w:ind w:left="5400" w:hanging="360"/>
      </w:pPr>
    </w:lvl>
    <w:lvl w:ilvl="8" w:tplc="269A3A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B1715"/>
    <w:multiLevelType w:val="hybridMultilevel"/>
    <w:tmpl w:val="99D634EC"/>
    <w:lvl w:ilvl="0" w:tplc="978A1BC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F416B150" w:tentative="1">
      <w:start w:val="1"/>
      <w:numFmt w:val="lowerLetter"/>
      <w:lvlText w:val="%2."/>
      <w:lvlJc w:val="left"/>
      <w:pPr>
        <w:ind w:left="1080" w:hanging="360"/>
      </w:pPr>
    </w:lvl>
    <w:lvl w:ilvl="2" w:tplc="F43EA270" w:tentative="1">
      <w:start w:val="1"/>
      <w:numFmt w:val="lowerRoman"/>
      <w:lvlText w:val="%3."/>
      <w:lvlJc w:val="right"/>
      <w:pPr>
        <w:ind w:left="1800" w:hanging="180"/>
      </w:pPr>
    </w:lvl>
    <w:lvl w:ilvl="3" w:tplc="213AF200" w:tentative="1">
      <w:start w:val="1"/>
      <w:numFmt w:val="decimal"/>
      <w:lvlText w:val="%4."/>
      <w:lvlJc w:val="left"/>
      <w:pPr>
        <w:ind w:left="2520" w:hanging="360"/>
      </w:pPr>
    </w:lvl>
    <w:lvl w:ilvl="4" w:tplc="89702BDA" w:tentative="1">
      <w:start w:val="1"/>
      <w:numFmt w:val="lowerLetter"/>
      <w:lvlText w:val="%5."/>
      <w:lvlJc w:val="left"/>
      <w:pPr>
        <w:ind w:left="3240" w:hanging="360"/>
      </w:pPr>
    </w:lvl>
    <w:lvl w:ilvl="5" w:tplc="C76E7084" w:tentative="1">
      <w:start w:val="1"/>
      <w:numFmt w:val="lowerRoman"/>
      <w:lvlText w:val="%6."/>
      <w:lvlJc w:val="right"/>
      <w:pPr>
        <w:ind w:left="3960" w:hanging="180"/>
      </w:pPr>
    </w:lvl>
    <w:lvl w:ilvl="6" w:tplc="0A5E0388" w:tentative="1">
      <w:start w:val="1"/>
      <w:numFmt w:val="decimal"/>
      <w:lvlText w:val="%7."/>
      <w:lvlJc w:val="left"/>
      <w:pPr>
        <w:ind w:left="4680" w:hanging="360"/>
      </w:pPr>
    </w:lvl>
    <w:lvl w:ilvl="7" w:tplc="F36C2EDA" w:tentative="1">
      <w:start w:val="1"/>
      <w:numFmt w:val="lowerLetter"/>
      <w:lvlText w:val="%8."/>
      <w:lvlJc w:val="left"/>
      <w:pPr>
        <w:ind w:left="5400" w:hanging="360"/>
      </w:pPr>
    </w:lvl>
    <w:lvl w:ilvl="8" w:tplc="C144E6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95991"/>
    <w:multiLevelType w:val="hybridMultilevel"/>
    <w:tmpl w:val="24DA14C0"/>
    <w:lvl w:ilvl="0" w:tplc="B96032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82346834" w:tentative="1">
      <w:start w:val="1"/>
      <w:numFmt w:val="lowerLetter"/>
      <w:lvlText w:val="%2."/>
      <w:lvlJc w:val="left"/>
      <w:pPr>
        <w:ind w:left="1505" w:hanging="360"/>
      </w:pPr>
    </w:lvl>
    <w:lvl w:ilvl="2" w:tplc="3104E480" w:tentative="1">
      <w:start w:val="1"/>
      <w:numFmt w:val="lowerRoman"/>
      <w:lvlText w:val="%3."/>
      <w:lvlJc w:val="right"/>
      <w:pPr>
        <w:ind w:left="2225" w:hanging="180"/>
      </w:pPr>
    </w:lvl>
    <w:lvl w:ilvl="3" w:tplc="84AE8700" w:tentative="1">
      <w:start w:val="1"/>
      <w:numFmt w:val="decimal"/>
      <w:lvlText w:val="%4."/>
      <w:lvlJc w:val="left"/>
      <w:pPr>
        <w:ind w:left="2945" w:hanging="360"/>
      </w:pPr>
    </w:lvl>
    <w:lvl w:ilvl="4" w:tplc="6E32D16E" w:tentative="1">
      <w:start w:val="1"/>
      <w:numFmt w:val="lowerLetter"/>
      <w:lvlText w:val="%5."/>
      <w:lvlJc w:val="left"/>
      <w:pPr>
        <w:ind w:left="3665" w:hanging="360"/>
      </w:pPr>
    </w:lvl>
    <w:lvl w:ilvl="5" w:tplc="0B5E98E0" w:tentative="1">
      <w:start w:val="1"/>
      <w:numFmt w:val="lowerRoman"/>
      <w:lvlText w:val="%6."/>
      <w:lvlJc w:val="right"/>
      <w:pPr>
        <w:ind w:left="4385" w:hanging="180"/>
      </w:pPr>
    </w:lvl>
    <w:lvl w:ilvl="6" w:tplc="60CAA326" w:tentative="1">
      <w:start w:val="1"/>
      <w:numFmt w:val="decimal"/>
      <w:lvlText w:val="%7."/>
      <w:lvlJc w:val="left"/>
      <w:pPr>
        <w:ind w:left="5105" w:hanging="360"/>
      </w:pPr>
    </w:lvl>
    <w:lvl w:ilvl="7" w:tplc="9BCC63CC" w:tentative="1">
      <w:start w:val="1"/>
      <w:numFmt w:val="lowerLetter"/>
      <w:lvlText w:val="%8."/>
      <w:lvlJc w:val="left"/>
      <w:pPr>
        <w:ind w:left="5825" w:hanging="360"/>
      </w:pPr>
    </w:lvl>
    <w:lvl w:ilvl="8" w:tplc="E5DCC39E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0B"/>
    <w:rsid w:val="00014DE5"/>
    <w:rsid w:val="003A58F7"/>
    <w:rsid w:val="00F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C84658"/>
  <w15:docId w15:val="{20EBBC53-6765-4519-941A-E52092C0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94A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4A7F"/>
  </w:style>
  <w:style w:type="character" w:styleId="Odwoanieprzypisudolnego">
    <w:name w:val="footnote reference"/>
    <w:basedOn w:val="Domylnaczcionkaakapitu"/>
    <w:uiPriority w:val="99"/>
    <w:rsid w:val="00594A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A7F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879AD"/>
  </w:style>
  <w:style w:type="paragraph" w:styleId="Tekstkomentarza">
    <w:name w:val="annotation text"/>
    <w:basedOn w:val="Normalny"/>
    <w:link w:val="TekstkomentarzaZnak"/>
    <w:semiHidden/>
    <w:unhideWhenUsed/>
    <w:rsid w:val="000C249F"/>
  </w:style>
  <w:style w:type="character" w:customStyle="1" w:styleId="TekstkomentarzaZnak">
    <w:name w:val="Tekst komentarza Znak"/>
    <w:basedOn w:val="Domylnaczcionkaakapitu"/>
    <w:link w:val="Tekstkomentarza"/>
    <w:semiHidden/>
    <w:rsid w:val="000C249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2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C249F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C2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24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00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2074</Words>
  <Characters>14299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3</cp:revision>
  <dcterms:created xsi:type="dcterms:W3CDTF">2023-02-03T09:09:00Z</dcterms:created>
  <dcterms:modified xsi:type="dcterms:W3CDTF">2023-02-28T06:22:00Z</dcterms:modified>
</cp:coreProperties>
</file>