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7603847"/>
    <w:bookmarkEnd w:id="0"/>
    <w:p w:rsidR="006C47BC" w:rsidRPr="000B373D" w:rsidRDefault="006C47BC" w:rsidP="006C47BC">
      <w:pPr>
        <w:widowControl w:val="0"/>
        <w:suppressAutoHyphens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6" o:title=""/>
          </v:shape>
          <o:OLEObject Type="Embed" ProgID="Word.Picture.8" ShapeID="_x0000_i1025" DrawAspect="Content" ObjectID="_1713344065" r:id="rId7"/>
        </w:object>
      </w:r>
    </w:p>
    <w:p w:rsidR="006C47BC" w:rsidRDefault="006C47BC" w:rsidP="006C47BC">
      <w:pPr>
        <w:widowControl w:val="0"/>
        <w:suppressAutoHyphens/>
        <w:spacing w:line="408" w:lineRule="auto"/>
        <w:rPr>
          <w:rFonts w:ascii="Arial" w:eastAsia="Lucida Sans Unicode" w:hAnsi="Arial" w:cs="Arial"/>
          <w:bCs/>
          <w:kern w:val="28"/>
        </w:rPr>
      </w:pPr>
    </w:p>
    <w:p w:rsidR="006C47BC" w:rsidRPr="006C47BC" w:rsidRDefault="006C47BC" w:rsidP="006C47BC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bCs/>
          <w:kern w:val="28"/>
        </w:rPr>
      </w:pPr>
      <w:r w:rsidRPr="006C47BC">
        <w:rPr>
          <w:rFonts w:asciiTheme="minorHAnsi" w:eastAsia="Lucida Sans Unicode" w:hAnsiTheme="minorHAnsi" w:cstheme="minorHAnsi"/>
          <w:bCs/>
          <w:kern w:val="28"/>
        </w:rPr>
        <w:t>REGIONALNY DYREKTOR OCHRONY ŚRODOWISKA W KIELCACH</w:t>
      </w:r>
    </w:p>
    <w:p w:rsidR="006C47BC" w:rsidRPr="006C47BC" w:rsidRDefault="006C47BC" w:rsidP="006C47BC">
      <w:pPr>
        <w:rPr>
          <w:rFonts w:asciiTheme="minorHAnsi" w:hAnsiTheme="minorHAnsi" w:cstheme="minorHAnsi"/>
          <w:lang w:eastAsia="ar-SA"/>
        </w:rPr>
      </w:pPr>
      <w:r w:rsidRPr="006C47BC">
        <w:rPr>
          <w:rFonts w:asciiTheme="minorHAnsi" w:hAnsiTheme="minorHAnsi" w:cstheme="minorHAnsi"/>
          <w:lang w:eastAsia="ar-SA"/>
        </w:rPr>
        <w:t>WPN-III.6320.21.2017.DB</w:t>
      </w:r>
      <w:r w:rsidRPr="006C47BC">
        <w:rPr>
          <w:rFonts w:asciiTheme="minorHAnsi" w:hAnsiTheme="minorHAnsi" w:cstheme="minorHAnsi"/>
          <w:lang w:eastAsia="ar-SA"/>
        </w:rPr>
        <w:tab/>
      </w:r>
      <w:r w:rsidRPr="006C47BC">
        <w:rPr>
          <w:rFonts w:asciiTheme="minorHAnsi" w:hAnsiTheme="minorHAnsi" w:cstheme="minorHAnsi"/>
          <w:lang w:eastAsia="ar-SA"/>
        </w:rPr>
        <w:tab/>
      </w:r>
      <w:r w:rsidRPr="006C47BC">
        <w:rPr>
          <w:rFonts w:asciiTheme="minorHAnsi" w:hAnsiTheme="minorHAnsi" w:cstheme="minorHAnsi"/>
          <w:lang w:eastAsia="ar-SA"/>
        </w:rPr>
        <w:tab/>
      </w:r>
      <w:r w:rsidRPr="006C47BC">
        <w:rPr>
          <w:rFonts w:asciiTheme="minorHAnsi" w:hAnsiTheme="minorHAnsi" w:cstheme="minorHAnsi"/>
          <w:lang w:eastAsia="ar-SA"/>
        </w:rPr>
        <w:tab/>
      </w:r>
      <w:r w:rsidRPr="006C47BC">
        <w:rPr>
          <w:rFonts w:asciiTheme="minorHAnsi" w:hAnsiTheme="minorHAnsi" w:cstheme="minorHAnsi"/>
          <w:lang w:eastAsia="ar-SA"/>
        </w:rPr>
        <w:tab/>
      </w:r>
    </w:p>
    <w:p w:rsidR="006C47BC" w:rsidRPr="006C47BC" w:rsidRDefault="0006149E" w:rsidP="006C47BC">
      <w:pPr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Kielce, dnia 6</w:t>
      </w:r>
      <w:r w:rsidR="006C47BC" w:rsidRPr="006C47BC">
        <w:rPr>
          <w:rFonts w:asciiTheme="minorHAnsi" w:hAnsiTheme="minorHAnsi" w:cstheme="minorHAnsi"/>
          <w:lang w:eastAsia="ar-SA"/>
        </w:rPr>
        <w:t xml:space="preserve"> maja 2022 r.</w:t>
      </w:r>
    </w:p>
    <w:p w:rsidR="006C47BC" w:rsidRPr="006C47BC" w:rsidRDefault="006C47BC" w:rsidP="006C47BC">
      <w:pPr>
        <w:pStyle w:val="Nagwek1"/>
        <w:tabs>
          <w:tab w:val="left" w:pos="658"/>
        </w:tabs>
        <w:ind w:left="0" w:firstLine="0"/>
        <w:jc w:val="left"/>
        <w:rPr>
          <w:rFonts w:asciiTheme="minorHAnsi" w:hAnsiTheme="minorHAnsi" w:cstheme="minorHAnsi"/>
          <w:i w:val="0"/>
          <w:w w:val="150"/>
        </w:rPr>
      </w:pPr>
    </w:p>
    <w:p w:rsidR="006C47BC" w:rsidRPr="006C47BC" w:rsidRDefault="006C47BC" w:rsidP="006C47BC">
      <w:pPr>
        <w:pStyle w:val="Nagwek1"/>
        <w:tabs>
          <w:tab w:val="left" w:pos="658"/>
        </w:tabs>
        <w:ind w:left="0" w:firstLine="0"/>
        <w:jc w:val="left"/>
        <w:rPr>
          <w:rFonts w:asciiTheme="minorHAnsi" w:hAnsiTheme="minorHAnsi" w:cstheme="minorHAnsi"/>
          <w:i w:val="0"/>
          <w:w w:val="150"/>
        </w:rPr>
      </w:pPr>
    </w:p>
    <w:p w:rsidR="006C47BC" w:rsidRPr="006C47BC" w:rsidRDefault="006C47BC" w:rsidP="006C47BC">
      <w:pPr>
        <w:pStyle w:val="Nagwek1"/>
        <w:tabs>
          <w:tab w:val="left" w:pos="658"/>
        </w:tabs>
        <w:ind w:left="0" w:firstLine="0"/>
        <w:jc w:val="left"/>
        <w:rPr>
          <w:rFonts w:asciiTheme="minorHAnsi" w:hAnsiTheme="minorHAnsi" w:cstheme="minorHAnsi"/>
          <w:b w:val="0"/>
          <w:i w:val="0"/>
          <w:w w:val="150"/>
        </w:rPr>
      </w:pPr>
      <w:r w:rsidRPr="006C47BC">
        <w:rPr>
          <w:rFonts w:asciiTheme="minorHAnsi" w:hAnsiTheme="minorHAnsi" w:cstheme="minorHAnsi"/>
          <w:b w:val="0"/>
          <w:i w:val="0"/>
          <w:w w:val="150"/>
        </w:rPr>
        <w:t>OBWIESZCZENIE</w:t>
      </w:r>
    </w:p>
    <w:p w:rsidR="006C47BC" w:rsidRPr="006C47BC" w:rsidRDefault="006C47BC" w:rsidP="006C47BC">
      <w:pPr>
        <w:rPr>
          <w:rFonts w:asciiTheme="minorHAnsi" w:hAnsiTheme="minorHAnsi" w:cstheme="minorHAnsi"/>
          <w:lang w:val="x-none" w:eastAsia="ar-SA"/>
        </w:rPr>
      </w:pPr>
    </w:p>
    <w:p w:rsidR="006C47BC" w:rsidRPr="006C47BC" w:rsidRDefault="006C47BC" w:rsidP="006C47BC">
      <w:pPr>
        <w:pStyle w:val="Nagwek1"/>
        <w:tabs>
          <w:tab w:val="left" w:pos="658"/>
        </w:tabs>
        <w:jc w:val="left"/>
        <w:rPr>
          <w:rFonts w:asciiTheme="minorHAnsi" w:hAnsiTheme="minorHAnsi" w:cstheme="minorHAnsi"/>
          <w:b w:val="0"/>
          <w:i w:val="0"/>
          <w:w w:val="150"/>
        </w:rPr>
      </w:pPr>
    </w:p>
    <w:p w:rsidR="006C47BC" w:rsidRPr="006C47BC" w:rsidRDefault="006C47BC" w:rsidP="006C47BC">
      <w:pPr>
        <w:ind w:left="4956"/>
        <w:rPr>
          <w:rFonts w:asciiTheme="minorHAnsi" w:hAnsiTheme="minorHAnsi" w:cstheme="minorHAnsi"/>
          <w:u w:val="single"/>
        </w:rPr>
      </w:pPr>
    </w:p>
    <w:p w:rsidR="006C47BC" w:rsidRPr="006C47BC" w:rsidRDefault="006C47BC" w:rsidP="006C47BC">
      <w:pPr>
        <w:spacing w:line="276" w:lineRule="auto"/>
        <w:rPr>
          <w:rFonts w:asciiTheme="minorHAnsi" w:hAnsiTheme="minorHAnsi" w:cstheme="minorHAnsi"/>
        </w:rPr>
      </w:pPr>
      <w:r w:rsidRPr="006C47BC">
        <w:rPr>
          <w:rFonts w:asciiTheme="minorHAnsi" w:hAnsiTheme="minorHAnsi" w:cstheme="minorHAnsi"/>
        </w:rPr>
        <w:t>Regionalny Dyrektor Ochrony Środowiska w Kielcach informuje o sporządzeniu projektu tymczasowych celów ochrony dla siedlisk przyrodniczych oraz gatunków i ich siedlisk będących przedmiotami ochrony w obszarze Natura 2000 Dolina Górnej Pilicy PLH260018, o możliwości zapoznania się z projektem oraz możliwością zgłaszania uwag i propozycji względem tych celów. Opracowanie tymczasowych celów ochrony dla przedmiotów ochrony w obszarze wynika z konieczności zapewnienia warunków utrzymania i odtworzenia ich właściwego stanu ochrony. Cele te, po ich przyjęciu, powinny być brane pod uwagę przez podmioty zarządzające terenem oraz sprawujące nadzór nad obszarem Natura 2000, jak również w procedurze przeprowadzenia oceny wpływu programów i przedsięwzięć na obszar Natura 2000.</w:t>
      </w:r>
    </w:p>
    <w:p w:rsidR="006C47BC" w:rsidRPr="006C47BC" w:rsidRDefault="006C47BC" w:rsidP="006C47BC">
      <w:pPr>
        <w:spacing w:line="276" w:lineRule="auto"/>
        <w:rPr>
          <w:rFonts w:asciiTheme="minorHAnsi" w:hAnsiTheme="minorHAnsi" w:cstheme="minorHAnsi"/>
        </w:rPr>
      </w:pPr>
      <w:r w:rsidRPr="006C47BC">
        <w:rPr>
          <w:rFonts w:asciiTheme="minorHAnsi" w:hAnsiTheme="minorHAnsi" w:cstheme="minorHAnsi"/>
        </w:rPr>
        <w:t xml:space="preserve">Cele ochrony dla przedmiotów ochrony w obszarze Natura 2000 Dolina Górnej Pilicy PLH260018 stanowią załącznik do niniejszego obwieszczenia. </w:t>
      </w:r>
    </w:p>
    <w:p w:rsidR="006C47BC" w:rsidRPr="006C47BC" w:rsidRDefault="006C47BC" w:rsidP="006C47BC">
      <w:pPr>
        <w:spacing w:line="276" w:lineRule="auto"/>
        <w:rPr>
          <w:rFonts w:asciiTheme="minorHAnsi" w:hAnsiTheme="minorHAnsi" w:cstheme="minorHAnsi"/>
        </w:rPr>
      </w:pPr>
      <w:r w:rsidRPr="006C47BC">
        <w:rPr>
          <w:rFonts w:asciiTheme="minorHAnsi" w:hAnsiTheme="minorHAnsi" w:cstheme="minorHAnsi"/>
        </w:rPr>
        <w:t xml:space="preserve">Uwagi i propozycje odnośnie projektowanych celów ochrony można składać w terminie od dnia 9 maja 2022 r. do dnia 23 maja 2022 r. (włącznie) pisemnie na adres Regionalnej Dyrekcji Ochrony Środowiska w Kielcach, ul. Karola Szymanowskiego 6, 25-361 Kielce, faxem nr: (41) 343-53-43 lub za pomocą środków komunikacji elektronicznej na adres: </w:t>
      </w:r>
      <w:hyperlink r:id="rId8" w:history="1">
        <w:r w:rsidRPr="006C47BC">
          <w:rPr>
            <w:rStyle w:val="Hipercze"/>
            <w:rFonts w:asciiTheme="minorHAnsi" w:hAnsiTheme="minorHAnsi" w:cstheme="minorHAnsi"/>
          </w:rPr>
          <w:t>sekretariat.kielce@rdos.gov.pl</w:t>
        </w:r>
      </w:hyperlink>
      <w:r w:rsidRPr="006C47BC">
        <w:rPr>
          <w:rFonts w:asciiTheme="minorHAnsi" w:hAnsiTheme="minorHAnsi" w:cstheme="minorHAnsi"/>
        </w:rPr>
        <w:t xml:space="preserve"> bez konieczności opatrywania ich bezpiecznym podpisem elektronicznym.</w:t>
      </w:r>
    </w:p>
    <w:p w:rsidR="006C47BC" w:rsidRDefault="006C47BC" w:rsidP="006C47BC">
      <w:pPr>
        <w:spacing w:line="276" w:lineRule="auto"/>
        <w:rPr>
          <w:rFonts w:asciiTheme="minorHAnsi" w:hAnsiTheme="minorHAnsi" w:cstheme="minorHAnsi"/>
        </w:rPr>
      </w:pPr>
      <w:r w:rsidRPr="006C47BC">
        <w:rPr>
          <w:rFonts w:asciiTheme="minorHAnsi" w:hAnsiTheme="minorHAnsi" w:cstheme="minorHAnsi"/>
        </w:rPr>
        <w:t>Jednocześnie informuje, iż odpowiedź na wszystkie uwagi i wnioski udzielona zostanie w formie obwieszczenia Regionalnego Dyrektora Ochrony Środowiska w Kielcach, dlatego też nie będą udzielane indywidualne odpowiedzi.</w:t>
      </w:r>
    </w:p>
    <w:p w:rsidR="0006149E" w:rsidRPr="006C47BC" w:rsidRDefault="0006149E" w:rsidP="006C47BC">
      <w:pPr>
        <w:spacing w:line="276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06149E" w:rsidRPr="0006149E" w:rsidRDefault="0006149E" w:rsidP="0006149E">
      <w:pPr>
        <w:rPr>
          <w:rFonts w:asciiTheme="minorHAnsi" w:hAnsiTheme="minorHAnsi" w:cstheme="minorHAnsi"/>
        </w:rPr>
      </w:pPr>
      <w:r w:rsidRPr="0006149E">
        <w:rPr>
          <w:rFonts w:asciiTheme="minorHAnsi" w:hAnsiTheme="minorHAnsi" w:cstheme="minorHAnsi"/>
        </w:rPr>
        <w:t>Małgorzata Olesińska</w:t>
      </w:r>
    </w:p>
    <w:p w:rsidR="0006149E" w:rsidRPr="0006149E" w:rsidRDefault="0006149E" w:rsidP="0006149E">
      <w:pPr>
        <w:rPr>
          <w:rFonts w:asciiTheme="minorHAnsi" w:hAnsiTheme="minorHAnsi" w:cstheme="minorHAnsi"/>
        </w:rPr>
      </w:pPr>
      <w:r w:rsidRPr="0006149E">
        <w:rPr>
          <w:rFonts w:asciiTheme="minorHAnsi" w:hAnsiTheme="minorHAnsi" w:cstheme="minorHAnsi"/>
        </w:rPr>
        <w:t>p. o. Zastępcy Regionalnego Dyrektora</w:t>
      </w:r>
    </w:p>
    <w:p w:rsidR="0006149E" w:rsidRPr="0006149E" w:rsidRDefault="0006149E" w:rsidP="0006149E">
      <w:pPr>
        <w:rPr>
          <w:rFonts w:asciiTheme="minorHAnsi" w:hAnsiTheme="minorHAnsi" w:cstheme="minorHAnsi"/>
        </w:rPr>
      </w:pPr>
      <w:r w:rsidRPr="0006149E">
        <w:rPr>
          <w:rFonts w:asciiTheme="minorHAnsi" w:hAnsiTheme="minorHAnsi" w:cstheme="minorHAnsi"/>
        </w:rPr>
        <w:t>Ochrony Środowiska</w:t>
      </w:r>
    </w:p>
    <w:p w:rsidR="0006149E" w:rsidRPr="0006149E" w:rsidRDefault="0006149E" w:rsidP="0006149E">
      <w:pPr>
        <w:rPr>
          <w:rFonts w:asciiTheme="minorHAnsi" w:hAnsiTheme="minorHAnsi" w:cstheme="minorHAnsi"/>
        </w:rPr>
      </w:pPr>
      <w:r w:rsidRPr="0006149E">
        <w:rPr>
          <w:rFonts w:asciiTheme="minorHAnsi" w:hAnsiTheme="minorHAnsi" w:cstheme="minorHAnsi"/>
        </w:rPr>
        <w:t>Regionalnego Konserwatora Przyrody</w:t>
      </w:r>
    </w:p>
    <w:p w:rsidR="0006149E" w:rsidRPr="0006149E" w:rsidRDefault="0006149E" w:rsidP="0006149E">
      <w:pPr>
        <w:rPr>
          <w:rFonts w:asciiTheme="minorHAnsi" w:hAnsiTheme="minorHAnsi" w:cstheme="minorHAnsi"/>
        </w:rPr>
      </w:pPr>
      <w:r w:rsidRPr="0006149E">
        <w:rPr>
          <w:rFonts w:asciiTheme="minorHAnsi" w:hAnsiTheme="minorHAnsi" w:cstheme="minorHAnsi"/>
        </w:rPr>
        <w:t>w Kielcach</w:t>
      </w:r>
    </w:p>
    <w:p w:rsidR="00147D73" w:rsidRPr="006C47BC" w:rsidRDefault="00147D73" w:rsidP="006C47BC">
      <w:pPr>
        <w:rPr>
          <w:rFonts w:asciiTheme="minorHAnsi" w:hAnsiTheme="minorHAnsi" w:cstheme="minorHAnsi"/>
        </w:rPr>
      </w:pPr>
    </w:p>
    <w:sectPr w:rsidR="00147D73" w:rsidRPr="006C47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5D" w:rsidRDefault="00645F5D" w:rsidP="00645F5D">
      <w:r>
        <w:separator/>
      </w:r>
    </w:p>
  </w:endnote>
  <w:endnote w:type="continuationSeparator" w:id="0">
    <w:p w:rsidR="00645F5D" w:rsidRDefault="00645F5D" w:rsidP="0064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D" w:rsidRPr="00645F5D" w:rsidRDefault="00645F5D" w:rsidP="00645F5D">
    <w:pPr>
      <w:pStyle w:val="Stopka"/>
    </w:pPr>
    <w:r>
      <w:rPr>
        <w:noProof/>
        <w:lang w:eastAsia="pl-PL"/>
      </w:rPr>
      <w:drawing>
        <wp:inline distT="0" distB="0" distL="0" distR="0">
          <wp:extent cx="5760720" cy="566485"/>
          <wp:effectExtent l="0" t="0" r="0" b="5080"/>
          <wp:docPr id="1" name="Obraz 1" descr="FE-POIŚ+GDOŚ+RDOŚ_Kielce+UE-FS czern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Kielce+UE-FS czern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5D" w:rsidRDefault="00645F5D" w:rsidP="00645F5D">
      <w:r>
        <w:separator/>
      </w:r>
    </w:p>
  </w:footnote>
  <w:footnote w:type="continuationSeparator" w:id="0">
    <w:p w:rsidR="00645F5D" w:rsidRDefault="00645F5D" w:rsidP="0064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3"/>
    <w:rsid w:val="0006149E"/>
    <w:rsid w:val="00147D73"/>
    <w:rsid w:val="00645F5D"/>
    <w:rsid w:val="006C47BC"/>
    <w:rsid w:val="007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F8EE2D-1256-42EB-84C4-9D6FDFCA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7BC"/>
    <w:pPr>
      <w:keepNext/>
      <w:suppressAutoHyphens/>
      <w:ind w:left="708" w:firstLine="708"/>
      <w:jc w:val="center"/>
      <w:outlineLvl w:val="0"/>
    </w:pPr>
    <w:rPr>
      <w:b/>
      <w:bCs/>
      <w:i/>
      <w:iCs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F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5F5D"/>
  </w:style>
  <w:style w:type="paragraph" w:styleId="Stopka">
    <w:name w:val="footer"/>
    <w:basedOn w:val="Normalny"/>
    <w:link w:val="StopkaZnak"/>
    <w:uiPriority w:val="99"/>
    <w:unhideWhenUsed/>
    <w:rsid w:val="00645F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5F5D"/>
  </w:style>
  <w:style w:type="character" w:customStyle="1" w:styleId="Nagwek1Znak">
    <w:name w:val="Nagłówek 1 Znak"/>
    <w:basedOn w:val="Domylnaczcionkaakapitu"/>
    <w:link w:val="Nagwek1"/>
    <w:rsid w:val="006C47B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styleId="Hipercze">
    <w:name w:val="Hyperlink"/>
    <w:rsid w:val="006C4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ielce@rdos.gov.p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Bartkiewicz, Diana</dc:creator>
  <cp:keywords/>
  <dc:description/>
  <cp:lastModifiedBy>Bartkiewicz, Diana</cp:lastModifiedBy>
  <cp:revision>4</cp:revision>
  <dcterms:created xsi:type="dcterms:W3CDTF">2022-05-06T06:33:00Z</dcterms:created>
  <dcterms:modified xsi:type="dcterms:W3CDTF">2022-05-06T10:08:00Z</dcterms:modified>
</cp:coreProperties>
</file>