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18" w:rsidRPr="00E94DCA" w:rsidRDefault="00B43DB9" w:rsidP="00B43DB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4DCA">
        <w:rPr>
          <w:rFonts w:asciiTheme="minorHAnsi" w:hAnsiTheme="minorHAnsi" w:cstheme="minorHAnsi"/>
          <w:b/>
          <w:sz w:val="24"/>
          <w:szCs w:val="24"/>
        </w:rPr>
        <w:t>I</w:t>
      </w:r>
      <w:r w:rsidR="000427C0" w:rsidRPr="00E94DCA">
        <w:rPr>
          <w:rFonts w:asciiTheme="minorHAnsi" w:hAnsiTheme="minorHAnsi" w:cstheme="minorHAnsi"/>
          <w:b/>
          <w:sz w:val="24"/>
          <w:szCs w:val="24"/>
        </w:rPr>
        <w:t>NFORMACJA</w:t>
      </w:r>
    </w:p>
    <w:p w:rsidR="000427C0" w:rsidRPr="00E94DCA" w:rsidRDefault="00263718" w:rsidP="00B43DB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4DCA">
        <w:rPr>
          <w:rFonts w:asciiTheme="minorHAnsi" w:hAnsiTheme="minorHAnsi" w:cstheme="minorHAnsi"/>
          <w:b/>
          <w:sz w:val="24"/>
          <w:szCs w:val="24"/>
        </w:rPr>
        <w:t>o zbędnych i zużytych składnikach rzeczowych majątku ruchomego</w:t>
      </w:r>
    </w:p>
    <w:p w:rsidR="00B43DB9" w:rsidRPr="00E94DCA" w:rsidRDefault="00263718" w:rsidP="00B43DB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4DCA">
        <w:rPr>
          <w:rFonts w:asciiTheme="minorHAnsi" w:hAnsiTheme="minorHAnsi" w:cstheme="minorHAnsi"/>
          <w:b/>
          <w:sz w:val="24"/>
          <w:szCs w:val="24"/>
        </w:rPr>
        <w:t xml:space="preserve">Łódzkiego Urzędu Wojewódzkiego </w:t>
      </w:r>
      <w:r w:rsidR="00CD5397" w:rsidRPr="00E94DCA">
        <w:rPr>
          <w:rFonts w:asciiTheme="minorHAnsi" w:hAnsiTheme="minorHAnsi" w:cstheme="minorHAnsi"/>
          <w:b/>
          <w:sz w:val="24"/>
          <w:szCs w:val="24"/>
        </w:rPr>
        <w:t>w</w:t>
      </w:r>
      <w:r w:rsidRPr="00E94DCA">
        <w:rPr>
          <w:rFonts w:asciiTheme="minorHAnsi" w:hAnsiTheme="minorHAnsi" w:cstheme="minorHAnsi"/>
          <w:b/>
          <w:sz w:val="24"/>
          <w:szCs w:val="24"/>
        </w:rPr>
        <w:t xml:space="preserve"> Łodzi</w:t>
      </w:r>
    </w:p>
    <w:p w:rsidR="00B43DB9" w:rsidRPr="00E94DCA" w:rsidRDefault="00B43DB9" w:rsidP="00B43DB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B43DB9" w:rsidRPr="00E94DCA" w:rsidRDefault="00B43DB9" w:rsidP="00006C05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4DCA">
        <w:rPr>
          <w:rFonts w:asciiTheme="minorHAnsi" w:hAnsiTheme="minorHAnsi" w:cstheme="minorHAnsi"/>
          <w:sz w:val="24"/>
          <w:szCs w:val="24"/>
        </w:rPr>
        <w:t>Działając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na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podstawie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Rozporządzeni</w:t>
      </w:r>
      <w:r w:rsidR="00006C05" w:rsidRPr="00E94DCA">
        <w:rPr>
          <w:rFonts w:asciiTheme="minorHAnsi" w:hAnsiTheme="minorHAnsi" w:cstheme="minorHAnsi"/>
          <w:sz w:val="24"/>
          <w:szCs w:val="24"/>
        </w:rPr>
        <w:t>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Rady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Ministrów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z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dnia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21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października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2019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sprawie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szczegółowego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sposobu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gospodarowania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składnikami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rzeczowymi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majątku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ruchomego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Skarbu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Państwa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(Dz.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U.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z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2019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r.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poz.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2004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ze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sz w:val="24"/>
          <w:szCs w:val="24"/>
        </w:rPr>
        <w:t>zm.)</w:t>
      </w:r>
      <w:r w:rsidR="00006C05" w:rsidRPr="00E94DCA">
        <w:rPr>
          <w:rFonts w:asciiTheme="minorHAnsi" w:hAnsiTheme="minorHAnsi" w:cstheme="minorHAnsi"/>
          <w:sz w:val="24"/>
          <w:szCs w:val="24"/>
        </w:rPr>
        <w:t>,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także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Zarządzenia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5D5E9E" w:rsidRPr="00E94DCA">
        <w:rPr>
          <w:rFonts w:asciiTheme="minorHAnsi" w:hAnsiTheme="minorHAnsi" w:cstheme="minorHAnsi"/>
          <w:sz w:val="24"/>
          <w:szCs w:val="24"/>
        </w:rPr>
        <w:t>n</w:t>
      </w:r>
      <w:r w:rsidR="00006C05" w:rsidRPr="00E94DCA">
        <w:rPr>
          <w:rFonts w:asciiTheme="minorHAnsi" w:hAnsiTheme="minorHAnsi" w:cstheme="minorHAnsi"/>
          <w:sz w:val="24"/>
          <w:szCs w:val="24"/>
        </w:rPr>
        <w:t>r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11/2023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Dyrektora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Generalnego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Łódzkiego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Urzędu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Wojewódzkiego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Łodzi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z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dnia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5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kwietnia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2023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r.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sprawie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gospodarowania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zbędnymi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zużytymi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składnikami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rzeczowymi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majątku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ruchomego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na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dobrach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niematerialnych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Łódzkiego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Urzędu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Wojewódzkiego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006C05" w:rsidRPr="00E94DCA">
        <w:rPr>
          <w:rFonts w:asciiTheme="minorHAnsi" w:hAnsiTheme="minorHAnsi" w:cstheme="minorHAnsi"/>
          <w:sz w:val="24"/>
          <w:szCs w:val="24"/>
        </w:rPr>
        <w:t>Łodzi,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4E44B0" w:rsidRPr="00E94DCA">
        <w:rPr>
          <w:rFonts w:asciiTheme="minorHAnsi" w:hAnsiTheme="minorHAnsi" w:cstheme="minorHAnsi"/>
          <w:sz w:val="24"/>
          <w:szCs w:val="24"/>
        </w:rPr>
        <w:t xml:space="preserve">w nawiązaniu do </w:t>
      </w:r>
      <w:r w:rsidR="008E3609" w:rsidRPr="00E94DCA">
        <w:rPr>
          <w:rFonts w:asciiTheme="minorHAnsi" w:hAnsiTheme="minorHAnsi" w:cstheme="minorHAnsi"/>
          <w:sz w:val="24"/>
          <w:szCs w:val="24"/>
        </w:rPr>
        <w:t>Protokołu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Nr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9D6243" w:rsidRPr="00E94DCA">
        <w:rPr>
          <w:rFonts w:asciiTheme="minorHAnsi" w:hAnsiTheme="minorHAnsi" w:cstheme="minorHAnsi"/>
          <w:sz w:val="24"/>
          <w:szCs w:val="24"/>
        </w:rPr>
        <w:t>9</w:t>
      </w:r>
      <w:r w:rsidR="008E3609" w:rsidRPr="00E94DCA">
        <w:rPr>
          <w:rFonts w:asciiTheme="minorHAnsi" w:hAnsiTheme="minorHAnsi" w:cstheme="minorHAnsi"/>
          <w:sz w:val="24"/>
          <w:szCs w:val="24"/>
        </w:rPr>
        <w:t>/2023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z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dnia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9D6243" w:rsidRPr="00E94DCA">
        <w:rPr>
          <w:rFonts w:asciiTheme="minorHAnsi" w:hAnsiTheme="minorHAnsi" w:cstheme="minorHAnsi"/>
          <w:sz w:val="24"/>
          <w:szCs w:val="24"/>
        </w:rPr>
        <w:t xml:space="preserve">30 </w:t>
      </w:r>
      <w:r w:rsidR="00B10CD4" w:rsidRPr="00E94DCA">
        <w:rPr>
          <w:rFonts w:asciiTheme="minorHAnsi" w:hAnsiTheme="minorHAnsi" w:cstheme="minorHAnsi"/>
          <w:sz w:val="24"/>
          <w:szCs w:val="24"/>
        </w:rPr>
        <w:t xml:space="preserve">maja </w:t>
      </w:r>
      <w:r w:rsidR="008E3609" w:rsidRPr="00E94DCA">
        <w:rPr>
          <w:rFonts w:asciiTheme="minorHAnsi" w:hAnsiTheme="minorHAnsi" w:cstheme="minorHAnsi"/>
          <w:sz w:val="24"/>
          <w:szCs w:val="24"/>
        </w:rPr>
        <w:t>2023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r.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z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posiedzenia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Komisji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do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dokonania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oceny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przydatności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składników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rzeczowych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majątku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ruchomego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Łódzkiego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Urzędu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Wojewódzkiego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w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="008E3609" w:rsidRPr="00E94DCA">
        <w:rPr>
          <w:rFonts w:asciiTheme="minorHAnsi" w:hAnsiTheme="minorHAnsi" w:cstheme="minorHAnsi"/>
          <w:sz w:val="24"/>
          <w:szCs w:val="24"/>
        </w:rPr>
        <w:t>Łodzi,</w:t>
      </w:r>
      <w:r w:rsidR="00AB5F9E" w:rsidRPr="00E94DCA">
        <w:rPr>
          <w:rFonts w:asciiTheme="minorHAnsi" w:hAnsiTheme="minorHAnsi" w:cstheme="minorHAnsi"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Łódzki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Urząd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Wojewódzki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w</w:t>
      </w:r>
      <w:r w:rsidR="004E44B0" w:rsidRPr="00E94DCA">
        <w:rPr>
          <w:rFonts w:asciiTheme="minorHAnsi" w:hAnsiTheme="minorHAnsi" w:cstheme="minorHAnsi"/>
          <w:b/>
          <w:sz w:val="24"/>
          <w:szCs w:val="24"/>
        </w:rPr>
        <w:t> </w:t>
      </w:r>
      <w:r w:rsidRPr="00E94DCA">
        <w:rPr>
          <w:rFonts w:asciiTheme="minorHAnsi" w:hAnsiTheme="minorHAnsi" w:cstheme="minorHAnsi"/>
          <w:b/>
          <w:sz w:val="24"/>
          <w:szCs w:val="24"/>
        </w:rPr>
        <w:t>Łodzi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informuje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FDF" w:rsidRPr="00E94DCA">
        <w:rPr>
          <w:rFonts w:asciiTheme="minorHAnsi" w:hAnsiTheme="minorHAnsi" w:cstheme="minorHAnsi"/>
          <w:b/>
          <w:sz w:val="24"/>
          <w:szCs w:val="24"/>
        </w:rPr>
        <w:t>o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0FF" w:rsidRPr="00E94DCA">
        <w:rPr>
          <w:rFonts w:asciiTheme="minorHAnsi" w:hAnsiTheme="minorHAnsi" w:cstheme="minorHAnsi"/>
          <w:b/>
          <w:sz w:val="24"/>
          <w:szCs w:val="24"/>
        </w:rPr>
        <w:t>nw.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zbędn</w:t>
      </w:r>
      <w:r w:rsidR="005B7FDF" w:rsidRPr="00E94DCA">
        <w:rPr>
          <w:rFonts w:asciiTheme="minorHAnsi" w:hAnsiTheme="minorHAnsi" w:cstheme="minorHAnsi"/>
          <w:b/>
          <w:sz w:val="24"/>
          <w:szCs w:val="24"/>
        </w:rPr>
        <w:t>ych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i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zużyt</w:t>
      </w:r>
      <w:r w:rsidR="005B7FDF" w:rsidRPr="00E94DCA">
        <w:rPr>
          <w:rFonts w:asciiTheme="minorHAnsi" w:hAnsiTheme="minorHAnsi" w:cstheme="minorHAnsi"/>
          <w:b/>
          <w:sz w:val="24"/>
          <w:szCs w:val="24"/>
        </w:rPr>
        <w:t>ych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składnik</w:t>
      </w:r>
      <w:r w:rsidR="005B7FDF" w:rsidRPr="00E94DCA">
        <w:rPr>
          <w:rFonts w:asciiTheme="minorHAnsi" w:hAnsiTheme="minorHAnsi" w:cstheme="minorHAnsi"/>
          <w:b/>
          <w:sz w:val="24"/>
          <w:szCs w:val="24"/>
        </w:rPr>
        <w:t>ach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rzeczow</w:t>
      </w:r>
      <w:r w:rsidR="005B7FDF" w:rsidRPr="00E94DCA">
        <w:rPr>
          <w:rFonts w:asciiTheme="minorHAnsi" w:hAnsiTheme="minorHAnsi" w:cstheme="minorHAnsi"/>
          <w:b/>
          <w:sz w:val="24"/>
          <w:szCs w:val="24"/>
        </w:rPr>
        <w:t>ych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majątku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ruchomego.</w:t>
      </w:r>
    </w:p>
    <w:p w:rsidR="00B43DB9" w:rsidRPr="00E94DCA" w:rsidRDefault="00B43DB9" w:rsidP="00B43DB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B43DB9" w:rsidRPr="00E94DCA" w:rsidRDefault="00B43DB9" w:rsidP="00B43DB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B43DB9" w:rsidRPr="00E94DCA" w:rsidRDefault="00B43DB9" w:rsidP="00B43DB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4DCA">
        <w:rPr>
          <w:rFonts w:asciiTheme="minorHAnsi" w:hAnsiTheme="minorHAnsi" w:cstheme="minorHAnsi"/>
          <w:b/>
          <w:sz w:val="24"/>
          <w:szCs w:val="24"/>
        </w:rPr>
        <w:t>Pozostałe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środki</w:t>
      </w:r>
      <w:r w:rsidR="00AB5F9E" w:rsidRPr="00E94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sz w:val="24"/>
          <w:szCs w:val="24"/>
        </w:rPr>
        <w:t>trwałe</w:t>
      </w:r>
    </w:p>
    <w:p w:rsidR="00B43DB9" w:rsidRPr="00E94DCA" w:rsidRDefault="00B43DB9" w:rsidP="00B43DB9">
      <w:pPr>
        <w:pStyle w:val="Bezodstpw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E94DCA" w:rsidTr="007F7F17">
        <w:trPr>
          <w:trHeight w:val="1322"/>
          <w:tblHeader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51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Wartość rynkowa</w:t>
            </w:r>
          </w:p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b/>
                <w:sz w:val="24"/>
                <w:szCs w:val="24"/>
              </w:rPr>
              <w:t>Stan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L000007599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B46EC0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w wielu miejscach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L000007609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BE2675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L000007640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BE2675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poplamiona tapicerka, zniszczone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L000007653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01096C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 xml:space="preserve">wyeksploatowane, uszkodzony mechanizm regulacji oparcia, poplamiona tapicerka, zniszczone </w:t>
            </w: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składane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L000008537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01096C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powyginane elementy metalowe, rozerwana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L000008574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201E77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 xml:space="preserve">krzesło obrotowe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L000008776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201E77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L000023153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F23727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urwane oparcie,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L000024581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C2294F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 tapicerka, uszkodzone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L000027511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B86535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w wielu miejscach poplamiona tapicerka, dziury w tapicerce, urwany tylny element oparcia, zniszczone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L000032320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F00972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 xml:space="preserve">wyeksploatowane, uszkodzony mechanizm regulacji oparcia, </w:t>
            </w: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uszkodzony mechanizm regulacji wysokości, poplamiona tapicerka, urwany tylny element oparcia, zniszczone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L000035865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1A0C80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poplamiona tapicerka, zniszczone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L000035893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9F025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 HIT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L000038644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A630A2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poplamiona, wytarta i w wielu miejscach porozrywana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A630A2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 HIT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L000038646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C573F2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poplamiona, wytarta i w wielu miejscach porozrywana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obrotowe HIT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L000038647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64027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wytarta i w wielu miejscach porozrywana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ISO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L000039543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25151A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 xml:space="preserve">wyeksploatowane, powyginane elementy </w:t>
            </w: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metalowe, niestabilne,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biurowe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L000044515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1E733C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uszkodzone siedzisko, urwane podłokietniki, niekompletne kółka,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biurowe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L000044519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5E7B37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urwane oparcie, poplamiona tapicerka, zniszczone podłokietniki,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biurowe obrotowe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L000044527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953EC4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urwane oparcie,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biurowy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L000047272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953EC4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biurowy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L000047277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5A740D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biurowy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L000047284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5A740D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urwane siedzisko, oparcie i podłokietniki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 do jadalni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L000047293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EC19C6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 xml:space="preserve">wyeksploatowane, urwane przednie nogi, </w:t>
            </w: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naderwane siedzisko,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L000050480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4228A1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wyrwane nogi, urwane oparcie,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ergonomiczny na stelażu metalowym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L000050730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953BDC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ergonomiczny na stelażu metalowym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L000050734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953BDC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ergonomiczny na stelażu metalowym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L000050740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796B01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ergonomiczny na stelażu metalowym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L000050750</w:t>
            </w:r>
            <w:proofErr w:type="spellEnd"/>
          </w:p>
        </w:tc>
        <w:tc>
          <w:tcPr>
            <w:tcW w:w="1560" w:type="dxa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7C47B0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wyeksploatowane, uszkodzony mechanizm regulacji oparcia, uszkodzony mechanizm regulacji wysokości, urwane oparcie, poplamiona tapicerka, niestabilne</w:t>
            </w:r>
          </w:p>
        </w:tc>
      </w:tr>
      <w:tr w:rsidR="009D6243" w:rsidRPr="00E94DCA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fotel ergonomiczny na stelażu metalowym</w:t>
            </w:r>
          </w:p>
        </w:tc>
        <w:tc>
          <w:tcPr>
            <w:tcW w:w="1559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L000050751</w:t>
            </w:r>
            <w:proofErr w:type="spellEnd"/>
          </w:p>
        </w:tc>
        <w:tc>
          <w:tcPr>
            <w:tcW w:w="1560" w:type="dxa"/>
            <w:shd w:val="clear" w:color="EFEFF2" w:fill="FFFFFF"/>
            <w:vAlign w:val="center"/>
          </w:tcPr>
          <w:p w:rsidR="009D6243" w:rsidRPr="00E94DCA" w:rsidRDefault="009D6243" w:rsidP="009D6243">
            <w:pPr>
              <w:pStyle w:val="Bezodstpw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E94DCA" w:rsidRDefault="00D131D5" w:rsidP="009D624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94DCA">
              <w:rPr>
                <w:rFonts w:asciiTheme="minorHAnsi" w:hAnsiTheme="minorHAnsi" w:cstheme="minorHAnsi"/>
                <w:sz w:val="24"/>
                <w:szCs w:val="24"/>
              </w:rPr>
              <w:t>wyeksploatowany, urwane siedzisko, oparcie i podłokietniki, poplamiona tapicerka</w:t>
            </w:r>
          </w:p>
        </w:tc>
      </w:tr>
    </w:tbl>
    <w:p w:rsidR="00D131D5" w:rsidRPr="00E94DCA" w:rsidRDefault="00D131D5" w:rsidP="00036F9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3D4CD1" w:rsidRPr="00E94DCA" w:rsidRDefault="003D4CD1" w:rsidP="00036F9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3D4CD1" w:rsidRPr="00E94DCA" w:rsidRDefault="003D4CD1" w:rsidP="00036F91">
      <w:pPr>
        <w:pStyle w:val="Bezodstpw"/>
        <w:rPr>
          <w:rFonts w:asciiTheme="minorHAnsi" w:hAnsiTheme="minorHAnsi" w:cstheme="minorHAnsi"/>
          <w:i/>
          <w:sz w:val="24"/>
          <w:szCs w:val="24"/>
        </w:rPr>
      </w:pPr>
      <w:r w:rsidRPr="00E94DCA">
        <w:rPr>
          <w:rFonts w:asciiTheme="minorHAnsi" w:hAnsiTheme="minorHAnsi" w:cstheme="minorHAnsi"/>
          <w:i/>
          <w:sz w:val="24"/>
          <w:szCs w:val="24"/>
        </w:rPr>
        <w:t>Sporządził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i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informacji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udziela:</w:t>
      </w:r>
    </w:p>
    <w:p w:rsidR="003D4CD1" w:rsidRPr="00E94DCA" w:rsidRDefault="003D4CD1" w:rsidP="00036F91">
      <w:pPr>
        <w:pStyle w:val="Bezodstpw"/>
        <w:rPr>
          <w:rFonts w:asciiTheme="minorHAnsi" w:hAnsiTheme="minorHAnsi" w:cstheme="minorHAnsi"/>
          <w:b/>
          <w:i/>
          <w:sz w:val="24"/>
          <w:szCs w:val="24"/>
        </w:rPr>
      </w:pPr>
      <w:r w:rsidRPr="00E94DCA">
        <w:rPr>
          <w:rFonts w:asciiTheme="minorHAnsi" w:hAnsiTheme="minorHAnsi" w:cstheme="minorHAnsi"/>
          <w:b/>
          <w:i/>
          <w:sz w:val="24"/>
          <w:szCs w:val="24"/>
        </w:rPr>
        <w:t>Marcin</w:t>
      </w:r>
      <w:r w:rsidR="00AB5F9E" w:rsidRPr="00E94DC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E94DCA">
        <w:rPr>
          <w:rFonts w:asciiTheme="minorHAnsi" w:hAnsiTheme="minorHAnsi" w:cstheme="minorHAnsi"/>
          <w:b/>
          <w:i/>
          <w:sz w:val="24"/>
          <w:szCs w:val="24"/>
        </w:rPr>
        <w:t>Binasiak</w:t>
      </w:r>
      <w:proofErr w:type="spellEnd"/>
      <w:r w:rsidRPr="00E94DCA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AB5F9E" w:rsidRPr="00E94DC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i/>
          <w:sz w:val="24"/>
          <w:szCs w:val="24"/>
        </w:rPr>
        <w:t>starszy</w:t>
      </w:r>
      <w:r w:rsidR="00AB5F9E" w:rsidRPr="00E94DC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i/>
          <w:sz w:val="24"/>
          <w:szCs w:val="24"/>
        </w:rPr>
        <w:t>inspektor</w:t>
      </w:r>
      <w:r w:rsidR="00AB5F9E" w:rsidRPr="00E94DC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b/>
          <w:i/>
          <w:sz w:val="24"/>
          <w:szCs w:val="24"/>
        </w:rPr>
        <w:t>wojewódzki</w:t>
      </w:r>
    </w:p>
    <w:p w:rsidR="003D4CD1" w:rsidRPr="00E94DCA" w:rsidRDefault="003D4CD1" w:rsidP="00036F91">
      <w:pPr>
        <w:pStyle w:val="Bezodstpw"/>
        <w:rPr>
          <w:rFonts w:asciiTheme="minorHAnsi" w:hAnsiTheme="minorHAnsi" w:cstheme="minorHAnsi"/>
          <w:i/>
          <w:sz w:val="24"/>
          <w:szCs w:val="24"/>
        </w:rPr>
      </w:pPr>
      <w:r w:rsidRPr="00E94DCA">
        <w:rPr>
          <w:rFonts w:asciiTheme="minorHAnsi" w:hAnsiTheme="minorHAnsi" w:cstheme="minorHAnsi"/>
          <w:i/>
          <w:sz w:val="24"/>
          <w:szCs w:val="24"/>
        </w:rPr>
        <w:t>tel.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42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664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15</w:t>
      </w:r>
      <w:r w:rsidR="00AB5F9E" w:rsidRPr="00E94D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DCA">
        <w:rPr>
          <w:rFonts w:asciiTheme="minorHAnsi" w:hAnsiTheme="minorHAnsi" w:cstheme="minorHAnsi"/>
          <w:i/>
          <w:sz w:val="24"/>
          <w:szCs w:val="24"/>
        </w:rPr>
        <w:t>26</w:t>
      </w:r>
    </w:p>
    <w:sectPr w:rsidR="003D4CD1" w:rsidRPr="00E94DCA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67BEC"/>
    <w:rsid w:val="00093CC9"/>
    <w:rsid w:val="000A076B"/>
    <w:rsid w:val="000A73A8"/>
    <w:rsid w:val="000B4863"/>
    <w:rsid w:val="000D3568"/>
    <w:rsid w:val="000E1F8F"/>
    <w:rsid w:val="000F41B9"/>
    <w:rsid w:val="0010114F"/>
    <w:rsid w:val="00125F19"/>
    <w:rsid w:val="00143C14"/>
    <w:rsid w:val="0014557E"/>
    <w:rsid w:val="0015704D"/>
    <w:rsid w:val="001739E9"/>
    <w:rsid w:val="001A0C80"/>
    <w:rsid w:val="001E733C"/>
    <w:rsid w:val="001E7D5D"/>
    <w:rsid w:val="002010FF"/>
    <w:rsid w:val="00201E77"/>
    <w:rsid w:val="002376CC"/>
    <w:rsid w:val="0025151A"/>
    <w:rsid w:val="00263718"/>
    <w:rsid w:val="002724CC"/>
    <w:rsid w:val="002B67EC"/>
    <w:rsid w:val="002B6EE5"/>
    <w:rsid w:val="002B7B7E"/>
    <w:rsid w:val="002F3B4A"/>
    <w:rsid w:val="002F6D7D"/>
    <w:rsid w:val="00306DFD"/>
    <w:rsid w:val="00341608"/>
    <w:rsid w:val="003535F7"/>
    <w:rsid w:val="00372398"/>
    <w:rsid w:val="003834D0"/>
    <w:rsid w:val="003B366C"/>
    <w:rsid w:val="003D3149"/>
    <w:rsid w:val="003D4CD1"/>
    <w:rsid w:val="003E17DD"/>
    <w:rsid w:val="003F5E3D"/>
    <w:rsid w:val="00402535"/>
    <w:rsid w:val="004228A1"/>
    <w:rsid w:val="004875B9"/>
    <w:rsid w:val="004A408A"/>
    <w:rsid w:val="004B46FA"/>
    <w:rsid w:val="004C79D8"/>
    <w:rsid w:val="004D0E72"/>
    <w:rsid w:val="004E44B0"/>
    <w:rsid w:val="004E75A1"/>
    <w:rsid w:val="004F39DE"/>
    <w:rsid w:val="00570270"/>
    <w:rsid w:val="005762A9"/>
    <w:rsid w:val="0059248B"/>
    <w:rsid w:val="005A740D"/>
    <w:rsid w:val="005B4978"/>
    <w:rsid w:val="005B78E3"/>
    <w:rsid w:val="005B7FDF"/>
    <w:rsid w:val="005C014C"/>
    <w:rsid w:val="005D5E9E"/>
    <w:rsid w:val="005E7B37"/>
    <w:rsid w:val="005F60F2"/>
    <w:rsid w:val="00611335"/>
    <w:rsid w:val="00622278"/>
    <w:rsid w:val="00640273"/>
    <w:rsid w:val="00661557"/>
    <w:rsid w:val="00672919"/>
    <w:rsid w:val="00692D06"/>
    <w:rsid w:val="006977C2"/>
    <w:rsid w:val="006C27CB"/>
    <w:rsid w:val="006D7F41"/>
    <w:rsid w:val="006E2E78"/>
    <w:rsid w:val="006E507F"/>
    <w:rsid w:val="00717E5C"/>
    <w:rsid w:val="007325E9"/>
    <w:rsid w:val="00753C9E"/>
    <w:rsid w:val="00796B01"/>
    <w:rsid w:val="007C47B0"/>
    <w:rsid w:val="007D71AA"/>
    <w:rsid w:val="007F7F17"/>
    <w:rsid w:val="008108F4"/>
    <w:rsid w:val="00861212"/>
    <w:rsid w:val="00861F4F"/>
    <w:rsid w:val="008741B5"/>
    <w:rsid w:val="008923B4"/>
    <w:rsid w:val="00892AB9"/>
    <w:rsid w:val="008A4B9B"/>
    <w:rsid w:val="008D34D6"/>
    <w:rsid w:val="008D53F1"/>
    <w:rsid w:val="008E3609"/>
    <w:rsid w:val="00922E8D"/>
    <w:rsid w:val="00953BDC"/>
    <w:rsid w:val="00953EC4"/>
    <w:rsid w:val="00962AA9"/>
    <w:rsid w:val="00994939"/>
    <w:rsid w:val="009C2F6C"/>
    <w:rsid w:val="009D6243"/>
    <w:rsid w:val="009E4E42"/>
    <w:rsid w:val="009F0253"/>
    <w:rsid w:val="009F032E"/>
    <w:rsid w:val="009F4081"/>
    <w:rsid w:val="00A13923"/>
    <w:rsid w:val="00A46D13"/>
    <w:rsid w:val="00A630A2"/>
    <w:rsid w:val="00A721D7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E2675"/>
    <w:rsid w:val="00C0147D"/>
    <w:rsid w:val="00C2294F"/>
    <w:rsid w:val="00C37DD7"/>
    <w:rsid w:val="00C45F54"/>
    <w:rsid w:val="00C573F2"/>
    <w:rsid w:val="00C60DD3"/>
    <w:rsid w:val="00C633FD"/>
    <w:rsid w:val="00C71F6C"/>
    <w:rsid w:val="00CA03EB"/>
    <w:rsid w:val="00CA3B53"/>
    <w:rsid w:val="00CB5260"/>
    <w:rsid w:val="00CD120E"/>
    <w:rsid w:val="00CD5397"/>
    <w:rsid w:val="00CE1C22"/>
    <w:rsid w:val="00D131D5"/>
    <w:rsid w:val="00D141F0"/>
    <w:rsid w:val="00D15F7C"/>
    <w:rsid w:val="00D2741A"/>
    <w:rsid w:val="00D45DE5"/>
    <w:rsid w:val="00D579C4"/>
    <w:rsid w:val="00D67C78"/>
    <w:rsid w:val="00D71C4F"/>
    <w:rsid w:val="00D77C4C"/>
    <w:rsid w:val="00D820D3"/>
    <w:rsid w:val="00D9372A"/>
    <w:rsid w:val="00D93C90"/>
    <w:rsid w:val="00DA653C"/>
    <w:rsid w:val="00DE2189"/>
    <w:rsid w:val="00DE3A75"/>
    <w:rsid w:val="00E03003"/>
    <w:rsid w:val="00E073FA"/>
    <w:rsid w:val="00E433DA"/>
    <w:rsid w:val="00E7521F"/>
    <w:rsid w:val="00E80116"/>
    <w:rsid w:val="00E865C9"/>
    <w:rsid w:val="00E92ABC"/>
    <w:rsid w:val="00E94DCA"/>
    <w:rsid w:val="00EC19C6"/>
    <w:rsid w:val="00EE4977"/>
    <w:rsid w:val="00F00972"/>
    <w:rsid w:val="00F16434"/>
    <w:rsid w:val="00F1720B"/>
    <w:rsid w:val="00F23727"/>
    <w:rsid w:val="00F30BE9"/>
    <w:rsid w:val="00F7514A"/>
    <w:rsid w:val="00F93140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Wanda Rutecka - Wybraniec</cp:lastModifiedBy>
  <cp:revision>5</cp:revision>
  <cp:lastPrinted>2023-06-01T10:11:00Z</cp:lastPrinted>
  <dcterms:created xsi:type="dcterms:W3CDTF">2023-06-01T09:50:00Z</dcterms:created>
  <dcterms:modified xsi:type="dcterms:W3CDTF">2023-06-01T10:11:00Z</dcterms:modified>
</cp:coreProperties>
</file>