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4D1" w:rsidRPr="00C32DC5" w:rsidRDefault="00BA7EF7" w:rsidP="000474D1">
      <w:pPr>
        <w:spacing w:after="0" w:line="276" w:lineRule="auto"/>
        <w:ind w:right="-567"/>
        <w:rPr>
          <w:rFonts w:ascii="Calibri" w:eastAsia="Calibri" w:hAnsi="Calibri" w:cs="Calibri"/>
          <w:sz w:val="24"/>
          <w:szCs w:val="24"/>
        </w:rPr>
      </w:pPr>
      <w:r>
        <w:rPr>
          <w:rFonts w:ascii="Calibri" w:eastAsia="Calibri" w:hAnsi="Calibri" w:cs="Calibri"/>
          <w:sz w:val="24"/>
          <w:szCs w:val="24"/>
        </w:rPr>
        <w:t xml:space="preserve">                           Warszawa, </w:t>
      </w:r>
      <w:bookmarkStart w:id="0" w:name="ezdDataPodpisu"/>
      <w:r w:rsidRPr="00C32DC5">
        <w:rPr>
          <w:rFonts w:ascii="Calibri" w:eastAsia="Calibri" w:hAnsi="Calibri" w:cs="Calibri"/>
          <w:sz w:val="24"/>
          <w:szCs w:val="24"/>
        </w:rPr>
        <w:t>14 grudnia 2020 r.</w:t>
      </w:r>
      <w:bookmarkEnd w:id="0"/>
    </w:p>
    <w:p w:rsidR="000474D1" w:rsidRPr="00294B5D" w:rsidRDefault="00BA7EF7" w:rsidP="000474D1">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sz w:val="24"/>
          <w:szCs w:val="24"/>
          <w:lang w:eastAsia="pl-PL"/>
        </w:rPr>
      </w:pPr>
    </w:p>
    <w:p w:rsidR="000474D1" w:rsidRPr="00294B5D" w:rsidRDefault="00BA7EF7" w:rsidP="000474D1">
      <w:pPr>
        <w:framePr w:w="4591" w:h="1396" w:hRule="exact" w:hSpace="180" w:wrap="around" w:vAnchor="page" w:hAnchor="page" w:x="1261" w:y="736"/>
        <w:autoSpaceDE w:val="0"/>
        <w:autoSpaceDN w:val="0"/>
        <w:adjustRightInd w:val="0"/>
        <w:spacing w:after="0" w:line="240" w:lineRule="auto"/>
        <w:rPr>
          <w:rFonts w:ascii="Calibri" w:eastAsia="Times New Roman" w:hAnsi="Calibri" w:cs="Calibri"/>
          <w:b/>
          <w:bCs/>
          <w:color w:val="000000"/>
          <w:sz w:val="24"/>
          <w:szCs w:val="24"/>
          <w:lang w:eastAsia="pl-PL"/>
        </w:rPr>
      </w:pPr>
      <w:r w:rsidRPr="00294B5D">
        <w:rPr>
          <w:rFonts w:ascii="Calibri" w:eastAsia="Times New Roman" w:hAnsi="Calibri" w:cs="Calibri"/>
          <w:sz w:val="24"/>
          <w:szCs w:val="24"/>
          <w:lang w:eastAsia="pl-PL"/>
        </w:rPr>
        <w:t xml:space="preserve">                               </w:t>
      </w:r>
      <w:r w:rsidRPr="00294B5D">
        <w:rPr>
          <w:rFonts w:ascii="Calibri" w:eastAsia="Times New Roman" w:hAnsi="Calibri" w:cs="Calibri"/>
          <w:noProof/>
          <w:sz w:val="24"/>
          <w:szCs w:val="24"/>
          <w:lang w:eastAsia="pl-PL"/>
        </w:rPr>
        <w:drawing>
          <wp:inline distT="0" distB="0" distL="0" distR="0">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23875" cy="542925"/>
                    </a:xfrm>
                    <a:prstGeom prst="rect">
                      <a:avLst/>
                    </a:prstGeom>
                    <a:noFill/>
                    <a:ln>
                      <a:noFill/>
                    </a:ln>
                  </pic:spPr>
                </pic:pic>
              </a:graphicData>
            </a:graphic>
          </wp:inline>
        </w:drawing>
      </w:r>
    </w:p>
    <w:p w:rsidR="000474D1" w:rsidRPr="00294B5D" w:rsidRDefault="00BA7EF7" w:rsidP="000474D1">
      <w:pPr>
        <w:framePr w:w="4591" w:h="1396" w:hRule="exact" w:hSpace="180" w:wrap="around" w:vAnchor="page" w:hAnchor="page" w:x="1261" w:y="736"/>
        <w:autoSpaceDE w:val="0"/>
        <w:autoSpaceDN w:val="0"/>
        <w:adjustRightInd w:val="0"/>
        <w:spacing w:after="0" w:line="240" w:lineRule="auto"/>
        <w:jc w:val="center"/>
        <w:rPr>
          <w:rFonts w:ascii="Calibri" w:eastAsia="Calibri" w:hAnsi="Calibri" w:cs="Calibri"/>
          <w:b/>
          <w:bCs/>
          <w:sz w:val="24"/>
          <w:szCs w:val="20"/>
        </w:rPr>
      </w:pPr>
      <w:r w:rsidRPr="00294B5D">
        <w:rPr>
          <w:rFonts w:ascii="Calibri" w:eastAsia="Calibri" w:hAnsi="Calibri" w:cs="Calibri"/>
          <w:b/>
          <w:bCs/>
          <w:sz w:val="24"/>
          <w:szCs w:val="20"/>
        </w:rPr>
        <w:t>WOJEWODA MAZOWIECKI</w:t>
      </w:r>
    </w:p>
    <w:p w:rsidR="000474D1" w:rsidRPr="00294B5D" w:rsidRDefault="00BA7EF7" w:rsidP="000474D1">
      <w:pPr>
        <w:framePr w:w="4591" w:h="1396" w:hRule="exact" w:hSpace="180" w:wrap="around" w:vAnchor="page" w:hAnchor="page" w:x="1261" w:y="736"/>
        <w:autoSpaceDE w:val="0"/>
        <w:autoSpaceDN w:val="0"/>
        <w:adjustRightInd w:val="0"/>
        <w:spacing w:after="0" w:line="240" w:lineRule="auto"/>
        <w:jc w:val="center"/>
        <w:rPr>
          <w:rFonts w:ascii="Calibri" w:eastAsia="Calibri" w:hAnsi="Calibri" w:cs="Calibri"/>
          <w:b/>
          <w:bCs/>
          <w:sz w:val="16"/>
          <w:szCs w:val="16"/>
        </w:rPr>
      </w:pPr>
      <w:r w:rsidRPr="00294B5D">
        <w:rPr>
          <w:rFonts w:ascii="Calibri" w:eastAsia="Calibri" w:hAnsi="Calibri" w:cs="Calibri"/>
          <w:b/>
          <w:bCs/>
          <w:sz w:val="16"/>
          <w:szCs w:val="16"/>
        </w:rPr>
        <w:t xml:space="preserve"> </w:t>
      </w:r>
    </w:p>
    <w:p w:rsidR="000474D1" w:rsidRPr="00294B5D" w:rsidRDefault="00BA7EF7" w:rsidP="000474D1">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0474D1" w:rsidRPr="00294B5D" w:rsidRDefault="00BA7EF7" w:rsidP="000474D1">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0474D1" w:rsidRPr="00294B5D" w:rsidRDefault="00BA7EF7" w:rsidP="000474D1">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0474D1" w:rsidRDefault="00BA7EF7" w:rsidP="000474D1">
      <w:pPr>
        <w:spacing w:after="0" w:line="276" w:lineRule="auto"/>
        <w:ind w:right="-567"/>
        <w:rPr>
          <w:rFonts w:ascii="Calibri" w:eastAsia="Calibri" w:hAnsi="Calibri" w:cs="Calibri"/>
          <w:sz w:val="24"/>
          <w:szCs w:val="24"/>
        </w:rPr>
      </w:pPr>
    </w:p>
    <w:p w:rsidR="000474D1" w:rsidRDefault="00BA7EF7" w:rsidP="000474D1">
      <w:pPr>
        <w:spacing w:after="0" w:line="276" w:lineRule="auto"/>
        <w:ind w:right="-567"/>
        <w:rPr>
          <w:rFonts w:ascii="Calibri" w:eastAsia="Calibri" w:hAnsi="Calibri" w:cs="Calibri"/>
          <w:sz w:val="24"/>
          <w:szCs w:val="24"/>
        </w:rPr>
      </w:pPr>
    </w:p>
    <w:p w:rsidR="000474D1" w:rsidRPr="00C32DC5" w:rsidRDefault="00BA7EF7" w:rsidP="000474D1">
      <w:pPr>
        <w:spacing w:after="0" w:line="276" w:lineRule="auto"/>
        <w:ind w:right="-567"/>
        <w:rPr>
          <w:rFonts w:ascii="Calibri" w:eastAsia="Calibri" w:hAnsi="Calibri" w:cs="Calibri"/>
          <w:color w:val="FF0000"/>
          <w:sz w:val="24"/>
          <w:szCs w:val="24"/>
        </w:rPr>
      </w:pPr>
      <w:r>
        <w:rPr>
          <w:rFonts w:ascii="Calibri" w:eastAsia="Calibri" w:hAnsi="Calibri" w:cs="Calibri"/>
          <w:sz w:val="24"/>
          <w:szCs w:val="24"/>
        </w:rPr>
        <w:t xml:space="preserve">               </w:t>
      </w:r>
      <w:bookmarkStart w:id="1" w:name="_GoBack"/>
      <w:r>
        <w:rPr>
          <w:rFonts w:ascii="Calibri" w:eastAsia="Calibri" w:hAnsi="Calibri" w:cs="Calibri"/>
          <w:sz w:val="24"/>
          <w:szCs w:val="24"/>
        </w:rPr>
        <w:t>WNP-I.4131</w:t>
      </w:r>
      <w:r w:rsidRPr="002425C3">
        <w:rPr>
          <w:rFonts w:ascii="Calibri" w:eastAsia="Calibri" w:hAnsi="Calibri" w:cs="Calibri"/>
          <w:sz w:val="24"/>
          <w:szCs w:val="24"/>
        </w:rPr>
        <w:t>.218.</w:t>
      </w:r>
      <w:r w:rsidRPr="00C32DC5">
        <w:rPr>
          <w:rFonts w:ascii="Calibri" w:eastAsia="Calibri" w:hAnsi="Calibri" w:cs="Calibri"/>
          <w:sz w:val="24"/>
          <w:szCs w:val="24"/>
        </w:rPr>
        <w:t>2020.KS</w:t>
      </w:r>
      <w:bookmarkEnd w:id="1"/>
    </w:p>
    <w:p w:rsidR="000474D1" w:rsidRPr="00C32DC5" w:rsidRDefault="00BA7EF7" w:rsidP="000474D1">
      <w:pPr>
        <w:tabs>
          <w:tab w:val="left" w:pos="426"/>
          <w:tab w:val="left" w:pos="1276"/>
        </w:tabs>
        <w:spacing w:after="0" w:line="240" w:lineRule="auto"/>
        <w:rPr>
          <w:rFonts w:ascii="Calibri" w:eastAsia="Calibri" w:hAnsi="Calibri" w:cs="Calibri"/>
          <w:sz w:val="24"/>
          <w:szCs w:val="24"/>
        </w:rPr>
      </w:pPr>
    </w:p>
    <w:p w:rsidR="00A54C79" w:rsidRDefault="00BA7EF7" w:rsidP="000474D1">
      <w:pPr>
        <w:spacing w:after="0" w:line="276" w:lineRule="auto"/>
        <w:ind w:left="961" w:firstLine="4002"/>
        <w:jc w:val="both"/>
        <w:rPr>
          <w:rFonts w:ascii="Calibri" w:eastAsia="Times New Roman" w:hAnsi="Calibri" w:cs="Calibri"/>
          <w:b/>
          <w:sz w:val="28"/>
          <w:szCs w:val="28"/>
        </w:rPr>
      </w:pPr>
      <w:r>
        <w:rPr>
          <w:rFonts w:ascii="Calibri" w:eastAsia="Times New Roman" w:hAnsi="Calibri" w:cs="Calibri"/>
          <w:b/>
          <w:sz w:val="28"/>
          <w:szCs w:val="28"/>
        </w:rPr>
        <w:t xml:space="preserve"> </w:t>
      </w:r>
    </w:p>
    <w:p w:rsidR="000474D1" w:rsidRDefault="00BA7EF7" w:rsidP="00A54C79">
      <w:pPr>
        <w:spacing w:after="0" w:line="360" w:lineRule="auto"/>
        <w:ind w:left="961" w:firstLine="4002"/>
        <w:jc w:val="both"/>
        <w:rPr>
          <w:rFonts w:ascii="Calibri" w:eastAsia="Times New Roman" w:hAnsi="Calibri" w:cs="Calibri"/>
          <w:b/>
          <w:sz w:val="28"/>
          <w:szCs w:val="28"/>
        </w:rPr>
      </w:pPr>
      <w:r>
        <w:rPr>
          <w:rFonts w:ascii="Calibri" w:eastAsia="Times New Roman" w:hAnsi="Calibri" w:cs="Calibri"/>
          <w:b/>
          <w:sz w:val="28"/>
          <w:szCs w:val="28"/>
        </w:rPr>
        <w:t xml:space="preserve"> </w:t>
      </w:r>
      <w:r>
        <w:rPr>
          <w:rFonts w:ascii="Calibri" w:eastAsia="Times New Roman" w:hAnsi="Calibri" w:cs="Calibri"/>
          <w:b/>
          <w:sz w:val="28"/>
          <w:szCs w:val="28"/>
        </w:rPr>
        <w:t xml:space="preserve">           </w:t>
      </w:r>
      <w:r>
        <w:rPr>
          <w:rFonts w:ascii="Calibri" w:eastAsia="Times New Roman" w:hAnsi="Calibri" w:cs="Calibri"/>
          <w:b/>
          <w:sz w:val="28"/>
          <w:szCs w:val="28"/>
        </w:rPr>
        <w:t>Rada Miasta Kobyłka</w:t>
      </w:r>
    </w:p>
    <w:p w:rsidR="000474D1" w:rsidRPr="00546FB1" w:rsidRDefault="00BA7EF7" w:rsidP="00A54C79">
      <w:pPr>
        <w:spacing w:after="0" w:line="360" w:lineRule="auto"/>
        <w:ind w:left="961" w:firstLine="4002"/>
        <w:jc w:val="both"/>
        <w:rPr>
          <w:rFonts w:ascii="Calibri" w:eastAsia="Times New Roman" w:hAnsi="Calibri" w:cs="Calibri"/>
          <w:b/>
          <w:sz w:val="28"/>
          <w:szCs w:val="28"/>
        </w:rPr>
      </w:pPr>
      <w:r>
        <w:rPr>
          <w:rFonts w:ascii="Calibri" w:eastAsia="Calibri" w:hAnsi="Calibri" w:cs="Calibri"/>
          <w:b/>
          <w:bCs/>
          <w:sz w:val="28"/>
          <w:szCs w:val="28"/>
        </w:rPr>
        <w:t xml:space="preserve"> </w:t>
      </w:r>
      <w:r>
        <w:rPr>
          <w:rFonts w:ascii="Calibri" w:eastAsia="Calibri" w:hAnsi="Calibri" w:cs="Calibri"/>
          <w:b/>
          <w:bCs/>
          <w:sz w:val="28"/>
          <w:szCs w:val="28"/>
        </w:rPr>
        <w:t xml:space="preserve">           </w:t>
      </w:r>
      <w:r>
        <w:rPr>
          <w:rFonts w:ascii="Calibri" w:eastAsia="Calibri" w:hAnsi="Calibri" w:cs="Calibri"/>
          <w:b/>
          <w:bCs/>
          <w:sz w:val="28"/>
          <w:szCs w:val="28"/>
        </w:rPr>
        <w:t xml:space="preserve">ul. Wołomińska 1 </w:t>
      </w:r>
    </w:p>
    <w:p w:rsidR="000474D1" w:rsidRPr="00546FB1" w:rsidRDefault="00BA7EF7" w:rsidP="00A54C79">
      <w:pPr>
        <w:widowControl w:val="0"/>
        <w:spacing w:after="0" w:line="360" w:lineRule="auto"/>
        <w:ind w:left="4253"/>
        <w:rPr>
          <w:rFonts w:ascii="Calibri" w:eastAsia="Calibri" w:hAnsi="Calibri" w:cs="Calibri"/>
          <w:b/>
          <w:bCs/>
          <w:sz w:val="28"/>
          <w:szCs w:val="28"/>
        </w:rPr>
      </w:pPr>
      <w:r w:rsidRPr="00546FB1">
        <w:rPr>
          <w:rFonts w:ascii="Calibri" w:eastAsia="Calibri" w:hAnsi="Calibri" w:cs="Calibri"/>
          <w:b/>
          <w:bCs/>
          <w:sz w:val="28"/>
          <w:szCs w:val="28"/>
        </w:rPr>
        <w:t xml:space="preserve">           </w:t>
      </w:r>
      <w:r>
        <w:rPr>
          <w:rFonts w:ascii="Calibri" w:eastAsia="Calibri" w:hAnsi="Calibri" w:cs="Calibri"/>
          <w:b/>
          <w:bCs/>
          <w:sz w:val="28"/>
          <w:szCs w:val="28"/>
        </w:rPr>
        <w:t xml:space="preserve"> </w:t>
      </w:r>
      <w:r>
        <w:rPr>
          <w:rFonts w:ascii="Calibri" w:eastAsia="Calibri" w:hAnsi="Calibri" w:cs="Calibri"/>
          <w:b/>
          <w:bCs/>
          <w:sz w:val="28"/>
          <w:szCs w:val="28"/>
        </w:rPr>
        <w:t xml:space="preserve">          </w:t>
      </w:r>
      <w:r>
        <w:rPr>
          <w:rFonts w:ascii="Calibri" w:eastAsia="Calibri" w:hAnsi="Calibri" w:cs="Calibri"/>
          <w:b/>
          <w:bCs/>
          <w:sz w:val="28"/>
          <w:szCs w:val="28"/>
        </w:rPr>
        <w:t xml:space="preserve"> </w:t>
      </w:r>
      <w:r>
        <w:rPr>
          <w:rFonts w:ascii="Calibri" w:eastAsia="Calibri" w:hAnsi="Calibri" w:cs="Calibri"/>
          <w:b/>
          <w:bCs/>
          <w:sz w:val="28"/>
          <w:szCs w:val="28"/>
        </w:rPr>
        <w:t>05- 2</w:t>
      </w:r>
      <w:r>
        <w:rPr>
          <w:rFonts w:ascii="Calibri" w:eastAsia="Calibri" w:hAnsi="Calibri" w:cs="Calibri"/>
          <w:b/>
          <w:bCs/>
          <w:sz w:val="28"/>
          <w:szCs w:val="28"/>
        </w:rPr>
        <w:t xml:space="preserve">30 </w:t>
      </w:r>
      <w:r>
        <w:rPr>
          <w:rFonts w:ascii="Calibri" w:eastAsia="Calibri" w:hAnsi="Calibri" w:cs="Calibri"/>
          <w:b/>
          <w:bCs/>
          <w:sz w:val="28"/>
          <w:szCs w:val="28"/>
        </w:rPr>
        <w:t>Kobyłka</w:t>
      </w:r>
    </w:p>
    <w:p w:rsidR="000474D1" w:rsidRDefault="00BA7EF7" w:rsidP="000474D1">
      <w:pPr>
        <w:suppressAutoHyphens/>
        <w:spacing w:after="0" w:line="276" w:lineRule="auto"/>
        <w:jc w:val="center"/>
        <w:rPr>
          <w:rFonts w:ascii="Calibri" w:eastAsia="Times New Roman" w:hAnsi="Calibri" w:cs="Calibri"/>
          <w:b/>
          <w:sz w:val="24"/>
          <w:szCs w:val="24"/>
          <w:lang w:eastAsia="ar-SA"/>
        </w:rPr>
      </w:pPr>
    </w:p>
    <w:p w:rsidR="000474D1" w:rsidRDefault="00BA7EF7" w:rsidP="000474D1">
      <w:pPr>
        <w:suppressAutoHyphens/>
        <w:spacing w:after="0" w:line="360" w:lineRule="auto"/>
        <w:jc w:val="center"/>
        <w:rPr>
          <w:rFonts w:ascii="Calibri" w:eastAsia="Times New Roman" w:hAnsi="Calibri" w:cs="Calibri"/>
          <w:b/>
          <w:sz w:val="24"/>
          <w:szCs w:val="24"/>
          <w:lang w:eastAsia="ar-SA"/>
        </w:rPr>
      </w:pPr>
    </w:p>
    <w:p w:rsidR="000474D1" w:rsidRPr="00FC3C3B" w:rsidRDefault="00BA7EF7" w:rsidP="000474D1">
      <w:pPr>
        <w:suppressAutoHyphens/>
        <w:spacing w:after="0" w:line="360" w:lineRule="auto"/>
        <w:jc w:val="center"/>
        <w:rPr>
          <w:rFonts w:ascii="Calibri" w:eastAsia="Times New Roman" w:hAnsi="Calibri" w:cs="Calibri"/>
          <w:b/>
          <w:sz w:val="24"/>
          <w:szCs w:val="24"/>
          <w:lang w:eastAsia="ar-SA"/>
        </w:rPr>
      </w:pPr>
      <w:r w:rsidRPr="00FC3C3B">
        <w:rPr>
          <w:rFonts w:ascii="Calibri" w:eastAsia="Times New Roman" w:hAnsi="Calibri" w:cs="Calibri"/>
          <w:b/>
          <w:sz w:val="24"/>
          <w:szCs w:val="24"/>
          <w:lang w:eastAsia="ar-SA"/>
        </w:rPr>
        <w:t>Rozstrzygnięcie nadzorcze</w:t>
      </w:r>
    </w:p>
    <w:p w:rsidR="000474D1" w:rsidRPr="00FC3C3B" w:rsidRDefault="00BA7EF7" w:rsidP="000474D1">
      <w:pPr>
        <w:suppressAutoHyphens/>
        <w:spacing w:after="0" w:line="360" w:lineRule="auto"/>
        <w:jc w:val="center"/>
        <w:rPr>
          <w:rFonts w:ascii="Calibri" w:eastAsia="Times New Roman" w:hAnsi="Calibri" w:cs="Calibri"/>
          <w:sz w:val="24"/>
          <w:szCs w:val="24"/>
          <w:lang w:eastAsia="ar-SA"/>
        </w:rPr>
      </w:pPr>
    </w:p>
    <w:p w:rsidR="000474D1" w:rsidRPr="00FC3C3B" w:rsidRDefault="00BA7EF7" w:rsidP="000474D1">
      <w:pPr>
        <w:spacing w:after="0" w:line="360" w:lineRule="auto"/>
        <w:ind w:firstLine="709"/>
        <w:jc w:val="both"/>
        <w:rPr>
          <w:rFonts w:ascii="Calibri" w:eastAsia="Calibri" w:hAnsi="Calibri" w:cs="Calibri"/>
          <w:sz w:val="24"/>
          <w:szCs w:val="24"/>
        </w:rPr>
      </w:pPr>
      <w:r w:rsidRPr="00FC3C3B">
        <w:rPr>
          <w:rFonts w:ascii="Calibri" w:eastAsia="Calibri" w:hAnsi="Calibri" w:cs="Calibri"/>
          <w:sz w:val="24"/>
          <w:szCs w:val="24"/>
        </w:rPr>
        <w:t>Na podstawie art. 91 ust. 1 ustawy z dnia 8 marca 1990 r. o</w:t>
      </w:r>
      <w:r w:rsidRPr="00FC3C3B">
        <w:rPr>
          <w:rFonts w:ascii="Calibri" w:eastAsia="Calibri" w:hAnsi="Calibri" w:cs="Calibri"/>
          <w:i/>
          <w:sz w:val="24"/>
          <w:szCs w:val="24"/>
        </w:rPr>
        <w:t xml:space="preserve"> </w:t>
      </w:r>
      <w:r w:rsidRPr="00FC3C3B">
        <w:rPr>
          <w:rFonts w:ascii="Calibri" w:eastAsia="Calibri" w:hAnsi="Calibri" w:cs="Calibri"/>
          <w:sz w:val="24"/>
          <w:szCs w:val="24"/>
        </w:rPr>
        <w:t>samorządzie gminnym</w:t>
      </w:r>
      <w:r w:rsidRPr="00FC3C3B">
        <w:rPr>
          <w:rFonts w:ascii="Calibri" w:eastAsia="Calibri" w:hAnsi="Calibri" w:cs="Calibri"/>
          <w:i/>
          <w:sz w:val="24"/>
          <w:szCs w:val="24"/>
        </w:rPr>
        <w:t xml:space="preserve"> </w:t>
      </w:r>
      <w:r w:rsidRPr="00FC3C3B">
        <w:rPr>
          <w:rFonts w:ascii="Calibri" w:eastAsia="Calibri" w:hAnsi="Calibri" w:cs="Calibri"/>
          <w:i/>
          <w:sz w:val="24"/>
          <w:szCs w:val="24"/>
        </w:rPr>
        <w:br/>
      </w:r>
      <w:r w:rsidRPr="00FC3C3B">
        <w:rPr>
          <w:rFonts w:ascii="Calibri" w:eastAsia="Calibri" w:hAnsi="Calibri" w:cs="Calibri"/>
          <w:sz w:val="24"/>
          <w:szCs w:val="24"/>
        </w:rPr>
        <w:t xml:space="preserve">(Dz. U. z 2020 r. poz. 713, z </w:t>
      </w:r>
      <w:proofErr w:type="spellStart"/>
      <w:r w:rsidRPr="00FC3C3B">
        <w:rPr>
          <w:rFonts w:ascii="Calibri" w:eastAsia="Calibri" w:hAnsi="Calibri" w:cs="Calibri"/>
          <w:sz w:val="24"/>
          <w:szCs w:val="24"/>
        </w:rPr>
        <w:t>późn</w:t>
      </w:r>
      <w:proofErr w:type="spellEnd"/>
      <w:r w:rsidRPr="00FC3C3B">
        <w:rPr>
          <w:rFonts w:ascii="Calibri" w:eastAsia="Calibri" w:hAnsi="Calibri" w:cs="Calibri"/>
          <w:sz w:val="24"/>
          <w:szCs w:val="24"/>
        </w:rPr>
        <w:t>. zm.)</w:t>
      </w:r>
    </w:p>
    <w:p w:rsidR="000474D1" w:rsidRDefault="00BA7EF7" w:rsidP="000474D1">
      <w:pPr>
        <w:suppressAutoHyphens/>
        <w:spacing w:after="0" w:line="360" w:lineRule="auto"/>
        <w:jc w:val="center"/>
        <w:rPr>
          <w:rFonts w:ascii="Calibri" w:eastAsia="Times New Roman" w:hAnsi="Calibri" w:cs="Calibri"/>
          <w:b/>
          <w:sz w:val="24"/>
          <w:szCs w:val="24"/>
          <w:lang w:eastAsia="ar-SA"/>
        </w:rPr>
      </w:pPr>
    </w:p>
    <w:p w:rsidR="009B46C4" w:rsidRDefault="00BA7EF7" w:rsidP="009B46C4">
      <w:pPr>
        <w:suppressAutoHyphens/>
        <w:spacing w:after="0" w:line="360" w:lineRule="auto"/>
        <w:jc w:val="center"/>
        <w:rPr>
          <w:rFonts w:ascii="Calibri" w:eastAsia="Times New Roman" w:hAnsi="Calibri" w:cs="Calibri"/>
          <w:sz w:val="24"/>
          <w:szCs w:val="24"/>
          <w:lang w:eastAsia="ar-SA"/>
        </w:rPr>
      </w:pPr>
      <w:r w:rsidRPr="00FC3C3B">
        <w:rPr>
          <w:rFonts w:ascii="Calibri" w:eastAsia="Times New Roman" w:hAnsi="Calibri" w:cs="Calibri"/>
          <w:b/>
          <w:sz w:val="24"/>
          <w:szCs w:val="24"/>
          <w:lang w:eastAsia="ar-SA"/>
        </w:rPr>
        <w:t>stwierdzam nieważność:</w:t>
      </w:r>
    </w:p>
    <w:p w:rsidR="00A54C79" w:rsidRPr="009B46C4" w:rsidRDefault="00BA7EF7" w:rsidP="009B46C4">
      <w:pPr>
        <w:suppressAutoHyphens/>
        <w:spacing w:after="0" w:line="360" w:lineRule="auto"/>
        <w:jc w:val="both"/>
        <w:rPr>
          <w:rFonts w:ascii="Calibri" w:eastAsia="Times New Roman" w:hAnsi="Calibri" w:cs="Calibri"/>
          <w:sz w:val="24"/>
          <w:szCs w:val="24"/>
          <w:lang w:eastAsia="ar-SA"/>
        </w:rPr>
      </w:pPr>
      <w:r w:rsidRPr="00FC3C3B">
        <w:rPr>
          <w:rFonts w:ascii="Calibri" w:eastAsia="Calibri" w:hAnsi="Calibri" w:cs="Calibri"/>
          <w:sz w:val="24"/>
          <w:szCs w:val="24"/>
        </w:rPr>
        <w:t xml:space="preserve">uchwały </w:t>
      </w:r>
      <w:r>
        <w:rPr>
          <w:rFonts w:ascii="Calibri" w:eastAsia="Calibri" w:hAnsi="Calibri" w:cs="Calibri"/>
          <w:sz w:val="24"/>
          <w:szCs w:val="24"/>
        </w:rPr>
        <w:t>Nr XXXI/252/2020 Rady Miasta Kobyłka z dnia 23 listopada</w:t>
      </w:r>
      <w:r w:rsidRPr="00FC3C3B">
        <w:rPr>
          <w:rFonts w:ascii="Calibri" w:eastAsia="Calibri" w:hAnsi="Calibri" w:cs="Calibri"/>
          <w:sz w:val="24"/>
          <w:szCs w:val="24"/>
        </w:rPr>
        <w:t xml:space="preserve"> 2020 r. </w:t>
      </w:r>
      <w:r w:rsidRPr="00FC3C3B">
        <w:rPr>
          <w:rFonts w:ascii="Calibri" w:eastAsia="Calibri" w:hAnsi="Calibri" w:cs="Calibri"/>
          <w:i/>
          <w:sz w:val="24"/>
          <w:szCs w:val="24"/>
        </w:rPr>
        <w:t xml:space="preserve">w sprawie </w:t>
      </w:r>
      <w:r>
        <w:rPr>
          <w:rFonts w:ascii="Calibri" w:eastAsia="Calibri" w:hAnsi="Calibri" w:cs="Calibri"/>
          <w:i/>
          <w:sz w:val="24"/>
          <w:szCs w:val="24"/>
        </w:rPr>
        <w:t>przyznawania nagród i wyróżnień za osiągnięcie wysokich wyników sportowych</w:t>
      </w:r>
      <w:r>
        <w:rPr>
          <w:rFonts w:ascii="Calibri" w:eastAsia="Calibri" w:hAnsi="Calibri" w:cs="Calibri"/>
          <w:i/>
          <w:sz w:val="24"/>
          <w:szCs w:val="24"/>
          <w:lang w:eastAsia="pl-PL"/>
        </w:rPr>
        <w:t xml:space="preserve"> we współzawodnictwie międzynarodowym i krajowym</w:t>
      </w:r>
      <w:r>
        <w:rPr>
          <w:rFonts w:ascii="Calibri" w:eastAsia="Calibri" w:hAnsi="Calibri" w:cs="Calibri"/>
          <w:i/>
          <w:sz w:val="24"/>
          <w:szCs w:val="24"/>
          <w:lang w:eastAsia="pl-PL"/>
        </w:rPr>
        <w:t>.</w:t>
      </w:r>
    </w:p>
    <w:p w:rsidR="00A916AD" w:rsidRDefault="00BA7EF7" w:rsidP="000474D1">
      <w:pPr>
        <w:suppressAutoHyphens/>
        <w:spacing w:after="0" w:line="360" w:lineRule="auto"/>
        <w:jc w:val="center"/>
        <w:rPr>
          <w:rFonts w:ascii="Calibri" w:eastAsia="Calibri" w:hAnsi="Calibri" w:cs="Calibri"/>
          <w:sz w:val="24"/>
          <w:szCs w:val="24"/>
          <w:lang w:eastAsia="pl-PL"/>
        </w:rPr>
      </w:pPr>
    </w:p>
    <w:p w:rsidR="000474D1" w:rsidRPr="00FC3C3B" w:rsidRDefault="00BA7EF7" w:rsidP="000474D1">
      <w:pPr>
        <w:suppressAutoHyphens/>
        <w:spacing w:after="0" w:line="360" w:lineRule="auto"/>
        <w:jc w:val="center"/>
        <w:rPr>
          <w:rFonts w:ascii="Calibri" w:eastAsia="Times New Roman" w:hAnsi="Calibri" w:cs="Calibri"/>
          <w:b/>
          <w:bCs/>
          <w:spacing w:val="-1"/>
          <w:sz w:val="24"/>
          <w:szCs w:val="24"/>
          <w:lang w:eastAsia="ar-SA"/>
        </w:rPr>
      </w:pPr>
      <w:r w:rsidRPr="1FC330AD">
        <w:rPr>
          <w:rFonts w:ascii="Calibri" w:eastAsia="Times New Roman" w:hAnsi="Calibri" w:cs="Calibri"/>
          <w:b/>
          <w:bCs/>
          <w:spacing w:val="-1"/>
          <w:sz w:val="24"/>
          <w:szCs w:val="24"/>
          <w:lang w:eastAsia="ar-SA"/>
        </w:rPr>
        <w:t>UZASADNIENIE</w:t>
      </w:r>
    </w:p>
    <w:p w:rsidR="000474D1" w:rsidRPr="00FC3C3B" w:rsidRDefault="00BA7EF7" w:rsidP="000474D1">
      <w:pPr>
        <w:suppressAutoHyphens/>
        <w:spacing w:after="0" w:line="360" w:lineRule="auto"/>
        <w:jc w:val="center"/>
        <w:rPr>
          <w:rFonts w:ascii="Calibri" w:eastAsia="Times New Roman" w:hAnsi="Calibri" w:cs="Calibri"/>
          <w:b/>
          <w:spacing w:val="-1"/>
          <w:sz w:val="24"/>
          <w:szCs w:val="24"/>
          <w:lang w:eastAsia="ar-SA"/>
        </w:rPr>
      </w:pPr>
    </w:p>
    <w:p w:rsidR="000474D1" w:rsidRDefault="00BA7EF7" w:rsidP="000474D1">
      <w:pPr>
        <w:suppressAutoHyphens/>
        <w:spacing w:after="0" w:line="360" w:lineRule="auto"/>
        <w:ind w:firstLine="708"/>
        <w:jc w:val="both"/>
        <w:rPr>
          <w:rFonts w:ascii="Calibri" w:eastAsia="Calibri" w:hAnsi="Calibri" w:cs="Calibri"/>
          <w:i/>
          <w:sz w:val="24"/>
          <w:szCs w:val="24"/>
        </w:rPr>
      </w:pPr>
      <w:r w:rsidRPr="00FC3C3B">
        <w:rPr>
          <w:rFonts w:ascii="Calibri" w:eastAsia="Calibri" w:hAnsi="Calibri" w:cs="Calibri"/>
          <w:spacing w:val="-1"/>
          <w:sz w:val="24"/>
          <w:szCs w:val="24"/>
        </w:rPr>
        <w:t xml:space="preserve">W </w:t>
      </w:r>
      <w:r>
        <w:rPr>
          <w:rFonts w:ascii="Calibri" w:eastAsia="Calibri" w:hAnsi="Calibri" w:cs="Calibri"/>
          <w:sz w:val="24"/>
          <w:szCs w:val="24"/>
        </w:rPr>
        <w:t xml:space="preserve">dniu </w:t>
      </w:r>
      <w:r>
        <w:rPr>
          <w:rFonts w:ascii="Calibri" w:eastAsia="Calibri" w:hAnsi="Calibri" w:cs="Calibri"/>
          <w:sz w:val="24"/>
          <w:szCs w:val="24"/>
        </w:rPr>
        <w:t>23 listopada</w:t>
      </w:r>
      <w:r>
        <w:rPr>
          <w:rFonts w:ascii="Calibri" w:eastAsia="Calibri" w:hAnsi="Calibri" w:cs="Calibri"/>
          <w:sz w:val="24"/>
          <w:szCs w:val="24"/>
        </w:rPr>
        <w:t xml:space="preserve"> 2020 r. Rada Mi</w:t>
      </w:r>
      <w:r>
        <w:rPr>
          <w:rFonts w:ascii="Calibri" w:eastAsia="Calibri" w:hAnsi="Calibri" w:cs="Calibri"/>
          <w:sz w:val="24"/>
          <w:szCs w:val="24"/>
        </w:rPr>
        <w:t xml:space="preserve">asta Kobyłka </w:t>
      </w:r>
      <w:r w:rsidRPr="00FC3C3B">
        <w:rPr>
          <w:rFonts w:ascii="Calibri" w:eastAsia="Calibri" w:hAnsi="Calibri" w:cs="Calibri"/>
          <w:sz w:val="24"/>
          <w:szCs w:val="24"/>
        </w:rPr>
        <w:t xml:space="preserve">podjęła uchwałę Nr </w:t>
      </w:r>
      <w:r>
        <w:rPr>
          <w:rFonts w:ascii="Calibri" w:eastAsia="Calibri" w:hAnsi="Calibri" w:cs="Calibri"/>
          <w:sz w:val="24"/>
          <w:szCs w:val="24"/>
        </w:rPr>
        <w:t>XXXI/252/2020</w:t>
      </w:r>
      <w:r w:rsidRPr="00FC3C3B">
        <w:rPr>
          <w:rFonts w:ascii="Calibri" w:eastAsia="Calibri" w:hAnsi="Calibri" w:cs="Calibri"/>
          <w:sz w:val="24"/>
          <w:szCs w:val="24"/>
        </w:rPr>
        <w:t xml:space="preserve"> </w:t>
      </w:r>
      <w:r>
        <w:rPr>
          <w:rFonts w:ascii="Calibri" w:eastAsia="Calibri" w:hAnsi="Calibri" w:cs="Calibri"/>
          <w:sz w:val="24"/>
          <w:szCs w:val="24"/>
        </w:rPr>
        <w:br/>
      </w:r>
      <w:r w:rsidRPr="00FC3C3B">
        <w:rPr>
          <w:rFonts w:ascii="Calibri" w:eastAsia="Calibri" w:hAnsi="Calibri" w:cs="Calibri"/>
          <w:i/>
          <w:sz w:val="24"/>
          <w:szCs w:val="24"/>
        </w:rPr>
        <w:t xml:space="preserve">w sprawie </w:t>
      </w:r>
      <w:r>
        <w:rPr>
          <w:rFonts w:ascii="Calibri" w:eastAsia="Calibri" w:hAnsi="Calibri" w:cs="Calibri"/>
          <w:i/>
          <w:sz w:val="24"/>
          <w:szCs w:val="24"/>
        </w:rPr>
        <w:t xml:space="preserve">przyznawania </w:t>
      </w:r>
      <w:r>
        <w:rPr>
          <w:rFonts w:ascii="Calibri" w:eastAsia="Calibri" w:hAnsi="Calibri" w:cs="Calibri"/>
          <w:i/>
          <w:sz w:val="24"/>
          <w:szCs w:val="24"/>
        </w:rPr>
        <w:t>nagród i wyróżnień za osiągnięcie wysokich wyników sportowych</w:t>
      </w:r>
      <w:r>
        <w:rPr>
          <w:rFonts w:ascii="Calibri" w:eastAsia="Calibri" w:hAnsi="Calibri" w:cs="Calibri"/>
          <w:i/>
          <w:sz w:val="24"/>
          <w:szCs w:val="24"/>
          <w:lang w:eastAsia="pl-PL"/>
        </w:rPr>
        <w:t xml:space="preserve"> </w:t>
      </w:r>
      <w:r>
        <w:rPr>
          <w:rFonts w:ascii="Calibri" w:eastAsia="Calibri" w:hAnsi="Calibri" w:cs="Calibri"/>
          <w:i/>
          <w:sz w:val="24"/>
          <w:szCs w:val="24"/>
          <w:lang w:eastAsia="pl-PL"/>
        </w:rPr>
        <w:br/>
      </w:r>
      <w:r>
        <w:rPr>
          <w:rFonts w:ascii="Calibri" w:eastAsia="Calibri" w:hAnsi="Calibri" w:cs="Calibri"/>
          <w:i/>
          <w:sz w:val="24"/>
          <w:szCs w:val="24"/>
          <w:lang w:eastAsia="pl-PL"/>
        </w:rPr>
        <w:t>we współzawodnictwie międzynarodowym i krajowym.</w:t>
      </w:r>
    </w:p>
    <w:p w:rsidR="000474D1" w:rsidRPr="00FC3C3B" w:rsidRDefault="00BA7EF7" w:rsidP="000474D1">
      <w:pPr>
        <w:suppressAutoHyphens/>
        <w:spacing w:after="0" w:line="360" w:lineRule="auto"/>
        <w:ind w:firstLine="708"/>
        <w:jc w:val="both"/>
        <w:rPr>
          <w:rFonts w:ascii="Calibri" w:eastAsia="Calibri" w:hAnsi="Calibri" w:cs="Calibri"/>
          <w:sz w:val="24"/>
          <w:szCs w:val="24"/>
        </w:rPr>
      </w:pPr>
      <w:r w:rsidRPr="00FC3C3B">
        <w:rPr>
          <w:rFonts w:ascii="Calibri" w:eastAsia="Calibri" w:hAnsi="Calibri" w:cs="Calibri"/>
          <w:sz w:val="24"/>
          <w:szCs w:val="24"/>
        </w:rPr>
        <w:t xml:space="preserve">Przedmiotowa uchwała została doręczona Wojewodzie Mazowieckiemu, jako organowi nadzoru, w dniu </w:t>
      </w:r>
      <w:r>
        <w:rPr>
          <w:rFonts w:ascii="Calibri" w:eastAsia="Calibri" w:hAnsi="Calibri" w:cs="Calibri"/>
          <w:sz w:val="24"/>
          <w:szCs w:val="24"/>
        </w:rPr>
        <w:t>1</w:t>
      </w:r>
      <w:r>
        <w:rPr>
          <w:rFonts w:ascii="Calibri" w:eastAsia="Calibri" w:hAnsi="Calibri" w:cs="Calibri"/>
          <w:sz w:val="24"/>
          <w:szCs w:val="24"/>
        </w:rPr>
        <w:t xml:space="preserve"> </w:t>
      </w:r>
      <w:r>
        <w:rPr>
          <w:rFonts w:ascii="Calibri" w:eastAsia="Calibri" w:hAnsi="Calibri" w:cs="Calibri"/>
          <w:sz w:val="24"/>
          <w:szCs w:val="24"/>
        </w:rPr>
        <w:t>grudnia</w:t>
      </w:r>
      <w:r w:rsidRPr="00FC3C3B">
        <w:rPr>
          <w:rFonts w:ascii="Calibri" w:eastAsia="Calibri" w:hAnsi="Calibri" w:cs="Calibri"/>
          <w:sz w:val="24"/>
          <w:szCs w:val="24"/>
        </w:rPr>
        <w:t xml:space="preserve"> 2020 r. </w:t>
      </w:r>
    </w:p>
    <w:p w:rsidR="000474D1" w:rsidRPr="00A916AD" w:rsidRDefault="00BA7EF7" w:rsidP="00A916AD">
      <w:pPr>
        <w:spacing w:after="0" w:line="360" w:lineRule="auto"/>
        <w:ind w:firstLine="709"/>
        <w:jc w:val="both"/>
        <w:rPr>
          <w:rFonts w:ascii="Calibri" w:eastAsia="Calibri" w:hAnsi="Calibri" w:cs="Calibri"/>
          <w:sz w:val="24"/>
          <w:szCs w:val="24"/>
        </w:rPr>
      </w:pPr>
      <w:r>
        <w:rPr>
          <w:rFonts w:ascii="Calibri" w:hAnsi="Calibri"/>
          <w:sz w:val="24"/>
          <w:szCs w:val="24"/>
        </w:rPr>
        <w:t>Rada Mi</w:t>
      </w:r>
      <w:r>
        <w:rPr>
          <w:rFonts w:ascii="Calibri" w:hAnsi="Calibri"/>
          <w:sz w:val="24"/>
          <w:szCs w:val="24"/>
        </w:rPr>
        <w:t>asta</w:t>
      </w:r>
      <w:r>
        <w:rPr>
          <w:rFonts w:ascii="Calibri" w:hAnsi="Calibri"/>
          <w:sz w:val="24"/>
          <w:szCs w:val="24"/>
        </w:rPr>
        <w:t xml:space="preserve"> wskazała jako podstawę prawną</w:t>
      </w:r>
      <w:r w:rsidRPr="1FC330AD">
        <w:rPr>
          <w:rFonts w:ascii="Calibri" w:hAnsi="Calibri"/>
          <w:sz w:val="24"/>
          <w:szCs w:val="24"/>
        </w:rPr>
        <w:t xml:space="preserve"> </w:t>
      </w:r>
      <w:r>
        <w:rPr>
          <w:rFonts w:ascii="Calibri" w:hAnsi="Calibri"/>
          <w:sz w:val="24"/>
          <w:szCs w:val="24"/>
        </w:rPr>
        <w:t xml:space="preserve">art. 18 ust. 2 pkt 15 </w:t>
      </w:r>
      <w:r w:rsidRPr="00FC3C3B">
        <w:rPr>
          <w:rFonts w:ascii="Calibri" w:eastAsia="Calibri" w:hAnsi="Calibri" w:cs="Calibri"/>
          <w:sz w:val="24"/>
          <w:szCs w:val="24"/>
        </w:rPr>
        <w:t xml:space="preserve">z dnia 8 marca 1990 r. </w:t>
      </w:r>
      <w:r>
        <w:rPr>
          <w:rFonts w:ascii="Calibri" w:eastAsia="Calibri" w:hAnsi="Calibri" w:cs="Calibri"/>
          <w:sz w:val="24"/>
          <w:szCs w:val="24"/>
        </w:rPr>
        <w:br/>
      </w:r>
      <w:r w:rsidRPr="00FC3C3B">
        <w:rPr>
          <w:rFonts w:ascii="Calibri" w:eastAsia="Calibri" w:hAnsi="Calibri" w:cs="Calibri"/>
          <w:sz w:val="24"/>
          <w:szCs w:val="24"/>
        </w:rPr>
        <w:t>o</w:t>
      </w:r>
      <w:r w:rsidRPr="00FC3C3B">
        <w:rPr>
          <w:rFonts w:ascii="Calibri" w:eastAsia="Calibri" w:hAnsi="Calibri" w:cs="Calibri"/>
          <w:i/>
          <w:sz w:val="24"/>
          <w:szCs w:val="24"/>
        </w:rPr>
        <w:t xml:space="preserve"> </w:t>
      </w:r>
      <w:r w:rsidRPr="00FC3C3B">
        <w:rPr>
          <w:rFonts w:ascii="Calibri" w:eastAsia="Calibri" w:hAnsi="Calibri" w:cs="Calibri"/>
          <w:sz w:val="24"/>
          <w:szCs w:val="24"/>
        </w:rPr>
        <w:t>samorządzie gminnym</w:t>
      </w:r>
      <w:r w:rsidRPr="00FC3C3B">
        <w:rPr>
          <w:rFonts w:ascii="Calibri" w:eastAsia="Calibri" w:hAnsi="Calibri" w:cs="Calibri"/>
          <w:i/>
          <w:sz w:val="24"/>
          <w:szCs w:val="24"/>
        </w:rPr>
        <w:t xml:space="preserve"> </w:t>
      </w:r>
      <w:r w:rsidRPr="00FC3C3B">
        <w:rPr>
          <w:rFonts w:ascii="Calibri" w:eastAsia="Calibri" w:hAnsi="Calibri" w:cs="Calibri"/>
          <w:sz w:val="24"/>
          <w:szCs w:val="24"/>
        </w:rPr>
        <w:t xml:space="preserve">(Dz. U. z 2020 r. poz. 713, z </w:t>
      </w:r>
      <w:proofErr w:type="spellStart"/>
      <w:r w:rsidRPr="00FC3C3B">
        <w:rPr>
          <w:rFonts w:ascii="Calibri" w:eastAsia="Calibri" w:hAnsi="Calibri" w:cs="Calibri"/>
          <w:sz w:val="24"/>
          <w:szCs w:val="24"/>
        </w:rPr>
        <w:t>późn</w:t>
      </w:r>
      <w:proofErr w:type="spellEnd"/>
      <w:r w:rsidRPr="00FC3C3B">
        <w:rPr>
          <w:rFonts w:ascii="Calibri" w:eastAsia="Calibri" w:hAnsi="Calibri" w:cs="Calibri"/>
          <w:sz w:val="24"/>
          <w:szCs w:val="24"/>
        </w:rPr>
        <w:t>. zm.)</w:t>
      </w:r>
      <w:r>
        <w:rPr>
          <w:rFonts w:ascii="Calibri" w:hAnsi="Calibri"/>
          <w:sz w:val="24"/>
          <w:szCs w:val="24"/>
        </w:rPr>
        <w:t>, zwanej dalej ,,</w:t>
      </w:r>
      <w:proofErr w:type="spellStart"/>
      <w:r>
        <w:rPr>
          <w:rFonts w:ascii="Calibri" w:hAnsi="Calibri"/>
          <w:sz w:val="24"/>
          <w:szCs w:val="24"/>
        </w:rPr>
        <w:t>u.s.g</w:t>
      </w:r>
      <w:proofErr w:type="spellEnd"/>
      <w:r>
        <w:rPr>
          <w:rFonts w:ascii="Calibri" w:hAnsi="Calibri"/>
          <w:sz w:val="24"/>
          <w:szCs w:val="24"/>
        </w:rPr>
        <w:t xml:space="preserve">.” oraz art. 31 ust. 3 </w:t>
      </w:r>
      <w:r>
        <w:rPr>
          <w:rFonts w:ascii="Calibri" w:hAnsi="Calibri"/>
          <w:sz w:val="24"/>
          <w:szCs w:val="24"/>
        </w:rPr>
        <w:t xml:space="preserve">i art. 35 ust. 5 i 6 </w:t>
      </w:r>
      <w:r>
        <w:rPr>
          <w:rFonts w:ascii="Calibri" w:hAnsi="Calibri"/>
          <w:sz w:val="24"/>
          <w:szCs w:val="24"/>
        </w:rPr>
        <w:t xml:space="preserve">ustawy z dnia 25 czerwca 2010 r. o sporcie (Dz. U. </w:t>
      </w:r>
      <w:r>
        <w:rPr>
          <w:rFonts w:ascii="Calibri" w:hAnsi="Calibri"/>
          <w:sz w:val="24"/>
          <w:szCs w:val="24"/>
        </w:rPr>
        <w:t>z 2020 r. poz. 1133), zwanej dalej ,,</w:t>
      </w:r>
      <w:proofErr w:type="spellStart"/>
      <w:r>
        <w:rPr>
          <w:rFonts w:ascii="Calibri" w:hAnsi="Calibri"/>
          <w:sz w:val="24"/>
          <w:szCs w:val="24"/>
        </w:rPr>
        <w:t>u.o.s</w:t>
      </w:r>
      <w:proofErr w:type="spellEnd"/>
      <w:r>
        <w:rPr>
          <w:rFonts w:ascii="Calibri" w:hAnsi="Calibri"/>
          <w:sz w:val="24"/>
          <w:szCs w:val="24"/>
        </w:rPr>
        <w:t>.”</w:t>
      </w:r>
      <w:r>
        <w:rPr>
          <w:rFonts w:ascii="Calibri" w:hAnsi="Calibri"/>
          <w:sz w:val="24"/>
          <w:szCs w:val="24"/>
        </w:rPr>
        <w:t xml:space="preserve"> </w:t>
      </w:r>
      <w:r>
        <w:rPr>
          <w:rFonts w:ascii="Calibri" w:hAnsi="Calibri"/>
          <w:sz w:val="24"/>
          <w:szCs w:val="24"/>
        </w:rPr>
        <w:t>w związku z</w:t>
      </w:r>
      <w:r>
        <w:rPr>
          <w:rFonts w:ascii="Calibri" w:hAnsi="Calibri"/>
          <w:sz w:val="24"/>
          <w:szCs w:val="24"/>
        </w:rPr>
        <w:t xml:space="preserve"> art. 15 </w:t>
      </w:r>
      <w:proofErr w:type="spellStart"/>
      <w:r>
        <w:rPr>
          <w:rFonts w:ascii="Calibri" w:hAnsi="Calibri"/>
          <w:sz w:val="24"/>
          <w:szCs w:val="24"/>
        </w:rPr>
        <w:t>zzx</w:t>
      </w:r>
      <w:proofErr w:type="spellEnd"/>
      <w:r>
        <w:rPr>
          <w:rFonts w:ascii="Calibri" w:hAnsi="Calibri"/>
          <w:sz w:val="24"/>
          <w:szCs w:val="24"/>
        </w:rPr>
        <w:t xml:space="preserve"> ust. 1 ustawy z dnia 2 marca 2020 r. o szczególnych </w:t>
      </w:r>
      <w:r>
        <w:rPr>
          <w:rFonts w:ascii="Calibri" w:hAnsi="Calibri"/>
          <w:sz w:val="24"/>
          <w:szCs w:val="24"/>
        </w:rPr>
        <w:lastRenderedPageBreak/>
        <w:t>rozwiązaniach związanych z zapobieganiem</w:t>
      </w:r>
      <w:r>
        <w:rPr>
          <w:rFonts w:ascii="Calibri" w:hAnsi="Calibri"/>
          <w:sz w:val="24"/>
          <w:szCs w:val="24"/>
        </w:rPr>
        <w:t>, przeciwdziałaniem</w:t>
      </w:r>
      <w:r>
        <w:rPr>
          <w:rFonts w:ascii="Calibri" w:hAnsi="Calibri"/>
          <w:sz w:val="24"/>
          <w:szCs w:val="24"/>
        </w:rPr>
        <w:t xml:space="preserve"> i zwalczaniem COVID-19, innych chorób zakaźnych oraz wywołanych nimi sytuac</w:t>
      </w:r>
      <w:r>
        <w:rPr>
          <w:rFonts w:ascii="Calibri" w:hAnsi="Calibri"/>
          <w:sz w:val="24"/>
          <w:szCs w:val="24"/>
        </w:rPr>
        <w:t>ji kryzysowych (Dz. U. z 2020 r. poz. 1842).</w:t>
      </w:r>
    </w:p>
    <w:p w:rsidR="009E3A3E" w:rsidRPr="008A248B" w:rsidRDefault="00BA7EF7" w:rsidP="00E060D3">
      <w:pPr>
        <w:shd w:val="clear" w:color="auto" w:fill="FFFFFF"/>
        <w:spacing w:line="360" w:lineRule="auto"/>
        <w:ind w:firstLine="708"/>
        <w:jc w:val="both"/>
        <w:rPr>
          <w:rFonts w:eastAsia="Times New Roman" w:cstheme="minorHAnsi"/>
          <w:sz w:val="24"/>
          <w:szCs w:val="24"/>
          <w:lang w:eastAsia="pl-PL"/>
        </w:rPr>
      </w:pPr>
      <w:r w:rsidRPr="008A248B">
        <w:rPr>
          <w:rFonts w:cstheme="minorHAnsi"/>
          <w:sz w:val="24"/>
          <w:szCs w:val="24"/>
        </w:rPr>
        <w:t xml:space="preserve">Stosownie do treści art. 31 ust. 1 </w:t>
      </w:r>
      <w:proofErr w:type="spellStart"/>
      <w:r w:rsidRPr="008A248B">
        <w:rPr>
          <w:rFonts w:cstheme="minorHAnsi"/>
          <w:sz w:val="24"/>
          <w:szCs w:val="24"/>
        </w:rPr>
        <w:t>u.o.s</w:t>
      </w:r>
      <w:proofErr w:type="spellEnd"/>
      <w:r w:rsidRPr="008A248B">
        <w:rPr>
          <w:rFonts w:cstheme="minorHAnsi"/>
          <w:sz w:val="24"/>
          <w:szCs w:val="24"/>
        </w:rPr>
        <w:t xml:space="preserve">. jednostki samorządu terytorialnego mogą ustanawiać i finansować okresowe stypendia sportowe oraz nagrody i wyróżnienia dla osób fizycznych </w:t>
      </w:r>
      <w:r w:rsidRPr="008A248B">
        <w:rPr>
          <w:rFonts w:cstheme="minorHAnsi"/>
          <w:sz w:val="24"/>
          <w:szCs w:val="24"/>
        </w:rPr>
        <w:br/>
        <w:t>za osiągnięte wyniki sportowe</w:t>
      </w:r>
      <w:r w:rsidRPr="008A248B">
        <w:rPr>
          <w:rFonts w:cstheme="minorHAnsi"/>
          <w:sz w:val="24"/>
          <w:szCs w:val="24"/>
        </w:rPr>
        <w:t xml:space="preserve">. Z kolei w ust. 3 doprecyzowano, że organy stanowiące jednostki samorządu terytorialnego określają, w drodze uchwały, szczegółowe zasady, tryb przyznawania </w:t>
      </w:r>
      <w:r w:rsidRPr="008A248B">
        <w:rPr>
          <w:rFonts w:cstheme="minorHAnsi"/>
          <w:sz w:val="24"/>
          <w:szCs w:val="24"/>
        </w:rPr>
        <w:br/>
        <w:t xml:space="preserve">i pozbawiania oraz rodzaje i wysokość stypendiów sportowych, nagród i wyróżnień, o których mowa w </w:t>
      </w:r>
      <w:r w:rsidRPr="008A248B">
        <w:rPr>
          <w:rFonts w:cstheme="minorHAnsi"/>
          <w:sz w:val="24"/>
          <w:szCs w:val="24"/>
        </w:rPr>
        <w:t xml:space="preserve">ust. 1 i 2, biorąc pod uwagę znaczenie danego sportu dla tej jednostki samorządu terytorialnego </w:t>
      </w:r>
      <w:r w:rsidRPr="008A248B">
        <w:rPr>
          <w:rFonts w:cstheme="minorHAnsi"/>
          <w:sz w:val="24"/>
          <w:szCs w:val="24"/>
        </w:rPr>
        <w:br/>
        <w:t xml:space="preserve">oraz osiągnięty wynik sportowy. Celem powyższego upoważnienia ustawowego jest określenie </w:t>
      </w:r>
      <w:r w:rsidRPr="008A248B">
        <w:rPr>
          <w:rFonts w:cstheme="minorHAnsi"/>
          <w:sz w:val="24"/>
          <w:szCs w:val="24"/>
        </w:rPr>
        <w:br/>
        <w:t>w uchwale, jaką nagrodę, wyróżnienie, stypendium sportowe może uzyska</w:t>
      </w:r>
      <w:r w:rsidRPr="008A248B">
        <w:rPr>
          <w:rFonts w:cstheme="minorHAnsi"/>
          <w:sz w:val="24"/>
          <w:szCs w:val="24"/>
        </w:rPr>
        <w:t>ć dany zawodnik, osiągając określony wynik sportowy, wiedząc przy tym, jakie znaczenie dla gminy ma dany sport oraz określenie, jakie stypendium lub nagrody przewidziane są dla trenerów prowadzących szkolenie zawodników osiągających wysokie wyniki sportowe</w:t>
      </w:r>
      <w:r w:rsidRPr="008A248B">
        <w:rPr>
          <w:rFonts w:cstheme="minorHAnsi"/>
          <w:sz w:val="24"/>
          <w:szCs w:val="24"/>
        </w:rPr>
        <w:t xml:space="preserve"> w międzynarodowym lub krajowym współzawodnictwie sportowym (P. Daniel, glosa do wyroku NSA z dnia 19 marca 2019 r. </w:t>
      </w:r>
      <w:r>
        <w:rPr>
          <w:rFonts w:cstheme="minorHAnsi"/>
          <w:sz w:val="24"/>
          <w:szCs w:val="24"/>
        </w:rPr>
        <w:br/>
      </w:r>
      <w:r w:rsidRPr="008A248B">
        <w:rPr>
          <w:rFonts w:cstheme="minorHAnsi"/>
          <w:sz w:val="24"/>
          <w:szCs w:val="24"/>
        </w:rPr>
        <w:t xml:space="preserve">sygn. akt </w:t>
      </w:r>
      <w:hyperlink r:id="rId5" w:anchor="/document/522793006?cm=DOCUMENT" w:history="1">
        <w:r w:rsidRPr="008A248B">
          <w:rPr>
            <w:rFonts w:cstheme="minorHAnsi"/>
            <w:sz w:val="24"/>
            <w:szCs w:val="24"/>
          </w:rPr>
          <w:t>I OSK 1222/17</w:t>
        </w:r>
      </w:hyperlink>
      <w:r w:rsidRPr="008A248B">
        <w:rPr>
          <w:rFonts w:cstheme="minorHAnsi"/>
          <w:sz w:val="24"/>
          <w:szCs w:val="24"/>
        </w:rPr>
        <w:t xml:space="preserve">). Z kolei zgodnie z art. 35 ust. 5 </w:t>
      </w:r>
      <w:proofErr w:type="spellStart"/>
      <w:r w:rsidRPr="008A248B">
        <w:rPr>
          <w:rFonts w:cstheme="minorHAnsi"/>
          <w:sz w:val="24"/>
          <w:szCs w:val="24"/>
        </w:rPr>
        <w:t>u.o.s</w:t>
      </w:r>
      <w:proofErr w:type="spellEnd"/>
      <w:r w:rsidRPr="008A248B">
        <w:rPr>
          <w:rFonts w:cstheme="minorHAnsi"/>
          <w:sz w:val="24"/>
          <w:szCs w:val="24"/>
        </w:rPr>
        <w:t xml:space="preserve">. </w:t>
      </w:r>
      <w:r w:rsidRPr="008A248B">
        <w:rPr>
          <w:rFonts w:cstheme="minorHAnsi"/>
          <w:sz w:val="24"/>
          <w:szCs w:val="24"/>
        </w:rPr>
        <w:t>j</w:t>
      </w:r>
      <w:r w:rsidRPr="008A248B">
        <w:rPr>
          <w:rFonts w:eastAsia="Times New Roman" w:cstheme="minorHAnsi"/>
          <w:sz w:val="24"/>
          <w:szCs w:val="24"/>
          <w:lang w:eastAsia="pl-PL"/>
        </w:rPr>
        <w:t xml:space="preserve">ednostki samorządu terytorialnego mogą ustanawiać wyróżnienia i nagrody pieniężne dla trenerów oraz innych osób wyróżniających </w:t>
      </w:r>
      <w:r w:rsidRPr="008A248B">
        <w:rPr>
          <w:rFonts w:eastAsia="Times New Roman" w:cstheme="minorHAnsi"/>
          <w:sz w:val="24"/>
          <w:szCs w:val="24"/>
          <w:lang w:eastAsia="pl-PL"/>
        </w:rPr>
        <w:br/>
      </w:r>
      <w:r w:rsidRPr="008A248B">
        <w:rPr>
          <w:rFonts w:eastAsia="Times New Roman" w:cstheme="minorHAnsi"/>
          <w:sz w:val="24"/>
          <w:szCs w:val="24"/>
          <w:lang w:eastAsia="pl-PL"/>
        </w:rPr>
        <w:t xml:space="preserve">się osiągnięciami w działalności sportowej. </w:t>
      </w:r>
      <w:r>
        <w:rPr>
          <w:rFonts w:eastAsia="Times New Roman" w:cstheme="minorHAnsi"/>
          <w:sz w:val="24"/>
          <w:szCs w:val="24"/>
          <w:lang w:eastAsia="pl-PL"/>
        </w:rPr>
        <w:t>N</w:t>
      </w:r>
      <w:r w:rsidRPr="008A248B">
        <w:rPr>
          <w:rFonts w:eastAsia="Times New Roman" w:cstheme="minorHAnsi"/>
          <w:sz w:val="24"/>
          <w:szCs w:val="24"/>
          <w:lang w:eastAsia="pl-PL"/>
        </w:rPr>
        <w:t xml:space="preserve">a podstawie art. 35 ust. 6 </w:t>
      </w:r>
      <w:proofErr w:type="spellStart"/>
      <w:r w:rsidRPr="008A248B">
        <w:rPr>
          <w:rFonts w:eastAsia="Times New Roman" w:cstheme="minorHAnsi"/>
          <w:sz w:val="24"/>
          <w:szCs w:val="24"/>
          <w:lang w:eastAsia="pl-PL"/>
        </w:rPr>
        <w:t>u.o.s</w:t>
      </w:r>
      <w:proofErr w:type="spellEnd"/>
      <w:r w:rsidRPr="008A248B">
        <w:rPr>
          <w:rFonts w:eastAsia="Times New Roman" w:cstheme="minorHAnsi"/>
          <w:sz w:val="24"/>
          <w:szCs w:val="24"/>
          <w:lang w:eastAsia="pl-PL"/>
        </w:rPr>
        <w:t>. o</w:t>
      </w:r>
      <w:r w:rsidRPr="008A248B">
        <w:rPr>
          <w:rFonts w:eastAsia="Times New Roman" w:cstheme="minorHAnsi"/>
          <w:sz w:val="24"/>
          <w:szCs w:val="24"/>
          <w:lang w:eastAsia="pl-PL"/>
        </w:rPr>
        <w:t>rgan stanowiący jednostki samorządu terytorialn</w:t>
      </w:r>
      <w:r w:rsidRPr="008A248B">
        <w:rPr>
          <w:rFonts w:eastAsia="Times New Roman" w:cstheme="minorHAnsi"/>
          <w:sz w:val="24"/>
          <w:szCs w:val="24"/>
          <w:lang w:eastAsia="pl-PL"/>
        </w:rPr>
        <w:t>ego, w drodze uchwały, określ</w:t>
      </w:r>
      <w:r>
        <w:rPr>
          <w:rFonts w:eastAsia="Times New Roman" w:cstheme="minorHAnsi"/>
          <w:sz w:val="24"/>
          <w:szCs w:val="24"/>
          <w:lang w:eastAsia="pl-PL"/>
        </w:rPr>
        <w:t>a</w:t>
      </w:r>
      <w:r w:rsidRPr="008A248B">
        <w:rPr>
          <w:rFonts w:eastAsia="Times New Roman" w:cstheme="minorHAnsi"/>
          <w:sz w:val="24"/>
          <w:szCs w:val="24"/>
          <w:lang w:eastAsia="pl-PL"/>
        </w:rPr>
        <w:t xml:space="preserve"> warunki i tryb przyznawania wyróżnień i nagród pieniężnych, o których mowa w ust. 5, oraz rodzaje wyróżnień i wysokość nagród pieniężnych, biorąc pod uwagę znaczenie osiągnięć dla danej społeczności lokalnej</w:t>
      </w:r>
      <w:r w:rsidRPr="008A248B">
        <w:rPr>
          <w:rFonts w:eastAsia="Times New Roman" w:cstheme="minorHAnsi"/>
          <w:sz w:val="24"/>
          <w:szCs w:val="24"/>
          <w:lang w:eastAsia="pl-PL"/>
        </w:rPr>
        <w:t>.</w:t>
      </w:r>
      <w:r w:rsidRPr="008A248B">
        <w:rPr>
          <w:rFonts w:eastAsia="Times New Roman" w:cstheme="minorHAnsi"/>
          <w:sz w:val="24"/>
          <w:szCs w:val="24"/>
          <w:lang w:eastAsia="pl-PL"/>
        </w:rPr>
        <w:t xml:space="preserve"> </w:t>
      </w:r>
    </w:p>
    <w:p w:rsidR="006E5821" w:rsidRPr="007377C9" w:rsidRDefault="00BA7EF7" w:rsidP="006E5821">
      <w:pPr>
        <w:widowControl w:val="0"/>
        <w:spacing w:after="0" w:line="360" w:lineRule="auto"/>
        <w:ind w:right="-2" w:firstLine="708"/>
        <w:jc w:val="both"/>
        <w:rPr>
          <w:rFonts w:eastAsia="Times New Roman" w:cstheme="minorHAnsi"/>
          <w:sz w:val="24"/>
          <w:szCs w:val="24"/>
          <w:lang w:eastAsia="pl-PL"/>
        </w:rPr>
      </w:pPr>
      <w:r w:rsidRPr="008A248B">
        <w:rPr>
          <w:rFonts w:eastAsia="Times New Roman" w:cstheme="minorHAnsi"/>
          <w:sz w:val="24"/>
          <w:szCs w:val="24"/>
          <w:lang w:eastAsia="pl-PL"/>
        </w:rPr>
        <w:t xml:space="preserve">Na wstępie należy wskazać, że Rada Miasta nie określiła wymaganego zgodnie z art. 31 </w:t>
      </w:r>
      <w:r>
        <w:rPr>
          <w:rFonts w:eastAsia="Times New Roman" w:cstheme="minorHAnsi"/>
          <w:sz w:val="24"/>
          <w:szCs w:val="24"/>
          <w:lang w:eastAsia="pl-PL"/>
        </w:rPr>
        <w:br/>
      </w:r>
      <w:r w:rsidRPr="008A248B">
        <w:rPr>
          <w:rFonts w:eastAsia="Times New Roman" w:cstheme="minorHAnsi"/>
          <w:sz w:val="24"/>
          <w:szCs w:val="24"/>
          <w:lang w:eastAsia="pl-PL"/>
        </w:rPr>
        <w:t xml:space="preserve">ust. 3 </w:t>
      </w:r>
      <w:proofErr w:type="spellStart"/>
      <w:r w:rsidRPr="008A248B">
        <w:rPr>
          <w:rFonts w:eastAsia="Times New Roman" w:cstheme="minorHAnsi"/>
          <w:sz w:val="24"/>
          <w:szCs w:val="24"/>
          <w:lang w:eastAsia="pl-PL"/>
        </w:rPr>
        <w:t>u.o.s</w:t>
      </w:r>
      <w:proofErr w:type="spellEnd"/>
      <w:r w:rsidRPr="008A248B">
        <w:rPr>
          <w:rFonts w:eastAsia="Times New Roman" w:cstheme="minorHAnsi"/>
          <w:sz w:val="24"/>
          <w:szCs w:val="24"/>
          <w:lang w:eastAsia="pl-PL"/>
        </w:rPr>
        <w:t xml:space="preserve">. trybu pozbawienia nagrody i wyróżnienia w odniesieniu do zawodników. </w:t>
      </w:r>
      <w:r w:rsidRPr="008A248B">
        <w:rPr>
          <w:rFonts w:eastAsia="Times New Roman" w:cstheme="minorHAnsi"/>
          <w:sz w:val="24"/>
          <w:szCs w:val="24"/>
          <w:lang w:eastAsia="pl-PL"/>
        </w:rPr>
        <w:t xml:space="preserve">Jak wskazano powyżej, </w:t>
      </w:r>
      <w:r w:rsidRPr="008A248B">
        <w:rPr>
          <w:rFonts w:cstheme="minorHAnsi"/>
          <w:sz w:val="24"/>
          <w:szCs w:val="24"/>
          <w:shd w:val="clear" w:color="auto" w:fill="FFFFFF"/>
        </w:rPr>
        <w:t>w</w:t>
      </w:r>
      <w:r w:rsidRPr="008A248B">
        <w:rPr>
          <w:rFonts w:cstheme="minorHAnsi"/>
          <w:sz w:val="24"/>
          <w:szCs w:val="24"/>
          <w:shd w:val="clear" w:color="auto" w:fill="FFFFFF"/>
        </w:rPr>
        <w:t xml:space="preserve"> myśl ust. 3 </w:t>
      </w:r>
      <w:r>
        <w:rPr>
          <w:rFonts w:cstheme="minorHAnsi"/>
          <w:sz w:val="24"/>
          <w:szCs w:val="24"/>
          <w:shd w:val="clear" w:color="auto" w:fill="FFFFFF"/>
        </w:rPr>
        <w:t xml:space="preserve">art. 31 </w:t>
      </w:r>
      <w:proofErr w:type="spellStart"/>
      <w:r>
        <w:rPr>
          <w:rFonts w:cstheme="minorHAnsi"/>
          <w:sz w:val="24"/>
          <w:szCs w:val="24"/>
          <w:shd w:val="clear" w:color="auto" w:fill="FFFFFF"/>
        </w:rPr>
        <w:t>u.o.s</w:t>
      </w:r>
      <w:proofErr w:type="spellEnd"/>
      <w:r>
        <w:rPr>
          <w:rFonts w:cstheme="minorHAnsi"/>
          <w:sz w:val="24"/>
          <w:szCs w:val="24"/>
          <w:shd w:val="clear" w:color="auto" w:fill="FFFFFF"/>
        </w:rPr>
        <w:t>.</w:t>
      </w:r>
      <w:r w:rsidRPr="008A248B">
        <w:rPr>
          <w:rFonts w:cstheme="minorHAnsi"/>
          <w:sz w:val="24"/>
          <w:szCs w:val="24"/>
          <w:shd w:val="clear" w:color="auto" w:fill="FFFFFF"/>
        </w:rPr>
        <w:t>, organ stanowiący jednostki samorząd</w:t>
      </w:r>
      <w:r w:rsidRPr="008A248B">
        <w:rPr>
          <w:rFonts w:cstheme="minorHAnsi"/>
          <w:sz w:val="24"/>
          <w:szCs w:val="24"/>
          <w:shd w:val="clear" w:color="auto" w:fill="FFFFFF"/>
        </w:rPr>
        <w:t xml:space="preserve">u terytorialnego określa, w drodze uchwały, szczegółowe zasady, tryb przyznawania </w:t>
      </w:r>
      <w:r w:rsidRPr="008A248B">
        <w:rPr>
          <w:rFonts w:cstheme="minorHAnsi"/>
          <w:b/>
          <w:sz w:val="24"/>
          <w:szCs w:val="24"/>
          <w:shd w:val="clear" w:color="auto" w:fill="FFFFFF"/>
        </w:rPr>
        <w:t>i pozbawiania</w:t>
      </w:r>
      <w:r w:rsidRPr="008A248B">
        <w:rPr>
          <w:rFonts w:cstheme="minorHAnsi"/>
          <w:sz w:val="24"/>
          <w:szCs w:val="24"/>
          <w:shd w:val="clear" w:color="auto" w:fill="FFFFFF"/>
        </w:rPr>
        <w:t xml:space="preserve"> oraz rodzaje i wysokość stypendiów sportowych, nagród i wyróżnień, o których mowa w ust. 1 i 2, biorąc pod uwagę znaczenie danego sportu dla tej jednostki samor</w:t>
      </w:r>
      <w:r w:rsidRPr="008A248B">
        <w:rPr>
          <w:rFonts w:cstheme="minorHAnsi"/>
          <w:sz w:val="24"/>
          <w:szCs w:val="24"/>
          <w:shd w:val="clear" w:color="auto" w:fill="FFFFFF"/>
        </w:rPr>
        <w:t xml:space="preserve">ządu terytorialnego oraz osiągnięty wynik sportowy. Rada Miasta Kobyłka </w:t>
      </w:r>
      <w:r>
        <w:rPr>
          <w:rFonts w:cstheme="minorHAnsi"/>
          <w:sz w:val="24"/>
          <w:szCs w:val="24"/>
          <w:shd w:val="clear" w:color="auto" w:fill="FFFFFF"/>
        </w:rPr>
        <w:t xml:space="preserve">nie określając trybu pozbawienia nagród i wyróżnień dotyczących zawodników </w:t>
      </w:r>
      <w:r w:rsidRPr="008A248B">
        <w:rPr>
          <w:rFonts w:cstheme="minorHAnsi"/>
          <w:sz w:val="24"/>
          <w:szCs w:val="24"/>
          <w:shd w:val="clear" w:color="auto" w:fill="FFFFFF"/>
        </w:rPr>
        <w:t>w istocie </w:t>
      </w:r>
      <w:r w:rsidRPr="008A248B">
        <w:rPr>
          <w:sz w:val="24"/>
          <w:szCs w:val="24"/>
        </w:rPr>
        <w:t>pozbawiła</w:t>
      </w:r>
      <w:r w:rsidRPr="008A248B">
        <w:rPr>
          <w:rFonts w:cstheme="minorHAnsi"/>
          <w:sz w:val="24"/>
          <w:szCs w:val="24"/>
          <w:shd w:val="clear" w:color="auto" w:fill="FFFFFF"/>
        </w:rPr>
        <w:t> zaskarżony akt obligatoryjnych elementów, co przesądza o nieważności uchwały w całości. Z</w:t>
      </w:r>
      <w:r w:rsidRPr="008A248B">
        <w:rPr>
          <w:rFonts w:cstheme="minorHAnsi"/>
          <w:sz w:val="24"/>
          <w:szCs w:val="24"/>
          <w:shd w:val="clear" w:color="auto" w:fill="FFFFFF"/>
        </w:rPr>
        <w:t>adaniem organu stanowiącego gminy jest bowiem klarowne wskazanie tych aspektów przyznania nagród i wyróżnień</w:t>
      </w:r>
      <w:r w:rsidRPr="008A248B">
        <w:rPr>
          <w:rFonts w:cstheme="minorHAnsi"/>
          <w:sz w:val="24"/>
          <w:szCs w:val="24"/>
          <w:shd w:val="clear" w:color="auto" w:fill="FFFFFF"/>
        </w:rPr>
        <w:t xml:space="preserve"> oraz trybu pozbawiania nagród i wyróżnień sportowych.</w:t>
      </w:r>
      <w:r>
        <w:rPr>
          <w:rFonts w:cstheme="minorHAnsi"/>
          <w:sz w:val="24"/>
          <w:szCs w:val="24"/>
          <w:shd w:val="clear" w:color="auto" w:fill="FFFFFF"/>
        </w:rPr>
        <w:t xml:space="preserve"> </w:t>
      </w:r>
      <w:r w:rsidRPr="008A248B">
        <w:rPr>
          <w:rFonts w:cstheme="minorHAnsi"/>
          <w:i/>
          <w:sz w:val="24"/>
          <w:szCs w:val="24"/>
          <w:shd w:val="clear" w:color="auto" w:fill="FFFFFF"/>
        </w:rPr>
        <w:t>,,</w:t>
      </w:r>
      <w:r w:rsidRPr="008A248B">
        <w:rPr>
          <w:rFonts w:cstheme="minorHAnsi"/>
          <w:i/>
          <w:sz w:val="24"/>
          <w:szCs w:val="24"/>
          <w:shd w:val="clear" w:color="auto" w:fill="FFFFFF"/>
        </w:rPr>
        <w:t>Niewypełnienie delegacji ustawowej uznawane jest w orzecznictwie sądowo-administracyjnym,</w:t>
      </w:r>
      <w:r>
        <w:rPr>
          <w:rFonts w:cstheme="minorHAnsi"/>
          <w:i/>
          <w:sz w:val="24"/>
          <w:szCs w:val="24"/>
          <w:shd w:val="clear" w:color="auto" w:fill="FFFFFF"/>
        </w:rPr>
        <w:br/>
      </w:r>
      <w:r w:rsidRPr="008A248B">
        <w:rPr>
          <w:rFonts w:cstheme="minorHAnsi"/>
          <w:i/>
          <w:sz w:val="24"/>
          <w:szCs w:val="24"/>
          <w:shd w:val="clear" w:color="auto" w:fill="FFFFFF"/>
        </w:rPr>
        <w:t xml:space="preserve"> jak i w literaturze przedmiotu, za istotne naruszenie prawa. Uchybienie wymogom zawarcia pełnej </w:t>
      </w:r>
      <w:r w:rsidRPr="008A248B">
        <w:rPr>
          <w:rFonts w:cstheme="minorHAnsi"/>
          <w:i/>
          <w:sz w:val="24"/>
          <w:szCs w:val="24"/>
          <w:shd w:val="clear" w:color="auto" w:fill="FFFFFF"/>
        </w:rPr>
        <w:lastRenderedPageBreak/>
        <w:t>regulacji poprzez brak zawarcia w treści uchwały chociażby jednego z obligatoryjnych elementów, rodzi skutek w postaci stwierdzenia nieważności aktu prawa miej</w:t>
      </w:r>
      <w:r w:rsidRPr="008A248B">
        <w:rPr>
          <w:rFonts w:cstheme="minorHAnsi"/>
          <w:i/>
          <w:sz w:val="24"/>
          <w:szCs w:val="24"/>
          <w:shd w:val="clear" w:color="auto" w:fill="FFFFFF"/>
        </w:rPr>
        <w:t>scowego w całości</w:t>
      </w:r>
      <w:r w:rsidRPr="008A248B">
        <w:rPr>
          <w:rFonts w:cstheme="minorHAnsi"/>
          <w:sz w:val="24"/>
          <w:szCs w:val="24"/>
          <w:shd w:val="clear" w:color="auto" w:fill="FFFFFF"/>
        </w:rPr>
        <w:t xml:space="preserve">” </w:t>
      </w:r>
      <w:r w:rsidRPr="007E2C27">
        <w:rPr>
          <w:rFonts w:cstheme="minorHAnsi"/>
          <w:sz w:val="24"/>
          <w:szCs w:val="24"/>
          <w:shd w:val="clear" w:color="auto" w:fill="FFFFFF"/>
        </w:rPr>
        <w:t xml:space="preserve">(wyrok Wojewódzkiego Sądu Administracyjnego w Gliwicach z dnia 15 maja 2014 r. sygn. akt II SA/GI 1777/13, Wyrok Wojewódzkiego Sądu Administracyjnego </w:t>
      </w:r>
      <w:r w:rsidRPr="007E2C27">
        <w:rPr>
          <w:rFonts w:cstheme="minorHAnsi"/>
          <w:sz w:val="24"/>
          <w:szCs w:val="24"/>
          <w:shd w:val="clear" w:color="auto" w:fill="FFFFFF"/>
        </w:rPr>
        <w:t xml:space="preserve">w Gliwicach </w:t>
      </w:r>
      <w:r w:rsidRPr="007E2C27">
        <w:rPr>
          <w:rFonts w:cstheme="minorHAnsi"/>
          <w:sz w:val="24"/>
          <w:szCs w:val="24"/>
          <w:shd w:val="clear" w:color="auto" w:fill="FFFFFF"/>
        </w:rPr>
        <w:t xml:space="preserve">z dnia 24 sierpnia 2017 r. sygn. akt IV </w:t>
      </w:r>
      <w:proofErr w:type="spellStart"/>
      <w:r w:rsidRPr="007E2C27">
        <w:rPr>
          <w:rFonts w:cstheme="minorHAnsi"/>
          <w:sz w:val="24"/>
          <w:szCs w:val="24"/>
          <w:shd w:val="clear" w:color="auto" w:fill="FFFFFF"/>
        </w:rPr>
        <w:t>Sa</w:t>
      </w:r>
      <w:proofErr w:type="spellEnd"/>
      <w:r w:rsidRPr="007E2C27">
        <w:rPr>
          <w:rFonts w:cstheme="minorHAnsi"/>
          <w:sz w:val="24"/>
          <w:szCs w:val="24"/>
          <w:shd w:val="clear" w:color="auto" w:fill="FFFFFF"/>
        </w:rPr>
        <w:t>/</w:t>
      </w:r>
      <w:proofErr w:type="spellStart"/>
      <w:r w:rsidRPr="007E2C27">
        <w:rPr>
          <w:rFonts w:cstheme="minorHAnsi"/>
          <w:sz w:val="24"/>
          <w:szCs w:val="24"/>
          <w:shd w:val="clear" w:color="auto" w:fill="FFFFFF"/>
        </w:rPr>
        <w:t>Gl</w:t>
      </w:r>
      <w:proofErr w:type="spellEnd"/>
      <w:r w:rsidRPr="007E2C27">
        <w:rPr>
          <w:rFonts w:cstheme="minorHAnsi"/>
          <w:sz w:val="24"/>
          <w:szCs w:val="24"/>
          <w:shd w:val="clear" w:color="auto" w:fill="FFFFFF"/>
        </w:rPr>
        <w:t xml:space="preserve"> 186/17).  </w:t>
      </w:r>
      <w:r w:rsidRPr="007E2C27">
        <w:rPr>
          <w:rFonts w:cstheme="minorHAnsi"/>
          <w:sz w:val="24"/>
          <w:szCs w:val="24"/>
          <w:shd w:val="clear" w:color="auto" w:fill="FFFFFF"/>
        </w:rPr>
        <w:t xml:space="preserve">Należy wskazać, ze </w:t>
      </w:r>
      <w:r w:rsidRPr="007E2C27">
        <w:rPr>
          <w:rFonts w:cstheme="minorHAnsi"/>
          <w:sz w:val="24"/>
          <w:szCs w:val="24"/>
          <w:shd w:val="clear" w:color="auto" w:fill="FFFFFF"/>
        </w:rPr>
        <w:t>z</w:t>
      </w:r>
      <w:r w:rsidRPr="007E2C27">
        <w:rPr>
          <w:rFonts w:cstheme="minorHAnsi"/>
          <w:sz w:val="24"/>
          <w:szCs w:val="24"/>
          <w:shd w:val="clear" w:color="auto" w:fill="FFFFFF"/>
        </w:rPr>
        <w:t>askarżona uchwała stanowi akt prawa miejscowego</w:t>
      </w:r>
      <w:r w:rsidRPr="007E2C27">
        <w:rPr>
          <w:rFonts w:cstheme="minorHAnsi"/>
          <w:sz w:val="24"/>
          <w:szCs w:val="24"/>
          <w:shd w:val="clear" w:color="auto" w:fill="FFFFFF"/>
        </w:rPr>
        <w:t xml:space="preserve"> w rozumieniu </w:t>
      </w:r>
      <w:hyperlink r:id="rId6" w:anchor="/document/16798613?unitId=art(87)ust(2)&amp;cm=DOCUMENT" w:history="1">
        <w:r w:rsidRPr="007E2C27">
          <w:rPr>
            <w:rStyle w:val="Hipercze"/>
            <w:rFonts w:cstheme="minorHAnsi"/>
            <w:color w:val="auto"/>
            <w:sz w:val="24"/>
            <w:szCs w:val="24"/>
            <w:u w:val="none"/>
            <w:shd w:val="clear" w:color="auto" w:fill="FFFFFF"/>
          </w:rPr>
          <w:t>art. 87 ust. 2</w:t>
        </w:r>
      </w:hyperlink>
      <w:r w:rsidRPr="007E2C27">
        <w:rPr>
          <w:rFonts w:cstheme="minorHAnsi"/>
          <w:sz w:val="24"/>
          <w:szCs w:val="24"/>
          <w:shd w:val="clear" w:color="auto" w:fill="FFFFFF"/>
        </w:rPr>
        <w:t> i </w:t>
      </w:r>
      <w:hyperlink r:id="rId7" w:anchor="/document/16798613?unitId=art(94)&amp;cm=DOCUMENT" w:history="1">
        <w:r w:rsidRPr="007E2C27">
          <w:rPr>
            <w:rStyle w:val="Hipercze"/>
            <w:rFonts w:cstheme="minorHAnsi"/>
            <w:color w:val="auto"/>
            <w:sz w:val="24"/>
            <w:szCs w:val="24"/>
            <w:u w:val="none"/>
            <w:shd w:val="clear" w:color="auto" w:fill="FFFFFF"/>
          </w:rPr>
          <w:t>art. 94</w:t>
        </w:r>
      </w:hyperlink>
      <w:r w:rsidRPr="007E2C27">
        <w:rPr>
          <w:rFonts w:cstheme="minorHAnsi"/>
          <w:sz w:val="24"/>
          <w:szCs w:val="24"/>
          <w:shd w:val="clear" w:color="auto" w:fill="FFFFFF"/>
        </w:rPr>
        <w:t xml:space="preserve"> Konstytucji RP. </w:t>
      </w:r>
      <w:r w:rsidRPr="007E2C27">
        <w:rPr>
          <w:rFonts w:cstheme="minorHAnsi"/>
          <w:sz w:val="24"/>
          <w:szCs w:val="24"/>
          <w:shd w:val="clear" w:color="auto" w:fill="FFFFFF"/>
        </w:rPr>
        <w:t>Konstytucja RP w art. 87 i art. 94 definiuje akty prawa miejscowego jako ustanowione przez organy samorządu terytorialnego i terenowe organy administracji rządowej, na podstawie i w granicach upoważnień zawartych w ustawie, źródł</w:t>
      </w:r>
      <w:r w:rsidRPr="007E2C27">
        <w:rPr>
          <w:rFonts w:cstheme="minorHAnsi"/>
          <w:sz w:val="24"/>
          <w:szCs w:val="24"/>
          <w:shd w:val="clear" w:color="auto" w:fill="FFFFFF"/>
        </w:rPr>
        <w:t xml:space="preserve">a prawa RP powszechnie obowiązujące na obszarze działania organów, które je ustanowiły, przy czym zasady i tryb wydawania aktów określa ustawa. Także </w:t>
      </w:r>
      <w:proofErr w:type="spellStart"/>
      <w:r w:rsidRPr="007E2C27">
        <w:rPr>
          <w:rFonts w:cstheme="minorHAnsi"/>
          <w:sz w:val="24"/>
          <w:szCs w:val="24"/>
          <w:shd w:val="clear" w:color="auto" w:fill="FFFFFF"/>
        </w:rPr>
        <w:t>u.s.g</w:t>
      </w:r>
      <w:proofErr w:type="spellEnd"/>
      <w:r w:rsidRPr="007E2C27">
        <w:rPr>
          <w:rFonts w:cstheme="minorHAnsi"/>
          <w:sz w:val="24"/>
          <w:szCs w:val="24"/>
          <w:shd w:val="clear" w:color="auto" w:fill="FFFFFF"/>
        </w:rPr>
        <w:t>.</w:t>
      </w:r>
      <w:r w:rsidRPr="007E2C27">
        <w:rPr>
          <w:rFonts w:cstheme="minorHAnsi"/>
          <w:sz w:val="24"/>
          <w:szCs w:val="24"/>
          <w:shd w:val="clear" w:color="auto" w:fill="FFFFFF"/>
        </w:rPr>
        <w:t xml:space="preserve"> w art. 40 ust. 1 stanowi, że na podstawie upoważnień ustawowych gminie przysługuje prawo stanowieni</w:t>
      </w:r>
      <w:r w:rsidRPr="007E2C27">
        <w:rPr>
          <w:rFonts w:cstheme="minorHAnsi"/>
          <w:sz w:val="24"/>
          <w:szCs w:val="24"/>
          <w:shd w:val="clear" w:color="auto" w:fill="FFFFFF"/>
        </w:rPr>
        <w:t xml:space="preserve">a aktów prawa miejscowego obowiązujących na obszarze gminy. </w:t>
      </w:r>
    </w:p>
    <w:p w:rsidR="006E5821" w:rsidRPr="009E3A3E" w:rsidRDefault="00BA7EF7" w:rsidP="009E3A3E">
      <w:pPr>
        <w:shd w:val="clear" w:color="auto" w:fill="FFFFFF"/>
        <w:spacing w:line="360" w:lineRule="auto"/>
        <w:ind w:firstLine="708"/>
        <w:jc w:val="both"/>
        <w:rPr>
          <w:rFonts w:eastAsia="Times New Roman" w:cstheme="minorHAnsi"/>
          <w:sz w:val="24"/>
          <w:szCs w:val="24"/>
          <w:lang w:eastAsia="pl-PL"/>
        </w:rPr>
      </w:pPr>
      <w:r>
        <w:rPr>
          <w:rFonts w:eastAsia="Times New Roman" w:cstheme="minorHAnsi"/>
          <w:sz w:val="24"/>
          <w:szCs w:val="24"/>
          <w:lang w:eastAsia="pl-PL"/>
        </w:rPr>
        <w:t xml:space="preserve">Poza tym w ocenie organu nadzoru Rada Miasta </w:t>
      </w:r>
      <w:r>
        <w:rPr>
          <w:rFonts w:eastAsia="Times New Roman" w:cstheme="minorHAnsi"/>
          <w:sz w:val="24"/>
          <w:szCs w:val="24"/>
          <w:lang w:eastAsia="pl-PL"/>
        </w:rPr>
        <w:t xml:space="preserve">Kobyłka </w:t>
      </w:r>
      <w:r>
        <w:rPr>
          <w:rFonts w:eastAsia="Times New Roman" w:cstheme="minorHAnsi"/>
          <w:sz w:val="24"/>
          <w:szCs w:val="24"/>
          <w:lang w:eastAsia="pl-PL"/>
        </w:rPr>
        <w:t xml:space="preserve">dopuściła się </w:t>
      </w:r>
      <w:r>
        <w:rPr>
          <w:rFonts w:eastAsia="Times New Roman" w:cstheme="minorHAnsi"/>
          <w:sz w:val="24"/>
          <w:szCs w:val="24"/>
          <w:lang w:eastAsia="pl-PL"/>
        </w:rPr>
        <w:t>innych istotnych naruszeń</w:t>
      </w:r>
      <w:r>
        <w:rPr>
          <w:rFonts w:eastAsia="Times New Roman" w:cstheme="minorHAnsi"/>
          <w:sz w:val="24"/>
          <w:szCs w:val="24"/>
          <w:lang w:eastAsia="pl-PL"/>
        </w:rPr>
        <w:t xml:space="preserve"> praw</w:t>
      </w:r>
      <w:r>
        <w:rPr>
          <w:rFonts w:eastAsia="Times New Roman" w:cstheme="minorHAnsi"/>
          <w:sz w:val="24"/>
          <w:szCs w:val="24"/>
          <w:lang w:eastAsia="pl-PL"/>
        </w:rPr>
        <w:t>a.</w:t>
      </w:r>
      <w:r>
        <w:rPr>
          <w:rFonts w:eastAsia="Times New Roman" w:cstheme="minorHAnsi"/>
          <w:sz w:val="24"/>
          <w:szCs w:val="24"/>
          <w:lang w:eastAsia="pl-PL"/>
        </w:rPr>
        <w:t xml:space="preserve"> </w:t>
      </w:r>
    </w:p>
    <w:p w:rsidR="000474D1" w:rsidRPr="00670766" w:rsidRDefault="00BA7EF7" w:rsidP="00D32F7C">
      <w:pPr>
        <w:suppressAutoHyphens/>
        <w:spacing w:after="0" w:line="360" w:lineRule="auto"/>
        <w:ind w:firstLine="708"/>
        <w:jc w:val="both"/>
        <w:rPr>
          <w:sz w:val="24"/>
          <w:szCs w:val="24"/>
        </w:rPr>
      </w:pPr>
      <w:r>
        <w:rPr>
          <w:sz w:val="24"/>
          <w:szCs w:val="24"/>
        </w:rPr>
        <w:t>Rada Mi</w:t>
      </w:r>
      <w:r>
        <w:rPr>
          <w:sz w:val="24"/>
          <w:szCs w:val="24"/>
        </w:rPr>
        <w:t>ast</w:t>
      </w:r>
      <w:r>
        <w:rPr>
          <w:sz w:val="24"/>
          <w:szCs w:val="24"/>
        </w:rPr>
        <w:t>a</w:t>
      </w:r>
      <w:r>
        <w:rPr>
          <w:sz w:val="24"/>
          <w:szCs w:val="24"/>
        </w:rPr>
        <w:t xml:space="preserve"> </w:t>
      </w:r>
      <w:r>
        <w:rPr>
          <w:sz w:val="24"/>
          <w:szCs w:val="24"/>
        </w:rPr>
        <w:t xml:space="preserve">Kobyłka </w:t>
      </w:r>
      <w:r>
        <w:rPr>
          <w:sz w:val="24"/>
          <w:szCs w:val="24"/>
        </w:rPr>
        <w:t xml:space="preserve">w </w:t>
      </w:r>
      <w:r>
        <w:rPr>
          <w:rFonts w:ascii="Calibri" w:eastAsia="Calibri" w:hAnsi="Calibri" w:cs="Calibri"/>
          <w:sz w:val="24"/>
          <w:szCs w:val="24"/>
          <w:lang w:eastAsia="pl-PL"/>
        </w:rPr>
        <w:t xml:space="preserve">§ 1 </w:t>
      </w:r>
      <w:r>
        <w:rPr>
          <w:sz w:val="24"/>
          <w:szCs w:val="24"/>
        </w:rPr>
        <w:t>kwestionowan</w:t>
      </w:r>
      <w:r>
        <w:rPr>
          <w:sz w:val="24"/>
          <w:szCs w:val="24"/>
        </w:rPr>
        <w:t>ej</w:t>
      </w:r>
      <w:r>
        <w:rPr>
          <w:sz w:val="24"/>
          <w:szCs w:val="24"/>
        </w:rPr>
        <w:t xml:space="preserve"> uchwał</w:t>
      </w:r>
      <w:r>
        <w:rPr>
          <w:sz w:val="24"/>
          <w:szCs w:val="24"/>
        </w:rPr>
        <w:t>y</w:t>
      </w:r>
      <w:r>
        <w:rPr>
          <w:sz w:val="24"/>
          <w:szCs w:val="24"/>
        </w:rPr>
        <w:t xml:space="preserve"> określiła zasady, </w:t>
      </w:r>
      <w:r>
        <w:rPr>
          <w:sz w:val="24"/>
          <w:szCs w:val="24"/>
        </w:rPr>
        <w:t xml:space="preserve">rodzaje i wysokość </w:t>
      </w:r>
      <w:r>
        <w:rPr>
          <w:sz w:val="24"/>
          <w:szCs w:val="24"/>
        </w:rPr>
        <w:t xml:space="preserve">przyznawania </w:t>
      </w:r>
      <w:r>
        <w:rPr>
          <w:sz w:val="24"/>
          <w:szCs w:val="24"/>
        </w:rPr>
        <w:t xml:space="preserve">nagród i wyróżnień dla osób fizycznych, zespołów i drużyn, za osiągnięte wyniki </w:t>
      </w:r>
      <w:r>
        <w:rPr>
          <w:sz w:val="24"/>
          <w:szCs w:val="24"/>
        </w:rPr>
        <w:t xml:space="preserve"> sportowe</w:t>
      </w:r>
      <w:r>
        <w:rPr>
          <w:sz w:val="24"/>
          <w:szCs w:val="24"/>
        </w:rPr>
        <w:t xml:space="preserve"> oraz dla trenerów i innych osób wyróżniających się </w:t>
      </w:r>
      <w:r>
        <w:rPr>
          <w:sz w:val="24"/>
          <w:szCs w:val="24"/>
        </w:rPr>
        <w:t xml:space="preserve">osiągnięciami </w:t>
      </w:r>
      <w:r>
        <w:rPr>
          <w:sz w:val="24"/>
          <w:szCs w:val="24"/>
        </w:rPr>
        <w:t>w dziedzinie działalności sportowej.</w:t>
      </w:r>
      <w:r>
        <w:rPr>
          <w:sz w:val="24"/>
          <w:szCs w:val="24"/>
        </w:rPr>
        <w:t xml:space="preserve"> Uchwała ta zawiera </w:t>
      </w:r>
      <w:r>
        <w:rPr>
          <w:sz w:val="24"/>
          <w:szCs w:val="24"/>
        </w:rPr>
        <w:t xml:space="preserve">również </w:t>
      </w:r>
      <w:r>
        <w:rPr>
          <w:sz w:val="24"/>
          <w:szCs w:val="24"/>
        </w:rPr>
        <w:t>wz</w:t>
      </w:r>
      <w:r>
        <w:rPr>
          <w:sz w:val="24"/>
          <w:szCs w:val="24"/>
        </w:rPr>
        <w:t>ór</w:t>
      </w:r>
      <w:r>
        <w:rPr>
          <w:sz w:val="24"/>
          <w:szCs w:val="24"/>
        </w:rPr>
        <w:t xml:space="preserve"> </w:t>
      </w:r>
      <w:r>
        <w:rPr>
          <w:rFonts w:ascii="Calibri" w:eastAsia="Calibri" w:hAnsi="Calibri" w:cs="Calibri"/>
          <w:sz w:val="24"/>
          <w:szCs w:val="24"/>
          <w:lang w:eastAsia="pl-PL"/>
        </w:rPr>
        <w:t>wniosku o przyznani</w:t>
      </w:r>
      <w:r>
        <w:rPr>
          <w:rFonts w:ascii="Calibri" w:eastAsia="Calibri" w:hAnsi="Calibri" w:cs="Calibri"/>
          <w:sz w:val="24"/>
          <w:szCs w:val="24"/>
          <w:lang w:eastAsia="pl-PL"/>
        </w:rPr>
        <w:t xml:space="preserve">e nagrody i wyróżnienia </w:t>
      </w:r>
      <w:r>
        <w:rPr>
          <w:rFonts w:ascii="Calibri" w:eastAsia="Calibri" w:hAnsi="Calibri" w:cs="Calibri"/>
          <w:sz w:val="24"/>
          <w:szCs w:val="24"/>
          <w:lang w:eastAsia="pl-PL"/>
        </w:rPr>
        <w:br/>
      </w:r>
      <w:r>
        <w:rPr>
          <w:rFonts w:ascii="Calibri" w:eastAsia="Calibri" w:hAnsi="Calibri" w:cs="Calibri"/>
          <w:sz w:val="24"/>
          <w:szCs w:val="24"/>
          <w:lang w:eastAsia="pl-PL"/>
        </w:rPr>
        <w:t>za osiągnięci</w:t>
      </w:r>
      <w:r>
        <w:rPr>
          <w:rFonts w:ascii="Calibri" w:eastAsia="Calibri" w:hAnsi="Calibri" w:cs="Calibri"/>
          <w:sz w:val="24"/>
          <w:szCs w:val="24"/>
          <w:lang w:eastAsia="pl-PL"/>
        </w:rPr>
        <w:t>e</w:t>
      </w:r>
      <w:r>
        <w:rPr>
          <w:rFonts w:ascii="Calibri" w:eastAsia="Calibri" w:hAnsi="Calibri" w:cs="Calibri"/>
          <w:sz w:val="24"/>
          <w:szCs w:val="24"/>
          <w:lang w:eastAsia="pl-PL"/>
        </w:rPr>
        <w:t xml:space="preserve"> wysokich wyników sportowych we współzawodnictwie międzynarodowym </w:t>
      </w:r>
      <w:r>
        <w:rPr>
          <w:rFonts w:ascii="Calibri" w:eastAsia="Calibri" w:hAnsi="Calibri" w:cs="Calibri"/>
          <w:sz w:val="24"/>
          <w:szCs w:val="24"/>
          <w:lang w:eastAsia="pl-PL"/>
        </w:rPr>
        <w:br/>
      </w:r>
      <w:r>
        <w:rPr>
          <w:rFonts w:ascii="Calibri" w:eastAsia="Calibri" w:hAnsi="Calibri" w:cs="Calibri"/>
          <w:sz w:val="24"/>
          <w:szCs w:val="24"/>
          <w:lang w:eastAsia="pl-PL"/>
        </w:rPr>
        <w:t>i krajowym.</w:t>
      </w:r>
    </w:p>
    <w:p w:rsidR="003C270D" w:rsidRPr="003C270D" w:rsidRDefault="00BA7EF7" w:rsidP="00687E49">
      <w:pPr>
        <w:suppressAutoHyphens/>
        <w:spacing w:after="0" w:line="360" w:lineRule="auto"/>
        <w:ind w:firstLine="708"/>
        <w:jc w:val="both"/>
        <w:rPr>
          <w:rFonts w:cstheme="minorHAnsi"/>
          <w:i/>
          <w:sz w:val="24"/>
          <w:szCs w:val="24"/>
        </w:rPr>
      </w:pPr>
      <w:r>
        <w:rPr>
          <w:sz w:val="24"/>
          <w:szCs w:val="24"/>
        </w:rPr>
        <w:t xml:space="preserve">W </w:t>
      </w:r>
      <w:bookmarkStart w:id="2" w:name="_Hlk58362067"/>
      <w:r>
        <w:rPr>
          <w:rFonts w:cstheme="minorHAnsi"/>
          <w:sz w:val="24"/>
          <w:szCs w:val="24"/>
        </w:rPr>
        <w:t>§</w:t>
      </w:r>
      <w:r>
        <w:rPr>
          <w:sz w:val="24"/>
          <w:szCs w:val="24"/>
        </w:rPr>
        <w:t xml:space="preserve"> 2 </w:t>
      </w:r>
      <w:bookmarkEnd w:id="2"/>
      <w:r>
        <w:rPr>
          <w:sz w:val="24"/>
          <w:szCs w:val="24"/>
        </w:rPr>
        <w:t xml:space="preserve">ust. 1 </w:t>
      </w:r>
      <w:r>
        <w:rPr>
          <w:sz w:val="24"/>
          <w:szCs w:val="24"/>
        </w:rPr>
        <w:t>Rada Miasta postanowiła, że: ,,</w:t>
      </w:r>
      <w:r w:rsidRPr="003C270D">
        <w:rPr>
          <w:rFonts w:cstheme="minorHAnsi"/>
          <w:i/>
          <w:sz w:val="24"/>
          <w:szCs w:val="24"/>
        </w:rPr>
        <w:t xml:space="preserve">Nagrodę i wyróżnienie może otrzymać osoba będąca mieszkańcem Miasta Kobyłka, która: </w:t>
      </w:r>
    </w:p>
    <w:p w:rsidR="003C270D" w:rsidRPr="003C270D" w:rsidRDefault="00BA7EF7" w:rsidP="003C270D">
      <w:pPr>
        <w:suppressAutoHyphens/>
        <w:spacing w:after="0" w:line="360" w:lineRule="auto"/>
        <w:jc w:val="both"/>
        <w:rPr>
          <w:rFonts w:cstheme="minorHAnsi"/>
          <w:i/>
          <w:sz w:val="24"/>
          <w:szCs w:val="24"/>
        </w:rPr>
      </w:pPr>
      <w:r w:rsidRPr="003C270D">
        <w:rPr>
          <w:rFonts w:cstheme="minorHAnsi"/>
          <w:i/>
          <w:sz w:val="24"/>
          <w:szCs w:val="24"/>
        </w:rPr>
        <w:t xml:space="preserve">1) jest </w:t>
      </w:r>
      <w:r w:rsidRPr="003C270D">
        <w:rPr>
          <w:rFonts w:cstheme="minorHAnsi"/>
          <w:i/>
          <w:sz w:val="24"/>
          <w:szCs w:val="24"/>
        </w:rPr>
        <w:t>zawodnikiem dyscyplin indywidualnych lub drużynowych, jest czynnym zawodnikiem klubów lub stowarzyszeń sportowych, których siedzibą jest Miasto Kobyłka, bądź jest zawodnikiem</w:t>
      </w:r>
      <w:r>
        <w:rPr>
          <w:rFonts w:cstheme="minorHAnsi"/>
          <w:i/>
          <w:sz w:val="24"/>
          <w:szCs w:val="24"/>
        </w:rPr>
        <w:t xml:space="preserve"> </w:t>
      </w:r>
      <w:r w:rsidRPr="003C270D">
        <w:rPr>
          <w:rFonts w:cstheme="minorHAnsi"/>
          <w:i/>
          <w:sz w:val="24"/>
          <w:szCs w:val="24"/>
        </w:rPr>
        <w:t xml:space="preserve">niezrzeszonym; </w:t>
      </w:r>
    </w:p>
    <w:p w:rsidR="003C270D" w:rsidRPr="003C270D" w:rsidRDefault="00BA7EF7" w:rsidP="003C270D">
      <w:pPr>
        <w:suppressAutoHyphens/>
        <w:spacing w:after="0" w:line="360" w:lineRule="auto"/>
        <w:jc w:val="both"/>
        <w:rPr>
          <w:rFonts w:cstheme="minorHAnsi"/>
          <w:i/>
          <w:sz w:val="24"/>
          <w:szCs w:val="24"/>
        </w:rPr>
      </w:pPr>
      <w:r w:rsidRPr="003C270D">
        <w:rPr>
          <w:rFonts w:cstheme="minorHAnsi"/>
          <w:i/>
          <w:sz w:val="24"/>
          <w:szCs w:val="24"/>
        </w:rPr>
        <w:t>2) jest czynnym zawodnikiem klubów i stowarzyszeń sportowych, upr</w:t>
      </w:r>
      <w:r w:rsidRPr="003C270D">
        <w:rPr>
          <w:rFonts w:cstheme="minorHAnsi"/>
          <w:i/>
          <w:sz w:val="24"/>
          <w:szCs w:val="24"/>
        </w:rPr>
        <w:t>awiającym dyscyplinę sportu, której szkolenie nie jest prowadzone na terenie Miasta Kobyłka (nie dotyczy dyscyplin drużynowych)</w:t>
      </w:r>
      <w:r>
        <w:rPr>
          <w:rFonts w:cstheme="minorHAnsi"/>
          <w:i/>
          <w:sz w:val="24"/>
          <w:szCs w:val="24"/>
        </w:rPr>
        <w:t>”.</w:t>
      </w:r>
      <w:r w:rsidRPr="003C270D">
        <w:rPr>
          <w:rFonts w:cstheme="minorHAnsi"/>
          <w:i/>
          <w:sz w:val="24"/>
          <w:szCs w:val="24"/>
        </w:rPr>
        <w:t xml:space="preserve"> </w:t>
      </w:r>
    </w:p>
    <w:p w:rsidR="00EB63B8" w:rsidRDefault="00BA7EF7" w:rsidP="00002490">
      <w:pPr>
        <w:suppressAutoHyphens/>
        <w:spacing w:after="0" w:line="360" w:lineRule="auto"/>
        <w:ind w:firstLine="708"/>
        <w:jc w:val="both"/>
        <w:rPr>
          <w:sz w:val="24"/>
          <w:szCs w:val="24"/>
        </w:rPr>
      </w:pPr>
      <w:r w:rsidRPr="00751DDB">
        <w:rPr>
          <w:sz w:val="24"/>
          <w:szCs w:val="24"/>
        </w:rPr>
        <w:t>Organ nadzoru stwierdza, że Rada</w:t>
      </w:r>
      <w:r>
        <w:rPr>
          <w:sz w:val="24"/>
          <w:szCs w:val="24"/>
        </w:rPr>
        <w:t xml:space="preserve"> Mi</w:t>
      </w:r>
      <w:r>
        <w:rPr>
          <w:sz w:val="24"/>
          <w:szCs w:val="24"/>
        </w:rPr>
        <w:t>asta</w:t>
      </w:r>
      <w:r>
        <w:rPr>
          <w:sz w:val="24"/>
          <w:szCs w:val="24"/>
        </w:rPr>
        <w:t xml:space="preserve"> </w:t>
      </w:r>
      <w:r>
        <w:rPr>
          <w:sz w:val="24"/>
          <w:szCs w:val="24"/>
        </w:rPr>
        <w:t>Kobyłka</w:t>
      </w:r>
      <w:r>
        <w:rPr>
          <w:sz w:val="24"/>
          <w:szCs w:val="24"/>
        </w:rPr>
        <w:t xml:space="preserve"> uzależniła</w:t>
      </w:r>
      <w:r w:rsidRPr="00751DDB">
        <w:rPr>
          <w:sz w:val="24"/>
          <w:szCs w:val="24"/>
        </w:rPr>
        <w:t xml:space="preserve"> możliwość </w:t>
      </w:r>
      <w:r>
        <w:rPr>
          <w:sz w:val="24"/>
          <w:szCs w:val="24"/>
        </w:rPr>
        <w:t>otrzymania nagrody i wyróżnienia</w:t>
      </w:r>
      <w:r>
        <w:rPr>
          <w:sz w:val="24"/>
          <w:szCs w:val="24"/>
        </w:rPr>
        <w:t xml:space="preserve"> </w:t>
      </w:r>
      <w:r w:rsidRPr="00751DDB">
        <w:rPr>
          <w:sz w:val="24"/>
          <w:szCs w:val="24"/>
        </w:rPr>
        <w:t xml:space="preserve">od zrzeszenia – czyli </w:t>
      </w:r>
      <w:r>
        <w:rPr>
          <w:sz w:val="24"/>
          <w:szCs w:val="24"/>
        </w:rPr>
        <w:t>członkostwa danego zawodnika</w:t>
      </w:r>
      <w:r w:rsidRPr="00751DDB">
        <w:rPr>
          <w:sz w:val="24"/>
          <w:szCs w:val="24"/>
        </w:rPr>
        <w:t xml:space="preserve"> w klubie </w:t>
      </w:r>
      <w:r>
        <w:rPr>
          <w:sz w:val="24"/>
          <w:szCs w:val="24"/>
        </w:rPr>
        <w:t>lub w stowarzyszeniu sportowym</w:t>
      </w:r>
      <w:r>
        <w:rPr>
          <w:sz w:val="24"/>
          <w:szCs w:val="24"/>
        </w:rPr>
        <w:t xml:space="preserve">. </w:t>
      </w:r>
      <w:r w:rsidRPr="00751DDB">
        <w:rPr>
          <w:sz w:val="24"/>
          <w:szCs w:val="24"/>
        </w:rPr>
        <w:t>Należy stwierdzić, że deleg</w:t>
      </w:r>
      <w:r>
        <w:rPr>
          <w:sz w:val="24"/>
          <w:szCs w:val="24"/>
        </w:rPr>
        <w:t xml:space="preserve">acja ustawowa z </w:t>
      </w:r>
      <w:proofErr w:type="spellStart"/>
      <w:r>
        <w:rPr>
          <w:sz w:val="24"/>
          <w:szCs w:val="24"/>
        </w:rPr>
        <w:t>u.o.s</w:t>
      </w:r>
      <w:proofErr w:type="spellEnd"/>
      <w:r>
        <w:rPr>
          <w:sz w:val="24"/>
          <w:szCs w:val="24"/>
        </w:rPr>
        <w:t>. nie daje r</w:t>
      </w:r>
      <w:r w:rsidRPr="00751DDB">
        <w:rPr>
          <w:sz w:val="24"/>
          <w:szCs w:val="24"/>
        </w:rPr>
        <w:t xml:space="preserve">adzie upoważnienia </w:t>
      </w:r>
      <w:r>
        <w:rPr>
          <w:sz w:val="24"/>
          <w:szCs w:val="24"/>
        </w:rPr>
        <w:br/>
      </w:r>
      <w:r w:rsidRPr="00751DDB">
        <w:rPr>
          <w:sz w:val="24"/>
          <w:szCs w:val="24"/>
        </w:rPr>
        <w:t xml:space="preserve">do określenia warunku do przyznania nagrody </w:t>
      </w:r>
      <w:r>
        <w:rPr>
          <w:sz w:val="24"/>
          <w:szCs w:val="24"/>
        </w:rPr>
        <w:t xml:space="preserve">czy wyróżnienia za osiągnięcie wysokich wyników </w:t>
      </w:r>
      <w:r>
        <w:rPr>
          <w:sz w:val="24"/>
          <w:szCs w:val="24"/>
        </w:rPr>
        <w:lastRenderedPageBreak/>
        <w:t xml:space="preserve">sportowych </w:t>
      </w:r>
      <w:r w:rsidRPr="00751DDB">
        <w:rPr>
          <w:sz w:val="24"/>
          <w:szCs w:val="24"/>
        </w:rPr>
        <w:t>w p</w:t>
      </w:r>
      <w:r w:rsidRPr="00751DDB">
        <w:rPr>
          <w:sz w:val="24"/>
          <w:szCs w:val="24"/>
        </w:rPr>
        <w:t xml:space="preserve">ostaci bycia członkiem określonego klubu </w:t>
      </w:r>
      <w:r>
        <w:rPr>
          <w:sz w:val="24"/>
          <w:szCs w:val="24"/>
        </w:rPr>
        <w:t xml:space="preserve">czy stowarzyszenia </w:t>
      </w:r>
      <w:r w:rsidRPr="00751DDB">
        <w:rPr>
          <w:sz w:val="24"/>
          <w:szCs w:val="24"/>
        </w:rPr>
        <w:t xml:space="preserve">sportowego. Nagrody sportowe </w:t>
      </w:r>
      <w:r>
        <w:rPr>
          <w:sz w:val="24"/>
          <w:szCs w:val="24"/>
        </w:rPr>
        <w:t xml:space="preserve">czy wyróżnienia </w:t>
      </w:r>
      <w:r w:rsidRPr="00751DDB">
        <w:rPr>
          <w:sz w:val="24"/>
          <w:szCs w:val="24"/>
        </w:rPr>
        <w:t xml:space="preserve">przyznawane są bowiem tylko za określone osiągnięcia sportowe, </w:t>
      </w:r>
      <w:r>
        <w:rPr>
          <w:sz w:val="24"/>
          <w:szCs w:val="24"/>
        </w:rPr>
        <w:br/>
      </w:r>
      <w:r w:rsidRPr="00751DDB">
        <w:rPr>
          <w:sz w:val="24"/>
          <w:szCs w:val="24"/>
        </w:rPr>
        <w:t xml:space="preserve">bez względu na fakt czy dany zawodnik jest członkiem klubu </w:t>
      </w:r>
      <w:r>
        <w:rPr>
          <w:sz w:val="24"/>
          <w:szCs w:val="24"/>
        </w:rPr>
        <w:t xml:space="preserve">czy stowarzyszenia </w:t>
      </w:r>
      <w:r w:rsidRPr="00751DDB">
        <w:rPr>
          <w:sz w:val="24"/>
          <w:szCs w:val="24"/>
        </w:rPr>
        <w:t>sportoweg</w:t>
      </w:r>
      <w:r w:rsidRPr="00751DDB">
        <w:rPr>
          <w:sz w:val="24"/>
          <w:szCs w:val="24"/>
        </w:rPr>
        <w:t xml:space="preserve">o. </w:t>
      </w:r>
      <w:r>
        <w:rPr>
          <w:sz w:val="24"/>
          <w:szCs w:val="24"/>
        </w:rPr>
        <w:br/>
      </w:r>
      <w:r w:rsidRPr="00751DDB">
        <w:rPr>
          <w:sz w:val="24"/>
          <w:szCs w:val="24"/>
        </w:rPr>
        <w:t xml:space="preserve">Jak jednoznacznie wynika z </w:t>
      </w:r>
      <w:hyperlink r:id="rId8" w:anchor="/document/17631344?unitId=art(31)ust(1)&amp;cm=DOCUMENT" w:history="1">
        <w:r w:rsidRPr="00751DDB">
          <w:rPr>
            <w:sz w:val="24"/>
            <w:szCs w:val="24"/>
          </w:rPr>
          <w:t>art. 31 ust. 1</w:t>
        </w:r>
      </w:hyperlink>
      <w:r w:rsidRPr="00751DDB">
        <w:rPr>
          <w:sz w:val="24"/>
          <w:szCs w:val="24"/>
        </w:rPr>
        <w:t xml:space="preserve"> </w:t>
      </w:r>
      <w:proofErr w:type="spellStart"/>
      <w:r w:rsidRPr="00751DDB">
        <w:rPr>
          <w:sz w:val="24"/>
          <w:szCs w:val="24"/>
        </w:rPr>
        <w:t>u.o.s</w:t>
      </w:r>
      <w:proofErr w:type="spellEnd"/>
      <w:r w:rsidRPr="00751DDB">
        <w:rPr>
          <w:sz w:val="24"/>
          <w:szCs w:val="24"/>
        </w:rPr>
        <w:t>. nagrody sportowe są przyznawane w przypadku osiągania przez osoby fizyczne określonych wyników sportowych, a w</w:t>
      </w:r>
      <w:r w:rsidRPr="00751DDB">
        <w:rPr>
          <w:sz w:val="24"/>
          <w:szCs w:val="24"/>
        </w:rPr>
        <w:t xml:space="preserve">skazana regulacja ustawowa nie wprowadza dodatkowego warunku w postaci bycia członkiem klubu </w:t>
      </w:r>
      <w:r>
        <w:rPr>
          <w:sz w:val="24"/>
          <w:szCs w:val="24"/>
        </w:rPr>
        <w:t xml:space="preserve">czy stowarzyszenia </w:t>
      </w:r>
      <w:r w:rsidRPr="00751DDB">
        <w:rPr>
          <w:sz w:val="24"/>
          <w:szCs w:val="24"/>
        </w:rPr>
        <w:t>sportowego.</w:t>
      </w:r>
      <w:r w:rsidRPr="00B07F4A">
        <w:t xml:space="preserve"> </w:t>
      </w:r>
      <w:r w:rsidRPr="00B07F4A">
        <w:rPr>
          <w:sz w:val="24"/>
          <w:szCs w:val="24"/>
        </w:rPr>
        <w:t xml:space="preserve">W wyroku z dnia 15 listopada 2017 r. </w:t>
      </w:r>
      <w:r>
        <w:rPr>
          <w:sz w:val="24"/>
          <w:szCs w:val="24"/>
        </w:rPr>
        <w:t>sygn. II SA</w:t>
      </w:r>
      <w:r w:rsidRPr="00B07F4A">
        <w:rPr>
          <w:sz w:val="24"/>
          <w:szCs w:val="24"/>
        </w:rPr>
        <w:t>/</w:t>
      </w:r>
      <w:proofErr w:type="spellStart"/>
      <w:r w:rsidRPr="00B07F4A">
        <w:rPr>
          <w:sz w:val="24"/>
          <w:szCs w:val="24"/>
        </w:rPr>
        <w:t>Łd</w:t>
      </w:r>
      <w:proofErr w:type="spellEnd"/>
      <w:r w:rsidRPr="00B07F4A">
        <w:rPr>
          <w:sz w:val="24"/>
          <w:szCs w:val="24"/>
        </w:rPr>
        <w:t xml:space="preserve"> 673/17 Wojewódzki Sąd Administ</w:t>
      </w:r>
      <w:r>
        <w:rPr>
          <w:sz w:val="24"/>
          <w:szCs w:val="24"/>
        </w:rPr>
        <w:t xml:space="preserve">racyjny w Łodzi stwierdził, że: </w:t>
      </w:r>
      <w:r w:rsidRPr="00333510">
        <w:rPr>
          <w:i/>
          <w:sz w:val="24"/>
          <w:szCs w:val="24"/>
        </w:rPr>
        <w:t xml:space="preserve">,,W myśl </w:t>
      </w:r>
      <w:hyperlink r:id="rId9" w:anchor="/document/17631344?unitId=art(31)ust(1)&amp;cm=DOCUMENT" w:history="1">
        <w:r w:rsidRPr="00333510">
          <w:rPr>
            <w:i/>
            <w:sz w:val="24"/>
            <w:szCs w:val="24"/>
          </w:rPr>
          <w:t>art. 31 ust. 1</w:t>
        </w:r>
      </w:hyperlink>
      <w:r w:rsidRPr="00333510">
        <w:rPr>
          <w:i/>
          <w:sz w:val="24"/>
          <w:szCs w:val="24"/>
        </w:rPr>
        <w:t xml:space="preserve"> w zw. z </w:t>
      </w:r>
      <w:hyperlink r:id="rId10" w:anchor="/document/17631344?unitId=art(31)ust(3)&amp;cm=DOCUMENT" w:history="1">
        <w:r w:rsidRPr="00333510">
          <w:rPr>
            <w:i/>
            <w:sz w:val="24"/>
            <w:szCs w:val="24"/>
          </w:rPr>
          <w:t>ust. 3</w:t>
        </w:r>
      </w:hyperlink>
      <w:r w:rsidRPr="00333510">
        <w:rPr>
          <w:i/>
          <w:sz w:val="24"/>
          <w:szCs w:val="24"/>
        </w:rPr>
        <w:t xml:space="preserve"> </w:t>
      </w:r>
      <w:proofErr w:type="spellStart"/>
      <w:r w:rsidRPr="00333510">
        <w:rPr>
          <w:i/>
          <w:sz w:val="24"/>
          <w:szCs w:val="24"/>
        </w:rPr>
        <w:t>u.o.s</w:t>
      </w:r>
      <w:proofErr w:type="spellEnd"/>
      <w:r w:rsidRPr="00333510">
        <w:rPr>
          <w:i/>
          <w:sz w:val="24"/>
          <w:szCs w:val="24"/>
        </w:rPr>
        <w:t xml:space="preserve">. stypendia sportowe, nagrody oraz </w:t>
      </w:r>
      <w:r w:rsidRPr="00333510">
        <w:rPr>
          <w:i/>
          <w:sz w:val="24"/>
          <w:szCs w:val="24"/>
        </w:rPr>
        <w:t xml:space="preserve">wyróżnienia, o których mowa w tym przepisie, </w:t>
      </w:r>
      <w:r w:rsidRPr="008A248B">
        <w:rPr>
          <w:b/>
          <w:i/>
          <w:sz w:val="24"/>
          <w:szCs w:val="24"/>
        </w:rPr>
        <w:t>adresowane są do wszystkich osób fizycznych</w:t>
      </w:r>
      <w:r w:rsidRPr="00333510">
        <w:rPr>
          <w:i/>
          <w:sz w:val="24"/>
          <w:szCs w:val="24"/>
        </w:rPr>
        <w:t xml:space="preserve">. Co nadto istotne, ustawodawca nie uzależnia dopuszczalności przyznania świadczeń </w:t>
      </w:r>
      <w:r>
        <w:rPr>
          <w:i/>
          <w:sz w:val="24"/>
          <w:szCs w:val="24"/>
        </w:rPr>
        <w:br/>
      </w:r>
      <w:r w:rsidRPr="00333510">
        <w:rPr>
          <w:i/>
          <w:sz w:val="24"/>
          <w:szCs w:val="24"/>
        </w:rPr>
        <w:t xml:space="preserve">od statusu związanego z wiekiem (dziecko, młodzież), czy </w:t>
      </w:r>
      <w:r w:rsidRPr="00396D7A">
        <w:rPr>
          <w:b/>
          <w:i/>
          <w:sz w:val="24"/>
          <w:szCs w:val="24"/>
        </w:rPr>
        <w:t>statusu zawodnika</w:t>
      </w:r>
      <w:r w:rsidRPr="00333510">
        <w:rPr>
          <w:i/>
          <w:sz w:val="24"/>
          <w:szCs w:val="24"/>
        </w:rPr>
        <w:t xml:space="preserve"> (amator, </w:t>
      </w:r>
      <w:r w:rsidRPr="00333510">
        <w:rPr>
          <w:i/>
          <w:sz w:val="24"/>
          <w:szCs w:val="24"/>
        </w:rPr>
        <w:t>profesjonalny zawodnik sportowy posiadający licencję sportową, zrzeszony w klubie bądź niezrzeszony)”</w:t>
      </w:r>
      <w:r>
        <w:rPr>
          <w:sz w:val="24"/>
          <w:szCs w:val="24"/>
        </w:rPr>
        <w:t xml:space="preserve">. W ocenie organu nadzoru unormowania </w:t>
      </w:r>
      <w:r w:rsidRPr="00B07F4A">
        <w:rPr>
          <w:sz w:val="24"/>
          <w:szCs w:val="24"/>
        </w:rPr>
        <w:t xml:space="preserve">dotyczące przynależności do klubu </w:t>
      </w:r>
      <w:r>
        <w:rPr>
          <w:sz w:val="24"/>
          <w:szCs w:val="24"/>
        </w:rPr>
        <w:t xml:space="preserve">czy stowarzyszenia </w:t>
      </w:r>
      <w:r w:rsidRPr="00B07F4A">
        <w:rPr>
          <w:sz w:val="24"/>
          <w:szCs w:val="24"/>
        </w:rPr>
        <w:t xml:space="preserve">sportowego </w:t>
      </w:r>
      <w:r>
        <w:rPr>
          <w:sz w:val="24"/>
          <w:szCs w:val="24"/>
        </w:rPr>
        <w:t>- są wymogami, których</w:t>
      </w:r>
      <w:r w:rsidRPr="00B07F4A">
        <w:rPr>
          <w:sz w:val="24"/>
          <w:szCs w:val="24"/>
        </w:rPr>
        <w:t xml:space="preserve"> ustawa nie przewiduje, a które</w:t>
      </w:r>
      <w:r w:rsidRPr="00B07F4A">
        <w:rPr>
          <w:sz w:val="24"/>
          <w:szCs w:val="24"/>
        </w:rPr>
        <w:t xml:space="preserve"> bezpodstawnie zawęża</w:t>
      </w:r>
      <w:r>
        <w:rPr>
          <w:sz w:val="24"/>
          <w:szCs w:val="24"/>
        </w:rPr>
        <w:t>ją</w:t>
      </w:r>
      <w:r w:rsidRPr="00B07F4A">
        <w:rPr>
          <w:sz w:val="24"/>
          <w:szCs w:val="24"/>
        </w:rPr>
        <w:t xml:space="preserve"> krąg osób uprawn</w:t>
      </w:r>
      <w:r>
        <w:rPr>
          <w:sz w:val="24"/>
          <w:szCs w:val="24"/>
        </w:rPr>
        <w:t>ionych do uzyskania nagrody</w:t>
      </w:r>
      <w:r>
        <w:rPr>
          <w:sz w:val="24"/>
          <w:szCs w:val="24"/>
        </w:rPr>
        <w:t xml:space="preserve"> i wyróżnienia </w:t>
      </w:r>
      <w:r>
        <w:rPr>
          <w:sz w:val="24"/>
          <w:szCs w:val="24"/>
        </w:rPr>
        <w:t>sportowe</w:t>
      </w:r>
      <w:r>
        <w:rPr>
          <w:sz w:val="24"/>
          <w:szCs w:val="24"/>
        </w:rPr>
        <w:t xml:space="preserve">go. </w:t>
      </w:r>
      <w:r>
        <w:rPr>
          <w:sz w:val="24"/>
          <w:szCs w:val="24"/>
        </w:rPr>
        <w:t xml:space="preserve"> </w:t>
      </w:r>
    </w:p>
    <w:p w:rsidR="00220C35" w:rsidRPr="00DB66C8" w:rsidRDefault="00BA7EF7" w:rsidP="00DB66C8">
      <w:pPr>
        <w:suppressAutoHyphens/>
        <w:spacing w:after="0" w:line="360" w:lineRule="auto"/>
        <w:ind w:firstLine="708"/>
        <w:jc w:val="both"/>
        <w:rPr>
          <w:sz w:val="24"/>
          <w:szCs w:val="24"/>
        </w:rPr>
      </w:pPr>
      <w:r w:rsidRPr="00DB66C8">
        <w:rPr>
          <w:sz w:val="24"/>
          <w:szCs w:val="24"/>
        </w:rPr>
        <w:t xml:space="preserve">Następnie w </w:t>
      </w:r>
      <w:r w:rsidRPr="00DB66C8">
        <w:rPr>
          <w:rFonts w:cstheme="minorHAnsi"/>
          <w:sz w:val="24"/>
          <w:szCs w:val="24"/>
        </w:rPr>
        <w:t>§</w:t>
      </w:r>
      <w:r w:rsidRPr="00DB66C8">
        <w:rPr>
          <w:sz w:val="24"/>
          <w:szCs w:val="24"/>
        </w:rPr>
        <w:t xml:space="preserve"> 4 ust. </w:t>
      </w:r>
      <w:r>
        <w:rPr>
          <w:sz w:val="24"/>
          <w:szCs w:val="24"/>
        </w:rPr>
        <w:t xml:space="preserve">1 pkt 3 </w:t>
      </w:r>
      <w:r w:rsidRPr="00DB66C8">
        <w:rPr>
          <w:sz w:val="24"/>
          <w:szCs w:val="24"/>
        </w:rPr>
        <w:t xml:space="preserve">kwestionowanej uchwały </w:t>
      </w:r>
      <w:r>
        <w:rPr>
          <w:sz w:val="24"/>
          <w:szCs w:val="24"/>
        </w:rPr>
        <w:t xml:space="preserve">Rada Miasta </w:t>
      </w:r>
      <w:r w:rsidRPr="00DB66C8">
        <w:rPr>
          <w:sz w:val="24"/>
          <w:szCs w:val="24"/>
        </w:rPr>
        <w:t>postanowiła: ,,</w:t>
      </w:r>
      <w:r w:rsidRPr="00DB66C8">
        <w:rPr>
          <w:i/>
          <w:sz w:val="24"/>
          <w:szCs w:val="24"/>
        </w:rPr>
        <w:t>Burmistrz Miasta Kobyłka z własnej inicjatywy lub na wniosek podmiotów, o których</w:t>
      </w:r>
      <w:r w:rsidRPr="00DB66C8">
        <w:rPr>
          <w:i/>
          <w:sz w:val="24"/>
          <w:szCs w:val="24"/>
        </w:rPr>
        <w:t xml:space="preserve"> mowa w § 5 ust. 1 pkt 1-4 może przyznać nagrodę specjalną za całokształt pracy trenerskiej (minimum 10 lat pracy reprezentując kluby sportowe na terenie Miasta Kobyłka)</w:t>
      </w:r>
      <w:r w:rsidRPr="00DB66C8">
        <w:rPr>
          <w:i/>
          <w:sz w:val="24"/>
          <w:szCs w:val="24"/>
        </w:rPr>
        <w:t>”</w:t>
      </w:r>
      <w:r>
        <w:rPr>
          <w:i/>
          <w:sz w:val="24"/>
          <w:szCs w:val="24"/>
        </w:rPr>
        <w:t xml:space="preserve">. </w:t>
      </w:r>
      <w:r w:rsidRPr="00DB66C8">
        <w:rPr>
          <w:sz w:val="24"/>
          <w:szCs w:val="24"/>
        </w:rPr>
        <w:t>Następnie</w:t>
      </w:r>
      <w:r w:rsidRPr="00DB66C8">
        <w:rPr>
          <w:i/>
          <w:sz w:val="24"/>
          <w:szCs w:val="24"/>
        </w:rPr>
        <w:t xml:space="preserve"> </w:t>
      </w:r>
      <w:r w:rsidRPr="00DB66C8">
        <w:rPr>
          <w:i/>
          <w:sz w:val="24"/>
          <w:szCs w:val="24"/>
        </w:rPr>
        <w:t xml:space="preserve">w </w:t>
      </w:r>
      <w:r w:rsidRPr="00DB66C8">
        <w:rPr>
          <w:sz w:val="24"/>
          <w:szCs w:val="24"/>
        </w:rPr>
        <w:t>§ 5</w:t>
      </w:r>
      <w:r>
        <w:rPr>
          <w:sz w:val="24"/>
          <w:szCs w:val="24"/>
        </w:rPr>
        <w:t xml:space="preserve"> </w:t>
      </w:r>
      <w:r w:rsidRPr="00DB66C8">
        <w:rPr>
          <w:sz w:val="24"/>
          <w:szCs w:val="24"/>
        </w:rPr>
        <w:t xml:space="preserve">ust. 1 </w:t>
      </w:r>
      <w:r>
        <w:rPr>
          <w:sz w:val="24"/>
          <w:szCs w:val="24"/>
        </w:rPr>
        <w:t xml:space="preserve">pkt 1 </w:t>
      </w:r>
      <w:r w:rsidRPr="00DB66C8">
        <w:rPr>
          <w:sz w:val="24"/>
          <w:szCs w:val="24"/>
        </w:rPr>
        <w:t xml:space="preserve">ww. uchwały </w:t>
      </w:r>
      <w:r w:rsidRPr="00DB66C8">
        <w:rPr>
          <w:sz w:val="24"/>
          <w:szCs w:val="24"/>
        </w:rPr>
        <w:t xml:space="preserve">Rada </w:t>
      </w:r>
      <w:r w:rsidRPr="00DB66C8">
        <w:rPr>
          <w:sz w:val="24"/>
          <w:szCs w:val="24"/>
        </w:rPr>
        <w:t xml:space="preserve">Miasta </w:t>
      </w:r>
      <w:r w:rsidRPr="00DB66C8">
        <w:rPr>
          <w:sz w:val="24"/>
          <w:szCs w:val="24"/>
        </w:rPr>
        <w:t>postanowiła</w:t>
      </w:r>
      <w:r>
        <w:rPr>
          <w:sz w:val="24"/>
          <w:szCs w:val="24"/>
        </w:rPr>
        <w:t>:</w:t>
      </w:r>
      <w:r w:rsidRPr="00DB66C8">
        <w:rPr>
          <w:sz w:val="24"/>
          <w:szCs w:val="24"/>
        </w:rPr>
        <w:t xml:space="preserve"> ,,</w:t>
      </w:r>
      <w:r w:rsidRPr="00DB66C8">
        <w:rPr>
          <w:i/>
          <w:sz w:val="24"/>
          <w:szCs w:val="24"/>
        </w:rPr>
        <w:t xml:space="preserve">Uprawnionymi do składania wniosków o przyznanie nagrody </w:t>
      </w:r>
      <w:r>
        <w:rPr>
          <w:i/>
          <w:sz w:val="24"/>
          <w:szCs w:val="24"/>
        </w:rPr>
        <w:br/>
      </w:r>
      <w:r w:rsidRPr="00DB66C8">
        <w:rPr>
          <w:i/>
          <w:sz w:val="24"/>
          <w:szCs w:val="24"/>
        </w:rPr>
        <w:t>i wyróżnienia są: 1) klub, związek lub stowarzyszenie, którego zawodnik jest członkiem</w:t>
      </w:r>
      <w:r w:rsidRPr="00DB66C8">
        <w:rPr>
          <w:i/>
          <w:sz w:val="24"/>
          <w:szCs w:val="24"/>
        </w:rPr>
        <w:t>”</w:t>
      </w:r>
      <w:r w:rsidRPr="00DB66C8">
        <w:rPr>
          <w:sz w:val="24"/>
          <w:szCs w:val="24"/>
        </w:rPr>
        <w:t xml:space="preserve">. </w:t>
      </w:r>
      <w:r w:rsidRPr="00DB66C8">
        <w:rPr>
          <w:rFonts w:ascii="Calibri" w:hAnsi="Calibri"/>
          <w:sz w:val="24"/>
          <w:szCs w:val="24"/>
        </w:rPr>
        <w:t xml:space="preserve">Z kolei </w:t>
      </w:r>
      <w:r w:rsidRPr="00DB66C8">
        <w:rPr>
          <w:rFonts w:cstheme="minorHAnsi"/>
          <w:sz w:val="24"/>
          <w:szCs w:val="24"/>
        </w:rPr>
        <w:t xml:space="preserve">§ 7 ust. 6 </w:t>
      </w:r>
      <w:r w:rsidRPr="00DB66C8">
        <w:rPr>
          <w:rFonts w:cstheme="minorHAnsi"/>
          <w:sz w:val="24"/>
          <w:szCs w:val="24"/>
        </w:rPr>
        <w:t xml:space="preserve">kwestionowanej uchwały stanowi, że: </w:t>
      </w:r>
      <w:r w:rsidRPr="00DB66C8">
        <w:rPr>
          <w:sz w:val="24"/>
          <w:szCs w:val="24"/>
        </w:rPr>
        <w:t>,,</w:t>
      </w:r>
      <w:r w:rsidRPr="00DB66C8">
        <w:rPr>
          <w:i/>
          <w:sz w:val="24"/>
          <w:szCs w:val="24"/>
        </w:rPr>
        <w:t xml:space="preserve">Przyznane nagrody finansowe zostaną wypłacone </w:t>
      </w:r>
      <w:r>
        <w:rPr>
          <w:i/>
          <w:sz w:val="24"/>
          <w:szCs w:val="24"/>
        </w:rPr>
        <w:br/>
      </w:r>
      <w:r w:rsidRPr="00DB66C8">
        <w:rPr>
          <w:i/>
          <w:sz w:val="24"/>
          <w:szCs w:val="24"/>
        </w:rPr>
        <w:t>w kasi</w:t>
      </w:r>
      <w:r w:rsidRPr="00DB66C8">
        <w:rPr>
          <w:i/>
          <w:sz w:val="24"/>
          <w:szCs w:val="24"/>
        </w:rPr>
        <w:t>e Urzędu Miasta Kobyłka lub na rachunek bankowy nagrodzonego zawodnika, drużyny, klubu lub trenera</w:t>
      </w:r>
      <w:r>
        <w:rPr>
          <w:sz w:val="24"/>
          <w:szCs w:val="24"/>
        </w:rPr>
        <w:t>”</w:t>
      </w:r>
      <w:r w:rsidRPr="00DB66C8">
        <w:rPr>
          <w:sz w:val="24"/>
          <w:szCs w:val="24"/>
        </w:rPr>
        <w:t xml:space="preserve">. </w:t>
      </w:r>
      <w:r>
        <w:rPr>
          <w:sz w:val="24"/>
          <w:szCs w:val="24"/>
        </w:rPr>
        <w:t xml:space="preserve">Należy wskazać, </w:t>
      </w:r>
      <w:r>
        <w:rPr>
          <w:sz w:val="24"/>
          <w:szCs w:val="24"/>
        </w:rPr>
        <w:t xml:space="preserve">że </w:t>
      </w:r>
      <w:r>
        <w:rPr>
          <w:sz w:val="24"/>
          <w:szCs w:val="24"/>
        </w:rPr>
        <w:t xml:space="preserve">Rada Miasta niezgodnie z prawem uzależniła przyznanie nagrody specjalnej za całokształt pracy trenerskiej </w:t>
      </w:r>
      <w:r>
        <w:rPr>
          <w:sz w:val="24"/>
          <w:szCs w:val="24"/>
        </w:rPr>
        <w:t xml:space="preserve">trenerowi </w:t>
      </w:r>
      <w:r>
        <w:rPr>
          <w:sz w:val="24"/>
          <w:szCs w:val="24"/>
        </w:rPr>
        <w:t>reprezentującemu klu</w:t>
      </w:r>
      <w:r>
        <w:rPr>
          <w:sz w:val="24"/>
          <w:szCs w:val="24"/>
        </w:rPr>
        <w:t xml:space="preserve">b sportowy na terenie Miasta Kobyłka, </w:t>
      </w:r>
      <w:r>
        <w:rPr>
          <w:sz w:val="24"/>
          <w:szCs w:val="24"/>
        </w:rPr>
        <w:t>jak też uprawniła</w:t>
      </w:r>
      <w:r>
        <w:rPr>
          <w:sz w:val="24"/>
          <w:szCs w:val="24"/>
        </w:rPr>
        <w:t xml:space="preserve"> do złożenia wniosku o przyznanie nagrody czy wyróżnienia klub</w:t>
      </w:r>
      <w:r>
        <w:rPr>
          <w:sz w:val="24"/>
          <w:szCs w:val="24"/>
        </w:rPr>
        <w:t xml:space="preserve"> sportow</w:t>
      </w:r>
      <w:r>
        <w:rPr>
          <w:sz w:val="24"/>
          <w:szCs w:val="24"/>
        </w:rPr>
        <w:t>y</w:t>
      </w:r>
      <w:r>
        <w:rPr>
          <w:sz w:val="24"/>
          <w:szCs w:val="24"/>
        </w:rPr>
        <w:t xml:space="preserve"> czy </w:t>
      </w:r>
      <w:r>
        <w:rPr>
          <w:sz w:val="24"/>
          <w:szCs w:val="24"/>
        </w:rPr>
        <w:t>stowarzyszeni</w:t>
      </w:r>
      <w:r>
        <w:rPr>
          <w:sz w:val="24"/>
          <w:szCs w:val="24"/>
        </w:rPr>
        <w:t>e</w:t>
      </w:r>
      <w:r>
        <w:rPr>
          <w:sz w:val="24"/>
          <w:szCs w:val="24"/>
        </w:rPr>
        <w:t xml:space="preserve"> oraz</w:t>
      </w:r>
      <w:r>
        <w:rPr>
          <w:sz w:val="24"/>
          <w:szCs w:val="24"/>
        </w:rPr>
        <w:t xml:space="preserve"> </w:t>
      </w:r>
      <w:r>
        <w:rPr>
          <w:sz w:val="24"/>
          <w:szCs w:val="24"/>
        </w:rPr>
        <w:t xml:space="preserve">przyznała możliwość </w:t>
      </w:r>
      <w:r>
        <w:rPr>
          <w:sz w:val="24"/>
          <w:szCs w:val="24"/>
        </w:rPr>
        <w:t>wypłaceni</w:t>
      </w:r>
      <w:r>
        <w:rPr>
          <w:sz w:val="24"/>
          <w:szCs w:val="24"/>
        </w:rPr>
        <w:t>a</w:t>
      </w:r>
      <w:r>
        <w:rPr>
          <w:sz w:val="24"/>
          <w:szCs w:val="24"/>
        </w:rPr>
        <w:t xml:space="preserve"> nagrody finansowej nagrodzonemu klubowi</w:t>
      </w:r>
      <w:r>
        <w:rPr>
          <w:sz w:val="24"/>
          <w:szCs w:val="24"/>
        </w:rPr>
        <w:t xml:space="preserve"> sportowemu.</w:t>
      </w:r>
    </w:p>
    <w:p w:rsidR="00D054C4" w:rsidRPr="00C8556A" w:rsidRDefault="00BA7EF7" w:rsidP="000A19EC">
      <w:pPr>
        <w:suppressAutoHyphens/>
        <w:spacing w:after="0" w:line="360" w:lineRule="auto"/>
        <w:ind w:firstLine="708"/>
        <w:jc w:val="both"/>
        <w:rPr>
          <w:rFonts w:cstheme="minorHAnsi"/>
          <w:sz w:val="24"/>
          <w:szCs w:val="24"/>
          <w:shd w:val="clear" w:color="auto" w:fill="FFFFFF"/>
        </w:rPr>
      </w:pPr>
      <w:r>
        <w:rPr>
          <w:rFonts w:ascii="Calibri" w:eastAsia="Calibri" w:hAnsi="Calibri" w:cs="Calibri"/>
          <w:sz w:val="24"/>
          <w:szCs w:val="24"/>
        </w:rPr>
        <w:t xml:space="preserve">Ponadto </w:t>
      </w:r>
      <w:r>
        <w:rPr>
          <w:rFonts w:ascii="Calibri" w:eastAsia="Times New Roman" w:hAnsi="Calibri" w:cs="Calibri"/>
          <w:sz w:val="24"/>
          <w:szCs w:val="24"/>
          <w:lang w:eastAsia="pl-PL"/>
        </w:rPr>
        <w:t xml:space="preserve">w </w:t>
      </w:r>
      <w:r w:rsidRPr="006F6213">
        <w:rPr>
          <w:rFonts w:cstheme="minorHAnsi"/>
          <w:sz w:val="24"/>
          <w:szCs w:val="24"/>
        </w:rPr>
        <w:t xml:space="preserve">§ 2 ust. </w:t>
      </w:r>
      <w:r>
        <w:rPr>
          <w:rFonts w:cstheme="minorHAnsi"/>
          <w:sz w:val="24"/>
          <w:szCs w:val="24"/>
        </w:rPr>
        <w:t xml:space="preserve">1 </w:t>
      </w:r>
      <w:r>
        <w:rPr>
          <w:rFonts w:cstheme="minorHAnsi"/>
          <w:sz w:val="24"/>
          <w:szCs w:val="24"/>
        </w:rPr>
        <w:t>pkt 4 Rada Miasta</w:t>
      </w:r>
      <w:r>
        <w:rPr>
          <w:rFonts w:cstheme="minorHAnsi"/>
          <w:sz w:val="24"/>
          <w:szCs w:val="24"/>
        </w:rPr>
        <w:t xml:space="preserve"> </w:t>
      </w:r>
      <w:r>
        <w:rPr>
          <w:rFonts w:cstheme="minorHAnsi"/>
          <w:sz w:val="24"/>
          <w:szCs w:val="24"/>
        </w:rPr>
        <w:t xml:space="preserve">uzależniła przyznanie nagrody i wyróżnienia sportowego od wykazania się </w:t>
      </w:r>
      <w:r>
        <w:rPr>
          <w:rFonts w:cstheme="minorHAnsi"/>
          <w:sz w:val="24"/>
          <w:szCs w:val="24"/>
        </w:rPr>
        <w:t xml:space="preserve">przez </w:t>
      </w:r>
      <w:r>
        <w:rPr>
          <w:rFonts w:cstheme="minorHAnsi"/>
          <w:sz w:val="24"/>
          <w:szCs w:val="24"/>
        </w:rPr>
        <w:t>osobę ubiegającą się o nagrodę czy wyróżnienie</w:t>
      </w:r>
      <w:r>
        <w:rPr>
          <w:rFonts w:cstheme="minorHAnsi"/>
          <w:sz w:val="24"/>
          <w:szCs w:val="24"/>
        </w:rPr>
        <w:t xml:space="preserve"> </w:t>
      </w:r>
      <w:r w:rsidRPr="00650E0C">
        <w:rPr>
          <w:rFonts w:cstheme="minorHAnsi"/>
          <w:i/>
          <w:sz w:val="24"/>
          <w:szCs w:val="24"/>
        </w:rPr>
        <w:t xml:space="preserve">,,nienaganną postawą sportową, a zwłaszcza przestrzegania zasady fair </w:t>
      </w:r>
      <w:proofErr w:type="spellStart"/>
      <w:r w:rsidRPr="00650E0C">
        <w:rPr>
          <w:rFonts w:cstheme="minorHAnsi"/>
          <w:i/>
          <w:sz w:val="24"/>
          <w:szCs w:val="24"/>
        </w:rPr>
        <w:t>play</w:t>
      </w:r>
      <w:proofErr w:type="spellEnd"/>
      <w:r w:rsidRPr="00650E0C">
        <w:rPr>
          <w:rFonts w:cstheme="minorHAnsi"/>
          <w:i/>
          <w:sz w:val="24"/>
          <w:szCs w:val="24"/>
        </w:rPr>
        <w:t xml:space="preserve"> we współzawodnictwie sportowym”</w:t>
      </w:r>
      <w:r>
        <w:rPr>
          <w:rFonts w:cstheme="minorHAnsi"/>
          <w:i/>
          <w:sz w:val="24"/>
          <w:szCs w:val="24"/>
        </w:rPr>
        <w:t xml:space="preserve">. </w:t>
      </w:r>
      <w:r>
        <w:rPr>
          <w:rFonts w:cstheme="minorHAnsi"/>
          <w:sz w:val="24"/>
          <w:szCs w:val="24"/>
        </w:rPr>
        <w:t>Organ</w:t>
      </w:r>
      <w:r>
        <w:rPr>
          <w:rFonts w:cstheme="minorHAnsi"/>
          <w:sz w:val="24"/>
          <w:szCs w:val="24"/>
        </w:rPr>
        <w:t xml:space="preserve"> nadzoru przypomina, że </w:t>
      </w:r>
      <w:r w:rsidRPr="00FE3D3B">
        <w:rPr>
          <w:rFonts w:cstheme="minorHAnsi"/>
          <w:sz w:val="24"/>
          <w:szCs w:val="24"/>
        </w:rPr>
        <w:t xml:space="preserve">w </w:t>
      </w:r>
      <w:r w:rsidRPr="00FE3D3B">
        <w:rPr>
          <w:rFonts w:cstheme="minorHAnsi"/>
          <w:sz w:val="24"/>
          <w:szCs w:val="24"/>
          <w:shd w:val="clear" w:color="auto" w:fill="FFFFFF"/>
        </w:rPr>
        <w:t xml:space="preserve">myśl art. 31 ust. 1 w zw. z ust. 3 </w:t>
      </w:r>
      <w:proofErr w:type="spellStart"/>
      <w:r w:rsidRPr="00FE3D3B">
        <w:rPr>
          <w:rFonts w:cstheme="minorHAnsi"/>
          <w:sz w:val="24"/>
          <w:szCs w:val="24"/>
          <w:shd w:val="clear" w:color="auto" w:fill="FFFFFF"/>
        </w:rPr>
        <w:t>u.o.s</w:t>
      </w:r>
      <w:proofErr w:type="spellEnd"/>
      <w:r w:rsidRPr="00FE3D3B">
        <w:rPr>
          <w:rFonts w:cstheme="minorHAnsi"/>
          <w:sz w:val="24"/>
          <w:szCs w:val="24"/>
          <w:shd w:val="clear" w:color="auto" w:fill="FFFFFF"/>
        </w:rPr>
        <w:t xml:space="preserve">. ustawodawca nie uzależnia </w:t>
      </w:r>
      <w:r w:rsidRPr="00FE3D3B">
        <w:rPr>
          <w:rFonts w:cstheme="minorHAnsi"/>
          <w:sz w:val="24"/>
          <w:szCs w:val="24"/>
          <w:shd w:val="clear" w:color="auto" w:fill="FFFFFF"/>
        </w:rPr>
        <w:lastRenderedPageBreak/>
        <w:t xml:space="preserve">dopuszczalności przyznania świadczeń </w:t>
      </w:r>
      <w:r w:rsidRPr="00014108">
        <w:rPr>
          <w:rFonts w:cstheme="minorHAnsi"/>
          <w:sz w:val="24"/>
          <w:szCs w:val="24"/>
          <w:shd w:val="clear" w:color="auto" w:fill="FFFFFF"/>
        </w:rPr>
        <w:t xml:space="preserve">od </w:t>
      </w:r>
      <w:r w:rsidRPr="00014108">
        <w:rPr>
          <w:sz w:val="24"/>
          <w:szCs w:val="24"/>
        </w:rPr>
        <w:t>wykazania nienagannej</w:t>
      </w:r>
      <w:r w:rsidRPr="00014108">
        <w:rPr>
          <w:rFonts w:cstheme="minorHAnsi"/>
          <w:sz w:val="24"/>
          <w:szCs w:val="24"/>
          <w:shd w:val="clear" w:color="auto" w:fill="FFFFFF"/>
        </w:rPr>
        <w:t xml:space="preserve"> </w:t>
      </w:r>
      <w:r w:rsidRPr="00014108">
        <w:rPr>
          <w:rFonts w:cstheme="minorHAnsi"/>
          <w:sz w:val="24"/>
          <w:szCs w:val="24"/>
          <w:shd w:val="clear" w:color="auto" w:fill="FFFFFF"/>
        </w:rPr>
        <w:t>postawy sportowej</w:t>
      </w:r>
      <w:r>
        <w:rPr>
          <w:rFonts w:cstheme="minorHAnsi"/>
          <w:sz w:val="24"/>
          <w:szCs w:val="24"/>
          <w:shd w:val="clear" w:color="auto" w:fill="FFFFFF"/>
        </w:rPr>
        <w:t xml:space="preserve">. </w:t>
      </w:r>
      <w:r>
        <w:rPr>
          <w:rFonts w:ascii="Calibri" w:eastAsia="Times New Roman" w:hAnsi="Calibri" w:cs="Calibri"/>
          <w:sz w:val="24"/>
          <w:szCs w:val="24"/>
          <w:lang w:eastAsia="pl-PL"/>
        </w:rPr>
        <w:t xml:space="preserve">Następnie </w:t>
      </w:r>
      <w:r>
        <w:rPr>
          <w:rFonts w:ascii="Calibri" w:eastAsia="Times New Roman" w:hAnsi="Calibri" w:cs="Calibri"/>
          <w:sz w:val="24"/>
          <w:szCs w:val="24"/>
          <w:lang w:eastAsia="pl-PL"/>
        </w:rPr>
        <w:br/>
        <w:t xml:space="preserve">w </w:t>
      </w:r>
      <w:r w:rsidRPr="00FE3D3B">
        <w:rPr>
          <w:rFonts w:cstheme="minorHAnsi"/>
          <w:sz w:val="24"/>
          <w:szCs w:val="24"/>
        </w:rPr>
        <w:t>§</w:t>
      </w:r>
      <w:r w:rsidRPr="00FE3D3B">
        <w:rPr>
          <w:sz w:val="24"/>
          <w:szCs w:val="24"/>
        </w:rPr>
        <w:t xml:space="preserve"> 2 ust. 1 pkt 5 Rada </w:t>
      </w:r>
      <w:r>
        <w:rPr>
          <w:sz w:val="24"/>
          <w:szCs w:val="24"/>
        </w:rPr>
        <w:t xml:space="preserve">Miasta </w:t>
      </w:r>
      <w:r w:rsidRPr="00FE3D3B">
        <w:rPr>
          <w:sz w:val="24"/>
          <w:szCs w:val="24"/>
        </w:rPr>
        <w:t xml:space="preserve">postanowiła o przyznaniu nagrody czy wyróżnienia osobie, która </w:t>
      </w:r>
      <w:r w:rsidRPr="00014108">
        <w:rPr>
          <w:i/>
          <w:sz w:val="24"/>
          <w:szCs w:val="24"/>
        </w:rPr>
        <w:t>,,promuje Miasto Kobyłka (w przypadku sportów zespołowych drużyna musi mieć logo Miasta Kobyłka na strojach sportowych)”</w:t>
      </w:r>
      <w:r>
        <w:rPr>
          <w:i/>
        </w:rPr>
        <w:t xml:space="preserve"> </w:t>
      </w:r>
      <w:r>
        <w:t>oraz</w:t>
      </w:r>
      <w:r w:rsidRPr="00D054C4">
        <w:t xml:space="preserve"> </w:t>
      </w:r>
      <w:r w:rsidRPr="00014108">
        <w:rPr>
          <w:rFonts w:cstheme="minorHAnsi"/>
          <w:sz w:val="24"/>
          <w:szCs w:val="24"/>
        </w:rPr>
        <w:t xml:space="preserve">zobowiązała zawodnika, który otrzymał nagrodę </w:t>
      </w:r>
      <w:r w:rsidRPr="00014108">
        <w:rPr>
          <w:rFonts w:cstheme="minorHAnsi"/>
          <w:sz w:val="24"/>
          <w:szCs w:val="24"/>
        </w:rPr>
        <w:br/>
        <w:t>do</w:t>
      </w:r>
      <w:r w:rsidRPr="00014108">
        <w:rPr>
          <w:rFonts w:cstheme="minorHAnsi"/>
          <w:i/>
          <w:sz w:val="24"/>
          <w:szCs w:val="24"/>
        </w:rPr>
        <w:t xml:space="preserve"> ,,godnego repreze</w:t>
      </w:r>
      <w:r w:rsidRPr="00014108">
        <w:rPr>
          <w:rFonts w:cstheme="minorHAnsi"/>
          <w:i/>
          <w:sz w:val="24"/>
          <w:szCs w:val="24"/>
        </w:rPr>
        <w:t>ntowania Miasta Kobyłka”</w:t>
      </w:r>
      <w:r>
        <w:rPr>
          <w:rFonts w:cstheme="minorHAnsi"/>
          <w:i/>
          <w:sz w:val="24"/>
          <w:szCs w:val="24"/>
        </w:rPr>
        <w:t xml:space="preserve"> </w:t>
      </w:r>
      <w:r w:rsidRPr="00C8556A">
        <w:rPr>
          <w:rFonts w:cstheme="minorHAnsi"/>
          <w:i/>
          <w:sz w:val="24"/>
          <w:szCs w:val="24"/>
        </w:rPr>
        <w:t>(</w:t>
      </w:r>
      <w:r w:rsidRPr="00C8556A">
        <w:rPr>
          <w:rFonts w:cstheme="minorHAnsi"/>
          <w:sz w:val="24"/>
          <w:szCs w:val="24"/>
        </w:rPr>
        <w:t>§ 8 ust. 4 kwestionowanej uchwały).</w:t>
      </w:r>
      <w:r>
        <w:rPr>
          <w:rFonts w:cstheme="minorHAnsi"/>
          <w:sz w:val="24"/>
          <w:szCs w:val="24"/>
          <w:shd w:val="clear" w:color="auto" w:fill="FFFFFF"/>
        </w:rPr>
        <w:t xml:space="preserve">W </w:t>
      </w:r>
      <w:r w:rsidRPr="00FE3D3B">
        <w:rPr>
          <w:rFonts w:cstheme="minorHAnsi"/>
          <w:sz w:val="24"/>
          <w:szCs w:val="24"/>
          <w:shd w:val="clear" w:color="auto" w:fill="FFFFFF"/>
        </w:rPr>
        <w:t>wyrok</w:t>
      </w:r>
      <w:r>
        <w:rPr>
          <w:rFonts w:cstheme="minorHAnsi"/>
          <w:sz w:val="24"/>
          <w:szCs w:val="24"/>
          <w:shd w:val="clear" w:color="auto" w:fill="FFFFFF"/>
        </w:rPr>
        <w:t>u</w:t>
      </w:r>
      <w:r w:rsidRPr="00FE3D3B">
        <w:rPr>
          <w:rFonts w:cstheme="minorHAnsi"/>
          <w:sz w:val="24"/>
          <w:szCs w:val="24"/>
          <w:shd w:val="clear" w:color="auto" w:fill="FFFFFF"/>
        </w:rPr>
        <w:t xml:space="preserve"> </w:t>
      </w:r>
      <w:r>
        <w:rPr>
          <w:rFonts w:cstheme="minorHAnsi"/>
          <w:sz w:val="24"/>
          <w:szCs w:val="24"/>
          <w:shd w:val="clear" w:color="auto" w:fill="FFFFFF"/>
        </w:rPr>
        <w:br/>
      </w:r>
      <w:r w:rsidRPr="00FE3D3B">
        <w:rPr>
          <w:rFonts w:cstheme="minorHAnsi"/>
          <w:sz w:val="24"/>
          <w:szCs w:val="24"/>
          <w:shd w:val="clear" w:color="auto" w:fill="FFFFFF"/>
        </w:rPr>
        <w:t xml:space="preserve">z dnia 19 października 2017 r. sygn. akt II </w:t>
      </w:r>
      <w:proofErr w:type="spellStart"/>
      <w:r w:rsidRPr="00FE3D3B">
        <w:rPr>
          <w:rFonts w:cstheme="minorHAnsi"/>
          <w:sz w:val="24"/>
          <w:szCs w:val="24"/>
          <w:shd w:val="clear" w:color="auto" w:fill="FFFFFF"/>
        </w:rPr>
        <w:t>Sa</w:t>
      </w:r>
      <w:proofErr w:type="spellEnd"/>
      <w:r w:rsidRPr="00FE3D3B">
        <w:rPr>
          <w:rFonts w:cstheme="minorHAnsi"/>
          <w:sz w:val="24"/>
          <w:szCs w:val="24"/>
          <w:shd w:val="clear" w:color="auto" w:fill="FFFFFF"/>
        </w:rPr>
        <w:t>/</w:t>
      </w:r>
      <w:proofErr w:type="spellStart"/>
      <w:r w:rsidRPr="00FE3D3B">
        <w:rPr>
          <w:rFonts w:cstheme="minorHAnsi"/>
          <w:sz w:val="24"/>
          <w:szCs w:val="24"/>
          <w:shd w:val="clear" w:color="auto" w:fill="FFFFFF"/>
        </w:rPr>
        <w:t>Łd</w:t>
      </w:r>
      <w:proofErr w:type="spellEnd"/>
      <w:r w:rsidRPr="00FE3D3B">
        <w:rPr>
          <w:rFonts w:cstheme="minorHAnsi"/>
          <w:sz w:val="24"/>
          <w:szCs w:val="24"/>
          <w:shd w:val="clear" w:color="auto" w:fill="FFFFFF"/>
        </w:rPr>
        <w:t xml:space="preserve"> 660/17</w:t>
      </w:r>
      <w:r>
        <w:rPr>
          <w:rFonts w:cstheme="minorHAnsi"/>
          <w:sz w:val="24"/>
          <w:szCs w:val="24"/>
          <w:shd w:val="clear" w:color="auto" w:fill="FFFFFF"/>
        </w:rPr>
        <w:t xml:space="preserve"> </w:t>
      </w:r>
      <w:r w:rsidRPr="00FE3D3B">
        <w:rPr>
          <w:rFonts w:cstheme="minorHAnsi"/>
          <w:sz w:val="24"/>
          <w:szCs w:val="24"/>
          <w:shd w:val="clear" w:color="auto" w:fill="FFFFFF"/>
        </w:rPr>
        <w:t>Wojewódzki Sąd</w:t>
      </w:r>
      <w:r>
        <w:rPr>
          <w:rFonts w:cstheme="minorHAnsi"/>
          <w:sz w:val="24"/>
          <w:szCs w:val="24"/>
          <w:shd w:val="clear" w:color="auto" w:fill="FFFFFF"/>
        </w:rPr>
        <w:t xml:space="preserve"> A</w:t>
      </w:r>
      <w:r w:rsidRPr="00FE3D3B">
        <w:rPr>
          <w:rFonts w:cstheme="minorHAnsi"/>
          <w:sz w:val="24"/>
          <w:szCs w:val="24"/>
          <w:shd w:val="clear" w:color="auto" w:fill="FFFFFF"/>
        </w:rPr>
        <w:t>dministracyjn</w:t>
      </w:r>
      <w:r>
        <w:rPr>
          <w:rFonts w:cstheme="minorHAnsi"/>
          <w:sz w:val="24"/>
          <w:szCs w:val="24"/>
          <w:shd w:val="clear" w:color="auto" w:fill="FFFFFF"/>
        </w:rPr>
        <w:t>y</w:t>
      </w:r>
      <w:r w:rsidRPr="00FE3D3B">
        <w:rPr>
          <w:rFonts w:cstheme="minorHAnsi"/>
          <w:sz w:val="24"/>
          <w:szCs w:val="24"/>
          <w:shd w:val="clear" w:color="auto" w:fill="FFFFFF"/>
        </w:rPr>
        <w:t xml:space="preserve"> w </w:t>
      </w:r>
      <w:r>
        <w:rPr>
          <w:rFonts w:cstheme="minorHAnsi"/>
          <w:sz w:val="24"/>
          <w:szCs w:val="24"/>
          <w:shd w:val="clear" w:color="auto" w:fill="FFFFFF"/>
        </w:rPr>
        <w:t>Ł</w:t>
      </w:r>
      <w:r w:rsidRPr="00FE3D3B">
        <w:rPr>
          <w:rFonts w:cstheme="minorHAnsi"/>
          <w:sz w:val="24"/>
          <w:szCs w:val="24"/>
          <w:shd w:val="clear" w:color="auto" w:fill="FFFFFF"/>
        </w:rPr>
        <w:t xml:space="preserve">odzi </w:t>
      </w:r>
      <w:r>
        <w:rPr>
          <w:rFonts w:cstheme="minorHAnsi"/>
          <w:sz w:val="24"/>
          <w:szCs w:val="24"/>
          <w:shd w:val="clear" w:color="auto" w:fill="FFFFFF"/>
        </w:rPr>
        <w:t>stwierdził</w:t>
      </w:r>
      <w:r>
        <w:rPr>
          <w:rFonts w:cstheme="minorHAnsi"/>
          <w:sz w:val="24"/>
          <w:szCs w:val="24"/>
          <w:shd w:val="clear" w:color="auto" w:fill="FFFFFF"/>
        </w:rPr>
        <w:t>, że</w:t>
      </w:r>
      <w:r>
        <w:rPr>
          <w:rFonts w:cstheme="minorHAnsi"/>
          <w:sz w:val="24"/>
          <w:szCs w:val="24"/>
          <w:shd w:val="clear" w:color="auto" w:fill="FFFFFF"/>
        </w:rPr>
        <w:t xml:space="preserve">: </w:t>
      </w:r>
      <w:r w:rsidRPr="002D1223">
        <w:rPr>
          <w:rFonts w:cstheme="minorHAnsi"/>
          <w:i/>
          <w:sz w:val="24"/>
          <w:szCs w:val="24"/>
          <w:shd w:val="clear" w:color="auto" w:fill="FFFFFF"/>
        </w:rPr>
        <w:t>,,</w:t>
      </w:r>
      <w:r w:rsidRPr="002D1223">
        <w:rPr>
          <w:rFonts w:cstheme="minorHAnsi"/>
          <w:i/>
          <w:sz w:val="24"/>
          <w:szCs w:val="24"/>
          <w:shd w:val="clear" w:color="auto" w:fill="FFFFFF"/>
        </w:rPr>
        <w:t>Zawarte tam stwierdzenia o</w:t>
      </w:r>
      <w:r w:rsidRPr="002D1223">
        <w:rPr>
          <w:rFonts w:cstheme="minorHAnsi"/>
          <w:i/>
          <w:sz w:val="24"/>
          <w:szCs w:val="24"/>
          <w:shd w:val="clear" w:color="auto" w:fill="FFFFFF"/>
        </w:rPr>
        <w:t xml:space="preserve"> </w:t>
      </w:r>
      <w:r w:rsidRPr="002D1223">
        <w:rPr>
          <w:i/>
          <w:sz w:val="24"/>
          <w:szCs w:val="24"/>
        </w:rPr>
        <w:t>nienagannej</w:t>
      </w:r>
      <w:r w:rsidRPr="002D1223">
        <w:rPr>
          <w:rFonts w:cstheme="minorHAnsi"/>
          <w:i/>
          <w:sz w:val="24"/>
          <w:szCs w:val="24"/>
          <w:shd w:val="clear" w:color="auto" w:fill="FFFFFF"/>
        </w:rPr>
        <w:t xml:space="preserve"> </w:t>
      </w:r>
      <w:r w:rsidRPr="002D1223">
        <w:rPr>
          <w:rFonts w:cstheme="minorHAnsi"/>
          <w:i/>
          <w:sz w:val="24"/>
          <w:szCs w:val="24"/>
          <w:shd w:val="clear" w:color="auto" w:fill="FFFFFF"/>
        </w:rPr>
        <w:t xml:space="preserve">postawie oraz ścisłym </w:t>
      </w:r>
      <w:r w:rsidRPr="002D1223">
        <w:rPr>
          <w:rFonts w:cstheme="minorHAnsi"/>
          <w:i/>
          <w:sz w:val="24"/>
          <w:szCs w:val="24"/>
          <w:shd w:val="clear" w:color="auto" w:fill="FFFFFF"/>
        </w:rPr>
        <w:t xml:space="preserve">przestrzeganiu obowiązujących przepisów, stosując się do zasad fair </w:t>
      </w:r>
      <w:proofErr w:type="spellStart"/>
      <w:r w:rsidRPr="002D1223">
        <w:rPr>
          <w:rFonts w:cstheme="minorHAnsi"/>
          <w:i/>
          <w:sz w:val="24"/>
          <w:szCs w:val="24"/>
          <w:shd w:val="clear" w:color="auto" w:fill="FFFFFF"/>
        </w:rPr>
        <w:t>play</w:t>
      </w:r>
      <w:proofErr w:type="spellEnd"/>
      <w:r w:rsidRPr="002D1223">
        <w:rPr>
          <w:rFonts w:cstheme="minorHAnsi"/>
          <w:i/>
          <w:sz w:val="24"/>
          <w:szCs w:val="24"/>
          <w:shd w:val="clear" w:color="auto" w:fill="FFFFFF"/>
        </w:rPr>
        <w:t xml:space="preserve">, czy godnym reprezentowaniu Miasta </w:t>
      </w:r>
      <w:r w:rsidRPr="002D1223">
        <w:rPr>
          <w:rFonts w:cstheme="minorHAnsi"/>
          <w:i/>
          <w:sz w:val="24"/>
          <w:szCs w:val="24"/>
          <w:shd w:val="clear" w:color="auto" w:fill="FFFFFF"/>
        </w:rPr>
        <w:t xml:space="preserve"> </w:t>
      </w:r>
      <w:r w:rsidRPr="002D1223">
        <w:rPr>
          <w:rFonts w:cstheme="minorHAnsi"/>
          <w:i/>
          <w:sz w:val="24"/>
          <w:szCs w:val="24"/>
          <w:shd w:val="clear" w:color="auto" w:fill="FFFFFF"/>
        </w:rPr>
        <w:br/>
      </w:r>
      <w:r w:rsidRPr="002D1223">
        <w:rPr>
          <w:rFonts w:cstheme="minorHAnsi"/>
          <w:i/>
          <w:sz w:val="24"/>
          <w:szCs w:val="24"/>
          <w:shd w:val="clear" w:color="auto" w:fill="FFFFFF"/>
        </w:rPr>
        <w:t>jest wykroczeniem poza ustalone kryterium ustawowe</w:t>
      </w:r>
      <w:r w:rsidRPr="002D1223">
        <w:rPr>
          <w:rFonts w:cstheme="minorHAnsi"/>
          <w:i/>
          <w:sz w:val="24"/>
          <w:szCs w:val="24"/>
          <w:shd w:val="clear" w:color="auto" w:fill="FFFFFF"/>
        </w:rPr>
        <w:t>.</w:t>
      </w:r>
      <w:r w:rsidRPr="002D1223">
        <w:rPr>
          <w:rFonts w:cstheme="minorHAnsi"/>
          <w:i/>
          <w:sz w:val="24"/>
          <w:szCs w:val="24"/>
          <w:shd w:val="clear" w:color="auto" w:fill="FFFFFF"/>
        </w:rPr>
        <w:t>”</w:t>
      </w:r>
      <w:r w:rsidRPr="002D1223">
        <w:rPr>
          <w:rFonts w:cstheme="minorHAnsi"/>
          <w:sz w:val="24"/>
          <w:szCs w:val="24"/>
          <w:shd w:val="clear" w:color="auto" w:fill="FFFFFF"/>
        </w:rPr>
        <w:t xml:space="preserve"> Poza tym</w:t>
      </w:r>
      <w:r w:rsidRPr="002D1223">
        <w:rPr>
          <w:rFonts w:cstheme="minorHAnsi"/>
          <w:sz w:val="24"/>
          <w:szCs w:val="24"/>
          <w:shd w:val="clear" w:color="auto" w:fill="FFFFFF"/>
        </w:rPr>
        <w:t xml:space="preserve">, w ocenie organu nadzoru, </w:t>
      </w:r>
      <w:r w:rsidRPr="002D1223">
        <w:rPr>
          <w:rFonts w:cstheme="minorHAnsi"/>
          <w:sz w:val="24"/>
          <w:szCs w:val="24"/>
          <w:shd w:val="clear" w:color="auto" w:fill="FFFFFF"/>
        </w:rPr>
        <w:t xml:space="preserve">używanie w treści uchwały pojęć nieostrych i </w:t>
      </w:r>
      <w:proofErr w:type="spellStart"/>
      <w:r w:rsidRPr="002D1223">
        <w:rPr>
          <w:rFonts w:cstheme="minorHAnsi"/>
          <w:sz w:val="24"/>
          <w:szCs w:val="24"/>
          <w:shd w:val="clear" w:color="auto" w:fill="FFFFFF"/>
        </w:rPr>
        <w:t>ocennych</w:t>
      </w:r>
      <w:proofErr w:type="spellEnd"/>
      <w:r w:rsidRPr="002D1223">
        <w:rPr>
          <w:rFonts w:cstheme="minorHAnsi"/>
          <w:sz w:val="24"/>
          <w:szCs w:val="24"/>
          <w:shd w:val="clear" w:color="auto" w:fill="FFFFFF"/>
        </w:rPr>
        <w:t xml:space="preserve"> nie może być uznane za zgodne z prawem </w:t>
      </w:r>
      <w:r>
        <w:rPr>
          <w:rFonts w:cstheme="minorHAnsi"/>
          <w:sz w:val="24"/>
          <w:szCs w:val="24"/>
          <w:shd w:val="clear" w:color="auto" w:fill="FFFFFF"/>
        </w:rPr>
        <w:br/>
      </w:r>
      <w:r w:rsidRPr="002D1223">
        <w:rPr>
          <w:rFonts w:cstheme="minorHAnsi"/>
          <w:sz w:val="24"/>
          <w:szCs w:val="24"/>
          <w:shd w:val="clear" w:color="auto" w:fill="FFFFFF"/>
        </w:rPr>
        <w:t>w sytuacji, gdy nie ma jasno określonych kryteriów tego, co zostanie uznane za niewłaściwą postawę</w:t>
      </w:r>
      <w:r w:rsidRPr="002D1223">
        <w:rPr>
          <w:rFonts w:cstheme="minorHAnsi"/>
          <w:sz w:val="24"/>
          <w:szCs w:val="24"/>
          <w:shd w:val="clear" w:color="auto" w:fill="FFFFFF"/>
        </w:rPr>
        <w:t>.</w:t>
      </w:r>
      <w:r>
        <w:rPr>
          <w:rFonts w:cstheme="minorHAnsi"/>
          <w:sz w:val="24"/>
          <w:szCs w:val="24"/>
          <w:shd w:val="clear" w:color="auto" w:fill="FFFFFF"/>
        </w:rPr>
        <w:t xml:space="preserve"> </w:t>
      </w:r>
      <w:r w:rsidRPr="00C8556A">
        <w:rPr>
          <w:sz w:val="24"/>
          <w:szCs w:val="24"/>
        </w:rPr>
        <w:t>W ocenie organu nadzoru promowanie</w:t>
      </w:r>
      <w:r>
        <w:rPr>
          <w:rFonts w:cstheme="minorHAnsi"/>
          <w:sz w:val="24"/>
          <w:szCs w:val="24"/>
          <w:shd w:val="clear" w:color="auto" w:fill="FFFFFF"/>
        </w:rPr>
        <w:t xml:space="preserve"> </w:t>
      </w:r>
      <w:r w:rsidRPr="00C8556A">
        <w:rPr>
          <w:rFonts w:cstheme="minorHAnsi"/>
          <w:sz w:val="24"/>
          <w:szCs w:val="24"/>
          <w:shd w:val="clear" w:color="auto" w:fill="FFFFFF"/>
        </w:rPr>
        <w:t xml:space="preserve">pozytywnego wizerunku </w:t>
      </w:r>
      <w:r>
        <w:rPr>
          <w:rFonts w:cstheme="minorHAnsi"/>
          <w:sz w:val="24"/>
          <w:szCs w:val="24"/>
          <w:shd w:val="clear" w:color="auto" w:fill="FFFFFF"/>
        </w:rPr>
        <w:t>M</w:t>
      </w:r>
      <w:r w:rsidRPr="00C8556A">
        <w:rPr>
          <w:rFonts w:cstheme="minorHAnsi"/>
          <w:sz w:val="24"/>
          <w:szCs w:val="24"/>
          <w:shd w:val="clear" w:color="auto" w:fill="FFFFFF"/>
        </w:rPr>
        <w:t>iast</w:t>
      </w:r>
      <w:r w:rsidRPr="00C8556A">
        <w:rPr>
          <w:rFonts w:cstheme="minorHAnsi"/>
          <w:sz w:val="24"/>
          <w:szCs w:val="24"/>
          <w:shd w:val="clear" w:color="auto" w:fill="FFFFFF"/>
        </w:rPr>
        <w:t xml:space="preserve">a, czy </w:t>
      </w:r>
      <w:r w:rsidRPr="00C8556A">
        <w:rPr>
          <w:rFonts w:cstheme="minorHAnsi"/>
          <w:sz w:val="24"/>
          <w:szCs w:val="24"/>
          <w:shd w:val="clear" w:color="auto" w:fill="FFFFFF"/>
        </w:rPr>
        <w:t>jego godnego reprezentowania</w:t>
      </w:r>
      <w:r w:rsidRPr="00C8556A">
        <w:rPr>
          <w:rFonts w:cstheme="minorHAnsi"/>
          <w:sz w:val="24"/>
          <w:szCs w:val="24"/>
          <w:shd w:val="clear" w:color="auto" w:fill="FFFFFF"/>
        </w:rPr>
        <w:t xml:space="preserve">, nie mogą być przesłankami decydującymi o istniejącym prawie do </w:t>
      </w:r>
      <w:r>
        <w:rPr>
          <w:rFonts w:cstheme="minorHAnsi"/>
          <w:sz w:val="24"/>
          <w:szCs w:val="24"/>
          <w:shd w:val="clear" w:color="auto" w:fill="FFFFFF"/>
        </w:rPr>
        <w:t>przyznawania nagród czy wyróżnień sportowych</w:t>
      </w:r>
      <w:r w:rsidRPr="00C8556A">
        <w:rPr>
          <w:rFonts w:cstheme="minorHAnsi"/>
          <w:sz w:val="24"/>
          <w:szCs w:val="24"/>
          <w:shd w:val="clear" w:color="auto" w:fill="FFFFFF"/>
        </w:rPr>
        <w:t xml:space="preserve">. </w:t>
      </w:r>
      <w:r>
        <w:rPr>
          <w:rFonts w:cstheme="minorHAnsi"/>
          <w:sz w:val="24"/>
          <w:szCs w:val="24"/>
          <w:shd w:val="clear" w:color="auto" w:fill="FFFFFF"/>
        </w:rPr>
        <w:t>Ponadto</w:t>
      </w:r>
      <w:r w:rsidRPr="00C8556A">
        <w:rPr>
          <w:rFonts w:cstheme="minorHAnsi"/>
          <w:sz w:val="24"/>
          <w:szCs w:val="24"/>
          <w:shd w:val="clear" w:color="auto" w:fill="FFFFFF"/>
        </w:rPr>
        <w:t xml:space="preserve"> przepis art. 31 ust. 1 i 3 </w:t>
      </w:r>
      <w:proofErr w:type="spellStart"/>
      <w:r w:rsidRPr="00C8556A">
        <w:rPr>
          <w:rFonts w:cstheme="minorHAnsi"/>
          <w:sz w:val="24"/>
          <w:szCs w:val="24"/>
          <w:shd w:val="clear" w:color="auto" w:fill="FFFFFF"/>
        </w:rPr>
        <w:t>u.</w:t>
      </w:r>
      <w:r>
        <w:rPr>
          <w:rFonts w:cstheme="minorHAnsi"/>
          <w:sz w:val="24"/>
          <w:szCs w:val="24"/>
          <w:shd w:val="clear" w:color="auto" w:fill="FFFFFF"/>
        </w:rPr>
        <w:t>o.</w:t>
      </w:r>
      <w:r w:rsidRPr="00C8556A">
        <w:rPr>
          <w:rFonts w:cstheme="minorHAnsi"/>
          <w:sz w:val="24"/>
          <w:szCs w:val="24"/>
          <w:shd w:val="clear" w:color="auto" w:fill="FFFFFF"/>
        </w:rPr>
        <w:t>s</w:t>
      </w:r>
      <w:proofErr w:type="spellEnd"/>
      <w:r w:rsidRPr="00C8556A">
        <w:rPr>
          <w:rFonts w:cstheme="minorHAnsi"/>
          <w:sz w:val="24"/>
          <w:szCs w:val="24"/>
          <w:shd w:val="clear" w:color="auto" w:fill="FFFFFF"/>
        </w:rPr>
        <w:t>. nie da</w:t>
      </w:r>
      <w:r>
        <w:rPr>
          <w:rFonts w:cstheme="minorHAnsi"/>
          <w:sz w:val="24"/>
          <w:szCs w:val="24"/>
          <w:shd w:val="clear" w:color="auto" w:fill="FFFFFF"/>
        </w:rPr>
        <w:t>je</w:t>
      </w:r>
      <w:r w:rsidRPr="00C8556A">
        <w:rPr>
          <w:rFonts w:cstheme="minorHAnsi"/>
          <w:sz w:val="24"/>
          <w:szCs w:val="24"/>
          <w:shd w:val="clear" w:color="auto" w:fill="FFFFFF"/>
        </w:rPr>
        <w:t xml:space="preserve"> upoważnienia </w:t>
      </w:r>
      <w:r>
        <w:rPr>
          <w:rFonts w:cstheme="minorHAnsi"/>
          <w:sz w:val="24"/>
          <w:szCs w:val="24"/>
          <w:shd w:val="clear" w:color="auto" w:fill="FFFFFF"/>
        </w:rPr>
        <w:br/>
      </w:r>
      <w:r w:rsidRPr="00C8556A">
        <w:rPr>
          <w:rFonts w:cstheme="minorHAnsi"/>
          <w:sz w:val="24"/>
          <w:szCs w:val="24"/>
          <w:shd w:val="clear" w:color="auto" w:fill="FFFFFF"/>
        </w:rPr>
        <w:t xml:space="preserve">do nakładania w drodze uchwały obowiązków na </w:t>
      </w:r>
      <w:r>
        <w:rPr>
          <w:rFonts w:cstheme="minorHAnsi"/>
          <w:sz w:val="24"/>
          <w:szCs w:val="24"/>
          <w:shd w:val="clear" w:color="auto" w:fill="FFFFFF"/>
        </w:rPr>
        <w:t>wnioskodawcę.</w:t>
      </w:r>
    </w:p>
    <w:p w:rsidR="00220C35" w:rsidRPr="006E749D" w:rsidRDefault="00BA7EF7" w:rsidP="006E749D">
      <w:pPr>
        <w:widowControl w:val="0"/>
        <w:spacing w:after="0" w:line="360" w:lineRule="auto"/>
        <w:ind w:right="-2" w:firstLine="708"/>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Ponadto w </w:t>
      </w:r>
      <w:r>
        <w:rPr>
          <w:rFonts w:ascii="Calibri" w:eastAsia="Times New Roman" w:hAnsi="Calibri" w:cs="Calibri"/>
          <w:sz w:val="24"/>
          <w:szCs w:val="24"/>
          <w:lang w:eastAsia="pl-PL"/>
        </w:rPr>
        <w:t xml:space="preserve">przyjętym </w:t>
      </w:r>
      <w:r>
        <w:rPr>
          <w:rFonts w:ascii="Calibri" w:eastAsia="Times New Roman" w:hAnsi="Calibri" w:cs="Calibri"/>
          <w:sz w:val="24"/>
          <w:szCs w:val="24"/>
          <w:lang w:eastAsia="pl-PL"/>
        </w:rPr>
        <w:t xml:space="preserve">wzorze wniosku pn. </w:t>
      </w:r>
      <w:r>
        <w:rPr>
          <w:rFonts w:ascii="Calibri" w:eastAsia="Times New Roman" w:hAnsi="Calibri" w:cs="Calibri"/>
          <w:sz w:val="24"/>
          <w:szCs w:val="24"/>
          <w:lang w:eastAsia="pl-PL"/>
        </w:rPr>
        <w:t>,,</w:t>
      </w:r>
      <w:r w:rsidRPr="00C8556A">
        <w:rPr>
          <w:rFonts w:ascii="Calibri" w:eastAsia="Times New Roman" w:hAnsi="Calibri" w:cs="Calibri"/>
          <w:i/>
          <w:sz w:val="24"/>
          <w:szCs w:val="24"/>
          <w:lang w:eastAsia="pl-PL"/>
        </w:rPr>
        <w:t>Wnios</w:t>
      </w:r>
      <w:r>
        <w:rPr>
          <w:rFonts w:ascii="Calibri" w:eastAsia="Times New Roman" w:hAnsi="Calibri" w:cs="Calibri"/>
          <w:i/>
          <w:sz w:val="24"/>
          <w:szCs w:val="24"/>
          <w:lang w:eastAsia="pl-PL"/>
        </w:rPr>
        <w:t>ek</w:t>
      </w:r>
      <w:r w:rsidRPr="00C8556A">
        <w:rPr>
          <w:rFonts w:ascii="Calibri" w:eastAsia="Times New Roman" w:hAnsi="Calibri" w:cs="Calibri"/>
          <w:i/>
          <w:sz w:val="24"/>
          <w:szCs w:val="24"/>
          <w:lang w:eastAsia="pl-PL"/>
        </w:rPr>
        <w:t xml:space="preserve"> o przyznanie nagrody </w:t>
      </w:r>
      <w:r w:rsidRPr="00C8556A">
        <w:rPr>
          <w:rFonts w:ascii="Calibri" w:eastAsia="Times New Roman" w:hAnsi="Calibri" w:cs="Calibri"/>
          <w:i/>
          <w:sz w:val="24"/>
          <w:szCs w:val="24"/>
          <w:lang w:eastAsia="pl-PL"/>
        </w:rPr>
        <w:t xml:space="preserve">i wyróżnienia </w:t>
      </w:r>
      <w:r>
        <w:rPr>
          <w:rFonts w:ascii="Calibri" w:eastAsia="Times New Roman" w:hAnsi="Calibri" w:cs="Calibri"/>
          <w:i/>
          <w:sz w:val="24"/>
          <w:szCs w:val="24"/>
          <w:lang w:eastAsia="pl-PL"/>
        </w:rPr>
        <w:br/>
      </w:r>
      <w:r w:rsidRPr="00C8556A">
        <w:rPr>
          <w:rFonts w:ascii="Calibri" w:eastAsia="Times New Roman" w:hAnsi="Calibri" w:cs="Calibri"/>
          <w:i/>
          <w:sz w:val="24"/>
          <w:szCs w:val="24"/>
          <w:lang w:eastAsia="pl-PL"/>
        </w:rPr>
        <w:t>za osiągnięci</w:t>
      </w:r>
      <w:r w:rsidRPr="00C8556A">
        <w:rPr>
          <w:rFonts w:ascii="Calibri" w:eastAsia="Times New Roman" w:hAnsi="Calibri" w:cs="Calibri"/>
          <w:i/>
          <w:sz w:val="24"/>
          <w:szCs w:val="24"/>
          <w:lang w:eastAsia="pl-PL"/>
        </w:rPr>
        <w:t>e</w:t>
      </w:r>
      <w:r w:rsidRPr="00C8556A">
        <w:rPr>
          <w:rFonts w:ascii="Calibri" w:eastAsia="Times New Roman" w:hAnsi="Calibri" w:cs="Calibri"/>
          <w:i/>
          <w:sz w:val="24"/>
          <w:szCs w:val="24"/>
          <w:lang w:eastAsia="pl-PL"/>
        </w:rPr>
        <w:t xml:space="preserve"> </w:t>
      </w:r>
      <w:r w:rsidRPr="00C8556A">
        <w:rPr>
          <w:rFonts w:ascii="Calibri" w:eastAsia="Times New Roman" w:hAnsi="Calibri" w:cs="Calibri"/>
          <w:i/>
          <w:sz w:val="24"/>
          <w:szCs w:val="24"/>
          <w:lang w:eastAsia="pl-PL"/>
        </w:rPr>
        <w:t xml:space="preserve">wysokich wyników </w:t>
      </w:r>
      <w:r w:rsidRPr="00C8556A">
        <w:rPr>
          <w:rFonts w:ascii="Calibri" w:eastAsia="Times New Roman" w:hAnsi="Calibri" w:cs="Calibri"/>
          <w:i/>
          <w:sz w:val="24"/>
          <w:szCs w:val="24"/>
          <w:lang w:eastAsia="pl-PL"/>
        </w:rPr>
        <w:t>sportow</w:t>
      </w:r>
      <w:r w:rsidRPr="00C8556A">
        <w:rPr>
          <w:rFonts w:ascii="Calibri" w:eastAsia="Times New Roman" w:hAnsi="Calibri" w:cs="Calibri"/>
          <w:i/>
          <w:sz w:val="24"/>
          <w:szCs w:val="24"/>
          <w:lang w:eastAsia="pl-PL"/>
        </w:rPr>
        <w:t xml:space="preserve">ych we współzawodnictwie międzynarodowym </w:t>
      </w:r>
      <w:r>
        <w:rPr>
          <w:rFonts w:ascii="Calibri" w:eastAsia="Times New Roman" w:hAnsi="Calibri" w:cs="Calibri"/>
          <w:i/>
          <w:sz w:val="24"/>
          <w:szCs w:val="24"/>
          <w:lang w:eastAsia="pl-PL"/>
        </w:rPr>
        <w:br/>
      </w:r>
      <w:r w:rsidRPr="00C8556A">
        <w:rPr>
          <w:rFonts w:ascii="Calibri" w:eastAsia="Times New Roman" w:hAnsi="Calibri" w:cs="Calibri"/>
          <w:i/>
          <w:sz w:val="24"/>
          <w:szCs w:val="24"/>
          <w:lang w:eastAsia="pl-PL"/>
        </w:rPr>
        <w:t>i krajowym</w:t>
      </w:r>
      <w:r w:rsidRPr="00C8556A">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w:t>
      </w:r>
      <w:r w:rsidRPr="00166F8C">
        <w:rPr>
          <w:rFonts w:ascii="Calibri" w:hAnsi="Calibri" w:cs="Calibri"/>
          <w:sz w:val="24"/>
          <w:szCs w:val="24"/>
        </w:rPr>
        <w:t>Rada Mi</w:t>
      </w:r>
      <w:r>
        <w:rPr>
          <w:rFonts w:ascii="Calibri" w:hAnsi="Calibri" w:cs="Calibri"/>
          <w:sz w:val="24"/>
          <w:szCs w:val="24"/>
        </w:rPr>
        <w:t>asta</w:t>
      </w:r>
      <w:r w:rsidRPr="00166F8C">
        <w:rPr>
          <w:rFonts w:ascii="Calibri" w:hAnsi="Calibri" w:cs="Calibri"/>
          <w:sz w:val="24"/>
          <w:szCs w:val="24"/>
        </w:rPr>
        <w:t xml:space="preserve"> </w:t>
      </w:r>
      <w:r>
        <w:rPr>
          <w:rFonts w:ascii="Calibri" w:hAnsi="Calibri" w:cs="Calibri"/>
          <w:sz w:val="24"/>
          <w:szCs w:val="24"/>
        </w:rPr>
        <w:t>nałożyła</w:t>
      </w:r>
      <w:r w:rsidRPr="00166F8C">
        <w:rPr>
          <w:rFonts w:ascii="Calibri" w:hAnsi="Calibri" w:cs="Calibri"/>
          <w:sz w:val="24"/>
          <w:szCs w:val="24"/>
        </w:rPr>
        <w:t xml:space="preserve"> </w:t>
      </w:r>
      <w:r>
        <w:rPr>
          <w:rFonts w:ascii="Calibri" w:hAnsi="Calibri" w:cs="Calibri"/>
          <w:sz w:val="24"/>
          <w:szCs w:val="24"/>
        </w:rPr>
        <w:t xml:space="preserve">obowiązek podania numeru telefonu </w:t>
      </w:r>
      <w:r>
        <w:rPr>
          <w:rFonts w:ascii="Calibri" w:hAnsi="Calibri" w:cs="Calibri"/>
          <w:sz w:val="24"/>
          <w:szCs w:val="24"/>
        </w:rPr>
        <w:t>Wnioskodawcy</w:t>
      </w:r>
      <w:r>
        <w:rPr>
          <w:rFonts w:ascii="Calibri" w:hAnsi="Calibri" w:cs="Calibri"/>
          <w:sz w:val="24"/>
          <w:szCs w:val="24"/>
        </w:rPr>
        <w:t xml:space="preserve">. </w:t>
      </w:r>
      <w:r w:rsidRPr="008C30D9">
        <w:rPr>
          <w:sz w:val="24"/>
          <w:szCs w:val="24"/>
        </w:rPr>
        <w:t xml:space="preserve">Zdaniem organu nadzoru podanie numeru </w:t>
      </w:r>
      <w:r w:rsidRPr="008C30D9">
        <w:rPr>
          <w:iCs/>
          <w:sz w:val="24"/>
          <w:szCs w:val="24"/>
        </w:rPr>
        <w:t>telefonu</w:t>
      </w:r>
      <w:r w:rsidRPr="008C30D9">
        <w:rPr>
          <w:sz w:val="24"/>
          <w:szCs w:val="24"/>
        </w:rPr>
        <w:t xml:space="preserve"> </w:t>
      </w:r>
      <w:r>
        <w:rPr>
          <w:sz w:val="24"/>
          <w:szCs w:val="24"/>
        </w:rPr>
        <w:t>jest całkowicie zbędne z punktu widzenia przyznawania nagród czy wyróżnień</w:t>
      </w:r>
      <w:r>
        <w:rPr>
          <w:sz w:val="24"/>
          <w:szCs w:val="24"/>
        </w:rPr>
        <w:t xml:space="preserve"> sportowych</w:t>
      </w:r>
      <w:r>
        <w:rPr>
          <w:sz w:val="24"/>
          <w:szCs w:val="24"/>
        </w:rPr>
        <w:t>. Zdaniem organu nadzoru żądanie tego typu informacji wykracza poza dane, których można żądać od ww. osób, w s</w:t>
      </w:r>
      <w:r>
        <w:rPr>
          <w:sz w:val="24"/>
          <w:szCs w:val="24"/>
        </w:rPr>
        <w:t xml:space="preserve">zczególności z uwagi na fakt, </w:t>
      </w:r>
      <w:r>
        <w:rPr>
          <w:sz w:val="24"/>
          <w:szCs w:val="24"/>
        </w:rPr>
        <w:t>ż</w:t>
      </w:r>
      <w:r>
        <w:rPr>
          <w:sz w:val="24"/>
          <w:szCs w:val="24"/>
        </w:rPr>
        <w:t xml:space="preserve">e dane te nie są </w:t>
      </w:r>
      <w:r>
        <w:rPr>
          <w:sz w:val="24"/>
          <w:szCs w:val="24"/>
        </w:rPr>
        <w:br/>
      </w:r>
      <w:r>
        <w:rPr>
          <w:sz w:val="24"/>
          <w:szCs w:val="24"/>
        </w:rPr>
        <w:t>w żadnym zakresie powiązane z kryteriami przyznawania nagród czy wyróżnień</w:t>
      </w:r>
      <w:r>
        <w:rPr>
          <w:sz w:val="24"/>
          <w:szCs w:val="24"/>
        </w:rPr>
        <w:t xml:space="preserve"> sportowych</w:t>
      </w:r>
      <w:r>
        <w:rPr>
          <w:sz w:val="24"/>
          <w:szCs w:val="24"/>
        </w:rPr>
        <w:t xml:space="preserve">. </w:t>
      </w:r>
      <w:r>
        <w:rPr>
          <w:sz w:val="24"/>
          <w:szCs w:val="24"/>
        </w:rPr>
        <w:br/>
      </w:r>
      <w:r w:rsidRPr="008C30D9">
        <w:rPr>
          <w:sz w:val="24"/>
          <w:szCs w:val="24"/>
        </w:rPr>
        <w:t>Mogą to być jedynie informacje dodatkowe,</w:t>
      </w:r>
      <w:r>
        <w:rPr>
          <w:sz w:val="24"/>
          <w:szCs w:val="24"/>
        </w:rPr>
        <w:t xml:space="preserve"> dobrowolnie </w:t>
      </w:r>
      <w:r>
        <w:rPr>
          <w:sz w:val="24"/>
          <w:szCs w:val="24"/>
        </w:rPr>
        <w:t xml:space="preserve">podane </w:t>
      </w:r>
      <w:r>
        <w:rPr>
          <w:sz w:val="24"/>
          <w:szCs w:val="24"/>
        </w:rPr>
        <w:t xml:space="preserve">przez </w:t>
      </w:r>
      <w:r>
        <w:rPr>
          <w:sz w:val="24"/>
          <w:szCs w:val="24"/>
        </w:rPr>
        <w:t>W</w:t>
      </w:r>
      <w:r>
        <w:rPr>
          <w:sz w:val="24"/>
          <w:szCs w:val="24"/>
        </w:rPr>
        <w:t>nioskodawcę</w:t>
      </w:r>
      <w:r w:rsidRPr="008C30D9">
        <w:rPr>
          <w:sz w:val="24"/>
          <w:szCs w:val="24"/>
        </w:rPr>
        <w:t>,</w:t>
      </w:r>
      <w:r>
        <w:rPr>
          <w:sz w:val="24"/>
          <w:szCs w:val="24"/>
        </w:rPr>
        <w:t xml:space="preserve"> </w:t>
      </w:r>
      <w:r w:rsidRPr="008C30D9">
        <w:rPr>
          <w:sz w:val="24"/>
          <w:szCs w:val="24"/>
        </w:rPr>
        <w:t xml:space="preserve">a nie - </w:t>
      </w:r>
      <w:r>
        <w:rPr>
          <w:sz w:val="24"/>
          <w:szCs w:val="24"/>
        </w:rPr>
        <w:br/>
      </w:r>
      <w:r w:rsidRPr="008C30D9">
        <w:rPr>
          <w:sz w:val="24"/>
          <w:szCs w:val="24"/>
        </w:rPr>
        <w:t>jak to wskazano we wniosk</w:t>
      </w:r>
      <w:r>
        <w:rPr>
          <w:sz w:val="24"/>
          <w:szCs w:val="24"/>
        </w:rPr>
        <w:t>u</w:t>
      </w:r>
      <w:r w:rsidRPr="008C30D9">
        <w:rPr>
          <w:sz w:val="24"/>
          <w:szCs w:val="24"/>
        </w:rPr>
        <w:t xml:space="preserve">, obligatoryjne elementy </w:t>
      </w:r>
      <w:r>
        <w:rPr>
          <w:sz w:val="24"/>
          <w:szCs w:val="24"/>
        </w:rPr>
        <w:t>t</w:t>
      </w:r>
      <w:r>
        <w:rPr>
          <w:sz w:val="24"/>
          <w:szCs w:val="24"/>
        </w:rPr>
        <w:t>ego</w:t>
      </w:r>
      <w:r>
        <w:rPr>
          <w:sz w:val="24"/>
          <w:szCs w:val="24"/>
        </w:rPr>
        <w:t xml:space="preserve"> wniosk</w:t>
      </w:r>
      <w:r>
        <w:rPr>
          <w:sz w:val="24"/>
          <w:szCs w:val="24"/>
        </w:rPr>
        <w:t>u</w:t>
      </w:r>
      <w:r>
        <w:rPr>
          <w:sz w:val="24"/>
          <w:szCs w:val="24"/>
        </w:rPr>
        <w:t xml:space="preserve">. Ponadto </w:t>
      </w:r>
      <w:r>
        <w:rPr>
          <w:rFonts w:ascii="Calibri" w:hAnsi="Calibri" w:cs="Calibri"/>
          <w:sz w:val="24"/>
          <w:szCs w:val="24"/>
        </w:rPr>
        <w:t xml:space="preserve">zgodnie </w:t>
      </w:r>
      <w:r w:rsidRPr="00166F8C">
        <w:rPr>
          <w:rFonts w:ascii="Calibri" w:hAnsi="Calibri" w:cs="Calibri"/>
          <w:sz w:val="24"/>
          <w:szCs w:val="24"/>
        </w:rPr>
        <w:t>z art. 6 ust. 1 lit</w:t>
      </w:r>
      <w:r>
        <w:rPr>
          <w:rFonts w:ascii="Calibri" w:hAnsi="Calibri" w:cs="Calibri"/>
          <w:sz w:val="24"/>
          <w:szCs w:val="24"/>
        </w:rPr>
        <w:t>.</w:t>
      </w:r>
      <w:r w:rsidRPr="00166F8C">
        <w:rPr>
          <w:rFonts w:ascii="Calibri" w:hAnsi="Calibri" w:cs="Calibri"/>
          <w:sz w:val="24"/>
          <w:szCs w:val="24"/>
        </w:rPr>
        <w:t xml:space="preserve"> c i e oraz ust. 3 rozporządzenia Parlamentu Europejskiego i</w:t>
      </w:r>
      <w:r>
        <w:rPr>
          <w:rFonts w:ascii="Calibri" w:hAnsi="Calibri" w:cs="Calibri"/>
          <w:sz w:val="24"/>
          <w:szCs w:val="24"/>
        </w:rPr>
        <w:t xml:space="preserve"> </w:t>
      </w:r>
      <w:r w:rsidRPr="00166F8C">
        <w:rPr>
          <w:rFonts w:ascii="Calibri" w:hAnsi="Calibri" w:cs="Calibri"/>
          <w:sz w:val="24"/>
          <w:szCs w:val="24"/>
        </w:rPr>
        <w:t xml:space="preserve"> Rady (UE) 2016/679 z dnia </w:t>
      </w:r>
      <w:r>
        <w:rPr>
          <w:rFonts w:ascii="Calibri" w:hAnsi="Calibri" w:cs="Calibri"/>
          <w:sz w:val="24"/>
          <w:szCs w:val="24"/>
        </w:rPr>
        <w:br/>
      </w:r>
      <w:r w:rsidRPr="00166F8C">
        <w:rPr>
          <w:rFonts w:ascii="Calibri" w:hAnsi="Calibri" w:cs="Calibri"/>
          <w:sz w:val="24"/>
          <w:szCs w:val="24"/>
        </w:rPr>
        <w:t>27 kwietnia 2016 r. w sprawie ochrony osób fizycznych w związku z</w:t>
      </w:r>
      <w:r>
        <w:rPr>
          <w:rFonts w:ascii="Calibri" w:hAnsi="Calibri" w:cs="Calibri"/>
          <w:sz w:val="24"/>
          <w:szCs w:val="24"/>
        </w:rPr>
        <w:t xml:space="preserve"> </w:t>
      </w:r>
      <w:r w:rsidRPr="00166F8C">
        <w:rPr>
          <w:rFonts w:ascii="Calibri" w:hAnsi="Calibri" w:cs="Calibri"/>
          <w:sz w:val="24"/>
          <w:szCs w:val="24"/>
        </w:rPr>
        <w:t xml:space="preserve"> przetwarzaniem danych oso</w:t>
      </w:r>
      <w:r w:rsidRPr="00166F8C">
        <w:rPr>
          <w:rFonts w:ascii="Calibri" w:hAnsi="Calibri" w:cs="Calibri"/>
          <w:sz w:val="24"/>
          <w:szCs w:val="24"/>
        </w:rPr>
        <w:t>bowych i w sprawie swobodnego przepływu takich danych oraz uchylenia dyrektywy 95/46/WE</w:t>
      </w:r>
      <w:r>
        <w:rPr>
          <w:rFonts w:ascii="Calibri" w:hAnsi="Calibri" w:cs="Calibri"/>
          <w:sz w:val="24"/>
          <w:szCs w:val="24"/>
        </w:rPr>
        <w:t xml:space="preserve"> (Dz. U. UE. L. z 2016 r. 119.1), </w:t>
      </w:r>
      <w:r w:rsidRPr="00166F8C">
        <w:rPr>
          <w:rFonts w:ascii="Calibri" w:hAnsi="Calibri" w:cs="Calibri"/>
          <w:sz w:val="24"/>
          <w:szCs w:val="24"/>
        </w:rPr>
        <w:t>p</w:t>
      </w:r>
      <w:r w:rsidRPr="00166F8C">
        <w:rPr>
          <w:rFonts w:ascii="Calibri" w:eastAsia="Times New Roman" w:hAnsi="Calibri" w:cs="Calibri"/>
          <w:sz w:val="24"/>
          <w:szCs w:val="24"/>
          <w:lang w:eastAsia="pl-PL"/>
        </w:rPr>
        <w:t xml:space="preserve">rzetwarzanie jest zgodne z prawem wyłącznie w przypadkach, </w:t>
      </w:r>
      <w:r>
        <w:rPr>
          <w:rFonts w:ascii="Calibri" w:eastAsia="Times New Roman" w:hAnsi="Calibri" w:cs="Calibri"/>
          <w:sz w:val="24"/>
          <w:szCs w:val="24"/>
          <w:lang w:eastAsia="pl-PL"/>
        </w:rPr>
        <w:br/>
      </w:r>
      <w:r w:rsidRPr="00166F8C">
        <w:rPr>
          <w:rFonts w:ascii="Calibri" w:eastAsia="Times New Roman" w:hAnsi="Calibri" w:cs="Calibri"/>
          <w:sz w:val="24"/>
          <w:szCs w:val="24"/>
          <w:lang w:eastAsia="pl-PL"/>
        </w:rPr>
        <w:t>gdy - i w takim zakresie, w jakim - spełniony jest co najmniej jeden z pon</w:t>
      </w:r>
      <w:r w:rsidRPr="00166F8C">
        <w:rPr>
          <w:rFonts w:ascii="Calibri" w:eastAsia="Times New Roman" w:hAnsi="Calibri" w:cs="Calibri"/>
          <w:sz w:val="24"/>
          <w:szCs w:val="24"/>
          <w:lang w:eastAsia="pl-PL"/>
        </w:rPr>
        <w:t xml:space="preserve">iższych warunków: przetwarzanie jest niezbędne do wypełnienia obowiązku prawnego ciążącego na administratorze lub </w:t>
      </w:r>
      <w:r w:rsidRPr="00DE665A">
        <w:rPr>
          <w:rFonts w:ascii="Calibri" w:eastAsia="Times New Roman" w:hAnsi="Calibri" w:cs="Calibri"/>
          <w:b/>
          <w:bCs/>
          <w:sz w:val="24"/>
          <w:szCs w:val="24"/>
          <w:lang w:eastAsia="pl-PL"/>
        </w:rPr>
        <w:t xml:space="preserve">przetwarzanie jest niezbędne do wykonania zadania realizowanego w interesie publicznym lub w ramach sprawowania władzy publicznej powierzonej </w:t>
      </w:r>
      <w:r w:rsidRPr="00DE665A">
        <w:rPr>
          <w:rFonts w:ascii="Calibri" w:eastAsia="Times New Roman" w:hAnsi="Calibri" w:cs="Calibri"/>
          <w:b/>
          <w:bCs/>
          <w:sz w:val="24"/>
          <w:szCs w:val="24"/>
          <w:lang w:eastAsia="pl-PL"/>
        </w:rPr>
        <w:t>administratorowi.</w:t>
      </w:r>
      <w:r>
        <w:rPr>
          <w:rFonts w:ascii="Calibri" w:eastAsia="Times New Roman" w:hAnsi="Calibri" w:cs="Calibri"/>
          <w:sz w:val="24"/>
          <w:szCs w:val="24"/>
          <w:lang w:eastAsia="pl-PL"/>
        </w:rPr>
        <w:t xml:space="preserve"> </w:t>
      </w:r>
      <w:r w:rsidRPr="008C30D9">
        <w:rPr>
          <w:sz w:val="24"/>
          <w:szCs w:val="24"/>
        </w:rPr>
        <w:t xml:space="preserve">Reasumując, </w:t>
      </w:r>
      <w:r w:rsidRPr="008C30D9">
        <w:rPr>
          <w:sz w:val="24"/>
          <w:szCs w:val="24"/>
        </w:rPr>
        <w:lastRenderedPageBreak/>
        <w:t xml:space="preserve">obowiązek wskazywania numeru </w:t>
      </w:r>
      <w:r w:rsidRPr="008C30D9">
        <w:rPr>
          <w:iCs/>
          <w:sz w:val="24"/>
          <w:szCs w:val="24"/>
        </w:rPr>
        <w:t>telefonu</w:t>
      </w:r>
      <w:r w:rsidRPr="008C30D9">
        <w:rPr>
          <w:sz w:val="24"/>
          <w:szCs w:val="24"/>
        </w:rPr>
        <w:t xml:space="preserve"> nie znajduje uzasadnienia prawnego, a tym samym jest sprzeczny z </w:t>
      </w:r>
      <w:hyperlink r:id="rId11" w:anchor="/document/17631344?unitId=art(31)ust(3)&amp;cm=DOCUMENT" w:history="1">
        <w:r w:rsidRPr="008C30D9">
          <w:rPr>
            <w:sz w:val="24"/>
            <w:szCs w:val="24"/>
          </w:rPr>
          <w:t>art. 31 ust. 3</w:t>
        </w:r>
      </w:hyperlink>
      <w:r w:rsidRPr="008C30D9">
        <w:rPr>
          <w:sz w:val="24"/>
          <w:szCs w:val="24"/>
        </w:rPr>
        <w:t xml:space="preserve"> </w:t>
      </w:r>
      <w:r>
        <w:rPr>
          <w:sz w:val="24"/>
          <w:szCs w:val="24"/>
        </w:rPr>
        <w:t xml:space="preserve">i art. 35 ust. 6 </w:t>
      </w:r>
      <w:proofErr w:type="spellStart"/>
      <w:r>
        <w:rPr>
          <w:sz w:val="24"/>
          <w:szCs w:val="24"/>
        </w:rPr>
        <w:t>u.o.s</w:t>
      </w:r>
      <w:proofErr w:type="spellEnd"/>
      <w:r>
        <w:rPr>
          <w:sz w:val="24"/>
          <w:szCs w:val="24"/>
        </w:rPr>
        <w:t>., któr</w:t>
      </w:r>
      <w:r>
        <w:rPr>
          <w:sz w:val="24"/>
          <w:szCs w:val="24"/>
        </w:rPr>
        <w:t>e</w:t>
      </w:r>
      <w:r>
        <w:rPr>
          <w:sz w:val="24"/>
          <w:szCs w:val="24"/>
        </w:rPr>
        <w:t xml:space="preserve"> determinuj</w:t>
      </w:r>
      <w:r>
        <w:rPr>
          <w:sz w:val="24"/>
          <w:szCs w:val="24"/>
        </w:rPr>
        <w:t>ą</w:t>
      </w:r>
      <w:r>
        <w:rPr>
          <w:sz w:val="24"/>
          <w:szCs w:val="24"/>
        </w:rPr>
        <w:t xml:space="preserve"> zakres danych niezbędnych </w:t>
      </w:r>
      <w:r>
        <w:rPr>
          <w:sz w:val="24"/>
          <w:szCs w:val="24"/>
        </w:rPr>
        <w:br/>
      </w:r>
      <w:r>
        <w:rPr>
          <w:sz w:val="24"/>
          <w:szCs w:val="24"/>
        </w:rPr>
        <w:t>do przyznania nagrody czy wyróżnienia</w:t>
      </w:r>
      <w:r>
        <w:rPr>
          <w:sz w:val="24"/>
          <w:szCs w:val="24"/>
        </w:rPr>
        <w:t xml:space="preserve"> sportowego</w:t>
      </w:r>
      <w:r>
        <w:rPr>
          <w:sz w:val="24"/>
          <w:szCs w:val="24"/>
        </w:rPr>
        <w:t xml:space="preserve">. </w:t>
      </w:r>
    </w:p>
    <w:p w:rsidR="004C411E" w:rsidRPr="00772A4B" w:rsidRDefault="00BA7EF7" w:rsidP="000B6CE6">
      <w:pPr>
        <w:widowControl w:val="0"/>
        <w:spacing w:after="0" w:line="360" w:lineRule="auto"/>
        <w:ind w:right="-2" w:firstLine="708"/>
        <w:jc w:val="both"/>
        <w:rPr>
          <w:sz w:val="24"/>
          <w:szCs w:val="24"/>
        </w:rPr>
      </w:pPr>
      <w:r>
        <w:rPr>
          <w:sz w:val="24"/>
          <w:szCs w:val="24"/>
        </w:rPr>
        <w:t>Jednocześnie</w:t>
      </w:r>
      <w:r w:rsidRPr="00772A4B">
        <w:rPr>
          <w:sz w:val="24"/>
          <w:szCs w:val="24"/>
        </w:rPr>
        <w:t xml:space="preserve"> </w:t>
      </w:r>
      <w:r w:rsidRPr="00772A4B">
        <w:rPr>
          <w:sz w:val="24"/>
          <w:szCs w:val="24"/>
        </w:rPr>
        <w:t xml:space="preserve">ww. </w:t>
      </w:r>
      <w:r w:rsidRPr="00772A4B">
        <w:rPr>
          <w:rFonts w:ascii="Calibri" w:hAnsi="Calibri" w:cs="Calibri"/>
          <w:sz w:val="24"/>
          <w:szCs w:val="24"/>
        </w:rPr>
        <w:t>wniosek zawiera oświadczenie zawodnika/trenera</w:t>
      </w:r>
      <w:r>
        <w:rPr>
          <w:rFonts w:ascii="Calibri" w:hAnsi="Calibri" w:cs="Calibri"/>
          <w:sz w:val="24"/>
          <w:szCs w:val="24"/>
        </w:rPr>
        <w:t xml:space="preserve"> oraz </w:t>
      </w:r>
      <w:r w:rsidRPr="00772A4B">
        <w:rPr>
          <w:rFonts w:ascii="Calibri" w:hAnsi="Calibri" w:cs="Calibri"/>
          <w:sz w:val="24"/>
          <w:szCs w:val="24"/>
        </w:rPr>
        <w:t>drużyn</w:t>
      </w:r>
      <w:r>
        <w:rPr>
          <w:rFonts w:ascii="Calibri" w:hAnsi="Calibri" w:cs="Calibri"/>
          <w:sz w:val="24"/>
          <w:szCs w:val="24"/>
        </w:rPr>
        <w:t>y (jako działającej w ramach klubu sportowego)</w:t>
      </w:r>
      <w:r w:rsidRPr="00772A4B">
        <w:rPr>
          <w:rFonts w:ascii="Calibri" w:hAnsi="Calibri" w:cs="Calibri"/>
          <w:sz w:val="24"/>
          <w:szCs w:val="24"/>
        </w:rPr>
        <w:t xml:space="preserve">, że ,, </w:t>
      </w:r>
      <w:r w:rsidRPr="00772A4B">
        <w:rPr>
          <w:i/>
          <w:sz w:val="24"/>
          <w:szCs w:val="24"/>
        </w:rPr>
        <w:t>jest c</w:t>
      </w:r>
      <w:r w:rsidRPr="00772A4B">
        <w:rPr>
          <w:i/>
          <w:sz w:val="24"/>
          <w:szCs w:val="24"/>
        </w:rPr>
        <w:t>zynnym zawodnikiem klubów lub stowarzyszeń sportowych, których siedzibą jest Miasto Kobyłka”</w:t>
      </w:r>
      <w:r w:rsidRPr="00772A4B">
        <w:rPr>
          <w:sz w:val="24"/>
          <w:szCs w:val="24"/>
        </w:rPr>
        <w:t xml:space="preserve"> oraz że </w:t>
      </w:r>
      <w:r w:rsidRPr="00772A4B">
        <w:rPr>
          <w:i/>
          <w:sz w:val="24"/>
          <w:szCs w:val="24"/>
        </w:rPr>
        <w:t xml:space="preserve">,,jest czynnym zawodnikiem klubów </w:t>
      </w:r>
      <w:r>
        <w:rPr>
          <w:i/>
          <w:sz w:val="24"/>
          <w:szCs w:val="24"/>
        </w:rPr>
        <w:br/>
      </w:r>
      <w:r w:rsidRPr="00772A4B">
        <w:rPr>
          <w:i/>
          <w:sz w:val="24"/>
          <w:szCs w:val="24"/>
        </w:rPr>
        <w:t xml:space="preserve">lub stowarzyszeń sportowych, uprawiającym dyscyplinę sportu, której szkolenie nie jest prowadzone na terenie Miasta </w:t>
      </w:r>
      <w:r w:rsidRPr="00772A4B">
        <w:rPr>
          <w:i/>
          <w:sz w:val="24"/>
          <w:szCs w:val="24"/>
        </w:rPr>
        <w:t>Kobyłka (nie dotyczy dyscyplin drużynowych)”</w:t>
      </w:r>
      <w:r w:rsidRPr="00772A4B">
        <w:rPr>
          <w:sz w:val="24"/>
          <w:szCs w:val="24"/>
        </w:rPr>
        <w:t xml:space="preserve">; </w:t>
      </w:r>
      <w:r w:rsidRPr="00772A4B">
        <w:rPr>
          <w:rFonts w:ascii="Calibri" w:hAnsi="Calibri" w:cs="Calibri"/>
          <w:sz w:val="24"/>
          <w:szCs w:val="24"/>
        </w:rPr>
        <w:t xml:space="preserve">co należy uznać na niezgodne </w:t>
      </w:r>
      <w:r>
        <w:rPr>
          <w:rFonts w:ascii="Calibri" w:hAnsi="Calibri" w:cs="Calibri"/>
          <w:sz w:val="24"/>
          <w:szCs w:val="24"/>
        </w:rPr>
        <w:br/>
      </w:r>
      <w:r w:rsidRPr="00772A4B">
        <w:rPr>
          <w:rFonts w:ascii="Calibri" w:hAnsi="Calibri" w:cs="Calibri"/>
          <w:sz w:val="24"/>
          <w:szCs w:val="24"/>
        </w:rPr>
        <w:t xml:space="preserve">z prawem w kontekście powyższego stwierdzenia organu nadzoru, że </w:t>
      </w:r>
      <w:proofErr w:type="spellStart"/>
      <w:r w:rsidRPr="00772A4B">
        <w:rPr>
          <w:rFonts w:ascii="Calibri" w:hAnsi="Calibri" w:cs="Calibri"/>
          <w:sz w:val="24"/>
          <w:szCs w:val="24"/>
        </w:rPr>
        <w:t>u.o.s</w:t>
      </w:r>
      <w:proofErr w:type="spellEnd"/>
      <w:r w:rsidRPr="00772A4B">
        <w:rPr>
          <w:rFonts w:ascii="Calibri" w:hAnsi="Calibri" w:cs="Calibri"/>
          <w:sz w:val="24"/>
          <w:szCs w:val="24"/>
        </w:rPr>
        <w:t>. nie daje radzie upoważnienia do określenia warunku do przyznania nagrody sportowej w postaci bycia członkiem</w:t>
      </w:r>
      <w:r w:rsidRPr="00772A4B">
        <w:rPr>
          <w:rFonts w:ascii="Calibri" w:hAnsi="Calibri" w:cs="Calibri"/>
          <w:sz w:val="24"/>
          <w:szCs w:val="24"/>
        </w:rPr>
        <w:t xml:space="preserve"> określonego klubu czy stowarzyszenia sportowego. Ponadto w oświadczeniu zawart</w:t>
      </w:r>
      <w:r>
        <w:rPr>
          <w:rFonts w:ascii="Calibri" w:hAnsi="Calibri" w:cs="Calibri"/>
          <w:sz w:val="24"/>
          <w:szCs w:val="24"/>
        </w:rPr>
        <w:t>y</w:t>
      </w:r>
      <w:r w:rsidRPr="00772A4B">
        <w:rPr>
          <w:rFonts w:ascii="Calibri" w:hAnsi="Calibri" w:cs="Calibri"/>
          <w:sz w:val="24"/>
          <w:szCs w:val="24"/>
        </w:rPr>
        <w:t xml:space="preserve"> jest wymóg stwierdzenia, że zawodnik/trener/drużyna ,,</w:t>
      </w:r>
      <w:r w:rsidRPr="00772A4B">
        <w:rPr>
          <w:i/>
          <w:sz w:val="24"/>
          <w:szCs w:val="24"/>
        </w:rPr>
        <w:t xml:space="preserve">wykazuje nienaganną postawę sportową, a zwłaszcza przestrzega zasady fair </w:t>
      </w:r>
      <w:proofErr w:type="spellStart"/>
      <w:r w:rsidRPr="00772A4B">
        <w:rPr>
          <w:i/>
          <w:sz w:val="24"/>
          <w:szCs w:val="24"/>
        </w:rPr>
        <w:t>play</w:t>
      </w:r>
      <w:proofErr w:type="spellEnd"/>
      <w:r w:rsidRPr="00772A4B">
        <w:rPr>
          <w:i/>
          <w:sz w:val="24"/>
          <w:szCs w:val="24"/>
        </w:rPr>
        <w:t xml:space="preserve"> we współzawodnictwie sportowym”</w:t>
      </w:r>
      <w:r w:rsidRPr="00772A4B">
        <w:rPr>
          <w:sz w:val="24"/>
          <w:szCs w:val="24"/>
        </w:rPr>
        <w:t xml:space="preserve"> oraz wymóg</w:t>
      </w:r>
      <w:r w:rsidRPr="00772A4B">
        <w:rPr>
          <w:sz w:val="24"/>
          <w:szCs w:val="24"/>
        </w:rPr>
        <w:t xml:space="preserve"> stwierdzenia</w:t>
      </w:r>
      <w:r>
        <w:rPr>
          <w:sz w:val="24"/>
          <w:szCs w:val="24"/>
        </w:rPr>
        <w:t>,</w:t>
      </w:r>
      <w:r w:rsidRPr="00772A4B">
        <w:rPr>
          <w:sz w:val="24"/>
          <w:szCs w:val="24"/>
        </w:rPr>
        <w:t xml:space="preserve"> że osoby te promują Miasto Kobyłka, co jest </w:t>
      </w:r>
      <w:r w:rsidRPr="00772A4B">
        <w:rPr>
          <w:sz w:val="24"/>
          <w:szCs w:val="24"/>
        </w:rPr>
        <w:t>niezgodne z prawem</w:t>
      </w:r>
      <w:r>
        <w:rPr>
          <w:sz w:val="24"/>
          <w:szCs w:val="24"/>
        </w:rPr>
        <w:t>,</w:t>
      </w:r>
      <w:r w:rsidRPr="00772A4B">
        <w:rPr>
          <w:sz w:val="24"/>
          <w:szCs w:val="24"/>
        </w:rPr>
        <w:t xml:space="preserve"> wobec powyżej zawartych stwierdzeń organu nadzoru. </w:t>
      </w:r>
      <w:r>
        <w:rPr>
          <w:sz w:val="24"/>
          <w:szCs w:val="24"/>
        </w:rPr>
        <w:t>Z</w:t>
      </w:r>
      <w:r w:rsidRPr="00772A4B">
        <w:rPr>
          <w:sz w:val="24"/>
          <w:szCs w:val="24"/>
        </w:rPr>
        <w:t>a niezgodn</w:t>
      </w:r>
      <w:r>
        <w:rPr>
          <w:sz w:val="24"/>
          <w:szCs w:val="24"/>
        </w:rPr>
        <w:t>ą</w:t>
      </w:r>
      <w:r w:rsidRPr="00772A4B">
        <w:rPr>
          <w:sz w:val="24"/>
          <w:szCs w:val="24"/>
        </w:rPr>
        <w:t xml:space="preserve"> z prawem należy uzna</w:t>
      </w:r>
      <w:r>
        <w:rPr>
          <w:sz w:val="24"/>
          <w:szCs w:val="24"/>
        </w:rPr>
        <w:t>ć</w:t>
      </w:r>
      <w:r w:rsidRPr="00772A4B">
        <w:rPr>
          <w:sz w:val="24"/>
          <w:szCs w:val="24"/>
        </w:rPr>
        <w:t xml:space="preserve"> koniecznoś</w:t>
      </w:r>
      <w:r>
        <w:rPr>
          <w:sz w:val="24"/>
          <w:szCs w:val="24"/>
        </w:rPr>
        <w:t>ć</w:t>
      </w:r>
      <w:r w:rsidRPr="00772A4B">
        <w:rPr>
          <w:sz w:val="24"/>
          <w:szCs w:val="24"/>
        </w:rPr>
        <w:t xml:space="preserve"> dołączenia jako załącznika </w:t>
      </w:r>
      <w:r>
        <w:rPr>
          <w:sz w:val="24"/>
          <w:szCs w:val="24"/>
        </w:rPr>
        <w:br/>
      </w:r>
      <w:r w:rsidRPr="00772A4B">
        <w:rPr>
          <w:sz w:val="24"/>
          <w:szCs w:val="24"/>
        </w:rPr>
        <w:t xml:space="preserve">do </w:t>
      </w:r>
      <w:r w:rsidRPr="00772A4B">
        <w:rPr>
          <w:sz w:val="24"/>
          <w:szCs w:val="24"/>
        </w:rPr>
        <w:t>ww. wniosk</w:t>
      </w:r>
      <w:r w:rsidRPr="00772A4B">
        <w:rPr>
          <w:sz w:val="24"/>
          <w:szCs w:val="24"/>
        </w:rPr>
        <w:t>u</w:t>
      </w:r>
      <w:r w:rsidRPr="00772A4B">
        <w:rPr>
          <w:sz w:val="24"/>
          <w:szCs w:val="24"/>
        </w:rPr>
        <w:t xml:space="preserve"> dokumentu potwi</w:t>
      </w:r>
      <w:r>
        <w:rPr>
          <w:sz w:val="24"/>
          <w:szCs w:val="24"/>
        </w:rPr>
        <w:t>erdzającego</w:t>
      </w:r>
      <w:r w:rsidRPr="00772A4B">
        <w:rPr>
          <w:sz w:val="24"/>
          <w:szCs w:val="24"/>
        </w:rPr>
        <w:t xml:space="preserve"> członkost</w:t>
      </w:r>
      <w:r w:rsidRPr="00772A4B">
        <w:rPr>
          <w:sz w:val="24"/>
          <w:szCs w:val="24"/>
        </w:rPr>
        <w:t>w</w:t>
      </w:r>
      <w:r>
        <w:rPr>
          <w:sz w:val="24"/>
          <w:szCs w:val="24"/>
        </w:rPr>
        <w:t>o</w:t>
      </w:r>
      <w:r w:rsidRPr="00772A4B">
        <w:rPr>
          <w:sz w:val="24"/>
          <w:szCs w:val="24"/>
        </w:rPr>
        <w:t xml:space="preserve"> w klubie. </w:t>
      </w:r>
    </w:p>
    <w:p w:rsidR="000474D1" w:rsidRPr="00400A8E" w:rsidRDefault="00BA7EF7" w:rsidP="000474D1">
      <w:pPr>
        <w:spacing w:after="0" w:line="360" w:lineRule="auto"/>
        <w:ind w:firstLine="708"/>
        <w:jc w:val="both"/>
        <w:rPr>
          <w:rFonts w:ascii="Calibri" w:eastAsia="Times New Roman" w:hAnsi="Calibri" w:cs="Calibri"/>
          <w:spacing w:val="-1"/>
          <w:sz w:val="24"/>
          <w:szCs w:val="24"/>
          <w:lang w:eastAsia="ar-SA"/>
        </w:rPr>
      </w:pPr>
      <w:r w:rsidRPr="00E33C97">
        <w:rPr>
          <w:rFonts w:ascii="Calibri" w:eastAsia="Times New Roman" w:hAnsi="Calibri" w:cs="Calibri"/>
          <w:sz w:val="24"/>
          <w:szCs w:val="24"/>
          <w:lang w:eastAsia="ar-SA"/>
        </w:rPr>
        <w:t xml:space="preserve">Biorąc pod uwagę opisane powyżej okoliczności faktyczne i prawne </w:t>
      </w:r>
      <w:r>
        <w:rPr>
          <w:rFonts w:ascii="Calibri" w:eastAsia="Times New Roman" w:hAnsi="Calibri" w:cs="Calibri"/>
          <w:sz w:val="24"/>
          <w:szCs w:val="24"/>
          <w:lang w:eastAsia="ar-SA"/>
        </w:rPr>
        <w:t>organ nadzoru</w:t>
      </w:r>
      <w:r w:rsidRPr="00E33C97">
        <w:rPr>
          <w:rFonts w:ascii="Calibri" w:eastAsia="Times New Roman" w:hAnsi="Calibri" w:cs="Calibri"/>
          <w:sz w:val="24"/>
          <w:szCs w:val="24"/>
          <w:lang w:eastAsia="ar-SA"/>
        </w:rPr>
        <w:t xml:space="preserve"> stwierdza, </w:t>
      </w:r>
      <w:r>
        <w:rPr>
          <w:rFonts w:ascii="Calibri" w:eastAsia="Times New Roman" w:hAnsi="Calibri" w:cs="Calibri"/>
          <w:sz w:val="24"/>
          <w:szCs w:val="24"/>
          <w:lang w:eastAsia="ar-SA"/>
        </w:rPr>
        <w:br/>
      </w:r>
      <w:r w:rsidRPr="00E33C97">
        <w:rPr>
          <w:rFonts w:ascii="Calibri" w:eastAsia="Times New Roman" w:hAnsi="Calibri" w:cs="Calibri"/>
          <w:sz w:val="24"/>
          <w:szCs w:val="24"/>
          <w:lang w:eastAsia="ar-SA"/>
        </w:rPr>
        <w:t xml:space="preserve">że uchwała </w:t>
      </w:r>
      <w:r>
        <w:rPr>
          <w:rFonts w:ascii="Calibri" w:eastAsia="Times New Roman" w:hAnsi="Calibri" w:cs="Calibri"/>
          <w:sz w:val="24"/>
          <w:szCs w:val="24"/>
          <w:lang w:eastAsia="ar-SA"/>
        </w:rPr>
        <w:t>Rady Mi</w:t>
      </w:r>
      <w:r>
        <w:rPr>
          <w:rFonts w:ascii="Calibri" w:eastAsia="Times New Roman" w:hAnsi="Calibri" w:cs="Calibri"/>
          <w:sz w:val="24"/>
          <w:szCs w:val="24"/>
          <w:lang w:eastAsia="ar-SA"/>
        </w:rPr>
        <w:t>asta Kobyłka Nr XXXI/252/2020</w:t>
      </w:r>
      <w:r w:rsidRPr="00546FB1">
        <w:rPr>
          <w:rFonts w:ascii="Calibri" w:eastAsia="Times New Roman" w:hAnsi="Calibri" w:cs="Calibri"/>
          <w:sz w:val="24"/>
          <w:szCs w:val="24"/>
          <w:lang w:eastAsia="ar-SA"/>
        </w:rPr>
        <w:t xml:space="preserve"> </w:t>
      </w:r>
      <w:r>
        <w:rPr>
          <w:rFonts w:ascii="Calibri" w:eastAsia="Calibri" w:hAnsi="Calibri" w:cs="Calibri"/>
          <w:sz w:val="24"/>
          <w:szCs w:val="24"/>
        </w:rPr>
        <w:t xml:space="preserve">z dnia </w:t>
      </w:r>
      <w:r>
        <w:rPr>
          <w:rFonts w:ascii="Calibri" w:eastAsia="Calibri" w:hAnsi="Calibri" w:cs="Calibri"/>
          <w:sz w:val="24"/>
          <w:szCs w:val="24"/>
        </w:rPr>
        <w:t>23 listopada</w:t>
      </w:r>
      <w:r w:rsidRPr="00546FB1">
        <w:rPr>
          <w:rFonts w:ascii="Calibri" w:eastAsia="Calibri" w:hAnsi="Calibri" w:cs="Calibri"/>
          <w:sz w:val="24"/>
          <w:szCs w:val="24"/>
        </w:rPr>
        <w:t xml:space="preserve"> 2020</w:t>
      </w:r>
      <w:r>
        <w:rPr>
          <w:rFonts w:ascii="Calibri" w:eastAsia="Calibri" w:hAnsi="Calibri" w:cs="Calibri"/>
          <w:sz w:val="24"/>
          <w:szCs w:val="24"/>
        </w:rPr>
        <w:t xml:space="preserve"> r. </w:t>
      </w:r>
      <w:r w:rsidRPr="00FC3C3B">
        <w:rPr>
          <w:rFonts w:ascii="Calibri" w:eastAsia="Calibri" w:hAnsi="Calibri" w:cs="Calibri"/>
          <w:i/>
          <w:sz w:val="24"/>
          <w:szCs w:val="24"/>
        </w:rPr>
        <w:t>w sprawie</w:t>
      </w:r>
      <w:r>
        <w:rPr>
          <w:rFonts w:ascii="Calibri" w:eastAsia="Calibri" w:hAnsi="Calibri" w:cs="Calibri"/>
          <w:i/>
          <w:sz w:val="24"/>
          <w:szCs w:val="24"/>
        </w:rPr>
        <w:t xml:space="preserve"> przyznawania nagród i wyróżnień za osiągnięcie wysokich wyników sportowych we współzawodnictwie międzynarodowym i krajowym</w:t>
      </w:r>
      <w:r>
        <w:rPr>
          <w:rFonts w:ascii="Calibri" w:eastAsia="Calibri" w:hAnsi="Calibri" w:cs="Calibri"/>
          <w:i/>
          <w:sz w:val="24"/>
          <w:szCs w:val="24"/>
        </w:rPr>
        <w:t xml:space="preserve">, </w:t>
      </w:r>
      <w:r>
        <w:rPr>
          <w:rFonts w:ascii="Calibri" w:eastAsia="Lucida Sans Unicode" w:hAnsi="Calibri" w:cs="Calibri"/>
          <w:sz w:val="24"/>
          <w:szCs w:val="24"/>
          <w:lang w:eastAsia="ar-SA"/>
        </w:rPr>
        <w:t xml:space="preserve">została wydana z </w:t>
      </w:r>
      <w:r>
        <w:rPr>
          <w:rFonts w:ascii="Calibri" w:eastAsia="Lucida Sans Unicode" w:hAnsi="Calibri" w:cs="Calibri"/>
          <w:sz w:val="24"/>
          <w:szCs w:val="24"/>
          <w:lang w:eastAsia="ar-SA"/>
        </w:rPr>
        <w:t xml:space="preserve">istotnym </w:t>
      </w:r>
      <w:r>
        <w:rPr>
          <w:rFonts w:ascii="Calibri" w:eastAsia="Lucida Sans Unicode" w:hAnsi="Calibri" w:cs="Calibri"/>
          <w:sz w:val="24"/>
          <w:szCs w:val="24"/>
          <w:lang w:eastAsia="ar-SA"/>
        </w:rPr>
        <w:t>naruszeniem prawa</w:t>
      </w:r>
      <w:r>
        <w:rPr>
          <w:rFonts w:ascii="Calibri" w:eastAsia="Calibri" w:hAnsi="Calibri" w:cs="Calibri"/>
          <w:sz w:val="24"/>
          <w:szCs w:val="24"/>
          <w:lang w:eastAsia="pl-PL"/>
        </w:rPr>
        <w:t>,</w:t>
      </w:r>
      <w:r>
        <w:rPr>
          <w:rFonts w:ascii="Calibri" w:eastAsia="Lucida Sans Unicode" w:hAnsi="Calibri" w:cs="Calibri"/>
          <w:sz w:val="24"/>
          <w:szCs w:val="24"/>
          <w:lang w:eastAsia="ar-SA"/>
        </w:rPr>
        <w:t xml:space="preserve"> </w:t>
      </w:r>
      <w:r>
        <w:rPr>
          <w:rFonts w:ascii="Calibri" w:eastAsia="Lucida Sans Unicode" w:hAnsi="Calibri" w:cs="Calibri"/>
          <w:sz w:val="24"/>
          <w:szCs w:val="24"/>
          <w:lang w:eastAsia="ar-SA"/>
        </w:rPr>
        <w:br/>
      </w:r>
      <w:r>
        <w:rPr>
          <w:rFonts w:ascii="Calibri" w:eastAsia="Lucida Sans Unicode" w:hAnsi="Calibri" w:cs="Calibri"/>
          <w:sz w:val="24"/>
          <w:szCs w:val="24"/>
          <w:lang w:eastAsia="ar-SA"/>
        </w:rPr>
        <w:t xml:space="preserve">w związku z czym konieczne jest stwierdzenie jej nieważności w </w:t>
      </w:r>
      <w:r>
        <w:rPr>
          <w:rFonts w:ascii="Calibri" w:eastAsia="Lucida Sans Unicode" w:hAnsi="Calibri" w:cs="Calibri"/>
          <w:sz w:val="24"/>
          <w:szCs w:val="24"/>
          <w:lang w:eastAsia="ar-SA"/>
        </w:rPr>
        <w:t>całości</w:t>
      </w:r>
      <w:r>
        <w:rPr>
          <w:rFonts w:ascii="Calibri" w:eastAsia="Lucida Sans Unicode" w:hAnsi="Calibri" w:cs="Calibri"/>
          <w:sz w:val="24"/>
          <w:szCs w:val="24"/>
          <w:lang w:eastAsia="ar-SA"/>
        </w:rPr>
        <w:t xml:space="preserve">.  </w:t>
      </w:r>
    </w:p>
    <w:p w:rsidR="000474D1" w:rsidRDefault="00BA7EF7" w:rsidP="000474D1">
      <w:pPr>
        <w:suppressAutoHyphens/>
        <w:spacing w:after="0" w:line="360" w:lineRule="auto"/>
        <w:ind w:firstLine="708"/>
        <w:jc w:val="both"/>
        <w:rPr>
          <w:rFonts w:ascii="Calibri" w:eastAsia="Times New Roman" w:hAnsi="Calibri" w:cs="Calibri"/>
          <w:sz w:val="24"/>
          <w:szCs w:val="24"/>
          <w:lang w:eastAsia="ar-SA"/>
        </w:rPr>
      </w:pPr>
      <w:r w:rsidRPr="00E33C97">
        <w:rPr>
          <w:rFonts w:ascii="Calibri" w:eastAsia="Times New Roman" w:hAnsi="Calibri" w:cs="Calibri"/>
          <w:sz w:val="24"/>
          <w:szCs w:val="24"/>
          <w:lang w:eastAsia="ar-SA"/>
        </w:rPr>
        <w:t xml:space="preserve">Na </w:t>
      </w:r>
      <w:r w:rsidRPr="00E33C97">
        <w:rPr>
          <w:rFonts w:ascii="Calibri" w:eastAsia="Times New Roman" w:hAnsi="Calibri" w:cs="Calibri"/>
          <w:sz w:val="24"/>
          <w:szCs w:val="24"/>
          <w:lang w:eastAsia="ar-SA"/>
        </w:rPr>
        <w:t>niniejsze rozstrzygnię</w:t>
      </w:r>
      <w:r>
        <w:rPr>
          <w:rFonts w:ascii="Calibri" w:eastAsia="Times New Roman" w:hAnsi="Calibri" w:cs="Calibri"/>
          <w:sz w:val="24"/>
          <w:szCs w:val="24"/>
          <w:lang w:eastAsia="ar-SA"/>
        </w:rPr>
        <w:t>cie nadzorcze przysługuje Miastu</w:t>
      </w:r>
      <w:r w:rsidRPr="00E33C97">
        <w:rPr>
          <w:rFonts w:ascii="Calibri" w:eastAsia="Times New Roman" w:hAnsi="Calibri" w:cs="Calibri"/>
          <w:sz w:val="24"/>
          <w:szCs w:val="24"/>
          <w:lang w:eastAsia="ar-SA"/>
        </w:rPr>
        <w:t xml:space="preserve"> skarga do Wojewódzkiego Sądu Administracyjnego w Warszawie w terminie 30 dni od dnia doręczenia, </w:t>
      </w:r>
      <w:r w:rsidRPr="00E33C97">
        <w:rPr>
          <w:rFonts w:ascii="Calibri" w:eastAsia="Times New Roman" w:hAnsi="Calibri" w:cs="Calibri"/>
          <w:sz w:val="24"/>
          <w:szCs w:val="24"/>
          <w:lang w:eastAsia="pl-PL"/>
        </w:rPr>
        <w:t>wnoszona za pośrednictwem organu, który skarżone orzeczenie wydał.</w:t>
      </w:r>
    </w:p>
    <w:p w:rsidR="000474D1" w:rsidRPr="00E33C97" w:rsidRDefault="00BA7EF7" w:rsidP="000474D1">
      <w:pPr>
        <w:suppressAutoHyphens/>
        <w:spacing w:after="0" w:line="360" w:lineRule="auto"/>
        <w:ind w:firstLine="708"/>
        <w:jc w:val="both"/>
        <w:rPr>
          <w:rFonts w:ascii="Calibri" w:eastAsia="Times New Roman" w:hAnsi="Calibri" w:cs="Calibri"/>
          <w:sz w:val="24"/>
          <w:szCs w:val="24"/>
          <w:lang w:eastAsia="ar-SA"/>
        </w:rPr>
      </w:pPr>
      <w:r w:rsidRPr="00E33C97">
        <w:rPr>
          <w:rFonts w:ascii="Calibri" w:eastAsia="Times New Roman" w:hAnsi="Calibri" w:cs="Calibri"/>
          <w:sz w:val="24"/>
          <w:szCs w:val="24"/>
          <w:lang w:eastAsia="pl-PL"/>
        </w:rPr>
        <w:t>I</w:t>
      </w:r>
      <w:r w:rsidRPr="00E33C97">
        <w:rPr>
          <w:rFonts w:ascii="Calibri" w:eastAsia="Times New Roman" w:hAnsi="Calibri" w:cs="Calibri"/>
          <w:sz w:val="24"/>
          <w:szCs w:val="24"/>
          <w:lang w:eastAsia="ar-SA"/>
        </w:rPr>
        <w:t>nformuję, że rozstrzygnięcie nadzorc</w:t>
      </w:r>
      <w:r w:rsidRPr="00E33C97">
        <w:rPr>
          <w:rFonts w:ascii="Calibri" w:eastAsia="Times New Roman" w:hAnsi="Calibri" w:cs="Calibri"/>
          <w:sz w:val="24"/>
          <w:szCs w:val="24"/>
          <w:lang w:eastAsia="ar-SA"/>
        </w:rPr>
        <w:t xml:space="preserve">ze wstrzymuje wykonanie uchwały z mocy prawa, </w:t>
      </w:r>
      <w:r>
        <w:rPr>
          <w:rFonts w:ascii="Calibri" w:eastAsia="Times New Roman" w:hAnsi="Calibri" w:cs="Calibri"/>
          <w:sz w:val="24"/>
          <w:szCs w:val="24"/>
          <w:lang w:eastAsia="ar-SA"/>
        </w:rPr>
        <w:br/>
      </w:r>
      <w:r w:rsidRPr="00E33C97">
        <w:rPr>
          <w:rFonts w:ascii="Calibri" w:eastAsia="Times New Roman" w:hAnsi="Calibri" w:cs="Calibri"/>
          <w:sz w:val="24"/>
          <w:szCs w:val="24"/>
          <w:lang w:eastAsia="ar-SA"/>
        </w:rPr>
        <w:t>z dniem jego doręczenia.</w:t>
      </w:r>
    </w:p>
    <w:p w:rsidR="000474D1" w:rsidRPr="00C32DC5" w:rsidRDefault="00BA7EF7" w:rsidP="000474D1">
      <w:pPr>
        <w:suppressAutoHyphens/>
        <w:spacing w:after="0" w:line="360" w:lineRule="auto"/>
        <w:rPr>
          <w:rFonts w:ascii="Calibri" w:eastAsia="Times New Roman" w:hAnsi="Calibri" w:cs="Calibri"/>
          <w:lang w:eastAsia="ar-SA"/>
        </w:rPr>
      </w:pPr>
    </w:p>
    <w:p w:rsidR="001B64E7" w:rsidRDefault="00BA7EF7" w:rsidP="001B64E7">
      <w:pPr>
        <w:pStyle w:val="Teksttreci40"/>
        <w:shd w:val="clear" w:color="auto" w:fill="auto"/>
        <w:spacing w:after="20" w:line="240" w:lineRule="auto"/>
        <w:ind w:firstLine="0"/>
        <w:jc w:val="left"/>
        <w:rPr>
          <w:b w:val="0"/>
          <w:i/>
          <w:sz w:val="24"/>
        </w:rPr>
      </w:pPr>
      <w:r>
        <w:tab/>
      </w:r>
      <w:r>
        <w:tab/>
      </w:r>
      <w:r>
        <w:tab/>
      </w:r>
      <w:r>
        <w:tab/>
      </w:r>
      <w:r>
        <w:tab/>
      </w:r>
      <w:r>
        <w:tab/>
      </w:r>
      <w:r>
        <w:tab/>
      </w:r>
      <w:r>
        <w:tab/>
      </w:r>
      <w:r>
        <w:tab/>
      </w:r>
      <w:r>
        <w:rPr>
          <w:b w:val="0"/>
          <w:i/>
          <w:sz w:val="24"/>
        </w:rPr>
        <w:t>Konstanty Radziwiłł</w:t>
      </w:r>
    </w:p>
    <w:p w:rsidR="001B64E7" w:rsidRDefault="00BA7EF7" w:rsidP="001B64E7">
      <w:pPr>
        <w:pStyle w:val="Teksttreci40"/>
        <w:shd w:val="clear" w:color="auto" w:fill="auto"/>
        <w:spacing w:after="20" w:line="240" w:lineRule="auto"/>
        <w:ind w:firstLine="0"/>
        <w:jc w:val="left"/>
        <w:rPr>
          <w:b w:val="0"/>
          <w:i/>
          <w:sz w:val="24"/>
        </w:rPr>
      </w:pPr>
      <w:r>
        <w:rPr>
          <w:b w:val="0"/>
          <w:i/>
          <w:sz w:val="24"/>
        </w:rPr>
        <w:t xml:space="preserve">                                                                                                                   Wojewoda Mazowiecki </w:t>
      </w:r>
    </w:p>
    <w:p w:rsidR="000474D1" w:rsidRPr="001B64E7" w:rsidRDefault="00BA7EF7" w:rsidP="001B64E7">
      <w:r>
        <w:rPr>
          <w:b/>
          <w:i/>
          <w:sz w:val="24"/>
        </w:rPr>
        <w:t xml:space="preserve">                                                                                                                </w:t>
      </w:r>
      <w:r w:rsidRPr="001B64E7">
        <w:rPr>
          <w:i/>
          <w:sz w:val="24"/>
        </w:rPr>
        <w:t>/podpisano elektronicznie/</w:t>
      </w:r>
    </w:p>
    <w:p w:rsidR="0000147A" w:rsidRDefault="00BA7EF7">
      <w:r>
        <w:t xml:space="preserve">                            </w:t>
      </w:r>
    </w:p>
    <w:sectPr w:rsidR="0000147A" w:rsidSect="00470FD6">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F7"/>
    <w:rsid w:val="00BA7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4EC96-620B-4AC4-AB32-A80BEEA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74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54C79"/>
    <w:rPr>
      <w:sz w:val="16"/>
      <w:szCs w:val="16"/>
    </w:rPr>
  </w:style>
  <w:style w:type="paragraph" w:styleId="Tekstkomentarza">
    <w:name w:val="annotation text"/>
    <w:basedOn w:val="Normalny"/>
    <w:link w:val="TekstkomentarzaZnak"/>
    <w:uiPriority w:val="99"/>
    <w:semiHidden/>
    <w:unhideWhenUsed/>
    <w:rsid w:val="00A54C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4C79"/>
    <w:rPr>
      <w:sz w:val="20"/>
      <w:szCs w:val="20"/>
    </w:rPr>
  </w:style>
  <w:style w:type="paragraph" w:styleId="Tematkomentarza">
    <w:name w:val="annotation subject"/>
    <w:basedOn w:val="Tekstkomentarza"/>
    <w:next w:val="Tekstkomentarza"/>
    <w:link w:val="TematkomentarzaZnak"/>
    <w:uiPriority w:val="99"/>
    <w:semiHidden/>
    <w:unhideWhenUsed/>
    <w:rsid w:val="00A54C79"/>
    <w:rPr>
      <w:b/>
      <w:bCs/>
    </w:rPr>
  </w:style>
  <w:style w:type="character" w:customStyle="1" w:styleId="TematkomentarzaZnak">
    <w:name w:val="Temat komentarza Znak"/>
    <w:basedOn w:val="TekstkomentarzaZnak"/>
    <w:link w:val="Tematkomentarza"/>
    <w:uiPriority w:val="99"/>
    <w:semiHidden/>
    <w:rsid w:val="00A54C79"/>
    <w:rPr>
      <w:b/>
      <w:bCs/>
      <w:sz w:val="20"/>
      <w:szCs w:val="20"/>
    </w:rPr>
  </w:style>
  <w:style w:type="paragraph" w:styleId="Tekstdymka">
    <w:name w:val="Balloon Text"/>
    <w:basedOn w:val="Normalny"/>
    <w:link w:val="TekstdymkaZnak"/>
    <w:uiPriority w:val="99"/>
    <w:semiHidden/>
    <w:unhideWhenUsed/>
    <w:rsid w:val="00A54C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4C79"/>
    <w:rPr>
      <w:rFonts w:ascii="Segoe UI" w:hAnsi="Segoe UI" w:cs="Segoe UI"/>
      <w:sz w:val="18"/>
      <w:szCs w:val="18"/>
    </w:rPr>
  </w:style>
  <w:style w:type="character" w:styleId="Uwydatnienie">
    <w:name w:val="Emphasis"/>
    <w:basedOn w:val="Domylnaczcionkaakapitu"/>
    <w:uiPriority w:val="20"/>
    <w:qFormat/>
    <w:rsid w:val="00CE5C46"/>
    <w:rPr>
      <w:i/>
      <w:iCs/>
    </w:rPr>
  </w:style>
  <w:style w:type="character" w:styleId="Hipercze">
    <w:name w:val="Hyperlink"/>
    <w:basedOn w:val="Domylnaczcionkaakapitu"/>
    <w:uiPriority w:val="99"/>
    <w:semiHidden/>
    <w:unhideWhenUsed/>
    <w:rsid w:val="003B6BA0"/>
    <w:rPr>
      <w:color w:val="0000FF"/>
      <w:u w:val="single"/>
    </w:rPr>
  </w:style>
  <w:style w:type="character" w:customStyle="1" w:styleId="Teksttreci4">
    <w:name w:val="Tekst treści (4)_"/>
    <w:link w:val="Teksttreci40"/>
    <w:locked/>
    <w:rsid w:val="001B64E7"/>
    <w:rPr>
      <w:rFonts w:ascii="Calibri" w:hAnsi="Calibri" w:cs="Calibri"/>
      <w:b/>
      <w:sz w:val="28"/>
      <w:shd w:val="clear" w:color="auto" w:fill="FFFFFF"/>
    </w:rPr>
  </w:style>
  <w:style w:type="paragraph" w:customStyle="1" w:styleId="Teksttreci40">
    <w:name w:val="Tekst treści (4)"/>
    <w:basedOn w:val="Normalny"/>
    <w:link w:val="Teksttreci4"/>
    <w:rsid w:val="001B64E7"/>
    <w:pPr>
      <w:widowControl w:val="0"/>
      <w:shd w:val="clear" w:color="auto" w:fill="FFFFFF"/>
      <w:spacing w:after="0" w:line="338" w:lineRule="exact"/>
      <w:ind w:firstLine="709"/>
      <w:jc w:val="both"/>
    </w:pPr>
    <w:rPr>
      <w:rFonts w:ascii="Calibri" w:hAnsi="Calibri" w:cs="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image" Target="media/image1.png"/><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13486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Suchecka</dc:creator>
  <cp:lastModifiedBy>Beata Darnowska</cp:lastModifiedBy>
  <cp:revision>2</cp:revision>
  <dcterms:created xsi:type="dcterms:W3CDTF">2020-12-15T11:34:00Z</dcterms:created>
  <dcterms:modified xsi:type="dcterms:W3CDTF">2020-12-15T11:34:00Z</dcterms:modified>
</cp:coreProperties>
</file>