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DF937" w14:textId="77777777" w:rsidR="00A84E63" w:rsidRDefault="00A84E63" w:rsidP="00A84E63">
      <w:r>
        <w:t xml:space="preserve">                                                                                               ……………………………………</w:t>
      </w:r>
    </w:p>
    <w:p w14:paraId="4F9E7C7C" w14:textId="77777777" w:rsidR="00A84E63" w:rsidRPr="003451D2" w:rsidRDefault="00A84E63" w:rsidP="00A84E63">
      <w:pPr>
        <w:ind w:left="6372"/>
        <w:rPr>
          <w:i/>
          <w:sz w:val="20"/>
          <w:szCs w:val="20"/>
        </w:rPr>
      </w:pPr>
      <w:r>
        <w:rPr>
          <w:sz w:val="16"/>
          <w:szCs w:val="16"/>
        </w:rPr>
        <w:t xml:space="preserve">    </w:t>
      </w:r>
      <w:r w:rsidRPr="003451D2">
        <w:rPr>
          <w:i/>
          <w:sz w:val="20"/>
          <w:szCs w:val="20"/>
        </w:rPr>
        <w:t>miejscowość,  data</w:t>
      </w:r>
    </w:p>
    <w:p w14:paraId="0E1A8228" w14:textId="77777777" w:rsidR="00A84E63" w:rsidRDefault="00A84E63" w:rsidP="00A84E63">
      <w:pPr>
        <w:ind w:left="6372" w:hanging="6372"/>
        <w:rPr>
          <w:sz w:val="16"/>
          <w:szCs w:val="16"/>
        </w:rPr>
      </w:pPr>
      <w:r>
        <w:rPr>
          <w:sz w:val="16"/>
          <w:szCs w:val="16"/>
        </w:rPr>
        <w:t>……………………………………………………….</w:t>
      </w:r>
    </w:p>
    <w:p w14:paraId="29FFFB98" w14:textId="77777777" w:rsidR="00A84E63" w:rsidRPr="003451D2" w:rsidRDefault="00A84E63" w:rsidP="00A84E63">
      <w:pPr>
        <w:ind w:left="6372" w:hanging="6372"/>
        <w:jc w:val="both"/>
        <w:rPr>
          <w:i/>
          <w:sz w:val="20"/>
          <w:szCs w:val="20"/>
        </w:rPr>
      </w:pPr>
      <w:r>
        <w:rPr>
          <w:sz w:val="16"/>
          <w:szCs w:val="16"/>
        </w:rPr>
        <w:t xml:space="preserve"> </w:t>
      </w:r>
      <w:r w:rsidRPr="003451D2">
        <w:rPr>
          <w:i/>
          <w:sz w:val="20"/>
          <w:szCs w:val="20"/>
        </w:rPr>
        <w:t>imię i nazwisko osoby składającej oświadczenie</w:t>
      </w:r>
    </w:p>
    <w:p w14:paraId="5C63BF7F" w14:textId="77777777" w:rsidR="00A84E63" w:rsidRDefault="00A84E63" w:rsidP="00A84E63">
      <w:pPr>
        <w:ind w:left="6372" w:hanging="6372"/>
        <w:jc w:val="both"/>
        <w:rPr>
          <w:sz w:val="16"/>
          <w:szCs w:val="16"/>
        </w:rPr>
      </w:pPr>
    </w:p>
    <w:p w14:paraId="79B65DB3" w14:textId="77777777" w:rsidR="00A84E63" w:rsidRDefault="00A84E63" w:rsidP="00A84E63">
      <w:pPr>
        <w:ind w:left="6372" w:hanging="6372"/>
        <w:jc w:val="both"/>
        <w:rPr>
          <w:sz w:val="16"/>
          <w:szCs w:val="16"/>
        </w:rPr>
      </w:pPr>
      <w:r>
        <w:rPr>
          <w:sz w:val="16"/>
          <w:szCs w:val="16"/>
        </w:rPr>
        <w:t>………………………………………………………</w:t>
      </w:r>
    </w:p>
    <w:p w14:paraId="643591D0" w14:textId="77777777" w:rsidR="00A84E63" w:rsidRDefault="00A84E63" w:rsidP="00A84E63">
      <w:pPr>
        <w:ind w:left="6372" w:hanging="6372"/>
        <w:jc w:val="both"/>
        <w:rPr>
          <w:sz w:val="16"/>
          <w:szCs w:val="16"/>
        </w:rPr>
      </w:pPr>
    </w:p>
    <w:p w14:paraId="7627C714" w14:textId="77777777" w:rsidR="00A84E63" w:rsidRDefault="00A84E63" w:rsidP="00A84E63">
      <w:pPr>
        <w:ind w:left="6372" w:hanging="6372"/>
        <w:jc w:val="both"/>
        <w:rPr>
          <w:sz w:val="16"/>
          <w:szCs w:val="16"/>
        </w:rPr>
      </w:pPr>
      <w:r>
        <w:rPr>
          <w:sz w:val="16"/>
          <w:szCs w:val="16"/>
        </w:rPr>
        <w:t>………………………………………………………</w:t>
      </w:r>
    </w:p>
    <w:p w14:paraId="6F0D4765" w14:textId="77777777" w:rsidR="00A84E63" w:rsidRPr="003451D2" w:rsidRDefault="00A84E63" w:rsidP="00A84E63">
      <w:pPr>
        <w:ind w:left="6372" w:hanging="6372"/>
        <w:jc w:val="both"/>
        <w:rPr>
          <w:i/>
          <w:sz w:val="20"/>
          <w:szCs w:val="20"/>
        </w:rPr>
      </w:pPr>
      <w:r>
        <w:rPr>
          <w:sz w:val="16"/>
          <w:szCs w:val="16"/>
        </w:rPr>
        <w:t xml:space="preserve">            </w:t>
      </w:r>
      <w:r w:rsidRPr="003451D2">
        <w:rPr>
          <w:i/>
          <w:sz w:val="20"/>
          <w:szCs w:val="20"/>
        </w:rPr>
        <w:t>adres zamieszkania w/w osoby</w:t>
      </w:r>
    </w:p>
    <w:p w14:paraId="6B78D4B7" w14:textId="77777777" w:rsidR="00A84E63" w:rsidRDefault="00A84E63" w:rsidP="00A84E63">
      <w:pPr>
        <w:ind w:left="6372" w:hanging="6372"/>
        <w:jc w:val="both"/>
        <w:rPr>
          <w:sz w:val="16"/>
          <w:szCs w:val="16"/>
        </w:rPr>
      </w:pPr>
    </w:p>
    <w:p w14:paraId="15856765" w14:textId="77777777" w:rsidR="00A84E63" w:rsidRDefault="00A84E63" w:rsidP="00A84E63">
      <w:pPr>
        <w:ind w:left="6372" w:hanging="6372"/>
        <w:jc w:val="both"/>
        <w:rPr>
          <w:sz w:val="16"/>
          <w:szCs w:val="16"/>
        </w:rPr>
      </w:pPr>
      <w:r>
        <w:rPr>
          <w:sz w:val="16"/>
          <w:szCs w:val="16"/>
        </w:rPr>
        <w:t>………………………………………………………</w:t>
      </w:r>
    </w:p>
    <w:p w14:paraId="39DC4B5C" w14:textId="77777777" w:rsidR="00A84E63" w:rsidRPr="003451D2" w:rsidRDefault="00A84E63" w:rsidP="00A84E63">
      <w:pPr>
        <w:ind w:left="6372" w:hanging="6372"/>
        <w:jc w:val="both"/>
        <w:rPr>
          <w:i/>
          <w:sz w:val="20"/>
          <w:szCs w:val="20"/>
        </w:rPr>
      </w:pPr>
      <w:r w:rsidRPr="003451D2">
        <w:rPr>
          <w:i/>
          <w:sz w:val="20"/>
          <w:szCs w:val="20"/>
        </w:rPr>
        <w:t xml:space="preserve">             telefon kontaktowy</w:t>
      </w:r>
    </w:p>
    <w:p w14:paraId="5343CEB4" w14:textId="77777777" w:rsidR="00A84E63" w:rsidRDefault="00A84E63" w:rsidP="00A84E63"/>
    <w:p w14:paraId="6B5DB7C3" w14:textId="77777777" w:rsidR="00A84E63" w:rsidRDefault="00A84E63" w:rsidP="00A84E63">
      <w:pPr>
        <w:rPr>
          <w:b/>
        </w:rPr>
      </w:pPr>
      <w:r w:rsidRPr="00B252B6">
        <w:rPr>
          <w:b/>
          <w:sz w:val="28"/>
          <w:szCs w:val="28"/>
        </w:rPr>
        <w:t xml:space="preserve">  </w:t>
      </w:r>
      <w:r>
        <w:rPr>
          <w:b/>
          <w:sz w:val="28"/>
          <w:szCs w:val="28"/>
        </w:rPr>
        <w:t xml:space="preserve">                                                                               </w:t>
      </w:r>
    </w:p>
    <w:p w14:paraId="055FB505" w14:textId="77777777" w:rsidR="00A84E63" w:rsidRDefault="00A84E63" w:rsidP="00A84E63">
      <w:pPr>
        <w:rPr>
          <w:b/>
        </w:rPr>
      </w:pPr>
      <w:r>
        <w:rPr>
          <w:b/>
        </w:rPr>
        <w:tab/>
      </w:r>
      <w:r>
        <w:rPr>
          <w:b/>
        </w:rPr>
        <w:tab/>
      </w:r>
    </w:p>
    <w:p w14:paraId="43B039FD" w14:textId="77777777" w:rsidR="00A84E63" w:rsidRPr="00A66EBE" w:rsidRDefault="00A84E63" w:rsidP="00A84E63">
      <w:pPr>
        <w:rPr>
          <w:b/>
        </w:rPr>
      </w:pPr>
    </w:p>
    <w:p w14:paraId="5AAD6916" w14:textId="77777777" w:rsidR="00A84E63" w:rsidRPr="00A84E63" w:rsidRDefault="00A84E63" w:rsidP="00A84E63">
      <w:pPr>
        <w:jc w:val="center"/>
        <w:rPr>
          <w:b/>
        </w:rPr>
      </w:pPr>
      <w:r w:rsidRPr="00A84E63">
        <w:rPr>
          <w:b/>
        </w:rPr>
        <w:t>OŚWIADCZENIE</w:t>
      </w:r>
    </w:p>
    <w:p w14:paraId="49A56A73" w14:textId="77777777" w:rsidR="00076F14" w:rsidRDefault="00076F14"/>
    <w:p w14:paraId="69F1A879" w14:textId="77777777" w:rsidR="00A84E63" w:rsidRPr="00A84E63" w:rsidRDefault="00A84E63" w:rsidP="00A84E63">
      <w:pPr>
        <w:jc w:val="both"/>
      </w:pPr>
    </w:p>
    <w:p w14:paraId="76D91CF8" w14:textId="77777777" w:rsidR="00A84E63" w:rsidRPr="00A84E63" w:rsidRDefault="00A84E63" w:rsidP="003451D2">
      <w:pPr>
        <w:spacing w:line="360" w:lineRule="auto"/>
        <w:jc w:val="both"/>
      </w:pPr>
      <w:r w:rsidRPr="00A84E63">
        <w:t>Ja, ni</w:t>
      </w:r>
      <w:r w:rsidR="003451D2">
        <w:t>ż</w:t>
      </w:r>
      <w:r w:rsidRPr="00A84E63">
        <w:t>ej podpisany(a), zamieszkały(a) w ……………………………………………………….</w:t>
      </w:r>
    </w:p>
    <w:p w14:paraId="02394F55" w14:textId="77777777" w:rsidR="003451D2" w:rsidRDefault="00A84E63" w:rsidP="003451D2">
      <w:pPr>
        <w:spacing w:line="360" w:lineRule="auto"/>
        <w:jc w:val="both"/>
      </w:pPr>
      <w:r w:rsidRPr="00A84E63">
        <w:t xml:space="preserve">(adres jak wyżej), legitymując się dowodem osobistym </w:t>
      </w:r>
      <w:r w:rsidRPr="00A84E63">
        <w:rPr>
          <w:i/>
        </w:rPr>
        <w:t>(seria, numer</w:t>
      </w:r>
      <w:r>
        <w:rPr>
          <w:i/>
        </w:rPr>
        <w:t>)</w:t>
      </w:r>
      <w:r w:rsidRPr="00A84E63">
        <w:t xml:space="preserve"> .................................................................................</w:t>
      </w:r>
      <w:r>
        <w:t xml:space="preserve">,nr PESEL…………………………………, </w:t>
      </w:r>
      <w:r w:rsidRPr="003451D2">
        <w:t xml:space="preserve">oświadczam, </w:t>
      </w:r>
      <w:r w:rsidR="003451D2">
        <w:t>ż</w:t>
      </w:r>
      <w:r w:rsidRPr="003451D2">
        <w:t>e wyrażam zgodę na ekshumację zwłok/szczątków (imię i nazwisko osoby ekshumowanej lub osób ekshumowanych)</w:t>
      </w:r>
      <w:r>
        <w:t xml:space="preserve"> </w:t>
      </w:r>
      <w:r w:rsidR="003451D2">
        <w:t>…………………………………………………..</w:t>
      </w:r>
    </w:p>
    <w:p w14:paraId="6BA51F75" w14:textId="77777777" w:rsidR="00A84E63" w:rsidRDefault="00A84E63" w:rsidP="003451D2">
      <w:pPr>
        <w:spacing w:line="360" w:lineRule="auto"/>
        <w:jc w:val="both"/>
      </w:pPr>
      <w:r>
        <w:t>…………………………………………………………………………………………………………………………………………………………………………………………………...</w:t>
      </w:r>
    </w:p>
    <w:p w14:paraId="38B4B275" w14:textId="79635DAB" w:rsidR="00A84E63" w:rsidRDefault="003451D2" w:rsidP="003451D2">
      <w:pPr>
        <w:spacing w:line="360" w:lineRule="auto"/>
        <w:jc w:val="both"/>
      </w:pPr>
      <w:r>
        <w:t>i</w:t>
      </w:r>
      <w:r w:rsidR="00A84E63">
        <w:t xml:space="preserve"> przeniesienie tych zwłok/szczątków z cmentarza </w:t>
      </w:r>
      <w:r w:rsidR="00A84E63" w:rsidRPr="00A84E63">
        <w:rPr>
          <w:i/>
        </w:rPr>
        <w:t>(nazwa i adres cmentarza)</w:t>
      </w:r>
      <w:r w:rsidR="00A84E63">
        <w:t xml:space="preserve"> …………………………………………………………………………………………………</w:t>
      </w:r>
      <w:r w:rsidR="00515873">
        <w:t>……………</w:t>
      </w:r>
    </w:p>
    <w:p w14:paraId="072F1317" w14:textId="2EF7EC75" w:rsidR="003451D2" w:rsidRDefault="003451D2" w:rsidP="003451D2">
      <w:pPr>
        <w:spacing w:line="360" w:lineRule="auto"/>
        <w:jc w:val="both"/>
        <w:rPr>
          <w:i/>
        </w:rPr>
      </w:pPr>
      <w:r>
        <w:t xml:space="preserve">celem ponownego pochowaniu na cmentarzu </w:t>
      </w:r>
      <w:r w:rsidRPr="00A84E63">
        <w:rPr>
          <w:i/>
        </w:rPr>
        <w:t xml:space="preserve">(nazwa i adres </w:t>
      </w:r>
      <w:r>
        <w:rPr>
          <w:i/>
        </w:rPr>
        <w:t>cmentarza)………………………</w:t>
      </w:r>
      <w:r w:rsidR="00515873">
        <w:rPr>
          <w:i/>
        </w:rPr>
        <w:t>…………….</w:t>
      </w:r>
      <w:r>
        <w:rPr>
          <w:i/>
        </w:rPr>
        <w:t>.</w:t>
      </w:r>
    </w:p>
    <w:p w14:paraId="33FC1201" w14:textId="28611AA7" w:rsidR="003451D2" w:rsidRPr="00A84E63" w:rsidRDefault="003451D2" w:rsidP="003451D2">
      <w:pPr>
        <w:spacing w:line="360" w:lineRule="auto"/>
        <w:jc w:val="both"/>
      </w:pPr>
      <w:r>
        <w:rPr>
          <w:i/>
        </w:rPr>
        <w:t>………………………………………………………………………………………………………………</w:t>
      </w:r>
      <w:r w:rsidR="00515873">
        <w:rPr>
          <w:i/>
        </w:rPr>
        <w:t>……………</w:t>
      </w:r>
      <w:r>
        <w:rPr>
          <w:i/>
        </w:rPr>
        <w:t>.</w:t>
      </w:r>
    </w:p>
    <w:p w14:paraId="684B7020" w14:textId="77777777" w:rsidR="00A84E63" w:rsidRDefault="00A84E63" w:rsidP="00A84E63">
      <w:pPr>
        <w:spacing w:line="360" w:lineRule="auto"/>
      </w:pPr>
    </w:p>
    <w:p w14:paraId="31196B92" w14:textId="77777777" w:rsidR="003451D2" w:rsidRDefault="003451D2" w:rsidP="003451D2">
      <w:pPr>
        <w:jc w:val="both"/>
      </w:pPr>
      <w:r>
        <w:tab/>
        <w:t>Ponadto oświadczam, że powyższe informacje są prawdziwe i podane ze</w:t>
      </w:r>
      <w:r w:rsidR="002061B1">
        <w:t xml:space="preserve"> świadomością odpowiedzialności.</w:t>
      </w:r>
    </w:p>
    <w:p w14:paraId="374081C1" w14:textId="77777777" w:rsidR="003451D2" w:rsidRDefault="003451D2" w:rsidP="003451D2">
      <w:pPr>
        <w:jc w:val="both"/>
      </w:pPr>
    </w:p>
    <w:p w14:paraId="40BE880E" w14:textId="77777777" w:rsidR="003451D2" w:rsidRDefault="003451D2" w:rsidP="003451D2">
      <w:pPr>
        <w:jc w:val="both"/>
      </w:pPr>
    </w:p>
    <w:p w14:paraId="68764ABD" w14:textId="77777777" w:rsidR="003451D2" w:rsidRDefault="003451D2" w:rsidP="003451D2">
      <w:pPr>
        <w:jc w:val="both"/>
      </w:pPr>
    </w:p>
    <w:p w14:paraId="1D1E23B5" w14:textId="77777777" w:rsidR="003451D2" w:rsidRDefault="003451D2" w:rsidP="003451D2">
      <w:pPr>
        <w:jc w:val="right"/>
      </w:pPr>
      <w:r>
        <w:tab/>
      </w:r>
      <w:r>
        <w:tab/>
      </w:r>
      <w:r>
        <w:tab/>
      </w:r>
      <w:r>
        <w:tab/>
      </w:r>
      <w:r>
        <w:tab/>
      </w:r>
      <w:r>
        <w:tab/>
      </w:r>
      <w:r>
        <w:tab/>
      </w:r>
      <w:r>
        <w:tab/>
      </w:r>
      <w:r>
        <w:tab/>
      </w:r>
      <w:r>
        <w:tab/>
      </w:r>
      <w:r>
        <w:tab/>
        <w:t xml:space="preserve">        …………………………………………………….</w:t>
      </w:r>
    </w:p>
    <w:p w14:paraId="284C9193" w14:textId="77777777" w:rsidR="003451D2" w:rsidRDefault="003451D2" w:rsidP="003451D2">
      <w:pPr>
        <w:jc w:val="right"/>
        <w:rPr>
          <w:i/>
          <w:sz w:val="20"/>
          <w:szCs w:val="20"/>
        </w:rPr>
      </w:pPr>
      <w:r w:rsidRPr="003451D2">
        <w:rPr>
          <w:i/>
          <w:sz w:val="20"/>
          <w:szCs w:val="20"/>
        </w:rPr>
        <w:t>(data, własnoręczny podpis osoby składającej oświadczenie)</w:t>
      </w:r>
    </w:p>
    <w:p w14:paraId="1C797E6F" w14:textId="77777777" w:rsidR="003451D2" w:rsidRDefault="003451D2" w:rsidP="003451D2">
      <w:pPr>
        <w:jc w:val="right"/>
        <w:rPr>
          <w:i/>
          <w:sz w:val="20"/>
          <w:szCs w:val="20"/>
        </w:rPr>
      </w:pPr>
    </w:p>
    <w:p w14:paraId="7BF42D7B" w14:textId="77777777" w:rsidR="003451D2" w:rsidRDefault="003451D2" w:rsidP="003451D2">
      <w:pPr>
        <w:jc w:val="right"/>
        <w:rPr>
          <w:i/>
          <w:sz w:val="20"/>
          <w:szCs w:val="20"/>
        </w:rPr>
      </w:pPr>
    </w:p>
    <w:p w14:paraId="6181BA9F" w14:textId="77777777" w:rsidR="003451D2" w:rsidRDefault="003451D2" w:rsidP="003451D2">
      <w:pPr>
        <w:jc w:val="right"/>
        <w:rPr>
          <w:i/>
          <w:sz w:val="20"/>
          <w:szCs w:val="20"/>
        </w:rPr>
      </w:pPr>
    </w:p>
    <w:p w14:paraId="48E1582D" w14:textId="77777777" w:rsidR="003451D2" w:rsidRDefault="003451D2" w:rsidP="003451D2">
      <w:pPr>
        <w:jc w:val="right"/>
        <w:rPr>
          <w:i/>
          <w:sz w:val="20"/>
          <w:szCs w:val="20"/>
        </w:rPr>
      </w:pPr>
    </w:p>
    <w:p w14:paraId="08009E34" w14:textId="77777777" w:rsidR="003451D2" w:rsidRDefault="003451D2" w:rsidP="003451D2">
      <w:pPr>
        <w:jc w:val="right"/>
        <w:rPr>
          <w:i/>
          <w:sz w:val="20"/>
          <w:szCs w:val="20"/>
        </w:rPr>
      </w:pPr>
    </w:p>
    <w:p w14:paraId="1AC1DAEE" w14:textId="77777777" w:rsidR="003451D2" w:rsidRDefault="003451D2" w:rsidP="003451D2">
      <w:pPr>
        <w:jc w:val="right"/>
        <w:rPr>
          <w:i/>
          <w:sz w:val="20"/>
          <w:szCs w:val="20"/>
        </w:rPr>
      </w:pPr>
    </w:p>
    <w:p w14:paraId="19F88C1E" w14:textId="77777777" w:rsidR="003451D2" w:rsidRDefault="003451D2" w:rsidP="003451D2">
      <w:pPr>
        <w:jc w:val="right"/>
        <w:rPr>
          <w:i/>
          <w:sz w:val="20"/>
          <w:szCs w:val="20"/>
        </w:rPr>
      </w:pPr>
    </w:p>
    <w:p w14:paraId="6F242274" w14:textId="61E17D1B" w:rsidR="003451D2" w:rsidRDefault="003451D2" w:rsidP="003451D2">
      <w:pPr>
        <w:jc w:val="both"/>
        <w:rPr>
          <w:sz w:val="20"/>
          <w:szCs w:val="20"/>
        </w:rPr>
      </w:pPr>
    </w:p>
    <w:p w14:paraId="30E427A0" w14:textId="1F2C4B6A" w:rsidR="00D9552C" w:rsidRDefault="00D9552C" w:rsidP="003451D2">
      <w:pPr>
        <w:jc w:val="both"/>
        <w:rPr>
          <w:sz w:val="20"/>
          <w:szCs w:val="20"/>
        </w:rPr>
      </w:pPr>
      <w:r>
        <w:rPr>
          <w:sz w:val="20"/>
          <w:szCs w:val="20"/>
        </w:rPr>
        <w:t xml:space="preserve">         </w:t>
      </w:r>
    </w:p>
    <w:p w14:paraId="54150078" w14:textId="77777777" w:rsidR="007311AE" w:rsidRDefault="00D9552C" w:rsidP="003451D2">
      <w:pPr>
        <w:jc w:val="both"/>
        <w:rPr>
          <w:sz w:val="20"/>
          <w:szCs w:val="20"/>
        </w:rPr>
      </w:pPr>
      <w:r>
        <w:rPr>
          <w:sz w:val="20"/>
          <w:szCs w:val="20"/>
        </w:rPr>
        <w:t xml:space="preserve">                                                                                                                                                                 </w:t>
      </w:r>
    </w:p>
    <w:p w14:paraId="0E0A1966" w14:textId="77777777" w:rsidR="007311AE" w:rsidRDefault="007311AE" w:rsidP="003451D2">
      <w:pPr>
        <w:jc w:val="both"/>
        <w:rPr>
          <w:sz w:val="20"/>
          <w:szCs w:val="20"/>
        </w:rPr>
      </w:pPr>
    </w:p>
    <w:p w14:paraId="3B0577E0" w14:textId="77777777" w:rsidR="007311AE" w:rsidRDefault="007311AE" w:rsidP="003451D2">
      <w:pPr>
        <w:jc w:val="both"/>
        <w:rPr>
          <w:sz w:val="20"/>
          <w:szCs w:val="20"/>
        </w:rPr>
      </w:pPr>
    </w:p>
    <w:p w14:paraId="068F2DF4" w14:textId="77777777" w:rsidR="007311AE" w:rsidRDefault="007311AE" w:rsidP="003451D2">
      <w:pPr>
        <w:jc w:val="both"/>
        <w:rPr>
          <w:sz w:val="20"/>
          <w:szCs w:val="20"/>
        </w:rPr>
      </w:pPr>
    </w:p>
    <w:p w14:paraId="0155EA44" w14:textId="5BD49CC6" w:rsidR="00D9552C" w:rsidRDefault="00D9552C" w:rsidP="007311AE">
      <w:pPr>
        <w:jc w:val="right"/>
        <w:rPr>
          <w:sz w:val="20"/>
          <w:szCs w:val="20"/>
        </w:rPr>
      </w:pPr>
      <w:r>
        <w:rPr>
          <w:sz w:val="20"/>
          <w:szCs w:val="20"/>
        </w:rPr>
        <w:t>Strona 1/2</w:t>
      </w:r>
    </w:p>
    <w:p w14:paraId="6C895A47" w14:textId="77777777" w:rsidR="00D54DD8" w:rsidRPr="00D54DD8" w:rsidRDefault="00D54DD8" w:rsidP="00D54DD8">
      <w:pPr>
        <w:spacing w:after="160" w:line="256" w:lineRule="auto"/>
        <w:jc w:val="center"/>
        <w:rPr>
          <w:rFonts w:eastAsia="Calibri"/>
          <w:sz w:val="20"/>
          <w:szCs w:val="20"/>
          <w:lang w:eastAsia="en-US"/>
        </w:rPr>
      </w:pPr>
      <w:r w:rsidRPr="00D54DD8">
        <w:rPr>
          <w:rFonts w:eastAsia="Calibri"/>
          <w:sz w:val="20"/>
          <w:szCs w:val="20"/>
          <w:lang w:eastAsia="en-US"/>
        </w:rPr>
        <w:lastRenderedPageBreak/>
        <w:t>KLAUZULA INFORMACYJNA O PRZETWARZANIU DANYCH OSOBOWYCH</w:t>
      </w:r>
    </w:p>
    <w:p w14:paraId="6C59595D" w14:textId="77777777" w:rsidR="00D54DD8" w:rsidRPr="00D54DD8" w:rsidRDefault="00D54DD8" w:rsidP="00D54DD8">
      <w:pPr>
        <w:numPr>
          <w:ilvl w:val="0"/>
          <w:numId w:val="4"/>
        </w:numPr>
        <w:spacing w:line="256" w:lineRule="auto"/>
        <w:contextualSpacing/>
        <w:jc w:val="both"/>
        <w:rPr>
          <w:rFonts w:eastAsia="Calibri"/>
          <w:b/>
          <w:bCs/>
          <w:sz w:val="20"/>
          <w:szCs w:val="20"/>
          <w:lang w:eastAsia="en-US"/>
        </w:rPr>
      </w:pPr>
      <w:r w:rsidRPr="00D54DD8">
        <w:rPr>
          <w:rFonts w:eastAsia="Calibri"/>
          <w:bCs/>
          <w:sz w:val="20"/>
          <w:szCs w:val="20"/>
          <w:lang w:eastAsia="en-US"/>
        </w:rPr>
        <w:t xml:space="preserve">Administratorem Państwa danych osobowych jest Powiatowa Stacja Sanitarno-Epidemiologiczna w Międzychodzie, 64-400 Międzychód, ul. Strzelecka12, </w:t>
      </w:r>
      <w:hyperlink r:id="rId9" w:history="1">
        <w:r w:rsidRPr="00D54DD8">
          <w:rPr>
            <w:rFonts w:eastAsia="Calibri"/>
            <w:bCs/>
            <w:color w:val="0563C1"/>
            <w:sz w:val="20"/>
            <w:szCs w:val="20"/>
            <w:u w:val="single"/>
            <w:lang w:eastAsia="en-US"/>
          </w:rPr>
          <w:t>sekretariat.psse.międzychód@sanepid.gov.pl</w:t>
        </w:r>
      </w:hyperlink>
      <w:r w:rsidRPr="00D54DD8">
        <w:rPr>
          <w:rFonts w:eastAsia="Calibri"/>
          <w:bCs/>
          <w:sz w:val="20"/>
          <w:szCs w:val="20"/>
          <w:lang w:eastAsia="en-US"/>
        </w:rPr>
        <w:t>, tel. 95 7482411</w:t>
      </w:r>
    </w:p>
    <w:p w14:paraId="3AC6437D" w14:textId="77777777" w:rsidR="00D54DD8" w:rsidRPr="00D54DD8" w:rsidRDefault="00D54DD8" w:rsidP="00D54DD8">
      <w:pPr>
        <w:numPr>
          <w:ilvl w:val="0"/>
          <w:numId w:val="4"/>
        </w:numPr>
        <w:spacing w:line="256" w:lineRule="auto"/>
        <w:contextualSpacing/>
        <w:jc w:val="both"/>
        <w:rPr>
          <w:rFonts w:eastAsia="Calibri"/>
          <w:b/>
          <w:bCs/>
          <w:sz w:val="20"/>
          <w:szCs w:val="20"/>
          <w:lang w:eastAsia="en-US"/>
        </w:rPr>
      </w:pPr>
      <w:r w:rsidRPr="00D54DD8">
        <w:rPr>
          <w:rFonts w:eastAsia="Calibri"/>
          <w:bCs/>
          <w:sz w:val="20"/>
          <w:szCs w:val="20"/>
          <w:lang w:eastAsia="en-US"/>
        </w:rPr>
        <w:t xml:space="preserve">Z Inspektorem Ochrony Danych Osobowych (IOD) można kontaktować się poprzez Elektroniczną Skrzynkę Podawczą Urzędu lub e-mailem na adres: </w:t>
      </w:r>
      <w:hyperlink r:id="rId10" w:history="1">
        <w:r w:rsidRPr="00D54DD8">
          <w:rPr>
            <w:rFonts w:eastAsia="Calibri"/>
            <w:bCs/>
            <w:color w:val="0563C1"/>
            <w:sz w:val="20"/>
            <w:szCs w:val="20"/>
            <w:u w:val="single"/>
            <w:lang w:eastAsia="en-US"/>
          </w:rPr>
          <w:t>sekretariat.psse.międzychód@sanepid.gov.pl</w:t>
        </w:r>
      </w:hyperlink>
      <w:r w:rsidRPr="00D54DD8">
        <w:rPr>
          <w:rFonts w:eastAsia="Calibri"/>
          <w:bCs/>
          <w:sz w:val="20"/>
          <w:szCs w:val="20"/>
          <w:lang w:eastAsia="en-US"/>
        </w:rPr>
        <w:t xml:space="preserve"> </w:t>
      </w:r>
    </w:p>
    <w:p w14:paraId="6317F23E" w14:textId="77777777" w:rsidR="00D54DD8" w:rsidRPr="00D54DD8" w:rsidRDefault="00D54DD8" w:rsidP="00D54DD8">
      <w:pPr>
        <w:spacing w:line="256" w:lineRule="auto"/>
        <w:ind w:left="644"/>
        <w:contextualSpacing/>
        <w:jc w:val="both"/>
        <w:rPr>
          <w:rFonts w:eastAsia="Calibri"/>
          <w:b/>
          <w:bCs/>
          <w:sz w:val="20"/>
          <w:szCs w:val="20"/>
          <w:lang w:eastAsia="en-US"/>
        </w:rPr>
      </w:pPr>
      <w:r w:rsidRPr="00D54DD8">
        <w:rPr>
          <w:rFonts w:eastAsia="Calibri"/>
          <w:bCs/>
          <w:sz w:val="20"/>
          <w:szCs w:val="20"/>
          <w:lang w:eastAsia="en-US"/>
        </w:rPr>
        <w:t>Do Inspektora Ochrony Danych należy kierować wyłącznie sprawy dotyczące przetwarzania Państwa danych przez PSSE w Międzychodzie, w tym realizacji Państwa praw. Do kompetencji Inspektora Ochrony Danych Osobowych PSSE w Międzychodzie nie należy natomiast załatwianie innych spraw.</w:t>
      </w:r>
    </w:p>
    <w:p w14:paraId="28B51A94" w14:textId="77777777" w:rsidR="00D54DD8" w:rsidRPr="00D54DD8" w:rsidRDefault="00D54DD8" w:rsidP="00D54DD8">
      <w:pPr>
        <w:numPr>
          <w:ilvl w:val="0"/>
          <w:numId w:val="4"/>
        </w:numPr>
        <w:spacing w:line="276" w:lineRule="auto"/>
        <w:contextualSpacing/>
        <w:jc w:val="both"/>
        <w:rPr>
          <w:rFonts w:eastAsia="Calibri"/>
          <w:b/>
          <w:bCs/>
          <w:sz w:val="20"/>
          <w:szCs w:val="20"/>
          <w:lang w:eastAsia="en-US"/>
        </w:rPr>
      </w:pPr>
      <w:r w:rsidRPr="00D54DD8">
        <w:rPr>
          <w:rFonts w:eastAsia="Calibri"/>
          <w:bCs/>
          <w:sz w:val="20"/>
          <w:szCs w:val="20"/>
          <w:lang w:eastAsia="en-US"/>
        </w:rPr>
        <w:t>Dane osobowe są przetwarzane związku z realizacją obowiązku prawnego ciążącego na administratorze (art.6 ust.1 lit.</w:t>
      </w:r>
      <w:r w:rsidRPr="00D54DD8">
        <w:rPr>
          <w:rFonts w:eastAsia="Calibri"/>
          <w:b/>
          <w:bCs/>
          <w:sz w:val="20"/>
          <w:szCs w:val="20"/>
          <w:lang w:eastAsia="en-US"/>
        </w:rPr>
        <w:t xml:space="preserve"> </w:t>
      </w:r>
      <w:r w:rsidRPr="00D54DD8">
        <w:rPr>
          <w:rFonts w:eastAsia="Calibri"/>
          <w:bCs/>
          <w:sz w:val="20"/>
          <w:szCs w:val="20"/>
          <w:lang w:eastAsia="en-US"/>
        </w:rPr>
        <w:t>c) oraz wykonywaniem przez administratora zadań realizowanych w interesie publicznym lub sprawowania władzy publicznej powierzonej administratorowi (art. 6 ust. 1 lit. e) [1]</w:t>
      </w:r>
    </w:p>
    <w:p w14:paraId="46C96260" w14:textId="77777777" w:rsidR="00D54DD8" w:rsidRPr="00D54DD8" w:rsidRDefault="00D54DD8" w:rsidP="00D54DD8">
      <w:pPr>
        <w:numPr>
          <w:ilvl w:val="0"/>
          <w:numId w:val="4"/>
        </w:numPr>
        <w:spacing w:line="276" w:lineRule="auto"/>
        <w:contextualSpacing/>
        <w:jc w:val="both"/>
        <w:rPr>
          <w:rFonts w:eastAsia="Calibri"/>
          <w:b/>
          <w:bCs/>
          <w:sz w:val="20"/>
          <w:szCs w:val="20"/>
          <w:lang w:eastAsia="en-US"/>
        </w:rPr>
      </w:pPr>
      <w:r w:rsidRPr="00D54DD8">
        <w:rPr>
          <w:rFonts w:eastAsia="Calibri"/>
          <w:bCs/>
          <w:sz w:val="20"/>
          <w:szCs w:val="20"/>
          <w:lang w:eastAsia="en-US"/>
        </w:rPr>
        <w:t>Okres przechowywania danych – dane osobowe przetwarzane będą do chwili realizacji zadania, do którego dane osobowe zostały zebrane, a następnie, jeśli chodzi o materiały archiwalne zgodnie z Rozporządzeniem Prezesa Rady Ministrów z dnia 18.01.2011</w:t>
      </w:r>
      <w:r w:rsidRPr="00D54DD8">
        <w:rPr>
          <w:rFonts w:eastAsia="Calibri"/>
          <w:b/>
          <w:bCs/>
          <w:sz w:val="20"/>
          <w:szCs w:val="20"/>
          <w:lang w:eastAsia="en-US"/>
        </w:rPr>
        <w:t xml:space="preserve"> </w:t>
      </w:r>
      <w:r w:rsidRPr="00D54DD8">
        <w:rPr>
          <w:rFonts w:eastAsia="Calibri"/>
          <w:bCs/>
          <w:sz w:val="20"/>
          <w:szCs w:val="20"/>
          <w:lang w:eastAsia="en-US"/>
        </w:rPr>
        <w:t>r. w</w:t>
      </w:r>
      <w:r w:rsidRPr="00D54DD8">
        <w:rPr>
          <w:rFonts w:eastAsia="Calibri"/>
          <w:b/>
          <w:bCs/>
          <w:sz w:val="20"/>
          <w:szCs w:val="20"/>
          <w:lang w:eastAsia="en-US"/>
        </w:rPr>
        <w:t> </w:t>
      </w:r>
      <w:r w:rsidRPr="00D54DD8">
        <w:rPr>
          <w:rFonts w:eastAsia="Calibri"/>
          <w:bCs/>
          <w:sz w:val="20"/>
          <w:szCs w:val="20"/>
          <w:lang w:eastAsia="en-US"/>
        </w:rPr>
        <w:t>sprawie instrukcji kancelaryjnej, jednolitych rzeczowych wykazów akt oraz instrukcji w sprawie organizacji i zakresu działania archiwów zakładowych (Dz. U. 2011 nr 14, poz. 67 ze zm.)</w:t>
      </w:r>
    </w:p>
    <w:p w14:paraId="36CFE913" w14:textId="77777777" w:rsidR="00D54DD8" w:rsidRPr="00D54DD8" w:rsidRDefault="00D54DD8" w:rsidP="00D54DD8">
      <w:pPr>
        <w:numPr>
          <w:ilvl w:val="0"/>
          <w:numId w:val="4"/>
        </w:numPr>
        <w:spacing w:line="276" w:lineRule="auto"/>
        <w:contextualSpacing/>
        <w:jc w:val="both"/>
        <w:rPr>
          <w:rFonts w:eastAsia="Calibri"/>
          <w:b/>
          <w:bCs/>
          <w:sz w:val="20"/>
          <w:szCs w:val="20"/>
          <w:lang w:eastAsia="en-US"/>
        </w:rPr>
      </w:pPr>
      <w:r w:rsidRPr="00D54DD8">
        <w:rPr>
          <w:rFonts w:eastAsia="Calibri"/>
          <w:bCs/>
          <w:sz w:val="20"/>
          <w:szCs w:val="20"/>
          <w:lang w:eastAsia="en-US"/>
        </w:rPr>
        <w:t>Odbiorcami do których mogą być przekazane Państwa dane osobowe będą strony</w:t>
      </w:r>
      <w:r w:rsidRPr="00D54DD8">
        <w:rPr>
          <w:rFonts w:eastAsia="Calibri"/>
          <w:b/>
          <w:bCs/>
          <w:sz w:val="20"/>
          <w:szCs w:val="20"/>
          <w:lang w:eastAsia="en-US"/>
        </w:rPr>
        <w:t xml:space="preserve"> i </w:t>
      </w:r>
      <w:r w:rsidRPr="00D54DD8">
        <w:rPr>
          <w:rFonts w:eastAsia="Calibri"/>
          <w:bCs/>
          <w:sz w:val="20"/>
          <w:szCs w:val="20"/>
          <w:lang w:eastAsia="en-US"/>
        </w:rPr>
        <w:t xml:space="preserve">uczestnicy postępowań lub organy właściwe do załatwienia spraw na mocy przepisów prawa, którym PSSE w Międzychodzie sprawy przekazała. Odrębną kategorię odbiorców, którym mogą być ujawnione Państwa dane są podmioty uprawnione do obsługi doręczeń [2] oraz podmioty, z którym PSSE w Międzychodzie zawarła umowę na świadczenie usług serwisowych dla użytkowanych w Urzędzie systemów informatycznych. </w:t>
      </w:r>
    </w:p>
    <w:p w14:paraId="612D3C77" w14:textId="77777777" w:rsidR="00D54DD8" w:rsidRPr="00D54DD8" w:rsidRDefault="00D54DD8" w:rsidP="00D54DD8">
      <w:pPr>
        <w:numPr>
          <w:ilvl w:val="0"/>
          <w:numId w:val="4"/>
        </w:numPr>
        <w:spacing w:line="276" w:lineRule="auto"/>
        <w:contextualSpacing/>
        <w:jc w:val="both"/>
        <w:rPr>
          <w:rFonts w:eastAsia="Calibri"/>
          <w:b/>
          <w:bCs/>
          <w:sz w:val="20"/>
          <w:szCs w:val="20"/>
          <w:lang w:eastAsia="en-US"/>
        </w:rPr>
      </w:pPr>
      <w:r w:rsidRPr="00D54DD8">
        <w:rPr>
          <w:rFonts w:eastAsia="Calibri"/>
          <w:bCs/>
          <w:sz w:val="20"/>
          <w:szCs w:val="20"/>
          <w:lang w:eastAsia="en-US"/>
        </w:rPr>
        <w:t xml:space="preserve">Zgodnie z RODO przysługuje Państwu: prawo dostępu do swoich danych oraz otrzymania ich kopii, prawo do sprostowania (poprawiania) swoich danych, prawo do usunięcia danych osobowych, w sytuacji gdy przetwarzanie danych nie następuje w celu wywiązania się z obowiązku wynikającego z przepisu prawa lub w ramach sprawowania władzy publicznej, prawo do ograniczenia przetwarzania danych, prawo do wniesienia sprzeciwu wobec przetwarzania danych, prawo do wniesienia skargi do Prezesa UODO (na adres Urzędu Ochrony Danych Osobowych ul. Stawki 2, 00-193 Warszawa). </w:t>
      </w:r>
    </w:p>
    <w:p w14:paraId="1F7594C6" w14:textId="77777777" w:rsidR="00D54DD8" w:rsidRPr="00D54DD8" w:rsidRDefault="00D54DD8" w:rsidP="00D54DD8">
      <w:pPr>
        <w:numPr>
          <w:ilvl w:val="0"/>
          <w:numId w:val="4"/>
        </w:numPr>
        <w:spacing w:line="276" w:lineRule="auto"/>
        <w:contextualSpacing/>
        <w:jc w:val="both"/>
        <w:rPr>
          <w:rFonts w:eastAsia="Calibri"/>
          <w:b/>
          <w:bCs/>
          <w:sz w:val="20"/>
          <w:szCs w:val="20"/>
          <w:lang w:eastAsia="en-US"/>
        </w:rPr>
      </w:pPr>
      <w:r w:rsidRPr="00D54DD8">
        <w:rPr>
          <w:rFonts w:eastAsia="Calibri"/>
          <w:bCs/>
          <w:sz w:val="20"/>
          <w:szCs w:val="20"/>
          <w:lang w:eastAsia="en-US"/>
        </w:rPr>
        <w:t xml:space="preserve">Zasady dotyczące przetwarzania danych w serwisach internetowych Powiatowej Stacji Sanitarno-Epidemiologicznej w Międzychodzie zostały określone w Polityce prywatności, z którą można zapoznać się na stronie internetowej: </w:t>
      </w:r>
      <w:hyperlink r:id="rId11" w:history="1">
        <w:r w:rsidRPr="00D54DD8">
          <w:rPr>
            <w:rFonts w:eastAsia="Calibri"/>
            <w:bCs/>
            <w:color w:val="0000FF"/>
            <w:sz w:val="20"/>
            <w:szCs w:val="20"/>
            <w:u w:val="single"/>
            <w:lang w:eastAsia="en-US"/>
          </w:rPr>
          <w:t>https://www.gov.pl/web/psse-miedzychod/polityka-prywatnosci</w:t>
        </w:r>
      </w:hyperlink>
    </w:p>
    <w:p w14:paraId="7CD926D9" w14:textId="77777777" w:rsidR="00D54DD8" w:rsidRPr="00D54DD8" w:rsidRDefault="00D54DD8" w:rsidP="00D54DD8">
      <w:pPr>
        <w:shd w:val="clear" w:color="auto" w:fill="FFFFFF"/>
        <w:textAlignment w:val="baseline"/>
        <w:rPr>
          <w:b/>
          <w:sz w:val="16"/>
          <w:szCs w:val="16"/>
        </w:rPr>
      </w:pPr>
      <w:r w:rsidRPr="00D54DD8">
        <w:rPr>
          <w:shd w:val="clear" w:color="auto" w:fill="FFFFFF"/>
        </w:rPr>
        <w:t xml:space="preserve">     </w:t>
      </w:r>
      <w:r w:rsidRPr="00D54DD8">
        <w:rPr>
          <w:rFonts w:eastAsia="Calibri"/>
          <w:bCs/>
          <w:sz w:val="20"/>
          <w:szCs w:val="20"/>
          <w:lang w:eastAsia="en-US"/>
        </w:rPr>
        <w:t>[1]</w:t>
      </w:r>
    </w:p>
    <w:p w14:paraId="31B45881" w14:textId="77777777" w:rsidR="00D54DD8" w:rsidRPr="00D54DD8" w:rsidRDefault="00D54DD8" w:rsidP="00D54DD8">
      <w:pPr>
        <w:numPr>
          <w:ilvl w:val="0"/>
          <w:numId w:val="5"/>
        </w:numPr>
        <w:shd w:val="clear" w:color="auto" w:fill="FFFFFF"/>
        <w:ind w:left="0" w:right="-426" w:firstLine="568"/>
        <w:jc w:val="both"/>
        <w:textAlignment w:val="baseline"/>
        <w:rPr>
          <w:b/>
          <w:sz w:val="18"/>
          <w:szCs w:val="18"/>
        </w:rPr>
      </w:pPr>
      <w:r w:rsidRPr="00D54DD8">
        <w:rPr>
          <w:sz w:val="18"/>
          <w:szCs w:val="18"/>
          <w:shd w:val="clear" w:color="auto" w:fill="FFFFFF"/>
        </w:rPr>
        <w:t>ustawy z dnia 14 marca 1985 r. o Państwowej Inspekcji Sanitarnej (Dz.U. z 2024 r. poz. 416 ze zm.);</w:t>
      </w:r>
    </w:p>
    <w:p w14:paraId="6EB42880"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5 grudnia 2008 r. o zapobieganiu oraz zwalczaniu zakażeń i chorób zakaźnych u ludzi (Dz.U. z 2024 r. poz. 924 </w:t>
      </w:r>
      <w:proofErr w:type="spellStart"/>
      <w:r w:rsidRPr="00D54DD8">
        <w:rPr>
          <w:sz w:val="18"/>
          <w:szCs w:val="18"/>
          <w:shd w:val="clear" w:color="auto" w:fill="FFFFFF"/>
        </w:rPr>
        <w:t>t.j</w:t>
      </w:r>
      <w:proofErr w:type="spellEnd"/>
      <w:r w:rsidRPr="00D54DD8">
        <w:rPr>
          <w:sz w:val="18"/>
          <w:szCs w:val="18"/>
          <w:shd w:val="clear" w:color="auto" w:fill="FFFFFF"/>
        </w:rPr>
        <w:t>.);</w:t>
      </w:r>
    </w:p>
    <w:p w14:paraId="108295F6"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26 czerwca 1974 r. Kodeks Pracy (Dz.U. z 2024 r. poz. 1017 </w:t>
      </w:r>
      <w:proofErr w:type="spellStart"/>
      <w:r w:rsidRPr="00D54DD8">
        <w:rPr>
          <w:sz w:val="18"/>
          <w:szCs w:val="18"/>
          <w:shd w:val="clear" w:color="auto" w:fill="FFFFFF"/>
        </w:rPr>
        <w:t>t.j</w:t>
      </w:r>
      <w:proofErr w:type="spellEnd"/>
      <w:r w:rsidRPr="00D54DD8">
        <w:rPr>
          <w:sz w:val="18"/>
          <w:szCs w:val="18"/>
          <w:shd w:val="clear" w:color="auto" w:fill="FFFFFF"/>
        </w:rPr>
        <w:t>.);</w:t>
      </w:r>
    </w:p>
    <w:p w14:paraId="7CBFC1B9"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25 lutego 2011 r. o substancjach chemicznych i ich mieszaninach (Dz.U. z 2022 r. poz. 1816 </w:t>
      </w:r>
      <w:proofErr w:type="spellStart"/>
      <w:r w:rsidRPr="00D54DD8">
        <w:rPr>
          <w:sz w:val="18"/>
          <w:szCs w:val="18"/>
          <w:shd w:val="clear" w:color="auto" w:fill="FFFFFF"/>
        </w:rPr>
        <w:t>t.j</w:t>
      </w:r>
      <w:proofErr w:type="spellEnd"/>
      <w:r w:rsidRPr="00D54DD8">
        <w:rPr>
          <w:sz w:val="18"/>
          <w:szCs w:val="18"/>
          <w:shd w:val="clear" w:color="auto" w:fill="FFFFFF"/>
        </w:rPr>
        <w:t>.);</w:t>
      </w:r>
    </w:p>
    <w:p w14:paraId="6377E1B9"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9 października 2015 r. o produktach biobójczych (Dz.U. z 2021 r. poz. 24 </w:t>
      </w:r>
      <w:proofErr w:type="spellStart"/>
      <w:r w:rsidRPr="00D54DD8">
        <w:rPr>
          <w:sz w:val="18"/>
          <w:szCs w:val="18"/>
          <w:shd w:val="clear" w:color="auto" w:fill="FFFFFF"/>
        </w:rPr>
        <w:t>t.j</w:t>
      </w:r>
      <w:proofErr w:type="spellEnd"/>
      <w:r w:rsidRPr="00D54DD8">
        <w:rPr>
          <w:sz w:val="18"/>
          <w:szCs w:val="18"/>
          <w:shd w:val="clear" w:color="auto" w:fill="FFFFFF"/>
        </w:rPr>
        <w:t>.);</w:t>
      </w:r>
    </w:p>
    <w:p w14:paraId="091B5871"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29 lipca 2005 r. o przeciwdziałaniu narkomanii (Dz.U. z 2023 r. poz. 1939 ze zm.);</w:t>
      </w:r>
    </w:p>
    <w:p w14:paraId="791C9F8B"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22 czerwca 2001 r. o mikroorganizmach i organizmach genetycznie zmodyfikowanych (Dz.U. z 2022 r. poz. 546 </w:t>
      </w:r>
      <w:proofErr w:type="spellStart"/>
      <w:r w:rsidRPr="00D54DD8">
        <w:rPr>
          <w:sz w:val="18"/>
          <w:szCs w:val="18"/>
          <w:shd w:val="clear" w:color="auto" w:fill="FFFFFF"/>
        </w:rPr>
        <w:t>t.j</w:t>
      </w:r>
      <w:proofErr w:type="spellEnd"/>
      <w:r w:rsidRPr="00D54DD8">
        <w:rPr>
          <w:sz w:val="18"/>
          <w:szCs w:val="18"/>
          <w:shd w:val="clear" w:color="auto" w:fill="FFFFFF"/>
        </w:rPr>
        <w:t>.)</w:t>
      </w:r>
    </w:p>
    <w:p w14:paraId="5A21960C"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27 kwietnia 2001 r. Prawo ochrony środowiska (Dz.U. z 2024 r. poz. 54 </w:t>
      </w:r>
      <w:proofErr w:type="spellStart"/>
      <w:r w:rsidRPr="00D54DD8">
        <w:rPr>
          <w:sz w:val="18"/>
          <w:szCs w:val="18"/>
          <w:shd w:val="clear" w:color="auto" w:fill="FFFFFF"/>
        </w:rPr>
        <w:t>t.j</w:t>
      </w:r>
      <w:proofErr w:type="spellEnd"/>
      <w:r w:rsidRPr="00D54DD8">
        <w:rPr>
          <w:sz w:val="18"/>
          <w:szCs w:val="18"/>
          <w:shd w:val="clear" w:color="auto" w:fill="FFFFFF"/>
        </w:rPr>
        <w:t>.);</w:t>
      </w:r>
    </w:p>
    <w:p w14:paraId="5586429E"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14 grudnia 2012 r. o odpadach (Dz.U. z 2023 r. poz. 1587 ze zm.);</w:t>
      </w:r>
    </w:p>
    <w:p w14:paraId="1AB695B2"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7 lipca 1994 r. Prawo budowlane (</w:t>
      </w:r>
      <w:r w:rsidRPr="00D54DD8">
        <w:rPr>
          <w:sz w:val="18"/>
          <w:szCs w:val="18"/>
        </w:rPr>
        <w:t>Dz.U. z 2024 r. poz. 725 ze zm.</w:t>
      </w:r>
      <w:r w:rsidRPr="00D54DD8">
        <w:rPr>
          <w:sz w:val="20"/>
          <w:szCs w:val="20"/>
          <w:shd w:val="clear" w:color="auto" w:fill="FFFFFF"/>
        </w:rPr>
        <w:t>);</w:t>
      </w:r>
    </w:p>
    <w:p w14:paraId="69998F86"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25 sierpnia 2006 r. o bezpieczeństwie żywności i żywienia (Dz.U. z 2023 r. poz. 1448 </w:t>
      </w:r>
      <w:proofErr w:type="spellStart"/>
      <w:r w:rsidRPr="00D54DD8">
        <w:rPr>
          <w:sz w:val="18"/>
          <w:szCs w:val="18"/>
          <w:shd w:val="clear" w:color="auto" w:fill="FFFFFF"/>
        </w:rPr>
        <w:t>t.j</w:t>
      </w:r>
      <w:proofErr w:type="spellEnd"/>
      <w:r w:rsidRPr="00D54DD8">
        <w:rPr>
          <w:sz w:val="18"/>
          <w:szCs w:val="18"/>
          <w:shd w:val="clear" w:color="auto" w:fill="FFFFFF"/>
        </w:rPr>
        <w:t>.);</w:t>
      </w:r>
    </w:p>
    <w:p w14:paraId="4323FAEB"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31 stycznia 1959 r. o cmentarzach i chowaniu zmarłych (Dz.U. z 2024 r. poz. 576 </w:t>
      </w:r>
      <w:proofErr w:type="spellStart"/>
      <w:r w:rsidRPr="00D54DD8">
        <w:rPr>
          <w:sz w:val="18"/>
          <w:szCs w:val="18"/>
          <w:shd w:val="clear" w:color="auto" w:fill="FFFFFF"/>
        </w:rPr>
        <w:t>t.j</w:t>
      </w:r>
      <w:proofErr w:type="spellEnd"/>
      <w:r w:rsidRPr="00D54DD8">
        <w:rPr>
          <w:sz w:val="18"/>
          <w:szCs w:val="18"/>
          <w:shd w:val="clear" w:color="auto" w:fill="FFFFFF"/>
        </w:rPr>
        <w:t>.);</w:t>
      </w:r>
    </w:p>
    <w:p w14:paraId="565DF125"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17 czerwca 1966 r. o postępowaniu egzekucyjnym w administracji (Dz.U. z 2023r. poz. 2505 ze zm.);</w:t>
      </w:r>
    </w:p>
    <w:p w14:paraId="6CF9083B"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14 czerwca 1960 r. Kodeks postępowania administracyjnego (Dz.U. z 2024 r. poz. 572 </w:t>
      </w:r>
      <w:proofErr w:type="spellStart"/>
      <w:r w:rsidRPr="00D54DD8">
        <w:rPr>
          <w:sz w:val="18"/>
          <w:szCs w:val="18"/>
          <w:shd w:val="clear" w:color="auto" w:fill="FFFFFF"/>
        </w:rPr>
        <w:t>t.j</w:t>
      </w:r>
      <w:proofErr w:type="spellEnd"/>
      <w:r w:rsidRPr="00D54DD8">
        <w:rPr>
          <w:sz w:val="18"/>
          <w:szCs w:val="18"/>
          <w:shd w:val="clear" w:color="auto" w:fill="FFFFFF"/>
        </w:rPr>
        <w:t>.);</w:t>
      </w:r>
    </w:p>
    <w:p w14:paraId="28BDBFF0"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24 sierpnia 2001 r. Kodeks postępowania w sprawach o wykroczenia</w:t>
      </w:r>
      <w:r w:rsidRPr="00D54DD8">
        <w:rPr>
          <w:rFonts w:eastAsia="Calibri"/>
          <w:sz w:val="18"/>
          <w:szCs w:val="18"/>
        </w:rPr>
        <w:t xml:space="preserve"> </w:t>
      </w:r>
      <w:r w:rsidRPr="00D54DD8">
        <w:rPr>
          <w:sz w:val="18"/>
          <w:szCs w:val="18"/>
          <w:shd w:val="clear" w:color="auto" w:fill="FFFFFF"/>
        </w:rPr>
        <w:t xml:space="preserve">(Dz.U. z 2024r. poz. 977 </w:t>
      </w:r>
      <w:proofErr w:type="spellStart"/>
      <w:r w:rsidRPr="00D54DD8">
        <w:rPr>
          <w:sz w:val="18"/>
          <w:szCs w:val="18"/>
          <w:shd w:val="clear" w:color="auto" w:fill="FFFFFF"/>
        </w:rPr>
        <w:t>t.j</w:t>
      </w:r>
      <w:proofErr w:type="spellEnd"/>
      <w:r w:rsidRPr="00D54DD8">
        <w:rPr>
          <w:sz w:val="18"/>
          <w:szCs w:val="18"/>
          <w:shd w:val="clear" w:color="auto" w:fill="FFFFFF"/>
        </w:rPr>
        <w:t>.);</w:t>
      </w:r>
    </w:p>
    <w:p w14:paraId="12792173"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5 sierpnia 2010 r. o ochronie informacji niejawnych (Dz.U. z 2024 r. poz. 632 </w:t>
      </w:r>
      <w:proofErr w:type="spellStart"/>
      <w:r w:rsidRPr="00D54DD8">
        <w:rPr>
          <w:sz w:val="18"/>
          <w:szCs w:val="18"/>
          <w:shd w:val="clear" w:color="auto" w:fill="FFFFFF"/>
        </w:rPr>
        <w:t>t.j</w:t>
      </w:r>
      <w:proofErr w:type="spellEnd"/>
      <w:r w:rsidRPr="00D54DD8">
        <w:rPr>
          <w:sz w:val="18"/>
          <w:szCs w:val="18"/>
          <w:shd w:val="clear" w:color="auto" w:fill="FFFFFF"/>
        </w:rPr>
        <w:t>.);</w:t>
      </w:r>
    </w:p>
    <w:p w14:paraId="4C04E24A"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27 sierpnia 2009 r. o finansach publicznych (Dz.U. z 2023 r. poz. 1270 ze zm.);</w:t>
      </w:r>
    </w:p>
    <w:p w14:paraId="7269FC7C"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 xml:space="preserve">ustawy z dnia 6 września 2001 r. o dostępie do informacji publicznej (Dz.U. z 2022 r. poz. 902 </w:t>
      </w:r>
      <w:proofErr w:type="spellStart"/>
      <w:r w:rsidRPr="00D54DD8">
        <w:rPr>
          <w:sz w:val="18"/>
          <w:szCs w:val="18"/>
          <w:shd w:val="clear" w:color="auto" w:fill="FFFFFF"/>
        </w:rPr>
        <w:t>t.j</w:t>
      </w:r>
      <w:proofErr w:type="spellEnd"/>
      <w:r w:rsidRPr="00D54DD8">
        <w:rPr>
          <w:sz w:val="18"/>
          <w:szCs w:val="18"/>
          <w:shd w:val="clear" w:color="auto" w:fill="FFFFFF"/>
        </w:rPr>
        <w:t>.);</w:t>
      </w:r>
    </w:p>
    <w:p w14:paraId="67080573" w14:textId="77777777" w:rsidR="00D54DD8" w:rsidRPr="00D54DD8" w:rsidRDefault="00D54DD8" w:rsidP="00D54DD8">
      <w:pPr>
        <w:numPr>
          <w:ilvl w:val="0"/>
          <w:numId w:val="5"/>
        </w:numPr>
        <w:shd w:val="clear" w:color="auto" w:fill="FFFFFF"/>
        <w:ind w:left="-142" w:right="-426" w:firstLine="709"/>
        <w:jc w:val="both"/>
        <w:textAlignment w:val="baseline"/>
        <w:rPr>
          <w:b/>
          <w:sz w:val="18"/>
          <w:szCs w:val="18"/>
        </w:rPr>
      </w:pPr>
      <w:r w:rsidRPr="00D54DD8">
        <w:rPr>
          <w:sz w:val="18"/>
          <w:szCs w:val="18"/>
          <w:shd w:val="clear" w:color="auto" w:fill="FFFFFF"/>
        </w:rPr>
        <w:t>ustawy z dnia 11 września 2019 r. prawo zamówień publicznych (Dz.U. z 2023 r. poz. 1605 ze zm.)</w:t>
      </w:r>
    </w:p>
    <w:p w14:paraId="39C5F5E7" w14:textId="77777777" w:rsidR="00D54DD8" w:rsidRPr="00D54DD8" w:rsidRDefault="00D54DD8" w:rsidP="00D54DD8">
      <w:pPr>
        <w:shd w:val="clear" w:color="auto" w:fill="FFFFFF"/>
        <w:jc w:val="both"/>
        <w:textAlignment w:val="baseline"/>
        <w:rPr>
          <w:b/>
          <w:sz w:val="18"/>
          <w:szCs w:val="18"/>
        </w:rPr>
      </w:pPr>
      <w:r w:rsidRPr="00D54DD8">
        <w:rPr>
          <w:rFonts w:eastAsia="Calibri"/>
          <w:bCs/>
          <w:sz w:val="18"/>
          <w:szCs w:val="18"/>
          <w:lang w:eastAsia="en-US"/>
        </w:rPr>
        <w:t xml:space="preserve">     [2]                         </w:t>
      </w:r>
    </w:p>
    <w:p w14:paraId="7A7772AF" w14:textId="77777777" w:rsidR="00D54DD8" w:rsidRPr="00D54DD8" w:rsidRDefault="00D54DD8" w:rsidP="00D54DD8">
      <w:pPr>
        <w:spacing w:after="160" w:line="256" w:lineRule="auto"/>
        <w:jc w:val="both"/>
        <w:rPr>
          <w:rFonts w:eastAsia="Calibri"/>
          <w:sz w:val="18"/>
          <w:szCs w:val="18"/>
          <w:lang w:eastAsia="en-US"/>
        </w:rPr>
      </w:pPr>
      <w:r w:rsidRPr="00D54DD8">
        <w:rPr>
          <w:rFonts w:eastAsia="Calibri"/>
          <w:sz w:val="18"/>
          <w:szCs w:val="18"/>
          <w:lang w:eastAsia="en-US"/>
        </w:rPr>
        <w:t xml:space="preserve">Sytuacja dotyczy głównie podmiotów świadczących usługi doręczania przy użyciu środków komunikacji elektronicznej w tym m.in. </w:t>
      </w:r>
      <w:proofErr w:type="spellStart"/>
      <w:r w:rsidRPr="00D54DD8">
        <w:rPr>
          <w:rFonts w:eastAsia="Calibri"/>
          <w:sz w:val="18"/>
          <w:szCs w:val="18"/>
          <w:lang w:eastAsia="en-US"/>
        </w:rPr>
        <w:t>ePUAP</w:t>
      </w:r>
      <w:proofErr w:type="spellEnd"/>
      <w:r w:rsidRPr="00D54DD8">
        <w:rPr>
          <w:rFonts w:eastAsia="Calibri"/>
          <w:sz w:val="18"/>
          <w:szCs w:val="18"/>
          <w:lang w:eastAsia="en-US"/>
        </w:rPr>
        <w:t xml:space="preserve">  w związku z § 8 ust. 2 Rozporządzenia Rady Ministrów z 14 września 2011 r. w sprawie sporządzania i doręczania dokumentów elektronicznych oraz udostępniania formularzy, wzorów i kopii dokumentów elektronicznych (Dz.U. 2018 poz. 180 </w:t>
      </w:r>
      <w:proofErr w:type="spellStart"/>
      <w:r w:rsidRPr="00D54DD8">
        <w:rPr>
          <w:rFonts w:eastAsia="Calibri"/>
          <w:sz w:val="18"/>
          <w:szCs w:val="18"/>
          <w:lang w:eastAsia="en-US"/>
        </w:rPr>
        <w:t>t.j</w:t>
      </w:r>
      <w:proofErr w:type="spellEnd"/>
      <w:r w:rsidRPr="00D54DD8">
        <w:rPr>
          <w:rFonts w:eastAsia="Calibri"/>
          <w:sz w:val="18"/>
          <w:szCs w:val="18"/>
          <w:lang w:eastAsia="en-US"/>
        </w:rPr>
        <w:t>.)</w:t>
      </w:r>
    </w:p>
    <w:p w14:paraId="5377A69F" w14:textId="77777777" w:rsidR="00D54DD8" w:rsidRPr="00D54DD8" w:rsidRDefault="00D54DD8" w:rsidP="00D54DD8">
      <w:pPr>
        <w:jc w:val="right"/>
        <w:rPr>
          <w:sz w:val="16"/>
          <w:szCs w:val="16"/>
        </w:rPr>
      </w:pPr>
    </w:p>
    <w:p w14:paraId="30401620" w14:textId="77777777" w:rsidR="00D54DD8" w:rsidRPr="00D54DD8" w:rsidRDefault="00D54DD8" w:rsidP="00D54DD8">
      <w:pPr>
        <w:jc w:val="right"/>
        <w:rPr>
          <w:sz w:val="16"/>
          <w:szCs w:val="16"/>
        </w:rPr>
      </w:pPr>
      <w:r w:rsidRPr="00D54DD8">
        <w:rPr>
          <w:sz w:val="16"/>
          <w:szCs w:val="16"/>
        </w:rPr>
        <w:t>……………………………………………….</w:t>
      </w:r>
    </w:p>
    <w:p w14:paraId="64B091B2" w14:textId="70D54216" w:rsidR="00D9552C" w:rsidRDefault="00D54DD8" w:rsidP="00D54DD8">
      <w:pPr>
        <w:autoSpaceDN w:val="0"/>
        <w:spacing w:line="276" w:lineRule="auto"/>
        <w:ind w:left="360"/>
        <w:contextualSpacing/>
        <w:jc w:val="both"/>
      </w:pPr>
      <w:r w:rsidRPr="00D54DD8">
        <w:rPr>
          <w:sz w:val="16"/>
          <w:szCs w:val="16"/>
        </w:rPr>
        <w:t xml:space="preserve">                                                                                                                                                                          </w:t>
      </w:r>
      <w:r>
        <w:rPr>
          <w:sz w:val="16"/>
          <w:szCs w:val="16"/>
        </w:rPr>
        <w:tab/>
      </w:r>
      <w:r>
        <w:rPr>
          <w:sz w:val="16"/>
          <w:szCs w:val="16"/>
        </w:rPr>
        <w:tab/>
      </w:r>
      <w:r w:rsidRPr="00D54DD8">
        <w:rPr>
          <w:sz w:val="16"/>
          <w:szCs w:val="16"/>
        </w:rPr>
        <w:t xml:space="preserve">           Podpis </w:t>
      </w:r>
      <w:r w:rsidR="003457FC" w:rsidRPr="003457FC">
        <w:rPr>
          <w:sz w:val="16"/>
          <w:szCs w:val="16"/>
        </w:rPr>
        <w:t xml:space="preserve"> </w:t>
      </w:r>
    </w:p>
    <w:p w14:paraId="0E2A33B6" w14:textId="77777777" w:rsidR="003457FC" w:rsidRPr="003457FC" w:rsidRDefault="003457FC" w:rsidP="003457FC">
      <w:pPr>
        <w:autoSpaceDN w:val="0"/>
        <w:spacing w:line="276" w:lineRule="auto"/>
        <w:ind w:left="360"/>
        <w:contextualSpacing/>
        <w:jc w:val="both"/>
      </w:pPr>
    </w:p>
    <w:p w14:paraId="3886B693" w14:textId="651C680E" w:rsidR="00D9552C" w:rsidRPr="003451D2" w:rsidRDefault="00D9552C" w:rsidP="007311AE">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Strona 2/2</w:t>
      </w:r>
    </w:p>
    <w:sectPr w:rsidR="00D9552C" w:rsidRPr="003451D2" w:rsidSect="007311AE">
      <w:pgSz w:w="11906" w:h="16838"/>
      <w:pgMar w:top="851"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2430E"/>
    <w:multiLevelType w:val="multilevel"/>
    <w:tmpl w:val="798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E4B19"/>
    <w:multiLevelType w:val="hybridMultilevel"/>
    <w:tmpl w:val="8CF4D98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5F7142C9"/>
    <w:multiLevelType w:val="hybridMultilevel"/>
    <w:tmpl w:val="D74048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54535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6717410">
    <w:abstractNumId w:val="1"/>
  </w:num>
  <w:num w:numId="3" w16cid:durableId="2141416444">
    <w:abstractNumId w:val="0"/>
  </w:num>
  <w:num w:numId="4" w16cid:durableId="355811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02951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431"/>
    <w:rsid w:val="00076F14"/>
    <w:rsid w:val="000F26F9"/>
    <w:rsid w:val="002061B1"/>
    <w:rsid w:val="00236038"/>
    <w:rsid w:val="003451D2"/>
    <w:rsid w:val="003457FC"/>
    <w:rsid w:val="0035214B"/>
    <w:rsid w:val="005122A0"/>
    <w:rsid w:val="00515873"/>
    <w:rsid w:val="005D36C6"/>
    <w:rsid w:val="006B62D9"/>
    <w:rsid w:val="006C7E1D"/>
    <w:rsid w:val="007311AE"/>
    <w:rsid w:val="009A3406"/>
    <w:rsid w:val="009A5BC2"/>
    <w:rsid w:val="00A84E63"/>
    <w:rsid w:val="00B54717"/>
    <w:rsid w:val="00B60E2E"/>
    <w:rsid w:val="00C17431"/>
    <w:rsid w:val="00D54DD8"/>
    <w:rsid w:val="00D95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9119"/>
  <w15:docId w15:val="{0ED9D744-E5C4-4122-AAA8-6BB898B2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E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
    <w:name w:val="Znak Znak Znak Znak Znak Znak Znak"/>
    <w:basedOn w:val="Normalny"/>
    <w:rsid w:val="00A84E63"/>
  </w:style>
  <w:style w:type="character" w:styleId="Hipercze">
    <w:name w:val="Hyperlink"/>
    <w:semiHidden/>
    <w:unhideWhenUsed/>
    <w:rsid w:val="00D9552C"/>
    <w:rPr>
      <w:rFonts w:ascii="Times New Roman" w:hAnsi="Times New Roman" w:cs="Times New Roman" w:hint="default"/>
      <w:color w:val="0000FF"/>
      <w:u w:val="single"/>
    </w:rPr>
  </w:style>
  <w:style w:type="paragraph" w:styleId="Akapitzlist">
    <w:name w:val="List Paragraph"/>
    <w:basedOn w:val="Normalny"/>
    <w:uiPriority w:val="34"/>
    <w:qFormat/>
    <w:rsid w:val="00D9552C"/>
    <w:pPr>
      <w:widowControl w:val="0"/>
      <w:autoSpaceDE w:val="0"/>
      <w:autoSpaceDN w:val="0"/>
      <w:adjustRightInd w:val="0"/>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799684">
      <w:bodyDiv w:val="1"/>
      <w:marLeft w:val="0"/>
      <w:marRight w:val="0"/>
      <w:marTop w:val="0"/>
      <w:marBottom w:val="0"/>
      <w:divBdr>
        <w:top w:val="none" w:sz="0" w:space="0" w:color="auto"/>
        <w:left w:val="none" w:sz="0" w:space="0" w:color="auto"/>
        <w:bottom w:val="none" w:sz="0" w:space="0" w:color="auto"/>
        <w:right w:val="none" w:sz="0" w:space="0" w:color="auto"/>
      </w:divBdr>
    </w:div>
    <w:div w:id="21094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pl/web/psse-szamotuly/polityka-prywatnosci" TargetMode="External"/><Relationship Id="rId5" Type="http://schemas.openxmlformats.org/officeDocument/2006/relationships/numbering" Target="numbering.xml"/><Relationship Id="rId10" Type="http://schemas.openxmlformats.org/officeDocument/2006/relationships/hyperlink" Target="mailto:sekretariat.psse.mi&#281;dzych&#243;d@sanepid.gov.pl" TargetMode="External"/><Relationship Id="rId4" Type="http://schemas.openxmlformats.org/officeDocument/2006/relationships/customXml" Target="../customXml/item4.xml"/><Relationship Id="rId9" Type="http://schemas.openxmlformats.org/officeDocument/2006/relationships/hyperlink" Target="mailto:sekretariat.psse.mi&#281;dzych&#243;d@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241FB638289E4790A0F67736A29371" ma:contentTypeVersion="16" ma:contentTypeDescription="Utwórz nowy dokument." ma:contentTypeScope="" ma:versionID="268544efb33080b93ec4e6515287a3e3">
  <xsd:schema xmlns:xsd="http://www.w3.org/2001/XMLSchema" xmlns:xs="http://www.w3.org/2001/XMLSchema" xmlns:p="http://schemas.microsoft.com/office/2006/metadata/properties" xmlns:ns2="a82893ec-af41-4a5e-b4f7-5051e39a0d97" xmlns:ns3="1ed71e9e-d0fe-4f0e-8b1b-ccd740c78238" targetNamespace="http://schemas.microsoft.com/office/2006/metadata/properties" ma:root="true" ma:fieldsID="ce03b013f771bce63c7a425df157ed49" ns2:_="" ns3:_="">
    <xsd:import namespace="a82893ec-af41-4a5e-b4f7-5051e39a0d97"/>
    <xsd:import namespace="1ed71e9e-d0fe-4f0e-8b1b-ccd740c782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93ec-af41-4a5e-b4f7-5051e39a0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74a3c766-bf73-47bf-b98b-69adaf2f669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tan zatwierdzenia" ma:internalName="Stan_x0020_zatwierdzenia">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d71e9e-d0fe-4f0e-8b1b-ccd740c7823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1528a95-1bd5-4877-8534-1bac49f70505}" ma:internalName="TaxCatchAll" ma:showField="CatchAllData" ma:web="1ed71e9e-d0fe-4f0e-8b1b-ccd740c782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2893ec-af41-4a5e-b4f7-5051e39a0d97">
      <Terms xmlns="http://schemas.microsoft.com/office/infopath/2007/PartnerControls"/>
    </lcf76f155ced4ddcb4097134ff3c332f>
    <TaxCatchAll xmlns="1ed71e9e-d0fe-4f0e-8b1b-ccd740c78238" xsi:nil="true"/>
    <_Flow_SignoffStatus xmlns="a82893ec-af41-4a5e-b4f7-5051e39a0d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A7E62-C333-4B35-AD09-34DF88637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93ec-af41-4a5e-b4f7-5051e39a0d97"/>
    <ds:schemaRef ds:uri="1ed71e9e-d0fe-4f0e-8b1b-ccd740c78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52C53-AC64-4FCC-9689-779AC9D9A8EB}">
  <ds:schemaRefs>
    <ds:schemaRef ds:uri="http://schemas.microsoft.com/sharepoint/v3/contenttype/forms"/>
  </ds:schemaRefs>
</ds:datastoreItem>
</file>

<file path=customXml/itemProps3.xml><?xml version="1.0" encoding="utf-8"?>
<ds:datastoreItem xmlns:ds="http://schemas.openxmlformats.org/officeDocument/2006/customXml" ds:itemID="{5EFB1931-30D7-45EE-8376-02F2364F17A6}">
  <ds:schemaRefs>
    <ds:schemaRef ds:uri="http://schemas.microsoft.com/office/2006/metadata/properties"/>
    <ds:schemaRef ds:uri="http://schemas.microsoft.com/office/infopath/2007/PartnerControls"/>
    <ds:schemaRef ds:uri="a82893ec-af41-4a5e-b4f7-5051e39a0d97"/>
    <ds:schemaRef ds:uri="1ed71e9e-d0fe-4f0e-8b1b-ccd740c78238"/>
  </ds:schemaRefs>
</ds:datastoreItem>
</file>

<file path=customXml/itemProps4.xml><?xml version="1.0" encoding="utf-8"?>
<ds:datastoreItem xmlns:ds="http://schemas.openxmlformats.org/officeDocument/2006/customXml" ds:itemID="{AC6E059D-3552-4A13-BED3-3373F336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PSSE Międzychód - Monika Foerster</cp:lastModifiedBy>
  <cp:revision>16</cp:revision>
  <dcterms:created xsi:type="dcterms:W3CDTF">2015-08-24T08:02:00Z</dcterms:created>
  <dcterms:modified xsi:type="dcterms:W3CDTF">2024-07-11T12:27:00Z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0x01010030241FB638289E4790A0F67736A29371</vt:lpwstr>
  </property>
  <property fmtid="{D5CDD505-2E9C-101B-9397-08002B2CF9AE}" pid="3" name="MediaServiceImageTags">
    <vt:lpwstr/>
  </property>
</Properties>
</file>