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1676F" w14:textId="77777777" w:rsidR="00530C53" w:rsidRPr="00321D9D" w:rsidRDefault="00530C53" w:rsidP="00530C53">
      <w:pPr>
        <w:spacing w:after="0" w:line="360" w:lineRule="auto"/>
        <w:jc w:val="center"/>
        <w:rPr>
          <w:rFonts w:ascii="Calibri" w:hAnsi="Calibri" w:cs="Calibri"/>
          <w:b/>
        </w:rPr>
      </w:pPr>
      <w:r w:rsidRPr="00321D9D">
        <w:rPr>
          <w:rFonts w:ascii="Calibri" w:hAnsi="Calibri" w:cs="Calibri"/>
          <w:b/>
        </w:rPr>
        <w:t>OPIS PRZEDMIOTU ZAMÓWIENIA</w:t>
      </w:r>
    </w:p>
    <w:p w14:paraId="0B5DF276" w14:textId="77777777" w:rsidR="00530C53" w:rsidRDefault="00530C53" w:rsidP="00530C53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3CC38358" w14:textId="50B72F74" w:rsidR="008B38F4" w:rsidRPr="00321D9D" w:rsidRDefault="005F3B2E" w:rsidP="00D67D1C">
      <w:pPr>
        <w:spacing w:line="276" w:lineRule="auto"/>
        <w:rPr>
          <w:rFonts w:ascii="Calibri" w:hAnsi="Calibri" w:cs="Calibri"/>
          <w:sz w:val="22"/>
          <w:szCs w:val="22"/>
        </w:rPr>
      </w:pPr>
      <w:r w:rsidRPr="00321D9D">
        <w:rPr>
          <w:rStyle w:val="ui-provider"/>
          <w:rFonts w:ascii="Calibri" w:hAnsi="Calibri" w:cs="Calibri"/>
          <w:sz w:val="22"/>
          <w:szCs w:val="22"/>
        </w:rPr>
        <w:t xml:space="preserve">Przedmiotem zamówienia jest zakup licencji </w:t>
      </w:r>
      <w:r w:rsidR="008C0D6E" w:rsidRPr="00321D9D">
        <w:rPr>
          <w:rStyle w:val="ui-provider"/>
          <w:rFonts w:ascii="Calibri" w:hAnsi="Calibri" w:cs="Calibri"/>
          <w:sz w:val="22"/>
          <w:szCs w:val="22"/>
        </w:rPr>
        <w:t xml:space="preserve">wieczystej oprogramowania bazodanowego </w:t>
      </w:r>
      <w:r w:rsidRPr="00321D9D">
        <w:rPr>
          <w:rStyle w:val="ui-provider"/>
          <w:rFonts w:ascii="Calibri" w:hAnsi="Calibri" w:cs="Calibri"/>
          <w:sz w:val="22"/>
          <w:szCs w:val="22"/>
        </w:rPr>
        <w:t xml:space="preserve">SAP SQL </w:t>
      </w:r>
      <w:proofErr w:type="spellStart"/>
      <w:r w:rsidRPr="00321D9D">
        <w:rPr>
          <w:rStyle w:val="ui-provider"/>
          <w:rFonts w:ascii="Calibri" w:hAnsi="Calibri" w:cs="Calibri"/>
          <w:sz w:val="22"/>
          <w:szCs w:val="22"/>
        </w:rPr>
        <w:t>Anywhere</w:t>
      </w:r>
      <w:proofErr w:type="spellEnd"/>
      <w:r w:rsidRPr="00321D9D">
        <w:rPr>
          <w:rStyle w:val="ui-provider"/>
          <w:rFonts w:ascii="Calibri" w:hAnsi="Calibri" w:cs="Calibri"/>
          <w:sz w:val="22"/>
          <w:szCs w:val="22"/>
        </w:rPr>
        <w:t xml:space="preserve"> 17 Advanced Edition (CORE) </w:t>
      </w:r>
      <w:r w:rsidR="008C0D6E" w:rsidRPr="00321D9D">
        <w:rPr>
          <w:rStyle w:val="ui-provider"/>
          <w:rFonts w:ascii="Calibri" w:hAnsi="Calibri" w:cs="Calibri"/>
          <w:sz w:val="22"/>
          <w:szCs w:val="22"/>
        </w:rPr>
        <w:t>dla ośmiu (8) rdzeni procesora</w:t>
      </w:r>
    </w:p>
    <w:p w14:paraId="22E3A8EC" w14:textId="06BAF897" w:rsidR="008C0D6E" w:rsidRPr="00321D9D" w:rsidRDefault="008B38F4" w:rsidP="00554A4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bookmarkStart w:id="0" w:name="_Hlk169515665"/>
      <w:r w:rsidRPr="00321D9D">
        <w:rPr>
          <w:rFonts w:ascii="Calibri" w:hAnsi="Calibri" w:cs="Calibri"/>
          <w:sz w:val="22"/>
          <w:szCs w:val="22"/>
        </w:rPr>
        <w:t>Licencje bazodanowe</w:t>
      </w:r>
      <w:r w:rsidR="00671062" w:rsidRPr="00321D9D">
        <w:rPr>
          <w:rFonts w:ascii="Calibri" w:hAnsi="Calibri" w:cs="Calibri"/>
          <w:sz w:val="22"/>
          <w:szCs w:val="22"/>
        </w:rPr>
        <w:t xml:space="preserve"> </w:t>
      </w:r>
      <w:r w:rsidR="00671062" w:rsidRPr="00321D9D">
        <w:rPr>
          <w:rStyle w:val="ui-provider"/>
          <w:rFonts w:ascii="Calibri" w:hAnsi="Calibri" w:cs="Calibri"/>
          <w:sz w:val="22"/>
          <w:szCs w:val="22"/>
        </w:rPr>
        <w:t xml:space="preserve">SAP SQL </w:t>
      </w:r>
      <w:proofErr w:type="spellStart"/>
      <w:r w:rsidR="00671062" w:rsidRPr="00321D9D">
        <w:rPr>
          <w:rStyle w:val="ui-provider"/>
          <w:rFonts w:ascii="Calibri" w:hAnsi="Calibri" w:cs="Calibri"/>
          <w:sz w:val="22"/>
          <w:szCs w:val="22"/>
        </w:rPr>
        <w:t>Anywhere</w:t>
      </w:r>
      <w:proofErr w:type="spellEnd"/>
      <w:r w:rsidR="00671062" w:rsidRPr="00321D9D">
        <w:rPr>
          <w:rStyle w:val="ui-provider"/>
          <w:rFonts w:ascii="Calibri" w:hAnsi="Calibri" w:cs="Calibri"/>
          <w:sz w:val="22"/>
          <w:szCs w:val="22"/>
        </w:rPr>
        <w:t xml:space="preserve"> 17 Advanced Edition (CORE)</w:t>
      </w:r>
      <w:r w:rsidRPr="00321D9D">
        <w:rPr>
          <w:rFonts w:ascii="Calibri" w:hAnsi="Calibri" w:cs="Calibri"/>
          <w:sz w:val="22"/>
          <w:szCs w:val="22"/>
        </w:rPr>
        <w:t xml:space="preserve"> są potrzebne do aktualizacji </w:t>
      </w:r>
      <w:r w:rsidR="008C0D6E" w:rsidRPr="00321D9D">
        <w:rPr>
          <w:rFonts w:ascii="Calibri" w:hAnsi="Calibri" w:cs="Calibri"/>
          <w:sz w:val="22"/>
          <w:szCs w:val="22"/>
        </w:rPr>
        <w:t>obecnie posiadanej wersji oprogramowani</w:t>
      </w:r>
      <w:r w:rsidR="00446C86" w:rsidRPr="00321D9D">
        <w:rPr>
          <w:rFonts w:ascii="Calibri" w:hAnsi="Calibri" w:cs="Calibri"/>
          <w:sz w:val="22"/>
          <w:szCs w:val="22"/>
        </w:rPr>
        <w:t xml:space="preserve">a </w:t>
      </w:r>
      <w:r w:rsidR="00446C86" w:rsidRPr="00321D9D">
        <w:rPr>
          <w:rStyle w:val="ui-provider"/>
          <w:rFonts w:ascii="Calibri" w:hAnsi="Calibri" w:cs="Calibri"/>
          <w:sz w:val="22"/>
          <w:szCs w:val="22"/>
        </w:rPr>
        <w:t xml:space="preserve">SAP SQL </w:t>
      </w:r>
      <w:proofErr w:type="spellStart"/>
      <w:r w:rsidR="00446C86" w:rsidRPr="00321D9D">
        <w:rPr>
          <w:rStyle w:val="ui-provider"/>
          <w:rFonts w:ascii="Calibri" w:hAnsi="Calibri" w:cs="Calibri"/>
          <w:sz w:val="22"/>
          <w:szCs w:val="22"/>
        </w:rPr>
        <w:t>Anywhere</w:t>
      </w:r>
      <w:proofErr w:type="spellEnd"/>
      <w:r w:rsidR="00446C86" w:rsidRPr="00321D9D">
        <w:rPr>
          <w:rStyle w:val="ui-provider"/>
          <w:rFonts w:ascii="Calibri" w:hAnsi="Calibri" w:cs="Calibri"/>
          <w:sz w:val="22"/>
          <w:szCs w:val="22"/>
        </w:rPr>
        <w:t xml:space="preserve"> 16</w:t>
      </w:r>
      <w:r w:rsidR="008C0D6E" w:rsidRPr="00321D9D">
        <w:rPr>
          <w:rFonts w:ascii="Calibri" w:hAnsi="Calibri" w:cs="Calibri"/>
          <w:sz w:val="22"/>
          <w:szCs w:val="22"/>
        </w:rPr>
        <w:t xml:space="preserve">, która nie pozwala na optymalne wykorzystanie systemu </w:t>
      </w:r>
      <w:r w:rsidR="00652680" w:rsidRPr="00321D9D">
        <w:rPr>
          <w:rFonts w:ascii="Calibri" w:hAnsi="Calibri" w:cs="Calibri"/>
          <w:sz w:val="22"/>
          <w:szCs w:val="22"/>
        </w:rPr>
        <w:t>finansowo-księgowego (F-K) funkcjonującego w Ministerstwie Sprawiedliwości</w:t>
      </w:r>
      <w:r w:rsidR="00446C86" w:rsidRPr="00321D9D">
        <w:rPr>
          <w:rFonts w:ascii="Calibri" w:hAnsi="Calibri" w:cs="Calibri"/>
          <w:sz w:val="22"/>
          <w:szCs w:val="22"/>
        </w:rPr>
        <w:t>,</w:t>
      </w:r>
    </w:p>
    <w:p w14:paraId="0CAE092F" w14:textId="1C124236" w:rsidR="002C046B" w:rsidRPr="00321D9D" w:rsidRDefault="002C046B" w:rsidP="00554A4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21D9D">
        <w:rPr>
          <w:rFonts w:ascii="Calibri" w:hAnsi="Calibri" w:cs="Calibri"/>
          <w:sz w:val="22"/>
          <w:szCs w:val="22"/>
        </w:rPr>
        <w:t xml:space="preserve">Odpowiednia wersja </w:t>
      </w:r>
      <w:r w:rsidR="00046432" w:rsidRPr="00321D9D">
        <w:rPr>
          <w:rFonts w:ascii="Calibri" w:hAnsi="Calibri" w:cs="Calibri"/>
          <w:sz w:val="22"/>
          <w:szCs w:val="22"/>
        </w:rPr>
        <w:t>oprogramowania bazodanowego bezpośrednio przekłada się na sprawne działanie i bezpieczeństwo systemu F-K,</w:t>
      </w:r>
    </w:p>
    <w:p w14:paraId="3D7A2CF8" w14:textId="54C15520" w:rsidR="00671062" w:rsidRPr="00321D9D" w:rsidRDefault="007B6ED7" w:rsidP="00554A4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21D9D">
        <w:rPr>
          <w:rFonts w:ascii="Calibri" w:hAnsi="Calibri" w:cs="Calibri"/>
          <w:sz w:val="22"/>
          <w:szCs w:val="22"/>
        </w:rPr>
        <w:t>Wymagane l</w:t>
      </w:r>
      <w:r w:rsidR="00671062" w:rsidRPr="00321D9D">
        <w:rPr>
          <w:rFonts w:ascii="Calibri" w:hAnsi="Calibri" w:cs="Calibri"/>
          <w:sz w:val="22"/>
          <w:szCs w:val="22"/>
        </w:rPr>
        <w:t xml:space="preserve">icencje </w:t>
      </w:r>
      <w:r w:rsidR="00567EA2" w:rsidRPr="00321D9D">
        <w:rPr>
          <w:rFonts w:ascii="Calibri" w:hAnsi="Calibri" w:cs="Calibri"/>
          <w:sz w:val="22"/>
          <w:szCs w:val="22"/>
        </w:rPr>
        <w:t>są</w:t>
      </w:r>
      <w:r w:rsidRPr="00321D9D">
        <w:rPr>
          <w:rFonts w:ascii="Calibri" w:hAnsi="Calibri" w:cs="Calibri"/>
          <w:sz w:val="22"/>
          <w:szCs w:val="22"/>
        </w:rPr>
        <w:t xml:space="preserve"> </w:t>
      </w:r>
      <w:r w:rsidR="00671062" w:rsidRPr="00321D9D">
        <w:rPr>
          <w:rFonts w:ascii="Calibri" w:hAnsi="Calibri" w:cs="Calibri"/>
          <w:sz w:val="22"/>
          <w:szCs w:val="22"/>
        </w:rPr>
        <w:t>dożywotnie</w:t>
      </w:r>
      <w:r w:rsidRPr="00321D9D">
        <w:rPr>
          <w:rFonts w:ascii="Calibri" w:hAnsi="Calibri" w:cs="Calibri"/>
          <w:sz w:val="22"/>
          <w:szCs w:val="22"/>
        </w:rPr>
        <w:t>,</w:t>
      </w:r>
    </w:p>
    <w:p w14:paraId="747A9577" w14:textId="58AC08BC" w:rsidR="003D45C6" w:rsidRPr="00321D9D" w:rsidRDefault="003D45C6" w:rsidP="00554A4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21D9D">
        <w:rPr>
          <w:rFonts w:ascii="Calibri" w:hAnsi="Calibri" w:cs="Calibri"/>
          <w:sz w:val="22"/>
          <w:szCs w:val="22"/>
        </w:rPr>
        <w:t xml:space="preserve">Wymagane jest 8 licencji </w:t>
      </w:r>
      <w:r w:rsidRPr="00321D9D">
        <w:rPr>
          <w:rStyle w:val="ui-provider"/>
          <w:rFonts w:ascii="Calibri" w:hAnsi="Calibri" w:cs="Calibri"/>
          <w:sz w:val="22"/>
          <w:szCs w:val="22"/>
        </w:rPr>
        <w:t xml:space="preserve">SAP SQL </w:t>
      </w:r>
      <w:proofErr w:type="spellStart"/>
      <w:r w:rsidRPr="00321D9D">
        <w:rPr>
          <w:rStyle w:val="ui-provider"/>
          <w:rFonts w:ascii="Calibri" w:hAnsi="Calibri" w:cs="Calibri"/>
          <w:sz w:val="22"/>
          <w:szCs w:val="22"/>
        </w:rPr>
        <w:t>Anywhere</w:t>
      </w:r>
      <w:proofErr w:type="spellEnd"/>
      <w:r w:rsidRPr="00321D9D">
        <w:rPr>
          <w:rStyle w:val="ui-provider"/>
          <w:rFonts w:ascii="Calibri" w:hAnsi="Calibri" w:cs="Calibri"/>
          <w:sz w:val="22"/>
          <w:szCs w:val="22"/>
        </w:rPr>
        <w:t xml:space="preserve"> 17 Advanced Edition (CORE) dla ośmiu (8) rdzeni procesora,</w:t>
      </w:r>
    </w:p>
    <w:p w14:paraId="4C22170A" w14:textId="360C5859" w:rsidR="00671062" w:rsidRPr="00321D9D" w:rsidRDefault="00671062" w:rsidP="00554A49">
      <w:pPr>
        <w:pStyle w:val="Akapitzlist"/>
        <w:numPr>
          <w:ilvl w:val="0"/>
          <w:numId w:val="1"/>
        </w:numPr>
        <w:spacing w:line="276" w:lineRule="auto"/>
        <w:jc w:val="both"/>
        <w:rPr>
          <w:rStyle w:val="ui-provider"/>
          <w:rFonts w:ascii="Calibri" w:hAnsi="Calibri" w:cs="Calibri"/>
          <w:sz w:val="22"/>
          <w:szCs w:val="22"/>
        </w:rPr>
      </w:pPr>
      <w:r w:rsidRPr="00321D9D">
        <w:rPr>
          <w:rFonts w:ascii="Calibri" w:hAnsi="Calibri" w:cs="Calibri"/>
          <w:sz w:val="22"/>
          <w:szCs w:val="22"/>
        </w:rPr>
        <w:t xml:space="preserve">Licencje muszą zapewniać wysoką dostępność </w:t>
      </w:r>
      <w:r w:rsidRPr="00321D9D">
        <w:rPr>
          <w:rStyle w:val="ui-provider"/>
          <w:rFonts w:ascii="Calibri" w:hAnsi="Calibri" w:cs="Calibri"/>
          <w:sz w:val="22"/>
          <w:szCs w:val="22"/>
        </w:rPr>
        <w:t xml:space="preserve">w trybie HA (High </w:t>
      </w:r>
      <w:proofErr w:type="spellStart"/>
      <w:r w:rsidRPr="00321D9D">
        <w:rPr>
          <w:rStyle w:val="ui-provider"/>
          <w:rFonts w:ascii="Calibri" w:hAnsi="Calibri" w:cs="Calibri"/>
          <w:sz w:val="22"/>
          <w:szCs w:val="22"/>
        </w:rPr>
        <w:t>Availability</w:t>
      </w:r>
      <w:proofErr w:type="spellEnd"/>
      <w:r w:rsidRPr="00321D9D">
        <w:rPr>
          <w:rStyle w:val="ui-provider"/>
          <w:rFonts w:ascii="Calibri" w:hAnsi="Calibri" w:cs="Calibri"/>
          <w:sz w:val="22"/>
          <w:szCs w:val="22"/>
        </w:rPr>
        <w:t>)</w:t>
      </w:r>
      <w:r w:rsidR="0006270E" w:rsidRPr="00321D9D">
        <w:rPr>
          <w:rStyle w:val="ui-provider"/>
          <w:rFonts w:ascii="Calibri" w:hAnsi="Calibri" w:cs="Calibri"/>
          <w:sz w:val="22"/>
          <w:szCs w:val="22"/>
        </w:rPr>
        <w:t>,</w:t>
      </w:r>
    </w:p>
    <w:p w14:paraId="484D6198" w14:textId="5AD199F6" w:rsidR="00671062" w:rsidRPr="00321D9D" w:rsidRDefault="00671062" w:rsidP="00554A49">
      <w:pPr>
        <w:pStyle w:val="Akapitzlist"/>
        <w:numPr>
          <w:ilvl w:val="0"/>
          <w:numId w:val="1"/>
        </w:numPr>
        <w:spacing w:line="276" w:lineRule="auto"/>
        <w:jc w:val="both"/>
        <w:rPr>
          <w:rStyle w:val="ui-provider"/>
          <w:rFonts w:ascii="Calibri" w:hAnsi="Calibri" w:cs="Calibri"/>
          <w:sz w:val="22"/>
          <w:szCs w:val="22"/>
        </w:rPr>
      </w:pPr>
      <w:r w:rsidRPr="00321D9D">
        <w:rPr>
          <w:rStyle w:val="ui-provider"/>
          <w:rFonts w:ascii="Calibri" w:hAnsi="Calibri" w:cs="Calibri"/>
          <w:sz w:val="22"/>
          <w:szCs w:val="22"/>
        </w:rPr>
        <w:t>Licencje muszą umożliwiać pobranie wydania 17.0.11.6800</w:t>
      </w:r>
      <w:r w:rsidR="0006270E" w:rsidRPr="00321D9D">
        <w:rPr>
          <w:rStyle w:val="ui-provider"/>
          <w:rFonts w:ascii="Calibri" w:hAnsi="Calibri" w:cs="Calibri"/>
          <w:sz w:val="22"/>
          <w:szCs w:val="22"/>
        </w:rPr>
        <w:t>,</w:t>
      </w:r>
    </w:p>
    <w:p w14:paraId="5B3D0FCF" w14:textId="02CBADA7" w:rsidR="00CC4903" w:rsidRPr="00321D9D" w:rsidRDefault="00D20643" w:rsidP="005454C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21D9D">
        <w:rPr>
          <w:rStyle w:val="ui-provider"/>
          <w:rFonts w:ascii="Calibri" w:hAnsi="Calibri" w:cs="Calibri"/>
          <w:sz w:val="22"/>
          <w:szCs w:val="22"/>
        </w:rPr>
        <w:t>Dostarczona licencja dla oprogramowania nie może zawierać ograniczenia w zakresie maksymalnej liczby użytkowników</w:t>
      </w:r>
      <w:bookmarkEnd w:id="0"/>
    </w:p>
    <w:sectPr w:rsidR="00CC4903" w:rsidRPr="00321D9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52139" w14:textId="77777777" w:rsidR="000638A1" w:rsidRDefault="000638A1" w:rsidP="00321D9D">
      <w:pPr>
        <w:spacing w:after="0" w:line="240" w:lineRule="auto"/>
      </w:pPr>
      <w:r>
        <w:separator/>
      </w:r>
    </w:p>
  </w:endnote>
  <w:endnote w:type="continuationSeparator" w:id="0">
    <w:p w14:paraId="30A06A0D" w14:textId="77777777" w:rsidR="000638A1" w:rsidRDefault="000638A1" w:rsidP="00321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FF92E" w14:textId="77777777" w:rsidR="000638A1" w:rsidRDefault="000638A1" w:rsidP="00321D9D">
      <w:pPr>
        <w:spacing w:after="0" w:line="240" w:lineRule="auto"/>
      </w:pPr>
      <w:r>
        <w:separator/>
      </w:r>
    </w:p>
  </w:footnote>
  <w:footnote w:type="continuationSeparator" w:id="0">
    <w:p w14:paraId="63ABA559" w14:textId="77777777" w:rsidR="000638A1" w:rsidRDefault="000638A1" w:rsidP="00321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F4879" w14:textId="1FA3109B" w:rsidR="00321D9D" w:rsidRDefault="00321D9D" w:rsidP="00321D9D">
    <w:pPr>
      <w:pStyle w:val="Nagwek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DIRS-XX.2420.39.2024</w:t>
    </w:r>
  </w:p>
  <w:p w14:paraId="446FD044" w14:textId="14005BD2" w:rsidR="00321D9D" w:rsidRPr="00321D9D" w:rsidRDefault="00321D9D" w:rsidP="00321D9D">
    <w:pPr>
      <w:pStyle w:val="Nagwek"/>
      <w:jc w:val="right"/>
      <w:rPr>
        <w:rFonts w:ascii="Calibri" w:hAnsi="Calibri" w:cs="Calibri"/>
        <w:sz w:val="22"/>
        <w:szCs w:val="22"/>
      </w:rPr>
    </w:pPr>
    <w:r w:rsidRPr="00321D9D">
      <w:rPr>
        <w:rFonts w:ascii="Calibri" w:hAnsi="Calibri" w:cs="Calibri"/>
        <w:sz w:val="22"/>
        <w:szCs w:val="22"/>
      </w:rPr>
      <w:t>Załącznik nr 2 do Zaproszenia do udziału w rozeznaniu rynku - OPZ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E01008"/>
    <w:multiLevelType w:val="hybridMultilevel"/>
    <w:tmpl w:val="AAA4D1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021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B2E"/>
    <w:rsid w:val="00046432"/>
    <w:rsid w:val="0006270E"/>
    <w:rsid w:val="000638A1"/>
    <w:rsid w:val="000A2F8C"/>
    <w:rsid w:val="000E7A46"/>
    <w:rsid w:val="00170A4F"/>
    <w:rsid w:val="002878E5"/>
    <w:rsid w:val="002C046B"/>
    <w:rsid w:val="00321D9D"/>
    <w:rsid w:val="00326C6E"/>
    <w:rsid w:val="003D45C6"/>
    <w:rsid w:val="00446C86"/>
    <w:rsid w:val="004D48AA"/>
    <w:rsid w:val="00530C53"/>
    <w:rsid w:val="005454C6"/>
    <w:rsid w:val="00554A49"/>
    <w:rsid w:val="00567EA2"/>
    <w:rsid w:val="005C4ABB"/>
    <w:rsid w:val="005F3B2E"/>
    <w:rsid w:val="00652680"/>
    <w:rsid w:val="00671062"/>
    <w:rsid w:val="006951C1"/>
    <w:rsid w:val="007839C2"/>
    <w:rsid w:val="007B6ED7"/>
    <w:rsid w:val="007F419E"/>
    <w:rsid w:val="008B38F4"/>
    <w:rsid w:val="008C0D6E"/>
    <w:rsid w:val="008C7F31"/>
    <w:rsid w:val="008F33AD"/>
    <w:rsid w:val="00A53122"/>
    <w:rsid w:val="00A70425"/>
    <w:rsid w:val="00CC4903"/>
    <w:rsid w:val="00D0595B"/>
    <w:rsid w:val="00D20643"/>
    <w:rsid w:val="00D5213E"/>
    <w:rsid w:val="00D6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2162D"/>
  <w15:chartTrackingRefBased/>
  <w15:docId w15:val="{A30AFD3D-6BBF-4445-933A-6ACB2744B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F3B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3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3B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3B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3B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3B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3B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3B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3B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3B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3B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3B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3B2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3B2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3B2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3B2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3B2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3B2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F3B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3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3B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F3B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F3B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F3B2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F3B2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F3B2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3B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3B2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F3B2E"/>
    <w:rPr>
      <w:b/>
      <w:bCs/>
      <w:smallCaps/>
      <w:color w:val="0F4761" w:themeColor="accent1" w:themeShade="BF"/>
      <w:spacing w:val="5"/>
    </w:rPr>
  </w:style>
  <w:style w:type="character" w:customStyle="1" w:styleId="ui-provider">
    <w:name w:val="ui-provider"/>
    <w:basedOn w:val="Domylnaczcionkaakapitu"/>
    <w:rsid w:val="005F3B2E"/>
  </w:style>
  <w:style w:type="character" w:styleId="Hipercze">
    <w:name w:val="Hyperlink"/>
    <w:basedOn w:val="Domylnaczcionkaakapitu"/>
    <w:uiPriority w:val="99"/>
    <w:semiHidden/>
    <w:unhideWhenUsed/>
    <w:rsid w:val="004D48AA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4D48AA"/>
    <w:rPr>
      <w:i/>
      <w:iCs/>
    </w:rPr>
  </w:style>
  <w:style w:type="paragraph" w:customStyle="1" w:styleId="headlineroot--lkprx">
    <w:name w:val="headline__root--lkprx"/>
    <w:basedOn w:val="Normalny"/>
    <w:rsid w:val="00D52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D52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170A4F"/>
    <w:rPr>
      <w:color w:val="96607D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21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1D9D"/>
  </w:style>
  <w:style w:type="paragraph" w:styleId="Stopka">
    <w:name w:val="footer"/>
    <w:basedOn w:val="Normalny"/>
    <w:link w:val="StopkaZnak"/>
    <w:uiPriority w:val="99"/>
    <w:unhideWhenUsed/>
    <w:rsid w:val="00321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1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Wiecka Małgorzata  (DIRS)</dc:creator>
  <cp:keywords/>
  <dc:description/>
  <cp:lastModifiedBy>Federowicz Wiktoria  (DIRS)</cp:lastModifiedBy>
  <cp:revision>2</cp:revision>
  <dcterms:created xsi:type="dcterms:W3CDTF">2024-07-11T12:38:00Z</dcterms:created>
  <dcterms:modified xsi:type="dcterms:W3CDTF">2024-07-11T12:38:00Z</dcterms:modified>
</cp:coreProperties>
</file>