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E14" w:rsidRDefault="00B62E14" w:rsidP="00B62E14">
      <w:pPr>
        <w:pStyle w:val="Standard"/>
        <w:jc w:val="right"/>
        <w:rPr>
          <w:b/>
        </w:rPr>
      </w:pPr>
      <w:r>
        <w:rPr>
          <w:b/>
          <w:sz w:val="20"/>
          <w:szCs w:val="20"/>
        </w:rPr>
        <w:t>Załącznik nr 3 do SWZ</w:t>
      </w:r>
    </w:p>
    <w:p w:rsidR="00B62E14" w:rsidRDefault="00B62E14" w:rsidP="00B62E14">
      <w:pPr>
        <w:pStyle w:val="Standard"/>
        <w:jc w:val="center"/>
        <w:rPr>
          <w:b/>
          <w:sz w:val="36"/>
          <w:szCs w:val="36"/>
        </w:rPr>
      </w:pPr>
      <w:bookmarkStart w:id="0" w:name="_Hlk8646730"/>
      <w:bookmarkEnd w:id="0"/>
    </w:p>
    <w:p w:rsidR="00C10B25" w:rsidRPr="00C10B25" w:rsidRDefault="00C10B25" w:rsidP="00C10B25">
      <w:pPr>
        <w:spacing w:after="0" w:line="240" w:lineRule="auto"/>
        <w:jc w:val="right"/>
        <w:rPr>
          <w:rFonts w:ascii="Cambria" w:eastAsia="Times New Roman" w:hAnsi="Cambria" w:cs="Times New Roman"/>
          <w:bCs/>
          <w:sz w:val="24"/>
          <w:szCs w:val="36"/>
          <w:lang w:eastAsia="ar-SA"/>
        </w:rPr>
      </w:pPr>
    </w:p>
    <w:p w:rsidR="00C10B25" w:rsidRPr="00C10B25" w:rsidRDefault="00C10B25" w:rsidP="00C10B25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sz w:val="36"/>
          <w:szCs w:val="36"/>
          <w:lang w:eastAsia="ar-SA"/>
        </w:rPr>
      </w:pPr>
      <w:r w:rsidRPr="00C10B25">
        <w:rPr>
          <w:rFonts w:ascii="Cambria" w:eastAsia="Times New Roman" w:hAnsi="Cambria" w:cs="Times New Roman"/>
          <w:b/>
          <w:bCs/>
          <w:sz w:val="36"/>
          <w:szCs w:val="36"/>
          <w:lang w:eastAsia="ar-SA"/>
        </w:rPr>
        <w:t xml:space="preserve">OŚWIADCZENIE WYKONAWCY </w:t>
      </w:r>
    </w:p>
    <w:p w:rsidR="00C10B25" w:rsidRPr="00C10B25" w:rsidRDefault="00C10B25" w:rsidP="00C10B25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sz w:val="24"/>
          <w:szCs w:val="24"/>
          <w:lang w:eastAsia="ar-SA"/>
        </w:rPr>
      </w:pPr>
      <w:r w:rsidRPr="00C10B25">
        <w:rPr>
          <w:rFonts w:ascii="Cambria" w:eastAsia="Times New Roman" w:hAnsi="Cambria" w:cs="Times New Roman"/>
          <w:b/>
          <w:bCs/>
          <w:sz w:val="24"/>
          <w:szCs w:val="24"/>
          <w:lang w:eastAsia="ar-SA"/>
        </w:rPr>
        <w:t xml:space="preserve">o braku podstaw wykluczenia z postępowania </w:t>
      </w:r>
    </w:p>
    <w:p w:rsidR="00C10B25" w:rsidRPr="00C10B25" w:rsidRDefault="00C10B25" w:rsidP="00C10B25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sz w:val="24"/>
          <w:szCs w:val="24"/>
          <w:lang w:eastAsia="ar-SA"/>
        </w:rPr>
      </w:pPr>
      <w:r w:rsidRPr="00C10B25">
        <w:rPr>
          <w:rFonts w:ascii="Cambria" w:eastAsia="Times New Roman" w:hAnsi="Cambria" w:cs="Times New Roman"/>
          <w:b/>
          <w:bCs/>
          <w:sz w:val="24"/>
          <w:szCs w:val="24"/>
          <w:lang w:eastAsia="ar-SA"/>
        </w:rPr>
        <w:t xml:space="preserve">oraz </w:t>
      </w:r>
    </w:p>
    <w:p w:rsidR="00C10B25" w:rsidRPr="00C10B25" w:rsidRDefault="00C10B25" w:rsidP="00C10B25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sz w:val="24"/>
          <w:szCs w:val="24"/>
          <w:lang w:eastAsia="ar-SA"/>
        </w:rPr>
      </w:pPr>
      <w:r w:rsidRPr="00C10B25">
        <w:rPr>
          <w:rFonts w:ascii="Cambria" w:eastAsia="Times New Roman" w:hAnsi="Cambria" w:cs="Times New Roman"/>
          <w:b/>
          <w:bCs/>
          <w:sz w:val="24"/>
          <w:szCs w:val="24"/>
          <w:lang w:eastAsia="ar-SA"/>
        </w:rPr>
        <w:t xml:space="preserve">o spełnianiu warunków udziału w postępowaniu o udzielenie zamówienia publicznego </w:t>
      </w:r>
    </w:p>
    <w:p w:rsidR="00C10B25" w:rsidRPr="00C10B25" w:rsidRDefault="00C10B25" w:rsidP="00C10B25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sz w:val="24"/>
          <w:szCs w:val="24"/>
          <w:lang w:eastAsia="ar-SA"/>
        </w:rPr>
      </w:pPr>
      <w:r w:rsidRPr="00C10B25">
        <w:rPr>
          <w:rFonts w:ascii="Cambria" w:eastAsia="Times New Roman" w:hAnsi="Cambria" w:cs="Times New Roman"/>
          <w:b/>
          <w:bCs/>
          <w:sz w:val="24"/>
          <w:szCs w:val="24"/>
          <w:lang w:eastAsia="ar-SA"/>
        </w:rPr>
        <w:t>na</w:t>
      </w:r>
    </w:p>
    <w:p w:rsidR="00C10B25" w:rsidRPr="00C10B25" w:rsidRDefault="0049533B" w:rsidP="00C10B25">
      <w:pPr>
        <w:spacing w:after="0" w:line="240" w:lineRule="auto"/>
        <w:jc w:val="center"/>
        <w:rPr>
          <w:rFonts w:ascii="Cambria" w:eastAsia="Calibri" w:hAnsi="Cambria" w:cs="Times New Roman"/>
          <w:b/>
          <w:bCs/>
          <w:sz w:val="24"/>
          <w:szCs w:val="24"/>
        </w:rPr>
      </w:pPr>
      <w:r>
        <w:rPr>
          <w:rFonts w:ascii="Cambria" w:eastAsia="Calibri" w:hAnsi="Cambria" w:cs="Calibri"/>
          <w:b/>
          <w:color w:val="000000"/>
          <w:sz w:val="24"/>
          <w:szCs w:val="24"/>
        </w:rPr>
        <w:t xml:space="preserve">zakup nowego </w:t>
      </w:r>
      <w:bookmarkStart w:id="1" w:name="_GoBack"/>
      <w:bookmarkEnd w:id="1"/>
      <w:r w:rsidR="00C10B25" w:rsidRPr="00C10B25">
        <w:rPr>
          <w:rFonts w:ascii="Cambria" w:eastAsia="Calibri" w:hAnsi="Cambria" w:cs="Calibri"/>
          <w:b/>
          <w:color w:val="000000"/>
          <w:sz w:val="24"/>
          <w:szCs w:val="24"/>
        </w:rPr>
        <w:t xml:space="preserve"> lekkiego samochodu rozpoznawczo - ratowniczego </w:t>
      </w:r>
    </w:p>
    <w:p w:rsidR="00C10B25" w:rsidRPr="00C10B25" w:rsidRDefault="00C10B25" w:rsidP="00C10B25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sz w:val="24"/>
          <w:szCs w:val="24"/>
          <w:lang w:eastAsia="ar-SA"/>
        </w:rPr>
      </w:pPr>
    </w:p>
    <w:p w:rsidR="00C10B25" w:rsidRPr="00C10B25" w:rsidRDefault="00C10B25" w:rsidP="00C10B25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ar-SA"/>
        </w:rPr>
      </w:pPr>
      <w:r w:rsidRPr="00C10B25">
        <w:rPr>
          <w:rFonts w:ascii="Cambria" w:eastAsia="Times New Roman" w:hAnsi="Cambria" w:cs="Times New Roman"/>
          <w:sz w:val="24"/>
          <w:szCs w:val="24"/>
          <w:lang w:eastAsia="ar-SA"/>
        </w:rPr>
        <w:t>Niniejszym oświadczam/my, że spełniam/my warunki udziału w postepowaniu określone w SWZ oraz nie podlegam/my wykluczeniu z postepowania o udzielenie zamówienia publicznego na podstawie art. 108 ust.1 ustawy i art.109 ust.1 pkt. 1,4,5,7,8 z dnia z 11 września 2019 r. - Prawo zamówień publicznych (</w:t>
      </w:r>
      <w:proofErr w:type="spellStart"/>
      <w:r w:rsidRPr="00C10B25">
        <w:rPr>
          <w:rFonts w:ascii="Cambria" w:eastAsia="Times New Roman" w:hAnsi="Cambria" w:cs="Times New Roman"/>
          <w:color w:val="000000"/>
          <w:sz w:val="24"/>
          <w:szCs w:val="24"/>
          <w:lang w:eastAsia="ar-SA"/>
        </w:rPr>
        <w:t>t.j</w:t>
      </w:r>
      <w:proofErr w:type="spellEnd"/>
      <w:r w:rsidRPr="00C10B25">
        <w:rPr>
          <w:rFonts w:ascii="Cambria" w:eastAsia="Times New Roman" w:hAnsi="Cambria" w:cs="Times New Roman"/>
          <w:color w:val="000000"/>
          <w:sz w:val="24"/>
          <w:szCs w:val="24"/>
          <w:lang w:eastAsia="ar-SA"/>
        </w:rPr>
        <w:t>. Dz.U. z 2021 r. poz. 1129</w:t>
      </w:r>
      <w:r w:rsidRPr="00C10B25">
        <w:rPr>
          <w:rFonts w:ascii="Cambria" w:eastAsia="Times New Roman" w:hAnsi="Cambria" w:cs="Times New Roman"/>
          <w:sz w:val="24"/>
          <w:szCs w:val="24"/>
          <w:lang w:eastAsia="ar-SA"/>
        </w:rPr>
        <w:t xml:space="preserve">) – dalej ustawy </w:t>
      </w:r>
      <w:proofErr w:type="spellStart"/>
      <w:r w:rsidRPr="00C10B25">
        <w:rPr>
          <w:rFonts w:ascii="Cambria" w:eastAsia="Times New Roman" w:hAnsi="Cambria" w:cs="Times New Roman"/>
          <w:sz w:val="24"/>
          <w:szCs w:val="24"/>
          <w:lang w:eastAsia="ar-SA"/>
        </w:rPr>
        <w:t>Pzp</w:t>
      </w:r>
      <w:proofErr w:type="spellEnd"/>
      <w:r w:rsidRPr="00C10B25">
        <w:rPr>
          <w:rFonts w:ascii="Cambria" w:eastAsia="Times New Roman" w:hAnsi="Cambria" w:cs="Times New Roman"/>
          <w:sz w:val="24"/>
          <w:szCs w:val="24"/>
          <w:lang w:eastAsia="ar-SA"/>
        </w:rPr>
        <w:t>;</w:t>
      </w:r>
    </w:p>
    <w:p w:rsidR="00C10B25" w:rsidRPr="00C10B25" w:rsidRDefault="00C10B25" w:rsidP="00C10B25">
      <w:pPr>
        <w:widowControl w:val="0"/>
        <w:tabs>
          <w:tab w:val="left" w:pos="284"/>
          <w:tab w:val="left" w:pos="1152"/>
        </w:tabs>
        <w:suppressAutoHyphens/>
        <w:spacing w:after="0" w:line="240" w:lineRule="auto"/>
        <w:jc w:val="both"/>
        <w:textAlignment w:val="baseline"/>
        <w:rPr>
          <w:rFonts w:ascii="Cambria" w:eastAsia="Calibri" w:hAnsi="Cambria" w:cs="Times New Roman"/>
          <w:bCs/>
          <w:i/>
          <w:iCs/>
          <w:color w:val="000000"/>
          <w:kern w:val="2"/>
          <w:sz w:val="20"/>
          <w:szCs w:val="20"/>
          <w:shd w:val="clear" w:color="auto" w:fill="FFFFFF"/>
          <w:lang w:eastAsia="pl-PL" w:bidi="hi-IN"/>
        </w:rPr>
      </w:pPr>
    </w:p>
    <w:p w:rsidR="00C10B25" w:rsidRPr="00C10B25" w:rsidRDefault="00C10B25" w:rsidP="00C10B25">
      <w:pPr>
        <w:widowControl w:val="0"/>
        <w:tabs>
          <w:tab w:val="left" w:pos="284"/>
          <w:tab w:val="left" w:pos="1152"/>
        </w:tabs>
        <w:suppressAutoHyphens/>
        <w:spacing w:after="0" w:line="240" w:lineRule="auto"/>
        <w:jc w:val="both"/>
        <w:textAlignment w:val="baseline"/>
        <w:rPr>
          <w:rFonts w:ascii="Cambria" w:eastAsia="Calibri" w:hAnsi="Cambria" w:cs="Times New Roman"/>
          <w:bCs/>
          <w:i/>
          <w:iCs/>
          <w:color w:val="000000"/>
          <w:kern w:val="2"/>
          <w:sz w:val="20"/>
          <w:szCs w:val="20"/>
          <w:shd w:val="clear" w:color="auto" w:fill="FFFFFF"/>
          <w:lang w:eastAsia="pl-PL" w:bidi="hi-IN"/>
        </w:rPr>
      </w:pPr>
      <w:r w:rsidRPr="00C10B25">
        <w:rPr>
          <w:rFonts w:ascii="Cambria" w:eastAsia="Calibri" w:hAnsi="Cambria" w:cs="Times New Roman"/>
          <w:bCs/>
          <w:i/>
          <w:iCs/>
          <w:color w:val="000000"/>
          <w:kern w:val="2"/>
          <w:sz w:val="20"/>
          <w:szCs w:val="20"/>
          <w:shd w:val="clear" w:color="auto" w:fill="FFFFFF"/>
          <w:lang w:eastAsia="pl-PL" w:bidi="hi-IN"/>
        </w:rPr>
        <w:t xml:space="preserve">*- niepotrzebne skreślić </w:t>
      </w:r>
      <w:r w:rsidRPr="00C10B25">
        <w:rPr>
          <w:rFonts w:ascii="Cambria" w:eastAsia="Calibri" w:hAnsi="Cambria" w:cs="Times New Roman"/>
          <w:bCs/>
          <w:i/>
          <w:iCs/>
          <w:color w:val="000000"/>
          <w:kern w:val="2"/>
          <w:sz w:val="20"/>
          <w:szCs w:val="24"/>
          <w:shd w:val="clear" w:color="auto" w:fill="FFFFFF"/>
          <w:lang w:eastAsia="pl-PL" w:bidi="hi-IN"/>
        </w:rPr>
        <w:t>lub usunąć</w:t>
      </w:r>
      <w:r w:rsidRPr="00C10B25">
        <w:rPr>
          <w:rFonts w:ascii="Cambria" w:eastAsia="Calibri" w:hAnsi="Cambria" w:cs="Times New Roman"/>
          <w:bCs/>
          <w:i/>
          <w:iCs/>
          <w:color w:val="000000"/>
          <w:kern w:val="2"/>
          <w:sz w:val="20"/>
          <w:szCs w:val="20"/>
          <w:shd w:val="clear" w:color="auto" w:fill="FFFFFF"/>
          <w:lang w:eastAsia="pl-PL" w:bidi="hi-IN"/>
        </w:rPr>
        <w:t xml:space="preserve">. </w:t>
      </w:r>
    </w:p>
    <w:p w:rsidR="00C10B25" w:rsidRPr="00C10B25" w:rsidRDefault="00C10B25" w:rsidP="00C10B25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ar-SA"/>
        </w:rPr>
      </w:pPr>
    </w:p>
    <w:p w:rsidR="00C10B25" w:rsidRPr="00C10B25" w:rsidRDefault="00C10B25" w:rsidP="00C10B25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ar-SA"/>
        </w:rPr>
      </w:pPr>
      <w:r w:rsidRPr="00C10B25">
        <w:rPr>
          <w:rFonts w:ascii="Cambria" w:eastAsia="Times New Roman" w:hAnsi="Cambria" w:cs="Times New Roman"/>
          <w:sz w:val="24"/>
          <w:szCs w:val="24"/>
          <w:lang w:eastAsia="ar-SA"/>
        </w:rPr>
        <w:t>W pełni samodzielnie</w:t>
      </w:r>
      <w:r w:rsidRPr="00C10B25">
        <w:rPr>
          <w:rFonts w:ascii="Times New Roman" w:eastAsia="Times New Roman" w:hAnsi="Times New Roman" w:cs="Times New Roman"/>
          <w:sz w:val="24"/>
          <w:szCs w:val="24"/>
          <w:lang w:eastAsia="ar-SA"/>
        </w:rPr>
        <w:t>⃰</w:t>
      </w:r>
      <w:r w:rsidRPr="00C10B25">
        <w:rPr>
          <w:rFonts w:ascii="Cambria" w:eastAsia="Times New Roman" w:hAnsi="Cambria" w:cs="Times New Roman"/>
          <w:sz w:val="24"/>
          <w:szCs w:val="24"/>
          <w:lang w:eastAsia="ar-SA"/>
        </w:rPr>
        <w:t>,</w:t>
      </w:r>
    </w:p>
    <w:p w:rsidR="00C10B25" w:rsidRPr="00C10B25" w:rsidRDefault="00C10B25" w:rsidP="00C10B25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ar-SA"/>
        </w:rPr>
      </w:pPr>
    </w:p>
    <w:p w:rsidR="00C10B25" w:rsidRPr="00C10B25" w:rsidRDefault="00C10B25" w:rsidP="00C10B25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ar-SA"/>
        </w:rPr>
      </w:pPr>
      <w:r w:rsidRPr="00C10B25">
        <w:rPr>
          <w:rFonts w:ascii="Cambria" w:eastAsia="Times New Roman" w:hAnsi="Cambria" w:cs="Times New Roman"/>
          <w:sz w:val="24"/>
          <w:szCs w:val="24"/>
          <w:lang w:eastAsia="ar-SA"/>
        </w:rPr>
        <w:t>W części samodzielnie a w pozostałej części polegając, w celu potwierdzenia spełniania warunków udziału w przedmiotowym postępowaniu, na zdolnościach technicznych, lub sytuacji finansowej, lub ekonomicznej innych podmiotów, niezależnie od charakteru prawnego łączących mnie/nas z innymi stosunków prawnych, w celu wykazania braku istnienia wobec tych pomiotów podstaw wykluczenia oraz spełniania przez te podmiotu, w zakresie, w jakim powołuję/</w:t>
      </w:r>
      <w:proofErr w:type="spellStart"/>
      <w:r w:rsidRPr="00C10B25">
        <w:rPr>
          <w:rFonts w:ascii="Cambria" w:eastAsia="Times New Roman" w:hAnsi="Cambria" w:cs="Times New Roman"/>
          <w:sz w:val="24"/>
          <w:szCs w:val="24"/>
          <w:lang w:eastAsia="ar-SA"/>
        </w:rPr>
        <w:t>emy</w:t>
      </w:r>
      <w:proofErr w:type="spellEnd"/>
      <w:r w:rsidRPr="00C10B25">
        <w:rPr>
          <w:rFonts w:ascii="Cambria" w:eastAsia="Times New Roman" w:hAnsi="Cambria" w:cs="Times New Roman"/>
          <w:sz w:val="24"/>
          <w:szCs w:val="24"/>
          <w:lang w:eastAsia="ar-SA"/>
        </w:rPr>
        <w:t xml:space="preserve"> się na ich zasoby, warunków udziału w postępowaniu, zamieszczam/my poniżej informacje o tych podmiotach</w:t>
      </w:r>
      <w:r w:rsidRPr="00C10B25">
        <w:rPr>
          <w:rFonts w:ascii="Times New Roman" w:eastAsia="Times New Roman" w:hAnsi="Times New Roman" w:cs="Times New Roman"/>
          <w:sz w:val="24"/>
          <w:szCs w:val="24"/>
          <w:lang w:eastAsia="ar-SA"/>
        </w:rPr>
        <w:t>⃰</w:t>
      </w:r>
      <w:r w:rsidRPr="00C10B25">
        <w:rPr>
          <w:rFonts w:ascii="Cambria" w:eastAsia="Times New Roman" w:hAnsi="Cambria" w:cs="Times New Roman"/>
          <w:sz w:val="24"/>
          <w:szCs w:val="24"/>
          <w:lang w:eastAsia="ar-SA"/>
        </w:rPr>
        <w:t>:</w:t>
      </w:r>
    </w:p>
    <w:p w:rsidR="00C10B25" w:rsidRPr="00C10B25" w:rsidRDefault="00C10B25" w:rsidP="00C10B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ar-SA"/>
        </w:rPr>
      </w:pPr>
    </w:p>
    <w:p w:rsidR="00C10B25" w:rsidRPr="00C10B25" w:rsidRDefault="00C10B25" w:rsidP="00C10B25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ar-SA"/>
        </w:rPr>
      </w:pPr>
    </w:p>
    <w:p w:rsidR="00C10B25" w:rsidRPr="00C10B25" w:rsidRDefault="00C10B25" w:rsidP="00C10B25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ar-SA"/>
        </w:rPr>
      </w:pPr>
      <w:r w:rsidRPr="00C10B25">
        <w:rPr>
          <w:rFonts w:ascii="Cambria" w:eastAsia="Times New Roman" w:hAnsi="Cambria" w:cs="Times New Roman"/>
          <w:sz w:val="24"/>
          <w:szCs w:val="24"/>
          <w:lang w:eastAsia="ar-SA"/>
        </w:rPr>
        <w:t>Na podstawie art. 274 ust.4 PZP wskazuję niniejszym dane umożliwiające Zamawiającemu dostęp do podmiotowych środków, potwierdzających złożone przeze mnie/nas przedmiotowe oświadczenie</w:t>
      </w:r>
      <w:r w:rsidRPr="00C10B25">
        <w:rPr>
          <w:rFonts w:ascii="Times New Roman" w:eastAsia="Times New Roman" w:hAnsi="Times New Roman" w:cs="Times New Roman"/>
          <w:sz w:val="24"/>
          <w:szCs w:val="24"/>
          <w:lang w:eastAsia="ar-SA"/>
        </w:rPr>
        <w:t>⃰</w:t>
      </w:r>
      <w:r w:rsidRPr="00C10B25">
        <w:rPr>
          <w:rFonts w:ascii="Cambria" w:eastAsia="Times New Roman" w:hAnsi="Cambria" w:cs="Times New Roman"/>
          <w:sz w:val="24"/>
          <w:szCs w:val="24"/>
          <w:lang w:eastAsia="ar-SA"/>
        </w:rPr>
        <w:t>:</w:t>
      </w:r>
    </w:p>
    <w:p w:rsidR="00C10B25" w:rsidRPr="00C10B25" w:rsidRDefault="00C10B25" w:rsidP="00C10B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ar-SA"/>
        </w:rPr>
      </w:pPr>
    </w:p>
    <w:p w:rsidR="00C10B25" w:rsidRPr="00C10B25" w:rsidRDefault="00C10B25" w:rsidP="00C10B25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ar-SA"/>
        </w:rPr>
      </w:pPr>
    </w:p>
    <w:p w:rsidR="00C10B25" w:rsidRPr="00C10B25" w:rsidRDefault="00C10B25" w:rsidP="00C10B25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ar-SA"/>
        </w:rPr>
      </w:pPr>
    </w:p>
    <w:p w:rsidR="00C10B25" w:rsidRPr="00C10B25" w:rsidRDefault="00C10B25" w:rsidP="00C10B25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Calibri" w:hAnsi="Cambria" w:cs="Calibri"/>
          <w:i/>
          <w:iCs/>
          <w:color w:val="000000"/>
          <w:sz w:val="16"/>
          <w:szCs w:val="16"/>
          <w:lang w:eastAsia="pl-PL"/>
        </w:rPr>
      </w:pPr>
      <w:r w:rsidRPr="00C10B25">
        <w:rPr>
          <w:rFonts w:ascii="Cambria" w:eastAsia="Calibri" w:hAnsi="Cambria" w:cs="Calibri"/>
          <w:b/>
          <w:bCs/>
          <w:i/>
          <w:iCs/>
          <w:color w:val="000000"/>
          <w:sz w:val="16"/>
          <w:szCs w:val="16"/>
          <w:lang w:eastAsia="pl-PL"/>
        </w:rPr>
        <w:t xml:space="preserve">(Art. 108. </w:t>
      </w:r>
    </w:p>
    <w:p w:rsidR="00C10B25" w:rsidRPr="00C10B25" w:rsidRDefault="00C10B25" w:rsidP="00C10B25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Calibri" w:hAnsi="Cambria" w:cs="Calibri"/>
          <w:i/>
          <w:iCs/>
          <w:color w:val="000000"/>
          <w:sz w:val="16"/>
          <w:szCs w:val="16"/>
          <w:lang w:eastAsia="pl-PL"/>
        </w:rPr>
      </w:pPr>
      <w:r w:rsidRPr="00C10B25">
        <w:rPr>
          <w:rFonts w:ascii="Cambria" w:eastAsia="Calibri" w:hAnsi="Cambria" w:cs="Calibri"/>
          <w:i/>
          <w:iCs/>
          <w:color w:val="000000"/>
          <w:sz w:val="16"/>
          <w:szCs w:val="16"/>
          <w:lang w:eastAsia="pl-PL"/>
        </w:rPr>
        <w:t xml:space="preserve">1. Z postępowania o udzielenie zamówienia wyklucza się wykonawcę: </w:t>
      </w:r>
    </w:p>
    <w:p w:rsidR="00C10B25" w:rsidRPr="00C10B25" w:rsidRDefault="00C10B25" w:rsidP="00C10B25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Calibri" w:hAnsi="Cambria" w:cs="Calibri"/>
          <w:i/>
          <w:iCs/>
          <w:color w:val="000000"/>
          <w:sz w:val="16"/>
          <w:szCs w:val="16"/>
          <w:lang w:eastAsia="pl-PL"/>
        </w:rPr>
      </w:pPr>
      <w:r w:rsidRPr="00C10B25">
        <w:rPr>
          <w:rFonts w:ascii="Cambria" w:eastAsia="Calibri" w:hAnsi="Cambria" w:cs="Calibri"/>
          <w:i/>
          <w:iCs/>
          <w:color w:val="000000"/>
          <w:sz w:val="16"/>
          <w:szCs w:val="16"/>
          <w:lang w:eastAsia="pl-PL"/>
        </w:rPr>
        <w:t xml:space="preserve">1) będącego osobą fizyczną, którego prawomocnie skazano za przestępstwo: </w:t>
      </w:r>
    </w:p>
    <w:p w:rsidR="00C10B25" w:rsidRPr="00C10B25" w:rsidRDefault="00C10B25" w:rsidP="00C10B25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Calibri" w:hAnsi="Cambria" w:cs="Calibri"/>
          <w:i/>
          <w:iCs/>
          <w:color w:val="000000"/>
          <w:sz w:val="16"/>
          <w:szCs w:val="16"/>
          <w:lang w:eastAsia="pl-PL"/>
        </w:rPr>
      </w:pPr>
      <w:r w:rsidRPr="00C10B25">
        <w:rPr>
          <w:rFonts w:ascii="Cambria" w:eastAsia="Calibri" w:hAnsi="Cambria" w:cs="Calibri"/>
          <w:i/>
          <w:iCs/>
          <w:color w:val="000000"/>
          <w:sz w:val="16"/>
          <w:szCs w:val="16"/>
          <w:lang w:eastAsia="pl-PL"/>
        </w:rPr>
        <w:t xml:space="preserve">a) udziału w zorganizowanej grupie przestępczej albo związku mającym na celu popełnienie przestępstwa lub przestępstwa skarbowego, o którym mowa w art. 258 Kodeksu karnego, </w:t>
      </w:r>
    </w:p>
    <w:p w:rsidR="00C10B25" w:rsidRPr="00C10B25" w:rsidRDefault="00C10B25" w:rsidP="00C10B25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Calibri" w:hAnsi="Cambria" w:cs="Calibri"/>
          <w:i/>
          <w:iCs/>
          <w:color w:val="000000"/>
          <w:sz w:val="16"/>
          <w:szCs w:val="16"/>
          <w:lang w:eastAsia="pl-PL"/>
        </w:rPr>
      </w:pPr>
      <w:r w:rsidRPr="00C10B25">
        <w:rPr>
          <w:rFonts w:ascii="Cambria" w:eastAsia="Calibri" w:hAnsi="Cambria" w:cs="Calibri"/>
          <w:i/>
          <w:iCs/>
          <w:color w:val="000000"/>
          <w:sz w:val="16"/>
          <w:szCs w:val="16"/>
          <w:lang w:eastAsia="pl-PL"/>
        </w:rPr>
        <w:t xml:space="preserve">b) handlu ludźmi, o którym mowa w art. 189a Kodeksu karnego, </w:t>
      </w:r>
    </w:p>
    <w:p w:rsidR="00C10B25" w:rsidRPr="00C10B25" w:rsidRDefault="00C10B25" w:rsidP="00C10B25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Calibri" w:hAnsi="Cambria" w:cs="Calibri"/>
          <w:i/>
          <w:iCs/>
          <w:color w:val="000000"/>
          <w:sz w:val="16"/>
          <w:szCs w:val="16"/>
          <w:lang w:eastAsia="pl-PL"/>
        </w:rPr>
      </w:pPr>
      <w:r w:rsidRPr="00C10B25">
        <w:rPr>
          <w:rFonts w:ascii="Cambria" w:eastAsia="Calibri" w:hAnsi="Cambria" w:cs="Calibri"/>
          <w:i/>
          <w:iCs/>
          <w:color w:val="000000"/>
          <w:sz w:val="16"/>
          <w:szCs w:val="16"/>
          <w:lang w:eastAsia="pl-PL"/>
        </w:rPr>
        <w:t xml:space="preserve">c) o którym mowa w art. 228–230a, art. 250a Kodeksu karnego lub w art. 46 lub art. 48 ustawy z dnia 25 czerwca 2010 r. o sporcie, </w:t>
      </w:r>
    </w:p>
    <w:p w:rsidR="00C10B25" w:rsidRPr="00C10B25" w:rsidRDefault="00C10B25" w:rsidP="00C10B25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Calibri" w:hAnsi="Cambria" w:cs="Calibri"/>
          <w:i/>
          <w:iCs/>
          <w:color w:val="000000"/>
          <w:sz w:val="16"/>
          <w:szCs w:val="16"/>
          <w:lang w:eastAsia="pl-PL"/>
        </w:rPr>
      </w:pPr>
      <w:r w:rsidRPr="00C10B25">
        <w:rPr>
          <w:rFonts w:ascii="Cambria" w:eastAsia="Calibri" w:hAnsi="Cambria" w:cs="Calibri"/>
          <w:i/>
          <w:iCs/>
          <w:color w:val="000000"/>
          <w:sz w:val="16"/>
          <w:szCs w:val="16"/>
          <w:lang w:eastAsia="pl-PL"/>
        </w:rPr>
        <w:t xml:space="preserve">d) finansowania przestępstwa o charakterze terrorystycznym, o którym mowa w art. 165a Kodeksu karnego, lub przestępstwo udaremniania lub utrudniania stwierdzenia przestępnego pochodzenia pieniędzy lub ukrywania ich pochodzenia, o którym mowa w art. 299 Kodeksu karnego, </w:t>
      </w:r>
    </w:p>
    <w:p w:rsidR="00C10B25" w:rsidRPr="00C10B25" w:rsidRDefault="00C10B25" w:rsidP="00C10B25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Calibri" w:hAnsi="Cambria" w:cs="Calibri"/>
          <w:i/>
          <w:iCs/>
          <w:color w:val="000000"/>
          <w:sz w:val="16"/>
          <w:szCs w:val="16"/>
          <w:lang w:eastAsia="pl-PL"/>
        </w:rPr>
      </w:pPr>
      <w:r w:rsidRPr="00C10B25">
        <w:rPr>
          <w:rFonts w:ascii="Cambria" w:eastAsia="Calibri" w:hAnsi="Cambria" w:cs="Calibri"/>
          <w:i/>
          <w:iCs/>
          <w:color w:val="000000"/>
          <w:sz w:val="16"/>
          <w:szCs w:val="16"/>
          <w:lang w:eastAsia="pl-PL"/>
        </w:rPr>
        <w:t xml:space="preserve">e) o charakterze terrorystycznym, o którym mowa w art. 115 § 20 Kodeksu karnego, lub mające na celu popełnienie tego przestępstwa, </w:t>
      </w:r>
    </w:p>
    <w:p w:rsidR="00C10B25" w:rsidRPr="00C10B25" w:rsidRDefault="00C10B25" w:rsidP="00C10B25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Calibri" w:hAnsi="Cambria" w:cs="Calibri"/>
          <w:i/>
          <w:iCs/>
          <w:color w:val="000000"/>
          <w:sz w:val="16"/>
          <w:szCs w:val="16"/>
          <w:lang w:eastAsia="pl-PL"/>
        </w:rPr>
      </w:pPr>
      <w:r w:rsidRPr="00C10B25">
        <w:rPr>
          <w:rFonts w:ascii="Cambria" w:eastAsia="Calibri" w:hAnsi="Cambria" w:cs="Calibri"/>
          <w:i/>
          <w:iCs/>
          <w:color w:val="000000"/>
          <w:sz w:val="16"/>
          <w:szCs w:val="16"/>
          <w:lang w:eastAsia="pl-PL"/>
        </w:rPr>
        <w:t xml:space="preserve">f) powierzenia wykonywania pracy małoletniemu cudzoziemcowi pracy małoletnich cudzoziemców [art. 2 pkt 18 lit a], o którym mowa w art. 9 ust. 2 ustawy z dnia 15 czerwca 2012 r. o skutkach powierzania wykonywania pracy cudzoziemcom przebywającym wbrew przepisom na terytorium Rzeczypospolitej Polskiej (Dz. U. poz. 769), </w:t>
      </w:r>
    </w:p>
    <w:p w:rsidR="00C10B25" w:rsidRPr="00C10B25" w:rsidRDefault="00C10B25" w:rsidP="00C10B25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Calibri" w:hAnsi="Cambria" w:cs="Calibri"/>
          <w:i/>
          <w:iCs/>
          <w:color w:val="000000"/>
          <w:sz w:val="16"/>
          <w:szCs w:val="16"/>
          <w:lang w:eastAsia="pl-PL"/>
        </w:rPr>
      </w:pPr>
      <w:r w:rsidRPr="00C10B25">
        <w:rPr>
          <w:rFonts w:ascii="Cambria" w:eastAsia="Calibri" w:hAnsi="Cambria" w:cs="Calibri"/>
          <w:i/>
          <w:iCs/>
          <w:color w:val="000000"/>
          <w:sz w:val="16"/>
          <w:szCs w:val="16"/>
          <w:lang w:eastAsia="pl-PL"/>
        </w:rPr>
        <w:t xml:space="preserve">g) 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 </w:t>
      </w:r>
    </w:p>
    <w:p w:rsidR="00C10B25" w:rsidRPr="00C10B25" w:rsidRDefault="00C10B25" w:rsidP="00C10B25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Calibri" w:hAnsi="Cambria" w:cs="Calibri"/>
          <w:i/>
          <w:iCs/>
          <w:color w:val="000000"/>
          <w:sz w:val="16"/>
          <w:szCs w:val="16"/>
          <w:lang w:eastAsia="pl-PL"/>
        </w:rPr>
      </w:pPr>
      <w:r w:rsidRPr="00C10B25">
        <w:rPr>
          <w:rFonts w:ascii="Cambria" w:eastAsia="Calibri" w:hAnsi="Cambria" w:cs="Calibri"/>
          <w:i/>
          <w:iCs/>
          <w:color w:val="000000"/>
          <w:sz w:val="16"/>
          <w:szCs w:val="16"/>
          <w:lang w:eastAsia="pl-PL"/>
        </w:rPr>
        <w:t xml:space="preserve">h) o którym mowa w art. 9 ust. 1 i 3 lub art. 10 ustawy z dnia 15 czerwca 2012 r. o skutkach powierzania wykonywania pracy cudzoziemcom przebywającym wbrew przepisom na terytorium Rzeczypospolitej Polskiej </w:t>
      </w:r>
    </w:p>
    <w:p w:rsidR="00C10B25" w:rsidRPr="00C10B25" w:rsidRDefault="00C10B25" w:rsidP="00C10B25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Calibri" w:hAnsi="Cambria" w:cs="Calibri"/>
          <w:i/>
          <w:iCs/>
          <w:color w:val="000000"/>
          <w:sz w:val="16"/>
          <w:szCs w:val="16"/>
          <w:lang w:eastAsia="pl-PL"/>
        </w:rPr>
      </w:pPr>
      <w:r w:rsidRPr="00C10B25">
        <w:rPr>
          <w:rFonts w:ascii="Cambria" w:eastAsia="Calibri" w:hAnsi="Cambria" w:cs="Calibri"/>
          <w:i/>
          <w:iCs/>
          <w:color w:val="000000"/>
          <w:sz w:val="16"/>
          <w:szCs w:val="16"/>
          <w:lang w:eastAsia="pl-PL"/>
        </w:rPr>
        <w:lastRenderedPageBreak/>
        <w:t xml:space="preserve">– lub za odpowiedni czyn zabroniony określony w przepisach prawa obcego; </w:t>
      </w:r>
    </w:p>
    <w:p w:rsidR="00C10B25" w:rsidRPr="00C10B25" w:rsidRDefault="00C10B25" w:rsidP="00C10B25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Calibri" w:hAnsi="Cambria" w:cs="Calibri"/>
          <w:i/>
          <w:iCs/>
          <w:color w:val="000000"/>
          <w:sz w:val="16"/>
          <w:szCs w:val="16"/>
          <w:lang w:eastAsia="pl-PL"/>
        </w:rPr>
      </w:pPr>
      <w:r w:rsidRPr="00C10B25">
        <w:rPr>
          <w:rFonts w:ascii="Cambria" w:eastAsia="Calibri" w:hAnsi="Cambria" w:cs="Calibri"/>
          <w:i/>
          <w:iCs/>
          <w:color w:val="000000"/>
          <w:sz w:val="16"/>
          <w:szCs w:val="16"/>
          <w:lang w:eastAsia="pl-PL"/>
        </w:rPr>
        <w:t xml:space="preserve">2)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 </w:t>
      </w:r>
    </w:p>
    <w:p w:rsidR="00C10B25" w:rsidRPr="00C10B25" w:rsidRDefault="00C10B25" w:rsidP="00C10B25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Calibri" w:hAnsi="Cambria" w:cs="Calibri"/>
          <w:i/>
          <w:iCs/>
          <w:color w:val="000000"/>
          <w:sz w:val="16"/>
          <w:szCs w:val="16"/>
          <w:lang w:eastAsia="pl-PL"/>
        </w:rPr>
      </w:pPr>
      <w:r w:rsidRPr="00C10B25">
        <w:rPr>
          <w:rFonts w:ascii="Cambria" w:eastAsia="Calibri" w:hAnsi="Cambria" w:cs="Calibri"/>
          <w:i/>
          <w:iCs/>
          <w:color w:val="000000"/>
          <w:sz w:val="16"/>
          <w:szCs w:val="16"/>
          <w:lang w:eastAsia="pl-PL"/>
        </w:rPr>
        <w:t xml:space="preserve">3)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 </w:t>
      </w:r>
    </w:p>
    <w:p w:rsidR="00C10B25" w:rsidRPr="00C10B25" w:rsidRDefault="00C10B25" w:rsidP="00C10B25">
      <w:pPr>
        <w:spacing w:after="0" w:line="240" w:lineRule="auto"/>
        <w:jc w:val="both"/>
        <w:rPr>
          <w:rFonts w:ascii="Cambria" w:eastAsia="Times New Roman" w:hAnsi="Cambria" w:cs="Times New Roman"/>
          <w:i/>
          <w:iCs/>
          <w:sz w:val="16"/>
          <w:szCs w:val="16"/>
          <w:lang w:eastAsia="ar-SA"/>
        </w:rPr>
      </w:pPr>
      <w:r w:rsidRPr="00C10B25">
        <w:rPr>
          <w:rFonts w:ascii="Cambria" w:eastAsia="Times New Roman" w:hAnsi="Cambria" w:cs="Times New Roman"/>
          <w:i/>
          <w:iCs/>
          <w:sz w:val="16"/>
          <w:szCs w:val="16"/>
          <w:lang w:eastAsia="ar-SA"/>
        </w:rPr>
        <w:t>4) wobec którego prawomocnie [art. 2 pkt 18 lit b] orzeczono zakaz ubiegania się o zamówienia publiczne;</w:t>
      </w:r>
    </w:p>
    <w:p w:rsidR="00C10B25" w:rsidRPr="00C10B25" w:rsidRDefault="00C10B25" w:rsidP="00C10B25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Calibri" w:hAnsi="Cambria" w:cs="Calibri"/>
          <w:i/>
          <w:iCs/>
          <w:color w:val="000000"/>
          <w:sz w:val="16"/>
          <w:szCs w:val="16"/>
          <w:lang w:eastAsia="pl-PL"/>
        </w:rPr>
      </w:pPr>
      <w:r w:rsidRPr="00C10B25">
        <w:rPr>
          <w:rFonts w:ascii="Cambria" w:eastAsia="Calibri" w:hAnsi="Cambria" w:cs="Calibri"/>
          <w:i/>
          <w:iCs/>
          <w:color w:val="000000"/>
          <w:sz w:val="16"/>
          <w:szCs w:val="16"/>
          <w:lang w:eastAsia="pl-PL"/>
        </w:rPr>
        <w:t xml:space="preserve">5) 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 złożyli odrębne oferty, oferty częściowe lub wnioski o dopuszczenie do udziału w postępowaniu, chyba że wykażą, że przygotowali te oferty lub wnioski niezależnie od siebie; </w:t>
      </w:r>
    </w:p>
    <w:p w:rsidR="00C10B25" w:rsidRPr="00C10B25" w:rsidRDefault="00C10B25" w:rsidP="00C10B25">
      <w:pPr>
        <w:spacing w:after="0" w:line="240" w:lineRule="auto"/>
        <w:jc w:val="both"/>
        <w:rPr>
          <w:rFonts w:ascii="Cambria" w:eastAsia="Times New Roman" w:hAnsi="Cambria" w:cs="Times New Roman"/>
          <w:i/>
          <w:iCs/>
          <w:sz w:val="16"/>
          <w:szCs w:val="16"/>
          <w:lang w:eastAsia="ar-SA"/>
        </w:rPr>
      </w:pPr>
      <w:r w:rsidRPr="00C10B25">
        <w:rPr>
          <w:rFonts w:ascii="Cambria" w:eastAsia="Times New Roman" w:hAnsi="Cambria" w:cs="Times New Roman"/>
          <w:i/>
          <w:iCs/>
          <w:sz w:val="16"/>
          <w:szCs w:val="16"/>
          <w:lang w:eastAsia="ar-SA"/>
        </w:rPr>
        <w:t>6) 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:rsidR="00C10B25" w:rsidRPr="00C10B25" w:rsidRDefault="00C10B25" w:rsidP="00C10B25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Calibri" w:hAnsi="Cambria" w:cs="Calibri"/>
          <w:i/>
          <w:iCs/>
          <w:color w:val="000000"/>
          <w:sz w:val="16"/>
          <w:szCs w:val="16"/>
          <w:lang w:eastAsia="pl-PL"/>
        </w:rPr>
      </w:pPr>
      <w:r w:rsidRPr="00C10B25">
        <w:rPr>
          <w:rFonts w:ascii="Cambria" w:eastAsia="Calibri" w:hAnsi="Cambria" w:cs="Calibri"/>
          <w:b/>
          <w:bCs/>
          <w:i/>
          <w:iCs/>
          <w:color w:val="000000"/>
          <w:sz w:val="16"/>
          <w:szCs w:val="16"/>
          <w:lang w:eastAsia="pl-PL"/>
        </w:rPr>
        <w:t xml:space="preserve">Art. 109. </w:t>
      </w:r>
    </w:p>
    <w:p w:rsidR="00C10B25" w:rsidRPr="00C10B25" w:rsidRDefault="00C10B25" w:rsidP="00C10B25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Calibri" w:hAnsi="Cambria" w:cs="Calibri"/>
          <w:i/>
          <w:iCs/>
          <w:color w:val="000000"/>
          <w:sz w:val="16"/>
          <w:szCs w:val="16"/>
          <w:lang w:eastAsia="pl-PL"/>
        </w:rPr>
      </w:pPr>
      <w:r w:rsidRPr="00C10B25">
        <w:rPr>
          <w:rFonts w:ascii="Cambria" w:eastAsia="Calibri" w:hAnsi="Cambria" w:cs="Calibri"/>
          <w:i/>
          <w:iCs/>
          <w:color w:val="000000"/>
          <w:sz w:val="16"/>
          <w:szCs w:val="16"/>
          <w:lang w:eastAsia="pl-PL"/>
        </w:rPr>
        <w:t xml:space="preserve">1. Z postępowania o udzielenie zamówienia zamawiający może wykluczyć wykonawcę: </w:t>
      </w:r>
    </w:p>
    <w:p w:rsidR="00C10B25" w:rsidRPr="00C10B25" w:rsidRDefault="00C10B25" w:rsidP="00C10B25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Calibri" w:hAnsi="Cambria" w:cs="Calibri"/>
          <w:i/>
          <w:iCs/>
          <w:color w:val="000000"/>
          <w:sz w:val="16"/>
          <w:szCs w:val="16"/>
          <w:lang w:eastAsia="pl-PL"/>
        </w:rPr>
      </w:pPr>
      <w:r w:rsidRPr="00C10B25">
        <w:rPr>
          <w:rFonts w:ascii="Cambria" w:eastAsia="Calibri" w:hAnsi="Cambria" w:cs="Calibri"/>
          <w:i/>
          <w:iCs/>
          <w:color w:val="000000"/>
          <w:sz w:val="16"/>
          <w:szCs w:val="16"/>
          <w:lang w:eastAsia="pl-PL"/>
        </w:rPr>
        <w:t xml:space="preserve">1) który naruszył obowiązki dotyczące płatności podatków, opłat lub składek na ubezpieczenia społeczne lub zdrowotne, z wyjątkiem przypadku, o którym mowa w art. 108 ust. 1 pkt 3, chyba że wykonawca odpowiednio przed upływem terminu do składania wniosków o dopuszczenie do udziału w postępowaniu albo przed upływem terminu składania ofert dokonał płatności należnych podatków, opłat lub składek na ubezpieczenia społeczne lub zdrowotne wraz z odsetkami lub grzywnami lub zawarł wiążące porozumienie w sprawie spłaty tych należności; </w:t>
      </w:r>
    </w:p>
    <w:p w:rsidR="00C10B25" w:rsidRPr="00C10B25" w:rsidRDefault="00C10B25" w:rsidP="00C10B25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Calibri" w:hAnsi="Cambria" w:cs="Calibri"/>
          <w:i/>
          <w:iCs/>
          <w:color w:val="000000"/>
          <w:sz w:val="16"/>
          <w:szCs w:val="16"/>
          <w:lang w:eastAsia="pl-PL"/>
        </w:rPr>
      </w:pPr>
      <w:r w:rsidRPr="00C10B25">
        <w:rPr>
          <w:rFonts w:ascii="Cambria" w:eastAsia="Calibri" w:hAnsi="Cambria" w:cs="Calibri"/>
          <w:i/>
          <w:iCs/>
          <w:color w:val="000000"/>
          <w:sz w:val="16"/>
          <w:szCs w:val="16"/>
          <w:lang w:eastAsia="pl-PL"/>
        </w:rPr>
        <w:t xml:space="preserve">4) w stosunku,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 </w:t>
      </w:r>
    </w:p>
    <w:p w:rsidR="00C10B25" w:rsidRPr="00C10B25" w:rsidRDefault="00C10B25" w:rsidP="00C10B25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Calibri" w:hAnsi="Cambria" w:cs="Calibri"/>
          <w:i/>
          <w:iCs/>
          <w:color w:val="000000"/>
          <w:sz w:val="16"/>
          <w:szCs w:val="16"/>
          <w:lang w:eastAsia="pl-PL"/>
        </w:rPr>
      </w:pPr>
      <w:r w:rsidRPr="00C10B25">
        <w:rPr>
          <w:rFonts w:ascii="Cambria" w:eastAsia="Calibri" w:hAnsi="Cambria" w:cs="Calibri"/>
          <w:i/>
          <w:iCs/>
          <w:color w:val="000000"/>
          <w:sz w:val="16"/>
          <w:szCs w:val="16"/>
          <w:lang w:eastAsia="pl-PL"/>
        </w:rPr>
        <w:t xml:space="preserve">5) który w sposób zawiniony poważnie naruszył obowiązki zawodowe, co podważa jego uczciwość, w szczególności, gdy wykonawca w wyniku zamierzonego działania lub rażącego niedbalstwa nie wykonał lub nienależycie wykonał zamówienie, co zamawiający jest w stanie wykazać za pomocą stosownych dowodów; </w:t>
      </w:r>
    </w:p>
    <w:p w:rsidR="00C10B25" w:rsidRPr="00C10B25" w:rsidRDefault="00C10B25" w:rsidP="00C10B25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Calibri" w:hAnsi="Cambria" w:cs="Calibri"/>
          <w:i/>
          <w:iCs/>
          <w:color w:val="000000"/>
          <w:sz w:val="16"/>
          <w:szCs w:val="16"/>
          <w:lang w:eastAsia="pl-PL"/>
        </w:rPr>
      </w:pPr>
      <w:r w:rsidRPr="00C10B25">
        <w:rPr>
          <w:rFonts w:ascii="Cambria" w:eastAsia="Calibri" w:hAnsi="Cambria" w:cs="Calibri"/>
          <w:i/>
          <w:iCs/>
          <w:color w:val="000000"/>
          <w:sz w:val="16"/>
          <w:szCs w:val="16"/>
          <w:lang w:eastAsia="pl-PL"/>
        </w:rPr>
        <w:t xml:space="preserve">7) który, z przyczyn leżących po jego stronie, w znacznym stopniu lub zakresie nie wykonał lub nienależycie wykonał albo długotrwale nienależycie wykonywał, istotne zobowiązanie wynikające z wcześniejszej umowy w sprawie zamówienia publicznego lub umowy koncesji, co doprowadziło do wypowiedzenia lub odstąpienia od umowy, odszkodowania, wykonania zastępczego lub realizacji uprawnień z tytułu rękojmi za wady; </w:t>
      </w:r>
    </w:p>
    <w:p w:rsidR="00C10B25" w:rsidRPr="00C10B25" w:rsidRDefault="00C10B25" w:rsidP="00C10B25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Calibri" w:hAnsi="Cambria" w:cs="Calibri"/>
          <w:i/>
          <w:iCs/>
          <w:color w:val="000000"/>
          <w:sz w:val="16"/>
          <w:szCs w:val="16"/>
          <w:lang w:eastAsia="pl-PL"/>
        </w:rPr>
      </w:pPr>
      <w:r w:rsidRPr="00C10B25">
        <w:rPr>
          <w:rFonts w:ascii="Cambria" w:eastAsia="Calibri" w:hAnsi="Cambria" w:cs="Calibri"/>
          <w:i/>
          <w:iCs/>
          <w:color w:val="000000"/>
          <w:sz w:val="16"/>
          <w:szCs w:val="16"/>
          <w:lang w:eastAsia="pl-PL"/>
        </w:rPr>
        <w:t>8) który w wyniku zamierzonego działania lub rażącego niedbalstwa wprowadził zamawiającego w błąd przy przedstawianiu informacji, że nie podlega wykluczeniu, spełnia warunki udziału w postępowaniu lub kryteria selekcji, co mogło mieć istotny wpływ na decyzje podejmowane przez zamawiającego w postępowaniu o udzielenie zamówienia, lub który zataił te informacje lub nie jest w stanie przedstawić wymaganych podmiotowych środków dowodowych; )</w:t>
      </w:r>
    </w:p>
    <w:p w:rsidR="00C10B25" w:rsidRPr="00C10B25" w:rsidRDefault="00C10B25" w:rsidP="00C10B25">
      <w:pPr>
        <w:spacing w:after="0" w:line="240" w:lineRule="auto"/>
        <w:jc w:val="both"/>
        <w:rPr>
          <w:rFonts w:ascii="Cambria" w:eastAsia="Times New Roman" w:hAnsi="Cambria" w:cs="Times New Roman"/>
          <w:i/>
          <w:iCs/>
          <w:sz w:val="16"/>
          <w:szCs w:val="16"/>
          <w:lang w:eastAsia="ar-SA"/>
        </w:rPr>
      </w:pPr>
    </w:p>
    <w:p w:rsidR="00C10B25" w:rsidRPr="00C10B25" w:rsidRDefault="00C10B25" w:rsidP="00C10B25">
      <w:pPr>
        <w:spacing w:after="0" w:line="240" w:lineRule="auto"/>
        <w:jc w:val="both"/>
        <w:rPr>
          <w:rFonts w:ascii="Cambria" w:eastAsia="Times New Roman" w:hAnsi="Cambria" w:cs="Times New Roman"/>
          <w:i/>
          <w:iCs/>
          <w:sz w:val="16"/>
          <w:szCs w:val="16"/>
          <w:lang w:eastAsia="ar-SA"/>
        </w:rPr>
      </w:pPr>
    </w:p>
    <w:p w:rsidR="00C10B25" w:rsidRPr="00C10B25" w:rsidRDefault="00C10B25" w:rsidP="00C10B25">
      <w:pPr>
        <w:spacing w:after="0" w:line="240" w:lineRule="auto"/>
        <w:jc w:val="both"/>
        <w:rPr>
          <w:rFonts w:ascii="Cambria" w:eastAsia="Times New Roman" w:hAnsi="Cambria" w:cs="Times New Roman"/>
          <w:i/>
          <w:iCs/>
          <w:sz w:val="16"/>
          <w:szCs w:val="16"/>
          <w:lang w:eastAsia="ar-SA"/>
        </w:rPr>
      </w:pPr>
    </w:p>
    <w:p w:rsidR="00C10B25" w:rsidRPr="00C10B25" w:rsidRDefault="00C10B25" w:rsidP="00C10B25">
      <w:pPr>
        <w:spacing w:after="0" w:line="240" w:lineRule="auto"/>
        <w:jc w:val="both"/>
        <w:rPr>
          <w:rFonts w:ascii="Cambria" w:eastAsia="Times New Roman" w:hAnsi="Cambria" w:cs="Times New Roman"/>
          <w:i/>
          <w:iCs/>
          <w:sz w:val="16"/>
          <w:szCs w:val="16"/>
          <w:lang w:eastAsia="ar-SA"/>
        </w:rPr>
      </w:pPr>
    </w:p>
    <w:p w:rsidR="00C10B25" w:rsidRPr="00C10B25" w:rsidRDefault="00C10B25" w:rsidP="00C10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10B25" w:rsidRPr="00C10B25" w:rsidRDefault="00C10B25" w:rsidP="00C10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10B25" w:rsidRPr="00C10B25" w:rsidRDefault="00C10B25" w:rsidP="00C10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10B25" w:rsidRPr="00C10B25" w:rsidRDefault="00C10B25" w:rsidP="00C10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10B25" w:rsidRPr="00C10B25" w:rsidRDefault="00C10B25" w:rsidP="00C10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10B25" w:rsidRPr="00C10B25" w:rsidRDefault="00C10B25" w:rsidP="00C10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10B25" w:rsidRPr="00C10B25" w:rsidRDefault="00C10B25" w:rsidP="00C10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10B25" w:rsidRPr="00C10B25" w:rsidRDefault="00C10B25" w:rsidP="00C10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10B25" w:rsidRPr="00C10B25" w:rsidRDefault="00C10B25" w:rsidP="00C10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10B25" w:rsidRPr="00C10B25" w:rsidRDefault="00C10B25" w:rsidP="00C10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338FD" w:rsidRDefault="009338FD"/>
    <w:sectPr w:rsidR="009338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B25"/>
    <w:rsid w:val="0049533B"/>
    <w:rsid w:val="009338FD"/>
    <w:rsid w:val="00B62E14"/>
    <w:rsid w:val="00C10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E71E8E-73AA-463C-BD2E-9AB54B1DD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rsid w:val="00B62E1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2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1028</Words>
  <Characters>6173</Characters>
  <Application>Microsoft Office Word</Application>
  <DocSecurity>0</DocSecurity>
  <Lines>51</Lines>
  <Paragraphs>14</Paragraphs>
  <ScaleCrop>false</ScaleCrop>
  <Company/>
  <LinksUpToDate>false</LinksUpToDate>
  <CharactersWithSpaces>7187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Splitt</dc:creator>
  <cp:keywords/>
  <dc:description/>
  <cp:lastModifiedBy>Sylwia Splitt</cp:lastModifiedBy>
  <cp:revision>3</cp:revision>
  <dcterms:created xsi:type="dcterms:W3CDTF">2021-06-30T20:17:00Z</dcterms:created>
  <dcterms:modified xsi:type="dcterms:W3CDTF">2021-07-02T07:40:00Z</dcterms:modified>
</cp:coreProperties>
</file>