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657603847"/>
    <w:bookmarkEnd w:id="0"/>
    <w:p w14:paraId="4C4B271B" w14:textId="77777777" w:rsidR="000B373D" w:rsidRPr="00547894" w:rsidRDefault="00B210AF" w:rsidP="00547894">
      <w:pPr>
        <w:widowControl w:val="0"/>
        <w:suppressAutoHyphens/>
        <w:spacing w:line="240" w:lineRule="auto"/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</w:pPr>
      <w:r w:rsidRPr="000B373D"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  <w:object w:dxaOrig="641" w:dyaOrig="721" w14:anchorId="101DDF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zary orzeł w koronie z głową zwróconą w lewą stronę" style="width:39pt;height:39.75pt" o:ole="" filled="t">
            <v:fill color2="black"/>
            <v:imagedata r:id="rId5" o:title=""/>
          </v:shape>
          <o:OLEObject Type="Embed" ProgID="Word.Picture.8" ShapeID="_x0000_i1025" DrawAspect="Content" ObjectID="_1765793176" r:id="rId6"/>
        </w:object>
      </w:r>
    </w:p>
    <w:p w14:paraId="7A280BD9" w14:textId="77777777" w:rsidR="000B373D" w:rsidRPr="00FF3B84" w:rsidRDefault="000B373D" w:rsidP="00B210AF">
      <w:pPr>
        <w:pStyle w:val="Nagwek1"/>
        <w:rPr>
          <w:rFonts w:eastAsia="Lucida Sans Unicode"/>
        </w:rPr>
      </w:pPr>
      <w:r w:rsidRPr="00FF3B84">
        <w:rPr>
          <w:rFonts w:eastAsia="Lucida Sans Unicode"/>
        </w:rPr>
        <w:t>R</w:t>
      </w:r>
      <w:r w:rsidR="00547894">
        <w:rPr>
          <w:rFonts w:eastAsia="Lucida Sans Unicode"/>
        </w:rPr>
        <w:t>egionalny</w:t>
      </w:r>
      <w:r w:rsidRPr="00FF3B84">
        <w:rPr>
          <w:rFonts w:eastAsia="Lucida Sans Unicode"/>
        </w:rPr>
        <w:t xml:space="preserve"> D</w:t>
      </w:r>
      <w:r w:rsidR="00547894">
        <w:rPr>
          <w:rFonts w:eastAsia="Lucida Sans Unicode"/>
        </w:rPr>
        <w:t>yrektor</w:t>
      </w:r>
      <w:r w:rsidRPr="00FF3B84">
        <w:rPr>
          <w:rFonts w:eastAsia="Lucida Sans Unicode"/>
        </w:rPr>
        <w:t xml:space="preserve"> O</w:t>
      </w:r>
      <w:r w:rsidR="00547894">
        <w:rPr>
          <w:rFonts w:eastAsia="Lucida Sans Unicode"/>
        </w:rPr>
        <w:t>chrony</w:t>
      </w:r>
      <w:r w:rsidRPr="00FF3B84">
        <w:rPr>
          <w:rFonts w:eastAsia="Lucida Sans Unicode"/>
        </w:rPr>
        <w:t xml:space="preserve"> Ś</w:t>
      </w:r>
      <w:r w:rsidR="00547894">
        <w:rPr>
          <w:rFonts w:eastAsia="Lucida Sans Unicode"/>
        </w:rPr>
        <w:t>rodowiska</w:t>
      </w:r>
      <w:r w:rsidRPr="00FF3B84">
        <w:rPr>
          <w:rFonts w:eastAsia="Lucida Sans Unicode"/>
        </w:rPr>
        <w:t xml:space="preserve"> </w:t>
      </w:r>
      <w:r w:rsidR="00547894">
        <w:rPr>
          <w:rFonts w:eastAsia="Lucida Sans Unicode"/>
        </w:rPr>
        <w:t>w</w:t>
      </w:r>
      <w:r w:rsidRPr="00FF3B84">
        <w:rPr>
          <w:rFonts w:eastAsia="Lucida Sans Unicode"/>
        </w:rPr>
        <w:t xml:space="preserve"> O</w:t>
      </w:r>
      <w:r w:rsidR="00547894">
        <w:rPr>
          <w:rFonts w:eastAsia="Lucida Sans Unicode"/>
        </w:rPr>
        <w:t>lsztynie</w:t>
      </w:r>
    </w:p>
    <w:p w14:paraId="6D5B8A40" w14:textId="4F9A19EC" w:rsidR="00F432E6" w:rsidRPr="00547894" w:rsidRDefault="006021BE" w:rsidP="00547894">
      <w:r w:rsidRPr="00547894">
        <w:t>WOOŚ.</w:t>
      </w:r>
      <w:r w:rsidR="008428A8">
        <w:t>12.2023.KT.18</w:t>
      </w:r>
    </w:p>
    <w:p w14:paraId="6BD3B45B" w14:textId="2434A40C" w:rsidR="00E74C48" w:rsidRPr="00547894" w:rsidRDefault="00895944" w:rsidP="00185213">
      <w:pPr>
        <w:spacing w:after="100" w:afterAutospacing="1"/>
      </w:pPr>
      <w:r w:rsidRPr="00547894">
        <w:t xml:space="preserve">Olsztyn, </w:t>
      </w:r>
      <w:r w:rsidR="008428A8">
        <w:t>3 stycznia 2023 r.</w:t>
      </w:r>
    </w:p>
    <w:p w14:paraId="33BAF1AF" w14:textId="77777777" w:rsidR="00E74C48" w:rsidRDefault="006021BE" w:rsidP="00B210AF">
      <w:pPr>
        <w:pStyle w:val="Nagwek1"/>
      </w:pPr>
      <w:r w:rsidRPr="00B210AF">
        <w:t>Obwieszczenie</w:t>
      </w:r>
    </w:p>
    <w:p w14:paraId="69CE0419" w14:textId="481E8DD0" w:rsidR="008428A8" w:rsidRPr="008428A8" w:rsidRDefault="008428A8" w:rsidP="008428A8">
      <w:pPr>
        <w:spacing w:after="100" w:afterAutospacing="1"/>
      </w:pPr>
      <w:r w:rsidRPr="008428A8">
        <w:t xml:space="preserve">Zgodnie z art. 49 ustawy z dnia 14 czerwca 1960 r. Kodeks postępowania administracyjnego (Dz. U. z 2023 r. poz. 775, z </w:t>
      </w:r>
      <w:proofErr w:type="spellStart"/>
      <w:r w:rsidRPr="008428A8">
        <w:t>późn</w:t>
      </w:r>
      <w:proofErr w:type="spellEnd"/>
      <w:r w:rsidRPr="008428A8">
        <w:t>. zm.) – dalej jako k.p.a., w związku z art. 74 ust. 3 ustawy z dnia 3 października 2008 r. o udostępnianiu informacji o środowisku i jego ochronie, udziale społeczeństwa w ochronie środowiska oraz o ocenach oddziaływania na środowisko (Dz. U. z</w:t>
      </w:r>
      <w:r w:rsidRPr="008428A8">
        <w:rPr>
          <w:bCs/>
        </w:rPr>
        <w:t xml:space="preserve"> 2023 r. poz. 1094, z </w:t>
      </w:r>
      <w:proofErr w:type="spellStart"/>
      <w:r w:rsidRPr="008428A8">
        <w:rPr>
          <w:bCs/>
        </w:rPr>
        <w:t>późn</w:t>
      </w:r>
      <w:proofErr w:type="spellEnd"/>
      <w:r w:rsidRPr="008428A8">
        <w:rPr>
          <w:bCs/>
        </w:rPr>
        <w:t>. zm.</w:t>
      </w:r>
      <w:r w:rsidRPr="008428A8">
        <w:t xml:space="preserve">) – dalej jako ustawa </w:t>
      </w:r>
      <w:proofErr w:type="spellStart"/>
      <w:r w:rsidRPr="008428A8">
        <w:t>ooś</w:t>
      </w:r>
      <w:proofErr w:type="spellEnd"/>
      <w:r w:rsidRPr="008428A8">
        <w:t xml:space="preserve">, </w:t>
      </w:r>
    </w:p>
    <w:p w14:paraId="32D276D7" w14:textId="35A44154" w:rsidR="00F20082" w:rsidRDefault="008428A8" w:rsidP="00185213">
      <w:pPr>
        <w:pStyle w:val="Nagwek2"/>
        <w:spacing w:after="100" w:afterAutospacing="1"/>
      </w:pPr>
      <w:r>
        <w:t xml:space="preserve">Regionalny Dyrektor Ochrony Środowiska w Olsztynie </w:t>
      </w:r>
      <w:r w:rsidR="002408DC" w:rsidRPr="008B19C7">
        <w:t xml:space="preserve"> </w:t>
      </w:r>
    </w:p>
    <w:p w14:paraId="1F6DD4C8" w14:textId="77777777" w:rsidR="008428A8" w:rsidRPr="008428A8" w:rsidRDefault="008428A8" w:rsidP="008428A8">
      <w:pPr>
        <w:rPr>
          <w:iCs/>
        </w:rPr>
      </w:pPr>
      <w:r w:rsidRPr="008428A8">
        <w:t xml:space="preserve">zawiadamia strony postępowania, że w toku postępowania w sprawie wydania decyzji o środowiskowych uwarunkowaniach dla planowanego przedsięwzięcia pn. </w:t>
      </w:r>
      <w:r w:rsidRPr="008428A8">
        <w:rPr>
          <w:iCs/>
        </w:rPr>
        <w:t>„Modernizacja linii kolejowej nr 353 na odcinku Iława - Olsztyn - Korsze - granica państwa wraz z linią nr 205 Wielewo - Anielin Gradowo - granica państwa" dla zadania: „Przebudowa linii kolejowej nr 353 na odcinku Jabłonowo Pomorskie – Iława (bez stacji Iława), etap I”:</w:t>
      </w:r>
    </w:p>
    <w:p w14:paraId="5388B06E" w14:textId="77777777" w:rsidR="008428A8" w:rsidRPr="008428A8" w:rsidRDefault="008428A8" w:rsidP="008428A8">
      <w:pPr>
        <w:numPr>
          <w:ilvl w:val="0"/>
          <w:numId w:val="4"/>
        </w:numPr>
      </w:pPr>
      <w:r w:rsidRPr="008428A8">
        <w:t>Dyrektor Regionalnego Zarządu Gospodarki Wodnej w Gdańsku postanowieniem z 7 grudnia 2023 r., znak: GD.RZŚ.4901.67.2023.WW.2, stwierdził, że dla ww. przedsięwzięcia istnieje konieczność przeprowadzenia oceny oddziaływania na środowisko i określił zakres raportu o oddziaływaniu na środowisko;</w:t>
      </w:r>
    </w:p>
    <w:p w14:paraId="3DE55982" w14:textId="77777777" w:rsidR="008428A8" w:rsidRPr="008428A8" w:rsidRDefault="008428A8" w:rsidP="008428A8">
      <w:pPr>
        <w:numPr>
          <w:ilvl w:val="0"/>
          <w:numId w:val="4"/>
        </w:numPr>
      </w:pPr>
      <w:r w:rsidRPr="008428A8">
        <w:t xml:space="preserve">Warmińsko-Mazurski Państwowy Wojewódzki Inspektor Sanitarny pismem z 27 listopada 2023 r., znak: ZNS.9022.5.3.2023.SG, poinformował, że podtrzymuje stanowisko w sprawie konieczności przeprowadzenia oceny oddziaływania na środowisko dla ww. inwestycji zawarte w opinii z dnia 9 listopada 2023 r., znak: ZNS.9022.5.3.2023.SG; </w:t>
      </w:r>
    </w:p>
    <w:p w14:paraId="22A79922" w14:textId="77777777" w:rsidR="008428A8" w:rsidRPr="008428A8" w:rsidRDefault="008428A8" w:rsidP="008428A8">
      <w:pPr>
        <w:numPr>
          <w:ilvl w:val="0"/>
          <w:numId w:val="4"/>
        </w:numPr>
      </w:pPr>
      <w:r w:rsidRPr="008428A8">
        <w:t xml:space="preserve">Regionalny Dyrektor Ochrony Środowiska w Bydgoszczy wydał postanowienie z 29 listopada 2023 r., znak: WOO.4220.957.2023.ADS, w którym wyraził opinię, że dla ww. przedsięwzięcia istnieje konieczność przeprowadzenia oceny oddziaływania na środowisko i określił zakres raportu o oddziaływaniu na środowisko (podtrzymując w ten </w:t>
      </w:r>
      <w:r w:rsidRPr="008428A8">
        <w:lastRenderedPageBreak/>
        <w:t>sposób stanowisko wyrażone w opinii z 7 listopada 2023 r., znak: WOO.4220.920.2023.ADS).</w:t>
      </w:r>
    </w:p>
    <w:p w14:paraId="12AA7D14" w14:textId="77777777" w:rsidR="008428A8" w:rsidRPr="008428A8" w:rsidRDefault="008428A8" w:rsidP="008428A8">
      <w:r w:rsidRPr="008428A8">
        <w:t>Jednocześnie zawiadamiam, że Regionalny Dyrektor Ochrony Środowiska w Olsztynie postanowieniem z 3 stycznia 2024 r., znak: WOOŚ.420.12.2023.KT.17, nałożył obowiązek przeprowadzenia oceny oddziaływania na środowisko dla ww. przedsięwzięcia i ustalił zakres raportu o oddziaływaniu przedsięwzięcia na środowisko.</w:t>
      </w:r>
    </w:p>
    <w:p w14:paraId="318D25EF" w14:textId="77777777" w:rsidR="008428A8" w:rsidRPr="008428A8" w:rsidRDefault="008428A8" w:rsidP="008428A8">
      <w:r w:rsidRPr="008428A8">
        <w:t>Z treścią ww. dokumentów strony postępowania mogą zapoznać się w siedzibie Regionalnej Dyrekcji Ochrony Środowiska w Olsztynie, ul. Dworcowa 60, 10-437 Olsztyn (informacja w pok. nr 26), w godzinach 9:00-14:00, po uprzednim umówieniu się z pracownikiem tutejszej Dyrekcji (nr telefonu do kontaktu: 89 53 72 110).</w:t>
      </w:r>
    </w:p>
    <w:p w14:paraId="529B8D63" w14:textId="598E2537" w:rsidR="00C91F7D" w:rsidRPr="00C91F7D" w:rsidRDefault="008428A8" w:rsidP="008428A8">
      <w:pPr>
        <w:spacing w:after="100" w:afterAutospacing="1"/>
      </w:pPr>
      <w:r w:rsidRPr="008428A8">
        <w:t>Doręczenie niniejszego zawiadomienia stronom postępowania uważa się za dokonane po upływie 14 dni od dnia, w którym nastąpiło jego upublicznienie.</w:t>
      </w:r>
    </w:p>
    <w:p w14:paraId="357A8913" w14:textId="40724C63" w:rsidR="008B19C7" w:rsidRDefault="00185213" w:rsidP="00C91F7D">
      <w:r>
        <w:t>Upubliczni</w:t>
      </w:r>
      <w:r w:rsidR="008428A8">
        <w:t xml:space="preserve">ono </w:t>
      </w:r>
      <w:r w:rsidR="00C91F7D">
        <w:t xml:space="preserve">w </w:t>
      </w:r>
      <w:r w:rsidR="002408DC">
        <w:t xml:space="preserve">dniach: od </w:t>
      </w:r>
      <w:r w:rsidR="008B19C7">
        <w:t>–</w:t>
      </w:r>
      <w:r w:rsidR="002408DC">
        <w:t xml:space="preserve"> do</w:t>
      </w:r>
    </w:p>
    <w:p w14:paraId="38E96E9A" w14:textId="6286699A" w:rsidR="00185213" w:rsidRDefault="00185213" w:rsidP="008428A8">
      <w:pPr>
        <w:spacing w:after="100" w:afterAutospacing="1"/>
      </w:pPr>
      <w:r>
        <w:t>Pieczęć urzędu</w:t>
      </w:r>
      <w:r w:rsidR="008428A8">
        <w:t xml:space="preserve"> i podpis osoby odpowiedzialnej</w:t>
      </w:r>
      <w:r w:rsidR="00C91F7D">
        <w:t>:</w:t>
      </w:r>
    </w:p>
    <w:p w14:paraId="6E44D578" w14:textId="77777777" w:rsidR="007D755D" w:rsidRPr="007D755D" w:rsidRDefault="007D755D" w:rsidP="008B19C7">
      <w:r w:rsidRPr="007D755D">
        <w:t>Regionalny Dyrektor</w:t>
      </w:r>
    </w:p>
    <w:p w14:paraId="61BE6064" w14:textId="77777777" w:rsidR="00DE6EDC" w:rsidRDefault="007D755D" w:rsidP="008B19C7">
      <w:r w:rsidRPr="007D755D">
        <w:t xml:space="preserve">Ochrony Środowiska </w:t>
      </w:r>
    </w:p>
    <w:p w14:paraId="5F84C9A6" w14:textId="77777777" w:rsidR="007D755D" w:rsidRPr="007D755D" w:rsidRDefault="007D755D" w:rsidP="008B19C7">
      <w:r w:rsidRPr="007D755D">
        <w:t>w Olsztynie</w:t>
      </w:r>
    </w:p>
    <w:p w14:paraId="0438BFAC" w14:textId="77777777" w:rsidR="002E129B" w:rsidRDefault="007D755D" w:rsidP="00185213">
      <w:pPr>
        <w:spacing w:after="100" w:afterAutospacing="1"/>
      </w:pPr>
      <w:r w:rsidRPr="007D755D">
        <w:t>Agata Moździerz</w:t>
      </w:r>
    </w:p>
    <w:p w14:paraId="60942090" w14:textId="77777777" w:rsidR="00C91F7D" w:rsidRPr="00C91F7D" w:rsidRDefault="00C91F7D" w:rsidP="00C91F7D">
      <w:pPr>
        <w:rPr>
          <w:bCs/>
        </w:rPr>
      </w:pPr>
      <w:r w:rsidRPr="00C91F7D">
        <w:rPr>
          <w:bCs/>
        </w:rPr>
        <w:t xml:space="preserve">Art. 74 ust. 3 ustawy </w:t>
      </w:r>
      <w:proofErr w:type="spellStart"/>
      <w:r w:rsidRPr="00C91F7D">
        <w:rPr>
          <w:bCs/>
        </w:rPr>
        <w:t>ooś</w:t>
      </w:r>
      <w:proofErr w:type="spellEnd"/>
      <w:r w:rsidRPr="00C91F7D">
        <w:rPr>
          <w:bCs/>
        </w:rPr>
        <w:t xml:space="preserve"> „</w:t>
      </w:r>
      <w:r w:rsidRPr="00C91F7D">
        <w:t>Jeżeli liczba stron postępowania w sprawie wydania decyzji o środowiskowych uwarunkowaniach lub innego postępowania dotyczącego tej decyzji przekracza 10, stosuje się art. 49 Kodeksu postępowania administracyjnego”</w:t>
      </w:r>
      <w:r w:rsidRPr="00C91F7D">
        <w:rPr>
          <w:bCs/>
        </w:rPr>
        <w:t>.</w:t>
      </w:r>
    </w:p>
    <w:p w14:paraId="2DB228D4" w14:textId="77777777" w:rsidR="00C91F7D" w:rsidRPr="00C91F7D" w:rsidRDefault="00C91F7D" w:rsidP="00C91F7D">
      <w:pPr>
        <w:rPr>
          <w:bCs/>
        </w:rPr>
      </w:pPr>
      <w:r w:rsidRPr="00C91F7D">
        <w:rPr>
          <w:bCs/>
        </w:rPr>
        <w:t>Art. 49 § 1 k.p.a. „Jeżeli przepis szczególny tak stanowi, zawiadomienie stron o decyzjach i innych czynnościach organu administracji publicznej może nastąpić w formie publicznego obwieszczenia, w innej formie publicznego ogłoszenia zwyczajowo przyjętej w danej miejscowości lub przez udostępnienie pisma w Biuletynie Informacji Publicznej na stronie podmiotowej właściwego organu administracji publicznej”.</w:t>
      </w:r>
    </w:p>
    <w:p w14:paraId="554C0622" w14:textId="3D738DF4" w:rsidR="00C91F7D" w:rsidRPr="008428A8" w:rsidRDefault="00C91F7D" w:rsidP="008428A8">
      <w:pPr>
        <w:rPr>
          <w:bCs/>
          <w:i/>
        </w:rPr>
      </w:pPr>
      <w:r w:rsidRPr="00C91F7D">
        <w:rPr>
          <w:bCs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sectPr w:rsidR="00C91F7D" w:rsidRPr="008428A8" w:rsidSect="00544A2B">
      <w:footnotePr>
        <w:pos w:val="beneathText"/>
      </w:footnotePr>
      <w:pgSz w:w="11905" w:h="16837"/>
      <w:pgMar w:top="1191" w:right="1247" w:bottom="1191" w:left="124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3765"/>
    <w:multiLevelType w:val="hybridMultilevel"/>
    <w:tmpl w:val="BBF68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3757F"/>
    <w:multiLevelType w:val="hybridMultilevel"/>
    <w:tmpl w:val="D5801DFC"/>
    <w:lvl w:ilvl="0" w:tplc="7F14A7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82205"/>
    <w:multiLevelType w:val="hybridMultilevel"/>
    <w:tmpl w:val="920A2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6515E"/>
    <w:multiLevelType w:val="hybridMultilevel"/>
    <w:tmpl w:val="8430CD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7383639">
    <w:abstractNumId w:val="2"/>
  </w:num>
  <w:num w:numId="2" w16cid:durableId="914128336">
    <w:abstractNumId w:val="0"/>
  </w:num>
  <w:num w:numId="3" w16cid:durableId="863906763">
    <w:abstractNumId w:val="3"/>
  </w:num>
  <w:num w:numId="4" w16cid:durableId="1209608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33D"/>
    <w:rsid w:val="000B373D"/>
    <w:rsid w:val="001456C3"/>
    <w:rsid w:val="00185213"/>
    <w:rsid w:val="001947A7"/>
    <w:rsid w:val="001B44C4"/>
    <w:rsid w:val="002408DC"/>
    <w:rsid w:val="0026188F"/>
    <w:rsid w:val="002E129B"/>
    <w:rsid w:val="002E6A37"/>
    <w:rsid w:val="003A51F9"/>
    <w:rsid w:val="003D0F6B"/>
    <w:rsid w:val="00414A88"/>
    <w:rsid w:val="00497129"/>
    <w:rsid w:val="00547894"/>
    <w:rsid w:val="00565A42"/>
    <w:rsid w:val="006021BE"/>
    <w:rsid w:val="00665B79"/>
    <w:rsid w:val="00753934"/>
    <w:rsid w:val="007D755D"/>
    <w:rsid w:val="0081118A"/>
    <w:rsid w:val="008428A8"/>
    <w:rsid w:val="00895944"/>
    <w:rsid w:val="008B19C7"/>
    <w:rsid w:val="008C033D"/>
    <w:rsid w:val="008E3B98"/>
    <w:rsid w:val="00921D97"/>
    <w:rsid w:val="009F0EDF"/>
    <w:rsid w:val="00A55D8E"/>
    <w:rsid w:val="00A677A7"/>
    <w:rsid w:val="00A77D11"/>
    <w:rsid w:val="00A94971"/>
    <w:rsid w:val="00AD624D"/>
    <w:rsid w:val="00B210AF"/>
    <w:rsid w:val="00C503ED"/>
    <w:rsid w:val="00C576CD"/>
    <w:rsid w:val="00C806FA"/>
    <w:rsid w:val="00C91F7D"/>
    <w:rsid w:val="00CA5A82"/>
    <w:rsid w:val="00D01395"/>
    <w:rsid w:val="00D233B4"/>
    <w:rsid w:val="00D84FB0"/>
    <w:rsid w:val="00DE6EDC"/>
    <w:rsid w:val="00E00AF8"/>
    <w:rsid w:val="00E74C48"/>
    <w:rsid w:val="00F20082"/>
    <w:rsid w:val="00F40174"/>
    <w:rsid w:val="00F432E6"/>
    <w:rsid w:val="00F56E82"/>
    <w:rsid w:val="00FC21B9"/>
    <w:rsid w:val="00FF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310BF"/>
  <w15:chartTrackingRefBased/>
  <w15:docId w15:val="{6C1B9914-588B-4952-91F5-FEBBBADF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9C7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10AF"/>
    <w:pPr>
      <w:keepNext/>
      <w:keepLines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19C7"/>
    <w:pPr>
      <w:keepNext/>
      <w:keepLines/>
      <w:outlineLvl w:val="1"/>
    </w:pPr>
    <w:rPr>
      <w:rFonts w:eastAsiaTheme="majorEastAsia" w:cstheme="majorBidi"/>
      <w:sz w:val="28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10AF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B19C7"/>
    <w:rPr>
      <w:rFonts w:eastAsiaTheme="majorEastAsia" w:cstheme="majorBidi"/>
      <w:sz w:val="28"/>
      <w:szCs w:val="26"/>
    </w:rPr>
  </w:style>
  <w:style w:type="paragraph" w:styleId="Akapitzlist">
    <w:name w:val="List Paragraph"/>
    <w:basedOn w:val="Normalny"/>
    <w:uiPriority w:val="34"/>
    <w:qFormat/>
    <w:rsid w:val="007539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393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C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C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584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Regionalnego Dyrektora Ochrony Środowiksa w Olsztynie</vt:lpstr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Regionalnego Dyrektora Ochrony Środowiksa w Olsztynie znak:</dc:title>
  <dc:subject/>
  <dc:creator>Iwona Bobek</dc:creator>
  <cp:keywords/>
  <dc:description/>
  <cp:lastModifiedBy>Kamila Kutryb</cp:lastModifiedBy>
  <cp:revision>51</cp:revision>
  <dcterms:created xsi:type="dcterms:W3CDTF">2020-09-07T10:53:00Z</dcterms:created>
  <dcterms:modified xsi:type="dcterms:W3CDTF">2024-01-03T12:20:00Z</dcterms:modified>
</cp:coreProperties>
</file>