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2E40" w14:textId="22B59BB3" w:rsidR="00EB1EC6" w:rsidRPr="00EB1EC6" w:rsidRDefault="00EB1EC6" w:rsidP="00EB1EC6">
      <w:pPr>
        <w:spacing w:after="0" w:line="240" w:lineRule="auto"/>
        <w:outlineLvl w:val="0"/>
        <w:rPr>
          <w:rFonts w:ascii="Calibri" w:eastAsia="Calibri" w:hAnsi="Calibri" w:cs="Calibri"/>
          <w:lang w:eastAsia="pl-PL"/>
        </w:rPr>
      </w:pPr>
      <w:r w:rsidRPr="00EB1EC6">
        <w:rPr>
          <w:rFonts w:ascii="Calibri" w:eastAsia="Calibri" w:hAnsi="Calibri" w:cs="Calibri"/>
          <w:b/>
          <w:bCs/>
          <w:lang w:eastAsia="pl-PL"/>
        </w:rPr>
        <w:t>From:</w:t>
      </w:r>
      <w:r w:rsidRPr="00EB1EC6">
        <w:rPr>
          <w:rFonts w:ascii="Calibri" w:eastAsia="Calibri" w:hAnsi="Calibri" w:cs="Calibri"/>
          <w:lang w:eastAsia="pl-PL"/>
        </w:rPr>
        <w:br/>
      </w:r>
      <w:proofErr w:type="spellStart"/>
      <w:r w:rsidRPr="00EB1EC6">
        <w:rPr>
          <w:rFonts w:ascii="Calibri" w:eastAsia="Calibri" w:hAnsi="Calibri" w:cs="Calibri"/>
          <w:b/>
          <w:bCs/>
          <w:lang w:eastAsia="pl-PL"/>
        </w:rPr>
        <w:t>Sent</w:t>
      </w:r>
      <w:proofErr w:type="spellEnd"/>
      <w:r w:rsidRPr="00EB1EC6">
        <w:rPr>
          <w:rFonts w:ascii="Calibri" w:eastAsia="Calibri" w:hAnsi="Calibri" w:cs="Calibri"/>
          <w:b/>
          <w:bCs/>
          <w:lang w:eastAsia="pl-PL"/>
        </w:rPr>
        <w:t>:</w:t>
      </w:r>
      <w:r w:rsidRPr="00EB1EC6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EB1EC6">
        <w:rPr>
          <w:rFonts w:ascii="Calibri" w:eastAsia="Calibri" w:hAnsi="Calibri" w:cs="Calibri"/>
          <w:lang w:eastAsia="pl-PL"/>
        </w:rPr>
        <w:t>Monday</w:t>
      </w:r>
      <w:proofErr w:type="spellEnd"/>
      <w:r w:rsidRPr="00EB1EC6">
        <w:rPr>
          <w:rFonts w:ascii="Calibri" w:eastAsia="Calibri" w:hAnsi="Calibri" w:cs="Calibri"/>
          <w:lang w:eastAsia="pl-PL"/>
        </w:rPr>
        <w:t>, August 10, 2020 8:00 AM</w:t>
      </w:r>
      <w:r w:rsidRPr="00EB1EC6">
        <w:rPr>
          <w:rFonts w:ascii="Calibri" w:eastAsia="Calibri" w:hAnsi="Calibri" w:cs="Calibri"/>
          <w:lang w:eastAsia="pl-PL"/>
        </w:rPr>
        <w:br/>
      </w:r>
      <w:r w:rsidRPr="00EB1EC6">
        <w:rPr>
          <w:rFonts w:ascii="Calibri" w:eastAsia="Calibri" w:hAnsi="Calibri" w:cs="Calibri"/>
          <w:b/>
          <w:bCs/>
          <w:lang w:eastAsia="pl-PL"/>
        </w:rPr>
        <w:t>To:</w:t>
      </w:r>
      <w:r w:rsidRPr="00EB1EC6">
        <w:rPr>
          <w:rFonts w:ascii="Calibri" w:eastAsia="Calibri" w:hAnsi="Calibri" w:cs="Calibri"/>
          <w:lang w:eastAsia="pl-PL"/>
        </w:rPr>
        <w:t xml:space="preserve"> kontakt &lt;</w:t>
      </w:r>
      <w:hyperlink r:id="rId4" w:history="1">
        <w:r w:rsidRPr="00EB1EC6">
          <w:rPr>
            <w:rFonts w:ascii="Calibri" w:eastAsia="Calibri" w:hAnsi="Calibri" w:cs="Calibri"/>
            <w:color w:val="0563C1"/>
            <w:u w:val="single"/>
            <w:lang w:eastAsia="pl-PL"/>
          </w:rPr>
          <w:t>kontakt@kprm.gov.pl</w:t>
        </w:r>
      </w:hyperlink>
      <w:r w:rsidRPr="00EB1EC6">
        <w:rPr>
          <w:rFonts w:ascii="Calibri" w:eastAsia="Calibri" w:hAnsi="Calibri" w:cs="Calibri"/>
          <w:lang w:eastAsia="pl-PL"/>
        </w:rPr>
        <w:t>&gt;</w:t>
      </w:r>
      <w:r w:rsidRPr="00EB1EC6">
        <w:rPr>
          <w:rFonts w:ascii="Calibri" w:eastAsia="Calibri" w:hAnsi="Calibri" w:cs="Calibri"/>
          <w:lang w:eastAsia="pl-PL"/>
        </w:rPr>
        <w:br/>
      </w:r>
      <w:proofErr w:type="spellStart"/>
      <w:r w:rsidRPr="00EB1EC6">
        <w:rPr>
          <w:rFonts w:ascii="Calibri" w:eastAsia="Calibri" w:hAnsi="Calibri" w:cs="Calibri"/>
          <w:b/>
          <w:bCs/>
          <w:lang w:eastAsia="pl-PL"/>
        </w:rPr>
        <w:t>Subject</w:t>
      </w:r>
      <w:proofErr w:type="spellEnd"/>
      <w:r w:rsidRPr="00EB1EC6">
        <w:rPr>
          <w:rFonts w:ascii="Calibri" w:eastAsia="Calibri" w:hAnsi="Calibri" w:cs="Calibri"/>
          <w:b/>
          <w:bCs/>
          <w:lang w:eastAsia="pl-PL"/>
        </w:rPr>
        <w:t>:</w:t>
      </w:r>
      <w:r w:rsidRPr="00EB1EC6">
        <w:rPr>
          <w:rFonts w:ascii="Calibri" w:eastAsia="Calibri" w:hAnsi="Calibri" w:cs="Calibri"/>
          <w:lang w:eastAsia="pl-PL"/>
        </w:rPr>
        <w:t xml:space="preserve"> Petycja dotycząca sprawozdawczości w systemie opieki zdrowotnej</w:t>
      </w:r>
    </w:p>
    <w:p w14:paraId="2FEC3ADF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9B4CE3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>Szanowni Państwo,</w:t>
      </w:r>
    </w:p>
    <w:p w14:paraId="24E16C12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o podjęcie działań w sprawie zawieszenia sprawozdawczości przez świadczeniodawców działających w ramach systemu opieki zdrowotnej opłacanej ze środków publicznych. Petycję kieruję do Prezesa Rady Ministrów, ponieważ Ministerstwo Zdrowia nie dostrzega problemu w przedstawionej poniżej sytuacji. </w:t>
      </w:r>
    </w:p>
    <w:p w14:paraId="76FBAC94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1892E4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>Przed wprowadzeniem stanu epidemii, świadczeniodawcy byli zobowiązani do codziennego przekazywania informacji o tzw. "pierwszych wolnych terminach" (tj. informacji o tym ile pacjent musi czekać na przyjęcie w danej poradni). Prowadzenie (a w zasadzie publikacja przez NFZ) tej sprawozdawczości pozwalała pacjentowi znalezienie takich poradni, w których może być najszybciej przyjęty. Jednocześnie informowanie o terminach przyjęć odciążało pracowników systemu opieki zdrowotnej, bo informacje te pacjenci mogli uzyskać samodzielnie, bez dzwonienia i pytania się o terminy przyjęć w danej przychodni.</w:t>
      </w:r>
    </w:p>
    <w:p w14:paraId="39C808AC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019224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>Zgodnie z ustawą z dnia 31 marca 2020 r. o zmianie niektórych ustaw w zakresie systemu ochrony zdrowia związanych z zapobieganiem, przeciwdziałaniem i zwalczaniem COVID-19 (Dz. U. poz. 567), art.15 pkt. 4 dot. art.7 b pkt 1 ustawy z dnia 2 marca 2020 r. o szczególnych rozwiązaniach związanych z zapobieganiem, przeciwdziałaniem i zwalczaniem COVID-19, innych chorób zakaźnych oraz wywołanych nimi sytuacji kryzysowych (Dz. U. poz. 374), świadczeniodawcy nie mają obowiązku w czasie epidemii przekazywać do NFZ informacji o "pierwszych wolnych terminach". Ministerstwo Zdrowia twierdzi, że zniesienie tego obowiązku ma służyć zmniejszeniu obciążenia pracowników służby zdrowia.</w:t>
      </w:r>
    </w:p>
    <w:p w14:paraId="395038E2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A30CB8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Moim zdaniem w związku z zawieszeniem sprawozdawczości pacjenci mają utrudniony dostęp do informacji (i to w czasie gdy jest on szczególnie istotny). Sądzę również, że korzyści jakie mają z tego powodu pracownicy medyczni są </w:t>
      </w:r>
      <w:proofErr w:type="spellStart"/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>niezauważalene</w:t>
      </w:r>
      <w:proofErr w:type="spellEnd"/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Być może faktycznym obciążaniem dla niektórych przychodni było przekazywanie tej sprawozdawczości codziennie. Jednak rozwiązaniem tego problemu mogłoby po prostu być zmniejszenie częstotliwości z jaką raporty powinny być przekazywane.  </w:t>
      </w:r>
    </w:p>
    <w:p w14:paraId="6B2BC7C8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9C34CD" w14:textId="77777777" w:rsidR="00EB1EC6" w:rsidRPr="00EB1EC6" w:rsidRDefault="00EB1EC6" w:rsidP="00EB1EC6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proszę o podjęcie działań w celu przywrócenia (chociaż częściowo) obowiązku sprawozdawczego i publikacji informacji o kolejkach przez NFZ. </w:t>
      </w:r>
    </w:p>
    <w:p w14:paraId="48A25ABD" w14:textId="77777777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EC6">
        <w:rPr>
          <w:rFonts w:ascii="Times New Roman" w:eastAsia="Calibri" w:hAnsi="Times New Roman" w:cs="Times New Roman"/>
          <w:sz w:val="24"/>
          <w:szCs w:val="24"/>
          <w:lang w:eastAsia="pl-PL"/>
        </w:rPr>
        <w:t>Z poważaniem,</w:t>
      </w:r>
    </w:p>
    <w:p w14:paraId="3404C08C" w14:textId="6A115E5B" w:rsidR="00EB1EC6" w:rsidRPr="00EB1EC6" w:rsidRDefault="00EB1EC6" w:rsidP="00EB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11751B" w14:textId="77777777" w:rsidR="00AA7AEF" w:rsidRDefault="00AA7AEF"/>
    <w:sectPr w:rsidR="00AA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C6"/>
    <w:rsid w:val="005D19B6"/>
    <w:rsid w:val="00AA7AEF"/>
    <w:rsid w:val="00E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5952"/>
  <w15:chartTrackingRefBased/>
  <w15:docId w15:val="{72336453-17CC-4C8A-A6B3-F1D68B0B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Dadas Iwona</dc:creator>
  <cp:keywords/>
  <dc:description/>
  <cp:lastModifiedBy>Dadas Iwona</cp:lastModifiedBy>
  <cp:revision>2</cp:revision>
  <dcterms:created xsi:type="dcterms:W3CDTF">2020-08-11T08:31:00Z</dcterms:created>
  <dcterms:modified xsi:type="dcterms:W3CDTF">2020-08-11T08:31:00Z</dcterms:modified>
</cp:coreProperties>
</file>