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F" w:rsidRPr="00A53C35" w:rsidRDefault="00DF262F" w:rsidP="00DF262F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val="sv-SE" w:eastAsia="pl-PL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</w:t>
      </w: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do SWZ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 xml:space="preserve">(nazwa i adres Wykonawcy) 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Tel. ....................................................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REGON ..............................................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NIP ....................................................</w:t>
      </w:r>
    </w:p>
    <w:p w:rsidR="00DF262F" w:rsidRPr="00A53C35" w:rsidRDefault="00DF262F" w:rsidP="00DF262F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DF262F" w:rsidRPr="00A53C35" w:rsidRDefault="00DF262F" w:rsidP="00DF262F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DF262F" w:rsidRPr="00A53C35" w:rsidRDefault="00DF262F" w:rsidP="00DF262F">
      <w:pPr>
        <w:ind w:left="5954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="Calibri" w:hAnsi="Calibri" w:cs="Calibri"/>
          <w:sz w:val="22"/>
          <w:szCs w:val="22"/>
          <w:lang w:eastAsia="pl-PL"/>
        </w:rPr>
      </w:pPr>
    </w:p>
    <w:p w:rsidR="003A0F48" w:rsidRPr="00C10F3B" w:rsidRDefault="003A0F48" w:rsidP="003A0F4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3A0F48" w:rsidRPr="00C10F3B" w:rsidRDefault="003A0F48" w:rsidP="003A0F4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BAG.261.12.2022.ICI) 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publicznym prowadzonym w trybie podstawowym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C13A021AD6794E12B956841DCB16D3C3"/>
          </w:placeholder>
          <w:text/>
        </w:sdtPr>
        <w:sdtContent>
          <w:r w:rsidRPr="00C10F3B">
            <w:rPr>
              <w:rFonts w:asciiTheme="minorHAnsi" w:hAnsiTheme="minorHAnsi" w:cstheme="minorHAnsi"/>
              <w:b/>
              <w:sz w:val="22"/>
              <w:szCs w:val="22"/>
            </w:rPr>
            <w:t>Dostawa przełączników sieciowych wraz z licencjami i osprzętem - BAG.261.12.2022.ICI</w:t>
          </w:r>
        </w:sdtContent>
      </w:sdt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bCs/>
          <w:sz w:val="22"/>
          <w:szCs w:val="22"/>
        </w:rPr>
        <w:t>o</w:t>
      </w:r>
      <w:r w:rsidRPr="00C10F3B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3A0F48" w:rsidRPr="00C10F3B" w:rsidRDefault="003A0F48" w:rsidP="003A0F48">
      <w:pPr>
        <w:pStyle w:val="Tekstpodstawowy"/>
        <w:numPr>
          <w:ilvl w:val="0"/>
          <w:numId w:val="11"/>
        </w:numPr>
        <w:spacing w:before="121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Całkowita cena:</w:t>
      </w:r>
    </w:p>
    <w:p w:rsidR="003A0F48" w:rsidRPr="00C10F3B" w:rsidRDefault="003A0F48" w:rsidP="003A0F48">
      <w:pPr>
        <w:pStyle w:val="Tekstpodstawowy"/>
        <w:tabs>
          <w:tab w:val="left" w:leader="dot" w:pos="8269"/>
        </w:tabs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brutto: ……………………..zł (słownie:…………………………………………………………………………………..)</w:t>
      </w:r>
    </w:p>
    <w:p w:rsidR="003A0F48" w:rsidRPr="00C10F3B" w:rsidRDefault="003A0F48" w:rsidP="003A0F48">
      <w:pPr>
        <w:pStyle w:val="Tekstpodstawowy"/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</w:t>
      </w:r>
      <w:r w:rsidRPr="00C10F3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tym:</w:t>
      </w:r>
    </w:p>
    <w:p w:rsidR="003A0F48" w:rsidRPr="00C10F3B" w:rsidRDefault="003A0F48" w:rsidP="003A0F48">
      <w:pPr>
        <w:pStyle w:val="Tekstpodstawowy"/>
        <w:tabs>
          <w:tab w:val="left" w:leader="dot" w:pos="7816"/>
        </w:tabs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netto: ………………………zł (słownie: …………………………………………………………….…………………..)</w:t>
      </w:r>
    </w:p>
    <w:p w:rsidR="003A0F48" w:rsidRPr="00C10F3B" w:rsidRDefault="003A0F48" w:rsidP="003A0F48">
      <w:pPr>
        <w:pStyle w:val="Tekstpodstawowy"/>
        <w:tabs>
          <w:tab w:val="left" w:leader="dot" w:pos="8664"/>
        </w:tabs>
        <w:spacing w:before="12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podatku VAT: …………..zł (słownie: …………………………………………………………………………………)</w:t>
      </w:r>
    </w:p>
    <w:p w:rsidR="003A0F48" w:rsidRPr="00C10F3B" w:rsidRDefault="003A0F48" w:rsidP="003A0F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0F48" w:rsidRPr="00C10F3B" w:rsidRDefault="003A0F48" w:rsidP="003A0F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C10F3B">
        <w:rPr>
          <w:rFonts w:asciiTheme="minorHAnsi" w:hAnsiTheme="minorHAnsi" w:cstheme="minorHAnsi"/>
          <w:szCs w:val="22"/>
          <w:lang w:eastAsia="pl-PL"/>
        </w:rPr>
        <w:t xml:space="preserve">że Termin dostawy przełączników sieciowych wraz z osprzętem i licencjami będzie wynosić </w:t>
      </w:r>
      <w:r w:rsidRPr="00C10F3B">
        <w:rPr>
          <w:rFonts w:asciiTheme="minorHAnsi" w:eastAsia="Times New Roman" w:hAnsiTheme="minorHAnsi" w:cstheme="minorHAnsi"/>
          <w:szCs w:val="22"/>
        </w:rPr>
        <w:t>(</w:t>
      </w:r>
      <w:r w:rsidRPr="00C10F3B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10F3B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10F3B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C10F3B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3A0F48" w:rsidRPr="00C10F3B" w:rsidRDefault="003A0F48" w:rsidP="003A0F48">
      <w:pPr>
        <w:spacing w:line="276" w:lineRule="auto"/>
        <w:jc w:val="both"/>
        <w:rPr>
          <w:rFonts w:asciiTheme="minorHAnsi" w:eastAsia="MS Gothic" w:hAnsiTheme="minorHAnsi" w:cstheme="minorHAnsi"/>
          <w:b/>
          <w:sz w:val="22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do 90 dni od dnia podpisania umowy;</w:t>
      </w:r>
    </w:p>
    <w:p w:rsidR="003A0F48" w:rsidRPr="00C10F3B" w:rsidRDefault="003A0F48" w:rsidP="003A0F4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237632876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91 dni do 100 dni od dnia podpisania umowy;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3A0F48" w:rsidRPr="00C10F3B" w:rsidRDefault="003A0F48" w:rsidP="003A0F4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42011148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101 dni do 110 dni od dnia podpisania umowy;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3A0F48" w:rsidRPr="00C10F3B" w:rsidRDefault="003A0F48" w:rsidP="003A0F4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28267850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111 dni do 120 dni od dnia podpisania umowy;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3A0F48" w:rsidRPr="00C10F3B" w:rsidRDefault="003A0F48" w:rsidP="003A0F48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121 dni do 150 dni od dnia podpisania umowy. </w:t>
      </w:r>
    </w:p>
    <w:p w:rsidR="003A0F48" w:rsidRPr="00C10F3B" w:rsidRDefault="003A0F48" w:rsidP="003A0F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**Termin realizacji zamówienia stanowi kryterium wyboru najkorzystniejszej oferty. Maksymalny termin realizacji zamówienia wynosi 150 dni kalendarzowych. Maksymalna liczba punktów wynosi 40 przy zadeklarowaniu wykonania przedmiotu zamówienia poniżej 90 dni kalendarzowych. </w:t>
      </w:r>
    </w:p>
    <w:p w:rsidR="003A0F48" w:rsidRPr="00C10F3B" w:rsidRDefault="003A0F48" w:rsidP="003A0F48">
      <w:pPr>
        <w:autoSpaceDN w:val="0"/>
        <w:jc w:val="both"/>
        <w:textAlignment w:val="baseline"/>
        <w:rPr>
          <w:rFonts w:asciiTheme="minorHAnsi" w:hAnsiTheme="minorHAnsi" w:cstheme="minorHAnsi"/>
        </w:rPr>
      </w:pPr>
    </w:p>
    <w:p w:rsidR="003A0F48" w:rsidRPr="00C10F3B" w:rsidRDefault="003A0F48" w:rsidP="003A0F48">
      <w:pPr>
        <w:pStyle w:val="Akapitzlist"/>
        <w:numPr>
          <w:ilvl w:val="0"/>
          <w:numId w:val="11"/>
        </w:numPr>
        <w:autoSpaceDN w:val="0"/>
        <w:jc w:val="both"/>
        <w:textAlignment w:val="baseline"/>
        <w:rPr>
          <w:rFonts w:asciiTheme="minorHAnsi" w:hAnsiTheme="minorHAnsi" w:cstheme="minorHAnsi"/>
        </w:rPr>
      </w:pPr>
      <w:r w:rsidRPr="00C10F3B">
        <w:rPr>
          <w:rFonts w:asciiTheme="minorHAnsi" w:hAnsiTheme="minorHAnsi" w:cstheme="minorHAnsi"/>
        </w:rPr>
        <w:t>Oferowane rozwiązanie:</w:t>
      </w:r>
    </w:p>
    <w:p w:rsidR="003A0F48" w:rsidRPr="00C10F3B" w:rsidRDefault="003A0F48" w:rsidP="003A0F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tbl>
      <w:tblPr>
        <w:tblStyle w:val="Tabela-Siatka"/>
        <w:tblW w:w="9568" w:type="dxa"/>
        <w:jc w:val="center"/>
        <w:tblLook w:val="04A0" w:firstRow="1" w:lastRow="0" w:firstColumn="1" w:lastColumn="0" w:noHBand="0" w:noVBand="1"/>
      </w:tblPr>
      <w:tblGrid>
        <w:gridCol w:w="1354"/>
        <w:gridCol w:w="2268"/>
        <w:gridCol w:w="5054"/>
        <w:gridCol w:w="892"/>
      </w:tblGrid>
      <w:tr w:rsidR="003A0F48" w:rsidRPr="00C10F3B" w:rsidTr="00930D4F">
        <w:trPr>
          <w:jc w:val="center"/>
        </w:trPr>
        <w:tc>
          <w:tcPr>
            <w:tcW w:w="1354" w:type="dxa"/>
            <w:shd w:val="clear" w:color="auto" w:fill="A6A6A6" w:themeFill="background1" w:themeFillShade="A6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Urzą</w:t>
            </w:r>
            <w:r>
              <w:rPr>
                <w:rFonts w:asciiTheme="minorHAnsi" w:hAnsiTheme="minorHAnsi" w:cstheme="minorHAnsi"/>
                <w:b/>
              </w:rPr>
              <w:t>dzenie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10F3B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5054" w:type="dxa"/>
            <w:shd w:val="clear" w:color="auto" w:fill="A6A6A6" w:themeFill="background1" w:themeFillShade="A6"/>
            <w:vAlign w:val="center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10F3B">
              <w:rPr>
                <w:rFonts w:asciiTheme="minorHAnsi" w:hAnsiTheme="minorHAnsi" w:cstheme="minorHAnsi"/>
                <w:b/>
              </w:rPr>
              <w:t>Model</w:t>
            </w:r>
          </w:p>
        </w:tc>
        <w:tc>
          <w:tcPr>
            <w:tcW w:w="892" w:type="dxa"/>
            <w:shd w:val="clear" w:color="auto" w:fill="A6A6A6" w:themeFill="background1" w:themeFillShade="A6"/>
            <w:vAlign w:val="center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10F3B">
              <w:rPr>
                <w:rFonts w:asciiTheme="minorHAnsi" w:hAnsiTheme="minorHAnsi" w:cstheme="minorHAnsi"/>
                <w:b/>
              </w:rPr>
              <w:t>Ilość</w:t>
            </w:r>
          </w:p>
        </w:tc>
      </w:tr>
      <w:tr w:rsidR="003A0F48" w:rsidRPr="00C10F3B" w:rsidTr="00930D4F">
        <w:trPr>
          <w:jc w:val="center"/>
        </w:trPr>
        <w:tc>
          <w:tcPr>
            <w:tcW w:w="1354" w:type="dxa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10F3B">
              <w:rPr>
                <w:rFonts w:asciiTheme="minorHAnsi" w:hAnsiTheme="minorHAnsi" w:cstheme="minorHAnsi"/>
                <w:b/>
              </w:rPr>
              <w:t>Przełączniki</w:t>
            </w:r>
          </w:p>
        </w:tc>
        <w:tc>
          <w:tcPr>
            <w:tcW w:w="2268" w:type="dxa"/>
            <w:vAlign w:val="center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54" w:type="dxa"/>
            <w:vAlign w:val="center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vAlign w:val="center"/>
          </w:tcPr>
          <w:p w:rsidR="003A0F48" w:rsidRPr="00C10F3B" w:rsidRDefault="003A0F48" w:rsidP="00930D4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10F3B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:rsidR="003A0F48" w:rsidRPr="00C10F3B" w:rsidRDefault="003A0F48" w:rsidP="003A0F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0F48" w:rsidRPr="00C10F3B" w:rsidRDefault="003A0F48" w:rsidP="003A0F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3A0F48" w:rsidRPr="00C10F3B" w:rsidRDefault="003A0F48" w:rsidP="003A0F4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 że powyższa wartość brutto oferty zawiera wszystkie koszty, jakie ponosi Zamawiający w przypadku wyboru niniejszej oferty.</w:t>
      </w:r>
    </w:p>
    <w:p w:rsidR="003A0F48" w:rsidRPr="00C10F3B" w:rsidRDefault="003A0F48" w:rsidP="003A0F4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że oferowany przedmiot zamówienia spełnia wszystkie wymagania Zamawiającego określone w Opisie przedmiotu zamówienia (OPZ), stanowiącym Załącznik nr 1 do Specyfikacji Warunków </w:t>
      </w:r>
      <w:r w:rsidRPr="00C10F3B">
        <w:rPr>
          <w:rFonts w:asciiTheme="minorHAnsi" w:hAnsiTheme="minorHAnsi" w:cstheme="minorHAnsi"/>
          <w:bCs/>
          <w:sz w:val="22"/>
          <w:szCs w:val="22"/>
        </w:rPr>
        <w:lastRenderedPageBreak/>
        <w:t>Zamówienia, oraz w Projektowanych postanowieniach umowy, stanowiących Załącznik nr 2 do Specyfikacji Warunków Zamówienia.</w:t>
      </w:r>
    </w:p>
    <w:p w:rsidR="003A0F48" w:rsidRPr="00C10F3B" w:rsidRDefault="003A0F48" w:rsidP="003A0F4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0F3B">
        <w:rPr>
          <w:rFonts w:asciiTheme="minorHAnsi" w:hAnsiTheme="minorHAnsi" w:cstheme="minorHAnsi"/>
          <w:sz w:val="22"/>
          <w:szCs w:val="22"/>
        </w:rPr>
        <w:t>wybór naszej oferty</w:t>
      </w:r>
      <w:r w:rsidRPr="00C10F3B">
        <w:rPr>
          <w:rFonts w:asciiTheme="minorHAnsi" w:hAnsiTheme="minorHAnsi" w:cstheme="minorHAnsi"/>
          <w:sz w:val="22"/>
          <w:szCs w:val="22"/>
        </w:rPr>
        <w:br/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C10F3B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C10F3B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C10F3B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10F3B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C10F3B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3A0F48" w:rsidRPr="00C10F3B" w:rsidRDefault="003A0F48" w:rsidP="003A0F4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10F3B">
        <w:rPr>
          <w:rFonts w:asciiTheme="minorHAnsi" w:hAnsiTheme="minorHAnsi" w:cstheme="minorHAnsi"/>
          <w:sz w:val="22"/>
          <w:szCs w:val="22"/>
        </w:rPr>
        <w:t xml:space="preserve">do </w:t>
      </w:r>
      <w:r w:rsidRPr="00C10F3B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C10F3B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3A0F48" w:rsidRPr="00C10F3B" w:rsidRDefault="003A0F48" w:rsidP="003A0F48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C10F3B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3A0F48" w:rsidRPr="00C10F3B" w:rsidRDefault="003A0F48" w:rsidP="003A0F48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3A0F48" w:rsidRPr="00C10F3B" w:rsidRDefault="003A0F48" w:rsidP="003A0F48">
      <w:pPr>
        <w:suppressAutoHyphens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A0F48" w:rsidRPr="00C10F3B" w:rsidRDefault="003A0F48" w:rsidP="003A0F48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3A0F48" w:rsidRPr="00C10F3B" w:rsidRDefault="003A0F48" w:rsidP="003A0F48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3A0F48" w:rsidRPr="00C10F3B" w:rsidRDefault="003A0F48" w:rsidP="003A0F48">
      <w:pPr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………………………………………………………………………………………………………..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0F48" w:rsidRPr="00C10F3B" w:rsidRDefault="003A0F48" w:rsidP="003A0F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3A0F48" w:rsidRPr="00C10F3B" w:rsidRDefault="003A0F48" w:rsidP="003A0F48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3A0F48" w:rsidRPr="00C10F3B" w:rsidRDefault="003A0F48" w:rsidP="003A0F4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0F3B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3A0F48" w:rsidRPr="00C10F3B" w:rsidRDefault="003A0F48" w:rsidP="003A0F4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3A0F48" w:rsidRPr="00C10F3B" w:rsidRDefault="003A0F48" w:rsidP="003A0F4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3A0F48" w:rsidRPr="00C10F3B" w:rsidRDefault="003A0F48" w:rsidP="003A0F4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3A0F48" w:rsidRPr="00C10F3B" w:rsidRDefault="003A0F48" w:rsidP="003A0F4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3A0F48" w:rsidRPr="00C10F3B" w:rsidRDefault="003A0F48" w:rsidP="003A0F4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3A0F48" w:rsidRPr="00C10F3B" w:rsidRDefault="003A0F48" w:rsidP="003A0F4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3A0F48" w:rsidRPr="00C10F3B" w:rsidRDefault="003A0F48" w:rsidP="003A0F48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3A0F48" w:rsidRPr="00C10F3B" w:rsidRDefault="003A0F48" w:rsidP="003A0F48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A0F48" w:rsidRPr="00C10F3B" w:rsidRDefault="003A0F48" w:rsidP="003A0F48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3A0F48" w:rsidRPr="00C10F3B" w:rsidRDefault="003A0F48" w:rsidP="003A0F48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3A0F48" w:rsidRPr="00C10F3B" w:rsidRDefault="003A0F48" w:rsidP="003A0F48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3A0F48" w:rsidRPr="00C10F3B" w:rsidRDefault="003A0F48" w:rsidP="003A0F48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3A0F48" w:rsidRPr="00C10F3B" w:rsidRDefault="003A0F48" w:rsidP="003A0F4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3A0F48" w:rsidRPr="00C10F3B" w:rsidRDefault="003A0F48" w:rsidP="003A0F48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3A0F48" w:rsidRDefault="003A0F48" w:rsidP="003A0F48">
      <w:pPr>
        <w:spacing w:line="276" w:lineRule="auto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* niepotrzebne skreślić</w:t>
      </w:r>
      <w:bookmarkStart w:id="0" w:name="_GoBack"/>
      <w:bookmarkEnd w:id="0"/>
    </w:p>
    <w:sectPr w:rsidR="00BE1192" w:rsidRPr="003A0F48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0F48">
      <w:r>
        <w:separator/>
      </w:r>
    </w:p>
  </w:endnote>
  <w:endnote w:type="continuationSeparator" w:id="0">
    <w:p w:rsidR="00000000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A0F48">
      <w:rPr>
        <w:noProof/>
      </w:rPr>
      <w:t>3</w:t>
    </w:r>
    <w:r>
      <w:rPr>
        <w:noProof/>
      </w:rPr>
      <w:fldChar w:fldCharType="end"/>
    </w:r>
  </w:p>
  <w:p w:rsidR="00D133ED" w:rsidRDefault="003A0F48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0F48">
      <w:r>
        <w:separator/>
      </w:r>
    </w:p>
  </w:footnote>
  <w:footnote w:type="continuationSeparator" w:id="0">
    <w:p w:rsidR="00000000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1579AF"/>
    <w:rsid w:val="00206B94"/>
    <w:rsid w:val="00366D5D"/>
    <w:rsid w:val="003A0CD2"/>
    <w:rsid w:val="003A0F48"/>
    <w:rsid w:val="0048432A"/>
    <w:rsid w:val="004E4749"/>
    <w:rsid w:val="004E7E50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3A021AD6794E12B956841DCB16D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4A78F-9773-4B46-8AC2-C377FF0E8E78}"/>
      </w:docPartPr>
      <w:docPartBody>
        <w:p w:rsidR="00000000" w:rsidRDefault="001E2E1E" w:rsidP="001E2E1E">
          <w:pPr>
            <w:pStyle w:val="C13A021AD6794E12B956841DCB16D3C3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33925"/>
    <w:rsid w:val="007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2E1E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2021-07-20T13:40:00Z</dcterms:created>
  <dcterms:modified xsi:type="dcterms:W3CDTF">2022-06-30T11:39:00Z</dcterms:modified>
</cp:coreProperties>
</file>