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16221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A644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19</w:t>
      </w:r>
      <w:r w:rsidR="00F52CC4">
        <w:rPr>
          <w:rFonts w:asciiTheme="minorHAnsi" w:hAnsiTheme="minorHAnsi" w:cstheme="minorHAnsi"/>
          <w:bCs/>
          <w:sz w:val="24"/>
          <w:szCs w:val="24"/>
        </w:rPr>
        <w:t xml:space="preserve">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A6440" w:rsidRDefault="00DA644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A6440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DOOŚ-WDŚZOO.420.24.2020.aka/US.148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A6440" w:rsidRPr="00DA6440" w:rsidRDefault="00DA6440" w:rsidP="00DA644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644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2022 r. poz. 2000),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 strony postępowania, że Generalny Dyrektor Ochrony Środowiska postanowieniem z dnia 13 paździ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ernika 2022 r., znak: DOOŚ-WDŚZOO</w:t>
      </w:r>
      <w:r w:rsidRPr="00DA6440">
        <w:rPr>
          <w:rFonts w:asciiTheme="minorHAnsi" w:hAnsiTheme="minorHAnsi" w:cstheme="minorHAnsi"/>
          <w:bCs/>
          <w:color w:val="000000"/>
          <w:sz w:val="24"/>
          <w:szCs w:val="24"/>
        </w:rPr>
        <w:t>.420.24.2020.aka/US.144, umorzył postępowanie w kwestii wstrzymania natychmiastowego wykonania decyzji Regionalnego Dyrektora Ochrony Środowiska w Szczecinie z dnia 18 marca 2020 r., znak: WONS-OŚ.4233.1.2017.KK.68, o środowiskowych uwarunkowaniach dla przedsięwzięcia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n.: 1B.2 Etap I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</w:t>
      </w:r>
      <w:r w:rsidRPr="00DA6440">
        <w:rPr>
          <w:rFonts w:asciiTheme="minorHAnsi" w:hAnsiTheme="minorHAnsi" w:cstheme="minorHAnsi"/>
          <w:bCs/>
          <w:color w:val="000000"/>
          <w:sz w:val="24"/>
          <w:szCs w:val="24"/>
        </w:rPr>
        <w:t>ap II Prace modernizacyjne na Odrze Graniczn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ej w ramach Projektu Ochrony Przeciwpowodziow</w:t>
      </w:r>
      <w:r w:rsidRPr="00DA6440">
        <w:rPr>
          <w:rFonts w:asciiTheme="minorHAnsi" w:hAnsiTheme="minorHAnsi" w:cstheme="minorHAnsi"/>
          <w:bCs/>
          <w:color w:val="000000"/>
          <w:sz w:val="24"/>
          <w:szCs w:val="24"/>
        </w:rPr>
        <w:t>ej w Dorzeczu Odry i Wisły.</w:t>
      </w:r>
    </w:p>
    <w:p w:rsidR="00DA6440" w:rsidRPr="00DA6440" w:rsidRDefault="00DA6440" w:rsidP="00DA644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6440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F52CC4" w:rsidRDefault="00DA6440" w:rsidP="00DA644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6440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 Generalnej Dyrekcji Ochrony Środowiska, Regionalnej Dyrekcji Ochrony Środowiska w Szczecinie, Regionalnej Dyrekcji Ochrony Środowiska w Gorzowie Wielkopolskim lub w sposób wskazany w art. 49b § 1 Kpa.</w:t>
      </w:r>
    </w:p>
    <w:p w:rsidR="00DA6440" w:rsidRDefault="00DA6440" w:rsidP="00DA644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A6440" w:rsidRPr="00DA6440" w:rsidRDefault="00DA6440" w:rsidP="00DA644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A6440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DA6440">
        <w:rPr>
          <w:rFonts w:asciiTheme="minorHAnsi" w:hAnsiTheme="minorHAnsi" w:cstheme="minorHAnsi"/>
          <w:bCs/>
        </w:rPr>
        <w:lastRenderedPageBreak/>
        <w:t xml:space="preserve">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DA6440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DA6440" w:rsidRPr="00DA6440" w:rsidRDefault="00DA6440" w:rsidP="00DA644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A6440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DA6440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DA6440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 w:rsidR="00692704">
        <w:rPr>
          <w:rFonts w:asciiTheme="minorHAnsi" w:hAnsiTheme="minorHAnsi" w:cstheme="minorHAnsi"/>
          <w:bCs/>
        </w:rPr>
        <w:t>ne, którymi dysponuje organ, nie</w:t>
      </w:r>
      <w:r w:rsidRPr="00DA6440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DA6440" w:rsidRPr="00DA6440" w:rsidRDefault="00DA6440" w:rsidP="00DA644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A6440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DA6440" w:rsidP="00DA644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A6440">
        <w:rPr>
          <w:rFonts w:asciiTheme="minorHAnsi" w:hAnsiTheme="minorHAnsi" w:cstheme="minorHAnsi"/>
          <w:bCs/>
        </w:rPr>
        <w:t>Art. 4 ust. 1 ustawy i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</w:t>
      </w:r>
      <w:r w:rsidR="00692704">
        <w:rPr>
          <w:rFonts w:asciiTheme="minorHAnsi" w:hAnsiTheme="minorHAnsi" w:cstheme="minorHAnsi"/>
          <w:bCs/>
        </w:rPr>
        <w:t>nych przed dniem wejścia w życie</w:t>
      </w:r>
      <w:r w:rsidRPr="00DA6440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3D" w:rsidRDefault="0034163D">
      <w:pPr>
        <w:spacing w:after="0" w:line="240" w:lineRule="auto"/>
      </w:pPr>
      <w:r>
        <w:separator/>
      </w:r>
    </w:p>
  </w:endnote>
  <w:endnote w:type="continuationSeparator" w:id="0">
    <w:p w:rsidR="0034163D" w:rsidRDefault="0034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9270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4163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3D" w:rsidRDefault="0034163D">
      <w:pPr>
        <w:spacing w:after="0" w:line="240" w:lineRule="auto"/>
      </w:pPr>
      <w:r>
        <w:separator/>
      </w:r>
    </w:p>
  </w:footnote>
  <w:footnote w:type="continuationSeparator" w:id="0">
    <w:p w:rsidR="0034163D" w:rsidRDefault="0034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4163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4163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4163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4163D"/>
    <w:rsid w:val="003A4832"/>
    <w:rsid w:val="00457259"/>
    <w:rsid w:val="004F5C94"/>
    <w:rsid w:val="00617ABD"/>
    <w:rsid w:val="006568C0"/>
    <w:rsid w:val="006663A9"/>
    <w:rsid w:val="00692704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A6440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0C2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8FCA-94E7-4588-99DE-59DE4CF8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2023-07-06T13:24:00Z</dcterms:created>
  <dcterms:modified xsi:type="dcterms:W3CDTF">2023-07-06T13:24:00Z</dcterms:modified>
</cp:coreProperties>
</file>