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C7" w:rsidRPr="00B960A9" w:rsidRDefault="00B962D3" w:rsidP="00031346">
      <w:pPr>
        <w:tabs>
          <w:tab w:val="left" w:pos="10490"/>
          <w:tab w:val="left" w:pos="10632"/>
        </w:tabs>
        <w:jc w:val="right"/>
        <w:rPr>
          <w:rFonts w:ascii="Arial" w:hAnsi="Arial"/>
          <w:b/>
          <w:sz w:val="24"/>
        </w:rPr>
      </w:pPr>
      <w:r w:rsidRPr="00B960A9">
        <w:rPr>
          <w:rFonts w:ascii="Arial" w:hAnsi="Arial"/>
          <w:b/>
          <w:sz w:val="24"/>
        </w:rPr>
        <w:t xml:space="preserve">  </w:t>
      </w:r>
    </w:p>
    <w:p w:rsidR="003907FA" w:rsidRDefault="00A27E78" w:rsidP="006E1DC8">
      <w:pPr>
        <w:jc w:val="center"/>
        <w:rPr>
          <w:rFonts w:ascii="Arial" w:hAnsi="Arial"/>
          <w:b/>
          <w:sz w:val="22"/>
          <w:szCs w:val="22"/>
        </w:rPr>
      </w:pPr>
      <w:r>
        <w:rPr>
          <w:rFonts w:ascii="Arial" w:hAnsi="Arial"/>
          <w:b/>
          <w:sz w:val="22"/>
          <w:szCs w:val="22"/>
        </w:rPr>
        <w:t xml:space="preserve">Sprawozdanie z wykonania Planu działalności </w:t>
      </w:r>
      <w:r w:rsidR="00C84704" w:rsidRPr="00B960A9">
        <w:rPr>
          <w:rFonts w:ascii="Arial" w:hAnsi="Arial"/>
          <w:b/>
          <w:sz w:val="22"/>
          <w:szCs w:val="22"/>
        </w:rPr>
        <w:t xml:space="preserve">Ministra </w:t>
      </w:r>
      <w:r w:rsidR="00D44DE9" w:rsidRPr="00B960A9">
        <w:rPr>
          <w:rFonts w:ascii="Arial" w:hAnsi="Arial"/>
          <w:b/>
          <w:sz w:val="22"/>
          <w:szCs w:val="22"/>
        </w:rPr>
        <w:t xml:space="preserve">Infrastruktury </w:t>
      </w:r>
      <w:r>
        <w:rPr>
          <w:rFonts w:ascii="Arial" w:hAnsi="Arial"/>
          <w:b/>
          <w:sz w:val="22"/>
          <w:szCs w:val="22"/>
        </w:rPr>
        <w:t>za</w:t>
      </w:r>
      <w:r w:rsidR="00D44DE9" w:rsidRPr="00B960A9">
        <w:rPr>
          <w:rFonts w:ascii="Arial" w:hAnsi="Arial"/>
          <w:b/>
          <w:sz w:val="22"/>
          <w:szCs w:val="22"/>
        </w:rPr>
        <w:t xml:space="preserve"> rok 20</w:t>
      </w:r>
      <w:r w:rsidR="004811C6" w:rsidRPr="00B960A9">
        <w:rPr>
          <w:rFonts w:ascii="Arial" w:hAnsi="Arial"/>
          <w:b/>
          <w:sz w:val="22"/>
          <w:szCs w:val="22"/>
        </w:rPr>
        <w:t>2</w:t>
      </w:r>
      <w:r w:rsidR="002F2694" w:rsidRPr="00B960A9">
        <w:rPr>
          <w:rFonts w:ascii="Arial" w:hAnsi="Arial"/>
          <w:b/>
          <w:sz w:val="22"/>
          <w:szCs w:val="22"/>
        </w:rPr>
        <w:t>3</w:t>
      </w:r>
    </w:p>
    <w:p w:rsidR="00A27E78" w:rsidRDefault="00A27E78" w:rsidP="006E1DC8">
      <w:pPr>
        <w:jc w:val="center"/>
        <w:rPr>
          <w:rFonts w:ascii="Arial" w:hAnsi="Arial"/>
          <w:b/>
          <w:sz w:val="22"/>
          <w:szCs w:val="22"/>
        </w:rPr>
      </w:pPr>
      <w:r>
        <w:rPr>
          <w:rFonts w:ascii="Arial" w:hAnsi="Arial"/>
          <w:b/>
          <w:sz w:val="22"/>
          <w:szCs w:val="22"/>
        </w:rPr>
        <w:t>dla działów administracji rządowej:</w:t>
      </w:r>
    </w:p>
    <w:p w:rsidR="00A27E78" w:rsidRPr="00B960A9" w:rsidRDefault="001C26C1" w:rsidP="006E1DC8">
      <w:pPr>
        <w:jc w:val="center"/>
        <w:rPr>
          <w:rFonts w:ascii="Arial" w:hAnsi="Arial"/>
          <w:b/>
          <w:sz w:val="22"/>
          <w:szCs w:val="22"/>
        </w:rPr>
      </w:pPr>
      <w:r w:rsidRPr="001C26C1">
        <w:rPr>
          <w:rFonts w:ascii="Arial" w:hAnsi="Arial"/>
          <w:b/>
          <w:sz w:val="22"/>
          <w:szCs w:val="22"/>
        </w:rPr>
        <w:t>transport, gospodarka morska, gospodarka wodna, żegluga śródlądowa</w:t>
      </w:r>
    </w:p>
    <w:p w:rsidR="00962C25" w:rsidRPr="00B960A9" w:rsidRDefault="00962C25" w:rsidP="00E43575">
      <w:pPr>
        <w:jc w:val="center"/>
        <w:rPr>
          <w:rFonts w:ascii="Arial" w:hAnsi="Arial"/>
        </w:rPr>
      </w:pPr>
    </w:p>
    <w:p w:rsidR="000B6D13" w:rsidRPr="00B960A9" w:rsidRDefault="000B6D13" w:rsidP="001F10E7">
      <w:pPr>
        <w:rPr>
          <w:rFonts w:ascii="Arial" w:hAnsi="Arial"/>
          <w:sz w:val="24"/>
        </w:rPr>
      </w:pPr>
    </w:p>
    <w:p w:rsidR="00D44DE9" w:rsidRPr="00B960A9" w:rsidRDefault="001F10E7" w:rsidP="006E1DC8">
      <w:pPr>
        <w:ind w:firstLine="708"/>
        <w:rPr>
          <w:rFonts w:ascii="Arial" w:hAnsi="Arial"/>
          <w:b/>
          <w:sz w:val="22"/>
          <w:szCs w:val="22"/>
        </w:rPr>
      </w:pPr>
      <w:r w:rsidRPr="00B960A9">
        <w:rPr>
          <w:rFonts w:ascii="Arial" w:hAnsi="Arial"/>
          <w:b/>
          <w:sz w:val="22"/>
          <w:szCs w:val="22"/>
        </w:rPr>
        <w:t xml:space="preserve">CZĘŚĆ A: </w:t>
      </w:r>
      <w:r w:rsidR="001C26C1">
        <w:rPr>
          <w:rFonts w:ascii="Arial" w:hAnsi="Arial"/>
          <w:b/>
          <w:sz w:val="22"/>
          <w:szCs w:val="22"/>
        </w:rPr>
        <w:t>Realizacja n</w:t>
      </w:r>
      <w:r w:rsidRPr="00B960A9">
        <w:rPr>
          <w:rFonts w:ascii="Arial" w:hAnsi="Arial"/>
          <w:b/>
          <w:sz w:val="22"/>
          <w:szCs w:val="22"/>
        </w:rPr>
        <w:t>ajważniejsz</w:t>
      </w:r>
      <w:r w:rsidR="001C26C1">
        <w:rPr>
          <w:rFonts w:ascii="Arial" w:hAnsi="Arial"/>
          <w:b/>
          <w:sz w:val="22"/>
          <w:szCs w:val="22"/>
        </w:rPr>
        <w:t>ych</w:t>
      </w:r>
      <w:r w:rsidRPr="00B960A9">
        <w:rPr>
          <w:rFonts w:ascii="Arial" w:hAnsi="Arial"/>
          <w:b/>
          <w:sz w:val="22"/>
          <w:szCs w:val="22"/>
        </w:rPr>
        <w:t xml:space="preserve"> cel</w:t>
      </w:r>
      <w:r w:rsidR="001C26C1">
        <w:rPr>
          <w:rFonts w:ascii="Arial" w:hAnsi="Arial"/>
          <w:b/>
          <w:sz w:val="22"/>
          <w:szCs w:val="22"/>
        </w:rPr>
        <w:t>ów</w:t>
      </w:r>
      <w:r w:rsidRPr="00B960A9">
        <w:rPr>
          <w:rFonts w:ascii="Arial" w:hAnsi="Arial"/>
          <w:b/>
          <w:sz w:val="22"/>
          <w:szCs w:val="22"/>
        </w:rPr>
        <w:t xml:space="preserve"> w roku 20</w:t>
      </w:r>
      <w:r w:rsidR="004811C6" w:rsidRPr="00B960A9">
        <w:rPr>
          <w:rFonts w:ascii="Arial" w:hAnsi="Arial"/>
          <w:b/>
          <w:sz w:val="22"/>
          <w:szCs w:val="22"/>
        </w:rPr>
        <w:t>2</w:t>
      </w:r>
      <w:r w:rsidR="00AB0324" w:rsidRPr="00B960A9">
        <w:rPr>
          <w:rFonts w:ascii="Arial" w:hAnsi="Arial"/>
          <w:b/>
          <w:sz w:val="22"/>
          <w:szCs w:val="22"/>
        </w:rPr>
        <w:t>3</w:t>
      </w:r>
    </w:p>
    <w:tbl>
      <w:tblPr>
        <w:tblpPr w:leftFromText="141" w:rightFromText="141" w:vertAnchor="text" w:horzAnchor="margin" w:tblpXSpec="center" w:tblpY="88"/>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09"/>
        <w:gridCol w:w="1626"/>
        <w:gridCol w:w="1768"/>
        <w:gridCol w:w="1426"/>
        <w:gridCol w:w="4536"/>
        <w:gridCol w:w="2901"/>
      </w:tblGrid>
      <w:tr w:rsidR="001C26C1" w:rsidRPr="00B960A9" w:rsidTr="0084488B">
        <w:trPr>
          <w:trHeight w:val="1010"/>
        </w:trPr>
        <w:tc>
          <w:tcPr>
            <w:tcW w:w="496" w:type="dxa"/>
            <w:vMerge w:val="restart"/>
            <w:shd w:val="clear" w:color="auto" w:fill="E5DFEC" w:themeFill="accent4" w:themeFillTint="33"/>
            <w:vAlign w:val="center"/>
          </w:tcPr>
          <w:p w:rsidR="001C26C1" w:rsidRPr="00B960A9" w:rsidRDefault="001C26C1" w:rsidP="00350275">
            <w:pPr>
              <w:jc w:val="center"/>
              <w:rPr>
                <w:rFonts w:ascii="Arial" w:hAnsi="Arial"/>
              </w:rPr>
            </w:pPr>
          </w:p>
          <w:p w:rsidR="001C26C1" w:rsidRPr="00B960A9" w:rsidRDefault="001C26C1" w:rsidP="00350275">
            <w:pPr>
              <w:jc w:val="center"/>
              <w:rPr>
                <w:rFonts w:ascii="Arial" w:hAnsi="Arial"/>
              </w:rPr>
            </w:pPr>
            <w:r w:rsidRPr="00B960A9">
              <w:rPr>
                <w:rFonts w:ascii="Arial" w:hAnsi="Arial"/>
              </w:rPr>
              <w:t>Lp.</w:t>
            </w:r>
          </w:p>
        </w:tc>
        <w:tc>
          <w:tcPr>
            <w:tcW w:w="1909" w:type="dxa"/>
            <w:vMerge w:val="restart"/>
            <w:shd w:val="clear" w:color="auto" w:fill="E5DFEC" w:themeFill="accent4" w:themeFillTint="33"/>
            <w:vAlign w:val="center"/>
          </w:tcPr>
          <w:p w:rsidR="001C26C1" w:rsidRPr="00B960A9" w:rsidRDefault="001C26C1" w:rsidP="00350275">
            <w:pPr>
              <w:jc w:val="center"/>
              <w:rPr>
                <w:rFonts w:ascii="Arial" w:hAnsi="Arial"/>
              </w:rPr>
            </w:pPr>
          </w:p>
          <w:p w:rsidR="001C26C1" w:rsidRPr="00B960A9" w:rsidRDefault="001C26C1" w:rsidP="00350275">
            <w:pPr>
              <w:jc w:val="center"/>
              <w:rPr>
                <w:rFonts w:ascii="Arial" w:hAnsi="Arial"/>
              </w:rPr>
            </w:pPr>
          </w:p>
          <w:p w:rsidR="001C26C1" w:rsidRPr="00B960A9" w:rsidRDefault="001C26C1" w:rsidP="001C26C1">
            <w:pPr>
              <w:jc w:val="center"/>
              <w:rPr>
                <w:rFonts w:ascii="Arial" w:hAnsi="Arial"/>
              </w:rPr>
            </w:pPr>
            <w:r w:rsidRPr="00B960A9">
              <w:rPr>
                <w:rFonts w:ascii="Arial" w:hAnsi="Arial"/>
              </w:rPr>
              <w:t xml:space="preserve">Cel </w:t>
            </w:r>
          </w:p>
        </w:tc>
        <w:tc>
          <w:tcPr>
            <w:tcW w:w="4820" w:type="dxa"/>
            <w:gridSpan w:val="3"/>
            <w:shd w:val="clear" w:color="auto" w:fill="E5DFEC" w:themeFill="accent4" w:themeFillTint="33"/>
            <w:vAlign w:val="center"/>
          </w:tcPr>
          <w:p w:rsidR="001C26C1" w:rsidRPr="00B960A9" w:rsidRDefault="001C26C1" w:rsidP="00350275">
            <w:pPr>
              <w:pStyle w:val="Nagwek1"/>
              <w:rPr>
                <w:sz w:val="20"/>
              </w:rPr>
            </w:pPr>
          </w:p>
          <w:p w:rsidR="001C26C1" w:rsidRPr="00B960A9" w:rsidRDefault="001C26C1" w:rsidP="00350275">
            <w:pPr>
              <w:jc w:val="center"/>
              <w:rPr>
                <w:rFonts w:ascii="Arial" w:hAnsi="Arial" w:cs="Arial"/>
              </w:rPr>
            </w:pPr>
            <w:r w:rsidRPr="00B960A9">
              <w:rPr>
                <w:rFonts w:ascii="Arial" w:hAnsi="Arial" w:cs="Arial"/>
              </w:rPr>
              <w:t>Mierniki określające stopień realizacji celu</w:t>
            </w:r>
          </w:p>
        </w:tc>
        <w:tc>
          <w:tcPr>
            <w:tcW w:w="4536" w:type="dxa"/>
            <w:vMerge w:val="restart"/>
            <w:shd w:val="clear" w:color="auto" w:fill="E5DFEC" w:themeFill="accent4" w:themeFillTint="33"/>
            <w:vAlign w:val="center"/>
          </w:tcPr>
          <w:p w:rsidR="001C26C1" w:rsidRPr="00B960A9" w:rsidRDefault="001C26C1" w:rsidP="00350275">
            <w:pPr>
              <w:jc w:val="center"/>
              <w:rPr>
                <w:rFonts w:ascii="Arial" w:hAnsi="Arial" w:cs="Arial"/>
              </w:rPr>
            </w:pPr>
          </w:p>
          <w:p w:rsidR="001C26C1" w:rsidRPr="00B960A9" w:rsidRDefault="001C26C1" w:rsidP="00350275">
            <w:pPr>
              <w:jc w:val="center"/>
              <w:rPr>
                <w:rFonts w:ascii="Arial" w:hAnsi="Arial" w:cs="Arial"/>
              </w:rPr>
            </w:pPr>
            <w:r w:rsidRPr="00B960A9">
              <w:rPr>
                <w:rFonts w:ascii="Arial" w:hAnsi="Arial" w:cs="Arial"/>
              </w:rPr>
              <w:t xml:space="preserve">Najważniejsze </w:t>
            </w:r>
            <w:r w:rsidR="0084488B">
              <w:rPr>
                <w:rFonts w:ascii="Arial" w:hAnsi="Arial" w:cs="Arial"/>
              </w:rPr>
              <w:t xml:space="preserve">planowane </w:t>
            </w:r>
            <w:r w:rsidRPr="00B960A9">
              <w:rPr>
                <w:rFonts w:ascii="Arial" w:hAnsi="Arial" w:cs="Arial"/>
              </w:rPr>
              <w:t>zadania służące realizacji celu</w:t>
            </w:r>
          </w:p>
        </w:tc>
        <w:tc>
          <w:tcPr>
            <w:tcW w:w="2901" w:type="dxa"/>
            <w:vMerge w:val="restart"/>
            <w:shd w:val="clear" w:color="auto" w:fill="E5DFEC" w:themeFill="accent4" w:themeFillTint="33"/>
            <w:vAlign w:val="center"/>
          </w:tcPr>
          <w:p w:rsidR="001C26C1" w:rsidRPr="00B960A9" w:rsidRDefault="001C26C1" w:rsidP="0084488B">
            <w:pPr>
              <w:jc w:val="center"/>
              <w:rPr>
                <w:rFonts w:ascii="Arial" w:hAnsi="Arial" w:cs="Arial"/>
              </w:rPr>
            </w:pPr>
          </w:p>
          <w:p w:rsidR="001C26C1" w:rsidRPr="00B960A9" w:rsidRDefault="0084488B" w:rsidP="0084488B">
            <w:pPr>
              <w:jc w:val="center"/>
              <w:rPr>
                <w:rFonts w:ascii="Arial" w:hAnsi="Arial" w:cs="Arial"/>
              </w:rPr>
            </w:pPr>
            <w:r w:rsidRPr="0084488B">
              <w:rPr>
                <w:rFonts w:ascii="Arial" w:hAnsi="Arial" w:cs="Arial"/>
              </w:rPr>
              <w:t>Najważniejsze p</w:t>
            </w:r>
            <w:r>
              <w:rPr>
                <w:rFonts w:ascii="Arial" w:hAnsi="Arial" w:cs="Arial"/>
              </w:rPr>
              <w:t>odjęte</w:t>
            </w:r>
            <w:r w:rsidRPr="0084488B">
              <w:rPr>
                <w:rFonts w:ascii="Arial" w:hAnsi="Arial" w:cs="Arial"/>
              </w:rPr>
              <w:t xml:space="preserve"> zadania służące realizacji celu</w:t>
            </w:r>
          </w:p>
        </w:tc>
      </w:tr>
      <w:tr w:rsidR="001C26C1" w:rsidRPr="00B960A9" w:rsidTr="001C26C1">
        <w:trPr>
          <w:trHeight w:val="1010"/>
        </w:trPr>
        <w:tc>
          <w:tcPr>
            <w:tcW w:w="496" w:type="dxa"/>
            <w:vMerge/>
            <w:shd w:val="clear" w:color="auto" w:fill="E5DFEC" w:themeFill="accent4" w:themeFillTint="33"/>
            <w:vAlign w:val="center"/>
          </w:tcPr>
          <w:p w:rsidR="001C26C1" w:rsidRPr="00B960A9" w:rsidRDefault="001C26C1" w:rsidP="00350275">
            <w:pPr>
              <w:jc w:val="center"/>
              <w:rPr>
                <w:rFonts w:ascii="Arial" w:hAnsi="Arial"/>
                <w:b/>
              </w:rPr>
            </w:pPr>
          </w:p>
        </w:tc>
        <w:tc>
          <w:tcPr>
            <w:tcW w:w="1909" w:type="dxa"/>
            <w:vMerge/>
            <w:shd w:val="clear" w:color="auto" w:fill="E5DFEC" w:themeFill="accent4" w:themeFillTint="33"/>
            <w:vAlign w:val="center"/>
          </w:tcPr>
          <w:p w:rsidR="001C26C1" w:rsidRPr="00B960A9" w:rsidRDefault="001C26C1" w:rsidP="00350275">
            <w:pPr>
              <w:jc w:val="center"/>
              <w:rPr>
                <w:rFonts w:ascii="Arial" w:hAnsi="Arial"/>
                <w:b/>
              </w:rPr>
            </w:pPr>
          </w:p>
        </w:tc>
        <w:tc>
          <w:tcPr>
            <w:tcW w:w="1626" w:type="dxa"/>
            <w:shd w:val="clear" w:color="auto" w:fill="E5DFEC" w:themeFill="accent4" w:themeFillTint="33"/>
            <w:vAlign w:val="center"/>
          </w:tcPr>
          <w:p w:rsidR="001C26C1" w:rsidRPr="00B960A9" w:rsidRDefault="001C26C1" w:rsidP="00031346">
            <w:pPr>
              <w:pStyle w:val="Nagwek1"/>
              <w:ind w:right="5"/>
              <w:rPr>
                <w:sz w:val="20"/>
              </w:rPr>
            </w:pPr>
            <w:r w:rsidRPr="00B960A9">
              <w:rPr>
                <w:sz w:val="20"/>
              </w:rPr>
              <w:t>Nazwa</w:t>
            </w:r>
          </w:p>
        </w:tc>
        <w:tc>
          <w:tcPr>
            <w:tcW w:w="1768" w:type="dxa"/>
            <w:shd w:val="clear" w:color="auto" w:fill="E5DFEC" w:themeFill="accent4" w:themeFillTint="33"/>
            <w:vAlign w:val="center"/>
          </w:tcPr>
          <w:p w:rsidR="001C26C1" w:rsidRPr="00B960A9" w:rsidRDefault="001C26C1" w:rsidP="001C26C1">
            <w:pPr>
              <w:jc w:val="center"/>
              <w:rPr>
                <w:rFonts w:ascii="Arial" w:hAnsi="Arial" w:cs="Arial"/>
              </w:rPr>
            </w:pPr>
            <w:r w:rsidRPr="00B960A9">
              <w:rPr>
                <w:rFonts w:ascii="Arial" w:hAnsi="Arial" w:cs="Arial"/>
              </w:rPr>
              <w:t xml:space="preserve">Planowana wartość do osiągnięcia na koniec roku, którego dotyczy </w:t>
            </w:r>
            <w:r>
              <w:rPr>
                <w:rFonts w:ascii="Arial" w:hAnsi="Arial" w:cs="Arial"/>
              </w:rPr>
              <w:t>sprawozdanie</w:t>
            </w:r>
          </w:p>
        </w:tc>
        <w:tc>
          <w:tcPr>
            <w:tcW w:w="1426" w:type="dxa"/>
            <w:shd w:val="clear" w:color="auto" w:fill="E5DFEC" w:themeFill="accent4" w:themeFillTint="33"/>
          </w:tcPr>
          <w:p w:rsidR="001C26C1" w:rsidRPr="00B960A9" w:rsidRDefault="001C26C1" w:rsidP="00006A34">
            <w:pPr>
              <w:jc w:val="center"/>
              <w:rPr>
                <w:rFonts w:ascii="Arial" w:hAnsi="Arial" w:cs="Arial"/>
              </w:rPr>
            </w:pPr>
            <w:r w:rsidRPr="00B960A9">
              <w:rPr>
                <w:rFonts w:ascii="Arial" w:hAnsi="Arial" w:cs="Arial"/>
              </w:rPr>
              <w:t xml:space="preserve">Osiągnięta wartość na koniec </w:t>
            </w:r>
            <w:r w:rsidR="00006A34">
              <w:rPr>
                <w:rFonts w:ascii="Arial" w:hAnsi="Arial" w:cs="Arial"/>
              </w:rPr>
              <w:t>roku</w:t>
            </w:r>
            <w:r w:rsidRPr="00B960A9">
              <w:rPr>
                <w:rFonts w:ascii="Arial" w:hAnsi="Arial" w:cs="Arial"/>
              </w:rPr>
              <w:t xml:space="preserve">, którego dotyczy </w:t>
            </w:r>
            <w:r>
              <w:rPr>
                <w:rFonts w:ascii="Arial" w:hAnsi="Arial" w:cs="Arial"/>
              </w:rPr>
              <w:t>sprawozdanie</w:t>
            </w:r>
          </w:p>
        </w:tc>
        <w:tc>
          <w:tcPr>
            <w:tcW w:w="4536" w:type="dxa"/>
            <w:vMerge/>
            <w:shd w:val="clear" w:color="auto" w:fill="E5DFEC" w:themeFill="accent4" w:themeFillTint="33"/>
            <w:vAlign w:val="center"/>
          </w:tcPr>
          <w:p w:rsidR="001C26C1" w:rsidRPr="00B960A9" w:rsidRDefault="001C26C1" w:rsidP="00987617">
            <w:pPr>
              <w:jc w:val="center"/>
              <w:rPr>
                <w:rFonts w:ascii="Arial" w:hAnsi="Arial" w:cs="Arial"/>
              </w:rPr>
            </w:pPr>
          </w:p>
        </w:tc>
        <w:tc>
          <w:tcPr>
            <w:tcW w:w="2901" w:type="dxa"/>
            <w:vMerge/>
            <w:shd w:val="clear" w:color="auto" w:fill="E5DFEC" w:themeFill="accent4" w:themeFillTint="33"/>
          </w:tcPr>
          <w:p w:rsidR="001C26C1" w:rsidRPr="00B960A9" w:rsidRDefault="001C26C1" w:rsidP="00350275">
            <w:pPr>
              <w:jc w:val="center"/>
              <w:rPr>
                <w:rFonts w:ascii="Arial" w:hAnsi="Arial" w:cs="Arial"/>
                <w:b/>
              </w:rPr>
            </w:pPr>
          </w:p>
        </w:tc>
      </w:tr>
      <w:tr w:rsidR="001C26C1" w:rsidRPr="00B960A9" w:rsidTr="001C26C1">
        <w:trPr>
          <w:trHeight w:val="313"/>
        </w:trPr>
        <w:tc>
          <w:tcPr>
            <w:tcW w:w="496" w:type="dxa"/>
            <w:shd w:val="clear" w:color="auto" w:fill="E5DFEC" w:themeFill="accent4" w:themeFillTint="33"/>
            <w:vAlign w:val="center"/>
          </w:tcPr>
          <w:p w:rsidR="001C26C1" w:rsidRPr="00B960A9" w:rsidRDefault="001C26C1" w:rsidP="00350275">
            <w:pPr>
              <w:rPr>
                <w:rFonts w:ascii="Arial" w:hAnsi="Arial"/>
                <w:lang w:val="de-DE"/>
              </w:rPr>
            </w:pPr>
            <w:r w:rsidRPr="00B960A9">
              <w:rPr>
                <w:rFonts w:ascii="Arial" w:hAnsi="Arial"/>
                <w:lang w:val="de-DE"/>
              </w:rPr>
              <w:t xml:space="preserve">  1</w:t>
            </w:r>
          </w:p>
        </w:tc>
        <w:tc>
          <w:tcPr>
            <w:tcW w:w="1909" w:type="dxa"/>
            <w:shd w:val="clear" w:color="auto" w:fill="E5DFEC" w:themeFill="accent4" w:themeFillTint="33"/>
            <w:vAlign w:val="center"/>
          </w:tcPr>
          <w:p w:rsidR="001C26C1" w:rsidRPr="00B960A9" w:rsidRDefault="001C26C1" w:rsidP="00350275">
            <w:pPr>
              <w:jc w:val="center"/>
              <w:rPr>
                <w:rFonts w:ascii="Arial" w:hAnsi="Arial"/>
                <w:lang w:val="de-DE"/>
              </w:rPr>
            </w:pPr>
            <w:r w:rsidRPr="00B960A9">
              <w:rPr>
                <w:rFonts w:ascii="Arial" w:hAnsi="Arial"/>
                <w:lang w:val="de-DE"/>
              </w:rPr>
              <w:t>2</w:t>
            </w:r>
          </w:p>
        </w:tc>
        <w:tc>
          <w:tcPr>
            <w:tcW w:w="1626" w:type="dxa"/>
            <w:shd w:val="clear" w:color="auto" w:fill="E5DFEC" w:themeFill="accent4" w:themeFillTint="33"/>
            <w:vAlign w:val="center"/>
          </w:tcPr>
          <w:p w:rsidR="001C26C1" w:rsidRPr="00B960A9" w:rsidRDefault="001C26C1" w:rsidP="00350275">
            <w:pPr>
              <w:jc w:val="center"/>
              <w:rPr>
                <w:rFonts w:ascii="Arial" w:hAnsi="Arial"/>
              </w:rPr>
            </w:pPr>
            <w:r w:rsidRPr="00B960A9">
              <w:rPr>
                <w:rFonts w:ascii="Arial" w:hAnsi="Arial"/>
              </w:rPr>
              <w:t>3</w:t>
            </w:r>
          </w:p>
        </w:tc>
        <w:tc>
          <w:tcPr>
            <w:tcW w:w="1768" w:type="dxa"/>
            <w:shd w:val="clear" w:color="auto" w:fill="E5DFEC" w:themeFill="accent4" w:themeFillTint="33"/>
            <w:vAlign w:val="center"/>
          </w:tcPr>
          <w:p w:rsidR="001C26C1" w:rsidRPr="00B960A9" w:rsidRDefault="001C26C1" w:rsidP="00350275">
            <w:pPr>
              <w:jc w:val="center"/>
              <w:rPr>
                <w:rFonts w:ascii="Arial" w:hAnsi="Arial"/>
              </w:rPr>
            </w:pPr>
            <w:r w:rsidRPr="00B960A9">
              <w:rPr>
                <w:rFonts w:ascii="Arial" w:hAnsi="Arial"/>
              </w:rPr>
              <w:t>4</w:t>
            </w:r>
          </w:p>
        </w:tc>
        <w:tc>
          <w:tcPr>
            <w:tcW w:w="1426" w:type="dxa"/>
            <w:shd w:val="clear" w:color="auto" w:fill="E5DFEC" w:themeFill="accent4" w:themeFillTint="33"/>
          </w:tcPr>
          <w:p w:rsidR="001C26C1" w:rsidRPr="00B960A9" w:rsidRDefault="001C26C1" w:rsidP="00350275">
            <w:pPr>
              <w:jc w:val="center"/>
              <w:rPr>
                <w:rFonts w:ascii="Arial" w:hAnsi="Arial"/>
              </w:rPr>
            </w:pPr>
            <w:r w:rsidRPr="00B960A9">
              <w:rPr>
                <w:rFonts w:ascii="Arial" w:hAnsi="Arial"/>
              </w:rPr>
              <w:t>5</w:t>
            </w:r>
          </w:p>
        </w:tc>
        <w:tc>
          <w:tcPr>
            <w:tcW w:w="4536" w:type="dxa"/>
            <w:shd w:val="clear" w:color="auto" w:fill="E5DFEC" w:themeFill="accent4" w:themeFillTint="33"/>
            <w:vAlign w:val="center"/>
          </w:tcPr>
          <w:p w:rsidR="001C26C1" w:rsidRPr="00B960A9" w:rsidRDefault="001C26C1" w:rsidP="00350275">
            <w:pPr>
              <w:jc w:val="center"/>
              <w:rPr>
                <w:rFonts w:ascii="Arial" w:hAnsi="Arial"/>
              </w:rPr>
            </w:pPr>
            <w:r w:rsidRPr="00B960A9">
              <w:rPr>
                <w:rFonts w:ascii="Arial" w:hAnsi="Arial"/>
              </w:rPr>
              <w:t>6</w:t>
            </w:r>
          </w:p>
        </w:tc>
        <w:tc>
          <w:tcPr>
            <w:tcW w:w="2901" w:type="dxa"/>
            <w:shd w:val="clear" w:color="auto" w:fill="E5DFEC" w:themeFill="accent4" w:themeFillTint="33"/>
          </w:tcPr>
          <w:p w:rsidR="001C26C1" w:rsidRPr="00B960A9" w:rsidRDefault="001C26C1" w:rsidP="00350275">
            <w:pPr>
              <w:jc w:val="center"/>
              <w:rPr>
                <w:rFonts w:ascii="Arial" w:hAnsi="Arial"/>
              </w:rPr>
            </w:pPr>
            <w:r>
              <w:rPr>
                <w:rFonts w:ascii="Arial" w:hAnsi="Arial"/>
              </w:rPr>
              <w:t>7</w:t>
            </w:r>
          </w:p>
        </w:tc>
      </w:tr>
      <w:tr w:rsidR="001C26C1" w:rsidRPr="00B960A9" w:rsidTr="000F5241">
        <w:trPr>
          <w:trHeight w:val="831"/>
        </w:trPr>
        <w:tc>
          <w:tcPr>
            <w:tcW w:w="496" w:type="dxa"/>
            <w:shd w:val="clear" w:color="auto" w:fill="FFFFFF" w:themeFill="background1"/>
          </w:tcPr>
          <w:p w:rsidR="001C26C1" w:rsidRPr="000F5241" w:rsidRDefault="001C26C1" w:rsidP="00E35AF9">
            <w:pPr>
              <w:jc w:val="center"/>
              <w:rPr>
                <w:rFonts w:ascii="Arial" w:hAnsi="Arial"/>
                <w:lang w:val="de-DE"/>
              </w:rPr>
            </w:pPr>
          </w:p>
          <w:p w:rsidR="001C26C1" w:rsidRPr="000F5241" w:rsidRDefault="001C26C1" w:rsidP="004F466E">
            <w:pPr>
              <w:jc w:val="center"/>
              <w:rPr>
                <w:rFonts w:ascii="Arial" w:hAnsi="Arial"/>
                <w:lang w:val="de-DE"/>
              </w:rPr>
            </w:pPr>
            <w:r w:rsidRPr="000F5241">
              <w:rPr>
                <w:rFonts w:ascii="Arial" w:hAnsi="Arial"/>
                <w:lang w:val="de-DE"/>
              </w:rPr>
              <w:t>1.</w:t>
            </w:r>
          </w:p>
          <w:p w:rsidR="001C26C1" w:rsidRPr="000F5241" w:rsidRDefault="001C26C1" w:rsidP="00E35AF9">
            <w:pPr>
              <w:rPr>
                <w:rFonts w:ascii="Arial" w:hAnsi="Arial"/>
                <w:sz w:val="16"/>
                <w:szCs w:val="16"/>
                <w:lang w:val="de-DE"/>
              </w:rPr>
            </w:pPr>
          </w:p>
        </w:tc>
        <w:tc>
          <w:tcPr>
            <w:tcW w:w="1909" w:type="dxa"/>
            <w:shd w:val="clear" w:color="auto" w:fill="FFFFFF" w:themeFill="background1"/>
          </w:tcPr>
          <w:p w:rsidR="001C26C1" w:rsidRPr="000F5241" w:rsidRDefault="001C26C1" w:rsidP="00E35AF9">
            <w:pPr>
              <w:rPr>
                <w:rFonts w:ascii="Arial" w:hAnsi="Arial"/>
              </w:rPr>
            </w:pPr>
          </w:p>
          <w:p w:rsidR="001C26C1" w:rsidRPr="000F5241" w:rsidRDefault="001C26C1" w:rsidP="00E35AF9">
            <w:pPr>
              <w:rPr>
                <w:rFonts w:ascii="Arial" w:hAnsi="Arial"/>
              </w:rPr>
            </w:pPr>
            <w:r w:rsidRPr="000F5241">
              <w:rPr>
                <w:rFonts w:ascii="Arial" w:hAnsi="Arial"/>
              </w:rPr>
              <w:t>Zwiększenie dostępności i poprawa jakości transportu kolejowego.</w:t>
            </w:r>
          </w:p>
        </w:tc>
        <w:tc>
          <w:tcPr>
            <w:tcW w:w="1626" w:type="dxa"/>
            <w:shd w:val="clear" w:color="auto" w:fill="FFFFFF" w:themeFill="background1"/>
          </w:tcPr>
          <w:p w:rsidR="001C26C1" w:rsidRPr="000F5241" w:rsidRDefault="001C26C1" w:rsidP="00E35AF9">
            <w:pPr>
              <w:rPr>
                <w:rFonts w:ascii="Arial" w:hAnsi="Arial"/>
              </w:rPr>
            </w:pPr>
          </w:p>
          <w:p w:rsidR="001C26C1" w:rsidRPr="000F5241" w:rsidRDefault="001C26C1" w:rsidP="00E35AF9">
            <w:pPr>
              <w:rPr>
                <w:rFonts w:ascii="Arial" w:hAnsi="Arial"/>
              </w:rPr>
            </w:pPr>
            <w:r w:rsidRPr="000F5241">
              <w:rPr>
                <w:rFonts w:ascii="Arial" w:hAnsi="Arial"/>
              </w:rPr>
              <w:t xml:space="preserve">Udział długości </w:t>
            </w:r>
            <w:proofErr w:type="spellStart"/>
            <w:r w:rsidRPr="000F5241">
              <w:rPr>
                <w:rFonts w:ascii="Arial" w:hAnsi="Arial"/>
              </w:rPr>
              <w:t>eksploatowa-nych</w:t>
            </w:r>
            <w:proofErr w:type="spellEnd"/>
            <w:r w:rsidRPr="000F5241">
              <w:rPr>
                <w:rFonts w:ascii="Arial" w:hAnsi="Arial"/>
              </w:rPr>
              <w:t xml:space="preserve"> linii kolejowych spełniających standardy do ogólnej długości </w:t>
            </w:r>
            <w:proofErr w:type="spellStart"/>
            <w:r w:rsidRPr="000F5241">
              <w:rPr>
                <w:rFonts w:ascii="Arial" w:hAnsi="Arial"/>
              </w:rPr>
              <w:t>eksploatowa-nych</w:t>
            </w:r>
            <w:proofErr w:type="spellEnd"/>
            <w:r w:rsidRPr="000F5241">
              <w:rPr>
                <w:rFonts w:ascii="Arial" w:hAnsi="Arial"/>
              </w:rPr>
              <w:t xml:space="preserve"> linii kolejowych (w %).</w:t>
            </w:r>
          </w:p>
          <w:p w:rsidR="001C26C1" w:rsidRPr="000F5241" w:rsidRDefault="001C26C1" w:rsidP="00E35AF9">
            <w:pPr>
              <w:rPr>
                <w:rFonts w:ascii="Arial" w:hAnsi="Arial"/>
              </w:rPr>
            </w:pPr>
          </w:p>
          <w:p w:rsidR="001C26C1" w:rsidRPr="000F5241" w:rsidRDefault="001C26C1" w:rsidP="00E35AF9">
            <w:pPr>
              <w:rPr>
                <w:rFonts w:ascii="Arial" w:hAnsi="Arial"/>
              </w:rPr>
            </w:pPr>
            <w:r w:rsidRPr="000F5241">
              <w:rPr>
                <w:rFonts w:ascii="Arial" w:hAnsi="Arial"/>
              </w:rPr>
              <w:t xml:space="preserve">Długość </w:t>
            </w:r>
            <w:proofErr w:type="spellStart"/>
            <w:r w:rsidRPr="000F5241">
              <w:rPr>
                <w:rFonts w:ascii="Arial" w:hAnsi="Arial"/>
              </w:rPr>
              <w:t>eksploatowa</w:t>
            </w:r>
            <w:proofErr w:type="spellEnd"/>
            <w:r w:rsidRPr="000F5241">
              <w:rPr>
                <w:rFonts w:ascii="Arial" w:hAnsi="Arial"/>
              </w:rPr>
              <w:t>- nich linii kolejowych z prędkością użytkową 160 km/h i wyższą (w km)</w:t>
            </w:r>
          </w:p>
          <w:p w:rsidR="001C26C1" w:rsidRPr="000F5241" w:rsidRDefault="001C26C1" w:rsidP="00E35AF9">
            <w:pPr>
              <w:rPr>
                <w:rFonts w:ascii="Arial" w:hAnsi="Arial"/>
              </w:rPr>
            </w:pPr>
          </w:p>
          <w:p w:rsidR="001C26C1" w:rsidRPr="000F5241" w:rsidRDefault="001C26C1" w:rsidP="00E35AF9">
            <w:pPr>
              <w:rPr>
                <w:rFonts w:ascii="Arial" w:hAnsi="Arial"/>
              </w:rPr>
            </w:pPr>
            <w:r w:rsidRPr="000F5241">
              <w:rPr>
                <w:rFonts w:ascii="Arial" w:hAnsi="Arial"/>
              </w:rPr>
              <w:t xml:space="preserve">Długość </w:t>
            </w:r>
            <w:proofErr w:type="spellStart"/>
            <w:r w:rsidRPr="000F5241">
              <w:rPr>
                <w:rFonts w:ascii="Arial" w:hAnsi="Arial"/>
              </w:rPr>
              <w:t>eksploatowa-nych</w:t>
            </w:r>
            <w:proofErr w:type="spellEnd"/>
            <w:r w:rsidRPr="000F5241">
              <w:rPr>
                <w:rFonts w:ascii="Arial" w:hAnsi="Arial"/>
              </w:rPr>
              <w:t xml:space="preserve"> linii kolejowych z systemem ERTMS (w km)</w:t>
            </w:r>
          </w:p>
          <w:p w:rsidR="001C26C1" w:rsidRPr="000F5241" w:rsidRDefault="001C26C1" w:rsidP="00E35AF9">
            <w:pPr>
              <w:rPr>
                <w:rFonts w:ascii="Arial" w:hAnsi="Arial"/>
              </w:rPr>
            </w:pPr>
          </w:p>
          <w:p w:rsidR="001C26C1" w:rsidRPr="000F5241" w:rsidRDefault="001C26C1" w:rsidP="00E35AF9">
            <w:pPr>
              <w:rPr>
                <w:rFonts w:ascii="Arial" w:hAnsi="Arial"/>
              </w:rPr>
            </w:pPr>
          </w:p>
          <w:p w:rsidR="001C26C1" w:rsidRPr="000F5241" w:rsidRDefault="001C26C1" w:rsidP="00E35AF9">
            <w:pPr>
              <w:rPr>
                <w:rFonts w:ascii="Arial" w:hAnsi="Arial"/>
              </w:rPr>
            </w:pPr>
            <w:r w:rsidRPr="000F5241">
              <w:rPr>
                <w:rFonts w:ascii="Arial" w:hAnsi="Arial"/>
              </w:rPr>
              <w:t xml:space="preserve">Liczba </w:t>
            </w:r>
            <w:proofErr w:type="spellStart"/>
            <w:r w:rsidRPr="000F5241">
              <w:rPr>
                <w:rFonts w:ascii="Arial" w:hAnsi="Arial"/>
              </w:rPr>
              <w:t>zmodernizowa-nych</w:t>
            </w:r>
            <w:proofErr w:type="spellEnd"/>
            <w:r w:rsidRPr="000F5241">
              <w:rPr>
                <w:rFonts w:ascii="Arial" w:hAnsi="Arial"/>
              </w:rPr>
              <w:t xml:space="preserve"> (oddanych do użytkowania) dworców kolejowych (w szt.)</w:t>
            </w:r>
          </w:p>
          <w:p w:rsidR="001C26C1" w:rsidRPr="000F5241" w:rsidRDefault="001C26C1" w:rsidP="00E35AF9">
            <w:pPr>
              <w:rPr>
                <w:rFonts w:ascii="Arial" w:hAnsi="Arial"/>
              </w:rPr>
            </w:pPr>
          </w:p>
        </w:tc>
        <w:tc>
          <w:tcPr>
            <w:tcW w:w="1768" w:type="dxa"/>
            <w:shd w:val="clear" w:color="auto" w:fill="FFFFFF" w:themeFill="background1"/>
          </w:tcPr>
          <w:p w:rsidR="001C26C1" w:rsidRPr="000F5241" w:rsidRDefault="001C26C1" w:rsidP="00E35AF9">
            <w:pPr>
              <w:jc w:val="center"/>
              <w:rPr>
                <w:rFonts w:ascii="Arial" w:hAnsi="Arial"/>
              </w:rPr>
            </w:pPr>
          </w:p>
          <w:p w:rsidR="001C26C1" w:rsidRPr="000F5241" w:rsidRDefault="001C26C1" w:rsidP="00AA647C">
            <w:pPr>
              <w:jc w:val="center"/>
              <w:rPr>
                <w:rFonts w:ascii="Arial" w:hAnsi="Arial"/>
              </w:rPr>
            </w:pPr>
            <w:r w:rsidRPr="000F5241">
              <w:rPr>
                <w:rFonts w:ascii="Arial" w:hAnsi="Arial"/>
              </w:rPr>
              <w:t>87%</w:t>
            </w: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r w:rsidRPr="000F5241">
              <w:rPr>
                <w:rFonts w:ascii="Arial" w:hAnsi="Arial"/>
              </w:rPr>
              <w:t>1 875,0</w:t>
            </w: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2662C0" w:rsidRPr="000F5241" w:rsidRDefault="002662C0" w:rsidP="00AA647C">
            <w:pPr>
              <w:jc w:val="center"/>
              <w:rPr>
                <w:rFonts w:ascii="Arial" w:hAnsi="Arial"/>
              </w:rPr>
            </w:pPr>
          </w:p>
          <w:p w:rsidR="001C26C1" w:rsidRPr="00FD1BE9" w:rsidRDefault="001C26C1" w:rsidP="00AA647C">
            <w:pPr>
              <w:jc w:val="center"/>
              <w:rPr>
                <w:rFonts w:ascii="Arial" w:hAnsi="Arial"/>
              </w:rPr>
            </w:pPr>
            <w:r w:rsidRPr="00FD1BE9">
              <w:rPr>
                <w:rFonts w:ascii="Arial" w:hAnsi="Arial"/>
              </w:rPr>
              <w:t>1 733,0</w:t>
            </w:r>
            <w:r w:rsidR="00FD1BE9">
              <w:rPr>
                <w:rStyle w:val="Odwoanieprzypisudolnego"/>
                <w:rFonts w:ascii="Arial" w:hAnsi="Arial"/>
              </w:rPr>
              <w:footnoteReference w:id="1"/>
            </w: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AA647C">
            <w:pPr>
              <w:jc w:val="center"/>
              <w:rPr>
                <w:rFonts w:ascii="Arial" w:hAnsi="Arial"/>
              </w:rPr>
            </w:pPr>
          </w:p>
          <w:p w:rsidR="001C26C1" w:rsidRPr="000F5241" w:rsidRDefault="001C26C1" w:rsidP="00BF365A">
            <w:pPr>
              <w:jc w:val="center"/>
              <w:rPr>
                <w:rFonts w:ascii="Arial" w:hAnsi="Arial"/>
              </w:rPr>
            </w:pPr>
            <w:r w:rsidRPr="000F5241">
              <w:rPr>
                <w:rFonts w:ascii="Arial" w:hAnsi="Arial"/>
              </w:rPr>
              <w:t>85</w:t>
            </w:r>
          </w:p>
        </w:tc>
        <w:tc>
          <w:tcPr>
            <w:tcW w:w="1426" w:type="dxa"/>
            <w:shd w:val="clear" w:color="auto" w:fill="FFFFFF" w:themeFill="background1"/>
          </w:tcPr>
          <w:p w:rsidR="001C26C1" w:rsidRPr="000F5241" w:rsidRDefault="001C26C1" w:rsidP="00E35AF9">
            <w:pPr>
              <w:tabs>
                <w:tab w:val="left" w:pos="287"/>
              </w:tabs>
              <w:rPr>
                <w:rFonts w:ascii="Arial" w:hAnsi="Arial" w:cs="Arial"/>
              </w:rPr>
            </w:pPr>
          </w:p>
          <w:p w:rsidR="001C26C1" w:rsidRPr="000F5241" w:rsidRDefault="0084488B" w:rsidP="00AA647C">
            <w:pPr>
              <w:tabs>
                <w:tab w:val="left" w:pos="287"/>
              </w:tabs>
              <w:jc w:val="center"/>
              <w:rPr>
                <w:rFonts w:ascii="Arial" w:hAnsi="Arial" w:cs="Arial"/>
              </w:rPr>
            </w:pPr>
            <w:r w:rsidRPr="000F5241">
              <w:rPr>
                <w:rFonts w:ascii="Arial" w:hAnsi="Arial" w:cs="Arial"/>
              </w:rPr>
              <w:t>91,6</w:t>
            </w: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r w:rsidRPr="000F5241">
              <w:rPr>
                <w:rFonts w:ascii="Arial" w:hAnsi="Arial" w:cs="Arial"/>
              </w:rPr>
              <w:t>2</w:t>
            </w:r>
            <w:r w:rsidR="002662C0" w:rsidRPr="000F5241">
              <w:rPr>
                <w:rFonts w:ascii="Arial" w:hAnsi="Arial" w:cs="Arial"/>
              </w:rPr>
              <w:t> 209,85</w:t>
            </w: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r w:rsidRPr="000F5241">
              <w:rPr>
                <w:rFonts w:ascii="Arial" w:hAnsi="Arial" w:cs="Arial"/>
              </w:rPr>
              <w:t>716,86</w:t>
            </w:r>
            <w:r w:rsidR="002662C0" w:rsidRPr="000F5241">
              <w:rPr>
                <w:rFonts w:ascii="Arial" w:hAnsi="Arial" w:cs="Arial"/>
              </w:rPr>
              <w:t>8</w:t>
            </w: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2662C0" w:rsidP="00AA647C">
            <w:pPr>
              <w:tabs>
                <w:tab w:val="left" w:pos="287"/>
              </w:tabs>
              <w:jc w:val="center"/>
              <w:rPr>
                <w:rFonts w:ascii="Arial" w:hAnsi="Arial" w:cs="Arial"/>
              </w:rPr>
            </w:pPr>
            <w:r w:rsidRPr="000F5241">
              <w:rPr>
                <w:rFonts w:ascii="Arial" w:hAnsi="Arial" w:cs="Arial"/>
              </w:rPr>
              <w:t>46</w:t>
            </w: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AA647C">
            <w:pPr>
              <w:tabs>
                <w:tab w:val="left" w:pos="287"/>
              </w:tabs>
              <w:jc w:val="center"/>
              <w:rPr>
                <w:rFonts w:ascii="Arial" w:hAnsi="Arial" w:cs="Arial"/>
              </w:rPr>
            </w:pPr>
          </w:p>
          <w:p w:rsidR="001C26C1" w:rsidRPr="000F5241" w:rsidRDefault="001C26C1" w:rsidP="002662C0">
            <w:pPr>
              <w:tabs>
                <w:tab w:val="left" w:pos="287"/>
              </w:tabs>
              <w:rPr>
                <w:rFonts w:ascii="Arial" w:hAnsi="Arial" w:cs="Arial"/>
              </w:rPr>
            </w:pPr>
          </w:p>
          <w:p w:rsidR="001C26C1" w:rsidRPr="000F5241" w:rsidRDefault="001C26C1" w:rsidP="002E5662">
            <w:pPr>
              <w:tabs>
                <w:tab w:val="left" w:pos="287"/>
              </w:tabs>
              <w:jc w:val="center"/>
              <w:rPr>
                <w:rFonts w:ascii="Arial" w:hAnsi="Arial" w:cs="Arial"/>
              </w:rPr>
            </w:pPr>
          </w:p>
        </w:tc>
        <w:tc>
          <w:tcPr>
            <w:tcW w:w="4536" w:type="dxa"/>
            <w:shd w:val="clear" w:color="auto" w:fill="FFFFFF" w:themeFill="background1"/>
          </w:tcPr>
          <w:p w:rsidR="001C26C1" w:rsidRPr="000F5241" w:rsidRDefault="001C26C1" w:rsidP="00E35AF9">
            <w:pPr>
              <w:tabs>
                <w:tab w:val="left" w:pos="287"/>
              </w:tabs>
              <w:rPr>
                <w:rFonts w:ascii="Arial" w:hAnsi="Arial" w:cs="Arial"/>
              </w:rPr>
            </w:pPr>
          </w:p>
          <w:p w:rsidR="001C26C1" w:rsidRPr="000F5241" w:rsidRDefault="001C26C1" w:rsidP="008D6E34">
            <w:pPr>
              <w:numPr>
                <w:ilvl w:val="0"/>
                <w:numId w:val="1"/>
              </w:numPr>
              <w:tabs>
                <w:tab w:val="left" w:pos="287"/>
              </w:tabs>
              <w:ind w:left="284" w:hanging="284"/>
              <w:rPr>
                <w:rFonts w:ascii="Arial" w:hAnsi="Arial" w:cs="Arial"/>
              </w:rPr>
            </w:pPr>
            <w:r w:rsidRPr="000F5241">
              <w:rPr>
                <w:rFonts w:ascii="Arial" w:hAnsi="Arial" w:cs="Arial"/>
              </w:rPr>
              <w:t>Kształtowanie warunków funkcjonowania i rozwoju transportu kolejowego.</w:t>
            </w:r>
          </w:p>
          <w:p w:rsidR="001C26C1" w:rsidRPr="000F5241" w:rsidRDefault="001C26C1" w:rsidP="008D6E34">
            <w:pPr>
              <w:numPr>
                <w:ilvl w:val="0"/>
                <w:numId w:val="1"/>
              </w:numPr>
              <w:tabs>
                <w:tab w:val="left" w:pos="287"/>
              </w:tabs>
              <w:ind w:left="284" w:hanging="284"/>
              <w:rPr>
                <w:rFonts w:ascii="Arial" w:hAnsi="Arial" w:cs="Arial"/>
              </w:rPr>
            </w:pPr>
            <w:r w:rsidRPr="000F5241">
              <w:rPr>
                <w:rFonts w:ascii="Arial" w:hAnsi="Arial" w:cs="Arial"/>
              </w:rPr>
              <w:t>Efektywne wykorzystanie infrastruktury kolejowej.</w:t>
            </w:r>
          </w:p>
          <w:p w:rsidR="001C26C1" w:rsidRPr="000F5241" w:rsidRDefault="001C26C1" w:rsidP="008D6E34">
            <w:pPr>
              <w:numPr>
                <w:ilvl w:val="0"/>
                <w:numId w:val="1"/>
              </w:numPr>
              <w:tabs>
                <w:tab w:val="left" w:pos="287"/>
              </w:tabs>
              <w:ind w:left="284" w:hanging="284"/>
              <w:rPr>
                <w:rFonts w:ascii="Arial" w:hAnsi="Arial" w:cs="Arial"/>
              </w:rPr>
            </w:pPr>
            <w:r w:rsidRPr="000F5241">
              <w:rPr>
                <w:rFonts w:ascii="Arial" w:hAnsi="Arial" w:cs="Arial"/>
              </w:rPr>
              <w:t>Rozwój infrastruktury kolejowej.</w:t>
            </w:r>
          </w:p>
          <w:p w:rsidR="001C26C1" w:rsidRPr="000F5241" w:rsidRDefault="001C26C1" w:rsidP="00C14561">
            <w:pPr>
              <w:tabs>
                <w:tab w:val="left" w:pos="281"/>
              </w:tabs>
              <w:rPr>
                <w:rFonts w:ascii="Arial" w:hAnsi="Arial" w:cs="Arial"/>
              </w:rPr>
            </w:pPr>
          </w:p>
        </w:tc>
        <w:tc>
          <w:tcPr>
            <w:tcW w:w="2901" w:type="dxa"/>
            <w:shd w:val="clear" w:color="auto" w:fill="FFFFFF" w:themeFill="background1"/>
          </w:tcPr>
          <w:p w:rsidR="001C26C1" w:rsidRPr="000F5241" w:rsidRDefault="001C26C1" w:rsidP="0063570C">
            <w:pPr>
              <w:tabs>
                <w:tab w:val="left" w:pos="281"/>
              </w:tabs>
              <w:rPr>
                <w:rFonts w:ascii="Arial" w:hAnsi="Arial" w:cs="Arial"/>
              </w:rPr>
            </w:pPr>
          </w:p>
          <w:p w:rsidR="0084488B" w:rsidRPr="000F5241" w:rsidRDefault="0084488B" w:rsidP="0084488B">
            <w:pPr>
              <w:tabs>
                <w:tab w:val="left" w:pos="281"/>
              </w:tabs>
              <w:rPr>
                <w:rFonts w:ascii="Arial" w:hAnsi="Arial" w:cs="Arial"/>
              </w:rPr>
            </w:pPr>
            <w:r w:rsidRPr="000F5241">
              <w:rPr>
                <w:rFonts w:ascii="Arial" w:hAnsi="Arial" w:cs="Arial"/>
              </w:rPr>
              <w:t>1)</w:t>
            </w:r>
            <w:r w:rsidRPr="000F5241">
              <w:rPr>
                <w:rFonts w:ascii="Arial" w:hAnsi="Arial" w:cs="Arial"/>
              </w:rPr>
              <w:tab/>
              <w:t>Kształtowanie warunków funkcjonowania i rozwoju transportu kolejowego.</w:t>
            </w:r>
          </w:p>
          <w:p w:rsidR="0084488B" w:rsidRPr="000F5241" w:rsidRDefault="0084488B" w:rsidP="0084488B">
            <w:pPr>
              <w:tabs>
                <w:tab w:val="left" w:pos="281"/>
              </w:tabs>
              <w:rPr>
                <w:rFonts w:ascii="Arial" w:hAnsi="Arial" w:cs="Arial"/>
              </w:rPr>
            </w:pPr>
            <w:r w:rsidRPr="000F5241">
              <w:rPr>
                <w:rFonts w:ascii="Arial" w:hAnsi="Arial" w:cs="Arial"/>
              </w:rPr>
              <w:t>2)</w:t>
            </w:r>
            <w:r w:rsidRPr="000F5241">
              <w:rPr>
                <w:rFonts w:ascii="Arial" w:hAnsi="Arial" w:cs="Arial"/>
              </w:rPr>
              <w:tab/>
              <w:t>Efektywne wykorzystanie infrastruktury kolejowej.</w:t>
            </w:r>
          </w:p>
          <w:p w:rsidR="0084488B" w:rsidRPr="000F5241" w:rsidRDefault="0084488B" w:rsidP="0084488B">
            <w:pPr>
              <w:tabs>
                <w:tab w:val="left" w:pos="281"/>
              </w:tabs>
              <w:rPr>
                <w:rFonts w:ascii="Arial" w:hAnsi="Arial" w:cs="Arial"/>
              </w:rPr>
            </w:pPr>
            <w:r w:rsidRPr="000F5241">
              <w:rPr>
                <w:rFonts w:ascii="Arial" w:hAnsi="Arial" w:cs="Arial"/>
              </w:rPr>
              <w:t>3)</w:t>
            </w:r>
            <w:r w:rsidRPr="000F5241">
              <w:rPr>
                <w:rFonts w:ascii="Arial" w:hAnsi="Arial" w:cs="Arial"/>
              </w:rPr>
              <w:tab/>
              <w:t>Rozwój infrastruktury kolejowej.</w:t>
            </w:r>
          </w:p>
        </w:tc>
      </w:tr>
      <w:tr w:rsidR="001C26C1" w:rsidRPr="00B960A9" w:rsidTr="000F5241">
        <w:trPr>
          <w:trHeight w:val="1978"/>
        </w:trPr>
        <w:tc>
          <w:tcPr>
            <w:tcW w:w="496" w:type="dxa"/>
            <w:shd w:val="clear" w:color="auto" w:fill="FFFFFF" w:themeFill="background1"/>
          </w:tcPr>
          <w:p w:rsidR="001C26C1" w:rsidRPr="00B960A9" w:rsidRDefault="001C26C1" w:rsidP="00B27A44">
            <w:pPr>
              <w:jc w:val="center"/>
              <w:rPr>
                <w:rFonts w:ascii="Arial" w:hAnsi="Arial"/>
                <w:lang w:val="de-DE"/>
              </w:rPr>
            </w:pPr>
          </w:p>
          <w:p w:rsidR="001C26C1" w:rsidRPr="00B960A9" w:rsidRDefault="001C26C1" w:rsidP="00A00C8A">
            <w:pPr>
              <w:jc w:val="center"/>
              <w:rPr>
                <w:rFonts w:ascii="Arial" w:hAnsi="Arial"/>
                <w:lang w:val="de-DE"/>
              </w:rPr>
            </w:pPr>
            <w:r w:rsidRPr="00B960A9">
              <w:rPr>
                <w:rFonts w:ascii="Arial" w:hAnsi="Arial"/>
                <w:lang w:val="de-DE"/>
              </w:rPr>
              <w:t>2.</w:t>
            </w:r>
          </w:p>
          <w:p w:rsidR="001C26C1" w:rsidRPr="00B960A9" w:rsidRDefault="001C26C1" w:rsidP="00B27A44">
            <w:pPr>
              <w:rPr>
                <w:rFonts w:ascii="Arial" w:hAnsi="Arial"/>
                <w:lang w:val="de-DE"/>
              </w:rPr>
            </w:pPr>
          </w:p>
          <w:p w:rsidR="001C26C1" w:rsidRPr="00B960A9" w:rsidRDefault="001C26C1" w:rsidP="00B27A44">
            <w:pPr>
              <w:jc w:val="center"/>
              <w:rPr>
                <w:rFonts w:ascii="Arial" w:hAnsi="Arial"/>
                <w:lang w:val="de-DE"/>
              </w:rPr>
            </w:pPr>
          </w:p>
          <w:p w:rsidR="001C26C1" w:rsidRPr="00B960A9" w:rsidRDefault="001C26C1" w:rsidP="00B27A44">
            <w:pPr>
              <w:jc w:val="center"/>
              <w:rPr>
                <w:rFonts w:ascii="Arial" w:hAnsi="Arial"/>
                <w:sz w:val="16"/>
                <w:szCs w:val="16"/>
                <w:lang w:val="de-DE"/>
              </w:rPr>
            </w:pPr>
          </w:p>
        </w:tc>
        <w:tc>
          <w:tcPr>
            <w:tcW w:w="1909" w:type="dxa"/>
            <w:shd w:val="clear" w:color="auto" w:fill="FFFFFF" w:themeFill="background1"/>
          </w:tcPr>
          <w:p w:rsidR="001C26C1" w:rsidRPr="00B960A9" w:rsidRDefault="001C26C1" w:rsidP="00B27A44">
            <w:pPr>
              <w:rPr>
                <w:rFonts w:ascii="Arial" w:hAnsi="Arial"/>
              </w:rPr>
            </w:pPr>
          </w:p>
          <w:p w:rsidR="001C26C1" w:rsidRPr="00B960A9" w:rsidRDefault="001C26C1" w:rsidP="00B27A44">
            <w:pPr>
              <w:rPr>
                <w:rFonts w:ascii="Arial" w:hAnsi="Arial"/>
              </w:rPr>
            </w:pPr>
            <w:r w:rsidRPr="00B960A9">
              <w:rPr>
                <w:rFonts w:ascii="Arial" w:hAnsi="Arial"/>
              </w:rPr>
              <w:t>Poprawa jakości, dostępności i stanu bezpieczeństwa transportu drogowego.</w:t>
            </w:r>
          </w:p>
          <w:p w:rsidR="001C26C1" w:rsidRPr="00B960A9" w:rsidRDefault="001C26C1" w:rsidP="00B27A44">
            <w:pPr>
              <w:rPr>
                <w:rFonts w:ascii="Arial" w:hAnsi="Arial"/>
              </w:rPr>
            </w:pPr>
          </w:p>
          <w:p w:rsidR="001C26C1" w:rsidRPr="00B960A9" w:rsidRDefault="001C26C1" w:rsidP="00B27A44">
            <w:pPr>
              <w:rPr>
                <w:rFonts w:ascii="Arial" w:hAnsi="Arial"/>
              </w:rPr>
            </w:pPr>
          </w:p>
          <w:p w:rsidR="001C26C1" w:rsidRPr="00B960A9" w:rsidRDefault="001C26C1" w:rsidP="00B27A44">
            <w:pPr>
              <w:rPr>
                <w:rFonts w:ascii="Arial" w:hAnsi="Arial"/>
              </w:rPr>
            </w:pPr>
          </w:p>
        </w:tc>
        <w:tc>
          <w:tcPr>
            <w:tcW w:w="1626" w:type="dxa"/>
            <w:shd w:val="clear" w:color="auto" w:fill="FFFFFF" w:themeFill="background1"/>
          </w:tcPr>
          <w:p w:rsidR="001C26C1" w:rsidRPr="00B960A9" w:rsidRDefault="001C26C1" w:rsidP="008B6854">
            <w:pPr>
              <w:rPr>
                <w:rFonts w:ascii="Arial" w:hAnsi="Arial"/>
              </w:rPr>
            </w:pPr>
          </w:p>
          <w:p w:rsidR="001C26C1" w:rsidRPr="00B960A9" w:rsidRDefault="001C26C1" w:rsidP="008B6854">
            <w:pPr>
              <w:rPr>
                <w:rFonts w:ascii="Arial" w:hAnsi="Arial"/>
              </w:rPr>
            </w:pPr>
            <w:r w:rsidRPr="00B960A9">
              <w:rPr>
                <w:rFonts w:ascii="Arial" w:hAnsi="Arial"/>
              </w:rPr>
              <w:t>Stopień realizacji docelowej sieci dróg szybkiego ruchu.</w:t>
            </w:r>
          </w:p>
          <w:p w:rsidR="001C26C1" w:rsidRPr="00B960A9" w:rsidRDefault="001C26C1" w:rsidP="008B6854">
            <w:pPr>
              <w:rPr>
                <w:rFonts w:ascii="Arial" w:hAnsi="Arial"/>
              </w:rPr>
            </w:pPr>
          </w:p>
          <w:p w:rsidR="001C26C1" w:rsidRPr="00B960A9" w:rsidRDefault="001C26C1" w:rsidP="008B6854">
            <w:pPr>
              <w:rPr>
                <w:rFonts w:ascii="Arial" w:hAnsi="Arial"/>
              </w:rPr>
            </w:pPr>
          </w:p>
          <w:p w:rsidR="001C26C1" w:rsidRPr="00B960A9" w:rsidRDefault="001C26C1" w:rsidP="008B6854">
            <w:pPr>
              <w:rPr>
                <w:rFonts w:ascii="Arial" w:hAnsi="Arial"/>
              </w:rPr>
            </w:pPr>
            <w:r w:rsidRPr="00B960A9">
              <w:rPr>
                <w:rFonts w:ascii="Arial" w:hAnsi="Arial"/>
              </w:rPr>
              <w:t xml:space="preserve">Spadek liczby ofiar śmiertelnych </w:t>
            </w:r>
          </w:p>
          <w:p w:rsidR="001C26C1" w:rsidRPr="00B960A9" w:rsidRDefault="001C26C1" w:rsidP="008B6854">
            <w:pPr>
              <w:rPr>
                <w:rFonts w:ascii="Arial" w:hAnsi="Arial"/>
              </w:rPr>
            </w:pPr>
            <w:r w:rsidRPr="00B960A9">
              <w:rPr>
                <w:rFonts w:ascii="Arial" w:hAnsi="Arial"/>
              </w:rPr>
              <w:t>w wyniku zdarzeń drogowych (%).</w:t>
            </w:r>
          </w:p>
          <w:p w:rsidR="001C26C1" w:rsidRPr="00B960A9" w:rsidRDefault="001C26C1" w:rsidP="008B6854">
            <w:pPr>
              <w:rPr>
                <w:rFonts w:ascii="Arial" w:hAnsi="Arial"/>
              </w:rPr>
            </w:pPr>
          </w:p>
          <w:p w:rsidR="00072BF5" w:rsidRDefault="00072BF5" w:rsidP="008B6854">
            <w:pPr>
              <w:rPr>
                <w:rFonts w:ascii="Arial" w:hAnsi="Arial"/>
              </w:rPr>
            </w:pPr>
          </w:p>
          <w:p w:rsidR="0079152A" w:rsidRDefault="0079152A" w:rsidP="008B6854">
            <w:pPr>
              <w:rPr>
                <w:rFonts w:ascii="Arial" w:hAnsi="Arial"/>
              </w:rPr>
            </w:pPr>
          </w:p>
          <w:p w:rsidR="0079152A" w:rsidRDefault="0079152A" w:rsidP="008B6854">
            <w:pPr>
              <w:rPr>
                <w:rFonts w:ascii="Arial" w:hAnsi="Arial"/>
              </w:rPr>
            </w:pPr>
          </w:p>
          <w:p w:rsidR="0079152A" w:rsidRPr="00B960A9" w:rsidRDefault="0079152A" w:rsidP="008B6854">
            <w:pPr>
              <w:rPr>
                <w:rFonts w:ascii="Arial" w:hAnsi="Arial"/>
              </w:rPr>
            </w:pPr>
          </w:p>
        </w:tc>
        <w:tc>
          <w:tcPr>
            <w:tcW w:w="1768" w:type="dxa"/>
            <w:shd w:val="clear" w:color="auto" w:fill="FFFFFF" w:themeFill="background1"/>
          </w:tcPr>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r>
              <w:rPr>
                <w:rFonts w:ascii="Arial" w:hAnsi="Arial"/>
              </w:rPr>
              <w:t>66</w:t>
            </w:r>
            <w:r w:rsidRPr="00B960A9">
              <w:rPr>
                <w:rFonts w:ascii="Arial" w:hAnsi="Arial"/>
              </w:rPr>
              <w:t>,2%</w:t>
            </w: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2B1B6B" w:rsidP="002B1B6B">
            <w:pPr>
              <w:jc w:val="center"/>
              <w:rPr>
                <w:rFonts w:ascii="Arial" w:hAnsi="Arial"/>
              </w:rPr>
            </w:pPr>
            <w:r>
              <w:rPr>
                <w:rFonts w:ascii="Arial" w:hAnsi="Arial"/>
              </w:rPr>
              <w:t>-</w:t>
            </w:r>
            <w:r w:rsidR="001C26C1">
              <w:rPr>
                <w:rFonts w:ascii="Arial" w:hAnsi="Arial"/>
              </w:rPr>
              <w:t xml:space="preserve"> </w:t>
            </w:r>
            <w:r w:rsidR="001C26C1" w:rsidRPr="00B960A9">
              <w:rPr>
                <w:rFonts w:ascii="Arial" w:hAnsi="Arial"/>
              </w:rPr>
              <w:t>5 %</w:t>
            </w: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tc>
        <w:tc>
          <w:tcPr>
            <w:tcW w:w="1426" w:type="dxa"/>
            <w:shd w:val="clear" w:color="auto" w:fill="FFFFFF" w:themeFill="background1"/>
          </w:tcPr>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r w:rsidRPr="00B960A9">
              <w:rPr>
                <w:rFonts w:ascii="Arial" w:hAnsi="Arial"/>
              </w:rPr>
              <w:t>63,</w:t>
            </w:r>
            <w:r w:rsidR="002B1B6B">
              <w:rPr>
                <w:rFonts w:ascii="Arial" w:hAnsi="Arial"/>
              </w:rPr>
              <w:t>81</w:t>
            </w:r>
            <w:r w:rsidRPr="00B960A9">
              <w:rPr>
                <w:rFonts w:ascii="Arial" w:hAnsi="Arial"/>
              </w:rPr>
              <w:t>%</w:t>
            </w: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B27A44">
            <w:pPr>
              <w:jc w:val="center"/>
              <w:rPr>
                <w:rFonts w:ascii="Arial" w:hAnsi="Arial"/>
              </w:rPr>
            </w:pPr>
          </w:p>
          <w:p w:rsidR="001C26C1" w:rsidRPr="00B960A9" w:rsidRDefault="001C26C1" w:rsidP="002B1B6B">
            <w:pPr>
              <w:jc w:val="center"/>
              <w:rPr>
                <w:rFonts w:ascii="Arial" w:hAnsi="Arial"/>
              </w:rPr>
            </w:pPr>
            <w:r w:rsidRPr="00B960A9">
              <w:rPr>
                <w:rFonts w:ascii="Arial" w:hAnsi="Arial"/>
              </w:rPr>
              <w:t xml:space="preserve">- </w:t>
            </w:r>
            <w:r w:rsidR="002B1B6B">
              <w:rPr>
                <w:rFonts w:ascii="Arial" w:hAnsi="Arial"/>
              </w:rPr>
              <w:t>0,2</w:t>
            </w:r>
            <w:r w:rsidRPr="00B960A9">
              <w:rPr>
                <w:rFonts w:ascii="Arial" w:hAnsi="Arial"/>
              </w:rPr>
              <w:t xml:space="preserve"> %</w:t>
            </w:r>
            <w:r w:rsidRPr="00B960A9">
              <w:rPr>
                <w:rStyle w:val="Odwoanieprzypisudolnego"/>
                <w:rFonts w:ascii="Arial" w:hAnsi="Arial"/>
              </w:rPr>
              <w:footnoteReference w:id="2"/>
            </w:r>
          </w:p>
        </w:tc>
        <w:tc>
          <w:tcPr>
            <w:tcW w:w="4536" w:type="dxa"/>
            <w:shd w:val="clear" w:color="auto" w:fill="FFFFFF" w:themeFill="background1"/>
          </w:tcPr>
          <w:p w:rsidR="001C26C1" w:rsidRPr="00B960A9" w:rsidRDefault="001C26C1" w:rsidP="00B27A44">
            <w:pPr>
              <w:jc w:val="center"/>
              <w:rPr>
                <w:rFonts w:ascii="Arial" w:hAnsi="Arial"/>
              </w:rPr>
            </w:pPr>
          </w:p>
          <w:p w:rsidR="001C26C1" w:rsidRPr="00B960A9" w:rsidRDefault="001C26C1" w:rsidP="00B27A44">
            <w:pPr>
              <w:rPr>
                <w:rFonts w:ascii="Arial" w:hAnsi="Arial"/>
              </w:rPr>
            </w:pPr>
            <w:r w:rsidRPr="00B960A9">
              <w:rPr>
                <w:rFonts w:ascii="Arial" w:hAnsi="Arial"/>
              </w:rPr>
              <w:t>Budowa, przebudowa, utrzymanie i remonty sieci dróg publicznych.</w:t>
            </w:r>
          </w:p>
          <w:p w:rsidR="001C26C1" w:rsidRPr="00B960A9" w:rsidRDefault="001C26C1" w:rsidP="00B27A44">
            <w:pPr>
              <w:rPr>
                <w:rFonts w:ascii="Arial" w:hAnsi="Arial"/>
              </w:rPr>
            </w:pPr>
          </w:p>
          <w:p w:rsidR="001C26C1" w:rsidRPr="00B960A9" w:rsidRDefault="001C26C1" w:rsidP="00B27A44">
            <w:pPr>
              <w:rPr>
                <w:rFonts w:ascii="Arial" w:hAnsi="Arial"/>
              </w:rPr>
            </w:pPr>
          </w:p>
          <w:p w:rsidR="001C26C1" w:rsidRPr="00B960A9" w:rsidRDefault="001C26C1" w:rsidP="00B27A44">
            <w:pPr>
              <w:rPr>
                <w:rFonts w:ascii="Arial" w:hAnsi="Arial"/>
              </w:rPr>
            </w:pPr>
          </w:p>
          <w:p w:rsidR="001C26C1" w:rsidRPr="00B960A9" w:rsidRDefault="001C26C1" w:rsidP="00B27A44">
            <w:pPr>
              <w:rPr>
                <w:rFonts w:ascii="Arial" w:hAnsi="Arial"/>
              </w:rPr>
            </w:pPr>
          </w:p>
          <w:p w:rsidR="001C26C1" w:rsidRPr="00B960A9" w:rsidRDefault="001C26C1" w:rsidP="00B27A44">
            <w:pPr>
              <w:rPr>
                <w:rFonts w:ascii="Arial" w:hAnsi="Arial"/>
              </w:rPr>
            </w:pPr>
          </w:p>
          <w:p w:rsidR="001C26C1" w:rsidRPr="00B960A9" w:rsidRDefault="001C26C1" w:rsidP="00B27A44">
            <w:pPr>
              <w:rPr>
                <w:rFonts w:ascii="Arial" w:hAnsi="Arial"/>
              </w:rPr>
            </w:pPr>
            <w:r w:rsidRPr="00B960A9">
              <w:rPr>
                <w:rFonts w:ascii="Arial" w:hAnsi="Arial"/>
              </w:rPr>
              <w:t>Realizacja zadań wynikających z Programów Realizacyjnych do Narodowego Programu Bezpieczeństwa Ruchu Drogowego.</w:t>
            </w:r>
          </w:p>
          <w:p w:rsidR="001C26C1" w:rsidRPr="00B960A9" w:rsidRDefault="001C26C1" w:rsidP="006C664A">
            <w:pPr>
              <w:rPr>
                <w:rFonts w:ascii="Arial" w:hAnsi="Arial"/>
              </w:rPr>
            </w:pPr>
          </w:p>
        </w:tc>
        <w:tc>
          <w:tcPr>
            <w:tcW w:w="2901" w:type="dxa"/>
            <w:shd w:val="clear" w:color="auto" w:fill="FFFFFF" w:themeFill="background1"/>
          </w:tcPr>
          <w:p w:rsidR="001C26C1" w:rsidRDefault="001C26C1" w:rsidP="005D642E">
            <w:pPr>
              <w:rPr>
                <w:rFonts w:ascii="Arial" w:hAnsi="Arial"/>
              </w:rPr>
            </w:pPr>
          </w:p>
          <w:p w:rsidR="002B1B6B" w:rsidRDefault="002B1B6B" w:rsidP="005D642E">
            <w:pPr>
              <w:rPr>
                <w:rFonts w:ascii="Arial" w:hAnsi="Arial"/>
              </w:rPr>
            </w:pPr>
            <w:r w:rsidRPr="002B1B6B">
              <w:rPr>
                <w:rFonts w:ascii="Arial" w:hAnsi="Arial"/>
              </w:rPr>
              <w:t>Budowa, przebudowa, utrzymanie i remonty sieci dróg publicznych.</w:t>
            </w:r>
          </w:p>
          <w:p w:rsidR="002B1B6B" w:rsidRDefault="002B1B6B" w:rsidP="005D642E">
            <w:pPr>
              <w:rPr>
                <w:rFonts w:ascii="Arial" w:hAnsi="Arial"/>
              </w:rPr>
            </w:pPr>
          </w:p>
          <w:p w:rsidR="002B1B6B" w:rsidRDefault="002B1B6B" w:rsidP="005D642E">
            <w:pPr>
              <w:rPr>
                <w:rFonts w:ascii="Arial" w:hAnsi="Arial"/>
              </w:rPr>
            </w:pPr>
          </w:p>
          <w:p w:rsidR="002B1B6B" w:rsidRDefault="002B1B6B" w:rsidP="005D642E">
            <w:pPr>
              <w:rPr>
                <w:rFonts w:ascii="Arial" w:hAnsi="Arial"/>
              </w:rPr>
            </w:pPr>
          </w:p>
          <w:p w:rsidR="002B1B6B" w:rsidRDefault="002B1B6B" w:rsidP="005D642E">
            <w:pPr>
              <w:rPr>
                <w:rFonts w:ascii="Arial" w:hAnsi="Arial"/>
              </w:rPr>
            </w:pPr>
          </w:p>
          <w:p w:rsidR="002B1B6B" w:rsidRPr="00B960A9" w:rsidRDefault="002B1B6B" w:rsidP="005D642E">
            <w:pPr>
              <w:rPr>
                <w:rFonts w:ascii="Arial" w:hAnsi="Arial"/>
              </w:rPr>
            </w:pPr>
            <w:r w:rsidRPr="002B1B6B">
              <w:rPr>
                <w:rFonts w:ascii="Arial" w:hAnsi="Arial"/>
              </w:rPr>
              <w:t>Realizacja zadań wynikających z Programów Realizacyjnych do Narodowego Programu Bezpieczeństwa Ruchu Drogowego.</w:t>
            </w:r>
          </w:p>
        </w:tc>
      </w:tr>
      <w:tr w:rsidR="001C26C1" w:rsidRPr="00B960A9" w:rsidTr="000F5241">
        <w:trPr>
          <w:trHeight w:val="557"/>
        </w:trPr>
        <w:tc>
          <w:tcPr>
            <w:tcW w:w="496" w:type="dxa"/>
            <w:shd w:val="clear" w:color="auto" w:fill="FFFFFF" w:themeFill="background1"/>
          </w:tcPr>
          <w:p w:rsidR="001C26C1" w:rsidRPr="00B960A9" w:rsidRDefault="001C26C1" w:rsidP="00B77935">
            <w:pPr>
              <w:rPr>
                <w:rFonts w:ascii="Arial" w:hAnsi="Arial"/>
                <w:lang w:val="de-DE"/>
              </w:rPr>
            </w:pPr>
          </w:p>
          <w:p w:rsidR="001C26C1" w:rsidRPr="00B960A9" w:rsidRDefault="001C26C1" w:rsidP="00742AB4">
            <w:pPr>
              <w:rPr>
                <w:rFonts w:ascii="Arial" w:hAnsi="Arial"/>
                <w:lang w:val="de-DE"/>
              </w:rPr>
            </w:pPr>
            <w:r w:rsidRPr="00B960A9">
              <w:rPr>
                <w:rFonts w:ascii="Arial" w:hAnsi="Arial"/>
                <w:lang w:val="de-DE"/>
              </w:rPr>
              <w:t xml:space="preserve"> 3.</w:t>
            </w:r>
          </w:p>
        </w:tc>
        <w:tc>
          <w:tcPr>
            <w:tcW w:w="1909" w:type="dxa"/>
            <w:shd w:val="clear" w:color="auto" w:fill="FFFFFF" w:themeFill="background1"/>
          </w:tcPr>
          <w:p w:rsidR="001C26C1" w:rsidRPr="00B960A9" w:rsidRDefault="001C26C1" w:rsidP="00CD6C52">
            <w:pPr>
              <w:rPr>
                <w:rFonts w:ascii="Arial" w:hAnsi="Arial" w:cs="Arial"/>
              </w:rPr>
            </w:pPr>
          </w:p>
          <w:p w:rsidR="001C26C1" w:rsidRPr="00B960A9" w:rsidRDefault="001C26C1" w:rsidP="00CD6C52">
            <w:pPr>
              <w:rPr>
                <w:rFonts w:ascii="Arial" w:hAnsi="Arial"/>
              </w:rPr>
            </w:pPr>
            <w:r w:rsidRPr="00B960A9">
              <w:rPr>
                <w:rFonts w:ascii="Arial" w:hAnsi="Arial" w:cs="Arial"/>
              </w:rPr>
              <w:t>Zapewnienie rozwoju transportu lotniczego.</w:t>
            </w:r>
          </w:p>
        </w:tc>
        <w:tc>
          <w:tcPr>
            <w:tcW w:w="1626" w:type="dxa"/>
            <w:tcBorders>
              <w:bottom w:val="single" w:sz="4" w:space="0" w:color="auto"/>
            </w:tcBorders>
            <w:shd w:val="clear" w:color="auto" w:fill="FFFFFF" w:themeFill="background1"/>
          </w:tcPr>
          <w:p w:rsidR="001C26C1" w:rsidRPr="00B960A9" w:rsidRDefault="001C26C1" w:rsidP="00B77935">
            <w:pPr>
              <w:jc w:val="center"/>
              <w:rPr>
                <w:rFonts w:ascii="Arial" w:hAnsi="Arial"/>
              </w:rPr>
            </w:pPr>
          </w:p>
          <w:p w:rsidR="001C26C1" w:rsidRPr="00B960A9" w:rsidRDefault="001C26C1" w:rsidP="00B77935">
            <w:pPr>
              <w:rPr>
                <w:rFonts w:ascii="Arial" w:hAnsi="Arial" w:cs="Arial"/>
              </w:rPr>
            </w:pPr>
            <w:r w:rsidRPr="00B960A9">
              <w:rPr>
                <w:rFonts w:ascii="Arial" w:hAnsi="Arial" w:cs="Arial"/>
              </w:rPr>
              <w:t xml:space="preserve">Operacje lotnicze IFR (Instrument Flight </w:t>
            </w:r>
            <w:proofErr w:type="spellStart"/>
            <w:r w:rsidRPr="00B960A9">
              <w:rPr>
                <w:rFonts w:ascii="Arial" w:hAnsi="Arial" w:cs="Arial"/>
              </w:rPr>
              <w:t>Rules</w:t>
            </w:r>
            <w:proofErr w:type="spellEnd"/>
            <w:r w:rsidRPr="00B960A9">
              <w:rPr>
                <w:rFonts w:ascii="Arial" w:hAnsi="Arial" w:cs="Arial"/>
              </w:rPr>
              <w:t>) w polskiej przestrzeni powietrznej (liczba operacji)</w:t>
            </w:r>
          </w:p>
          <w:p w:rsidR="001C26C1" w:rsidRPr="00B960A9" w:rsidRDefault="001C26C1" w:rsidP="002062AA">
            <w:pPr>
              <w:rPr>
                <w:rFonts w:ascii="Arial" w:hAnsi="Arial"/>
              </w:rPr>
            </w:pPr>
          </w:p>
        </w:tc>
        <w:tc>
          <w:tcPr>
            <w:tcW w:w="1768" w:type="dxa"/>
            <w:shd w:val="clear" w:color="auto" w:fill="FFFFFF" w:themeFill="background1"/>
          </w:tcPr>
          <w:p w:rsidR="001C26C1" w:rsidRPr="00B960A9" w:rsidRDefault="001C26C1" w:rsidP="00BF365A">
            <w:pPr>
              <w:jc w:val="center"/>
              <w:rPr>
                <w:rFonts w:ascii="Arial" w:hAnsi="Arial" w:cs="Arial"/>
                <w:lang w:val="en-US"/>
              </w:rPr>
            </w:pPr>
          </w:p>
          <w:p w:rsidR="001C26C1" w:rsidRPr="00B960A9" w:rsidRDefault="001C26C1" w:rsidP="00BF365A">
            <w:pPr>
              <w:jc w:val="center"/>
              <w:rPr>
                <w:rFonts w:ascii="Arial" w:hAnsi="Arial" w:cs="Arial"/>
                <w:lang w:val="en-US"/>
              </w:rPr>
            </w:pPr>
            <w:r w:rsidRPr="00B960A9">
              <w:rPr>
                <w:rFonts w:ascii="Arial" w:hAnsi="Arial" w:cs="Arial"/>
                <w:lang w:val="en-US"/>
              </w:rPr>
              <w:t>665 000</w:t>
            </w:r>
            <w:r w:rsidRPr="00B960A9">
              <w:rPr>
                <w:rStyle w:val="Odwoanieprzypisudolnego"/>
                <w:rFonts w:ascii="Arial" w:hAnsi="Arial" w:cs="Arial"/>
                <w:lang w:val="en-US"/>
              </w:rPr>
              <w:footnoteReference w:id="3"/>
            </w:r>
          </w:p>
          <w:p w:rsidR="001C26C1" w:rsidRPr="00B960A9" w:rsidRDefault="001C26C1" w:rsidP="00CD6C52">
            <w:pPr>
              <w:jc w:val="center"/>
              <w:rPr>
                <w:rFonts w:ascii="Arial" w:hAnsi="Arial" w:cs="Arial"/>
                <w:lang w:val="en-US"/>
              </w:rPr>
            </w:pPr>
          </w:p>
          <w:p w:rsidR="001C26C1" w:rsidRPr="00B960A9" w:rsidRDefault="001C26C1" w:rsidP="00CD6C52">
            <w:pPr>
              <w:jc w:val="center"/>
              <w:rPr>
                <w:rFonts w:ascii="Arial" w:hAnsi="Arial" w:cs="Arial"/>
                <w:lang w:val="en-US"/>
              </w:rPr>
            </w:pPr>
          </w:p>
          <w:p w:rsidR="001C26C1" w:rsidRPr="00B960A9" w:rsidRDefault="001C26C1" w:rsidP="00CD6C52">
            <w:pPr>
              <w:jc w:val="center"/>
              <w:rPr>
                <w:rFonts w:ascii="Arial" w:hAnsi="Arial" w:cs="Arial"/>
                <w:lang w:val="en-US"/>
              </w:rPr>
            </w:pPr>
          </w:p>
          <w:p w:rsidR="001C26C1" w:rsidRPr="00B960A9" w:rsidRDefault="001C26C1" w:rsidP="00CD6C52">
            <w:pPr>
              <w:jc w:val="center"/>
              <w:rPr>
                <w:rFonts w:ascii="Arial" w:hAnsi="Arial"/>
                <w:lang w:val="en-US"/>
              </w:rPr>
            </w:pPr>
          </w:p>
        </w:tc>
        <w:tc>
          <w:tcPr>
            <w:tcW w:w="1426" w:type="dxa"/>
            <w:shd w:val="clear" w:color="auto" w:fill="FFFFFF" w:themeFill="background1"/>
          </w:tcPr>
          <w:p w:rsidR="001C26C1" w:rsidRPr="00B960A9" w:rsidRDefault="001C26C1" w:rsidP="00B6417C">
            <w:pPr>
              <w:pStyle w:val="Akapitzlist"/>
              <w:widowControl w:val="0"/>
              <w:ind w:left="0"/>
              <w:contextualSpacing w:val="0"/>
              <w:rPr>
                <w:rFonts w:ascii="Arial" w:hAnsi="Arial" w:cs="Arial"/>
              </w:rPr>
            </w:pPr>
          </w:p>
          <w:p w:rsidR="001C26C1" w:rsidRPr="00B960A9" w:rsidRDefault="002B1B6B" w:rsidP="00B6417C">
            <w:pPr>
              <w:pStyle w:val="Akapitzlist"/>
              <w:widowControl w:val="0"/>
              <w:ind w:left="0"/>
              <w:contextualSpacing w:val="0"/>
              <w:jc w:val="center"/>
              <w:rPr>
                <w:rFonts w:ascii="Arial" w:hAnsi="Arial" w:cs="Arial"/>
              </w:rPr>
            </w:pPr>
            <w:r>
              <w:rPr>
                <w:rFonts w:ascii="Arial" w:hAnsi="Arial" w:cs="Arial"/>
              </w:rPr>
              <w:t>697 189</w:t>
            </w:r>
            <w:r w:rsidR="001C26C1" w:rsidRPr="00B960A9">
              <w:rPr>
                <w:rFonts w:ascii="Arial" w:hAnsi="Arial" w:cs="Arial"/>
              </w:rPr>
              <w:t xml:space="preserve"> operacji</w:t>
            </w:r>
          </w:p>
          <w:p w:rsidR="001C26C1" w:rsidRPr="00B960A9" w:rsidRDefault="001C26C1" w:rsidP="00B6417C">
            <w:pPr>
              <w:pStyle w:val="Akapitzlist"/>
              <w:widowControl w:val="0"/>
              <w:ind w:left="0"/>
              <w:contextualSpacing w:val="0"/>
              <w:jc w:val="center"/>
              <w:rPr>
                <w:rFonts w:ascii="Arial" w:hAnsi="Arial" w:cs="Arial"/>
              </w:rPr>
            </w:pPr>
          </w:p>
          <w:p w:rsidR="001C26C1" w:rsidRPr="00B960A9" w:rsidRDefault="001C26C1" w:rsidP="00B6417C">
            <w:pPr>
              <w:pStyle w:val="Akapitzlist"/>
              <w:widowControl w:val="0"/>
              <w:ind w:left="0"/>
              <w:contextualSpacing w:val="0"/>
              <w:jc w:val="center"/>
              <w:rPr>
                <w:rFonts w:ascii="Arial" w:hAnsi="Arial" w:cs="Arial"/>
                <w:i/>
              </w:rPr>
            </w:pPr>
            <w:r w:rsidRPr="00B960A9">
              <w:rPr>
                <w:rFonts w:ascii="Arial" w:hAnsi="Arial" w:cs="Arial"/>
                <w:i/>
              </w:rPr>
              <w:t xml:space="preserve">(dane z PAŻP na podstawie danych z </w:t>
            </w:r>
            <w:proofErr w:type="spellStart"/>
            <w:r w:rsidRPr="00B960A9">
              <w:rPr>
                <w:rFonts w:ascii="Arial" w:hAnsi="Arial" w:cs="Arial"/>
                <w:i/>
              </w:rPr>
              <w:t>Eurocontrol</w:t>
            </w:r>
            <w:proofErr w:type="spellEnd"/>
            <w:r w:rsidRPr="00B960A9">
              <w:rPr>
                <w:rFonts w:ascii="Arial" w:hAnsi="Arial" w:cs="Arial"/>
                <w:i/>
              </w:rPr>
              <w:t>)</w:t>
            </w:r>
          </w:p>
        </w:tc>
        <w:tc>
          <w:tcPr>
            <w:tcW w:w="4536" w:type="dxa"/>
            <w:shd w:val="clear" w:color="auto" w:fill="FFFFFF" w:themeFill="background1"/>
          </w:tcPr>
          <w:p w:rsidR="001C26C1" w:rsidRPr="00B960A9" w:rsidRDefault="001C26C1" w:rsidP="00B6417C">
            <w:pPr>
              <w:pStyle w:val="Akapitzlist"/>
              <w:widowControl w:val="0"/>
              <w:ind w:left="346"/>
              <w:contextualSpacing w:val="0"/>
              <w:rPr>
                <w:rFonts w:ascii="Arial" w:hAnsi="Arial" w:cs="Arial"/>
              </w:rPr>
            </w:pPr>
          </w:p>
          <w:p w:rsidR="001C26C1" w:rsidRPr="00B960A9" w:rsidRDefault="001C26C1" w:rsidP="008D6E34">
            <w:pPr>
              <w:pStyle w:val="Akapitzlist"/>
              <w:widowControl w:val="0"/>
              <w:numPr>
                <w:ilvl w:val="0"/>
                <w:numId w:val="2"/>
              </w:numPr>
              <w:ind w:left="346" w:hanging="357"/>
              <w:contextualSpacing w:val="0"/>
              <w:rPr>
                <w:rFonts w:ascii="Arial" w:hAnsi="Arial" w:cs="Arial"/>
              </w:rPr>
            </w:pPr>
            <w:r w:rsidRPr="00B960A9">
              <w:rPr>
                <w:rFonts w:ascii="Arial" w:hAnsi="Arial" w:cs="Arial"/>
              </w:rPr>
              <w:t xml:space="preserve">Wspieranie rozwoju infrastruktury lotniskowej, nawigacyjnej </w:t>
            </w:r>
            <w:r w:rsidRPr="00B960A9">
              <w:rPr>
                <w:rFonts w:ascii="Arial" w:hAnsi="Arial" w:cs="Arial"/>
              </w:rPr>
              <w:br/>
              <w:t>i dozorowania w żegludze powietrznej.</w:t>
            </w:r>
          </w:p>
          <w:p w:rsidR="001C26C1" w:rsidRPr="00B960A9" w:rsidRDefault="001C26C1" w:rsidP="008D6E34">
            <w:pPr>
              <w:pStyle w:val="Akapitzlist"/>
              <w:widowControl w:val="0"/>
              <w:numPr>
                <w:ilvl w:val="0"/>
                <w:numId w:val="2"/>
              </w:numPr>
              <w:spacing w:before="120"/>
              <w:ind w:left="351"/>
              <w:contextualSpacing w:val="0"/>
              <w:rPr>
                <w:rFonts w:ascii="Arial" w:hAnsi="Arial" w:cs="Arial"/>
              </w:rPr>
            </w:pPr>
            <w:r w:rsidRPr="00B960A9">
              <w:rPr>
                <w:rFonts w:ascii="Arial" w:hAnsi="Arial" w:cs="Arial"/>
              </w:rPr>
              <w:t>Kształtowanie warunków dla rozwoju transportu lotniczego.</w:t>
            </w:r>
          </w:p>
          <w:p w:rsidR="001C26C1" w:rsidRPr="00B960A9" w:rsidRDefault="001C26C1" w:rsidP="008D6E34">
            <w:pPr>
              <w:pStyle w:val="Akapitzlist"/>
              <w:widowControl w:val="0"/>
              <w:numPr>
                <w:ilvl w:val="0"/>
                <w:numId w:val="2"/>
              </w:numPr>
              <w:spacing w:before="120"/>
              <w:ind w:left="351"/>
              <w:contextualSpacing w:val="0"/>
              <w:rPr>
                <w:rFonts w:ascii="Arial" w:hAnsi="Arial" w:cs="Arial"/>
              </w:rPr>
            </w:pPr>
            <w:r w:rsidRPr="00B960A9">
              <w:rPr>
                <w:rFonts w:ascii="Arial" w:hAnsi="Arial" w:cs="Arial"/>
              </w:rPr>
              <w:t xml:space="preserve">Realizacja polityki </w:t>
            </w:r>
            <w:r w:rsidRPr="00B960A9">
              <w:rPr>
                <w:rFonts w:ascii="Arial" w:hAnsi="Arial" w:cs="Arial"/>
              </w:rPr>
              <w:br/>
              <w:t>w zakresie lotnictwa cywilnego spójnej ze Strategią Zrównoważonego Rozwoju Transportu do 2030 roku.</w:t>
            </w:r>
          </w:p>
          <w:p w:rsidR="001C26C1" w:rsidRPr="00B960A9" w:rsidRDefault="001C26C1" w:rsidP="0068600D">
            <w:pPr>
              <w:pStyle w:val="Akapitzlist"/>
              <w:widowControl w:val="0"/>
              <w:spacing w:before="120"/>
              <w:ind w:left="4" w:hanging="4"/>
              <w:rPr>
                <w:rFonts w:ascii="Arial" w:hAnsi="Arial" w:cs="Arial"/>
              </w:rPr>
            </w:pPr>
          </w:p>
        </w:tc>
        <w:tc>
          <w:tcPr>
            <w:tcW w:w="2901" w:type="dxa"/>
            <w:shd w:val="clear" w:color="auto" w:fill="FFFFFF" w:themeFill="background1"/>
          </w:tcPr>
          <w:p w:rsidR="001C26C1" w:rsidRDefault="001C26C1" w:rsidP="002B1B6B">
            <w:pPr>
              <w:pStyle w:val="Akapitzlist"/>
              <w:widowControl w:val="0"/>
              <w:ind w:left="0"/>
              <w:rPr>
                <w:rFonts w:ascii="Arial" w:hAnsi="Arial" w:cs="Arial"/>
              </w:rPr>
            </w:pPr>
          </w:p>
          <w:p w:rsidR="002B1B6B" w:rsidRPr="002B1B6B" w:rsidRDefault="002B1B6B" w:rsidP="00072BF5">
            <w:pPr>
              <w:widowControl w:val="0"/>
              <w:rPr>
                <w:rFonts w:ascii="Arial" w:hAnsi="Arial" w:cs="Arial"/>
              </w:rPr>
            </w:pPr>
            <w:r w:rsidRPr="002B1B6B">
              <w:rPr>
                <w:rFonts w:ascii="Arial" w:hAnsi="Arial" w:cs="Arial"/>
              </w:rPr>
              <w:t>1. Prowadzenie prac nad projektem</w:t>
            </w:r>
            <w:r>
              <w:rPr>
                <w:rFonts w:ascii="Arial" w:hAnsi="Arial" w:cs="Arial"/>
              </w:rPr>
              <w:t xml:space="preserve"> </w:t>
            </w:r>
            <w:r w:rsidRPr="002B1B6B">
              <w:rPr>
                <w:rFonts w:ascii="Arial" w:hAnsi="Arial" w:cs="Arial"/>
              </w:rPr>
              <w:t>ustawy o zmianie ustawy – Prawo</w:t>
            </w:r>
            <w:r>
              <w:rPr>
                <w:rFonts w:ascii="Arial" w:hAnsi="Arial" w:cs="Arial"/>
              </w:rPr>
              <w:t xml:space="preserve"> </w:t>
            </w:r>
            <w:r w:rsidRPr="002B1B6B">
              <w:rPr>
                <w:rFonts w:ascii="Arial" w:hAnsi="Arial" w:cs="Arial"/>
              </w:rPr>
              <w:t>lotnicze oraz niektórych innych ustaw</w:t>
            </w:r>
            <w:r>
              <w:rPr>
                <w:rFonts w:ascii="Arial" w:hAnsi="Arial" w:cs="Arial"/>
              </w:rPr>
              <w:t xml:space="preserve"> </w:t>
            </w:r>
            <w:r w:rsidRPr="002B1B6B">
              <w:rPr>
                <w:rFonts w:ascii="Arial" w:hAnsi="Arial" w:cs="Arial"/>
              </w:rPr>
              <w:t>(UD104).</w:t>
            </w:r>
          </w:p>
          <w:p w:rsidR="002B1B6B" w:rsidRPr="002B1B6B" w:rsidRDefault="002B1B6B" w:rsidP="00072BF5">
            <w:pPr>
              <w:widowControl w:val="0"/>
              <w:rPr>
                <w:rFonts w:ascii="Arial" w:hAnsi="Arial" w:cs="Arial"/>
              </w:rPr>
            </w:pPr>
            <w:r w:rsidRPr="002B1B6B">
              <w:rPr>
                <w:rFonts w:ascii="Arial" w:hAnsi="Arial" w:cs="Arial"/>
              </w:rPr>
              <w:t>2. Sfinalizowanie prac legislacyjnych</w:t>
            </w:r>
            <w:r>
              <w:rPr>
                <w:rFonts w:ascii="Arial" w:hAnsi="Arial" w:cs="Arial"/>
              </w:rPr>
              <w:t xml:space="preserve"> </w:t>
            </w:r>
            <w:r w:rsidRPr="002B1B6B">
              <w:rPr>
                <w:rFonts w:ascii="Arial" w:hAnsi="Arial" w:cs="Arial"/>
              </w:rPr>
              <w:t>nad projektem rozporządzenia</w:t>
            </w:r>
            <w:r>
              <w:rPr>
                <w:rFonts w:ascii="Arial" w:hAnsi="Arial" w:cs="Arial"/>
              </w:rPr>
              <w:t xml:space="preserve"> </w:t>
            </w:r>
            <w:r w:rsidRPr="002B1B6B">
              <w:rPr>
                <w:rFonts w:ascii="Arial" w:hAnsi="Arial" w:cs="Arial"/>
              </w:rPr>
              <w:t>Ministra Infrastruktury z dnia</w:t>
            </w:r>
            <w:r>
              <w:rPr>
                <w:rFonts w:ascii="Arial" w:hAnsi="Arial" w:cs="Arial"/>
              </w:rPr>
              <w:t xml:space="preserve"> </w:t>
            </w:r>
            <w:r w:rsidRPr="002B1B6B">
              <w:rPr>
                <w:rFonts w:ascii="Arial" w:hAnsi="Arial" w:cs="Arial"/>
              </w:rPr>
              <w:t>22 czerwca 2023 r. zmieniającego</w:t>
            </w:r>
            <w:r>
              <w:rPr>
                <w:rFonts w:ascii="Arial" w:hAnsi="Arial" w:cs="Arial"/>
              </w:rPr>
              <w:t xml:space="preserve"> </w:t>
            </w:r>
            <w:r w:rsidRPr="002B1B6B">
              <w:rPr>
                <w:rFonts w:ascii="Arial" w:hAnsi="Arial" w:cs="Arial"/>
              </w:rPr>
              <w:t xml:space="preserve">rozporządzenie </w:t>
            </w:r>
            <w:proofErr w:type="spellStart"/>
            <w:r w:rsidRPr="002B1B6B">
              <w:rPr>
                <w:rFonts w:ascii="Arial" w:hAnsi="Arial" w:cs="Arial"/>
              </w:rPr>
              <w:t>ws</w:t>
            </w:r>
            <w:proofErr w:type="spellEnd"/>
            <w:r w:rsidRPr="002B1B6B">
              <w:rPr>
                <w:rFonts w:ascii="Arial" w:hAnsi="Arial" w:cs="Arial"/>
              </w:rPr>
              <w:t>. Krajowego</w:t>
            </w:r>
            <w:r>
              <w:rPr>
                <w:rFonts w:ascii="Arial" w:hAnsi="Arial" w:cs="Arial"/>
              </w:rPr>
              <w:t xml:space="preserve"> </w:t>
            </w:r>
            <w:r w:rsidRPr="002B1B6B">
              <w:rPr>
                <w:rFonts w:ascii="Arial" w:hAnsi="Arial" w:cs="Arial"/>
              </w:rPr>
              <w:t>Programu Szkolenia w zakresie</w:t>
            </w:r>
            <w:r>
              <w:rPr>
                <w:rFonts w:ascii="Arial" w:hAnsi="Arial" w:cs="Arial"/>
              </w:rPr>
              <w:t xml:space="preserve"> </w:t>
            </w:r>
            <w:r w:rsidRPr="002B1B6B">
              <w:rPr>
                <w:rFonts w:ascii="Arial" w:hAnsi="Arial" w:cs="Arial"/>
              </w:rPr>
              <w:t>ochrony lotnictwa cywilnego (dot.</w:t>
            </w:r>
            <w:r>
              <w:rPr>
                <w:rFonts w:ascii="Arial" w:hAnsi="Arial" w:cs="Arial"/>
              </w:rPr>
              <w:t xml:space="preserve"> </w:t>
            </w:r>
            <w:r w:rsidRPr="002B1B6B">
              <w:rPr>
                <w:rFonts w:ascii="Arial" w:hAnsi="Arial" w:cs="Arial"/>
              </w:rPr>
              <w:t>sprawdzianu umiejętności osób</w:t>
            </w:r>
            <w:r>
              <w:rPr>
                <w:rFonts w:ascii="Arial" w:hAnsi="Arial" w:cs="Arial"/>
              </w:rPr>
              <w:t xml:space="preserve">  u</w:t>
            </w:r>
            <w:r w:rsidRPr="002B1B6B">
              <w:rPr>
                <w:rFonts w:ascii="Arial" w:hAnsi="Arial" w:cs="Arial"/>
              </w:rPr>
              <w:t>biegających się o uprawnienia</w:t>
            </w:r>
            <w:r>
              <w:rPr>
                <w:rFonts w:ascii="Arial" w:hAnsi="Arial" w:cs="Arial"/>
              </w:rPr>
              <w:t xml:space="preserve"> </w:t>
            </w:r>
            <w:r w:rsidRPr="002B1B6B">
              <w:rPr>
                <w:rFonts w:ascii="Arial" w:hAnsi="Arial" w:cs="Arial"/>
              </w:rPr>
              <w:t>operatora kontroli bezpieczeństwa).</w:t>
            </w:r>
          </w:p>
          <w:p w:rsidR="002B1B6B" w:rsidRDefault="002B1B6B" w:rsidP="00072BF5">
            <w:pPr>
              <w:widowControl w:val="0"/>
              <w:rPr>
                <w:rFonts w:ascii="Arial" w:hAnsi="Arial" w:cs="Arial"/>
              </w:rPr>
            </w:pPr>
            <w:r w:rsidRPr="002B1B6B">
              <w:rPr>
                <w:rFonts w:ascii="Arial" w:hAnsi="Arial" w:cs="Arial"/>
              </w:rPr>
              <w:t>3. Zakończenie prac nad</w:t>
            </w:r>
            <w:r>
              <w:rPr>
                <w:rFonts w:ascii="Arial" w:hAnsi="Arial" w:cs="Arial"/>
              </w:rPr>
              <w:t xml:space="preserve"> </w:t>
            </w:r>
            <w:r w:rsidRPr="002B1B6B">
              <w:rPr>
                <w:rFonts w:ascii="Arial" w:hAnsi="Arial" w:cs="Arial"/>
              </w:rPr>
              <w:t>dokumentem pn. Polityka rozwoju</w:t>
            </w:r>
            <w:r>
              <w:rPr>
                <w:rFonts w:ascii="Arial" w:hAnsi="Arial" w:cs="Arial"/>
              </w:rPr>
              <w:t xml:space="preserve"> </w:t>
            </w:r>
            <w:r w:rsidRPr="002B1B6B">
              <w:rPr>
                <w:rFonts w:ascii="Arial" w:hAnsi="Arial" w:cs="Arial"/>
              </w:rPr>
              <w:t>lotnictwa cywilnego w Polsce do 2030</w:t>
            </w:r>
            <w:r>
              <w:rPr>
                <w:rFonts w:ascii="Arial" w:hAnsi="Arial" w:cs="Arial"/>
              </w:rPr>
              <w:t xml:space="preserve"> </w:t>
            </w:r>
            <w:r w:rsidRPr="002B1B6B">
              <w:rPr>
                <w:rFonts w:ascii="Arial" w:hAnsi="Arial" w:cs="Arial"/>
              </w:rPr>
              <w:t>r. (z perspektywą do 2040 r.), w tym</w:t>
            </w:r>
            <w:r>
              <w:rPr>
                <w:rFonts w:ascii="Arial" w:hAnsi="Arial" w:cs="Arial"/>
              </w:rPr>
              <w:t xml:space="preserve"> </w:t>
            </w:r>
            <w:r w:rsidRPr="002B1B6B">
              <w:rPr>
                <w:rFonts w:ascii="Arial" w:hAnsi="Arial" w:cs="Arial"/>
              </w:rPr>
              <w:t>opracowanie dla tego dokumentu</w:t>
            </w:r>
            <w:r>
              <w:rPr>
                <w:rFonts w:ascii="Arial" w:hAnsi="Arial" w:cs="Arial"/>
              </w:rPr>
              <w:t xml:space="preserve"> </w:t>
            </w:r>
            <w:r w:rsidRPr="002B1B6B">
              <w:rPr>
                <w:rFonts w:ascii="Arial" w:hAnsi="Arial" w:cs="Arial"/>
              </w:rPr>
              <w:t>strategicznej oceny odziaływania</w:t>
            </w:r>
            <w:r>
              <w:rPr>
                <w:rFonts w:ascii="Arial" w:hAnsi="Arial" w:cs="Arial"/>
              </w:rPr>
              <w:t xml:space="preserve"> </w:t>
            </w:r>
            <w:r w:rsidRPr="002B1B6B">
              <w:rPr>
                <w:rFonts w:ascii="Arial" w:hAnsi="Arial" w:cs="Arial"/>
              </w:rPr>
              <w:t>na środowisko</w:t>
            </w:r>
            <w:r>
              <w:rPr>
                <w:rFonts w:ascii="Arial" w:hAnsi="Arial" w:cs="Arial"/>
              </w:rPr>
              <w:t>.</w:t>
            </w:r>
          </w:p>
          <w:p w:rsidR="002B1B6B" w:rsidRPr="002B1B6B" w:rsidRDefault="002B1B6B" w:rsidP="00072BF5">
            <w:pPr>
              <w:widowControl w:val="0"/>
              <w:rPr>
                <w:rFonts w:ascii="Arial" w:hAnsi="Arial" w:cs="Arial"/>
              </w:rPr>
            </w:pPr>
            <w:r>
              <w:rPr>
                <w:rFonts w:ascii="Arial" w:hAnsi="Arial" w:cs="Arial"/>
              </w:rPr>
              <w:t xml:space="preserve">4. Zatwierdzanie planów generalnych </w:t>
            </w:r>
            <w:r>
              <w:t xml:space="preserve"> </w:t>
            </w:r>
            <w:r w:rsidRPr="002B1B6B">
              <w:rPr>
                <w:rFonts w:ascii="Arial" w:hAnsi="Arial" w:cs="Arial"/>
              </w:rPr>
              <w:t>lotnisk użytku publicznego lub ich</w:t>
            </w:r>
            <w:r>
              <w:rPr>
                <w:rFonts w:ascii="Arial" w:hAnsi="Arial" w:cs="Arial"/>
              </w:rPr>
              <w:t xml:space="preserve"> </w:t>
            </w:r>
            <w:r w:rsidRPr="002B1B6B">
              <w:rPr>
                <w:rFonts w:ascii="Arial" w:hAnsi="Arial" w:cs="Arial"/>
              </w:rPr>
              <w:t>zmian, w zakresie zgodności z polityką</w:t>
            </w:r>
            <w:r>
              <w:rPr>
                <w:rFonts w:ascii="Arial" w:hAnsi="Arial" w:cs="Arial"/>
              </w:rPr>
              <w:t xml:space="preserve"> </w:t>
            </w:r>
            <w:r w:rsidRPr="002B1B6B">
              <w:rPr>
                <w:rFonts w:ascii="Arial" w:hAnsi="Arial" w:cs="Arial"/>
              </w:rPr>
              <w:t>transportową kraju.</w:t>
            </w:r>
          </w:p>
          <w:p w:rsidR="002B1B6B" w:rsidRPr="002B1B6B" w:rsidRDefault="002B1B6B" w:rsidP="00072BF5">
            <w:pPr>
              <w:widowControl w:val="0"/>
              <w:rPr>
                <w:rFonts w:ascii="Arial" w:hAnsi="Arial" w:cs="Arial"/>
              </w:rPr>
            </w:pPr>
            <w:r w:rsidRPr="002B1B6B">
              <w:rPr>
                <w:rFonts w:ascii="Arial" w:hAnsi="Arial" w:cs="Arial"/>
              </w:rPr>
              <w:t>5. Monitorowanie bieżącej</w:t>
            </w:r>
            <w:r>
              <w:rPr>
                <w:rFonts w:ascii="Arial" w:hAnsi="Arial" w:cs="Arial"/>
              </w:rPr>
              <w:t xml:space="preserve"> </w:t>
            </w:r>
            <w:r w:rsidRPr="002B1B6B">
              <w:rPr>
                <w:rFonts w:ascii="Arial" w:hAnsi="Arial" w:cs="Arial"/>
              </w:rPr>
              <w:t>działalności Polskiej Agencji Żeglugi</w:t>
            </w:r>
            <w:r>
              <w:rPr>
                <w:rFonts w:ascii="Arial" w:hAnsi="Arial" w:cs="Arial"/>
              </w:rPr>
              <w:t xml:space="preserve"> </w:t>
            </w:r>
            <w:r w:rsidRPr="002B1B6B">
              <w:rPr>
                <w:rFonts w:ascii="Arial" w:hAnsi="Arial" w:cs="Arial"/>
              </w:rPr>
              <w:t>Powietrznej.</w:t>
            </w:r>
          </w:p>
          <w:p w:rsidR="002B1B6B" w:rsidRPr="002B1B6B" w:rsidRDefault="002B1B6B" w:rsidP="00072BF5">
            <w:pPr>
              <w:widowControl w:val="0"/>
              <w:rPr>
                <w:rFonts w:ascii="Arial" w:hAnsi="Arial" w:cs="Arial"/>
              </w:rPr>
            </w:pPr>
            <w:r w:rsidRPr="002B1B6B">
              <w:rPr>
                <w:rFonts w:ascii="Arial" w:hAnsi="Arial" w:cs="Arial"/>
              </w:rPr>
              <w:t>6. Udział w pracach nad</w:t>
            </w:r>
            <w:r>
              <w:rPr>
                <w:rFonts w:ascii="Arial" w:hAnsi="Arial" w:cs="Arial"/>
              </w:rPr>
              <w:t xml:space="preserve"> </w:t>
            </w:r>
            <w:r w:rsidRPr="002B1B6B">
              <w:rPr>
                <w:rFonts w:ascii="Arial" w:hAnsi="Arial" w:cs="Arial"/>
              </w:rPr>
              <w:t xml:space="preserve">uruchomieniem programu </w:t>
            </w:r>
            <w:proofErr w:type="spellStart"/>
            <w:r w:rsidRPr="002B1B6B">
              <w:rPr>
                <w:rFonts w:ascii="Arial" w:hAnsi="Arial" w:cs="Arial"/>
              </w:rPr>
              <w:t>FEnIKS</w:t>
            </w:r>
            <w:proofErr w:type="spellEnd"/>
            <w:r w:rsidRPr="002B1B6B">
              <w:rPr>
                <w:rFonts w:ascii="Arial" w:hAnsi="Arial" w:cs="Arial"/>
              </w:rPr>
              <w:t>,</w:t>
            </w:r>
            <w:r>
              <w:rPr>
                <w:rFonts w:ascii="Arial" w:hAnsi="Arial" w:cs="Arial"/>
              </w:rPr>
              <w:t xml:space="preserve"> </w:t>
            </w:r>
            <w:r w:rsidRPr="002B1B6B">
              <w:rPr>
                <w:rFonts w:ascii="Arial" w:hAnsi="Arial" w:cs="Arial"/>
              </w:rPr>
              <w:t xml:space="preserve">w tym prowadzenie </w:t>
            </w:r>
            <w:r w:rsidRPr="002B1B6B">
              <w:rPr>
                <w:rFonts w:ascii="Arial" w:hAnsi="Arial" w:cs="Arial"/>
              </w:rPr>
              <w:lastRenderedPageBreak/>
              <w:t>uzgodnień</w:t>
            </w:r>
            <w:r>
              <w:rPr>
                <w:rFonts w:ascii="Arial" w:hAnsi="Arial" w:cs="Arial"/>
              </w:rPr>
              <w:t xml:space="preserve"> </w:t>
            </w:r>
            <w:r w:rsidRPr="002B1B6B">
              <w:rPr>
                <w:rFonts w:ascii="Arial" w:hAnsi="Arial" w:cs="Arial"/>
              </w:rPr>
              <w:t>w zakresie kryteriów oceny projektów</w:t>
            </w:r>
            <w:r>
              <w:rPr>
                <w:rFonts w:ascii="Arial" w:hAnsi="Arial" w:cs="Arial"/>
              </w:rPr>
              <w:t xml:space="preserve"> </w:t>
            </w:r>
            <w:r w:rsidRPr="002B1B6B">
              <w:rPr>
                <w:rFonts w:ascii="Arial" w:hAnsi="Arial" w:cs="Arial"/>
              </w:rPr>
              <w:t>lotniskowych oraz w zakresie żeglugi</w:t>
            </w:r>
            <w:r>
              <w:rPr>
                <w:rFonts w:ascii="Arial" w:hAnsi="Arial" w:cs="Arial"/>
              </w:rPr>
              <w:t xml:space="preserve"> </w:t>
            </w:r>
            <w:r w:rsidRPr="002B1B6B">
              <w:rPr>
                <w:rFonts w:ascii="Arial" w:hAnsi="Arial" w:cs="Arial"/>
              </w:rPr>
              <w:t>powietrznej.</w:t>
            </w:r>
          </w:p>
          <w:p w:rsidR="002B1B6B" w:rsidRPr="002B1B6B" w:rsidRDefault="002B1B6B" w:rsidP="00072BF5">
            <w:pPr>
              <w:widowControl w:val="0"/>
              <w:rPr>
                <w:rFonts w:ascii="Arial" w:hAnsi="Arial" w:cs="Arial"/>
              </w:rPr>
            </w:pPr>
            <w:r w:rsidRPr="002B1B6B">
              <w:rPr>
                <w:rFonts w:ascii="Arial" w:hAnsi="Arial" w:cs="Arial"/>
              </w:rPr>
              <w:t xml:space="preserve">7. Przygotowanie oraz </w:t>
            </w:r>
            <w:r>
              <w:rPr>
                <w:rFonts w:ascii="Arial" w:hAnsi="Arial" w:cs="Arial"/>
              </w:rPr>
              <w:t xml:space="preserve"> u</w:t>
            </w:r>
            <w:r w:rsidRPr="002B1B6B">
              <w:rPr>
                <w:rFonts w:ascii="Arial" w:hAnsi="Arial" w:cs="Arial"/>
              </w:rPr>
              <w:t>zgadnianie</w:t>
            </w:r>
            <w:r>
              <w:rPr>
                <w:rFonts w:ascii="Arial" w:hAnsi="Arial" w:cs="Arial"/>
              </w:rPr>
              <w:t xml:space="preserve"> </w:t>
            </w:r>
            <w:r w:rsidRPr="002B1B6B">
              <w:rPr>
                <w:rFonts w:ascii="Arial" w:hAnsi="Arial" w:cs="Arial"/>
              </w:rPr>
              <w:t>wniosków dotyczących negocjacji,</w:t>
            </w:r>
            <w:r>
              <w:rPr>
                <w:rFonts w:ascii="Arial" w:hAnsi="Arial" w:cs="Arial"/>
              </w:rPr>
              <w:t xml:space="preserve"> </w:t>
            </w:r>
            <w:r w:rsidRPr="002B1B6B">
              <w:rPr>
                <w:rFonts w:ascii="Arial" w:hAnsi="Arial" w:cs="Arial"/>
              </w:rPr>
              <w:t>podpisania, zatwierdzania</w:t>
            </w:r>
            <w:r>
              <w:rPr>
                <w:rFonts w:ascii="Arial" w:hAnsi="Arial" w:cs="Arial"/>
              </w:rPr>
              <w:t xml:space="preserve"> </w:t>
            </w:r>
            <w:r w:rsidRPr="002B1B6B">
              <w:rPr>
                <w:rFonts w:ascii="Arial" w:hAnsi="Arial" w:cs="Arial"/>
              </w:rPr>
              <w:t>lub ratyfikacji oraz publikacji umów</w:t>
            </w:r>
            <w:r>
              <w:rPr>
                <w:rFonts w:ascii="Arial" w:hAnsi="Arial" w:cs="Arial"/>
              </w:rPr>
              <w:t xml:space="preserve"> </w:t>
            </w:r>
            <w:r w:rsidRPr="002B1B6B">
              <w:rPr>
                <w:rFonts w:ascii="Arial" w:hAnsi="Arial" w:cs="Arial"/>
              </w:rPr>
              <w:t>o komunikacji lotniczej lub</w:t>
            </w:r>
            <w:r>
              <w:rPr>
                <w:rFonts w:ascii="Arial" w:hAnsi="Arial" w:cs="Arial"/>
              </w:rPr>
              <w:t xml:space="preserve"> </w:t>
            </w:r>
            <w:r w:rsidRPr="002B1B6B">
              <w:rPr>
                <w:rFonts w:ascii="Arial" w:hAnsi="Arial" w:cs="Arial"/>
              </w:rPr>
              <w:t>o transporcie lotniczym.</w:t>
            </w:r>
          </w:p>
          <w:p w:rsidR="002B1B6B" w:rsidRDefault="002B1B6B" w:rsidP="00072BF5">
            <w:pPr>
              <w:widowControl w:val="0"/>
              <w:rPr>
                <w:rFonts w:ascii="Arial" w:hAnsi="Arial" w:cs="Arial"/>
              </w:rPr>
            </w:pPr>
            <w:r w:rsidRPr="002B1B6B">
              <w:rPr>
                <w:rFonts w:ascii="Arial" w:hAnsi="Arial" w:cs="Arial"/>
              </w:rPr>
              <w:t>8. Udział w pracach</w:t>
            </w:r>
            <w:r>
              <w:rPr>
                <w:rFonts w:ascii="Arial" w:hAnsi="Arial" w:cs="Arial"/>
              </w:rPr>
              <w:t xml:space="preserve"> </w:t>
            </w:r>
            <w:r w:rsidRPr="002B1B6B">
              <w:rPr>
                <w:rFonts w:ascii="Arial" w:hAnsi="Arial" w:cs="Arial"/>
              </w:rPr>
              <w:t>legislacyjnych</w:t>
            </w:r>
            <w:r>
              <w:rPr>
                <w:rFonts w:ascii="Arial" w:hAnsi="Arial" w:cs="Arial"/>
              </w:rPr>
              <w:t xml:space="preserve"> </w:t>
            </w:r>
            <w:r w:rsidRPr="002B1B6B">
              <w:rPr>
                <w:rFonts w:ascii="Arial" w:hAnsi="Arial" w:cs="Arial"/>
              </w:rPr>
              <w:t>w UE, w celu tworzenia</w:t>
            </w:r>
            <w:r>
              <w:rPr>
                <w:rFonts w:ascii="Arial" w:hAnsi="Arial" w:cs="Arial"/>
              </w:rPr>
              <w:t xml:space="preserve"> </w:t>
            </w:r>
            <w:r w:rsidRPr="002B1B6B">
              <w:rPr>
                <w:rFonts w:ascii="Arial" w:hAnsi="Arial" w:cs="Arial"/>
              </w:rPr>
              <w:t>międzynarodowych warunków</w:t>
            </w:r>
            <w:r>
              <w:rPr>
                <w:rFonts w:ascii="Arial" w:hAnsi="Arial" w:cs="Arial"/>
              </w:rPr>
              <w:t xml:space="preserve"> </w:t>
            </w:r>
            <w:r w:rsidRPr="002B1B6B">
              <w:rPr>
                <w:rFonts w:ascii="Arial" w:hAnsi="Arial" w:cs="Arial"/>
              </w:rPr>
              <w:t>do rozwoju</w:t>
            </w:r>
            <w:r>
              <w:rPr>
                <w:rFonts w:ascii="Arial" w:hAnsi="Arial" w:cs="Arial"/>
              </w:rPr>
              <w:t xml:space="preserve"> </w:t>
            </w:r>
            <w:r w:rsidRPr="002B1B6B">
              <w:rPr>
                <w:rFonts w:ascii="Arial" w:hAnsi="Arial" w:cs="Arial"/>
              </w:rPr>
              <w:t>lotnictwa cywilnego</w:t>
            </w:r>
            <w:r>
              <w:rPr>
                <w:rFonts w:ascii="Arial" w:hAnsi="Arial" w:cs="Arial"/>
              </w:rPr>
              <w:t xml:space="preserve"> </w:t>
            </w:r>
            <w:r w:rsidRPr="002B1B6B">
              <w:rPr>
                <w:rFonts w:ascii="Arial" w:hAnsi="Arial" w:cs="Arial"/>
              </w:rPr>
              <w:t>w Polsce.</w:t>
            </w:r>
          </w:p>
          <w:p w:rsidR="00072BF5" w:rsidRPr="00B960A9" w:rsidRDefault="00072BF5" w:rsidP="00072BF5">
            <w:pPr>
              <w:widowControl w:val="0"/>
              <w:rPr>
                <w:rFonts w:ascii="Arial" w:hAnsi="Arial" w:cs="Arial"/>
              </w:rPr>
            </w:pPr>
          </w:p>
        </w:tc>
      </w:tr>
      <w:tr w:rsidR="001C26C1" w:rsidRPr="00B960A9" w:rsidTr="00C31BAF">
        <w:trPr>
          <w:trHeight w:val="1126"/>
        </w:trPr>
        <w:tc>
          <w:tcPr>
            <w:tcW w:w="496" w:type="dxa"/>
            <w:shd w:val="clear" w:color="auto" w:fill="FFFFFF" w:themeFill="background1"/>
          </w:tcPr>
          <w:p w:rsidR="001C26C1" w:rsidRPr="00B960A9" w:rsidRDefault="001C26C1" w:rsidP="00B77935">
            <w:pPr>
              <w:rPr>
                <w:rFonts w:ascii="Arial" w:hAnsi="Arial"/>
                <w:lang w:val="de-DE"/>
              </w:rPr>
            </w:pPr>
          </w:p>
          <w:p w:rsidR="001C26C1" w:rsidRPr="00B960A9" w:rsidRDefault="001C26C1" w:rsidP="00B77935">
            <w:pPr>
              <w:rPr>
                <w:rFonts w:ascii="Arial" w:hAnsi="Arial"/>
                <w:lang w:val="de-DE"/>
              </w:rPr>
            </w:pPr>
            <w:r w:rsidRPr="00B960A9">
              <w:rPr>
                <w:rFonts w:ascii="Arial" w:hAnsi="Arial"/>
                <w:lang w:val="de-DE"/>
              </w:rPr>
              <w:t>4.</w:t>
            </w:r>
          </w:p>
        </w:tc>
        <w:tc>
          <w:tcPr>
            <w:tcW w:w="1909" w:type="dxa"/>
            <w:shd w:val="clear" w:color="auto" w:fill="FFFFFF" w:themeFill="background1"/>
          </w:tcPr>
          <w:p w:rsidR="001C26C1" w:rsidRPr="00B960A9" w:rsidRDefault="001C26C1" w:rsidP="00B77935">
            <w:pPr>
              <w:rPr>
                <w:rFonts w:ascii="Arial" w:hAnsi="Arial"/>
              </w:rPr>
            </w:pPr>
          </w:p>
          <w:p w:rsidR="001C26C1" w:rsidRPr="00B960A9" w:rsidRDefault="001C26C1" w:rsidP="00B77935">
            <w:pPr>
              <w:rPr>
                <w:rFonts w:ascii="Arial" w:hAnsi="Arial"/>
              </w:rPr>
            </w:pPr>
            <w:r w:rsidRPr="00B960A9">
              <w:rPr>
                <w:rFonts w:ascii="Arial" w:hAnsi="Arial"/>
              </w:rPr>
              <w:t>Zwiększenie dostępności portów morskich wraz z poprawą jakości transportu  morskiego  i wodnego śródlądowego.</w:t>
            </w:r>
          </w:p>
          <w:p w:rsidR="001C26C1" w:rsidRPr="00B960A9" w:rsidRDefault="001C26C1" w:rsidP="00B77935">
            <w:pPr>
              <w:rPr>
                <w:rFonts w:ascii="Arial" w:hAnsi="Arial"/>
              </w:rPr>
            </w:pPr>
          </w:p>
        </w:tc>
        <w:tc>
          <w:tcPr>
            <w:tcW w:w="1626" w:type="dxa"/>
            <w:tcBorders>
              <w:bottom w:val="nil"/>
            </w:tcBorders>
            <w:shd w:val="clear" w:color="auto" w:fill="FFFFFF" w:themeFill="background1"/>
          </w:tcPr>
          <w:p w:rsidR="001C26C1" w:rsidRPr="00C31BAF" w:rsidRDefault="001C26C1" w:rsidP="003278B3">
            <w:pPr>
              <w:rPr>
                <w:rFonts w:ascii="Arial" w:hAnsi="Arial"/>
              </w:rPr>
            </w:pPr>
          </w:p>
          <w:p w:rsidR="001C26C1" w:rsidRPr="00C31BAF" w:rsidRDefault="001C26C1" w:rsidP="003278B3">
            <w:pPr>
              <w:rPr>
                <w:rFonts w:ascii="Arial" w:hAnsi="Arial"/>
              </w:rPr>
            </w:pPr>
            <w:r w:rsidRPr="00C31BAF">
              <w:rPr>
                <w:rFonts w:ascii="Arial" w:hAnsi="Arial"/>
              </w:rPr>
              <w:t>Liczba programów rozwoju śródlądowych dróg wodnych (w szt./rok).</w:t>
            </w: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3278B3">
            <w:pPr>
              <w:rPr>
                <w:rFonts w:ascii="Arial" w:hAnsi="Arial"/>
              </w:rPr>
            </w:pPr>
          </w:p>
          <w:p w:rsidR="001C26C1" w:rsidRPr="00C31BAF" w:rsidRDefault="001C26C1" w:rsidP="00C31BAF">
            <w:pPr>
              <w:shd w:val="clear" w:color="auto" w:fill="FFFFFF" w:themeFill="background1"/>
              <w:rPr>
                <w:rFonts w:ascii="Arial" w:hAnsi="Arial"/>
              </w:rPr>
            </w:pPr>
            <w:r w:rsidRPr="00C31BAF">
              <w:rPr>
                <w:rFonts w:ascii="Arial" w:hAnsi="Arial"/>
                <w:shd w:val="clear" w:color="auto" w:fill="FFFFFF" w:themeFill="background1"/>
              </w:rPr>
              <w:t>Udział długości infrastruktury zapewniającej dostęp do portów od strony morza, dla której</w:t>
            </w:r>
            <w:r w:rsidRPr="00C31BAF">
              <w:rPr>
                <w:rFonts w:ascii="Arial" w:hAnsi="Arial"/>
                <w:shd w:val="clear" w:color="auto" w:fill="FFFF00"/>
              </w:rPr>
              <w:t xml:space="preserve"> </w:t>
            </w:r>
            <w:r w:rsidRPr="00C31BAF">
              <w:rPr>
                <w:rFonts w:ascii="Arial" w:hAnsi="Arial"/>
                <w:shd w:val="clear" w:color="auto" w:fill="FFFFFF" w:themeFill="background1"/>
              </w:rPr>
              <w:t xml:space="preserve">podjęto działania służące zwiększaniu </w:t>
            </w:r>
            <w:r w:rsidRPr="00C31BAF">
              <w:rPr>
                <w:rFonts w:ascii="Arial" w:hAnsi="Arial"/>
                <w:shd w:val="clear" w:color="auto" w:fill="FFFFFF" w:themeFill="background1"/>
              </w:rPr>
              <w:lastRenderedPageBreak/>
              <w:t xml:space="preserve">dostępności i poprawie jakości (budowa, przebudowa, remont) w ogólnej długości infrastruktury zapewniającej dostęp do portów od strony morza w danym roku (w </w:t>
            </w:r>
            <w:proofErr w:type="spellStart"/>
            <w:r w:rsidRPr="00C31BAF">
              <w:rPr>
                <w:rFonts w:ascii="Arial" w:hAnsi="Arial"/>
                <w:shd w:val="clear" w:color="auto" w:fill="FFFFFF" w:themeFill="background1"/>
              </w:rPr>
              <w:t>mb</w:t>
            </w:r>
            <w:proofErr w:type="spellEnd"/>
            <w:r w:rsidRPr="00C31BAF">
              <w:rPr>
                <w:rFonts w:ascii="Arial" w:hAnsi="Arial"/>
                <w:shd w:val="clear" w:color="auto" w:fill="FFFFFF" w:themeFill="background1"/>
              </w:rPr>
              <w:t>/</w:t>
            </w:r>
            <w:proofErr w:type="spellStart"/>
            <w:r w:rsidRPr="00C31BAF">
              <w:rPr>
                <w:rFonts w:ascii="Arial" w:hAnsi="Arial"/>
                <w:shd w:val="clear" w:color="auto" w:fill="FFFFFF" w:themeFill="background1"/>
              </w:rPr>
              <w:t>mb</w:t>
            </w:r>
            <w:proofErr w:type="spellEnd"/>
            <w:r w:rsidRPr="00C31BAF">
              <w:rPr>
                <w:rFonts w:ascii="Arial" w:hAnsi="Arial"/>
                <w:shd w:val="clear" w:color="auto" w:fill="FFFFFF" w:themeFill="background1"/>
              </w:rPr>
              <w:t>)</w:t>
            </w:r>
          </w:p>
          <w:p w:rsidR="001C26C1" w:rsidRPr="00C31BAF" w:rsidRDefault="001C26C1" w:rsidP="00C31BAF">
            <w:pPr>
              <w:shd w:val="clear" w:color="auto" w:fill="FFFFFF" w:themeFill="background1"/>
              <w:rPr>
                <w:rFonts w:ascii="Arial" w:hAnsi="Arial"/>
              </w:rPr>
            </w:pPr>
          </w:p>
          <w:p w:rsidR="001C26C1" w:rsidRPr="00C31BAF" w:rsidRDefault="001C26C1" w:rsidP="00C31BAF">
            <w:pPr>
              <w:shd w:val="clear" w:color="auto" w:fill="FFFFFF" w:themeFill="background1"/>
              <w:rPr>
                <w:rFonts w:ascii="Arial" w:hAnsi="Arial"/>
              </w:rPr>
            </w:pPr>
            <w:r w:rsidRPr="00C31BAF">
              <w:rPr>
                <w:rFonts w:ascii="Arial" w:hAnsi="Arial"/>
              </w:rPr>
              <w:t xml:space="preserve">Poziom zmian wielkości </w:t>
            </w:r>
            <w:proofErr w:type="spellStart"/>
            <w:r w:rsidRPr="00C31BAF">
              <w:rPr>
                <w:rFonts w:ascii="Arial" w:hAnsi="Arial"/>
              </w:rPr>
              <w:t>przeładunko-wych</w:t>
            </w:r>
            <w:proofErr w:type="spellEnd"/>
            <w:r w:rsidRPr="00C31BAF">
              <w:rPr>
                <w:rFonts w:ascii="Arial" w:hAnsi="Arial"/>
              </w:rPr>
              <w:t xml:space="preserve"> towarów w portach o podstawowym znaczeniu dla gospodarki narodowej (</w:t>
            </w:r>
            <w:r w:rsidRPr="00C31BAF">
              <w:rPr>
                <w:rFonts w:ascii="Arial" w:hAnsi="Arial" w:cs="Arial"/>
              </w:rPr>
              <w:t>≥</w:t>
            </w:r>
            <w:r w:rsidRPr="00C31BAF">
              <w:rPr>
                <w:rFonts w:ascii="Arial" w:hAnsi="Arial"/>
              </w:rPr>
              <w:t xml:space="preserve"> w %).</w:t>
            </w:r>
          </w:p>
          <w:p w:rsidR="001C26C1" w:rsidRPr="00C31BAF" w:rsidRDefault="001C26C1" w:rsidP="00C31BAF">
            <w:pPr>
              <w:shd w:val="clear" w:color="auto" w:fill="FFFFFF" w:themeFill="background1"/>
              <w:rPr>
                <w:rFonts w:ascii="Arial" w:hAnsi="Arial"/>
              </w:rPr>
            </w:pPr>
          </w:p>
          <w:p w:rsidR="001C26C1" w:rsidRPr="00C31BAF" w:rsidRDefault="001C26C1" w:rsidP="00C31BAF">
            <w:pPr>
              <w:shd w:val="clear" w:color="auto" w:fill="FFFFFF" w:themeFill="background1"/>
              <w:rPr>
                <w:rFonts w:ascii="Arial" w:hAnsi="Arial"/>
              </w:rPr>
            </w:pPr>
          </w:p>
          <w:p w:rsidR="001C26C1" w:rsidRPr="00C31BAF" w:rsidRDefault="001C26C1" w:rsidP="00C31BAF">
            <w:pPr>
              <w:shd w:val="clear" w:color="auto" w:fill="FFFFFF" w:themeFill="background1"/>
              <w:rPr>
                <w:rFonts w:ascii="Arial" w:hAnsi="Arial"/>
              </w:rPr>
            </w:pPr>
            <w:r w:rsidRPr="00C31BAF">
              <w:rPr>
                <w:rFonts w:ascii="Arial" w:hAnsi="Arial"/>
              </w:rPr>
              <w:t>Ilość zadań realizowanych w ramach programu wieloletniego pod nazwą Budowa drogi wodnej łączącej Zalew Wiślany z Zatoką Gdańską (w szt.).</w:t>
            </w:r>
          </w:p>
          <w:p w:rsidR="001C26C1" w:rsidRPr="00C31BAF" w:rsidRDefault="001C26C1" w:rsidP="00252544">
            <w:pPr>
              <w:rPr>
                <w:rFonts w:ascii="Arial" w:hAnsi="Arial"/>
              </w:rPr>
            </w:pPr>
          </w:p>
        </w:tc>
        <w:tc>
          <w:tcPr>
            <w:tcW w:w="1768" w:type="dxa"/>
            <w:shd w:val="clear" w:color="auto" w:fill="FFFFFF" w:themeFill="background1"/>
          </w:tcPr>
          <w:p w:rsidR="001C26C1" w:rsidRPr="00C31BAF" w:rsidRDefault="001C26C1" w:rsidP="00B77935">
            <w:pPr>
              <w:jc w:val="center"/>
              <w:rPr>
                <w:rFonts w:ascii="Arial" w:hAnsi="Arial"/>
                <w:b/>
              </w:rPr>
            </w:pPr>
          </w:p>
          <w:p w:rsidR="001C26C1" w:rsidRPr="00C31BAF" w:rsidRDefault="001C26C1" w:rsidP="00CD603E">
            <w:pPr>
              <w:jc w:val="center"/>
              <w:rPr>
                <w:rFonts w:ascii="Arial" w:hAnsi="Arial"/>
              </w:rPr>
            </w:pPr>
            <w:r w:rsidRPr="00C31BAF">
              <w:rPr>
                <w:rFonts w:ascii="Arial" w:hAnsi="Arial"/>
              </w:rPr>
              <w:t>3</w:t>
            </w: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D603E">
            <w:pPr>
              <w:jc w:val="center"/>
              <w:rPr>
                <w:rFonts w:ascii="Arial" w:hAnsi="Arial"/>
              </w:rPr>
            </w:pPr>
          </w:p>
          <w:p w:rsidR="001C26C1" w:rsidRPr="00C31BAF" w:rsidRDefault="001C26C1" w:rsidP="00C31BAF">
            <w:pPr>
              <w:shd w:val="clear" w:color="auto" w:fill="FFFFFF" w:themeFill="background1"/>
              <w:jc w:val="center"/>
              <w:rPr>
                <w:rFonts w:ascii="Arial" w:hAnsi="Arial"/>
              </w:rPr>
            </w:pPr>
            <w:r w:rsidRPr="00C31BAF">
              <w:rPr>
                <w:rFonts w:ascii="Arial" w:hAnsi="Arial"/>
              </w:rPr>
              <w:t>40 000/382 581</w:t>
            </w:r>
          </w:p>
          <w:p w:rsidR="001C26C1" w:rsidRPr="00C31BAF" w:rsidRDefault="001C26C1" w:rsidP="00C31BAF">
            <w:pPr>
              <w:shd w:val="clear" w:color="auto" w:fill="FFFFFF" w:themeFill="background1"/>
              <w:jc w:val="center"/>
              <w:rPr>
                <w:rFonts w:ascii="Arial" w:hAnsi="Arial"/>
              </w:rPr>
            </w:pPr>
            <w:r w:rsidRPr="00C31BAF">
              <w:rPr>
                <w:rFonts w:ascii="Arial" w:hAnsi="Arial"/>
              </w:rPr>
              <w:t>(10,46%)</w:t>
            </w: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r w:rsidRPr="00C31BAF">
              <w:rPr>
                <w:rFonts w:ascii="Arial" w:hAnsi="Arial"/>
              </w:rPr>
              <w:t>107</w:t>
            </w: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r w:rsidRPr="00C31BAF">
              <w:rPr>
                <w:rFonts w:ascii="Arial" w:hAnsi="Arial"/>
              </w:rPr>
              <w:t>2</w:t>
            </w:r>
          </w:p>
          <w:p w:rsidR="001C26C1" w:rsidRPr="00C31BAF" w:rsidRDefault="001C26C1" w:rsidP="00C31BAF">
            <w:pPr>
              <w:shd w:val="clear" w:color="auto" w:fill="FFFFFF" w:themeFill="background1"/>
              <w:jc w:val="center"/>
              <w:rPr>
                <w:rFonts w:ascii="Arial" w:hAnsi="Arial"/>
              </w:rPr>
            </w:pPr>
          </w:p>
          <w:p w:rsidR="001C26C1" w:rsidRPr="00C31BAF" w:rsidRDefault="001C26C1" w:rsidP="00C31BAF">
            <w:pPr>
              <w:shd w:val="clear" w:color="auto" w:fill="FFFFFF" w:themeFill="background1"/>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B77935">
            <w:pPr>
              <w:jc w:val="center"/>
              <w:rPr>
                <w:rFonts w:ascii="Arial" w:hAnsi="Arial"/>
              </w:rPr>
            </w:pPr>
          </w:p>
          <w:p w:rsidR="001C26C1" w:rsidRPr="00C31BAF" w:rsidRDefault="001C26C1" w:rsidP="00717C9A">
            <w:pPr>
              <w:rPr>
                <w:rFonts w:ascii="Arial" w:hAnsi="Arial"/>
                <w:b/>
              </w:rPr>
            </w:pPr>
          </w:p>
        </w:tc>
        <w:tc>
          <w:tcPr>
            <w:tcW w:w="1426" w:type="dxa"/>
            <w:shd w:val="clear" w:color="auto" w:fill="FFFFFF" w:themeFill="background1"/>
          </w:tcPr>
          <w:p w:rsidR="001C26C1" w:rsidRPr="00C31BAF" w:rsidRDefault="001C26C1" w:rsidP="00B6417C">
            <w:pPr>
              <w:pStyle w:val="Akapitzlist"/>
              <w:widowControl w:val="0"/>
              <w:ind w:left="0"/>
              <w:contextualSpacing w:val="0"/>
              <w:rPr>
                <w:rFonts w:ascii="Arial" w:hAnsi="Arial" w:cs="Arial"/>
              </w:rPr>
            </w:pPr>
          </w:p>
          <w:p w:rsidR="001C26C1" w:rsidRPr="00C31BAF" w:rsidRDefault="00075BF6" w:rsidP="007A6929">
            <w:pPr>
              <w:pStyle w:val="Akapitzlist"/>
              <w:widowControl w:val="0"/>
              <w:ind w:left="0"/>
              <w:contextualSpacing w:val="0"/>
              <w:jc w:val="center"/>
              <w:rPr>
                <w:rFonts w:ascii="Arial" w:hAnsi="Arial" w:cs="Arial"/>
              </w:rPr>
            </w:pPr>
            <w:r w:rsidRPr="00C31BAF">
              <w:rPr>
                <w:rFonts w:ascii="Arial" w:hAnsi="Arial" w:cs="Arial"/>
              </w:rPr>
              <w:t>3</w:t>
            </w: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8178A6" w:rsidP="00C31BAF">
            <w:pPr>
              <w:pStyle w:val="Akapitzlist"/>
              <w:widowControl w:val="0"/>
              <w:shd w:val="clear" w:color="auto" w:fill="FFFFFF" w:themeFill="background1"/>
              <w:ind w:left="0"/>
              <w:contextualSpacing w:val="0"/>
              <w:jc w:val="center"/>
              <w:rPr>
                <w:rFonts w:ascii="Arial" w:hAnsi="Arial" w:cs="Arial"/>
              </w:rPr>
            </w:pPr>
            <w:r w:rsidRPr="00C31BAF">
              <w:rPr>
                <w:rFonts w:ascii="Arial" w:hAnsi="Arial" w:cs="Arial"/>
              </w:rPr>
              <w:t>72 350</w:t>
            </w:r>
            <w:r w:rsidR="001C26C1" w:rsidRPr="00C31BAF">
              <w:rPr>
                <w:rFonts w:ascii="Arial" w:hAnsi="Arial" w:cs="Arial"/>
              </w:rPr>
              <w:t xml:space="preserve"> / </w:t>
            </w: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r w:rsidRPr="00C31BAF">
              <w:rPr>
                <w:rFonts w:ascii="Arial" w:hAnsi="Arial" w:cs="Arial"/>
              </w:rPr>
              <w:t>382 581</w:t>
            </w: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r w:rsidRPr="00C31BAF">
              <w:rPr>
                <w:rFonts w:ascii="Arial" w:hAnsi="Arial" w:cs="Arial"/>
              </w:rPr>
              <w:t>(1</w:t>
            </w:r>
            <w:r w:rsidR="008178A6" w:rsidRPr="00C31BAF">
              <w:rPr>
                <w:rFonts w:ascii="Arial" w:hAnsi="Arial" w:cs="Arial"/>
              </w:rPr>
              <w:t>8</w:t>
            </w:r>
            <w:r w:rsidRPr="00C31BAF">
              <w:rPr>
                <w:rFonts w:ascii="Arial" w:hAnsi="Arial" w:cs="Arial"/>
              </w:rPr>
              <w:t>,</w:t>
            </w:r>
            <w:r w:rsidR="008178A6" w:rsidRPr="00C31BAF">
              <w:rPr>
                <w:rFonts w:ascii="Arial" w:hAnsi="Arial" w:cs="Arial"/>
              </w:rPr>
              <w:t>91</w:t>
            </w:r>
            <w:r w:rsidRPr="00C31BAF">
              <w:rPr>
                <w:rFonts w:ascii="Arial" w:hAnsi="Arial" w:cs="Arial"/>
              </w:rPr>
              <w:t>%)</w:t>
            </w: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B6417C">
            <w:pPr>
              <w:pStyle w:val="Akapitzlist"/>
              <w:widowControl w:val="0"/>
              <w:ind w:left="0"/>
              <w:contextualSpacing w:val="0"/>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A73D38">
            <w:pPr>
              <w:pStyle w:val="Akapitzlist"/>
              <w:widowControl w:val="0"/>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9D7797" w:rsidRDefault="001C26C1" w:rsidP="00C31BAF">
            <w:pPr>
              <w:pStyle w:val="Akapitzlist"/>
              <w:widowControl w:val="0"/>
              <w:shd w:val="clear" w:color="auto" w:fill="FFFFFF" w:themeFill="background1"/>
              <w:ind w:left="0"/>
              <w:contextualSpacing w:val="0"/>
              <w:jc w:val="center"/>
              <w:rPr>
                <w:rFonts w:ascii="Arial" w:hAnsi="Arial" w:cs="Arial"/>
              </w:rPr>
            </w:pPr>
            <w:r w:rsidRPr="009D7797">
              <w:rPr>
                <w:rFonts w:ascii="Arial" w:hAnsi="Arial" w:cs="Arial"/>
              </w:rPr>
              <w:t>114,73</w:t>
            </w: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p>
          <w:p w:rsidR="001C26C1" w:rsidRPr="00C31BAF" w:rsidRDefault="001C26C1" w:rsidP="00C31BAF">
            <w:pPr>
              <w:pStyle w:val="Akapitzlist"/>
              <w:widowControl w:val="0"/>
              <w:shd w:val="clear" w:color="auto" w:fill="FFFFFF" w:themeFill="background1"/>
              <w:ind w:left="0"/>
              <w:contextualSpacing w:val="0"/>
              <w:jc w:val="center"/>
              <w:rPr>
                <w:rFonts w:ascii="Arial" w:hAnsi="Arial" w:cs="Arial"/>
              </w:rPr>
            </w:pPr>
            <w:r w:rsidRPr="00C31BAF">
              <w:rPr>
                <w:rFonts w:ascii="Arial" w:hAnsi="Arial" w:cs="Arial"/>
              </w:rPr>
              <w:t>2</w:t>
            </w:r>
          </w:p>
        </w:tc>
        <w:tc>
          <w:tcPr>
            <w:tcW w:w="4536" w:type="dxa"/>
            <w:shd w:val="clear" w:color="auto" w:fill="FFFFFF" w:themeFill="background1"/>
          </w:tcPr>
          <w:p w:rsidR="001C26C1" w:rsidRPr="00C31BAF" w:rsidRDefault="001C26C1" w:rsidP="00B6417C">
            <w:pPr>
              <w:pStyle w:val="Akapitzlist"/>
              <w:widowControl w:val="0"/>
              <w:ind w:left="346"/>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r w:rsidRPr="00C31BAF">
              <w:rPr>
                <w:rFonts w:ascii="Arial" w:hAnsi="Arial" w:cs="Arial"/>
              </w:rPr>
              <w:t>1. Uzyskanie wpisu do Wykazu Prac Legislacyjnych i Programowych Rady Ministrów.</w:t>
            </w:r>
          </w:p>
          <w:p w:rsidR="001C26C1" w:rsidRPr="00C31BAF" w:rsidRDefault="001C26C1" w:rsidP="003D1DE9">
            <w:pPr>
              <w:pStyle w:val="Akapitzlist"/>
              <w:widowControl w:val="0"/>
              <w:ind w:left="360" w:hanging="284"/>
              <w:contextualSpacing w:val="0"/>
              <w:rPr>
                <w:rFonts w:ascii="Arial" w:hAnsi="Arial" w:cs="Arial"/>
              </w:rPr>
            </w:pPr>
            <w:r w:rsidRPr="00C31BAF">
              <w:rPr>
                <w:rFonts w:ascii="Arial" w:hAnsi="Arial" w:cs="Arial"/>
              </w:rPr>
              <w:t>2. Skierowanie do uzgodnień międzyresortowych i konsultacji publicznych.</w:t>
            </w:r>
          </w:p>
          <w:p w:rsidR="001C26C1" w:rsidRPr="00C31BAF" w:rsidRDefault="001C26C1" w:rsidP="003D1DE9">
            <w:pPr>
              <w:pStyle w:val="Akapitzlist"/>
              <w:widowControl w:val="0"/>
              <w:ind w:left="360" w:hanging="284"/>
              <w:contextualSpacing w:val="0"/>
              <w:rPr>
                <w:rFonts w:ascii="Arial" w:hAnsi="Arial" w:cs="Arial"/>
              </w:rPr>
            </w:pPr>
            <w:r w:rsidRPr="00C31BAF">
              <w:rPr>
                <w:rFonts w:ascii="Arial" w:hAnsi="Arial" w:cs="Arial"/>
              </w:rPr>
              <w:t>3. Rozpoczęcie procedury Strategicznej Oceny Oddziaływania na Środowisko – ogłoszenie przetargu.</w:t>
            </w:r>
          </w:p>
          <w:p w:rsidR="001C26C1" w:rsidRPr="00C31BAF" w:rsidRDefault="001C26C1" w:rsidP="003D1DE9">
            <w:pPr>
              <w:pStyle w:val="Akapitzlist"/>
              <w:widowControl w:val="0"/>
              <w:ind w:left="360" w:hanging="284"/>
              <w:contextualSpacing w:val="0"/>
              <w:rPr>
                <w:rFonts w:ascii="Arial" w:hAnsi="Arial" w:cs="Arial"/>
              </w:rPr>
            </w:pPr>
            <w:r w:rsidRPr="00C31BAF">
              <w:rPr>
                <w:rFonts w:ascii="Arial" w:hAnsi="Arial" w:cs="Arial"/>
              </w:rPr>
              <w:t>4. Przyjęcie uchwałą Rady Ministrów Krajowego Programu Żeglugowego do roku 2030.</w:t>
            </w: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C31BAF">
            <w:pPr>
              <w:pStyle w:val="Akapitzlist"/>
              <w:widowControl w:val="0"/>
              <w:shd w:val="clear" w:color="auto" w:fill="FFFFFF" w:themeFill="background1"/>
              <w:ind w:left="360" w:hanging="284"/>
              <w:contextualSpacing w:val="0"/>
              <w:rPr>
                <w:rFonts w:ascii="Arial" w:hAnsi="Arial" w:cs="Arial"/>
              </w:rPr>
            </w:pPr>
            <w:r w:rsidRPr="00C31BAF">
              <w:rPr>
                <w:rFonts w:ascii="Arial" w:hAnsi="Arial" w:cs="Arial"/>
              </w:rPr>
              <w:t xml:space="preserve">1.  Modernizacja istniejących torów wodnych i </w:t>
            </w:r>
            <w:proofErr w:type="spellStart"/>
            <w:r w:rsidRPr="00C31BAF">
              <w:rPr>
                <w:rFonts w:ascii="Arial" w:hAnsi="Arial" w:cs="Arial"/>
              </w:rPr>
              <w:t>podejściowych</w:t>
            </w:r>
            <w:proofErr w:type="spellEnd"/>
            <w:r w:rsidRPr="00C31BAF">
              <w:rPr>
                <w:rFonts w:ascii="Arial" w:hAnsi="Arial" w:cs="Arial"/>
              </w:rPr>
              <w:t xml:space="preserve"> do portów morskich.</w:t>
            </w:r>
          </w:p>
          <w:p w:rsidR="001C26C1" w:rsidRPr="00C31BAF" w:rsidRDefault="001C26C1" w:rsidP="00C31BAF">
            <w:pPr>
              <w:pStyle w:val="Akapitzlist"/>
              <w:widowControl w:val="0"/>
              <w:shd w:val="clear" w:color="auto" w:fill="FFFFFF" w:themeFill="background1"/>
              <w:ind w:left="360" w:hanging="284"/>
              <w:contextualSpacing w:val="0"/>
              <w:rPr>
                <w:rFonts w:ascii="Arial" w:hAnsi="Arial" w:cs="Arial"/>
              </w:rPr>
            </w:pPr>
            <w:r w:rsidRPr="00C31BAF">
              <w:rPr>
                <w:rFonts w:ascii="Arial" w:hAnsi="Arial" w:cs="Arial"/>
              </w:rPr>
              <w:t>2.  Modernizacja istniejących i budowa nowych falochronów w portach.</w:t>
            </w:r>
          </w:p>
          <w:p w:rsidR="001C26C1" w:rsidRPr="00C31BAF" w:rsidRDefault="001C26C1" w:rsidP="00C31BAF">
            <w:pPr>
              <w:pStyle w:val="Akapitzlist"/>
              <w:widowControl w:val="0"/>
              <w:shd w:val="clear" w:color="auto" w:fill="FFFFFF" w:themeFill="background1"/>
              <w:ind w:left="360" w:hanging="284"/>
              <w:contextualSpacing w:val="0"/>
              <w:rPr>
                <w:rFonts w:ascii="Arial" w:hAnsi="Arial" w:cs="Arial"/>
              </w:rPr>
            </w:pPr>
            <w:r w:rsidRPr="00C31BAF">
              <w:rPr>
                <w:rFonts w:ascii="Arial" w:hAnsi="Arial" w:cs="Arial"/>
              </w:rPr>
              <w:t>3.  Realizacja inwestycji, mających na celu rozwój infrastruktury zapewniającej dostęp do portów morskich.</w:t>
            </w: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Pr="00C31BAF" w:rsidRDefault="004873FE" w:rsidP="003D1DE9">
            <w:pPr>
              <w:pStyle w:val="Akapitzlist"/>
              <w:widowControl w:val="0"/>
              <w:ind w:left="360" w:hanging="284"/>
              <w:contextualSpacing w:val="0"/>
              <w:rPr>
                <w:rFonts w:ascii="Arial" w:hAnsi="Arial" w:cs="Arial"/>
              </w:rPr>
            </w:pPr>
          </w:p>
          <w:p w:rsidR="004873FE" w:rsidRDefault="004873FE"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Default="00843871" w:rsidP="00C31BAF">
            <w:pPr>
              <w:pStyle w:val="Akapitzlist"/>
              <w:widowControl w:val="0"/>
              <w:shd w:val="clear" w:color="auto" w:fill="FFFFFF" w:themeFill="background1"/>
              <w:ind w:left="360" w:hanging="284"/>
              <w:contextualSpacing w:val="0"/>
              <w:rPr>
                <w:rFonts w:ascii="Arial" w:hAnsi="Arial" w:cs="Arial"/>
              </w:rPr>
            </w:pPr>
          </w:p>
          <w:p w:rsidR="00843871" w:rsidRPr="00C31BAF" w:rsidRDefault="00843871" w:rsidP="00C31BAF">
            <w:pPr>
              <w:pStyle w:val="Akapitzlist"/>
              <w:widowControl w:val="0"/>
              <w:shd w:val="clear" w:color="auto" w:fill="FFFFFF" w:themeFill="background1"/>
              <w:ind w:left="360" w:hanging="284"/>
              <w:contextualSpacing w:val="0"/>
              <w:rPr>
                <w:rFonts w:ascii="Arial" w:hAnsi="Arial" w:cs="Arial"/>
              </w:rPr>
            </w:pPr>
          </w:p>
          <w:p w:rsidR="00C3275E" w:rsidRPr="00C31BAF" w:rsidRDefault="004873FE" w:rsidP="00C31BAF">
            <w:pPr>
              <w:pStyle w:val="Akapitzlist"/>
              <w:widowControl w:val="0"/>
              <w:numPr>
                <w:ilvl w:val="6"/>
                <w:numId w:val="1"/>
              </w:numPr>
              <w:shd w:val="clear" w:color="auto" w:fill="FFFFFF" w:themeFill="background1"/>
              <w:ind w:left="218" w:hanging="218"/>
              <w:rPr>
                <w:rFonts w:ascii="Arial" w:hAnsi="Arial" w:cs="Arial"/>
              </w:rPr>
            </w:pPr>
            <w:r w:rsidRPr="00C31BAF">
              <w:rPr>
                <w:rFonts w:ascii="Arial" w:hAnsi="Arial" w:cs="Arial"/>
              </w:rPr>
              <w:t xml:space="preserve">Ukończenie prac związanych z przebudową </w:t>
            </w:r>
            <w:r w:rsidR="00C3275E" w:rsidRPr="00C31BAF">
              <w:rPr>
                <w:rFonts w:ascii="Arial" w:hAnsi="Arial" w:cs="Arial"/>
              </w:rPr>
              <w:t>z</w:t>
            </w:r>
          </w:p>
          <w:p w:rsidR="00C3275E" w:rsidRPr="00C31BAF" w:rsidRDefault="00C3275E" w:rsidP="00C31BAF">
            <w:pPr>
              <w:widowControl w:val="0"/>
              <w:shd w:val="clear" w:color="auto" w:fill="FFFFFF" w:themeFill="background1"/>
              <w:ind w:left="218" w:hanging="360"/>
              <w:rPr>
                <w:rFonts w:ascii="Arial" w:hAnsi="Arial" w:cs="Arial"/>
              </w:rPr>
            </w:pPr>
            <w:r w:rsidRPr="00C31BAF">
              <w:rPr>
                <w:rFonts w:ascii="Arial" w:hAnsi="Arial" w:cs="Arial"/>
              </w:rPr>
              <w:t xml:space="preserve">      przebudową toru wodnego na rzece Elbląg w zakresie prac pogłębiarskich i obudowy brzegów oraz mostu obrotowego na rzece Elbląg w miejscowości Nowakowo;</w:t>
            </w:r>
          </w:p>
          <w:p w:rsidR="004873FE" w:rsidRPr="00C31BAF" w:rsidRDefault="00C3275E" w:rsidP="00C31BAF">
            <w:pPr>
              <w:widowControl w:val="0"/>
              <w:shd w:val="clear" w:color="auto" w:fill="FFFFFF" w:themeFill="background1"/>
              <w:ind w:left="218" w:hanging="218"/>
              <w:rPr>
                <w:rFonts w:ascii="Arial" w:hAnsi="Arial" w:cs="Arial"/>
              </w:rPr>
            </w:pPr>
            <w:r w:rsidRPr="00C31BAF">
              <w:rPr>
                <w:rFonts w:ascii="Arial" w:hAnsi="Arial" w:cs="Arial"/>
              </w:rPr>
              <w:t>2. Kontynuacja robót czerpalnych na Zalewie Wiślanym.</w:t>
            </w: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3D1DE9">
            <w:pPr>
              <w:pStyle w:val="Akapitzlist"/>
              <w:widowControl w:val="0"/>
              <w:ind w:left="360" w:hanging="284"/>
              <w:contextualSpacing w:val="0"/>
              <w:rPr>
                <w:rFonts w:ascii="Arial" w:hAnsi="Arial" w:cs="Arial"/>
              </w:rPr>
            </w:pPr>
          </w:p>
          <w:p w:rsidR="001C26C1" w:rsidRPr="00C31BAF" w:rsidRDefault="001C26C1" w:rsidP="00A12401">
            <w:pPr>
              <w:pStyle w:val="Akapitzlist"/>
              <w:widowControl w:val="0"/>
              <w:ind w:left="360" w:hanging="284"/>
              <w:contextualSpacing w:val="0"/>
              <w:rPr>
                <w:rFonts w:ascii="Arial" w:hAnsi="Arial" w:cs="Arial"/>
              </w:rPr>
            </w:pPr>
          </w:p>
        </w:tc>
        <w:tc>
          <w:tcPr>
            <w:tcW w:w="2901" w:type="dxa"/>
            <w:shd w:val="clear" w:color="auto" w:fill="FFFFFF" w:themeFill="background1"/>
          </w:tcPr>
          <w:p w:rsidR="001C26C1" w:rsidRDefault="001C26C1" w:rsidP="00672F7E">
            <w:pPr>
              <w:pStyle w:val="Akapitzlist"/>
              <w:widowControl w:val="0"/>
              <w:spacing w:before="120"/>
              <w:ind w:left="72"/>
              <w:rPr>
                <w:rFonts w:ascii="Arial" w:hAnsi="Arial" w:cs="Arial"/>
              </w:rPr>
            </w:pPr>
          </w:p>
          <w:p w:rsidR="008178A6" w:rsidRDefault="00075BF6" w:rsidP="00672F7E">
            <w:pPr>
              <w:pStyle w:val="Akapitzlist"/>
              <w:widowControl w:val="0"/>
              <w:spacing w:before="120"/>
              <w:ind w:left="72"/>
              <w:rPr>
                <w:rFonts w:ascii="Arial" w:hAnsi="Arial" w:cs="Arial"/>
              </w:rPr>
            </w:pPr>
            <w:r>
              <w:rPr>
                <w:rFonts w:ascii="Arial" w:hAnsi="Arial" w:cs="Arial"/>
              </w:rPr>
              <w:t>Dla wszystkich 3 programów:</w:t>
            </w:r>
          </w:p>
          <w:p w:rsidR="00075BF6" w:rsidRDefault="00075BF6" w:rsidP="00075BF6">
            <w:pPr>
              <w:pStyle w:val="Akapitzlist"/>
              <w:widowControl w:val="0"/>
              <w:numPr>
                <w:ilvl w:val="0"/>
                <w:numId w:val="20"/>
              </w:numPr>
              <w:spacing w:before="120"/>
              <w:ind w:left="218" w:hanging="218"/>
              <w:rPr>
                <w:rFonts w:ascii="Arial" w:hAnsi="Arial" w:cs="Arial"/>
              </w:rPr>
            </w:pPr>
            <w:r>
              <w:rPr>
                <w:rFonts w:ascii="Arial" w:hAnsi="Arial" w:cs="Arial"/>
              </w:rPr>
              <w:t>Uzyskano wpisy do Wykazu Prac Legislacyjnych i Programowych Rady Ministrów.</w:t>
            </w: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672F7E">
            <w:pPr>
              <w:pStyle w:val="Akapitzlist"/>
              <w:widowControl w:val="0"/>
              <w:spacing w:before="120"/>
              <w:ind w:left="72"/>
              <w:rPr>
                <w:rFonts w:ascii="Arial" w:hAnsi="Arial" w:cs="Arial"/>
              </w:rPr>
            </w:pPr>
          </w:p>
          <w:p w:rsidR="008178A6" w:rsidRDefault="008178A6" w:rsidP="00C31BAF">
            <w:pPr>
              <w:pStyle w:val="Akapitzlist"/>
              <w:widowControl w:val="0"/>
              <w:shd w:val="clear" w:color="auto" w:fill="FFFFFF" w:themeFill="background1"/>
              <w:spacing w:before="120"/>
              <w:ind w:left="72"/>
              <w:rPr>
                <w:rFonts w:ascii="Arial" w:hAnsi="Arial" w:cs="Arial"/>
              </w:rPr>
            </w:pPr>
          </w:p>
          <w:p w:rsidR="008178A6" w:rsidRPr="008178A6" w:rsidRDefault="008178A6" w:rsidP="00C31BAF">
            <w:pPr>
              <w:widowControl w:val="0"/>
              <w:shd w:val="clear" w:color="auto" w:fill="FFFFFF" w:themeFill="background1"/>
              <w:rPr>
                <w:rFonts w:ascii="Arial" w:hAnsi="Arial" w:cs="Arial"/>
              </w:rPr>
            </w:pPr>
            <w:r w:rsidRPr="008178A6">
              <w:rPr>
                <w:rFonts w:ascii="Arial" w:hAnsi="Arial" w:cs="Arial"/>
              </w:rPr>
              <w:t xml:space="preserve">1.  Modernizacja istniejących torów wodnych i </w:t>
            </w:r>
            <w:proofErr w:type="spellStart"/>
            <w:r w:rsidRPr="008178A6">
              <w:rPr>
                <w:rFonts w:ascii="Arial" w:hAnsi="Arial" w:cs="Arial"/>
              </w:rPr>
              <w:t>podejściowych</w:t>
            </w:r>
            <w:proofErr w:type="spellEnd"/>
            <w:r w:rsidRPr="008178A6">
              <w:rPr>
                <w:rFonts w:ascii="Arial" w:hAnsi="Arial" w:cs="Arial"/>
              </w:rPr>
              <w:t xml:space="preserve"> do portów morskich.</w:t>
            </w:r>
          </w:p>
          <w:p w:rsidR="008178A6" w:rsidRPr="008178A6" w:rsidRDefault="008178A6" w:rsidP="00C31BAF">
            <w:pPr>
              <w:widowControl w:val="0"/>
              <w:shd w:val="clear" w:color="auto" w:fill="FFFFFF" w:themeFill="background1"/>
              <w:rPr>
                <w:rFonts w:ascii="Arial" w:hAnsi="Arial" w:cs="Arial"/>
              </w:rPr>
            </w:pPr>
            <w:r w:rsidRPr="008178A6">
              <w:rPr>
                <w:rFonts w:ascii="Arial" w:hAnsi="Arial" w:cs="Arial"/>
              </w:rPr>
              <w:t>2.  Modernizacja istniejących i budowa nowych falochronów w portach.</w:t>
            </w:r>
          </w:p>
          <w:p w:rsidR="008178A6" w:rsidRDefault="008178A6" w:rsidP="00C31BAF">
            <w:pPr>
              <w:widowControl w:val="0"/>
              <w:shd w:val="clear" w:color="auto" w:fill="FFFFFF" w:themeFill="background1"/>
              <w:rPr>
                <w:rFonts w:ascii="Arial" w:hAnsi="Arial" w:cs="Arial"/>
              </w:rPr>
            </w:pPr>
            <w:r w:rsidRPr="008178A6">
              <w:rPr>
                <w:rFonts w:ascii="Arial" w:hAnsi="Arial" w:cs="Arial"/>
              </w:rPr>
              <w:t xml:space="preserve">3.  Realizacja inwestycji, mających na celu rozwój infrastruktury zapewniającej </w:t>
            </w:r>
            <w:r w:rsidRPr="008178A6">
              <w:rPr>
                <w:rFonts w:ascii="Arial" w:hAnsi="Arial" w:cs="Arial"/>
              </w:rPr>
              <w:lastRenderedPageBreak/>
              <w:t>dostęp do portów morskich.</w:t>
            </w: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502756" w:rsidRDefault="00502756"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843871" w:rsidRDefault="00843871" w:rsidP="00C31BAF">
            <w:pPr>
              <w:widowControl w:val="0"/>
              <w:shd w:val="clear" w:color="auto" w:fill="FFFFFF" w:themeFill="background1"/>
              <w:rPr>
                <w:rFonts w:ascii="Arial" w:hAnsi="Arial" w:cs="Arial"/>
              </w:rPr>
            </w:pPr>
          </w:p>
          <w:p w:rsidR="00075BF6" w:rsidRDefault="00075BF6" w:rsidP="00C31BAF">
            <w:pPr>
              <w:widowControl w:val="0"/>
              <w:shd w:val="clear" w:color="auto" w:fill="FFFFFF" w:themeFill="background1"/>
              <w:rPr>
                <w:rFonts w:ascii="Arial" w:hAnsi="Arial" w:cs="Arial"/>
              </w:rPr>
            </w:pPr>
          </w:p>
          <w:p w:rsidR="00502756" w:rsidRPr="00502756" w:rsidRDefault="00502756" w:rsidP="00C31BAF">
            <w:pPr>
              <w:pStyle w:val="Akapitzlist"/>
              <w:widowControl w:val="0"/>
              <w:numPr>
                <w:ilvl w:val="0"/>
                <w:numId w:val="19"/>
              </w:numPr>
              <w:shd w:val="clear" w:color="auto" w:fill="FFFFFF" w:themeFill="background1"/>
              <w:ind w:left="219" w:hanging="219"/>
              <w:rPr>
                <w:rFonts w:ascii="Arial" w:hAnsi="Arial" w:cs="Arial"/>
              </w:rPr>
            </w:pPr>
            <w:r w:rsidRPr="00502756">
              <w:rPr>
                <w:rFonts w:ascii="Arial" w:hAnsi="Arial" w:cs="Arial"/>
              </w:rPr>
              <w:t>Kontynuowano wykonywanie konstrukcji umocnienia brzegu oraz prace związane z wykonaniem obiektu mostowego; w dniu 28 czerwca 2023 r. uzyskano pozwolenie na użytkowanie dla mostu w Nowakowie, Kontynuowano wykonywanie instalacji wodno-kanalizacyjnych; Zakończono montaż instalacji obiektu kubaturowego do obsługi</w:t>
            </w:r>
            <w:r>
              <w:rPr>
                <w:rFonts w:ascii="Arial" w:hAnsi="Arial" w:cs="Arial"/>
              </w:rPr>
              <w:t xml:space="preserve"> </w:t>
            </w:r>
            <w:r w:rsidRPr="00502756">
              <w:rPr>
                <w:rFonts w:ascii="Arial" w:hAnsi="Arial" w:cs="Arial"/>
              </w:rPr>
              <w:t xml:space="preserve">mostu. Procentowe </w:t>
            </w:r>
            <w:r>
              <w:rPr>
                <w:rFonts w:ascii="Arial" w:hAnsi="Arial" w:cs="Arial"/>
              </w:rPr>
              <w:lastRenderedPageBreak/>
              <w:t>z</w:t>
            </w:r>
            <w:r w:rsidRPr="00502756">
              <w:rPr>
                <w:rFonts w:ascii="Arial" w:hAnsi="Arial" w:cs="Arial"/>
              </w:rPr>
              <w:t xml:space="preserve">aawansowanie stanu </w:t>
            </w:r>
            <w:r>
              <w:rPr>
                <w:rFonts w:ascii="Arial" w:hAnsi="Arial" w:cs="Arial"/>
              </w:rPr>
              <w:t>r</w:t>
            </w:r>
            <w:r w:rsidRPr="00502756">
              <w:rPr>
                <w:rFonts w:ascii="Arial" w:hAnsi="Arial" w:cs="Arial"/>
              </w:rPr>
              <w:t>ealizacji: 90 %</w:t>
            </w:r>
            <w:r>
              <w:rPr>
                <w:rFonts w:ascii="Arial" w:hAnsi="Arial" w:cs="Arial"/>
              </w:rPr>
              <w:t>.</w:t>
            </w:r>
          </w:p>
          <w:p w:rsidR="00502756" w:rsidRPr="00502756" w:rsidRDefault="00502756" w:rsidP="00C31BAF">
            <w:pPr>
              <w:widowControl w:val="0"/>
              <w:shd w:val="clear" w:color="auto" w:fill="FFFFFF" w:themeFill="background1"/>
              <w:rPr>
                <w:rFonts w:ascii="Arial" w:hAnsi="Arial" w:cs="Arial"/>
              </w:rPr>
            </w:pPr>
            <w:r w:rsidRPr="00502756">
              <w:rPr>
                <w:rFonts w:ascii="Arial" w:hAnsi="Arial" w:cs="Arial"/>
              </w:rPr>
              <w:t>2. Prace na</w:t>
            </w:r>
            <w:r>
              <w:rPr>
                <w:rFonts w:ascii="Arial" w:hAnsi="Arial" w:cs="Arial"/>
              </w:rPr>
              <w:t xml:space="preserve"> </w:t>
            </w:r>
            <w:r w:rsidRPr="00502756">
              <w:rPr>
                <w:rFonts w:ascii="Arial" w:hAnsi="Arial" w:cs="Arial"/>
              </w:rPr>
              <w:t>Zalewie</w:t>
            </w:r>
            <w:r>
              <w:rPr>
                <w:rFonts w:ascii="Arial" w:hAnsi="Arial" w:cs="Arial"/>
              </w:rPr>
              <w:t xml:space="preserve"> </w:t>
            </w:r>
            <w:r w:rsidRPr="00502756">
              <w:rPr>
                <w:rFonts w:ascii="Arial" w:hAnsi="Arial" w:cs="Arial"/>
              </w:rPr>
              <w:t>Wiślanym</w:t>
            </w:r>
          </w:p>
          <w:p w:rsidR="00502756" w:rsidRPr="008178A6" w:rsidRDefault="00502756" w:rsidP="00C31BAF">
            <w:pPr>
              <w:widowControl w:val="0"/>
              <w:shd w:val="clear" w:color="auto" w:fill="FFFFFF" w:themeFill="background1"/>
              <w:rPr>
                <w:rFonts w:ascii="Arial" w:hAnsi="Arial" w:cs="Arial"/>
              </w:rPr>
            </w:pPr>
            <w:r>
              <w:rPr>
                <w:rFonts w:ascii="Arial" w:hAnsi="Arial" w:cs="Arial"/>
              </w:rPr>
              <w:t xml:space="preserve">    </w:t>
            </w:r>
            <w:r w:rsidRPr="00502756">
              <w:rPr>
                <w:rFonts w:ascii="Arial" w:hAnsi="Arial" w:cs="Arial"/>
              </w:rPr>
              <w:t>zakończono w</w:t>
            </w:r>
            <w:r>
              <w:rPr>
                <w:rFonts w:ascii="Arial" w:hAnsi="Arial" w:cs="Arial"/>
              </w:rPr>
              <w:t xml:space="preserve"> </w:t>
            </w:r>
            <w:r w:rsidRPr="00502756">
              <w:rPr>
                <w:rFonts w:ascii="Arial" w:hAnsi="Arial" w:cs="Arial"/>
              </w:rPr>
              <w:t>maju 2023 r.</w:t>
            </w:r>
          </w:p>
        </w:tc>
      </w:tr>
    </w:tbl>
    <w:p w:rsidR="00CD6C52" w:rsidRPr="00B960A9" w:rsidRDefault="00CD6C52" w:rsidP="005A6CE4">
      <w:pPr>
        <w:ind w:firstLine="426"/>
        <w:rPr>
          <w:rFonts w:ascii="Arial" w:hAnsi="Arial"/>
          <w:b/>
          <w:sz w:val="24"/>
        </w:rPr>
      </w:pPr>
    </w:p>
    <w:p w:rsidR="00CD6C52" w:rsidRPr="00B960A9" w:rsidRDefault="00CD6C52">
      <w:pPr>
        <w:rPr>
          <w:rFonts w:ascii="Arial" w:hAnsi="Arial"/>
          <w:b/>
          <w:sz w:val="24"/>
        </w:rPr>
      </w:pPr>
      <w:r w:rsidRPr="00B960A9">
        <w:rPr>
          <w:rFonts w:ascii="Arial" w:hAnsi="Arial"/>
          <w:b/>
          <w:sz w:val="24"/>
        </w:rPr>
        <w:br w:type="page"/>
      </w:r>
    </w:p>
    <w:p w:rsidR="00693942" w:rsidRPr="00B960A9" w:rsidRDefault="00693942" w:rsidP="00693942">
      <w:pPr>
        <w:ind w:left="709"/>
        <w:rPr>
          <w:rFonts w:ascii="Arial" w:hAnsi="Arial"/>
          <w:b/>
          <w:sz w:val="24"/>
        </w:rPr>
      </w:pPr>
      <w:r w:rsidRPr="00B960A9">
        <w:rPr>
          <w:rFonts w:ascii="Arial" w:hAnsi="Arial"/>
          <w:b/>
          <w:sz w:val="24"/>
        </w:rPr>
        <w:lastRenderedPageBreak/>
        <w:t xml:space="preserve">CZĘŚĆ B: </w:t>
      </w:r>
      <w:r w:rsidR="001C26C1">
        <w:rPr>
          <w:rFonts w:ascii="Arial" w:hAnsi="Arial"/>
          <w:b/>
          <w:sz w:val="24"/>
        </w:rPr>
        <w:t>Realizacja celów priorytetowych</w:t>
      </w:r>
      <w:r w:rsidRPr="00B960A9">
        <w:rPr>
          <w:rFonts w:ascii="Arial" w:hAnsi="Arial"/>
          <w:b/>
          <w:sz w:val="24"/>
        </w:rPr>
        <w:t xml:space="preserve"> wynikając</w:t>
      </w:r>
      <w:r w:rsidR="001C26C1">
        <w:rPr>
          <w:rFonts w:ascii="Arial" w:hAnsi="Arial"/>
          <w:b/>
          <w:sz w:val="24"/>
        </w:rPr>
        <w:t>ych</w:t>
      </w:r>
      <w:r w:rsidRPr="00B960A9">
        <w:rPr>
          <w:rFonts w:ascii="Arial" w:hAnsi="Arial"/>
          <w:b/>
          <w:sz w:val="24"/>
        </w:rPr>
        <w:t xml:space="preserve"> z budżetu państwa w układzie zadaniowym </w:t>
      </w:r>
      <w:r w:rsidR="00243236" w:rsidRPr="00B960A9">
        <w:rPr>
          <w:rFonts w:ascii="Arial" w:hAnsi="Arial"/>
          <w:b/>
          <w:sz w:val="24"/>
        </w:rPr>
        <w:t>w roku 202</w:t>
      </w:r>
      <w:r w:rsidR="00AB0324" w:rsidRPr="00B960A9">
        <w:rPr>
          <w:rFonts w:ascii="Arial" w:hAnsi="Arial"/>
          <w:b/>
          <w:sz w:val="24"/>
        </w:rPr>
        <w:t>3</w:t>
      </w:r>
    </w:p>
    <w:tbl>
      <w:tblPr>
        <w:tblpPr w:leftFromText="141" w:rightFromText="141" w:vertAnchor="text" w:horzAnchor="margin" w:tblpXSpec="center" w:tblpY="88"/>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09"/>
        <w:gridCol w:w="1626"/>
        <w:gridCol w:w="1768"/>
        <w:gridCol w:w="1426"/>
        <w:gridCol w:w="4536"/>
        <w:gridCol w:w="2901"/>
      </w:tblGrid>
      <w:tr w:rsidR="0084488B" w:rsidRPr="00B960A9" w:rsidTr="0084488B">
        <w:trPr>
          <w:trHeight w:val="1010"/>
        </w:trPr>
        <w:tc>
          <w:tcPr>
            <w:tcW w:w="496" w:type="dxa"/>
            <w:vMerge w:val="restart"/>
            <w:shd w:val="clear" w:color="auto" w:fill="E5DFEC" w:themeFill="accent4" w:themeFillTint="33"/>
            <w:vAlign w:val="center"/>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Lp.</w:t>
            </w:r>
          </w:p>
        </w:tc>
        <w:tc>
          <w:tcPr>
            <w:tcW w:w="1909" w:type="dxa"/>
            <w:vMerge w:val="restart"/>
            <w:shd w:val="clear" w:color="auto" w:fill="E5DFEC" w:themeFill="accent4" w:themeFillTint="33"/>
            <w:vAlign w:val="center"/>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Pr>
                <w:rFonts w:ascii="Arial" w:hAnsi="Arial"/>
              </w:rPr>
              <w:t>Cel</w:t>
            </w:r>
          </w:p>
          <w:p w:rsidR="0084488B" w:rsidRPr="00B960A9" w:rsidRDefault="0084488B" w:rsidP="00BF0984">
            <w:pPr>
              <w:jc w:val="center"/>
              <w:rPr>
                <w:rFonts w:ascii="Arial" w:hAnsi="Arial"/>
              </w:rPr>
            </w:pPr>
          </w:p>
        </w:tc>
        <w:tc>
          <w:tcPr>
            <w:tcW w:w="4820" w:type="dxa"/>
            <w:gridSpan w:val="3"/>
            <w:shd w:val="clear" w:color="auto" w:fill="E5DFEC" w:themeFill="accent4" w:themeFillTint="33"/>
            <w:vAlign w:val="center"/>
          </w:tcPr>
          <w:p w:rsidR="0084488B" w:rsidRPr="00B960A9" w:rsidRDefault="0084488B" w:rsidP="00BF0984">
            <w:pPr>
              <w:pStyle w:val="Nagwek1"/>
              <w:rPr>
                <w:sz w:val="20"/>
              </w:rPr>
            </w:pPr>
          </w:p>
          <w:p w:rsidR="0084488B" w:rsidRPr="00B960A9" w:rsidRDefault="0084488B" w:rsidP="00BF0984">
            <w:pPr>
              <w:jc w:val="center"/>
              <w:rPr>
                <w:rFonts w:ascii="Arial" w:hAnsi="Arial" w:cs="Arial"/>
              </w:rPr>
            </w:pPr>
            <w:r w:rsidRPr="00B960A9">
              <w:rPr>
                <w:rFonts w:ascii="Arial" w:hAnsi="Arial" w:cs="Arial"/>
              </w:rPr>
              <w:t>Mierniki określające stopień realizacji celu</w:t>
            </w:r>
          </w:p>
        </w:tc>
        <w:tc>
          <w:tcPr>
            <w:tcW w:w="4536" w:type="dxa"/>
            <w:vMerge w:val="restart"/>
            <w:shd w:val="clear" w:color="auto" w:fill="E5DFEC" w:themeFill="accent4" w:themeFillTint="33"/>
            <w:vAlign w:val="center"/>
          </w:tcPr>
          <w:p w:rsidR="0084488B" w:rsidRPr="00B960A9" w:rsidRDefault="0084488B" w:rsidP="00BF0984">
            <w:pPr>
              <w:jc w:val="center"/>
              <w:rPr>
                <w:rFonts w:ascii="Arial" w:hAnsi="Arial" w:cs="Arial"/>
              </w:rPr>
            </w:pPr>
            <w:r>
              <w:rPr>
                <w:rFonts w:ascii="Arial" w:hAnsi="Arial" w:cs="Arial"/>
              </w:rPr>
              <w:t>Planowane podzadania budżetowe służące realizacji celu</w:t>
            </w:r>
          </w:p>
          <w:p w:rsidR="0084488B" w:rsidRPr="00B960A9" w:rsidRDefault="0084488B" w:rsidP="00BF0984">
            <w:pPr>
              <w:jc w:val="center"/>
              <w:rPr>
                <w:rFonts w:ascii="Arial" w:hAnsi="Arial" w:cs="Arial"/>
              </w:rPr>
            </w:pPr>
          </w:p>
        </w:tc>
        <w:tc>
          <w:tcPr>
            <w:tcW w:w="2901" w:type="dxa"/>
            <w:vMerge w:val="restart"/>
            <w:shd w:val="clear" w:color="auto" w:fill="E5DFEC" w:themeFill="accent4" w:themeFillTint="33"/>
            <w:vAlign w:val="center"/>
          </w:tcPr>
          <w:p w:rsidR="0084488B" w:rsidRPr="00B960A9" w:rsidRDefault="0084488B" w:rsidP="0084488B">
            <w:pPr>
              <w:jc w:val="center"/>
              <w:rPr>
                <w:rFonts w:ascii="Arial" w:hAnsi="Arial" w:cs="Arial"/>
              </w:rPr>
            </w:pPr>
            <w:r>
              <w:rPr>
                <w:rFonts w:ascii="Arial" w:hAnsi="Arial" w:cs="Arial"/>
              </w:rPr>
              <w:t>Podjęte podzadania budżetowe służące realizacji celu</w:t>
            </w:r>
          </w:p>
        </w:tc>
      </w:tr>
      <w:tr w:rsidR="0084488B" w:rsidRPr="00B960A9" w:rsidTr="00075BF6">
        <w:trPr>
          <w:trHeight w:val="1010"/>
        </w:trPr>
        <w:tc>
          <w:tcPr>
            <w:tcW w:w="496" w:type="dxa"/>
            <w:vMerge/>
            <w:shd w:val="clear" w:color="auto" w:fill="E5DFEC" w:themeFill="accent4" w:themeFillTint="33"/>
            <w:vAlign w:val="center"/>
          </w:tcPr>
          <w:p w:rsidR="0084488B" w:rsidRPr="00B960A9" w:rsidRDefault="0084488B" w:rsidP="00BF0984">
            <w:pPr>
              <w:jc w:val="center"/>
              <w:rPr>
                <w:rFonts w:ascii="Arial" w:hAnsi="Arial"/>
                <w:b/>
              </w:rPr>
            </w:pPr>
          </w:p>
        </w:tc>
        <w:tc>
          <w:tcPr>
            <w:tcW w:w="1909" w:type="dxa"/>
            <w:vMerge/>
            <w:shd w:val="clear" w:color="auto" w:fill="E5DFEC" w:themeFill="accent4" w:themeFillTint="33"/>
            <w:vAlign w:val="center"/>
          </w:tcPr>
          <w:p w:rsidR="0084488B" w:rsidRPr="00B960A9" w:rsidRDefault="0084488B" w:rsidP="00BF0984">
            <w:pPr>
              <w:jc w:val="center"/>
              <w:rPr>
                <w:rFonts w:ascii="Arial" w:hAnsi="Arial"/>
                <w:b/>
              </w:rPr>
            </w:pPr>
          </w:p>
        </w:tc>
        <w:tc>
          <w:tcPr>
            <w:tcW w:w="1626" w:type="dxa"/>
            <w:shd w:val="clear" w:color="auto" w:fill="E5DFEC" w:themeFill="accent4" w:themeFillTint="33"/>
            <w:vAlign w:val="center"/>
          </w:tcPr>
          <w:p w:rsidR="0084488B" w:rsidRPr="00B960A9" w:rsidRDefault="0084488B" w:rsidP="00BF0984">
            <w:pPr>
              <w:pStyle w:val="Nagwek1"/>
              <w:ind w:right="5"/>
              <w:rPr>
                <w:sz w:val="20"/>
              </w:rPr>
            </w:pPr>
            <w:r w:rsidRPr="00B960A9">
              <w:rPr>
                <w:sz w:val="20"/>
              </w:rPr>
              <w:t>Nazwa</w:t>
            </w:r>
          </w:p>
        </w:tc>
        <w:tc>
          <w:tcPr>
            <w:tcW w:w="1768" w:type="dxa"/>
            <w:shd w:val="clear" w:color="auto" w:fill="E5DFEC" w:themeFill="accent4" w:themeFillTint="33"/>
            <w:vAlign w:val="center"/>
          </w:tcPr>
          <w:p w:rsidR="0084488B" w:rsidRPr="00B960A9" w:rsidRDefault="0084488B" w:rsidP="0084488B">
            <w:pPr>
              <w:jc w:val="center"/>
              <w:rPr>
                <w:rFonts w:ascii="Arial" w:hAnsi="Arial" w:cs="Arial"/>
              </w:rPr>
            </w:pPr>
            <w:r w:rsidRPr="00B960A9">
              <w:rPr>
                <w:rFonts w:ascii="Arial" w:hAnsi="Arial" w:cs="Arial"/>
              </w:rPr>
              <w:t xml:space="preserve">Planowana wartość do osiągnięcia na koniec roku, którego dotyczy </w:t>
            </w:r>
            <w:r>
              <w:rPr>
                <w:rFonts w:ascii="Arial" w:hAnsi="Arial" w:cs="Arial"/>
              </w:rPr>
              <w:t>sprawozdanie</w:t>
            </w:r>
          </w:p>
        </w:tc>
        <w:tc>
          <w:tcPr>
            <w:tcW w:w="1426" w:type="dxa"/>
            <w:shd w:val="clear" w:color="auto" w:fill="E5DFEC" w:themeFill="accent4" w:themeFillTint="33"/>
          </w:tcPr>
          <w:p w:rsidR="0084488B" w:rsidRPr="00B960A9" w:rsidRDefault="0084488B" w:rsidP="00006A34">
            <w:pPr>
              <w:jc w:val="center"/>
              <w:rPr>
                <w:rFonts w:ascii="Arial" w:hAnsi="Arial" w:cs="Arial"/>
              </w:rPr>
            </w:pPr>
            <w:r w:rsidRPr="00B960A9">
              <w:rPr>
                <w:rFonts w:ascii="Arial" w:hAnsi="Arial" w:cs="Arial"/>
              </w:rPr>
              <w:t xml:space="preserve">Osiągnięta wartość na koniec </w:t>
            </w:r>
            <w:r w:rsidR="00006A34">
              <w:rPr>
                <w:rFonts w:ascii="Arial" w:hAnsi="Arial" w:cs="Arial"/>
              </w:rPr>
              <w:t>roku</w:t>
            </w:r>
            <w:r w:rsidRPr="00B960A9">
              <w:rPr>
                <w:rFonts w:ascii="Arial" w:hAnsi="Arial" w:cs="Arial"/>
              </w:rPr>
              <w:t xml:space="preserve">, którego dotyczy </w:t>
            </w:r>
            <w:r>
              <w:rPr>
                <w:rFonts w:ascii="Arial" w:hAnsi="Arial" w:cs="Arial"/>
              </w:rPr>
              <w:t>sprawozdanie</w:t>
            </w:r>
          </w:p>
        </w:tc>
        <w:tc>
          <w:tcPr>
            <w:tcW w:w="4536" w:type="dxa"/>
            <w:vMerge/>
            <w:shd w:val="clear" w:color="auto" w:fill="E5DFEC" w:themeFill="accent4" w:themeFillTint="33"/>
            <w:vAlign w:val="center"/>
          </w:tcPr>
          <w:p w:rsidR="0084488B" w:rsidRPr="00B960A9" w:rsidRDefault="0084488B" w:rsidP="00BF0984">
            <w:pPr>
              <w:jc w:val="center"/>
              <w:rPr>
                <w:rFonts w:ascii="Arial" w:hAnsi="Arial" w:cs="Arial"/>
              </w:rPr>
            </w:pPr>
          </w:p>
        </w:tc>
        <w:tc>
          <w:tcPr>
            <w:tcW w:w="2901" w:type="dxa"/>
            <w:vMerge/>
            <w:shd w:val="clear" w:color="auto" w:fill="E5DFEC" w:themeFill="accent4" w:themeFillTint="33"/>
          </w:tcPr>
          <w:p w:rsidR="0084488B" w:rsidRPr="00B960A9" w:rsidRDefault="0084488B" w:rsidP="00BF0984">
            <w:pPr>
              <w:jc w:val="center"/>
              <w:rPr>
                <w:rFonts w:ascii="Arial" w:hAnsi="Arial" w:cs="Arial"/>
                <w:b/>
              </w:rPr>
            </w:pPr>
          </w:p>
        </w:tc>
      </w:tr>
      <w:tr w:rsidR="0084488B" w:rsidRPr="00B960A9" w:rsidTr="00075BF6">
        <w:trPr>
          <w:trHeight w:val="313"/>
        </w:trPr>
        <w:tc>
          <w:tcPr>
            <w:tcW w:w="496" w:type="dxa"/>
            <w:shd w:val="clear" w:color="auto" w:fill="E5DFEC" w:themeFill="accent4" w:themeFillTint="33"/>
            <w:vAlign w:val="center"/>
          </w:tcPr>
          <w:p w:rsidR="0084488B" w:rsidRPr="00B960A9" w:rsidRDefault="0084488B" w:rsidP="00BF0984">
            <w:pPr>
              <w:rPr>
                <w:rFonts w:ascii="Arial" w:hAnsi="Arial"/>
                <w:lang w:val="de-DE"/>
              </w:rPr>
            </w:pPr>
            <w:r w:rsidRPr="00B960A9">
              <w:rPr>
                <w:rFonts w:ascii="Arial" w:hAnsi="Arial"/>
                <w:lang w:val="de-DE"/>
              </w:rPr>
              <w:t xml:space="preserve">  1</w:t>
            </w:r>
          </w:p>
        </w:tc>
        <w:tc>
          <w:tcPr>
            <w:tcW w:w="1909" w:type="dxa"/>
            <w:shd w:val="clear" w:color="auto" w:fill="E5DFEC" w:themeFill="accent4" w:themeFillTint="33"/>
            <w:vAlign w:val="center"/>
          </w:tcPr>
          <w:p w:rsidR="0084488B" w:rsidRPr="00B960A9" w:rsidRDefault="0084488B" w:rsidP="00BF0984">
            <w:pPr>
              <w:jc w:val="center"/>
              <w:rPr>
                <w:rFonts w:ascii="Arial" w:hAnsi="Arial"/>
                <w:lang w:val="de-DE"/>
              </w:rPr>
            </w:pPr>
            <w:r w:rsidRPr="00B960A9">
              <w:rPr>
                <w:rFonts w:ascii="Arial" w:hAnsi="Arial"/>
                <w:lang w:val="de-DE"/>
              </w:rPr>
              <w:t>2</w:t>
            </w:r>
          </w:p>
        </w:tc>
        <w:tc>
          <w:tcPr>
            <w:tcW w:w="1626" w:type="dxa"/>
            <w:shd w:val="clear" w:color="auto" w:fill="E5DFEC" w:themeFill="accent4" w:themeFillTint="33"/>
            <w:vAlign w:val="center"/>
          </w:tcPr>
          <w:p w:rsidR="0084488B" w:rsidRPr="00B960A9" w:rsidRDefault="0084488B" w:rsidP="00BF0984">
            <w:pPr>
              <w:jc w:val="center"/>
              <w:rPr>
                <w:rFonts w:ascii="Arial" w:hAnsi="Arial"/>
              </w:rPr>
            </w:pPr>
            <w:r w:rsidRPr="00B960A9">
              <w:rPr>
                <w:rFonts w:ascii="Arial" w:hAnsi="Arial"/>
              </w:rPr>
              <w:t>3</w:t>
            </w:r>
          </w:p>
        </w:tc>
        <w:tc>
          <w:tcPr>
            <w:tcW w:w="1768" w:type="dxa"/>
            <w:shd w:val="clear" w:color="auto" w:fill="E5DFEC" w:themeFill="accent4" w:themeFillTint="33"/>
            <w:vAlign w:val="center"/>
          </w:tcPr>
          <w:p w:rsidR="0084488B" w:rsidRPr="00B960A9" w:rsidRDefault="0084488B" w:rsidP="00BF0984">
            <w:pPr>
              <w:jc w:val="center"/>
              <w:rPr>
                <w:rFonts w:ascii="Arial" w:hAnsi="Arial"/>
              </w:rPr>
            </w:pPr>
            <w:r w:rsidRPr="00B960A9">
              <w:rPr>
                <w:rFonts w:ascii="Arial" w:hAnsi="Arial"/>
              </w:rPr>
              <w:t>4</w:t>
            </w:r>
          </w:p>
        </w:tc>
        <w:tc>
          <w:tcPr>
            <w:tcW w:w="1426" w:type="dxa"/>
            <w:shd w:val="clear" w:color="auto" w:fill="E5DFEC" w:themeFill="accent4" w:themeFillTint="33"/>
          </w:tcPr>
          <w:p w:rsidR="0084488B" w:rsidRPr="00B960A9" w:rsidRDefault="0084488B" w:rsidP="00BF0984">
            <w:pPr>
              <w:jc w:val="center"/>
              <w:rPr>
                <w:rFonts w:ascii="Arial" w:hAnsi="Arial"/>
              </w:rPr>
            </w:pPr>
            <w:r w:rsidRPr="00B960A9">
              <w:rPr>
                <w:rFonts w:ascii="Arial" w:hAnsi="Arial"/>
              </w:rPr>
              <w:t>5</w:t>
            </w:r>
          </w:p>
        </w:tc>
        <w:tc>
          <w:tcPr>
            <w:tcW w:w="4536" w:type="dxa"/>
            <w:shd w:val="clear" w:color="auto" w:fill="E5DFEC" w:themeFill="accent4" w:themeFillTint="33"/>
            <w:vAlign w:val="center"/>
          </w:tcPr>
          <w:p w:rsidR="0084488B" w:rsidRPr="00B960A9" w:rsidRDefault="0084488B" w:rsidP="00BF0984">
            <w:pPr>
              <w:jc w:val="center"/>
              <w:rPr>
                <w:rFonts w:ascii="Arial" w:hAnsi="Arial"/>
              </w:rPr>
            </w:pPr>
            <w:r w:rsidRPr="00B960A9">
              <w:rPr>
                <w:rFonts w:ascii="Arial" w:hAnsi="Arial"/>
              </w:rPr>
              <w:t>6</w:t>
            </w:r>
          </w:p>
        </w:tc>
        <w:tc>
          <w:tcPr>
            <w:tcW w:w="2901" w:type="dxa"/>
            <w:shd w:val="clear" w:color="auto" w:fill="E5DFEC" w:themeFill="accent4" w:themeFillTint="33"/>
          </w:tcPr>
          <w:p w:rsidR="0084488B" w:rsidRPr="00B960A9" w:rsidRDefault="0084488B" w:rsidP="00BF0984">
            <w:pPr>
              <w:jc w:val="center"/>
              <w:rPr>
                <w:rFonts w:ascii="Arial" w:hAnsi="Arial"/>
              </w:rPr>
            </w:pPr>
            <w:r>
              <w:rPr>
                <w:rFonts w:ascii="Arial" w:hAnsi="Arial"/>
              </w:rPr>
              <w:t>7</w:t>
            </w:r>
          </w:p>
        </w:tc>
      </w:tr>
      <w:tr w:rsidR="0084488B" w:rsidRPr="00B960A9" w:rsidTr="00C31BAF">
        <w:trPr>
          <w:trHeight w:val="831"/>
        </w:trPr>
        <w:tc>
          <w:tcPr>
            <w:tcW w:w="496" w:type="dxa"/>
            <w:shd w:val="clear" w:color="auto" w:fill="FFFFFF" w:themeFill="background1"/>
          </w:tcPr>
          <w:p w:rsidR="0084488B" w:rsidRPr="00B960A9" w:rsidRDefault="0084488B" w:rsidP="00BF0984">
            <w:pPr>
              <w:jc w:val="center"/>
              <w:rPr>
                <w:rFonts w:ascii="Arial" w:hAnsi="Arial"/>
                <w:lang w:val="de-DE"/>
              </w:rPr>
            </w:pPr>
          </w:p>
          <w:p w:rsidR="0084488B" w:rsidRPr="00B960A9" w:rsidRDefault="0084488B" w:rsidP="00BF0984">
            <w:pPr>
              <w:rPr>
                <w:rFonts w:ascii="Arial" w:hAnsi="Arial"/>
                <w:lang w:val="de-DE"/>
              </w:rPr>
            </w:pPr>
            <w:r w:rsidRPr="00B960A9">
              <w:rPr>
                <w:rFonts w:ascii="Arial" w:hAnsi="Arial"/>
                <w:lang w:val="de-DE"/>
              </w:rPr>
              <w:t>1.</w:t>
            </w:r>
          </w:p>
          <w:p w:rsidR="0084488B" w:rsidRPr="00B960A9" w:rsidRDefault="0084488B" w:rsidP="00BF0984">
            <w:pPr>
              <w:rPr>
                <w:rFonts w:ascii="Arial" w:hAnsi="Arial"/>
                <w:sz w:val="16"/>
                <w:szCs w:val="16"/>
                <w:lang w:val="de-DE"/>
              </w:rPr>
            </w:pPr>
          </w:p>
        </w:tc>
        <w:tc>
          <w:tcPr>
            <w:tcW w:w="1909"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Zapewnienie bezpiecznego dostępu do morskich portów od strony morza.</w:t>
            </w:r>
          </w:p>
        </w:tc>
        <w:tc>
          <w:tcPr>
            <w:tcW w:w="1626"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Wskaźnik bezpiecznych zawinięć statków do portów morskich w danym roku (%)</w:t>
            </w:r>
          </w:p>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Dostępność usług wsparcia żeglugi w ciągu roku (%)</w:t>
            </w:r>
          </w:p>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Wskaźnik stanu gotowości jednostek ratowniczych (%)</w:t>
            </w:r>
          </w:p>
          <w:p w:rsidR="0084488B" w:rsidRPr="00B960A9" w:rsidRDefault="0084488B" w:rsidP="00BF0984">
            <w:pPr>
              <w:rPr>
                <w:rFonts w:ascii="Arial" w:hAnsi="Arial"/>
              </w:rPr>
            </w:pPr>
          </w:p>
        </w:tc>
        <w:tc>
          <w:tcPr>
            <w:tcW w:w="1768" w:type="dxa"/>
            <w:shd w:val="clear" w:color="auto" w:fill="FFFFFF" w:themeFill="background1"/>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99,85</w:t>
            </w: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99,8</w:t>
            </w: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96</w:t>
            </w:r>
          </w:p>
          <w:p w:rsidR="0084488B" w:rsidRPr="00B960A9" w:rsidRDefault="0084488B" w:rsidP="00BF0984">
            <w:pPr>
              <w:jc w:val="center"/>
              <w:rPr>
                <w:rFonts w:ascii="Arial" w:hAnsi="Arial"/>
              </w:rPr>
            </w:pPr>
          </w:p>
        </w:tc>
        <w:tc>
          <w:tcPr>
            <w:tcW w:w="1426" w:type="dxa"/>
            <w:shd w:val="clear" w:color="auto" w:fill="FFFFFF" w:themeFill="background1"/>
          </w:tcPr>
          <w:p w:rsidR="0084488B" w:rsidRPr="00B960A9" w:rsidRDefault="0084488B" w:rsidP="00BB36FA">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r w:rsidRPr="00B960A9">
              <w:rPr>
                <w:rFonts w:ascii="Arial" w:hAnsi="Arial" w:cs="Arial"/>
              </w:rPr>
              <w:t>99,89</w:t>
            </w: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r w:rsidRPr="00B960A9">
              <w:rPr>
                <w:rFonts w:ascii="Arial" w:hAnsi="Arial" w:cs="Arial"/>
              </w:rPr>
              <w:t>99,8</w:t>
            </w: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p>
          <w:p w:rsidR="0084488B" w:rsidRPr="00B960A9" w:rsidRDefault="0084488B" w:rsidP="00BF0984">
            <w:pPr>
              <w:tabs>
                <w:tab w:val="left" w:pos="287"/>
              </w:tabs>
              <w:jc w:val="center"/>
              <w:rPr>
                <w:rFonts w:ascii="Arial" w:hAnsi="Arial" w:cs="Arial"/>
              </w:rPr>
            </w:pPr>
            <w:r w:rsidRPr="00B960A9">
              <w:rPr>
                <w:rFonts w:ascii="Arial" w:hAnsi="Arial" w:cs="Arial"/>
              </w:rPr>
              <w:t>96</w:t>
            </w:r>
          </w:p>
        </w:tc>
        <w:tc>
          <w:tcPr>
            <w:tcW w:w="4536" w:type="dxa"/>
            <w:shd w:val="clear" w:color="auto" w:fill="FFFFFF" w:themeFill="background1"/>
          </w:tcPr>
          <w:p w:rsidR="0084488B" w:rsidRPr="00B960A9" w:rsidRDefault="0084488B" w:rsidP="00BF0984">
            <w:pPr>
              <w:tabs>
                <w:tab w:val="left" w:pos="287"/>
              </w:tabs>
              <w:rPr>
                <w:rFonts w:ascii="Arial" w:hAnsi="Arial" w:cs="Arial"/>
              </w:rPr>
            </w:pPr>
          </w:p>
          <w:p w:rsidR="0084488B" w:rsidRPr="00B960A9" w:rsidRDefault="0084488B" w:rsidP="00BB36FA">
            <w:pPr>
              <w:ind w:left="76"/>
              <w:rPr>
                <w:rFonts w:ascii="Arial" w:hAnsi="Arial" w:cs="Arial"/>
              </w:rPr>
            </w:pPr>
            <w:r w:rsidRPr="00B960A9">
              <w:rPr>
                <w:rFonts w:ascii="Arial" w:hAnsi="Arial" w:cs="Arial"/>
              </w:rPr>
              <w:t>19.3.2. Administracja morska, bezpieczeństwo żeglugi morskiej i ratownictwo morskie.</w:t>
            </w:r>
          </w:p>
          <w:p w:rsidR="0084488B" w:rsidRPr="00B960A9" w:rsidRDefault="0084488B" w:rsidP="00BF0984">
            <w:pPr>
              <w:tabs>
                <w:tab w:val="left" w:pos="281"/>
              </w:tabs>
              <w:rPr>
                <w:rFonts w:ascii="Arial" w:hAnsi="Arial" w:cs="Arial"/>
              </w:rPr>
            </w:pPr>
          </w:p>
          <w:p w:rsidR="0084488B" w:rsidRPr="00B960A9" w:rsidRDefault="0084488B" w:rsidP="0084488B">
            <w:pPr>
              <w:tabs>
                <w:tab w:val="left" w:pos="281"/>
              </w:tabs>
              <w:rPr>
                <w:rFonts w:ascii="Arial" w:hAnsi="Arial" w:cs="Arial"/>
              </w:rPr>
            </w:pPr>
          </w:p>
        </w:tc>
        <w:tc>
          <w:tcPr>
            <w:tcW w:w="2901" w:type="dxa"/>
            <w:shd w:val="clear" w:color="auto" w:fill="FFFFFF" w:themeFill="background1"/>
          </w:tcPr>
          <w:p w:rsidR="0084488B" w:rsidRDefault="0084488B" w:rsidP="00BF0984">
            <w:pPr>
              <w:tabs>
                <w:tab w:val="left" w:pos="281"/>
              </w:tabs>
              <w:rPr>
                <w:rFonts w:ascii="Arial" w:hAnsi="Arial" w:cs="Arial"/>
                <w:sz w:val="12"/>
              </w:rPr>
            </w:pPr>
          </w:p>
          <w:p w:rsidR="00577789" w:rsidRDefault="00577789" w:rsidP="00BF0984">
            <w:pPr>
              <w:tabs>
                <w:tab w:val="left" w:pos="281"/>
              </w:tabs>
              <w:rPr>
                <w:rFonts w:ascii="Arial" w:hAnsi="Arial" w:cs="Arial"/>
                <w:sz w:val="12"/>
              </w:rPr>
            </w:pPr>
          </w:p>
          <w:p w:rsidR="00577789" w:rsidRPr="00B960A9" w:rsidRDefault="00577789" w:rsidP="00BF0984">
            <w:pPr>
              <w:tabs>
                <w:tab w:val="left" w:pos="281"/>
              </w:tabs>
              <w:rPr>
                <w:rFonts w:ascii="Arial" w:hAnsi="Arial" w:cs="Arial"/>
                <w:sz w:val="12"/>
              </w:rPr>
            </w:pPr>
            <w:r w:rsidRPr="00577789">
              <w:rPr>
                <w:rFonts w:ascii="Arial" w:hAnsi="Arial" w:cs="Arial"/>
              </w:rPr>
              <w:t>19.3.2. Administracja morska, bezpieczeństwo żeglugi morskiej i ratownictwo morskie</w:t>
            </w:r>
            <w:r w:rsidRPr="00577789">
              <w:rPr>
                <w:rFonts w:ascii="Arial" w:hAnsi="Arial" w:cs="Arial"/>
                <w:sz w:val="12"/>
              </w:rPr>
              <w:t>.</w:t>
            </w:r>
          </w:p>
        </w:tc>
      </w:tr>
      <w:tr w:rsidR="0084488B" w:rsidRPr="00B960A9" w:rsidTr="00C31BAF">
        <w:trPr>
          <w:trHeight w:val="831"/>
        </w:trPr>
        <w:tc>
          <w:tcPr>
            <w:tcW w:w="496" w:type="dxa"/>
            <w:shd w:val="clear" w:color="auto" w:fill="FFFFFF" w:themeFill="background1"/>
          </w:tcPr>
          <w:p w:rsidR="0084488B" w:rsidRPr="00B960A9" w:rsidRDefault="0084488B" w:rsidP="00BF0984">
            <w:pPr>
              <w:jc w:val="center"/>
              <w:rPr>
                <w:rFonts w:ascii="Arial" w:hAnsi="Arial"/>
                <w:lang w:val="de-DE"/>
              </w:rPr>
            </w:pPr>
          </w:p>
          <w:p w:rsidR="0084488B" w:rsidRPr="00B960A9" w:rsidRDefault="0084488B" w:rsidP="00BF0984">
            <w:pPr>
              <w:jc w:val="center"/>
              <w:rPr>
                <w:rFonts w:ascii="Arial" w:hAnsi="Arial"/>
                <w:lang w:val="de-DE"/>
              </w:rPr>
            </w:pPr>
            <w:r w:rsidRPr="00B960A9">
              <w:rPr>
                <w:rFonts w:ascii="Arial" w:hAnsi="Arial"/>
                <w:lang w:val="de-DE"/>
              </w:rPr>
              <w:t>2.</w:t>
            </w:r>
          </w:p>
        </w:tc>
        <w:tc>
          <w:tcPr>
            <w:tcW w:w="1909"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Zapewnienie dostępu do edukacji na poziomie wyższym.</w:t>
            </w:r>
          </w:p>
          <w:p w:rsidR="0084488B" w:rsidRPr="00B960A9" w:rsidRDefault="0084488B" w:rsidP="00BF0984">
            <w:pPr>
              <w:rPr>
                <w:rFonts w:ascii="Arial" w:hAnsi="Arial"/>
              </w:rPr>
            </w:pPr>
          </w:p>
        </w:tc>
        <w:tc>
          <w:tcPr>
            <w:tcW w:w="1626"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 xml:space="preserve">Udział liczby studentów kształconych zgodnie z Konwencją STCW w ogólnej liczbie </w:t>
            </w:r>
            <w:r w:rsidRPr="00B960A9">
              <w:rPr>
                <w:rFonts w:ascii="Arial" w:hAnsi="Arial"/>
              </w:rPr>
              <w:lastRenderedPageBreak/>
              <w:t>studentów, których kształcenie finansowane jest z budżetu państwa (w os/os i w %)</w:t>
            </w:r>
          </w:p>
          <w:p w:rsidR="0084488B" w:rsidRPr="00B960A9" w:rsidRDefault="0084488B" w:rsidP="00BF0984">
            <w:pPr>
              <w:rPr>
                <w:rFonts w:ascii="Arial" w:hAnsi="Arial"/>
              </w:rPr>
            </w:pPr>
          </w:p>
        </w:tc>
        <w:tc>
          <w:tcPr>
            <w:tcW w:w="1768" w:type="dxa"/>
            <w:shd w:val="clear" w:color="auto" w:fill="FFFFFF" w:themeFill="background1"/>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2 360 / 5 307</w:t>
            </w:r>
          </w:p>
          <w:p w:rsidR="0084488B" w:rsidRPr="00B960A9" w:rsidRDefault="0084488B" w:rsidP="00D56593">
            <w:pPr>
              <w:jc w:val="center"/>
              <w:rPr>
                <w:rFonts w:ascii="Arial" w:hAnsi="Arial"/>
              </w:rPr>
            </w:pPr>
            <w:r w:rsidRPr="00B960A9">
              <w:rPr>
                <w:rFonts w:ascii="Arial" w:hAnsi="Arial"/>
              </w:rPr>
              <w:t>(44,47%)</w:t>
            </w:r>
          </w:p>
        </w:tc>
        <w:tc>
          <w:tcPr>
            <w:tcW w:w="1426" w:type="dxa"/>
            <w:shd w:val="clear" w:color="auto" w:fill="FFFFFF" w:themeFill="background1"/>
          </w:tcPr>
          <w:p w:rsidR="0084488B" w:rsidRPr="00B960A9" w:rsidRDefault="0084488B" w:rsidP="00BB36FA">
            <w:pPr>
              <w:tabs>
                <w:tab w:val="left" w:pos="287"/>
              </w:tabs>
              <w:jc w:val="center"/>
              <w:rPr>
                <w:rFonts w:ascii="Arial" w:hAnsi="Arial" w:cs="Arial"/>
              </w:rPr>
            </w:pPr>
          </w:p>
          <w:p w:rsidR="0084488B" w:rsidRPr="00B960A9" w:rsidRDefault="0084488B" w:rsidP="0022756B">
            <w:pPr>
              <w:tabs>
                <w:tab w:val="left" w:pos="287"/>
              </w:tabs>
              <w:jc w:val="center"/>
              <w:rPr>
                <w:rFonts w:ascii="Arial" w:hAnsi="Arial" w:cs="Arial"/>
              </w:rPr>
            </w:pPr>
            <w:r w:rsidRPr="00B960A9">
              <w:rPr>
                <w:rFonts w:ascii="Arial" w:hAnsi="Arial" w:cs="Arial"/>
              </w:rPr>
              <w:t>1</w:t>
            </w:r>
            <w:r w:rsidR="003408B1">
              <w:rPr>
                <w:rFonts w:ascii="Arial" w:hAnsi="Arial" w:cs="Arial"/>
              </w:rPr>
              <w:t>990</w:t>
            </w:r>
            <w:r w:rsidRPr="00B960A9">
              <w:rPr>
                <w:rFonts w:ascii="Arial" w:hAnsi="Arial" w:cs="Arial"/>
              </w:rPr>
              <w:t>/</w:t>
            </w:r>
            <w:r w:rsidR="003408B1">
              <w:rPr>
                <w:rFonts w:ascii="Arial" w:hAnsi="Arial" w:cs="Arial"/>
              </w:rPr>
              <w:t>4523</w:t>
            </w:r>
          </w:p>
          <w:p w:rsidR="0084488B" w:rsidRPr="00B960A9" w:rsidRDefault="0084488B" w:rsidP="003408B1">
            <w:pPr>
              <w:tabs>
                <w:tab w:val="left" w:pos="287"/>
              </w:tabs>
              <w:jc w:val="center"/>
              <w:rPr>
                <w:rFonts w:ascii="Arial" w:hAnsi="Arial" w:cs="Arial"/>
              </w:rPr>
            </w:pPr>
            <w:r w:rsidRPr="00B960A9">
              <w:rPr>
                <w:rFonts w:ascii="Arial" w:hAnsi="Arial" w:cs="Arial"/>
              </w:rPr>
              <w:t>(4</w:t>
            </w:r>
            <w:r w:rsidR="003408B1">
              <w:rPr>
                <w:rFonts w:ascii="Arial" w:hAnsi="Arial" w:cs="Arial"/>
              </w:rPr>
              <w:t>4</w:t>
            </w:r>
            <w:r w:rsidRPr="00B960A9">
              <w:rPr>
                <w:rFonts w:ascii="Arial" w:hAnsi="Arial" w:cs="Arial"/>
              </w:rPr>
              <w:t>%)</w:t>
            </w:r>
          </w:p>
        </w:tc>
        <w:tc>
          <w:tcPr>
            <w:tcW w:w="4536" w:type="dxa"/>
            <w:shd w:val="clear" w:color="auto" w:fill="FFFFFF" w:themeFill="background1"/>
          </w:tcPr>
          <w:p w:rsidR="0084488B" w:rsidRPr="00B960A9" w:rsidRDefault="0084488B" w:rsidP="00BF0984">
            <w:pPr>
              <w:tabs>
                <w:tab w:val="left" w:pos="287"/>
              </w:tabs>
              <w:rPr>
                <w:rFonts w:ascii="Arial" w:hAnsi="Arial" w:cs="Arial"/>
              </w:rPr>
            </w:pPr>
          </w:p>
          <w:p w:rsidR="0084488B" w:rsidRPr="00B960A9" w:rsidRDefault="0084488B" w:rsidP="001670D0">
            <w:pPr>
              <w:tabs>
                <w:tab w:val="left" w:pos="287"/>
              </w:tabs>
              <w:ind w:left="360" w:hanging="284"/>
              <w:rPr>
                <w:rFonts w:ascii="Arial" w:hAnsi="Arial" w:cs="Arial"/>
              </w:rPr>
            </w:pPr>
            <w:r w:rsidRPr="00B960A9">
              <w:rPr>
                <w:rFonts w:ascii="Arial" w:hAnsi="Arial" w:cs="Arial"/>
              </w:rPr>
              <w:t>10.1. Zarządzanie systemem szkolnictwa wyższego i nauki.</w:t>
            </w:r>
          </w:p>
          <w:p w:rsidR="0084488B" w:rsidRPr="00B960A9" w:rsidRDefault="0084488B" w:rsidP="001670D0">
            <w:pPr>
              <w:tabs>
                <w:tab w:val="left" w:pos="287"/>
              </w:tabs>
              <w:ind w:left="360" w:hanging="284"/>
              <w:rPr>
                <w:rFonts w:ascii="Arial" w:hAnsi="Arial" w:cs="Arial"/>
              </w:rPr>
            </w:pPr>
          </w:p>
          <w:p w:rsidR="0084488B" w:rsidRPr="00B960A9" w:rsidRDefault="0084488B" w:rsidP="001670D0">
            <w:pPr>
              <w:tabs>
                <w:tab w:val="left" w:pos="287"/>
              </w:tabs>
              <w:ind w:left="360" w:hanging="284"/>
              <w:rPr>
                <w:rFonts w:ascii="Arial" w:hAnsi="Arial" w:cs="Arial"/>
              </w:rPr>
            </w:pPr>
            <w:r w:rsidRPr="00B960A9">
              <w:rPr>
                <w:rFonts w:ascii="Arial" w:hAnsi="Arial" w:cs="Arial"/>
              </w:rPr>
              <w:t>1.  Wspieranie działalności naukowej i dydaktycznej.</w:t>
            </w:r>
          </w:p>
          <w:p w:rsidR="0084488B" w:rsidRPr="00B960A9" w:rsidRDefault="0084488B" w:rsidP="001670D0">
            <w:pPr>
              <w:tabs>
                <w:tab w:val="left" w:pos="287"/>
              </w:tabs>
              <w:ind w:left="360" w:hanging="284"/>
              <w:rPr>
                <w:rFonts w:ascii="Arial" w:hAnsi="Arial" w:cs="Arial"/>
              </w:rPr>
            </w:pPr>
            <w:r w:rsidRPr="00B960A9">
              <w:rPr>
                <w:rFonts w:ascii="Arial" w:hAnsi="Arial" w:cs="Arial"/>
              </w:rPr>
              <w:t>2.  Wsparcie procesu kształcenia.</w:t>
            </w:r>
          </w:p>
          <w:p w:rsidR="0084488B" w:rsidRPr="00B960A9" w:rsidRDefault="0084488B" w:rsidP="001670D0">
            <w:pPr>
              <w:tabs>
                <w:tab w:val="left" w:pos="287"/>
              </w:tabs>
              <w:ind w:left="360" w:hanging="284"/>
              <w:rPr>
                <w:rFonts w:ascii="Arial" w:hAnsi="Arial" w:cs="Arial"/>
              </w:rPr>
            </w:pPr>
            <w:r w:rsidRPr="00B960A9">
              <w:rPr>
                <w:rFonts w:ascii="Arial" w:hAnsi="Arial" w:cs="Arial"/>
              </w:rPr>
              <w:lastRenderedPageBreak/>
              <w:t>3.  Utrzymanie i rozwój infrastruktury szkolnictwa wyższego i nauki.</w:t>
            </w:r>
          </w:p>
          <w:p w:rsidR="0084488B" w:rsidRPr="00B960A9" w:rsidRDefault="0084488B" w:rsidP="00BF0984">
            <w:pPr>
              <w:tabs>
                <w:tab w:val="left" w:pos="281"/>
              </w:tabs>
              <w:rPr>
                <w:rFonts w:ascii="Arial" w:hAnsi="Arial" w:cs="Arial"/>
              </w:rPr>
            </w:pPr>
          </w:p>
          <w:p w:rsidR="0084488B" w:rsidRPr="00B960A9" w:rsidRDefault="0084488B" w:rsidP="00E563ED">
            <w:pPr>
              <w:tabs>
                <w:tab w:val="left" w:pos="285"/>
              </w:tabs>
              <w:ind w:left="285" w:hanging="284"/>
              <w:rPr>
                <w:rFonts w:ascii="Arial" w:hAnsi="Arial" w:cs="Arial"/>
              </w:rPr>
            </w:pPr>
          </w:p>
        </w:tc>
        <w:tc>
          <w:tcPr>
            <w:tcW w:w="2901" w:type="dxa"/>
            <w:shd w:val="clear" w:color="auto" w:fill="FFFFFF" w:themeFill="background1"/>
          </w:tcPr>
          <w:p w:rsidR="0084488B" w:rsidRPr="00B960A9" w:rsidRDefault="0084488B" w:rsidP="00E563ED">
            <w:pPr>
              <w:tabs>
                <w:tab w:val="left" w:pos="71"/>
              </w:tabs>
              <w:ind w:left="74" w:hanging="74"/>
              <w:jc w:val="center"/>
              <w:rPr>
                <w:rFonts w:ascii="Arial" w:hAnsi="Arial" w:cs="Arial"/>
              </w:rPr>
            </w:pPr>
          </w:p>
          <w:p w:rsidR="003408B1" w:rsidRPr="003408B1" w:rsidRDefault="003408B1" w:rsidP="003408B1">
            <w:pPr>
              <w:tabs>
                <w:tab w:val="left" w:pos="281"/>
              </w:tabs>
              <w:rPr>
                <w:rFonts w:ascii="Arial" w:hAnsi="Arial" w:cs="Arial"/>
              </w:rPr>
            </w:pPr>
            <w:r w:rsidRPr="003408B1">
              <w:rPr>
                <w:rFonts w:ascii="Arial" w:hAnsi="Arial" w:cs="Arial"/>
              </w:rPr>
              <w:t>10.1. Zarządzanie systemem szkolnictwa wyższego i nauki.</w:t>
            </w:r>
          </w:p>
          <w:p w:rsidR="003408B1" w:rsidRPr="003408B1" w:rsidRDefault="003408B1" w:rsidP="003408B1">
            <w:pPr>
              <w:tabs>
                <w:tab w:val="left" w:pos="281"/>
              </w:tabs>
              <w:rPr>
                <w:rFonts w:ascii="Arial" w:hAnsi="Arial" w:cs="Arial"/>
              </w:rPr>
            </w:pPr>
          </w:p>
          <w:p w:rsidR="003408B1" w:rsidRPr="003408B1" w:rsidRDefault="003408B1" w:rsidP="003408B1">
            <w:pPr>
              <w:tabs>
                <w:tab w:val="left" w:pos="281"/>
              </w:tabs>
              <w:rPr>
                <w:rFonts w:ascii="Arial" w:hAnsi="Arial" w:cs="Arial"/>
              </w:rPr>
            </w:pPr>
            <w:r w:rsidRPr="003408B1">
              <w:rPr>
                <w:rFonts w:ascii="Arial" w:hAnsi="Arial" w:cs="Arial"/>
              </w:rPr>
              <w:t>1.  Wspieranie działalności naukowej i dydaktycznej.</w:t>
            </w:r>
          </w:p>
          <w:p w:rsidR="003408B1" w:rsidRPr="003408B1" w:rsidRDefault="003408B1" w:rsidP="003408B1">
            <w:pPr>
              <w:tabs>
                <w:tab w:val="left" w:pos="281"/>
              </w:tabs>
              <w:rPr>
                <w:rFonts w:ascii="Arial" w:hAnsi="Arial" w:cs="Arial"/>
              </w:rPr>
            </w:pPr>
            <w:r w:rsidRPr="003408B1">
              <w:rPr>
                <w:rFonts w:ascii="Arial" w:hAnsi="Arial" w:cs="Arial"/>
              </w:rPr>
              <w:t>2.  Wsparcie procesu kształcenia.</w:t>
            </w:r>
          </w:p>
          <w:p w:rsidR="0084488B" w:rsidRPr="00B960A9" w:rsidRDefault="003408B1" w:rsidP="003408B1">
            <w:pPr>
              <w:tabs>
                <w:tab w:val="left" w:pos="281"/>
              </w:tabs>
              <w:rPr>
                <w:rFonts w:ascii="Arial" w:hAnsi="Arial" w:cs="Arial"/>
                <w:sz w:val="12"/>
              </w:rPr>
            </w:pPr>
            <w:r w:rsidRPr="003408B1">
              <w:rPr>
                <w:rFonts w:ascii="Arial" w:hAnsi="Arial" w:cs="Arial"/>
              </w:rPr>
              <w:lastRenderedPageBreak/>
              <w:t>3.  Utrzymanie i rozwój infrastruktury szkolnictwa wyższego i nauki.</w:t>
            </w:r>
          </w:p>
        </w:tc>
      </w:tr>
      <w:tr w:rsidR="0084488B" w:rsidRPr="00B960A9" w:rsidTr="00C31BAF">
        <w:trPr>
          <w:trHeight w:val="831"/>
        </w:trPr>
        <w:tc>
          <w:tcPr>
            <w:tcW w:w="496" w:type="dxa"/>
            <w:shd w:val="clear" w:color="auto" w:fill="FFFFFF" w:themeFill="background1"/>
          </w:tcPr>
          <w:p w:rsidR="0084488B" w:rsidRPr="00B960A9" w:rsidRDefault="0084488B" w:rsidP="00BF0984">
            <w:pPr>
              <w:jc w:val="center"/>
              <w:rPr>
                <w:rFonts w:ascii="Arial" w:hAnsi="Arial"/>
                <w:lang w:val="de-DE"/>
              </w:rPr>
            </w:pPr>
          </w:p>
          <w:p w:rsidR="0084488B" w:rsidRPr="00B960A9" w:rsidRDefault="0084488B" w:rsidP="00BF0984">
            <w:pPr>
              <w:jc w:val="center"/>
              <w:rPr>
                <w:rFonts w:ascii="Arial" w:hAnsi="Arial"/>
                <w:lang w:val="de-DE"/>
              </w:rPr>
            </w:pPr>
            <w:r w:rsidRPr="00B960A9">
              <w:rPr>
                <w:rFonts w:ascii="Arial" w:hAnsi="Arial"/>
                <w:lang w:val="de-DE"/>
              </w:rPr>
              <w:t>3.</w:t>
            </w:r>
          </w:p>
        </w:tc>
        <w:tc>
          <w:tcPr>
            <w:tcW w:w="1909"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Zwiększenie bezpieczeństwa ruchu i postoju statków na śródlądowych drogach wodnych.</w:t>
            </w:r>
          </w:p>
          <w:p w:rsidR="0084488B" w:rsidRPr="00B960A9" w:rsidRDefault="0084488B" w:rsidP="00BF0984">
            <w:pPr>
              <w:rPr>
                <w:rFonts w:ascii="Arial" w:hAnsi="Arial"/>
              </w:rPr>
            </w:pPr>
          </w:p>
        </w:tc>
        <w:tc>
          <w:tcPr>
            <w:tcW w:w="1626"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Liczba statków, w których stwierdzono uchybienia w stosunku do ogólnej liczby przeprowadzonych inspekcji statków (szt./szt.)</w:t>
            </w:r>
          </w:p>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Długość dróg wodnych śródlądowych poddanych inspekcji (w km)</w:t>
            </w:r>
          </w:p>
          <w:p w:rsidR="0084488B" w:rsidRPr="00B960A9" w:rsidRDefault="0084488B" w:rsidP="00BF0984">
            <w:pPr>
              <w:rPr>
                <w:rFonts w:ascii="Arial" w:hAnsi="Arial"/>
              </w:rPr>
            </w:pPr>
          </w:p>
        </w:tc>
        <w:tc>
          <w:tcPr>
            <w:tcW w:w="1768" w:type="dxa"/>
            <w:shd w:val="clear" w:color="auto" w:fill="FFFFFF" w:themeFill="background1"/>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510 / 3400</w:t>
            </w:r>
          </w:p>
          <w:p w:rsidR="0084488B" w:rsidRPr="00B960A9" w:rsidRDefault="0084488B" w:rsidP="00BF0984">
            <w:pPr>
              <w:jc w:val="center"/>
              <w:rPr>
                <w:rFonts w:ascii="Arial" w:hAnsi="Arial"/>
              </w:rPr>
            </w:pPr>
            <w:r w:rsidRPr="00B960A9">
              <w:rPr>
                <w:rFonts w:ascii="Arial" w:hAnsi="Arial"/>
              </w:rPr>
              <w:t>(15%)</w:t>
            </w: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3 662 km</w:t>
            </w:r>
            <w:r w:rsidRPr="00B960A9">
              <w:rPr>
                <w:rStyle w:val="Odwoanieprzypisudolnego"/>
                <w:rFonts w:ascii="Arial" w:hAnsi="Arial"/>
              </w:rPr>
              <w:footnoteReference w:id="4"/>
            </w:r>
          </w:p>
        </w:tc>
        <w:tc>
          <w:tcPr>
            <w:tcW w:w="1426" w:type="dxa"/>
            <w:shd w:val="clear" w:color="auto" w:fill="FFFFFF" w:themeFill="background1"/>
          </w:tcPr>
          <w:p w:rsidR="0084488B" w:rsidRPr="00B960A9" w:rsidRDefault="0084488B" w:rsidP="00BB36FA">
            <w:pPr>
              <w:tabs>
                <w:tab w:val="left" w:pos="287"/>
              </w:tabs>
              <w:jc w:val="center"/>
              <w:rPr>
                <w:rFonts w:ascii="Arial" w:hAnsi="Arial" w:cs="Arial"/>
              </w:rPr>
            </w:pPr>
          </w:p>
          <w:p w:rsidR="0084488B" w:rsidRPr="00B960A9" w:rsidRDefault="00BA3853" w:rsidP="00BB36FA">
            <w:pPr>
              <w:tabs>
                <w:tab w:val="left" w:pos="287"/>
              </w:tabs>
              <w:jc w:val="center"/>
              <w:rPr>
                <w:rFonts w:ascii="Arial" w:hAnsi="Arial" w:cs="Arial"/>
              </w:rPr>
            </w:pPr>
            <w:r>
              <w:rPr>
                <w:rFonts w:ascii="Arial" w:hAnsi="Arial" w:cs="Arial"/>
              </w:rPr>
              <w:t>580</w:t>
            </w:r>
            <w:r w:rsidR="0084488B" w:rsidRPr="00B960A9">
              <w:rPr>
                <w:rFonts w:ascii="Arial" w:hAnsi="Arial" w:cs="Arial"/>
              </w:rPr>
              <w:t>/3</w:t>
            </w:r>
            <w:r>
              <w:rPr>
                <w:rFonts w:ascii="Arial" w:hAnsi="Arial" w:cs="Arial"/>
              </w:rPr>
              <w:t>644</w:t>
            </w:r>
          </w:p>
          <w:p w:rsidR="0084488B" w:rsidRPr="00B960A9" w:rsidRDefault="0084488B" w:rsidP="00BB36FA">
            <w:pPr>
              <w:tabs>
                <w:tab w:val="left" w:pos="287"/>
              </w:tabs>
              <w:jc w:val="center"/>
              <w:rPr>
                <w:rFonts w:ascii="Arial" w:hAnsi="Arial" w:cs="Arial"/>
              </w:rPr>
            </w:pPr>
            <w:r w:rsidRPr="00B960A9">
              <w:rPr>
                <w:rFonts w:ascii="Arial" w:hAnsi="Arial" w:cs="Arial"/>
              </w:rPr>
              <w:t>(15</w:t>
            </w:r>
            <w:r w:rsidR="00BA3853">
              <w:rPr>
                <w:rFonts w:ascii="Arial" w:hAnsi="Arial" w:cs="Arial"/>
              </w:rPr>
              <w:t>,91</w:t>
            </w:r>
            <w:r w:rsidRPr="00B960A9">
              <w:rPr>
                <w:rFonts w:ascii="Arial" w:hAnsi="Arial" w:cs="Arial"/>
              </w:rPr>
              <w:t>%)</w:t>
            </w: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r w:rsidRPr="00B960A9">
              <w:rPr>
                <w:rFonts w:ascii="Arial" w:hAnsi="Arial" w:cs="Arial"/>
              </w:rPr>
              <w:t>27</w:t>
            </w:r>
            <w:r w:rsidR="00C7378B">
              <w:rPr>
                <w:rFonts w:ascii="Arial" w:hAnsi="Arial" w:cs="Arial"/>
              </w:rPr>
              <w:t>80</w:t>
            </w:r>
            <w:r w:rsidRPr="00B960A9">
              <w:rPr>
                <w:rFonts w:ascii="Arial" w:hAnsi="Arial" w:cs="Arial"/>
              </w:rPr>
              <w:t>,</w:t>
            </w:r>
            <w:r w:rsidR="00C7378B">
              <w:rPr>
                <w:rFonts w:ascii="Arial" w:hAnsi="Arial" w:cs="Arial"/>
              </w:rPr>
              <w:t>52</w:t>
            </w:r>
            <w:r w:rsidRPr="00B960A9">
              <w:rPr>
                <w:rFonts w:ascii="Arial" w:hAnsi="Arial" w:cs="Arial"/>
              </w:rPr>
              <w:t xml:space="preserve"> km</w:t>
            </w: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3C397E">
            <w:pPr>
              <w:tabs>
                <w:tab w:val="left" w:pos="287"/>
              </w:tabs>
              <w:jc w:val="center"/>
              <w:rPr>
                <w:rFonts w:ascii="Arial" w:hAnsi="Arial" w:cs="Arial"/>
              </w:rPr>
            </w:pPr>
          </w:p>
        </w:tc>
        <w:tc>
          <w:tcPr>
            <w:tcW w:w="4536" w:type="dxa"/>
            <w:shd w:val="clear" w:color="auto" w:fill="FFFFFF" w:themeFill="background1"/>
          </w:tcPr>
          <w:p w:rsidR="0084488B" w:rsidRPr="00B960A9" w:rsidRDefault="0084488B" w:rsidP="00BF0984">
            <w:pPr>
              <w:tabs>
                <w:tab w:val="left" w:pos="287"/>
              </w:tabs>
              <w:rPr>
                <w:rFonts w:ascii="Arial" w:hAnsi="Arial" w:cs="Arial"/>
              </w:rPr>
            </w:pPr>
          </w:p>
          <w:p w:rsidR="0084488B" w:rsidRPr="00B960A9" w:rsidRDefault="0084488B" w:rsidP="00BF0984">
            <w:pPr>
              <w:tabs>
                <w:tab w:val="left" w:pos="287"/>
              </w:tabs>
              <w:rPr>
                <w:rFonts w:ascii="Arial" w:hAnsi="Arial" w:cs="Arial"/>
              </w:rPr>
            </w:pPr>
            <w:r w:rsidRPr="00B960A9">
              <w:rPr>
                <w:rFonts w:ascii="Arial" w:hAnsi="Arial" w:cs="Arial"/>
              </w:rPr>
              <w:t>19.3.1. Kształtowanie warunków funkcjonowania i rozwoju transportu morskiego i żeglugi śródlądowej.</w:t>
            </w:r>
          </w:p>
          <w:p w:rsidR="0084488B" w:rsidRPr="00B960A9" w:rsidRDefault="0084488B" w:rsidP="00BF0984">
            <w:pPr>
              <w:tabs>
                <w:tab w:val="left" w:pos="287"/>
              </w:tabs>
              <w:rPr>
                <w:rFonts w:ascii="Arial" w:hAnsi="Arial" w:cs="Arial"/>
              </w:rPr>
            </w:pPr>
            <w:r w:rsidRPr="00B960A9">
              <w:rPr>
                <w:rFonts w:ascii="Arial" w:hAnsi="Arial" w:cs="Arial"/>
              </w:rPr>
              <w:t>19.3.4. Administracja żeglugi śródlądowej i żegluga śródlądowa.</w:t>
            </w:r>
          </w:p>
          <w:p w:rsidR="0084488B" w:rsidRPr="00B960A9" w:rsidRDefault="0084488B" w:rsidP="00BF0984">
            <w:pPr>
              <w:tabs>
                <w:tab w:val="left" w:pos="287"/>
              </w:tabs>
              <w:rPr>
                <w:rFonts w:ascii="Arial" w:hAnsi="Arial" w:cs="Arial"/>
              </w:rPr>
            </w:pPr>
          </w:p>
          <w:p w:rsidR="0084488B" w:rsidRPr="00B960A9" w:rsidRDefault="0084488B" w:rsidP="00BF0984">
            <w:pPr>
              <w:tabs>
                <w:tab w:val="left" w:pos="287"/>
              </w:tabs>
              <w:rPr>
                <w:rFonts w:ascii="Arial" w:hAnsi="Arial" w:cs="Arial"/>
              </w:rPr>
            </w:pPr>
          </w:p>
          <w:p w:rsidR="0084488B" w:rsidRPr="00B960A9" w:rsidRDefault="0084488B" w:rsidP="00BF0984">
            <w:pPr>
              <w:tabs>
                <w:tab w:val="left" w:pos="287"/>
              </w:tabs>
              <w:rPr>
                <w:rFonts w:ascii="Arial" w:hAnsi="Arial" w:cs="Arial"/>
              </w:rPr>
            </w:pPr>
            <w:r w:rsidRPr="00B960A9">
              <w:rPr>
                <w:rFonts w:ascii="Arial" w:hAnsi="Arial" w:cs="Arial"/>
              </w:rPr>
              <w:t>Nadzór Ministra nad działalnością Dyrektorów Urzędów  Żeglugi Śródlądowej w zakresie:</w:t>
            </w:r>
          </w:p>
          <w:p w:rsidR="0084488B" w:rsidRPr="00B960A9" w:rsidRDefault="0084488B" w:rsidP="00C4469F">
            <w:pPr>
              <w:pStyle w:val="Akapitzlist"/>
              <w:numPr>
                <w:ilvl w:val="0"/>
                <w:numId w:val="9"/>
              </w:numPr>
              <w:tabs>
                <w:tab w:val="left" w:pos="287"/>
              </w:tabs>
              <w:ind w:left="360" w:hanging="284"/>
              <w:rPr>
                <w:rFonts w:ascii="Arial" w:hAnsi="Arial" w:cs="Arial"/>
              </w:rPr>
            </w:pPr>
            <w:r w:rsidRPr="00B960A9">
              <w:rPr>
                <w:rFonts w:ascii="Arial" w:hAnsi="Arial" w:cs="Arial"/>
              </w:rPr>
              <w:t xml:space="preserve"> przeprowadzania inspekcji statków na śródlądowych drogach wodnych</w:t>
            </w:r>
          </w:p>
          <w:p w:rsidR="0084488B" w:rsidRPr="00B960A9" w:rsidRDefault="0084488B" w:rsidP="00C4469F">
            <w:pPr>
              <w:pStyle w:val="Akapitzlist"/>
              <w:numPr>
                <w:ilvl w:val="0"/>
                <w:numId w:val="9"/>
              </w:numPr>
              <w:tabs>
                <w:tab w:val="left" w:pos="287"/>
              </w:tabs>
              <w:ind w:left="360" w:hanging="284"/>
              <w:rPr>
                <w:rFonts w:ascii="Arial" w:hAnsi="Arial" w:cs="Arial"/>
              </w:rPr>
            </w:pPr>
            <w:r w:rsidRPr="00B960A9">
              <w:rPr>
                <w:rFonts w:ascii="Arial" w:hAnsi="Arial" w:cs="Arial"/>
              </w:rPr>
              <w:t xml:space="preserve"> kontrola stanu oznakowania na śródlądowych drogach wodnych</w:t>
            </w:r>
          </w:p>
          <w:p w:rsidR="0084488B" w:rsidRPr="00B960A9" w:rsidRDefault="0084488B" w:rsidP="00BF0984">
            <w:pPr>
              <w:tabs>
                <w:tab w:val="left" w:pos="281"/>
              </w:tabs>
              <w:rPr>
                <w:rFonts w:ascii="Arial" w:hAnsi="Arial" w:cs="Arial"/>
              </w:rPr>
            </w:pPr>
          </w:p>
          <w:p w:rsidR="0084488B" w:rsidRPr="00B960A9" w:rsidRDefault="0084488B" w:rsidP="00C91EB6">
            <w:pPr>
              <w:tabs>
                <w:tab w:val="left" w:pos="281"/>
              </w:tabs>
              <w:ind w:left="283" w:hanging="283"/>
              <w:rPr>
                <w:rFonts w:ascii="Arial" w:hAnsi="Arial" w:cs="Arial"/>
              </w:rPr>
            </w:pPr>
          </w:p>
        </w:tc>
        <w:tc>
          <w:tcPr>
            <w:tcW w:w="2901" w:type="dxa"/>
            <w:shd w:val="clear" w:color="auto" w:fill="FFFFFF" w:themeFill="background1"/>
          </w:tcPr>
          <w:p w:rsidR="0084488B" w:rsidRPr="00B960A9" w:rsidRDefault="0084488B" w:rsidP="00C84A9E">
            <w:pPr>
              <w:tabs>
                <w:tab w:val="left" w:pos="71"/>
              </w:tabs>
              <w:ind w:left="74" w:hanging="74"/>
              <w:jc w:val="center"/>
              <w:rPr>
                <w:rFonts w:ascii="Arial" w:hAnsi="Arial" w:cs="Arial"/>
              </w:rPr>
            </w:pPr>
          </w:p>
          <w:p w:rsidR="00C7378B" w:rsidRPr="00C7378B" w:rsidRDefault="00C7378B" w:rsidP="00C7378B">
            <w:pPr>
              <w:tabs>
                <w:tab w:val="left" w:pos="281"/>
              </w:tabs>
              <w:rPr>
                <w:rFonts w:ascii="Arial" w:hAnsi="Arial" w:cs="Arial"/>
              </w:rPr>
            </w:pPr>
            <w:r w:rsidRPr="00C7378B">
              <w:rPr>
                <w:rFonts w:ascii="Arial" w:hAnsi="Arial" w:cs="Arial"/>
              </w:rPr>
              <w:t>Nadzór Ministra nad działalnością Dyrektorów Urzędów  Żeglugi Śródlądowej w zakresie:</w:t>
            </w:r>
          </w:p>
          <w:p w:rsidR="00C7378B" w:rsidRPr="00C7378B" w:rsidRDefault="00C7378B" w:rsidP="00C7378B">
            <w:pPr>
              <w:tabs>
                <w:tab w:val="left" w:pos="281"/>
              </w:tabs>
              <w:rPr>
                <w:rFonts w:ascii="Arial" w:hAnsi="Arial" w:cs="Arial"/>
              </w:rPr>
            </w:pPr>
            <w:r w:rsidRPr="00C7378B">
              <w:rPr>
                <w:rFonts w:ascii="Arial" w:hAnsi="Arial" w:cs="Arial"/>
              </w:rPr>
              <w:t>1)</w:t>
            </w:r>
            <w:r w:rsidRPr="00C7378B">
              <w:rPr>
                <w:rFonts w:ascii="Arial" w:hAnsi="Arial" w:cs="Arial"/>
              </w:rPr>
              <w:tab/>
              <w:t xml:space="preserve"> przeprowadzania inspekcji statków na śródlądowych drogach wodnych</w:t>
            </w:r>
          </w:p>
          <w:p w:rsidR="0084488B" w:rsidRPr="00C7378B" w:rsidRDefault="00C7378B" w:rsidP="00C7378B">
            <w:pPr>
              <w:tabs>
                <w:tab w:val="left" w:pos="281"/>
              </w:tabs>
              <w:rPr>
                <w:rFonts w:ascii="Arial" w:hAnsi="Arial" w:cs="Arial"/>
              </w:rPr>
            </w:pPr>
            <w:r w:rsidRPr="00C7378B">
              <w:rPr>
                <w:rFonts w:ascii="Arial" w:hAnsi="Arial" w:cs="Arial"/>
              </w:rPr>
              <w:t>2)</w:t>
            </w:r>
            <w:r w:rsidRPr="00C7378B">
              <w:rPr>
                <w:rFonts w:ascii="Arial" w:hAnsi="Arial" w:cs="Arial"/>
              </w:rPr>
              <w:tab/>
              <w:t xml:space="preserve"> kontrola stanu oznakowania na śródlądowych drogach wodnych</w:t>
            </w:r>
          </w:p>
        </w:tc>
      </w:tr>
      <w:tr w:rsidR="0084488B" w:rsidRPr="00B960A9" w:rsidTr="00C31BAF">
        <w:trPr>
          <w:trHeight w:val="831"/>
        </w:trPr>
        <w:tc>
          <w:tcPr>
            <w:tcW w:w="496" w:type="dxa"/>
            <w:shd w:val="clear" w:color="auto" w:fill="FFFFFF" w:themeFill="background1"/>
          </w:tcPr>
          <w:p w:rsidR="0084488B" w:rsidRPr="00C31BAF" w:rsidRDefault="0084488B" w:rsidP="00BF0984">
            <w:pPr>
              <w:jc w:val="center"/>
              <w:rPr>
                <w:rFonts w:ascii="Arial" w:hAnsi="Arial"/>
                <w:lang w:val="de-DE"/>
              </w:rPr>
            </w:pPr>
          </w:p>
          <w:p w:rsidR="0084488B" w:rsidRPr="00C31BAF" w:rsidRDefault="0084488B" w:rsidP="00BF0984">
            <w:pPr>
              <w:jc w:val="center"/>
              <w:rPr>
                <w:rFonts w:ascii="Arial" w:hAnsi="Arial"/>
                <w:lang w:val="de-DE"/>
              </w:rPr>
            </w:pPr>
            <w:r w:rsidRPr="00C31BAF">
              <w:rPr>
                <w:rFonts w:ascii="Arial" w:hAnsi="Arial"/>
                <w:lang w:val="de-DE"/>
              </w:rPr>
              <w:t>4.</w:t>
            </w:r>
          </w:p>
        </w:tc>
        <w:tc>
          <w:tcPr>
            <w:tcW w:w="1909" w:type="dxa"/>
            <w:shd w:val="clear" w:color="auto" w:fill="FFFFFF" w:themeFill="background1"/>
          </w:tcPr>
          <w:p w:rsidR="0084488B" w:rsidRPr="00C31BAF" w:rsidRDefault="0084488B" w:rsidP="00BF0984">
            <w:pPr>
              <w:rPr>
                <w:rFonts w:ascii="Arial" w:hAnsi="Arial"/>
              </w:rPr>
            </w:pPr>
          </w:p>
          <w:p w:rsidR="0084488B" w:rsidRPr="00C31BAF" w:rsidRDefault="0084488B" w:rsidP="00BF0984">
            <w:pPr>
              <w:rPr>
                <w:rFonts w:ascii="Arial" w:hAnsi="Arial"/>
              </w:rPr>
            </w:pPr>
            <w:r w:rsidRPr="00C31BAF">
              <w:rPr>
                <w:rFonts w:ascii="Arial" w:hAnsi="Arial"/>
              </w:rPr>
              <w:t>Zwiększenie możliwości transportowych śródlądowych dróg wodnych.</w:t>
            </w:r>
          </w:p>
          <w:p w:rsidR="0084488B" w:rsidRPr="00C31BAF" w:rsidRDefault="0084488B" w:rsidP="00BF0984">
            <w:pPr>
              <w:rPr>
                <w:rFonts w:ascii="Arial" w:hAnsi="Arial"/>
              </w:rPr>
            </w:pPr>
          </w:p>
        </w:tc>
        <w:tc>
          <w:tcPr>
            <w:tcW w:w="1626" w:type="dxa"/>
            <w:shd w:val="clear" w:color="auto" w:fill="FFFFFF" w:themeFill="background1"/>
          </w:tcPr>
          <w:p w:rsidR="0084488B" w:rsidRPr="00C31BAF" w:rsidRDefault="0084488B" w:rsidP="00BF0984">
            <w:pPr>
              <w:rPr>
                <w:rFonts w:ascii="Arial" w:hAnsi="Arial"/>
              </w:rPr>
            </w:pPr>
          </w:p>
          <w:p w:rsidR="0084488B" w:rsidRPr="00C31BAF" w:rsidRDefault="0084488B" w:rsidP="00BF0984">
            <w:pPr>
              <w:rPr>
                <w:rFonts w:ascii="Arial" w:hAnsi="Arial"/>
              </w:rPr>
            </w:pPr>
            <w:r w:rsidRPr="00C31BAF">
              <w:rPr>
                <w:rFonts w:ascii="Arial" w:hAnsi="Arial"/>
              </w:rPr>
              <w:t xml:space="preserve">Ilość ładunków </w:t>
            </w:r>
            <w:proofErr w:type="spellStart"/>
            <w:r w:rsidRPr="00C31BAF">
              <w:rPr>
                <w:rFonts w:ascii="Arial" w:hAnsi="Arial"/>
              </w:rPr>
              <w:t>przetransporto-wanych</w:t>
            </w:r>
            <w:proofErr w:type="spellEnd"/>
            <w:r w:rsidRPr="00C31BAF">
              <w:rPr>
                <w:rFonts w:ascii="Arial" w:hAnsi="Arial"/>
              </w:rPr>
              <w:t xml:space="preserve"> śródlądowymi drogami wodnymi (ton).</w:t>
            </w:r>
          </w:p>
        </w:tc>
        <w:tc>
          <w:tcPr>
            <w:tcW w:w="1768" w:type="dxa"/>
            <w:shd w:val="clear" w:color="auto" w:fill="FFFFFF" w:themeFill="background1"/>
          </w:tcPr>
          <w:p w:rsidR="0084488B" w:rsidRPr="00C31BAF" w:rsidRDefault="0084488B" w:rsidP="00BF0984">
            <w:pPr>
              <w:jc w:val="center"/>
              <w:rPr>
                <w:rFonts w:ascii="Arial" w:hAnsi="Arial"/>
              </w:rPr>
            </w:pPr>
          </w:p>
          <w:p w:rsidR="0084488B" w:rsidRPr="00C31BAF" w:rsidRDefault="0084488B" w:rsidP="00B50944">
            <w:pPr>
              <w:jc w:val="center"/>
              <w:rPr>
                <w:rFonts w:ascii="Arial" w:hAnsi="Arial"/>
              </w:rPr>
            </w:pPr>
            <w:r w:rsidRPr="00C31BAF">
              <w:rPr>
                <w:rFonts w:ascii="Arial" w:hAnsi="Arial"/>
              </w:rPr>
              <w:t>3 561 tys. ton</w:t>
            </w:r>
          </w:p>
        </w:tc>
        <w:tc>
          <w:tcPr>
            <w:tcW w:w="1426" w:type="dxa"/>
            <w:shd w:val="clear" w:color="auto" w:fill="FFFFFF" w:themeFill="background1"/>
          </w:tcPr>
          <w:p w:rsidR="0084488B" w:rsidRPr="00C31BAF" w:rsidRDefault="0084488B" w:rsidP="00BB36FA">
            <w:pPr>
              <w:tabs>
                <w:tab w:val="left" w:pos="287"/>
              </w:tabs>
              <w:jc w:val="center"/>
              <w:rPr>
                <w:rFonts w:ascii="Arial" w:hAnsi="Arial" w:cs="Arial"/>
              </w:rPr>
            </w:pPr>
          </w:p>
          <w:p w:rsidR="0084488B" w:rsidRPr="00C31BAF" w:rsidRDefault="00C7378B" w:rsidP="00C7378B">
            <w:pPr>
              <w:tabs>
                <w:tab w:val="left" w:pos="287"/>
              </w:tabs>
              <w:jc w:val="center"/>
              <w:rPr>
                <w:rFonts w:ascii="Arial" w:hAnsi="Arial" w:cs="Arial"/>
              </w:rPr>
            </w:pPr>
            <w:r w:rsidRPr="00C31BAF">
              <w:rPr>
                <w:rFonts w:ascii="Arial" w:hAnsi="Arial" w:cs="Arial"/>
              </w:rPr>
              <w:t>2 076 tys. ton</w:t>
            </w:r>
          </w:p>
        </w:tc>
        <w:tc>
          <w:tcPr>
            <w:tcW w:w="4536" w:type="dxa"/>
            <w:shd w:val="clear" w:color="auto" w:fill="FFFFFF" w:themeFill="background1"/>
          </w:tcPr>
          <w:p w:rsidR="0084488B" w:rsidRPr="00C31BAF" w:rsidRDefault="0084488B" w:rsidP="00BF0984">
            <w:pPr>
              <w:tabs>
                <w:tab w:val="left" w:pos="287"/>
              </w:tabs>
              <w:rPr>
                <w:rFonts w:ascii="Arial" w:hAnsi="Arial" w:cs="Arial"/>
              </w:rPr>
            </w:pPr>
          </w:p>
          <w:p w:rsidR="0084488B" w:rsidRPr="00C31BAF" w:rsidRDefault="0084488B" w:rsidP="00B50944">
            <w:pPr>
              <w:tabs>
                <w:tab w:val="left" w:pos="287"/>
              </w:tabs>
              <w:rPr>
                <w:rFonts w:ascii="Arial" w:hAnsi="Arial" w:cs="Arial"/>
              </w:rPr>
            </w:pPr>
            <w:r w:rsidRPr="00C31BAF">
              <w:rPr>
                <w:rFonts w:ascii="Arial" w:hAnsi="Arial" w:cs="Arial"/>
              </w:rPr>
              <w:t>19.3.1. Kształtowanie warunków funkcjonowania i rozwoju transportu morskiego i żeglugi śródlądowej.</w:t>
            </w:r>
          </w:p>
          <w:p w:rsidR="0084488B" w:rsidRPr="00C31BAF" w:rsidRDefault="0084488B" w:rsidP="00B50944">
            <w:pPr>
              <w:tabs>
                <w:tab w:val="left" w:pos="287"/>
              </w:tabs>
              <w:rPr>
                <w:rFonts w:ascii="Arial" w:hAnsi="Arial" w:cs="Arial"/>
              </w:rPr>
            </w:pPr>
            <w:r w:rsidRPr="00C31BAF">
              <w:rPr>
                <w:rFonts w:ascii="Arial" w:hAnsi="Arial" w:cs="Arial"/>
              </w:rPr>
              <w:t>19.3.4. Administracja żeglugi śródlądowej i żegluga śródlądowa.</w:t>
            </w:r>
          </w:p>
          <w:p w:rsidR="0084488B" w:rsidRPr="00C31BAF" w:rsidRDefault="0084488B" w:rsidP="00B21A4A">
            <w:pPr>
              <w:tabs>
                <w:tab w:val="left" w:pos="287"/>
              </w:tabs>
              <w:rPr>
                <w:rFonts w:ascii="Arial" w:hAnsi="Arial" w:cs="Arial"/>
              </w:rPr>
            </w:pPr>
          </w:p>
          <w:p w:rsidR="0084488B" w:rsidRPr="00C31BAF" w:rsidRDefault="0084488B" w:rsidP="00B21A4A">
            <w:pPr>
              <w:tabs>
                <w:tab w:val="left" w:pos="287"/>
              </w:tabs>
              <w:rPr>
                <w:rFonts w:ascii="Arial" w:hAnsi="Arial" w:cs="Arial"/>
              </w:rPr>
            </w:pPr>
            <w:r w:rsidRPr="00C31BAF">
              <w:rPr>
                <w:rFonts w:ascii="Arial" w:hAnsi="Arial" w:cs="Arial"/>
              </w:rPr>
              <w:t xml:space="preserve">Realizacja działań zmierzających do poprawy i zwiększenia potencjału transportowego śródlądowych dróg wodnych, w tym wykonywanie prac inwestycyjnych i utrzymaniowych przez administrację dróg </w:t>
            </w:r>
            <w:r w:rsidRPr="00C31BAF">
              <w:rPr>
                <w:rFonts w:ascii="Arial" w:hAnsi="Arial" w:cs="Arial"/>
              </w:rPr>
              <w:lastRenderedPageBreak/>
              <w:t>wodnych oraz kształtowanie warunków funkcjonowania i rozwoju żeglugi śródlądowej.</w:t>
            </w:r>
          </w:p>
          <w:p w:rsidR="0084488B" w:rsidRPr="00C31BAF" w:rsidRDefault="0084488B" w:rsidP="00BF0984">
            <w:pPr>
              <w:tabs>
                <w:tab w:val="left" w:pos="281"/>
              </w:tabs>
              <w:rPr>
                <w:rFonts w:ascii="Arial" w:hAnsi="Arial" w:cs="Arial"/>
              </w:rPr>
            </w:pPr>
          </w:p>
          <w:p w:rsidR="0084488B" w:rsidRPr="00C31BAF" w:rsidRDefault="0084488B" w:rsidP="00E76511">
            <w:pPr>
              <w:tabs>
                <w:tab w:val="left" w:pos="281"/>
              </w:tabs>
              <w:rPr>
                <w:rFonts w:ascii="Arial" w:hAnsi="Arial" w:cs="Arial"/>
              </w:rPr>
            </w:pPr>
          </w:p>
        </w:tc>
        <w:tc>
          <w:tcPr>
            <w:tcW w:w="2901" w:type="dxa"/>
            <w:shd w:val="clear" w:color="auto" w:fill="FFFFFF" w:themeFill="background1"/>
          </w:tcPr>
          <w:p w:rsidR="0084488B" w:rsidRPr="00C31BAF" w:rsidRDefault="0084488B" w:rsidP="00BF0984">
            <w:pPr>
              <w:tabs>
                <w:tab w:val="left" w:pos="71"/>
              </w:tabs>
              <w:spacing w:before="60"/>
              <w:ind w:left="71" w:hanging="71"/>
              <w:jc w:val="center"/>
              <w:rPr>
                <w:rFonts w:ascii="Arial" w:hAnsi="Arial" w:cs="Arial"/>
              </w:rPr>
            </w:pPr>
          </w:p>
          <w:p w:rsidR="00C7378B" w:rsidRPr="00C31BAF" w:rsidRDefault="00C7378B" w:rsidP="00C7378B">
            <w:pPr>
              <w:tabs>
                <w:tab w:val="left" w:pos="281"/>
              </w:tabs>
              <w:rPr>
                <w:rFonts w:ascii="Arial" w:hAnsi="Arial" w:cs="Arial"/>
              </w:rPr>
            </w:pPr>
            <w:r w:rsidRPr="00C31BAF">
              <w:rPr>
                <w:rFonts w:ascii="Arial" w:hAnsi="Arial" w:cs="Arial"/>
              </w:rPr>
              <w:t xml:space="preserve">1. Przyjęcie pierwsze dokumentu planistycznego dla żeglugi śródlądowej – Krajowego Programu Żeglugowego do roku 2030r. </w:t>
            </w:r>
          </w:p>
          <w:p w:rsidR="00C7378B" w:rsidRPr="00C31BAF" w:rsidRDefault="00C7378B" w:rsidP="00C7378B">
            <w:pPr>
              <w:tabs>
                <w:tab w:val="left" w:pos="281"/>
              </w:tabs>
              <w:rPr>
                <w:rFonts w:ascii="Arial" w:hAnsi="Arial" w:cs="Arial"/>
              </w:rPr>
            </w:pPr>
            <w:r w:rsidRPr="00C31BAF">
              <w:rPr>
                <w:rFonts w:ascii="Arial" w:hAnsi="Arial" w:cs="Arial"/>
              </w:rPr>
              <w:t>2. Zakończenie realizacji projektów inwestycyjnych na drogach wodnych współfinansowanych ze środków UE (POIŚ 2014-2020).</w:t>
            </w:r>
          </w:p>
          <w:p w:rsidR="00C7378B" w:rsidRPr="00C31BAF" w:rsidRDefault="00C7378B" w:rsidP="00C7378B">
            <w:pPr>
              <w:tabs>
                <w:tab w:val="left" w:pos="281"/>
              </w:tabs>
              <w:rPr>
                <w:rFonts w:ascii="Arial" w:hAnsi="Arial" w:cs="Arial"/>
              </w:rPr>
            </w:pPr>
            <w:r w:rsidRPr="00C31BAF">
              <w:rPr>
                <w:rFonts w:ascii="Arial" w:hAnsi="Arial" w:cs="Arial"/>
              </w:rPr>
              <w:lastRenderedPageBreak/>
              <w:t>3. Działalności Systemu Usług Informacji Rzecznej (RIS).</w:t>
            </w:r>
          </w:p>
          <w:p w:rsidR="0084488B" w:rsidRPr="00C31BAF" w:rsidRDefault="00C7378B" w:rsidP="00C7378B">
            <w:pPr>
              <w:tabs>
                <w:tab w:val="left" w:pos="281"/>
              </w:tabs>
              <w:rPr>
                <w:rFonts w:ascii="Arial" w:hAnsi="Arial" w:cs="Arial"/>
              </w:rPr>
            </w:pPr>
            <w:r w:rsidRPr="00C31BAF">
              <w:rPr>
                <w:rFonts w:ascii="Arial" w:hAnsi="Arial" w:cs="Arial"/>
              </w:rPr>
              <w:t>4. Codzienna publikacja komunikatów żeglugowych i informacji dla kapitanów dot. warunków nawigacyjnych na drogach wodnych.</w:t>
            </w:r>
          </w:p>
          <w:p w:rsidR="00C7378B" w:rsidRPr="00C31BAF" w:rsidRDefault="00C7378B" w:rsidP="00C7378B">
            <w:pPr>
              <w:tabs>
                <w:tab w:val="left" w:pos="281"/>
              </w:tabs>
              <w:rPr>
                <w:rFonts w:ascii="Arial" w:hAnsi="Arial" w:cs="Arial"/>
              </w:rPr>
            </w:pPr>
          </w:p>
        </w:tc>
      </w:tr>
      <w:tr w:rsidR="0084488B" w:rsidRPr="00B960A9" w:rsidTr="00C31BAF">
        <w:trPr>
          <w:trHeight w:val="831"/>
        </w:trPr>
        <w:tc>
          <w:tcPr>
            <w:tcW w:w="496" w:type="dxa"/>
            <w:shd w:val="clear" w:color="auto" w:fill="FFFFFF" w:themeFill="background1"/>
          </w:tcPr>
          <w:p w:rsidR="0084488B" w:rsidRPr="00B960A9" w:rsidRDefault="0084488B" w:rsidP="00BF0984">
            <w:pPr>
              <w:jc w:val="center"/>
              <w:rPr>
                <w:rFonts w:ascii="Arial" w:hAnsi="Arial"/>
                <w:lang w:val="de-DE"/>
              </w:rPr>
            </w:pPr>
          </w:p>
          <w:p w:rsidR="0084488B" w:rsidRPr="00B960A9" w:rsidRDefault="0084488B" w:rsidP="00BF0984">
            <w:pPr>
              <w:jc w:val="center"/>
              <w:rPr>
                <w:rFonts w:ascii="Arial" w:hAnsi="Arial"/>
                <w:lang w:val="de-DE"/>
              </w:rPr>
            </w:pPr>
            <w:r w:rsidRPr="00B960A9">
              <w:rPr>
                <w:rFonts w:ascii="Arial" w:hAnsi="Arial"/>
                <w:lang w:val="de-DE"/>
              </w:rPr>
              <w:t>5.</w:t>
            </w:r>
          </w:p>
        </w:tc>
        <w:tc>
          <w:tcPr>
            <w:tcW w:w="1909"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Zapewnienie zrównoważonego gospodarowania wodami</w:t>
            </w:r>
          </w:p>
        </w:tc>
        <w:tc>
          <w:tcPr>
            <w:tcW w:w="1626" w:type="dxa"/>
            <w:shd w:val="clear" w:color="auto" w:fill="FFFFFF" w:themeFill="background1"/>
          </w:tcPr>
          <w:p w:rsidR="0084488B" w:rsidRPr="00B960A9" w:rsidRDefault="0084488B" w:rsidP="00BF0984">
            <w:pPr>
              <w:rPr>
                <w:rFonts w:ascii="Arial" w:hAnsi="Arial"/>
              </w:rPr>
            </w:pPr>
          </w:p>
          <w:p w:rsidR="0084488B" w:rsidRPr="00B960A9" w:rsidRDefault="0084488B" w:rsidP="00BF0984">
            <w:pPr>
              <w:rPr>
                <w:rFonts w:ascii="Arial" w:hAnsi="Arial"/>
              </w:rPr>
            </w:pPr>
            <w:r w:rsidRPr="00B960A9">
              <w:rPr>
                <w:rFonts w:ascii="Arial" w:hAnsi="Arial"/>
              </w:rPr>
              <w:t>Liczba przyjętych/ zatwierdzonych przez kierownictwo resortu planistycznych i sprawozdawczych dokumentów z obszaru ochrony wód i gospodarowania wodami (szt.)</w:t>
            </w:r>
          </w:p>
          <w:p w:rsidR="0084488B" w:rsidRPr="00B960A9" w:rsidRDefault="0084488B" w:rsidP="00BF0984">
            <w:pPr>
              <w:rPr>
                <w:rFonts w:ascii="Arial" w:hAnsi="Arial"/>
              </w:rPr>
            </w:pPr>
          </w:p>
          <w:p w:rsidR="0084488B" w:rsidRPr="00B960A9" w:rsidRDefault="0084488B" w:rsidP="00BF0984">
            <w:pPr>
              <w:rPr>
                <w:rFonts w:ascii="Arial" w:hAnsi="Arial"/>
              </w:rPr>
            </w:pPr>
          </w:p>
          <w:p w:rsidR="0084488B" w:rsidRPr="00B960A9" w:rsidRDefault="0084488B" w:rsidP="00BF0984">
            <w:pPr>
              <w:rPr>
                <w:rFonts w:ascii="Arial" w:hAnsi="Arial"/>
              </w:rPr>
            </w:pPr>
          </w:p>
          <w:p w:rsidR="0084488B" w:rsidRPr="00B960A9" w:rsidRDefault="0084488B" w:rsidP="00BF0984">
            <w:pPr>
              <w:rPr>
                <w:rFonts w:ascii="Arial" w:hAnsi="Arial"/>
              </w:rPr>
            </w:pPr>
          </w:p>
          <w:p w:rsidR="0084488B" w:rsidRPr="00B960A9" w:rsidRDefault="0084488B" w:rsidP="00BF0984">
            <w:pPr>
              <w:rPr>
                <w:rFonts w:ascii="Arial" w:hAnsi="Arial"/>
              </w:rPr>
            </w:pPr>
          </w:p>
          <w:p w:rsidR="0084488B" w:rsidRPr="00B960A9" w:rsidRDefault="0084488B" w:rsidP="008D5840">
            <w:pPr>
              <w:rPr>
                <w:rFonts w:ascii="Arial" w:hAnsi="Arial"/>
              </w:rPr>
            </w:pPr>
          </w:p>
        </w:tc>
        <w:tc>
          <w:tcPr>
            <w:tcW w:w="1768" w:type="dxa"/>
            <w:shd w:val="clear" w:color="auto" w:fill="FFFFFF" w:themeFill="background1"/>
          </w:tcPr>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r w:rsidRPr="00B960A9">
              <w:rPr>
                <w:rFonts w:ascii="Arial" w:hAnsi="Arial"/>
              </w:rPr>
              <w:t>5</w:t>
            </w: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BF0984">
            <w:pPr>
              <w:jc w:val="center"/>
              <w:rPr>
                <w:rFonts w:ascii="Arial" w:hAnsi="Arial"/>
              </w:rPr>
            </w:pPr>
          </w:p>
          <w:p w:rsidR="0084488B" w:rsidRPr="00B960A9" w:rsidRDefault="0084488B" w:rsidP="004C06B6">
            <w:pPr>
              <w:rPr>
                <w:rFonts w:ascii="Arial" w:hAnsi="Arial"/>
              </w:rPr>
            </w:pPr>
          </w:p>
          <w:p w:rsidR="0084488B" w:rsidRPr="00B960A9" w:rsidRDefault="0084488B" w:rsidP="008D5840">
            <w:pPr>
              <w:rPr>
                <w:rFonts w:ascii="Arial" w:hAnsi="Arial"/>
              </w:rPr>
            </w:pPr>
          </w:p>
        </w:tc>
        <w:tc>
          <w:tcPr>
            <w:tcW w:w="1426" w:type="dxa"/>
            <w:shd w:val="clear" w:color="auto" w:fill="FFFFFF" w:themeFill="background1"/>
          </w:tcPr>
          <w:p w:rsidR="0084488B" w:rsidRPr="00B960A9" w:rsidRDefault="0084488B" w:rsidP="00BB36FA">
            <w:pPr>
              <w:tabs>
                <w:tab w:val="left" w:pos="287"/>
              </w:tabs>
              <w:jc w:val="center"/>
              <w:rPr>
                <w:rFonts w:ascii="Arial" w:hAnsi="Arial" w:cs="Arial"/>
              </w:rPr>
            </w:pPr>
          </w:p>
          <w:p w:rsidR="0084488B" w:rsidRPr="00B960A9" w:rsidRDefault="00C7378B" w:rsidP="00BB36FA">
            <w:pPr>
              <w:tabs>
                <w:tab w:val="left" w:pos="287"/>
              </w:tabs>
              <w:jc w:val="center"/>
              <w:rPr>
                <w:rFonts w:ascii="Arial" w:hAnsi="Arial" w:cs="Arial"/>
              </w:rPr>
            </w:pPr>
            <w:r>
              <w:rPr>
                <w:rFonts w:ascii="Arial" w:hAnsi="Arial" w:cs="Arial"/>
              </w:rPr>
              <w:t>5</w:t>
            </w: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BB36FA">
            <w:pPr>
              <w:tabs>
                <w:tab w:val="left" w:pos="287"/>
              </w:tabs>
              <w:jc w:val="center"/>
              <w:rPr>
                <w:rFonts w:ascii="Arial" w:hAnsi="Arial" w:cs="Arial"/>
              </w:rPr>
            </w:pPr>
          </w:p>
          <w:p w:rsidR="0084488B" w:rsidRPr="00B960A9" w:rsidRDefault="0084488B" w:rsidP="008D5840">
            <w:pPr>
              <w:tabs>
                <w:tab w:val="left" w:pos="287"/>
              </w:tabs>
              <w:rPr>
                <w:rFonts w:ascii="Arial" w:hAnsi="Arial" w:cs="Arial"/>
              </w:rPr>
            </w:pPr>
          </w:p>
          <w:p w:rsidR="0084488B" w:rsidRPr="00B960A9" w:rsidRDefault="0084488B" w:rsidP="008D5840">
            <w:pPr>
              <w:tabs>
                <w:tab w:val="left" w:pos="287"/>
              </w:tabs>
              <w:rPr>
                <w:rFonts w:ascii="Arial" w:hAnsi="Arial" w:cs="Arial"/>
              </w:rPr>
            </w:pPr>
          </w:p>
        </w:tc>
        <w:tc>
          <w:tcPr>
            <w:tcW w:w="4536" w:type="dxa"/>
            <w:shd w:val="clear" w:color="auto" w:fill="FFFFFF" w:themeFill="background1"/>
          </w:tcPr>
          <w:p w:rsidR="0084488B" w:rsidRPr="00B960A9" w:rsidRDefault="0084488B" w:rsidP="00BF0984">
            <w:pPr>
              <w:tabs>
                <w:tab w:val="left" w:pos="287"/>
              </w:tabs>
              <w:rPr>
                <w:rFonts w:ascii="Arial" w:hAnsi="Arial" w:cs="Arial"/>
              </w:rPr>
            </w:pPr>
          </w:p>
          <w:p w:rsidR="0084488B" w:rsidRPr="00B960A9" w:rsidRDefault="0084488B" w:rsidP="00EF2289">
            <w:pPr>
              <w:tabs>
                <w:tab w:val="left" w:pos="287"/>
              </w:tabs>
              <w:ind w:left="360" w:hanging="284"/>
              <w:rPr>
                <w:rFonts w:ascii="Arial" w:hAnsi="Arial" w:cs="Arial"/>
              </w:rPr>
            </w:pPr>
            <w:r w:rsidRPr="00B960A9">
              <w:rPr>
                <w:rFonts w:ascii="Arial" w:hAnsi="Arial" w:cs="Arial"/>
              </w:rPr>
              <w:t>12.5.1. Kształtowanie, ochrona i wykorzystanie zasobów wodnych.</w:t>
            </w:r>
          </w:p>
          <w:p w:rsidR="0084488B" w:rsidRPr="00B960A9" w:rsidRDefault="0084488B" w:rsidP="00EF2289">
            <w:pPr>
              <w:tabs>
                <w:tab w:val="left" w:pos="287"/>
              </w:tabs>
              <w:ind w:left="360" w:hanging="284"/>
              <w:rPr>
                <w:rFonts w:ascii="Arial" w:hAnsi="Arial" w:cs="Arial"/>
              </w:rPr>
            </w:pPr>
          </w:p>
          <w:p w:rsidR="0084488B" w:rsidRPr="00B960A9" w:rsidRDefault="0084488B" w:rsidP="00EF2289">
            <w:pPr>
              <w:tabs>
                <w:tab w:val="left" w:pos="287"/>
              </w:tabs>
              <w:ind w:left="360" w:hanging="284"/>
              <w:rPr>
                <w:rFonts w:ascii="Arial" w:hAnsi="Arial" w:cs="Arial"/>
              </w:rPr>
            </w:pPr>
            <w:r w:rsidRPr="00B960A9">
              <w:rPr>
                <w:rFonts w:ascii="Arial" w:hAnsi="Arial" w:cs="Arial"/>
              </w:rPr>
              <w:t>1.  Zatwierdzenie przez Ministra Infrastruktury Programu planowanych inwestycji w gospodarce wodnej PGW Wody Polskie.</w:t>
            </w:r>
          </w:p>
          <w:p w:rsidR="0084488B" w:rsidRPr="00B960A9" w:rsidRDefault="0084488B" w:rsidP="00EF2289">
            <w:pPr>
              <w:tabs>
                <w:tab w:val="left" w:pos="287"/>
              </w:tabs>
              <w:ind w:left="360" w:hanging="284"/>
              <w:rPr>
                <w:rFonts w:ascii="Arial" w:hAnsi="Arial" w:cs="Arial"/>
              </w:rPr>
            </w:pPr>
            <w:r w:rsidRPr="00B960A9">
              <w:rPr>
                <w:rFonts w:ascii="Arial" w:hAnsi="Arial" w:cs="Arial"/>
              </w:rPr>
              <w:t>2.  Zatwierdzenie rocznego sprawozdania z realizacji zadań Państwowej służby ds. hydrogeologicznych (PSH).</w:t>
            </w:r>
          </w:p>
          <w:p w:rsidR="0084488B" w:rsidRPr="00B960A9" w:rsidRDefault="0084488B" w:rsidP="00EF2289">
            <w:pPr>
              <w:tabs>
                <w:tab w:val="left" w:pos="287"/>
              </w:tabs>
              <w:ind w:left="360" w:hanging="284"/>
              <w:rPr>
                <w:rFonts w:ascii="Arial" w:hAnsi="Arial" w:cs="Arial"/>
              </w:rPr>
            </w:pPr>
            <w:r w:rsidRPr="00B960A9">
              <w:rPr>
                <w:rFonts w:ascii="Arial" w:hAnsi="Arial" w:cs="Arial"/>
              </w:rPr>
              <w:t xml:space="preserve">3. </w:t>
            </w:r>
            <w:r w:rsidRPr="00B960A9">
              <w:t xml:space="preserve"> </w:t>
            </w:r>
            <w:r w:rsidRPr="00B960A9">
              <w:rPr>
                <w:rFonts w:ascii="Arial" w:hAnsi="Arial" w:cs="Arial"/>
              </w:rPr>
              <w:t>Zatwierdzenie rocznego sprawozdania z realizacji zadań Państwowej służby ds. hydrologiczno-meteorologicznych (PSHM).</w:t>
            </w:r>
          </w:p>
          <w:p w:rsidR="0084488B" w:rsidRPr="00B960A9" w:rsidRDefault="0084488B" w:rsidP="00EF2289">
            <w:pPr>
              <w:tabs>
                <w:tab w:val="left" w:pos="287"/>
              </w:tabs>
              <w:ind w:left="360" w:hanging="284"/>
              <w:rPr>
                <w:rFonts w:ascii="Arial" w:hAnsi="Arial" w:cs="Arial"/>
              </w:rPr>
            </w:pPr>
            <w:r w:rsidRPr="00B960A9">
              <w:rPr>
                <w:rFonts w:ascii="Arial" w:hAnsi="Arial" w:cs="Arial"/>
              </w:rPr>
              <w:t xml:space="preserve">4. </w:t>
            </w:r>
            <w:r w:rsidRPr="00B960A9">
              <w:t xml:space="preserve"> </w:t>
            </w:r>
            <w:r w:rsidRPr="00B960A9">
              <w:rPr>
                <w:rFonts w:ascii="Arial" w:hAnsi="Arial" w:cs="Arial"/>
              </w:rPr>
              <w:t>Zatwierdzenie rocznego sprawozdania z realizacji</w:t>
            </w:r>
            <w:r w:rsidRPr="00B960A9">
              <w:t xml:space="preserve"> </w:t>
            </w:r>
            <w:r w:rsidRPr="00B960A9">
              <w:rPr>
                <w:rFonts w:ascii="Arial" w:hAnsi="Arial" w:cs="Arial"/>
              </w:rPr>
              <w:t>zadań Państwowej służby ds. bezpieczeństwa budowli piętrzących (PSBB).</w:t>
            </w:r>
          </w:p>
          <w:p w:rsidR="0084488B" w:rsidRPr="00B960A9" w:rsidRDefault="0084488B" w:rsidP="00EF2289">
            <w:pPr>
              <w:tabs>
                <w:tab w:val="left" w:pos="287"/>
              </w:tabs>
              <w:ind w:left="360" w:hanging="284"/>
              <w:rPr>
                <w:rFonts w:ascii="Arial" w:hAnsi="Arial" w:cs="Arial"/>
              </w:rPr>
            </w:pPr>
            <w:r w:rsidRPr="00B960A9">
              <w:rPr>
                <w:rFonts w:ascii="Arial" w:hAnsi="Arial" w:cs="Arial"/>
              </w:rPr>
              <w:t>5. Program realizacji zadań związanych z utrzymaniem wód oraz pozostałego mienia Skarbu Państwa związanego z gospodarką wodną.</w:t>
            </w:r>
          </w:p>
          <w:p w:rsidR="0084488B" w:rsidRPr="00B960A9" w:rsidRDefault="0084488B" w:rsidP="000D5CCB">
            <w:pPr>
              <w:tabs>
                <w:tab w:val="left" w:pos="281"/>
              </w:tabs>
              <w:ind w:left="287" w:hanging="287"/>
              <w:rPr>
                <w:rFonts w:ascii="Arial" w:hAnsi="Arial" w:cs="Arial"/>
              </w:rPr>
            </w:pPr>
          </w:p>
        </w:tc>
        <w:tc>
          <w:tcPr>
            <w:tcW w:w="2901" w:type="dxa"/>
            <w:shd w:val="clear" w:color="auto" w:fill="FFFFFF" w:themeFill="background1"/>
          </w:tcPr>
          <w:p w:rsidR="0084488B" w:rsidRPr="00B960A9" w:rsidRDefault="0084488B" w:rsidP="00C7378B">
            <w:pPr>
              <w:tabs>
                <w:tab w:val="left" w:pos="360"/>
              </w:tabs>
              <w:ind w:left="74" w:hanging="74"/>
              <w:jc w:val="center"/>
              <w:rPr>
                <w:rFonts w:ascii="Arial" w:hAnsi="Arial" w:cs="Arial"/>
              </w:rPr>
            </w:pPr>
          </w:p>
          <w:p w:rsidR="00C7378B" w:rsidRPr="00C7378B" w:rsidRDefault="00C7378B" w:rsidP="00C7378B">
            <w:pPr>
              <w:tabs>
                <w:tab w:val="left" w:pos="360"/>
              </w:tabs>
              <w:ind w:left="218" w:hanging="218"/>
              <w:rPr>
                <w:rFonts w:ascii="Arial" w:hAnsi="Arial" w:cs="Arial"/>
              </w:rPr>
            </w:pPr>
            <w:r w:rsidRPr="00C7378B">
              <w:rPr>
                <w:rFonts w:ascii="Arial" w:hAnsi="Arial" w:cs="Arial"/>
              </w:rPr>
              <w:t>1.  Zatwierdzenie Programu planowanych</w:t>
            </w:r>
            <w:r>
              <w:rPr>
                <w:rFonts w:ascii="Arial" w:hAnsi="Arial" w:cs="Arial"/>
              </w:rPr>
              <w:t xml:space="preserve"> </w:t>
            </w:r>
            <w:r w:rsidRPr="00C7378B">
              <w:rPr>
                <w:rFonts w:ascii="Arial" w:hAnsi="Arial" w:cs="Arial"/>
              </w:rPr>
              <w:t>inwestycji w gospodarce wodnej PGW</w:t>
            </w:r>
          </w:p>
          <w:p w:rsidR="00C7378B" w:rsidRPr="00C7378B" w:rsidRDefault="00C7378B" w:rsidP="00C7378B">
            <w:pPr>
              <w:tabs>
                <w:tab w:val="left" w:pos="360"/>
              </w:tabs>
              <w:ind w:left="218" w:hanging="218"/>
              <w:rPr>
                <w:rFonts w:ascii="Arial" w:hAnsi="Arial" w:cs="Arial"/>
              </w:rPr>
            </w:pPr>
            <w:r>
              <w:rPr>
                <w:rFonts w:ascii="Arial" w:hAnsi="Arial" w:cs="Arial"/>
              </w:rPr>
              <w:t xml:space="preserve">    Wody Polskie </w:t>
            </w:r>
            <w:r w:rsidRPr="00C7378B">
              <w:rPr>
                <w:rFonts w:ascii="Arial" w:hAnsi="Arial" w:cs="Arial"/>
              </w:rPr>
              <w:t>nastąpiło 9 października 2023 r.</w:t>
            </w:r>
          </w:p>
          <w:p w:rsidR="00C7378B" w:rsidRPr="00C7378B" w:rsidRDefault="00C7378B" w:rsidP="00C7378B">
            <w:pPr>
              <w:tabs>
                <w:tab w:val="left" w:pos="360"/>
              </w:tabs>
              <w:ind w:left="218" w:hanging="218"/>
              <w:rPr>
                <w:rFonts w:ascii="Arial" w:hAnsi="Arial" w:cs="Arial"/>
              </w:rPr>
            </w:pPr>
            <w:r w:rsidRPr="00C7378B">
              <w:rPr>
                <w:rFonts w:ascii="Arial" w:hAnsi="Arial" w:cs="Arial"/>
              </w:rPr>
              <w:t>2.  Zatwierdzenie rocznego sprawozdania</w:t>
            </w:r>
            <w:r>
              <w:rPr>
                <w:rFonts w:ascii="Arial" w:hAnsi="Arial" w:cs="Arial"/>
              </w:rPr>
              <w:t xml:space="preserve"> </w:t>
            </w:r>
            <w:r w:rsidRPr="00C7378B">
              <w:rPr>
                <w:rFonts w:ascii="Arial" w:hAnsi="Arial" w:cs="Arial"/>
              </w:rPr>
              <w:t>z realizacji zadań Państwowej służby</w:t>
            </w:r>
            <w:r>
              <w:rPr>
                <w:rFonts w:ascii="Arial" w:hAnsi="Arial" w:cs="Arial"/>
              </w:rPr>
              <w:t xml:space="preserve"> </w:t>
            </w:r>
            <w:r w:rsidRPr="00C7378B">
              <w:rPr>
                <w:rFonts w:ascii="Arial" w:hAnsi="Arial" w:cs="Arial"/>
              </w:rPr>
              <w:t>hydrogeologicznej (PSH) – 22 czerwca 2023</w:t>
            </w:r>
            <w:r>
              <w:rPr>
                <w:rFonts w:ascii="Arial" w:hAnsi="Arial" w:cs="Arial"/>
              </w:rPr>
              <w:t xml:space="preserve"> r.</w:t>
            </w:r>
          </w:p>
          <w:p w:rsidR="00C7378B" w:rsidRPr="00C7378B" w:rsidRDefault="00C7378B" w:rsidP="00C7378B">
            <w:pPr>
              <w:tabs>
                <w:tab w:val="left" w:pos="360"/>
              </w:tabs>
              <w:ind w:left="218" w:hanging="218"/>
              <w:rPr>
                <w:rFonts w:ascii="Arial" w:hAnsi="Arial" w:cs="Arial"/>
              </w:rPr>
            </w:pPr>
            <w:r w:rsidRPr="00C7378B">
              <w:rPr>
                <w:rFonts w:ascii="Arial" w:hAnsi="Arial" w:cs="Arial"/>
              </w:rPr>
              <w:t>3.  Zatwierdzenie rocznego sprawozdania</w:t>
            </w:r>
            <w:r>
              <w:rPr>
                <w:rFonts w:ascii="Arial" w:hAnsi="Arial" w:cs="Arial"/>
              </w:rPr>
              <w:t xml:space="preserve"> </w:t>
            </w:r>
            <w:r w:rsidRPr="00C7378B">
              <w:rPr>
                <w:rFonts w:ascii="Arial" w:hAnsi="Arial" w:cs="Arial"/>
              </w:rPr>
              <w:t>z realizacji zadań Państwowej służby</w:t>
            </w:r>
            <w:r>
              <w:rPr>
                <w:rFonts w:ascii="Arial" w:hAnsi="Arial" w:cs="Arial"/>
              </w:rPr>
              <w:t xml:space="preserve"> </w:t>
            </w:r>
            <w:r w:rsidRPr="00C7378B">
              <w:rPr>
                <w:rFonts w:ascii="Arial" w:hAnsi="Arial" w:cs="Arial"/>
              </w:rPr>
              <w:t>ds. hydrologiczno-meteorologicznych</w:t>
            </w:r>
            <w:r>
              <w:rPr>
                <w:rFonts w:ascii="Arial" w:hAnsi="Arial" w:cs="Arial"/>
              </w:rPr>
              <w:t xml:space="preserve"> </w:t>
            </w:r>
            <w:r w:rsidRPr="00C7378B">
              <w:rPr>
                <w:rFonts w:ascii="Arial" w:hAnsi="Arial" w:cs="Arial"/>
              </w:rPr>
              <w:t xml:space="preserve">(PSHM) – 1 sierpnia 2023 r. </w:t>
            </w:r>
          </w:p>
          <w:p w:rsidR="00C7378B" w:rsidRPr="00C7378B" w:rsidRDefault="00C7378B" w:rsidP="00C7378B">
            <w:pPr>
              <w:tabs>
                <w:tab w:val="left" w:pos="360"/>
              </w:tabs>
              <w:ind w:left="218" w:hanging="218"/>
              <w:rPr>
                <w:rFonts w:ascii="Arial" w:hAnsi="Arial" w:cs="Arial"/>
              </w:rPr>
            </w:pPr>
            <w:r w:rsidRPr="00C7378B">
              <w:rPr>
                <w:rFonts w:ascii="Arial" w:hAnsi="Arial" w:cs="Arial"/>
              </w:rPr>
              <w:t>4.   Zatwierdzenie rocznego sprawozdania</w:t>
            </w:r>
            <w:r>
              <w:rPr>
                <w:rFonts w:ascii="Arial" w:hAnsi="Arial" w:cs="Arial"/>
              </w:rPr>
              <w:t xml:space="preserve"> </w:t>
            </w:r>
            <w:r w:rsidRPr="00C7378B">
              <w:rPr>
                <w:rFonts w:ascii="Arial" w:hAnsi="Arial" w:cs="Arial"/>
              </w:rPr>
              <w:t>z realizacji zadań Państwowej służby</w:t>
            </w:r>
            <w:r>
              <w:rPr>
                <w:rFonts w:ascii="Arial" w:hAnsi="Arial" w:cs="Arial"/>
              </w:rPr>
              <w:t xml:space="preserve"> </w:t>
            </w:r>
            <w:r w:rsidRPr="00C7378B">
              <w:rPr>
                <w:rFonts w:ascii="Arial" w:hAnsi="Arial" w:cs="Arial"/>
              </w:rPr>
              <w:t>ds. bezpieczeństwa budowli piętrzących</w:t>
            </w:r>
            <w:r>
              <w:rPr>
                <w:rFonts w:ascii="Arial" w:hAnsi="Arial" w:cs="Arial"/>
              </w:rPr>
              <w:t xml:space="preserve"> </w:t>
            </w:r>
            <w:r w:rsidRPr="00C7378B">
              <w:rPr>
                <w:rFonts w:ascii="Arial" w:hAnsi="Arial" w:cs="Arial"/>
              </w:rPr>
              <w:t>(PSBB) – 28 lipca 2023 r.</w:t>
            </w:r>
          </w:p>
          <w:p w:rsidR="0084488B" w:rsidRPr="00B960A9" w:rsidRDefault="00C7378B" w:rsidP="00C7378B">
            <w:pPr>
              <w:tabs>
                <w:tab w:val="left" w:pos="360"/>
              </w:tabs>
              <w:ind w:left="218" w:hanging="218"/>
              <w:rPr>
                <w:rFonts w:ascii="Arial" w:hAnsi="Arial" w:cs="Arial"/>
              </w:rPr>
            </w:pPr>
            <w:r w:rsidRPr="00C7378B">
              <w:rPr>
                <w:rFonts w:ascii="Arial" w:hAnsi="Arial" w:cs="Arial"/>
              </w:rPr>
              <w:t xml:space="preserve">5. Uzgodnienie i zatwierdzenie rocznego Programu zadań związanych z utrzymaniem wód i pozostałego mienia Skarbu Państwa </w:t>
            </w:r>
            <w:r>
              <w:rPr>
                <w:rFonts w:ascii="Arial" w:hAnsi="Arial" w:cs="Arial"/>
              </w:rPr>
              <w:t>związanego z gospodarką wodną</w:t>
            </w:r>
            <w:r w:rsidR="008B3F1B">
              <w:rPr>
                <w:rFonts w:ascii="Arial" w:hAnsi="Arial" w:cs="Arial"/>
              </w:rPr>
              <w:t>.</w:t>
            </w:r>
            <w:r>
              <w:rPr>
                <w:rFonts w:ascii="Arial" w:hAnsi="Arial" w:cs="Arial"/>
              </w:rPr>
              <w:t xml:space="preserve"> </w:t>
            </w:r>
            <w:r w:rsidR="008B3F1B">
              <w:rPr>
                <w:rFonts w:ascii="Arial" w:hAnsi="Arial" w:cs="Arial"/>
              </w:rPr>
              <w:t>P</w:t>
            </w:r>
            <w:r w:rsidRPr="00C7378B">
              <w:rPr>
                <w:rFonts w:ascii="Arial" w:hAnsi="Arial" w:cs="Arial"/>
              </w:rPr>
              <w:t>odpisany 2 sierpnia 2023 r.</w:t>
            </w:r>
          </w:p>
          <w:p w:rsidR="0084488B" w:rsidRPr="00B960A9" w:rsidRDefault="0084488B" w:rsidP="00C7378B">
            <w:pPr>
              <w:tabs>
                <w:tab w:val="left" w:pos="281"/>
                <w:tab w:val="left" w:pos="360"/>
              </w:tabs>
              <w:rPr>
                <w:rFonts w:ascii="Arial" w:hAnsi="Arial" w:cs="Arial"/>
              </w:rPr>
            </w:pPr>
          </w:p>
        </w:tc>
      </w:tr>
    </w:tbl>
    <w:p w:rsidR="00693942" w:rsidRPr="00B960A9" w:rsidRDefault="00693942" w:rsidP="00693942">
      <w:pPr>
        <w:ind w:left="709"/>
        <w:rPr>
          <w:rFonts w:ascii="Arial" w:hAnsi="Arial"/>
          <w:b/>
          <w:sz w:val="24"/>
        </w:rPr>
      </w:pP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p>
    <w:p w:rsidR="00693942" w:rsidRPr="00B960A9" w:rsidRDefault="00693942" w:rsidP="001862C9">
      <w:pPr>
        <w:ind w:left="709"/>
        <w:rPr>
          <w:rFonts w:ascii="Arial" w:hAnsi="Arial"/>
          <w:b/>
          <w:sz w:val="24"/>
        </w:rPr>
      </w:pP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tab/>
      </w:r>
      <w:r w:rsidRPr="00B960A9">
        <w:rPr>
          <w:rFonts w:ascii="Arial" w:hAnsi="Arial"/>
          <w:b/>
          <w:sz w:val="24"/>
        </w:rPr>
        <w:br w:type="page"/>
      </w:r>
    </w:p>
    <w:p w:rsidR="00E35AF9" w:rsidRPr="00B960A9" w:rsidRDefault="000B6D13" w:rsidP="007A4E46">
      <w:pPr>
        <w:tabs>
          <w:tab w:val="left" w:pos="15026"/>
          <w:tab w:val="left" w:pos="15451"/>
        </w:tabs>
        <w:ind w:firstLine="567"/>
        <w:rPr>
          <w:rFonts w:ascii="Arial" w:hAnsi="Arial"/>
          <w:iCs/>
        </w:rPr>
      </w:pPr>
      <w:r w:rsidRPr="00B960A9">
        <w:rPr>
          <w:rFonts w:ascii="Arial" w:hAnsi="Arial"/>
          <w:b/>
          <w:sz w:val="24"/>
        </w:rPr>
        <w:lastRenderedPageBreak/>
        <w:t xml:space="preserve">CZĘŚĆ C: </w:t>
      </w:r>
      <w:r w:rsidR="0084488B">
        <w:rPr>
          <w:rFonts w:ascii="Arial" w:hAnsi="Arial"/>
          <w:b/>
          <w:sz w:val="24"/>
        </w:rPr>
        <w:t>Realizacja i</w:t>
      </w:r>
      <w:r w:rsidRPr="00B960A9">
        <w:rPr>
          <w:rFonts w:ascii="Arial" w:hAnsi="Arial"/>
          <w:b/>
          <w:sz w:val="24"/>
        </w:rPr>
        <w:t>nn</w:t>
      </w:r>
      <w:r w:rsidR="0084488B">
        <w:rPr>
          <w:rFonts w:ascii="Arial" w:hAnsi="Arial"/>
          <w:b/>
          <w:sz w:val="24"/>
        </w:rPr>
        <w:t>ych</w:t>
      </w:r>
      <w:r w:rsidRPr="00B960A9">
        <w:rPr>
          <w:rFonts w:ascii="Arial" w:hAnsi="Arial"/>
          <w:b/>
          <w:sz w:val="24"/>
        </w:rPr>
        <w:t xml:space="preserve"> cel</w:t>
      </w:r>
      <w:r w:rsidR="0084488B">
        <w:rPr>
          <w:rFonts w:ascii="Arial" w:hAnsi="Arial"/>
          <w:b/>
          <w:sz w:val="24"/>
        </w:rPr>
        <w:t>ów</w:t>
      </w:r>
      <w:r w:rsidRPr="00B960A9">
        <w:rPr>
          <w:rFonts w:ascii="Arial" w:hAnsi="Arial"/>
          <w:b/>
          <w:sz w:val="24"/>
        </w:rPr>
        <w:t xml:space="preserve"> w roku 20</w:t>
      </w:r>
      <w:r w:rsidR="00243236" w:rsidRPr="00B960A9">
        <w:rPr>
          <w:rFonts w:ascii="Arial" w:hAnsi="Arial"/>
          <w:b/>
          <w:sz w:val="24"/>
        </w:rPr>
        <w:t>2</w:t>
      </w:r>
      <w:r w:rsidR="00AB0324" w:rsidRPr="00B960A9">
        <w:rPr>
          <w:rFonts w:ascii="Arial" w:hAnsi="Arial"/>
          <w:b/>
          <w:sz w:val="24"/>
        </w:rPr>
        <w:t>3</w:t>
      </w:r>
    </w:p>
    <w:tbl>
      <w:tblPr>
        <w:tblpPr w:leftFromText="141" w:rightFromText="141" w:vertAnchor="text" w:horzAnchor="margin" w:tblpXSpec="center" w:tblpY="88"/>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26"/>
        <w:gridCol w:w="1701"/>
        <w:gridCol w:w="1417"/>
        <w:gridCol w:w="1276"/>
        <w:gridCol w:w="4678"/>
        <w:gridCol w:w="2693"/>
      </w:tblGrid>
      <w:tr w:rsidR="0084488B" w:rsidRPr="00B960A9" w:rsidTr="00075BF6">
        <w:trPr>
          <w:trHeight w:val="1010"/>
        </w:trPr>
        <w:tc>
          <w:tcPr>
            <w:tcW w:w="421" w:type="dxa"/>
            <w:vMerge w:val="restart"/>
            <w:shd w:val="clear" w:color="auto" w:fill="E5DFEC" w:themeFill="accent4" w:themeFillTint="33"/>
            <w:vAlign w:val="center"/>
          </w:tcPr>
          <w:p w:rsidR="0084488B" w:rsidRPr="00B960A9" w:rsidRDefault="0084488B" w:rsidP="0080749E">
            <w:pPr>
              <w:ind w:left="-784"/>
              <w:jc w:val="center"/>
              <w:rPr>
                <w:rFonts w:ascii="Arial" w:hAnsi="Arial"/>
              </w:rPr>
            </w:pPr>
          </w:p>
          <w:p w:rsidR="0084488B" w:rsidRPr="00B960A9" w:rsidRDefault="0084488B" w:rsidP="00E35AF9">
            <w:pPr>
              <w:jc w:val="center"/>
              <w:rPr>
                <w:rFonts w:ascii="Arial" w:hAnsi="Arial"/>
              </w:rPr>
            </w:pPr>
            <w:r w:rsidRPr="00B960A9">
              <w:rPr>
                <w:rFonts w:ascii="Arial" w:hAnsi="Arial"/>
              </w:rPr>
              <w:t>Lp.</w:t>
            </w:r>
          </w:p>
        </w:tc>
        <w:tc>
          <w:tcPr>
            <w:tcW w:w="2126" w:type="dxa"/>
            <w:vMerge w:val="restart"/>
            <w:shd w:val="clear" w:color="auto" w:fill="E5DFEC" w:themeFill="accent4" w:themeFillTint="33"/>
            <w:vAlign w:val="center"/>
          </w:tcPr>
          <w:p w:rsidR="0084488B" w:rsidRPr="00B960A9" w:rsidRDefault="0084488B" w:rsidP="00E35AF9">
            <w:pPr>
              <w:jc w:val="center"/>
              <w:rPr>
                <w:rFonts w:ascii="Arial" w:hAnsi="Arial"/>
              </w:rPr>
            </w:pPr>
          </w:p>
          <w:p w:rsidR="0084488B" w:rsidRPr="00B960A9" w:rsidRDefault="0084488B" w:rsidP="00E35AF9">
            <w:pPr>
              <w:jc w:val="center"/>
              <w:rPr>
                <w:rFonts w:ascii="Arial" w:hAnsi="Arial"/>
              </w:rPr>
            </w:pPr>
          </w:p>
          <w:p w:rsidR="0084488B" w:rsidRPr="00B960A9" w:rsidRDefault="0084488B" w:rsidP="00E35AF9">
            <w:pPr>
              <w:jc w:val="center"/>
              <w:rPr>
                <w:rFonts w:ascii="Arial" w:hAnsi="Arial"/>
              </w:rPr>
            </w:pPr>
            <w:r>
              <w:rPr>
                <w:rFonts w:ascii="Arial" w:hAnsi="Arial"/>
              </w:rPr>
              <w:t>Cel</w:t>
            </w:r>
          </w:p>
          <w:p w:rsidR="0084488B" w:rsidRPr="00B960A9" w:rsidRDefault="0084488B" w:rsidP="00E35AF9">
            <w:pPr>
              <w:jc w:val="center"/>
              <w:rPr>
                <w:rFonts w:ascii="Arial" w:hAnsi="Arial"/>
              </w:rPr>
            </w:pPr>
          </w:p>
        </w:tc>
        <w:tc>
          <w:tcPr>
            <w:tcW w:w="4394" w:type="dxa"/>
            <w:gridSpan w:val="3"/>
            <w:shd w:val="clear" w:color="auto" w:fill="E5DFEC" w:themeFill="accent4" w:themeFillTint="33"/>
            <w:vAlign w:val="center"/>
          </w:tcPr>
          <w:p w:rsidR="0084488B" w:rsidRPr="00B960A9" w:rsidRDefault="0084488B" w:rsidP="00E35AF9">
            <w:pPr>
              <w:pStyle w:val="Nagwek1"/>
              <w:rPr>
                <w:sz w:val="20"/>
              </w:rPr>
            </w:pPr>
          </w:p>
          <w:p w:rsidR="0084488B" w:rsidRPr="00B960A9" w:rsidRDefault="0084488B" w:rsidP="00E35AF9">
            <w:pPr>
              <w:jc w:val="center"/>
              <w:rPr>
                <w:rFonts w:ascii="Arial" w:hAnsi="Arial" w:cs="Arial"/>
              </w:rPr>
            </w:pPr>
            <w:r w:rsidRPr="00B960A9">
              <w:rPr>
                <w:rFonts w:ascii="Arial" w:hAnsi="Arial" w:cs="Arial"/>
              </w:rPr>
              <w:t>Mierniki określające stopień realizacji celu</w:t>
            </w:r>
          </w:p>
        </w:tc>
        <w:tc>
          <w:tcPr>
            <w:tcW w:w="4678" w:type="dxa"/>
            <w:vMerge w:val="restart"/>
            <w:shd w:val="clear" w:color="auto" w:fill="E5DFEC" w:themeFill="accent4" w:themeFillTint="33"/>
            <w:vAlign w:val="center"/>
          </w:tcPr>
          <w:p w:rsidR="0084488B" w:rsidRPr="00B960A9" w:rsidRDefault="0084488B" w:rsidP="007A4E46">
            <w:pPr>
              <w:jc w:val="center"/>
              <w:rPr>
                <w:rFonts w:ascii="Arial" w:hAnsi="Arial" w:cs="Arial"/>
              </w:rPr>
            </w:pPr>
          </w:p>
          <w:p w:rsidR="0084488B" w:rsidRPr="00B960A9" w:rsidRDefault="0084488B" w:rsidP="007A4E46">
            <w:pPr>
              <w:jc w:val="center"/>
              <w:rPr>
                <w:rFonts w:ascii="Arial" w:hAnsi="Arial" w:cs="Arial"/>
              </w:rPr>
            </w:pPr>
          </w:p>
          <w:p w:rsidR="0084488B" w:rsidRPr="00B960A9" w:rsidRDefault="0084488B" w:rsidP="007A4E46">
            <w:pPr>
              <w:jc w:val="center"/>
              <w:rPr>
                <w:rFonts w:ascii="Arial" w:hAnsi="Arial" w:cs="Arial"/>
              </w:rPr>
            </w:pPr>
            <w:r w:rsidRPr="00B960A9">
              <w:rPr>
                <w:rFonts w:ascii="Arial" w:hAnsi="Arial" w:cs="Arial"/>
              </w:rPr>
              <w:t xml:space="preserve">Najważniejsze </w:t>
            </w:r>
            <w:r>
              <w:rPr>
                <w:rFonts w:ascii="Arial" w:hAnsi="Arial" w:cs="Arial"/>
              </w:rPr>
              <w:t xml:space="preserve">planowane </w:t>
            </w:r>
            <w:r w:rsidRPr="00B960A9">
              <w:rPr>
                <w:rFonts w:ascii="Arial" w:hAnsi="Arial" w:cs="Arial"/>
              </w:rPr>
              <w:t>zadania służące realizacji celu</w:t>
            </w:r>
          </w:p>
          <w:p w:rsidR="0084488B" w:rsidRPr="00B960A9" w:rsidRDefault="0084488B" w:rsidP="007A4E46">
            <w:pPr>
              <w:jc w:val="center"/>
              <w:rPr>
                <w:rFonts w:ascii="Arial" w:hAnsi="Arial" w:cs="Arial"/>
              </w:rPr>
            </w:pPr>
          </w:p>
        </w:tc>
        <w:tc>
          <w:tcPr>
            <w:tcW w:w="2693" w:type="dxa"/>
            <w:vMerge w:val="restart"/>
            <w:shd w:val="clear" w:color="auto" w:fill="E5DFEC" w:themeFill="accent4" w:themeFillTint="33"/>
            <w:vAlign w:val="center"/>
          </w:tcPr>
          <w:p w:rsidR="0084488B" w:rsidRPr="00B960A9" w:rsidRDefault="0084488B" w:rsidP="0084488B">
            <w:pPr>
              <w:jc w:val="center"/>
              <w:rPr>
                <w:rFonts w:ascii="Arial" w:hAnsi="Arial" w:cs="Arial"/>
              </w:rPr>
            </w:pPr>
            <w:r w:rsidRPr="0084488B">
              <w:rPr>
                <w:rFonts w:ascii="Arial" w:hAnsi="Arial" w:cs="Arial"/>
              </w:rPr>
              <w:t xml:space="preserve">Najważniejsze </w:t>
            </w:r>
            <w:r>
              <w:rPr>
                <w:rFonts w:ascii="Arial" w:hAnsi="Arial" w:cs="Arial"/>
              </w:rPr>
              <w:t>podjęte</w:t>
            </w:r>
            <w:r w:rsidRPr="0084488B">
              <w:rPr>
                <w:rFonts w:ascii="Arial" w:hAnsi="Arial" w:cs="Arial"/>
              </w:rPr>
              <w:t xml:space="preserve"> zadania służące realizacji celu</w:t>
            </w:r>
          </w:p>
        </w:tc>
      </w:tr>
      <w:tr w:rsidR="0084488B" w:rsidRPr="00B960A9" w:rsidTr="00075BF6">
        <w:trPr>
          <w:trHeight w:val="1010"/>
        </w:trPr>
        <w:tc>
          <w:tcPr>
            <w:tcW w:w="421" w:type="dxa"/>
            <w:vMerge/>
            <w:shd w:val="clear" w:color="auto" w:fill="E5DFEC" w:themeFill="accent4" w:themeFillTint="33"/>
            <w:vAlign w:val="center"/>
          </w:tcPr>
          <w:p w:rsidR="0084488B" w:rsidRPr="00B960A9" w:rsidRDefault="0084488B" w:rsidP="00E35AF9">
            <w:pPr>
              <w:jc w:val="center"/>
              <w:rPr>
                <w:rFonts w:ascii="Arial" w:hAnsi="Arial"/>
                <w:b/>
              </w:rPr>
            </w:pPr>
          </w:p>
        </w:tc>
        <w:tc>
          <w:tcPr>
            <w:tcW w:w="2126" w:type="dxa"/>
            <w:vMerge/>
            <w:shd w:val="clear" w:color="auto" w:fill="E5DFEC" w:themeFill="accent4" w:themeFillTint="33"/>
            <w:vAlign w:val="center"/>
          </w:tcPr>
          <w:p w:rsidR="0084488B" w:rsidRPr="00B960A9" w:rsidRDefault="0084488B" w:rsidP="00E35AF9">
            <w:pPr>
              <w:jc w:val="center"/>
              <w:rPr>
                <w:rFonts w:ascii="Arial" w:hAnsi="Arial"/>
                <w:b/>
              </w:rPr>
            </w:pPr>
          </w:p>
        </w:tc>
        <w:tc>
          <w:tcPr>
            <w:tcW w:w="1701" w:type="dxa"/>
            <w:shd w:val="clear" w:color="auto" w:fill="E5DFEC" w:themeFill="accent4" w:themeFillTint="33"/>
            <w:vAlign w:val="center"/>
          </w:tcPr>
          <w:p w:rsidR="0084488B" w:rsidRPr="00B960A9" w:rsidRDefault="0084488B" w:rsidP="00E35AF9">
            <w:pPr>
              <w:pStyle w:val="Nagwek1"/>
              <w:rPr>
                <w:sz w:val="20"/>
              </w:rPr>
            </w:pPr>
            <w:r w:rsidRPr="00B960A9">
              <w:rPr>
                <w:sz w:val="20"/>
              </w:rPr>
              <w:t>Nazwa</w:t>
            </w:r>
          </w:p>
        </w:tc>
        <w:tc>
          <w:tcPr>
            <w:tcW w:w="1417" w:type="dxa"/>
            <w:shd w:val="clear" w:color="auto" w:fill="E5DFEC" w:themeFill="accent4" w:themeFillTint="33"/>
            <w:vAlign w:val="center"/>
          </w:tcPr>
          <w:p w:rsidR="0084488B" w:rsidRPr="00B960A9" w:rsidRDefault="0084488B" w:rsidP="0084488B">
            <w:pPr>
              <w:jc w:val="center"/>
              <w:rPr>
                <w:rFonts w:ascii="Arial" w:hAnsi="Arial" w:cs="Arial"/>
              </w:rPr>
            </w:pPr>
            <w:r w:rsidRPr="00B960A9">
              <w:rPr>
                <w:rFonts w:ascii="Arial" w:hAnsi="Arial" w:cs="Arial"/>
              </w:rPr>
              <w:t xml:space="preserve">Planowana wartość do osiągnięcia na koniec roku, którego dotyczy </w:t>
            </w:r>
            <w:r>
              <w:rPr>
                <w:rFonts w:ascii="Arial" w:hAnsi="Arial" w:cs="Arial"/>
              </w:rPr>
              <w:t>sprawozdanie</w:t>
            </w:r>
          </w:p>
        </w:tc>
        <w:tc>
          <w:tcPr>
            <w:tcW w:w="1276" w:type="dxa"/>
            <w:shd w:val="clear" w:color="auto" w:fill="E5DFEC" w:themeFill="accent4" w:themeFillTint="33"/>
          </w:tcPr>
          <w:p w:rsidR="0084488B" w:rsidRPr="00B960A9" w:rsidRDefault="0084488B" w:rsidP="00006A34">
            <w:pPr>
              <w:jc w:val="center"/>
              <w:rPr>
                <w:rFonts w:ascii="Arial" w:hAnsi="Arial" w:cs="Arial"/>
              </w:rPr>
            </w:pPr>
            <w:r w:rsidRPr="00B960A9">
              <w:rPr>
                <w:rFonts w:ascii="Arial" w:hAnsi="Arial" w:cs="Arial"/>
              </w:rPr>
              <w:t xml:space="preserve">Osiągnięta wartość na koniec </w:t>
            </w:r>
            <w:r w:rsidR="00006A34">
              <w:rPr>
                <w:rFonts w:ascii="Arial" w:hAnsi="Arial" w:cs="Arial"/>
              </w:rPr>
              <w:t>roku</w:t>
            </w:r>
            <w:r w:rsidRPr="00B960A9">
              <w:rPr>
                <w:rFonts w:ascii="Arial" w:hAnsi="Arial" w:cs="Arial"/>
              </w:rPr>
              <w:t xml:space="preserve">, którego dotyczy </w:t>
            </w:r>
            <w:r>
              <w:rPr>
                <w:rFonts w:ascii="Arial" w:hAnsi="Arial" w:cs="Arial"/>
              </w:rPr>
              <w:t>sprawozdanie</w:t>
            </w:r>
          </w:p>
        </w:tc>
        <w:tc>
          <w:tcPr>
            <w:tcW w:w="4678" w:type="dxa"/>
            <w:vMerge/>
            <w:shd w:val="clear" w:color="auto" w:fill="E5DFEC" w:themeFill="accent4" w:themeFillTint="33"/>
            <w:vAlign w:val="center"/>
          </w:tcPr>
          <w:p w:rsidR="0084488B" w:rsidRPr="00B960A9" w:rsidRDefault="0084488B" w:rsidP="007A4E46">
            <w:pPr>
              <w:jc w:val="center"/>
              <w:rPr>
                <w:rFonts w:ascii="Arial" w:hAnsi="Arial" w:cs="Arial"/>
              </w:rPr>
            </w:pPr>
          </w:p>
        </w:tc>
        <w:tc>
          <w:tcPr>
            <w:tcW w:w="2693" w:type="dxa"/>
            <w:vMerge/>
            <w:shd w:val="clear" w:color="auto" w:fill="E5DFEC" w:themeFill="accent4" w:themeFillTint="33"/>
          </w:tcPr>
          <w:p w:rsidR="0084488B" w:rsidRPr="00B960A9" w:rsidRDefault="0084488B" w:rsidP="00E35AF9">
            <w:pPr>
              <w:jc w:val="center"/>
              <w:rPr>
                <w:rFonts w:ascii="Arial" w:hAnsi="Arial" w:cs="Arial"/>
                <w:b/>
              </w:rPr>
            </w:pPr>
          </w:p>
        </w:tc>
      </w:tr>
      <w:tr w:rsidR="0084488B" w:rsidRPr="00B960A9" w:rsidTr="00075BF6">
        <w:trPr>
          <w:trHeight w:val="313"/>
        </w:trPr>
        <w:tc>
          <w:tcPr>
            <w:tcW w:w="421" w:type="dxa"/>
            <w:shd w:val="clear" w:color="auto" w:fill="E5DFEC" w:themeFill="accent4" w:themeFillTint="33"/>
            <w:vAlign w:val="center"/>
          </w:tcPr>
          <w:p w:rsidR="0084488B" w:rsidRPr="00B960A9" w:rsidRDefault="0084488B" w:rsidP="00E35AF9">
            <w:pPr>
              <w:rPr>
                <w:rFonts w:ascii="Arial" w:hAnsi="Arial"/>
                <w:lang w:val="de-DE"/>
              </w:rPr>
            </w:pPr>
            <w:r w:rsidRPr="00B960A9">
              <w:rPr>
                <w:rFonts w:ascii="Arial" w:hAnsi="Arial"/>
                <w:lang w:val="de-DE"/>
              </w:rPr>
              <w:t xml:space="preserve">  1</w:t>
            </w:r>
          </w:p>
        </w:tc>
        <w:tc>
          <w:tcPr>
            <w:tcW w:w="2126" w:type="dxa"/>
            <w:shd w:val="clear" w:color="auto" w:fill="E5DFEC" w:themeFill="accent4" w:themeFillTint="33"/>
            <w:vAlign w:val="center"/>
          </w:tcPr>
          <w:p w:rsidR="0084488B" w:rsidRPr="00B960A9" w:rsidRDefault="0084488B" w:rsidP="00E35AF9">
            <w:pPr>
              <w:jc w:val="center"/>
              <w:rPr>
                <w:rFonts w:ascii="Arial" w:hAnsi="Arial"/>
                <w:lang w:val="de-DE"/>
              </w:rPr>
            </w:pPr>
            <w:r w:rsidRPr="00B960A9">
              <w:rPr>
                <w:rFonts w:ascii="Arial" w:hAnsi="Arial"/>
                <w:lang w:val="de-DE"/>
              </w:rPr>
              <w:t>2</w:t>
            </w:r>
          </w:p>
        </w:tc>
        <w:tc>
          <w:tcPr>
            <w:tcW w:w="1701" w:type="dxa"/>
            <w:shd w:val="clear" w:color="auto" w:fill="E5DFEC" w:themeFill="accent4" w:themeFillTint="33"/>
            <w:vAlign w:val="center"/>
          </w:tcPr>
          <w:p w:rsidR="0084488B" w:rsidRPr="00B960A9" w:rsidRDefault="0084488B" w:rsidP="00E35AF9">
            <w:pPr>
              <w:jc w:val="center"/>
              <w:rPr>
                <w:rFonts w:ascii="Arial" w:hAnsi="Arial"/>
              </w:rPr>
            </w:pPr>
            <w:r w:rsidRPr="00B960A9">
              <w:rPr>
                <w:rFonts w:ascii="Arial" w:hAnsi="Arial"/>
              </w:rPr>
              <w:t>3</w:t>
            </w:r>
          </w:p>
        </w:tc>
        <w:tc>
          <w:tcPr>
            <w:tcW w:w="1417" w:type="dxa"/>
            <w:shd w:val="clear" w:color="auto" w:fill="E5DFEC" w:themeFill="accent4" w:themeFillTint="33"/>
            <w:vAlign w:val="center"/>
          </w:tcPr>
          <w:p w:rsidR="0084488B" w:rsidRPr="00B960A9" w:rsidRDefault="0084488B" w:rsidP="00E35AF9">
            <w:pPr>
              <w:jc w:val="center"/>
              <w:rPr>
                <w:rFonts w:ascii="Arial" w:hAnsi="Arial"/>
              </w:rPr>
            </w:pPr>
            <w:r w:rsidRPr="00B960A9">
              <w:rPr>
                <w:rFonts w:ascii="Arial" w:hAnsi="Arial"/>
              </w:rPr>
              <w:t>4</w:t>
            </w:r>
          </w:p>
        </w:tc>
        <w:tc>
          <w:tcPr>
            <w:tcW w:w="1276" w:type="dxa"/>
            <w:shd w:val="clear" w:color="auto" w:fill="E5DFEC" w:themeFill="accent4" w:themeFillTint="33"/>
          </w:tcPr>
          <w:p w:rsidR="0084488B" w:rsidRPr="00B960A9" w:rsidRDefault="0084488B" w:rsidP="00E35AF9">
            <w:pPr>
              <w:jc w:val="center"/>
              <w:rPr>
                <w:rFonts w:ascii="Arial" w:hAnsi="Arial"/>
              </w:rPr>
            </w:pPr>
            <w:r w:rsidRPr="00B960A9">
              <w:rPr>
                <w:rFonts w:ascii="Arial" w:hAnsi="Arial"/>
              </w:rPr>
              <w:t>5</w:t>
            </w:r>
          </w:p>
        </w:tc>
        <w:tc>
          <w:tcPr>
            <w:tcW w:w="4678" w:type="dxa"/>
            <w:shd w:val="clear" w:color="auto" w:fill="E5DFEC" w:themeFill="accent4" w:themeFillTint="33"/>
            <w:vAlign w:val="center"/>
          </w:tcPr>
          <w:p w:rsidR="0084488B" w:rsidRPr="00B960A9" w:rsidRDefault="0084488B" w:rsidP="00E35AF9">
            <w:pPr>
              <w:jc w:val="center"/>
              <w:rPr>
                <w:rFonts w:ascii="Arial" w:hAnsi="Arial"/>
              </w:rPr>
            </w:pPr>
            <w:r w:rsidRPr="00B960A9">
              <w:rPr>
                <w:rFonts w:ascii="Arial" w:hAnsi="Arial"/>
              </w:rPr>
              <w:t>6</w:t>
            </w:r>
          </w:p>
        </w:tc>
        <w:tc>
          <w:tcPr>
            <w:tcW w:w="2693" w:type="dxa"/>
            <w:shd w:val="clear" w:color="auto" w:fill="E5DFEC" w:themeFill="accent4" w:themeFillTint="33"/>
          </w:tcPr>
          <w:p w:rsidR="0084488B" w:rsidRPr="00B960A9" w:rsidRDefault="0084488B" w:rsidP="00E35AF9">
            <w:pPr>
              <w:jc w:val="center"/>
              <w:rPr>
                <w:rFonts w:ascii="Arial" w:hAnsi="Arial"/>
              </w:rPr>
            </w:pPr>
            <w:r>
              <w:rPr>
                <w:rFonts w:ascii="Arial" w:hAnsi="Arial"/>
              </w:rPr>
              <w:t>7</w:t>
            </w:r>
          </w:p>
        </w:tc>
      </w:tr>
      <w:tr w:rsidR="0084488B" w:rsidRPr="00B960A9" w:rsidTr="00C31BAF">
        <w:trPr>
          <w:trHeight w:val="968"/>
        </w:trPr>
        <w:tc>
          <w:tcPr>
            <w:tcW w:w="421" w:type="dxa"/>
            <w:shd w:val="clear" w:color="auto" w:fill="FFFFFF" w:themeFill="background1"/>
          </w:tcPr>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r w:rsidRPr="00B960A9">
              <w:rPr>
                <w:rFonts w:ascii="Arial" w:hAnsi="Arial"/>
              </w:rPr>
              <w:t>1.</w:t>
            </w:r>
          </w:p>
        </w:tc>
        <w:tc>
          <w:tcPr>
            <w:tcW w:w="2126" w:type="dxa"/>
            <w:shd w:val="clear" w:color="auto" w:fill="FFFFFF" w:themeFill="background1"/>
          </w:tcPr>
          <w:p w:rsidR="0084488B" w:rsidRPr="00B960A9" w:rsidRDefault="0084488B" w:rsidP="00D5321A">
            <w:pPr>
              <w:rPr>
                <w:rFonts w:ascii="Arial" w:hAnsi="Arial"/>
              </w:rPr>
            </w:pPr>
          </w:p>
          <w:p w:rsidR="0084488B" w:rsidRPr="00B960A9" w:rsidRDefault="0084488B" w:rsidP="00D5321A">
            <w:pPr>
              <w:rPr>
                <w:rFonts w:ascii="Arial" w:hAnsi="Arial"/>
              </w:rPr>
            </w:pPr>
            <w:r w:rsidRPr="00B960A9">
              <w:rPr>
                <w:rFonts w:ascii="Arial" w:hAnsi="Arial"/>
              </w:rPr>
              <w:t>Zapewnienie finansowania usług transportu kolejowego.</w:t>
            </w:r>
          </w:p>
        </w:tc>
        <w:tc>
          <w:tcPr>
            <w:tcW w:w="1701" w:type="dxa"/>
            <w:shd w:val="clear" w:color="auto" w:fill="FFFFFF" w:themeFill="background1"/>
          </w:tcPr>
          <w:p w:rsidR="0084488B" w:rsidRPr="00B960A9" w:rsidRDefault="0084488B" w:rsidP="00891791">
            <w:pPr>
              <w:rPr>
                <w:rFonts w:ascii="Arial" w:hAnsi="Arial"/>
              </w:rPr>
            </w:pPr>
          </w:p>
          <w:p w:rsidR="0084488B" w:rsidRPr="00B960A9" w:rsidRDefault="0084488B" w:rsidP="00891791">
            <w:pPr>
              <w:rPr>
                <w:rFonts w:ascii="Arial" w:hAnsi="Arial"/>
              </w:rPr>
            </w:pPr>
            <w:r w:rsidRPr="00B960A9">
              <w:rPr>
                <w:rFonts w:ascii="Arial" w:hAnsi="Arial"/>
              </w:rPr>
              <w:t xml:space="preserve">Liczba </w:t>
            </w:r>
            <w:proofErr w:type="spellStart"/>
            <w:r w:rsidRPr="00B960A9">
              <w:rPr>
                <w:rFonts w:ascii="Arial" w:hAnsi="Arial"/>
              </w:rPr>
              <w:t>pasażerokilomet</w:t>
            </w:r>
            <w:proofErr w:type="spellEnd"/>
            <w:r w:rsidRPr="00B960A9">
              <w:rPr>
                <w:rFonts w:ascii="Arial" w:hAnsi="Arial"/>
              </w:rPr>
              <w:t xml:space="preserve">-rów finansowanych w ramach przewozów </w:t>
            </w:r>
            <w:proofErr w:type="spellStart"/>
            <w:r w:rsidRPr="00B960A9">
              <w:rPr>
                <w:rFonts w:ascii="Arial" w:hAnsi="Arial"/>
              </w:rPr>
              <w:t>międzywoje-wódzkich</w:t>
            </w:r>
            <w:proofErr w:type="spellEnd"/>
            <w:r w:rsidRPr="00B960A9">
              <w:rPr>
                <w:rFonts w:ascii="Arial" w:hAnsi="Arial"/>
              </w:rPr>
              <w:t xml:space="preserve"> i </w:t>
            </w:r>
            <w:proofErr w:type="spellStart"/>
            <w:r w:rsidRPr="00B960A9">
              <w:rPr>
                <w:rFonts w:ascii="Arial" w:hAnsi="Arial"/>
              </w:rPr>
              <w:t>międzynarodo-wych</w:t>
            </w:r>
            <w:proofErr w:type="spellEnd"/>
            <w:r w:rsidRPr="00B960A9">
              <w:rPr>
                <w:rFonts w:ascii="Arial" w:hAnsi="Arial"/>
              </w:rPr>
              <w:t xml:space="preserve"> (w mln).</w:t>
            </w:r>
          </w:p>
          <w:p w:rsidR="0084488B" w:rsidRPr="00B960A9" w:rsidRDefault="0084488B" w:rsidP="00891791">
            <w:pPr>
              <w:rPr>
                <w:rFonts w:ascii="Arial" w:hAnsi="Arial"/>
              </w:rPr>
            </w:pPr>
          </w:p>
        </w:tc>
        <w:tc>
          <w:tcPr>
            <w:tcW w:w="1417" w:type="dxa"/>
            <w:shd w:val="clear" w:color="auto" w:fill="FFFFFF" w:themeFill="background1"/>
          </w:tcPr>
          <w:p w:rsidR="0084488B" w:rsidRPr="00B960A9" w:rsidRDefault="0084488B" w:rsidP="00D5321A">
            <w:pPr>
              <w:jc w:val="center"/>
              <w:rPr>
                <w:rFonts w:ascii="Arial" w:hAnsi="Arial"/>
              </w:rPr>
            </w:pPr>
          </w:p>
          <w:p w:rsidR="0084488B" w:rsidRPr="00B960A9" w:rsidRDefault="00DA663A" w:rsidP="00215505">
            <w:pPr>
              <w:jc w:val="center"/>
              <w:rPr>
                <w:rFonts w:ascii="Arial" w:hAnsi="Arial"/>
              </w:rPr>
            </w:pPr>
            <w:r w:rsidRPr="00887356">
              <w:rPr>
                <w:rFonts w:ascii="Arial" w:hAnsi="Arial"/>
                <w:color w:val="000000" w:themeColor="text1"/>
              </w:rPr>
              <w:t>10 460,6</w:t>
            </w:r>
            <w:r w:rsidR="0084488B" w:rsidRPr="00B960A9">
              <w:rPr>
                <w:rStyle w:val="Odwoanieprzypisudolnego"/>
                <w:rFonts w:ascii="Arial" w:hAnsi="Arial"/>
              </w:rPr>
              <w:footnoteReference w:id="5"/>
            </w:r>
          </w:p>
        </w:tc>
        <w:tc>
          <w:tcPr>
            <w:tcW w:w="1276" w:type="dxa"/>
            <w:shd w:val="clear" w:color="auto" w:fill="FFFFFF" w:themeFill="background1"/>
          </w:tcPr>
          <w:p w:rsidR="0084488B" w:rsidRPr="00B960A9" w:rsidRDefault="0084488B" w:rsidP="00553F7A">
            <w:pPr>
              <w:pStyle w:val="Akapitzlist"/>
              <w:ind w:left="72"/>
              <w:rPr>
                <w:rFonts w:ascii="Arial" w:hAnsi="Arial"/>
              </w:rPr>
            </w:pPr>
            <w:r w:rsidRPr="00B960A9">
              <w:rPr>
                <w:rFonts w:ascii="Arial" w:hAnsi="Arial"/>
              </w:rPr>
              <w:t xml:space="preserve"> </w:t>
            </w:r>
          </w:p>
          <w:p w:rsidR="0084488B" w:rsidRPr="00B960A9" w:rsidRDefault="0084488B" w:rsidP="007D43B4">
            <w:pPr>
              <w:pStyle w:val="Akapitzlist"/>
              <w:ind w:left="72"/>
              <w:jc w:val="center"/>
              <w:rPr>
                <w:rFonts w:ascii="Arial" w:hAnsi="Arial"/>
              </w:rPr>
            </w:pPr>
            <w:r w:rsidRPr="00B960A9">
              <w:rPr>
                <w:rFonts w:ascii="Arial" w:hAnsi="Arial"/>
              </w:rPr>
              <w:t>1</w:t>
            </w:r>
            <w:r w:rsidR="007D43B4">
              <w:rPr>
                <w:rFonts w:ascii="Arial" w:hAnsi="Arial"/>
              </w:rPr>
              <w:t>3</w:t>
            </w:r>
            <w:r w:rsidRPr="00B960A9">
              <w:rPr>
                <w:rFonts w:ascii="Arial" w:hAnsi="Arial"/>
              </w:rPr>
              <w:t xml:space="preserve"> 0</w:t>
            </w:r>
            <w:r w:rsidR="007D43B4">
              <w:rPr>
                <w:rFonts w:ascii="Arial" w:hAnsi="Arial"/>
              </w:rPr>
              <w:t>96</w:t>
            </w:r>
            <w:r w:rsidRPr="00B960A9">
              <w:rPr>
                <w:rFonts w:ascii="Arial" w:hAnsi="Arial"/>
              </w:rPr>
              <w:t>,</w:t>
            </w:r>
            <w:r w:rsidR="007D43B4">
              <w:rPr>
                <w:rFonts w:ascii="Arial" w:hAnsi="Arial"/>
              </w:rPr>
              <w:t>3</w:t>
            </w:r>
          </w:p>
        </w:tc>
        <w:tc>
          <w:tcPr>
            <w:tcW w:w="4678" w:type="dxa"/>
            <w:shd w:val="clear" w:color="auto" w:fill="FFFFFF" w:themeFill="background1"/>
          </w:tcPr>
          <w:p w:rsidR="0084488B" w:rsidRPr="00B960A9" w:rsidRDefault="0084488B" w:rsidP="000B0311">
            <w:pPr>
              <w:pStyle w:val="Akapitzlist"/>
              <w:ind w:left="214"/>
              <w:rPr>
                <w:rFonts w:ascii="Arial" w:hAnsi="Arial"/>
              </w:rPr>
            </w:pPr>
          </w:p>
          <w:p w:rsidR="0084488B" w:rsidRPr="00B960A9" w:rsidRDefault="0084488B" w:rsidP="003E6EB7">
            <w:pPr>
              <w:pStyle w:val="Akapitzlist"/>
              <w:ind w:left="72"/>
              <w:rPr>
                <w:rFonts w:ascii="Arial" w:hAnsi="Arial"/>
              </w:rPr>
            </w:pPr>
            <w:r w:rsidRPr="00B960A9">
              <w:rPr>
                <w:rFonts w:ascii="Arial" w:hAnsi="Arial"/>
              </w:rPr>
              <w:t>Dofinansowanie kolejowych pasażerskich przewozów międzywojewódzkich i międzynarodowych.</w:t>
            </w:r>
          </w:p>
          <w:p w:rsidR="0084488B" w:rsidRPr="00B960A9" w:rsidRDefault="0084488B" w:rsidP="000B0311">
            <w:pPr>
              <w:pStyle w:val="Akapitzlist"/>
              <w:ind w:left="214"/>
              <w:rPr>
                <w:rFonts w:ascii="Arial" w:hAnsi="Arial"/>
              </w:rPr>
            </w:pPr>
          </w:p>
          <w:p w:rsidR="0084488B" w:rsidRPr="00B960A9" w:rsidRDefault="0084488B" w:rsidP="00CA01BD">
            <w:pPr>
              <w:pStyle w:val="Akapitzlist"/>
              <w:ind w:left="72"/>
              <w:rPr>
                <w:rFonts w:ascii="Arial" w:hAnsi="Arial"/>
              </w:rPr>
            </w:pPr>
          </w:p>
        </w:tc>
        <w:tc>
          <w:tcPr>
            <w:tcW w:w="2693" w:type="dxa"/>
            <w:shd w:val="clear" w:color="auto" w:fill="FFFFFF" w:themeFill="background1"/>
          </w:tcPr>
          <w:p w:rsidR="0084488B" w:rsidRPr="00B960A9" w:rsidRDefault="0084488B" w:rsidP="000B0311">
            <w:pPr>
              <w:pStyle w:val="Akapitzlist"/>
              <w:ind w:left="214"/>
              <w:rPr>
                <w:rFonts w:ascii="Arial" w:hAnsi="Arial"/>
              </w:rPr>
            </w:pPr>
          </w:p>
          <w:p w:rsidR="0084488B" w:rsidRPr="00B960A9" w:rsidRDefault="007D43B4" w:rsidP="007D43B4">
            <w:pPr>
              <w:pStyle w:val="Akapitzlist"/>
              <w:ind w:left="0"/>
              <w:rPr>
                <w:rFonts w:ascii="Arial" w:hAnsi="Arial"/>
              </w:rPr>
            </w:pPr>
            <w:r w:rsidRPr="007D43B4">
              <w:rPr>
                <w:rFonts w:ascii="Arial" w:hAnsi="Arial"/>
              </w:rPr>
              <w:t>Dofinansowanie kolejowych pasażerskich przewozów międzywojewódzkich i międzynarodowych.</w:t>
            </w:r>
          </w:p>
        </w:tc>
      </w:tr>
      <w:tr w:rsidR="0084488B" w:rsidRPr="00B960A9" w:rsidTr="002445D5">
        <w:trPr>
          <w:trHeight w:val="561"/>
        </w:trPr>
        <w:tc>
          <w:tcPr>
            <w:tcW w:w="421" w:type="dxa"/>
            <w:shd w:val="clear" w:color="auto" w:fill="FFFFFF" w:themeFill="background1"/>
          </w:tcPr>
          <w:p w:rsidR="0084488B" w:rsidRPr="00B960A9" w:rsidRDefault="0084488B" w:rsidP="00032072">
            <w:pPr>
              <w:jc w:val="center"/>
              <w:rPr>
                <w:rFonts w:ascii="Arial" w:hAnsi="Arial"/>
                <w:lang w:val="de-DE"/>
              </w:rPr>
            </w:pPr>
          </w:p>
          <w:p w:rsidR="0084488B" w:rsidRPr="00B960A9" w:rsidRDefault="0084488B" w:rsidP="00032072">
            <w:pPr>
              <w:jc w:val="center"/>
              <w:rPr>
                <w:rFonts w:ascii="Arial" w:hAnsi="Arial"/>
                <w:lang w:val="de-DE"/>
              </w:rPr>
            </w:pPr>
            <w:r w:rsidRPr="00B960A9">
              <w:rPr>
                <w:rFonts w:ascii="Arial" w:hAnsi="Arial"/>
                <w:lang w:val="de-DE"/>
              </w:rPr>
              <w:t>2.</w:t>
            </w:r>
          </w:p>
        </w:tc>
        <w:tc>
          <w:tcPr>
            <w:tcW w:w="2126" w:type="dxa"/>
            <w:shd w:val="clear" w:color="auto" w:fill="FFFFFF" w:themeFill="background1"/>
          </w:tcPr>
          <w:p w:rsidR="0084488B" w:rsidRPr="00B960A9" w:rsidRDefault="0084488B" w:rsidP="00D5321A">
            <w:pPr>
              <w:rPr>
                <w:rFonts w:ascii="Arial" w:hAnsi="Arial"/>
              </w:rPr>
            </w:pPr>
          </w:p>
          <w:p w:rsidR="0084488B" w:rsidRPr="00B960A9" w:rsidRDefault="0084488B" w:rsidP="00D5321A">
            <w:pPr>
              <w:rPr>
                <w:rFonts w:ascii="Arial" w:hAnsi="Arial"/>
              </w:rPr>
            </w:pPr>
            <w:r w:rsidRPr="00B960A9">
              <w:rPr>
                <w:rFonts w:ascii="Arial" w:hAnsi="Arial"/>
              </w:rPr>
              <w:t>Poprawa bezpieczeństwa transportu drogowego.</w:t>
            </w:r>
          </w:p>
          <w:p w:rsidR="0084488B" w:rsidRPr="00B960A9" w:rsidRDefault="0084488B" w:rsidP="00D5321A">
            <w:pPr>
              <w:rPr>
                <w:rFonts w:ascii="Arial" w:hAnsi="Arial"/>
              </w:rPr>
            </w:pPr>
          </w:p>
        </w:tc>
        <w:tc>
          <w:tcPr>
            <w:tcW w:w="1701" w:type="dxa"/>
            <w:shd w:val="clear" w:color="auto" w:fill="FFFFFF" w:themeFill="background1"/>
          </w:tcPr>
          <w:p w:rsidR="0084488B" w:rsidRPr="00B960A9" w:rsidRDefault="0084488B" w:rsidP="004E0CDE">
            <w:pPr>
              <w:rPr>
                <w:rFonts w:ascii="Arial" w:hAnsi="Arial"/>
              </w:rPr>
            </w:pPr>
          </w:p>
          <w:p w:rsidR="0084488B" w:rsidRPr="00B960A9" w:rsidRDefault="0084488B" w:rsidP="004E0CDE">
            <w:pPr>
              <w:rPr>
                <w:rFonts w:ascii="Arial" w:hAnsi="Arial"/>
              </w:rPr>
            </w:pPr>
            <w:r w:rsidRPr="00B960A9">
              <w:rPr>
                <w:rFonts w:ascii="Arial" w:hAnsi="Arial"/>
              </w:rPr>
              <w:t xml:space="preserve">Liczba </w:t>
            </w:r>
            <w:proofErr w:type="spellStart"/>
            <w:r w:rsidRPr="00B960A9">
              <w:rPr>
                <w:rFonts w:ascii="Arial" w:hAnsi="Arial"/>
              </w:rPr>
              <w:t>przeprowadzo-nych</w:t>
            </w:r>
            <w:proofErr w:type="spellEnd"/>
            <w:r w:rsidRPr="00B960A9">
              <w:rPr>
                <w:rFonts w:ascii="Arial" w:hAnsi="Arial"/>
              </w:rPr>
              <w:t xml:space="preserve"> kontroli drogowych w roku w stosunku do liczby zaplanowanych kontroli w roku (%).</w:t>
            </w:r>
          </w:p>
          <w:p w:rsidR="0084488B" w:rsidRPr="00B960A9" w:rsidRDefault="0084488B" w:rsidP="004E0CDE">
            <w:pPr>
              <w:rPr>
                <w:rFonts w:ascii="Arial" w:hAnsi="Arial"/>
              </w:rPr>
            </w:pPr>
          </w:p>
          <w:p w:rsidR="0084488B" w:rsidRPr="00B960A9" w:rsidRDefault="0084488B" w:rsidP="004E0CDE">
            <w:pPr>
              <w:rPr>
                <w:rFonts w:ascii="Arial" w:hAnsi="Arial"/>
              </w:rPr>
            </w:pPr>
          </w:p>
          <w:p w:rsidR="001862C9" w:rsidRDefault="001862C9" w:rsidP="004E0CDE">
            <w:pPr>
              <w:rPr>
                <w:rFonts w:ascii="Arial" w:hAnsi="Arial"/>
              </w:rPr>
            </w:pPr>
          </w:p>
          <w:p w:rsidR="001862C9" w:rsidRDefault="001862C9" w:rsidP="004E0CDE">
            <w:pPr>
              <w:rPr>
                <w:rFonts w:ascii="Arial" w:hAnsi="Arial"/>
              </w:rPr>
            </w:pPr>
          </w:p>
          <w:p w:rsidR="0084488B" w:rsidRPr="00B960A9" w:rsidRDefault="0084488B" w:rsidP="004E0CDE">
            <w:pPr>
              <w:rPr>
                <w:rFonts w:ascii="Arial" w:hAnsi="Arial"/>
              </w:rPr>
            </w:pPr>
            <w:r w:rsidRPr="00B960A9">
              <w:rPr>
                <w:rFonts w:ascii="Arial" w:hAnsi="Arial"/>
              </w:rPr>
              <w:t xml:space="preserve">Liczba </w:t>
            </w:r>
            <w:proofErr w:type="spellStart"/>
            <w:r w:rsidRPr="00B960A9">
              <w:rPr>
                <w:rFonts w:ascii="Arial" w:hAnsi="Arial"/>
              </w:rPr>
              <w:t>przeprowadzo-nych</w:t>
            </w:r>
            <w:proofErr w:type="spellEnd"/>
            <w:r w:rsidRPr="00B960A9">
              <w:rPr>
                <w:rFonts w:ascii="Arial" w:hAnsi="Arial"/>
              </w:rPr>
              <w:t xml:space="preserve"> kontroli drogowych i kontroli statycznych z wykorzystaniem mobilnych urządzeń rejestrujących w danym roku w stosunku do liczby zrealizowanych patroli w danym roku.</w:t>
            </w:r>
          </w:p>
          <w:p w:rsidR="0084488B" w:rsidRPr="00B960A9" w:rsidRDefault="0084488B" w:rsidP="004E0CDE">
            <w:pPr>
              <w:rPr>
                <w:rFonts w:ascii="Arial" w:hAnsi="Arial"/>
              </w:rPr>
            </w:pPr>
          </w:p>
          <w:p w:rsidR="0084488B" w:rsidRPr="00B960A9" w:rsidRDefault="0084488B" w:rsidP="004E0CDE">
            <w:pPr>
              <w:rPr>
                <w:rFonts w:ascii="Arial" w:hAnsi="Arial"/>
              </w:rPr>
            </w:pPr>
          </w:p>
          <w:p w:rsidR="0084488B" w:rsidRPr="00B960A9" w:rsidRDefault="0084488B" w:rsidP="004E0CDE">
            <w:pPr>
              <w:rPr>
                <w:rFonts w:ascii="Arial" w:hAnsi="Arial"/>
              </w:rPr>
            </w:pPr>
            <w:r w:rsidRPr="00B960A9">
              <w:rPr>
                <w:rFonts w:ascii="Arial" w:hAnsi="Arial"/>
              </w:rPr>
              <w:t>Liczba zastosowanych rozstrzygnięć w prowadzonych czynnościach wyjaśniających w stosunku do ogólnej liczby ujawnionych naruszeń.</w:t>
            </w:r>
          </w:p>
          <w:p w:rsidR="0084488B" w:rsidRPr="00B960A9" w:rsidRDefault="0084488B" w:rsidP="004E0CDE">
            <w:pPr>
              <w:rPr>
                <w:rFonts w:ascii="Arial" w:hAnsi="Arial"/>
              </w:rPr>
            </w:pPr>
          </w:p>
          <w:p w:rsidR="0084488B" w:rsidRPr="00B960A9" w:rsidRDefault="0084488B" w:rsidP="004E0CDE">
            <w:pPr>
              <w:rPr>
                <w:rFonts w:ascii="Arial" w:hAnsi="Arial"/>
              </w:rPr>
            </w:pPr>
          </w:p>
        </w:tc>
        <w:tc>
          <w:tcPr>
            <w:tcW w:w="1417" w:type="dxa"/>
            <w:shd w:val="clear" w:color="auto" w:fill="FFFFFF" w:themeFill="background1"/>
          </w:tcPr>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r w:rsidRPr="00B960A9">
              <w:rPr>
                <w:rFonts w:ascii="Arial" w:hAnsi="Arial"/>
              </w:rPr>
              <w:t>100%</w:t>
            </w:r>
          </w:p>
          <w:p w:rsidR="0084488B" w:rsidRPr="00B960A9" w:rsidRDefault="0084488B" w:rsidP="00D5321A">
            <w:pPr>
              <w:jc w:val="center"/>
              <w:rPr>
                <w:rFonts w:ascii="Arial" w:hAnsi="Arial"/>
              </w:rPr>
            </w:pPr>
            <w:r w:rsidRPr="00B960A9">
              <w:rPr>
                <w:rFonts w:ascii="Arial" w:hAnsi="Arial"/>
              </w:rPr>
              <w:t>(163 257)</w:t>
            </w: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1862C9" w:rsidRDefault="001862C9" w:rsidP="00D5321A">
            <w:pPr>
              <w:jc w:val="center"/>
              <w:rPr>
                <w:rFonts w:ascii="Arial" w:hAnsi="Arial"/>
              </w:rPr>
            </w:pPr>
          </w:p>
          <w:p w:rsidR="001862C9" w:rsidRDefault="001862C9" w:rsidP="00D5321A">
            <w:pPr>
              <w:jc w:val="center"/>
              <w:rPr>
                <w:rFonts w:ascii="Arial" w:hAnsi="Arial"/>
              </w:rPr>
            </w:pPr>
          </w:p>
          <w:p w:rsidR="0084488B" w:rsidRPr="00B960A9" w:rsidRDefault="0084488B" w:rsidP="00D5321A">
            <w:pPr>
              <w:jc w:val="center"/>
              <w:rPr>
                <w:rFonts w:ascii="Arial" w:hAnsi="Arial"/>
              </w:rPr>
            </w:pPr>
            <w:r w:rsidRPr="00B960A9">
              <w:rPr>
                <w:rFonts w:ascii="Arial" w:hAnsi="Arial"/>
              </w:rPr>
              <w:t>Uzyskanie wskaźnika na poziomie liczbowym o wartości 2,85</w:t>
            </w: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p>
          <w:p w:rsidR="0084488B" w:rsidRPr="00B960A9" w:rsidRDefault="0084488B" w:rsidP="00D5321A">
            <w:pPr>
              <w:jc w:val="center"/>
              <w:rPr>
                <w:rFonts w:ascii="Arial" w:hAnsi="Arial"/>
              </w:rPr>
            </w:pPr>
            <w:r w:rsidRPr="00B960A9">
              <w:rPr>
                <w:rFonts w:ascii="Arial" w:hAnsi="Arial"/>
              </w:rPr>
              <w:t>Uzyskanie wskaźnika na poziomie 58%</w:t>
            </w:r>
          </w:p>
          <w:p w:rsidR="0084488B" w:rsidRPr="00B960A9" w:rsidRDefault="0084488B" w:rsidP="00D5321A">
            <w:pPr>
              <w:jc w:val="center"/>
              <w:rPr>
                <w:rFonts w:ascii="Arial" w:hAnsi="Arial"/>
              </w:rPr>
            </w:pPr>
          </w:p>
        </w:tc>
        <w:tc>
          <w:tcPr>
            <w:tcW w:w="1276" w:type="dxa"/>
            <w:shd w:val="clear" w:color="auto" w:fill="FFFFFF" w:themeFill="background1"/>
          </w:tcPr>
          <w:p w:rsidR="0084488B" w:rsidRPr="00B960A9" w:rsidRDefault="0084488B" w:rsidP="00937FDE">
            <w:pPr>
              <w:jc w:val="center"/>
              <w:rPr>
                <w:rFonts w:ascii="Arial" w:hAnsi="Arial"/>
              </w:rPr>
            </w:pPr>
          </w:p>
          <w:p w:rsidR="0084488B" w:rsidRPr="00B960A9" w:rsidRDefault="00EF2C29" w:rsidP="00937FDE">
            <w:pPr>
              <w:jc w:val="center"/>
              <w:rPr>
                <w:rFonts w:ascii="Arial" w:hAnsi="Arial"/>
              </w:rPr>
            </w:pPr>
            <w:r>
              <w:rPr>
                <w:rFonts w:ascii="Arial" w:hAnsi="Arial"/>
              </w:rPr>
              <w:t>116,7</w:t>
            </w:r>
            <w:r w:rsidR="0084488B" w:rsidRPr="00B960A9">
              <w:rPr>
                <w:rFonts w:ascii="Arial" w:hAnsi="Arial"/>
              </w:rPr>
              <w:t>%</w:t>
            </w:r>
          </w:p>
          <w:p w:rsidR="0084488B" w:rsidRPr="00B960A9" w:rsidRDefault="0084488B" w:rsidP="00937FDE">
            <w:pPr>
              <w:jc w:val="center"/>
              <w:rPr>
                <w:rFonts w:ascii="Arial" w:hAnsi="Arial"/>
              </w:rPr>
            </w:pPr>
            <w:r w:rsidRPr="00B960A9">
              <w:rPr>
                <w:rFonts w:ascii="Arial" w:hAnsi="Arial"/>
              </w:rPr>
              <w:t>(1</w:t>
            </w:r>
            <w:r w:rsidR="00EF2C29">
              <w:rPr>
                <w:rFonts w:ascii="Arial" w:hAnsi="Arial"/>
              </w:rPr>
              <w:t>90</w:t>
            </w:r>
            <w:r w:rsidRPr="00B960A9">
              <w:rPr>
                <w:rFonts w:ascii="Arial" w:hAnsi="Arial"/>
              </w:rPr>
              <w:t> </w:t>
            </w:r>
            <w:r w:rsidR="00EF2C29">
              <w:rPr>
                <w:rFonts w:ascii="Arial" w:hAnsi="Arial"/>
              </w:rPr>
              <w:t>483</w:t>
            </w:r>
            <w:r w:rsidRPr="00B960A9">
              <w:rPr>
                <w:rFonts w:ascii="Arial" w:hAnsi="Arial"/>
              </w:rPr>
              <w:t>)</w:t>
            </w: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Default="0084488B" w:rsidP="001862C9">
            <w:pPr>
              <w:rPr>
                <w:rFonts w:ascii="Arial" w:hAnsi="Arial"/>
              </w:rPr>
            </w:pPr>
          </w:p>
          <w:p w:rsidR="001862C9" w:rsidRDefault="001862C9" w:rsidP="001862C9">
            <w:pPr>
              <w:rPr>
                <w:rFonts w:ascii="Arial" w:hAnsi="Arial"/>
              </w:rPr>
            </w:pPr>
          </w:p>
          <w:p w:rsidR="001862C9" w:rsidRDefault="001862C9" w:rsidP="001862C9">
            <w:pPr>
              <w:rPr>
                <w:rFonts w:ascii="Arial" w:hAnsi="Arial"/>
              </w:rPr>
            </w:pPr>
          </w:p>
          <w:p w:rsidR="001862C9" w:rsidRPr="00B960A9" w:rsidRDefault="001862C9" w:rsidP="001862C9">
            <w:pPr>
              <w:rPr>
                <w:rFonts w:ascii="Arial" w:hAnsi="Arial"/>
              </w:rPr>
            </w:pPr>
          </w:p>
          <w:p w:rsidR="001862C9" w:rsidRDefault="001862C9" w:rsidP="00937FDE">
            <w:pPr>
              <w:jc w:val="center"/>
              <w:rPr>
                <w:rFonts w:ascii="Arial" w:hAnsi="Arial"/>
              </w:rPr>
            </w:pPr>
          </w:p>
          <w:p w:rsidR="0084488B" w:rsidRPr="00B960A9" w:rsidRDefault="0084488B" w:rsidP="001862C9">
            <w:pPr>
              <w:jc w:val="center"/>
              <w:rPr>
                <w:rFonts w:ascii="Arial" w:hAnsi="Arial"/>
              </w:rPr>
            </w:pPr>
            <w:r w:rsidRPr="00B960A9">
              <w:rPr>
                <w:rFonts w:ascii="Arial" w:hAnsi="Arial"/>
              </w:rPr>
              <w:t>4,41</w:t>
            </w: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61DAE">
            <w:pPr>
              <w:jc w:val="center"/>
              <w:rPr>
                <w:rFonts w:ascii="Arial" w:hAnsi="Arial"/>
              </w:rPr>
            </w:pPr>
          </w:p>
          <w:p w:rsidR="0084488B" w:rsidRPr="00B960A9" w:rsidRDefault="0084488B" w:rsidP="00961DA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EC05B8" w:rsidP="00937FDE">
            <w:pPr>
              <w:jc w:val="center"/>
              <w:rPr>
                <w:rFonts w:ascii="Arial" w:hAnsi="Arial"/>
              </w:rPr>
            </w:pPr>
            <w:r>
              <w:rPr>
                <w:rFonts w:ascii="Arial" w:hAnsi="Arial"/>
              </w:rPr>
              <w:t>60,16</w:t>
            </w:r>
            <w:r w:rsidR="0084488B" w:rsidRPr="00B960A9">
              <w:rPr>
                <w:rFonts w:ascii="Arial" w:hAnsi="Arial"/>
              </w:rPr>
              <w:t>%</w:t>
            </w: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937FDE">
            <w:pPr>
              <w:jc w:val="center"/>
              <w:rPr>
                <w:rFonts w:ascii="Arial" w:hAnsi="Arial"/>
              </w:rPr>
            </w:pPr>
          </w:p>
          <w:p w:rsidR="0084488B" w:rsidRPr="00B960A9" w:rsidRDefault="0084488B" w:rsidP="00075BF6">
            <w:pPr>
              <w:rPr>
                <w:rFonts w:ascii="Arial" w:hAnsi="Arial"/>
              </w:rPr>
            </w:pPr>
          </w:p>
        </w:tc>
        <w:tc>
          <w:tcPr>
            <w:tcW w:w="4678" w:type="dxa"/>
            <w:shd w:val="clear" w:color="auto" w:fill="FFFFFF" w:themeFill="background1"/>
          </w:tcPr>
          <w:p w:rsidR="0084488B" w:rsidRPr="00B960A9" w:rsidRDefault="0084488B" w:rsidP="00D5321A">
            <w:pPr>
              <w:rPr>
                <w:rFonts w:ascii="Arial" w:hAnsi="Arial"/>
              </w:rPr>
            </w:pPr>
          </w:p>
          <w:p w:rsidR="0084488B" w:rsidRPr="00B960A9" w:rsidRDefault="0084488B" w:rsidP="00D5321A">
            <w:pPr>
              <w:rPr>
                <w:rFonts w:ascii="Arial" w:hAnsi="Arial"/>
              </w:rPr>
            </w:pPr>
            <w:r w:rsidRPr="00B960A9">
              <w:rPr>
                <w:rFonts w:ascii="Arial" w:hAnsi="Arial"/>
              </w:rPr>
              <w:t>Prowadzenie przez Wojewódzkie Inspektoraty Transportu Drogowego (WITD) kontroli drogowych w krajowym i międzynarodowym transporcie drogowym osób i rzeczy.</w:t>
            </w:r>
          </w:p>
          <w:p w:rsidR="0084488B" w:rsidRDefault="0084488B" w:rsidP="00D5321A">
            <w:pPr>
              <w:rPr>
                <w:rFonts w:ascii="Arial" w:hAnsi="Arial"/>
              </w:rPr>
            </w:pPr>
          </w:p>
          <w:p w:rsidR="00887356" w:rsidRDefault="00887356" w:rsidP="00D5321A">
            <w:pPr>
              <w:rPr>
                <w:rFonts w:ascii="Arial" w:hAnsi="Arial"/>
              </w:rPr>
            </w:pPr>
          </w:p>
          <w:p w:rsidR="00887356" w:rsidRDefault="00887356" w:rsidP="00D5321A">
            <w:pPr>
              <w:rPr>
                <w:rFonts w:ascii="Arial" w:hAnsi="Arial"/>
              </w:rPr>
            </w:pPr>
          </w:p>
          <w:p w:rsidR="00887356" w:rsidRDefault="00887356" w:rsidP="00D5321A">
            <w:pPr>
              <w:rPr>
                <w:rFonts w:ascii="Arial" w:hAnsi="Arial"/>
              </w:rPr>
            </w:pPr>
          </w:p>
          <w:p w:rsidR="00887356" w:rsidRDefault="00887356" w:rsidP="00D5321A">
            <w:pPr>
              <w:rPr>
                <w:rFonts w:ascii="Arial" w:hAnsi="Arial"/>
              </w:rPr>
            </w:pPr>
          </w:p>
          <w:p w:rsidR="00887356" w:rsidRPr="00B960A9" w:rsidRDefault="00887356" w:rsidP="00D5321A">
            <w:pPr>
              <w:rPr>
                <w:rFonts w:ascii="Arial" w:hAnsi="Arial"/>
              </w:rPr>
            </w:pPr>
          </w:p>
          <w:p w:rsidR="0084488B" w:rsidRPr="00B960A9" w:rsidRDefault="0084488B" w:rsidP="00D5321A">
            <w:pPr>
              <w:rPr>
                <w:rFonts w:ascii="Arial" w:hAnsi="Arial"/>
              </w:rPr>
            </w:pPr>
          </w:p>
          <w:p w:rsidR="001862C9" w:rsidRDefault="001862C9" w:rsidP="00D5321A">
            <w:pPr>
              <w:rPr>
                <w:rFonts w:ascii="Arial" w:hAnsi="Arial"/>
              </w:rPr>
            </w:pPr>
          </w:p>
          <w:p w:rsidR="001862C9" w:rsidRDefault="001862C9" w:rsidP="00D5321A">
            <w:pPr>
              <w:rPr>
                <w:rFonts w:ascii="Arial" w:hAnsi="Arial"/>
              </w:rPr>
            </w:pPr>
          </w:p>
          <w:p w:rsidR="0084488B" w:rsidRPr="00B960A9" w:rsidRDefault="0084488B" w:rsidP="00D5321A">
            <w:pPr>
              <w:rPr>
                <w:rFonts w:ascii="Arial" w:hAnsi="Arial"/>
              </w:rPr>
            </w:pPr>
            <w:r w:rsidRPr="00B960A9">
              <w:rPr>
                <w:rFonts w:ascii="Arial" w:hAnsi="Arial"/>
              </w:rPr>
              <w:t>Prowadzenie kontroli drogowych i statycznych przez inspektorów służby nadzoru nad ruchem drogowym.</w:t>
            </w: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Default="0084488B" w:rsidP="00D5321A">
            <w:pPr>
              <w:rPr>
                <w:rFonts w:ascii="Arial" w:hAnsi="Arial"/>
              </w:rPr>
            </w:pPr>
          </w:p>
          <w:p w:rsidR="00887356" w:rsidRDefault="00887356" w:rsidP="00D5321A">
            <w:pPr>
              <w:rPr>
                <w:rFonts w:ascii="Arial" w:hAnsi="Arial"/>
              </w:rPr>
            </w:pPr>
          </w:p>
          <w:p w:rsidR="00887356" w:rsidRPr="00B960A9" w:rsidRDefault="00887356"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p>
          <w:p w:rsidR="0084488B" w:rsidRPr="00B960A9" w:rsidRDefault="0084488B" w:rsidP="00D5321A">
            <w:pPr>
              <w:rPr>
                <w:rFonts w:ascii="Arial" w:hAnsi="Arial"/>
              </w:rPr>
            </w:pPr>
            <w:r w:rsidRPr="00B960A9">
              <w:rPr>
                <w:rFonts w:ascii="Arial" w:hAnsi="Arial"/>
              </w:rPr>
              <w:t>1.Prowadzenie czynności wyjaśniających w sprawach o wykroczenia poprzez weryfikację zapisów naruszeń, generowanie wezwań do właścicieli/posiadaczy pojazdów, analizę materiału dowodowego, wystawienie mandatów karnych, podejmowanie czynności zmierzających do skierowania wniosków o ukaranie do sądów powszechnych.</w:t>
            </w:r>
          </w:p>
          <w:p w:rsidR="0084488B" w:rsidRPr="00B960A9" w:rsidRDefault="0084488B" w:rsidP="00D5321A">
            <w:pPr>
              <w:rPr>
                <w:rFonts w:ascii="Arial" w:hAnsi="Arial"/>
              </w:rPr>
            </w:pPr>
            <w:r w:rsidRPr="00B960A9">
              <w:rPr>
                <w:rFonts w:ascii="Arial" w:hAnsi="Arial"/>
              </w:rPr>
              <w:t>2. Podejmowanie działań mających na celu wprowadzenie zmian prawnych wymuszających odmienny sposób procesowania naruszeń w systemie teleinformatycznym.</w:t>
            </w:r>
          </w:p>
          <w:p w:rsidR="0084488B" w:rsidRPr="00B960A9" w:rsidRDefault="0084488B" w:rsidP="00215505">
            <w:pPr>
              <w:rPr>
                <w:rFonts w:ascii="Arial" w:hAnsi="Arial"/>
              </w:rPr>
            </w:pPr>
            <w:r w:rsidRPr="00B960A9">
              <w:rPr>
                <w:rFonts w:ascii="Arial" w:hAnsi="Arial"/>
              </w:rPr>
              <w:t xml:space="preserve">3. Realizacja czynności związanych z koniecznością optymalizacji Systemu Centralnego wynikające z konieczności wdrożenia zmian prawnych wynikających z art. 38 </w:t>
            </w:r>
            <w:r w:rsidRPr="00B960A9">
              <w:rPr>
                <w:rFonts w:ascii="Arial" w:hAnsi="Arial" w:cs="Arial"/>
              </w:rPr>
              <w:t xml:space="preserve">§ </w:t>
            </w:r>
            <w:r w:rsidRPr="00B960A9">
              <w:rPr>
                <w:rFonts w:ascii="Arial" w:hAnsi="Arial"/>
              </w:rPr>
              <w:t>2 Kodeksu Wykroczeń powiązanych z integracją z Krajowym Systemem Informacyjnym Policji (KSIP).</w:t>
            </w:r>
          </w:p>
          <w:p w:rsidR="0084488B" w:rsidRPr="00B960A9" w:rsidRDefault="0084488B" w:rsidP="0084488B">
            <w:pPr>
              <w:rPr>
                <w:rFonts w:ascii="Arial" w:hAnsi="Arial"/>
              </w:rPr>
            </w:pPr>
          </w:p>
        </w:tc>
        <w:tc>
          <w:tcPr>
            <w:tcW w:w="2693" w:type="dxa"/>
            <w:shd w:val="clear" w:color="auto" w:fill="FFFFFF" w:themeFill="background1"/>
          </w:tcPr>
          <w:p w:rsidR="0084488B" w:rsidRPr="00B960A9" w:rsidRDefault="0084488B" w:rsidP="006A3E7E">
            <w:pPr>
              <w:jc w:val="center"/>
              <w:rPr>
                <w:rFonts w:ascii="Arial" w:hAnsi="Arial"/>
              </w:rPr>
            </w:pPr>
          </w:p>
          <w:p w:rsidR="0084488B" w:rsidRPr="00B960A9" w:rsidRDefault="00EF2C29" w:rsidP="00EF2C29">
            <w:pPr>
              <w:rPr>
                <w:rFonts w:ascii="Arial" w:hAnsi="Arial"/>
              </w:rPr>
            </w:pPr>
            <w:r w:rsidRPr="00EF2C29">
              <w:rPr>
                <w:rFonts w:ascii="Arial" w:hAnsi="Arial"/>
              </w:rPr>
              <w:t>Prowadzenie</w:t>
            </w:r>
            <w:r>
              <w:rPr>
                <w:rFonts w:ascii="Arial" w:hAnsi="Arial"/>
              </w:rPr>
              <w:t xml:space="preserve"> </w:t>
            </w:r>
            <w:r w:rsidRPr="00EF2C29">
              <w:rPr>
                <w:rFonts w:ascii="Arial" w:hAnsi="Arial"/>
              </w:rPr>
              <w:t>przez Wojewódzkie Inspektoraty Transportu Drogowego (WITD) kontroli drogowych w krajowym i międzynarodowym transporcie drogowym osób i rzeczy.</w:t>
            </w: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1862C9" w:rsidRDefault="001862C9" w:rsidP="00EC05B8">
            <w:pPr>
              <w:rPr>
                <w:rFonts w:ascii="Arial" w:hAnsi="Arial"/>
              </w:rPr>
            </w:pPr>
          </w:p>
          <w:p w:rsidR="001862C9" w:rsidRDefault="001862C9" w:rsidP="00EC05B8">
            <w:pPr>
              <w:rPr>
                <w:rFonts w:ascii="Arial" w:hAnsi="Arial"/>
              </w:rPr>
            </w:pPr>
          </w:p>
          <w:p w:rsidR="0084488B" w:rsidRPr="00B960A9" w:rsidRDefault="00EC05B8" w:rsidP="00EC05B8">
            <w:pPr>
              <w:rPr>
                <w:rFonts w:ascii="Arial" w:hAnsi="Arial"/>
              </w:rPr>
            </w:pPr>
            <w:r w:rsidRPr="00EC05B8">
              <w:rPr>
                <w:rFonts w:ascii="Arial" w:hAnsi="Arial"/>
              </w:rPr>
              <w:t>Prowadzenie kontroli drogowych i statycznych przez inspektorów służby nadzoru nad ruchem drogowym.</w:t>
            </w: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84488B" w:rsidRPr="00B960A9" w:rsidRDefault="0084488B" w:rsidP="006A3E7E">
            <w:pPr>
              <w:jc w:val="center"/>
              <w:rPr>
                <w:rFonts w:ascii="Arial" w:hAnsi="Arial"/>
              </w:rPr>
            </w:pPr>
          </w:p>
          <w:p w:rsidR="00EC05B8" w:rsidRPr="00EC05B8" w:rsidRDefault="00EC05B8" w:rsidP="00EC05B8">
            <w:pPr>
              <w:rPr>
                <w:rFonts w:ascii="Arial" w:hAnsi="Arial"/>
              </w:rPr>
            </w:pPr>
            <w:r w:rsidRPr="00EC05B8">
              <w:rPr>
                <w:rFonts w:ascii="Arial" w:hAnsi="Arial"/>
              </w:rPr>
              <w:t>1.Prowadzenie czynności wyjaśniających w sprawach o wykroczenia poprzez weryfikację zapisów naruszeń, generowanie wezwań do właścicieli/posiadaczy pojazdów, analizę materiału</w:t>
            </w:r>
            <w:r>
              <w:t xml:space="preserve"> </w:t>
            </w:r>
            <w:r w:rsidRPr="00EC05B8">
              <w:rPr>
                <w:rFonts w:ascii="Arial" w:hAnsi="Arial"/>
              </w:rPr>
              <w:t>dowodowego, wystawienie mandatów karnych, podejmowanie czynności zmierzających do skierowania wniosków o ukaranie do sądów powszechnych.</w:t>
            </w:r>
          </w:p>
          <w:p w:rsidR="00EC05B8" w:rsidRPr="00EC05B8" w:rsidRDefault="00EC05B8" w:rsidP="00EC05B8">
            <w:pPr>
              <w:rPr>
                <w:rFonts w:ascii="Arial" w:hAnsi="Arial"/>
              </w:rPr>
            </w:pPr>
            <w:r w:rsidRPr="00EC05B8">
              <w:rPr>
                <w:rFonts w:ascii="Arial" w:hAnsi="Arial"/>
              </w:rPr>
              <w:t xml:space="preserve">2. Podejmowanie działań mających na celu wprowadzenie zmian prawnych wymuszających odmienny sposób procesowania naruszeń w </w:t>
            </w:r>
            <w:r w:rsidRPr="00EC05B8">
              <w:rPr>
                <w:rFonts w:ascii="Arial" w:hAnsi="Arial"/>
              </w:rPr>
              <w:lastRenderedPageBreak/>
              <w:t>systemie teleinformatycznym.</w:t>
            </w:r>
          </w:p>
          <w:p w:rsidR="0084488B" w:rsidRPr="00B960A9" w:rsidRDefault="00EC05B8" w:rsidP="00EC05B8">
            <w:pPr>
              <w:rPr>
                <w:rFonts w:ascii="Arial" w:hAnsi="Arial"/>
              </w:rPr>
            </w:pPr>
            <w:r w:rsidRPr="00EC05B8">
              <w:rPr>
                <w:rFonts w:ascii="Arial" w:hAnsi="Arial"/>
              </w:rPr>
              <w:t>3. Realizacja czynności związanych z koniecznością optymalizacji Systemu Centralnego wynikające z konieczności wdrożenia zmian prawnych wynikających z art. 38 § 2 Kodeksu Wykroczeń powiązanych z integracją z Krajowym Systemem Informacyjnym Policji (KSIP).</w:t>
            </w:r>
          </w:p>
          <w:p w:rsidR="0084488B" w:rsidRPr="00B960A9" w:rsidRDefault="0084488B" w:rsidP="00BF2A46">
            <w:pPr>
              <w:rPr>
                <w:rFonts w:ascii="Arial" w:hAnsi="Arial"/>
              </w:rPr>
            </w:pPr>
          </w:p>
        </w:tc>
      </w:tr>
      <w:tr w:rsidR="0084488B" w:rsidRPr="00B960A9" w:rsidTr="002445D5">
        <w:trPr>
          <w:trHeight w:val="706"/>
        </w:trPr>
        <w:tc>
          <w:tcPr>
            <w:tcW w:w="421" w:type="dxa"/>
            <w:shd w:val="clear" w:color="auto" w:fill="FFFFFF" w:themeFill="background1"/>
          </w:tcPr>
          <w:p w:rsidR="0084488B" w:rsidRPr="00B960A9" w:rsidRDefault="0084488B" w:rsidP="00D5321A">
            <w:pPr>
              <w:jc w:val="center"/>
              <w:rPr>
                <w:rFonts w:ascii="Arial" w:hAnsi="Arial"/>
                <w:lang w:val="de-DE"/>
              </w:rPr>
            </w:pPr>
          </w:p>
          <w:p w:rsidR="0084488B" w:rsidRPr="00B960A9" w:rsidRDefault="0084488B" w:rsidP="00D231F5">
            <w:pPr>
              <w:jc w:val="center"/>
              <w:rPr>
                <w:rFonts w:ascii="Arial" w:hAnsi="Arial"/>
                <w:lang w:val="de-DE"/>
              </w:rPr>
            </w:pPr>
            <w:r w:rsidRPr="00B960A9">
              <w:rPr>
                <w:rFonts w:ascii="Arial" w:hAnsi="Arial"/>
                <w:lang w:val="de-DE"/>
              </w:rPr>
              <w:t>3.</w:t>
            </w:r>
          </w:p>
        </w:tc>
        <w:tc>
          <w:tcPr>
            <w:tcW w:w="2126" w:type="dxa"/>
            <w:shd w:val="clear" w:color="auto" w:fill="FFFFFF" w:themeFill="background1"/>
          </w:tcPr>
          <w:p w:rsidR="0084488B" w:rsidRPr="00B960A9" w:rsidRDefault="0084488B" w:rsidP="00D5321A">
            <w:pPr>
              <w:rPr>
                <w:rFonts w:ascii="Arial" w:hAnsi="Arial"/>
              </w:rPr>
            </w:pPr>
          </w:p>
          <w:p w:rsidR="0084488B" w:rsidRPr="00B960A9" w:rsidRDefault="0084488B" w:rsidP="009873ED">
            <w:pPr>
              <w:rPr>
                <w:rFonts w:ascii="Arial" w:hAnsi="Arial"/>
              </w:rPr>
            </w:pPr>
            <w:r w:rsidRPr="00B960A9">
              <w:rPr>
                <w:rFonts w:ascii="Arial" w:hAnsi="Arial"/>
              </w:rPr>
              <w:t>Poprawa jakości, dostępności transportu drogowego.</w:t>
            </w:r>
          </w:p>
          <w:p w:rsidR="0084488B" w:rsidRPr="00B960A9" w:rsidRDefault="0084488B" w:rsidP="009873ED">
            <w:pPr>
              <w:rPr>
                <w:rFonts w:ascii="Arial" w:hAnsi="Arial"/>
              </w:rPr>
            </w:pPr>
          </w:p>
        </w:tc>
        <w:tc>
          <w:tcPr>
            <w:tcW w:w="1701" w:type="dxa"/>
            <w:shd w:val="clear" w:color="auto" w:fill="FFFFFF" w:themeFill="background1"/>
          </w:tcPr>
          <w:p w:rsidR="0084488B" w:rsidRPr="00B960A9" w:rsidRDefault="0084488B" w:rsidP="00D5321A">
            <w:pPr>
              <w:rPr>
                <w:rFonts w:ascii="Arial" w:hAnsi="Arial"/>
              </w:rPr>
            </w:pPr>
          </w:p>
          <w:p w:rsidR="0084488B" w:rsidRPr="00B960A9" w:rsidRDefault="0084488B" w:rsidP="00DB0C45">
            <w:pPr>
              <w:rPr>
                <w:rFonts w:ascii="Arial" w:hAnsi="Arial"/>
              </w:rPr>
            </w:pPr>
            <w:r w:rsidRPr="00B960A9">
              <w:rPr>
                <w:rFonts w:ascii="Arial" w:hAnsi="Arial"/>
              </w:rPr>
              <w:t>Liczba weryfikacji ważnych zezwoleń na wykonywanie zawodu przewoźnika drogowego przeprowadzonych w związku z kontrolą art. 83 ustawy o transporcie drogowym.</w:t>
            </w: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r w:rsidRPr="00B960A9">
              <w:rPr>
                <w:rFonts w:ascii="Arial" w:hAnsi="Arial"/>
              </w:rPr>
              <w:t xml:space="preserve">Liczba wszczętych postępowań </w:t>
            </w:r>
            <w:proofErr w:type="spellStart"/>
            <w:r w:rsidRPr="00B960A9">
              <w:rPr>
                <w:rFonts w:ascii="Arial" w:hAnsi="Arial"/>
              </w:rPr>
              <w:t>administracyj-nych</w:t>
            </w:r>
            <w:proofErr w:type="spellEnd"/>
            <w:r w:rsidRPr="00B960A9">
              <w:rPr>
                <w:rFonts w:ascii="Arial" w:hAnsi="Arial"/>
              </w:rPr>
              <w:t xml:space="preserve"> w przedmiocie spełniania wymogu dobrej reputacji przez </w:t>
            </w:r>
            <w:r w:rsidRPr="00B960A9">
              <w:rPr>
                <w:rFonts w:ascii="Arial" w:hAnsi="Arial"/>
              </w:rPr>
              <w:lastRenderedPageBreak/>
              <w:t>podmioty wskazane w art. 7d ust. 1 ustawy o transporcie drogowym.</w:t>
            </w: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p>
          <w:p w:rsidR="0084488B" w:rsidRPr="00B960A9" w:rsidRDefault="0084488B" w:rsidP="009873ED">
            <w:pPr>
              <w:rPr>
                <w:rFonts w:ascii="Arial" w:hAnsi="Arial"/>
              </w:rPr>
            </w:pPr>
            <w:r w:rsidRPr="00B960A9">
              <w:rPr>
                <w:rFonts w:ascii="Arial" w:hAnsi="Arial"/>
              </w:rPr>
              <w:t xml:space="preserve">Liczba weryfikacji ważnych wydanych świadectw kierowców w danym roku kalendarzowym w stosunku do liczby świadectw kierowców na </w:t>
            </w:r>
            <w:r w:rsidR="00887356">
              <w:rPr>
                <w:rFonts w:ascii="Arial" w:hAnsi="Arial"/>
              </w:rPr>
              <w:t>dzień 31 grudnia 2021 r.</w:t>
            </w:r>
          </w:p>
        </w:tc>
        <w:tc>
          <w:tcPr>
            <w:tcW w:w="1417" w:type="dxa"/>
            <w:shd w:val="clear" w:color="auto" w:fill="FFFFFF" w:themeFill="background1"/>
          </w:tcPr>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r w:rsidRPr="00B960A9">
              <w:rPr>
                <w:rFonts w:ascii="Arial" w:hAnsi="Arial"/>
              </w:rPr>
              <w:t>900</w:t>
            </w: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r w:rsidRPr="00B960A9">
              <w:rPr>
                <w:rFonts w:ascii="Arial" w:hAnsi="Arial"/>
              </w:rPr>
              <w:t xml:space="preserve">Dążenie do uzyskania wskaźnika przeprowadzenia postępowań w przedmiocie dobrej </w:t>
            </w:r>
            <w:r w:rsidRPr="00B960A9">
              <w:rPr>
                <w:rFonts w:ascii="Arial" w:hAnsi="Arial"/>
              </w:rPr>
              <w:lastRenderedPageBreak/>
              <w:t xml:space="preserve">reputacji do 100% najpoważniej-szych naruszeń przekazanych do Krajowego Rejestru </w:t>
            </w:r>
            <w:proofErr w:type="spellStart"/>
            <w:r w:rsidRPr="00B960A9">
              <w:rPr>
                <w:rFonts w:ascii="Arial" w:hAnsi="Arial"/>
              </w:rPr>
              <w:t>Elektronicz-nego</w:t>
            </w:r>
            <w:proofErr w:type="spellEnd"/>
            <w:r w:rsidRPr="00B960A9">
              <w:rPr>
                <w:rFonts w:ascii="Arial" w:hAnsi="Arial"/>
              </w:rPr>
              <w:t xml:space="preserve"> </w:t>
            </w:r>
            <w:proofErr w:type="spellStart"/>
            <w:r w:rsidRPr="00B960A9">
              <w:rPr>
                <w:rFonts w:ascii="Arial" w:hAnsi="Arial"/>
              </w:rPr>
              <w:t>Przedsiębior-ców</w:t>
            </w:r>
            <w:proofErr w:type="spellEnd"/>
            <w:r w:rsidRPr="00B960A9">
              <w:rPr>
                <w:rFonts w:ascii="Arial" w:hAnsi="Arial"/>
              </w:rPr>
              <w:t xml:space="preserve"> Transportu Drogowego (KREPTD), dla których GITD jest właściwym organem</w:t>
            </w: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r w:rsidRPr="00B960A9">
              <w:rPr>
                <w:rFonts w:ascii="Arial" w:hAnsi="Arial"/>
              </w:rPr>
              <w:t xml:space="preserve">Dążenie do uzyskania wskaźnika 20% </w:t>
            </w:r>
            <w:proofErr w:type="spellStart"/>
            <w:r w:rsidRPr="00B960A9">
              <w:rPr>
                <w:rFonts w:ascii="Arial" w:hAnsi="Arial"/>
              </w:rPr>
              <w:t>skontrolo-wanych</w:t>
            </w:r>
            <w:proofErr w:type="spellEnd"/>
            <w:r w:rsidRPr="00B960A9">
              <w:rPr>
                <w:rFonts w:ascii="Arial" w:hAnsi="Arial"/>
              </w:rPr>
              <w:t xml:space="preserve"> świadectw kierowców</w:t>
            </w: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9873ED">
            <w:pPr>
              <w:pStyle w:val="Akapitzlist"/>
              <w:ind w:left="0"/>
              <w:jc w:val="center"/>
              <w:rPr>
                <w:rFonts w:ascii="Arial" w:hAnsi="Arial"/>
              </w:rPr>
            </w:pPr>
          </w:p>
          <w:p w:rsidR="0084488B" w:rsidRPr="00B960A9" w:rsidRDefault="0084488B" w:rsidP="00075BF6">
            <w:pPr>
              <w:pStyle w:val="Akapitzlist"/>
              <w:ind w:left="0"/>
              <w:rPr>
                <w:rFonts w:ascii="Arial" w:hAnsi="Arial"/>
              </w:rPr>
            </w:pPr>
          </w:p>
        </w:tc>
        <w:tc>
          <w:tcPr>
            <w:tcW w:w="1276" w:type="dxa"/>
            <w:shd w:val="clear" w:color="auto" w:fill="FFFFFF" w:themeFill="background1"/>
          </w:tcPr>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r w:rsidRPr="00B960A9">
              <w:rPr>
                <w:rFonts w:ascii="Arial" w:hAnsi="Arial" w:cs="Arial"/>
              </w:rPr>
              <w:t>1</w:t>
            </w:r>
            <w:r w:rsidR="00EC05B8">
              <w:rPr>
                <w:rFonts w:ascii="Arial" w:hAnsi="Arial" w:cs="Arial"/>
              </w:rPr>
              <w:t>202</w:t>
            </w: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CE6" w:rsidRDefault="0084488B" w:rsidP="00F26C35">
            <w:pPr>
              <w:pStyle w:val="Akapitzlist"/>
              <w:tabs>
                <w:tab w:val="left" w:pos="281"/>
              </w:tabs>
              <w:ind w:left="214"/>
              <w:jc w:val="center"/>
              <w:rPr>
                <w:rFonts w:ascii="Arial" w:hAnsi="Arial" w:cs="Arial"/>
              </w:rPr>
            </w:pPr>
          </w:p>
          <w:p w:rsidR="0084488B" w:rsidRPr="00B96CE6" w:rsidRDefault="00B96CE6" w:rsidP="008A5671">
            <w:pPr>
              <w:pStyle w:val="Akapitzlist"/>
              <w:tabs>
                <w:tab w:val="left" w:pos="75"/>
              </w:tabs>
              <w:ind w:left="75"/>
              <w:jc w:val="center"/>
              <w:rPr>
                <w:rFonts w:ascii="Arial" w:hAnsi="Arial" w:cs="Arial"/>
              </w:rPr>
            </w:pPr>
            <w:r w:rsidRPr="00B96CE6">
              <w:rPr>
                <w:rFonts w:ascii="Arial" w:hAnsi="Arial" w:cs="Arial"/>
              </w:rPr>
              <w:t>100%</w:t>
            </w: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Pr="00B960A9" w:rsidRDefault="0084488B" w:rsidP="001C6801">
            <w:pPr>
              <w:tabs>
                <w:tab w:val="left" w:pos="0"/>
              </w:tabs>
              <w:jc w:val="center"/>
              <w:rPr>
                <w:rFonts w:ascii="Arial" w:hAnsi="Arial" w:cs="Arial"/>
              </w:rPr>
            </w:pPr>
          </w:p>
          <w:p w:rsidR="0084488B" w:rsidRDefault="0084488B"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Default="00B96CE6" w:rsidP="001C6801">
            <w:pPr>
              <w:tabs>
                <w:tab w:val="left" w:pos="0"/>
              </w:tabs>
              <w:jc w:val="center"/>
              <w:rPr>
                <w:rFonts w:ascii="Arial" w:hAnsi="Arial" w:cs="Arial"/>
              </w:rPr>
            </w:pPr>
          </w:p>
          <w:p w:rsidR="00B96CE6" w:rsidRPr="00B960A9" w:rsidRDefault="00B96CE6" w:rsidP="001C6801">
            <w:pPr>
              <w:tabs>
                <w:tab w:val="left" w:pos="0"/>
              </w:tabs>
              <w:jc w:val="center"/>
              <w:rPr>
                <w:rFonts w:ascii="Arial" w:hAnsi="Arial" w:cs="Arial"/>
              </w:rPr>
            </w:pPr>
          </w:p>
          <w:p w:rsidR="0084488B" w:rsidRPr="00B960A9" w:rsidRDefault="00B96CE6" w:rsidP="001C6801">
            <w:pPr>
              <w:tabs>
                <w:tab w:val="left" w:pos="0"/>
              </w:tabs>
              <w:jc w:val="center"/>
              <w:rPr>
                <w:rFonts w:ascii="Arial" w:hAnsi="Arial" w:cs="Arial"/>
              </w:rPr>
            </w:pPr>
            <w:r>
              <w:rPr>
                <w:rFonts w:ascii="Arial" w:hAnsi="Arial" w:cs="Arial"/>
              </w:rPr>
              <w:t>8,49</w:t>
            </w:r>
            <w:r w:rsidR="0084488B" w:rsidRPr="00B960A9">
              <w:rPr>
                <w:rFonts w:ascii="Arial" w:hAnsi="Arial" w:cs="Arial"/>
              </w:rPr>
              <w:t>%</w:t>
            </w:r>
          </w:p>
          <w:p w:rsidR="0084488B" w:rsidRPr="00B960A9" w:rsidRDefault="0084488B" w:rsidP="001C6801">
            <w:pPr>
              <w:tabs>
                <w:tab w:val="left" w:pos="0"/>
              </w:tabs>
              <w:rPr>
                <w:rFonts w:ascii="Arial" w:hAnsi="Arial" w:cs="Arial"/>
                <w:sz w:val="18"/>
                <w:szCs w:val="18"/>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B960A9" w:rsidRDefault="0084488B" w:rsidP="00F26C35">
            <w:pPr>
              <w:pStyle w:val="Akapitzlist"/>
              <w:tabs>
                <w:tab w:val="left" w:pos="281"/>
              </w:tabs>
              <w:ind w:left="214"/>
              <w:jc w:val="center"/>
              <w:rPr>
                <w:rFonts w:ascii="Arial" w:hAnsi="Arial" w:cs="Arial"/>
              </w:rPr>
            </w:pPr>
          </w:p>
          <w:p w:rsidR="0084488B" w:rsidRPr="00887356" w:rsidRDefault="0084488B" w:rsidP="00887356">
            <w:pPr>
              <w:tabs>
                <w:tab w:val="left" w:pos="281"/>
              </w:tabs>
              <w:rPr>
                <w:rFonts w:ascii="Arial" w:hAnsi="Arial" w:cs="Arial"/>
              </w:rPr>
            </w:pPr>
          </w:p>
        </w:tc>
        <w:tc>
          <w:tcPr>
            <w:tcW w:w="4678" w:type="dxa"/>
            <w:shd w:val="clear" w:color="auto" w:fill="FFFFFF" w:themeFill="background1"/>
          </w:tcPr>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r w:rsidRPr="00B960A9">
              <w:rPr>
                <w:rFonts w:ascii="Arial" w:hAnsi="Arial" w:cs="Arial"/>
              </w:rPr>
              <w:t>Przeprowadzenie czynności wyjaśniających i postępowania administracyjnego mającego na celu weryfikację spełniania przez przedsiębiorcę wymogu właściwego wykorzystania zezwolenia na wykonywanie zawodu przewoźnika drogowego.</w:t>
            </w: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Default="0084488B"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Default="00B96CE6" w:rsidP="009873ED">
            <w:pPr>
              <w:tabs>
                <w:tab w:val="left" w:pos="281"/>
              </w:tabs>
              <w:rPr>
                <w:rFonts w:ascii="Arial" w:hAnsi="Arial" w:cs="Arial"/>
              </w:rPr>
            </w:pPr>
          </w:p>
          <w:p w:rsidR="00B96CE6" w:rsidRPr="00B960A9" w:rsidRDefault="00B96CE6"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r w:rsidRPr="00B960A9">
              <w:rPr>
                <w:rFonts w:ascii="Arial" w:hAnsi="Arial" w:cs="Arial"/>
              </w:rPr>
              <w:t>Przeprowadzenie czynności wyjaśniających i postępowania administracyjnego w przedmiocie spełniania wymogu dobrej reputacji.</w:t>
            </w: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Pr="00B960A9" w:rsidRDefault="0084488B" w:rsidP="009873ED">
            <w:pPr>
              <w:tabs>
                <w:tab w:val="left" w:pos="281"/>
              </w:tabs>
              <w:rPr>
                <w:rFonts w:ascii="Arial" w:hAnsi="Arial" w:cs="Arial"/>
              </w:rPr>
            </w:pPr>
          </w:p>
          <w:p w:rsidR="0084488B" w:rsidRDefault="0084488B" w:rsidP="009873ED">
            <w:pPr>
              <w:tabs>
                <w:tab w:val="left" w:pos="281"/>
              </w:tabs>
              <w:rPr>
                <w:rFonts w:ascii="Arial" w:hAnsi="Arial" w:cs="Arial"/>
              </w:rPr>
            </w:pPr>
          </w:p>
          <w:p w:rsidR="00887356" w:rsidRDefault="00887356" w:rsidP="009873ED">
            <w:pPr>
              <w:tabs>
                <w:tab w:val="left" w:pos="281"/>
              </w:tabs>
              <w:rPr>
                <w:rFonts w:ascii="Arial" w:hAnsi="Arial" w:cs="Arial"/>
              </w:rPr>
            </w:pPr>
          </w:p>
          <w:p w:rsidR="00887356" w:rsidRDefault="00887356" w:rsidP="009873ED">
            <w:pPr>
              <w:tabs>
                <w:tab w:val="left" w:pos="281"/>
              </w:tabs>
              <w:rPr>
                <w:rFonts w:ascii="Arial" w:hAnsi="Arial" w:cs="Arial"/>
              </w:rPr>
            </w:pPr>
          </w:p>
          <w:p w:rsidR="00887356" w:rsidRDefault="00887356" w:rsidP="009873ED">
            <w:pPr>
              <w:tabs>
                <w:tab w:val="left" w:pos="281"/>
              </w:tabs>
              <w:rPr>
                <w:rFonts w:ascii="Arial" w:hAnsi="Arial" w:cs="Arial"/>
              </w:rPr>
            </w:pPr>
          </w:p>
          <w:p w:rsidR="00887356" w:rsidRDefault="00887356" w:rsidP="009873ED">
            <w:pPr>
              <w:tabs>
                <w:tab w:val="left" w:pos="281"/>
              </w:tabs>
              <w:rPr>
                <w:rFonts w:ascii="Arial" w:hAnsi="Arial" w:cs="Arial"/>
              </w:rPr>
            </w:pPr>
          </w:p>
          <w:p w:rsidR="0084488B" w:rsidRPr="00B960A9" w:rsidRDefault="0084488B" w:rsidP="003865B5">
            <w:pPr>
              <w:pStyle w:val="Akapitzlist"/>
              <w:tabs>
                <w:tab w:val="left" w:pos="0"/>
              </w:tabs>
              <w:ind w:left="72" w:hanging="2"/>
              <w:rPr>
                <w:rFonts w:ascii="Arial" w:hAnsi="Arial" w:cs="Arial"/>
              </w:rPr>
            </w:pPr>
            <w:r w:rsidRPr="00B960A9">
              <w:rPr>
                <w:rFonts w:ascii="Arial" w:hAnsi="Arial" w:cs="Arial"/>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 oraz spełnienia wymogów przy przedłużaniu ważności świadectw kierowców.</w:t>
            </w:r>
          </w:p>
        </w:tc>
        <w:tc>
          <w:tcPr>
            <w:tcW w:w="2693" w:type="dxa"/>
            <w:shd w:val="clear" w:color="auto" w:fill="FFFFFF" w:themeFill="background1"/>
          </w:tcPr>
          <w:p w:rsidR="0084488B" w:rsidRPr="00B960A9" w:rsidRDefault="0084488B" w:rsidP="00884769">
            <w:pPr>
              <w:pStyle w:val="Akapitzlist"/>
              <w:tabs>
                <w:tab w:val="left" w:pos="281"/>
              </w:tabs>
              <w:ind w:left="214"/>
              <w:rPr>
                <w:rFonts w:ascii="Arial" w:hAnsi="Arial" w:cs="Arial"/>
              </w:rPr>
            </w:pPr>
          </w:p>
          <w:p w:rsidR="0084488B" w:rsidRPr="00EC05B8" w:rsidRDefault="00EC05B8" w:rsidP="00EC05B8">
            <w:pPr>
              <w:pStyle w:val="Akapitzlist"/>
              <w:tabs>
                <w:tab w:val="left" w:pos="71"/>
              </w:tabs>
              <w:ind w:left="0"/>
              <w:rPr>
                <w:rFonts w:ascii="Arial" w:hAnsi="Arial" w:cs="Arial"/>
              </w:rPr>
            </w:pPr>
            <w:r w:rsidRPr="00EC05B8">
              <w:rPr>
                <w:rFonts w:ascii="Arial" w:hAnsi="Arial" w:cs="Arial"/>
              </w:rPr>
              <w:t>Przeprowadzenie czynności wyjaśniających i postępowania administracyjnego mającego na celu weryfikację spełniania przez przedsiębiorcę wymogu właściwego wykorzystania zezwolenia na wykonywanie zawodu przewoźnika drogowego.</w:t>
            </w: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CE6" w:rsidRDefault="00B96CE6" w:rsidP="00B96CE6">
            <w:pPr>
              <w:pStyle w:val="Akapitzlist"/>
              <w:tabs>
                <w:tab w:val="left" w:pos="71"/>
              </w:tabs>
              <w:ind w:left="71"/>
              <w:rPr>
                <w:rFonts w:ascii="Arial" w:hAnsi="Arial" w:cs="Arial"/>
              </w:rPr>
            </w:pPr>
            <w:r w:rsidRPr="00B96CE6">
              <w:rPr>
                <w:rFonts w:ascii="Arial" w:hAnsi="Arial" w:cs="Arial"/>
              </w:rPr>
              <w:t>Przeprowadzenie czynności wyjaśniających i postępowania administracyjnego w przedmiocie spełniania wymogu dobrej reputacji.</w:t>
            </w: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884769">
            <w:pPr>
              <w:pStyle w:val="Akapitzlist"/>
              <w:tabs>
                <w:tab w:val="left" w:pos="281"/>
              </w:tabs>
              <w:ind w:left="214"/>
              <w:rPr>
                <w:rFonts w:ascii="Arial" w:hAnsi="Arial" w:cs="Arial"/>
                <w:b/>
              </w:rPr>
            </w:pPr>
          </w:p>
          <w:p w:rsidR="0084488B" w:rsidRPr="00B960A9" w:rsidRDefault="0084488B" w:rsidP="009F7E85">
            <w:pPr>
              <w:tabs>
                <w:tab w:val="left" w:pos="0"/>
                <w:tab w:val="left" w:pos="69"/>
                <w:tab w:val="left" w:pos="281"/>
              </w:tabs>
              <w:rPr>
                <w:rFonts w:ascii="Arial" w:hAnsi="Arial" w:cs="Arial"/>
              </w:rPr>
            </w:pPr>
          </w:p>
          <w:p w:rsidR="0084488B" w:rsidRPr="00B960A9" w:rsidRDefault="0084488B" w:rsidP="00186598">
            <w:pPr>
              <w:tabs>
                <w:tab w:val="left" w:pos="0"/>
                <w:tab w:val="left" w:pos="69"/>
                <w:tab w:val="left" w:pos="281"/>
              </w:tabs>
              <w:rPr>
                <w:rFonts w:ascii="Arial" w:hAnsi="Arial" w:cs="Arial"/>
              </w:rPr>
            </w:pPr>
          </w:p>
          <w:p w:rsidR="0084488B" w:rsidRPr="00B960A9" w:rsidRDefault="0084488B" w:rsidP="00186598">
            <w:pPr>
              <w:tabs>
                <w:tab w:val="left" w:pos="0"/>
                <w:tab w:val="left" w:pos="69"/>
                <w:tab w:val="left" w:pos="281"/>
              </w:tabs>
              <w:rPr>
                <w:rFonts w:ascii="Arial" w:hAnsi="Arial" w:cs="Arial"/>
              </w:rPr>
            </w:pPr>
          </w:p>
          <w:p w:rsidR="0084488B" w:rsidRPr="00B960A9" w:rsidRDefault="00B96CE6" w:rsidP="00186598">
            <w:pPr>
              <w:tabs>
                <w:tab w:val="left" w:pos="0"/>
                <w:tab w:val="left" w:pos="69"/>
                <w:tab w:val="left" w:pos="281"/>
              </w:tabs>
              <w:rPr>
                <w:rFonts w:ascii="Arial" w:hAnsi="Arial" w:cs="Arial"/>
              </w:rPr>
            </w:pPr>
            <w:r w:rsidRPr="00B96CE6">
              <w:rPr>
                <w:rFonts w:ascii="Arial" w:hAnsi="Arial" w:cs="Arial"/>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 oraz spełnienia wymogów przy przedłużaniu ważności świadectw kierowców.</w:t>
            </w:r>
          </w:p>
          <w:p w:rsidR="0084488B" w:rsidRPr="00B960A9" w:rsidRDefault="0084488B" w:rsidP="0084488B">
            <w:pPr>
              <w:tabs>
                <w:tab w:val="left" w:pos="0"/>
                <w:tab w:val="left" w:pos="69"/>
                <w:tab w:val="left" w:pos="281"/>
              </w:tabs>
              <w:rPr>
                <w:rFonts w:ascii="Arial" w:hAnsi="Arial" w:cs="Arial"/>
              </w:rPr>
            </w:pPr>
          </w:p>
        </w:tc>
      </w:tr>
      <w:tr w:rsidR="00006A34" w:rsidRPr="00B960A9" w:rsidTr="002445D5">
        <w:trPr>
          <w:trHeight w:val="847"/>
        </w:trPr>
        <w:tc>
          <w:tcPr>
            <w:tcW w:w="421" w:type="dxa"/>
            <w:shd w:val="clear" w:color="auto" w:fill="FFFFFF" w:themeFill="background1"/>
          </w:tcPr>
          <w:p w:rsidR="00006A34" w:rsidRPr="00B960A9" w:rsidRDefault="00006A34" w:rsidP="00D5321A">
            <w:pPr>
              <w:jc w:val="center"/>
              <w:rPr>
                <w:rFonts w:ascii="Arial" w:hAnsi="Arial"/>
                <w:lang w:val="de-DE"/>
              </w:rPr>
            </w:pPr>
          </w:p>
          <w:p w:rsidR="00006A34" w:rsidRPr="00B960A9" w:rsidRDefault="00006A34" w:rsidP="00D5321A">
            <w:pPr>
              <w:jc w:val="center"/>
              <w:rPr>
                <w:rFonts w:ascii="Arial" w:hAnsi="Arial"/>
                <w:lang w:val="de-DE"/>
              </w:rPr>
            </w:pPr>
            <w:r w:rsidRPr="00B960A9">
              <w:rPr>
                <w:rFonts w:ascii="Arial" w:hAnsi="Arial"/>
                <w:lang w:val="de-DE"/>
              </w:rPr>
              <w:t>4.</w:t>
            </w:r>
          </w:p>
        </w:tc>
        <w:tc>
          <w:tcPr>
            <w:tcW w:w="2126" w:type="dxa"/>
            <w:shd w:val="clear" w:color="auto" w:fill="FFFFFF" w:themeFill="background1"/>
          </w:tcPr>
          <w:p w:rsidR="00006A34" w:rsidRPr="00B960A9" w:rsidRDefault="00006A34" w:rsidP="00D5321A">
            <w:pPr>
              <w:rPr>
                <w:rFonts w:ascii="Arial" w:hAnsi="Arial"/>
              </w:rPr>
            </w:pPr>
          </w:p>
          <w:p w:rsidR="00006A34" w:rsidRPr="00B960A9" w:rsidRDefault="00006A34" w:rsidP="00A77FCA">
            <w:pPr>
              <w:rPr>
                <w:rFonts w:ascii="Arial" w:hAnsi="Arial"/>
              </w:rPr>
            </w:pPr>
            <w:r w:rsidRPr="00B960A9">
              <w:rPr>
                <w:rFonts w:ascii="Arial" w:hAnsi="Arial"/>
              </w:rPr>
              <w:t>Poprawa efektywności realizacji działań kontrolnych prowadzonych przez inspektorów Inspekcji Transportu Drogowego.</w:t>
            </w:r>
          </w:p>
          <w:p w:rsidR="00006A34" w:rsidRPr="00B960A9" w:rsidRDefault="00006A34" w:rsidP="00A77FCA">
            <w:pPr>
              <w:rPr>
                <w:rFonts w:ascii="Arial" w:hAnsi="Arial"/>
              </w:rPr>
            </w:pPr>
          </w:p>
        </w:tc>
        <w:tc>
          <w:tcPr>
            <w:tcW w:w="1701" w:type="dxa"/>
            <w:shd w:val="clear" w:color="auto" w:fill="FFFFFF" w:themeFill="background1"/>
          </w:tcPr>
          <w:p w:rsidR="00006A34" w:rsidRPr="00B960A9" w:rsidRDefault="00006A34" w:rsidP="00D5321A">
            <w:pPr>
              <w:rPr>
                <w:rFonts w:ascii="Arial" w:hAnsi="Arial" w:cs="Arial"/>
              </w:rPr>
            </w:pPr>
          </w:p>
          <w:p w:rsidR="00006A34" w:rsidRPr="00B960A9" w:rsidRDefault="00006A34" w:rsidP="00D5321A">
            <w:pPr>
              <w:rPr>
                <w:rFonts w:ascii="Arial" w:hAnsi="Arial" w:cs="Arial"/>
              </w:rPr>
            </w:pPr>
            <w:r w:rsidRPr="00B960A9">
              <w:rPr>
                <w:rFonts w:ascii="Arial" w:hAnsi="Arial" w:cs="Arial"/>
              </w:rPr>
              <w:t xml:space="preserve">Liczba </w:t>
            </w:r>
            <w:proofErr w:type="spellStart"/>
            <w:r w:rsidRPr="00B960A9">
              <w:rPr>
                <w:rFonts w:ascii="Arial" w:hAnsi="Arial" w:cs="Arial"/>
              </w:rPr>
              <w:t>przeprowadzo-nych</w:t>
            </w:r>
            <w:proofErr w:type="spellEnd"/>
            <w:r w:rsidRPr="00B960A9">
              <w:rPr>
                <w:rFonts w:ascii="Arial" w:hAnsi="Arial" w:cs="Arial"/>
              </w:rPr>
              <w:t xml:space="preserve"> kontroli wewnętrznych i inspekcyjnych w roku w stosunku do liczby zaplanowanych w/w kontroli w roku.</w:t>
            </w:r>
          </w:p>
          <w:p w:rsidR="00006A34" w:rsidRPr="00B960A9" w:rsidRDefault="00006A34" w:rsidP="00D5321A">
            <w:pPr>
              <w:rPr>
                <w:rFonts w:ascii="Arial" w:hAnsi="Arial" w:cs="Arial"/>
              </w:rPr>
            </w:pPr>
          </w:p>
        </w:tc>
        <w:tc>
          <w:tcPr>
            <w:tcW w:w="1417" w:type="dxa"/>
            <w:shd w:val="clear" w:color="auto" w:fill="FFFFFF" w:themeFill="background1"/>
          </w:tcPr>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r w:rsidRPr="00B960A9">
              <w:rPr>
                <w:rFonts w:ascii="Arial" w:hAnsi="Arial"/>
              </w:rPr>
              <w:t>100%</w:t>
            </w:r>
          </w:p>
          <w:p w:rsidR="00006A34" w:rsidRPr="00B960A9" w:rsidRDefault="00006A34" w:rsidP="00D5321A">
            <w:pPr>
              <w:jc w:val="center"/>
              <w:rPr>
                <w:rFonts w:ascii="Arial" w:hAnsi="Arial"/>
              </w:rPr>
            </w:pPr>
          </w:p>
        </w:tc>
        <w:tc>
          <w:tcPr>
            <w:tcW w:w="1276" w:type="dxa"/>
            <w:shd w:val="clear" w:color="auto" w:fill="FFFFFF" w:themeFill="background1"/>
          </w:tcPr>
          <w:p w:rsidR="00006A34" w:rsidRPr="00B960A9" w:rsidRDefault="00006A34" w:rsidP="00D5321A">
            <w:pPr>
              <w:rPr>
                <w:rFonts w:ascii="Arial" w:hAnsi="Arial" w:cs="Arial"/>
              </w:rPr>
            </w:pPr>
          </w:p>
          <w:p w:rsidR="00006A34" w:rsidRPr="00B960A9" w:rsidRDefault="00FC2530" w:rsidP="00B70B37">
            <w:pPr>
              <w:jc w:val="center"/>
              <w:rPr>
                <w:rFonts w:ascii="Arial" w:hAnsi="Arial" w:cs="Arial"/>
              </w:rPr>
            </w:pPr>
            <w:r>
              <w:rPr>
                <w:rFonts w:ascii="Arial" w:hAnsi="Arial" w:cs="Arial"/>
              </w:rPr>
              <w:t>115</w:t>
            </w:r>
            <w:r w:rsidR="00006A34" w:rsidRPr="00B960A9">
              <w:rPr>
                <w:rFonts w:ascii="Arial" w:hAnsi="Arial" w:cs="Arial"/>
              </w:rPr>
              <w:t>%</w:t>
            </w:r>
          </w:p>
          <w:p w:rsidR="00006A34" w:rsidRPr="00B960A9" w:rsidRDefault="00006A34" w:rsidP="00C0091A">
            <w:pPr>
              <w:jc w:val="center"/>
              <w:rPr>
                <w:rFonts w:ascii="Arial" w:hAnsi="Arial" w:cs="Arial"/>
              </w:rPr>
            </w:pPr>
          </w:p>
        </w:tc>
        <w:tc>
          <w:tcPr>
            <w:tcW w:w="4678" w:type="dxa"/>
            <w:shd w:val="clear" w:color="auto" w:fill="FFFFFF" w:themeFill="background1"/>
          </w:tcPr>
          <w:p w:rsidR="00006A34" w:rsidRPr="00B960A9" w:rsidRDefault="00006A34" w:rsidP="00D5321A">
            <w:pPr>
              <w:rPr>
                <w:rFonts w:ascii="Arial" w:hAnsi="Arial" w:cs="Arial"/>
              </w:rPr>
            </w:pPr>
          </w:p>
          <w:p w:rsidR="00006A34" w:rsidRPr="00B960A9" w:rsidRDefault="00006A34" w:rsidP="00A77FCA">
            <w:pPr>
              <w:rPr>
                <w:rFonts w:ascii="Arial" w:hAnsi="Arial" w:cs="Arial"/>
              </w:rPr>
            </w:pPr>
            <w:r w:rsidRPr="00B960A9">
              <w:rPr>
                <w:rFonts w:ascii="Arial" w:hAnsi="Arial" w:cs="Arial"/>
              </w:rPr>
              <w:t>1. Kontrole wewnętrzne i inspekcyjne w jednostkach Inspekcji Transportu Drogowego (w WITD oraz BKOE) i Delegaturach terenowych GITD).</w:t>
            </w:r>
          </w:p>
          <w:p w:rsidR="00006A34" w:rsidRPr="00B960A9" w:rsidRDefault="00006A34" w:rsidP="00A77FCA">
            <w:pPr>
              <w:rPr>
                <w:rFonts w:ascii="Arial" w:hAnsi="Arial" w:cs="Arial"/>
              </w:rPr>
            </w:pPr>
            <w:r w:rsidRPr="00B960A9">
              <w:rPr>
                <w:rFonts w:ascii="Arial" w:hAnsi="Arial" w:cs="Arial"/>
              </w:rPr>
              <w:t>2. Rozpatrywanie i przygotowywanie projektów odpowiedzi na skargi dotyczące działalności kontrolnej ITD, w tym wykonywanie czynności wyjaśniających i sprawdzających dotyczących zgłaszania skarg w ramach działalności merytorycznej Biur Nadzoru Inspekcyjnego.</w:t>
            </w:r>
          </w:p>
          <w:p w:rsidR="00006A34" w:rsidRPr="00B960A9" w:rsidRDefault="00006A34" w:rsidP="00CC018C">
            <w:pPr>
              <w:rPr>
                <w:rFonts w:ascii="Arial" w:hAnsi="Arial" w:cs="Arial"/>
              </w:rPr>
            </w:pPr>
            <w:r w:rsidRPr="00B960A9">
              <w:rPr>
                <w:rFonts w:ascii="Arial" w:hAnsi="Arial" w:cs="Arial"/>
              </w:rPr>
              <w:t>3. Analiza efektywności podejmowanych przez inspektorów czynności kontrolnych oraz opracowywanie nowych metod, taktyk i sposobów prowadzenia kontroli.</w:t>
            </w:r>
          </w:p>
          <w:p w:rsidR="00006A34" w:rsidRPr="00B960A9" w:rsidRDefault="00006A34" w:rsidP="00A24FEA">
            <w:pPr>
              <w:rPr>
                <w:rFonts w:ascii="Arial" w:hAnsi="Arial" w:cs="Arial"/>
              </w:rPr>
            </w:pPr>
          </w:p>
        </w:tc>
        <w:tc>
          <w:tcPr>
            <w:tcW w:w="2693" w:type="dxa"/>
            <w:shd w:val="clear" w:color="auto" w:fill="FFFFFF" w:themeFill="background1"/>
          </w:tcPr>
          <w:p w:rsidR="00006A34" w:rsidRPr="00B960A9" w:rsidRDefault="00006A34" w:rsidP="00693316">
            <w:pPr>
              <w:jc w:val="center"/>
              <w:rPr>
                <w:rFonts w:ascii="Arial" w:hAnsi="Arial" w:cs="Arial"/>
                <w:b/>
              </w:rPr>
            </w:pPr>
          </w:p>
          <w:p w:rsidR="00FC2530" w:rsidRPr="00FC2530" w:rsidRDefault="00FC2530" w:rsidP="00FC2530">
            <w:pPr>
              <w:rPr>
                <w:rFonts w:ascii="Arial" w:hAnsi="Arial" w:cs="Arial"/>
              </w:rPr>
            </w:pPr>
            <w:r w:rsidRPr="00FC2530">
              <w:rPr>
                <w:rFonts w:ascii="Arial" w:hAnsi="Arial" w:cs="Arial"/>
              </w:rPr>
              <w:t>1. Kontrole wewnętrzne i inspekcyjne w jednostkach Inspekcji Transportu Drogowego (w WITD oraz BKOE) i Delegaturach terenowych GITD).</w:t>
            </w:r>
          </w:p>
          <w:p w:rsidR="00FC2530" w:rsidRPr="00FC2530" w:rsidRDefault="00FC2530" w:rsidP="00FC2530">
            <w:pPr>
              <w:rPr>
                <w:rFonts w:ascii="Arial" w:hAnsi="Arial" w:cs="Arial"/>
              </w:rPr>
            </w:pPr>
            <w:r w:rsidRPr="00FC2530">
              <w:rPr>
                <w:rFonts w:ascii="Arial" w:hAnsi="Arial" w:cs="Arial"/>
              </w:rPr>
              <w:t>2. Rozpatrywanie i przygotowywanie projektów odpowiedzi na skargi dotyczące działalności kontrolnej ITD, w tym wykonywanie czynności wyjaśniających i sprawdzających dotyczących zgłaszania skarg w ramach działalności merytorycznej Biur Nadzoru Inspekcyjnego.</w:t>
            </w:r>
          </w:p>
          <w:p w:rsidR="00006A34" w:rsidRDefault="00FC2530" w:rsidP="00FC2530">
            <w:pPr>
              <w:rPr>
                <w:rFonts w:ascii="Arial" w:hAnsi="Arial" w:cs="Arial"/>
              </w:rPr>
            </w:pPr>
            <w:r w:rsidRPr="00FC2530">
              <w:rPr>
                <w:rFonts w:ascii="Arial" w:hAnsi="Arial" w:cs="Arial"/>
              </w:rPr>
              <w:t>3. Analiza efektywności podejmowanych przez inspektorów czynności kontrolnych oraz opracowywanie nowych metod, taktyk i sposobów prowadzenia kontroli.</w:t>
            </w:r>
          </w:p>
          <w:p w:rsidR="00FC2530" w:rsidRPr="00B960A9" w:rsidRDefault="00FC2530" w:rsidP="00FC2530">
            <w:pPr>
              <w:rPr>
                <w:rFonts w:ascii="Arial" w:hAnsi="Arial" w:cs="Arial"/>
              </w:rPr>
            </w:pPr>
          </w:p>
        </w:tc>
      </w:tr>
      <w:tr w:rsidR="00006A34" w:rsidRPr="00B960A9" w:rsidTr="002445D5">
        <w:trPr>
          <w:trHeight w:val="847"/>
        </w:trPr>
        <w:tc>
          <w:tcPr>
            <w:tcW w:w="421" w:type="dxa"/>
            <w:shd w:val="clear" w:color="auto" w:fill="FFFFFF" w:themeFill="background1"/>
          </w:tcPr>
          <w:p w:rsidR="00006A34" w:rsidRPr="00B960A9" w:rsidRDefault="00006A34" w:rsidP="00D5321A">
            <w:pPr>
              <w:jc w:val="center"/>
              <w:rPr>
                <w:rFonts w:ascii="Arial" w:hAnsi="Arial"/>
                <w:lang w:val="de-DE"/>
              </w:rPr>
            </w:pPr>
          </w:p>
          <w:p w:rsidR="00006A34" w:rsidRPr="00B960A9" w:rsidRDefault="00006A34" w:rsidP="001A0ED3">
            <w:pPr>
              <w:jc w:val="center"/>
              <w:rPr>
                <w:rFonts w:ascii="Arial" w:hAnsi="Arial"/>
                <w:lang w:val="de-DE"/>
              </w:rPr>
            </w:pPr>
            <w:r w:rsidRPr="00B960A9">
              <w:rPr>
                <w:rFonts w:ascii="Arial" w:hAnsi="Arial"/>
                <w:lang w:val="de-DE"/>
              </w:rPr>
              <w:t>5.</w:t>
            </w:r>
          </w:p>
        </w:tc>
        <w:tc>
          <w:tcPr>
            <w:tcW w:w="2126" w:type="dxa"/>
            <w:shd w:val="clear" w:color="auto" w:fill="FFFFFF" w:themeFill="background1"/>
          </w:tcPr>
          <w:p w:rsidR="00006A34" w:rsidRPr="00B960A9" w:rsidRDefault="00006A34" w:rsidP="00D5321A">
            <w:pPr>
              <w:rPr>
                <w:rFonts w:ascii="Arial" w:hAnsi="Arial"/>
              </w:rPr>
            </w:pPr>
          </w:p>
          <w:p w:rsidR="00006A34" w:rsidRPr="00B960A9" w:rsidRDefault="00006A34" w:rsidP="00D5321A">
            <w:pPr>
              <w:rPr>
                <w:rFonts w:ascii="Arial" w:hAnsi="Arial"/>
              </w:rPr>
            </w:pPr>
            <w:r w:rsidRPr="00B960A9">
              <w:rPr>
                <w:rFonts w:ascii="Arial" w:hAnsi="Arial"/>
              </w:rPr>
              <w:t>Utrzymywanie wysokiego poziomu bezpieczeństwa urządzeń technicznych w transporcie drogowym, kolejowym i śródlądowym.</w:t>
            </w:r>
          </w:p>
          <w:p w:rsidR="00006A34" w:rsidRPr="00B960A9" w:rsidRDefault="00006A34" w:rsidP="00D5321A">
            <w:pPr>
              <w:rPr>
                <w:rFonts w:ascii="Arial" w:hAnsi="Arial"/>
              </w:rPr>
            </w:pPr>
          </w:p>
        </w:tc>
        <w:tc>
          <w:tcPr>
            <w:tcW w:w="1701" w:type="dxa"/>
            <w:shd w:val="clear" w:color="auto" w:fill="FFFFFF" w:themeFill="background1"/>
          </w:tcPr>
          <w:p w:rsidR="00006A34" w:rsidRPr="00B960A9" w:rsidRDefault="00006A34" w:rsidP="00D5321A">
            <w:pPr>
              <w:rPr>
                <w:rFonts w:ascii="Arial" w:hAnsi="Arial" w:cs="Arial"/>
              </w:rPr>
            </w:pPr>
          </w:p>
          <w:p w:rsidR="00006A34" w:rsidRPr="00B960A9" w:rsidRDefault="00006A34" w:rsidP="00D5321A">
            <w:pPr>
              <w:rPr>
                <w:rFonts w:ascii="Arial" w:hAnsi="Arial" w:cs="Arial"/>
              </w:rPr>
            </w:pPr>
            <w:r w:rsidRPr="00B960A9">
              <w:rPr>
                <w:rFonts w:ascii="Arial" w:hAnsi="Arial" w:cs="Arial"/>
              </w:rPr>
              <w:t xml:space="preserve">Liczba </w:t>
            </w:r>
            <w:proofErr w:type="spellStart"/>
            <w:r w:rsidRPr="00B960A9">
              <w:rPr>
                <w:rFonts w:ascii="Arial" w:hAnsi="Arial" w:cs="Arial"/>
              </w:rPr>
              <w:t>przeprowadzo-nych</w:t>
            </w:r>
            <w:proofErr w:type="spellEnd"/>
            <w:r w:rsidRPr="00B960A9">
              <w:rPr>
                <w:rFonts w:ascii="Arial" w:hAnsi="Arial" w:cs="Arial"/>
              </w:rPr>
              <w:t xml:space="preserve"> działań technicznych obejmująca liczbę </w:t>
            </w:r>
            <w:proofErr w:type="spellStart"/>
            <w:r w:rsidRPr="00B960A9">
              <w:rPr>
                <w:rFonts w:ascii="Arial" w:hAnsi="Arial" w:cs="Arial"/>
              </w:rPr>
              <w:t>przeprowadzo-nych</w:t>
            </w:r>
            <w:proofErr w:type="spellEnd"/>
            <w:r w:rsidRPr="00B960A9">
              <w:rPr>
                <w:rFonts w:ascii="Arial" w:hAnsi="Arial" w:cs="Arial"/>
              </w:rPr>
              <w:t xml:space="preserve"> badań technicznych i przeegzaminowanych osób. </w:t>
            </w:r>
          </w:p>
        </w:tc>
        <w:tc>
          <w:tcPr>
            <w:tcW w:w="1417" w:type="dxa"/>
            <w:shd w:val="clear" w:color="auto" w:fill="FFFFFF" w:themeFill="background1"/>
          </w:tcPr>
          <w:p w:rsidR="00006A34" w:rsidRPr="00B960A9" w:rsidRDefault="00006A34" w:rsidP="00D5321A">
            <w:pPr>
              <w:jc w:val="center"/>
              <w:rPr>
                <w:rFonts w:ascii="Arial" w:hAnsi="Arial"/>
              </w:rPr>
            </w:pPr>
          </w:p>
          <w:p w:rsidR="00006A34" w:rsidRPr="00B960A9" w:rsidRDefault="00006A34" w:rsidP="006D1043">
            <w:pPr>
              <w:jc w:val="center"/>
              <w:rPr>
                <w:rFonts w:ascii="Arial" w:hAnsi="Arial"/>
              </w:rPr>
            </w:pPr>
            <w:r w:rsidRPr="00B960A9">
              <w:rPr>
                <w:rFonts w:ascii="Arial" w:hAnsi="Arial"/>
              </w:rPr>
              <w:t>216 033</w:t>
            </w:r>
          </w:p>
        </w:tc>
        <w:tc>
          <w:tcPr>
            <w:tcW w:w="1276" w:type="dxa"/>
            <w:shd w:val="clear" w:color="auto" w:fill="FFFFFF" w:themeFill="background1"/>
          </w:tcPr>
          <w:p w:rsidR="00006A34" w:rsidRPr="00B960A9" w:rsidRDefault="00006A34" w:rsidP="00D5321A">
            <w:pPr>
              <w:rPr>
                <w:rFonts w:ascii="Arial" w:hAnsi="Arial" w:cs="Arial"/>
              </w:rPr>
            </w:pPr>
          </w:p>
          <w:p w:rsidR="00006A34" w:rsidRPr="00B960A9" w:rsidRDefault="002445D5" w:rsidP="002445D5">
            <w:pPr>
              <w:jc w:val="center"/>
              <w:rPr>
                <w:rFonts w:ascii="Arial" w:hAnsi="Arial" w:cs="Arial"/>
              </w:rPr>
            </w:pPr>
            <w:r>
              <w:rPr>
                <w:rFonts w:ascii="Arial" w:hAnsi="Arial" w:cs="Arial"/>
              </w:rPr>
              <w:t>611 559</w:t>
            </w:r>
          </w:p>
        </w:tc>
        <w:tc>
          <w:tcPr>
            <w:tcW w:w="4678" w:type="dxa"/>
            <w:shd w:val="clear" w:color="auto" w:fill="FFFFFF" w:themeFill="background1"/>
          </w:tcPr>
          <w:p w:rsidR="00006A34" w:rsidRPr="00B960A9" w:rsidRDefault="00006A34" w:rsidP="00D5321A">
            <w:pPr>
              <w:rPr>
                <w:rFonts w:ascii="Arial" w:hAnsi="Arial" w:cs="Arial"/>
              </w:rPr>
            </w:pPr>
          </w:p>
          <w:p w:rsidR="00006A34" w:rsidRPr="00B960A9" w:rsidRDefault="00006A34" w:rsidP="002445D5">
            <w:pPr>
              <w:ind w:left="355" w:hanging="355"/>
              <w:rPr>
                <w:rFonts w:ascii="Arial" w:hAnsi="Arial" w:cs="Arial"/>
              </w:rPr>
            </w:pPr>
            <w:r w:rsidRPr="00B960A9">
              <w:rPr>
                <w:rFonts w:ascii="Arial" w:hAnsi="Arial" w:cs="Arial"/>
              </w:rPr>
              <w:t>1.  Dozór techniczny w zakresie bezpiecznej eksploatacji urządzeń technicznych.</w:t>
            </w:r>
          </w:p>
          <w:p w:rsidR="00006A34" w:rsidRPr="00B960A9" w:rsidRDefault="00006A34" w:rsidP="00311D4A">
            <w:pPr>
              <w:ind w:left="216" w:hanging="216"/>
              <w:rPr>
                <w:rFonts w:ascii="Arial" w:hAnsi="Arial" w:cs="Arial"/>
              </w:rPr>
            </w:pPr>
            <w:r w:rsidRPr="00B960A9">
              <w:rPr>
                <w:rFonts w:ascii="Arial" w:hAnsi="Arial" w:cs="Arial"/>
              </w:rPr>
              <w:t>2.  Prowadzenie spraw w zakresie homologacji typu pojazdu, przedmiotu wyposażenia lub części pojazdu.</w:t>
            </w:r>
          </w:p>
        </w:tc>
        <w:tc>
          <w:tcPr>
            <w:tcW w:w="2693" w:type="dxa"/>
            <w:shd w:val="clear" w:color="auto" w:fill="FFFFFF" w:themeFill="background1"/>
          </w:tcPr>
          <w:p w:rsidR="00006A34" w:rsidRDefault="00006A34" w:rsidP="00D5321A">
            <w:pPr>
              <w:rPr>
                <w:rFonts w:ascii="Arial" w:hAnsi="Arial" w:cs="Arial"/>
              </w:rPr>
            </w:pPr>
          </w:p>
          <w:p w:rsidR="002445D5" w:rsidRPr="002445D5" w:rsidRDefault="002445D5" w:rsidP="002445D5">
            <w:pPr>
              <w:rPr>
                <w:rFonts w:ascii="Arial" w:hAnsi="Arial" w:cs="Arial"/>
              </w:rPr>
            </w:pPr>
            <w:r w:rsidRPr="002445D5">
              <w:rPr>
                <w:rFonts w:ascii="Arial" w:hAnsi="Arial" w:cs="Arial"/>
              </w:rPr>
              <w:t>1.  Dozór techniczny w zakresie bezpiecznej eksploatacji urządzeń technicznych.</w:t>
            </w:r>
          </w:p>
          <w:p w:rsidR="002445D5" w:rsidRPr="00B960A9" w:rsidRDefault="002445D5" w:rsidP="002445D5">
            <w:pPr>
              <w:rPr>
                <w:rFonts w:ascii="Arial" w:hAnsi="Arial" w:cs="Arial"/>
              </w:rPr>
            </w:pPr>
            <w:r w:rsidRPr="002445D5">
              <w:rPr>
                <w:rFonts w:ascii="Arial" w:hAnsi="Arial" w:cs="Arial"/>
              </w:rPr>
              <w:t>2.  Prowadzenie spraw w zakresie homologacji typu pojazdu, przedmiotu wyposażenia lub części pojazdu.</w:t>
            </w:r>
          </w:p>
        </w:tc>
      </w:tr>
      <w:tr w:rsidR="00006A34" w:rsidRPr="00B960A9" w:rsidTr="002445D5">
        <w:trPr>
          <w:trHeight w:val="847"/>
        </w:trPr>
        <w:tc>
          <w:tcPr>
            <w:tcW w:w="421" w:type="dxa"/>
            <w:shd w:val="clear" w:color="auto" w:fill="FFFFFF" w:themeFill="background1"/>
          </w:tcPr>
          <w:p w:rsidR="00006A34" w:rsidRPr="00B960A9" w:rsidRDefault="00006A34" w:rsidP="00D5321A">
            <w:pPr>
              <w:jc w:val="center"/>
              <w:rPr>
                <w:rFonts w:ascii="Arial" w:hAnsi="Arial"/>
                <w:lang w:val="de-DE"/>
              </w:rPr>
            </w:pPr>
          </w:p>
          <w:p w:rsidR="00006A34" w:rsidRPr="00B960A9" w:rsidRDefault="00006A34" w:rsidP="001A0ED3">
            <w:pPr>
              <w:jc w:val="center"/>
              <w:rPr>
                <w:rFonts w:ascii="Arial" w:hAnsi="Arial"/>
                <w:lang w:val="de-DE"/>
              </w:rPr>
            </w:pPr>
            <w:r w:rsidRPr="00B960A9">
              <w:rPr>
                <w:rFonts w:ascii="Arial" w:hAnsi="Arial"/>
                <w:lang w:val="de-DE"/>
              </w:rPr>
              <w:t>6.</w:t>
            </w:r>
          </w:p>
        </w:tc>
        <w:tc>
          <w:tcPr>
            <w:tcW w:w="2126" w:type="dxa"/>
            <w:shd w:val="clear" w:color="auto" w:fill="FFFFFF" w:themeFill="background1"/>
          </w:tcPr>
          <w:p w:rsidR="00006A34" w:rsidRPr="00B960A9" w:rsidRDefault="00006A34" w:rsidP="00D5321A">
            <w:pPr>
              <w:rPr>
                <w:rFonts w:ascii="Arial" w:hAnsi="Arial"/>
              </w:rPr>
            </w:pPr>
          </w:p>
          <w:p w:rsidR="00006A34" w:rsidRPr="00B960A9" w:rsidRDefault="00006A34" w:rsidP="00D5321A">
            <w:pPr>
              <w:rPr>
                <w:rFonts w:ascii="Arial" w:hAnsi="Arial"/>
              </w:rPr>
            </w:pPr>
            <w:r w:rsidRPr="00B960A9">
              <w:rPr>
                <w:rFonts w:ascii="Arial" w:hAnsi="Arial"/>
              </w:rPr>
              <w:t xml:space="preserve">Usprawnienie organizacji ruchu na drogach krajowych, na których nadzór sprawuje minister </w:t>
            </w:r>
            <w:proofErr w:type="spellStart"/>
            <w:r w:rsidRPr="00B960A9">
              <w:rPr>
                <w:rFonts w:ascii="Arial" w:hAnsi="Arial"/>
              </w:rPr>
              <w:t>ds.transportu</w:t>
            </w:r>
            <w:proofErr w:type="spellEnd"/>
            <w:r w:rsidRPr="00B960A9">
              <w:rPr>
                <w:rFonts w:ascii="Arial" w:hAnsi="Arial"/>
              </w:rPr>
              <w:t>.</w:t>
            </w:r>
          </w:p>
          <w:p w:rsidR="00006A34" w:rsidRPr="00B960A9" w:rsidRDefault="00006A34" w:rsidP="00D5321A">
            <w:pPr>
              <w:rPr>
                <w:rFonts w:ascii="Arial" w:hAnsi="Arial"/>
              </w:rPr>
            </w:pPr>
          </w:p>
        </w:tc>
        <w:tc>
          <w:tcPr>
            <w:tcW w:w="1701" w:type="dxa"/>
            <w:shd w:val="clear" w:color="auto" w:fill="FFFFFF" w:themeFill="background1"/>
          </w:tcPr>
          <w:p w:rsidR="00006A34" w:rsidRPr="00B960A9" w:rsidRDefault="00006A34" w:rsidP="004F200B">
            <w:pPr>
              <w:rPr>
                <w:rFonts w:ascii="Arial" w:hAnsi="Arial" w:cs="Arial"/>
              </w:rPr>
            </w:pPr>
          </w:p>
          <w:p w:rsidR="00006A34" w:rsidRPr="00B960A9" w:rsidRDefault="00006A34" w:rsidP="005821E4">
            <w:pPr>
              <w:rPr>
                <w:rFonts w:ascii="Arial" w:hAnsi="Arial" w:cs="Arial"/>
              </w:rPr>
            </w:pPr>
            <w:r w:rsidRPr="00B960A9">
              <w:rPr>
                <w:rFonts w:ascii="Arial" w:hAnsi="Arial" w:cs="Arial"/>
              </w:rPr>
              <w:t xml:space="preserve">Liczba </w:t>
            </w:r>
            <w:proofErr w:type="spellStart"/>
            <w:r w:rsidRPr="00B960A9">
              <w:rPr>
                <w:rFonts w:ascii="Arial" w:hAnsi="Arial" w:cs="Arial"/>
              </w:rPr>
              <w:t>przeprowadzo-nych</w:t>
            </w:r>
            <w:proofErr w:type="spellEnd"/>
            <w:r w:rsidRPr="00B960A9">
              <w:rPr>
                <w:rFonts w:ascii="Arial" w:hAnsi="Arial" w:cs="Arial"/>
              </w:rPr>
              <w:t xml:space="preserve"> kontroli (w szt.)</w:t>
            </w:r>
          </w:p>
        </w:tc>
        <w:tc>
          <w:tcPr>
            <w:tcW w:w="1417" w:type="dxa"/>
            <w:shd w:val="clear" w:color="auto" w:fill="FFFFFF" w:themeFill="background1"/>
          </w:tcPr>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r w:rsidRPr="00B960A9">
              <w:rPr>
                <w:rFonts w:ascii="Arial" w:hAnsi="Arial"/>
              </w:rPr>
              <w:t>1</w:t>
            </w:r>
          </w:p>
        </w:tc>
        <w:tc>
          <w:tcPr>
            <w:tcW w:w="1276" w:type="dxa"/>
            <w:shd w:val="clear" w:color="auto" w:fill="FFFFFF" w:themeFill="background1"/>
          </w:tcPr>
          <w:p w:rsidR="00006A34" w:rsidRPr="00B960A9" w:rsidRDefault="00006A34" w:rsidP="001B192E">
            <w:pPr>
              <w:jc w:val="center"/>
              <w:rPr>
                <w:rFonts w:ascii="Arial" w:hAnsi="Arial" w:cs="Arial"/>
              </w:rPr>
            </w:pPr>
          </w:p>
          <w:p w:rsidR="00006A34" w:rsidRPr="00B960A9" w:rsidRDefault="00006A34" w:rsidP="001B192E">
            <w:pPr>
              <w:jc w:val="center"/>
              <w:rPr>
                <w:rFonts w:ascii="Arial" w:hAnsi="Arial" w:cs="Arial"/>
              </w:rPr>
            </w:pPr>
            <w:r w:rsidRPr="00B960A9">
              <w:rPr>
                <w:rFonts w:ascii="Arial" w:hAnsi="Arial" w:cs="Arial"/>
              </w:rPr>
              <w:t>1</w:t>
            </w:r>
          </w:p>
        </w:tc>
        <w:tc>
          <w:tcPr>
            <w:tcW w:w="4678" w:type="dxa"/>
            <w:shd w:val="clear" w:color="auto" w:fill="FFFFFF" w:themeFill="background1"/>
          </w:tcPr>
          <w:p w:rsidR="00006A34" w:rsidRPr="00B960A9" w:rsidRDefault="00006A34" w:rsidP="00A5351E">
            <w:pPr>
              <w:pStyle w:val="Akapitzlist"/>
              <w:tabs>
                <w:tab w:val="left" w:pos="355"/>
              </w:tabs>
              <w:ind w:left="214"/>
              <w:rPr>
                <w:rFonts w:ascii="Arial" w:hAnsi="Arial" w:cs="Arial"/>
              </w:rPr>
            </w:pPr>
          </w:p>
          <w:p w:rsidR="00006A34" w:rsidRPr="00B960A9" w:rsidRDefault="00006A34" w:rsidP="00F04F8A">
            <w:pPr>
              <w:rPr>
                <w:rFonts w:ascii="Arial" w:hAnsi="Arial" w:cs="Arial"/>
              </w:rPr>
            </w:pPr>
            <w:r w:rsidRPr="00B960A9">
              <w:rPr>
                <w:rFonts w:ascii="Arial" w:hAnsi="Arial" w:cs="Arial"/>
              </w:rPr>
              <w:t>Weryfikacja organizacji ruchu na drogach krajowych w zakresie zgodności z przepisami oraz bezpieczeństwa ruchu drogowego.</w:t>
            </w:r>
          </w:p>
        </w:tc>
        <w:tc>
          <w:tcPr>
            <w:tcW w:w="2693" w:type="dxa"/>
            <w:shd w:val="clear" w:color="auto" w:fill="FFFFFF" w:themeFill="background1"/>
          </w:tcPr>
          <w:p w:rsidR="00006A34" w:rsidRDefault="00006A34" w:rsidP="008B15A1">
            <w:pPr>
              <w:rPr>
                <w:rFonts w:ascii="Arial" w:hAnsi="Arial" w:cs="Arial"/>
              </w:rPr>
            </w:pPr>
          </w:p>
          <w:p w:rsidR="002445D5" w:rsidRPr="00B960A9" w:rsidRDefault="002445D5" w:rsidP="008B15A1">
            <w:pPr>
              <w:rPr>
                <w:rFonts w:ascii="Arial" w:hAnsi="Arial" w:cs="Arial"/>
              </w:rPr>
            </w:pPr>
            <w:r w:rsidRPr="002445D5">
              <w:rPr>
                <w:rFonts w:ascii="Arial" w:hAnsi="Arial" w:cs="Arial"/>
              </w:rPr>
              <w:t>Weryfikacja organizacji ruchu na drogach krajowych w zakresie zgodności z przepisami oraz bezpieczeństwa ruchu drogowego.</w:t>
            </w:r>
          </w:p>
        </w:tc>
      </w:tr>
      <w:tr w:rsidR="00006A34" w:rsidRPr="00B960A9" w:rsidTr="00612FCA">
        <w:trPr>
          <w:trHeight w:val="64"/>
        </w:trPr>
        <w:tc>
          <w:tcPr>
            <w:tcW w:w="421" w:type="dxa"/>
            <w:shd w:val="clear" w:color="auto" w:fill="FFFFFF" w:themeFill="background1"/>
          </w:tcPr>
          <w:p w:rsidR="00006A34" w:rsidRPr="00B960A9" w:rsidRDefault="00006A34" w:rsidP="00D5321A">
            <w:pPr>
              <w:jc w:val="center"/>
              <w:rPr>
                <w:rFonts w:ascii="Arial" w:hAnsi="Arial"/>
                <w:lang w:val="de-DE"/>
              </w:rPr>
            </w:pPr>
          </w:p>
          <w:p w:rsidR="00006A34" w:rsidRPr="00B960A9" w:rsidRDefault="00006A34" w:rsidP="005821E4">
            <w:pPr>
              <w:jc w:val="center"/>
              <w:rPr>
                <w:rFonts w:ascii="Arial" w:hAnsi="Arial"/>
                <w:lang w:val="de-DE"/>
              </w:rPr>
            </w:pPr>
            <w:r w:rsidRPr="00B960A9">
              <w:rPr>
                <w:rFonts w:ascii="Arial" w:hAnsi="Arial"/>
                <w:lang w:val="de-DE"/>
              </w:rPr>
              <w:t>7.</w:t>
            </w:r>
          </w:p>
        </w:tc>
        <w:tc>
          <w:tcPr>
            <w:tcW w:w="2126" w:type="dxa"/>
            <w:shd w:val="clear" w:color="auto" w:fill="FFFFFF" w:themeFill="background1"/>
          </w:tcPr>
          <w:p w:rsidR="00006A34" w:rsidRPr="00B960A9" w:rsidRDefault="00006A34" w:rsidP="001C5217">
            <w:pPr>
              <w:rPr>
                <w:rFonts w:ascii="Arial" w:hAnsi="Arial"/>
              </w:rPr>
            </w:pPr>
          </w:p>
          <w:p w:rsidR="00006A34" w:rsidRPr="00B960A9" w:rsidRDefault="00006A34" w:rsidP="0050548E">
            <w:pPr>
              <w:rPr>
                <w:rFonts w:ascii="Arial" w:hAnsi="Arial"/>
              </w:rPr>
            </w:pPr>
            <w:r w:rsidRPr="00B960A9">
              <w:rPr>
                <w:rFonts w:ascii="Arial" w:hAnsi="Arial"/>
              </w:rPr>
              <w:t>Prowadzenie negocjacji w Radzie i Parlamencie Europejskim dot. rewizji sieci TEN-T, na podstawie opracowanego stanowiska rządu.</w:t>
            </w:r>
          </w:p>
          <w:p w:rsidR="00006A34" w:rsidRPr="00B960A9" w:rsidRDefault="00006A34" w:rsidP="0050548E">
            <w:pPr>
              <w:rPr>
                <w:rFonts w:ascii="Arial" w:hAnsi="Arial"/>
              </w:rPr>
            </w:pPr>
          </w:p>
        </w:tc>
        <w:tc>
          <w:tcPr>
            <w:tcW w:w="1701" w:type="dxa"/>
            <w:shd w:val="clear" w:color="auto" w:fill="FFFFFF" w:themeFill="background1"/>
          </w:tcPr>
          <w:p w:rsidR="00006A34" w:rsidRPr="00B960A9" w:rsidRDefault="00006A34" w:rsidP="008B6854">
            <w:pPr>
              <w:rPr>
                <w:rFonts w:ascii="Arial" w:hAnsi="Arial"/>
              </w:rPr>
            </w:pPr>
          </w:p>
          <w:p w:rsidR="00006A34" w:rsidRPr="00B960A9" w:rsidRDefault="00006A34" w:rsidP="0050548E">
            <w:pPr>
              <w:rPr>
                <w:rFonts w:ascii="Arial" w:hAnsi="Arial"/>
              </w:rPr>
            </w:pPr>
            <w:r w:rsidRPr="00B960A9">
              <w:rPr>
                <w:rFonts w:ascii="Arial" w:hAnsi="Arial"/>
              </w:rPr>
              <w:t xml:space="preserve">Wypracowanie projektu rozporządzenia </w:t>
            </w:r>
            <w:proofErr w:type="spellStart"/>
            <w:r w:rsidRPr="00B960A9">
              <w:rPr>
                <w:rFonts w:ascii="Arial" w:hAnsi="Arial"/>
              </w:rPr>
              <w:t>ws</w:t>
            </w:r>
            <w:proofErr w:type="spellEnd"/>
            <w:r w:rsidRPr="00B960A9">
              <w:rPr>
                <w:rFonts w:ascii="Arial" w:hAnsi="Arial"/>
              </w:rPr>
              <w:t>. unijnych wytycznych dotyczących rozwoju transeuropejskiej sieci transportowej</w:t>
            </w:r>
          </w:p>
          <w:p w:rsidR="00006A34" w:rsidRPr="00B960A9" w:rsidRDefault="00006A34" w:rsidP="0050548E">
            <w:pPr>
              <w:rPr>
                <w:rFonts w:ascii="Arial" w:hAnsi="Arial"/>
              </w:rPr>
            </w:pPr>
          </w:p>
        </w:tc>
        <w:tc>
          <w:tcPr>
            <w:tcW w:w="1417" w:type="dxa"/>
            <w:shd w:val="clear" w:color="auto" w:fill="FFFFFF" w:themeFill="background1"/>
          </w:tcPr>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r w:rsidRPr="00B960A9">
              <w:rPr>
                <w:rFonts w:ascii="Arial" w:hAnsi="Arial"/>
              </w:rPr>
              <w:t>1</w:t>
            </w:r>
          </w:p>
        </w:tc>
        <w:tc>
          <w:tcPr>
            <w:tcW w:w="1276" w:type="dxa"/>
            <w:shd w:val="clear" w:color="auto" w:fill="FFFFFF" w:themeFill="background1"/>
          </w:tcPr>
          <w:p w:rsidR="00006A34" w:rsidRPr="00B960A9" w:rsidRDefault="00006A34" w:rsidP="00C55EBD">
            <w:pPr>
              <w:jc w:val="center"/>
              <w:rPr>
                <w:rFonts w:ascii="Arial" w:hAnsi="Arial"/>
              </w:rPr>
            </w:pPr>
          </w:p>
          <w:p w:rsidR="00006A34" w:rsidRPr="00B960A9" w:rsidRDefault="00006A34" w:rsidP="00C55EBD">
            <w:pPr>
              <w:jc w:val="center"/>
              <w:rPr>
                <w:rFonts w:ascii="Arial" w:hAnsi="Arial"/>
              </w:rPr>
            </w:pPr>
            <w:r>
              <w:rPr>
                <w:rFonts w:ascii="Arial" w:hAnsi="Arial"/>
              </w:rPr>
              <w:t>1</w:t>
            </w:r>
          </w:p>
        </w:tc>
        <w:tc>
          <w:tcPr>
            <w:tcW w:w="4678" w:type="dxa"/>
            <w:shd w:val="clear" w:color="auto" w:fill="FFFFFF" w:themeFill="background1"/>
          </w:tcPr>
          <w:p w:rsidR="00006A34" w:rsidRPr="00B960A9" w:rsidRDefault="00006A34" w:rsidP="0030395D">
            <w:pPr>
              <w:ind w:left="214" w:hanging="214"/>
              <w:rPr>
                <w:rFonts w:ascii="Arial" w:hAnsi="Arial"/>
              </w:rPr>
            </w:pPr>
          </w:p>
          <w:p w:rsidR="00006A34" w:rsidRPr="00B960A9" w:rsidRDefault="00006A34" w:rsidP="0030395D">
            <w:pPr>
              <w:ind w:left="214" w:hanging="214"/>
              <w:rPr>
                <w:rFonts w:ascii="Arial" w:hAnsi="Arial"/>
              </w:rPr>
            </w:pPr>
            <w:r w:rsidRPr="00B960A9">
              <w:rPr>
                <w:rFonts w:ascii="Arial" w:hAnsi="Arial"/>
              </w:rPr>
              <w:t>1. Konsultacje wielostronne oraz dwustronne z KE i poszczególnymi krajami na temat procedowanej zmiany rozporządzenia.</w:t>
            </w:r>
          </w:p>
          <w:p w:rsidR="00006A34" w:rsidRPr="00B960A9" w:rsidRDefault="00006A34" w:rsidP="0050548E">
            <w:pPr>
              <w:ind w:left="214" w:hanging="214"/>
              <w:rPr>
                <w:rFonts w:ascii="Arial" w:hAnsi="Arial"/>
              </w:rPr>
            </w:pPr>
            <w:r w:rsidRPr="00B960A9">
              <w:rPr>
                <w:rFonts w:ascii="Arial" w:hAnsi="Arial"/>
              </w:rPr>
              <w:t xml:space="preserve">2. Promowanie polskich priorytetów w rewizji TEN-T (w szczególności przedłużenie korytarza Morze Bałtyckie – Morze Czarne – Morze Egejskie, w tym Via </w:t>
            </w:r>
            <w:proofErr w:type="spellStart"/>
            <w:r w:rsidRPr="00B960A9">
              <w:rPr>
                <w:rFonts w:ascii="Arial" w:hAnsi="Arial"/>
              </w:rPr>
              <w:t>Carpatia</w:t>
            </w:r>
            <w:proofErr w:type="spellEnd"/>
            <w:r w:rsidRPr="00B960A9">
              <w:rPr>
                <w:rFonts w:ascii="Arial" w:hAnsi="Arial"/>
              </w:rPr>
              <w:t>).</w:t>
            </w:r>
          </w:p>
          <w:p w:rsidR="00006A34" w:rsidRDefault="00006A34" w:rsidP="00D94198">
            <w:pPr>
              <w:rPr>
                <w:rFonts w:ascii="Arial" w:hAnsi="Arial"/>
              </w:rPr>
            </w:pPr>
          </w:p>
          <w:p w:rsidR="00006A34" w:rsidRPr="00B960A9" w:rsidRDefault="00006A34" w:rsidP="00006A34">
            <w:pPr>
              <w:rPr>
                <w:rFonts w:ascii="Arial" w:hAnsi="Arial"/>
              </w:rPr>
            </w:pPr>
          </w:p>
        </w:tc>
        <w:tc>
          <w:tcPr>
            <w:tcW w:w="2693" w:type="dxa"/>
            <w:shd w:val="clear" w:color="auto" w:fill="FFFFFF" w:themeFill="background1"/>
          </w:tcPr>
          <w:p w:rsidR="00006A34" w:rsidRDefault="00006A34" w:rsidP="00006A34">
            <w:pPr>
              <w:rPr>
                <w:rFonts w:ascii="Arial" w:hAnsi="Arial"/>
              </w:rPr>
            </w:pPr>
          </w:p>
          <w:p w:rsidR="00006A34" w:rsidRPr="006F64C4" w:rsidRDefault="00006A34" w:rsidP="00006A34">
            <w:pPr>
              <w:rPr>
                <w:rFonts w:ascii="Arial" w:hAnsi="Arial"/>
              </w:rPr>
            </w:pPr>
            <w:r w:rsidRPr="006F64C4">
              <w:rPr>
                <w:rFonts w:ascii="Arial" w:hAnsi="Arial"/>
              </w:rPr>
              <w:t>W IV kwartale 2023 r.</w:t>
            </w:r>
          </w:p>
          <w:p w:rsidR="00006A34" w:rsidRPr="006F64C4" w:rsidRDefault="00006A34" w:rsidP="00006A34">
            <w:pPr>
              <w:rPr>
                <w:rFonts w:ascii="Arial" w:hAnsi="Arial"/>
              </w:rPr>
            </w:pPr>
            <w:r w:rsidRPr="006F64C4">
              <w:rPr>
                <w:rFonts w:ascii="Arial" w:hAnsi="Arial"/>
              </w:rPr>
              <w:t xml:space="preserve">osiągnięto </w:t>
            </w:r>
            <w:r>
              <w:rPr>
                <w:rFonts w:ascii="Arial" w:hAnsi="Arial"/>
              </w:rPr>
              <w:t>p</w:t>
            </w:r>
            <w:r w:rsidRPr="006F64C4">
              <w:rPr>
                <w:rFonts w:ascii="Arial" w:hAnsi="Arial"/>
              </w:rPr>
              <w:t>orozumienie</w:t>
            </w:r>
          </w:p>
          <w:p w:rsidR="00006A34" w:rsidRPr="006F64C4" w:rsidRDefault="00006A34" w:rsidP="00006A34">
            <w:pPr>
              <w:rPr>
                <w:rFonts w:ascii="Arial" w:hAnsi="Arial"/>
              </w:rPr>
            </w:pPr>
            <w:r w:rsidRPr="006F64C4">
              <w:rPr>
                <w:rFonts w:ascii="Arial" w:hAnsi="Arial"/>
              </w:rPr>
              <w:t>w ramach Rady UE, a</w:t>
            </w:r>
          </w:p>
          <w:p w:rsidR="00006A34" w:rsidRPr="006F64C4" w:rsidRDefault="00006A34" w:rsidP="00006A34">
            <w:pPr>
              <w:rPr>
                <w:rFonts w:ascii="Arial" w:hAnsi="Arial"/>
              </w:rPr>
            </w:pPr>
            <w:r w:rsidRPr="006F64C4">
              <w:rPr>
                <w:rFonts w:ascii="Arial" w:hAnsi="Arial"/>
              </w:rPr>
              <w:t>także uzgodnieniach</w:t>
            </w:r>
          </w:p>
          <w:p w:rsidR="00006A34" w:rsidRPr="006F64C4" w:rsidRDefault="00006A34" w:rsidP="00006A34">
            <w:pPr>
              <w:rPr>
                <w:rFonts w:ascii="Arial" w:hAnsi="Arial"/>
              </w:rPr>
            </w:pPr>
            <w:proofErr w:type="spellStart"/>
            <w:r w:rsidRPr="006F64C4">
              <w:rPr>
                <w:rFonts w:ascii="Arial" w:hAnsi="Arial"/>
              </w:rPr>
              <w:t>międzyinstytucjonal</w:t>
            </w:r>
            <w:r>
              <w:rPr>
                <w:rFonts w:ascii="Arial" w:hAnsi="Arial"/>
              </w:rPr>
              <w:t>-</w:t>
            </w:r>
            <w:r w:rsidRPr="006F64C4">
              <w:rPr>
                <w:rFonts w:ascii="Arial" w:hAnsi="Arial"/>
              </w:rPr>
              <w:t>nych</w:t>
            </w:r>
            <w:proofErr w:type="spellEnd"/>
            <w:r>
              <w:rPr>
                <w:rFonts w:ascii="Arial" w:hAnsi="Arial"/>
              </w:rPr>
              <w:t xml:space="preserve"> </w:t>
            </w:r>
            <w:r w:rsidRPr="006F64C4">
              <w:rPr>
                <w:rFonts w:ascii="Arial" w:hAnsi="Arial"/>
              </w:rPr>
              <w:t>(</w:t>
            </w:r>
            <w:proofErr w:type="spellStart"/>
            <w:r w:rsidRPr="006F64C4">
              <w:rPr>
                <w:rFonts w:ascii="Arial" w:hAnsi="Arial"/>
              </w:rPr>
              <w:t>trilogi</w:t>
            </w:r>
            <w:proofErr w:type="spellEnd"/>
            <w:r w:rsidRPr="006F64C4">
              <w:rPr>
                <w:rFonts w:ascii="Arial" w:hAnsi="Arial"/>
              </w:rPr>
              <w:t>).</w:t>
            </w:r>
          </w:p>
          <w:p w:rsidR="00006A34" w:rsidRPr="006F64C4" w:rsidRDefault="00006A34" w:rsidP="00006A34">
            <w:pPr>
              <w:rPr>
                <w:rFonts w:ascii="Arial" w:hAnsi="Arial"/>
              </w:rPr>
            </w:pPr>
            <w:r w:rsidRPr="006F64C4">
              <w:rPr>
                <w:rFonts w:ascii="Arial" w:hAnsi="Arial"/>
              </w:rPr>
              <w:t xml:space="preserve">Rozporządzenie </w:t>
            </w:r>
            <w:proofErr w:type="spellStart"/>
            <w:r w:rsidRPr="006F64C4">
              <w:rPr>
                <w:rFonts w:ascii="Arial" w:hAnsi="Arial"/>
              </w:rPr>
              <w:t>ws</w:t>
            </w:r>
            <w:proofErr w:type="spellEnd"/>
            <w:r w:rsidRPr="006F64C4">
              <w:rPr>
                <w:rFonts w:ascii="Arial" w:hAnsi="Arial"/>
              </w:rPr>
              <w:t>.</w:t>
            </w:r>
          </w:p>
          <w:p w:rsidR="00006A34" w:rsidRPr="006F64C4" w:rsidRDefault="00006A34" w:rsidP="00006A34">
            <w:pPr>
              <w:rPr>
                <w:rFonts w:ascii="Arial" w:hAnsi="Arial"/>
              </w:rPr>
            </w:pPr>
            <w:r w:rsidRPr="006F64C4">
              <w:rPr>
                <w:rFonts w:ascii="Arial" w:hAnsi="Arial"/>
              </w:rPr>
              <w:t>unijnych wytycznych</w:t>
            </w:r>
          </w:p>
          <w:p w:rsidR="00006A34" w:rsidRPr="006F64C4" w:rsidRDefault="00006A34" w:rsidP="00006A34">
            <w:pPr>
              <w:rPr>
                <w:rFonts w:ascii="Arial" w:hAnsi="Arial"/>
              </w:rPr>
            </w:pPr>
            <w:r w:rsidRPr="006F64C4">
              <w:rPr>
                <w:rFonts w:ascii="Arial" w:hAnsi="Arial"/>
              </w:rPr>
              <w:t>dotyczących rozwoju</w:t>
            </w:r>
          </w:p>
          <w:p w:rsidR="00006A34" w:rsidRPr="006F64C4" w:rsidRDefault="00006A34" w:rsidP="00006A34">
            <w:pPr>
              <w:rPr>
                <w:rFonts w:ascii="Arial" w:hAnsi="Arial"/>
              </w:rPr>
            </w:pPr>
            <w:r w:rsidRPr="006F64C4">
              <w:rPr>
                <w:rFonts w:ascii="Arial" w:hAnsi="Arial"/>
              </w:rPr>
              <w:t>transeuropejskiej sieci</w:t>
            </w:r>
          </w:p>
          <w:p w:rsidR="00006A34" w:rsidRPr="006F64C4" w:rsidRDefault="00006A34" w:rsidP="00006A34">
            <w:pPr>
              <w:rPr>
                <w:rFonts w:ascii="Arial" w:hAnsi="Arial"/>
              </w:rPr>
            </w:pPr>
            <w:r w:rsidRPr="006F64C4">
              <w:rPr>
                <w:rFonts w:ascii="Arial" w:hAnsi="Arial"/>
              </w:rPr>
              <w:t>transportowej jest na</w:t>
            </w:r>
          </w:p>
          <w:p w:rsidR="00006A34" w:rsidRPr="006F64C4" w:rsidRDefault="00006A34" w:rsidP="00006A34">
            <w:pPr>
              <w:rPr>
                <w:rFonts w:ascii="Arial" w:hAnsi="Arial"/>
              </w:rPr>
            </w:pPr>
            <w:r w:rsidRPr="006F64C4">
              <w:rPr>
                <w:rFonts w:ascii="Arial" w:hAnsi="Arial"/>
              </w:rPr>
              <w:t>ostatnim etapie</w:t>
            </w:r>
          </w:p>
          <w:p w:rsidR="00006A34" w:rsidRPr="006F64C4" w:rsidRDefault="00006A34" w:rsidP="00006A34">
            <w:pPr>
              <w:rPr>
                <w:rFonts w:ascii="Arial" w:hAnsi="Arial"/>
              </w:rPr>
            </w:pPr>
            <w:r w:rsidRPr="006F64C4">
              <w:rPr>
                <w:rFonts w:ascii="Arial" w:hAnsi="Arial"/>
              </w:rPr>
              <w:t>legislacyjnym.</w:t>
            </w:r>
          </w:p>
          <w:p w:rsidR="00006A34" w:rsidRPr="006F64C4" w:rsidRDefault="00006A34" w:rsidP="00006A34">
            <w:pPr>
              <w:rPr>
                <w:rFonts w:ascii="Arial" w:hAnsi="Arial"/>
              </w:rPr>
            </w:pPr>
            <w:r w:rsidRPr="006F64C4">
              <w:rPr>
                <w:rFonts w:ascii="Arial" w:hAnsi="Arial"/>
              </w:rPr>
              <w:t>Ministerstwo prowadziło</w:t>
            </w:r>
          </w:p>
          <w:p w:rsidR="00006A34" w:rsidRPr="006F64C4" w:rsidRDefault="00006A34" w:rsidP="00006A34">
            <w:pPr>
              <w:rPr>
                <w:rFonts w:ascii="Arial" w:hAnsi="Arial"/>
              </w:rPr>
            </w:pPr>
            <w:r w:rsidRPr="006F64C4">
              <w:rPr>
                <w:rFonts w:ascii="Arial" w:hAnsi="Arial"/>
              </w:rPr>
              <w:t>aktywny udział w</w:t>
            </w:r>
          </w:p>
          <w:p w:rsidR="00006A34" w:rsidRPr="006F64C4" w:rsidRDefault="00006A34" w:rsidP="00006A34">
            <w:pPr>
              <w:rPr>
                <w:rFonts w:ascii="Arial" w:hAnsi="Arial"/>
              </w:rPr>
            </w:pPr>
            <w:r w:rsidRPr="006F64C4">
              <w:rPr>
                <w:rFonts w:ascii="Arial" w:hAnsi="Arial"/>
              </w:rPr>
              <w:t>konsultacjach</w:t>
            </w:r>
          </w:p>
          <w:p w:rsidR="00006A34" w:rsidRPr="006F64C4" w:rsidRDefault="00006A34" w:rsidP="00006A34">
            <w:pPr>
              <w:rPr>
                <w:rFonts w:ascii="Arial" w:hAnsi="Arial"/>
              </w:rPr>
            </w:pPr>
            <w:r w:rsidRPr="006F64C4">
              <w:rPr>
                <w:rFonts w:ascii="Arial" w:hAnsi="Arial"/>
              </w:rPr>
              <w:t>wielostronnych w</w:t>
            </w:r>
          </w:p>
          <w:p w:rsidR="00006A34" w:rsidRPr="006F64C4" w:rsidRDefault="00006A34" w:rsidP="00006A34">
            <w:pPr>
              <w:rPr>
                <w:rFonts w:ascii="Arial" w:hAnsi="Arial"/>
              </w:rPr>
            </w:pPr>
            <w:r w:rsidRPr="006F64C4">
              <w:rPr>
                <w:rFonts w:ascii="Arial" w:hAnsi="Arial"/>
              </w:rPr>
              <w:t>ramach Rady UE, a</w:t>
            </w:r>
            <w:r>
              <w:rPr>
                <w:rFonts w:ascii="Arial" w:hAnsi="Arial"/>
              </w:rPr>
              <w:t xml:space="preserve"> </w:t>
            </w:r>
            <w:r w:rsidRPr="006F64C4">
              <w:rPr>
                <w:rFonts w:ascii="Arial" w:hAnsi="Arial"/>
              </w:rPr>
              <w:t>także dwustronnych z</w:t>
            </w:r>
          </w:p>
          <w:p w:rsidR="00006A34" w:rsidRPr="006F64C4" w:rsidRDefault="00006A34" w:rsidP="00006A34">
            <w:pPr>
              <w:rPr>
                <w:rFonts w:ascii="Arial" w:hAnsi="Arial"/>
              </w:rPr>
            </w:pPr>
            <w:r w:rsidRPr="006F64C4">
              <w:rPr>
                <w:rFonts w:ascii="Arial" w:hAnsi="Arial"/>
              </w:rPr>
              <w:t>poszczególnymi</w:t>
            </w:r>
          </w:p>
          <w:p w:rsidR="00006A34" w:rsidRPr="006F64C4" w:rsidRDefault="00006A34" w:rsidP="00006A34">
            <w:pPr>
              <w:rPr>
                <w:rFonts w:ascii="Arial" w:hAnsi="Arial"/>
              </w:rPr>
            </w:pPr>
            <w:r w:rsidRPr="006F64C4">
              <w:rPr>
                <w:rFonts w:ascii="Arial" w:hAnsi="Arial"/>
              </w:rPr>
              <w:t>państwami członkowski</w:t>
            </w:r>
          </w:p>
          <w:p w:rsidR="00006A34" w:rsidRPr="006F64C4" w:rsidRDefault="00006A34" w:rsidP="00006A34">
            <w:pPr>
              <w:rPr>
                <w:rFonts w:ascii="Arial" w:hAnsi="Arial"/>
              </w:rPr>
            </w:pPr>
            <w:r w:rsidRPr="006F64C4">
              <w:rPr>
                <w:rFonts w:ascii="Arial" w:hAnsi="Arial"/>
              </w:rPr>
              <w:t>UE na temat projektu</w:t>
            </w:r>
          </w:p>
          <w:p w:rsidR="00006A34" w:rsidRPr="006F64C4" w:rsidRDefault="00006A34" w:rsidP="00006A34">
            <w:pPr>
              <w:rPr>
                <w:rFonts w:ascii="Arial" w:hAnsi="Arial"/>
              </w:rPr>
            </w:pPr>
            <w:r w:rsidRPr="006F64C4">
              <w:rPr>
                <w:rFonts w:ascii="Arial" w:hAnsi="Arial"/>
              </w:rPr>
              <w:t xml:space="preserve">rozporządzenia </w:t>
            </w:r>
            <w:proofErr w:type="spellStart"/>
            <w:r w:rsidRPr="006F64C4">
              <w:rPr>
                <w:rFonts w:ascii="Arial" w:hAnsi="Arial"/>
              </w:rPr>
              <w:t>ws</w:t>
            </w:r>
            <w:proofErr w:type="spellEnd"/>
            <w:r w:rsidRPr="006F64C4">
              <w:rPr>
                <w:rFonts w:ascii="Arial" w:hAnsi="Arial"/>
              </w:rPr>
              <w:t>.</w:t>
            </w:r>
          </w:p>
          <w:p w:rsidR="00006A34" w:rsidRPr="006F64C4" w:rsidRDefault="00006A34" w:rsidP="00006A34">
            <w:pPr>
              <w:rPr>
                <w:rFonts w:ascii="Arial" w:hAnsi="Arial"/>
              </w:rPr>
            </w:pPr>
            <w:r w:rsidRPr="006F64C4">
              <w:rPr>
                <w:rFonts w:ascii="Arial" w:hAnsi="Arial"/>
              </w:rPr>
              <w:t>rewizji sieci TEN-T, a</w:t>
            </w:r>
          </w:p>
          <w:p w:rsidR="00006A34" w:rsidRDefault="00006A34" w:rsidP="00006A34">
            <w:pPr>
              <w:rPr>
                <w:rFonts w:ascii="Arial" w:hAnsi="Arial"/>
              </w:rPr>
            </w:pPr>
            <w:r w:rsidRPr="006F64C4">
              <w:rPr>
                <w:rFonts w:ascii="Arial" w:hAnsi="Arial"/>
              </w:rPr>
              <w:t>także promowało polskie</w:t>
            </w:r>
            <w:r>
              <w:rPr>
                <w:rFonts w:ascii="Arial" w:hAnsi="Arial"/>
              </w:rPr>
              <w:t xml:space="preserve"> </w:t>
            </w:r>
            <w:r w:rsidRPr="006F64C4">
              <w:rPr>
                <w:rFonts w:ascii="Arial" w:hAnsi="Arial"/>
              </w:rPr>
              <w:t>priorytety w rewizji TEN-T.</w:t>
            </w:r>
          </w:p>
          <w:p w:rsidR="00006A34" w:rsidRDefault="00006A34" w:rsidP="007A41FE">
            <w:pPr>
              <w:rPr>
                <w:rFonts w:ascii="Arial" w:hAnsi="Arial"/>
              </w:rPr>
            </w:pPr>
          </w:p>
          <w:p w:rsidR="00E22B01" w:rsidRDefault="00E22B01" w:rsidP="007A41FE">
            <w:pPr>
              <w:rPr>
                <w:rFonts w:ascii="Arial" w:hAnsi="Arial"/>
              </w:rPr>
            </w:pPr>
          </w:p>
          <w:p w:rsidR="003725E3" w:rsidRDefault="003725E3" w:rsidP="007A41FE">
            <w:pPr>
              <w:rPr>
                <w:rFonts w:ascii="Arial" w:hAnsi="Arial"/>
              </w:rPr>
            </w:pPr>
          </w:p>
          <w:p w:rsidR="00E22B01" w:rsidRDefault="00E22B01" w:rsidP="007A41FE">
            <w:pPr>
              <w:rPr>
                <w:rFonts w:ascii="Arial" w:hAnsi="Arial"/>
              </w:rPr>
            </w:pPr>
          </w:p>
          <w:p w:rsidR="00E22B01" w:rsidRDefault="00E22B01" w:rsidP="007A41FE">
            <w:pPr>
              <w:rPr>
                <w:rFonts w:ascii="Arial" w:hAnsi="Arial"/>
              </w:rPr>
            </w:pPr>
          </w:p>
          <w:p w:rsidR="00E22B01" w:rsidRPr="00B960A9" w:rsidRDefault="00E22B01" w:rsidP="007A41FE">
            <w:pPr>
              <w:rPr>
                <w:rFonts w:ascii="Arial" w:hAnsi="Arial"/>
              </w:rPr>
            </w:pPr>
          </w:p>
        </w:tc>
      </w:tr>
      <w:tr w:rsidR="00006A34" w:rsidRPr="00B960A9" w:rsidTr="00612FCA">
        <w:trPr>
          <w:trHeight w:val="64"/>
        </w:trPr>
        <w:tc>
          <w:tcPr>
            <w:tcW w:w="421" w:type="dxa"/>
            <w:shd w:val="clear" w:color="auto" w:fill="FFFFFF" w:themeFill="background1"/>
          </w:tcPr>
          <w:p w:rsidR="00006A34" w:rsidRPr="00B960A9" w:rsidRDefault="00006A34" w:rsidP="00EE2FC5">
            <w:pPr>
              <w:jc w:val="center"/>
              <w:rPr>
                <w:rFonts w:ascii="Arial" w:hAnsi="Arial"/>
                <w:lang w:val="de-DE"/>
              </w:rPr>
            </w:pPr>
          </w:p>
          <w:p w:rsidR="00006A34" w:rsidRPr="00B960A9" w:rsidRDefault="00006A34" w:rsidP="001712F2">
            <w:pPr>
              <w:jc w:val="center"/>
              <w:rPr>
                <w:rFonts w:ascii="Arial" w:hAnsi="Arial"/>
                <w:lang w:val="de-DE"/>
              </w:rPr>
            </w:pPr>
            <w:r w:rsidRPr="00B960A9">
              <w:rPr>
                <w:rFonts w:ascii="Arial" w:hAnsi="Arial"/>
                <w:lang w:val="de-DE"/>
              </w:rPr>
              <w:t>8.</w:t>
            </w:r>
          </w:p>
        </w:tc>
        <w:tc>
          <w:tcPr>
            <w:tcW w:w="2126" w:type="dxa"/>
            <w:shd w:val="clear" w:color="auto" w:fill="FFFFFF" w:themeFill="background1"/>
          </w:tcPr>
          <w:p w:rsidR="00006A34" w:rsidRPr="00B960A9" w:rsidRDefault="00006A34" w:rsidP="00D5321A">
            <w:pPr>
              <w:rPr>
                <w:rFonts w:ascii="Arial" w:hAnsi="Arial"/>
              </w:rPr>
            </w:pPr>
          </w:p>
          <w:p w:rsidR="00006A34" w:rsidRPr="00B960A9" w:rsidRDefault="00006A34" w:rsidP="00D5321A">
            <w:pPr>
              <w:rPr>
                <w:rFonts w:ascii="Arial" w:hAnsi="Arial"/>
              </w:rPr>
            </w:pPr>
            <w:r w:rsidRPr="00B960A9">
              <w:rPr>
                <w:rFonts w:ascii="Arial" w:hAnsi="Arial"/>
              </w:rPr>
              <w:t>Realizacja celów polskiej polityki transportowej w aspekcie międzynarodowym.</w:t>
            </w:r>
          </w:p>
        </w:tc>
        <w:tc>
          <w:tcPr>
            <w:tcW w:w="1701" w:type="dxa"/>
            <w:shd w:val="clear" w:color="auto" w:fill="FFFFFF" w:themeFill="background1"/>
          </w:tcPr>
          <w:p w:rsidR="00006A34" w:rsidRPr="00B960A9" w:rsidRDefault="00006A34" w:rsidP="00EC077D">
            <w:pPr>
              <w:rPr>
                <w:rFonts w:ascii="Arial" w:hAnsi="Arial"/>
              </w:rPr>
            </w:pPr>
          </w:p>
          <w:p w:rsidR="00006A34" w:rsidRPr="00B960A9" w:rsidRDefault="00006A34" w:rsidP="00EC077D">
            <w:pPr>
              <w:rPr>
                <w:rFonts w:ascii="Arial" w:hAnsi="Arial"/>
              </w:rPr>
            </w:pPr>
            <w:r w:rsidRPr="00B960A9">
              <w:rPr>
                <w:rFonts w:ascii="Arial" w:hAnsi="Arial"/>
              </w:rPr>
              <w:t xml:space="preserve">Liczba podjętych inicjatyw, proponowanych działań. </w:t>
            </w:r>
          </w:p>
          <w:p w:rsidR="00006A34" w:rsidRPr="00B960A9" w:rsidRDefault="00006A34" w:rsidP="008B6854">
            <w:pPr>
              <w:rPr>
                <w:rFonts w:ascii="Arial" w:hAnsi="Arial"/>
              </w:rPr>
            </w:pPr>
          </w:p>
        </w:tc>
        <w:tc>
          <w:tcPr>
            <w:tcW w:w="1417" w:type="dxa"/>
            <w:shd w:val="clear" w:color="auto" w:fill="FFFFFF" w:themeFill="background1"/>
          </w:tcPr>
          <w:p w:rsidR="00E22B01" w:rsidRDefault="00E22B01" w:rsidP="00034D6B">
            <w:pPr>
              <w:jc w:val="center"/>
              <w:rPr>
                <w:rFonts w:ascii="Arial" w:hAnsi="Arial"/>
              </w:rPr>
            </w:pPr>
          </w:p>
          <w:p w:rsidR="00006A34" w:rsidRPr="00B960A9" w:rsidRDefault="00006A34" w:rsidP="00034D6B">
            <w:pPr>
              <w:jc w:val="center"/>
              <w:rPr>
                <w:rFonts w:ascii="Arial" w:hAnsi="Arial"/>
              </w:rPr>
            </w:pPr>
            <w:r w:rsidRPr="00B960A9">
              <w:rPr>
                <w:rFonts w:ascii="Arial" w:hAnsi="Arial"/>
              </w:rPr>
              <w:t>90%</w:t>
            </w:r>
            <w:r w:rsidRPr="00B960A9">
              <w:rPr>
                <w:rStyle w:val="Odwoanieprzypisudolnego"/>
                <w:rFonts w:ascii="Arial" w:hAnsi="Arial"/>
              </w:rPr>
              <w:footnoteReference w:id="6"/>
            </w:r>
          </w:p>
        </w:tc>
        <w:tc>
          <w:tcPr>
            <w:tcW w:w="1276" w:type="dxa"/>
            <w:shd w:val="clear" w:color="auto" w:fill="FFFFFF" w:themeFill="background1"/>
          </w:tcPr>
          <w:p w:rsidR="00006A34" w:rsidRPr="00B960A9" w:rsidRDefault="00006A34" w:rsidP="00C432EF">
            <w:pPr>
              <w:pStyle w:val="Akapitzlist"/>
              <w:ind w:left="214"/>
              <w:rPr>
                <w:rFonts w:ascii="Arial" w:hAnsi="Arial"/>
              </w:rPr>
            </w:pPr>
          </w:p>
          <w:p w:rsidR="00006A34" w:rsidRPr="00B960A9" w:rsidRDefault="00006A34" w:rsidP="008817E3">
            <w:pPr>
              <w:pStyle w:val="Akapitzlist"/>
              <w:ind w:left="214"/>
              <w:rPr>
                <w:rFonts w:ascii="Arial" w:hAnsi="Arial"/>
              </w:rPr>
            </w:pPr>
            <w:r>
              <w:rPr>
                <w:rFonts w:ascii="Arial" w:hAnsi="Arial"/>
              </w:rPr>
              <w:t>9</w:t>
            </w:r>
            <w:r w:rsidRPr="00B960A9">
              <w:rPr>
                <w:rFonts w:ascii="Arial" w:hAnsi="Arial"/>
              </w:rPr>
              <w:t>0%</w:t>
            </w: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p w:rsidR="00006A34" w:rsidRPr="00B960A9" w:rsidRDefault="00006A34" w:rsidP="008817E3">
            <w:pPr>
              <w:pStyle w:val="Akapitzlist"/>
              <w:ind w:left="214"/>
              <w:rPr>
                <w:rFonts w:ascii="Arial" w:hAnsi="Arial"/>
              </w:rPr>
            </w:pPr>
          </w:p>
        </w:tc>
        <w:tc>
          <w:tcPr>
            <w:tcW w:w="4678" w:type="dxa"/>
            <w:shd w:val="clear" w:color="auto" w:fill="FFFFFF" w:themeFill="background1"/>
          </w:tcPr>
          <w:p w:rsidR="00006A34" w:rsidRPr="00B960A9" w:rsidRDefault="00006A34" w:rsidP="00C432EF">
            <w:pPr>
              <w:pStyle w:val="Akapitzlist"/>
              <w:ind w:left="214"/>
              <w:rPr>
                <w:rFonts w:ascii="Arial" w:hAnsi="Arial"/>
              </w:rPr>
            </w:pPr>
          </w:p>
          <w:p w:rsidR="00006A34" w:rsidRDefault="00006A34" w:rsidP="001613A8">
            <w:pPr>
              <w:ind w:left="214" w:hanging="214"/>
              <w:rPr>
                <w:rFonts w:ascii="Arial" w:hAnsi="Arial"/>
              </w:rPr>
            </w:pPr>
            <w:r w:rsidRPr="00B960A9">
              <w:rPr>
                <w:rFonts w:ascii="Arial" w:hAnsi="Arial"/>
              </w:rPr>
              <w:t>1. Realizacja polskich interesów na forum Unii Europejskiej oraz kontaktach z państwami spoza UE</w:t>
            </w:r>
            <w:r>
              <w:rPr>
                <w:rFonts w:ascii="Arial" w:hAnsi="Arial"/>
              </w:rPr>
              <w:t>.</w:t>
            </w:r>
          </w:p>
          <w:p w:rsidR="00006A34" w:rsidRPr="00B960A9" w:rsidRDefault="00006A34" w:rsidP="001613A8">
            <w:pPr>
              <w:ind w:left="214" w:hanging="214"/>
              <w:rPr>
                <w:rFonts w:ascii="Arial" w:hAnsi="Arial"/>
              </w:rPr>
            </w:pPr>
            <w:r w:rsidRPr="00B960A9">
              <w:rPr>
                <w:rFonts w:ascii="Arial" w:hAnsi="Arial"/>
              </w:rPr>
              <w:t xml:space="preserve"> 2. Kontynuacja ścisłej współpracy z państwami bałtyckimi, V4 i Rumunią w zakresie projektów infrastrukturalnych na osi północ-południe.</w:t>
            </w:r>
          </w:p>
          <w:p w:rsidR="00006A34" w:rsidRPr="00B960A9" w:rsidRDefault="00006A34" w:rsidP="009B6AAA">
            <w:pPr>
              <w:ind w:left="218" w:hanging="218"/>
              <w:rPr>
                <w:rFonts w:ascii="Arial" w:hAnsi="Arial"/>
              </w:rPr>
            </w:pPr>
            <w:r w:rsidRPr="00B960A9">
              <w:rPr>
                <w:rFonts w:ascii="Arial" w:hAnsi="Arial"/>
              </w:rPr>
              <w:t xml:space="preserve">3. Rozwój inicjatywy </w:t>
            </w:r>
            <w:proofErr w:type="spellStart"/>
            <w:r w:rsidRPr="00B960A9">
              <w:rPr>
                <w:rFonts w:ascii="Arial" w:hAnsi="Arial"/>
              </w:rPr>
              <w:t>Trójmorza</w:t>
            </w:r>
            <w:proofErr w:type="spellEnd"/>
            <w:r w:rsidRPr="00B960A9">
              <w:rPr>
                <w:rFonts w:ascii="Arial" w:hAnsi="Arial"/>
              </w:rPr>
              <w:t>.</w:t>
            </w:r>
          </w:p>
          <w:p w:rsidR="00006A34" w:rsidRPr="00B960A9" w:rsidRDefault="00006A34" w:rsidP="009B6AAA">
            <w:pPr>
              <w:ind w:left="218" w:hanging="218"/>
              <w:rPr>
                <w:rFonts w:ascii="Arial" w:hAnsi="Arial"/>
              </w:rPr>
            </w:pPr>
            <w:r w:rsidRPr="00B960A9">
              <w:rPr>
                <w:rFonts w:ascii="Arial" w:hAnsi="Arial"/>
              </w:rPr>
              <w:t xml:space="preserve">4. Promowanie międzynarodowego szlaku Via </w:t>
            </w:r>
            <w:proofErr w:type="spellStart"/>
            <w:r w:rsidRPr="00B960A9">
              <w:rPr>
                <w:rFonts w:ascii="Arial" w:hAnsi="Arial"/>
              </w:rPr>
              <w:t>Carpatia</w:t>
            </w:r>
            <w:proofErr w:type="spellEnd"/>
            <w:r w:rsidRPr="00B960A9">
              <w:rPr>
                <w:rFonts w:ascii="Arial" w:hAnsi="Arial"/>
              </w:rPr>
              <w:t xml:space="preserve"> i jego kolejowego komponentu </w:t>
            </w:r>
            <w:proofErr w:type="spellStart"/>
            <w:r w:rsidRPr="00B960A9">
              <w:rPr>
                <w:rFonts w:ascii="Arial" w:hAnsi="Arial"/>
              </w:rPr>
              <w:t>Rail</w:t>
            </w:r>
            <w:proofErr w:type="spellEnd"/>
            <w:r w:rsidRPr="00B960A9">
              <w:rPr>
                <w:rFonts w:ascii="Arial" w:hAnsi="Arial"/>
              </w:rPr>
              <w:t xml:space="preserve"> </w:t>
            </w:r>
            <w:proofErr w:type="spellStart"/>
            <w:r w:rsidRPr="00B960A9">
              <w:rPr>
                <w:rFonts w:ascii="Arial" w:hAnsi="Arial"/>
              </w:rPr>
              <w:t>Carpatia</w:t>
            </w:r>
            <w:proofErr w:type="spellEnd"/>
            <w:r w:rsidRPr="00B960A9">
              <w:rPr>
                <w:rFonts w:ascii="Arial" w:hAnsi="Arial"/>
              </w:rPr>
              <w:t>, w tym w ramach starań o jej wpisanie do sieci bazowej TEN-T oraz w kontekście Bałkanów Zachodnich.</w:t>
            </w:r>
          </w:p>
          <w:p w:rsidR="00006A34" w:rsidRPr="00B960A9" w:rsidRDefault="00006A34" w:rsidP="00DF11F7">
            <w:pPr>
              <w:pStyle w:val="Akapitzlist"/>
              <w:numPr>
                <w:ilvl w:val="0"/>
                <w:numId w:val="17"/>
              </w:numPr>
              <w:ind w:left="214" w:hanging="214"/>
              <w:rPr>
                <w:rFonts w:ascii="Arial" w:hAnsi="Arial"/>
              </w:rPr>
            </w:pPr>
            <w:r w:rsidRPr="00B960A9">
              <w:rPr>
                <w:rFonts w:ascii="Arial" w:hAnsi="Arial"/>
              </w:rPr>
              <w:t>Rozwój bazy prawno-traktatowej w kontaktach dwustronnych z sąsiadującymi krajami sojuszniczymi.</w:t>
            </w:r>
          </w:p>
          <w:p w:rsidR="00006A34" w:rsidRPr="00B960A9" w:rsidRDefault="00006A34" w:rsidP="00DF11F7">
            <w:pPr>
              <w:pStyle w:val="Akapitzlist"/>
              <w:numPr>
                <w:ilvl w:val="0"/>
                <w:numId w:val="17"/>
              </w:numPr>
              <w:ind w:left="214" w:hanging="214"/>
              <w:rPr>
                <w:rFonts w:ascii="Arial" w:hAnsi="Arial"/>
              </w:rPr>
            </w:pPr>
            <w:r w:rsidRPr="00B960A9">
              <w:rPr>
                <w:rFonts w:ascii="Arial" w:hAnsi="Arial"/>
              </w:rPr>
              <w:t>Działania zabezpieczające polskie interesy w kontekście rozwoju transportu kolejowego między Europą i Azją.</w:t>
            </w:r>
          </w:p>
          <w:p w:rsidR="00006A34" w:rsidRPr="00B960A9" w:rsidRDefault="00006A34" w:rsidP="00DF11F7">
            <w:pPr>
              <w:pStyle w:val="Akapitzlist"/>
              <w:numPr>
                <w:ilvl w:val="0"/>
                <w:numId w:val="17"/>
              </w:numPr>
              <w:ind w:left="214" w:hanging="214"/>
              <w:rPr>
                <w:rFonts w:ascii="Arial" w:hAnsi="Arial"/>
              </w:rPr>
            </w:pPr>
            <w:r w:rsidRPr="00B960A9">
              <w:rPr>
                <w:rFonts w:ascii="Arial" w:hAnsi="Arial"/>
              </w:rPr>
              <w:t>Prowadzenie współpracy międzynarodowej w formacie Europa Środkowo Wschodnia – Chiny (16+1), w tym w ramach Sekretariatu Koordynującego ds. Morskich „16+1”.</w:t>
            </w:r>
          </w:p>
          <w:p w:rsidR="00006A34" w:rsidRDefault="00006A34" w:rsidP="002E32F8">
            <w:pPr>
              <w:rPr>
                <w:rFonts w:ascii="Arial" w:hAnsi="Arial"/>
              </w:rPr>
            </w:pPr>
          </w:p>
          <w:p w:rsidR="00006A34" w:rsidRPr="00B960A9" w:rsidRDefault="00006A34" w:rsidP="00717C9A">
            <w:pPr>
              <w:rPr>
                <w:rFonts w:ascii="Arial" w:hAnsi="Arial"/>
              </w:rPr>
            </w:pPr>
          </w:p>
        </w:tc>
        <w:tc>
          <w:tcPr>
            <w:tcW w:w="2693" w:type="dxa"/>
            <w:shd w:val="clear" w:color="auto" w:fill="FFFFFF" w:themeFill="background1"/>
          </w:tcPr>
          <w:p w:rsidR="003725E3" w:rsidRDefault="003725E3" w:rsidP="00006A34">
            <w:pPr>
              <w:rPr>
                <w:rFonts w:ascii="Arial" w:hAnsi="Arial"/>
              </w:rPr>
            </w:pPr>
          </w:p>
          <w:p w:rsidR="00006A34" w:rsidRDefault="00006A34" w:rsidP="00006A34">
            <w:pPr>
              <w:rPr>
                <w:rFonts w:ascii="Arial" w:hAnsi="Arial"/>
              </w:rPr>
            </w:pPr>
            <w:r w:rsidRPr="00717C9A">
              <w:rPr>
                <w:rFonts w:ascii="Arial" w:hAnsi="Arial"/>
              </w:rPr>
              <w:t>1. Realizacja polskich interesów na forum Unii Europejskiej oraz kontaktach z państwami spoza UE</w:t>
            </w:r>
            <w:r>
              <w:rPr>
                <w:rFonts w:ascii="Arial" w:hAnsi="Arial"/>
              </w:rPr>
              <w:t>.</w:t>
            </w:r>
          </w:p>
          <w:p w:rsidR="00006A34" w:rsidRPr="00717C9A" w:rsidRDefault="00006A34" w:rsidP="00006A34">
            <w:pPr>
              <w:rPr>
                <w:rFonts w:ascii="Arial" w:hAnsi="Arial"/>
              </w:rPr>
            </w:pPr>
            <w:r w:rsidRPr="00717C9A">
              <w:rPr>
                <w:rFonts w:ascii="Arial" w:hAnsi="Arial"/>
              </w:rPr>
              <w:t>2. Kontynuacja ścisłej współpracy z państwami bałtyckimi, V4 i Rumunią w zakresie projektów infrastrukturalnych na osi północ-południe.</w:t>
            </w:r>
          </w:p>
          <w:p w:rsidR="00006A34" w:rsidRPr="00717C9A" w:rsidRDefault="00006A34" w:rsidP="00006A34">
            <w:pPr>
              <w:rPr>
                <w:rFonts w:ascii="Arial" w:hAnsi="Arial"/>
              </w:rPr>
            </w:pPr>
            <w:r w:rsidRPr="00717C9A">
              <w:rPr>
                <w:rFonts w:ascii="Arial" w:hAnsi="Arial"/>
              </w:rPr>
              <w:t xml:space="preserve">3. Rozwój inicjatywy </w:t>
            </w:r>
            <w:proofErr w:type="spellStart"/>
            <w:r w:rsidRPr="00717C9A">
              <w:rPr>
                <w:rFonts w:ascii="Arial" w:hAnsi="Arial"/>
              </w:rPr>
              <w:t>Trójmorza</w:t>
            </w:r>
            <w:proofErr w:type="spellEnd"/>
            <w:r w:rsidRPr="00717C9A">
              <w:rPr>
                <w:rFonts w:ascii="Arial" w:hAnsi="Arial"/>
              </w:rPr>
              <w:t>.</w:t>
            </w:r>
          </w:p>
          <w:p w:rsidR="00006A34" w:rsidRPr="00717C9A" w:rsidRDefault="00006A34" w:rsidP="00006A34">
            <w:pPr>
              <w:rPr>
                <w:rFonts w:ascii="Arial" w:hAnsi="Arial"/>
              </w:rPr>
            </w:pPr>
            <w:r w:rsidRPr="00717C9A">
              <w:rPr>
                <w:rFonts w:ascii="Arial" w:hAnsi="Arial"/>
              </w:rPr>
              <w:t xml:space="preserve">4. Promowanie międzynarodowego szlaku Via </w:t>
            </w:r>
            <w:proofErr w:type="spellStart"/>
            <w:r w:rsidRPr="00717C9A">
              <w:rPr>
                <w:rFonts w:ascii="Arial" w:hAnsi="Arial"/>
              </w:rPr>
              <w:t>Carpatia</w:t>
            </w:r>
            <w:proofErr w:type="spellEnd"/>
            <w:r w:rsidRPr="00717C9A">
              <w:rPr>
                <w:rFonts w:ascii="Arial" w:hAnsi="Arial"/>
              </w:rPr>
              <w:t xml:space="preserve"> i jego kolejowego komponentu </w:t>
            </w:r>
            <w:proofErr w:type="spellStart"/>
            <w:r w:rsidRPr="00717C9A">
              <w:rPr>
                <w:rFonts w:ascii="Arial" w:hAnsi="Arial"/>
              </w:rPr>
              <w:t>Rail</w:t>
            </w:r>
            <w:proofErr w:type="spellEnd"/>
            <w:r>
              <w:rPr>
                <w:rFonts w:ascii="Arial" w:hAnsi="Arial"/>
              </w:rPr>
              <w:t xml:space="preserve"> </w:t>
            </w:r>
            <w:r>
              <w:t xml:space="preserve"> </w:t>
            </w:r>
            <w:proofErr w:type="spellStart"/>
            <w:r w:rsidRPr="00717C9A">
              <w:rPr>
                <w:rFonts w:ascii="Arial" w:hAnsi="Arial"/>
              </w:rPr>
              <w:t>Carpatia</w:t>
            </w:r>
            <w:proofErr w:type="spellEnd"/>
            <w:r w:rsidRPr="00717C9A">
              <w:rPr>
                <w:rFonts w:ascii="Arial" w:hAnsi="Arial"/>
              </w:rPr>
              <w:t>, w tym w ramach starań o jej wpisanie do sieci bazowej TEN-T oraz w kontekście Bałkanów Zachodnich.</w:t>
            </w:r>
          </w:p>
          <w:p w:rsidR="00006A34" w:rsidRPr="00717C9A" w:rsidRDefault="00006A34" w:rsidP="00006A34">
            <w:pPr>
              <w:rPr>
                <w:rFonts w:ascii="Arial" w:hAnsi="Arial"/>
              </w:rPr>
            </w:pPr>
            <w:r w:rsidRPr="00717C9A">
              <w:rPr>
                <w:rFonts w:ascii="Arial" w:hAnsi="Arial"/>
              </w:rPr>
              <w:t>5.</w:t>
            </w:r>
            <w:r>
              <w:rPr>
                <w:rFonts w:ascii="Arial" w:hAnsi="Arial"/>
              </w:rPr>
              <w:t xml:space="preserve"> </w:t>
            </w:r>
            <w:r w:rsidRPr="00717C9A">
              <w:rPr>
                <w:rFonts w:ascii="Arial" w:hAnsi="Arial"/>
              </w:rPr>
              <w:t>Rozwój bazy prawno-traktatowej w kontaktach dwustronnych z sąsiadującymi krajami sojuszniczymi.</w:t>
            </w:r>
          </w:p>
          <w:p w:rsidR="00006A34" w:rsidRPr="00717C9A" w:rsidRDefault="00006A34" w:rsidP="00006A34">
            <w:pPr>
              <w:rPr>
                <w:rFonts w:ascii="Arial" w:hAnsi="Arial"/>
              </w:rPr>
            </w:pPr>
            <w:r w:rsidRPr="00717C9A">
              <w:rPr>
                <w:rFonts w:ascii="Arial" w:hAnsi="Arial"/>
              </w:rPr>
              <w:t>6.</w:t>
            </w:r>
            <w:r>
              <w:rPr>
                <w:rFonts w:ascii="Arial" w:hAnsi="Arial"/>
              </w:rPr>
              <w:t xml:space="preserve"> </w:t>
            </w:r>
            <w:r w:rsidRPr="00717C9A">
              <w:rPr>
                <w:rFonts w:ascii="Arial" w:hAnsi="Arial"/>
              </w:rPr>
              <w:t>Działania zabezpieczające polskie interesy w kontekście rozwoju transportu kolejowego między Europą i Azją.</w:t>
            </w:r>
          </w:p>
          <w:p w:rsidR="00006A34" w:rsidRPr="00717C9A" w:rsidRDefault="00006A34" w:rsidP="00006A34">
            <w:pPr>
              <w:rPr>
                <w:rFonts w:ascii="Arial" w:hAnsi="Arial"/>
              </w:rPr>
            </w:pPr>
            <w:r w:rsidRPr="00717C9A">
              <w:rPr>
                <w:rFonts w:ascii="Arial" w:hAnsi="Arial"/>
              </w:rPr>
              <w:t>7.</w:t>
            </w:r>
            <w:r>
              <w:rPr>
                <w:rFonts w:ascii="Arial" w:hAnsi="Arial"/>
              </w:rPr>
              <w:t xml:space="preserve"> </w:t>
            </w:r>
            <w:r w:rsidRPr="00717C9A">
              <w:rPr>
                <w:rFonts w:ascii="Arial" w:hAnsi="Arial"/>
              </w:rPr>
              <w:t xml:space="preserve">Prowadzenie współpracy międzynarodowej w formacie Europa Środkowo </w:t>
            </w:r>
            <w:r w:rsidRPr="00717C9A">
              <w:rPr>
                <w:rFonts w:ascii="Arial" w:hAnsi="Arial"/>
              </w:rPr>
              <w:lastRenderedPageBreak/>
              <w:t>Wschodnia – Chiny (16+1), w tym w ramach Sekretariatu Koordynującego ds. Morskich „16+1”.</w:t>
            </w:r>
          </w:p>
          <w:p w:rsidR="00006A34" w:rsidRPr="00B960A9" w:rsidRDefault="00006A34" w:rsidP="00C432EF">
            <w:pPr>
              <w:pStyle w:val="Akapitzlist"/>
              <w:ind w:left="214"/>
              <w:rPr>
                <w:rFonts w:ascii="Arial" w:hAnsi="Arial"/>
              </w:rPr>
            </w:pPr>
          </w:p>
        </w:tc>
      </w:tr>
      <w:tr w:rsidR="00006A34" w:rsidRPr="00B960A9" w:rsidTr="00612FCA">
        <w:trPr>
          <w:trHeight w:val="847"/>
        </w:trPr>
        <w:tc>
          <w:tcPr>
            <w:tcW w:w="421" w:type="dxa"/>
            <w:shd w:val="clear" w:color="auto" w:fill="FFFFFF" w:themeFill="background1"/>
          </w:tcPr>
          <w:p w:rsidR="00006A34" w:rsidRPr="00B960A9" w:rsidRDefault="00006A34" w:rsidP="00A509B4">
            <w:pPr>
              <w:jc w:val="center"/>
              <w:rPr>
                <w:rFonts w:ascii="Arial" w:hAnsi="Arial"/>
                <w:lang w:val="de-DE"/>
              </w:rPr>
            </w:pPr>
          </w:p>
          <w:p w:rsidR="00006A34" w:rsidRPr="00B960A9" w:rsidRDefault="00006A34" w:rsidP="008A76D6">
            <w:pPr>
              <w:jc w:val="center"/>
              <w:rPr>
                <w:rFonts w:ascii="Arial" w:hAnsi="Arial"/>
                <w:lang w:val="de-DE"/>
              </w:rPr>
            </w:pPr>
            <w:r w:rsidRPr="00B960A9">
              <w:rPr>
                <w:rFonts w:ascii="Arial" w:hAnsi="Arial"/>
                <w:lang w:val="de-DE"/>
              </w:rPr>
              <w:t>9.</w:t>
            </w:r>
          </w:p>
        </w:tc>
        <w:tc>
          <w:tcPr>
            <w:tcW w:w="2126" w:type="dxa"/>
            <w:shd w:val="clear" w:color="auto" w:fill="FFFFFF" w:themeFill="background1"/>
          </w:tcPr>
          <w:p w:rsidR="00006A34" w:rsidRPr="00B960A9" w:rsidRDefault="00006A34" w:rsidP="00691092">
            <w:pPr>
              <w:rPr>
                <w:rFonts w:ascii="Arial" w:hAnsi="Arial"/>
              </w:rPr>
            </w:pPr>
          </w:p>
          <w:p w:rsidR="00006A34" w:rsidRPr="00B960A9" w:rsidRDefault="00006A34" w:rsidP="005714C8">
            <w:pPr>
              <w:rPr>
                <w:rFonts w:ascii="Arial" w:hAnsi="Arial"/>
              </w:rPr>
            </w:pPr>
            <w:r w:rsidRPr="00B960A9">
              <w:rPr>
                <w:rFonts w:ascii="Arial" w:hAnsi="Arial"/>
              </w:rPr>
              <w:t>Realizacja interesów Skarbu Państwa w nadzorowanych podmiotach poprzez efektywne wykonywanie czynności nadzoru właścicielskiego w spółkach z udziałem Skarbu Państwa.</w:t>
            </w:r>
          </w:p>
          <w:p w:rsidR="00006A34" w:rsidRPr="00B960A9" w:rsidRDefault="00006A34" w:rsidP="005714C8">
            <w:pPr>
              <w:rPr>
                <w:rFonts w:ascii="Arial" w:hAnsi="Arial"/>
              </w:rPr>
            </w:pPr>
          </w:p>
        </w:tc>
        <w:tc>
          <w:tcPr>
            <w:tcW w:w="1701" w:type="dxa"/>
            <w:shd w:val="clear" w:color="auto" w:fill="FFFFFF" w:themeFill="background1"/>
          </w:tcPr>
          <w:p w:rsidR="00006A34" w:rsidRPr="00B960A9" w:rsidRDefault="00006A34" w:rsidP="00691092">
            <w:pPr>
              <w:jc w:val="center"/>
              <w:rPr>
                <w:rFonts w:ascii="Arial" w:hAnsi="Arial"/>
              </w:rPr>
            </w:pPr>
          </w:p>
          <w:p w:rsidR="00006A34" w:rsidRPr="00B960A9" w:rsidRDefault="00006A34" w:rsidP="005714C8">
            <w:pPr>
              <w:rPr>
                <w:rFonts w:ascii="Arial" w:hAnsi="Arial"/>
              </w:rPr>
            </w:pPr>
            <w:r w:rsidRPr="00B960A9">
              <w:rPr>
                <w:rFonts w:ascii="Arial" w:hAnsi="Arial"/>
              </w:rPr>
              <w:t>Realizacja zwyczajnych walnych zgromadzeń/ zgromadzeń wspólników w nadzorowanych spółkach z większościowym udziałem Skarbu Państwa w terminie ustawowym (w %)</w:t>
            </w:r>
          </w:p>
          <w:p w:rsidR="00006A34" w:rsidRPr="00B960A9" w:rsidRDefault="00006A34" w:rsidP="005714C8">
            <w:pPr>
              <w:rPr>
                <w:rFonts w:ascii="Arial" w:hAnsi="Arial"/>
              </w:rPr>
            </w:pPr>
          </w:p>
          <w:p w:rsidR="00006A34" w:rsidRPr="00B960A9" w:rsidRDefault="00006A34" w:rsidP="005714C8">
            <w:pPr>
              <w:rPr>
                <w:rFonts w:ascii="Arial" w:hAnsi="Arial"/>
              </w:rPr>
            </w:pPr>
          </w:p>
          <w:p w:rsidR="00006A34" w:rsidRPr="00B960A9" w:rsidRDefault="00006A34" w:rsidP="005714C8">
            <w:pPr>
              <w:rPr>
                <w:rFonts w:ascii="Arial" w:hAnsi="Arial"/>
              </w:rPr>
            </w:pPr>
            <w:r w:rsidRPr="00B960A9">
              <w:rPr>
                <w:rFonts w:ascii="Arial" w:hAnsi="Arial"/>
              </w:rPr>
              <w:t>Monitorowanie, egzekwowanie i gromadzenie w formie tradycyjnej i elektronicznej (baza danych) informacji kwartalnych spółek z większościowym udziałem Skarbu Państwa (w %)</w:t>
            </w:r>
          </w:p>
          <w:p w:rsidR="00006A34" w:rsidRDefault="00006A34" w:rsidP="005714C8">
            <w:pPr>
              <w:rPr>
                <w:rFonts w:ascii="Arial" w:hAnsi="Arial"/>
              </w:rPr>
            </w:pPr>
          </w:p>
          <w:p w:rsidR="00DF02CC" w:rsidRDefault="00DF02CC" w:rsidP="005714C8">
            <w:pPr>
              <w:rPr>
                <w:rFonts w:ascii="Arial" w:hAnsi="Arial"/>
              </w:rPr>
            </w:pPr>
          </w:p>
          <w:p w:rsidR="00DF02CC" w:rsidRPr="00B960A9" w:rsidRDefault="00DF02CC" w:rsidP="005714C8">
            <w:pPr>
              <w:rPr>
                <w:rFonts w:ascii="Arial" w:hAnsi="Arial"/>
              </w:rPr>
            </w:pPr>
          </w:p>
        </w:tc>
        <w:tc>
          <w:tcPr>
            <w:tcW w:w="1417" w:type="dxa"/>
            <w:shd w:val="clear" w:color="auto" w:fill="FFFFFF" w:themeFill="background1"/>
          </w:tcPr>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r w:rsidRPr="00B960A9">
              <w:rPr>
                <w:rFonts w:ascii="Arial" w:hAnsi="Arial"/>
              </w:rPr>
              <w:t>100</w:t>
            </w:r>
            <w:r>
              <w:rPr>
                <w:rFonts w:ascii="Arial" w:hAnsi="Arial"/>
              </w:rPr>
              <w:t>%</w:t>
            </w: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p>
          <w:p w:rsidR="00006A34" w:rsidRPr="00B960A9" w:rsidRDefault="00006A34" w:rsidP="00D5321A">
            <w:pPr>
              <w:jc w:val="center"/>
              <w:rPr>
                <w:rFonts w:ascii="Arial" w:hAnsi="Arial"/>
              </w:rPr>
            </w:pPr>
            <w:r w:rsidRPr="00B960A9">
              <w:rPr>
                <w:rFonts w:ascii="Arial" w:hAnsi="Arial"/>
              </w:rPr>
              <w:t>100</w:t>
            </w:r>
            <w:r>
              <w:rPr>
                <w:rFonts w:ascii="Arial" w:hAnsi="Arial"/>
              </w:rPr>
              <w:t>%</w:t>
            </w:r>
          </w:p>
          <w:p w:rsidR="00006A34" w:rsidRPr="00B960A9" w:rsidRDefault="00006A34" w:rsidP="00D5321A">
            <w:pPr>
              <w:jc w:val="center"/>
              <w:rPr>
                <w:rFonts w:ascii="Arial" w:hAnsi="Arial"/>
              </w:rPr>
            </w:pPr>
          </w:p>
        </w:tc>
        <w:tc>
          <w:tcPr>
            <w:tcW w:w="1276" w:type="dxa"/>
            <w:shd w:val="clear" w:color="auto" w:fill="FFFFFF" w:themeFill="background1"/>
          </w:tcPr>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r>
              <w:rPr>
                <w:rFonts w:ascii="Arial" w:hAnsi="Arial" w:cs="Arial"/>
              </w:rPr>
              <w:t>100</w:t>
            </w:r>
            <w:r w:rsidRPr="00B960A9">
              <w:rPr>
                <w:rFonts w:ascii="Arial" w:hAnsi="Arial" w:cs="Arial"/>
              </w:rPr>
              <w:t>%</w:t>
            </w: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r>
              <w:rPr>
                <w:rFonts w:ascii="Arial" w:hAnsi="Arial" w:cs="Arial"/>
              </w:rPr>
              <w:t>100</w:t>
            </w:r>
            <w:r w:rsidRPr="00B960A9">
              <w:rPr>
                <w:rFonts w:ascii="Arial" w:hAnsi="Arial" w:cs="Arial"/>
              </w:rPr>
              <w:t>%</w:t>
            </w: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0D5225">
            <w:pPr>
              <w:jc w:val="center"/>
              <w:rPr>
                <w:rFonts w:ascii="Arial" w:hAnsi="Arial" w:cs="Arial"/>
              </w:rPr>
            </w:pPr>
          </w:p>
          <w:p w:rsidR="00006A34" w:rsidRPr="00B960A9" w:rsidRDefault="00006A34" w:rsidP="004F3A8F">
            <w:pPr>
              <w:jc w:val="center"/>
              <w:rPr>
                <w:rFonts w:ascii="Arial" w:hAnsi="Arial" w:cs="Arial"/>
              </w:rPr>
            </w:pPr>
          </w:p>
        </w:tc>
        <w:tc>
          <w:tcPr>
            <w:tcW w:w="4678" w:type="dxa"/>
            <w:shd w:val="clear" w:color="auto" w:fill="FFFFFF" w:themeFill="background1"/>
          </w:tcPr>
          <w:p w:rsidR="00006A34" w:rsidRPr="00B960A9" w:rsidRDefault="00006A34" w:rsidP="00691092">
            <w:pPr>
              <w:rPr>
                <w:rFonts w:ascii="Arial" w:hAnsi="Arial" w:cs="Arial"/>
              </w:rPr>
            </w:pPr>
          </w:p>
          <w:p w:rsidR="00006A34" w:rsidRPr="00B960A9" w:rsidRDefault="00006A34" w:rsidP="005714C8">
            <w:pPr>
              <w:ind w:left="214" w:hanging="214"/>
              <w:rPr>
                <w:rFonts w:ascii="Arial" w:hAnsi="Arial" w:cs="Arial"/>
              </w:rPr>
            </w:pPr>
            <w:r w:rsidRPr="00B960A9">
              <w:rPr>
                <w:rFonts w:ascii="Arial" w:hAnsi="Arial" w:cs="Arial"/>
              </w:rPr>
              <w:t>1. Rozpatrywanie spraw wnoszonych, uczestnictwa w Walnych Zgromadzeniach/ Zgromadzeniach Wspólników.</w:t>
            </w:r>
          </w:p>
          <w:p w:rsidR="00006A34" w:rsidRPr="00B960A9" w:rsidRDefault="00006A34" w:rsidP="005714C8">
            <w:pPr>
              <w:ind w:left="214" w:hanging="214"/>
              <w:rPr>
                <w:rFonts w:ascii="Arial" w:hAnsi="Arial" w:cs="Arial"/>
              </w:rPr>
            </w:pPr>
            <w:r w:rsidRPr="00B960A9">
              <w:rPr>
                <w:rFonts w:ascii="Arial" w:hAnsi="Arial" w:cs="Arial"/>
              </w:rPr>
              <w:t>2. Bieżące czynności nadzorcze w zakresie działalności podmiotów.</w:t>
            </w:r>
          </w:p>
          <w:p w:rsidR="00006A34" w:rsidRPr="00B960A9" w:rsidRDefault="00006A34" w:rsidP="00691092">
            <w:pPr>
              <w:rPr>
                <w:rFonts w:ascii="Arial" w:hAnsi="Arial" w:cs="Arial"/>
              </w:rPr>
            </w:pPr>
          </w:p>
          <w:p w:rsidR="00006A34" w:rsidRPr="00B960A9" w:rsidRDefault="00006A34" w:rsidP="00691092">
            <w:pPr>
              <w:rPr>
                <w:rFonts w:ascii="Arial" w:hAnsi="Arial" w:cs="Arial"/>
              </w:rPr>
            </w:pPr>
          </w:p>
          <w:p w:rsidR="00006A34" w:rsidRPr="00B960A9"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Pr="00B960A9" w:rsidRDefault="00006A34" w:rsidP="00691092">
            <w:pPr>
              <w:rPr>
                <w:rFonts w:ascii="Arial" w:hAnsi="Arial" w:cs="Arial"/>
              </w:rPr>
            </w:pPr>
          </w:p>
          <w:p w:rsidR="00006A34" w:rsidRPr="00B960A9" w:rsidRDefault="00006A34" w:rsidP="00691092">
            <w:pPr>
              <w:rPr>
                <w:rFonts w:ascii="Arial" w:hAnsi="Arial" w:cs="Arial"/>
              </w:rPr>
            </w:pPr>
          </w:p>
          <w:p w:rsidR="00006A34" w:rsidRPr="00B960A9" w:rsidRDefault="00006A34" w:rsidP="00691092">
            <w:pPr>
              <w:rPr>
                <w:rFonts w:ascii="Arial" w:hAnsi="Arial" w:cs="Arial"/>
              </w:rPr>
            </w:pPr>
            <w:r w:rsidRPr="00B960A9">
              <w:rPr>
                <w:rFonts w:ascii="Arial" w:hAnsi="Arial" w:cs="Arial"/>
              </w:rPr>
              <w:t>Weryfikacja bieżąca, zbiorcza półroczna i roczna przekazywanych informacji kwartalnych.</w:t>
            </w:r>
          </w:p>
          <w:p w:rsidR="00006A34" w:rsidRDefault="00006A34" w:rsidP="00C3156A">
            <w:pPr>
              <w:ind w:left="68"/>
              <w:rPr>
                <w:rFonts w:ascii="Arial" w:hAnsi="Arial" w:cs="Arial"/>
              </w:rPr>
            </w:pPr>
          </w:p>
          <w:p w:rsidR="00006A34" w:rsidRPr="006C2241" w:rsidRDefault="00006A34" w:rsidP="006C2241">
            <w:pPr>
              <w:ind w:left="68"/>
              <w:rPr>
                <w:rFonts w:ascii="Arial" w:hAnsi="Arial" w:cs="Arial"/>
              </w:rPr>
            </w:pPr>
          </w:p>
          <w:p w:rsidR="00006A34" w:rsidRPr="006C2241" w:rsidRDefault="00006A34" w:rsidP="006C2241">
            <w:pPr>
              <w:ind w:left="68"/>
              <w:rPr>
                <w:rFonts w:ascii="Arial" w:hAnsi="Arial" w:cs="Arial"/>
              </w:rPr>
            </w:pPr>
          </w:p>
          <w:p w:rsidR="00006A34" w:rsidRPr="006C2241" w:rsidRDefault="00006A34" w:rsidP="006C2241">
            <w:pPr>
              <w:ind w:left="68"/>
              <w:rPr>
                <w:rFonts w:ascii="Arial" w:hAnsi="Arial" w:cs="Arial"/>
              </w:rPr>
            </w:pPr>
          </w:p>
          <w:p w:rsidR="00006A34" w:rsidRPr="006C2241" w:rsidRDefault="00006A34" w:rsidP="006C2241">
            <w:pPr>
              <w:ind w:left="68"/>
              <w:rPr>
                <w:rFonts w:ascii="Arial" w:hAnsi="Arial" w:cs="Arial"/>
              </w:rPr>
            </w:pPr>
          </w:p>
          <w:p w:rsidR="00006A34" w:rsidRPr="006C2241" w:rsidRDefault="00006A34" w:rsidP="006C2241">
            <w:pPr>
              <w:ind w:left="68"/>
              <w:rPr>
                <w:rFonts w:ascii="Arial" w:hAnsi="Arial" w:cs="Arial"/>
              </w:rPr>
            </w:pPr>
          </w:p>
          <w:p w:rsidR="00006A34" w:rsidRPr="00B960A9" w:rsidRDefault="00006A34" w:rsidP="006C2241">
            <w:pPr>
              <w:ind w:left="68"/>
              <w:rPr>
                <w:rFonts w:ascii="Arial" w:hAnsi="Arial" w:cs="Arial"/>
              </w:rPr>
            </w:pPr>
          </w:p>
        </w:tc>
        <w:tc>
          <w:tcPr>
            <w:tcW w:w="2693" w:type="dxa"/>
            <w:shd w:val="clear" w:color="auto" w:fill="FFFFFF" w:themeFill="background1"/>
          </w:tcPr>
          <w:p w:rsidR="00006A34" w:rsidRDefault="00006A34" w:rsidP="00006A34">
            <w:pPr>
              <w:ind w:left="68"/>
              <w:rPr>
                <w:rFonts w:ascii="Arial" w:hAnsi="Arial" w:cs="Arial"/>
              </w:rPr>
            </w:pPr>
          </w:p>
          <w:p w:rsidR="00006A34" w:rsidRPr="006C2241" w:rsidRDefault="00006A34" w:rsidP="00006A34">
            <w:pPr>
              <w:ind w:left="68"/>
              <w:rPr>
                <w:rFonts w:ascii="Arial" w:hAnsi="Arial" w:cs="Arial"/>
              </w:rPr>
            </w:pPr>
            <w:r>
              <w:rPr>
                <w:rFonts w:ascii="Arial" w:hAnsi="Arial" w:cs="Arial"/>
              </w:rPr>
              <w:t>1</w:t>
            </w:r>
            <w:r w:rsidRPr="006C2241">
              <w:rPr>
                <w:rFonts w:ascii="Arial" w:hAnsi="Arial" w:cs="Arial"/>
              </w:rPr>
              <w:t>. Rozpatrywanie spraw wnoszonych, uczestnictwa w Walnych Zgromadzeniach/ Zgromadzeniach Wspólników.</w:t>
            </w:r>
          </w:p>
          <w:p w:rsidR="00006A34" w:rsidRPr="006C2241" w:rsidRDefault="00006A34" w:rsidP="00006A34">
            <w:pPr>
              <w:ind w:left="68"/>
              <w:rPr>
                <w:rFonts w:ascii="Arial" w:hAnsi="Arial" w:cs="Arial"/>
              </w:rPr>
            </w:pPr>
            <w:r w:rsidRPr="006C2241">
              <w:rPr>
                <w:rFonts w:ascii="Arial" w:hAnsi="Arial" w:cs="Arial"/>
              </w:rPr>
              <w:t>2. Bieżące czynności nadzorcze w zakresie działalności podmiotów.</w:t>
            </w: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Default="00006A34" w:rsidP="00691092">
            <w:pPr>
              <w:rPr>
                <w:rFonts w:ascii="Arial" w:hAnsi="Arial" w:cs="Arial"/>
              </w:rPr>
            </w:pPr>
          </w:p>
          <w:p w:rsidR="00006A34" w:rsidRPr="00B960A9" w:rsidRDefault="00006A34" w:rsidP="00691092">
            <w:pPr>
              <w:rPr>
                <w:rFonts w:ascii="Arial" w:hAnsi="Arial" w:cs="Arial"/>
              </w:rPr>
            </w:pPr>
            <w:r w:rsidRPr="00006A34">
              <w:rPr>
                <w:rFonts w:ascii="Arial" w:hAnsi="Arial" w:cs="Arial"/>
              </w:rPr>
              <w:t>Weryfikacja bieżąca, zbiorcza półroczna i roczna przekazywanych informacji kwartalnych.</w:t>
            </w:r>
          </w:p>
        </w:tc>
      </w:tr>
      <w:tr w:rsidR="00316F17" w:rsidRPr="00B960A9" w:rsidTr="00612FCA">
        <w:trPr>
          <w:trHeight w:val="847"/>
        </w:trPr>
        <w:tc>
          <w:tcPr>
            <w:tcW w:w="421" w:type="dxa"/>
            <w:shd w:val="clear" w:color="auto" w:fill="FFFFFF" w:themeFill="background1"/>
          </w:tcPr>
          <w:p w:rsidR="00316F17" w:rsidRPr="00B960A9" w:rsidRDefault="00316F17" w:rsidP="00A509B4">
            <w:pPr>
              <w:jc w:val="center"/>
              <w:rPr>
                <w:rFonts w:ascii="Arial" w:hAnsi="Arial"/>
                <w:lang w:val="de-DE"/>
              </w:rPr>
            </w:pPr>
          </w:p>
          <w:p w:rsidR="00316F17" w:rsidRPr="00B960A9" w:rsidRDefault="00316F17" w:rsidP="004C3FCA">
            <w:pPr>
              <w:jc w:val="center"/>
              <w:rPr>
                <w:rFonts w:ascii="Arial" w:hAnsi="Arial"/>
                <w:lang w:val="de-DE"/>
              </w:rPr>
            </w:pPr>
            <w:r w:rsidRPr="00B960A9">
              <w:rPr>
                <w:rFonts w:ascii="Arial" w:hAnsi="Arial"/>
                <w:lang w:val="de-DE"/>
              </w:rPr>
              <w:t>10.</w:t>
            </w:r>
          </w:p>
        </w:tc>
        <w:tc>
          <w:tcPr>
            <w:tcW w:w="2126" w:type="dxa"/>
            <w:shd w:val="clear" w:color="auto" w:fill="FFFFFF" w:themeFill="background1"/>
          </w:tcPr>
          <w:p w:rsidR="00316F17" w:rsidRPr="00B960A9" w:rsidRDefault="00316F17" w:rsidP="00691092">
            <w:pPr>
              <w:rPr>
                <w:rFonts w:ascii="Arial" w:hAnsi="Arial"/>
              </w:rPr>
            </w:pPr>
          </w:p>
          <w:p w:rsidR="00316F17" w:rsidRPr="00B960A9" w:rsidRDefault="00316F17" w:rsidP="00A635B2">
            <w:pPr>
              <w:rPr>
                <w:rFonts w:ascii="Arial" w:hAnsi="Arial"/>
              </w:rPr>
            </w:pPr>
            <w:r w:rsidRPr="00B960A9">
              <w:rPr>
                <w:rFonts w:ascii="Arial" w:hAnsi="Arial"/>
              </w:rPr>
              <w:t>Zapewnienie wsparcia dla rozwoju gospodarki morskiej, żeglugi śródlądowej poprzez kształcenie branżowe/zawodowe.</w:t>
            </w:r>
          </w:p>
          <w:p w:rsidR="00316F17" w:rsidRPr="00B960A9" w:rsidRDefault="00316F17" w:rsidP="00A635B2">
            <w:pPr>
              <w:rPr>
                <w:rFonts w:ascii="Arial" w:hAnsi="Arial"/>
              </w:rPr>
            </w:pPr>
          </w:p>
        </w:tc>
        <w:tc>
          <w:tcPr>
            <w:tcW w:w="1701" w:type="dxa"/>
            <w:shd w:val="clear" w:color="auto" w:fill="FFFFFF" w:themeFill="background1"/>
          </w:tcPr>
          <w:p w:rsidR="00316F17" w:rsidRPr="00B960A9" w:rsidRDefault="00316F17" w:rsidP="00691092">
            <w:pPr>
              <w:jc w:val="center"/>
              <w:rPr>
                <w:rFonts w:ascii="Arial" w:hAnsi="Arial"/>
              </w:rPr>
            </w:pPr>
          </w:p>
          <w:p w:rsidR="00316F17" w:rsidRPr="00B960A9" w:rsidRDefault="00316F17" w:rsidP="00A635B2">
            <w:pPr>
              <w:rPr>
                <w:rFonts w:ascii="Arial" w:hAnsi="Arial"/>
              </w:rPr>
            </w:pPr>
            <w:r w:rsidRPr="00B960A9">
              <w:rPr>
                <w:rFonts w:ascii="Arial" w:hAnsi="Arial"/>
              </w:rPr>
              <w:t>Liczba osób przyjętych w procesie naboru/ liczba planowanych (w %)</w:t>
            </w:r>
          </w:p>
        </w:tc>
        <w:tc>
          <w:tcPr>
            <w:tcW w:w="1417" w:type="dxa"/>
            <w:shd w:val="clear" w:color="auto" w:fill="FFFFFF" w:themeFill="background1"/>
          </w:tcPr>
          <w:p w:rsidR="00316F17" w:rsidRPr="00B960A9" w:rsidRDefault="00316F17" w:rsidP="00125E2A">
            <w:pPr>
              <w:jc w:val="center"/>
              <w:rPr>
                <w:rFonts w:ascii="Arial" w:hAnsi="Arial"/>
              </w:rPr>
            </w:pPr>
          </w:p>
          <w:p w:rsidR="00316F17" w:rsidRPr="00B960A9" w:rsidRDefault="00316F17" w:rsidP="00890868">
            <w:pPr>
              <w:jc w:val="center"/>
              <w:rPr>
                <w:rFonts w:ascii="Arial" w:hAnsi="Arial"/>
              </w:rPr>
            </w:pPr>
            <w:r w:rsidRPr="00B960A9">
              <w:rPr>
                <w:rFonts w:ascii="Arial" w:hAnsi="Arial"/>
              </w:rPr>
              <w:t>77,39%</w:t>
            </w:r>
          </w:p>
        </w:tc>
        <w:tc>
          <w:tcPr>
            <w:tcW w:w="1276" w:type="dxa"/>
            <w:shd w:val="clear" w:color="auto" w:fill="FFFFFF" w:themeFill="background1"/>
          </w:tcPr>
          <w:p w:rsidR="00316F17" w:rsidRPr="00B960A9" w:rsidRDefault="00316F17" w:rsidP="000D5225">
            <w:pPr>
              <w:jc w:val="center"/>
              <w:rPr>
                <w:rFonts w:ascii="Arial" w:hAnsi="Arial" w:cs="Arial"/>
              </w:rPr>
            </w:pPr>
          </w:p>
          <w:p w:rsidR="00316F17" w:rsidRPr="00B960A9" w:rsidRDefault="00316F17" w:rsidP="006C4DF0">
            <w:pPr>
              <w:jc w:val="center"/>
              <w:rPr>
                <w:rFonts w:ascii="Arial" w:hAnsi="Arial" w:cs="Arial"/>
              </w:rPr>
            </w:pPr>
            <w:r w:rsidRPr="00B960A9">
              <w:rPr>
                <w:rFonts w:ascii="Arial" w:hAnsi="Arial" w:cs="Arial"/>
              </w:rPr>
              <w:t>126,39%</w:t>
            </w:r>
          </w:p>
        </w:tc>
        <w:tc>
          <w:tcPr>
            <w:tcW w:w="4678" w:type="dxa"/>
            <w:shd w:val="clear" w:color="auto" w:fill="FFFFFF" w:themeFill="background1"/>
          </w:tcPr>
          <w:p w:rsidR="00316F17" w:rsidRPr="00B960A9" w:rsidRDefault="00316F17" w:rsidP="00691092">
            <w:pPr>
              <w:rPr>
                <w:rFonts w:ascii="Arial" w:hAnsi="Arial" w:cs="Arial"/>
              </w:rPr>
            </w:pPr>
          </w:p>
          <w:p w:rsidR="00316F17" w:rsidRPr="00B960A9" w:rsidRDefault="00316F17" w:rsidP="00125E2A">
            <w:pPr>
              <w:rPr>
                <w:rFonts w:ascii="Arial" w:hAnsi="Arial" w:cs="Arial"/>
              </w:rPr>
            </w:pPr>
            <w:r w:rsidRPr="00B960A9">
              <w:rPr>
                <w:rFonts w:ascii="Arial" w:hAnsi="Arial" w:cs="Arial"/>
              </w:rPr>
              <w:t>Kształcenie ogólne, zawodowe i ustawiczne.</w:t>
            </w:r>
          </w:p>
          <w:p w:rsidR="00316F17" w:rsidRDefault="00316F17" w:rsidP="00125E2A">
            <w:pPr>
              <w:rPr>
                <w:rFonts w:ascii="Arial" w:hAnsi="Arial" w:cs="Arial"/>
              </w:rPr>
            </w:pPr>
          </w:p>
          <w:p w:rsidR="00316F17" w:rsidRPr="00B960A9" w:rsidRDefault="00316F17" w:rsidP="00125E2A">
            <w:pPr>
              <w:rPr>
                <w:rFonts w:ascii="Arial" w:hAnsi="Arial" w:cs="Arial"/>
              </w:rPr>
            </w:pPr>
          </w:p>
        </w:tc>
        <w:tc>
          <w:tcPr>
            <w:tcW w:w="2693" w:type="dxa"/>
            <w:shd w:val="clear" w:color="auto" w:fill="FFFFFF" w:themeFill="background1"/>
          </w:tcPr>
          <w:p w:rsidR="00316F17" w:rsidRDefault="00316F17" w:rsidP="00691092">
            <w:pPr>
              <w:rPr>
                <w:rFonts w:ascii="Arial" w:hAnsi="Arial" w:cs="Arial"/>
              </w:rPr>
            </w:pPr>
          </w:p>
          <w:p w:rsidR="00316F17" w:rsidRPr="00B960A9" w:rsidRDefault="00316F17" w:rsidP="00691092">
            <w:pPr>
              <w:rPr>
                <w:rFonts w:ascii="Arial" w:hAnsi="Arial" w:cs="Arial"/>
              </w:rPr>
            </w:pPr>
            <w:r w:rsidRPr="006C4DF0">
              <w:rPr>
                <w:rFonts w:ascii="Arial" w:hAnsi="Arial" w:cs="Arial"/>
              </w:rPr>
              <w:t>Kształcenie ogólne, zawodowe i ustawiczne.</w:t>
            </w:r>
          </w:p>
        </w:tc>
      </w:tr>
      <w:tr w:rsidR="00316F17" w:rsidRPr="00B960A9" w:rsidTr="00612FCA">
        <w:trPr>
          <w:trHeight w:val="847"/>
        </w:trPr>
        <w:tc>
          <w:tcPr>
            <w:tcW w:w="421" w:type="dxa"/>
            <w:shd w:val="clear" w:color="auto" w:fill="FFFFFF" w:themeFill="background1"/>
          </w:tcPr>
          <w:p w:rsidR="00316F17" w:rsidRPr="00B960A9" w:rsidRDefault="00316F17" w:rsidP="00A509B4">
            <w:pPr>
              <w:jc w:val="center"/>
              <w:rPr>
                <w:rFonts w:ascii="Arial" w:hAnsi="Arial"/>
                <w:lang w:val="de-DE"/>
              </w:rPr>
            </w:pPr>
          </w:p>
          <w:p w:rsidR="00316F17" w:rsidRPr="00B960A9" w:rsidRDefault="00316F17" w:rsidP="00A509B4">
            <w:pPr>
              <w:jc w:val="center"/>
              <w:rPr>
                <w:rFonts w:ascii="Arial" w:hAnsi="Arial"/>
                <w:lang w:val="de-DE"/>
              </w:rPr>
            </w:pPr>
            <w:r w:rsidRPr="00B960A9">
              <w:rPr>
                <w:rFonts w:ascii="Arial" w:hAnsi="Arial"/>
                <w:lang w:val="de-DE"/>
              </w:rPr>
              <w:t>11.</w:t>
            </w:r>
          </w:p>
        </w:tc>
        <w:tc>
          <w:tcPr>
            <w:tcW w:w="2126" w:type="dxa"/>
            <w:shd w:val="clear" w:color="auto" w:fill="FFFFFF" w:themeFill="background1"/>
          </w:tcPr>
          <w:p w:rsidR="00316F17" w:rsidRPr="00B960A9" w:rsidRDefault="00316F17" w:rsidP="00691092">
            <w:pPr>
              <w:rPr>
                <w:rFonts w:ascii="Arial" w:hAnsi="Arial"/>
              </w:rPr>
            </w:pPr>
          </w:p>
          <w:p w:rsidR="00316F17" w:rsidRPr="00B960A9" w:rsidRDefault="00316F17" w:rsidP="00691092">
            <w:pPr>
              <w:rPr>
                <w:rFonts w:ascii="Arial" w:hAnsi="Arial"/>
              </w:rPr>
            </w:pPr>
            <w:r w:rsidRPr="00B960A9">
              <w:rPr>
                <w:rFonts w:ascii="Arial" w:hAnsi="Arial"/>
              </w:rPr>
              <w:t>Zwiększenie dyspozycyjnych zasobów wodnych i osiągnięcie wysokiej jakości wód z uwzględnieniem zmian klimatu.</w:t>
            </w:r>
          </w:p>
          <w:p w:rsidR="00316F17" w:rsidRPr="00B960A9" w:rsidRDefault="00316F17" w:rsidP="00691092">
            <w:pPr>
              <w:rPr>
                <w:rFonts w:ascii="Arial" w:hAnsi="Arial"/>
              </w:rPr>
            </w:pPr>
          </w:p>
        </w:tc>
        <w:tc>
          <w:tcPr>
            <w:tcW w:w="1701" w:type="dxa"/>
            <w:shd w:val="clear" w:color="auto" w:fill="FFFFFF" w:themeFill="background1"/>
          </w:tcPr>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r w:rsidRPr="00B960A9">
              <w:rPr>
                <w:rFonts w:ascii="Arial" w:hAnsi="Arial"/>
              </w:rPr>
              <w:t>Przyjęcie dokumentu planistycznego dotyczącego retencji wód (szt.)</w:t>
            </w:r>
          </w:p>
        </w:tc>
        <w:tc>
          <w:tcPr>
            <w:tcW w:w="1417" w:type="dxa"/>
            <w:shd w:val="clear" w:color="auto" w:fill="FFFFFF" w:themeFill="background1"/>
          </w:tcPr>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1</w:t>
            </w:r>
          </w:p>
        </w:tc>
        <w:tc>
          <w:tcPr>
            <w:tcW w:w="1276" w:type="dxa"/>
            <w:shd w:val="clear" w:color="auto" w:fill="FFFFFF" w:themeFill="background1"/>
          </w:tcPr>
          <w:p w:rsidR="00316F17" w:rsidRPr="00B960A9" w:rsidRDefault="00316F17" w:rsidP="000D5225">
            <w:pPr>
              <w:jc w:val="center"/>
              <w:rPr>
                <w:rFonts w:ascii="Arial" w:hAnsi="Arial" w:cs="Arial"/>
              </w:rPr>
            </w:pPr>
          </w:p>
          <w:p w:rsidR="00316F17" w:rsidRPr="00B960A9" w:rsidRDefault="00316F17" w:rsidP="008B2551">
            <w:pPr>
              <w:jc w:val="center"/>
              <w:rPr>
                <w:rFonts w:ascii="Arial" w:hAnsi="Arial" w:cs="Arial"/>
              </w:rPr>
            </w:pPr>
            <w:r>
              <w:rPr>
                <w:rFonts w:ascii="Arial" w:hAnsi="Arial" w:cs="Arial"/>
              </w:rPr>
              <w:t>1</w:t>
            </w:r>
          </w:p>
        </w:tc>
        <w:tc>
          <w:tcPr>
            <w:tcW w:w="4678" w:type="dxa"/>
            <w:shd w:val="clear" w:color="auto" w:fill="FFFFFF" w:themeFill="background1"/>
          </w:tcPr>
          <w:p w:rsidR="00316F17" w:rsidRPr="00B960A9" w:rsidRDefault="00316F17" w:rsidP="00691092">
            <w:pPr>
              <w:rPr>
                <w:rFonts w:ascii="Arial" w:hAnsi="Arial" w:cs="Arial"/>
              </w:rPr>
            </w:pPr>
          </w:p>
          <w:p w:rsidR="00316F17" w:rsidRPr="00B960A9" w:rsidRDefault="00316F17" w:rsidP="00691092">
            <w:pPr>
              <w:rPr>
                <w:rFonts w:ascii="Arial" w:hAnsi="Arial" w:cs="Arial"/>
              </w:rPr>
            </w:pPr>
            <w:r w:rsidRPr="00B960A9">
              <w:rPr>
                <w:rFonts w:ascii="Arial" w:hAnsi="Arial" w:cs="Arial"/>
              </w:rPr>
              <w:t>Przyjęcie dokumentu planistycznego dotyczącego retencji wód.</w:t>
            </w:r>
          </w:p>
          <w:p w:rsidR="00316F17" w:rsidRDefault="00316F17" w:rsidP="008B2551">
            <w:pPr>
              <w:rPr>
                <w:rFonts w:ascii="Arial" w:hAnsi="Arial" w:cs="Arial"/>
              </w:rPr>
            </w:pPr>
          </w:p>
          <w:p w:rsidR="00316F17" w:rsidRPr="00B960A9" w:rsidRDefault="00316F17" w:rsidP="008B2551">
            <w:pPr>
              <w:rPr>
                <w:rFonts w:ascii="Arial" w:hAnsi="Arial" w:cs="Arial"/>
              </w:rPr>
            </w:pPr>
          </w:p>
        </w:tc>
        <w:tc>
          <w:tcPr>
            <w:tcW w:w="2693" w:type="dxa"/>
            <w:shd w:val="clear" w:color="auto" w:fill="FFFFFF" w:themeFill="background1"/>
          </w:tcPr>
          <w:p w:rsidR="00316F17" w:rsidRDefault="00316F17" w:rsidP="00691092">
            <w:pPr>
              <w:rPr>
                <w:rFonts w:ascii="Arial" w:hAnsi="Arial" w:cs="Arial"/>
              </w:rPr>
            </w:pPr>
          </w:p>
          <w:p w:rsidR="00316F17" w:rsidRPr="00B960A9" w:rsidRDefault="003C74CF" w:rsidP="00691092">
            <w:pPr>
              <w:rPr>
                <w:rFonts w:ascii="Arial" w:hAnsi="Arial" w:cs="Arial"/>
              </w:rPr>
            </w:pPr>
            <w:r>
              <w:rPr>
                <w:rFonts w:ascii="Arial" w:hAnsi="Arial" w:cs="Arial"/>
              </w:rPr>
              <w:t xml:space="preserve">Dokument został </w:t>
            </w:r>
            <w:proofErr w:type="spellStart"/>
            <w:r>
              <w:rPr>
                <w:rFonts w:ascii="Arial" w:hAnsi="Arial" w:cs="Arial"/>
              </w:rPr>
              <w:t>przy</w:t>
            </w:r>
            <w:r w:rsidR="00316F17">
              <w:rPr>
                <w:rFonts w:ascii="Arial" w:hAnsi="Arial" w:cs="Arial"/>
              </w:rPr>
              <w:t>jety</w:t>
            </w:r>
            <w:proofErr w:type="spellEnd"/>
            <w:r w:rsidR="00316F17">
              <w:rPr>
                <w:rFonts w:ascii="Arial" w:hAnsi="Arial" w:cs="Arial"/>
              </w:rPr>
              <w:t xml:space="preserve"> przez Radę Ministrów 22 sierpnia 2023 r. i opublikowany 17 października 2023 r.</w:t>
            </w:r>
          </w:p>
        </w:tc>
      </w:tr>
      <w:tr w:rsidR="00316F17" w:rsidRPr="00B960A9" w:rsidTr="001862C9">
        <w:trPr>
          <w:trHeight w:val="558"/>
        </w:trPr>
        <w:tc>
          <w:tcPr>
            <w:tcW w:w="421" w:type="dxa"/>
            <w:shd w:val="clear" w:color="auto" w:fill="FFFFFF" w:themeFill="background1"/>
          </w:tcPr>
          <w:p w:rsidR="00316F17" w:rsidRPr="00B960A9" w:rsidRDefault="00316F17" w:rsidP="00A509B4">
            <w:pPr>
              <w:jc w:val="center"/>
              <w:rPr>
                <w:rFonts w:ascii="Arial" w:hAnsi="Arial"/>
                <w:lang w:val="de-DE"/>
              </w:rPr>
            </w:pPr>
          </w:p>
          <w:p w:rsidR="00316F17" w:rsidRPr="00B960A9" w:rsidRDefault="00316F17" w:rsidP="00A509B4">
            <w:pPr>
              <w:jc w:val="center"/>
              <w:rPr>
                <w:rFonts w:ascii="Arial" w:hAnsi="Arial"/>
                <w:lang w:val="de-DE"/>
              </w:rPr>
            </w:pPr>
            <w:r w:rsidRPr="00B960A9">
              <w:rPr>
                <w:rFonts w:ascii="Arial" w:hAnsi="Arial"/>
                <w:lang w:val="de-DE"/>
              </w:rPr>
              <w:t xml:space="preserve">12. </w:t>
            </w:r>
          </w:p>
        </w:tc>
        <w:tc>
          <w:tcPr>
            <w:tcW w:w="2126" w:type="dxa"/>
            <w:shd w:val="clear" w:color="auto" w:fill="FFFFFF" w:themeFill="background1"/>
          </w:tcPr>
          <w:p w:rsidR="00316F17" w:rsidRPr="00B960A9" w:rsidRDefault="00316F17" w:rsidP="00691092">
            <w:pPr>
              <w:rPr>
                <w:rFonts w:ascii="Arial" w:hAnsi="Arial"/>
              </w:rPr>
            </w:pPr>
          </w:p>
          <w:p w:rsidR="00316F17" w:rsidRPr="00B960A9" w:rsidRDefault="00316F17" w:rsidP="00A635B2">
            <w:pPr>
              <w:rPr>
                <w:rFonts w:ascii="Arial" w:hAnsi="Arial"/>
              </w:rPr>
            </w:pPr>
            <w:r w:rsidRPr="00B960A9">
              <w:rPr>
                <w:rFonts w:ascii="Arial" w:hAnsi="Arial"/>
              </w:rPr>
              <w:t>Stymulowanie rozwoju przemysłu okrętowego.</w:t>
            </w:r>
          </w:p>
          <w:p w:rsidR="00316F17" w:rsidRPr="00B960A9" w:rsidRDefault="00316F17" w:rsidP="00A635B2">
            <w:pPr>
              <w:rPr>
                <w:rFonts w:ascii="Arial" w:hAnsi="Arial"/>
              </w:rPr>
            </w:pPr>
          </w:p>
        </w:tc>
        <w:tc>
          <w:tcPr>
            <w:tcW w:w="1701" w:type="dxa"/>
            <w:shd w:val="clear" w:color="auto" w:fill="FFFFFF" w:themeFill="background1"/>
          </w:tcPr>
          <w:p w:rsidR="00316F17" w:rsidRPr="00B960A9" w:rsidRDefault="00316F17" w:rsidP="00691092">
            <w:pPr>
              <w:jc w:val="center"/>
              <w:rPr>
                <w:rFonts w:ascii="Arial" w:hAnsi="Arial"/>
              </w:rPr>
            </w:pPr>
          </w:p>
          <w:p w:rsidR="00316F17" w:rsidRPr="00B960A9" w:rsidRDefault="00316F17" w:rsidP="00A635B2">
            <w:pPr>
              <w:rPr>
                <w:rFonts w:ascii="Arial" w:hAnsi="Arial"/>
              </w:rPr>
            </w:pPr>
            <w:r w:rsidRPr="00B960A9">
              <w:rPr>
                <w:rFonts w:ascii="Arial" w:hAnsi="Arial"/>
              </w:rPr>
              <w:t xml:space="preserve">Ustalenie katalogu uczestników Polskiego Pawilonu Narodowego i wydarzeń towarzyszących w ramach Międzynarodowych Targów Morskich </w:t>
            </w:r>
            <w:proofErr w:type="spellStart"/>
            <w:r w:rsidRPr="00B960A9">
              <w:rPr>
                <w:rFonts w:ascii="Arial" w:hAnsi="Arial"/>
              </w:rPr>
              <w:t>Posidonia</w:t>
            </w:r>
            <w:proofErr w:type="spellEnd"/>
            <w:r w:rsidRPr="00B960A9">
              <w:rPr>
                <w:rFonts w:ascii="Arial" w:hAnsi="Arial"/>
              </w:rPr>
              <w:t xml:space="preserve"> 2024 oraz podpisanie umowy z Partnerem Projektu.</w:t>
            </w:r>
          </w:p>
          <w:p w:rsidR="00316F17" w:rsidRPr="00B960A9" w:rsidRDefault="00316F17" w:rsidP="00A635B2">
            <w:pPr>
              <w:rPr>
                <w:rFonts w:ascii="Arial" w:hAnsi="Arial"/>
              </w:rPr>
            </w:pPr>
          </w:p>
          <w:p w:rsidR="00316F17" w:rsidRPr="00B960A9" w:rsidRDefault="00316F17" w:rsidP="00A635B2">
            <w:pPr>
              <w:rPr>
                <w:rFonts w:ascii="Arial" w:hAnsi="Arial"/>
              </w:rPr>
            </w:pPr>
            <w:r w:rsidRPr="00B960A9">
              <w:rPr>
                <w:rFonts w:ascii="Arial" w:hAnsi="Arial"/>
              </w:rPr>
              <w:t xml:space="preserve">Liczba kwartalnych raportów o stanie przemysłu okrętowego w </w:t>
            </w:r>
            <w:r w:rsidRPr="00B960A9">
              <w:rPr>
                <w:rFonts w:ascii="Arial" w:hAnsi="Arial"/>
              </w:rPr>
              <w:lastRenderedPageBreak/>
              <w:t xml:space="preserve">zakresie krajowym i </w:t>
            </w:r>
            <w:proofErr w:type="spellStart"/>
            <w:r w:rsidRPr="00B960A9">
              <w:rPr>
                <w:rFonts w:ascii="Arial" w:hAnsi="Arial"/>
              </w:rPr>
              <w:t>międzynarodo-wym</w:t>
            </w:r>
            <w:proofErr w:type="spellEnd"/>
            <w:r w:rsidRPr="00B960A9">
              <w:rPr>
                <w:rFonts w:ascii="Arial" w:hAnsi="Arial"/>
              </w:rPr>
              <w:t xml:space="preserve"> (w szt.)</w:t>
            </w:r>
            <w:r w:rsidRPr="00B960A9">
              <w:rPr>
                <w:rFonts w:ascii="Arial" w:hAnsi="Arial"/>
              </w:rPr>
              <w:br/>
            </w:r>
          </w:p>
        </w:tc>
        <w:tc>
          <w:tcPr>
            <w:tcW w:w="1417" w:type="dxa"/>
            <w:shd w:val="clear" w:color="auto" w:fill="FFFFFF" w:themeFill="background1"/>
          </w:tcPr>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1</w:t>
            </w: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202D5C">
            <w:pPr>
              <w:jc w:val="center"/>
              <w:rPr>
                <w:rFonts w:ascii="Arial" w:hAnsi="Arial"/>
              </w:rPr>
            </w:pPr>
            <w:r w:rsidRPr="00B960A9">
              <w:rPr>
                <w:rFonts w:ascii="Arial" w:hAnsi="Arial"/>
              </w:rPr>
              <w:t>4</w:t>
            </w:r>
          </w:p>
        </w:tc>
        <w:tc>
          <w:tcPr>
            <w:tcW w:w="1276" w:type="dxa"/>
            <w:shd w:val="clear" w:color="auto" w:fill="FFFFFF" w:themeFill="background1"/>
          </w:tcPr>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r w:rsidRPr="00B960A9">
              <w:rPr>
                <w:rFonts w:ascii="Arial" w:hAnsi="Arial" w:cs="Arial"/>
              </w:rPr>
              <w:t>1</w:t>
            </w: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sz w:val="18"/>
                <w:szCs w:val="18"/>
              </w:rPr>
            </w:pPr>
            <w:r>
              <w:rPr>
                <w:rFonts w:ascii="Arial" w:hAnsi="Arial" w:cs="Arial"/>
                <w:sz w:val="18"/>
                <w:szCs w:val="18"/>
              </w:rPr>
              <w:t>4</w:t>
            </w: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tc>
        <w:tc>
          <w:tcPr>
            <w:tcW w:w="4678" w:type="dxa"/>
            <w:shd w:val="clear" w:color="auto" w:fill="FFFFFF" w:themeFill="background1"/>
          </w:tcPr>
          <w:p w:rsidR="00316F17" w:rsidRPr="00B960A9" w:rsidRDefault="00316F17" w:rsidP="00691092">
            <w:pPr>
              <w:rPr>
                <w:rFonts w:ascii="Arial" w:hAnsi="Arial" w:cs="Arial"/>
              </w:rPr>
            </w:pPr>
          </w:p>
          <w:p w:rsidR="00316F17" w:rsidRPr="00B960A9" w:rsidRDefault="00316F17" w:rsidP="00691092">
            <w:pPr>
              <w:rPr>
                <w:rFonts w:ascii="Arial" w:hAnsi="Arial" w:cs="Arial"/>
              </w:rPr>
            </w:pPr>
            <w:r w:rsidRPr="00B960A9">
              <w:rPr>
                <w:rFonts w:ascii="Arial" w:hAnsi="Arial" w:cs="Arial"/>
              </w:rPr>
              <w:t>Pozyskiwanie i agregowanie informacji od związków pracodawców branży stoczniowej i podmiotów branży.</w:t>
            </w:r>
          </w:p>
          <w:p w:rsidR="00316F17" w:rsidRPr="00B960A9" w:rsidRDefault="00316F17" w:rsidP="00691092">
            <w:pPr>
              <w:rPr>
                <w:rFonts w:ascii="Arial" w:hAnsi="Arial" w:cs="Arial"/>
              </w:rPr>
            </w:pPr>
          </w:p>
          <w:p w:rsidR="00316F17" w:rsidRPr="00B960A9" w:rsidRDefault="00316F17" w:rsidP="00691092">
            <w:pPr>
              <w:rPr>
                <w:rFonts w:ascii="Arial" w:hAnsi="Arial" w:cs="Arial"/>
              </w:rPr>
            </w:pPr>
            <w:r w:rsidRPr="00B960A9">
              <w:rPr>
                <w:rFonts w:ascii="Arial" w:hAnsi="Arial" w:cs="Arial"/>
              </w:rPr>
              <w:t>Rozpoznawanie potencjału rynków zagranicznych, m.in. z zaangażowaniem placówek dyplomatycznych i dyplomacji ekonomicznej.</w:t>
            </w:r>
          </w:p>
          <w:p w:rsidR="00316F17" w:rsidRDefault="00316F17" w:rsidP="00AF4420">
            <w:pPr>
              <w:pStyle w:val="Akapitzlist"/>
              <w:ind w:left="0"/>
              <w:rPr>
                <w:rFonts w:ascii="Arial" w:hAnsi="Arial" w:cs="Arial"/>
              </w:rPr>
            </w:pPr>
          </w:p>
          <w:p w:rsidR="00316F17" w:rsidRPr="00B960A9" w:rsidRDefault="00316F17" w:rsidP="00930914">
            <w:pPr>
              <w:pStyle w:val="Akapitzlist"/>
              <w:ind w:left="0"/>
              <w:rPr>
                <w:rFonts w:ascii="Arial" w:hAnsi="Arial" w:cs="Arial"/>
              </w:rPr>
            </w:pPr>
          </w:p>
        </w:tc>
        <w:tc>
          <w:tcPr>
            <w:tcW w:w="2693" w:type="dxa"/>
            <w:shd w:val="clear" w:color="auto" w:fill="FFFFFF" w:themeFill="background1"/>
          </w:tcPr>
          <w:p w:rsidR="00316F17" w:rsidRDefault="00316F17" w:rsidP="00316F17">
            <w:pPr>
              <w:rPr>
                <w:rFonts w:ascii="Arial" w:hAnsi="Arial" w:cs="Arial"/>
              </w:rPr>
            </w:pPr>
          </w:p>
          <w:p w:rsidR="00316F17" w:rsidRPr="00930914" w:rsidRDefault="00316F17" w:rsidP="00316F17">
            <w:pPr>
              <w:rPr>
                <w:rFonts w:ascii="Arial" w:hAnsi="Arial" w:cs="Arial"/>
              </w:rPr>
            </w:pPr>
            <w:r w:rsidRPr="00930914">
              <w:rPr>
                <w:rFonts w:ascii="Arial" w:hAnsi="Arial" w:cs="Arial"/>
              </w:rPr>
              <w:t>Pozyskiwanie i agregowanie informacji od związków pracodawców branży stoczniowej i podmiotów branży.</w:t>
            </w:r>
          </w:p>
          <w:p w:rsidR="00316F17" w:rsidRPr="00930914" w:rsidRDefault="00316F17" w:rsidP="00316F17">
            <w:pPr>
              <w:pStyle w:val="Akapitzlist"/>
              <w:rPr>
                <w:rFonts w:ascii="Arial" w:hAnsi="Arial" w:cs="Arial"/>
              </w:rPr>
            </w:pPr>
          </w:p>
          <w:p w:rsidR="00316F17" w:rsidRPr="00B960A9" w:rsidRDefault="00316F17" w:rsidP="00316F17">
            <w:pPr>
              <w:rPr>
                <w:rFonts w:ascii="Arial" w:hAnsi="Arial" w:cs="Arial"/>
              </w:rPr>
            </w:pPr>
            <w:r w:rsidRPr="00930914">
              <w:rPr>
                <w:rFonts w:ascii="Arial" w:hAnsi="Arial" w:cs="Arial"/>
              </w:rPr>
              <w:t>Rozpoznawanie potencjału rynków zagranicznych, m.in. z zaangażowaniem placówek dyplomatycznych i dyplomacji ekonomicznej</w:t>
            </w:r>
            <w:r>
              <w:rPr>
                <w:rFonts w:ascii="Arial" w:hAnsi="Arial" w:cs="Arial"/>
              </w:rPr>
              <w:t>.</w:t>
            </w:r>
          </w:p>
        </w:tc>
      </w:tr>
      <w:tr w:rsidR="00316F17" w:rsidRPr="00B960A9" w:rsidTr="00612FCA">
        <w:trPr>
          <w:trHeight w:val="847"/>
        </w:trPr>
        <w:tc>
          <w:tcPr>
            <w:tcW w:w="421" w:type="dxa"/>
            <w:shd w:val="clear" w:color="auto" w:fill="FFFFFF" w:themeFill="background1"/>
          </w:tcPr>
          <w:p w:rsidR="00316F17" w:rsidRPr="00B960A9" w:rsidRDefault="00316F17" w:rsidP="00A509B4">
            <w:pPr>
              <w:jc w:val="center"/>
              <w:rPr>
                <w:rFonts w:ascii="Arial" w:hAnsi="Arial"/>
                <w:lang w:val="de-DE"/>
              </w:rPr>
            </w:pPr>
          </w:p>
          <w:p w:rsidR="00316F17" w:rsidRPr="00B960A9" w:rsidRDefault="00316F17" w:rsidP="00A509B4">
            <w:pPr>
              <w:jc w:val="center"/>
              <w:rPr>
                <w:rFonts w:ascii="Arial" w:hAnsi="Arial"/>
                <w:lang w:val="de-DE"/>
              </w:rPr>
            </w:pPr>
            <w:r w:rsidRPr="00B960A9">
              <w:rPr>
                <w:rFonts w:ascii="Arial" w:hAnsi="Arial"/>
                <w:lang w:val="de-DE"/>
              </w:rPr>
              <w:t>13.</w:t>
            </w:r>
          </w:p>
        </w:tc>
        <w:tc>
          <w:tcPr>
            <w:tcW w:w="2126" w:type="dxa"/>
            <w:shd w:val="clear" w:color="auto" w:fill="FFFFFF" w:themeFill="background1"/>
          </w:tcPr>
          <w:p w:rsidR="00316F17" w:rsidRPr="00B960A9" w:rsidRDefault="00316F17" w:rsidP="00691092">
            <w:pPr>
              <w:rPr>
                <w:rFonts w:ascii="Arial" w:hAnsi="Arial"/>
              </w:rPr>
            </w:pPr>
          </w:p>
          <w:p w:rsidR="00316F17" w:rsidRPr="00B960A9" w:rsidRDefault="00316F17" w:rsidP="00691092">
            <w:pPr>
              <w:rPr>
                <w:rFonts w:ascii="Arial" w:hAnsi="Arial"/>
              </w:rPr>
            </w:pPr>
            <w:r w:rsidRPr="00B960A9">
              <w:rPr>
                <w:rFonts w:ascii="Arial" w:hAnsi="Arial"/>
              </w:rPr>
              <w:t>Podwyższenie poziomu zabezpieczenia przed powodzią i suszą</w:t>
            </w:r>
          </w:p>
          <w:p w:rsidR="00316F17" w:rsidRPr="00B960A9" w:rsidRDefault="00316F17" w:rsidP="00691092">
            <w:pPr>
              <w:rPr>
                <w:rFonts w:ascii="Arial" w:hAnsi="Arial"/>
              </w:rPr>
            </w:pPr>
          </w:p>
        </w:tc>
        <w:tc>
          <w:tcPr>
            <w:tcW w:w="1701" w:type="dxa"/>
            <w:shd w:val="clear" w:color="auto" w:fill="FFFFFF" w:themeFill="background1"/>
          </w:tcPr>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r w:rsidRPr="00B960A9">
              <w:rPr>
                <w:rFonts w:ascii="Arial" w:hAnsi="Arial"/>
              </w:rPr>
              <w:t xml:space="preserve">Sporządzenie aktualizacji Programu Planowanych Inwestycji (PPI) w gospodarce wodnej Państwowego Gospodarstwa Wodnego Wody Polskie (PGW WP) w okresie </w:t>
            </w:r>
            <w:proofErr w:type="spellStart"/>
            <w:r w:rsidRPr="00B960A9">
              <w:rPr>
                <w:rFonts w:ascii="Arial" w:hAnsi="Arial"/>
              </w:rPr>
              <w:t>sprawozdaw</w:t>
            </w:r>
            <w:proofErr w:type="spellEnd"/>
            <w:r w:rsidRPr="00B960A9">
              <w:rPr>
                <w:rFonts w:ascii="Arial" w:hAnsi="Arial"/>
              </w:rPr>
              <w:t>-czym</w:t>
            </w: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16F17" w:rsidRDefault="00316F17" w:rsidP="00691092">
            <w:pPr>
              <w:jc w:val="center"/>
              <w:rPr>
                <w:rFonts w:ascii="Arial" w:hAnsi="Arial"/>
              </w:rPr>
            </w:pPr>
          </w:p>
          <w:p w:rsidR="00316F17" w:rsidRPr="00B960A9" w:rsidRDefault="00316F17" w:rsidP="00691092">
            <w:pPr>
              <w:jc w:val="center"/>
              <w:rPr>
                <w:rFonts w:ascii="Arial" w:hAnsi="Arial"/>
              </w:rPr>
            </w:pPr>
            <w:r w:rsidRPr="00B960A9">
              <w:rPr>
                <w:rFonts w:ascii="Arial" w:hAnsi="Arial"/>
              </w:rPr>
              <w:t>Stopień zaawansowania prac nad opracowaniem aktualizacji planów zarządzania ryzykiem powodziowym.</w:t>
            </w: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8F7EE3" w:rsidRDefault="008F7EE3" w:rsidP="00691092">
            <w:pPr>
              <w:jc w:val="center"/>
              <w:rPr>
                <w:rFonts w:ascii="Arial" w:hAnsi="Arial"/>
              </w:rPr>
            </w:pPr>
          </w:p>
          <w:p w:rsidR="00316F17" w:rsidRPr="00B960A9" w:rsidRDefault="00316F17" w:rsidP="00691092">
            <w:pPr>
              <w:jc w:val="center"/>
              <w:rPr>
                <w:rFonts w:ascii="Arial" w:hAnsi="Arial"/>
              </w:rPr>
            </w:pPr>
            <w:r w:rsidRPr="00B960A9">
              <w:rPr>
                <w:rFonts w:ascii="Arial" w:hAnsi="Arial"/>
              </w:rPr>
              <w:t>Stopień zaawansowania prac nad opracowaniem aktualizacji planu przeciwdziałania skutkom suszy.</w:t>
            </w: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Pr="00B960A9"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Default="00316F17" w:rsidP="00691092">
            <w:pPr>
              <w:jc w:val="center"/>
              <w:rPr>
                <w:rFonts w:ascii="Arial" w:hAnsi="Arial"/>
              </w:rPr>
            </w:pPr>
          </w:p>
          <w:p w:rsidR="00316F17" w:rsidRPr="00B960A9" w:rsidRDefault="00316F17" w:rsidP="00691092">
            <w:pPr>
              <w:jc w:val="center"/>
              <w:rPr>
                <w:rFonts w:ascii="Arial" w:hAnsi="Arial"/>
              </w:rPr>
            </w:pPr>
            <w:r w:rsidRPr="00B960A9">
              <w:rPr>
                <w:rFonts w:ascii="Arial" w:hAnsi="Arial"/>
              </w:rPr>
              <w:t>Kontynuacja prac nad opracowywaniem przez PGW WP Planów utrzymania wód.</w:t>
            </w:r>
          </w:p>
          <w:p w:rsidR="00316F17" w:rsidRPr="00B960A9" w:rsidRDefault="00316F17" w:rsidP="00871CE2">
            <w:pPr>
              <w:rPr>
                <w:rFonts w:ascii="Arial" w:hAnsi="Arial"/>
              </w:rPr>
            </w:pPr>
          </w:p>
        </w:tc>
        <w:tc>
          <w:tcPr>
            <w:tcW w:w="1417" w:type="dxa"/>
            <w:shd w:val="clear" w:color="auto" w:fill="FFFFFF" w:themeFill="background1"/>
          </w:tcPr>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1</w:t>
            </w: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16F17"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1%</w:t>
            </w: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31%</w:t>
            </w: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Pr="00B960A9" w:rsidRDefault="00316F17" w:rsidP="00D5321A">
            <w:pPr>
              <w:jc w:val="center"/>
              <w:rPr>
                <w:rFonts w:ascii="Arial" w:hAnsi="Arial"/>
              </w:rPr>
            </w:pPr>
          </w:p>
          <w:p w:rsidR="00316F17" w:rsidRPr="00B960A9"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Default="00316F17" w:rsidP="00D5321A">
            <w:pPr>
              <w:jc w:val="center"/>
              <w:rPr>
                <w:rFonts w:ascii="Arial" w:hAnsi="Arial"/>
              </w:rPr>
            </w:pPr>
          </w:p>
          <w:p w:rsidR="00316F17" w:rsidRPr="00B960A9" w:rsidRDefault="00316F17" w:rsidP="00D5321A">
            <w:pPr>
              <w:jc w:val="center"/>
              <w:rPr>
                <w:rFonts w:ascii="Arial" w:hAnsi="Arial"/>
              </w:rPr>
            </w:pPr>
            <w:r w:rsidRPr="00B960A9">
              <w:rPr>
                <w:rFonts w:ascii="Arial" w:hAnsi="Arial"/>
              </w:rPr>
              <w:t>1</w:t>
            </w:r>
          </w:p>
        </w:tc>
        <w:tc>
          <w:tcPr>
            <w:tcW w:w="1276" w:type="dxa"/>
            <w:shd w:val="clear" w:color="auto" w:fill="FFFFFF" w:themeFill="background1"/>
          </w:tcPr>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r>
              <w:rPr>
                <w:rFonts w:ascii="Arial" w:hAnsi="Arial" w:cs="Arial"/>
              </w:rPr>
              <w:t>1</w:t>
            </w: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16F17" w:rsidRDefault="00316F17" w:rsidP="000D5225">
            <w:pPr>
              <w:jc w:val="center"/>
              <w:rPr>
                <w:rFonts w:ascii="Arial" w:hAnsi="Arial" w:cs="Arial"/>
              </w:rPr>
            </w:pPr>
          </w:p>
          <w:p w:rsidR="00316F17" w:rsidRPr="00B960A9" w:rsidRDefault="00316F17" w:rsidP="000D5225">
            <w:pPr>
              <w:jc w:val="center"/>
              <w:rPr>
                <w:rFonts w:ascii="Arial" w:hAnsi="Arial" w:cs="Arial"/>
              </w:rPr>
            </w:pPr>
            <w:r w:rsidRPr="00B960A9">
              <w:rPr>
                <w:rFonts w:ascii="Arial" w:hAnsi="Arial" w:cs="Arial"/>
              </w:rPr>
              <w:t>0</w:t>
            </w:r>
            <w:r>
              <w:rPr>
                <w:rFonts w:ascii="Arial" w:hAnsi="Arial" w:cs="Arial"/>
              </w:rPr>
              <w:t>,01</w:t>
            </w:r>
            <w:r w:rsidRPr="00B960A9">
              <w:rPr>
                <w:rFonts w:ascii="Arial" w:hAnsi="Arial" w:cs="Arial"/>
              </w:rPr>
              <w:t>%</w:t>
            </w: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8F7EE3" w:rsidRDefault="008F7EE3" w:rsidP="000D5225">
            <w:pPr>
              <w:jc w:val="center"/>
              <w:rPr>
                <w:rFonts w:ascii="Arial" w:hAnsi="Arial" w:cs="Arial"/>
              </w:rPr>
            </w:pPr>
          </w:p>
          <w:p w:rsidR="00316F17" w:rsidRPr="00B960A9" w:rsidRDefault="00316F17" w:rsidP="000D5225">
            <w:pPr>
              <w:jc w:val="center"/>
              <w:rPr>
                <w:rFonts w:ascii="Arial" w:hAnsi="Arial" w:cs="Arial"/>
              </w:rPr>
            </w:pPr>
            <w:r w:rsidRPr="00B960A9">
              <w:rPr>
                <w:rFonts w:ascii="Arial" w:hAnsi="Arial" w:cs="Arial"/>
              </w:rPr>
              <w:t>19%</w:t>
            </w: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Pr="00B960A9"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Default="00316F17" w:rsidP="000D5225">
            <w:pPr>
              <w:jc w:val="center"/>
              <w:rPr>
                <w:rFonts w:ascii="Arial" w:hAnsi="Arial" w:cs="Arial"/>
              </w:rPr>
            </w:pPr>
          </w:p>
          <w:p w:rsidR="00316F17" w:rsidRPr="00B960A9" w:rsidRDefault="00316F17" w:rsidP="000D5225">
            <w:pPr>
              <w:jc w:val="center"/>
              <w:rPr>
                <w:rFonts w:ascii="Arial" w:hAnsi="Arial" w:cs="Arial"/>
              </w:rPr>
            </w:pPr>
            <w:r>
              <w:rPr>
                <w:rFonts w:ascii="Arial" w:hAnsi="Arial" w:cs="Arial"/>
              </w:rPr>
              <w:t>1</w:t>
            </w:r>
          </w:p>
        </w:tc>
        <w:tc>
          <w:tcPr>
            <w:tcW w:w="4678" w:type="dxa"/>
            <w:shd w:val="clear" w:color="auto" w:fill="FFFFFF" w:themeFill="background1"/>
          </w:tcPr>
          <w:p w:rsidR="00316F17" w:rsidRPr="00B960A9" w:rsidRDefault="00316F17" w:rsidP="00691092">
            <w:pPr>
              <w:rPr>
                <w:rFonts w:ascii="Arial" w:hAnsi="Arial" w:cs="Arial"/>
              </w:rPr>
            </w:pPr>
          </w:p>
          <w:p w:rsidR="00316F17" w:rsidRPr="00B960A9" w:rsidRDefault="00316F17" w:rsidP="00691092">
            <w:pPr>
              <w:rPr>
                <w:rFonts w:ascii="Arial" w:hAnsi="Arial" w:cs="Arial"/>
              </w:rPr>
            </w:pPr>
            <w:r w:rsidRPr="00B960A9">
              <w:rPr>
                <w:rFonts w:ascii="Arial" w:hAnsi="Arial" w:cs="Arial"/>
              </w:rPr>
              <w:t>1. Sporządzenie aktualizacji PPI na podstawie zebranych z jednostek i zweryfikowanych danych.</w:t>
            </w:r>
          </w:p>
          <w:p w:rsidR="00316F17" w:rsidRPr="00B960A9" w:rsidRDefault="00316F17" w:rsidP="00691092">
            <w:pPr>
              <w:rPr>
                <w:rFonts w:ascii="Arial" w:hAnsi="Arial" w:cs="Arial"/>
              </w:rPr>
            </w:pPr>
            <w:r w:rsidRPr="00B960A9">
              <w:rPr>
                <w:rFonts w:ascii="Arial" w:hAnsi="Arial" w:cs="Arial"/>
              </w:rPr>
              <w:t>2.Zaopiniowanie aktualizacji PPI z Komitetami konsultacyjnymi Dorzecza Wisły i Odry.</w:t>
            </w:r>
          </w:p>
          <w:p w:rsidR="00316F17" w:rsidRPr="00B960A9" w:rsidRDefault="00316F17" w:rsidP="00691092">
            <w:pPr>
              <w:rPr>
                <w:rFonts w:ascii="Arial" w:hAnsi="Arial" w:cs="Arial"/>
              </w:rPr>
            </w:pPr>
            <w:r w:rsidRPr="00B960A9">
              <w:rPr>
                <w:rFonts w:ascii="Arial" w:hAnsi="Arial" w:cs="Arial"/>
              </w:rPr>
              <w:t>3.Uzgodnienie aktualizacji PPI z właściwymi Wojewodami.</w:t>
            </w:r>
          </w:p>
          <w:p w:rsidR="00316F17" w:rsidRPr="00B960A9" w:rsidRDefault="00316F17" w:rsidP="00691092">
            <w:pPr>
              <w:rPr>
                <w:rFonts w:ascii="Arial" w:hAnsi="Arial" w:cs="Arial"/>
              </w:rPr>
            </w:pPr>
            <w:r w:rsidRPr="00B960A9">
              <w:rPr>
                <w:rFonts w:ascii="Arial" w:hAnsi="Arial" w:cs="Arial"/>
              </w:rPr>
              <w:t>4.Przekazanie do zaopiniowania i uzgodnienia do ministra właściwego do spraw żeglugi śródlądowej.</w:t>
            </w:r>
          </w:p>
          <w:p w:rsidR="00316F17" w:rsidRPr="00B960A9" w:rsidRDefault="00316F17" w:rsidP="00691092">
            <w:pPr>
              <w:rPr>
                <w:rFonts w:ascii="Arial" w:hAnsi="Arial" w:cs="Arial"/>
              </w:rPr>
            </w:pPr>
            <w:r w:rsidRPr="00B960A9">
              <w:rPr>
                <w:rFonts w:ascii="Arial" w:hAnsi="Arial" w:cs="Arial"/>
              </w:rPr>
              <w:t>5.Przekazanie do zatwierdzenia przez ministra właściwego do spraw gospodarki wodnej.</w:t>
            </w: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Pr="00B960A9"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16F17" w:rsidRDefault="00316F17"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16F17" w:rsidRDefault="00316F17" w:rsidP="00691092">
            <w:pPr>
              <w:rPr>
                <w:rFonts w:ascii="Arial" w:hAnsi="Arial" w:cs="Arial"/>
              </w:rPr>
            </w:pPr>
          </w:p>
          <w:p w:rsidR="00316F17" w:rsidRPr="00B960A9" w:rsidRDefault="00316F17" w:rsidP="00691092">
            <w:pPr>
              <w:rPr>
                <w:rFonts w:ascii="Arial" w:hAnsi="Arial" w:cs="Arial"/>
              </w:rPr>
            </w:pPr>
            <w:r w:rsidRPr="00B960A9">
              <w:rPr>
                <w:rFonts w:ascii="Arial" w:hAnsi="Arial" w:cs="Arial"/>
              </w:rPr>
              <w:t>Ograniczenie ryzyka powodziowego:</w:t>
            </w:r>
          </w:p>
          <w:p w:rsidR="00316F17" w:rsidRPr="00B960A9" w:rsidRDefault="00316F17" w:rsidP="00691092">
            <w:pPr>
              <w:rPr>
                <w:rFonts w:ascii="Arial" w:hAnsi="Arial" w:cs="Arial"/>
              </w:rPr>
            </w:pPr>
            <w:r w:rsidRPr="00B960A9">
              <w:rPr>
                <w:rFonts w:ascii="Arial" w:hAnsi="Arial" w:cs="Arial"/>
              </w:rPr>
              <w:t>1.Przeprowadzenie przeglądu i opracowania aktualizacji wstępnej oceny ryzyka powodziowego (WOPR)</w:t>
            </w:r>
          </w:p>
          <w:p w:rsidR="00316F17" w:rsidRPr="00B960A9" w:rsidRDefault="00316F17" w:rsidP="00691092">
            <w:pPr>
              <w:rPr>
                <w:rFonts w:ascii="Arial" w:hAnsi="Arial" w:cs="Arial"/>
              </w:rPr>
            </w:pPr>
            <w:r w:rsidRPr="00B960A9">
              <w:rPr>
                <w:rFonts w:ascii="Arial" w:hAnsi="Arial" w:cs="Arial"/>
              </w:rPr>
              <w:t>2.Przeprowadzenie przeglądu i opracowanie aktualizacji map zagrożenia powodziowego (MZP) i map ryzyka powodziowego (MRP)</w:t>
            </w:r>
          </w:p>
          <w:p w:rsidR="00316F17" w:rsidRPr="00B960A9" w:rsidRDefault="00316F17" w:rsidP="002B646C">
            <w:pPr>
              <w:rPr>
                <w:rFonts w:ascii="Arial" w:hAnsi="Arial" w:cs="Arial"/>
              </w:rPr>
            </w:pPr>
            <w:r w:rsidRPr="00B960A9">
              <w:rPr>
                <w:rFonts w:ascii="Arial" w:hAnsi="Arial" w:cs="Arial"/>
              </w:rPr>
              <w:t>3.Przeprowadzenie przeglądu i opracowania aktualizacji planów zarządzania ryzykiem powodziowym (PZRP).</w:t>
            </w: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E23A3" w:rsidRDefault="003E23A3" w:rsidP="002B646C">
            <w:pPr>
              <w:rPr>
                <w:rFonts w:ascii="Arial" w:hAnsi="Arial" w:cs="Arial"/>
              </w:rPr>
            </w:pPr>
          </w:p>
          <w:p w:rsidR="00316F17" w:rsidRPr="00B960A9" w:rsidRDefault="00316F17" w:rsidP="002B646C">
            <w:pPr>
              <w:rPr>
                <w:rFonts w:ascii="Arial" w:hAnsi="Arial" w:cs="Arial"/>
              </w:rPr>
            </w:pPr>
            <w:r w:rsidRPr="00B960A9">
              <w:rPr>
                <w:rFonts w:ascii="Arial" w:hAnsi="Arial" w:cs="Arial"/>
              </w:rPr>
              <w:t>Przeciwdziałanie skutkom suszy: opracowanie aktualizacji planu przeciwdziałania skutkom suszy.</w:t>
            </w: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Pr="00B960A9"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Pr="00B960A9"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2B646C">
            <w:pPr>
              <w:rPr>
                <w:rFonts w:ascii="Arial" w:hAnsi="Arial" w:cs="Arial"/>
              </w:rPr>
            </w:pPr>
          </w:p>
          <w:p w:rsidR="00316F17" w:rsidRDefault="00316F17" w:rsidP="00855CCD">
            <w:pPr>
              <w:rPr>
                <w:rFonts w:ascii="Arial" w:hAnsi="Arial" w:cs="Arial"/>
              </w:rPr>
            </w:pPr>
            <w:r w:rsidRPr="00B960A9">
              <w:rPr>
                <w:rFonts w:ascii="Arial" w:hAnsi="Arial" w:cs="Arial"/>
              </w:rPr>
              <w:t>Przygotowanie i przeprowadzenie postępowania o udzielenie zamówienia publicznego.</w:t>
            </w:r>
          </w:p>
          <w:p w:rsidR="00316F17" w:rsidRDefault="00316F17" w:rsidP="00A901E0">
            <w:pPr>
              <w:rPr>
                <w:rFonts w:ascii="Arial" w:hAnsi="Arial" w:cs="Arial"/>
              </w:rPr>
            </w:pPr>
          </w:p>
          <w:p w:rsidR="00316F17" w:rsidRPr="00B960A9" w:rsidRDefault="00316F17" w:rsidP="00C7378B">
            <w:pPr>
              <w:rPr>
                <w:rFonts w:ascii="Arial" w:hAnsi="Arial" w:cs="Arial"/>
              </w:rPr>
            </w:pPr>
          </w:p>
        </w:tc>
        <w:tc>
          <w:tcPr>
            <w:tcW w:w="2693" w:type="dxa"/>
            <w:shd w:val="clear" w:color="auto" w:fill="FFFFFF" w:themeFill="background1"/>
          </w:tcPr>
          <w:p w:rsidR="00316F17" w:rsidRDefault="00316F17" w:rsidP="00A901E0">
            <w:pPr>
              <w:rPr>
                <w:rFonts w:ascii="Arial" w:hAnsi="Arial" w:cs="Arial"/>
              </w:rPr>
            </w:pPr>
          </w:p>
          <w:p w:rsidR="00316F17" w:rsidRPr="00316F17" w:rsidRDefault="00316F17" w:rsidP="00316F17">
            <w:pPr>
              <w:rPr>
                <w:rFonts w:ascii="Arial" w:hAnsi="Arial" w:cs="Arial"/>
              </w:rPr>
            </w:pPr>
            <w:r w:rsidRPr="00316F17">
              <w:rPr>
                <w:rFonts w:ascii="Arial" w:hAnsi="Arial" w:cs="Arial"/>
              </w:rPr>
              <w:t>Do aktualizacji PPI w IV kwartale 2023 r. przyczyniły się podejmowane działania. Między innymi odbywały się spotkania z  regionalnymi zarządami gospodarki wodnej, podczas których omawiano w jaki sposób jednostki powinny zweryfikować przekazany materiał. Określono konieczność weryfikacji dot. m.in. zakresu rzeczowego zadań (utrzymaniowe/ inwestycyjne; poprawności podanych kwot i okresów realizacji). Następnie wykonano wszystkie niżej wymienione działania:</w:t>
            </w:r>
          </w:p>
          <w:p w:rsidR="00316F17" w:rsidRPr="00316F17" w:rsidRDefault="00316F17" w:rsidP="00316F17">
            <w:pPr>
              <w:rPr>
                <w:rFonts w:ascii="Arial" w:hAnsi="Arial" w:cs="Arial"/>
              </w:rPr>
            </w:pPr>
            <w:r w:rsidRPr="00316F17">
              <w:rPr>
                <w:rFonts w:ascii="Arial" w:hAnsi="Arial" w:cs="Arial"/>
              </w:rPr>
              <w:t>1. Zapoczątkowano proces aktualizacji PPI.</w:t>
            </w:r>
          </w:p>
          <w:p w:rsidR="00316F17" w:rsidRPr="00316F17" w:rsidRDefault="00316F17" w:rsidP="00316F17">
            <w:pPr>
              <w:rPr>
                <w:rFonts w:ascii="Arial" w:hAnsi="Arial" w:cs="Arial"/>
              </w:rPr>
            </w:pPr>
            <w:r w:rsidRPr="00316F17">
              <w:rPr>
                <w:rFonts w:ascii="Arial" w:hAnsi="Arial" w:cs="Arial"/>
              </w:rPr>
              <w:t>2. Zebrano z jednostek podległych merytorycznie z Pionu Ochrony przed Powodzią i Suszą oraz komórek organizacyjnych innych Pionów PGW Wody Polskie, danych w zakresie planowanych inwestycji.</w:t>
            </w:r>
          </w:p>
          <w:p w:rsidR="00316F17" w:rsidRPr="00316F17" w:rsidRDefault="00316F17" w:rsidP="00316F17">
            <w:pPr>
              <w:rPr>
                <w:rFonts w:ascii="Arial" w:hAnsi="Arial" w:cs="Arial"/>
              </w:rPr>
            </w:pPr>
            <w:r w:rsidRPr="00316F17">
              <w:rPr>
                <w:rFonts w:ascii="Arial" w:hAnsi="Arial" w:cs="Arial"/>
              </w:rPr>
              <w:t xml:space="preserve">3. Zweryfikowano dane otrzymane z jednostek podległych merytorycznie. </w:t>
            </w:r>
          </w:p>
          <w:p w:rsidR="00316F17" w:rsidRPr="00316F17" w:rsidRDefault="00316F17" w:rsidP="00316F17">
            <w:pPr>
              <w:rPr>
                <w:rFonts w:ascii="Arial" w:hAnsi="Arial" w:cs="Arial"/>
              </w:rPr>
            </w:pPr>
            <w:r w:rsidRPr="00316F17">
              <w:rPr>
                <w:rFonts w:ascii="Arial" w:hAnsi="Arial" w:cs="Arial"/>
              </w:rPr>
              <w:t>4. Scalono ze wszystkich zebranych danych.</w:t>
            </w:r>
          </w:p>
          <w:p w:rsidR="00316F17" w:rsidRPr="00316F17" w:rsidRDefault="00316F17" w:rsidP="00316F17">
            <w:pPr>
              <w:rPr>
                <w:rFonts w:ascii="Arial" w:hAnsi="Arial" w:cs="Arial"/>
              </w:rPr>
            </w:pPr>
            <w:r w:rsidRPr="00316F17">
              <w:rPr>
                <w:rFonts w:ascii="Arial" w:hAnsi="Arial" w:cs="Arial"/>
              </w:rPr>
              <w:lastRenderedPageBreak/>
              <w:t>5. Opracowano wstęp do PPI.</w:t>
            </w:r>
          </w:p>
          <w:p w:rsidR="00316F17" w:rsidRPr="00316F17" w:rsidRDefault="00316F17" w:rsidP="00316F17">
            <w:pPr>
              <w:rPr>
                <w:rFonts w:ascii="Arial" w:hAnsi="Arial" w:cs="Arial"/>
              </w:rPr>
            </w:pPr>
            <w:r w:rsidRPr="00316F17">
              <w:rPr>
                <w:rFonts w:ascii="Arial" w:hAnsi="Arial" w:cs="Arial"/>
              </w:rPr>
              <w:t>6. PPI przekazano do zaopiniowania przez komitety konsultacyjne. Komitet konsultacyjny Dorzecza Wisły pozytywnie zaopiniował  PPI - stanowisko z dnia 6 września 2023 r., Komitet konsultacyjny Dorzecza Odry pozytywnie zaopiniował  PPI - stanowisko z dnia 19 września 2023 r.</w:t>
            </w:r>
          </w:p>
          <w:p w:rsidR="00316F17" w:rsidRPr="00316F17" w:rsidRDefault="00316F17" w:rsidP="00316F17">
            <w:pPr>
              <w:rPr>
                <w:rFonts w:ascii="Arial" w:hAnsi="Arial" w:cs="Arial"/>
              </w:rPr>
            </w:pPr>
            <w:r w:rsidRPr="00316F17">
              <w:rPr>
                <w:rFonts w:ascii="Arial" w:hAnsi="Arial" w:cs="Arial"/>
              </w:rPr>
              <w:t>7. PPI zostało przekazane do uzgodnień z wojewodami - ostatnia informacja o uzgodnieniu PPI wpłynęła do PGW Wody Polskie w dniu 5 października 2023 r.</w:t>
            </w:r>
          </w:p>
          <w:p w:rsidR="00316F17" w:rsidRDefault="00316F17" w:rsidP="00316F17">
            <w:pPr>
              <w:rPr>
                <w:rFonts w:ascii="Arial" w:hAnsi="Arial" w:cs="Arial"/>
              </w:rPr>
            </w:pPr>
            <w:r w:rsidRPr="00316F17">
              <w:rPr>
                <w:rFonts w:ascii="Arial" w:hAnsi="Arial" w:cs="Arial"/>
              </w:rPr>
              <w:t xml:space="preserve">8. PPI zostało przekazane do zaopiniowania i uzgodnienia z ministrem właściwym ds. żeglugi śródlądowej oraz zatwierdzenia przez ministra właściwego ds. gospodarki wodnej w dniu 5 października 2023 r. Minister właściwy ds. gospodarki wodnej zatwierdził PPI w dniu 9 października 2023 r.  </w:t>
            </w:r>
          </w:p>
          <w:p w:rsidR="00316F17" w:rsidRDefault="00316F17" w:rsidP="00316F17">
            <w:pPr>
              <w:rPr>
                <w:rFonts w:ascii="Arial" w:hAnsi="Arial" w:cs="Arial"/>
              </w:rPr>
            </w:pPr>
          </w:p>
          <w:p w:rsidR="00316F17" w:rsidRDefault="00316F17" w:rsidP="00316F17">
            <w:pPr>
              <w:rPr>
                <w:rFonts w:ascii="Arial" w:hAnsi="Arial" w:cs="Arial"/>
              </w:rPr>
            </w:pPr>
          </w:p>
          <w:p w:rsidR="003E23A3" w:rsidRDefault="003E23A3" w:rsidP="00316F17">
            <w:pPr>
              <w:rPr>
                <w:rFonts w:ascii="Arial" w:hAnsi="Arial" w:cs="Arial"/>
              </w:rPr>
            </w:pPr>
          </w:p>
          <w:p w:rsidR="003E23A3" w:rsidRDefault="003E23A3" w:rsidP="00316F17">
            <w:pPr>
              <w:rPr>
                <w:rFonts w:ascii="Arial" w:hAnsi="Arial" w:cs="Arial"/>
              </w:rPr>
            </w:pPr>
          </w:p>
          <w:p w:rsidR="003E23A3" w:rsidRDefault="003E23A3" w:rsidP="00316F17">
            <w:pPr>
              <w:rPr>
                <w:rFonts w:ascii="Arial" w:hAnsi="Arial" w:cs="Arial"/>
              </w:rPr>
            </w:pPr>
          </w:p>
          <w:p w:rsidR="003E23A3" w:rsidRDefault="003E23A3" w:rsidP="00316F17">
            <w:pPr>
              <w:rPr>
                <w:rFonts w:ascii="Arial" w:hAnsi="Arial" w:cs="Arial"/>
              </w:rPr>
            </w:pPr>
          </w:p>
          <w:p w:rsidR="003E23A3" w:rsidRDefault="003E23A3" w:rsidP="00316F17">
            <w:pPr>
              <w:rPr>
                <w:rFonts w:ascii="Arial" w:hAnsi="Arial" w:cs="Arial"/>
              </w:rPr>
            </w:pPr>
          </w:p>
          <w:p w:rsidR="003E23A3" w:rsidRDefault="003E23A3" w:rsidP="00316F17">
            <w:pPr>
              <w:rPr>
                <w:rFonts w:ascii="Arial" w:hAnsi="Arial" w:cs="Arial"/>
              </w:rPr>
            </w:pPr>
          </w:p>
          <w:p w:rsidR="00316F17" w:rsidRPr="00316F17" w:rsidRDefault="00316F17" w:rsidP="00316F17">
            <w:pPr>
              <w:rPr>
                <w:rFonts w:ascii="Arial" w:hAnsi="Arial" w:cs="Arial"/>
              </w:rPr>
            </w:pPr>
            <w:r w:rsidRPr="00316F17">
              <w:rPr>
                <w:rFonts w:ascii="Arial" w:hAnsi="Arial" w:cs="Arial"/>
              </w:rPr>
              <w:t>1. Przeprowadzenie przeglądu i opracowanie aktualizacji wstępnej oceny ryzyka powodziowego (WORP).</w:t>
            </w:r>
          </w:p>
          <w:p w:rsidR="00316F17" w:rsidRPr="00316F17" w:rsidRDefault="00316F17" w:rsidP="00316F17">
            <w:pPr>
              <w:rPr>
                <w:rFonts w:ascii="Arial" w:hAnsi="Arial" w:cs="Arial"/>
              </w:rPr>
            </w:pPr>
            <w:r w:rsidRPr="00316F17">
              <w:rPr>
                <w:rFonts w:ascii="Arial" w:hAnsi="Arial" w:cs="Arial"/>
              </w:rPr>
              <w:t>W 2023 r. zrealizowano następujące zadania:</w:t>
            </w:r>
          </w:p>
          <w:p w:rsidR="00316F17" w:rsidRPr="00316F17" w:rsidRDefault="00316F17" w:rsidP="00316F17">
            <w:pPr>
              <w:rPr>
                <w:rFonts w:ascii="Arial" w:hAnsi="Arial" w:cs="Arial"/>
              </w:rPr>
            </w:pPr>
            <w:r w:rsidRPr="00316F17">
              <w:rPr>
                <w:rFonts w:ascii="Arial" w:hAnsi="Arial" w:cs="Arial"/>
              </w:rPr>
              <w:t>- Przygotowano dokumentację przetargową oraz przeprowadzono postępowanie o zamówienie publiczne. W dniu 18.09.2023 r. podpisano umowę z Wykonawcą na realizację zadania.</w:t>
            </w:r>
          </w:p>
          <w:p w:rsidR="00316F17" w:rsidRPr="00316F17" w:rsidRDefault="00316F17" w:rsidP="00316F17">
            <w:pPr>
              <w:rPr>
                <w:rFonts w:ascii="Arial" w:hAnsi="Arial" w:cs="Arial"/>
              </w:rPr>
            </w:pPr>
            <w:r w:rsidRPr="00316F17">
              <w:rPr>
                <w:rFonts w:ascii="Arial" w:hAnsi="Arial" w:cs="Arial"/>
              </w:rPr>
              <w:t>- Rozpoczęto prace w zakresie zadania 1- Weryfikacja i aktualizacja metodyki WORP. Przygotowano pierwszą wersję metodyki wstępnej oceny ryzyka powodziowego oraz uruchomiono prace nad pozyskaniem i opracowaniem danych na potrzeby WORP. Sporządzono procedurę zbierania danych o powodziach.</w:t>
            </w:r>
          </w:p>
          <w:p w:rsidR="00316F17" w:rsidRPr="00316F17" w:rsidRDefault="00316F17" w:rsidP="00316F17">
            <w:pPr>
              <w:rPr>
                <w:rFonts w:ascii="Arial" w:hAnsi="Arial" w:cs="Arial"/>
              </w:rPr>
            </w:pPr>
            <w:r w:rsidRPr="00316F17">
              <w:rPr>
                <w:rFonts w:ascii="Arial" w:hAnsi="Arial" w:cs="Arial"/>
              </w:rPr>
              <w:t>- Wszczęto prace nad zadaniem 2- Przegląd i aktualizacja WORP.</w:t>
            </w:r>
          </w:p>
          <w:p w:rsidR="00316F17" w:rsidRPr="00316F17" w:rsidRDefault="00316F17" w:rsidP="00316F17">
            <w:pPr>
              <w:rPr>
                <w:rFonts w:ascii="Arial" w:hAnsi="Arial" w:cs="Arial"/>
              </w:rPr>
            </w:pPr>
            <w:r w:rsidRPr="00316F17">
              <w:rPr>
                <w:rFonts w:ascii="Arial" w:hAnsi="Arial" w:cs="Arial"/>
              </w:rPr>
              <w:t xml:space="preserve">2. Przeprowadzenie przeglądu i opracowanie aktualizacji  map zagrożenia powodziowego (MZP) i  map ryzyka powodziowego (MRP). </w:t>
            </w:r>
          </w:p>
          <w:p w:rsidR="00316F17" w:rsidRPr="00316F17" w:rsidRDefault="00316F17" w:rsidP="00316F17">
            <w:pPr>
              <w:rPr>
                <w:rFonts w:ascii="Arial" w:hAnsi="Arial" w:cs="Arial"/>
              </w:rPr>
            </w:pPr>
            <w:r w:rsidRPr="00316F17">
              <w:rPr>
                <w:rFonts w:ascii="Arial" w:hAnsi="Arial" w:cs="Arial"/>
              </w:rPr>
              <w:t>W 2023 r. zrealizowano zadania:</w:t>
            </w:r>
          </w:p>
          <w:p w:rsidR="00316F17" w:rsidRPr="00316F17" w:rsidRDefault="00316F17" w:rsidP="00316F17">
            <w:pPr>
              <w:rPr>
                <w:rFonts w:ascii="Arial" w:hAnsi="Arial" w:cs="Arial"/>
              </w:rPr>
            </w:pPr>
            <w:r w:rsidRPr="00316F17">
              <w:rPr>
                <w:rFonts w:ascii="Arial" w:hAnsi="Arial" w:cs="Arial"/>
              </w:rPr>
              <w:lastRenderedPageBreak/>
              <w:t>- Przygotowanie dokumentacji przetargowej oraz przeprowadzenie postępowań o zamówienie publiczne na trzy zadania: zad. 1 Przegląd MZP i MRP, zad. 3 Usługi wsparcia merytorycznego przy realizacji projektu, zad. 4 Zarządzanie projektem. Podpisane zostały 3 umowy na realizację powyższych zadań.</w:t>
            </w:r>
          </w:p>
          <w:p w:rsidR="00316F17" w:rsidRPr="00316F17" w:rsidRDefault="00316F17" w:rsidP="00316F17">
            <w:pPr>
              <w:rPr>
                <w:rFonts w:ascii="Arial" w:hAnsi="Arial" w:cs="Arial"/>
              </w:rPr>
            </w:pPr>
            <w:r w:rsidRPr="00316F17">
              <w:rPr>
                <w:rFonts w:ascii="Arial" w:hAnsi="Arial" w:cs="Arial"/>
              </w:rPr>
              <w:t xml:space="preserve">- Rozpoczęto prace nad realizacją przeglądu MZP i MRP. Przygotowana została wstępna wersja Metodyki przeglądu MZP i MRP w 3 cyklu planistycznym. Wykonawca przekazał do kontroli pierwszą partię produktów (dla obszaru dorzecza Odry) w ramach zadań: 1.1.1 Analiza uwag zgłaszanych do MZP i MRP; 1.1.2 Inwentaryzacja inwestycji mających wpływ na zasięg OZP; 1.1.3 Analiza zmian ukształtowania i pokrycia terenu; 1.1.4 Analiza danych hydrologicznych i meteorologicznych; 1.1.5 Analiza modeli hydraulicznych.    </w:t>
            </w:r>
          </w:p>
          <w:p w:rsidR="00316F17" w:rsidRPr="00316F17" w:rsidRDefault="00316F17" w:rsidP="00316F17">
            <w:pPr>
              <w:rPr>
                <w:rFonts w:ascii="Arial" w:hAnsi="Arial" w:cs="Arial"/>
              </w:rPr>
            </w:pPr>
            <w:r w:rsidRPr="00316F17">
              <w:rPr>
                <w:rFonts w:ascii="Arial" w:hAnsi="Arial" w:cs="Arial"/>
              </w:rPr>
              <w:t xml:space="preserve">Trwają prace nad drugą partią danych dla obszaru dorzecza Wisły. </w:t>
            </w:r>
          </w:p>
          <w:p w:rsidR="00316F17" w:rsidRPr="00316F17" w:rsidRDefault="00316F17" w:rsidP="00316F17">
            <w:pPr>
              <w:rPr>
                <w:rFonts w:ascii="Arial" w:hAnsi="Arial" w:cs="Arial"/>
              </w:rPr>
            </w:pPr>
            <w:r w:rsidRPr="00316F17">
              <w:rPr>
                <w:rFonts w:ascii="Arial" w:hAnsi="Arial" w:cs="Arial"/>
              </w:rPr>
              <w:t xml:space="preserve">- Zgodnie z harmonogramem trwają prace w ramach usług </w:t>
            </w:r>
            <w:r w:rsidRPr="00316F17">
              <w:rPr>
                <w:rFonts w:ascii="Arial" w:hAnsi="Arial" w:cs="Arial"/>
              </w:rPr>
              <w:lastRenderedPageBreak/>
              <w:t xml:space="preserve">wsparcia merytorycznego (zad. 3) oraz zarządzania projektem (zad.4). </w:t>
            </w:r>
          </w:p>
          <w:p w:rsidR="00316F17" w:rsidRPr="00316F17" w:rsidRDefault="00316F17" w:rsidP="00316F17">
            <w:pPr>
              <w:rPr>
                <w:rFonts w:ascii="Arial" w:hAnsi="Arial" w:cs="Arial"/>
              </w:rPr>
            </w:pPr>
            <w:r w:rsidRPr="00316F17">
              <w:rPr>
                <w:rFonts w:ascii="Arial" w:hAnsi="Arial" w:cs="Arial"/>
              </w:rPr>
              <w:t xml:space="preserve">3. Przeprowadzenie przeglądu i opracowanie aktualizacji planów zarządzania ryzykiem powodziowym (PZRP) - rozpoczęto prace nad </w:t>
            </w:r>
            <w:r w:rsidR="00DE2F04">
              <w:rPr>
                <w:rFonts w:ascii="Arial" w:hAnsi="Arial" w:cs="Arial"/>
              </w:rPr>
              <w:t>d</w:t>
            </w:r>
            <w:r w:rsidRPr="00316F17">
              <w:rPr>
                <w:rFonts w:ascii="Arial" w:hAnsi="Arial" w:cs="Arial"/>
              </w:rPr>
              <w:t>okumentacją przetargową zgodnie z harmonogramem.</w:t>
            </w:r>
          </w:p>
          <w:p w:rsidR="00316F17" w:rsidRDefault="00316F17" w:rsidP="00316F17">
            <w:pPr>
              <w:rPr>
                <w:rFonts w:ascii="Arial" w:hAnsi="Arial" w:cs="Arial"/>
              </w:rPr>
            </w:pPr>
          </w:p>
          <w:p w:rsidR="00402EF9" w:rsidRDefault="00402EF9" w:rsidP="00316F17">
            <w:pPr>
              <w:rPr>
                <w:rFonts w:ascii="Arial" w:hAnsi="Arial" w:cs="Arial"/>
              </w:rPr>
            </w:pPr>
          </w:p>
          <w:p w:rsidR="00402EF9" w:rsidRPr="00402EF9" w:rsidRDefault="00402EF9" w:rsidP="00402EF9">
            <w:pPr>
              <w:rPr>
                <w:rFonts w:ascii="Arial" w:hAnsi="Arial" w:cs="Arial"/>
              </w:rPr>
            </w:pPr>
            <w:r w:rsidRPr="00402EF9">
              <w:rPr>
                <w:rFonts w:ascii="Arial" w:hAnsi="Arial" w:cs="Arial"/>
              </w:rPr>
              <w:t xml:space="preserve">Planowana liczba działań do realizacji w 2023 roku wyniosła cztery zadania: </w:t>
            </w:r>
          </w:p>
          <w:p w:rsidR="00402EF9" w:rsidRPr="00402EF9" w:rsidRDefault="00402EF9" w:rsidP="00402EF9">
            <w:pPr>
              <w:rPr>
                <w:rFonts w:ascii="Arial" w:hAnsi="Arial" w:cs="Arial"/>
              </w:rPr>
            </w:pPr>
            <w:r w:rsidRPr="00402EF9">
              <w:rPr>
                <w:rFonts w:ascii="Arial" w:hAnsi="Arial" w:cs="Arial"/>
              </w:rPr>
              <w:t>1. Opracowanie dokumentacji przetargowej.</w:t>
            </w:r>
          </w:p>
          <w:p w:rsidR="00402EF9" w:rsidRPr="00402EF9" w:rsidRDefault="00402EF9" w:rsidP="00402EF9">
            <w:pPr>
              <w:rPr>
                <w:rFonts w:ascii="Arial" w:hAnsi="Arial" w:cs="Arial"/>
              </w:rPr>
            </w:pPr>
            <w:r w:rsidRPr="00402EF9">
              <w:rPr>
                <w:rFonts w:ascii="Arial" w:hAnsi="Arial" w:cs="Arial"/>
              </w:rPr>
              <w:t>2. Ogłoszenie przetargu.</w:t>
            </w:r>
          </w:p>
          <w:p w:rsidR="00402EF9" w:rsidRPr="00402EF9" w:rsidRDefault="00402EF9" w:rsidP="00402EF9">
            <w:pPr>
              <w:rPr>
                <w:rFonts w:ascii="Arial" w:hAnsi="Arial" w:cs="Arial"/>
              </w:rPr>
            </w:pPr>
            <w:r w:rsidRPr="00402EF9">
              <w:rPr>
                <w:rFonts w:ascii="Arial" w:hAnsi="Arial" w:cs="Arial"/>
              </w:rPr>
              <w:t>3. Podpisanie Umowy z Wykonawcą.</w:t>
            </w:r>
          </w:p>
          <w:p w:rsidR="00402EF9" w:rsidRPr="00402EF9" w:rsidRDefault="00402EF9" w:rsidP="00402EF9">
            <w:pPr>
              <w:rPr>
                <w:rFonts w:ascii="Arial" w:hAnsi="Arial" w:cs="Arial"/>
              </w:rPr>
            </w:pPr>
            <w:r w:rsidRPr="00402EF9">
              <w:rPr>
                <w:rFonts w:ascii="Arial" w:hAnsi="Arial" w:cs="Arial"/>
              </w:rPr>
              <w:t>4. Podpisanie Umowy o Dofinansowanie projektu.</w:t>
            </w:r>
          </w:p>
          <w:p w:rsidR="00402EF9" w:rsidRPr="00402EF9" w:rsidRDefault="00402EF9" w:rsidP="00402EF9">
            <w:pPr>
              <w:rPr>
                <w:rFonts w:ascii="Arial" w:hAnsi="Arial" w:cs="Arial"/>
              </w:rPr>
            </w:pPr>
            <w:r w:rsidRPr="00402EF9">
              <w:rPr>
                <w:rFonts w:ascii="Arial" w:hAnsi="Arial" w:cs="Arial"/>
              </w:rPr>
              <w:t xml:space="preserve">Pierwsze zadanie tj. Opracowanie dokumentacji projektowej  zostało wykonane w pierwszym półroczu 2023 r. Przetarg został wszczęty w lipcu 2023 roku, a w dniu 7  listopada 2023 r. dokonano unieważnienia przetargu, ze względu na zaistnienie przesłanki, o której mowa w art. 255 pkt 6 ustawy </w:t>
            </w:r>
            <w:proofErr w:type="spellStart"/>
            <w:r w:rsidRPr="00402EF9">
              <w:rPr>
                <w:rFonts w:ascii="Arial" w:hAnsi="Arial" w:cs="Arial"/>
              </w:rPr>
              <w:t>Pzp</w:t>
            </w:r>
            <w:proofErr w:type="spellEnd"/>
            <w:r w:rsidRPr="00402EF9">
              <w:rPr>
                <w:rFonts w:ascii="Arial" w:hAnsi="Arial" w:cs="Arial"/>
              </w:rPr>
              <w:t xml:space="preserve">. Podjęto działania korygujące, jednakże ze względów proceduralnych w 2023 r. ponowne ogłoszenie przetargu okazało się niemożliwe do </w:t>
            </w:r>
            <w:r w:rsidRPr="00402EF9">
              <w:rPr>
                <w:rFonts w:ascii="Arial" w:hAnsi="Arial" w:cs="Arial"/>
              </w:rPr>
              <w:lastRenderedPageBreak/>
              <w:t xml:space="preserve">przeprowadzenia. W konsekwencji czego nie doszło do realizacji działania nr 3 tj. podpisania umowy z Wykonawcą. </w:t>
            </w:r>
          </w:p>
          <w:p w:rsidR="00402EF9" w:rsidRDefault="00402EF9" w:rsidP="00402EF9">
            <w:pPr>
              <w:rPr>
                <w:rFonts w:ascii="Arial" w:hAnsi="Arial" w:cs="Arial"/>
              </w:rPr>
            </w:pPr>
            <w:r w:rsidRPr="00402EF9">
              <w:rPr>
                <w:rFonts w:ascii="Arial" w:hAnsi="Arial" w:cs="Arial"/>
              </w:rPr>
              <w:t xml:space="preserve">PGW WP stale monitorowało postępy związane z zaawansowaniem Programu </w:t>
            </w:r>
            <w:proofErr w:type="spellStart"/>
            <w:r w:rsidRPr="00402EF9">
              <w:rPr>
                <w:rFonts w:ascii="Arial" w:hAnsi="Arial" w:cs="Arial"/>
              </w:rPr>
              <w:t>FEnIKS</w:t>
            </w:r>
            <w:proofErr w:type="spellEnd"/>
            <w:r w:rsidRPr="00402EF9">
              <w:rPr>
                <w:rFonts w:ascii="Arial" w:hAnsi="Arial" w:cs="Arial"/>
              </w:rPr>
              <w:t xml:space="preserve"> w Instytucji Zarządzającej i Instytucji Pośredniczącej tak aby móc zrealizować działanie nr 4 tj. podpisanie Umowy o Dofinansowanie projektu, jednakże  przedmiotowe zadanie nie zostało zrealizowane</w:t>
            </w:r>
            <w:r>
              <w:rPr>
                <w:rFonts w:ascii="Arial" w:hAnsi="Arial" w:cs="Arial"/>
              </w:rPr>
              <w:t>.</w:t>
            </w:r>
          </w:p>
          <w:p w:rsidR="00402EF9" w:rsidRDefault="00402EF9" w:rsidP="00402EF9">
            <w:pPr>
              <w:rPr>
                <w:rFonts w:ascii="Arial" w:hAnsi="Arial" w:cs="Arial"/>
              </w:rPr>
            </w:pPr>
          </w:p>
          <w:p w:rsidR="00402EF9" w:rsidRDefault="00402EF9" w:rsidP="00402EF9">
            <w:pPr>
              <w:rPr>
                <w:rFonts w:ascii="Arial" w:hAnsi="Arial" w:cs="Arial"/>
              </w:rPr>
            </w:pPr>
          </w:p>
          <w:p w:rsidR="00402EF9" w:rsidRPr="00B960A9" w:rsidRDefault="00402EF9" w:rsidP="00402EF9">
            <w:pPr>
              <w:rPr>
                <w:rFonts w:ascii="Arial" w:hAnsi="Arial" w:cs="Arial"/>
              </w:rPr>
            </w:pPr>
            <w:r w:rsidRPr="00402EF9">
              <w:rPr>
                <w:rFonts w:ascii="Arial" w:hAnsi="Arial" w:cs="Arial"/>
              </w:rPr>
              <w:t>Przygotowanie i przeprowadzenie postępowania o udzielenie zamówienia publicznego.</w:t>
            </w:r>
          </w:p>
        </w:tc>
      </w:tr>
      <w:tr w:rsidR="006556CE" w:rsidRPr="00B960A9" w:rsidTr="00612FCA">
        <w:trPr>
          <w:trHeight w:val="847"/>
        </w:trPr>
        <w:tc>
          <w:tcPr>
            <w:tcW w:w="421" w:type="dxa"/>
            <w:shd w:val="clear" w:color="auto" w:fill="FFFFFF" w:themeFill="background1"/>
          </w:tcPr>
          <w:p w:rsidR="006556CE" w:rsidRPr="00B960A9" w:rsidRDefault="006556CE" w:rsidP="00A509B4">
            <w:pPr>
              <w:jc w:val="center"/>
              <w:rPr>
                <w:rFonts w:ascii="Arial" w:hAnsi="Arial"/>
                <w:lang w:val="de-DE"/>
              </w:rPr>
            </w:pPr>
          </w:p>
          <w:p w:rsidR="006556CE" w:rsidRPr="00B960A9" w:rsidRDefault="006556CE" w:rsidP="00A509B4">
            <w:pPr>
              <w:jc w:val="center"/>
              <w:rPr>
                <w:rFonts w:ascii="Arial" w:hAnsi="Arial"/>
                <w:lang w:val="de-DE"/>
              </w:rPr>
            </w:pPr>
            <w:r w:rsidRPr="00B960A9">
              <w:rPr>
                <w:rFonts w:ascii="Arial" w:hAnsi="Arial"/>
                <w:lang w:val="de-DE"/>
              </w:rPr>
              <w:t>14.</w:t>
            </w:r>
          </w:p>
        </w:tc>
        <w:tc>
          <w:tcPr>
            <w:tcW w:w="2126" w:type="dxa"/>
            <w:shd w:val="clear" w:color="auto" w:fill="FFFFFF" w:themeFill="background1"/>
          </w:tcPr>
          <w:p w:rsidR="006556CE" w:rsidRPr="00B960A9" w:rsidRDefault="006556CE" w:rsidP="00691092">
            <w:pPr>
              <w:rPr>
                <w:rFonts w:ascii="Arial" w:hAnsi="Arial"/>
              </w:rPr>
            </w:pPr>
          </w:p>
          <w:p w:rsidR="006556CE" w:rsidRPr="00B960A9" w:rsidRDefault="006556CE" w:rsidP="00691092">
            <w:pPr>
              <w:rPr>
                <w:rFonts w:ascii="Arial" w:hAnsi="Arial"/>
              </w:rPr>
            </w:pPr>
            <w:r w:rsidRPr="00B960A9">
              <w:rPr>
                <w:rFonts w:ascii="Arial" w:hAnsi="Arial"/>
              </w:rPr>
              <w:t>Zrównoważone gospodarowanie zasobami wodnymi przy jednoczesnym wysokim stopniu zachowania walorów środowiska wodnego.</w:t>
            </w:r>
          </w:p>
        </w:tc>
        <w:tc>
          <w:tcPr>
            <w:tcW w:w="1701" w:type="dxa"/>
            <w:shd w:val="clear" w:color="auto" w:fill="FFFFFF" w:themeFill="background1"/>
          </w:tcPr>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r w:rsidRPr="00B960A9">
              <w:rPr>
                <w:rFonts w:ascii="Arial" w:hAnsi="Arial"/>
              </w:rPr>
              <w:t>Stopień realizacji dokumentów strategicznych dotyczących oczyszczania ścieków komunalnych.</w:t>
            </w: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Default="006556CE"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Default="003E23A3" w:rsidP="00691092">
            <w:pPr>
              <w:jc w:val="center"/>
              <w:rPr>
                <w:rFonts w:ascii="Arial" w:hAnsi="Arial"/>
              </w:rPr>
            </w:pPr>
          </w:p>
          <w:p w:rsidR="003E23A3" w:rsidRPr="00B960A9" w:rsidRDefault="003E23A3" w:rsidP="00691092">
            <w:pPr>
              <w:jc w:val="center"/>
              <w:rPr>
                <w:rFonts w:ascii="Arial" w:hAnsi="Arial"/>
              </w:rPr>
            </w:pPr>
          </w:p>
          <w:p w:rsidR="006556CE" w:rsidRPr="00B960A9" w:rsidRDefault="006556CE" w:rsidP="00691092">
            <w:pPr>
              <w:jc w:val="center"/>
              <w:rPr>
                <w:rFonts w:ascii="Arial" w:hAnsi="Arial"/>
              </w:rPr>
            </w:pPr>
            <w:r w:rsidRPr="00B960A9">
              <w:rPr>
                <w:rFonts w:ascii="Arial" w:hAnsi="Arial"/>
              </w:rPr>
              <w:t xml:space="preserve">Stopień zaawansowania prac nad </w:t>
            </w:r>
            <w:proofErr w:type="spellStart"/>
            <w:r w:rsidRPr="00B960A9">
              <w:rPr>
                <w:rFonts w:ascii="Arial" w:hAnsi="Arial"/>
              </w:rPr>
              <w:t>IIIaPGW</w:t>
            </w:r>
            <w:proofErr w:type="spellEnd"/>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691092">
            <w:pPr>
              <w:jc w:val="center"/>
              <w:rPr>
                <w:rFonts w:ascii="Arial" w:hAnsi="Arial"/>
              </w:rPr>
            </w:pPr>
          </w:p>
          <w:p w:rsidR="006556CE" w:rsidRPr="00B960A9" w:rsidRDefault="006556CE" w:rsidP="00855CCD">
            <w:pPr>
              <w:jc w:val="center"/>
              <w:rPr>
                <w:rFonts w:ascii="Arial" w:hAnsi="Arial"/>
              </w:rPr>
            </w:pPr>
            <w:r>
              <w:rPr>
                <w:rFonts w:ascii="Arial" w:hAnsi="Arial"/>
              </w:rPr>
              <w:t>P</w:t>
            </w:r>
            <w:r w:rsidRPr="00B960A9">
              <w:rPr>
                <w:rFonts w:ascii="Arial" w:hAnsi="Arial"/>
              </w:rPr>
              <w:t>rocent utrzymania publikacji 14 usług sieciowych dla aktualnych zbiorów priorytetowych danych przestrzennych z zakresu gospodarowania wodami, obejmujących zobowiązania raportowe wynikające z dyrektyw 2000/60/EC, 91/271/EEC, 2006//7/EC, 98/83/EC</w:t>
            </w:r>
          </w:p>
          <w:p w:rsidR="006556CE" w:rsidRPr="00B960A9" w:rsidRDefault="006556CE" w:rsidP="001326AC">
            <w:pPr>
              <w:rPr>
                <w:rFonts w:ascii="Arial" w:hAnsi="Arial"/>
              </w:rPr>
            </w:pPr>
          </w:p>
        </w:tc>
        <w:tc>
          <w:tcPr>
            <w:tcW w:w="1417" w:type="dxa"/>
            <w:shd w:val="clear" w:color="auto" w:fill="FFFFFF" w:themeFill="background1"/>
          </w:tcPr>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r w:rsidRPr="00B960A9">
              <w:rPr>
                <w:rFonts w:ascii="Arial" w:hAnsi="Arial"/>
              </w:rPr>
              <w:t>100%</w:t>
            </w: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Default="006556CE"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Default="003E23A3" w:rsidP="00D5321A">
            <w:pPr>
              <w:jc w:val="center"/>
              <w:rPr>
                <w:rFonts w:ascii="Arial" w:hAnsi="Arial"/>
              </w:rPr>
            </w:pPr>
          </w:p>
          <w:p w:rsidR="003E23A3" w:rsidRPr="00B960A9" w:rsidRDefault="003E23A3"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r w:rsidRPr="00B960A9">
              <w:rPr>
                <w:rFonts w:ascii="Arial" w:hAnsi="Arial"/>
              </w:rPr>
              <w:t>100%</w:t>
            </w: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p>
          <w:p w:rsidR="006556CE" w:rsidRPr="00B960A9" w:rsidRDefault="006556CE" w:rsidP="00D5321A">
            <w:pPr>
              <w:jc w:val="center"/>
              <w:rPr>
                <w:rFonts w:ascii="Arial" w:hAnsi="Arial"/>
              </w:rPr>
            </w:pPr>
            <w:r w:rsidRPr="00B960A9">
              <w:rPr>
                <w:rFonts w:ascii="Arial" w:hAnsi="Arial"/>
              </w:rPr>
              <w:t>100%</w:t>
            </w:r>
          </w:p>
          <w:p w:rsidR="006556CE" w:rsidRPr="00B960A9" w:rsidRDefault="006556CE" w:rsidP="00D5321A">
            <w:pPr>
              <w:jc w:val="center"/>
              <w:rPr>
                <w:rFonts w:ascii="Arial" w:hAnsi="Arial"/>
              </w:rPr>
            </w:pPr>
          </w:p>
        </w:tc>
        <w:tc>
          <w:tcPr>
            <w:tcW w:w="1276" w:type="dxa"/>
            <w:shd w:val="clear" w:color="auto" w:fill="FFFFFF" w:themeFill="background1"/>
          </w:tcPr>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r>
              <w:rPr>
                <w:rFonts w:ascii="Arial" w:hAnsi="Arial" w:cs="Arial"/>
              </w:rPr>
              <w:t>100</w:t>
            </w:r>
            <w:r w:rsidRPr="00B960A9">
              <w:rPr>
                <w:rFonts w:ascii="Arial" w:hAnsi="Arial" w:cs="Arial"/>
              </w:rPr>
              <w:t>%</w:t>
            </w: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Default="006556CE"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Default="003E23A3" w:rsidP="000D5225">
            <w:pPr>
              <w:jc w:val="center"/>
              <w:rPr>
                <w:rFonts w:ascii="Arial" w:hAnsi="Arial" w:cs="Arial"/>
              </w:rPr>
            </w:pPr>
          </w:p>
          <w:p w:rsidR="003E23A3" w:rsidRPr="00B960A9" w:rsidRDefault="003E23A3"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r>
              <w:rPr>
                <w:rFonts w:ascii="Arial" w:hAnsi="Arial" w:cs="Arial"/>
              </w:rPr>
              <w:t>80</w:t>
            </w:r>
            <w:r w:rsidRPr="00B960A9">
              <w:rPr>
                <w:rFonts w:ascii="Arial" w:hAnsi="Arial" w:cs="Arial"/>
              </w:rPr>
              <w:t>%</w:t>
            </w: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0D5225">
            <w:pPr>
              <w:jc w:val="center"/>
              <w:rPr>
                <w:rFonts w:ascii="Arial" w:hAnsi="Arial" w:cs="Arial"/>
              </w:rPr>
            </w:pPr>
          </w:p>
          <w:p w:rsidR="006556CE" w:rsidRPr="00B960A9" w:rsidRDefault="006556CE" w:rsidP="001326AC">
            <w:pPr>
              <w:jc w:val="center"/>
              <w:rPr>
                <w:rFonts w:ascii="Arial" w:hAnsi="Arial" w:cs="Arial"/>
              </w:rPr>
            </w:pPr>
            <w:r w:rsidRPr="00B960A9">
              <w:rPr>
                <w:rFonts w:ascii="Arial" w:hAnsi="Arial" w:cs="Arial"/>
              </w:rPr>
              <w:t>100%</w:t>
            </w:r>
          </w:p>
        </w:tc>
        <w:tc>
          <w:tcPr>
            <w:tcW w:w="4678" w:type="dxa"/>
            <w:shd w:val="clear" w:color="auto" w:fill="FFFFFF" w:themeFill="background1"/>
          </w:tcPr>
          <w:p w:rsidR="006556CE" w:rsidRPr="00B960A9" w:rsidRDefault="006556CE" w:rsidP="00691092">
            <w:pPr>
              <w:rPr>
                <w:rFonts w:ascii="Arial" w:hAnsi="Arial" w:cs="Arial"/>
              </w:rPr>
            </w:pPr>
          </w:p>
          <w:p w:rsidR="006556CE" w:rsidRPr="00B960A9" w:rsidRDefault="006556CE" w:rsidP="00691092">
            <w:pPr>
              <w:rPr>
                <w:rFonts w:ascii="Arial" w:hAnsi="Arial" w:cs="Arial"/>
              </w:rPr>
            </w:pPr>
            <w:r w:rsidRPr="00B960A9">
              <w:rPr>
                <w:rFonts w:ascii="Arial" w:hAnsi="Arial" w:cs="Arial"/>
              </w:rPr>
              <w:t>Zapewnienie realizacji unijnych wymogów w zakresie oczyszczania ścieków komunalnych:</w:t>
            </w:r>
          </w:p>
          <w:p w:rsidR="006556CE" w:rsidRPr="00B960A9" w:rsidRDefault="006556CE" w:rsidP="00691092">
            <w:pPr>
              <w:rPr>
                <w:rFonts w:ascii="Arial" w:hAnsi="Arial" w:cs="Arial"/>
              </w:rPr>
            </w:pPr>
            <w:r w:rsidRPr="00B960A9">
              <w:rPr>
                <w:rFonts w:ascii="Arial" w:hAnsi="Arial" w:cs="Arial"/>
              </w:rPr>
              <w:t>1.Analiza i zatwierdzenie sprawozdania z realizacji Krajowego programu oczyszczania ścieków komunalnych za 2022 r. oraz sprawozdania dotyczącego gospodarki ściekowej w Polsce w latach 2020 – 2021.</w:t>
            </w:r>
          </w:p>
          <w:p w:rsidR="006556CE" w:rsidRDefault="006556CE"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Default="003E23A3" w:rsidP="00691092">
            <w:pPr>
              <w:rPr>
                <w:rFonts w:ascii="Arial" w:hAnsi="Arial" w:cs="Arial"/>
              </w:rPr>
            </w:pPr>
          </w:p>
          <w:p w:rsidR="003E23A3" w:rsidRPr="00B960A9" w:rsidRDefault="003E23A3" w:rsidP="00691092">
            <w:pPr>
              <w:rPr>
                <w:rFonts w:ascii="Arial" w:hAnsi="Arial" w:cs="Arial"/>
              </w:rPr>
            </w:pPr>
          </w:p>
          <w:p w:rsidR="006556CE" w:rsidRDefault="006556CE" w:rsidP="00691092">
            <w:pPr>
              <w:rPr>
                <w:rFonts w:ascii="Arial" w:hAnsi="Arial" w:cs="Arial"/>
              </w:rPr>
            </w:pPr>
          </w:p>
          <w:p w:rsidR="006556CE" w:rsidRDefault="006556CE" w:rsidP="00691092">
            <w:pPr>
              <w:rPr>
                <w:rFonts w:ascii="Arial" w:hAnsi="Arial" w:cs="Arial"/>
              </w:rPr>
            </w:pPr>
          </w:p>
          <w:p w:rsidR="006556CE" w:rsidRPr="00B960A9" w:rsidRDefault="006556CE" w:rsidP="00691092">
            <w:pPr>
              <w:rPr>
                <w:rFonts w:ascii="Arial" w:hAnsi="Arial" w:cs="Arial"/>
              </w:rPr>
            </w:pPr>
            <w:r w:rsidRPr="00B960A9">
              <w:rPr>
                <w:rFonts w:ascii="Arial" w:hAnsi="Arial" w:cs="Arial"/>
              </w:rPr>
              <w:t>Wdrażanie Ramowej Dyrektywy Wodnej 2000/60/WE, w tym przygotowanie III aktualizacji planów gospodarowania wodami na obszarach dorzeczy (</w:t>
            </w:r>
            <w:proofErr w:type="spellStart"/>
            <w:r w:rsidRPr="00B960A9">
              <w:rPr>
                <w:rFonts w:ascii="Arial" w:hAnsi="Arial" w:cs="Arial"/>
              </w:rPr>
              <w:t>IIIaPGW</w:t>
            </w:r>
            <w:proofErr w:type="spellEnd"/>
            <w:r w:rsidRPr="00B960A9">
              <w:rPr>
                <w:rFonts w:ascii="Arial" w:hAnsi="Arial" w:cs="Arial"/>
              </w:rPr>
              <w:t>)</w:t>
            </w:r>
          </w:p>
          <w:p w:rsidR="006556CE" w:rsidRPr="00B960A9" w:rsidRDefault="006556CE" w:rsidP="00E92AAE">
            <w:pPr>
              <w:rPr>
                <w:rFonts w:ascii="Arial" w:hAnsi="Arial" w:cs="Arial"/>
              </w:rPr>
            </w:pPr>
            <w:r w:rsidRPr="00B960A9">
              <w:rPr>
                <w:rFonts w:ascii="Arial" w:hAnsi="Arial" w:cs="Arial"/>
              </w:rPr>
              <w:t>1.Realizacja zadań zgodnie z harmonogramem na 4.cykl planistyczny – analiza i zatwierdzenie zaktualizowanego wykazu jednostek do planowania dla potrzeb cyklu planistycznego 2022 – 2027.</w:t>
            </w:r>
          </w:p>
          <w:p w:rsidR="006556CE" w:rsidRPr="00B960A9" w:rsidRDefault="006556CE" w:rsidP="00E92AAE">
            <w:pPr>
              <w:rPr>
                <w:rFonts w:ascii="Arial" w:hAnsi="Arial" w:cs="Arial"/>
              </w:rPr>
            </w:pPr>
          </w:p>
          <w:p w:rsidR="006556CE" w:rsidRDefault="006556CE" w:rsidP="00E92AAE">
            <w:pPr>
              <w:rPr>
                <w:rFonts w:ascii="Arial" w:hAnsi="Arial" w:cs="Arial"/>
              </w:rPr>
            </w:pPr>
          </w:p>
          <w:p w:rsidR="006556CE" w:rsidRDefault="006556CE" w:rsidP="00E92AAE">
            <w:pPr>
              <w:rPr>
                <w:rFonts w:ascii="Arial" w:hAnsi="Arial" w:cs="Arial"/>
              </w:rPr>
            </w:pPr>
          </w:p>
          <w:p w:rsidR="006556CE" w:rsidRDefault="006556CE" w:rsidP="00E92AAE">
            <w:pPr>
              <w:rPr>
                <w:rFonts w:ascii="Arial" w:hAnsi="Arial" w:cs="Arial"/>
              </w:rPr>
            </w:pPr>
          </w:p>
          <w:p w:rsidR="006556CE" w:rsidRDefault="006556CE" w:rsidP="00E92AAE">
            <w:pPr>
              <w:rPr>
                <w:rFonts w:ascii="Arial" w:hAnsi="Arial" w:cs="Arial"/>
              </w:rPr>
            </w:pPr>
          </w:p>
          <w:p w:rsidR="006556CE" w:rsidRDefault="006556CE" w:rsidP="00E92AAE">
            <w:pPr>
              <w:rPr>
                <w:rFonts w:ascii="Arial" w:hAnsi="Arial" w:cs="Arial"/>
              </w:rPr>
            </w:pPr>
          </w:p>
          <w:p w:rsidR="006556CE" w:rsidRPr="00B960A9" w:rsidRDefault="006556CE" w:rsidP="00E92AAE">
            <w:pPr>
              <w:rPr>
                <w:rFonts w:ascii="Arial" w:hAnsi="Arial" w:cs="Arial"/>
              </w:rPr>
            </w:pPr>
          </w:p>
          <w:p w:rsidR="006556CE" w:rsidRPr="00B960A9" w:rsidRDefault="006556CE" w:rsidP="00E92AAE">
            <w:pPr>
              <w:rPr>
                <w:rFonts w:ascii="Arial" w:hAnsi="Arial" w:cs="Arial"/>
              </w:rPr>
            </w:pPr>
            <w:r w:rsidRPr="00B960A9">
              <w:rPr>
                <w:rFonts w:ascii="Arial" w:hAnsi="Arial" w:cs="Arial"/>
              </w:rPr>
              <w:t>Realizacja zapisów dyrektywy 2007/2/WE ustanawiającej infrastrukturę informacji przestrzennej we wspólnocie Europejskiej (INSPIRE):</w:t>
            </w:r>
          </w:p>
          <w:p w:rsidR="006556CE" w:rsidRPr="00B960A9" w:rsidRDefault="006556CE" w:rsidP="00E92AAE">
            <w:pPr>
              <w:rPr>
                <w:rFonts w:ascii="Arial" w:hAnsi="Arial" w:cs="Arial"/>
              </w:rPr>
            </w:pPr>
            <w:r w:rsidRPr="00B960A9">
              <w:rPr>
                <w:rFonts w:ascii="Arial" w:hAnsi="Arial" w:cs="Arial"/>
              </w:rPr>
              <w:t>1.Analiza zmian zbiorów danych przestrzennych</w:t>
            </w:r>
          </w:p>
          <w:p w:rsidR="006556CE" w:rsidRPr="00B960A9" w:rsidRDefault="006556CE" w:rsidP="00E92AAE">
            <w:pPr>
              <w:rPr>
                <w:rFonts w:ascii="Arial" w:hAnsi="Arial" w:cs="Arial"/>
              </w:rPr>
            </w:pPr>
            <w:r w:rsidRPr="00B960A9">
              <w:rPr>
                <w:rFonts w:ascii="Arial" w:hAnsi="Arial" w:cs="Arial"/>
              </w:rPr>
              <w:t xml:space="preserve">2.Zapewnienie interoperacyjności danych przestrzennych, zasilenie schematu publikacyjnego </w:t>
            </w:r>
            <w:proofErr w:type="spellStart"/>
            <w:r w:rsidRPr="00B960A9">
              <w:rPr>
                <w:rFonts w:ascii="Arial" w:hAnsi="Arial" w:cs="Arial"/>
              </w:rPr>
              <w:t>Inspire</w:t>
            </w:r>
            <w:proofErr w:type="spellEnd"/>
          </w:p>
          <w:p w:rsidR="006556CE" w:rsidRPr="00B960A9" w:rsidRDefault="006556CE" w:rsidP="00E92AAE">
            <w:pPr>
              <w:rPr>
                <w:rFonts w:ascii="Arial" w:hAnsi="Arial" w:cs="Arial"/>
              </w:rPr>
            </w:pPr>
            <w:r w:rsidRPr="00B960A9">
              <w:rPr>
                <w:rFonts w:ascii="Arial" w:hAnsi="Arial" w:cs="Arial"/>
              </w:rPr>
              <w:t>3.Opracowanie metadanych publikowanych zbiorów danych przestrzennych</w:t>
            </w:r>
          </w:p>
          <w:p w:rsidR="006556CE" w:rsidRDefault="006556CE" w:rsidP="00E92AAE">
            <w:pPr>
              <w:rPr>
                <w:rFonts w:ascii="Arial" w:hAnsi="Arial" w:cs="Arial"/>
              </w:rPr>
            </w:pPr>
            <w:r w:rsidRPr="00B960A9">
              <w:rPr>
                <w:rFonts w:ascii="Arial" w:hAnsi="Arial" w:cs="Arial"/>
              </w:rPr>
              <w:t>4.Przekazanie do publikacji przez administratora węzła branżowego IIP gospodarki wodnej zbiorów i metadanych przestrzennych.</w:t>
            </w: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Default="006556CE" w:rsidP="00ED45FD">
            <w:pPr>
              <w:rPr>
                <w:rFonts w:ascii="Arial" w:hAnsi="Arial" w:cs="Arial"/>
              </w:rPr>
            </w:pPr>
          </w:p>
          <w:p w:rsidR="006556CE" w:rsidRPr="00B960A9" w:rsidRDefault="006556CE" w:rsidP="00ED45FD">
            <w:pPr>
              <w:rPr>
                <w:rFonts w:ascii="Arial" w:hAnsi="Arial" w:cs="Arial"/>
              </w:rPr>
            </w:pPr>
          </w:p>
        </w:tc>
        <w:tc>
          <w:tcPr>
            <w:tcW w:w="2693" w:type="dxa"/>
            <w:shd w:val="clear" w:color="auto" w:fill="FFFFFF" w:themeFill="background1"/>
          </w:tcPr>
          <w:p w:rsidR="006556CE" w:rsidRDefault="006556CE" w:rsidP="006556CE">
            <w:pPr>
              <w:rPr>
                <w:rFonts w:ascii="Arial" w:hAnsi="Arial" w:cs="Arial"/>
              </w:rPr>
            </w:pPr>
          </w:p>
          <w:p w:rsidR="006556CE" w:rsidRDefault="006556CE" w:rsidP="006556CE">
            <w:pPr>
              <w:rPr>
                <w:rFonts w:ascii="Arial" w:hAnsi="Arial" w:cs="Arial"/>
              </w:rPr>
            </w:pPr>
            <w:r>
              <w:rPr>
                <w:rFonts w:ascii="Arial" w:hAnsi="Arial" w:cs="Arial"/>
              </w:rPr>
              <w:t>Zatwierdzone sprawozdanie z realizacji KPOŚK za 2022 r.</w:t>
            </w:r>
          </w:p>
          <w:p w:rsidR="006556CE" w:rsidRDefault="006556CE" w:rsidP="006556CE">
            <w:pPr>
              <w:rPr>
                <w:rFonts w:ascii="Arial" w:hAnsi="Arial" w:cs="Arial"/>
              </w:rPr>
            </w:pPr>
          </w:p>
          <w:p w:rsidR="006556CE" w:rsidRDefault="006556CE" w:rsidP="006556CE">
            <w:pPr>
              <w:rPr>
                <w:rFonts w:ascii="Arial" w:hAnsi="Arial" w:cs="Arial"/>
              </w:rPr>
            </w:pPr>
          </w:p>
          <w:p w:rsidR="006556CE" w:rsidRDefault="006556CE" w:rsidP="006556CE">
            <w:pPr>
              <w:rPr>
                <w:rFonts w:ascii="Arial" w:hAnsi="Arial" w:cs="Arial"/>
              </w:rPr>
            </w:pPr>
          </w:p>
          <w:p w:rsidR="006556CE" w:rsidRDefault="006556CE" w:rsidP="006556CE">
            <w:pPr>
              <w:rPr>
                <w:rFonts w:ascii="Arial" w:hAnsi="Arial" w:cs="Arial"/>
              </w:rPr>
            </w:pPr>
          </w:p>
          <w:p w:rsidR="006556CE" w:rsidRDefault="006556CE" w:rsidP="006556CE">
            <w:pPr>
              <w:rPr>
                <w:rFonts w:ascii="Arial" w:hAnsi="Arial" w:cs="Arial"/>
              </w:rPr>
            </w:pPr>
          </w:p>
          <w:p w:rsidR="006556CE" w:rsidRDefault="006556CE" w:rsidP="006556CE">
            <w:pPr>
              <w:rPr>
                <w:rFonts w:ascii="Arial" w:hAnsi="Arial" w:cs="Arial"/>
              </w:rPr>
            </w:pPr>
          </w:p>
          <w:p w:rsidR="003E23A3" w:rsidRDefault="003E23A3" w:rsidP="006556CE">
            <w:pPr>
              <w:rPr>
                <w:rFonts w:ascii="Arial" w:hAnsi="Arial" w:cs="Arial"/>
              </w:rPr>
            </w:pPr>
          </w:p>
          <w:p w:rsidR="003E23A3" w:rsidRDefault="003E23A3" w:rsidP="006556CE">
            <w:pPr>
              <w:rPr>
                <w:rFonts w:ascii="Arial" w:hAnsi="Arial" w:cs="Arial"/>
              </w:rPr>
            </w:pPr>
          </w:p>
          <w:p w:rsidR="003E23A3" w:rsidRDefault="003E23A3" w:rsidP="006556CE">
            <w:pPr>
              <w:rPr>
                <w:rFonts w:ascii="Arial" w:hAnsi="Arial" w:cs="Arial"/>
              </w:rPr>
            </w:pPr>
          </w:p>
          <w:p w:rsidR="003E23A3" w:rsidRDefault="003E23A3" w:rsidP="006556CE">
            <w:pPr>
              <w:rPr>
                <w:rFonts w:ascii="Arial" w:hAnsi="Arial" w:cs="Arial"/>
              </w:rPr>
            </w:pPr>
          </w:p>
          <w:p w:rsidR="006556CE" w:rsidRDefault="006556CE" w:rsidP="006556CE">
            <w:pPr>
              <w:rPr>
                <w:rFonts w:ascii="Arial" w:hAnsi="Arial" w:cs="Arial"/>
              </w:rPr>
            </w:pPr>
          </w:p>
          <w:p w:rsidR="006556CE" w:rsidRDefault="006556CE" w:rsidP="006556CE">
            <w:pPr>
              <w:rPr>
                <w:rFonts w:ascii="Arial" w:hAnsi="Arial" w:cs="Arial"/>
              </w:rPr>
            </w:pPr>
            <w:r w:rsidRPr="00C31BAF">
              <w:rPr>
                <w:rFonts w:ascii="Arial" w:hAnsi="Arial" w:cs="Arial"/>
              </w:rPr>
              <w:t xml:space="preserve">Podjęto działania zmierzające do aktualizacji wykazu </w:t>
            </w:r>
            <w:proofErr w:type="spellStart"/>
            <w:r w:rsidRPr="00C31BAF">
              <w:rPr>
                <w:rFonts w:ascii="Arial" w:hAnsi="Arial" w:cs="Arial"/>
              </w:rPr>
              <w:t>jcwp</w:t>
            </w:r>
            <w:proofErr w:type="spellEnd"/>
            <w:r w:rsidRPr="00C31BAF">
              <w:rPr>
                <w:rFonts w:ascii="Arial" w:hAnsi="Arial" w:cs="Arial"/>
              </w:rPr>
              <w:t xml:space="preserve">. Przeanalizowano wykaz </w:t>
            </w:r>
            <w:proofErr w:type="spellStart"/>
            <w:r w:rsidRPr="00C31BAF">
              <w:rPr>
                <w:rFonts w:ascii="Arial" w:hAnsi="Arial" w:cs="Arial"/>
              </w:rPr>
              <w:t>jcwp</w:t>
            </w:r>
            <w:proofErr w:type="spellEnd"/>
            <w:r w:rsidRPr="00C31BAF">
              <w:rPr>
                <w:rFonts w:ascii="Arial" w:hAnsi="Arial" w:cs="Arial"/>
              </w:rPr>
              <w:t xml:space="preserve"> pod kątem wprowadzenia niezbędnych zmian. Pozyskano informacje z grupy roboczej. Uzgodniono metodykę aktualizacji wykazu. Obecnie trwają prace nad eksportem finalnej bazy danych.</w:t>
            </w:r>
          </w:p>
          <w:p w:rsidR="006556CE" w:rsidRDefault="006556CE" w:rsidP="00691092">
            <w:pPr>
              <w:rPr>
                <w:rFonts w:ascii="Arial" w:hAnsi="Arial" w:cs="Arial"/>
              </w:rPr>
            </w:pPr>
          </w:p>
          <w:p w:rsidR="006556CE" w:rsidRDefault="006556CE" w:rsidP="00691092">
            <w:pPr>
              <w:rPr>
                <w:rFonts w:ascii="Arial" w:hAnsi="Arial" w:cs="Arial"/>
              </w:rPr>
            </w:pPr>
          </w:p>
          <w:p w:rsidR="006556CE" w:rsidRDefault="006556CE" w:rsidP="00691092">
            <w:pPr>
              <w:rPr>
                <w:rFonts w:ascii="Arial" w:hAnsi="Arial" w:cs="Arial"/>
              </w:rPr>
            </w:pPr>
            <w:r w:rsidRPr="00C31BAF">
              <w:rPr>
                <w:rFonts w:ascii="Arial" w:hAnsi="Arial" w:cs="Arial"/>
              </w:rPr>
              <w:t xml:space="preserve">Istniejące usługi są stale utrzymywane. Dodatkowo w zakresie aktualizacji usług właściwych dla hydrografii oraz ostatniej aktualizacji Planów Gospodarowania Wodami trwa opracowywanie (w zakresie </w:t>
            </w:r>
            <w:proofErr w:type="spellStart"/>
            <w:r w:rsidRPr="00C31BAF">
              <w:rPr>
                <w:rFonts w:ascii="Arial" w:hAnsi="Arial" w:cs="Arial"/>
              </w:rPr>
              <w:t>aPGW</w:t>
            </w:r>
            <w:proofErr w:type="spellEnd"/>
            <w:r w:rsidRPr="00C31BAF">
              <w:rPr>
                <w:rFonts w:ascii="Arial" w:hAnsi="Arial" w:cs="Arial"/>
              </w:rPr>
              <w:t>) oraz weryfikacja zbiorów źródłowych (w zakresie hydrografii), po której zostaną podjęte działania mające na celu aktualizację usług i zbiorów danych przestrzennych.</w:t>
            </w:r>
          </w:p>
          <w:p w:rsidR="006556CE" w:rsidRPr="00B960A9" w:rsidRDefault="006556CE" w:rsidP="00691092">
            <w:pPr>
              <w:rPr>
                <w:rFonts w:ascii="Arial" w:hAnsi="Arial" w:cs="Arial"/>
              </w:rPr>
            </w:pPr>
          </w:p>
        </w:tc>
      </w:tr>
    </w:tbl>
    <w:p w:rsidR="00742AB4" w:rsidRPr="00B960A9" w:rsidRDefault="00E77277" w:rsidP="00E35AF9">
      <w:pPr>
        <w:spacing w:line="276" w:lineRule="auto"/>
        <w:ind w:hanging="142"/>
        <w:rPr>
          <w:rFonts w:ascii="Arial" w:hAnsi="Arial"/>
          <w:iCs/>
        </w:rPr>
      </w:pPr>
      <w:r w:rsidRPr="00B960A9">
        <w:rPr>
          <w:rFonts w:ascii="Arial" w:hAnsi="Arial"/>
          <w:iCs/>
        </w:rPr>
        <w:lastRenderedPageBreak/>
        <w:tab/>
      </w:r>
      <w:r w:rsidR="002369C7" w:rsidRPr="00B960A9">
        <w:rPr>
          <w:rFonts w:ascii="Arial" w:hAnsi="Arial"/>
          <w:iCs/>
        </w:rPr>
        <w:tab/>
      </w:r>
      <w:r w:rsidR="002369C7" w:rsidRPr="00B960A9">
        <w:rPr>
          <w:rFonts w:ascii="Arial" w:hAnsi="Arial"/>
          <w:iCs/>
        </w:rPr>
        <w:tab/>
      </w:r>
      <w:r w:rsidR="002369C7" w:rsidRPr="00B960A9">
        <w:rPr>
          <w:rFonts w:ascii="Arial" w:hAnsi="Arial"/>
          <w:iCs/>
        </w:rPr>
        <w:tab/>
      </w:r>
    </w:p>
    <w:p w:rsidR="0006460E" w:rsidRPr="00B960A9" w:rsidRDefault="0006460E" w:rsidP="00E35AF9">
      <w:pPr>
        <w:spacing w:line="276" w:lineRule="auto"/>
        <w:ind w:hanging="142"/>
        <w:rPr>
          <w:rFonts w:ascii="Arial" w:hAnsi="Arial"/>
          <w:iCs/>
        </w:rPr>
      </w:pPr>
    </w:p>
    <w:p w:rsidR="0006460E" w:rsidRPr="00B960A9" w:rsidRDefault="000B1D45" w:rsidP="00E97FAF">
      <w:pPr>
        <w:spacing w:line="276" w:lineRule="auto"/>
        <w:ind w:left="1416" w:firstLine="708"/>
        <w:rPr>
          <w:rFonts w:ascii="Arial" w:hAnsi="Arial"/>
          <w:iCs/>
        </w:rPr>
      </w:pPr>
      <w:r w:rsidRPr="00B960A9">
        <w:rPr>
          <w:rFonts w:ascii="Arial" w:hAnsi="Arial"/>
          <w:iCs/>
        </w:rPr>
        <w:t xml:space="preserve">   </w:t>
      </w:r>
    </w:p>
    <w:p w:rsidR="0006460E" w:rsidRPr="00B960A9" w:rsidRDefault="0006460E" w:rsidP="0006460E">
      <w:pPr>
        <w:spacing w:after="600" w:line="276" w:lineRule="auto"/>
        <w:rPr>
          <w:rFonts w:ascii="Arial" w:hAnsi="Arial"/>
          <w:iCs/>
        </w:rPr>
      </w:pPr>
    </w:p>
    <w:p w:rsidR="00E97FAF" w:rsidRPr="00B960A9" w:rsidRDefault="00E97FAF" w:rsidP="0006460E">
      <w:pPr>
        <w:spacing w:after="600" w:line="276" w:lineRule="auto"/>
        <w:rPr>
          <w:rFonts w:ascii="Arial" w:hAnsi="Arial"/>
          <w:iCs/>
        </w:rPr>
      </w:pPr>
    </w:p>
    <w:p w:rsidR="000D5225" w:rsidRPr="00B960A9" w:rsidRDefault="00E97FAF" w:rsidP="00E97FAF">
      <w:pPr>
        <w:rPr>
          <w:rFonts w:ascii="Arial" w:hAnsi="Arial"/>
          <w:iCs/>
        </w:rPr>
      </w:pP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p>
    <w:p w:rsidR="000D5225" w:rsidRPr="00B960A9" w:rsidRDefault="000D5225" w:rsidP="00E97FAF">
      <w:pPr>
        <w:rPr>
          <w:rFonts w:ascii="Arial" w:hAnsi="Arial"/>
          <w:iCs/>
        </w:rPr>
      </w:pPr>
    </w:p>
    <w:p w:rsidR="000D5225" w:rsidRPr="00B960A9" w:rsidRDefault="000D5225" w:rsidP="00E97FAF">
      <w:pPr>
        <w:rPr>
          <w:rFonts w:ascii="Arial" w:hAnsi="Arial"/>
          <w:iCs/>
        </w:rPr>
      </w:pPr>
      <w:r w:rsidRPr="00B960A9">
        <w:rPr>
          <w:rFonts w:ascii="Arial" w:hAnsi="Arial"/>
          <w:iCs/>
        </w:rPr>
        <w:tab/>
      </w:r>
      <w:r w:rsidRPr="00B960A9">
        <w:rPr>
          <w:rFonts w:ascii="Arial" w:hAnsi="Arial"/>
          <w:iCs/>
        </w:rPr>
        <w:tab/>
      </w:r>
      <w:r w:rsidRPr="00B960A9">
        <w:rPr>
          <w:rFonts w:ascii="Arial" w:hAnsi="Arial"/>
          <w:iCs/>
        </w:rPr>
        <w:tab/>
      </w:r>
      <w:r w:rsidRPr="00B960A9">
        <w:rPr>
          <w:rFonts w:ascii="Arial" w:hAnsi="Arial"/>
          <w:iCs/>
        </w:rPr>
        <w:tab/>
      </w:r>
    </w:p>
    <w:p w:rsidR="000D5225" w:rsidRDefault="000D5225" w:rsidP="00E97FAF">
      <w:pPr>
        <w:rPr>
          <w:rFonts w:ascii="Arial" w:hAnsi="Arial"/>
          <w:iCs/>
        </w:rPr>
      </w:pPr>
    </w:p>
    <w:p w:rsidR="006A61AB" w:rsidRDefault="006A61AB">
      <w:pPr>
        <w:rPr>
          <w:rFonts w:ascii="Arial" w:hAnsi="Arial"/>
          <w:b/>
          <w:iCs/>
        </w:rPr>
      </w:pPr>
      <w:r>
        <w:rPr>
          <w:rFonts w:ascii="Arial" w:hAnsi="Arial"/>
          <w:b/>
          <w:iCs/>
        </w:rPr>
        <w:br w:type="page"/>
      </w:r>
    </w:p>
    <w:p w:rsidR="006A61AB" w:rsidRPr="006A61AB" w:rsidRDefault="006A61AB" w:rsidP="006A61AB">
      <w:pPr>
        <w:ind w:left="851" w:right="867"/>
        <w:rPr>
          <w:rFonts w:ascii="Arial" w:hAnsi="Arial"/>
          <w:iCs/>
        </w:rPr>
      </w:pPr>
      <w:r w:rsidRPr="006A61AB">
        <w:rPr>
          <w:rFonts w:ascii="Arial" w:hAnsi="Arial"/>
          <w:b/>
          <w:iCs/>
        </w:rPr>
        <w:lastRenderedPageBreak/>
        <w:t>CZĘŚĆ D</w:t>
      </w:r>
      <w:r w:rsidRPr="006A61AB">
        <w:rPr>
          <w:rFonts w:ascii="Arial" w:hAnsi="Arial"/>
          <w:iCs/>
        </w:rPr>
        <w:t xml:space="preserve">: </w:t>
      </w:r>
      <w:r w:rsidRPr="006A61AB">
        <w:rPr>
          <w:rFonts w:ascii="Arial" w:hAnsi="Arial"/>
          <w:b/>
          <w:iCs/>
        </w:rPr>
        <w:t>informacja dotycząca realizacji celów objętych</w:t>
      </w:r>
      <w:r>
        <w:rPr>
          <w:rFonts w:ascii="Arial" w:hAnsi="Arial"/>
          <w:b/>
          <w:iCs/>
        </w:rPr>
        <w:t xml:space="preserve"> planem działalności na rok 2023</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p>
    <w:p w:rsidR="006A61AB" w:rsidRPr="006A61AB" w:rsidRDefault="006A61AB" w:rsidP="006A61AB">
      <w:pPr>
        <w:ind w:left="851" w:right="867"/>
        <w:jc w:val="both"/>
        <w:rPr>
          <w:rFonts w:ascii="Arial" w:hAnsi="Arial"/>
          <w:iCs/>
          <w:u w:val="single"/>
        </w:rPr>
      </w:pPr>
      <w:r w:rsidRPr="006A61AB">
        <w:rPr>
          <w:rFonts w:ascii="Arial" w:hAnsi="Arial"/>
          <w:iCs/>
          <w:u w:val="single"/>
        </w:rPr>
        <w:t>Część A</w:t>
      </w:r>
    </w:p>
    <w:p w:rsidR="006A61AB" w:rsidRPr="006A61AB" w:rsidRDefault="006A61AB" w:rsidP="006A61AB">
      <w:pPr>
        <w:ind w:left="851" w:right="867"/>
        <w:jc w:val="both"/>
        <w:rPr>
          <w:rFonts w:ascii="Arial" w:hAnsi="Arial"/>
          <w:iCs/>
        </w:rPr>
      </w:pPr>
    </w:p>
    <w:p w:rsidR="006A61AB" w:rsidRPr="006A61AB" w:rsidRDefault="006A61AB" w:rsidP="006A61AB">
      <w:pPr>
        <w:ind w:left="851" w:right="867"/>
        <w:jc w:val="both"/>
        <w:rPr>
          <w:rFonts w:ascii="Arial" w:hAnsi="Arial"/>
          <w:iCs/>
        </w:rPr>
      </w:pPr>
      <w:r w:rsidRPr="006A61AB">
        <w:rPr>
          <w:rFonts w:ascii="Arial" w:hAnsi="Arial"/>
          <w:iCs/>
        </w:rPr>
        <w:t>Cel 1</w:t>
      </w:r>
    </w:p>
    <w:p w:rsidR="006A61AB" w:rsidRPr="006A61AB" w:rsidRDefault="006A61AB" w:rsidP="006A61AB">
      <w:pPr>
        <w:ind w:left="851" w:right="868"/>
        <w:jc w:val="both"/>
        <w:rPr>
          <w:rFonts w:ascii="Arial" w:hAnsi="Arial"/>
          <w:b/>
          <w:iCs/>
        </w:rPr>
      </w:pPr>
      <w:r w:rsidRPr="006A61AB">
        <w:rPr>
          <w:rFonts w:ascii="Arial" w:hAnsi="Arial"/>
          <w:b/>
          <w:iCs/>
        </w:rPr>
        <w:t>Miernik: Udział długości eksploatowanych linii kolejowych spełniających standardy do ogólnej długości eksploatowanych linii kolejowych (w%)</w:t>
      </w:r>
    </w:p>
    <w:p w:rsidR="006A61AB" w:rsidRPr="006A61AB" w:rsidRDefault="006A61AB" w:rsidP="006A61AB">
      <w:pPr>
        <w:ind w:left="851" w:right="868"/>
        <w:jc w:val="both"/>
        <w:rPr>
          <w:rFonts w:ascii="Arial" w:hAnsi="Arial"/>
          <w:iCs/>
        </w:rPr>
      </w:pPr>
      <w:r w:rsidRPr="006A61AB">
        <w:rPr>
          <w:rFonts w:ascii="Arial" w:hAnsi="Arial"/>
          <w:iCs/>
        </w:rPr>
        <w:t>Czynniki, które wpłynęły na wzrost wartości miernika:</w:t>
      </w:r>
    </w:p>
    <w:p w:rsidR="006A61AB" w:rsidRPr="006A61AB" w:rsidRDefault="006A61AB" w:rsidP="006A61AB">
      <w:pPr>
        <w:ind w:left="851" w:right="868"/>
        <w:jc w:val="both"/>
        <w:rPr>
          <w:rFonts w:ascii="Arial" w:hAnsi="Arial"/>
          <w:iCs/>
        </w:rPr>
      </w:pPr>
      <w:r w:rsidRPr="006A61AB">
        <w:rPr>
          <w:rFonts w:ascii="Arial" w:hAnsi="Arial"/>
          <w:iCs/>
        </w:rPr>
        <w:t>- skrócenie długości torów z ograniczeniami eksploatacyjnymi wprowadzonymi ze względu na zły stan torów,</w:t>
      </w:r>
    </w:p>
    <w:p w:rsidR="006A61AB" w:rsidRPr="006A61AB" w:rsidRDefault="006A61AB" w:rsidP="006A61AB">
      <w:pPr>
        <w:ind w:left="851" w:right="868"/>
        <w:jc w:val="both"/>
        <w:rPr>
          <w:rFonts w:ascii="Arial" w:hAnsi="Arial"/>
          <w:iCs/>
        </w:rPr>
      </w:pPr>
      <w:r w:rsidRPr="006A61AB">
        <w:rPr>
          <w:rFonts w:ascii="Arial" w:hAnsi="Arial"/>
          <w:iCs/>
        </w:rPr>
        <w:t xml:space="preserve">- wzrost długości torów z dopuszczalnym naciskiem Q ≥221 </w:t>
      </w:r>
      <w:proofErr w:type="spellStart"/>
      <w:r w:rsidRPr="006A61AB">
        <w:rPr>
          <w:rFonts w:ascii="Arial" w:hAnsi="Arial"/>
          <w:iCs/>
        </w:rPr>
        <w:t>kN</w:t>
      </w:r>
      <w:proofErr w:type="spellEnd"/>
      <w:r w:rsidRPr="006A61AB">
        <w:rPr>
          <w:rFonts w:ascii="Arial" w:hAnsi="Arial"/>
          <w:iCs/>
        </w:rPr>
        <w:t>/oś,</w:t>
      </w:r>
    </w:p>
    <w:p w:rsidR="006A61AB" w:rsidRPr="006A61AB" w:rsidRDefault="006A61AB" w:rsidP="006A61AB">
      <w:pPr>
        <w:ind w:left="851" w:right="867"/>
        <w:jc w:val="both"/>
        <w:rPr>
          <w:rFonts w:ascii="Arial" w:hAnsi="Arial"/>
          <w:iCs/>
        </w:rPr>
      </w:pPr>
      <w:r w:rsidRPr="006A61AB">
        <w:rPr>
          <w:rFonts w:ascii="Arial" w:hAnsi="Arial"/>
          <w:iCs/>
        </w:rPr>
        <w:t xml:space="preserve">- zwiększenie długości odcinków linii kolejowych, na których w stosunku do poprzedniego roku nastąpiło podwyższenie maksymalnej prędkości w stosunku </w:t>
      </w:r>
      <w:r>
        <w:rPr>
          <w:rFonts w:ascii="Arial" w:hAnsi="Arial"/>
          <w:iCs/>
        </w:rPr>
        <w:br/>
      </w:r>
      <w:r w:rsidRPr="006A61AB">
        <w:rPr>
          <w:rFonts w:ascii="Arial" w:hAnsi="Arial"/>
          <w:iCs/>
        </w:rPr>
        <w:t>do długości odcinków, na których nastąpiło obniżenie prędkości.</w:t>
      </w:r>
    </w:p>
    <w:p w:rsidR="006A61AB" w:rsidRPr="006A61AB" w:rsidRDefault="006A61AB" w:rsidP="006A61AB">
      <w:pPr>
        <w:ind w:left="851" w:right="867"/>
        <w:rPr>
          <w:rFonts w:ascii="Arial" w:hAnsi="Arial"/>
          <w:iCs/>
        </w:rPr>
      </w:pPr>
    </w:p>
    <w:p w:rsidR="006A61AB" w:rsidRPr="006A61AB" w:rsidRDefault="006A61AB" w:rsidP="003D771C">
      <w:pPr>
        <w:ind w:left="851" w:right="867"/>
        <w:jc w:val="both"/>
        <w:rPr>
          <w:rFonts w:ascii="Arial" w:hAnsi="Arial"/>
          <w:b/>
          <w:iCs/>
        </w:rPr>
      </w:pPr>
      <w:r w:rsidRPr="006A61AB">
        <w:rPr>
          <w:rFonts w:ascii="Arial" w:hAnsi="Arial"/>
          <w:b/>
          <w:iCs/>
        </w:rPr>
        <w:t>Miernik: Długość eksploatowanych linii kolejowych z prędkością użytkową 160 km/h i wyższą</w:t>
      </w:r>
    </w:p>
    <w:p w:rsidR="006A61AB" w:rsidRPr="006A61AB" w:rsidRDefault="006A61AB" w:rsidP="003D771C">
      <w:pPr>
        <w:ind w:left="851" w:right="867"/>
        <w:jc w:val="both"/>
        <w:rPr>
          <w:rFonts w:ascii="Arial" w:hAnsi="Arial"/>
          <w:iCs/>
        </w:rPr>
      </w:pPr>
      <w:r w:rsidRPr="006A61AB">
        <w:rPr>
          <w:rFonts w:ascii="Arial" w:hAnsi="Arial"/>
          <w:iCs/>
        </w:rPr>
        <w:t>Czynnikiem, który wpłynął na wzrost wartości miernika była mobilizacja wykonawców pozwalająca na przyspieszenie robót budowlanych.</w:t>
      </w:r>
    </w:p>
    <w:p w:rsidR="006A61AB" w:rsidRPr="006A61AB" w:rsidRDefault="006A61AB" w:rsidP="003D771C">
      <w:pPr>
        <w:ind w:left="851" w:right="867"/>
        <w:jc w:val="both"/>
        <w:rPr>
          <w:rFonts w:ascii="Arial" w:hAnsi="Arial"/>
          <w:iCs/>
        </w:rPr>
      </w:pPr>
    </w:p>
    <w:p w:rsidR="006A61AB" w:rsidRPr="006A61AB" w:rsidRDefault="006A61AB" w:rsidP="003D771C">
      <w:pPr>
        <w:ind w:left="851" w:right="867"/>
        <w:jc w:val="both"/>
        <w:rPr>
          <w:rFonts w:ascii="Arial" w:hAnsi="Arial"/>
          <w:b/>
          <w:iCs/>
        </w:rPr>
      </w:pPr>
      <w:r w:rsidRPr="006A61AB">
        <w:rPr>
          <w:rFonts w:ascii="Arial" w:hAnsi="Arial"/>
          <w:b/>
          <w:iCs/>
        </w:rPr>
        <w:t>Miernik: Długość eksploatowanych linii kolejowych z ERTMS (w km)</w:t>
      </w:r>
    </w:p>
    <w:p w:rsidR="006A61AB" w:rsidRPr="006A61AB" w:rsidRDefault="003D771C" w:rsidP="003D771C">
      <w:pPr>
        <w:ind w:left="851" w:right="867"/>
        <w:jc w:val="both"/>
        <w:rPr>
          <w:rFonts w:ascii="Arial" w:hAnsi="Arial"/>
          <w:iCs/>
        </w:rPr>
      </w:pPr>
      <w:r>
        <w:rPr>
          <w:rFonts w:ascii="Arial" w:hAnsi="Arial"/>
          <w:iCs/>
        </w:rPr>
        <w:t xml:space="preserve">Przyczyną niewykonania na koniec roku planowanej wartości miernika był problem dotyczący zabudowy systemu GSM-R na liniach kolejowych zarządzanych </w:t>
      </w:r>
      <w:r w:rsidR="00153901">
        <w:rPr>
          <w:rFonts w:ascii="Arial" w:hAnsi="Arial"/>
          <w:iCs/>
        </w:rPr>
        <w:br/>
      </w:r>
      <w:r>
        <w:rPr>
          <w:rFonts w:ascii="Arial" w:hAnsi="Arial"/>
          <w:iCs/>
        </w:rPr>
        <w:t>przez PKP PLK S.A.</w:t>
      </w:r>
    </w:p>
    <w:p w:rsidR="006A61AB" w:rsidRDefault="006A61AB" w:rsidP="006A61AB">
      <w:pPr>
        <w:ind w:left="851" w:right="867"/>
        <w:rPr>
          <w:rFonts w:ascii="Arial" w:hAnsi="Arial"/>
          <w:iCs/>
        </w:rPr>
      </w:pPr>
    </w:p>
    <w:p w:rsidR="00FD7E71" w:rsidRPr="00FD7E71" w:rsidRDefault="00FD7E71" w:rsidP="006A61AB">
      <w:pPr>
        <w:ind w:left="851" w:right="867"/>
        <w:rPr>
          <w:rFonts w:ascii="Arial" w:hAnsi="Arial"/>
          <w:b/>
          <w:iCs/>
        </w:rPr>
      </w:pPr>
      <w:r w:rsidRPr="00FD7E71">
        <w:rPr>
          <w:rFonts w:ascii="Arial" w:hAnsi="Arial"/>
          <w:b/>
          <w:iCs/>
        </w:rPr>
        <w:t>Miernik: Liczba zmodernizowanych (oddanych do użytkowania) dworców kolejowych (w szt.)</w:t>
      </w:r>
    </w:p>
    <w:p w:rsidR="00FD7E71" w:rsidRDefault="00FD7E71" w:rsidP="006A61AB">
      <w:pPr>
        <w:ind w:left="851" w:right="867"/>
        <w:rPr>
          <w:rFonts w:ascii="Arial" w:hAnsi="Arial"/>
          <w:iCs/>
        </w:rPr>
      </w:pPr>
      <w:r>
        <w:rPr>
          <w:rFonts w:ascii="Arial" w:hAnsi="Arial"/>
          <w:iCs/>
        </w:rPr>
        <w:t xml:space="preserve">46 szt. (planowana wartość miernika na koniec roku – 85 szt.). Wpływ na finalną liczbę dworców oddanych do użytkowania w 2023 roku miały przyjęte przez </w:t>
      </w:r>
      <w:r w:rsidR="003E52F0">
        <w:rPr>
          <w:rFonts w:ascii="Arial" w:hAnsi="Arial"/>
          <w:iCs/>
        </w:rPr>
        <w:br/>
      </w:r>
      <w:r>
        <w:rPr>
          <w:rFonts w:ascii="Arial" w:hAnsi="Arial"/>
          <w:iCs/>
        </w:rPr>
        <w:t>PKP SA harmonogramy pracy oraz trudności realizacyjne przy wykonywaniu zadań.</w:t>
      </w:r>
    </w:p>
    <w:p w:rsidR="00FD7E71" w:rsidRPr="006A61AB" w:rsidRDefault="00FD7E71"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2</w:t>
      </w:r>
    </w:p>
    <w:p w:rsidR="006A61AB" w:rsidRPr="00153901" w:rsidRDefault="006A61AB" w:rsidP="006A61AB">
      <w:pPr>
        <w:ind w:left="851" w:right="867"/>
        <w:rPr>
          <w:rFonts w:ascii="Arial" w:hAnsi="Arial"/>
          <w:b/>
          <w:iCs/>
        </w:rPr>
      </w:pPr>
      <w:r w:rsidRPr="00153901">
        <w:rPr>
          <w:rFonts w:ascii="Arial" w:hAnsi="Arial"/>
          <w:b/>
          <w:iCs/>
        </w:rPr>
        <w:t>Miernik: Stopień realizacji docelowej sieci dróg szybkiego ruchu</w:t>
      </w:r>
    </w:p>
    <w:p w:rsidR="00153901" w:rsidRPr="00153901" w:rsidRDefault="00153901" w:rsidP="00153901">
      <w:pPr>
        <w:ind w:left="851" w:right="867"/>
        <w:rPr>
          <w:rFonts w:ascii="Arial" w:hAnsi="Arial"/>
          <w:iCs/>
        </w:rPr>
      </w:pPr>
      <w:r w:rsidRPr="00153901">
        <w:rPr>
          <w:rFonts w:ascii="Arial" w:hAnsi="Arial"/>
          <w:iCs/>
        </w:rPr>
        <w:t>Najważniejsze przyczyny, które wpłynęły na niezrealizowanie celów, wystąpienie różnic w planowanych do osiągnięcia i osiągniętych wartościach mierników</w:t>
      </w:r>
    </w:p>
    <w:p w:rsidR="00153901" w:rsidRPr="00153901" w:rsidRDefault="00153901" w:rsidP="00153901">
      <w:pPr>
        <w:ind w:left="851" w:right="867"/>
        <w:rPr>
          <w:rFonts w:ascii="Arial" w:hAnsi="Arial"/>
          <w:iCs/>
        </w:rPr>
      </w:pPr>
      <w:r w:rsidRPr="00153901">
        <w:rPr>
          <w:rFonts w:ascii="Arial" w:hAnsi="Arial"/>
          <w:iCs/>
        </w:rPr>
        <w:t>lub podjęcie innych niż planowane zadań służących realizacji celów:</w:t>
      </w:r>
    </w:p>
    <w:p w:rsidR="00153901" w:rsidRPr="00153901" w:rsidRDefault="00153901" w:rsidP="00CE5DBD">
      <w:pPr>
        <w:ind w:left="993" w:right="867" w:hanging="142"/>
        <w:jc w:val="both"/>
        <w:rPr>
          <w:rFonts w:ascii="Arial" w:hAnsi="Arial"/>
          <w:iCs/>
        </w:rPr>
      </w:pPr>
      <w:r>
        <w:rPr>
          <w:rFonts w:ascii="Arial" w:hAnsi="Arial"/>
          <w:iCs/>
        </w:rPr>
        <w:t>-</w:t>
      </w:r>
      <w:r w:rsidRPr="00153901">
        <w:rPr>
          <w:rFonts w:ascii="Arial" w:hAnsi="Arial"/>
          <w:iCs/>
        </w:rPr>
        <w:t xml:space="preserve"> Opóźnienie w uzyskiwaniu decyzji administracyjnych. Opóźnienia te powstają w głównej mierze w związku z przedłużającym się czasem</w:t>
      </w:r>
      <w:r>
        <w:rPr>
          <w:rFonts w:ascii="Arial" w:hAnsi="Arial"/>
          <w:iCs/>
        </w:rPr>
        <w:t xml:space="preserve"> </w:t>
      </w:r>
      <w:r w:rsidRPr="00153901">
        <w:rPr>
          <w:rFonts w:ascii="Arial" w:hAnsi="Arial"/>
          <w:iCs/>
        </w:rPr>
        <w:t>procedowania decyzji ZRID, głównie na etapie procedowania uzgodnień środowiskowych przez Regionalne Dyrekcje Ochrony Środowiska.</w:t>
      </w:r>
    </w:p>
    <w:p w:rsidR="006A61AB" w:rsidRDefault="00153901" w:rsidP="00CE5DBD">
      <w:pPr>
        <w:ind w:left="993" w:right="867"/>
        <w:jc w:val="both"/>
        <w:rPr>
          <w:rFonts w:ascii="Arial" w:hAnsi="Arial"/>
          <w:iCs/>
        </w:rPr>
      </w:pPr>
      <w:r w:rsidRPr="00153901">
        <w:rPr>
          <w:rFonts w:ascii="Arial" w:hAnsi="Arial"/>
          <w:iCs/>
        </w:rPr>
        <w:t>Opóźnienia mają bezpośrednie przełożenie na termin ukończenie kontraktów, szczególnie że większość kontraktów jest realizowana w formule</w:t>
      </w:r>
      <w:r>
        <w:rPr>
          <w:rFonts w:ascii="Arial" w:hAnsi="Arial"/>
          <w:iCs/>
        </w:rPr>
        <w:t xml:space="preserve"> </w:t>
      </w:r>
      <w:r w:rsidRPr="00153901">
        <w:rPr>
          <w:rFonts w:ascii="Arial" w:hAnsi="Arial"/>
          <w:iCs/>
        </w:rPr>
        <w:t>projektuj i buduj.</w:t>
      </w:r>
    </w:p>
    <w:p w:rsidR="00153901" w:rsidRPr="00153901" w:rsidRDefault="00153901" w:rsidP="00CE5DBD">
      <w:pPr>
        <w:ind w:left="993" w:right="867" w:hanging="142"/>
        <w:jc w:val="both"/>
        <w:rPr>
          <w:rFonts w:ascii="Arial" w:hAnsi="Arial"/>
          <w:iCs/>
        </w:rPr>
      </w:pPr>
      <w:r>
        <w:rPr>
          <w:rFonts w:ascii="Arial" w:hAnsi="Arial"/>
          <w:iCs/>
        </w:rPr>
        <w:t xml:space="preserve">- </w:t>
      </w:r>
      <w:r w:rsidRPr="00153901">
        <w:rPr>
          <w:rFonts w:ascii="Arial" w:hAnsi="Arial"/>
          <w:iCs/>
        </w:rPr>
        <w:t>Budowa autostrady A2 Warszawa – Siedlce odc. węzeł ,,Ryczołek" (bez węzła) - węzeł ,,Groszki'' (z węzłem):</w:t>
      </w:r>
    </w:p>
    <w:p w:rsidR="00153901" w:rsidRPr="00153901" w:rsidRDefault="00153901" w:rsidP="00CE5DBD">
      <w:pPr>
        <w:ind w:left="993" w:right="867"/>
        <w:jc w:val="both"/>
        <w:rPr>
          <w:rFonts w:ascii="Arial" w:hAnsi="Arial"/>
          <w:iCs/>
        </w:rPr>
      </w:pPr>
      <w:r w:rsidRPr="00153901">
        <w:rPr>
          <w:rFonts w:ascii="Arial" w:hAnsi="Arial"/>
          <w:iCs/>
        </w:rPr>
        <w:t xml:space="preserve">Opóźnienia w okresie realizacyjnym spowodowały brak osiągnięcia </w:t>
      </w:r>
      <w:proofErr w:type="spellStart"/>
      <w:r w:rsidRPr="00153901">
        <w:rPr>
          <w:rFonts w:ascii="Arial" w:hAnsi="Arial"/>
          <w:iCs/>
        </w:rPr>
        <w:t>PnU</w:t>
      </w:r>
      <w:proofErr w:type="spellEnd"/>
      <w:r w:rsidRPr="00153901">
        <w:rPr>
          <w:rFonts w:ascii="Arial" w:hAnsi="Arial"/>
          <w:iCs/>
        </w:rPr>
        <w:t xml:space="preserve"> w pierwotnym terminie kontraktowym. W rozpatrywaniu są roszczenia w zakresie</w:t>
      </w:r>
      <w:r>
        <w:rPr>
          <w:rFonts w:ascii="Arial" w:hAnsi="Arial"/>
          <w:iCs/>
        </w:rPr>
        <w:t xml:space="preserve"> </w:t>
      </w:r>
      <w:r w:rsidRPr="00153901">
        <w:rPr>
          <w:rFonts w:ascii="Arial" w:hAnsi="Arial"/>
          <w:iCs/>
        </w:rPr>
        <w:t>wydłużonej procedury ZRID, jak również roszczenia pogodowe za 2022 r. oraz 2023 r., które po mogą mieć wpływ na termin osiągnięcia Czasu na</w:t>
      </w:r>
      <w:r w:rsidR="00CE5DBD">
        <w:rPr>
          <w:rFonts w:ascii="Arial" w:hAnsi="Arial"/>
          <w:iCs/>
        </w:rPr>
        <w:t xml:space="preserve"> </w:t>
      </w:r>
      <w:r w:rsidRPr="00153901">
        <w:rPr>
          <w:rFonts w:ascii="Arial" w:hAnsi="Arial"/>
          <w:iCs/>
        </w:rPr>
        <w:t xml:space="preserve">Ukończenie. Osiągnięcie </w:t>
      </w:r>
      <w:proofErr w:type="spellStart"/>
      <w:r w:rsidRPr="00153901">
        <w:rPr>
          <w:rFonts w:ascii="Arial" w:hAnsi="Arial"/>
          <w:iCs/>
        </w:rPr>
        <w:t>PnU</w:t>
      </w:r>
      <w:proofErr w:type="spellEnd"/>
      <w:r w:rsidRPr="00153901">
        <w:rPr>
          <w:rFonts w:ascii="Arial" w:hAnsi="Arial"/>
          <w:iCs/>
        </w:rPr>
        <w:t xml:space="preserve"> planowane jest na III kwartał 2024 r.</w:t>
      </w:r>
    </w:p>
    <w:p w:rsidR="00153901" w:rsidRPr="00153901" w:rsidRDefault="00153901" w:rsidP="00CE5DBD">
      <w:pPr>
        <w:ind w:left="993" w:right="867" w:hanging="142"/>
        <w:jc w:val="both"/>
        <w:rPr>
          <w:rFonts w:ascii="Arial" w:hAnsi="Arial"/>
          <w:iCs/>
        </w:rPr>
      </w:pPr>
      <w:r>
        <w:rPr>
          <w:rFonts w:ascii="Arial" w:hAnsi="Arial"/>
          <w:iCs/>
        </w:rPr>
        <w:t>-</w:t>
      </w:r>
      <w:r w:rsidRPr="00153901">
        <w:rPr>
          <w:rFonts w:ascii="Arial" w:hAnsi="Arial"/>
          <w:iCs/>
        </w:rPr>
        <w:t xml:space="preserve"> Budowa autostrady A2 Warszawa – Siedlce odc. węzeł ,,Gręzów'' (z węzłem) - węzeł ,,Swoboda'' (z węzłem):</w:t>
      </w:r>
    </w:p>
    <w:p w:rsidR="00153901" w:rsidRPr="00153901" w:rsidRDefault="00153901" w:rsidP="00CE5DBD">
      <w:pPr>
        <w:ind w:left="993" w:right="867"/>
        <w:jc w:val="both"/>
        <w:rPr>
          <w:rFonts w:ascii="Arial" w:hAnsi="Arial"/>
          <w:iCs/>
        </w:rPr>
      </w:pPr>
      <w:r w:rsidRPr="00153901">
        <w:rPr>
          <w:rFonts w:ascii="Arial" w:hAnsi="Arial"/>
          <w:iCs/>
        </w:rPr>
        <w:t xml:space="preserve">Opóźnienia w okresie realizacyjnym, skutkują przesunięciami kontraktowego czasu na uzyskanie </w:t>
      </w:r>
      <w:proofErr w:type="spellStart"/>
      <w:r w:rsidRPr="00153901">
        <w:rPr>
          <w:rFonts w:ascii="Arial" w:hAnsi="Arial"/>
          <w:iCs/>
        </w:rPr>
        <w:t>PnU</w:t>
      </w:r>
      <w:proofErr w:type="spellEnd"/>
      <w:r w:rsidRPr="00153901">
        <w:rPr>
          <w:rFonts w:ascii="Arial" w:hAnsi="Arial"/>
          <w:iCs/>
        </w:rPr>
        <w:t>. W zakresie roszczenia ZRID termin zakończenia robót</w:t>
      </w:r>
    </w:p>
    <w:p w:rsidR="00153901" w:rsidRPr="00153901" w:rsidRDefault="00153901" w:rsidP="00CE5DBD">
      <w:pPr>
        <w:ind w:left="993" w:right="867"/>
        <w:jc w:val="both"/>
        <w:rPr>
          <w:rFonts w:ascii="Arial" w:hAnsi="Arial"/>
          <w:iCs/>
        </w:rPr>
      </w:pPr>
      <w:r w:rsidRPr="00153901">
        <w:rPr>
          <w:rFonts w:ascii="Arial" w:hAnsi="Arial"/>
          <w:iCs/>
        </w:rPr>
        <w:t>został przesunięty do dnia 30.04.2024 r. Wykonawca złożył roszczenia pogodowe za 2022 r. i 2023 r. oraz z tytułu braku dostępu do placu budowy, które</w:t>
      </w:r>
    </w:p>
    <w:p w:rsidR="00153901" w:rsidRPr="00153901" w:rsidRDefault="00153901" w:rsidP="00CE5DBD">
      <w:pPr>
        <w:ind w:left="993" w:right="867"/>
        <w:jc w:val="both"/>
        <w:rPr>
          <w:rFonts w:ascii="Arial" w:hAnsi="Arial"/>
          <w:iCs/>
        </w:rPr>
      </w:pPr>
      <w:r w:rsidRPr="00153901">
        <w:rPr>
          <w:rFonts w:ascii="Arial" w:hAnsi="Arial"/>
          <w:iCs/>
        </w:rPr>
        <w:t xml:space="preserve">skutkować mogą zmianą </w:t>
      </w:r>
      <w:proofErr w:type="spellStart"/>
      <w:r w:rsidRPr="00153901">
        <w:rPr>
          <w:rFonts w:ascii="Arial" w:hAnsi="Arial"/>
          <w:iCs/>
        </w:rPr>
        <w:t>CnU</w:t>
      </w:r>
      <w:proofErr w:type="spellEnd"/>
      <w:r w:rsidRPr="00153901">
        <w:rPr>
          <w:rFonts w:ascii="Arial" w:hAnsi="Arial"/>
          <w:iCs/>
        </w:rPr>
        <w:t xml:space="preserve">. Osiągnięcie </w:t>
      </w:r>
      <w:proofErr w:type="spellStart"/>
      <w:r w:rsidRPr="00153901">
        <w:rPr>
          <w:rFonts w:ascii="Arial" w:hAnsi="Arial"/>
          <w:iCs/>
        </w:rPr>
        <w:t>PnU</w:t>
      </w:r>
      <w:proofErr w:type="spellEnd"/>
      <w:r w:rsidRPr="00153901">
        <w:rPr>
          <w:rFonts w:ascii="Arial" w:hAnsi="Arial"/>
          <w:iCs/>
        </w:rPr>
        <w:t xml:space="preserve"> planowane jest na III kwartał 2024 r.</w:t>
      </w:r>
    </w:p>
    <w:p w:rsidR="00153901" w:rsidRPr="00153901" w:rsidRDefault="00153901" w:rsidP="00CE5DBD">
      <w:pPr>
        <w:ind w:left="993" w:right="867" w:hanging="142"/>
        <w:jc w:val="both"/>
        <w:rPr>
          <w:rFonts w:ascii="Arial" w:hAnsi="Arial"/>
          <w:iCs/>
        </w:rPr>
      </w:pPr>
      <w:r>
        <w:rPr>
          <w:rFonts w:ascii="Arial" w:hAnsi="Arial"/>
          <w:iCs/>
        </w:rPr>
        <w:t>-</w:t>
      </w:r>
      <w:r w:rsidRPr="00153901">
        <w:rPr>
          <w:rFonts w:ascii="Arial" w:hAnsi="Arial"/>
          <w:iCs/>
        </w:rPr>
        <w:t xml:space="preserve"> Budowa drogi ekspresowej S1 (dawniej S69) odc. Przybędza – Milówka (obejście Węgierskiej Górki):</w:t>
      </w:r>
    </w:p>
    <w:p w:rsidR="00CE5DBD" w:rsidRDefault="00153901" w:rsidP="00CE5DBD">
      <w:pPr>
        <w:ind w:left="993" w:right="867"/>
        <w:jc w:val="both"/>
        <w:rPr>
          <w:rFonts w:ascii="Arial" w:hAnsi="Arial"/>
          <w:iCs/>
        </w:rPr>
      </w:pPr>
      <w:r w:rsidRPr="00153901">
        <w:rPr>
          <w:rFonts w:ascii="Arial" w:hAnsi="Arial"/>
          <w:iCs/>
        </w:rPr>
        <w:lastRenderedPageBreak/>
        <w:t>w dniu 26.04.2023 r. został zawarty Aneks nr 1 wydłużający Czas na Ukończenie do dnia 28.05.2023 r. z związku z uznaniem roszczenia Wykonawcy dot.</w:t>
      </w:r>
      <w:r w:rsidR="00CE5DBD">
        <w:rPr>
          <w:rFonts w:ascii="Arial" w:hAnsi="Arial"/>
          <w:iCs/>
        </w:rPr>
        <w:t xml:space="preserve"> </w:t>
      </w:r>
      <w:r w:rsidRPr="00153901">
        <w:rPr>
          <w:rFonts w:ascii="Arial" w:hAnsi="Arial"/>
          <w:iCs/>
        </w:rPr>
        <w:t xml:space="preserve">utrudnień </w:t>
      </w:r>
      <w:r w:rsidR="00CE5DBD">
        <w:rPr>
          <w:rFonts w:ascii="Arial" w:hAnsi="Arial"/>
          <w:iCs/>
        </w:rPr>
        <w:t>W</w:t>
      </w:r>
      <w:r w:rsidRPr="00153901">
        <w:rPr>
          <w:rFonts w:ascii="Arial" w:hAnsi="Arial"/>
          <w:iCs/>
        </w:rPr>
        <w:t>ykonawcy spowodowanych epidemią COVID-19 w 2020 roku. Następnie w dniu 25.09.2023 r. podpisano Aneks nr 3 wydłużający Czas na</w:t>
      </w:r>
      <w:r w:rsidR="00CE5DBD">
        <w:rPr>
          <w:rFonts w:ascii="Arial" w:hAnsi="Arial"/>
          <w:iCs/>
        </w:rPr>
        <w:t xml:space="preserve"> </w:t>
      </w:r>
      <w:r w:rsidRPr="00153901">
        <w:rPr>
          <w:rFonts w:ascii="Arial" w:hAnsi="Arial"/>
          <w:iCs/>
        </w:rPr>
        <w:t>Ukończenie do dnia 25.07.2024 r. z uwagi na opóźnienie postępowania przez OUG w wydaniu decyzji zatwierdzającej Dodatek nr 4 do Planu Ruchu Zakładu.</w:t>
      </w:r>
      <w:r w:rsidR="00CE5DBD">
        <w:rPr>
          <w:rFonts w:ascii="Arial" w:hAnsi="Arial"/>
          <w:iCs/>
        </w:rPr>
        <w:t xml:space="preserve"> </w:t>
      </w:r>
    </w:p>
    <w:p w:rsidR="00153901" w:rsidRPr="00153901" w:rsidRDefault="00153901" w:rsidP="00CE5DBD">
      <w:pPr>
        <w:ind w:left="993" w:right="867"/>
        <w:jc w:val="both"/>
        <w:rPr>
          <w:rFonts w:ascii="Arial" w:hAnsi="Arial"/>
          <w:iCs/>
        </w:rPr>
      </w:pPr>
      <w:r w:rsidRPr="00153901">
        <w:rPr>
          <w:rFonts w:ascii="Arial" w:hAnsi="Arial"/>
          <w:iCs/>
        </w:rPr>
        <w:t xml:space="preserve">Procedowane są roszczenia, które będą skutkowały dalszym wydłużeniem Czasu na Ukończenie. Osiągnięcie </w:t>
      </w:r>
      <w:proofErr w:type="spellStart"/>
      <w:r w:rsidRPr="00153901">
        <w:rPr>
          <w:rFonts w:ascii="Arial" w:hAnsi="Arial"/>
          <w:iCs/>
        </w:rPr>
        <w:t>PnU</w:t>
      </w:r>
      <w:proofErr w:type="spellEnd"/>
      <w:r w:rsidRPr="00153901">
        <w:rPr>
          <w:rFonts w:ascii="Arial" w:hAnsi="Arial"/>
          <w:iCs/>
        </w:rPr>
        <w:t xml:space="preserve"> planowane jest na 2025 r.</w:t>
      </w:r>
    </w:p>
    <w:p w:rsidR="00153901" w:rsidRPr="00153901" w:rsidRDefault="00153901" w:rsidP="00CE5DBD">
      <w:pPr>
        <w:ind w:left="993" w:right="867" w:hanging="142"/>
        <w:jc w:val="both"/>
        <w:rPr>
          <w:rFonts w:ascii="Arial" w:hAnsi="Arial"/>
          <w:iCs/>
        </w:rPr>
      </w:pPr>
      <w:r>
        <w:rPr>
          <w:rFonts w:ascii="Arial" w:hAnsi="Arial"/>
          <w:iCs/>
        </w:rPr>
        <w:t>-</w:t>
      </w:r>
      <w:r w:rsidRPr="00153901">
        <w:rPr>
          <w:rFonts w:ascii="Arial" w:hAnsi="Arial"/>
          <w:iCs/>
        </w:rPr>
        <w:t xml:space="preserve"> Budowa drogi S6 Szczecin - Koszalin wraz z obwodnicą Koszalina i Sianowa (S6/S11) odc. </w:t>
      </w:r>
      <w:proofErr w:type="spellStart"/>
      <w:r w:rsidRPr="00153901">
        <w:rPr>
          <w:rFonts w:ascii="Arial" w:hAnsi="Arial"/>
          <w:iCs/>
        </w:rPr>
        <w:t>obw</w:t>
      </w:r>
      <w:proofErr w:type="spellEnd"/>
      <w:r w:rsidRPr="00153901">
        <w:rPr>
          <w:rFonts w:ascii="Arial" w:hAnsi="Arial"/>
          <w:iCs/>
        </w:rPr>
        <w:t>. Koszalina i Sianowa na S6 odcinek od km 6+400 do</w:t>
      </w:r>
      <w:r w:rsidR="00CE5DBD">
        <w:rPr>
          <w:rFonts w:ascii="Arial" w:hAnsi="Arial"/>
          <w:iCs/>
        </w:rPr>
        <w:t xml:space="preserve"> </w:t>
      </w:r>
      <w:r w:rsidRPr="00153901">
        <w:rPr>
          <w:rFonts w:ascii="Arial" w:hAnsi="Arial"/>
          <w:iCs/>
        </w:rPr>
        <w:t>km 14+300:</w:t>
      </w:r>
    </w:p>
    <w:p w:rsidR="00153901" w:rsidRPr="00153901" w:rsidRDefault="00153901" w:rsidP="00CE5DBD">
      <w:pPr>
        <w:ind w:left="993" w:right="867"/>
        <w:jc w:val="both"/>
        <w:rPr>
          <w:rFonts w:ascii="Arial" w:hAnsi="Arial"/>
          <w:iCs/>
        </w:rPr>
      </w:pPr>
      <w:r w:rsidRPr="00153901">
        <w:rPr>
          <w:rFonts w:ascii="Arial" w:hAnsi="Arial"/>
          <w:iCs/>
        </w:rPr>
        <w:t>opóźnienia w realizacji robót spowodowane było koniecznością wprowadzenia zmian projektowych w zakresie obiektu ES 119. Skutkowały to nie złożeniem</w:t>
      </w:r>
      <w:r w:rsidR="00CE5DBD">
        <w:rPr>
          <w:rFonts w:ascii="Arial" w:hAnsi="Arial"/>
          <w:iCs/>
        </w:rPr>
        <w:t xml:space="preserve"> </w:t>
      </w:r>
      <w:r w:rsidRPr="00153901">
        <w:rPr>
          <w:rFonts w:ascii="Arial" w:hAnsi="Arial"/>
          <w:iCs/>
        </w:rPr>
        <w:t xml:space="preserve">kompletnego wniosku o </w:t>
      </w:r>
      <w:proofErr w:type="spellStart"/>
      <w:r w:rsidRPr="00153901">
        <w:rPr>
          <w:rFonts w:ascii="Arial" w:hAnsi="Arial"/>
          <w:iCs/>
        </w:rPr>
        <w:t>PnU</w:t>
      </w:r>
      <w:proofErr w:type="spellEnd"/>
      <w:r w:rsidRPr="00153901">
        <w:rPr>
          <w:rFonts w:ascii="Arial" w:hAnsi="Arial"/>
          <w:iCs/>
        </w:rPr>
        <w:t xml:space="preserve"> w celu uzyskania przejezdności jednej jezdni i wprowadzenie stosownej tymczasowej organizacji dwukierunkowego ruchu w</w:t>
      </w:r>
      <w:r w:rsidR="00CE5DBD">
        <w:rPr>
          <w:rFonts w:ascii="Arial" w:hAnsi="Arial"/>
          <w:iCs/>
        </w:rPr>
        <w:t xml:space="preserve"> </w:t>
      </w:r>
      <w:r w:rsidRPr="00153901">
        <w:rPr>
          <w:rFonts w:ascii="Arial" w:hAnsi="Arial"/>
          <w:iCs/>
        </w:rPr>
        <w:t xml:space="preserve">zakładanym terminie do 30 listopada 2023 r.). </w:t>
      </w:r>
      <w:proofErr w:type="spellStart"/>
      <w:r w:rsidRPr="00153901">
        <w:rPr>
          <w:rFonts w:ascii="Arial" w:hAnsi="Arial"/>
          <w:iCs/>
        </w:rPr>
        <w:t>PnU</w:t>
      </w:r>
      <w:proofErr w:type="spellEnd"/>
      <w:r w:rsidRPr="00153901">
        <w:rPr>
          <w:rFonts w:ascii="Arial" w:hAnsi="Arial"/>
          <w:iCs/>
        </w:rPr>
        <w:t xml:space="preserve"> na całość odcinka planowane jest na 2024 r. Jednocześnie odcinek km od 10,300 do 14,300 – 4,0 km -</w:t>
      </w:r>
      <w:r w:rsidR="00CE5DBD">
        <w:rPr>
          <w:rFonts w:ascii="Arial" w:hAnsi="Arial"/>
          <w:iCs/>
        </w:rPr>
        <w:t xml:space="preserve"> </w:t>
      </w:r>
      <w:proofErr w:type="spellStart"/>
      <w:r w:rsidRPr="00153901">
        <w:rPr>
          <w:rFonts w:ascii="Arial" w:hAnsi="Arial"/>
          <w:iCs/>
        </w:rPr>
        <w:t>PnU</w:t>
      </w:r>
      <w:proofErr w:type="spellEnd"/>
      <w:r w:rsidRPr="00153901">
        <w:rPr>
          <w:rFonts w:ascii="Arial" w:hAnsi="Arial"/>
          <w:iCs/>
        </w:rPr>
        <w:t xml:space="preserve"> uzyskano i oddano do ruchu w dniu 08.07.2023 r. Oddanie do ruchu odcinka od km 6+400 do km 10+300 planowane jest na 07.2024 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drogi S6 Szczecin - Koszalin wraz z obwodnicą Koszalina i Sianowa (S6/S11) odc. </w:t>
      </w:r>
      <w:proofErr w:type="spellStart"/>
      <w:r w:rsidR="00153901" w:rsidRPr="00153901">
        <w:rPr>
          <w:rFonts w:ascii="Arial" w:hAnsi="Arial"/>
          <w:iCs/>
        </w:rPr>
        <w:t>obw</w:t>
      </w:r>
      <w:proofErr w:type="spellEnd"/>
      <w:r w:rsidR="00153901" w:rsidRPr="00153901">
        <w:rPr>
          <w:rFonts w:ascii="Arial" w:hAnsi="Arial"/>
          <w:iCs/>
        </w:rPr>
        <w:t>. Koszalina i Sianowa na S6 odcinek od km 0+665 do</w:t>
      </w:r>
      <w:r>
        <w:rPr>
          <w:rFonts w:ascii="Arial" w:hAnsi="Arial"/>
          <w:iCs/>
        </w:rPr>
        <w:t xml:space="preserve"> </w:t>
      </w:r>
      <w:r w:rsidR="00153901" w:rsidRPr="00153901">
        <w:rPr>
          <w:rFonts w:ascii="Arial" w:hAnsi="Arial"/>
          <w:iCs/>
        </w:rPr>
        <w:t>km +400 oraz od km 14+300 do 18+606 wraz z odcinkiem S11 w. Bielice - w. Koszalin Zachód:</w:t>
      </w:r>
    </w:p>
    <w:p w:rsidR="00153901" w:rsidRPr="00153901" w:rsidRDefault="00153901" w:rsidP="00CE5DBD">
      <w:pPr>
        <w:ind w:left="993" w:right="867"/>
        <w:jc w:val="both"/>
        <w:rPr>
          <w:rFonts w:ascii="Arial" w:hAnsi="Arial"/>
          <w:iCs/>
        </w:rPr>
      </w:pPr>
      <w:r w:rsidRPr="00153901">
        <w:rPr>
          <w:rFonts w:ascii="Arial" w:hAnsi="Arial"/>
          <w:iCs/>
        </w:rPr>
        <w:t xml:space="preserve">km od 6,100 do 6,400- 300 m - </w:t>
      </w:r>
      <w:proofErr w:type="spellStart"/>
      <w:r w:rsidRPr="00153901">
        <w:rPr>
          <w:rFonts w:ascii="Arial" w:hAnsi="Arial"/>
          <w:iCs/>
        </w:rPr>
        <w:t>PnU</w:t>
      </w:r>
      <w:proofErr w:type="spellEnd"/>
      <w:r w:rsidRPr="00153901">
        <w:rPr>
          <w:rFonts w:ascii="Arial" w:hAnsi="Arial"/>
          <w:iCs/>
        </w:rPr>
        <w:t xml:space="preserve"> uzyskano w dniu 08.11.2019 r., jednakże oddanie do ruchu i tym samym przyrost sieci nastąpi wraz z oddaniem odcinka</w:t>
      </w:r>
      <w:r w:rsidR="00CE5DBD">
        <w:rPr>
          <w:rFonts w:ascii="Arial" w:hAnsi="Arial"/>
          <w:iCs/>
        </w:rPr>
        <w:t xml:space="preserve"> </w:t>
      </w:r>
      <w:r w:rsidRPr="00153901">
        <w:rPr>
          <w:rFonts w:ascii="Arial" w:hAnsi="Arial"/>
          <w:iCs/>
        </w:rPr>
        <w:t xml:space="preserve">S6/S11: </w:t>
      </w:r>
      <w:proofErr w:type="spellStart"/>
      <w:r w:rsidRPr="00153901">
        <w:rPr>
          <w:rFonts w:ascii="Arial" w:hAnsi="Arial"/>
          <w:iCs/>
        </w:rPr>
        <w:t>obw</w:t>
      </w:r>
      <w:proofErr w:type="spellEnd"/>
      <w:r w:rsidRPr="00153901">
        <w:rPr>
          <w:rFonts w:ascii="Arial" w:hAnsi="Arial"/>
          <w:iCs/>
        </w:rPr>
        <w:t>. Koszalina i Sianowa na S6 odcinek od km 6+400 do km 10+300 (odcinek 10+300 do 14+300 oddany do ruchu 07.07.2023 r.), które w całości</w:t>
      </w:r>
      <w:r w:rsidR="00CE5DBD">
        <w:rPr>
          <w:rFonts w:ascii="Arial" w:hAnsi="Arial"/>
          <w:iCs/>
        </w:rPr>
        <w:t xml:space="preserve"> </w:t>
      </w:r>
      <w:r w:rsidRPr="00153901">
        <w:rPr>
          <w:rFonts w:ascii="Arial" w:hAnsi="Arial"/>
          <w:iCs/>
        </w:rPr>
        <w:t>planowane jest do oddania do ruchu na 07.2024 r. Przesunięcie czasowe w stosunku do zapisów kontraktowych, jest wynikiem opóźnień w realizacji m.in.</w:t>
      </w:r>
      <w:r w:rsidR="00CE5DBD">
        <w:rPr>
          <w:rFonts w:ascii="Arial" w:hAnsi="Arial"/>
          <w:iCs/>
        </w:rPr>
        <w:t xml:space="preserve"> </w:t>
      </w:r>
      <w:r w:rsidRPr="00153901">
        <w:rPr>
          <w:rFonts w:ascii="Arial" w:hAnsi="Arial"/>
          <w:iCs/>
        </w:rPr>
        <w:t>obiektu ES-119. Analiza przyczyn opóźnień jest przedmiotem rozpatrywanych w ramach Kontraktu roszczeń.</w:t>
      </w:r>
    </w:p>
    <w:p w:rsidR="00153901" w:rsidRPr="00153901" w:rsidRDefault="00CE5DBD" w:rsidP="00CE5DBD">
      <w:pPr>
        <w:ind w:left="993" w:right="867" w:hanging="142"/>
        <w:jc w:val="both"/>
        <w:rPr>
          <w:rFonts w:ascii="Arial" w:hAnsi="Arial"/>
          <w:iCs/>
        </w:rPr>
      </w:pPr>
      <w:r>
        <w:rPr>
          <w:rFonts w:ascii="Arial" w:hAnsi="Arial"/>
          <w:iCs/>
        </w:rPr>
        <w:t xml:space="preserve">- </w:t>
      </w:r>
      <w:r w:rsidR="00153901" w:rsidRPr="00153901">
        <w:rPr>
          <w:rFonts w:ascii="Arial" w:hAnsi="Arial"/>
          <w:iCs/>
        </w:rPr>
        <w:t>Budowa drogi S1 Kosztowy - Bielsko-Biała odc. węzeł „Oświęcim” (z węzłem) – Dankowice:</w:t>
      </w:r>
    </w:p>
    <w:p w:rsidR="00153901" w:rsidRPr="00153901" w:rsidRDefault="00153901" w:rsidP="00CE5DBD">
      <w:pPr>
        <w:ind w:left="993" w:right="867"/>
        <w:jc w:val="both"/>
        <w:rPr>
          <w:rFonts w:ascii="Arial" w:hAnsi="Arial"/>
          <w:iCs/>
        </w:rPr>
      </w:pPr>
      <w:r w:rsidRPr="00153901">
        <w:rPr>
          <w:rFonts w:ascii="Arial" w:hAnsi="Arial"/>
          <w:iCs/>
        </w:rPr>
        <w:t>w dniu 18.09.2023 r. zawarty został Aneks nr 4 przedłużający Czas na Ukończenie z uwagi na opóźnienie w wydaniu decyzji ZRID – nowy termin zakończenia</w:t>
      </w:r>
      <w:r w:rsidR="00CE5DBD">
        <w:rPr>
          <w:rFonts w:ascii="Arial" w:hAnsi="Arial"/>
          <w:iCs/>
        </w:rPr>
        <w:t xml:space="preserve"> </w:t>
      </w:r>
      <w:r w:rsidRPr="00153901">
        <w:rPr>
          <w:rFonts w:ascii="Arial" w:hAnsi="Arial"/>
          <w:iCs/>
        </w:rPr>
        <w:t>Kontraktu to 26.07.2024 r. Z uwagi na szereg występujących okoliczności (m.in. archeologia, kolizja z magistralą wodociągową GPW) Wykonawca przedłożył</w:t>
      </w:r>
      <w:r w:rsidR="00CE5DBD">
        <w:rPr>
          <w:rFonts w:ascii="Arial" w:hAnsi="Arial"/>
          <w:iCs/>
        </w:rPr>
        <w:t xml:space="preserve"> </w:t>
      </w:r>
      <w:r w:rsidRPr="00153901">
        <w:rPr>
          <w:rFonts w:ascii="Arial" w:hAnsi="Arial"/>
          <w:iCs/>
        </w:rPr>
        <w:t xml:space="preserve">kolejne roszczenia, które są w trakcie procedowania. Szacunkowy termin osiągnięcia </w:t>
      </w:r>
      <w:proofErr w:type="spellStart"/>
      <w:r w:rsidRPr="00153901">
        <w:rPr>
          <w:rFonts w:ascii="Arial" w:hAnsi="Arial"/>
          <w:iCs/>
        </w:rPr>
        <w:t>CnU</w:t>
      </w:r>
      <w:proofErr w:type="spellEnd"/>
      <w:r w:rsidRPr="00153901">
        <w:rPr>
          <w:rFonts w:ascii="Arial" w:hAnsi="Arial"/>
          <w:iCs/>
        </w:rPr>
        <w:t xml:space="preserve"> i uzyskania </w:t>
      </w:r>
      <w:proofErr w:type="spellStart"/>
      <w:r w:rsidRPr="00153901">
        <w:rPr>
          <w:rFonts w:ascii="Arial" w:hAnsi="Arial"/>
          <w:iCs/>
        </w:rPr>
        <w:t>PnU</w:t>
      </w:r>
      <w:proofErr w:type="spellEnd"/>
      <w:r w:rsidRPr="00153901">
        <w:rPr>
          <w:rFonts w:ascii="Arial" w:hAnsi="Arial"/>
          <w:iCs/>
        </w:rPr>
        <w:t xml:space="preserve"> to II/III kwartał 2025 r.</w:t>
      </w:r>
    </w:p>
    <w:p w:rsidR="00153901" w:rsidRPr="00153901" w:rsidRDefault="00CE5DBD" w:rsidP="00CE5DBD">
      <w:pPr>
        <w:ind w:left="993" w:right="867" w:hanging="142"/>
        <w:jc w:val="both"/>
        <w:rPr>
          <w:rFonts w:ascii="Arial" w:hAnsi="Arial"/>
          <w:iCs/>
        </w:rPr>
      </w:pPr>
      <w:r>
        <w:rPr>
          <w:rFonts w:ascii="Arial" w:hAnsi="Arial"/>
          <w:iCs/>
        </w:rPr>
        <w:t xml:space="preserve">- </w:t>
      </w:r>
      <w:r w:rsidR="00153901" w:rsidRPr="00153901">
        <w:rPr>
          <w:rFonts w:ascii="Arial" w:hAnsi="Arial"/>
          <w:iCs/>
        </w:rPr>
        <w:t>Budowa drogi S1 Kosztowy - Bielsko-Biała odc. Dankowice – węzeł „Suchy Potok" (z węzłem):</w:t>
      </w:r>
    </w:p>
    <w:p w:rsidR="00153901" w:rsidRPr="00153901" w:rsidRDefault="00153901" w:rsidP="00CE5DBD">
      <w:pPr>
        <w:ind w:left="993" w:right="867"/>
        <w:jc w:val="both"/>
        <w:rPr>
          <w:rFonts w:ascii="Arial" w:hAnsi="Arial"/>
          <w:iCs/>
        </w:rPr>
      </w:pPr>
      <w:r w:rsidRPr="00153901">
        <w:rPr>
          <w:rFonts w:ascii="Arial" w:hAnsi="Arial"/>
          <w:iCs/>
        </w:rPr>
        <w:t>w dniu 11.12.2023 r. zawarty został Aneks nr 3 przedłużający Czas na Ukończenie z uwagi na opóźnienie w wydaniu decyzji ZRID – nowy termin zakończenia</w:t>
      </w:r>
      <w:r w:rsidR="00CE5DBD">
        <w:rPr>
          <w:rFonts w:ascii="Arial" w:hAnsi="Arial"/>
          <w:iCs/>
        </w:rPr>
        <w:t xml:space="preserve"> </w:t>
      </w:r>
      <w:r w:rsidRPr="00153901">
        <w:rPr>
          <w:rFonts w:ascii="Arial" w:hAnsi="Arial"/>
          <w:iCs/>
        </w:rPr>
        <w:t xml:space="preserve">Kontraktu to 16.08.2024 r. Istnieją okoliczności, które mogą mieć wpływ na wydłużenie </w:t>
      </w:r>
      <w:proofErr w:type="spellStart"/>
      <w:r w:rsidRPr="00153901">
        <w:rPr>
          <w:rFonts w:ascii="Arial" w:hAnsi="Arial"/>
          <w:iCs/>
        </w:rPr>
        <w:t>CnU</w:t>
      </w:r>
      <w:proofErr w:type="spellEnd"/>
      <w:r w:rsidRPr="00153901">
        <w:rPr>
          <w:rFonts w:ascii="Arial" w:hAnsi="Arial"/>
          <w:iCs/>
        </w:rPr>
        <w:t xml:space="preserve"> z uwagi na wyjątkowo niesprzyjające warunki klimatyczne. Wpływ</w:t>
      </w:r>
      <w:r w:rsidR="00CE5DBD">
        <w:rPr>
          <w:rFonts w:ascii="Arial" w:hAnsi="Arial"/>
          <w:iCs/>
        </w:rPr>
        <w:t xml:space="preserve"> </w:t>
      </w:r>
      <w:r w:rsidRPr="00153901">
        <w:rPr>
          <w:rFonts w:ascii="Arial" w:hAnsi="Arial"/>
          <w:iCs/>
        </w:rPr>
        <w:t xml:space="preserve">ww. okoliczności wymaga oceny roszczeń Wykonawcy, które są w trakcie procedowania. Szacowany termin uzyskania </w:t>
      </w:r>
      <w:proofErr w:type="spellStart"/>
      <w:r w:rsidRPr="00153901">
        <w:rPr>
          <w:rFonts w:ascii="Arial" w:hAnsi="Arial"/>
          <w:iCs/>
        </w:rPr>
        <w:t>PnU</w:t>
      </w:r>
      <w:proofErr w:type="spellEnd"/>
      <w:r w:rsidRPr="00153901">
        <w:rPr>
          <w:rFonts w:ascii="Arial" w:hAnsi="Arial"/>
          <w:iCs/>
        </w:rPr>
        <w:t xml:space="preserve"> to II kwartał 2025 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drogi S16 Olsztyn - Ełk odc. Borki Wielkie – Mrągowo:</w:t>
      </w:r>
    </w:p>
    <w:p w:rsidR="00153901" w:rsidRPr="00153901" w:rsidRDefault="00153901" w:rsidP="00CE5DBD">
      <w:pPr>
        <w:ind w:left="993" w:right="867"/>
        <w:jc w:val="both"/>
        <w:rPr>
          <w:rFonts w:ascii="Arial" w:hAnsi="Arial"/>
          <w:iCs/>
        </w:rPr>
      </w:pPr>
      <w:r w:rsidRPr="00153901">
        <w:rPr>
          <w:rFonts w:ascii="Arial" w:hAnsi="Arial"/>
          <w:iCs/>
        </w:rPr>
        <w:t xml:space="preserve">w związku z wystąpieniem skomplikowanych warunków gruntowych w rejonie </w:t>
      </w:r>
      <w:proofErr w:type="spellStart"/>
      <w:r w:rsidRPr="00153901">
        <w:rPr>
          <w:rFonts w:ascii="Arial" w:hAnsi="Arial"/>
          <w:iCs/>
        </w:rPr>
        <w:t>Sorkwit</w:t>
      </w:r>
      <w:proofErr w:type="spellEnd"/>
      <w:r w:rsidRPr="00153901">
        <w:rPr>
          <w:rFonts w:ascii="Arial" w:hAnsi="Arial"/>
          <w:iCs/>
        </w:rPr>
        <w:t xml:space="preserve"> nastąpiła konieczność zmiany technologii wzmocnień podłoża, co</w:t>
      </w:r>
      <w:r w:rsidR="00CE5DBD">
        <w:rPr>
          <w:rFonts w:ascii="Arial" w:hAnsi="Arial"/>
          <w:iCs/>
        </w:rPr>
        <w:t xml:space="preserve"> </w:t>
      </w:r>
      <w:r w:rsidRPr="00153901">
        <w:rPr>
          <w:rFonts w:ascii="Arial" w:hAnsi="Arial"/>
          <w:iCs/>
        </w:rPr>
        <w:t xml:space="preserve">wydłużyło czas realizacji w tym rejonie. Zakończenie robót w rejonie </w:t>
      </w:r>
      <w:proofErr w:type="spellStart"/>
      <w:r w:rsidRPr="00153901">
        <w:rPr>
          <w:rFonts w:ascii="Arial" w:hAnsi="Arial"/>
          <w:iCs/>
        </w:rPr>
        <w:t>Sorkwit</w:t>
      </w:r>
      <w:proofErr w:type="spellEnd"/>
      <w:r w:rsidRPr="00153901">
        <w:rPr>
          <w:rFonts w:ascii="Arial" w:hAnsi="Arial"/>
          <w:iCs/>
        </w:rPr>
        <w:t xml:space="preserve"> determinuje zakończenie całego kontraktu. W procedowaniu Polecenie Zmiany nr</w:t>
      </w:r>
      <w:r w:rsidR="00CE5DBD">
        <w:rPr>
          <w:rFonts w:ascii="Arial" w:hAnsi="Arial"/>
          <w:iCs/>
        </w:rPr>
        <w:t xml:space="preserve"> </w:t>
      </w:r>
      <w:r w:rsidRPr="00153901">
        <w:rPr>
          <w:rFonts w:ascii="Arial" w:hAnsi="Arial"/>
          <w:iCs/>
        </w:rPr>
        <w:t xml:space="preserve">5 dot. zwiększonych wymian gruntu w rejonie </w:t>
      </w:r>
      <w:proofErr w:type="spellStart"/>
      <w:r w:rsidRPr="00153901">
        <w:rPr>
          <w:rFonts w:ascii="Arial" w:hAnsi="Arial"/>
          <w:iCs/>
        </w:rPr>
        <w:t>Sorkwit</w:t>
      </w:r>
      <w:proofErr w:type="spellEnd"/>
      <w:r w:rsidRPr="00153901">
        <w:rPr>
          <w:rFonts w:ascii="Arial" w:hAnsi="Arial"/>
          <w:iCs/>
        </w:rPr>
        <w:t xml:space="preserve"> wydłużające </w:t>
      </w:r>
      <w:proofErr w:type="spellStart"/>
      <w:r w:rsidRPr="00153901">
        <w:rPr>
          <w:rFonts w:ascii="Arial" w:hAnsi="Arial"/>
          <w:iCs/>
        </w:rPr>
        <w:t>CnU</w:t>
      </w:r>
      <w:proofErr w:type="spellEnd"/>
      <w:r w:rsidRPr="00153901">
        <w:rPr>
          <w:rFonts w:ascii="Arial" w:hAnsi="Arial"/>
          <w:iCs/>
        </w:rPr>
        <w:t xml:space="preserve"> do 31.07.2024 r. i uzyskaniu </w:t>
      </w:r>
      <w:proofErr w:type="spellStart"/>
      <w:r w:rsidRPr="00153901">
        <w:rPr>
          <w:rFonts w:ascii="Arial" w:hAnsi="Arial"/>
          <w:iCs/>
        </w:rPr>
        <w:t>PnU</w:t>
      </w:r>
      <w:proofErr w:type="spellEnd"/>
      <w:r w:rsidRPr="00153901">
        <w:rPr>
          <w:rFonts w:ascii="Arial" w:hAnsi="Arial"/>
          <w:iCs/>
        </w:rPr>
        <w:t>.</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drogi S1 Pyrzowice – Kosztowy odc. Podwarpie - Dąbrowa Górnicza (przebudowa </w:t>
      </w:r>
      <w:proofErr w:type="spellStart"/>
      <w:r w:rsidR="00153901" w:rsidRPr="00153901">
        <w:rPr>
          <w:rFonts w:ascii="Arial" w:hAnsi="Arial"/>
          <w:iCs/>
        </w:rPr>
        <w:t>dk</w:t>
      </w:r>
      <w:proofErr w:type="spellEnd"/>
      <w:r w:rsidR="00153901" w:rsidRPr="00153901">
        <w:rPr>
          <w:rFonts w:ascii="Arial" w:hAnsi="Arial"/>
          <w:iCs/>
        </w:rPr>
        <w:t xml:space="preserve"> 1):</w:t>
      </w:r>
    </w:p>
    <w:p w:rsidR="00153901" w:rsidRPr="00153901" w:rsidRDefault="00153901" w:rsidP="00CE5DBD">
      <w:pPr>
        <w:ind w:left="993" w:right="867"/>
        <w:jc w:val="both"/>
        <w:rPr>
          <w:rFonts w:ascii="Arial" w:hAnsi="Arial"/>
          <w:iCs/>
        </w:rPr>
      </w:pPr>
      <w:r w:rsidRPr="00153901">
        <w:rPr>
          <w:rFonts w:ascii="Arial" w:hAnsi="Arial"/>
          <w:iCs/>
        </w:rPr>
        <w:t>w dniu 11.12.2023 r. został zawarty Aneks nr 4 do Umowy przedłużający Czas na Ukończenie do dnia 24.06.2024 r. w związku z uznaniem zbiorczego</w:t>
      </w:r>
      <w:r w:rsidR="00CE5DBD">
        <w:rPr>
          <w:rFonts w:ascii="Arial" w:hAnsi="Arial"/>
          <w:iCs/>
        </w:rPr>
        <w:t xml:space="preserve"> </w:t>
      </w:r>
      <w:r w:rsidRPr="00153901">
        <w:rPr>
          <w:rFonts w:ascii="Arial" w:hAnsi="Arial"/>
          <w:iCs/>
        </w:rPr>
        <w:t>roszczenia Wykonawcy obejmującego szereg okoliczności (odmienne warunki gruntowe, opóźnienia w wydaniu opinii do projektu TOR, opóźnienia w</w:t>
      </w:r>
      <w:r w:rsidR="00CE5DBD">
        <w:rPr>
          <w:rFonts w:ascii="Arial" w:hAnsi="Arial"/>
          <w:iCs/>
        </w:rPr>
        <w:t xml:space="preserve"> </w:t>
      </w:r>
      <w:r w:rsidRPr="00153901">
        <w:rPr>
          <w:rFonts w:ascii="Arial" w:hAnsi="Arial"/>
          <w:iCs/>
        </w:rPr>
        <w:t>realizacji obiektu WD-9 w związku z kolizjami komunikacyjnymi oraz wyjątkowo niesprzyjające warunki atmosferyczne). Jednocześnie w dniu 23.01.2024 r.</w:t>
      </w:r>
      <w:r w:rsidR="00CE5DBD">
        <w:rPr>
          <w:rFonts w:ascii="Arial" w:hAnsi="Arial"/>
          <w:iCs/>
        </w:rPr>
        <w:t xml:space="preserve"> </w:t>
      </w:r>
      <w:r w:rsidRPr="00153901">
        <w:rPr>
          <w:rFonts w:ascii="Arial" w:hAnsi="Arial"/>
          <w:iCs/>
        </w:rPr>
        <w:t>popisano Aneks nr 6 do Umowy na roboty dodatkowe polegające na wyburzeniu istniejącego wiaduktu drogowego na węźle Dąbrowa</w:t>
      </w:r>
      <w:r w:rsidR="00CE5DBD">
        <w:rPr>
          <w:rFonts w:ascii="Arial" w:hAnsi="Arial"/>
          <w:iCs/>
        </w:rPr>
        <w:t xml:space="preserve"> </w:t>
      </w:r>
      <w:r w:rsidRPr="00153901">
        <w:rPr>
          <w:rFonts w:ascii="Arial" w:hAnsi="Arial"/>
          <w:iCs/>
        </w:rPr>
        <w:t>Górnicza Pogoria oraz budowę nowego wiaduktu drogowego WD-24 z terminem realizacji do 31.12.2024 r. Planowane uzyskanie przejezdności i oddanie</w:t>
      </w:r>
      <w:r w:rsidR="00CE5DBD">
        <w:rPr>
          <w:rFonts w:ascii="Arial" w:hAnsi="Arial"/>
          <w:iCs/>
        </w:rPr>
        <w:t xml:space="preserve"> </w:t>
      </w:r>
      <w:r w:rsidRPr="00153901">
        <w:rPr>
          <w:rFonts w:ascii="Arial" w:hAnsi="Arial"/>
          <w:iCs/>
        </w:rPr>
        <w:t>drogi do ruchu to II kwartał 2024 roku z ograniczeniem ruchu na jezdniach głównych na węźle drogowym Dąbrowa Górnicza Pogoria w obrębie budowanego</w:t>
      </w:r>
      <w:r w:rsidR="00CE5DBD">
        <w:rPr>
          <w:rFonts w:ascii="Arial" w:hAnsi="Arial"/>
          <w:iCs/>
        </w:rPr>
        <w:t xml:space="preserve"> </w:t>
      </w:r>
      <w:r w:rsidRPr="00153901">
        <w:rPr>
          <w:rFonts w:ascii="Arial" w:hAnsi="Arial"/>
          <w:iCs/>
        </w:rPr>
        <w:t xml:space="preserve">nowego wiaduktu. Osiągnięcie </w:t>
      </w:r>
      <w:proofErr w:type="spellStart"/>
      <w:r w:rsidRPr="00153901">
        <w:rPr>
          <w:rFonts w:ascii="Arial" w:hAnsi="Arial"/>
          <w:iCs/>
        </w:rPr>
        <w:t>PnU</w:t>
      </w:r>
      <w:proofErr w:type="spellEnd"/>
      <w:r w:rsidRPr="00153901">
        <w:rPr>
          <w:rFonts w:ascii="Arial" w:hAnsi="Arial"/>
          <w:iCs/>
        </w:rPr>
        <w:t xml:space="preserve"> planowane jest na 2024/2025 roku.</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obwodnicy Poręby i Zawiercia w ciągu drogi krajowej nr 78, odc. Siewierz - Poręba - Zawiercie (Kromołów) od km 105+836 do km 122+500:</w:t>
      </w:r>
    </w:p>
    <w:p w:rsidR="00153901" w:rsidRDefault="00153901" w:rsidP="00CE5DBD">
      <w:pPr>
        <w:ind w:left="993" w:right="867"/>
        <w:jc w:val="both"/>
        <w:rPr>
          <w:rFonts w:ascii="Arial" w:hAnsi="Arial"/>
          <w:iCs/>
        </w:rPr>
      </w:pPr>
      <w:r w:rsidRPr="00153901">
        <w:rPr>
          <w:rFonts w:ascii="Arial" w:hAnsi="Arial"/>
          <w:iCs/>
        </w:rPr>
        <w:t>w trakcie realizacji Kontraktu nastąpiło opóźnienie wycinki drzew przez Lasy Państwowe oraz opóźnienia w przekazaniu Wykonawcy pełnego dostępu do</w:t>
      </w:r>
      <w:r w:rsidR="00CE5DBD">
        <w:rPr>
          <w:rFonts w:ascii="Arial" w:hAnsi="Arial"/>
          <w:iCs/>
        </w:rPr>
        <w:t xml:space="preserve"> </w:t>
      </w:r>
      <w:r w:rsidRPr="00153901">
        <w:rPr>
          <w:rFonts w:ascii="Arial" w:hAnsi="Arial"/>
          <w:iCs/>
        </w:rPr>
        <w:t>Placu Budowy. Z uwagi na powyższe Wykonawca złożył roszczenia, które zostały rozpatrzone przez Zamawiającego. Uznane zostało uprawnienie</w:t>
      </w:r>
      <w:r w:rsidR="00CE5DBD">
        <w:rPr>
          <w:rFonts w:ascii="Arial" w:hAnsi="Arial"/>
          <w:iCs/>
        </w:rPr>
        <w:t xml:space="preserve"> </w:t>
      </w:r>
      <w:r w:rsidRPr="00153901">
        <w:rPr>
          <w:rFonts w:ascii="Arial" w:hAnsi="Arial"/>
          <w:iCs/>
        </w:rPr>
        <w:t xml:space="preserve">Wykonawcy do przedłużenia </w:t>
      </w:r>
      <w:proofErr w:type="spellStart"/>
      <w:r w:rsidRPr="00153901">
        <w:rPr>
          <w:rFonts w:ascii="Arial" w:hAnsi="Arial"/>
          <w:iCs/>
        </w:rPr>
        <w:t>CnU</w:t>
      </w:r>
      <w:proofErr w:type="spellEnd"/>
      <w:r w:rsidRPr="00153901">
        <w:rPr>
          <w:rFonts w:ascii="Arial" w:hAnsi="Arial"/>
          <w:iCs/>
        </w:rPr>
        <w:t xml:space="preserve"> do dnia 25.04.2025 r. oraz podpisane zostały 2 Aneksy terminowe: Aneks nr 4 z dnia 23.12.2022 r. przedłużający </w:t>
      </w:r>
      <w:proofErr w:type="spellStart"/>
      <w:r w:rsidRPr="00153901">
        <w:rPr>
          <w:rFonts w:ascii="Arial" w:hAnsi="Arial"/>
          <w:iCs/>
        </w:rPr>
        <w:t>CnU</w:t>
      </w:r>
      <w:proofErr w:type="spellEnd"/>
      <w:r w:rsidRPr="00153901">
        <w:rPr>
          <w:rFonts w:ascii="Arial" w:hAnsi="Arial"/>
          <w:iCs/>
        </w:rPr>
        <w:t xml:space="preserve"> o</w:t>
      </w:r>
      <w:r w:rsidR="00CE5DBD">
        <w:rPr>
          <w:rFonts w:ascii="Arial" w:hAnsi="Arial"/>
          <w:iCs/>
        </w:rPr>
        <w:t xml:space="preserve"> </w:t>
      </w:r>
      <w:r w:rsidRPr="00153901">
        <w:rPr>
          <w:rFonts w:ascii="Arial" w:hAnsi="Arial"/>
          <w:iCs/>
        </w:rPr>
        <w:t xml:space="preserve">358 dni tj. do dnia 30.07.2024 r., Aneks nr 5 z dnia 28.09.2023 r. przedłużający </w:t>
      </w:r>
      <w:proofErr w:type="spellStart"/>
      <w:r w:rsidRPr="00153901">
        <w:rPr>
          <w:rFonts w:ascii="Arial" w:hAnsi="Arial"/>
          <w:iCs/>
        </w:rPr>
        <w:t>CnU</w:t>
      </w:r>
      <w:proofErr w:type="spellEnd"/>
      <w:r w:rsidRPr="00153901">
        <w:rPr>
          <w:rFonts w:ascii="Arial" w:hAnsi="Arial"/>
          <w:iCs/>
        </w:rPr>
        <w:t xml:space="preserve"> o 179 dni do dnia 25.04.2025 r.</w:t>
      </w:r>
    </w:p>
    <w:p w:rsidR="00CE5DBD" w:rsidRPr="00153901" w:rsidRDefault="00CE5DBD" w:rsidP="00CE5DBD">
      <w:pPr>
        <w:ind w:left="851" w:right="867"/>
        <w:jc w:val="both"/>
        <w:rPr>
          <w:rFonts w:ascii="Arial" w:hAnsi="Arial"/>
          <w:iCs/>
        </w:rPr>
      </w:pPr>
    </w:p>
    <w:p w:rsidR="00153901" w:rsidRPr="00153901" w:rsidRDefault="00153901" w:rsidP="00CE5DBD">
      <w:pPr>
        <w:ind w:left="851" w:right="867"/>
        <w:jc w:val="both"/>
        <w:rPr>
          <w:rFonts w:ascii="Arial" w:hAnsi="Arial"/>
          <w:iCs/>
        </w:rPr>
      </w:pPr>
      <w:r w:rsidRPr="00153901">
        <w:rPr>
          <w:rFonts w:ascii="Arial" w:hAnsi="Arial"/>
          <w:iCs/>
        </w:rPr>
        <w:lastRenderedPageBreak/>
        <w:t>Na pozytywne odchylenie od przewidywanej do osiągnięcia wartości miernika wpłynęło:</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autostrady A1 Tuszyn - Pyrzowice, odc. węzeł Bełchatów (bez węzła) - w. Kamieńsk (z węzłem):</w:t>
      </w:r>
    </w:p>
    <w:p w:rsidR="00153901" w:rsidRPr="00153901" w:rsidRDefault="00153901" w:rsidP="00CE5DBD">
      <w:pPr>
        <w:ind w:left="993" w:right="867"/>
        <w:jc w:val="both"/>
        <w:rPr>
          <w:rFonts w:ascii="Arial" w:hAnsi="Arial"/>
          <w:iCs/>
        </w:rPr>
      </w:pPr>
      <w:r w:rsidRPr="00153901">
        <w:rPr>
          <w:rFonts w:ascii="Arial" w:hAnsi="Arial"/>
          <w:iCs/>
        </w:rPr>
        <w:t xml:space="preserve">zgodnie z Aneksem Nr 8 z dnia 30.11.2022 r. określony został nowy </w:t>
      </w:r>
      <w:proofErr w:type="spellStart"/>
      <w:r w:rsidRPr="00153901">
        <w:rPr>
          <w:rFonts w:ascii="Arial" w:hAnsi="Arial"/>
          <w:iCs/>
        </w:rPr>
        <w:t>CnU</w:t>
      </w:r>
      <w:proofErr w:type="spellEnd"/>
      <w:r w:rsidRPr="00153901">
        <w:rPr>
          <w:rFonts w:ascii="Arial" w:hAnsi="Arial"/>
          <w:iCs/>
        </w:rPr>
        <w:t xml:space="preserve"> dla zadania na dzień 20.04.2023 r. z jednoczesnym wprowadzeniem założeń dla</w:t>
      </w:r>
      <w:r w:rsidR="00CE5DBD">
        <w:rPr>
          <w:rFonts w:ascii="Arial" w:hAnsi="Arial"/>
          <w:iCs/>
        </w:rPr>
        <w:t xml:space="preserve"> </w:t>
      </w:r>
      <w:r w:rsidRPr="00153901">
        <w:rPr>
          <w:rFonts w:ascii="Arial" w:hAnsi="Arial"/>
          <w:iCs/>
        </w:rPr>
        <w:t>osiągnięcia Kamienia Milowego Nr 4 -</w:t>
      </w:r>
      <w:r w:rsidR="00CE5DBD">
        <w:rPr>
          <w:rFonts w:ascii="Arial" w:hAnsi="Arial"/>
          <w:iCs/>
        </w:rPr>
        <w:t xml:space="preserve"> </w:t>
      </w:r>
      <w:r w:rsidRPr="00153901">
        <w:rPr>
          <w:rFonts w:ascii="Arial" w:hAnsi="Arial"/>
          <w:iCs/>
        </w:rPr>
        <w:t>zapewnienie przejezdności w układzie 2x3 w ramach zatwierdzonego projektu COR w terminie od dnia 22.12.2022 r. Powyższe założenia zostały</w:t>
      </w:r>
      <w:r w:rsidR="00CE5DBD">
        <w:rPr>
          <w:rFonts w:ascii="Arial" w:hAnsi="Arial"/>
          <w:iCs/>
        </w:rPr>
        <w:t xml:space="preserve"> </w:t>
      </w:r>
      <w:r w:rsidRPr="00153901">
        <w:rPr>
          <w:rFonts w:ascii="Arial" w:hAnsi="Arial"/>
          <w:iCs/>
        </w:rPr>
        <w:t xml:space="preserve">zrealizowane. Przejezdność została osiągnięta w 2022 r., natomiast </w:t>
      </w:r>
      <w:proofErr w:type="spellStart"/>
      <w:r w:rsidRPr="00153901">
        <w:rPr>
          <w:rFonts w:ascii="Arial" w:hAnsi="Arial"/>
          <w:iCs/>
        </w:rPr>
        <w:t>PnU</w:t>
      </w:r>
      <w:proofErr w:type="spellEnd"/>
      <w:r w:rsidRPr="00153901">
        <w:rPr>
          <w:rFonts w:ascii="Arial" w:hAnsi="Arial"/>
          <w:iCs/>
        </w:rPr>
        <w:t xml:space="preserve"> osiągnięto w II kwartale 2023r.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drogi S3 Legnica (A4) - Lubawka, odc. w. Kamienna Góra - granica państwa:</w:t>
      </w:r>
    </w:p>
    <w:p w:rsidR="00153901" w:rsidRPr="00153901" w:rsidRDefault="00153901" w:rsidP="00CE5DBD">
      <w:pPr>
        <w:ind w:left="993" w:right="867"/>
        <w:jc w:val="both"/>
        <w:rPr>
          <w:rFonts w:ascii="Arial" w:hAnsi="Arial"/>
          <w:iCs/>
        </w:rPr>
      </w:pPr>
      <w:r w:rsidRPr="00153901">
        <w:rPr>
          <w:rFonts w:ascii="Arial" w:hAnsi="Arial"/>
          <w:iCs/>
        </w:rPr>
        <w:t>w związku z uznaniem roszczenia Wykonawcy (opóźnienia w dostawach materiałów, spowodowane trudną sytuacją rynku budowlanego wywołane pandemią</w:t>
      </w:r>
      <w:r w:rsidR="00CE5DBD">
        <w:rPr>
          <w:rFonts w:ascii="Arial" w:hAnsi="Arial"/>
          <w:iCs/>
        </w:rPr>
        <w:t xml:space="preserve"> </w:t>
      </w:r>
      <w:r w:rsidRPr="00153901">
        <w:rPr>
          <w:rFonts w:ascii="Arial" w:hAnsi="Arial"/>
          <w:iCs/>
        </w:rPr>
        <w:t>COVID-19) wydłużono Czas na Ukończenie dla przedmiotowego zadania. Powyższe założenia zostały zrealizowane. Pozwolenie na Użytkowanie uzyskano w</w:t>
      </w:r>
      <w:r w:rsidR="00CE5DBD">
        <w:rPr>
          <w:rFonts w:ascii="Arial" w:hAnsi="Arial"/>
          <w:iCs/>
        </w:rPr>
        <w:t xml:space="preserve"> </w:t>
      </w:r>
      <w:r w:rsidRPr="00153901">
        <w:rPr>
          <w:rFonts w:ascii="Arial" w:hAnsi="Arial"/>
          <w:iCs/>
        </w:rPr>
        <w:t>III kwartale 2023r.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drogi S17 Warszawa - Garwolin, odc. Warszawa (w. Zakręt) - Warszawa (w. Lubelska);</w:t>
      </w:r>
    </w:p>
    <w:p w:rsidR="00153901" w:rsidRPr="00153901" w:rsidRDefault="00153901" w:rsidP="00CE5DBD">
      <w:pPr>
        <w:ind w:left="993" w:right="867"/>
        <w:jc w:val="both"/>
        <w:rPr>
          <w:rFonts w:ascii="Arial" w:hAnsi="Arial"/>
          <w:iCs/>
        </w:rPr>
      </w:pPr>
      <w:r w:rsidRPr="00153901">
        <w:rPr>
          <w:rFonts w:ascii="Arial" w:hAnsi="Arial"/>
          <w:iCs/>
        </w:rPr>
        <w:t>na zadaniu osiągnięto przejezdność na Czasowej Organizacji Ruchu w zakresie:</w:t>
      </w:r>
    </w:p>
    <w:p w:rsidR="00153901" w:rsidRPr="00153901" w:rsidRDefault="00153901" w:rsidP="00CE5DBD">
      <w:pPr>
        <w:ind w:left="993" w:right="867"/>
        <w:jc w:val="both"/>
        <w:rPr>
          <w:rFonts w:ascii="Arial" w:hAnsi="Arial"/>
          <w:iCs/>
        </w:rPr>
      </w:pPr>
      <w:r w:rsidRPr="00153901">
        <w:rPr>
          <w:rFonts w:ascii="Arial" w:hAnsi="Arial"/>
          <w:iCs/>
        </w:rPr>
        <w:t>20.12.2022 r. - przejazd nowym przebiegiem DK92, na poziomie -1.</w:t>
      </w:r>
    </w:p>
    <w:p w:rsidR="00153901" w:rsidRPr="00153901" w:rsidRDefault="00153901" w:rsidP="00CE5DBD">
      <w:pPr>
        <w:ind w:left="993" w:right="867"/>
        <w:jc w:val="both"/>
        <w:rPr>
          <w:rFonts w:ascii="Arial" w:hAnsi="Arial"/>
          <w:iCs/>
        </w:rPr>
      </w:pPr>
      <w:r w:rsidRPr="00153901">
        <w:rPr>
          <w:rFonts w:ascii="Arial" w:hAnsi="Arial"/>
          <w:iCs/>
        </w:rPr>
        <w:t>21.12.2022 r. oddana została do ruchu jezdnia S17 relacji Warszawa - Lublin oraz Mińsk Mazowiecki - Lublin.</w:t>
      </w:r>
    </w:p>
    <w:p w:rsidR="00153901" w:rsidRPr="00153901" w:rsidRDefault="00153901" w:rsidP="00CE5DBD">
      <w:pPr>
        <w:ind w:left="993" w:right="867"/>
        <w:jc w:val="both"/>
        <w:rPr>
          <w:rFonts w:ascii="Arial" w:hAnsi="Arial"/>
          <w:iCs/>
        </w:rPr>
      </w:pPr>
      <w:r w:rsidRPr="00153901">
        <w:rPr>
          <w:rFonts w:ascii="Arial" w:hAnsi="Arial"/>
          <w:iCs/>
        </w:rPr>
        <w:t>22.12.2022 r. udostępniona została jezdnia S17 na kierunku Lublin - Warszawa oraz dwa pasy na łącznicy węzła Lubelska, z S2 POW (od Warszawy) w</w:t>
      </w:r>
      <w:r w:rsidR="00CE5DBD">
        <w:rPr>
          <w:rFonts w:ascii="Arial" w:hAnsi="Arial"/>
          <w:iCs/>
        </w:rPr>
        <w:t xml:space="preserve"> </w:t>
      </w:r>
      <w:r w:rsidRPr="00153901">
        <w:rPr>
          <w:rFonts w:ascii="Arial" w:hAnsi="Arial"/>
          <w:iCs/>
        </w:rPr>
        <w:t xml:space="preserve">stronę Lublina. Założenia w zakresie osiągnięcia </w:t>
      </w:r>
      <w:proofErr w:type="spellStart"/>
      <w:r w:rsidRPr="00153901">
        <w:rPr>
          <w:rFonts w:ascii="Arial" w:hAnsi="Arial"/>
          <w:iCs/>
        </w:rPr>
        <w:t>PnU</w:t>
      </w:r>
      <w:proofErr w:type="spellEnd"/>
      <w:r w:rsidRPr="00153901">
        <w:rPr>
          <w:rFonts w:ascii="Arial" w:hAnsi="Arial"/>
          <w:iCs/>
        </w:rPr>
        <w:t xml:space="preserve"> z powodu wezwań WINB do uzupełnienia oraz nieścisłości w złożonym przez Wykonawcę wniosku o</w:t>
      </w:r>
      <w:r w:rsidR="00CE5DBD">
        <w:rPr>
          <w:rFonts w:ascii="Arial" w:hAnsi="Arial"/>
          <w:iCs/>
        </w:rPr>
        <w:t xml:space="preserve"> </w:t>
      </w:r>
      <w:r w:rsidRPr="00153901">
        <w:rPr>
          <w:rFonts w:ascii="Arial" w:hAnsi="Arial"/>
          <w:iCs/>
        </w:rPr>
        <w:t xml:space="preserve">wydanie </w:t>
      </w:r>
      <w:proofErr w:type="spellStart"/>
      <w:r w:rsidRPr="00153901">
        <w:rPr>
          <w:rFonts w:ascii="Arial" w:hAnsi="Arial"/>
          <w:iCs/>
        </w:rPr>
        <w:t>PnU</w:t>
      </w:r>
      <w:proofErr w:type="spellEnd"/>
      <w:r w:rsidRPr="00153901">
        <w:rPr>
          <w:rFonts w:ascii="Arial" w:hAnsi="Arial"/>
          <w:iCs/>
        </w:rPr>
        <w:t xml:space="preserve"> został zrealizowane. Pozwolenie na Użytkowanie uzyskano w I kwartale 2023r.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Przebudowa drogi S7 Warszawa - obwodnica Grójca odc. kontynuacja w. Lesznowola- w. Tarczyn </w:t>
      </w:r>
      <w:proofErr w:type="spellStart"/>
      <w:r w:rsidR="00153901" w:rsidRPr="00153901">
        <w:rPr>
          <w:rFonts w:ascii="Arial" w:hAnsi="Arial"/>
          <w:iCs/>
        </w:rPr>
        <w:t>Płn</w:t>
      </w:r>
      <w:proofErr w:type="spellEnd"/>
      <w:r w:rsidR="00153901" w:rsidRPr="00153901">
        <w:rPr>
          <w:rFonts w:ascii="Arial" w:hAnsi="Arial"/>
          <w:iCs/>
        </w:rPr>
        <w:t>:</w:t>
      </w:r>
    </w:p>
    <w:p w:rsidR="00153901" w:rsidRPr="00153901" w:rsidRDefault="00153901" w:rsidP="00CE5DBD">
      <w:pPr>
        <w:ind w:left="993" w:right="867"/>
        <w:jc w:val="both"/>
        <w:rPr>
          <w:rFonts w:ascii="Arial" w:hAnsi="Arial"/>
          <w:iCs/>
        </w:rPr>
      </w:pPr>
      <w:r w:rsidRPr="00153901">
        <w:rPr>
          <w:rFonts w:ascii="Arial" w:hAnsi="Arial"/>
          <w:iCs/>
        </w:rPr>
        <w:t>oddanie do ruchu tj.: dopuszczenie do ruchu na podstawie Pozwolenia na Użytkowanie ciągu głównego w przekroju 2x2 wraz z węzłem Złotokłos nastąpiło</w:t>
      </w:r>
      <w:r w:rsidR="00CE5DBD">
        <w:rPr>
          <w:rFonts w:ascii="Arial" w:hAnsi="Arial"/>
          <w:iCs/>
        </w:rPr>
        <w:t xml:space="preserve"> </w:t>
      </w:r>
      <w:r w:rsidRPr="00153901">
        <w:rPr>
          <w:rFonts w:ascii="Arial" w:hAnsi="Arial"/>
          <w:iCs/>
        </w:rPr>
        <w:t>dla jezdni prawej- 27.04.2023r, dla jezdni lewej- 28.04.2023 r. Planowane oddanie do ruchu, pozostałego zakresu robót poza trasą główną to 23.03.2024 r.</w:t>
      </w:r>
    </w:p>
    <w:p w:rsidR="00153901" w:rsidRPr="00153901" w:rsidRDefault="00CE5DBD" w:rsidP="00CE5DBD">
      <w:pPr>
        <w:ind w:left="993" w:right="867" w:hanging="142"/>
        <w:jc w:val="both"/>
        <w:rPr>
          <w:rFonts w:ascii="Arial" w:hAnsi="Arial"/>
          <w:iCs/>
        </w:rPr>
      </w:pPr>
      <w:r>
        <w:rPr>
          <w:rFonts w:ascii="Arial" w:hAnsi="Arial"/>
          <w:iCs/>
        </w:rPr>
        <w:t>-</w:t>
      </w:r>
      <w:r w:rsidR="00153901" w:rsidRPr="00153901">
        <w:rPr>
          <w:rFonts w:ascii="Arial" w:hAnsi="Arial"/>
          <w:iCs/>
        </w:rPr>
        <w:t xml:space="preserve"> Budowa obwodnicy Warzymic i Przecławia </w:t>
      </w:r>
      <w:proofErr w:type="spellStart"/>
      <w:r w:rsidR="00153901" w:rsidRPr="00153901">
        <w:rPr>
          <w:rFonts w:ascii="Arial" w:hAnsi="Arial"/>
          <w:iCs/>
        </w:rPr>
        <w:t>dk</w:t>
      </w:r>
      <w:proofErr w:type="spellEnd"/>
      <w:r w:rsidR="00153901" w:rsidRPr="00153901">
        <w:rPr>
          <w:rFonts w:ascii="Arial" w:hAnsi="Arial"/>
          <w:iCs/>
        </w:rPr>
        <w:t xml:space="preserve"> nr 13 odc. od Ronda </w:t>
      </w:r>
      <w:proofErr w:type="spellStart"/>
      <w:r w:rsidR="00153901" w:rsidRPr="00153901">
        <w:rPr>
          <w:rFonts w:ascii="Arial" w:hAnsi="Arial"/>
          <w:iCs/>
        </w:rPr>
        <w:t>Hakena</w:t>
      </w:r>
      <w:proofErr w:type="spellEnd"/>
      <w:r w:rsidR="00153901" w:rsidRPr="00153901">
        <w:rPr>
          <w:rFonts w:ascii="Arial" w:hAnsi="Arial"/>
          <w:iCs/>
        </w:rPr>
        <w:t xml:space="preserve"> do węzła "Siadło Górne" /bez węzła/</w:t>
      </w:r>
    </w:p>
    <w:p w:rsidR="00153901" w:rsidRDefault="00153901" w:rsidP="00CE5DBD">
      <w:pPr>
        <w:ind w:left="993" w:right="867"/>
        <w:jc w:val="both"/>
        <w:rPr>
          <w:rFonts w:ascii="Arial" w:hAnsi="Arial"/>
          <w:iCs/>
        </w:rPr>
      </w:pPr>
      <w:r w:rsidRPr="00153901">
        <w:rPr>
          <w:rFonts w:ascii="Arial" w:hAnsi="Arial"/>
          <w:iCs/>
        </w:rPr>
        <w:t>Termin zakończenia inwestycji określony był na marzec 2024 r. Z uwagi na znaczne przyspieszenie robót budowlanych w stosunku do założonego</w:t>
      </w:r>
      <w:r w:rsidR="00CE5DBD">
        <w:rPr>
          <w:rFonts w:ascii="Arial" w:hAnsi="Arial"/>
          <w:iCs/>
        </w:rPr>
        <w:t xml:space="preserve"> </w:t>
      </w:r>
      <w:r w:rsidRPr="00153901">
        <w:rPr>
          <w:rFonts w:ascii="Arial" w:hAnsi="Arial"/>
          <w:iCs/>
        </w:rPr>
        <w:t>harmonogramu oddanie inwestycji możliwe było w III kwartale 2023 r.</w:t>
      </w:r>
    </w:p>
    <w:p w:rsidR="00153901" w:rsidRPr="006A61AB" w:rsidRDefault="00153901" w:rsidP="006A61AB">
      <w:pPr>
        <w:ind w:left="851" w:right="867"/>
        <w:rPr>
          <w:rFonts w:ascii="Arial" w:hAnsi="Arial"/>
          <w:iCs/>
        </w:rPr>
      </w:pPr>
    </w:p>
    <w:p w:rsidR="006A61AB" w:rsidRPr="00663731" w:rsidRDefault="006A61AB" w:rsidP="006A61AB">
      <w:pPr>
        <w:ind w:left="851" w:right="867"/>
        <w:rPr>
          <w:rFonts w:ascii="Arial" w:hAnsi="Arial"/>
          <w:b/>
          <w:iCs/>
        </w:rPr>
      </w:pPr>
      <w:r w:rsidRPr="00663731">
        <w:rPr>
          <w:rFonts w:ascii="Arial" w:hAnsi="Arial"/>
          <w:b/>
          <w:iCs/>
        </w:rPr>
        <w:t>Miernik: Spadek liczby ofiar śmiertelnych w wyniku zdarzeń drogowych (%)</w:t>
      </w:r>
    </w:p>
    <w:p w:rsidR="006A61AB" w:rsidRDefault="006A61AB" w:rsidP="00C74034">
      <w:pPr>
        <w:ind w:left="851" w:right="867"/>
        <w:jc w:val="both"/>
        <w:rPr>
          <w:rFonts w:ascii="Arial" w:hAnsi="Arial"/>
          <w:iCs/>
        </w:rPr>
      </w:pPr>
      <w:r w:rsidRPr="006A61AB">
        <w:rPr>
          <w:rFonts w:ascii="Arial" w:hAnsi="Arial"/>
          <w:iCs/>
        </w:rPr>
        <w:t>Z analizy o</w:t>
      </w:r>
      <w:r w:rsidR="00663731">
        <w:rPr>
          <w:rFonts w:ascii="Arial" w:hAnsi="Arial"/>
          <w:iCs/>
        </w:rPr>
        <w:t>statecznych statystyk na dzień 07</w:t>
      </w:r>
      <w:r w:rsidRPr="006A61AB">
        <w:rPr>
          <w:rFonts w:ascii="Arial" w:hAnsi="Arial"/>
          <w:iCs/>
        </w:rPr>
        <w:t>.02.202</w:t>
      </w:r>
      <w:r w:rsidR="00663731">
        <w:rPr>
          <w:rFonts w:ascii="Arial" w:hAnsi="Arial"/>
          <w:iCs/>
        </w:rPr>
        <w:t>4</w:t>
      </w:r>
      <w:r w:rsidRPr="006A61AB">
        <w:rPr>
          <w:rFonts w:ascii="Arial" w:hAnsi="Arial"/>
          <w:iCs/>
        </w:rPr>
        <w:t xml:space="preserve"> r. Komendy Głównej Policji dotyczących liczby ofiar śmiertelnych wypadków drogowych porównujących rok do roku wynika, że w 202</w:t>
      </w:r>
      <w:r w:rsidR="00663731">
        <w:rPr>
          <w:rFonts w:ascii="Arial" w:hAnsi="Arial"/>
          <w:iCs/>
        </w:rPr>
        <w:t>3</w:t>
      </w:r>
      <w:r w:rsidRPr="006A61AB">
        <w:rPr>
          <w:rFonts w:ascii="Arial" w:hAnsi="Arial"/>
          <w:iCs/>
        </w:rPr>
        <w:t xml:space="preserve"> roku odnotowano o </w:t>
      </w:r>
      <w:r w:rsidR="00663731">
        <w:rPr>
          <w:rFonts w:ascii="Arial" w:hAnsi="Arial"/>
          <w:iCs/>
        </w:rPr>
        <w:t>- 0,2</w:t>
      </w:r>
      <w:r w:rsidRPr="006A61AB">
        <w:rPr>
          <w:rFonts w:ascii="Arial" w:hAnsi="Arial"/>
          <w:iCs/>
        </w:rPr>
        <w:t>% spadek liczby ofiar śmiertelnych w wyniku zdarzeń drogowych. Ostateczne dane z Policyjnego systemu SEWIK za 202</w:t>
      </w:r>
      <w:r w:rsidR="00663731">
        <w:rPr>
          <w:rFonts w:ascii="Arial" w:hAnsi="Arial"/>
          <w:iCs/>
        </w:rPr>
        <w:t>3</w:t>
      </w:r>
      <w:r w:rsidRPr="006A61AB">
        <w:rPr>
          <w:rFonts w:ascii="Arial" w:hAnsi="Arial"/>
          <w:iCs/>
        </w:rPr>
        <w:t xml:space="preserve"> rok po uwzględnieniu ofiar śmiertelnych, które w ciągu 30 dni od daty zdarzenia drogowego zmarły w szpitalu w wyniku odniesionych obrażeń/ zmiany kwalifikacji przyczyn zgonu (30-dniowy okres zbierania danych za miesiąc poprzedni tzw. domarcia) tj. do 31 stycznia 202</w:t>
      </w:r>
      <w:r w:rsidR="00663731">
        <w:rPr>
          <w:rFonts w:ascii="Arial" w:hAnsi="Arial"/>
          <w:iCs/>
        </w:rPr>
        <w:t>4</w:t>
      </w:r>
      <w:r w:rsidRPr="006A61AB">
        <w:rPr>
          <w:rFonts w:ascii="Arial" w:hAnsi="Arial"/>
          <w:iCs/>
        </w:rPr>
        <w:t xml:space="preserve"> roku wykazały, iż w 202</w:t>
      </w:r>
      <w:r w:rsidR="00663731">
        <w:rPr>
          <w:rFonts w:ascii="Arial" w:hAnsi="Arial"/>
          <w:iCs/>
        </w:rPr>
        <w:t>3</w:t>
      </w:r>
      <w:r w:rsidRPr="006A61AB">
        <w:rPr>
          <w:rFonts w:ascii="Arial" w:hAnsi="Arial"/>
          <w:iCs/>
        </w:rPr>
        <w:t xml:space="preserve"> roku było 189</w:t>
      </w:r>
      <w:r w:rsidR="00663731">
        <w:rPr>
          <w:rFonts w:ascii="Arial" w:hAnsi="Arial"/>
          <w:iCs/>
        </w:rPr>
        <w:t>3</w:t>
      </w:r>
      <w:r w:rsidRPr="006A61AB">
        <w:rPr>
          <w:rFonts w:ascii="Arial" w:hAnsi="Arial"/>
          <w:iCs/>
        </w:rPr>
        <w:t xml:space="preserve"> ofiar</w:t>
      </w:r>
      <w:r w:rsidR="00663731">
        <w:rPr>
          <w:rFonts w:ascii="Arial" w:hAnsi="Arial"/>
          <w:iCs/>
        </w:rPr>
        <w:t>y</w:t>
      </w:r>
      <w:r w:rsidRPr="006A61AB">
        <w:rPr>
          <w:rFonts w:ascii="Arial" w:hAnsi="Arial"/>
          <w:iCs/>
        </w:rPr>
        <w:t xml:space="preserve"> śmierteln</w:t>
      </w:r>
      <w:r w:rsidR="00663731">
        <w:rPr>
          <w:rFonts w:ascii="Arial" w:hAnsi="Arial"/>
          <w:iCs/>
        </w:rPr>
        <w:t>e</w:t>
      </w:r>
      <w:r w:rsidRPr="006A61AB">
        <w:rPr>
          <w:rFonts w:ascii="Arial" w:hAnsi="Arial"/>
          <w:iCs/>
        </w:rPr>
        <w:t>.</w:t>
      </w:r>
      <w:r w:rsidR="00C74034">
        <w:rPr>
          <w:rFonts w:ascii="Arial" w:hAnsi="Arial"/>
          <w:iCs/>
        </w:rPr>
        <w:t xml:space="preserve"> </w:t>
      </w:r>
      <w:r w:rsidRPr="006A61AB">
        <w:rPr>
          <w:rFonts w:ascii="Arial" w:hAnsi="Arial"/>
          <w:iCs/>
        </w:rPr>
        <w:t>Planowana wartość mierni</w:t>
      </w:r>
      <w:r w:rsidR="00C74034">
        <w:rPr>
          <w:rFonts w:ascii="Arial" w:hAnsi="Arial"/>
          <w:iCs/>
        </w:rPr>
        <w:t>ka do osiągnięcia na koniec 2023</w:t>
      </w:r>
      <w:r w:rsidRPr="006A61AB">
        <w:rPr>
          <w:rFonts w:ascii="Arial" w:hAnsi="Arial"/>
          <w:iCs/>
        </w:rPr>
        <w:t xml:space="preserve"> roku, zaplanowana była na poziomie -5%, tak więc nastąpił </w:t>
      </w:r>
      <w:r w:rsidR="00C74034">
        <w:rPr>
          <w:rFonts w:ascii="Arial" w:hAnsi="Arial"/>
          <w:iCs/>
        </w:rPr>
        <w:t xml:space="preserve">wprawdzie spadek zaplanowanej wartości, jednak nie o taką wartość jak planowano. </w:t>
      </w:r>
    </w:p>
    <w:p w:rsidR="00C74034" w:rsidRPr="00C74034" w:rsidRDefault="00C74034" w:rsidP="00C74034">
      <w:pPr>
        <w:ind w:left="851" w:right="867"/>
        <w:jc w:val="both"/>
        <w:rPr>
          <w:rFonts w:ascii="Arial" w:hAnsi="Arial"/>
          <w:iCs/>
        </w:rPr>
      </w:pPr>
      <w:r w:rsidRPr="00C74034">
        <w:rPr>
          <w:rFonts w:ascii="Arial" w:hAnsi="Arial"/>
          <w:iCs/>
        </w:rPr>
        <w:t xml:space="preserve">W roku 2023 na podstawie realizowanego Programu Realizacyjnego na lata 2022 – 2023 do Narodowego Programu Bezpieczeństwa Ruchu Drogowego </w:t>
      </w:r>
      <w:r>
        <w:rPr>
          <w:rFonts w:ascii="Arial" w:hAnsi="Arial"/>
          <w:iCs/>
        </w:rPr>
        <w:br/>
      </w:r>
      <w:r w:rsidRPr="00C74034">
        <w:rPr>
          <w:rFonts w:ascii="Arial" w:hAnsi="Arial"/>
          <w:iCs/>
        </w:rPr>
        <w:t>2021-2030 Sekretariat Krajowej Rady Bezpieczeństwa Ruchu Drogowego był liderem 4 działań. Trzy zadania ujęte w Programie Realizacyjnym na lata 2022-2023</w:t>
      </w:r>
      <w:r>
        <w:rPr>
          <w:rFonts w:ascii="Arial" w:hAnsi="Arial"/>
          <w:iCs/>
        </w:rPr>
        <w:t xml:space="preserve"> </w:t>
      </w:r>
      <w:r w:rsidRPr="00C74034">
        <w:rPr>
          <w:rFonts w:ascii="Arial" w:hAnsi="Arial"/>
          <w:iCs/>
        </w:rPr>
        <w:t>zostały wykonane, natomiast jedno zadanie zostało przesunięte do realizacji na 2024 r. Zadanie, które zostało przesunięte to S.1, w ramach filaru System</w:t>
      </w:r>
      <w:r>
        <w:rPr>
          <w:rFonts w:ascii="Arial" w:hAnsi="Arial"/>
          <w:iCs/>
        </w:rPr>
        <w:t xml:space="preserve"> </w:t>
      </w:r>
      <w:r w:rsidRPr="00C74034">
        <w:rPr>
          <w:rFonts w:ascii="Arial" w:hAnsi="Arial"/>
          <w:iCs/>
        </w:rPr>
        <w:t xml:space="preserve">zarządzania BRD w Programie Realizacyjnym na lata 2022-2023 pn. Monitoringu wybranych postaw, </w:t>
      </w:r>
      <w:proofErr w:type="spellStart"/>
      <w:r w:rsidRPr="00C74034">
        <w:rPr>
          <w:rFonts w:ascii="Arial" w:hAnsi="Arial"/>
          <w:iCs/>
        </w:rPr>
        <w:t>zachowań</w:t>
      </w:r>
      <w:proofErr w:type="spellEnd"/>
      <w:r w:rsidRPr="00C74034">
        <w:rPr>
          <w:rFonts w:ascii="Arial" w:hAnsi="Arial"/>
          <w:iCs/>
        </w:rPr>
        <w:t xml:space="preserve"> i opinii uczestników ruchu drogowego.</w:t>
      </w:r>
    </w:p>
    <w:p w:rsidR="00C74034" w:rsidRPr="00C74034" w:rsidRDefault="00C74034" w:rsidP="00C74034">
      <w:pPr>
        <w:ind w:left="851" w:right="867"/>
        <w:jc w:val="both"/>
        <w:rPr>
          <w:rFonts w:ascii="Arial" w:hAnsi="Arial"/>
          <w:iCs/>
        </w:rPr>
      </w:pPr>
      <w:r w:rsidRPr="00C74034">
        <w:rPr>
          <w:rFonts w:ascii="Arial" w:hAnsi="Arial"/>
          <w:iCs/>
        </w:rPr>
        <w:t>Konieczność realizacji w 2023 r. dodatkowego zadania polegającego na wykonaniu kampanii społecznej dotyczącej ograniczania jazdy z nadmierną prędkością</w:t>
      </w:r>
      <w:r>
        <w:rPr>
          <w:rFonts w:ascii="Arial" w:hAnsi="Arial"/>
          <w:iCs/>
        </w:rPr>
        <w:t xml:space="preserve"> </w:t>
      </w:r>
      <w:r w:rsidRPr="00C74034">
        <w:rPr>
          <w:rFonts w:ascii="Arial" w:hAnsi="Arial"/>
          <w:iCs/>
        </w:rPr>
        <w:t>poprawiającej bezpieczeństwo uczestników ruchu drogowego obejmującej zakup czasu antenowego oraz produkcję spotu telewizyjnego (projekt nr</w:t>
      </w:r>
      <w:r>
        <w:rPr>
          <w:rFonts w:ascii="Arial" w:hAnsi="Arial"/>
          <w:iCs/>
        </w:rPr>
        <w:t xml:space="preserve"> </w:t>
      </w:r>
      <w:r w:rsidRPr="00C74034">
        <w:rPr>
          <w:rFonts w:ascii="Arial" w:hAnsi="Arial"/>
          <w:iCs/>
        </w:rPr>
        <w:t>POIS.03.01.00</w:t>
      </w:r>
      <w:r>
        <w:rPr>
          <w:rFonts w:ascii="Arial" w:hAnsi="Arial"/>
          <w:iCs/>
        </w:rPr>
        <w:br/>
      </w:r>
      <w:r w:rsidRPr="00C74034">
        <w:rPr>
          <w:rFonts w:ascii="Arial" w:hAnsi="Arial"/>
          <w:iCs/>
        </w:rPr>
        <w:t>-00-0360/23 „Działania edukacyjne na rzecz ograniczania jazdy z nadmierną prędkością mające na celu poprawę bezpieczeństwa uczestników</w:t>
      </w:r>
      <w:r>
        <w:rPr>
          <w:rFonts w:ascii="Arial" w:hAnsi="Arial"/>
          <w:iCs/>
        </w:rPr>
        <w:t xml:space="preserve"> </w:t>
      </w:r>
      <w:r w:rsidRPr="00C74034">
        <w:rPr>
          <w:rFonts w:ascii="Arial" w:hAnsi="Arial"/>
          <w:iCs/>
        </w:rPr>
        <w:t>ruchu drogowego”, współfinansowanego przez Unię Europejską w ramach działania 3.1 - Rozwój drogowej i lotniczej sieci TEN-T, oś priorytetowa III: Rozwój</w:t>
      </w:r>
      <w:r>
        <w:rPr>
          <w:rFonts w:ascii="Arial" w:hAnsi="Arial"/>
          <w:iCs/>
        </w:rPr>
        <w:t xml:space="preserve"> </w:t>
      </w:r>
      <w:r w:rsidRPr="00C74034">
        <w:rPr>
          <w:rFonts w:ascii="Arial" w:hAnsi="Arial"/>
          <w:iCs/>
        </w:rPr>
        <w:t xml:space="preserve">Sieci Drogowej TEN-T </w:t>
      </w:r>
      <w:r>
        <w:rPr>
          <w:rFonts w:ascii="Arial" w:hAnsi="Arial"/>
          <w:iCs/>
        </w:rPr>
        <w:br/>
      </w:r>
      <w:r w:rsidRPr="00C74034">
        <w:rPr>
          <w:rFonts w:ascii="Arial" w:hAnsi="Arial"/>
          <w:iCs/>
        </w:rPr>
        <w:t>i Transportu Multimodalnego Programu Operacyjnego Infrastruktura i Środowisko 2014 – 2020) spowodowała przesunięcie realizacji ww.</w:t>
      </w:r>
      <w:r>
        <w:rPr>
          <w:rFonts w:ascii="Arial" w:hAnsi="Arial"/>
          <w:iCs/>
        </w:rPr>
        <w:t xml:space="preserve"> </w:t>
      </w:r>
      <w:r w:rsidRPr="00C74034">
        <w:rPr>
          <w:rFonts w:ascii="Arial" w:hAnsi="Arial"/>
          <w:iCs/>
        </w:rPr>
        <w:t>zdania S.1.</w:t>
      </w:r>
    </w:p>
    <w:p w:rsidR="00C74034" w:rsidRPr="00C74034" w:rsidRDefault="00C74034" w:rsidP="00C74034">
      <w:pPr>
        <w:ind w:left="851" w:right="867"/>
        <w:jc w:val="both"/>
        <w:rPr>
          <w:rFonts w:ascii="Arial" w:hAnsi="Arial"/>
          <w:iCs/>
        </w:rPr>
      </w:pPr>
      <w:r w:rsidRPr="00C74034">
        <w:rPr>
          <w:rFonts w:ascii="Arial" w:hAnsi="Arial"/>
          <w:iCs/>
        </w:rPr>
        <w:t>Dokument Program Realizacyjny na lata 2022 – 2023 ten to dwuletni plan działań Krajowej Rady Bezpieczeństwa Ruchu Drogowego. Został on przygotowany</w:t>
      </w:r>
      <w:r>
        <w:rPr>
          <w:rFonts w:ascii="Arial" w:hAnsi="Arial"/>
          <w:iCs/>
        </w:rPr>
        <w:t xml:space="preserve"> </w:t>
      </w:r>
      <w:r>
        <w:rPr>
          <w:rFonts w:ascii="Arial" w:hAnsi="Arial"/>
          <w:iCs/>
        </w:rPr>
        <w:br/>
      </w:r>
      <w:r w:rsidRPr="00C74034">
        <w:rPr>
          <w:rFonts w:ascii="Arial" w:hAnsi="Arial"/>
          <w:iCs/>
        </w:rPr>
        <w:t>z uwzględnieniem wszystkich filarów i jest ukierunkowany na przyjęte dla danego okresu priorytety. W ramach przyjętego planu wskazane zostają</w:t>
      </w:r>
      <w:r>
        <w:rPr>
          <w:rFonts w:ascii="Arial" w:hAnsi="Arial"/>
          <w:iCs/>
        </w:rPr>
        <w:t xml:space="preserve"> </w:t>
      </w:r>
      <w:r w:rsidRPr="00C74034">
        <w:rPr>
          <w:rFonts w:ascii="Arial" w:hAnsi="Arial"/>
          <w:iCs/>
        </w:rPr>
        <w:lastRenderedPageBreak/>
        <w:t>instytucje/podmioty odpowiedzialne za ich realizację, a także zakres czasowy oraz zestaw wskaźników pokazujących stopień realizacji zadania. Mając na</w:t>
      </w:r>
      <w:r>
        <w:rPr>
          <w:rFonts w:ascii="Arial" w:hAnsi="Arial"/>
          <w:iCs/>
        </w:rPr>
        <w:t xml:space="preserve"> </w:t>
      </w:r>
      <w:r w:rsidRPr="00C74034">
        <w:rPr>
          <w:rFonts w:ascii="Arial" w:hAnsi="Arial"/>
          <w:iCs/>
        </w:rPr>
        <w:t>względzie powyższe założenia, Program Realizacyjny 2022 - 2023 zawiera: informację o przyjętych, krótkookresowych priorytetach; informację nt. zadań</w:t>
      </w:r>
      <w:r>
        <w:rPr>
          <w:rFonts w:ascii="Arial" w:hAnsi="Arial"/>
          <w:iCs/>
        </w:rPr>
        <w:t xml:space="preserve"> </w:t>
      </w:r>
      <w:r w:rsidRPr="00C74034">
        <w:rPr>
          <w:rFonts w:ascii="Arial" w:hAnsi="Arial"/>
          <w:iCs/>
        </w:rPr>
        <w:t>przypisanych zgodnie z filarami Narodowego Programu Bezpieczeństwa Ruchu Drogowego 2021-2030 i uwzględniających zdefiniowane priorytety oraz kierunki</w:t>
      </w:r>
      <w:r>
        <w:rPr>
          <w:rFonts w:ascii="Arial" w:hAnsi="Arial"/>
          <w:iCs/>
        </w:rPr>
        <w:t xml:space="preserve"> </w:t>
      </w:r>
      <w:r w:rsidRPr="00C74034">
        <w:rPr>
          <w:rFonts w:ascii="Arial" w:hAnsi="Arial"/>
          <w:iCs/>
        </w:rPr>
        <w:t>działań; informację nt. liderów poszczególnych zadań; informację nt. terminów realizacji poszczególnych zadań (lata 2022 – 2023); wskaźniki oceny stopnia</w:t>
      </w:r>
      <w:r>
        <w:rPr>
          <w:rFonts w:ascii="Arial" w:hAnsi="Arial"/>
          <w:iCs/>
        </w:rPr>
        <w:t xml:space="preserve"> </w:t>
      </w:r>
      <w:r w:rsidRPr="00C74034">
        <w:rPr>
          <w:rFonts w:ascii="Arial" w:hAnsi="Arial"/>
          <w:iCs/>
        </w:rPr>
        <w:t>realizacji zadania oraz ranking ważności zadań; informację nt. źródła finansowania zadań.</w:t>
      </w:r>
    </w:p>
    <w:p w:rsidR="00C74034" w:rsidRPr="00C74034" w:rsidRDefault="00C74034" w:rsidP="00C74034">
      <w:pPr>
        <w:ind w:left="851" w:right="867"/>
        <w:jc w:val="both"/>
        <w:rPr>
          <w:rFonts w:ascii="Arial" w:hAnsi="Arial"/>
          <w:iCs/>
        </w:rPr>
      </w:pPr>
      <w:r w:rsidRPr="00C74034">
        <w:rPr>
          <w:rFonts w:ascii="Arial" w:hAnsi="Arial"/>
          <w:iCs/>
        </w:rPr>
        <w:t>Pomimo prowadzonych w sposób ciągły intensywnych prac inwestycyjnych nad rozbudową i poprawą infrastruktury drogowej w Polsce, wciąż głównym</w:t>
      </w:r>
      <w:r>
        <w:rPr>
          <w:rFonts w:ascii="Arial" w:hAnsi="Arial"/>
          <w:iCs/>
        </w:rPr>
        <w:t xml:space="preserve"> </w:t>
      </w:r>
      <w:r w:rsidRPr="00C74034">
        <w:rPr>
          <w:rFonts w:ascii="Arial" w:hAnsi="Arial"/>
          <w:iCs/>
        </w:rPr>
        <w:t>czynnikiem wpływającym na liczbę wypadków drogowych z najcięższym skutkiem, w tym utratą życia pozostaje człowiek. Ograniczenie wpływu tego czynnika</w:t>
      </w:r>
      <w:r>
        <w:rPr>
          <w:rFonts w:ascii="Arial" w:hAnsi="Arial"/>
          <w:iCs/>
        </w:rPr>
        <w:t xml:space="preserve"> </w:t>
      </w:r>
      <w:r w:rsidRPr="00C74034">
        <w:rPr>
          <w:rFonts w:ascii="Arial" w:hAnsi="Arial"/>
          <w:iCs/>
        </w:rPr>
        <w:t>determinuje osiągnięcie znacznej redukcji wypadków z udziałem ofiar śmiertelnych na polskich drogach i stanowi największe wyzwanie na kolejną dekadę.</w:t>
      </w:r>
    </w:p>
    <w:p w:rsidR="00C74034" w:rsidRPr="006A61AB" w:rsidRDefault="00C74034" w:rsidP="00C74034">
      <w:pPr>
        <w:ind w:left="851" w:right="867"/>
        <w:jc w:val="both"/>
        <w:rPr>
          <w:rFonts w:ascii="Arial" w:hAnsi="Arial"/>
          <w:iCs/>
        </w:rPr>
      </w:pPr>
      <w:r w:rsidRPr="00C74034">
        <w:rPr>
          <w:rFonts w:ascii="Arial" w:hAnsi="Arial"/>
          <w:iCs/>
        </w:rPr>
        <w:t>Należy podkreślić, iż realizując działania na rzecz bezpieczeństwa ruchu drogowego w nowej perspektywie 2021-2030, należy uwzględniać dokumenty</w:t>
      </w:r>
      <w:r>
        <w:rPr>
          <w:rFonts w:ascii="Arial" w:hAnsi="Arial"/>
          <w:iCs/>
        </w:rPr>
        <w:t xml:space="preserve"> </w:t>
      </w:r>
      <w:r w:rsidRPr="00C74034">
        <w:rPr>
          <w:rFonts w:ascii="Arial" w:hAnsi="Arial"/>
          <w:iCs/>
        </w:rPr>
        <w:t>strategiczne oraz rekomendacje międzynarodowe i krajowe, które swoim zakresem obejmują zagadnienia związane z obszarem bezpiecznego systemu</w:t>
      </w:r>
      <w:r>
        <w:rPr>
          <w:rFonts w:ascii="Arial" w:hAnsi="Arial"/>
          <w:iCs/>
        </w:rPr>
        <w:t xml:space="preserve"> </w:t>
      </w:r>
      <w:r w:rsidRPr="00C74034">
        <w:rPr>
          <w:rFonts w:ascii="Arial" w:hAnsi="Arial"/>
          <w:iCs/>
        </w:rPr>
        <w:t>transportowego.</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3</w:t>
      </w:r>
    </w:p>
    <w:p w:rsidR="006A61AB" w:rsidRPr="00D56375" w:rsidRDefault="006A61AB" w:rsidP="006A61AB">
      <w:pPr>
        <w:ind w:left="851" w:right="867"/>
        <w:rPr>
          <w:rFonts w:ascii="Arial" w:hAnsi="Arial"/>
          <w:b/>
          <w:iCs/>
        </w:rPr>
      </w:pPr>
      <w:r w:rsidRPr="00D56375">
        <w:rPr>
          <w:rFonts w:ascii="Arial" w:hAnsi="Arial"/>
          <w:b/>
          <w:iCs/>
        </w:rPr>
        <w:t xml:space="preserve">Miernik: Operacje lotnicze IFR (Instrument Flight </w:t>
      </w:r>
      <w:proofErr w:type="spellStart"/>
      <w:r w:rsidRPr="00D56375">
        <w:rPr>
          <w:rFonts w:ascii="Arial" w:hAnsi="Arial"/>
          <w:b/>
          <w:iCs/>
        </w:rPr>
        <w:t>Rules</w:t>
      </w:r>
      <w:proofErr w:type="spellEnd"/>
      <w:r w:rsidRPr="00D56375">
        <w:rPr>
          <w:rFonts w:ascii="Arial" w:hAnsi="Arial"/>
          <w:b/>
          <w:iCs/>
        </w:rPr>
        <w:t>) w polskiej przestrzeni powietrznej (liczba operacji)</w:t>
      </w:r>
    </w:p>
    <w:p w:rsidR="00D56375" w:rsidRPr="00D56375" w:rsidRDefault="00D56375" w:rsidP="00D56375">
      <w:pPr>
        <w:ind w:left="851" w:right="867"/>
        <w:jc w:val="both"/>
        <w:rPr>
          <w:rFonts w:ascii="Arial" w:hAnsi="Arial"/>
          <w:iCs/>
        </w:rPr>
      </w:pPr>
      <w:r w:rsidRPr="00D56375">
        <w:rPr>
          <w:rFonts w:ascii="Arial" w:hAnsi="Arial"/>
          <w:iCs/>
        </w:rPr>
        <w:t xml:space="preserve">Osiągnięta wartość miernika przekracza wartość zaplanowaną o ok. 5% (tj. 32 189 operacji). Wykonana w 2023 r. liczba operacji lotniczych IFR w polskiej </w:t>
      </w:r>
      <w:r>
        <w:rPr>
          <w:rFonts w:ascii="Arial" w:hAnsi="Arial"/>
          <w:iCs/>
        </w:rPr>
        <w:t>p</w:t>
      </w:r>
      <w:r w:rsidRPr="00D56375">
        <w:rPr>
          <w:rFonts w:ascii="Arial" w:hAnsi="Arial"/>
          <w:iCs/>
        </w:rPr>
        <w:t>rzestrzeni powietrznej</w:t>
      </w:r>
      <w:r>
        <w:rPr>
          <w:rFonts w:ascii="Arial" w:hAnsi="Arial"/>
          <w:iCs/>
        </w:rPr>
        <w:t xml:space="preserve"> </w:t>
      </w:r>
      <w:r w:rsidRPr="00D56375">
        <w:rPr>
          <w:rFonts w:ascii="Arial" w:hAnsi="Arial"/>
          <w:iCs/>
        </w:rPr>
        <w:t>wzrosła o 11% w stosunku do liczby operacji zarejestrowanych w roku 2022, jest wyższa o 47% w stosunku do roku 2021 oraz stanowi 76% operacji z 2019 r. (przed pandemią)</w:t>
      </w:r>
      <w:r>
        <w:rPr>
          <w:rFonts w:ascii="Arial" w:hAnsi="Arial"/>
          <w:iCs/>
        </w:rPr>
        <w:t xml:space="preserve"> </w:t>
      </w:r>
      <w:r w:rsidRPr="00D56375">
        <w:rPr>
          <w:rFonts w:ascii="Arial" w:hAnsi="Arial"/>
          <w:iCs/>
        </w:rPr>
        <w:t xml:space="preserve">– dane obrazują stopniowy proces odbudowy rynku lotniczego po okresie pandemii COVID-19, pomimo ograniczeń </w:t>
      </w:r>
      <w:r>
        <w:rPr>
          <w:rFonts w:ascii="Arial" w:hAnsi="Arial"/>
          <w:iCs/>
        </w:rPr>
        <w:br/>
      </w:r>
      <w:r w:rsidRPr="00D56375">
        <w:rPr>
          <w:rFonts w:ascii="Arial" w:hAnsi="Arial"/>
          <w:iCs/>
        </w:rPr>
        <w:t xml:space="preserve">w przestrzeni powietrznej w związku z </w:t>
      </w:r>
      <w:r>
        <w:rPr>
          <w:rFonts w:ascii="Arial" w:hAnsi="Arial"/>
          <w:iCs/>
        </w:rPr>
        <w:t>t</w:t>
      </w:r>
      <w:r w:rsidRPr="00D56375">
        <w:rPr>
          <w:rFonts w:ascii="Arial" w:hAnsi="Arial"/>
          <w:iCs/>
        </w:rPr>
        <w:t>rwającą wojną</w:t>
      </w:r>
      <w:r>
        <w:rPr>
          <w:rFonts w:ascii="Arial" w:hAnsi="Arial"/>
          <w:iCs/>
        </w:rPr>
        <w:t xml:space="preserve"> </w:t>
      </w:r>
      <w:r w:rsidRPr="00D56375">
        <w:rPr>
          <w:rFonts w:ascii="Arial" w:hAnsi="Arial"/>
          <w:iCs/>
        </w:rPr>
        <w:t>w Ukrainie.</w:t>
      </w:r>
    </w:p>
    <w:p w:rsidR="006A61AB" w:rsidRPr="006A61AB" w:rsidRDefault="00D56375" w:rsidP="00D56375">
      <w:pPr>
        <w:ind w:left="851" w:right="867"/>
        <w:jc w:val="both"/>
        <w:rPr>
          <w:rFonts w:ascii="Arial" w:hAnsi="Arial"/>
          <w:iCs/>
        </w:rPr>
      </w:pPr>
      <w:r w:rsidRPr="00D56375">
        <w:rPr>
          <w:rFonts w:ascii="Arial" w:hAnsi="Arial"/>
          <w:iCs/>
        </w:rPr>
        <w:t xml:space="preserve">Głównym czynnikiem wzrostu jest rosnący popyt na podróże lotnicze. W polskich portach lotniczych obsłużono ponad 52 mln pasażerów, tj. o 27% więcej niż </w:t>
      </w:r>
      <w:r>
        <w:rPr>
          <w:rFonts w:ascii="Arial" w:hAnsi="Arial"/>
          <w:iCs/>
        </w:rPr>
        <w:br/>
      </w:r>
      <w:r w:rsidRPr="00D56375">
        <w:rPr>
          <w:rFonts w:ascii="Arial" w:hAnsi="Arial"/>
          <w:iCs/>
        </w:rPr>
        <w:t>w 2022 r. oraz 7%</w:t>
      </w:r>
      <w:r>
        <w:rPr>
          <w:rFonts w:ascii="Arial" w:hAnsi="Arial"/>
          <w:iCs/>
        </w:rPr>
        <w:t xml:space="preserve"> </w:t>
      </w:r>
      <w:r w:rsidRPr="00D56375">
        <w:rPr>
          <w:rFonts w:ascii="Arial" w:hAnsi="Arial"/>
          <w:iCs/>
        </w:rPr>
        <w:t>więcej niż w 2019 r.</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4</w:t>
      </w:r>
    </w:p>
    <w:p w:rsidR="006A61AB" w:rsidRPr="00612FCA" w:rsidRDefault="006A61AB" w:rsidP="006A61AB">
      <w:pPr>
        <w:ind w:left="851" w:right="867"/>
        <w:rPr>
          <w:rFonts w:ascii="Arial" w:hAnsi="Arial"/>
          <w:b/>
          <w:iCs/>
        </w:rPr>
      </w:pPr>
      <w:r w:rsidRPr="00612FCA">
        <w:rPr>
          <w:rFonts w:ascii="Arial" w:hAnsi="Arial"/>
          <w:b/>
          <w:iCs/>
        </w:rPr>
        <w:t xml:space="preserve">Miernik: Udział długości infrastruktury zapewniającej dostęp do portów od strony morza, dla której podjęto działania służące zwiększaniu dostępności i poprawie jakości (budowa, przebudowa, remont) w ogólnej długości infrastruktury zapewniającej dostęp do portów od strony morza w danym roku [w </w:t>
      </w:r>
      <w:proofErr w:type="spellStart"/>
      <w:r w:rsidRPr="00612FCA">
        <w:rPr>
          <w:rFonts w:ascii="Arial" w:hAnsi="Arial"/>
          <w:b/>
          <w:iCs/>
        </w:rPr>
        <w:t>mb</w:t>
      </w:r>
      <w:proofErr w:type="spellEnd"/>
      <w:r w:rsidRPr="00612FCA">
        <w:rPr>
          <w:rFonts w:ascii="Arial" w:hAnsi="Arial"/>
          <w:b/>
          <w:iCs/>
        </w:rPr>
        <w:t>/</w:t>
      </w:r>
      <w:proofErr w:type="spellStart"/>
      <w:r w:rsidRPr="00612FCA">
        <w:rPr>
          <w:rFonts w:ascii="Arial" w:hAnsi="Arial"/>
          <w:b/>
          <w:iCs/>
        </w:rPr>
        <w:t>mb</w:t>
      </w:r>
      <w:proofErr w:type="spellEnd"/>
      <w:r w:rsidRPr="00612FCA">
        <w:rPr>
          <w:rFonts w:ascii="Arial" w:hAnsi="Arial"/>
          <w:b/>
          <w:iCs/>
        </w:rPr>
        <w:t>]</w:t>
      </w:r>
    </w:p>
    <w:p w:rsidR="006A61AB" w:rsidRDefault="00853C18" w:rsidP="00853C18">
      <w:pPr>
        <w:ind w:left="851" w:right="867"/>
        <w:jc w:val="both"/>
        <w:rPr>
          <w:rFonts w:ascii="Arial" w:hAnsi="Arial"/>
          <w:iCs/>
        </w:rPr>
      </w:pPr>
      <w:r w:rsidRPr="00853C18">
        <w:rPr>
          <w:rFonts w:ascii="Arial" w:hAnsi="Arial"/>
          <w:iCs/>
        </w:rPr>
        <w:t>Przekroczenie miernika wyrażonego liniowo nastąpiło po wykonaniu</w:t>
      </w:r>
      <w:r>
        <w:rPr>
          <w:rFonts w:ascii="Arial" w:hAnsi="Arial"/>
          <w:iCs/>
        </w:rPr>
        <w:t xml:space="preserve"> </w:t>
      </w:r>
      <w:r w:rsidRPr="00853C18">
        <w:rPr>
          <w:rFonts w:ascii="Arial" w:hAnsi="Arial"/>
          <w:iCs/>
        </w:rPr>
        <w:t>wiosennych prac sondażowych na torach wodnych zapewniających</w:t>
      </w:r>
      <w:r>
        <w:rPr>
          <w:rFonts w:ascii="Arial" w:hAnsi="Arial"/>
          <w:iCs/>
        </w:rPr>
        <w:t xml:space="preserve"> </w:t>
      </w:r>
      <w:r w:rsidRPr="00853C18">
        <w:rPr>
          <w:rFonts w:ascii="Arial" w:hAnsi="Arial"/>
          <w:iCs/>
        </w:rPr>
        <w:t xml:space="preserve">dostęp do portów </w:t>
      </w:r>
      <w:r>
        <w:rPr>
          <w:rFonts w:ascii="Arial" w:hAnsi="Arial"/>
          <w:iCs/>
        </w:rPr>
        <w:br/>
      </w:r>
      <w:r w:rsidRPr="00853C18">
        <w:rPr>
          <w:rFonts w:ascii="Arial" w:hAnsi="Arial"/>
          <w:iCs/>
        </w:rPr>
        <w:t>o podstawowym znaczeniu gdzie okazało się, że</w:t>
      </w:r>
      <w:r>
        <w:rPr>
          <w:rFonts w:ascii="Arial" w:hAnsi="Arial"/>
          <w:iCs/>
        </w:rPr>
        <w:t xml:space="preserve"> </w:t>
      </w:r>
      <w:r w:rsidRPr="00853C18">
        <w:rPr>
          <w:rFonts w:ascii="Arial" w:hAnsi="Arial"/>
          <w:iCs/>
        </w:rPr>
        <w:t>kubatura konieczna do wybrania w 2023 r. jest znacznie mniejsza niż</w:t>
      </w:r>
      <w:r>
        <w:rPr>
          <w:rFonts w:ascii="Arial" w:hAnsi="Arial"/>
          <w:iCs/>
        </w:rPr>
        <w:t xml:space="preserve"> </w:t>
      </w:r>
      <w:r w:rsidRPr="00853C18">
        <w:rPr>
          <w:rFonts w:ascii="Arial" w:hAnsi="Arial"/>
          <w:iCs/>
        </w:rPr>
        <w:t>zakładano. W związku z tym Urząd Morski w Szczecinie postanowił</w:t>
      </w:r>
      <w:r>
        <w:rPr>
          <w:rFonts w:ascii="Arial" w:hAnsi="Arial"/>
          <w:iCs/>
        </w:rPr>
        <w:t xml:space="preserve"> </w:t>
      </w:r>
      <w:r w:rsidRPr="00853C18">
        <w:rPr>
          <w:rFonts w:ascii="Arial" w:hAnsi="Arial"/>
          <w:iCs/>
        </w:rPr>
        <w:t>przeznaczyć uwolnione środki finansowe na przeprowadzenia prac</w:t>
      </w:r>
      <w:r>
        <w:rPr>
          <w:rFonts w:ascii="Arial" w:hAnsi="Arial"/>
          <w:iCs/>
        </w:rPr>
        <w:t xml:space="preserve"> </w:t>
      </w:r>
      <w:r w:rsidRPr="00853C18">
        <w:rPr>
          <w:rFonts w:ascii="Arial" w:hAnsi="Arial"/>
          <w:iCs/>
        </w:rPr>
        <w:t>czerpalnych na dłuższych, niż planowano odcinkach torów wodnych (przy</w:t>
      </w:r>
      <w:r>
        <w:rPr>
          <w:rFonts w:ascii="Arial" w:hAnsi="Arial"/>
          <w:iCs/>
        </w:rPr>
        <w:t xml:space="preserve"> </w:t>
      </w:r>
      <w:r w:rsidRPr="00853C18">
        <w:rPr>
          <w:rFonts w:ascii="Arial" w:hAnsi="Arial"/>
          <w:iCs/>
        </w:rPr>
        <w:t>jednoczesnym mniejszym wydobyciu kubatury urobku) oraz na remonty</w:t>
      </w:r>
      <w:r>
        <w:rPr>
          <w:rFonts w:ascii="Arial" w:hAnsi="Arial"/>
          <w:iCs/>
        </w:rPr>
        <w:t xml:space="preserve"> </w:t>
      </w:r>
      <w:r w:rsidRPr="00853C18">
        <w:rPr>
          <w:rFonts w:ascii="Arial" w:hAnsi="Arial"/>
          <w:iCs/>
        </w:rPr>
        <w:t xml:space="preserve">obwałowań pól </w:t>
      </w:r>
      <w:proofErr w:type="spellStart"/>
      <w:r w:rsidRPr="00853C18">
        <w:rPr>
          <w:rFonts w:ascii="Arial" w:hAnsi="Arial"/>
          <w:iCs/>
        </w:rPr>
        <w:t>refulacyjnych</w:t>
      </w:r>
      <w:proofErr w:type="spellEnd"/>
      <w:r w:rsidRPr="00853C18">
        <w:rPr>
          <w:rFonts w:ascii="Arial" w:hAnsi="Arial"/>
          <w:iCs/>
        </w:rPr>
        <w:t>.</w:t>
      </w:r>
    </w:p>
    <w:p w:rsidR="00612FCA" w:rsidRPr="006A61AB" w:rsidRDefault="00612FCA" w:rsidP="006A61AB">
      <w:pPr>
        <w:ind w:left="851" w:right="867"/>
        <w:rPr>
          <w:rFonts w:ascii="Arial" w:hAnsi="Arial"/>
          <w:iCs/>
        </w:rPr>
      </w:pPr>
    </w:p>
    <w:p w:rsidR="006A61AB" w:rsidRPr="00612FCA" w:rsidRDefault="006A61AB" w:rsidP="006A61AB">
      <w:pPr>
        <w:ind w:left="851" w:right="867"/>
        <w:rPr>
          <w:rFonts w:ascii="Arial" w:hAnsi="Arial"/>
          <w:b/>
          <w:iCs/>
        </w:rPr>
      </w:pPr>
      <w:r w:rsidRPr="00612FCA">
        <w:rPr>
          <w:rFonts w:ascii="Arial" w:hAnsi="Arial"/>
          <w:b/>
          <w:iCs/>
        </w:rPr>
        <w:t>Miernik: Poziom zmian wielkości przeładunkowych towarów w portach o podstawowym znaczeniu dla gospodarki narodowej &gt;= [%]</w:t>
      </w:r>
    </w:p>
    <w:p w:rsidR="00E6100C" w:rsidRPr="00E6100C" w:rsidRDefault="00E6100C" w:rsidP="00E6100C">
      <w:pPr>
        <w:ind w:left="851" w:right="867"/>
        <w:jc w:val="both"/>
        <w:rPr>
          <w:rFonts w:ascii="Arial" w:hAnsi="Arial"/>
          <w:iCs/>
        </w:rPr>
      </w:pPr>
      <w:r w:rsidRPr="00E6100C">
        <w:rPr>
          <w:rFonts w:ascii="Arial" w:hAnsi="Arial"/>
          <w:iCs/>
        </w:rPr>
        <w:t>Na wynik portów w roku ubiegłym wpływ miał zwiększony import węgla</w:t>
      </w:r>
      <w:r>
        <w:rPr>
          <w:rFonts w:ascii="Arial" w:hAnsi="Arial"/>
          <w:iCs/>
        </w:rPr>
        <w:t xml:space="preserve"> </w:t>
      </w:r>
      <w:r w:rsidRPr="00E6100C">
        <w:rPr>
          <w:rFonts w:ascii="Arial" w:hAnsi="Arial"/>
          <w:iCs/>
        </w:rPr>
        <w:t>do Polski z różnych kierunków świata (m.in. Kolumbia, RPA, Australia), a</w:t>
      </w:r>
      <w:r>
        <w:rPr>
          <w:rFonts w:ascii="Arial" w:hAnsi="Arial"/>
          <w:iCs/>
        </w:rPr>
        <w:t xml:space="preserve"> </w:t>
      </w:r>
      <w:r w:rsidRPr="00E6100C">
        <w:rPr>
          <w:rFonts w:ascii="Arial" w:hAnsi="Arial"/>
          <w:iCs/>
        </w:rPr>
        <w:t>także obsługa dodatkowych wolumenów towarów będących</w:t>
      </w:r>
      <w:r>
        <w:rPr>
          <w:rFonts w:ascii="Arial" w:hAnsi="Arial"/>
          <w:iCs/>
        </w:rPr>
        <w:t xml:space="preserve"> </w:t>
      </w:r>
      <w:r w:rsidRPr="00E6100C">
        <w:rPr>
          <w:rFonts w:ascii="Arial" w:hAnsi="Arial"/>
          <w:iCs/>
        </w:rPr>
        <w:t>przedmiotem handlu zagranicznego Ukrainy (m.in. zboże, ilmenit, ruda</w:t>
      </w:r>
      <w:r>
        <w:rPr>
          <w:rFonts w:ascii="Arial" w:hAnsi="Arial"/>
          <w:iCs/>
        </w:rPr>
        <w:t xml:space="preserve"> </w:t>
      </w:r>
      <w:r w:rsidRPr="00E6100C">
        <w:rPr>
          <w:rFonts w:ascii="Arial" w:hAnsi="Arial"/>
          <w:iCs/>
        </w:rPr>
        <w:t>żelaza, surówka żelaza, wyroby stalowe).</w:t>
      </w:r>
    </w:p>
    <w:p w:rsidR="006A61AB" w:rsidRDefault="00E6100C" w:rsidP="00E6100C">
      <w:pPr>
        <w:ind w:left="851" w:right="867"/>
        <w:jc w:val="both"/>
        <w:rPr>
          <w:rFonts w:ascii="Arial" w:hAnsi="Arial"/>
          <w:iCs/>
        </w:rPr>
      </w:pPr>
      <w:r w:rsidRPr="00E6100C">
        <w:rPr>
          <w:rFonts w:ascii="Arial" w:hAnsi="Arial"/>
          <w:iCs/>
        </w:rPr>
        <w:t>Uzyskana wartość miernika odzwierciedla osiągnięty w 2023 r. sukces w</w:t>
      </w:r>
      <w:r>
        <w:rPr>
          <w:rFonts w:ascii="Arial" w:hAnsi="Arial"/>
          <w:iCs/>
        </w:rPr>
        <w:t xml:space="preserve"> </w:t>
      </w:r>
      <w:r w:rsidRPr="00E6100C">
        <w:rPr>
          <w:rFonts w:ascii="Arial" w:hAnsi="Arial"/>
          <w:iCs/>
        </w:rPr>
        <w:t>realizacji celu.</w:t>
      </w:r>
    </w:p>
    <w:p w:rsidR="00612FCA" w:rsidRPr="006A61AB" w:rsidRDefault="00612FCA" w:rsidP="00E6100C">
      <w:pPr>
        <w:ind w:left="851" w:right="867"/>
        <w:jc w:val="both"/>
        <w:rPr>
          <w:rFonts w:ascii="Arial" w:hAnsi="Arial"/>
          <w:iCs/>
        </w:rPr>
      </w:pPr>
    </w:p>
    <w:p w:rsidR="006A61AB" w:rsidRPr="006A61AB" w:rsidRDefault="006A61AB" w:rsidP="006A61AB">
      <w:pPr>
        <w:ind w:left="851" w:right="867"/>
        <w:rPr>
          <w:rFonts w:ascii="Arial" w:hAnsi="Arial"/>
          <w:iCs/>
        </w:rPr>
      </w:pPr>
    </w:p>
    <w:p w:rsidR="005868B0" w:rsidRDefault="005868B0" w:rsidP="006A61AB">
      <w:pPr>
        <w:ind w:left="851" w:right="867"/>
        <w:rPr>
          <w:rFonts w:ascii="Arial" w:hAnsi="Arial"/>
          <w:iCs/>
          <w:u w:val="single"/>
        </w:rPr>
      </w:pPr>
    </w:p>
    <w:p w:rsidR="005868B0" w:rsidRDefault="005868B0" w:rsidP="006A61AB">
      <w:pPr>
        <w:ind w:left="851" w:right="867"/>
        <w:rPr>
          <w:rFonts w:ascii="Arial" w:hAnsi="Arial"/>
          <w:iCs/>
          <w:u w:val="single"/>
        </w:rPr>
      </w:pPr>
    </w:p>
    <w:p w:rsidR="005868B0" w:rsidRDefault="005868B0" w:rsidP="006A61AB">
      <w:pPr>
        <w:ind w:left="851" w:right="867"/>
        <w:rPr>
          <w:rFonts w:ascii="Arial" w:hAnsi="Arial"/>
          <w:iCs/>
          <w:u w:val="single"/>
        </w:rPr>
      </w:pPr>
    </w:p>
    <w:p w:rsidR="005868B0" w:rsidRDefault="005868B0" w:rsidP="006A61AB">
      <w:pPr>
        <w:ind w:left="851" w:right="867"/>
        <w:rPr>
          <w:rFonts w:ascii="Arial" w:hAnsi="Arial"/>
          <w:iCs/>
          <w:u w:val="single"/>
        </w:rPr>
      </w:pPr>
    </w:p>
    <w:p w:rsidR="005868B0" w:rsidRDefault="005868B0" w:rsidP="006A61AB">
      <w:pPr>
        <w:ind w:left="851" w:right="867"/>
        <w:rPr>
          <w:rFonts w:ascii="Arial" w:hAnsi="Arial"/>
          <w:iCs/>
          <w:u w:val="single"/>
        </w:rPr>
      </w:pPr>
    </w:p>
    <w:p w:rsidR="005868B0" w:rsidRDefault="005868B0" w:rsidP="006A61AB">
      <w:pPr>
        <w:ind w:left="851" w:right="867"/>
        <w:rPr>
          <w:rFonts w:ascii="Arial" w:hAnsi="Arial"/>
          <w:iCs/>
          <w:u w:val="single"/>
        </w:rPr>
      </w:pPr>
    </w:p>
    <w:p w:rsidR="006A61AB" w:rsidRPr="00DE2F04" w:rsidRDefault="006A61AB" w:rsidP="006A61AB">
      <w:pPr>
        <w:ind w:left="851" w:right="867"/>
        <w:rPr>
          <w:rFonts w:ascii="Arial" w:hAnsi="Arial"/>
          <w:iCs/>
          <w:u w:val="single"/>
        </w:rPr>
      </w:pPr>
      <w:r w:rsidRPr="00DE2F04">
        <w:rPr>
          <w:rFonts w:ascii="Arial" w:hAnsi="Arial"/>
          <w:iCs/>
          <w:u w:val="single"/>
        </w:rPr>
        <w:lastRenderedPageBreak/>
        <w:t>Część B</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2</w:t>
      </w:r>
    </w:p>
    <w:p w:rsidR="006A61AB" w:rsidRPr="00612FCA" w:rsidRDefault="006A61AB" w:rsidP="006A61AB">
      <w:pPr>
        <w:ind w:left="851" w:right="867"/>
        <w:rPr>
          <w:rFonts w:ascii="Arial" w:hAnsi="Arial"/>
          <w:b/>
          <w:iCs/>
        </w:rPr>
      </w:pPr>
      <w:r w:rsidRPr="00612FCA">
        <w:rPr>
          <w:rFonts w:ascii="Arial" w:hAnsi="Arial"/>
          <w:b/>
          <w:iCs/>
        </w:rPr>
        <w:t xml:space="preserve">Miernik: Udział liczby studentów kształconych zgodnie z Konwencją STCW w ogólnej liczbie studentów, których kształcenie finansowane jest </w:t>
      </w:r>
    </w:p>
    <w:p w:rsidR="006A61AB" w:rsidRPr="00612FCA" w:rsidRDefault="00E265A9" w:rsidP="006A61AB">
      <w:pPr>
        <w:ind w:left="851" w:right="867"/>
        <w:rPr>
          <w:rFonts w:ascii="Arial" w:hAnsi="Arial"/>
          <w:b/>
          <w:iCs/>
        </w:rPr>
      </w:pPr>
      <w:r>
        <w:rPr>
          <w:rFonts w:ascii="Arial" w:hAnsi="Arial"/>
          <w:b/>
          <w:iCs/>
        </w:rPr>
        <w:t>z budżetu państwa (%)</w:t>
      </w:r>
    </w:p>
    <w:p w:rsidR="006A61AB" w:rsidRDefault="00E265A9" w:rsidP="00153F59">
      <w:pPr>
        <w:ind w:left="851" w:right="867"/>
        <w:jc w:val="both"/>
        <w:rPr>
          <w:rFonts w:ascii="Arial" w:hAnsi="Arial"/>
          <w:iCs/>
        </w:rPr>
      </w:pPr>
      <w:r>
        <w:rPr>
          <w:rFonts w:ascii="Arial" w:hAnsi="Arial"/>
          <w:iCs/>
        </w:rPr>
        <w:t>S</w:t>
      </w:r>
      <w:r w:rsidR="00153F59" w:rsidRPr="00153F59">
        <w:rPr>
          <w:rFonts w:ascii="Arial" w:hAnsi="Arial"/>
          <w:iCs/>
        </w:rPr>
        <w:t>padek naborów na kierunkach kształcących studentów zgodnie z Konwencją STCW związany z niżem demograficznym, słabe wyniki matur oraz niskie</w:t>
      </w:r>
      <w:r w:rsidR="00153F59">
        <w:rPr>
          <w:rFonts w:ascii="Arial" w:hAnsi="Arial"/>
          <w:iCs/>
        </w:rPr>
        <w:t xml:space="preserve"> </w:t>
      </w:r>
      <w:r w:rsidR="00153F59" w:rsidRPr="00153F59">
        <w:rPr>
          <w:rFonts w:ascii="Arial" w:hAnsi="Arial"/>
          <w:iCs/>
        </w:rPr>
        <w:t>przygotowanie studentów spowodowane pandemią COVID-19, spadek zainteresowania zawodem marynarza spowodowany obniżeniem wynagrodzeń</w:t>
      </w:r>
      <w:r w:rsidR="00153F59">
        <w:rPr>
          <w:rFonts w:ascii="Arial" w:hAnsi="Arial"/>
          <w:iCs/>
        </w:rPr>
        <w:t xml:space="preserve"> </w:t>
      </w:r>
      <w:r w:rsidR="00153F59" w:rsidRPr="00153F59">
        <w:rPr>
          <w:rFonts w:ascii="Arial" w:hAnsi="Arial"/>
          <w:iCs/>
        </w:rPr>
        <w:t>(kompensacja zarobków na lądzie i morzu), niski poziom wiedzy co skutkuje nieutrzymaniem się na uczelni technicznej w kolejnych latach, wzrost inflacji</w:t>
      </w:r>
      <w:r w:rsidR="00153F59">
        <w:rPr>
          <w:rFonts w:ascii="Arial" w:hAnsi="Arial"/>
          <w:iCs/>
        </w:rPr>
        <w:t xml:space="preserve"> </w:t>
      </w:r>
      <w:r w:rsidR="00153F59" w:rsidRPr="00153F59">
        <w:rPr>
          <w:rFonts w:ascii="Arial" w:hAnsi="Arial"/>
          <w:iCs/>
        </w:rPr>
        <w:t>i kosztów utrzymania, wybór przez potencjalnych kandydatów innej ścieżki kariery morskiej (zmiany w postrzeganiu studiów przez młodych ludzi), wzrost liczby</w:t>
      </w:r>
      <w:r w:rsidR="00153F59">
        <w:rPr>
          <w:rFonts w:ascii="Arial" w:hAnsi="Arial"/>
          <w:iCs/>
        </w:rPr>
        <w:t xml:space="preserve"> </w:t>
      </w:r>
      <w:r w:rsidR="00153F59" w:rsidRPr="00153F59">
        <w:rPr>
          <w:rFonts w:ascii="Arial" w:hAnsi="Arial"/>
          <w:iCs/>
        </w:rPr>
        <w:t>cudzoziemców na kierunkach objętych Konwencją STCW, których kształcenie nie jest finansowane z budżetu państwa</w:t>
      </w:r>
      <w:r w:rsidR="00153F59">
        <w:rPr>
          <w:rFonts w:ascii="Arial" w:hAnsi="Arial"/>
          <w:iCs/>
        </w:rPr>
        <w:t>.</w:t>
      </w:r>
    </w:p>
    <w:p w:rsidR="00612FCA" w:rsidRPr="006A61AB" w:rsidRDefault="00612FCA"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3</w:t>
      </w:r>
    </w:p>
    <w:p w:rsidR="006A61AB" w:rsidRPr="00612FCA" w:rsidRDefault="006A61AB" w:rsidP="006A61AB">
      <w:pPr>
        <w:ind w:left="851" w:right="867"/>
        <w:rPr>
          <w:rFonts w:ascii="Arial" w:hAnsi="Arial"/>
          <w:b/>
          <w:iCs/>
        </w:rPr>
      </w:pPr>
      <w:r w:rsidRPr="00612FCA">
        <w:rPr>
          <w:rFonts w:ascii="Arial" w:hAnsi="Arial"/>
          <w:b/>
          <w:iCs/>
        </w:rPr>
        <w:t>Miernik: Liczba statków, w których stwierdzono uchybienia w stosunku do ogólnej liczby przeprowadzonych inspekcji statków [szt./szt.]</w:t>
      </w:r>
    </w:p>
    <w:p w:rsidR="009D07A0" w:rsidRPr="009D07A0" w:rsidRDefault="009D07A0" w:rsidP="009D07A0">
      <w:pPr>
        <w:ind w:left="851" w:right="867"/>
        <w:jc w:val="both"/>
        <w:rPr>
          <w:rFonts w:ascii="Arial" w:hAnsi="Arial"/>
          <w:iCs/>
        </w:rPr>
      </w:pPr>
      <w:r w:rsidRPr="009D07A0">
        <w:rPr>
          <w:rFonts w:ascii="Arial" w:hAnsi="Arial"/>
          <w:iCs/>
        </w:rPr>
        <w:t>Wyższe wykonanie miernika</w:t>
      </w:r>
      <w:r>
        <w:rPr>
          <w:rFonts w:ascii="Arial" w:hAnsi="Arial"/>
          <w:iCs/>
        </w:rPr>
        <w:t xml:space="preserve"> </w:t>
      </w:r>
      <w:r w:rsidRPr="009D07A0">
        <w:rPr>
          <w:rFonts w:ascii="Arial" w:hAnsi="Arial"/>
          <w:iCs/>
        </w:rPr>
        <w:t>było związane z wyższym wykonanie dwóch Urzędów (Szczecin  i Wrocław):</w:t>
      </w:r>
    </w:p>
    <w:p w:rsidR="009D07A0" w:rsidRPr="009D07A0" w:rsidRDefault="009D07A0" w:rsidP="009D07A0">
      <w:pPr>
        <w:ind w:left="851" w:right="867"/>
        <w:jc w:val="both"/>
        <w:rPr>
          <w:rFonts w:ascii="Arial" w:hAnsi="Arial"/>
          <w:iCs/>
        </w:rPr>
      </w:pPr>
      <w:r w:rsidRPr="009D07A0">
        <w:rPr>
          <w:rFonts w:ascii="Arial" w:hAnsi="Arial"/>
          <w:iCs/>
        </w:rPr>
        <w:t>W zakresie UŻŚ Szczecin:</w:t>
      </w:r>
    </w:p>
    <w:p w:rsidR="009D07A0" w:rsidRPr="009D07A0" w:rsidRDefault="009D07A0" w:rsidP="009D07A0">
      <w:pPr>
        <w:ind w:left="851" w:right="867"/>
        <w:jc w:val="both"/>
        <w:rPr>
          <w:rFonts w:ascii="Arial" w:hAnsi="Arial"/>
          <w:iCs/>
        </w:rPr>
      </w:pPr>
      <w:r w:rsidRPr="009D07A0">
        <w:rPr>
          <w:rFonts w:ascii="Arial" w:hAnsi="Arial"/>
          <w:iCs/>
        </w:rPr>
        <w:t xml:space="preserve">Główne czynniki , które wypłynęły na wykonanie wartości miernika to utrzymanie obsady etatowej inspektorów, natężenie ruchu jednostek sportowych </w:t>
      </w:r>
      <w:r>
        <w:rPr>
          <w:rFonts w:ascii="Arial" w:hAnsi="Arial"/>
          <w:iCs/>
        </w:rPr>
        <w:br/>
      </w:r>
      <w:r w:rsidRPr="009D07A0">
        <w:rPr>
          <w:rFonts w:ascii="Arial" w:hAnsi="Arial"/>
          <w:iCs/>
        </w:rPr>
        <w:t>i turystycznych, realizacja wspólnych patroli z funkcjonariuszami Referatu Wodnego KMP w Szczecinie oraz z Żandarmerią Wojskową w Szczecinie.</w:t>
      </w:r>
    </w:p>
    <w:p w:rsidR="009D07A0" w:rsidRPr="009D07A0" w:rsidRDefault="009D07A0" w:rsidP="009D07A0">
      <w:pPr>
        <w:ind w:left="851" w:right="867"/>
        <w:jc w:val="both"/>
        <w:rPr>
          <w:rFonts w:ascii="Arial" w:hAnsi="Arial"/>
          <w:iCs/>
        </w:rPr>
      </w:pPr>
      <w:r w:rsidRPr="009D07A0">
        <w:rPr>
          <w:rFonts w:ascii="Arial" w:hAnsi="Arial"/>
          <w:iCs/>
        </w:rPr>
        <w:t xml:space="preserve">Podstawowym działaniem o charakterze nadzorczym/kontrolnym osiągnięcia wskaźnika jest stosowanie comiesięcznych okresów sprawozdawczych z zadań wykonywanych przez poszczególne placówki Urzędu. Najważniejsze działania mające wpływ na poprawę/wzmocnienie rezultatów realizacji zadania budżetowego to przede wszystkim współpraca z operatorami Centrum RIS Urzędu w zakresie monitorowania natężenia ruchu i identyfikacji rejonów zagrożeń, współpraca </w:t>
      </w:r>
      <w:r>
        <w:rPr>
          <w:rFonts w:ascii="Arial" w:hAnsi="Arial"/>
          <w:iCs/>
        </w:rPr>
        <w:br/>
      </w:r>
      <w:r w:rsidRPr="009D07A0">
        <w:rPr>
          <w:rFonts w:ascii="Arial" w:hAnsi="Arial"/>
          <w:iCs/>
        </w:rPr>
        <w:t xml:space="preserve">z funkcjonariuszami referatu Wodnego KMP w Szczecinie oraz z Żandarmerią Wojskową w Szczecinie w zakresie nadzoru nad bezpieczeństwem żeglugi </w:t>
      </w:r>
      <w:r>
        <w:rPr>
          <w:rFonts w:ascii="Arial" w:hAnsi="Arial"/>
          <w:iCs/>
        </w:rPr>
        <w:br/>
      </w:r>
      <w:r w:rsidRPr="009D07A0">
        <w:rPr>
          <w:rFonts w:ascii="Arial" w:hAnsi="Arial"/>
          <w:iCs/>
        </w:rPr>
        <w:t>i utrzymaniem porządku publicznego na wodach śródlądowych</w:t>
      </w:r>
    </w:p>
    <w:p w:rsidR="009D07A0" w:rsidRPr="009D07A0" w:rsidRDefault="009D07A0" w:rsidP="009D07A0">
      <w:pPr>
        <w:ind w:left="851" w:right="867"/>
        <w:jc w:val="both"/>
        <w:rPr>
          <w:rFonts w:ascii="Arial" w:hAnsi="Arial"/>
          <w:iCs/>
        </w:rPr>
      </w:pPr>
      <w:r w:rsidRPr="009D07A0">
        <w:rPr>
          <w:rFonts w:ascii="Arial" w:hAnsi="Arial"/>
          <w:iCs/>
        </w:rPr>
        <w:t>W zakresie UŻŚ Wrocław:</w:t>
      </w:r>
    </w:p>
    <w:p w:rsidR="00612FCA" w:rsidRDefault="009D07A0" w:rsidP="009D07A0">
      <w:pPr>
        <w:ind w:left="851" w:right="867"/>
        <w:jc w:val="both"/>
        <w:rPr>
          <w:rFonts w:ascii="Arial" w:hAnsi="Arial"/>
          <w:iCs/>
        </w:rPr>
      </w:pPr>
      <w:r w:rsidRPr="009D07A0">
        <w:rPr>
          <w:rFonts w:ascii="Arial" w:hAnsi="Arial"/>
          <w:iCs/>
        </w:rPr>
        <w:t>Główne czynniki, które wpłynęły na wykonanie miernika to realizacja inspekcji, przeglądów i kontroli zgodnie z planami inspekcji z uwzględnieniem panujących warunków i zachowaniem środków bezpieczeństwa, kontrola miesięcznych sprawozdań z inspekcji.</w:t>
      </w:r>
    </w:p>
    <w:p w:rsidR="009D07A0" w:rsidRPr="006A61AB" w:rsidRDefault="009D07A0" w:rsidP="006A61AB">
      <w:pPr>
        <w:ind w:left="851" w:right="867"/>
        <w:rPr>
          <w:rFonts w:ascii="Arial" w:hAnsi="Arial"/>
          <w:iCs/>
        </w:rPr>
      </w:pPr>
    </w:p>
    <w:p w:rsidR="006A61AB" w:rsidRPr="00612FCA" w:rsidRDefault="006A61AB" w:rsidP="006A61AB">
      <w:pPr>
        <w:ind w:left="851" w:right="867"/>
        <w:rPr>
          <w:rFonts w:ascii="Arial" w:hAnsi="Arial"/>
          <w:b/>
          <w:iCs/>
        </w:rPr>
      </w:pPr>
      <w:r w:rsidRPr="00612FCA">
        <w:rPr>
          <w:rFonts w:ascii="Arial" w:hAnsi="Arial"/>
          <w:b/>
          <w:iCs/>
        </w:rPr>
        <w:t>Miernik: Długość dróg wodnych śródlądowych poddanych inspekcji [w km]</w:t>
      </w:r>
    </w:p>
    <w:p w:rsidR="000935B6" w:rsidRDefault="000935B6" w:rsidP="000935B6">
      <w:pPr>
        <w:ind w:left="851" w:right="867"/>
        <w:rPr>
          <w:rFonts w:ascii="Arial" w:hAnsi="Arial"/>
          <w:iCs/>
        </w:rPr>
      </w:pPr>
      <w:r w:rsidRPr="000935B6">
        <w:rPr>
          <w:rFonts w:ascii="Arial" w:hAnsi="Arial"/>
          <w:iCs/>
        </w:rPr>
        <w:t>Główne czynniki, które wpłynęły na wykonanie miernika to:</w:t>
      </w:r>
    </w:p>
    <w:p w:rsidR="000935B6" w:rsidRPr="000935B6" w:rsidRDefault="000935B6" w:rsidP="00161F39">
      <w:pPr>
        <w:pStyle w:val="Akapitzlist"/>
        <w:numPr>
          <w:ilvl w:val="0"/>
          <w:numId w:val="21"/>
        </w:numPr>
        <w:ind w:left="1134" w:right="867" w:hanging="283"/>
        <w:jc w:val="both"/>
        <w:rPr>
          <w:rFonts w:ascii="Arial" w:hAnsi="Arial"/>
          <w:iCs/>
        </w:rPr>
      </w:pPr>
      <w:r>
        <w:rPr>
          <w:rFonts w:ascii="Arial" w:hAnsi="Arial"/>
          <w:iCs/>
        </w:rPr>
        <w:t>s</w:t>
      </w:r>
      <w:r w:rsidRPr="000935B6">
        <w:rPr>
          <w:rFonts w:ascii="Arial" w:hAnsi="Arial"/>
          <w:iCs/>
        </w:rPr>
        <w:t>usza hydrologiczna, która miała wpływ na niskie stany wód w rzekach: Wisła, Bug, Warta, Pisa, Narew, Noteć (szczególnie niski stan wody w Wiśle, Bugu, Pisie oraz Warcie w znacznym stopniu ograniczył żeglugę na wielu odcinkach będących pod nadzorem UŻŚ Bydgoszcz i Delegatury w Warszawie i Giżycku);</w:t>
      </w:r>
    </w:p>
    <w:p w:rsidR="000935B6" w:rsidRPr="000935B6" w:rsidRDefault="000935B6" w:rsidP="00161F39">
      <w:pPr>
        <w:pStyle w:val="Akapitzlist"/>
        <w:numPr>
          <w:ilvl w:val="0"/>
          <w:numId w:val="21"/>
        </w:numPr>
        <w:ind w:left="1134" w:right="867" w:hanging="283"/>
        <w:jc w:val="both"/>
        <w:rPr>
          <w:rFonts w:ascii="Arial" w:hAnsi="Arial"/>
          <w:iCs/>
        </w:rPr>
      </w:pPr>
      <w:r>
        <w:rPr>
          <w:rFonts w:ascii="Arial" w:hAnsi="Arial"/>
          <w:iCs/>
        </w:rPr>
        <w:t>z</w:t>
      </w:r>
      <w:r w:rsidRPr="000935B6">
        <w:rPr>
          <w:rFonts w:ascii="Arial" w:hAnsi="Arial"/>
          <w:iCs/>
        </w:rPr>
        <w:t>amknięcie wybranych odcinków dróg wodnych spowodowanych awariami urządzeń wodnych m.in. remont śluzy na rzece Noteć (Nakło wsch. I Krzyż);</w:t>
      </w:r>
    </w:p>
    <w:p w:rsidR="000935B6" w:rsidRPr="000935B6" w:rsidRDefault="000935B6" w:rsidP="00161F39">
      <w:pPr>
        <w:pStyle w:val="Akapitzlist"/>
        <w:numPr>
          <w:ilvl w:val="0"/>
          <w:numId w:val="21"/>
        </w:numPr>
        <w:ind w:left="1134" w:right="867" w:hanging="283"/>
        <w:jc w:val="both"/>
        <w:rPr>
          <w:rFonts w:ascii="Arial" w:hAnsi="Arial"/>
          <w:iCs/>
        </w:rPr>
      </w:pPr>
      <w:r>
        <w:rPr>
          <w:rFonts w:ascii="Arial" w:hAnsi="Arial"/>
          <w:iCs/>
        </w:rPr>
        <w:t>c</w:t>
      </w:r>
      <w:r w:rsidRPr="000935B6">
        <w:rPr>
          <w:rFonts w:ascii="Arial" w:hAnsi="Arial"/>
          <w:iCs/>
        </w:rPr>
        <w:t>zasowy zakaz przebywania w określonym obszarze w strefie nadgranicznej przyległej do granicy państwowej z Białorusią;</w:t>
      </w:r>
    </w:p>
    <w:p w:rsidR="00612FCA" w:rsidRPr="000935B6" w:rsidRDefault="000935B6" w:rsidP="00161F39">
      <w:pPr>
        <w:pStyle w:val="Akapitzlist"/>
        <w:numPr>
          <w:ilvl w:val="0"/>
          <w:numId w:val="21"/>
        </w:numPr>
        <w:ind w:left="1134" w:right="867" w:hanging="283"/>
        <w:jc w:val="both"/>
        <w:rPr>
          <w:rFonts w:ascii="Arial" w:hAnsi="Arial"/>
          <w:iCs/>
        </w:rPr>
      </w:pPr>
      <w:r>
        <w:rPr>
          <w:rFonts w:ascii="Arial" w:hAnsi="Arial"/>
          <w:iCs/>
        </w:rPr>
        <w:t>w</w:t>
      </w:r>
      <w:r w:rsidRPr="000935B6">
        <w:rPr>
          <w:rFonts w:ascii="Arial" w:hAnsi="Arial"/>
          <w:iCs/>
        </w:rPr>
        <w:t>yłączenie na dłuższy okres jednostki pływającej Inspektor 74 z uwagi na awarię (remont klasowy zaplanowany na 2024 r.)</w:t>
      </w:r>
      <w:r>
        <w:rPr>
          <w:rFonts w:ascii="Arial" w:hAnsi="Arial"/>
          <w:iCs/>
        </w:rPr>
        <w:t>.</w:t>
      </w:r>
    </w:p>
    <w:p w:rsidR="00612FCA" w:rsidRDefault="00612FCA"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 xml:space="preserve">Cel 4 </w:t>
      </w:r>
    </w:p>
    <w:p w:rsidR="006A61AB" w:rsidRPr="00612FCA" w:rsidRDefault="006A61AB" w:rsidP="006A61AB">
      <w:pPr>
        <w:ind w:left="851" w:right="867"/>
        <w:rPr>
          <w:rFonts w:ascii="Arial" w:hAnsi="Arial"/>
          <w:b/>
          <w:iCs/>
        </w:rPr>
      </w:pPr>
      <w:r w:rsidRPr="00612FCA">
        <w:rPr>
          <w:rFonts w:ascii="Arial" w:hAnsi="Arial"/>
          <w:b/>
          <w:iCs/>
        </w:rPr>
        <w:t>Miernik: Ilość ładunków przetransportowanych śródlądowymi drogami wodnymi (tony)</w:t>
      </w:r>
    </w:p>
    <w:p w:rsidR="00161F39" w:rsidRPr="00161F39" w:rsidRDefault="00161F39" w:rsidP="00161F39">
      <w:pPr>
        <w:ind w:left="851" w:right="867"/>
        <w:rPr>
          <w:rFonts w:ascii="Arial" w:hAnsi="Arial"/>
          <w:iCs/>
        </w:rPr>
      </w:pPr>
      <w:r w:rsidRPr="00161F39">
        <w:rPr>
          <w:rFonts w:ascii="Arial" w:hAnsi="Arial"/>
          <w:iCs/>
        </w:rPr>
        <w:t>Miernik nie został wypełniony zgodnie z planowanym wykonaniem, w szczególności z powodu:</w:t>
      </w:r>
    </w:p>
    <w:p w:rsidR="00161F39" w:rsidRPr="00161F39" w:rsidRDefault="00CA53FC" w:rsidP="00CA53FC">
      <w:pPr>
        <w:pStyle w:val="Akapitzlist"/>
        <w:numPr>
          <w:ilvl w:val="0"/>
          <w:numId w:val="25"/>
        </w:numPr>
        <w:ind w:left="1134" w:right="867" w:hanging="283"/>
        <w:jc w:val="both"/>
        <w:rPr>
          <w:rFonts w:ascii="Arial" w:hAnsi="Arial"/>
          <w:iCs/>
        </w:rPr>
      </w:pPr>
      <w:r>
        <w:rPr>
          <w:rFonts w:ascii="Arial" w:hAnsi="Arial"/>
          <w:iCs/>
        </w:rPr>
        <w:t>n</w:t>
      </w:r>
      <w:r w:rsidR="00161F39" w:rsidRPr="00161F39">
        <w:rPr>
          <w:rFonts w:ascii="Arial" w:hAnsi="Arial"/>
          <w:iCs/>
        </w:rPr>
        <w:t xml:space="preserve">iedostatecznych warunków nawigacyjnych na drogach krajowych i europejskich uniemożliwiających regularny transport wodny w szczycie sezonu nawigacyjnego. Głównym powodem są postępujące zmiany klimatu powodujące coraz dłuższe okresy suszy mające wpływ na niskie stany wód na największych krajowych drogach wodnych (Odra i Wisła) oraz Europejskich (Dunaj, Ren, Łaba). Jest to szczególnie widoczne na największym polskim szlaku żeglugowym </w:t>
      </w:r>
      <w:r>
        <w:rPr>
          <w:rFonts w:ascii="Arial" w:hAnsi="Arial"/>
          <w:iCs/>
        </w:rPr>
        <w:br/>
      </w:r>
      <w:r w:rsidR="00161F39" w:rsidRPr="00161F39">
        <w:rPr>
          <w:rFonts w:ascii="Arial" w:hAnsi="Arial"/>
          <w:iCs/>
        </w:rPr>
        <w:t>– Odrze – na jej odcinku środkowym warunkującym możliwości transportu w kierunkach północ-południe,</w:t>
      </w:r>
    </w:p>
    <w:p w:rsidR="00161F39" w:rsidRPr="00161F39" w:rsidRDefault="00CA53FC" w:rsidP="00CA53FC">
      <w:pPr>
        <w:pStyle w:val="Akapitzlist"/>
        <w:numPr>
          <w:ilvl w:val="0"/>
          <w:numId w:val="25"/>
        </w:numPr>
        <w:ind w:left="1134" w:right="867" w:hanging="283"/>
        <w:jc w:val="both"/>
        <w:rPr>
          <w:rFonts w:ascii="Arial" w:hAnsi="Arial"/>
          <w:iCs/>
        </w:rPr>
      </w:pPr>
      <w:r>
        <w:rPr>
          <w:rFonts w:ascii="Arial" w:hAnsi="Arial"/>
          <w:iCs/>
        </w:rPr>
        <w:lastRenderedPageBreak/>
        <w:t>z</w:t>
      </w:r>
      <w:r w:rsidR="00161F39" w:rsidRPr="00161F39">
        <w:rPr>
          <w:rFonts w:ascii="Arial" w:hAnsi="Arial"/>
          <w:iCs/>
        </w:rPr>
        <w:t>mian w funkcjonowaniu rynku żeglugowego mających wpływ na konkurencyjność przedsiębiorstw – rosnące koszty stałe wynikające z konieczności modernizacji floty statków, rosnących cen paliw oraz problemów z ich dostępnością jak również braku dostępu do wykwalifikowanej kadry</w:t>
      </w:r>
      <w:r>
        <w:rPr>
          <w:rFonts w:ascii="Arial" w:hAnsi="Arial"/>
          <w:iCs/>
        </w:rPr>
        <w:t>,</w:t>
      </w:r>
    </w:p>
    <w:p w:rsidR="006A61AB" w:rsidRPr="00161F39" w:rsidRDefault="00CA53FC" w:rsidP="00CA53FC">
      <w:pPr>
        <w:pStyle w:val="Akapitzlist"/>
        <w:numPr>
          <w:ilvl w:val="0"/>
          <w:numId w:val="25"/>
        </w:numPr>
        <w:ind w:left="1134" w:right="867" w:hanging="283"/>
        <w:jc w:val="both"/>
        <w:rPr>
          <w:rFonts w:ascii="Arial" w:hAnsi="Arial"/>
          <w:iCs/>
        </w:rPr>
      </w:pPr>
      <w:r>
        <w:rPr>
          <w:rFonts w:ascii="Arial" w:hAnsi="Arial"/>
          <w:iCs/>
        </w:rPr>
        <w:t>z</w:t>
      </w:r>
      <w:r w:rsidR="00161F39" w:rsidRPr="00161F39">
        <w:rPr>
          <w:rFonts w:ascii="Arial" w:hAnsi="Arial"/>
          <w:iCs/>
        </w:rPr>
        <w:t xml:space="preserve">mian w strukturze popytu na usługi przewozowe w transporcie wodnym wynikające z obniżonego zapotrzebowania na przewóz produktów górnictwa </w:t>
      </w:r>
      <w:r>
        <w:rPr>
          <w:rFonts w:ascii="Arial" w:hAnsi="Arial"/>
          <w:iCs/>
        </w:rPr>
        <w:br/>
      </w:r>
      <w:r w:rsidR="00161F39" w:rsidRPr="00161F39">
        <w:rPr>
          <w:rFonts w:ascii="Arial" w:hAnsi="Arial"/>
          <w:iCs/>
        </w:rPr>
        <w:t>i kopalnictwa oraz paliw.</w:t>
      </w:r>
    </w:p>
    <w:p w:rsidR="006A61AB" w:rsidRPr="006A61AB" w:rsidRDefault="006A61AB" w:rsidP="006A61AB">
      <w:pPr>
        <w:ind w:left="851" w:right="867"/>
        <w:rPr>
          <w:rFonts w:ascii="Arial" w:hAnsi="Arial"/>
          <w:iCs/>
        </w:rPr>
      </w:pPr>
    </w:p>
    <w:p w:rsidR="006A61AB" w:rsidRPr="00DE2F04" w:rsidRDefault="006A61AB" w:rsidP="006A61AB">
      <w:pPr>
        <w:ind w:left="851" w:right="867"/>
        <w:rPr>
          <w:rFonts w:ascii="Arial" w:hAnsi="Arial"/>
          <w:iCs/>
          <w:u w:val="single"/>
        </w:rPr>
      </w:pPr>
      <w:r w:rsidRPr="00DE2F04">
        <w:rPr>
          <w:rFonts w:ascii="Arial" w:hAnsi="Arial"/>
          <w:iCs/>
          <w:u w:val="single"/>
        </w:rPr>
        <w:t>Część C</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1</w:t>
      </w:r>
    </w:p>
    <w:p w:rsidR="006A61AB" w:rsidRPr="00612FCA" w:rsidRDefault="006A61AB" w:rsidP="006A61AB">
      <w:pPr>
        <w:ind w:left="851" w:right="867"/>
        <w:rPr>
          <w:rFonts w:ascii="Arial" w:hAnsi="Arial"/>
          <w:b/>
          <w:iCs/>
        </w:rPr>
      </w:pPr>
      <w:r w:rsidRPr="00612FCA">
        <w:rPr>
          <w:rFonts w:ascii="Arial" w:hAnsi="Arial"/>
          <w:b/>
          <w:iCs/>
        </w:rPr>
        <w:t>Miernik: Liczba pasażerokilometrów finansowanych w ramach przewozów międzywojewódzkich i międzynarodowych (w mln)</w:t>
      </w:r>
    </w:p>
    <w:p w:rsidR="0046425A" w:rsidRPr="0046425A" w:rsidRDefault="0046425A" w:rsidP="0046425A">
      <w:pPr>
        <w:ind w:left="851" w:right="867"/>
        <w:rPr>
          <w:rFonts w:ascii="Arial" w:hAnsi="Arial"/>
          <w:iCs/>
        </w:rPr>
      </w:pPr>
      <w:r w:rsidRPr="0046425A">
        <w:rPr>
          <w:rFonts w:ascii="Arial" w:hAnsi="Arial"/>
          <w:iCs/>
        </w:rPr>
        <w:t xml:space="preserve">Główne czynniki, które wpłynęły na nieznacznie większe wykonanie miernika: </w:t>
      </w:r>
    </w:p>
    <w:p w:rsidR="0046425A" w:rsidRPr="0046425A" w:rsidRDefault="0046425A" w:rsidP="0046425A">
      <w:pPr>
        <w:ind w:left="851" w:right="867"/>
        <w:rPr>
          <w:rFonts w:ascii="Arial" w:hAnsi="Arial"/>
          <w:iCs/>
        </w:rPr>
      </w:pPr>
      <w:r>
        <w:rPr>
          <w:rFonts w:ascii="Arial" w:hAnsi="Arial"/>
          <w:iCs/>
        </w:rPr>
        <w:t xml:space="preserve">- </w:t>
      </w:r>
      <w:r w:rsidRPr="0046425A">
        <w:rPr>
          <w:rFonts w:ascii="Arial" w:hAnsi="Arial"/>
          <w:iCs/>
        </w:rPr>
        <w:t>skrócenie czasu przejazdów na zmodernizowanych liniach kolejowych,</w:t>
      </w:r>
    </w:p>
    <w:p w:rsidR="00612FCA" w:rsidRDefault="0046425A" w:rsidP="0046425A">
      <w:pPr>
        <w:ind w:left="851" w:right="867"/>
        <w:rPr>
          <w:rFonts w:ascii="Arial" w:hAnsi="Arial"/>
          <w:iCs/>
        </w:rPr>
      </w:pPr>
      <w:r>
        <w:rPr>
          <w:rFonts w:ascii="Arial" w:hAnsi="Arial"/>
          <w:iCs/>
        </w:rPr>
        <w:t xml:space="preserve">- </w:t>
      </w:r>
      <w:r w:rsidRPr="0046425A">
        <w:rPr>
          <w:rFonts w:ascii="Arial" w:hAnsi="Arial"/>
          <w:iCs/>
        </w:rPr>
        <w:t>poprawa komfortu i bezpieczeństwa podróży poprzez wprowadzenie do eksploatacji nowego i zmodernizowanego taboru kolejowego.</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2</w:t>
      </w:r>
    </w:p>
    <w:p w:rsidR="006A61AB" w:rsidRPr="003C40B4" w:rsidRDefault="006A61AB" w:rsidP="003C40B4">
      <w:pPr>
        <w:ind w:left="851" w:right="867"/>
        <w:jc w:val="both"/>
        <w:rPr>
          <w:rFonts w:ascii="Arial" w:hAnsi="Arial"/>
          <w:b/>
          <w:iCs/>
        </w:rPr>
      </w:pPr>
      <w:r w:rsidRPr="003C40B4">
        <w:rPr>
          <w:rFonts w:ascii="Arial" w:hAnsi="Arial"/>
          <w:b/>
          <w:iCs/>
        </w:rPr>
        <w:t>Miernik: Liczba przeprowadzonych kontroli drogowych w roku w stosunku do liczby zaplanowanych kontroli w roku (%)</w:t>
      </w:r>
    </w:p>
    <w:p w:rsidR="003C40B4" w:rsidRPr="006A61AB" w:rsidRDefault="003C40B4" w:rsidP="003C40B4">
      <w:pPr>
        <w:ind w:left="851" w:right="867"/>
        <w:jc w:val="both"/>
        <w:rPr>
          <w:rFonts w:ascii="Arial" w:hAnsi="Arial"/>
          <w:iCs/>
        </w:rPr>
      </w:pPr>
      <w:r w:rsidRPr="003C40B4">
        <w:rPr>
          <w:rFonts w:ascii="Arial" w:hAnsi="Arial"/>
          <w:iCs/>
        </w:rPr>
        <w:t>Według stanu na 31 grudnia 2023 r. realizacja miernika "liczba przeprowadzonych kontroli w roku w stosunku do liczby zaplanowanych kontroli w roku" - wynosi 190 483 kontrole drogowe, co stanowi 116,7% wykonania zakładanej w planie liczby 163 257 kontroli i jest na stabilnym poziomie, przekraczającym zakładany plan. Należy wskazać, że wyższa realizacja jest efektem zwiększenia działań kontrolnych na drogach w okresie letnim, z uwagi na długo utrzymujące się korzystne warunki pogodowe oraz zwiększenie zasobów kadrowych na stanowiskach inspektorskich w poszczególnych Wojewódzkich Inspektoratach Transportu Drogowego (o 57 osób w związku z zakończeniem w IV kwartale 2023 roku XXIII i XXIV edycji kursu dla kandydatów na inspektorów) oraz dość małą (w stosunku do lat ubiegłych) fluktuację kadr w ciągu roku. Jednocześnie należy wskazać, że w projekcie Ramowego Planu Kontroli Inspekcji Transportu Drogowego na 2024 rok zaplanowano wstępnie ok. 191 tys. kontroli drogowych. Ponadto należy uwzględnić, że  RPK na 2023 rok był z założenia zmniejszony o 10% z uwagi na ewentualne ograniczenia kontrolne wynikające z zagrożeń epidemiologicznych oraz skutków wybuchu wojny na Ukrainie, które jednak nie wystąpiły w realizacji RPK na 2023 rok, a które były zakładane w momencie opracowywania tego planu w III kwartale 2022 roku.</w:t>
      </w:r>
    </w:p>
    <w:p w:rsidR="006A61AB" w:rsidRPr="006A61AB" w:rsidRDefault="006A61AB" w:rsidP="006A61AB">
      <w:pPr>
        <w:ind w:left="851" w:right="867"/>
        <w:rPr>
          <w:rFonts w:ascii="Arial" w:hAnsi="Arial"/>
          <w:iCs/>
        </w:rPr>
      </w:pPr>
    </w:p>
    <w:p w:rsidR="006A61AB" w:rsidRPr="003C40B4" w:rsidRDefault="006A61AB" w:rsidP="006A61AB">
      <w:pPr>
        <w:ind w:left="851" w:right="867"/>
        <w:rPr>
          <w:rFonts w:ascii="Arial" w:hAnsi="Arial"/>
          <w:b/>
          <w:iCs/>
        </w:rPr>
      </w:pPr>
      <w:r w:rsidRPr="003C40B4">
        <w:rPr>
          <w:rFonts w:ascii="Arial" w:hAnsi="Arial"/>
          <w:b/>
          <w:iCs/>
        </w:rPr>
        <w:t>Miernik: Liczba przeprowadzonych kontroli drogowych i kontroli statystycznych z wykorzystaniem mobilnych urządzeń rejestrujących w danym roku w stosunku do liczby zrealizowanych patroli w danym roku</w:t>
      </w:r>
    </w:p>
    <w:p w:rsidR="006A61AB" w:rsidRDefault="003C40B4" w:rsidP="003C40B4">
      <w:pPr>
        <w:ind w:left="851" w:right="867"/>
        <w:jc w:val="both"/>
        <w:rPr>
          <w:rFonts w:ascii="Arial" w:hAnsi="Arial"/>
          <w:iCs/>
        </w:rPr>
      </w:pPr>
      <w:r w:rsidRPr="003C40B4">
        <w:rPr>
          <w:rFonts w:ascii="Arial" w:hAnsi="Arial"/>
          <w:iCs/>
        </w:rPr>
        <w:t xml:space="preserve">Osiągnięcie wyższego od zakładanego miernika „liczba przeprowadzonych kontroli drogowych i kontroli statycznych z wykorzystaniem mobilnych urządzeń rejestrujących w danym roku w stosunku do liczby zrealizowanych patroli w danym roku” wynikało ze zintensyfikowania działań kontrolnych w ramach realizowanych zadań ustawowych związanych z nadzorem nad bezpieczeństwem w ruchu drogowym oraz optymalizacji procesów związanych z prowadzeniem kontroli drogowych. W 2023 roku Centrum Automatycznego Nadzoru nad Ruchem Drogowym GITD zrealizowało zamówienie na łącznie 33 nowe pojazdy wyposażone </w:t>
      </w:r>
      <w:r w:rsidR="00AD4647">
        <w:rPr>
          <w:rFonts w:ascii="Arial" w:hAnsi="Arial"/>
          <w:iCs/>
        </w:rPr>
        <w:br/>
      </w:r>
      <w:r w:rsidRPr="003C40B4">
        <w:rPr>
          <w:rFonts w:ascii="Arial" w:hAnsi="Arial"/>
          <w:iCs/>
        </w:rPr>
        <w:t xml:space="preserve">w urządzenia typu </w:t>
      </w:r>
      <w:proofErr w:type="spellStart"/>
      <w:r w:rsidRPr="003C40B4">
        <w:rPr>
          <w:rFonts w:ascii="Arial" w:hAnsi="Arial"/>
          <w:iCs/>
        </w:rPr>
        <w:t>videorejestrator</w:t>
      </w:r>
      <w:proofErr w:type="spellEnd"/>
      <w:r w:rsidRPr="003C40B4">
        <w:rPr>
          <w:rFonts w:ascii="Arial" w:hAnsi="Arial"/>
          <w:iCs/>
        </w:rPr>
        <w:t xml:space="preserve"> i ręczne mierniki prędkości. Określona wartość wskaźnika jest sukcesywnie zwiększana na podstawie doświadczeń </w:t>
      </w:r>
      <w:r w:rsidR="00AD4647">
        <w:rPr>
          <w:rFonts w:ascii="Arial" w:hAnsi="Arial"/>
          <w:iCs/>
        </w:rPr>
        <w:br/>
      </w:r>
      <w:r w:rsidRPr="003C40B4">
        <w:rPr>
          <w:rFonts w:ascii="Arial" w:hAnsi="Arial"/>
          <w:iCs/>
        </w:rPr>
        <w:t>oraz osiągniętych celów w poprzednim okresie.</w:t>
      </w:r>
    </w:p>
    <w:p w:rsidR="003C40B4" w:rsidRPr="006A61AB" w:rsidRDefault="003C40B4" w:rsidP="006A61AB">
      <w:pPr>
        <w:ind w:left="851" w:right="867"/>
        <w:rPr>
          <w:rFonts w:ascii="Arial" w:hAnsi="Arial"/>
          <w:iCs/>
        </w:rPr>
      </w:pPr>
    </w:p>
    <w:p w:rsidR="006A61AB" w:rsidRPr="003C40B4" w:rsidRDefault="006A61AB" w:rsidP="006A61AB">
      <w:pPr>
        <w:ind w:left="851" w:right="867"/>
        <w:rPr>
          <w:rFonts w:ascii="Arial" w:hAnsi="Arial"/>
          <w:b/>
          <w:iCs/>
        </w:rPr>
      </w:pPr>
      <w:r w:rsidRPr="003C40B4">
        <w:rPr>
          <w:rFonts w:ascii="Arial" w:hAnsi="Arial"/>
          <w:b/>
          <w:iCs/>
        </w:rPr>
        <w:t>Miernik: Liczba zastosowanych rozstrzygnięć w prowadzonych czynnościach wyjaśniających w stosunku do ogólnej liczby ujawnionych naruszeń</w:t>
      </w:r>
    </w:p>
    <w:p w:rsidR="006A61AB" w:rsidRDefault="003C40B4" w:rsidP="003C40B4">
      <w:pPr>
        <w:ind w:left="851" w:right="867"/>
        <w:jc w:val="both"/>
        <w:rPr>
          <w:rFonts w:ascii="Arial" w:hAnsi="Arial"/>
          <w:iCs/>
        </w:rPr>
      </w:pPr>
      <w:r w:rsidRPr="003C40B4">
        <w:rPr>
          <w:rFonts w:ascii="Arial" w:hAnsi="Arial"/>
          <w:iCs/>
        </w:rPr>
        <w:t>W zakresie miernika „liczba zastosowanych rozstrzygnięć w prowadzonych czynnościach wyjaśniających w stosunku do ogólnej liczby ujawnionych naruszeń” uzyskano wskaźnik wyższy od zakładanego. Uzyskanie zwiększonego wskaźnika nastąpiło w wyniku podjętych czynności wyjaśniających w postaci realizacji ponownej wysyłki wezwań do wskazania kierującego/posiadacza do osób, które nie odbierały pierwszej korespondencji lub odebrały, a nie udzieliły odpowiedzi.</w:t>
      </w:r>
    </w:p>
    <w:p w:rsidR="003C40B4" w:rsidRPr="006A61AB" w:rsidRDefault="003C40B4" w:rsidP="006A61AB">
      <w:pPr>
        <w:ind w:left="851" w:right="867"/>
        <w:rPr>
          <w:rFonts w:ascii="Arial" w:hAnsi="Arial"/>
          <w:iCs/>
        </w:rPr>
      </w:pPr>
    </w:p>
    <w:p w:rsidR="005868B0" w:rsidRDefault="005868B0" w:rsidP="006A61AB">
      <w:pPr>
        <w:ind w:left="851" w:right="867"/>
        <w:rPr>
          <w:rFonts w:ascii="Arial" w:hAnsi="Arial"/>
          <w:iCs/>
        </w:rPr>
      </w:pPr>
    </w:p>
    <w:p w:rsidR="005868B0" w:rsidRDefault="005868B0" w:rsidP="006A61AB">
      <w:pPr>
        <w:ind w:left="851" w:right="867"/>
        <w:rPr>
          <w:rFonts w:ascii="Arial" w:hAnsi="Arial"/>
          <w:iCs/>
        </w:rPr>
      </w:pPr>
    </w:p>
    <w:p w:rsidR="006A61AB" w:rsidRPr="006A61AB" w:rsidRDefault="006A61AB" w:rsidP="006A61AB">
      <w:pPr>
        <w:ind w:left="851" w:right="867"/>
        <w:rPr>
          <w:rFonts w:ascii="Arial" w:hAnsi="Arial"/>
          <w:iCs/>
        </w:rPr>
      </w:pPr>
      <w:bookmarkStart w:id="0" w:name="_GoBack"/>
      <w:bookmarkEnd w:id="0"/>
      <w:r w:rsidRPr="006A61AB">
        <w:rPr>
          <w:rFonts w:ascii="Arial" w:hAnsi="Arial"/>
          <w:iCs/>
        </w:rPr>
        <w:lastRenderedPageBreak/>
        <w:t>Cel 3</w:t>
      </w:r>
    </w:p>
    <w:p w:rsidR="006A61AB" w:rsidRPr="003C40B4" w:rsidRDefault="006A61AB" w:rsidP="00196B7D">
      <w:pPr>
        <w:ind w:left="851" w:right="867"/>
        <w:jc w:val="both"/>
        <w:rPr>
          <w:rFonts w:ascii="Arial" w:hAnsi="Arial"/>
          <w:b/>
          <w:iCs/>
        </w:rPr>
      </w:pPr>
      <w:r w:rsidRPr="003C40B4">
        <w:rPr>
          <w:rFonts w:ascii="Arial" w:hAnsi="Arial"/>
          <w:b/>
          <w:iCs/>
        </w:rPr>
        <w:t xml:space="preserve">Miernik: Liczba weryfikacji ważnych </w:t>
      </w:r>
      <w:r w:rsidR="003C40B4" w:rsidRPr="003C40B4">
        <w:rPr>
          <w:rFonts w:ascii="Arial" w:hAnsi="Arial"/>
          <w:b/>
          <w:iCs/>
        </w:rPr>
        <w:t xml:space="preserve">zezwoleń na wykonywanie zawodu przewoźnika drogowego przeprowadzonych w związku z kontrolą art. 83 ustawy o transporcie drogowym </w:t>
      </w:r>
    </w:p>
    <w:p w:rsidR="003C40B4" w:rsidRPr="006A61AB" w:rsidRDefault="003C40B4" w:rsidP="003C40B4">
      <w:pPr>
        <w:ind w:left="851" w:right="867"/>
        <w:jc w:val="both"/>
        <w:rPr>
          <w:rFonts w:ascii="Arial" w:hAnsi="Arial"/>
          <w:iCs/>
        </w:rPr>
      </w:pPr>
      <w:r w:rsidRPr="003C40B4">
        <w:rPr>
          <w:rFonts w:ascii="Arial" w:hAnsi="Arial"/>
          <w:iCs/>
        </w:rPr>
        <w:t>Wyższe niż zakładane wykonanie miernika „liczba weryfikacji ważnych zezwoleń na wykonywanie zawodu przewoźnika drogowego przeprowadzonych w związku z kontrolą art. 83 ustawy o transporcie drogowym” wynika z zasilenia kadrowego Wydziału Weryfikacji Uprawnień Biura do spraw Transportu Międzynarodowego GITD, weryfikacji podmiotów zarejestrowanych pod tym samym adresem siedziby oraz wykorzystujących ten sam adres bazy eksploatacyjnej. Na wartość osiągniętego miernika miała również wpływ zwiększona liczba pism wpływających od zarządzających transportem w przedmiocie zakończenia współpracy i podjęta w tym zakresie weryfikacja (po działaniach informacyjnych skierowanych do zarządzających).</w:t>
      </w:r>
    </w:p>
    <w:p w:rsidR="006A61AB" w:rsidRPr="006A61AB" w:rsidRDefault="006A61AB" w:rsidP="006A61AB">
      <w:pPr>
        <w:ind w:left="851" w:right="867"/>
        <w:rPr>
          <w:rFonts w:ascii="Arial" w:hAnsi="Arial"/>
          <w:iCs/>
        </w:rPr>
      </w:pPr>
    </w:p>
    <w:p w:rsidR="006A61AB" w:rsidRPr="00196B7D" w:rsidRDefault="006A61AB" w:rsidP="00196B7D">
      <w:pPr>
        <w:ind w:left="851" w:right="867"/>
        <w:jc w:val="both"/>
        <w:rPr>
          <w:rFonts w:ascii="Arial" w:hAnsi="Arial"/>
          <w:b/>
          <w:iCs/>
        </w:rPr>
      </w:pPr>
      <w:r w:rsidRPr="00196B7D">
        <w:rPr>
          <w:rFonts w:ascii="Arial" w:hAnsi="Arial"/>
          <w:b/>
          <w:iCs/>
        </w:rPr>
        <w:t xml:space="preserve">Miernik: Liczba </w:t>
      </w:r>
      <w:r w:rsidR="00196B7D" w:rsidRPr="00196B7D">
        <w:rPr>
          <w:rFonts w:ascii="Arial" w:hAnsi="Arial"/>
          <w:b/>
          <w:iCs/>
        </w:rPr>
        <w:t xml:space="preserve">weryfikacji ważnych wydanych świadectw kierowców w danym roku kalendarzowym w stosunku do liczby świadectw kierowców </w:t>
      </w:r>
      <w:r w:rsidR="00196B7D">
        <w:rPr>
          <w:rFonts w:ascii="Arial" w:hAnsi="Arial"/>
          <w:b/>
          <w:iCs/>
        </w:rPr>
        <w:br/>
      </w:r>
      <w:r w:rsidR="00196B7D" w:rsidRPr="00196B7D">
        <w:rPr>
          <w:rFonts w:ascii="Arial" w:hAnsi="Arial"/>
          <w:b/>
          <w:iCs/>
        </w:rPr>
        <w:t>na dzień 31 grudnia 2022 r.</w:t>
      </w:r>
    </w:p>
    <w:p w:rsidR="00196B7D" w:rsidRPr="006A61AB" w:rsidRDefault="00196B7D" w:rsidP="00196B7D">
      <w:pPr>
        <w:ind w:left="851" w:right="867"/>
        <w:jc w:val="both"/>
        <w:rPr>
          <w:rFonts w:ascii="Arial" w:hAnsi="Arial"/>
          <w:iCs/>
        </w:rPr>
      </w:pPr>
      <w:r w:rsidRPr="00196B7D">
        <w:rPr>
          <w:rFonts w:ascii="Arial" w:hAnsi="Arial"/>
          <w:iCs/>
        </w:rPr>
        <w:t xml:space="preserve">W zakresie miernika „liczba weryfikacji ważnych wydanych świadectw kierowców w danym roku kalendarzowym w stosunku do liczby świadectw kierowców </w:t>
      </w:r>
      <w:r>
        <w:rPr>
          <w:rFonts w:ascii="Arial" w:hAnsi="Arial"/>
          <w:iCs/>
        </w:rPr>
        <w:br/>
      </w:r>
      <w:r w:rsidRPr="00196B7D">
        <w:rPr>
          <w:rFonts w:ascii="Arial" w:hAnsi="Arial"/>
          <w:iCs/>
        </w:rPr>
        <w:t>na dzień 31 grudnia 2022 r.” - brak osiągniętej wartości miernika wg wartości planowanej wynika z wysokiej i rosnącej rok do roku liczby świadectw kierowcy ważnych w obrocie na ostatni dzień roku poprzedzającego sprawozdanie, ograniczonych zasobów kadrowych i wielozadaniowości Wydziału Weryfikacji Świadectw Kierowcy Biura do spraw Transportu Międzynarodowego GITD.</w:t>
      </w:r>
    </w:p>
    <w:p w:rsidR="006A61AB" w:rsidRDefault="000935B6" w:rsidP="006A61AB">
      <w:pPr>
        <w:ind w:left="851" w:right="867"/>
        <w:rPr>
          <w:rFonts w:ascii="Arial" w:hAnsi="Arial"/>
          <w:iCs/>
        </w:rPr>
      </w:pPr>
      <w:r w:rsidRPr="006A61AB">
        <w:rPr>
          <w:rFonts w:ascii="Arial" w:hAnsi="Arial"/>
          <w:iCs/>
        </w:rPr>
        <w:t xml:space="preserve"> </w:t>
      </w:r>
    </w:p>
    <w:p w:rsidR="006A61AB" w:rsidRPr="006A61AB" w:rsidRDefault="006A61AB" w:rsidP="006A61AB">
      <w:pPr>
        <w:ind w:left="851" w:right="867"/>
        <w:rPr>
          <w:rFonts w:ascii="Arial" w:hAnsi="Arial"/>
          <w:iCs/>
        </w:rPr>
      </w:pPr>
      <w:r w:rsidRPr="006A61AB">
        <w:rPr>
          <w:rFonts w:ascii="Arial" w:hAnsi="Arial"/>
          <w:iCs/>
        </w:rPr>
        <w:t>Cel 4</w:t>
      </w:r>
    </w:p>
    <w:p w:rsidR="006A61AB" w:rsidRPr="00196B7D" w:rsidRDefault="006A61AB" w:rsidP="006A61AB">
      <w:pPr>
        <w:ind w:left="851" w:right="867"/>
        <w:rPr>
          <w:rFonts w:ascii="Arial" w:hAnsi="Arial"/>
          <w:b/>
          <w:iCs/>
        </w:rPr>
      </w:pPr>
      <w:r w:rsidRPr="00196B7D">
        <w:rPr>
          <w:rFonts w:ascii="Arial" w:hAnsi="Arial"/>
          <w:b/>
          <w:iCs/>
        </w:rPr>
        <w:t>Miernik: Liczba przeprowadzonych kontroli wewnętrznych i inspekcyjnych w roku w stosunku do liczby zaplanowanych w/w kontroli w roku (%)</w:t>
      </w:r>
    </w:p>
    <w:p w:rsidR="006A61AB" w:rsidRDefault="00196B7D" w:rsidP="00196B7D">
      <w:pPr>
        <w:ind w:left="851" w:right="867"/>
        <w:jc w:val="both"/>
        <w:rPr>
          <w:rFonts w:ascii="Arial" w:hAnsi="Arial"/>
          <w:iCs/>
        </w:rPr>
      </w:pPr>
      <w:r w:rsidRPr="00196B7D">
        <w:rPr>
          <w:rFonts w:ascii="Arial" w:hAnsi="Arial"/>
          <w:iCs/>
        </w:rPr>
        <w:t>Większe wykonanie miernika „liczba przeprowadzonych kontroli wewnętrznych i inspekcyjnych w roku w stosunku do liczby zaplanowanych w/w kontroli w roku”, spowodowane było wykonaniem dodatkowych kontroli przeprowadzonych zgodnie z § 4. ust. 3 Zarządzenia nr 30/2022 Głównego Inspektora z dnia 19 grudnia 2022 r. w sprawie zasad planowania, prowadzenia i dokumentowania kontroli wykonywanych przez pracowników Biura Nadzoru Inspekcyjnego.</w:t>
      </w:r>
    </w:p>
    <w:p w:rsidR="00196B7D" w:rsidRPr="006A61AB" w:rsidRDefault="00196B7D"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5</w:t>
      </w:r>
    </w:p>
    <w:p w:rsidR="006A61AB" w:rsidRPr="00E22B01" w:rsidRDefault="006A61AB" w:rsidP="006A61AB">
      <w:pPr>
        <w:ind w:left="851" w:right="867"/>
        <w:rPr>
          <w:rFonts w:ascii="Arial" w:hAnsi="Arial"/>
          <w:b/>
          <w:iCs/>
        </w:rPr>
      </w:pPr>
      <w:r w:rsidRPr="00E22B01">
        <w:rPr>
          <w:rFonts w:ascii="Arial" w:hAnsi="Arial"/>
          <w:b/>
          <w:iCs/>
        </w:rPr>
        <w:t>Miernik: Liczba przeprowadzonych działań technicznych obejmująca liczbę przeprowadzonych badań technicznych i przeegzaminowanych osób</w:t>
      </w:r>
    </w:p>
    <w:p w:rsidR="00E22B01" w:rsidRPr="006A61AB" w:rsidRDefault="00E22B01" w:rsidP="00E22B01">
      <w:pPr>
        <w:ind w:left="851" w:right="867"/>
        <w:jc w:val="both"/>
        <w:rPr>
          <w:rFonts w:ascii="Arial" w:hAnsi="Arial"/>
          <w:iCs/>
        </w:rPr>
      </w:pPr>
      <w:r w:rsidRPr="00E22B01">
        <w:rPr>
          <w:rFonts w:ascii="Arial" w:hAnsi="Arial"/>
          <w:iCs/>
        </w:rPr>
        <w:t>Wzrost osiągniętej w 2023 roku wartości miernika ogółem w stosunku do planowanej wynika przede wszystkim z wykonania 411 752 badań butli spawanych stalowych wielokrotnego napełniania do gazu LPG. Badania tych butli nie były uwzględnione w planowanej wartości miernika ze względu na przejęcie zadań związanych z ich badaniem z Urzędu Dozoru Technicznego w IV kwartale 2022 r. na etapie prac nad planem TDT nie posiadał rzetelnych danych na podstawie których mógłby oszacować liczbę tych badań.</w:t>
      </w:r>
    </w:p>
    <w:p w:rsidR="006A61AB" w:rsidRPr="006A61AB" w:rsidRDefault="006A61AB"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10</w:t>
      </w:r>
    </w:p>
    <w:p w:rsidR="000935B6" w:rsidRPr="000935B6" w:rsidRDefault="006A61AB" w:rsidP="006A61AB">
      <w:pPr>
        <w:ind w:left="851" w:right="867"/>
        <w:rPr>
          <w:rFonts w:ascii="Arial" w:hAnsi="Arial"/>
          <w:b/>
          <w:iCs/>
        </w:rPr>
      </w:pPr>
      <w:r w:rsidRPr="000935B6">
        <w:rPr>
          <w:rFonts w:ascii="Arial" w:hAnsi="Arial"/>
          <w:b/>
          <w:iCs/>
        </w:rPr>
        <w:t xml:space="preserve">Miernik: </w:t>
      </w:r>
      <w:r w:rsidR="000935B6" w:rsidRPr="000935B6">
        <w:rPr>
          <w:rFonts w:ascii="Arial" w:hAnsi="Arial"/>
          <w:b/>
          <w:iCs/>
        </w:rPr>
        <w:t>Liczba osób przyjętych w procesie naboru/liczba planowanych (w %)</w:t>
      </w:r>
    </w:p>
    <w:p w:rsidR="006A61AB" w:rsidRDefault="00E56E27" w:rsidP="00E56E27">
      <w:pPr>
        <w:ind w:left="851" w:right="867"/>
        <w:jc w:val="both"/>
        <w:rPr>
          <w:rFonts w:ascii="Arial" w:hAnsi="Arial"/>
          <w:iCs/>
        </w:rPr>
      </w:pPr>
      <w:r>
        <w:rPr>
          <w:rFonts w:ascii="Arial" w:hAnsi="Arial"/>
          <w:iCs/>
        </w:rPr>
        <w:t xml:space="preserve">Z </w:t>
      </w:r>
      <w:r w:rsidRPr="00E56E27">
        <w:rPr>
          <w:rFonts w:ascii="Arial" w:hAnsi="Arial"/>
          <w:iCs/>
        </w:rPr>
        <w:t xml:space="preserve">dniem 1 kwietnia 2023 r. Ministerstwo Infrastruktury zostało organem prowadzącym Zespołu Szkół Żeglugi Śródlądowej im. </w:t>
      </w:r>
      <w:proofErr w:type="spellStart"/>
      <w:r w:rsidRPr="00E56E27">
        <w:rPr>
          <w:rFonts w:ascii="Arial" w:hAnsi="Arial"/>
          <w:iCs/>
        </w:rPr>
        <w:t>kmdr</w:t>
      </w:r>
      <w:proofErr w:type="spellEnd"/>
      <w:r w:rsidRPr="00E56E27">
        <w:rPr>
          <w:rFonts w:ascii="Arial" w:hAnsi="Arial"/>
          <w:iCs/>
        </w:rPr>
        <w:t xml:space="preserve"> Bolesława</w:t>
      </w:r>
      <w:r>
        <w:rPr>
          <w:rFonts w:ascii="Arial" w:hAnsi="Arial"/>
          <w:iCs/>
        </w:rPr>
        <w:t xml:space="preserve"> </w:t>
      </w:r>
      <w:r w:rsidRPr="00E56E27">
        <w:rPr>
          <w:rFonts w:ascii="Arial" w:hAnsi="Arial"/>
          <w:iCs/>
        </w:rPr>
        <w:t xml:space="preserve">Romanowskiego </w:t>
      </w:r>
      <w:r>
        <w:rPr>
          <w:rFonts w:ascii="Arial" w:hAnsi="Arial"/>
          <w:iCs/>
        </w:rPr>
        <w:br/>
      </w:r>
      <w:r w:rsidRPr="00E56E27">
        <w:rPr>
          <w:rFonts w:ascii="Arial" w:hAnsi="Arial"/>
          <w:iCs/>
        </w:rPr>
        <w:t>w Nakle nad Notecią, co wpłynęło na wyższe niż zakładano wykonanie wartości mierników w zakresie celów i zadań dotyczących szkół</w:t>
      </w:r>
      <w:r>
        <w:rPr>
          <w:rFonts w:ascii="Arial" w:hAnsi="Arial"/>
          <w:iCs/>
        </w:rPr>
        <w:t xml:space="preserve"> ś</w:t>
      </w:r>
      <w:r w:rsidRPr="00E56E27">
        <w:rPr>
          <w:rFonts w:ascii="Arial" w:hAnsi="Arial"/>
          <w:iCs/>
        </w:rPr>
        <w:t>rednich</w:t>
      </w:r>
      <w:r>
        <w:rPr>
          <w:rFonts w:ascii="Arial" w:hAnsi="Arial"/>
          <w:iCs/>
        </w:rPr>
        <w:t>.</w:t>
      </w:r>
    </w:p>
    <w:p w:rsidR="000935B6" w:rsidRPr="006A61AB" w:rsidRDefault="000935B6" w:rsidP="006A61AB">
      <w:pPr>
        <w:ind w:left="851" w:right="867"/>
        <w:rPr>
          <w:rFonts w:ascii="Arial" w:hAnsi="Arial"/>
          <w:iCs/>
        </w:rPr>
      </w:pPr>
    </w:p>
    <w:p w:rsidR="006A61AB" w:rsidRPr="006A61AB" w:rsidRDefault="006A61AB" w:rsidP="006A61AB">
      <w:pPr>
        <w:ind w:left="851" w:right="867"/>
        <w:rPr>
          <w:rFonts w:ascii="Arial" w:hAnsi="Arial"/>
          <w:iCs/>
        </w:rPr>
      </w:pPr>
      <w:r w:rsidRPr="006A61AB">
        <w:rPr>
          <w:rFonts w:ascii="Arial" w:hAnsi="Arial"/>
          <w:iCs/>
        </w:rPr>
        <w:t>Cel 13</w:t>
      </w:r>
    </w:p>
    <w:p w:rsidR="000935B6" w:rsidRDefault="006A61AB" w:rsidP="006A61AB">
      <w:pPr>
        <w:ind w:left="851" w:right="867"/>
        <w:rPr>
          <w:rFonts w:ascii="Arial" w:hAnsi="Arial"/>
          <w:b/>
          <w:iCs/>
        </w:rPr>
      </w:pPr>
      <w:r w:rsidRPr="000935B6">
        <w:rPr>
          <w:rFonts w:ascii="Arial" w:hAnsi="Arial"/>
          <w:b/>
          <w:iCs/>
        </w:rPr>
        <w:t xml:space="preserve">Miernik: </w:t>
      </w:r>
      <w:r w:rsidR="000935B6" w:rsidRPr="000935B6">
        <w:rPr>
          <w:rFonts w:ascii="Arial" w:hAnsi="Arial"/>
          <w:b/>
          <w:iCs/>
        </w:rPr>
        <w:t>Stopień zaawansowania prac nad opracowaniem aktualizacji planów zarządzania ryzykiem powodziowym</w:t>
      </w:r>
    </w:p>
    <w:p w:rsidR="000935B6" w:rsidRDefault="00D21005" w:rsidP="00D21005">
      <w:pPr>
        <w:ind w:left="851" w:right="867"/>
        <w:jc w:val="both"/>
        <w:rPr>
          <w:rFonts w:ascii="Arial" w:hAnsi="Arial"/>
          <w:iCs/>
        </w:rPr>
      </w:pPr>
      <w:r w:rsidRPr="00D21005">
        <w:rPr>
          <w:rFonts w:ascii="Arial" w:hAnsi="Arial"/>
          <w:iCs/>
        </w:rPr>
        <w:t>W związku z przedłużeniem się postępowań przetargowych, umowy z Wykonawcami zostały podpisane później niż zakładano. Nie miało to wpływu na  wykonanie planowanych zadań i te zostały wykonane zgodnie z planem, jednakże płatności za realizowane zadania w IV kwartale 2023 r. zostały zrealizowane w styczniu 2024 r., co dało w rezultacie odchylenie od planowanej wartości miernika (podstawą określenia miernika jest wartość wydatkowanych kwot) i sprawiło, że zaraportowana wartość musiała zamknąć się na poziomie 0,01%.  Wszystkie 3 projekty planowane są do współfinansowania ze środków UE, obecnie jednak projekty są realizowane ze środków własnych PGW WP z uwagi na przedłużającą się procedurę aplikacyjną.</w:t>
      </w:r>
    </w:p>
    <w:p w:rsidR="000935B6" w:rsidRDefault="000935B6" w:rsidP="006A61AB">
      <w:pPr>
        <w:ind w:left="851" w:right="867"/>
        <w:rPr>
          <w:rFonts w:ascii="Arial" w:hAnsi="Arial"/>
          <w:iCs/>
        </w:rPr>
      </w:pPr>
    </w:p>
    <w:p w:rsidR="000935B6" w:rsidRPr="000935B6" w:rsidRDefault="000935B6" w:rsidP="006A61AB">
      <w:pPr>
        <w:ind w:left="851" w:right="867"/>
        <w:rPr>
          <w:rFonts w:ascii="Arial" w:hAnsi="Arial"/>
          <w:b/>
          <w:iCs/>
        </w:rPr>
      </w:pPr>
      <w:r w:rsidRPr="000935B6">
        <w:rPr>
          <w:rFonts w:ascii="Arial" w:hAnsi="Arial"/>
          <w:b/>
          <w:iCs/>
        </w:rPr>
        <w:t>Miernik: Stopień zaawansowania prac nad opracowaniem aktualizacji planu przeciwdziałania skutkom suszy</w:t>
      </w:r>
    </w:p>
    <w:p w:rsidR="00D21005" w:rsidRPr="00D21005" w:rsidRDefault="00D21005" w:rsidP="00D21005">
      <w:pPr>
        <w:ind w:left="851" w:right="867"/>
        <w:jc w:val="both"/>
        <w:rPr>
          <w:rFonts w:ascii="Arial" w:hAnsi="Arial"/>
          <w:iCs/>
        </w:rPr>
      </w:pPr>
      <w:r w:rsidRPr="00D21005">
        <w:rPr>
          <w:rFonts w:ascii="Arial" w:hAnsi="Arial"/>
          <w:iCs/>
        </w:rPr>
        <w:t xml:space="preserve">W 2023 r. nie zrealizowano dwóch planowanych zadań: </w:t>
      </w:r>
    </w:p>
    <w:p w:rsidR="00D21005" w:rsidRPr="00D21005" w:rsidRDefault="00D21005" w:rsidP="00D21005">
      <w:pPr>
        <w:ind w:left="851" w:right="867"/>
        <w:jc w:val="both"/>
        <w:rPr>
          <w:rFonts w:ascii="Arial" w:hAnsi="Arial"/>
          <w:iCs/>
        </w:rPr>
      </w:pPr>
      <w:r w:rsidRPr="00D21005">
        <w:rPr>
          <w:rFonts w:ascii="Arial" w:hAnsi="Arial"/>
          <w:iCs/>
        </w:rPr>
        <w:t xml:space="preserve">1. Podpisanie umowy z Wykonawcą przeglądu i aktualizacji PPSS - przetarg został unieważniony dnia 7.11.2023 r. ze względu na zaistnienie przesłanki, o której mowa w art. 255 pkt 6 ustawy </w:t>
      </w:r>
      <w:proofErr w:type="spellStart"/>
      <w:r w:rsidRPr="00D21005">
        <w:rPr>
          <w:rFonts w:ascii="Arial" w:hAnsi="Arial"/>
          <w:iCs/>
        </w:rPr>
        <w:t>Pzp</w:t>
      </w:r>
      <w:proofErr w:type="spellEnd"/>
      <w:r w:rsidRPr="00D21005">
        <w:rPr>
          <w:rFonts w:ascii="Arial" w:hAnsi="Arial"/>
          <w:iCs/>
        </w:rPr>
        <w:t>. Pomimo podjętych działań ze względów proceduralnych, nie było możliwe ponowne ogłoszenie przetargu, a w konsekwencji podpisanie umowy z Wykonawcą.</w:t>
      </w:r>
    </w:p>
    <w:p w:rsidR="00D21005" w:rsidRPr="00D21005" w:rsidRDefault="00D21005" w:rsidP="00D21005">
      <w:pPr>
        <w:ind w:left="851" w:right="867"/>
        <w:jc w:val="both"/>
        <w:rPr>
          <w:rFonts w:ascii="Arial" w:hAnsi="Arial"/>
          <w:iCs/>
        </w:rPr>
      </w:pPr>
      <w:r w:rsidRPr="00D21005">
        <w:rPr>
          <w:rFonts w:ascii="Arial" w:hAnsi="Arial"/>
          <w:iCs/>
        </w:rPr>
        <w:t>Niezrealizowanie w 2023 r. zadania - podpisanie umowy z Wykonawcą przeglądu i aktualizacji PPSS skutkuje wydłużeniem realizacji całego zadania o co najmniej 3 miesiące. Tym samym zadanie zostanie zakończone w 2027 r., a nie jak pierwotnie planowano w 2026 r. Przesunięcie to nie rodzi żadnych konsekwencji ustawowych.</w:t>
      </w:r>
    </w:p>
    <w:p w:rsidR="000935B6" w:rsidRDefault="00D21005" w:rsidP="00D21005">
      <w:pPr>
        <w:ind w:left="851" w:right="867"/>
        <w:jc w:val="both"/>
        <w:rPr>
          <w:rFonts w:ascii="Arial" w:hAnsi="Arial"/>
          <w:iCs/>
        </w:rPr>
      </w:pPr>
      <w:r w:rsidRPr="00D21005">
        <w:rPr>
          <w:rFonts w:ascii="Arial" w:hAnsi="Arial"/>
          <w:iCs/>
        </w:rPr>
        <w:t xml:space="preserve">2. Podpisanie Umowy o Dofinansowanie - ze względu na przedłużające się procedury po stronie instytucji zarządzających programem </w:t>
      </w:r>
      <w:proofErr w:type="spellStart"/>
      <w:r w:rsidRPr="00D21005">
        <w:rPr>
          <w:rFonts w:ascii="Arial" w:hAnsi="Arial"/>
          <w:iCs/>
        </w:rPr>
        <w:t>FEnIKS</w:t>
      </w:r>
      <w:proofErr w:type="spellEnd"/>
      <w:r w:rsidRPr="00D21005">
        <w:rPr>
          <w:rFonts w:ascii="Arial" w:hAnsi="Arial"/>
          <w:iCs/>
        </w:rPr>
        <w:t>. Podpisanie umowy na dofinansowanie projektu ze środków UE planowane jest na 2024 r.</w:t>
      </w:r>
    </w:p>
    <w:p w:rsidR="000935B6" w:rsidRDefault="000935B6" w:rsidP="006A61AB">
      <w:pPr>
        <w:ind w:left="851" w:right="867"/>
        <w:rPr>
          <w:rFonts w:ascii="Arial" w:hAnsi="Arial"/>
          <w:iCs/>
        </w:rPr>
      </w:pPr>
    </w:p>
    <w:p w:rsidR="000935B6" w:rsidRDefault="000935B6" w:rsidP="006A61AB">
      <w:pPr>
        <w:ind w:left="851" w:right="867"/>
        <w:rPr>
          <w:rFonts w:ascii="Arial" w:hAnsi="Arial"/>
          <w:iCs/>
        </w:rPr>
      </w:pPr>
      <w:r>
        <w:rPr>
          <w:rFonts w:ascii="Arial" w:hAnsi="Arial"/>
          <w:iCs/>
        </w:rPr>
        <w:t>Cel 14</w:t>
      </w:r>
    </w:p>
    <w:p w:rsidR="00D21005" w:rsidRDefault="00D21005" w:rsidP="006A61AB">
      <w:pPr>
        <w:ind w:left="851" w:right="867"/>
        <w:rPr>
          <w:rFonts w:ascii="Arial" w:hAnsi="Arial"/>
          <w:b/>
          <w:iCs/>
        </w:rPr>
      </w:pPr>
      <w:r>
        <w:rPr>
          <w:rFonts w:ascii="Arial" w:hAnsi="Arial"/>
          <w:b/>
          <w:iCs/>
        </w:rPr>
        <w:t>Miernik: Stopień realizacji dokumentów strategicznych dotyczących oczyszczania ścieków komunalnych</w:t>
      </w:r>
    </w:p>
    <w:p w:rsidR="00D21005" w:rsidRPr="00D21005" w:rsidRDefault="00D21005" w:rsidP="00D21005">
      <w:pPr>
        <w:ind w:left="851" w:right="867"/>
        <w:jc w:val="both"/>
        <w:rPr>
          <w:rFonts w:ascii="Arial" w:hAnsi="Arial"/>
          <w:iCs/>
        </w:rPr>
      </w:pPr>
      <w:r w:rsidRPr="00D21005">
        <w:rPr>
          <w:rFonts w:ascii="Arial" w:hAnsi="Arial"/>
          <w:iCs/>
        </w:rPr>
        <w:t>Sprawozdanie dotyczące gospodarki ściekowej za lata 2020-2021 - termin przekazania sprawozdania został uzgodniony z Ministerstwem Infrastruktury i przesunięty</w:t>
      </w:r>
      <w:r>
        <w:rPr>
          <w:rFonts w:ascii="Arial" w:hAnsi="Arial"/>
          <w:iCs/>
        </w:rPr>
        <w:t xml:space="preserve"> </w:t>
      </w:r>
      <w:r w:rsidRPr="00D21005">
        <w:rPr>
          <w:rFonts w:ascii="Arial" w:hAnsi="Arial"/>
          <w:iCs/>
        </w:rPr>
        <w:t>na styczeń 2024 r. Sprawozdanie przekazano w styczniu 2024 r.</w:t>
      </w:r>
    </w:p>
    <w:p w:rsidR="00D21005" w:rsidRDefault="00D21005" w:rsidP="006A61AB">
      <w:pPr>
        <w:ind w:left="851" w:right="867"/>
        <w:rPr>
          <w:rFonts w:ascii="Arial" w:hAnsi="Arial"/>
          <w:b/>
          <w:iCs/>
        </w:rPr>
      </w:pPr>
    </w:p>
    <w:p w:rsidR="000935B6" w:rsidRPr="000935B6" w:rsidRDefault="000935B6" w:rsidP="006A61AB">
      <w:pPr>
        <w:ind w:left="851" w:right="867"/>
        <w:rPr>
          <w:rFonts w:ascii="Arial" w:hAnsi="Arial"/>
          <w:b/>
          <w:iCs/>
        </w:rPr>
      </w:pPr>
      <w:r w:rsidRPr="000935B6">
        <w:rPr>
          <w:rFonts w:ascii="Arial" w:hAnsi="Arial"/>
          <w:b/>
          <w:iCs/>
        </w:rPr>
        <w:t xml:space="preserve">Miernik: Stopień zaawansowania prac nad </w:t>
      </w:r>
      <w:proofErr w:type="spellStart"/>
      <w:r w:rsidRPr="000935B6">
        <w:rPr>
          <w:rFonts w:ascii="Arial" w:hAnsi="Arial"/>
          <w:b/>
          <w:iCs/>
        </w:rPr>
        <w:t>IIIaPGW</w:t>
      </w:r>
      <w:proofErr w:type="spellEnd"/>
    </w:p>
    <w:p w:rsidR="005714C8" w:rsidRPr="00B960A9" w:rsidRDefault="00D21005" w:rsidP="00DE2F04">
      <w:pPr>
        <w:ind w:left="851" w:right="867"/>
        <w:jc w:val="both"/>
        <w:rPr>
          <w:rFonts w:ascii="Arial" w:hAnsi="Arial"/>
          <w:iCs/>
        </w:rPr>
      </w:pPr>
      <w:r w:rsidRPr="00D21005">
        <w:rPr>
          <w:rFonts w:ascii="Arial" w:hAnsi="Arial"/>
          <w:iCs/>
        </w:rPr>
        <w:t xml:space="preserve">Ze względu na skomplikowany proces związany z eksportem bazy danych (każda korekta do wykazu musi zostać przeanalizowana) oraz kwestie organizacyjne (konieczność uwzględnienia zmian w MPHP10 i konsultacji zmian z grupą roboczą) przekroczono zakładany termin realizacji zadania (wrzesień 2023). Podjęto działania związane z intensyfikacją prac nad wykazem. Poinformowano ministra właściwego ds. gospodarki wodnej o opóźnieniu. Wyznaczono czas </w:t>
      </w:r>
      <w:r>
        <w:rPr>
          <w:rFonts w:ascii="Arial" w:hAnsi="Arial"/>
          <w:iCs/>
        </w:rPr>
        <w:br/>
      </w:r>
      <w:r w:rsidRPr="00D21005">
        <w:rPr>
          <w:rFonts w:ascii="Arial" w:hAnsi="Arial"/>
          <w:iCs/>
        </w:rPr>
        <w:t>na dostarczenie zaktualizowanego wykazu na luty 2024 r.</w:t>
      </w:r>
      <w:r w:rsidR="00DE2F04">
        <w:rPr>
          <w:rFonts w:ascii="Arial" w:hAnsi="Arial"/>
          <w:iCs/>
        </w:rPr>
        <w:t xml:space="preserve">          </w:t>
      </w:r>
    </w:p>
    <w:sectPr w:rsidR="005714C8" w:rsidRPr="00B960A9" w:rsidSect="007A4E46">
      <w:footerReference w:type="default" r:id="rId8"/>
      <w:pgSz w:w="16840" w:h="11907" w:orient="landscape" w:code="9"/>
      <w:pgMar w:top="1134" w:right="567" w:bottom="1134" w:left="23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60" w:rsidRDefault="00AE7860" w:rsidP="00B27A44">
      <w:r>
        <w:separator/>
      </w:r>
    </w:p>
  </w:endnote>
  <w:endnote w:type="continuationSeparator" w:id="0">
    <w:p w:rsidR="00AE7860" w:rsidRDefault="00AE7860" w:rsidP="00B2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519"/>
      <w:docPartObj>
        <w:docPartGallery w:val="Page Numbers (Bottom of Page)"/>
        <w:docPartUnique/>
      </w:docPartObj>
    </w:sdtPr>
    <w:sdtEndPr/>
    <w:sdtContent>
      <w:p w:rsidR="00072BF5" w:rsidRDefault="00072BF5">
        <w:pPr>
          <w:pStyle w:val="Stopka"/>
          <w:jc w:val="right"/>
        </w:pPr>
        <w:r>
          <w:fldChar w:fldCharType="begin"/>
        </w:r>
        <w:r>
          <w:instrText xml:space="preserve"> PAGE   \* MERGEFORMAT </w:instrText>
        </w:r>
        <w:r>
          <w:fldChar w:fldCharType="separate"/>
        </w:r>
        <w:r w:rsidR="005868B0">
          <w:rPr>
            <w:noProof/>
          </w:rPr>
          <w:t>32</w:t>
        </w:r>
        <w:r>
          <w:rPr>
            <w:noProof/>
          </w:rPr>
          <w:fldChar w:fldCharType="end"/>
        </w:r>
      </w:p>
    </w:sdtContent>
  </w:sdt>
  <w:p w:rsidR="00072BF5" w:rsidRDefault="00072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60" w:rsidRDefault="00AE7860" w:rsidP="00B27A44">
      <w:r>
        <w:separator/>
      </w:r>
    </w:p>
  </w:footnote>
  <w:footnote w:type="continuationSeparator" w:id="0">
    <w:p w:rsidR="00AE7860" w:rsidRDefault="00AE7860" w:rsidP="00B27A44">
      <w:r>
        <w:continuationSeparator/>
      </w:r>
    </w:p>
  </w:footnote>
  <w:footnote w:id="1">
    <w:p w:rsidR="00FD1BE9" w:rsidRDefault="00FD1BE9" w:rsidP="00FD1BE9">
      <w:pPr>
        <w:pStyle w:val="Tekstprzypisudolnego"/>
        <w:ind w:left="709" w:right="726"/>
        <w:jc w:val="both"/>
      </w:pPr>
      <w:r>
        <w:rPr>
          <w:rStyle w:val="Odwoanieprzypisudolnego"/>
        </w:rPr>
        <w:footnoteRef/>
      </w:r>
      <w:r>
        <w:t xml:space="preserve"> Wielkość wskaźnika uległa zmniejszeniu do 1020,00 z uwagi na zweryfikowanie przez PKP PLK SA wartości miernika pod koniec 2022 r. przy aktualizacji Tabeli statusowej Krajowego Programu Kolejowego.</w:t>
      </w:r>
    </w:p>
  </w:footnote>
  <w:footnote w:id="2">
    <w:p w:rsidR="00072BF5" w:rsidRDefault="00072BF5" w:rsidP="008C3922">
      <w:pPr>
        <w:pStyle w:val="Tekstprzypisudolnego"/>
        <w:ind w:left="709"/>
      </w:pPr>
      <w:r>
        <w:rPr>
          <w:rStyle w:val="Odwoanieprzypisudolnego"/>
        </w:rPr>
        <w:footnoteRef/>
      </w:r>
      <w:r>
        <w:t xml:space="preserve"> </w:t>
      </w:r>
      <w:r w:rsidR="005C5800">
        <w:t>Ostateczne</w:t>
      </w:r>
      <w:r>
        <w:t xml:space="preserve"> dane z Policji </w:t>
      </w:r>
      <w:r w:rsidR="005C5800">
        <w:t xml:space="preserve">za 2023 r. z </w:t>
      </w:r>
      <w:r>
        <w:t>system SEWIK wg stanu na 0</w:t>
      </w:r>
      <w:r w:rsidR="005C5800">
        <w:t>7.</w:t>
      </w:r>
      <w:r>
        <w:t>0</w:t>
      </w:r>
      <w:r w:rsidR="005C5800">
        <w:t>2</w:t>
      </w:r>
      <w:r>
        <w:t>.20</w:t>
      </w:r>
      <w:r w:rsidR="005C5800">
        <w:t>24</w:t>
      </w:r>
      <w:r>
        <w:t xml:space="preserve"> r. </w:t>
      </w:r>
    </w:p>
  </w:footnote>
  <w:footnote w:id="3">
    <w:p w:rsidR="00072BF5" w:rsidRDefault="00072BF5" w:rsidP="006927A8">
      <w:pPr>
        <w:pStyle w:val="Tekstprzypisudolnego"/>
        <w:ind w:left="709" w:right="726"/>
        <w:jc w:val="both"/>
      </w:pPr>
      <w:r>
        <w:rPr>
          <w:rStyle w:val="Odwoanieprzypisudolnego"/>
        </w:rPr>
        <w:footnoteRef/>
      </w:r>
      <w:r>
        <w:t xml:space="preserve"> Planowana wartość miernika na 2023 rok wynika z prognozy ruchu lotniczego na lata 2022 – 2024 opublikowanej w czerwcu 2022 r. przez </w:t>
      </w:r>
      <w:proofErr w:type="spellStart"/>
      <w:r>
        <w:t>Eurocontrol</w:t>
      </w:r>
      <w:proofErr w:type="spellEnd"/>
      <w:r>
        <w:t xml:space="preserve"> (EUROCONTROL </w:t>
      </w:r>
      <w:proofErr w:type="spellStart"/>
      <w:r>
        <w:t>ThreeYear</w:t>
      </w:r>
      <w:proofErr w:type="spellEnd"/>
      <w:r>
        <w:t xml:space="preserve"> </w:t>
      </w:r>
      <w:proofErr w:type="spellStart"/>
      <w:r>
        <w:t>Forecast</w:t>
      </w:r>
      <w:proofErr w:type="spellEnd"/>
      <w:r>
        <w:t xml:space="preserve"> 2022-2024, opartej na scenariuszu podstawowym (</w:t>
      </w:r>
      <w:proofErr w:type="spellStart"/>
      <w:r>
        <w:t>base</w:t>
      </w:r>
      <w:proofErr w:type="spellEnd"/>
      <w:r>
        <w:t xml:space="preserve">). </w:t>
      </w:r>
    </w:p>
  </w:footnote>
  <w:footnote w:id="4">
    <w:p w:rsidR="00072BF5" w:rsidRDefault="00072BF5" w:rsidP="00AD1F33">
      <w:pPr>
        <w:pStyle w:val="Tekstprzypisudolnego"/>
        <w:ind w:left="709" w:right="726"/>
        <w:jc w:val="both"/>
      </w:pPr>
      <w:r>
        <w:rPr>
          <w:rStyle w:val="Odwoanieprzypisudolnego"/>
        </w:rPr>
        <w:footnoteRef/>
      </w:r>
      <w:r>
        <w:t xml:space="preserve"> W styczniu 2023 r. nastąpiła aktualizacja podstawy długości dróg wodnych. Obecnie długość brana pod uwagę dla UŻŚ wynosi 3782,5 km. </w:t>
      </w:r>
    </w:p>
  </w:footnote>
  <w:footnote w:id="5">
    <w:p w:rsidR="00072BF5" w:rsidRDefault="00072BF5" w:rsidP="00880E1C">
      <w:pPr>
        <w:pStyle w:val="Tekstprzypisudolnego"/>
        <w:ind w:left="851"/>
      </w:pPr>
      <w:r>
        <w:rPr>
          <w:rStyle w:val="Odwoanieprzypisudolnego"/>
        </w:rPr>
        <w:footnoteRef/>
      </w:r>
      <w:r>
        <w:t xml:space="preserve"> a</w:t>
      </w:r>
      <w:r w:rsidRPr="00880E1C">
        <w:t>ktualizacja wartości tego miernika dokonana na podstawie dotychczasowego wykonania oraz szacowania danych za pozost</w:t>
      </w:r>
      <w:r>
        <w:t>ałe miesiące do końca 2023 roku wynosi: 13 018,0</w:t>
      </w:r>
    </w:p>
  </w:footnote>
  <w:footnote w:id="6">
    <w:p w:rsidR="00072BF5" w:rsidRPr="0016539D" w:rsidRDefault="00072BF5" w:rsidP="004028BF">
      <w:pPr>
        <w:pStyle w:val="Tekstprzypisudolnego"/>
        <w:ind w:left="851" w:right="867"/>
        <w:jc w:val="both"/>
        <w:rPr>
          <w:rFonts w:ascii="Arial" w:hAnsi="Arial" w:cs="Arial"/>
          <w:sz w:val="18"/>
          <w:szCs w:val="18"/>
        </w:rPr>
      </w:pPr>
      <w:r w:rsidRPr="0016539D">
        <w:rPr>
          <w:rStyle w:val="Odwoanieprzypisudolnego"/>
          <w:rFonts w:ascii="Arial" w:hAnsi="Arial" w:cs="Arial"/>
          <w:sz w:val="18"/>
          <w:szCs w:val="18"/>
        </w:rPr>
        <w:footnoteRef/>
      </w:r>
      <w:r w:rsidRPr="0016539D">
        <w:rPr>
          <w:rFonts w:ascii="Arial" w:hAnsi="Arial" w:cs="Arial"/>
          <w:sz w:val="18"/>
          <w:szCs w:val="18"/>
        </w:rPr>
        <w:t xml:space="preserve"> Wartość 90% wskazana ze względu na specyfikę wydarzeń międzynarodowych, których realizacja zależna jest od wielu czynników, na których ministerstwo nie ma wpływu, </w:t>
      </w:r>
      <w:r>
        <w:rPr>
          <w:rFonts w:ascii="Arial" w:hAnsi="Arial" w:cs="Arial"/>
          <w:sz w:val="18"/>
          <w:szCs w:val="18"/>
        </w:rPr>
        <w:br/>
      </w:r>
      <w:r w:rsidRPr="0016539D">
        <w:rPr>
          <w:rFonts w:ascii="Arial" w:hAnsi="Arial" w:cs="Arial"/>
          <w:sz w:val="18"/>
          <w:szCs w:val="18"/>
        </w:rPr>
        <w:t>np. pilne i nieprzewidziane zobowiązania członków Kierownictwa Ministerstwa lub odwołanie konferencji przez organizatora</w:t>
      </w:r>
      <w:r>
        <w:rPr>
          <w:rFonts w:ascii="Arial" w:hAnsi="Arial" w:cs="Arial"/>
          <w:sz w:val="18"/>
          <w:szCs w:val="18"/>
        </w:rPr>
        <w:t>/warunki pogodowe</w:t>
      </w:r>
      <w:r w:rsidRPr="00B44C45">
        <w:t xml:space="preserve"> </w:t>
      </w:r>
      <w:r w:rsidRPr="00B44C45">
        <w:rPr>
          <w:rFonts w:ascii="Arial" w:hAnsi="Arial" w:cs="Arial"/>
          <w:sz w:val="18"/>
          <w:szCs w:val="18"/>
        </w:rPr>
        <w:t>/stan epidemii lub dynamiczne stanowiska innych państw i ich gotowość do podejmowania działań i inicjatyw.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26"/>
    <w:multiLevelType w:val="hybridMultilevel"/>
    <w:tmpl w:val="EE62B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11796"/>
    <w:multiLevelType w:val="hybridMultilevel"/>
    <w:tmpl w:val="54AA96D2"/>
    <w:lvl w:ilvl="0" w:tplc="0A6E6E5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413D0B"/>
    <w:multiLevelType w:val="hybridMultilevel"/>
    <w:tmpl w:val="0D607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046374"/>
    <w:multiLevelType w:val="hybridMultilevel"/>
    <w:tmpl w:val="1B30546C"/>
    <w:lvl w:ilvl="0" w:tplc="5956A994">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5" w15:restartNumberingAfterBreak="0">
    <w:nsid w:val="1775131B"/>
    <w:multiLevelType w:val="hybridMultilevel"/>
    <w:tmpl w:val="C486E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B26AF"/>
    <w:multiLevelType w:val="hybridMultilevel"/>
    <w:tmpl w:val="834A4AF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473B88"/>
    <w:multiLevelType w:val="hybridMultilevel"/>
    <w:tmpl w:val="E2E633A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1405F"/>
    <w:multiLevelType w:val="hybridMultilevel"/>
    <w:tmpl w:val="56B4A67C"/>
    <w:lvl w:ilvl="0" w:tplc="0A6E6E50">
      <w:start w:val="1"/>
      <w:numFmt w:val="decimal"/>
      <w:lvlText w:val="%1."/>
      <w:lvlJc w:val="left"/>
      <w:pPr>
        <w:ind w:left="2062"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254372B"/>
    <w:multiLevelType w:val="hybridMultilevel"/>
    <w:tmpl w:val="94BC6A60"/>
    <w:lvl w:ilvl="0" w:tplc="AC0833CC">
      <w:start w:val="5"/>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0" w15:restartNumberingAfterBreak="0">
    <w:nsid w:val="2BA765C6"/>
    <w:multiLevelType w:val="hybridMultilevel"/>
    <w:tmpl w:val="63FA0258"/>
    <w:lvl w:ilvl="0" w:tplc="CCC66BE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621B46"/>
    <w:multiLevelType w:val="hybridMultilevel"/>
    <w:tmpl w:val="1B6EA63A"/>
    <w:lvl w:ilvl="0" w:tplc="04150011">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81B1939"/>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F4601E"/>
    <w:multiLevelType w:val="hybridMultilevel"/>
    <w:tmpl w:val="E4C01592"/>
    <w:lvl w:ilvl="0" w:tplc="2878E9FA">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48F46AD6"/>
    <w:multiLevelType w:val="hybridMultilevel"/>
    <w:tmpl w:val="FBE06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6"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E74E95"/>
    <w:multiLevelType w:val="multilevel"/>
    <w:tmpl w:val="BC0A53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B46F07"/>
    <w:multiLevelType w:val="hybridMultilevel"/>
    <w:tmpl w:val="61F44EB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3FB6DFE"/>
    <w:multiLevelType w:val="hybridMultilevel"/>
    <w:tmpl w:val="66067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BD2F5A"/>
    <w:multiLevelType w:val="hybridMultilevel"/>
    <w:tmpl w:val="337EB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467C6A"/>
    <w:multiLevelType w:val="hybridMultilevel"/>
    <w:tmpl w:val="86B42386"/>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71D13DC3"/>
    <w:multiLevelType w:val="hybridMultilevel"/>
    <w:tmpl w:val="53729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661469"/>
    <w:multiLevelType w:val="hybridMultilevel"/>
    <w:tmpl w:val="66CA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78756B7"/>
    <w:multiLevelType w:val="hybridMultilevel"/>
    <w:tmpl w:val="881AF2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16"/>
  </w:num>
  <w:num w:numId="4">
    <w:abstractNumId w:val="12"/>
  </w:num>
  <w:num w:numId="5">
    <w:abstractNumId w:val="17"/>
  </w:num>
  <w:num w:numId="6">
    <w:abstractNumId w:val="18"/>
  </w:num>
  <w:num w:numId="7">
    <w:abstractNumId w:val="22"/>
  </w:num>
  <w:num w:numId="8">
    <w:abstractNumId w:val="0"/>
  </w:num>
  <w:num w:numId="9">
    <w:abstractNumId w:val="24"/>
  </w:num>
  <w:num w:numId="10">
    <w:abstractNumId w:val="7"/>
  </w:num>
  <w:num w:numId="11">
    <w:abstractNumId w:val="6"/>
  </w:num>
  <w:num w:numId="12">
    <w:abstractNumId w:val="20"/>
  </w:num>
  <w:num w:numId="13">
    <w:abstractNumId w:val="10"/>
  </w:num>
  <w:num w:numId="14">
    <w:abstractNumId w:val="2"/>
  </w:num>
  <w:num w:numId="15">
    <w:abstractNumId w:val="23"/>
  </w:num>
  <w:num w:numId="16">
    <w:abstractNumId w:val="19"/>
  </w:num>
  <w:num w:numId="17">
    <w:abstractNumId w:val="9"/>
  </w:num>
  <w:num w:numId="18">
    <w:abstractNumId w:val="14"/>
  </w:num>
  <w:num w:numId="19">
    <w:abstractNumId w:val="5"/>
  </w:num>
  <w:num w:numId="20">
    <w:abstractNumId w:val="4"/>
  </w:num>
  <w:num w:numId="21">
    <w:abstractNumId w:val="21"/>
  </w:num>
  <w:num w:numId="22">
    <w:abstractNumId w:val="1"/>
  </w:num>
  <w:num w:numId="23">
    <w:abstractNumId w:val="8"/>
  </w:num>
  <w:num w:numId="24">
    <w:abstractNumId w:val="13"/>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9"/>
    <w:rsid w:val="0000081A"/>
    <w:rsid w:val="00004051"/>
    <w:rsid w:val="00004220"/>
    <w:rsid w:val="00006A34"/>
    <w:rsid w:val="00006F39"/>
    <w:rsid w:val="000075F0"/>
    <w:rsid w:val="00007C1C"/>
    <w:rsid w:val="000102A7"/>
    <w:rsid w:val="00010F2B"/>
    <w:rsid w:val="000162C3"/>
    <w:rsid w:val="000172A8"/>
    <w:rsid w:val="00017583"/>
    <w:rsid w:val="00017C3E"/>
    <w:rsid w:val="00017E4B"/>
    <w:rsid w:val="000228FD"/>
    <w:rsid w:val="00025856"/>
    <w:rsid w:val="00031346"/>
    <w:rsid w:val="00032072"/>
    <w:rsid w:val="00032331"/>
    <w:rsid w:val="00034173"/>
    <w:rsid w:val="00034A33"/>
    <w:rsid w:val="00034D6B"/>
    <w:rsid w:val="00034DD2"/>
    <w:rsid w:val="00035177"/>
    <w:rsid w:val="00035702"/>
    <w:rsid w:val="00036254"/>
    <w:rsid w:val="000458F6"/>
    <w:rsid w:val="0004669B"/>
    <w:rsid w:val="00046CB5"/>
    <w:rsid w:val="000471FF"/>
    <w:rsid w:val="0005089D"/>
    <w:rsid w:val="00050D02"/>
    <w:rsid w:val="0005125B"/>
    <w:rsid w:val="000517D0"/>
    <w:rsid w:val="000567AB"/>
    <w:rsid w:val="00057AE5"/>
    <w:rsid w:val="00061187"/>
    <w:rsid w:val="000640B2"/>
    <w:rsid w:val="0006460E"/>
    <w:rsid w:val="00067693"/>
    <w:rsid w:val="00072BF5"/>
    <w:rsid w:val="00075716"/>
    <w:rsid w:val="00075BF6"/>
    <w:rsid w:val="00076542"/>
    <w:rsid w:val="00077200"/>
    <w:rsid w:val="00080232"/>
    <w:rsid w:val="00080EC4"/>
    <w:rsid w:val="0008606D"/>
    <w:rsid w:val="00086EA7"/>
    <w:rsid w:val="00087D1A"/>
    <w:rsid w:val="000913F7"/>
    <w:rsid w:val="00091CB8"/>
    <w:rsid w:val="000935B6"/>
    <w:rsid w:val="00094390"/>
    <w:rsid w:val="0009462B"/>
    <w:rsid w:val="00095DE4"/>
    <w:rsid w:val="000A0CAF"/>
    <w:rsid w:val="000A7545"/>
    <w:rsid w:val="000B0137"/>
    <w:rsid w:val="000B02D1"/>
    <w:rsid w:val="000B0311"/>
    <w:rsid w:val="000B059D"/>
    <w:rsid w:val="000B09FA"/>
    <w:rsid w:val="000B0E28"/>
    <w:rsid w:val="000B0F7E"/>
    <w:rsid w:val="000B13E0"/>
    <w:rsid w:val="000B1D45"/>
    <w:rsid w:val="000B6D13"/>
    <w:rsid w:val="000B76A6"/>
    <w:rsid w:val="000C56B7"/>
    <w:rsid w:val="000C65B9"/>
    <w:rsid w:val="000C7A7D"/>
    <w:rsid w:val="000D33CF"/>
    <w:rsid w:val="000D3CAC"/>
    <w:rsid w:val="000D4E19"/>
    <w:rsid w:val="000D5225"/>
    <w:rsid w:val="000D5CCB"/>
    <w:rsid w:val="000D7ABD"/>
    <w:rsid w:val="000E20EC"/>
    <w:rsid w:val="000E5F6E"/>
    <w:rsid w:val="000F1CFD"/>
    <w:rsid w:val="000F34E9"/>
    <w:rsid w:val="000F5241"/>
    <w:rsid w:val="00101322"/>
    <w:rsid w:val="00101745"/>
    <w:rsid w:val="00102551"/>
    <w:rsid w:val="00102A57"/>
    <w:rsid w:val="001036ED"/>
    <w:rsid w:val="00103BC7"/>
    <w:rsid w:val="00106012"/>
    <w:rsid w:val="00110B39"/>
    <w:rsid w:val="00111E11"/>
    <w:rsid w:val="001126C5"/>
    <w:rsid w:val="0011372C"/>
    <w:rsid w:val="00113E33"/>
    <w:rsid w:val="00115541"/>
    <w:rsid w:val="0011635A"/>
    <w:rsid w:val="00122EB2"/>
    <w:rsid w:val="00123274"/>
    <w:rsid w:val="00123BA1"/>
    <w:rsid w:val="00125899"/>
    <w:rsid w:val="00125E2A"/>
    <w:rsid w:val="001276A3"/>
    <w:rsid w:val="001326AC"/>
    <w:rsid w:val="00137464"/>
    <w:rsid w:val="00144506"/>
    <w:rsid w:val="00145FFB"/>
    <w:rsid w:val="00147F1E"/>
    <w:rsid w:val="00151DA4"/>
    <w:rsid w:val="00153901"/>
    <w:rsid w:val="00153A12"/>
    <w:rsid w:val="00153F59"/>
    <w:rsid w:val="00155926"/>
    <w:rsid w:val="00160C1A"/>
    <w:rsid w:val="001613A8"/>
    <w:rsid w:val="00161F39"/>
    <w:rsid w:val="0016219A"/>
    <w:rsid w:val="0016539D"/>
    <w:rsid w:val="00165D04"/>
    <w:rsid w:val="001661B4"/>
    <w:rsid w:val="001665CC"/>
    <w:rsid w:val="0016663C"/>
    <w:rsid w:val="001670D0"/>
    <w:rsid w:val="001712F2"/>
    <w:rsid w:val="0017320D"/>
    <w:rsid w:val="00174135"/>
    <w:rsid w:val="0018156E"/>
    <w:rsid w:val="001832E2"/>
    <w:rsid w:val="00185FF6"/>
    <w:rsid w:val="001862C9"/>
    <w:rsid w:val="00186598"/>
    <w:rsid w:val="00193227"/>
    <w:rsid w:val="0019538C"/>
    <w:rsid w:val="00196B7D"/>
    <w:rsid w:val="001A0ED3"/>
    <w:rsid w:val="001A4FFA"/>
    <w:rsid w:val="001A560C"/>
    <w:rsid w:val="001B192E"/>
    <w:rsid w:val="001B1FCE"/>
    <w:rsid w:val="001B2566"/>
    <w:rsid w:val="001B47A0"/>
    <w:rsid w:val="001C26C1"/>
    <w:rsid w:val="001C2E17"/>
    <w:rsid w:val="001C304A"/>
    <w:rsid w:val="001C36B5"/>
    <w:rsid w:val="001C5217"/>
    <w:rsid w:val="001C5F5B"/>
    <w:rsid w:val="001C6801"/>
    <w:rsid w:val="001D0546"/>
    <w:rsid w:val="001D42C7"/>
    <w:rsid w:val="001D6C7B"/>
    <w:rsid w:val="001D727E"/>
    <w:rsid w:val="001E2231"/>
    <w:rsid w:val="001E31FB"/>
    <w:rsid w:val="001E4CD2"/>
    <w:rsid w:val="001E55AF"/>
    <w:rsid w:val="001F10E7"/>
    <w:rsid w:val="001F12B2"/>
    <w:rsid w:val="001F37FA"/>
    <w:rsid w:val="001F5044"/>
    <w:rsid w:val="001F5D7E"/>
    <w:rsid w:val="001F7189"/>
    <w:rsid w:val="00201F33"/>
    <w:rsid w:val="00202577"/>
    <w:rsid w:val="00202C1C"/>
    <w:rsid w:val="00202D5C"/>
    <w:rsid w:val="002048DF"/>
    <w:rsid w:val="002062AA"/>
    <w:rsid w:val="00206485"/>
    <w:rsid w:val="002148B5"/>
    <w:rsid w:val="0021494E"/>
    <w:rsid w:val="00215505"/>
    <w:rsid w:val="00220672"/>
    <w:rsid w:val="00221A43"/>
    <w:rsid w:val="00223E52"/>
    <w:rsid w:val="00225379"/>
    <w:rsid w:val="0022756B"/>
    <w:rsid w:val="002309F7"/>
    <w:rsid w:val="002369C7"/>
    <w:rsid w:val="00237CBD"/>
    <w:rsid w:val="00243236"/>
    <w:rsid w:val="002445D5"/>
    <w:rsid w:val="00244BBC"/>
    <w:rsid w:val="0024768E"/>
    <w:rsid w:val="00250CF8"/>
    <w:rsid w:val="00252544"/>
    <w:rsid w:val="00254D44"/>
    <w:rsid w:val="0025563E"/>
    <w:rsid w:val="00255A8F"/>
    <w:rsid w:val="0025684E"/>
    <w:rsid w:val="00256983"/>
    <w:rsid w:val="00260C65"/>
    <w:rsid w:val="002614B6"/>
    <w:rsid w:val="00265760"/>
    <w:rsid w:val="002662C0"/>
    <w:rsid w:val="002703EB"/>
    <w:rsid w:val="0027349A"/>
    <w:rsid w:val="00273848"/>
    <w:rsid w:val="00274DF8"/>
    <w:rsid w:val="00276772"/>
    <w:rsid w:val="002769E3"/>
    <w:rsid w:val="002777B6"/>
    <w:rsid w:val="00277F16"/>
    <w:rsid w:val="00280C36"/>
    <w:rsid w:val="002852F3"/>
    <w:rsid w:val="002853C0"/>
    <w:rsid w:val="00286262"/>
    <w:rsid w:val="00286783"/>
    <w:rsid w:val="002931ED"/>
    <w:rsid w:val="0029592A"/>
    <w:rsid w:val="00295E43"/>
    <w:rsid w:val="00296423"/>
    <w:rsid w:val="002970AC"/>
    <w:rsid w:val="00297C1D"/>
    <w:rsid w:val="002A1ECE"/>
    <w:rsid w:val="002A1FF7"/>
    <w:rsid w:val="002A2B60"/>
    <w:rsid w:val="002A4DFA"/>
    <w:rsid w:val="002A6B05"/>
    <w:rsid w:val="002B1B6B"/>
    <w:rsid w:val="002B4360"/>
    <w:rsid w:val="002B5F2F"/>
    <w:rsid w:val="002B646C"/>
    <w:rsid w:val="002B68F7"/>
    <w:rsid w:val="002C2E09"/>
    <w:rsid w:val="002C357B"/>
    <w:rsid w:val="002C471B"/>
    <w:rsid w:val="002D3256"/>
    <w:rsid w:val="002D3EE4"/>
    <w:rsid w:val="002D435A"/>
    <w:rsid w:val="002D5DD3"/>
    <w:rsid w:val="002D7D78"/>
    <w:rsid w:val="002E03A7"/>
    <w:rsid w:val="002E0C4E"/>
    <w:rsid w:val="002E1C30"/>
    <w:rsid w:val="002E32F8"/>
    <w:rsid w:val="002E4C4A"/>
    <w:rsid w:val="002E5662"/>
    <w:rsid w:val="002E761F"/>
    <w:rsid w:val="002E76D8"/>
    <w:rsid w:val="002F08F9"/>
    <w:rsid w:val="002F2694"/>
    <w:rsid w:val="002F398D"/>
    <w:rsid w:val="002F43A9"/>
    <w:rsid w:val="002F5577"/>
    <w:rsid w:val="002F714F"/>
    <w:rsid w:val="003037A2"/>
    <w:rsid w:val="0030395D"/>
    <w:rsid w:val="00306DEB"/>
    <w:rsid w:val="00311D4A"/>
    <w:rsid w:val="003156A7"/>
    <w:rsid w:val="00316F17"/>
    <w:rsid w:val="00317222"/>
    <w:rsid w:val="00321E0B"/>
    <w:rsid w:val="00322BF1"/>
    <w:rsid w:val="00325367"/>
    <w:rsid w:val="003265E0"/>
    <w:rsid w:val="003278B3"/>
    <w:rsid w:val="00327FB1"/>
    <w:rsid w:val="00333167"/>
    <w:rsid w:val="003352C6"/>
    <w:rsid w:val="00335336"/>
    <w:rsid w:val="003408B1"/>
    <w:rsid w:val="00342BC8"/>
    <w:rsid w:val="003465F6"/>
    <w:rsid w:val="00346E9F"/>
    <w:rsid w:val="00350275"/>
    <w:rsid w:val="003507F3"/>
    <w:rsid w:val="00354299"/>
    <w:rsid w:val="00356C4A"/>
    <w:rsid w:val="00357137"/>
    <w:rsid w:val="0036008F"/>
    <w:rsid w:val="00360A26"/>
    <w:rsid w:val="003650BC"/>
    <w:rsid w:val="00370C1E"/>
    <w:rsid w:val="003725E3"/>
    <w:rsid w:val="00373E21"/>
    <w:rsid w:val="00374EB5"/>
    <w:rsid w:val="0037657B"/>
    <w:rsid w:val="00376740"/>
    <w:rsid w:val="0037772C"/>
    <w:rsid w:val="003821C3"/>
    <w:rsid w:val="00382EED"/>
    <w:rsid w:val="00385998"/>
    <w:rsid w:val="0038614C"/>
    <w:rsid w:val="003865B5"/>
    <w:rsid w:val="00387391"/>
    <w:rsid w:val="003907FA"/>
    <w:rsid w:val="0039386F"/>
    <w:rsid w:val="00394855"/>
    <w:rsid w:val="00395364"/>
    <w:rsid w:val="0039790E"/>
    <w:rsid w:val="003A1C1B"/>
    <w:rsid w:val="003A5110"/>
    <w:rsid w:val="003A6EEE"/>
    <w:rsid w:val="003A7D99"/>
    <w:rsid w:val="003B27CD"/>
    <w:rsid w:val="003B2D8E"/>
    <w:rsid w:val="003B4872"/>
    <w:rsid w:val="003B5EC9"/>
    <w:rsid w:val="003B639B"/>
    <w:rsid w:val="003C1973"/>
    <w:rsid w:val="003C397E"/>
    <w:rsid w:val="003C40B4"/>
    <w:rsid w:val="003C62A2"/>
    <w:rsid w:val="003C6EA8"/>
    <w:rsid w:val="003C74CF"/>
    <w:rsid w:val="003D0142"/>
    <w:rsid w:val="003D1DE9"/>
    <w:rsid w:val="003D1E9D"/>
    <w:rsid w:val="003D2148"/>
    <w:rsid w:val="003D3E39"/>
    <w:rsid w:val="003D40E3"/>
    <w:rsid w:val="003D4427"/>
    <w:rsid w:val="003D6E8F"/>
    <w:rsid w:val="003D7440"/>
    <w:rsid w:val="003D771C"/>
    <w:rsid w:val="003E1B46"/>
    <w:rsid w:val="003E23A3"/>
    <w:rsid w:val="003E2D35"/>
    <w:rsid w:val="003E32EA"/>
    <w:rsid w:val="003E52F0"/>
    <w:rsid w:val="003E5E5A"/>
    <w:rsid w:val="003E6249"/>
    <w:rsid w:val="003E6DF2"/>
    <w:rsid w:val="003E6EB7"/>
    <w:rsid w:val="003E70D6"/>
    <w:rsid w:val="003F2DD2"/>
    <w:rsid w:val="003F59A5"/>
    <w:rsid w:val="003F6A57"/>
    <w:rsid w:val="003F6FBE"/>
    <w:rsid w:val="00402757"/>
    <w:rsid w:val="004028BF"/>
    <w:rsid w:val="00402EF9"/>
    <w:rsid w:val="004043AB"/>
    <w:rsid w:val="0040515C"/>
    <w:rsid w:val="00411182"/>
    <w:rsid w:val="00411F6A"/>
    <w:rsid w:val="00412546"/>
    <w:rsid w:val="00414FBD"/>
    <w:rsid w:val="00417198"/>
    <w:rsid w:val="00422028"/>
    <w:rsid w:val="004220E1"/>
    <w:rsid w:val="00422D88"/>
    <w:rsid w:val="004264EA"/>
    <w:rsid w:val="00426B49"/>
    <w:rsid w:val="0042729A"/>
    <w:rsid w:val="00431603"/>
    <w:rsid w:val="00432B71"/>
    <w:rsid w:val="0043376D"/>
    <w:rsid w:val="004349D0"/>
    <w:rsid w:val="00440312"/>
    <w:rsid w:val="004417F5"/>
    <w:rsid w:val="00441E71"/>
    <w:rsid w:val="00442F93"/>
    <w:rsid w:val="0044359A"/>
    <w:rsid w:val="004512A1"/>
    <w:rsid w:val="00452CC6"/>
    <w:rsid w:val="004541E6"/>
    <w:rsid w:val="00454654"/>
    <w:rsid w:val="00457ED9"/>
    <w:rsid w:val="00463538"/>
    <w:rsid w:val="0046425A"/>
    <w:rsid w:val="00464F79"/>
    <w:rsid w:val="0046520F"/>
    <w:rsid w:val="004704CA"/>
    <w:rsid w:val="00475284"/>
    <w:rsid w:val="00477CFF"/>
    <w:rsid w:val="00480CF3"/>
    <w:rsid w:val="004811C6"/>
    <w:rsid w:val="004819AE"/>
    <w:rsid w:val="00483A1C"/>
    <w:rsid w:val="004873FE"/>
    <w:rsid w:val="004915BB"/>
    <w:rsid w:val="00493510"/>
    <w:rsid w:val="00497381"/>
    <w:rsid w:val="004A1E79"/>
    <w:rsid w:val="004A3F40"/>
    <w:rsid w:val="004A43AB"/>
    <w:rsid w:val="004A51C9"/>
    <w:rsid w:val="004A5BB2"/>
    <w:rsid w:val="004A649E"/>
    <w:rsid w:val="004A6CCC"/>
    <w:rsid w:val="004A7B12"/>
    <w:rsid w:val="004B1849"/>
    <w:rsid w:val="004B3C56"/>
    <w:rsid w:val="004C06B6"/>
    <w:rsid w:val="004C09A1"/>
    <w:rsid w:val="004C0BF4"/>
    <w:rsid w:val="004C11D7"/>
    <w:rsid w:val="004C1609"/>
    <w:rsid w:val="004C236B"/>
    <w:rsid w:val="004C3713"/>
    <w:rsid w:val="004C3FCA"/>
    <w:rsid w:val="004C54E0"/>
    <w:rsid w:val="004C5CBF"/>
    <w:rsid w:val="004C5F2B"/>
    <w:rsid w:val="004C607F"/>
    <w:rsid w:val="004C77D6"/>
    <w:rsid w:val="004D00CB"/>
    <w:rsid w:val="004D1982"/>
    <w:rsid w:val="004D2A27"/>
    <w:rsid w:val="004D4BA4"/>
    <w:rsid w:val="004D5B64"/>
    <w:rsid w:val="004D7FF8"/>
    <w:rsid w:val="004E0CDE"/>
    <w:rsid w:val="004E18F8"/>
    <w:rsid w:val="004E4DE5"/>
    <w:rsid w:val="004F0030"/>
    <w:rsid w:val="004F075D"/>
    <w:rsid w:val="004F0CA5"/>
    <w:rsid w:val="004F1735"/>
    <w:rsid w:val="004F200B"/>
    <w:rsid w:val="004F2707"/>
    <w:rsid w:val="004F3A8F"/>
    <w:rsid w:val="004F466E"/>
    <w:rsid w:val="0050079D"/>
    <w:rsid w:val="005007AB"/>
    <w:rsid w:val="00500D67"/>
    <w:rsid w:val="00501369"/>
    <w:rsid w:val="00502756"/>
    <w:rsid w:val="00502A61"/>
    <w:rsid w:val="0050399B"/>
    <w:rsid w:val="0050465B"/>
    <w:rsid w:val="0050548E"/>
    <w:rsid w:val="00506ED8"/>
    <w:rsid w:val="00507060"/>
    <w:rsid w:val="005118CB"/>
    <w:rsid w:val="0051781C"/>
    <w:rsid w:val="00522C54"/>
    <w:rsid w:val="00527B89"/>
    <w:rsid w:val="005325B4"/>
    <w:rsid w:val="005329F9"/>
    <w:rsid w:val="00537634"/>
    <w:rsid w:val="00537B88"/>
    <w:rsid w:val="005417D3"/>
    <w:rsid w:val="00545C71"/>
    <w:rsid w:val="0054706D"/>
    <w:rsid w:val="00550B78"/>
    <w:rsid w:val="0055124F"/>
    <w:rsid w:val="00553F7A"/>
    <w:rsid w:val="0055466D"/>
    <w:rsid w:val="0055581F"/>
    <w:rsid w:val="00557A01"/>
    <w:rsid w:val="00561A4F"/>
    <w:rsid w:val="0056491A"/>
    <w:rsid w:val="00564E11"/>
    <w:rsid w:val="0056514C"/>
    <w:rsid w:val="00565213"/>
    <w:rsid w:val="005662FC"/>
    <w:rsid w:val="005663A3"/>
    <w:rsid w:val="00567134"/>
    <w:rsid w:val="005714C8"/>
    <w:rsid w:val="00574A57"/>
    <w:rsid w:val="005754CA"/>
    <w:rsid w:val="00577789"/>
    <w:rsid w:val="005808E3"/>
    <w:rsid w:val="00581045"/>
    <w:rsid w:val="005821E4"/>
    <w:rsid w:val="00583271"/>
    <w:rsid w:val="00583674"/>
    <w:rsid w:val="005868B0"/>
    <w:rsid w:val="00586B73"/>
    <w:rsid w:val="005935F5"/>
    <w:rsid w:val="00594689"/>
    <w:rsid w:val="00595172"/>
    <w:rsid w:val="00596DE4"/>
    <w:rsid w:val="005A07A0"/>
    <w:rsid w:val="005A1422"/>
    <w:rsid w:val="005A2BBC"/>
    <w:rsid w:val="005A550C"/>
    <w:rsid w:val="005A5EC8"/>
    <w:rsid w:val="005A6CE4"/>
    <w:rsid w:val="005A777B"/>
    <w:rsid w:val="005B4D91"/>
    <w:rsid w:val="005B67DB"/>
    <w:rsid w:val="005C1C1A"/>
    <w:rsid w:val="005C2223"/>
    <w:rsid w:val="005C5800"/>
    <w:rsid w:val="005C7491"/>
    <w:rsid w:val="005D2D99"/>
    <w:rsid w:val="005D5636"/>
    <w:rsid w:val="005D642E"/>
    <w:rsid w:val="005D6CE4"/>
    <w:rsid w:val="005E6EB2"/>
    <w:rsid w:val="005E718E"/>
    <w:rsid w:val="005F1D27"/>
    <w:rsid w:val="005F38B9"/>
    <w:rsid w:val="005F51AF"/>
    <w:rsid w:val="005F6966"/>
    <w:rsid w:val="0060113F"/>
    <w:rsid w:val="006011FA"/>
    <w:rsid w:val="0060564A"/>
    <w:rsid w:val="00605D44"/>
    <w:rsid w:val="006109C9"/>
    <w:rsid w:val="00611458"/>
    <w:rsid w:val="0061145B"/>
    <w:rsid w:val="006119A2"/>
    <w:rsid w:val="00612FCA"/>
    <w:rsid w:val="00613CB0"/>
    <w:rsid w:val="00614983"/>
    <w:rsid w:val="00620AF3"/>
    <w:rsid w:val="00621C5A"/>
    <w:rsid w:val="006248FA"/>
    <w:rsid w:val="00625FB8"/>
    <w:rsid w:val="006264AB"/>
    <w:rsid w:val="00626B23"/>
    <w:rsid w:val="0063570C"/>
    <w:rsid w:val="006371D7"/>
    <w:rsid w:val="006402E2"/>
    <w:rsid w:val="006423EA"/>
    <w:rsid w:val="00642A0A"/>
    <w:rsid w:val="00644056"/>
    <w:rsid w:val="00645825"/>
    <w:rsid w:val="006523B7"/>
    <w:rsid w:val="00652586"/>
    <w:rsid w:val="00652750"/>
    <w:rsid w:val="00653A1B"/>
    <w:rsid w:val="00654D68"/>
    <w:rsid w:val="006555DD"/>
    <w:rsid w:val="006556CE"/>
    <w:rsid w:val="00663731"/>
    <w:rsid w:val="006638ED"/>
    <w:rsid w:val="006656FF"/>
    <w:rsid w:val="00666DAD"/>
    <w:rsid w:val="006715F0"/>
    <w:rsid w:val="00672F7E"/>
    <w:rsid w:val="00673EC0"/>
    <w:rsid w:val="00676D26"/>
    <w:rsid w:val="00677508"/>
    <w:rsid w:val="00680320"/>
    <w:rsid w:val="00680AEF"/>
    <w:rsid w:val="00682D7B"/>
    <w:rsid w:val="006833ED"/>
    <w:rsid w:val="006847D9"/>
    <w:rsid w:val="0068600D"/>
    <w:rsid w:val="00691092"/>
    <w:rsid w:val="006927A8"/>
    <w:rsid w:val="00693316"/>
    <w:rsid w:val="00693942"/>
    <w:rsid w:val="00695C49"/>
    <w:rsid w:val="006A0778"/>
    <w:rsid w:val="006A0BF4"/>
    <w:rsid w:val="006A3E7E"/>
    <w:rsid w:val="006A427F"/>
    <w:rsid w:val="006A61AB"/>
    <w:rsid w:val="006A6FFB"/>
    <w:rsid w:val="006B0B28"/>
    <w:rsid w:val="006B1D6C"/>
    <w:rsid w:val="006B24C8"/>
    <w:rsid w:val="006B551B"/>
    <w:rsid w:val="006B61A7"/>
    <w:rsid w:val="006B6EB3"/>
    <w:rsid w:val="006C0876"/>
    <w:rsid w:val="006C2241"/>
    <w:rsid w:val="006C31F4"/>
    <w:rsid w:val="006C4DF0"/>
    <w:rsid w:val="006C664A"/>
    <w:rsid w:val="006D1043"/>
    <w:rsid w:val="006D21C0"/>
    <w:rsid w:val="006D3B3E"/>
    <w:rsid w:val="006D406D"/>
    <w:rsid w:val="006E09F6"/>
    <w:rsid w:val="006E1516"/>
    <w:rsid w:val="006E1813"/>
    <w:rsid w:val="006E1DC8"/>
    <w:rsid w:val="006E32A9"/>
    <w:rsid w:val="006E3785"/>
    <w:rsid w:val="006E5A2F"/>
    <w:rsid w:val="006F30F1"/>
    <w:rsid w:val="006F597C"/>
    <w:rsid w:val="006F64C4"/>
    <w:rsid w:val="007001F0"/>
    <w:rsid w:val="00705C59"/>
    <w:rsid w:val="00710DD3"/>
    <w:rsid w:val="007128FE"/>
    <w:rsid w:val="00713F31"/>
    <w:rsid w:val="007143A7"/>
    <w:rsid w:val="0071788C"/>
    <w:rsid w:val="00717C9A"/>
    <w:rsid w:val="00721877"/>
    <w:rsid w:val="007220F7"/>
    <w:rsid w:val="007226A1"/>
    <w:rsid w:val="0072550C"/>
    <w:rsid w:val="00727C15"/>
    <w:rsid w:val="00733A7A"/>
    <w:rsid w:val="00740FD6"/>
    <w:rsid w:val="007415F2"/>
    <w:rsid w:val="00742AB4"/>
    <w:rsid w:val="00743BAE"/>
    <w:rsid w:val="00746AA8"/>
    <w:rsid w:val="00747A3D"/>
    <w:rsid w:val="00755325"/>
    <w:rsid w:val="00757A64"/>
    <w:rsid w:val="00761300"/>
    <w:rsid w:val="00761AE5"/>
    <w:rsid w:val="007640F9"/>
    <w:rsid w:val="00764445"/>
    <w:rsid w:val="00767487"/>
    <w:rsid w:val="0076757A"/>
    <w:rsid w:val="00770164"/>
    <w:rsid w:val="00770C8C"/>
    <w:rsid w:val="007719A4"/>
    <w:rsid w:val="007720D9"/>
    <w:rsid w:val="00772449"/>
    <w:rsid w:val="00775739"/>
    <w:rsid w:val="00781A30"/>
    <w:rsid w:val="00783940"/>
    <w:rsid w:val="00783E05"/>
    <w:rsid w:val="0079152A"/>
    <w:rsid w:val="007964D8"/>
    <w:rsid w:val="00797320"/>
    <w:rsid w:val="007A41FE"/>
    <w:rsid w:val="007A4E46"/>
    <w:rsid w:val="007A581A"/>
    <w:rsid w:val="007A5DE9"/>
    <w:rsid w:val="007A6929"/>
    <w:rsid w:val="007B5C30"/>
    <w:rsid w:val="007B73C1"/>
    <w:rsid w:val="007C2F31"/>
    <w:rsid w:val="007C4398"/>
    <w:rsid w:val="007C6206"/>
    <w:rsid w:val="007C74E2"/>
    <w:rsid w:val="007D030C"/>
    <w:rsid w:val="007D43B4"/>
    <w:rsid w:val="007D59B9"/>
    <w:rsid w:val="007E116F"/>
    <w:rsid w:val="007E15E1"/>
    <w:rsid w:val="007F1B08"/>
    <w:rsid w:val="007F244E"/>
    <w:rsid w:val="00800BF2"/>
    <w:rsid w:val="00802D5E"/>
    <w:rsid w:val="008050F2"/>
    <w:rsid w:val="0080749E"/>
    <w:rsid w:val="00813CF5"/>
    <w:rsid w:val="00817634"/>
    <w:rsid w:val="008178A6"/>
    <w:rsid w:val="00822D31"/>
    <w:rsid w:val="008247AF"/>
    <w:rsid w:val="0083072A"/>
    <w:rsid w:val="0083089D"/>
    <w:rsid w:val="00830BEB"/>
    <w:rsid w:val="008355DA"/>
    <w:rsid w:val="00837740"/>
    <w:rsid w:val="00840D15"/>
    <w:rsid w:val="00840F29"/>
    <w:rsid w:val="00840F6F"/>
    <w:rsid w:val="00843871"/>
    <w:rsid w:val="00843E18"/>
    <w:rsid w:val="0084488B"/>
    <w:rsid w:val="0084513A"/>
    <w:rsid w:val="00845DDA"/>
    <w:rsid w:val="00853C18"/>
    <w:rsid w:val="008556CD"/>
    <w:rsid w:val="00855CCD"/>
    <w:rsid w:val="0085776B"/>
    <w:rsid w:val="008624B3"/>
    <w:rsid w:val="00864084"/>
    <w:rsid w:val="0087049D"/>
    <w:rsid w:val="00870956"/>
    <w:rsid w:val="00870AA7"/>
    <w:rsid w:val="00871CE2"/>
    <w:rsid w:val="00874B33"/>
    <w:rsid w:val="00875483"/>
    <w:rsid w:val="00880E1C"/>
    <w:rsid w:val="008817E3"/>
    <w:rsid w:val="00884769"/>
    <w:rsid w:val="008848F3"/>
    <w:rsid w:val="00887084"/>
    <w:rsid w:val="00887356"/>
    <w:rsid w:val="00887376"/>
    <w:rsid w:val="008879E3"/>
    <w:rsid w:val="00890868"/>
    <w:rsid w:val="00891791"/>
    <w:rsid w:val="00892CD4"/>
    <w:rsid w:val="00894F06"/>
    <w:rsid w:val="008A1255"/>
    <w:rsid w:val="008A3C04"/>
    <w:rsid w:val="008A42A5"/>
    <w:rsid w:val="008A467A"/>
    <w:rsid w:val="008A5671"/>
    <w:rsid w:val="008A5EBE"/>
    <w:rsid w:val="008A7291"/>
    <w:rsid w:val="008A74BB"/>
    <w:rsid w:val="008A76D6"/>
    <w:rsid w:val="008B14F8"/>
    <w:rsid w:val="008B15A1"/>
    <w:rsid w:val="008B2551"/>
    <w:rsid w:val="008B26A0"/>
    <w:rsid w:val="008B3F1B"/>
    <w:rsid w:val="008B6854"/>
    <w:rsid w:val="008B6A2C"/>
    <w:rsid w:val="008B7927"/>
    <w:rsid w:val="008C1990"/>
    <w:rsid w:val="008C3922"/>
    <w:rsid w:val="008D06BF"/>
    <w:rsid w:val="008D3058"/>
    <w:rsid w:val="008D5840"/>
    <w:rsid w:val="008D5B84"/>
    <w:rsid w:val="008D5D6D"/>
    <w:rsid w:val="008D6D1C"/>
    <w:rsid w:val="008D6E34"/>
    <w:rsid w:val="008E06AF"/>
    <w:rsid w:val="008E0FE9"/>
    <w:rsid w:val="008E14B9"/>
    <w:rsid w:val="008E3505"/>
    <w:rsid w:val="008E6BAB"/>
    <w:rsid w:val="008E7CAC"/>
    <w:rsid w:val="008F67DF"/>
    <w:rsid w:val="008F6F6A"/>
    <w:rsid w:val="008F7BFC"/>
    <w:rsid w:val="008F7EE3"/>
    <w:rsid w:val="008F7F80"/>
    <w:rsid w:val="00900E0B"/>
    <w:rsid w:val="00901407"/>
    <w:rsid w:val="00904E46"/>
    <w:rsid w:val="0090544B"/>
    <w:rsid w:val="00906BBD"/>
    <w:rsid w:val="00906DED"/>
    <w:rsid w:val="00907B5E"/>
    <w:rsid w:val="00911759"/>
    <w:rsid w:val="009139CB"/>
    <w:rsid w:val="00916434"/>
    <w:rsid w:val="00920993"/>
    <w:rsid w:val="00921C51"/>
    <w:rsid w:val="0092226A"/>
    <w:rsid w:val="00923240"/>
    <w:rsid w:val="00923F38"/>
    <w:rsid w:val="00927A0D"/>
    <w:rsid w:val="00930914"/>
    <w:rsid w:val="00931705"/>
    <w:rsid w:val="0093441B"/>
    <w:rsid w:val="0093561B"/>
    <w:rsid w:val="00937FDE"/>
    <w:rsid w:val="00940540"/>
    <w:rsid w:val="00941A9E"/>
    <w:rsid w:val="00941C35"/>
    <w:rsid w:val="009435D1"/>
    <w:rsid w:val="00950659"/>
    <w:rsid w:val="00951C60"/>
    <w:rsid w:val="00953F74"/>
    <w:rsid w:val="00961DAE"/>
    <w:rsid w:val="00962C25"/>
    <w:rsid w:val="00964F73"/>
    <w:rsid w:val="00966A6D"/>
    <w:rsid w:val="00967183"/>
    <w:rsid w:val="009705C7"/>
    <w:rsid w:val="00971829"/>
    <w:rsid w:val="00973D33"/>
    <w:rsid w:val="009765CA"/>
    <w:rsid w:val="00977E16"/>
    <w:rsid w:val="00980B73"/>
    <w:rsid w:val="00982E42"/>
    <w:rsid w:val="009842A4"/>
    <w:rsid w:val="009866DC"/>
    <w:rsid w:val="009873ED"/>
    <w:rsid w:val="00987617"/>
    <w:rsid w:val="00987D97"/>
    <w:rsid w:val="00992336"/>
    <w:rsid w:val="00995ADC"/>
    <w:rsid w:val="00996C99"/>
    <w:rsid w:val="009A08F4"/>
    <w:rsid w:val="009A60F9"/>
    <w:rsid w:val="009B04FA"/>
    <w:rsid w:val="009B30A2"/>
    <w:rsid w:val="009B6AAA"/>
    <w:rsid w:val="009B7D74"/>
    <w:rsid w:val="009C0ACA"/>
    <w:rsid w:val="009C106C"/>
    <w:rsid w:val="009C3A36"/>
    <w:rsid w:val="009C48FB"/>
    <w:rsid w:val="009C68B8"/>
    <w:rsid w:val="009C6A47"/>
    <w:rsid w:val="009D07A0"/>
    <w:rsid w:val="009D6EFE"/>
    <w:rsid w:val="009D721D"/>
    <w:rsid w:val="009D7797"/>
    <w:rsid w:val="009E2425"/>
    <w:rsid w:val="009E429F"/>
    <w:rsid w:val="009E6A14"/>
    <w:rsid w:val="009E71E2"/>
    <w:rsid w:val="009F0557"/>
    <w:rsid w:val="009F0925"/>
    <w:rsid w:val="009F0CDC"/>
    <w:rsid w:val="009F6DC2"/>
    <w:rsid w:val="009F7E85"/>
    <w:rsid w:val="00A00BD5"/>
    <w:rsid w:val="00A00C8A"/>
    <w:rsid w:val="00A04F84"/>
    <w:rsid w:val="00A07667"/>
    <w:rsid w:val="00A12401"/>
    <w:rsid w:val="00A1243A"/>
    <w:rsid w:val="00A134FE"/>
    <w:rsid w:val="00A14FB4"/>
    <w:rsid w:val="00A21012"/>
    <w:rsid w:val="00A23742"/>
    <w:rsid w:val="00A23798"/>
    <w:rsid w:val="00A24FEA"/>
    <w:rsid w:val="00A27E78"/>
    <w:rsid w:val="00A312A8"/>
    <w:rsid w:val="00A32366"/>
    <w:rsid w:val="00A332F2"/>
    <w:rsid w:val="00A34205"/>
    <w:rsid w:val="00A36132"/>
    <w:rsid w:val="00A36CE5"/>
    <w:rsid w:val="00A3732A"/>
    <w:rsid w:val="00A43378"/>
    <w:rsid w:val="00A509B4"/>
    <w:rsid w:val="00A51F51"/>
    <w:rsid w:val="00A5351E"/>
    <w:rsid w:val="00A53689"/>
    <w:rsid w:val="00A5411D"/>
    <w:rsid w:val="00A55096"/>
    <w:rsid w:val="00A55934"/>
    <w:rsid w:val="00A60270"/>
    <w:rsid w:val="00A6046B"/>
    <w:rsid w:val="00A635B2"/>
    <w:rsid w:val="00A6434C"/>
    <w:rsid w:val="00A6645A"/>
    <w:rsid w:val="00A66BD4"/>
    <w:rsid w:val="00A67873"/>
    <w:rsid w:val="00A70D34"/>
    <w:rsid w:val="00A70EEE"/>
    <w:rsid w:val="00A73D38"/>
    <w:rsid w:val="00A74CB4"/>
    <w:rsid w:val="00A774AA"/>
    <w:rsid w:val="00A77DC7"/>
    <w:rsid w:val="00A77FCA"/>
    <w:rsid w:val="00A83045"/>
    <w:rsid w:val="00A85737"/>
    <w:rsid w:val="00A8598B"/>
    <w:rsid w:val="00A86A16"/>
    <w:rsid w:val="00A86F64"/>
    <w:rsid w:val="00A901E0"/>
    <w:rsid w:val="00A913FD"/>
    <w:rsid w:val="00A942D6"/>
    <w:rsid w:val="00A950E5"/>
    <w:rsid w:val="00A96329"/>
    <w:rsid w:val="00AA13F4"/>
    <w:rsid w:val="00AA25EF"/>
    <w:rsid w:val="00AA416D"/>
    <w:rsid w:val="00AA647C"/>
    <w:rsid w:val="00AB0324"/>
    <w:rsid w:val="00AB538B"/>
    <w:rsid w:val="00AC0BDE"/>
    <w:rsid w:val="00AC169F"/>
    <w:rsid w:val="00AC4397"/>
    <w:rsid w:val="00AD0163"/>
    <w:rsid w:val="00AD1F33"/>
    <w:rsid w:val="00AD2AD8"/>
    <w:rsid w:val="00AD3C5A"/>
    <w:rsid w:val="00AD44F3"/>
    <w:rsid w:val="00AD4647"/>
    <w:rsid w:val="00AD7BF8"/>
    <w:rsid w:val="00AE1AEA"/>
    <w:rsid w:val="00AE356F"/>
    <w:rsid w:val="00AE4B12"/>
    <w:rsid w:val="00AE4C64"/>
    <w:rsid w:val="00AE7860"/>
    <w:rsid w:val="00AF0690"/>
    <w:rsid w:val="00AF4420"/>
    <w:rsid w:val="00B006F1"/>
    <w:rsid w:val="00B02D2A"/>
    <w:rsid w:val="00B044CD"/>
    <w:rsid w:val="00B07345"/>
    <w:rsid w:val="00B07C6E"/>
    <w:rsid w:val="00B07DAD"/>
    <w:rsid w:val="00B1011F"/>
    <w:rsid w:val="00B12A6F"/>
    <w:rsid w:val="00B1501F"/>
    <w:rsid w:val="00B16341"/>
    <w:rsid w:val="00B170C0"/>
    <w:rsid w:val="00B170C7"/>
    <w:rsid w:val="00B21A4A"/>
    <w:rsid w:val="00B23A52"/>
    <w:rsid w:val="00B24FCC"/>
    <w:rsid w:val="00B2537D"/>
    <w:rsid w:val="00B27A44"/>
    <w:rsid w:val="00B27A65"/>
    <w:rsid w:val="00B27FA9"/>
    <w:rsid w:val="00B308EF"/>
    <w:rsid w:val="00B3405C"/>
    <w:rsid w:val="00B36039"/>
    <w:rsid w:val="00B36071"/>
    <w:rsid w:val="00B36838"/>
    <w:rsid w:val="00B37CA3"/>
    <w:rsid w:val="00B400F8"/>
    <w:rsid w:val="00B43A14"/>
    <w:rsid w:val="00B44C45"/>
    <w:rsid w:val="00B50944"/>
    <w:rsid w:val="00B53375"/>
    <w:rsid w:val="00B54952"/>
    <w:rsid w:val="00B54F5F"/>
    <w:rsid w:val="00B56E90"/>
    <w:rsid w:val="00B639FA"/>
    <w:rsid w:val="00B6417C"/>
    <w:rsid w:val="00B659E1"/>
    <w:rsid w:val="00B65A38"/>
    <w:rsid w:val="00B6739F"/>
    <w:rsid w:val="00B70B37"/>
    <w:rsid w:val="00B75015"/>
    <w:rsid w:val="00B76B15"/>
    <w:rsid w:val="00B77935"/>
    <w:rsid w:val="00B77C59"/>
    <w:rsid w:val="00B83D77"/>
    <w:rsid w:val="00B84310"/>
    <w:rsid w:val="00B855E4"/>
    <w:rsid w:val="00B92988"/>
    <w:rsid w:val="00B95CB1"/>
    <w:rsid w:val="00B960A9"/>
    <w:rsid w:val="00B962D3"/>
    <w:rsid w:val="00B96CE6"/>
    <w:rsid w:val="00BA0E2C"/>
    <w:rsid w:val="00BA1B93"/>
    <w:rsid w:val="00BA1C01"/>
    <w:rsid w:val="00BA3853"/>
    <w:rsid w:val="00BA4296"/>
    <w:rsid w:val="00BB36FA"/>
    <w:rsid w:val="00BB419E"/>
    <w:rsid w:val="00BB7AA3"/>
    <w:rsid w:val="00BC02D7"/>
    <w:rsid w:val="00BC1B25"/>
    <w:rsid w:val="00BC3E49"/>
    <w:rsid w:val="00BD1523"/>
    <w:rsid w:val="00BD2D6B"/>
    <w:rsid w:val="00BD6F3D"/>
    <w:rsid w:val="00BE1AD5"/>
    <w:rsid w:val="00BE2DDC"/>
    <w:rsid w:val="00BE7239"/>
    <w:rsid w:val="00BF0984"/>
    <w:rsid w:val="00BF14FD"/>
    <w:rsid w:val="00BF17C9"/>
    <w:rsid w:val="00BF28F3"/>
    <w:rsid w:val="00BF2A46"/>
    <w:rsid w:val="00BF365A"/>
    <w:rsid w:val="00BF7705"/>
    <w:rsid w:val="00BF7BDD"/>
    <w:rsid w:val="00C007E2"/>
    <w:rsid w:val="00C0091A"/>
    <w:rsid w:val="00C00E4A"/>
    <w:rsid w:val="00C07318"/>
    <w:rsid w:val="00C11813"/>
    <w:rsid w:val="00C12C60"/>
    <w:rsid w:val="00C14561"/>
    <w:rsid w:val="00C14A63"/>
    <w:rsid w:val="00C176D3"/>
    <w:rsid w:val="00C17CFF"/>
    <w:rsid w:val="00C21DF2"/>
    <w:rsid w:val="00C22691"/>
    <w:rsid w:val="00C242A2"/>
    <w:rsid w:val="00C27CC8"/>
    <w:rsid w:val="00C3156A"/>
    <w:rsid w:val="00C31BAF"/>
    <w:rsid w:val="00C3275E"/>
    <w:rsid w:val="00C350EA"/>
    <w:rsid w:val="00C3716E"/>
    <w:rsid w:val="00C42A8B"/>
    <w:rsid w:val="00C432EF"/>
    <w:rsid w:val="00C43838"/>
    <w:rsid w:val="00C43A1F"/>
    <w:rsid w:val="00C44210"/>
    <w:rsid w:val="00C4469F"/>
    <w:rsid w:val="00C44DD4"/>
    <w:rsid w:val="00C52758"/>
    <w:rsid w:val="00C53281"/>
    <w:rsid w:val="00C55EBD"/>
    <w:rsid w:val="00C56ACE"/>
    <w:rsid w:val="00C63F9D"/>
    <w:rsid w:val="00C7378B"/>
    <w:rsid w:val="00C74034"/>
    <w:rsid w:val="00C75C50"/>
    <w:rsid w:val="00C76195"/>
    <w:rsid w:val="00C7682A"/>
    <w:rsid w:val="00C77921"/>
    <w:rsid w:val="00C77BC5"/>
    <w:rsid w:val="00C80A57"/>
    <w:rsid w:val="00C82AE9"/>
    <w:rsid w:val="00C837A9"/>
    <w:rsid w:val="00C84704"/>
    <w:rsid w:val="00C84A9E"/>
    <w:rsid w:val="00C868A4"/>
    <w:rsid w:val="00C90325"/>
    <w:rsid w:val="00C9046A"/>
    <w:rsid w:val="00C91EB6"/>
    <w:rsid w:val="00C92F9D"/>
    <w:rsid w:val="00C975A1"/>
    <w:rsid w:val="00C97C4A"/>
    <w:rsid w:val="00C97CF8"/>
    <w:rsid w:val="00CA01BD"/>
    <w:rsid w:val="00CA0EBD"/>
    <w:rsid w:val="00CA53FC"/>
    <w:rsid w:val="00CB125F"/>
    <w:rsid w:val="00CB54AF"/>
    <w:rsid w:val="00CB559D"/>
    <w:rsid w:val="00CB5C45"/>
    <w:rsid w:val="00CB681F"/>
    <w:rsid w:val="00CC018C"/>
    <w:rsid w:val="00CC23D8"/>
    <w:rsid w:val="00CD11A0"/>
    <w:rsid w:val="00CD370E"/>
    <w:rsid w:val="00CD49C9"/>
    <w:rsid w:val="00CD5552"/>
    <w:rsid w:val="00CD603E"/>
    <w:rsid w:val="00CD6694"/>
    <w:rsid w:val="00CD6C52"/>
    <w:rsid w:val="00CE36FB"/>
    <w:rsid w:val="00CE578F"/>
    <w:rsid w:val="00CE5DBD"/>
    <w:rsid w:val="00CE6941"/>
    <w:rsid w:val="00CE7534"/>
    <w:rsid w:val="00CF0254"/>
    <w:rsid w:val="00CF1250"/>
    <w:rsid w:val="00CF259D"/>
    <w:rsid w:val="00CF4784"/>
    <w:rsid w:val="00CF5225"/>
    <w:rsid w:val="00CF5713"/>
    <w:rsid w:val="00CF7492"/>
    <w:rsid w:val="00D0365B"/>
    <w:rsid w:val="00D03729"/>
    <w:rsid w:val="00D05814"/>
    <w:rsid w:val="00D05DFD"/>
    <w:rsid w:val="00D06E80"/>
    <w:rsid w:val="00D13E54"/>
    <w:rsid w:val="00D16657"/>
    <w:rsid w:val="00D21005"/>
    <w:rsid w:val="00D231F5"/>
    <w:rsid w:val="00D23223"/>
    <w:rsid w:val="00D233EF"/>
    <w:rsid w:val="00D244E4"/>
    <w:rsid w:val="00D30794"/>
    <w:rsid w:val="00D314AB"/>
    <w:rsid w:val="00D32E3F"/>
    <w:rsid w:val="00D339FB"/>
    <w:rsid w:val="00D3470B"/>
    <w:rsid w:val="00D4016C"/>
    <w:rsid w:val="00D4252E"/>
    <w:rsid w:val="00D430FA"/>
    <w:rsid w:val="00D4356F"/>
    <w:rsid w:val="00D44DE9"/>
    <w:rsid w:val="00D502F4"/>
    <w:rsid w:val="00D51517"/>
    <w:rsid w:val="00D51BD6"/>
    <w:rsid w:val="00D526A7"/>
    <w:rsid w:val="00D5321A"/>
    <w:rsid w:val="00D53675"/>
    <w:rsid w:val="00D54879"/>
    <w:rsid w:val="00D56375"/>
    <w:rsid w:val="00D56593"/>
    <w:rsid w:val="00D56875"/>
    <w:rsid w:val="00D604EB"/>
    <w:rsid w:val="00D61A82"/>
    <w:rsid w:val="00D651ED"/>
    <w:rsid w:val="00D667C7"/>
    <w:rsid w:val="00D71613"/>
    <w:rsid w:val="00D760F6"/>
    <w:rsid w:val="00D82DC8"/>
    <w:rsid w:val="00D82FE7"/>
    <w:rsid w:val="00D83E1B"/>
    <w:rsid w:val="00D8466A"/>
    <w:rsid w:val="00D85D28"/>
    <w:rsid w:val="00D90533"/>
    <w:rsid w:val="00D915B5"/>
    <w:rsid w:val="00D91D45"/>
    <w:rsid w:val="00D93BB3"/>
    <w:rsid w:val="00D94198"/>
    <w:rsid w:val="00D975F8"/>
    <w:rsid w:val="00DA08E1"/>
    <w:rsid w:val="00DA0F8F"/>
    <w:rsid w:val="00DA1552"/>
    <w:rsid w:val="00DA1CB4"/>
    <w:rsid w:val="00DA29E0"/>
    <w:rsid w:val="00DA3B18"/>
    <w:rsid w:val="00DA4E37"/>
    <w:rsid w:val="00DA5BCA"/>
    <w:rsid w:val="00DA663A"/>
    <w:rsid w:val="00DA7019"/>
    <w:rsid w:val="00DA7981"/>
    <w:rsid w:val="00DB042A"/>
    <w:rsid w:val="00DB0C45"/>
    <w:rsid w:val="00DB0CE6"/>
    <w:rsid w:val="00DB2FAE"/>
    <w:rsid w:val="00DB3461"/>
    <w:rsid w:val="00DB4AB8"/>
    <w:rsid w:val="00DB4E7C"/>
    <w:rsid w:val="00DB6774"/>
    <w:rsid w:val="00DC2752"/>
    <w:rsid w:val="00DC33B9"/>
    <w:rsid w:val="00DC3544"/>
    <w:rsid w:val="00DC598C"/>
    <w:rsid w:val="00DD1C46"/>
    <w:rsid w:val="00DD1CE3"/>
    <w:rsid w:val="00DD55CA"/>
    <w:rsid w:val="00DD574F"/>
    <w:rsid w:val="00DD6A66"/>
    <w:rsid w:val="00DD71F2"/>
    <w:rsid w:val="00DD7BA6"/>
    <w:rsid w:val="00DE2F04"/>
    <w:rsid w:val="00DE46B0"/>
    <w:rsid w:val="00DE4AD7"/>
    <w:rsid w:val="00DE6932"/>
    <w:rsid w:val="00DE7556"/>
    <w:rsid w:val="00DF02CC"/>
    <w:rsid w:val="00DF11F7"/>
    <w:rsid w:val="00DF22DC"/>
    <w:rsid w:val="00DF3BF7"/>
    <w:rsid w:val="00DF4DCE"/>
    <w:rsid w:val="00DF611E"/>
    <w:rsid w:val="00E0041C"/>
    <w:rsid w:val="00E03525"/>
    <w:rsid w:val="00E03C31"/>
    <w:rsid w:val="00E04915"/>
    <w:rsid w:val="00E06FC5"/>
    <w:rsid w:val="00E10823"/>
    <w:rsid w:val="00E1136D"/>
    <w:rsid w:val="00E117A7"/>
    <w:rsid w:val="00E129E2"/>
    <w:rsid w:val="00E13626"/>
    <w:rsid w:val="00E16664"/>
    <w:rsid w:val="00E21B77"/>
    <w:rsid w:val="00E226D8"/>
    <w:rsid w:val="00E22B01"/>
    <w:rsid w:val="00E25263"/>
    <w:rsid w:val="00E265A9"/>
    <w:rsid w:val="00E33C08"/>
    <w:rsid w:val="00E35AF9"/>
    <w:rsid w:val="00E35E6E"/>
    <w:rsid w:val="00E40583"/>
    <w:rsid w:val="00E41F81"/>
    <w:rsid w:val="00E42A0C"/>
    <w:rsid w:val="00E42BC0"/>
    <w:rsid w:val="00E43575"/>
    <w:rsid w:val="00E43FF9"/>
    <w:rsid w:val="00E47ACA"/>
    <w:rsid w:val="00E50995"/>
    <w:rsid w:val="00E539DB"/>
    <w:rsid w:val="00E563ED"/>
    <w:rsid w:val="00E56D42"/>
    <w:rsid w:val="00E56E27"/>
    <w:rsid w:val="00E56E69"/>
    <w:rsid w:val="00E578DD"/>
    <w:rsid w:val="00E6100C"/>
    <w:rsid w:val="00E624C1"/>
    <w:rsid w:val="00E637B7"/>
    <w:rsid w:val="00E64415"/>
    <w:rsid w:val="00E649C8"/>
    <w:rsid w:val="00E64F30"/>
    <w:rsid w:val="00E664D4"/>
    <w:rsid w:val="00E73220"/>
    <w:rsid w:val="00E73683"/>
    <w:rsid w:val="00E758FE"/>
    <w:rsid w:val="00E76511"/>
    <w:rsid w:val="00E77277"/>
    <w:rsid w:val="00E77853"/>
    <w:rsid w:val="00E80C50"/>
    <w:rsid w:val="00E81268"/>
    <w:rsid w:val="00E81585"/>
    <w:rsid w:val="00E81D10"/>
    <w:rsid w:val="00E827B1"/>
    <w:rsid w:val="00E8521C"/>
    <w:rsid w:val="00E85844"/>
    <w:rsid w:val="00E8659F"/>
    <w:rsid w:val="00E90232"/>
    <w:rsid w:val="00E928E4"/>
    <w:rsid w:val="00E92AAE"/>
    <w:rsid w:val="00E97626"/>
    <w:rsid w:val="00E97BC9"/>
    <w:rsid w:val="00E97FAF"/>
    <w:rsid w:val="00EA3A23"/>
    <w:rsid w:val="00EA5E75"/>
    <w:rsid w:val="00EA7664"/>
    <w:rsid w:val="00EB5539"/>
    <w:rsid w:val="00EB6B42"/>
    <w:rsid w:val="00EC05B8"/>
    <w:rsid w:val="00EC077D"/>
    <w:rsid w:val="00EC5661"/>
    <w:rsid w:val="00EC785B"/>
    <w:rsid w:val="00ED05DF"/>
    <w:rsid w:val="00ED1744"/>
    <w:rsid w:val="00ED2B1C"/>
    <w:rsid w:val="00ED45FD"/>
    <w:rsid w:val="00EE2D8F"/>
    <w:rsid w:val="00EE2FC5"/>
    <w:rsid w:val="00EE38A2"/>
    <w:rsid w:val="00EF21D7"/>
    <w:rsid w:val="00EF2289"/>
    <w:rsid w:val="00EF2C29"/>
    <w:rsid w:val="00EF37E4"/>
    <w:rsid w:val="00F01669"/>
    <w:rsid w:val="00F016BE"/>
    <w:rsid w:val="00F02470"/>
    <w:rsid w:val="00F04F8A"/>
    <w:rsid w:val="00F05AD6"/>
    <w:rsid w:val="00F12D3F"/>
    <w:rsid w:val="00F156F1"/>
    <w:rsid w:val="00F1641C"/>
    <w:rsid w:val="00F20699"/>
    <w:rsid w:val="00F24376"/>
    <w:rsid w:val="00F24CD0"/>
    <w:rsid w:val="00F2639A"/>
    <w:rsid w:val="00F26831"/>
    <w:rsid w:val="00F26C35"/>
    <w:rsid w:val="00F2754B"/>
    <w:rsid w:val="00F30F18"/>
    <w:rsid w:val="00F31847"/>
    <w:rsid w:val="00F31A43"/>
    <w:rsid w:val="00F33422"/>
    <w:rsid w:val="00F33A6C"/>
    <w:rsid w:val="00F33CE6"/>
    <w:rsid w:val="00F371FA"/>
    <w:rsid w:val="00F4174F"/>
    <w:rsid w:val="00F43DC2"/>
    <w:rsid w:val="00F44CC6"/>
    <w:rsid w:val="00F45708"/>
    <w:rsid w:val="00F4610E"/>
    <w:rsid w:val="00F50AAB"/>
    <w:rsid w:val="00F54297"/>
    <w:rsid w:val="00F54E46"/>
    <w:rsid w:val="00F551F8"/>
    <w:rsid w:val="00F56C55"/>
    <w:rsid w:val="00F57260"/>
    <w:rsid w:val="00F609B7"/>
    <w:rsid w:val="00F619E7"/>
    <w:rsid w:val="00F61EC5"/>
    <w:rsid w:val="00F637C0"/>
    <w:rsid w:val="00F67980"/>
    <w:rsid w:val="00F70D0A"/>
    <w:rsid w:val="00F70E11"/>
    <w:rsid w:val="00F73DD2"/>
    <w:rsid w:val="00F747B5"/>
    <w:rsid w:val="00F77AFC"/>
    <w:rsid w:val="00F82B1B"/>
    <w:rsid w:val="00F85800"/>
    <w:rsid w:val="00F85BFF"/>
    <w:rsid w:val="00F9046A"/>
    <w:rsid w:val="00F9324A"/>
    <w:rsid w:val="00F974FC"/>
    <w:rsid w:val="00FB2FF3"/>
    <w:rsid w:val="00FB3601"/>
    <w:rsid w:val="00FB3A25"/>
    <w:rsid w:val="00FB6AB3"/>
    <w:rsid w:val="00FB7878"/>
    <w:rsid w:val="00FC2530"/>
    <w:rsid w:val="00FC6BEB"/>
    <w:rsid w:val="00FC7935"/>
    <w:rsid w:val="00FD1BE9"/>
    <w:rsid w:val="00FD1FC9"/>
    <w:rsid w:val="00FD41D9"/>
    <w:rsid w:val="00FD7122"/>
    <w:rsid w:val="00FD7E71"/>
    <w:rsid w:val="00FE31B4"/>
    <w:rsid w:val="00FE4B68"/>
    <w:rsid w:val="00FE58C5"/>
    <w:rsid w:val="00FE6495"/>
    <w:rsid w:val="00FF4253"/>
    <w:rsid w:val="00FF653D"/>
    <w:rsid w:val="00FF72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B0C8"/>
  <w15:docId w15:val="{7D26667D-5B5D-47C1-BC76-B6F45A53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rFonts w:ascii="Arial" w:hAnsi="Arial"/>
      <w:sz w:val="32"/>
    </w:rPr>
  </w:style>
  <w:style w:type="paragraph" w:styleId="Nagwek2">
    <w:name w:val="heading 2"/>
    <w:basedOn w:val="Normalny"/>
    <w:next w:val="Normalny"/>
    <w:qFormat/>
    <w:pPr>
      <w:keepNext/>
      <w:ind w:left="9204" w:firstLine="708"/>
      <w:outlineLvl w:val="1"/>
    </w:pPr>
    <w:rPr>
      <w:rFonts w:ascii="Arial" w:hAnsi="Arial"/>
      <w:b/>
      <w:i/>
    </w:rPr>
  </w:style>
  <w:style w:type="paragraph" w:styleId="Nagwek3">
    <w:name w:val="heading 3"/>
    <w:basedOn w:val="Normalny"/>
    <w:next w:val="Normalny"/>
    <w:qFormat/>
    <w:pPr>
      <w:keepNext/>
      <w:outlineLvl w:val="2"/>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rFonts w:ascii="Arial" w:hAnsi="Arial"/>
      <w:b/>
      <w:sz w:val="24"/>
    </w:rPr>
  </w:style>
  <w:style w:type="paragraph" w:styleId="Tytu">
    <w:name w:val="Title"/>
    <w:basedOn w:val="Normalny"/>
    <w:qFormat/>
    <w:pPr>
      <w:jc w:val="center"/>
    </w:pPr>
    <w:rPr>
      <w:rFonts w:ascii="Arial" w:hAnsi="Arial"/>
      <w:iCs/>
      <w:sz w:val="28"/>
    </w:rPr>
  </w:style>
  <w:style w:type="character" w:styleId="Hipercze">
    <w:name w:val="Hyperlink"/>
    <w:basedOn w:val="Domylnaczcionkaakapitu"/>
    <w:uiPriority w:val="99"/>
    <w:unhideWhenUsed/>
    <w:rsid w:val="00D06E80"/>
    <w:rPr>
      <w:color w:val="0000FF" w:themeColor="hyperlink"/>
      <w:u w:val="single"/>
    </w:rPr>
  </w:style>
  <w:style w:type="paragraph" w:styleId="Akapitzlist">
    <w:name w:val="List Paragraph"/>
    <w:basedOn w:val="Normalny"/>
    <w:uiPriority w:val="34"/>
    <w:qFormat/>
    <w:rsid w:val="00C63F9D"/>
    <w:pPr>
      <w:ind w:left="720"/>
      <w:contextualSpacing/>
    </w:pPr>
  </w:style>
  <w:style w:type="paragraph" w:styleId="Nagwek">
    <w:name w:val="header"/>
    <w:basedOn w:val="Normalny"/>
    <w:link w:val="NagwekZnak"/>
    <w:uiPriority w:val="99"/>
    <w:semiHidden/>
    <w:unhideWhenUsed/>
    <w:rsid w:val="00B27A44"/>
    <w:pPr>
      <w:tabs>
        <w:tab w:val="center" w:pos="4536"/>
        <w:tab w:val="right" w:pos="9072"/>
      </w:tabs>
    </w:pPr>
  </w:style>
  <w:style w:type="character" w:customStyle="1" w:styleId="NagwekZnak">
    <w:name w:val="Nagłówek Znak"/>
    <w:basedOn w:val="Domylnaczcionkaakapitu"/>
    <w:link w:val="Nagwek"/>
    <w:uiPriority w:val="99"/>
    <w:semiHidden/>
    <w:rsid w:val="00B27A44"/>
  </w:style>
  <w:style w:type="paragraph" w:styleId="Stopka">
    <w:name w:val="footer"/>
    <w:basedOn w:val="Normalny"/>
    <w:link w:val="StopkaZnak"/>
    <w:uiPriority w:val="99"/>
    <w:unhideWhenUsed/>
    <w:rsid w:val="00B27A44"/>
    <w:pPr>
      <w:tabs>
        <w:tab w:val="center" w:pos="4536"/>
        <w:tab w:val="right" w:pos="9072"/>
      </w:tabs>
    </w:pPr>
  </w:style>
  <w:style w:type="character" w:customStyle="1" w:styleId="StopkaZnak">
    <w:name w:val="Stopka Znak"/>
    <w:basedOn w:val="Domylnaczcionkaakapitu"/>
    <w:link w:val="Stopka"/>
    <w:uiPriority w:val="99"/>
    <w:rsid w:val="00B27A44"/>
  </w:style>
  <w:style w:type="character" w:styleId="Odwoaniedokomentarza">
    <w:name w:val="annotation reference"/>
    <w:basedOn w:val="Domylnaczcionkaakapitu"/>
    <w:uiPriority w:val="99"/>
    <w:semiHidden/>
    <w:unhideWhenUsed/>
    <w:rsid w:val="00F70E11"/>
    <w:rPr>
      <w:sz w:val="16"/>
      <w:szCs w:val="16"/>
    </w:rPr>
  </w:style>
  <w:style w:type="paragraph" w:styleId="Tekstkomentarza">
    <w:name w:val="annotation text"/>
    <w:basedOn w:val="Normalny"/>
    <w:link w:val="TekstkomentarzaZnak"/>
    <w:uiPriority w:val="99"/>
    <w:unhideWhenUsed/>
    <w:rsid w:val="00F70E11"/>
  </w:style>
  <w:style w:type="character" w:customStyle="1" w:styleId="TekstkomentarzaZnak">
    <w:name w:val="Tekst komentarza Znak"/>
    <w:basedOn w:val="Domylnaczcionkaakapitu"/>
    <w:link w:val="Tekstkomentarza"/>
    <w:uiPriority w:val="99"/>
    <w:rsid w:val="00F70E11"/>
  </w:style>
  <w:style w:type="paragraph" w:styleId="Tematkomentarza">
    <w:name w:val="annotation subject"/>
    <w:basedOn w:val="Tekstkomentarza"/>
    <w:next w:val="Tekstkomentarza"/>
    <w:link w:val="TematkomentarzaZnak"/>
    <w:uiPriority w:val="99"/>
    <w:semiHidden/>
    <w:unhideWhenUsed/>
    <w:rsid w:val="00F70E11"/>
    <w:rPr>
      <w:b/>
      <w:bCs/>
    </w:rPr>
  </w:style>
  <w:style w:type="character" w:customStyle="1" w:styleId="TematkomentarzaZnak">
    <w:name w:val="Temat komentarza Znak"/>
    <w:basedOn w:val="TekstkomentarzaZnak"/>
    <w:link w:val="Tematkomentarza"/>
    <w:uiPriority w:val="99"/>
    <w:semiHidden/>
    <w:rsid w:val="00F70E11"/>
    <w:rPr>
      <w:b/>
      <w:bCs/>
    </w:rPr>
  </w:style>
  <w:style w:type="paragraph" w:styleId="Tekstdymka">
    <w:name w:val="Balloon Text"/>
    <w:basedOn w:val="Normalny"/>
    <w:link w:val="TekstdymkaZnak"/>
    <w:uiPriority w:val="99"/>
    <w:semiHidden/>
    <w:unhideWhenUsed/>
    <w:rsid w:val="00F70E11"/>
    <w:rPr>
      <w:rFonts w:ascii="Tahoma" w:hAnsi="Tahoma" w:cs="Tahoma"/>
      <w:sz w:val="16"/>
      <w:szCs w:val="16"/>
    </w:rPr>
  </w:style>
  <w:style w:type="character" w:customStyle="1" w:styleId="TekstdymkaZnak">
    <w:name w:val="Tekst dymka Znak"/>
    <w:basedOn w:val="Domylnaczcionkaakapitu"/>
    <w:link w:val="Tekstdymka"/>
    <w:uiPriority w:val="99"/>
    <w:semiHidden/>
    <w:rsid w:val="00F70E11"/>
    <w:rPr>
      <w:rFonts w:ascii="Tahoma" w:hAnsi="Tahoma" w:cs="Tahoma"/>
      <w:sz w:val="16"/>
      <w:szCs w:val="16"/>
    </w:rPr>
  </w:style>
  <w:style w:type="paragraph" w:styleId="Nagwekwiadomoci">
    <w:name w:val="Message Header"/>
    <w:basedOn w:val="Tekstpodstawowy"/>
    <w:link w:val="NagwekwiadomociZnak"/>
    <w:rsid w:val="002369C7"/>
    <w:pPr>
      <w:keepLines/>
      <w:spacing w:after="120" w:line="240" w:lineRule="atLeast"/>
      <w:ind w:left="1080" w:hanging="1080"/>
      <w:jc w:val="left"/>
    </w:pPr>
    <w:rPr>
      <w:rFonts w:ascii="Garamond" w:hAnsi="Garamond"/>
      <w:b w:val="0"/>
      <w:caps/>
      <w:sz w:val="18"/>
    </w:rPr>
  </w:style>
  <w:style w:type="character" w:customStyle="1" w:styleId="NagwekwiadomociZnak">
    <w:name w:val="Nagłówek wiadomości Znak"/>
    <w:basedOn w:val="Domylnaczcionkaakapitu"/>
    <w:link w:val="Nagwekwiadomoci"/>
    <w:rsid w:val="002369C7"/>
    <w:rPr>
      <w:rFonts w:ascii="Garamond" w:hAnsi="Garamond"/>
      <w:caps/>
      <w:sz w:val="18"/>
    </w:rPr>
  </w:style>
  <w:style w:type="paragraph" w:styleId="Tekstprzypisudolnego">
    <w:name w:val="footnote text"/>
    <w:basedOn w:val="Normalny"/>
    <w:link w:val="TekstprzypisudolnegoZnak"/>
    <w:uiPriority w:val="99"/>
    <w:semiHidden/>
    <w:unhideWhenUsed/>
    <w:rsid w:val="00906DED"/>
  </w:style>
  <w:style w:type="character" w:customStyle="1" w:styleId="TekstprzypisudolnegoZnak">
    <w:name w:val="Tekst przypisu dolnego Znak"/>
    <w:basedOn w:val="Domylnaczcionkaakapitu"/>
    <w:link w:val="Tekstprzypisudolnego"/>
    <w:uiPriority w:val="99"/>
    <w:semiHidden/>
    <w:rsid w:val="00906DED"/>
  </w:style>
  <w:style w:type="character" w:styleId="Odwoanieprzypisudolnego">
    <w:name w:val="footnote reference"/>
    <w:basedOn w:val="Domylnaczcionkaakapitu"/>
    <w:uiPriority w:val="99"/>
    <w:semiHidden/>
    <w:unhideWhenUsed/>
    <w:rsid w:val="00906DED"/>
    <w:rPr>
      <w:vertAlign w:val="superscript"/>
    </w:rPr>
  </w:style>
  <w:style w:type="paragraph" w:styleId="Tekstprzypisukocowego">
    <w:name w:val="endnote text"/>
    <w:basedOn w:val="Normalny"/>
    <w:link w:val="TekstprzypisukocowegoZnak"/>
    <w:uiPriority w:val="99"/>
    <w:semiHidden/>
    <w:unhideWhenUsed/>
    <w:rsid w:val="00B21A4A"/>
  </w:style>
  <w:style w:type="character" w:customStyle="1" w:styleId="TekstprzypisukocowegoZnak">
    <w:name w:val="Tekst przypisu końcowego Znak"/>
    <w:basedOn w:val="Domylnaczcionkaakapitu"/>
    <w:link w:val="Tekstprzypisukocowego"/>
    <w:uiPriority w:val="99"/>
    <w:semiHidden/>
    <w:rsid w:val="00B21A4A"/>
  </w:style>
  <w:style w:type="character" w:styleId="Odwoanieprzypisukocowego">
    <w:name w:val="endnote reference"/>
    <w:basedOn w:val="Domylnaczcionkaakapitu"/>
    <w:uiPriority w:val="99"/>
    <w:semiHidden/>
    <w:unhideWhenUsed/>
    <w:rsid w:val="00B21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5100">
      <w:bodyDiv w:val="1"/>
      <w:marLeft w:val="0"/>
      <w:marRight w:val="0"/>
      <w:marTop w:val="0"/>
      <w:marBottom w:val="0"/>
      <w:divBdr>
        <w:top w:val="none" w:sz="0" w:space="0" w:color="auto"/>
        <w:left w:val="none" w:sz="0" w:space="0" w:color="auto"/>
        <w:bottom w:val="none" w:sz="0" w:space="0" w:color="auto"/>
        <w:right w:val="none" w:sz="0" w:space="0" w:color="auto"/>
      </w:divBdr>
    </w:div>
    <w:div w:id="1370647546">
      <w:bodyDiv w:val="1"/>
      <w:marLeft w:val="0"/>
      <w:marRight w:val="0"/>
      <w:marTop w:val="0"/>
      <w:marBottom w:val="0"/>
      <w:divBdr>
        <w:top w:val="none" w:sz="0" w:space="0" w:color="auto"/>
        <w:left w:val="none" w:sz="0" w:space="0" w:color="auto"/>
        <w:bottom w:val="none" w:sz="0" w:space="0" w:color="auto"/>
        <w:right w:val="none" w:sz="0" w:space="0" w:color="auto"/>
      </w:divBdr>
    </w:div>
    <w:div w:id="1434587564">
      <w:bodyDiv w:val="1"/>
      <w:marLeft w:val="0"/>
      <w:marRight w:val="0"/>
      <w:marTop w:val="0"/>
      <w:marBottom w:val="0"/>
      <w:divBdr>
        <w:top w:val="none" w:sz="0" w:space="0" w:color="auto"/>
        <w:left w:val="none" w:sz="0" w:space="0" w:color="auto"/>
        <w:bottom w:val="none" w:sz="0" w:space="0" w:color="auto"/>
        <w:right w:val="none" w:sz="0" w:space="0" w:color="auto"/>
      </w:divBdr>
    </w:div>
    <w:div w:id="20883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5A1B-AF13-4BBA-8B43-2C5FE7EC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33</Pages>
  <Words>9394</Words>
  <Characters>56367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KOMÓRKA ORGANIZACYJNA (nazwa)</vt:lpstr>
    </vt:vector>
  </TitlesOfParts>
  <Company>MPiPS</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KOMÓRKA ORGANIZACYJNA (nazwa)</dc:title>
  <dc:creator>Iwonna_Struzek</dc:creator>
  <cp:lastModifiedBy>Jaworska Edyta</cp:lastModifiedBy>
  <cp:revision>81</cp:revision>
  <cp:lastPrinted>2024-04-03T08:12:00Z</cp:lastPrinted>
  <dcterms:created xsi:type="dcterms:W3CDTF">2024-03-26T12:42:00Z</dcterms:created>
  <dcterms:modified xsi:type="dcterms:W3CDTF">2024-04-11T08:35:00Z</dcterms:modified>
</cp:coreProperties>
</file>