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C2" w:rsidRPr="00EF31C2" w:rsidRDefault="00EF31C2" w:rsidP="009C31E0">
      <w:pPr>
        <w:pStyle w:val="Nagwek1"/>
        <w:rPr>
          <w:rFonts w:eastAsia="Times New Roman"/>
          <w:sz w:val="27"/>
          <w:szCs w:val="27"/>
          <w:lang w:eastAsia="pl-PL"/>
        </w:rPr>
      </w:pPr>
      <w:r w:rsidRPr="00EF31C2">
        <w:rPr>
          <w:rFonts w:eastAsia="Arial Narrow"/>
          <w:lang w:eastAsia="pl-PL"/>
        </w:rPr>
        <w:t>Realizacja obowiązku informacyjnego o ochronie danych osobowych</w:t>
      </w:r>
    </w:p>
    <w:p w:rsidR="00EF31C2" w:rsidRPr="00EF31C2" w:rsidRDefault="00EF31C2" w:rsidP="009C31E0">
      <w:pPr>
        <w:spacing w:after="0" w:line="30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EF31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EF31C2" w:rsidRPr="00EF31C2" w:rsidRDefault="00EF31C2" w:rsidP="009C31E0">
      <w:pPr>
        <w:spacing w:after="0" w:line="300" w:lineRule="auto"/>
        <w:rPr>
          <w:rFonts w:ascii="Arial" w:eastAsia="Times New Roman" w:hAnsi="Arial" w:cs="Arial"/>
          <w:sz w:val="32"/>
          <w:szCs w:val="24"/>
          <w:lang w:eastAsia="pl-PL"/>
        </w:rPr>
      </w:pPr>
      <w:r w:rsidRPr="00EF31C2">
        <w:rPr>
          <w:rFonts w:ascii="Arial" w:eastAsia="Arial Narrow" w:hAnsi="Arial" w:cs="Arial"/>
          <w:sz w:val="24"/>
          <w:szCs w:val="20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informujemy, że:</w:t>
      </w:r>
    </w:p>
    <w:p w:rsidR="00EF31C2" w:rsidRPr="00EF31C2" w:rsidRDefault="00EF31C2" w:rsidP="009C31E0">
      <w:pPr>
        <w:spacing w:after="0" w:line="300" w:lineRule="auto"/>
        <w:rPr>
          <w:rFonts w:ascii="Arial" w:eastAsia="Times New Roman" w:hAnsi="Arial" w:cs="Arial"/>
          <w:sz w:val="32"/>
          <w:szCs w:val="24"/>
          <w:lang w:eastAsia="pl-PL"/>
        </w:rPr>
      </w:pPr>
      <w:r w:rsidRPr="00EF31C2">
        <w:rPr>
          <w:rFonts w:ascii="Arial" w:eastAsia="Times New Roman" w:hAnsi="Arial" w:cs="Arial"/>
          <w:sz w:val="24"/>
          <w:szCs w:val="20"/>
          <w:lang w:eastAsia="pl-PL"/>
        </w:rPr>
        <w:t> </w:t>
      </w:r>
    </w:p>
    <w:p w:rsidR="00EF31C2" w:rsidRPr="009C31E0" w:rsidRDefault="00EF31C2" w:rsidP="009C31E0">
      <w:pPr>
        <w:pStyle w:val="Akapitzlist"/>
        <w:numPr>
          <w:ilvl w:val="0"/>
          <w:numId w:val="1"/>
        </w:numPr>
        <w:spacing w:after="100" w:afterAutospacing="1" w:line="300" w:lineRule="auto"/>
        <w:rPr>
          <w:rFonts w:ascii="Arial" w:eastAsia="Times New Roman" w:hAnsi="Arial" w:cs="Arial"/>
          <w:sz w:val="32"/>
          <w:szCs w:val="24"/>
          <w:lang w:eastAsia="pl-PL"/>
        </w:rPr>
      </w:pPr>
      <w:r w:rsidRPr="009C31E0">
        <w:rPr>
          <w:rFonts w:ascii="Arial" w:eastAsia="Arial Narrow" w:hAnsi="Arial" w:cs="Arial"/>
          <w:sz w:val="24"/>
          <w:szCs w:val="20"/>
          <w:lang w:eastAsia="pl-PL"/>
        </w:rPr>
        <w:t xml:space="preserve">Administratorem Twoich danych osobowych jest Regionalna Dyrekcja Lasów Państwowych we Wrocławiu, ul. Grunwaldzka 90, 50-357 Wrocław. Dane kontaktowe: listownie na adres wskazany powyżej, adres poczty elektronicznej </w:t>
      </w:r>
      <w:r w:rsidRPr="009C31E0">
        <w:rPr>
          <w:rFonts w:ascii="Arial" w:eastAsia="Arial Narrow" w:hAnsi="Arial" w:cs="Arial"/>
          <w:sz w:val="24"/>
          <w:szCs w:val="20"/>
          <w:lang w:eastAsia="pl-PL"/>
        </w:rPr>
        <w:br/>
        <w:t xml:space="preserve">e-mail: </w:t>
      </w:r>
      <w:hyperlink r:id="rId5" w:history="1">
        <w:r w:rsidRPr="009C31E0">
          <w:rPr>
            <w:rFonts w:ascii="Arial" w:eastAsia="Arial Narrow" w:hAnsi="Arial" w:cs="Arial"/>
            <w:color w:val="0000FF"/>
            <w:sz w:val="24"/>
            <w:szCs w:val="20"/>
            <w:u w:val="single"/>
            <w:lang w:eastAsia="pl-PL"/>
          </w:rPr>
          <w:t>rdlp@wroclaw.lasy.gov.pl</w:t>
        </w:r>
      </w:hyperlink>
      <w:r w:rsidRPr="009C31E0">
        <w:rPr>
          <w:rFonts w:ascii="Arial" w:eastAsia="Arial Narrow" w:hAnsi="Arial" w:cs="Arial"/>
          <w:sz w:val="24"/>
          <w:szCs w:val="20"/>
          <w:lang w:eastAsia="pl-PL"/>
        </w:rPr>
        <w:t>,  telefonicznie: 71 377 17 00</w:t>
      </w:r>
    </w:p>
    <w:p w:rsidR="00EF31C2" w:rsidRPr="009C31E0" w:rsidRDefault="00EF31C2" w:rsidP="009C31E0">
      <w:pPr>
        <w:pStyle w:val="Akapitzlist"/>
        <w:numPr>
          <w:ilvl w:val="0"/>
          <w:numId w:val="1"/>
        </w:numPr>
        <w:spacing w:before="100" w:beforeAutospacing="1" w:after="100" w:afterAutospacing="1" w:line="300" w:lineRule="auto"/>
        <w:rPr>
          <w:rFonts w:ascii="Arial" w:eastAsia="Times New Roman" w:hAnsi="Arial" w:cs="Arial"/>
          <w:sz w:val="32"/>
          <w:szCs w:val="24"/>
          <w:lang w:eastAsia="pl-PL"/>
        </w:rPr>
      </w:pPr>
      <w:r w:rsidRPr="009C31E0">
        <w:rPr>
          <w:rFonts w:ascii="Arial" w:eastAsia="Arial Narrow" w:hAnsi="Arial" w:cs="Arial"/>
          <w:sz w:val="24"/>
          <w:szCs w:val="20"/>
          <w:lang w:eastAsia="pl-PL"/>
        </w:rPr>
        <w:t xml:space="preserve">Z Inspektorem ochrony danych można skontaktować się poprzez e-mail </w:t>
      </w:r>
      <w:hyperlink r:id="rId6" w:history="1">
        <w:r w:rsidRPr="009C31E0">
          <w:rPr>
            <w:rFonts w:ascii="Arial" w:eastAsia="Arial Narrow" w:hAnsi="Arial" w:cs="Arial"/>
            <w:color w:val="0000FF"/>
            <w:sz w:val="24"/>
            <w:szCs w:val="20"/>
            <w:u w:val="single"/>
            <w:lang w:eastAsia="pl-PL"/>
          </w:rPr>
          <w:t>iod@comp-net.pl</w:t>
        </w:r>
      </w:hyperlink>
    </w:p>
    <w:p w:rsidR="00EF31C2" w:rsidRPr="009C31E0" w:rsidRDefault="00EF31C2" w:rsidP="009C31E0">
      <w:pPr>
        <w:pStyle w:val="Akapitzlist"/>
        <w:numPr>
          <w:ilvl w:val="0"/>
          <w:numId w:val="1"/>
        </w:numPr>
        <w:spacing w:after="0" w:line="300" w:lineRule="auto"/>
        <w:rPr>
          <w:rFonts w:ascii="Arial" w:eastAsia="Times New Roman" w:hAnsi="Arial" w:cs="Arial"/>
          <w:sz w:val="32"/>
          <w:szCs w:val="24"/>
          <w:lang w:eastAsia="pl-PL"/>
        </w:rPr>
      </w:pPr>
      <w:r w:rsidRPr="009C31E0">
        <w:rPr>
          <w:rFonts w:ascii="Arial" w:eastAsia="Arial Narrow" w:hAnsi="Arial" w:cs="Arial"/>
          <w:sz w:val="24"/>
          <w:szCs w:val="20"/>
          <w:lang w:eastAsia="pl-PL"/>
        </w:rPr>
        <w:t>Cel przetwarzania oraz podstawę prawną przetwarzania danych osobowych przedstawia tabela:</w:t>
      </w:r>
    </w:p>
    <w:p w:rsidR="00EF31C2" w:rsidRPr="00EF31C2" w:rsidRDefault="00EF31C2" w:rsidP="009C31E0">
      <w:pPr>
        <w:spacing w:after="0" w:line="30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EF31C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EF31C2" w:rsidRPr="00EF31C2" w:rsidRDefault="00EF31C2" w:rsidP="009C31E0">
      <w:pPr>
        <w:spacing w:after="0" w:line="30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EF31C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W w:w="96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6245"/>
      </w:tblGrid>
      <w:tr w:rsidR="00EF31C2" w:rsidRPr="00EF31C2" w:rsidTr="00EF31C2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100" w:after="10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l-PL"/>
              </w:rPr>
              <w:t>Cel przetwarzania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100" w:after="10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l-PL"/>
              </w:rPr>
              <w:t>Podstawa prawna przetwarzania</w:t>
            </w:r>
          </w:p>
        </w:tc>
      </w:tr>
      <w:tr w:rsidR="00EF31C2" w:rsidRPr="00EF31C2" w:rsidTr="00EF31C2">
        <w:trPr>
          <w:trHeight w:val="720"/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100" w:after="10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R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egionalna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D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yrekcja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L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asów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P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aństwowych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przetwarza Twoje dane osobowe przede wszystkim ze względu na prawne obowiązki w związku z prowadzeniem gospodarki leśnej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60" w:after="6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art. 6, ust.1, lit</w:t>
            </w:r>
            <w:r w:rsidR="00423D3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era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c RODO w zw</w:t>
            </w:r>
            <w:r w:rsidR="00423D3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iązku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z: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423D3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28 września 1991 r. o lasach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423D3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14 czerwca 1960 r. Kodeks postępowania administracyjnego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423D3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29 stycznia 2004 r. Prawo zamówień publicznych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423D3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13 października 1995 r. Prawo łowieckie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423D3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6 września 2001 r. o dostępie do informacji publicznej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423D3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20 lutego 2015 r. o wspieraniu rozwoju obszarów wiejskich z udziałem środków Europejskiego Funduszu Rolnego na rzecz Rozwoju Obszarów Wiejskich w ramach Programu Rozwoju Obszarów Wiejskich na lata 2014-2020</w:t>
            </w:r>
          </w:p>
        </w:tc>
      </w:tr>
      <w:tr w:rsidR="00EF31C2" w:rsidRPr="00EF31C2" w:rsidTr="00EF31C2">
        <w:trPr>
          <w:trHeight w:val="850"/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60" w:after="10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R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egionalna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D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yrekcja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L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asów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P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aństwowych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może przetwarzać Twoje dane w celach związanych z realizacją umowy, zgodnie z zasadą, iż przetwarzanie jest zgodne z prawem, jeśli jest niezbędne w celu realizacji umowy i wiąże się z podjęciem działań także przed jej zawarciem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100" w:beforeAutospacing="1" w:after="100" w:afterAutospacing="1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art. 6, ust.1, lit</w:t>
            </w:r>
            <w:r w:rsidR="00423D3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era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b RODO</w:t>
            </w:r>
          </w:p>
        </w:tc>
      </w:tr>
      <w:tr w:rsidR="00EF31C2" w:rsidRPr="00EF31C2" w:rsidTr="00EF31C2">
        <w:trPr>
          <w:trHeight w:val="1103"/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100" w:after="10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R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egionalna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D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yrekcja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L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asów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P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aństwowych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jest obowiązan</w:t>
            </w:r>
            <w:r w:rsidR="00007F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do prowadzenia rachunkowości, przez co ciążą na nas także obowiązki podatkowe (wystawiamy rachunki, faktury oraz inne dokumenty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lastRenderedPageBreak/>
              <w:t>księgowe) za wykonane przez nas usługi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60" w:after="6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lastRenderedPageBreak/>
              <w:t>art. 6, ust.1, lit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era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c RODO 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w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zw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iązku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z: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29 września 1994 r. o rachunkowości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29 sierpnia 1997 r. – ordynacja podatkowa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11 marca 2004 r. o podatku od towarów i usług</w:t>
            </w:r>
          </w:p>
        </w:tc>
      </w:tr>
      <w:tr w:rsidR="00EF31C2" w:rsidRPr="00EF31C2" w:rsidTr="00EF31C2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60" w:after="10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R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egionalna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D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yrekcja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L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asów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P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aństwowych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świadczy odpłatne usługi, dlatego mamy prawo do dochodzenia roszczeń z tytułu prowadzonej przez nas działalności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100" w:beforeAutospacing="1" w:after="100" w:afterAutospacing="1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art. 6, ust.1, lit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era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b 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oraz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f RODO</w:t>
            </w:r>
          </w:p>
        </w:tc>
      </w:tr>
      <w:tr w:rsidR="00EF31C2" w:rsidRPr="00EF31C2" w:rsidTr="00EF31C2">
        <w:trPr>
          <w:trHeight w:val="689"/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100" w:after="10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Aby zapewnić bezpieczeństwo obiektu, osób i mienia R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egionalna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D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yrekcja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L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asów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P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aństwowych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prowadzi monitoring wizyjny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60"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art. 6, ust.1, lit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era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c RODO 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w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zw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iązku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z:</w:t>
            </w:r>
          </w:p>
          <w:p w:rsidR="00EF31C2" w:rsidRPr="00EF31C2" w:rsidRDefault="00EF31C2" w:rsidP="009C31E0">
            <w:pPr>
              <w:tabs>
                <w:tab w:val="num" w:pos="720"/>
              </w:tabs>
              <w:spacing w:after="0" w:line="240" w:lineRule="auto"/>
              <w:ind w:left="544" w:right="5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DE7844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26 czerwca 1974 r. – Kodeks pracy</w:t>
            </w:r>
          </w:p>
          <w:p w:rsidR="00EF31C2" w:rsidRPr="00EF31C2" w:rsidRDefault="00EF31C2" w:rsidP="009C31E0">
            <w:pPr>
              <w:tabs>
                <w:tab w:val="num" w:pos="720"/>
              </w:tabs>
              <w:spacing w:after="0" w:line="240" w:lineRule="auto"/>
              <w:ind w:left="544" w:right="5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16 grudnia 2016 r. o zasadach zarządzania mieniem państwowym</w:t>
            </w:r>
          </w:p>
        </w:tc>
      </w:tr>
      <w:tr w:rsidR="00EF31C2" w:rsidRPr="00EF31C2" w:rsidTr="00EF31C2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100" w:after="10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R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egionalna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D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yrekcja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L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asów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P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aństwowych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jak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o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pracodawca, zatrudnia pracowników i prowadzi rekrutacje na wolne stanowiska, co wiąże się z gromadzeniem Waszych danych osobowych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60" w:after="6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art. 6, ust.1, lit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era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a RODO - zgoda kandydata do pracy na dane wykraczające poza zakres danych wskazanych w Ustawie z dnia 26 czerwca 1974 r. Kodeks pracy</w:t>
            </w:r>
          </w:p>
          <w:p w:rsidR="00EF31C2" w:rsidRPr="00EF31C2" w:rsidRDefault="00EF31C2" w:rsidP="009C31E0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art. 6 ust. 1, lit. b RODO w zw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iązku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z: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26 czerwca 1974 r. Kodeks pracy.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17 grudnia 1998 r. o emeryturach i rentach z Funduszu Ubezpieczeń Społecznych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ustaw</w:t>
            </w:r>
            <w:r w:rsidR="009C31E0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 z dnia 28 września 1991 r. o lasach</w:t>
            </w:r>
          </w:p>
          <w:p w:rsidR="00EF31C2" w:rsidRPr="00EF31C2" w:rsidRDefault="00EF31C2" w:rsidP="009C31E0">
            <w:pPr>
              <w:spacing w:after="0" w:line="240" w:lineRule="auto"/>
              <w:ind w:left="544" w:right="57" w:hanging="283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Symbol" w:hAnsi="Arial" w:cs="Arial"/>
                <w:sz w:val="20"/>
                <w:szCs w:val="20"/>
                <w:lang w:eastAsia="pl-PL"/>
              </w:rPr>
              <w:t>·</w:t>
            </w:r>
            <w:r w:rsidRPr="00EF31C2">
              <w:rPr>
                <w:rFonts w:ascii="Arial" w:eastAsia="Symbol" w:hAnsi="Arial" w:cs="Arial"/>
                <w:sz w:val="14"/>
                <w:szCs w:val="14"/>
                <w:lang w:eastAsia="pl-PL"/>
              </w:rPr>
              <w:t xml:space="preserve">       </w:t>
            </w:r>
            <w:r w:rsidRPr="00EF31C2">
              <w:rPr>
                <w:rFonts w:ascii="Arial" w:eastAsia="Arial Narrow,Times New Roman" w:hAnsi="Arial" w:cs="Arial"/>
                <w:sz w:val="20"/>
                <w:szCs w:val="20"/>
                <w:lang w:eastAsia="pl-PL"/>
              </w:rPr>
              <w:t>ustaw</w:t>
            </w:r>
            <w:r w:rsidR="009C31E0">
              <w:rPr>
                <w:rFonts w:ascii="Arial" w:eastAsia="Arial Narrow,Times New Roman" w:hAnsi="Arial" w:cs="Arial"/>
                <w:sz w:val="20"/>
                <w:szCs w:val="20"/>
                <w:lang w:eastAsia="pl-PL"/>
              </w:rPr>
              <w:t>ą</w:t>
            </w:r>
            <w:r w:rsidRPr="00EF31C2">
              <w:rPr>
                <w:rFonts w:ascii="Arial" w:eastAsia="Arial Narrow,Times New Roman" w:hAnsi="Arial" w:cs="Arial"/>
                <w:sz w:val="20"/>
                <w:szCs w:val="20"/>
                <w:lang w:eastAsia="pl-PL"/>
              </w:rPr>
              <w:t xml:space="preserve"> z dnia 4 marca 1994 r. o zakładowym funduszu świadczeń socjalnych</w:t>
            </w:r>
          </w:p>
        </w:tc>
      </w:tr>
      <w:tr w:rsidR="00EF31C2" w:rsidRPr="00EF31C2" w:rsidTr="00EF31C2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60"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RDLP prowadzi również działalność edukacyjną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C2" w:rsidRPr="00EF31C2" w:rsidRDefault="00EF31C2" w:rsidP="009C31E0">
            <w:pPr>
              <w:spacing w:before="60" w:after="0" w:line="240" w:lineRule="auto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31C2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art. 6, ust.1, lit. a</w:t>
            </w:r>
          </w:p>
        </w:tc>
      </w:tr>
    </w:tbl>
    <w:p w:rsidR="00EF31C2" w:rsidRPr="00EF31C2" w:rsidRDefault="00EF31C2" w:rsidP="009C31E0">
      <w:pPr>
        <w:spacing w:after="0" w:line="300" w:lineRule="auto"/>
        <w:ind w:left="57"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EF31C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EF31C2" w:rsidRPr="00B6443D" w:rsidRDefault="00EF31C2" w:rsidP="00DB450F">
      <w:pPr>
        <w:pStyle w:val="Akapitzlist"/>
        <w:numPr>
          <w:ilvl w:val="0"/>
          <w:numId w:val="5"/>
        </w:numPr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sz w:val="24"/>
          <w:szCs w:val="24"/>
          <w:lang w:eastAsia="pl-PL"/>
        </w:rPr>
        <w:t>Okres przechowywania Twoich danych osobowych:</w:t>
      </w:r>
    </w:p>
    <w:p w:rsidR="00EF31C2" w:rsidRPr="00DB450F" w:rsidRDefault="00EF31C2" w:rsidP="00DB450F">
      <w:pPr>
        <w:spacing w:after="0" w:line="30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DB450F">
        <w:rPr>
          <w:rFonts w:ascii="Arial" w:eastAsia="Arial Narrow" w:hAnsi="Arial" w:cs="Arial"/>
          <w:sz w:val="24"/>
          <w:szCs w:val="24"/>
          <w:lang w:eastAsia="pl-PL"/>
        </w:rPr>
        <w:t xml:space="preserve">Po realizacji umowy, Twoje dane osobowe będą przechowywane zgodnie z przepisami powszechnie obowiązującego prawa. Na potrzeby rachunkowości oraz ze względów podatkowych, przetwarzamy dane przez okres 5 lat liczonych od końca roku kalendarzowego, w którym powstał obowiązek podatkowy. Jeżeli dane były przez nas przetwarzane w celu dochodzenia roszczeń (np. w postępowaniach windykacyjnych) przetwarzamy dane w tym celu przez okres przedawnienia roszczeń, wynikający z przepisów kodeksu cywilnego. Jeśli toczy się spór, proces sądowy lub trwa inne postępowanie (szczególnie karne), okres archiwizacyjny będzie liczony od dnia prawomocnego zakończenia sporu, a w przypadku wielu postępowań prawomocnego zakończenia ostatniego z nich, bez względu na sposób jego zakończenia, chyba że przepisy prawa przewidują dłuższy okres przechowywania danych lub dłuży okres przedawnienia dla roszczeń/prawa którego dotyczy postępowanie. Jeżeli dane były zbierane na podstawie wyrażonej uprzednio przez Ciebie zgody - będziemy przetrzymywać te dane do czasu odwołania zgody. W związku z prowadzonym monitoringiem wizyjnym, dane będą przechowywane przez okres nie dłuższy niż 30 dni. Po czym zostaną trwale usunięte, chyba że zajdzie uzasadniona konieczność </w:t>
      </w:r>
      <w:r w:rsidRPr="00DB450F">
        <w:rPr>
          <w:rFonts w:ascii="Arial" w:eastAsia="Arial Narrow" w:hAnsi="Arial" w:cs="Arial"/>
          <w:sz w:val="24"/>
          <w:szCs w:val="24"/>
          <w:lang w:eastAsia="pl-PL"/>
        </w:rPr>
        <w:lastRenderedPageBreak/>
        <w:t xml:space="preserve">przechowywania zapisu monitoringu dla celów dowodowych w zakresie postępowania przygotowawczego prowadzonego przez stosowne organy. </w:t>
      </w:r>
    </w:p>
    <w:p w:rsidR="00EF31C2" w:rsidRPr="00B6443D" w:rsidRDefault="00EF31C2" w:rsidP="00DB450F">
      <w:pPr>
        <w:pStyle w:val="Akapitzlist"/>
        <w:numPr>
          <w:ilvl w:val="0"/>
          <w:numId w:val="5"/>
        </w:numPr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sz w:val="24"/>
          <w:szCs w:val="24"/>
          <w:lang w:eastAsia="pl-PL"/>
        </w:rPr>
        <w:t>W zakresie przetwarzania danych osobowych posiadasz następujące prawa:</w:t>
      </w:r>
    </w:p>
    <w:p w:rsidR="00EF31C2" w:rsidRPr="00B6443D" w:rsidRDefault="00EF31C2" w:rsidP="00DB450F">
      <w:pPr>
        <w:pStyle w:val="Akapitzlist"/>
        <w:numPr>
          <w:ilvl w:val="1"/>
          <w:numId w:val="5"/>
        </w:numPr>
        <w:tabs>
          <w:tab w:val="num" w:pos="720"/>
        </w:tabs>
        <w:spacing w:before="100" w:beforeAutospacing="1" w:after="100" w:afterAutospacing="1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b/>
          <w:bCs/>
          <w:sz w:val="24"/>
          <w:szCs w:val="24"/>
          <w:lang w:eastAsia="pl-PL"/>
        </w:rPr>
        <w:t>dostępu do treści swoich danych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 – korzystając z tego prawa masz możliwość pozyskania informacji, jakie dane, w jaki sposób i w jakim celu są przetwarzane,</w:t>
      </w:r>
    </w:p>
    <w:p w:rsidR="00EF31C2" w:rsidRPr="00B6443D" w:rsidRDefault="00EF31C2" w:rsidP="00DB450F">
      <w:pPr>
        <w:pStyle w:val="Akapitzlist"/>
        <w:numPr>
          <w:ilvl w:val="1"/>
          <w:numId w:val="5"/>
        </w:numPr>
        <w:tabs>
          <w:tab w:val="num" w:pos="720"/>
        </w:tabs>
        <w:spacing w:before="100" w:beforeAutospacing="1" w:after="100" w:afterAutospacing="1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b/>
          <w:bCs/>
          <w:sz w:val="24"/>
          <w:szCs w:val="24"/>
          <w:lang w:eastAsia="pl-PL"/>
        </w:rPr>
        <w:t>prawo ich sprostowania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 – korzystając z tego prawa możesz zgłosić do nas konieczność poprawienia niepoprawnych danych lub uzupełnienia danych wynikających z błędu przy zbieraniu, czy przetwarzaniu danych,</w:t>
      </w:r>
    </w:p>
    <w:p w:rsidR="00EF31C2" w:rsidRPr="00B6443D" w:rsidRDefault="00EF31C2" w:rsidP="00DB450F">
      <w:pPr>
        <w:pStyle w:val="Akapitzlist"/>
        <w:numPr>
          <w:ilvl w:val="1"/>
          <w:numId w:val="5"/>
        </w:numPr>
        <w:tabs>
          <w:tab w:val="num" w:pos="720"/>
        </w:tabs>
        <w:spacing w:before="100" w:beforeAutospacing="1" w:after="100" w:afterAutospacing="1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b/>
          <w:bCs/>
          <w:sz w:val="24"/>
          <w:szCs w:val="24"/>
          <w:lang w:eastAsia="pl-PL"/>
        </w:rPr>
        <w:t>prawo do usunięcia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 - korzystając z tego prawa możesz złożyć wniosek o usunięcie danych. W przypadku zasadności wniosku dokonamy niezwłocznego usunięcia danych. Prawo to nie dotyczy jednak sytuacji gdy dane osobowe przetwarzane są do celów związanych z wywiązywaniem się z prawnych obowiązków administratora lub do wykonania zadania realizowanego w interesie publicznym lub w ramach władzy publicznej powierzonej administratorowi.</w:t>
      </w:r>
    </w:p>
    <w:p w:rsidR="00EF31C2" w:rsidRPr="00B6443D" w:rsidRDefault="00EF31C2" w:rsidP="00DB450F">
      <w:pPr>
        <w:pStyle w:val="Akapitzlist"/>
        <w:numPr>
          <w:ilvl w:val="1"/>
          <w:numId w:val="5"/>
        </w:numPr>
        <w:tabs>
          <w:tab w:val="num" w:pos="720"/>
        </w:tabs>
        <w:spacing w:before="100" w:beforeAutospacing="1" w:after="100" w:afterAutospacing="1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b/>
          <w:bCs/>
          <w:sz w:val="24"/>
          <w:szCs w:val="24"/>
          <w:lang w:eastAsia="pl-PL"/>
        </w:rPr>
        <w:t>prawo do ograniczenia przetwarzania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 - korzystając z tego prawa możesz złożyć wniosek o ograniczenie przetwarzania danych, w razie kwestionowania prawidłowość przetwarzanych danych. W przypadku zasadności wniosku możemy dane jedynie przechowywać. Odblokowanie przetwarzania może odbyć się po ustaniu przesłanek uzasadniających ograniczenie przetwarzania.</w:t>
      </w:r>
    </w:p>
    <w:p w:rsidR="00EF31C2" w:rsidRPr="00B6443D" w:rsidRDefault="00EF31C2" w:rsidP="00DB450F">
      <w:pPr>
        <w:pStyle w:val="Akapitzlist"/>
        <w:numPr>
          <w:ilvl w:val="1"/>
          <w:numId w:val="5"/>
        </w:numPr>
        <w:tabs>
          <w:tab w:val="num" w:pos="720"/>
        </w:tabs>
        <w:spacing w:before="100" w:beforeAutospacing="1" w:after="100" w:afterAutospacing="1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b/>
          <w:bCs/>
          <w:sz w:val="24"/>
          <w:szCs w:val="24"/>
          <w:lang w:eastAsia="pl-PL"/>
        </w:rPr>
        <w:t>prawo do przenoszenia danych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 – ma zastosowanie jedynie w przypadkach jeżeli dane są przetwarzane na podstawie zgody i w sposób zautomatyzowany.</w:t>
      </w:r>
    </w:p>
    <w:p w:rsidR="00EF31C2" w:rsidRPr="00B6443D" w:rsidRDefault="00EF31C2" w:rsidP="00DB450F">
      <w:pPr>
        <w:pStyle w:val="Akapitzlist"/>
        <w:numPr>
          <w:ilvl w:val="1"/>
          <w:numId w:val="5"/>
        </w:numPr>
        <w:tabs>
          <w:tab w:val="num" w:pos="720"/>
        </w:tabs>
        <w:spacing w:before="100" w:beforeAutospacing="1" w:after="100" w:afterAutospacing="1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b/>
          <w:bCs/>
          <w:sz w:val="24"/>
          <w:szCs w:val="24"/>
          <w:lang w:eastAsia="pl-PL"/>
        </w:rPr>
        <w:t>prawo wniesienia sprzeciwu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 – korzystając z tego prawa możesz w dowolnym momencie wnieść sprzeciw wobec przetwarzania Twoich danych, jeżeli są one przetwarzane na podstawie art. 6 ust. 1 lit e lub f (prawnie uzasadniony interes lub interes publiczny). Po przyjęciu wniosku w tej sprawie jesteśmy zobowiązani do zaprzestania przetwarzania danych w tym celu. W takiej sytuacji, po rozpatrzeniu Twojego wniosku, nie będziemy już mogli przetwarzać danych osobowych objętych sprzeciwem na tej podstawie, chyba że wykażemy, </w:t>
      </w:r>
      <w:r w:rsidRPr="00B644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>iż istnieją ważne prawnie uzasadnione podstawy do przetwarzania danych, które według prawa uznaje się za nadrzędne wobec Twoich interesów, praw i wolności lub podstawy do ustalenia, dochodzenia lub obrony roszczeń.</w:t>
      </w:r>
    </w:p>
    <w:p w:rsidR="00EF31C2" w:rsidRPr="00B6443D" w:rsidRDefault="00EF31C2" w:rsidP="00DB450F">
      <w:pPr>
        <w:pStyle w:val="Akapitzlist"/>
        <w:numPr>
          <w:ilvl w:val="1"/>
          <w:numId w:val="5"/>
        </w:numPr>
        <w:tabs>
          <w:tab w:val="num" w:pos="720"/>
        </w:tabs>
        <w:spacing w:before="100" w:beforeAutospacing="1" w:after="100" w:afterAutospacing="1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b/>
          <w:bCs/>
          <w:sz w:val="24"/>
          <w:szCs w:val="24"/>
          <w:lang w:eastAsia="pl-PL"/>
        </w:rPr>
        <w:lastRenderedPageBreak/>
        <w:t>prawo do cofnięcia zgody na ich przetwarzanie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 - w dowolnym momencie bez wpływu na zgodność z prawem przetwarzania, w wypadku jeżeli przetwarzania którego dokonano na podstawie zgody wyrażonej przed jej cofnięciem.</w:t>
      </w:r>
    </w:p>
    <w:p w:rsidR="00EF31C2" w:rsidRPr="00B6443D" w:rsidRDefault="00EF31C2" w:rsidP="00DB450F">
      <w:pPr>
        <w:pStyle w:val="Akapitzlist"/>
        <w:numPr>
          <w:ilvl w:val="0"/>
          <w:numId w:val="5"/>
        </w:numPr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sz w:val="24"/>
          <w:szCs w:val="24"/>
          <w:lang w:eastAsia="pl-PL"/>
        </w:rPr>
        <w:t>Masz prawo wniesienia skargi do organu nadzorczego, t</w:t>
      </w:r>
      <w:r w:rsidR="009C31E0"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o 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>j</w:t>
      </w:r>
      <w:r w:rsidR="009C31E0" w:rsidRPr="00B6443D">
        <w:rPr>
          <w:rFonts w:ascii="Arial" w:eastAsia="Arial Narrow" w:hAnsi="Arial" w:cs="Arial"/>
          <w:sz w:val="24"/>
          <w:szCs w:val="24"/>
          <w:lang w:eastAsia="pl-PL"/>
        </w:rPr>
        <w:t>est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 do Prezesa</w:t>
      </w:r>
      <w:r w:rsidR="00B6443D"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 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>Urzędu Ochrony Danych Osobowych, gdy uznasz, że przetwarzanie danych osobowych Ciebie dotyczących narusza przepisy prawa.</w:t>
      </w:r>
    </w:p>
    <w:p w:rsidR="00EF31C2" w:rsidRPr="00B6443D" w:rsidRDefault="00EF31C2" w:rsidP="00DB450F">
      <w:pPr>
        <w:pStyle w:val="Akapitzlist"/>
        <w:numPr>
          <w:ilvl w:val="0"/>
          <w:numId w:val="5"/>
        </w:numPr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sz w:val="24"/>
          <w:szCs w:val="24"/>
          <w:lang w:eastAsia="pl-PL"/>
        </w:rPr>
        <w:t>Podanie przez Ciebie danych osobowych jest dobrowolne, ale konieczne dla celów przedstawionych w tabeli za wyjątkiem celów wynikających z przepisów prawa gdzie podanie danych jest obowiązkowe. Niepodanie danych osobowych będzie skutkowało nie zrealizowaniem celu</w:t>
      </w:r>
      <w:r w:rsidRPr="00B6443D">
        <w:rPr>
          <w:rFonts w:ascii="Arial" w:eastAsia="Arial Narrow,Segoe UI" w:hAnsi="Arial" w:cs="Arial"/>
          <w:sz w:val="24"/>
          <w:szCs w:val="24"/>
          <w:lang w:eastAsia="pl-PL"/>
        </w:rPr>
        <w:t>,</w:t>
      </w:r>
      <w:r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 dla którego miały być przetwarzane.</w:t>
      </w:r>
      <w:bookmarkStart w:id="0" w:name="_GoBack"/>
      <w:bookmarkEnd w:id="0"/>
    </w:p>
    <w:p w:rsidR="00EF31C2" w:rsidRPr="00B6443D" w:rsidRDefault="00EF31C2" w:rsidP="00DB450F">
      <w:pPr>
        <w:pStyle w:val="Akapitzlist"/>
        <w:numPr>
          <w:ilvl w:val="0"/>
          <w:numId w:val="5"/>
        </w:numPr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sz w:val="24"/>
          <w:szCs w:val="24"/>
          <w:lang w:eastAsia="pl-PL"/>
        </w:rPr>
        <w:t>Twoje dane nie będą podlegać zautomatyzowanemu podejmowaniu decyzji, w tym również w formie profilowania.</w:t>
      </w:r>
    </w:p>
    <w:p w:rsidR="00EF31C2" w:rsidRPr="00B6443D" w:rsidRDefault="00EF31C2" w:rsidP="00DB450F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sz w:val="24"/>
          <w:szCs w:val="24"/>
          <w:lang w:eastAsia="pl-PL"/>
        </w:rPr>
        <w:t xml:space="preserve">Twoje dane nie będą przekazywane do państwa trzeciego lub organizacji międzynarodowej. </w:t>
      </w:r>
    </w:p>
    <w:p w:rsidR="00EF31C2" w:rsidRPr="00B6443D" w:rsidRDefault="00EF31C2" w:rsidP="00DB450F">
      <w:pPr>
        <w:pStyle w:val="Akapitzlist"/>
        <w:numPr>
          <w:ilvl w:val="0"/>
          <w:numId w:val="5"/>
        </w:numPr>
        <w:spacing w:after="0"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443D">
        <w:rPr>
          <w:rFonts w:ascii="Arial" w:eastAsia="Arial Narrow" w:hAnsi="Arial" w:cs="Arial"/>
          <w:sz w:val="24"/>
          <w:szCs w:val="24"/>
          <w:lang w:eastAsia="pl-PL"/>
        </w:rPr>
        <w:t>Twoje dane będą udostępnianie odbiorcom danych w sytuacjach wynikających z przepisów prawa</w:t>
      </w:r>
      <w:r w:rsidRPr="00B6443D">
        <w:rPr>
          <w:rFonts w:ascii="Arial" w:eastAsia="Arial Narrow,Calibri,Times New" w:hAnsi="Arial" w:cs="Arial"/>
          <w:sz w:val="24"/>
          <w:szCs w:val="24"/>
          <w:lang w:eastAsia="pl-PL"/>
        </w:rPr>
        <w:t>.</w:t>
      </w:r>
      <w:r w:rsidRPr="00B6443D">
        <w:rPr>
          <w:rFonts w:ascii="Arial" w:eastAsia="Arial Narrow" w:hAnsi="Arial" w:cs="Arial"/>
          <w:sz w:val="24"/>
          <w:szCs w:val="24"/>
        </w:rPr>
        <w:t xml:space="preserve"> W niektórych sytuacjach Twoje dane osobowe mogą być udostępniane, jeśli będzie to konieczne do wykonywania ustawowych zadań Administratora – na podstawie podpisanych umów. </w:t>
      </w:r>
    </w:p>
    <w:p w:rsidR="00EF31C2" w:rsidRPr="00EF31C2" w:rsidRDefault="00EF31C2" w:rsidP="009C31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1C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EF31C2" w:rsidRPr="00EF31C2" w:rsidRDefault="00EF31C2" w:rsidP="009C31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1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Dane kontaktowe do Inspektora Danych Osobowych: </w:t>
      </w:r>
    </w:p>
    <w:p w:rsidR="00EF31C2" w:rsidRPr="00EF31C2" w:rsidRDefault="00EF31C2" w:rsidP="009C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1C2">
        <w:rPr>
          <w:rFonts w:ascii="Arial" w:eastAsia="Times New Roman" w:hAnsi="Arial" w:cs="Arial"/>
          <w:sz w:val="24"/>
          <w:szCs w:val="24"/>
          <w:lang w:eastAsia="pl-PL"/>
        </w:rPr>
        <w:t>Sebastian Strzech</w:t>
      </w:r>
    </w:p>
    <w:p w:rsidR="00EF31C2" w:rsidRPr="00EF31C2" w:rsidRDefault="00EF31C2" w:rsidP="009C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1C2">
        <w:rPr>
          <w:rFonts w:ascii="Arial" w:eastAsia="Times New Roman" w:hAnsi="Arial" w:cs="Arial"/>
          <w:sz w:val="24"/>
          <w:szCs w:val="24"/>
          <w:lang w:eastAsia="pl-PL"/>
        </w:rPr>
        <w:t>Inspektor Ochrony Danych</w:t>
      </w:r>
    </w:p>
    <w:p w:rsidR="00EF31C2" w:rsidRPr="00EF31C2" w:rsidRDefault="00EF31C2" w:rsidP="009C31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history="1">
        <w:r w:rsidR="00423D34" w:rsidRPr="009C31E0">
          <w:rPr>
            <w:rFonts w:ascii="Arial" w:eastAsia="Times New Roman" w:hAnsi="Arial" w:cs="Arial"/>
            <w:sz w:val="24"/>
            <w:szCs w:val="24"/>
            <w:lang w:eastAsia="pl-PL"/>
          </w:rPr>
          <w:t xml:space="preserve">adres poczty elektronicznej (e-mail): </w:t>
        </w:r>
        <w:r w:rsidRPr="00EF31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iod@comp-net.pl</w:t>
        </w:r>
      </w:hyperlink>
    </w:p>
    <w:p w:rsidR="002C5AD0" w:rsidRPr="009C31E0" w:rsidRDefault="00DB450F" w:rsidP="009C31E0">
      <w:pPr>
        <w:rPr>
          <w:rFonts w:ascii="Arial" w:hAnsi="Arial" w:cs="Arial"/>
          <w:sz w:val="24"/>
          <w:szCs w:val="24"/>
        </w:rPr>
      </w:pPr>
    </w:p>
    <w:sectPr w:rsidR="002C5AD0" w:rsidRPr="009C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,Times New Roman">
    <w:panose1 w:val="00000000000000000000"/>
    <w:charset w:val="00"/>
    <w:family w:val="roman"/>
    <w:notTrueType/>
    <w:pitch w:val="default"/>
  </w:font>
  <w:font w:name="Arial Narrow,Segoe UI">
    <w:panose1 w:val="00000000000000000000"/>
    <w:charset w:val="00"/>
    <w:family w:val="roman"/>
    <w:notTrueType/>
    <w:pitch w:val="default"/>
  </w:font>
  <w:font w:name="Arial Narrow,Calibri,Times Ne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4F07"/>
    <w:multiLevelType w:val="hybridMultilevel"/>
    <w:tmpl w:val="A02EB432"/>
    <w:lvl w:ilvl="0" w:tplc="402661F0">
      <w:start w:val="1"/>
      <w:numFmt w:val="decimal"/>
      <w:lvlText w:val="%1."/>
      <w:lvlJc w:val="left"/>
      <w:pPr>
        <w:ind w:left="810" w:hanging="450"/>
      </w:pPr>
      <w:rPr>
        <w:rFonts w:eastAsia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51B6"/>
    <w:multiLevelType w:val="hybridMultilevel"/>
    <w:tmpl w:val="5C8A7A08"/>
    <w:lvl w:ilvl="0" w:tplc="20D26A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1AE8"/>
    <w:multiLevelType w:val="hybridMultilevel"/>
    <w:tmpl w:val="C52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95C1A"/>
    <w:multiLevelType w:val="hybridMultilevel"/>
    <w:tmpl w:val="503EB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C88D0A">
      <w:start w:val="10"/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76CFD"/>
    <w:multiLevelType w:val="hybridMultilevel"/>
    <w:tmpl w:val="8CB81420"/>
    <w:lvl w:ilvl="0" w:tplc="44221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C2"/>
    <w:rsid w:val="00007F44"/>
    <w:rsid w:val="000D36A4"/>
    <w:rsid w:val="0038320B"/>
    <w:rsid w:val="00423D34"/>
    <w:rsid w:val="004D4900"/>
    <w:rsid w:val="007320A4"/>
    <w:rsid w:val="009C31E0"/>
    <w:rsid w:val="00B6443D"/>
    <w:rsid w:val="00BF0052"/>
    <w:rsid w:val="00D23D6D"/>
    <w:rsid w:val="00D81E76"/>
    <w:rsid w:val="00DB1D48"/>
    <w:rsid w:val="00DB450F"/>
    <w:rsid w:val="00DE7844"/>
    <w:rsid w:val="00DE7E0C"/>
    <w:rsid w:val="00E47563"/>
    <w:rsid w:val="00E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CCE4"/>
  <w15:chartTrackingRefBased/>
  <w15:docId w15:val="{2FAE6610-B4B4-45F4-A08B-90A1F916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C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mailto:rdlp@wroclaw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Dudzin</dc:creator>
  <cp:keywords/>
  <dc:description/>
  <cp:lastModifiedBy>Adam Dudzin</cp:lastModifiedBy>
  <cp:revision>2</cp:revision>
  <dcterms:created xsi:type="dcterms:W3CDTF">2021-08-13T05:34:00Z</dcterms:created>
  <dcterms:modified xsi:type="dcterms:W3CDTF">2021-08-13T07:08:00Z</dcterms:modified>
</cp:coreProperties>
</file>