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E2" w:rsidRPr="00DF4835" w:rsidRDefault="00DF4835" w:rsidP="003A5C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F483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</w:t>
      </w:r>
      <w:r w:rsidR="003A5CE2" w:rsidRPr="00DF483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</w:t>
      </w:r>
      <w:r w:rsidR="003A5CE2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Załącznik nr 2a d</w:t>
      </w:r>
      <w:r w:rsidR="00213A43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 Formularza ofertowego</w:t>
      </w:r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- WAT.</w:t>
      </w:r>
      <w:bookmarkStart w:id="0" w:name="_GoBack"/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272.</w:t>
      </w:r>
      <w:r w:rsidR="003C256A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bookmarkEnd w:id="0"/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7A1B0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</w:t>
      </w:r>
      <w:r w:rsidR="006C6DE7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.20</w:t>
      </w:r>
      <w:r w:rsidR="005173EE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3C256A" w:rsidRPr="00631D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</w:p>
    <w:p w:rsidR="00631DA9" w:rsidRDefault="00631DA9" w:rsidP="00905CFF">
      <w:pPr>
        <w:pStyle w:val="Tekstpodstawowy"/>
        <w:spacing w:before="120" w:after="0"/>
        <w:ind w:left="2124" w:right="39"/>
        <w:rPr>
          <w:rFonts w:ascii="Times New Roman" w:eastAsia="Times New Roman" w:hAnsi="Times New Roman" w:cs="Times New Roman"/>
          <w:lang w:eastAsia="pl-PL"/>
        </w:rPr>
      </w:pPr>
    </w:p>
    <w:p w:rsidR="00905CFF" w:rsidRPr="00905CFF" w:rsidRDefault="00905CFF" w:rsidP="00905CFF">
      <w:pPr>
        <w:pStyle w:val="Tekstpodstawowy"/>
        <w:spacing w:before="120" w:after="0"/>
        <w:ind w:left="2124" w:right="3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05CFF">
        <w:rPr>
          <w:rFonts w:ascii="Times New Roman" w:eastAsia="Times New Roman" w:hAnsi="Times New Roman" w:cs="Times New Roman"/>
          <w:lang w:eastAsia="pl-PL"/>
        </w:rPr>
        <w:t>Wykonawca:</w:t>
      </w:r>
    </w:p>
    <w:p w:rsidR="00905CFF" w:rsidRPr="00905CFF" w:rsidRDefault="00905CFF" w:rsidP="00905CFF">
      <w:pPr>
        <w:spacing w:before="120" w:after="0" w:line="240" w:lineRule="auto"/>
        <w:ind w:right="39"/>
        <w:rPr>
          <w:rFonts w:ascii="Times New Roman" w:eastAsia="Times New Roman" w:hAnsi="Times New Roman" w:cs="Times New Roman"/>
          <w:lang w:eastAsia="pl-PL"/>
        </w:rPr>
      </w:pPr>
    </w:p>
    <w:p w:rsidR="00905CFF" w:rsidRPr="00905CFF" w:rsidRDefault="00905CFF" w:rsidP="00905CF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C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905CFF" w:rsidRPr="00905CFF" w:rsidRDefault="00FA2E97" w:rsidP="00905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(pełna nazwa/firma, adres, NIP</w:t>
      </w:r>
      <w:r w:rsidR="00905CFF" w:rsidRPr="00905CF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-dopuszcza się odcisk stempla)</w:t>
      </w: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05CFF" w:rsidRPr="007A2162" w:rsidRDefault="00905CFF" w:rsidP="00905CF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A2162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05CFF" w:rsidRPr="00905CFF" w:rsidRDefault="00905CFF" w:rsidP="00905CFF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5C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905CFF" w:rsidRPr="00905CFF" w:rsidRDefault="00905CFF" w:rsidP="00905C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05CF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(imię, nazwisko, </w:t>
      </w:r>
      <w:r w:rsidRPr="00905CF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osoby/osób upoważnionej/</w:t>
      </w:r>
      <w:proofErr w:type="spellStart"/>
      <w:r w:rsidRPr="00905CF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905CF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 do reprezentowania Wykonawcy</w:t>
      </w:r>
      <w:r w:rsidRPr="00905CF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4F0ABA" w:rsidRDefault="00DF4835" w:rsidP="00F13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F483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F483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F483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</w:t>
      </w:r>
    </w:p>
    <w:p w:rsidR="00084B4A" w:rsidRPr="00905CFF" w:rsidRDefault="000E38BD" w:rsidP="007A21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Zestawienie oferowanych parametrów </w:t>
      </w:r>
      <w:r w:rsidR="003C256A" w:rsidRPr="000E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samochod</w:t>
      </w:r>
      <w:r w:rsidR="003C25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</w:t>
      </w:r>
      <w:r w:rsidRPr="000E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osobow</w:t>
      </w:r>
      <w:r w:rsidR="003C25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ego</w:t>
      </w:r>
    </w:p>
    <w:p w:rsidR="00DD7756" w:rsidRPr="00DF4835" w:rsidRDefault="00D0178A" w:rsidP="002C74B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48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(oświadczenie o spełnianiu warunków minimalnych przez oferowaną dostawę)</w:t>
      </w:r>
    </w:p>
    <w:p w:rsidR="004F0ABA" w:rsidRDefault="004F0ABA" w:rsidP="00DD77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ABA" w:rsidRPr="00F13194" w:rsidRDefault="00DD7756" w:rsidP="00F13194">
      <w:p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FD3321">
        <w:rPr>
          <w:rFonts w:ascii="Times New Roman" w:eastAsia="Times New Roman" w:hAnsi="Times New Roman" w:cs="Times New Roman"/>
          <w:sz w:val="24"/>
          <w:szCs w:val="24"/>
          <w:lang w:eastAsia="ar-SA"/>
        </w:rPr>
        <w:t>ot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yczy: </w:t>
      </w:r>
      <w:r w:rsidR="003C256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zadania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pn.: </w:t>
      </w:r>
      <w:r w:rsidR="00F1319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5817ED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„</w:t>
      </w:r>
      <w:r w:rsidRPr="005817ED">
        <w:rPr>
          <w:rStyle w:val="Pogrubienie"/>
          <w:color w:val="000000"/>
          <w:sz w:val="24"/>
          <w:szCs w:val="24"/>
        </w:rPr>
        <w:t>Zakup i dostawa fabrycznie now</w:t>
      </w:r>
      <w:r w:rsidR="003C256A">
        <w:rPr>
          <w:rStyle w:val="Pogrubienie"/>
          <w:color w:val="000000"/>
          <w:sz w:val="24"/>
          <w:szCs w:val="24"/>
        </w:rPr>
        <w:t>ego</w:t>
      </w:r>
      <w:r w:rsidRPr="005817ED">
        <w:rPr>
          <w:rStyle w:val="Pogrubienie"/>
          <w:color w:val="000000"/>
          <w:sz w:val="24"/>
          <w:szCs w:val="24"/>
        </w:rPr>
        <w:t xml:space="preserve"> samochod</w:t>
      </w:r>
      <w:r w:rsidR="003C256A">
        <w:rPr>
          <w:rStyle w:val="Pogrubienie"/>
          <w:color w:val="000000"/>
          <w:sz w:val="24"/>
          <w:szCs w:val="24"/>
        </w:rPr>
        <w:t>u</w:t>
      </w:r>
      <w:r w:rsidRPr="005817ED">
        <w:rPr>
          <w:rStyle w:val="Pogrubienie"/>
          <w:color w:val="000000"/>
          <w:sz w:val="24"/>
          <w:szCs w:val="24"/>
        </w:rPr>
        <w:t xml:space="preserve"> osobow</w:t>
      </w:r>
      <w:r w:rsidR="003C256A">
        <w:rPr>
          <w:rStyle w:val="Pogrubienie"/>
          <w:color w:val="000000"/>
          <w:sz w:val="24"/>
          <w:szCs w:val="24"/>
        </w:rPr>
        <w:t>ego z napędem hybrydowym</w:t>
      </w:r>
      <w:r w:rsidRPr="005817ED">
        <w:rPr>
          <w:rFonts w:ascii="Times New Roman" w:hAnsi="Times New Roman" w:cs="Times New Roman"/>
          <w:b/>
          <w:sz w:val="24"/>
          <w:szCs w:val="24"/>
        </w:rPr>
        <w:t>”</w:t>
      </w:r>
    </w:p>
    <w:p w:rsidR="00D51307" w:rsidRPr="005F0964" w:rsidRDefault="00D51307" w:rsidP="004F0ABA">
      <w:pPr>
        <w:spacing w:after="0" w:line="48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51307">
        <w:rPr>
          <w:rFonts w:ascii="Times New Roman" w:eastAsia="Cambria" w:hAnsi="Times New Roman" w:cs="Times New Roman"/>
          <w:b/>
          <w:sz w:val="24"/>
          <w:szCs w:val="24"/>
        </w:rPr>
        <w:t xml:space="preserve">Specyfikacja techniczna – </w:t>
      </w:r>
      <w:r w:rsidRPr="00D51307">
        <w:rPr>
          <w:rFonts w:ascii="Times New Roman" w:eastAsia="Cambria" w:hAnsi="Times New Roman" w:cs="Times New Roman"/>
          <w:sz w:val="24"/>
          <w:szCs w:val="24"/>
        </w:rPr>
        <w:t xml:space="preserve">samochód </w:t>
      </w:r>
      <w:r w:rsidRPr="00DA2467">
        <w:rPr>
          <w:rFonts w:ascii="Times New Roman" w:eastAsia="Cambria" w:hAnsi="Times New Roman" w:cs="Times New Roman"/>
          <w:sz w:val="24"/>
          <w:szCs w:val="24"/>
        </w:rPr>
        <w:t xml:space="preserve">osobowy </w:t>
      </w:r>
      <w:r w:rsidR="003317CB" w:rsidRPr="00DA2467">
        <w:rPr>
          <w:rFonts w:ascii="Times New Roman" w:eastAsia="Cambria" w:hAnsi="Times New Roman" w:cs="Times New Roman"/>
          <w:sz w:val="24"/>
          <w:szCs w:val="24"/>
        </w:rPr>
        <w:t xml:space="preserve">typu </w:t>
      </w:r>
      <w:r w:rsidR="005173EE" w:rsidRPr="00DA2467">
        <w:rPr>
          <w:rFonts w:ascii="Times New Roman" w:eastAsia="Cambria" w:hAnsi="Times New Roman" w:cs="Times New Roman"/>
          <w:sz w:val="24"/>
          <w:szCs w:val="24"/>
        </w:rPr>
        <w:t>sedan/</w:t>
      </w:r>
      <w:proofErr w:type="spellStart"/>
      <w:r w:rsidR="005173EE" w:rsidRPr="00DA2467">
        <w:rPr>
          <w:rFonts w:ascii="Times New Roman" w:eastAsia="Cambria" w:hAnsi="Times New Roman" w:cs="Times New Roman"/>
          <w:sz w:val="24"/>
          <w:szCs w:val="24"/>
        </w:rPr>
        <w:t>li</w:t>
      </w:r>
      <w:r w:rsidR="003276BA" w:rsidRPr="00DA2467">
        <w:rPr>
          <w:rFonts w:ascii="Times New Roman" w:eastAsia="Cambria" w:hAnsi="Times New Roman" w:cs="Times New Roman"/>
          <w:sz w:val="24"/>
          <w:szCs w:val="24"/>
        </w:rPr>
        <w:t>ftback</w:t>
      </w:r>
      <w:proofErr w:type="spellEnd"/>
      <w:r w:rsidR="003276B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51307" w:rsidRPr="00D51307" w:rsidRDefault="00D51307" w:rsidP="004F0ABA">
      <w:pPr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F0964">
        <w:rPr>
          <w:rFonts w:ascii="Times New Roman" w:eastAsia="Cambria" w:hAnsi="Times New Roman" w:cs="Times New Roman"/>
          <w:b/>
          <w:sz w:val="24"/>
          <w:szCs w:val="24"/>
        </w:rPr>
        <w:t xml:space="preserve">Oferowana ilość: </w:t>
      </w:r>
      <w:r w:rsidR="003C256A">
        <w:rPr>
          <w:rFonts w:ascii="Times New Roman" w:eastAsia="Cambria" w:hAnsi="Times New Roman" w:cs="Times New Roman"/>
          <w:sz w:val="24"/>
          <w:szCs w:val="24"/>
        </w:rPr>
        <w:t>jeden pojazd</w:t>
      </w:r>
    </w:p>
    <w:p w:rsidR="00D51307" w:rsidRPr="00D51307" w:rsidRDefault="00732521" w:rsidP="004F0ABA">
      <w:pPr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Marka</w:t>
      </w:r>
      <w:r w:rsidR="00D51307" w:rsidRPr="00D51307">
        <w:rPr>
          <w:rFonts w:ascii="Times New Roman" w:eastAsia="Times New Roman" w:hAnsi="Times New Roman" w:cs="Times New Roman"/>
          <w:b/>
          <w:sz w:val="24"/>
          <w:szCs w:val="24"/>
        </w:rPr>
        <w:t xml:space="preserve"> pojazdu: </w:t>
      </w:r>
      <w:r w:rsidR="004F0A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1307" w:rsidRPr="00D51307"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………………………………………………………</w:t>
      </w:r>
      <w:r w:rsidR="004F0ABA"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……………</w:t>
      </w:r>
    </w:p>
    <w:p w:rsidR="00D51307" w:rsidRDefault="00E51EC0" w:rsidP="004F0ABA">
      <w:pPr>
        <w:tabs>
          <w:tab w:val="left" w:pos="658"/>
        </w:tabs>
        <w:spacing w:after="0" w:line="480" w:lineRule="auto"/>
        <w:ind w:right="20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D51307" w:rsidRPr="00D51307">
        <w:rPr>
          <w:rFonts w:ascii="Times New Roman" w:eastAsia="Times New Roman" w:hAnsi="Times New Roman" w:cs="Times New Roman"/>
          <w:b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pojazdu</w:t>
      </w:r>
      <w:r w:rsidR="00D51307" w:rsidRPr="00D51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F0A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1307" w:rsidRPr="00D51307"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…………………………………………………………………….</w:t>
      </w:r>
    </w:p>
    <w:p w:rsidR="00D0178A" w:rsidRPr="00631DA9" w:rsidRDefault="00631DA9" w:rsidP="00F13194">
      <w:pPr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O</w:t>
      </w:r>
      <w:r w:rsidR="00D0178A" w:rsidRPr="00631DA9">
        <w:rPr>
          <w:rFonts w:ascii="Times New Roman" w:eastAsia="Calibri" w:hAnsi="Times New Roman" w:cs="Times New Roman"/>
          <w:sz w:val="24"/>
          <w:szCs w:val="24"/>
        </w:rPr>
        <w:t>ferowan</w:t>
      </w:r>
      <w:r w:rsidRPr="00631DA9">
        <w:rPr>
          <w:rFonts w:ascii="Times New Roman" w:eastAsia="Calibri" w:hAnsi="Times New Roman" w:cs="Times New Roman"/>
          <w:sz w:val="24"/>
          <w:szCs w:val="24"/>
        </w:rPr>
        <w:t>y samochó</w:t>
      </w:r>
      <w:r w:rsidR="00D0178A" w:rsidRPr="00631DA9">
        <w:rPr>
          <w:rFonts w:ascii="Times New Roman" w:eastAsia="Calibri" w:hAnsi="Times New Roman" w:cs="Times New Roman"/>
          <w:sz w:val="24"/>
          <w:szCs w:val="24"/>
        </w:rPr>
        <w:t>d:</w:t>
      </w:r>
    </w:p>
    <w:p w:rsidR="003255CD" w:rsidRPr="00631DA9" w:rsidRDefault="003255CD" w:rsidP="003255CD">
      <w:pPr>
        <w:overflowPunct w:val="0"/>
        <w:autoSpaceDE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6EB" w:rsidRPr="00631DA9" w:rsidRDefault="00631DA9" w:rsidP="00631DA9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Jest</w:t>
      </w:r>
      <w:r w:rsidR="003E2A82" w:rsidRPr="00631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DA9">
        <w:rPr>
          <w:rFonts w:ascii="Times New Roman" w:eastAsia="Calibri" w:hAnsi="Times New Roman" w:cs="Times New Roman"/>
          <w:sz w:val="24"/>
          <w:szCs w:val="24"/>
        </w:rPr>
        <w:t>fabrycznie nowy,</w:t>
      </w:r>
      <w:r w:rsidRPr="00631DA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1DA9">
        <w:rPr>
          <w:rFonts w:ascii="Times New Roman" w:eastAsia="Calibri" w:hAnsi="Times New Roman" w:cs="Times New Roman"/>
          <w:sz w:val="24"/>
          <w:szCs w:val="24"/>
        </w:rPr>
        <w:t xml:space="preserve">niezarejestrowany, nieużywany, </w:t>
      </w:r>
      <w:r w:rsidRPr="00631DA9">
        <w:rPr>
          <w:rFonts w:ascii="Times New Roman" w:hAnsi="Times New Roman" w:cs="Times New Roman"/>
          <w:sz w:val="24"/>
          <w:szCs w:val="24"/>
          <w:lang w:eastAsia="ar-SA"/>
        </w:rPr>
        <w:t xml:space="preserve">nie poddany  jakimkolwiek naprawom, pochodzący z produkcji z 2020 lub 2021 roku, pełnowartościowy, kompletny, wolny od wad, w tym wad konstrukcyjnych, materiałowych, wykonawczych i prawnych, a ponadto </w:t>
      </w:r>
      <w:r w:rsidRPr="00631DA9">
        <w:rPr>
          <w:rFonts w:ascii="Times New Roman" w:eastAsia="Calibri" w:hAnsi="Times New Roman" w:cs="Times New Roman"/>
          <w:sz w:val="24"/>
          <w:szCs w:val="24"/>
        </w:rPr>
        <w:t>spełniający wymagania techniczne określone przez obowiązujące w Polsce przepisy dla pojazdów poruszających się po drogach publicznych w tym wynikające z ustawy Prawo o ruchu drogowym i przepisów wykonawczych.</w:t>
      </w:r>
    </w:p>
    <w:p w:rsidR="002466EB" w:rsidRPr="00631DA9" w:rsidRDefault="002466EB" w:rsidP="00631DA9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hAnsi="Times New Roman" w:cs="Times New Roman"/>
          <w:sz w:val="24"/>
          <w:szCs w:val="24"/>
        </w:rPr>
        <w:lastRenderedPageBreak/>
        <w:t xml:space="preserve">Nie </w:t>
      </w:r>
      <w:r w:rsidR="00631DA9" w:rsidRPr="00631DA9">
        <w:rPr>
          <w:rFonts w:ascii="Times New Roman" w:hAnsi="Times New Roman" w:cs="Times New Roman"/>
          <w:sz w:val="24"/>
          <w:szCs w:val="24"/>
        </w:rPr>
        <w:t>jest obciążony prawem obligacyjnym ani rzeczowym na rzecz osób lub podmiotów trzecich, nie toczy się wobec niego postępowanie egzekucyjne, sądowe, ani przed jakimkolwiek organem orzekającym oraz nie jest przedmiotem zabezpieczenia</w:t>
      </w:r>
      <w:r w:rsidRPr="00631DA9">
        <w:rPr>
          <w:rFonts w:ascii="Times New Roman" w:hAnsi="Times New Roman" w:cs="Times New Roman"/>
          <w:sz w:val="24"/>
          <w:szCs w:val="24"/>
        </w:rPr>
        <w:t>.</w:t>
      </w:r>
    </w:p>
    <w:p w:rsidR="00246DE6" w:rsidRPr="00631DA9" w:rsidRDefault="00631DA9" w:rsidP="003255CD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Spełnia</w:t>
      </w:r>
      <w:r w:rsidR="003E2A82" w:rsidRPr="00631DA9">
        <w:rPr>
          <w:rFonts w:ascii="Times New Roman" w:eastAsia="Calibri" w:hAnsi="Times New Roman" w:cs="Times New Roman"/>
          <w:sz w:val="24"/>
          <w:szCs w:val="24"/>
        </w:rPr>
        <w:t xml:space="preserve"> wymagania normy emisji spalin min. EURO 6.</w:t>
      </w:r>
    </w:p>
    <w:p w:rsidR="00AB36E6" w:rsidRPr="00631DA9" w:rsidRDefault="00631DA9" w:rsidP="003255CD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40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DA9">
        <w:rPr>
          <w:rFonts w:ascii="Times New Roman" w:eastAsia="Calibri" w:hAnsi="Times New Roman" w:cs="Times New Roman"/>
          <w:sz w:val="24"/>
          <w:szCs w:val="24"/>
        </w:rPr>
        <w:t>Jest</w:t>
      </w:r>
      <w:r w:rsidR="00AB36E6" w:rsidRPr="00631DA9">
        <w:rPr>
          <w:rFonts w:ascii="Times New Roman" w:eastAsia="Calibri" w:hAnsi="Times New Roman" w:cs="Times New Roman"/>
          <w:sz w:val="24"/>
          <w:szCs w:val="24"/>
        </w:rPr>
        <w:t xml:space="preserve"> przystosowan</w:t>
      </w:r>
      <w:r w:rsidRPr="00631DA9">
        <w:rPr>
          <w:rFonts w:ascii="Times New Roman" w:eastAsia="Calibri" w:hAnsi="Times New Roman" w:cs="Times New Roman"/>
          <w:sz w:val="24"/>
          <w:szCs w:val="24"/>
        </w:rPr>
        <w:t>y</w:t>
      </w:r>
      <w:r w:rsidR="00AB36E6" w:rsidRPr="00631DA9">
        <w:rPr>
          <w:rFonts w:ascii="Times New Roman" w:eastAsia="Calibri" w:hAnsi="Times New Roman" w:cs="Times New Roman"/>
          <w:sz w:val="24"/>
          <w:szCs w:val="24"/>
        </w:rPr>
        <w:t xml:space="preserve"> do eksploatacji całorocznej w warunkach atmosferycznych stref klimatycznych odpowiadających obszarowi UE.</w:t>
      </w:r>
    </w:p>
    <w:p w:rsidR="003255CD" w:rsidRDefault="003255CD" w:rsidP="003255CD">
      <w:pPr>
        <w:widowControl w:val="0"/>
        <w:suppressAutoHyphens/>
        <w:overflowPunct w:val="0"/>
        <w:autoSpaceDE w:val="0"/>
        <w:spacing w:after="0" w:line="240" w:lineRule="auto"/>
        <w:ind w:left="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94" w:rsidRPr="008B6DB1" w:rsidRDefault="00F13194" w:rsidP="003255CD">
      <w:pPr>
        <w:widowControl w:val="0"/>
        <w:suppressAutoHyphens/>
        <w:overflowPunct w:val="0"/>
        <w:autoSpaceDE w:val="0"/>
        <w:spacing w:after="0" w:line="240" w:lineRule="auto"/>
        <w:ind w:left="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02"/>
        <w:gridCol w:w="5386"/>
        <w:gridCol w:w="5745"/>
      </w:tblGrid>
      <w:tr w:rsidR="00DF4835" w:rsidRPr="00DF4835" w:rsidTr="00A7723C">
        <w:trPr>
          <w:cantSplit/>
          <w:trHeight w:val="290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F4835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Nr</w:t>
            </w:r>
          </w:p>
        </w:tc>
        <w:tc>
          <w:tcPr>
            <w:tcW w:w="2902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F4835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Parametr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F4835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Wymagania minimalne </w:t>
            </w:r>
            <w:r w:rsidR="00D0178A"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Zamawiającego </w:t>
            </w: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 charakterystyka funkcjonalno-techniczna</w:t>
            </w:r>
          </w:p>
        </w:tc>
        <w:tc>
          <w:tcPr>
            <w:tcW w:w="5745" w:type="dxa"/>
            <w:tcBorders>
              <w:bottom w:val="double" w:sz="4" w:space="0" w:color="auto"/>
            </w:tcBorders>
            <w:vAlign w:val="center"/>
          </w:tcPr>
          <w:p w:rsidR="00DF4835" w:rsidRPr="00631DA9" w:rsidRDefault="00D0178A" w:rsidP="00B311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Parametry oferowane przez Wykonawcę</w:t>
            </w:r>
          </w:p>
          <w:p w:rsidR="009208ED" w:rsidRPr="00631DA9" w:rsidRDefault="009208ED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Uwaga:</w:t>
            </w:r>
          </w:p>
          <w:p w:rsidR="00DF295A" w:rsidRPr="00631DA9" w:rsidRDefault="009A3E57" w:rsidP="00A7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„SPEŁNIA / NIE</w:t>
            </w:r>
            <w:r w:rsidR="00DF295A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723C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SPEŁNIA”</w:t>
            </w:r>
            <w:r w:rsidR="00582398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F295A" w:rsidRPr="0063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A7723C" w:rsidRPr="0063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="00DF295A" w:rsidRPr="0063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niepotrzebne skreślić</w:t>
            </w:r>
          </w:p>
          <w:p w:rsidR="009A3E57" w:rsidRPr="00631DA9" w:rsidRDefault="009A3E57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OPIS </w:t>
            </w: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– </w:t>
            </w:r>
            <w:r w:rsidRPr="00631D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w komórkach oznaczonych tym symbolem należy wpisać oferowane parametry</w:t>
            </w:r>
            <w:r w:rsidR="000E1162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255CD" w:rsidRPr="00F13194" w:rsidRDefault="009208ED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Wpisanie w wierszu dla którego Zamawiający prosi o </w:t>
            </w:r>
            <w:r w:rsidR="00903F84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</w:t>
            </w: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słowa: „SPEŁNIA”,</w:t>
            </w:r>
            <w:r w:rsidR="009A3E57"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„TAK”</w:t>
            </w:r>
            <w:r w:rsidRPr="00631D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lub podobnych, z których treści nie można jednoznacznie odczytać oferowanych parametrów zostanie uznane za niewystarczające do oceny oferty.</w:t>
            </w:r>
          </w:p>
        </w:tc>
      </w:tr>
      <w:tr w:rsidR="008B6DB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8B6DB1" w:rsidRPr="003C256A" w:rsidRDefault="008B6DB1" w:rsidP="007A216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Ogólne cechy funkcjonalno-użytkowe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631DA9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Rodzaj pojazdu 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Osobowy, min. 4 drzwiowy, 5 miejscowy </w:t>
            </w:r>
          </w:p>
        </w:tc>
        <w:tc>
          <w:tcPr>
            <w:tcW w:w="5745" w:type="dxa"/>
            <w:vAlign w:val="center"/>
          </w:tcPr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1D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Typ nadwozia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adwozi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typu sedan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lub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liftback</w:t>
            </w:r>
            <w:proofErr w:type="spellEnd"/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04705" w:rsidRDefault="00E04705" w:rsidP="00E0470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903F8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Skrzynia biegów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Manualna lub automatyczna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104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Napęd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Napęd na przednie koła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lub napęd na cztery koła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04705" w:rsidRDefault="00E04705" w:rsidP="00E0470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Układ napędowy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Napęd hybrydowy, silnik główny benzynowy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Moc 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50"/>
                <w:spacing w:val="-2"/>
                <w:sz w:val="24"/>
                <w:szCs w:val="24"/>
              </w:rPr>
            </w:pPr>
            <w:r w:rsidRPr="008E1DD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Łączna moc układu hybrydowego min. 1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80</w:t>
            </w:r>
            <w:r w:rsidRPr="008E1DD6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KM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</w:t>
            </w:r>
            <w:r w:rsidRPr="00DD4E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KM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Pojemność silnika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min. 1300 cm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</w:t>
            </w:r>
            <w:r w:rsidRPr="00DD4E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cm</w:t>
            </w:r>
            <w:r w:rsidRPr="00DD4E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3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3276B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Wspomaganie kierownicy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we wspomaganie kierownicy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3276B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Rok produkcji</w:t>
            </w:r>
          </w:p>
        </w:tc>
        <w:tc>
          <w:tcPr>
            <w:tcW w:w="5386" w:type="dxa"/>
            <w:vAlign w:val="center"/>
          </w:tcPr>
          <w:p w:rsidR="00631DA9" w:rsidRPr="003276B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lub 2021 </w:t>
            </w:r>
            <w:r w:rsidRPr="003276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fabrycznie nowy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04705" w:rsidRDefault="00E04705" w:rsidP="00E0470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B6DB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8B6DB1" w:rsidRPr="005173EE" w:rsidRDefault="008B6DB1" w:rsidP="007A216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Wyposażenie z zakresu bezpieczeństwa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Centralny zamek  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centralny zamek sterowany pilotem lub kluczykiem - dwa komplety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5173EE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Poduszki powietrzne </w:t>
            </w:r>
          </w:p>
        </w:tc>
        <w:tc>
          <w:tcPr>
            <w:tcW w:w="5386" w:type="dxa"/>
            <w:vAlign w:val="center"/>
          </w:tcPr>
          <w:p w:rsidR="00631DA9" w:rsidRPr="00003518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 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minimum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przednie i boczne poduszki powietrzne kierowcy i pasażera z przodu oraz kurtynowe poduszki bezpieczeństwa</w:t>
            </w:r>
          </w:p>
        </w:tc>
        <w:tc>
          <w:tcPr>
            <w:tcW w:w="5745" w:type="dxa"/>
            <w:vAlign w:val="center"/>
          </w:tcPr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System stabilizacji toru jazdy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oraz ABS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system stabilizacji toru jazdy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oraz ABS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Czujniki ciśnienia powietrza w oponach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czujniki ciśnienia powietrza w oponach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Światła do jazdy dziennej w technologii LED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światła do jazdy dziennej w technologii LED  </w:t>
            </w:r>
          </w:p>
        </w:tc>
        <w:tc>
          <w:tcPr>
            <w:tcW w:w="5745" w:type="dxa"/>
            <w:vAlign w:val="center"/>
          </w:tcPr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F242E2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Pasy bezpieczeństwa</w:t>
            </w:r>
          </w:p>
        </w:tc>
        <w:tc>
          <w:tcPr>
            <w:tcW w:w="5386" w:type="dxa"/>
            <w:vAlign w:val="center"/>
          </w:tcPr>
          <w:p w:rsidR="00631DA9" w:rsidRPr="00F242E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 pasy bezpieczeństwa dla wszystkich miejsc siedzących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F242E2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40770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7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Zabezpieczenie antykradzieżowe</w:t>
            </w:r>
          </w:p>
        </w:tc>
        <w:tc>
          <w:tcPr>
            <w:tcW w:w="5386" w:type="dxa"/>
            <w:vAlign w:val="center"/>
          </w:tcPr>
          <w:p w:rsidR="00631DA9" w:rsidRPr="0040770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7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</w:t>
            </w:r>
            <w:proofErr w:type="spellStart"/>
            <w:r w:rsidRPr="00407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immobilizer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alarm montowany fabrycznie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903F8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32EF4" w:rsidRPr="00DF4835" w:rsidTr="00B32EF4">
        <w:trPr>
          <w:cantSplit/>
          <w:trHeight w:val="567"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003518" w:rsidRDefault="00B32EF4" w:rsidP="000035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Aspekty ekologiczne**</w:t>
            </w:r>
            <w:r w:rsidR="000035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32EF4" w:rsidRDefault="00003518" w:rsidP="0000351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zgodnie z rozporz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>ą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dzeniem Prezesa Rady Ministrów z dnia 10 maja 2011 r. w sprawie innych ni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>ż c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ena obowi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>ą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zkowych kryteriów oceny ofert w odniesieniu do niektórych rodzajów zamówie</w:t>
            </w:r>
            <w:r w:rsidRPr="00813B4F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ń </w:t>
            </w:r>
            <w:r w:rsidRPr="00813B4F">
              <w:rPr>
                <w:rFonts w:ascii="Times New Roman" w:hAnsi="Times New Roman" w:cs="Times New Roman"/>
                <w:iCs/>
                <w:sz w:val="18"/>
                <w:szCs w:val="18"/>
              </w:rPr>
              <w:t>publicznych (Dz. U.  z 2011 r., nr 96 poz. 559)</w:t>
            </w:r>
          </w:p>
        </w:tc>
      </w:tr>
      <w:tr w:rsidR="00631DA9" w:rsidRPr="00DF4835" w:rsidTr="00A90E7C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E150D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E150DA" w:rsidRDefault="00631DA9" w:rsidP="00631D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Emisja dwutlenku węgla (</w:t>
            </w:r>
            <w:r w:rsidRPr="00E150D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E150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5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center"/>
          </w:tcPr>
          <w:p w:rsidR="00631DA9" w:rsidRPr="00E150DA" w:rsidRDefault="00631DA9" w:rsidP="00631D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emisja CO</w:t>
            </w:r>
            <w:r w:rsidRPr="003705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w cyklu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łączonym (wartość uśredniona)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nie więcej niż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07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g/km</w:t>
            </w:r>
          </w:p>
        </w:tc>
        <w:tc>
          <w:tcPr>
            <w:tcW w:w="5745" w:type="dxa"/>
            <w:vAlign w:val="bottom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F13194" w:rsidRPr="00631DA9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631DA9" w:rsidRPr="00F1319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3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</w:t>
            </w:r>
            <w:r w:rsidRPr="00F131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g/km</w:t>
            </w:r>
          </w:p>
          <w:p w:rsidR="00631DA9" w:rsidRPr="00F13194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1319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Sposób obliczenia pod tabelą. Uwaga na jednostki.</w:t>
            </w:r>
          </w:p>
          <w:p w:rsidR="00631DA9" w:rsidRPr="00631DA9" w:rsidRDefault="00631DA9" w:rsidP="00F1319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E150D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użycie energi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386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zużycie energii przy średnim zużyciu pa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liwa na 100 km nie więcej niż 1,9</w:t>
            </w:r>
            <w:r w:rsidRPr="00E1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</w:t>
            </w:r>
            <w:r w:rsidRPr="00407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/km</w:t>
            </w:r>
          </w:p>
        </w:tc>
        <w:tc>
          <w:tcPr>
            <w:tcW w:w="5745" w:type="dxa"/>
            <w:vAlign w:val="center"/>
          </w:tcPr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  <w:p w:rsidR="00631DA9" w:rsidRP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E150DA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Norma emisji spalin</w:t>
            </w:r>
          </w:p>
        </w:tc>
        <w:tc>
          <w:tcPr>
            <w:tcW w:w="5386" w:type="dxa"/>
            <w:vAlign w:val="center"/>
          </w:tcPr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min. EURO 6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  <w:p w:rsidR="00631DA9" w:rsidRPr="00E150DA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Wyposażenie z zakresu komfortu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5173EE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Kierownica  </w:t>
            </w:r>
          </w:p>
        </w:tc>
        <w:tc>
          <w:tcPr>
            <w:tcW w:w="5386" w:type="dxa"/>
            <w:vAlign w:val="center"/>
          </w:tcPr>
          <w:p w:rsidR="00631DA9" w:rsidRPr="005173EE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kierownicę wielofunkcyjną, </w:t>
            </w:r>
            <w:r w:rsidRPr="00A86D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regulowana min. w dwóch płaszczyznach. Samochód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przystosowany do ruchu prawostronnego (kierow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nica po lewej stronie samocho</w:t>
            </w:r>
            <w:r w:rsidRPr="00F242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du)</w:t>
            </w:r>
          </w:p>
        </w:tc>
        <w:tc>
          <w:tcPr>
            <w:tcW w:w="5745" w:type="dxa"/>
            <w:vAlign w:val="center"/>
          </w:tcPr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Czujniki parkowania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kamera cofania</w:t>
            </w:r>
          </w:p>
        </w:tc>
        <w:tc>
          <w:tcPr>
            <w:tcW w:w="5386" w:type="dxa"/>
            <w:vAlign w:val="center"/>
          </w:tcPr>
          <w:p w:rsidR="00631DA9" w:rsidRPr="00D648B7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48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czujniki parkowania min. z tyłu oraz kamerę cofania (montowane fabrycznie lub w autoryzowanym serwisie)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131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0122B2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Klimatyzacja </w:t>
            </w:r>
          </w:p>
        </w:tc>
        <w:tc>
          <w:tcPr>
            <w:tcW w:w="5386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klimatyzację automatyczną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31DA9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31DA9" w:rsidRPr="008B6DB1" w:rsidRDefault="00631DA9" w:rsidP="00631DA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Szyby boczne przednie i tylne</w:t>
            </w:r>
          </w:p>
        </w:tc>
        <w:tc>
          <w:tcPr>
            <w:tcW w:w="5386" w:type="dxa"/>
            <w:vAlign w:val="center"/>
          </w:tcPr>
          <w:p w:rsidR="00631DA9" w:rsidRPr="000122B2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boczne przednie i tylne szyby sterowane elektrycznie</w:t>
            </w:r>
          </w:p>
        </w:tc>
        <w:tc>
          <w:tcPr>
            <w:tcW w:w="5745" w:type="dxa"/>
            <w:vAlign w:val="center"/>
          </w:tcPr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1DA9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31DA9" w:rsidRPr="008B6DB1" w:rsidRDefault="00631DA9" w:rsidP="00631DA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Wyposażenie funkcjonalne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122B2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Lusterka boczne  elektrycznie sterowane </w:t>
            </w:r>
          </w:p>
        </w:tc>
        <w:tc>
          <w:tcPr>
            <w:tcW w:w="5386" w:type="dxa"/>
            <w:vAlign w:val="center"/>
          </w:tcPr>
          <w:p w:rsidR="00666440" w:rsidRPr="000122B2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2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lusterka boczne elektrycznie sterowane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B32EF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System audio </w:t>
            </w:r>
          </w:p>
        </w:tc>
        <w:tc>
          <w:tcPr>
            <w:tcW w:w="5386" w:type="dxa"/>
            <w:vAlign w:val="center"/>
          </w:tcPr>
          <w:p w:rsidR="00666440" w:rsidRPr="00B32EF4" w:rsidRDefault="00666440" w:rsidP="00666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system audio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wraz z</w:t>
            </w:r>
            <w:r w:rsidRPr="00B32EF4">
              <w:rPr>
                <w:rFonts w:ascii="Times New Roman" w:hAnsi="Times New Roman" w:cs="Times New Roman"/>
                <w:sz w:val="24"/>
                <w:szCs w:val="24"/>
              </w:rPr>
              <w:t xml:space="preserve"> radioodtwarzacz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em,</w:t>
            </w:r>
            <w:r w:rsidRPr="00B3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co najmniej 4 głośnikami</w:t>
            </w:r>
            <w:r w:rsidRPr="00B32EF4">
              <w:rPr>
                <w:rFonts w:ascii="Times New Roman" w:hAnsi="Times New Roman" w:cs="Times New Roman"/>
                <w:sz w:val="24"/>
                <w:szCs w:val="24"/>
              </w:rPr>
              <w:t xml:space="preserve">, systemem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Bluetooth </w:t>
            </w:r>
            <w:r w:rsidRPr="00C00948">
              <w:rPr>
                <w:rFonts w:ascii="Times New Roman" w:hAnsi="Times New Roman" w:cs="Times New Roman"/>
                <w:sz w:val="24"/>
                <w:szCs w:val="24"/>
              </w:rPr>
              <w:t>umożliwiający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00948">
              <w:rPr>
                <w:rFonts w:ascii="Times New Roman" w:hAnsi="Times New Roman" w:cs="Times New Roman"/>
                <w:sz w:val="24"/>
                <w:szCs w:val="24"/>
              </w:rPr>
              <w:t xml:space="preserve"> bezprzewodową łączność z telefonem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B32EF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Gniazdo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USB</w:t>
            </w:r>
          </w:p>
        </w:tc>
        <w:tc>
          <w:tcPr>
            <w:tcW w:w="5386" w:type="dxa"/>
            <w:vAlign w:val="center"/>
          </w:tcPr>
          <w:p w:rsidR="00666440" w:rsidRPr="00B32EF4" w:rsidRDefault="00666440" w:rsidP="0066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Minimum 1 gniazdo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USB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903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Gniazdo zasilania</w:t>
            </w:r>
          </w:p>
        </w:tc>
        <w:tc>
          <w:tcPr>
            <w:tcW w:w="5386" w:type="dxa"/>
            <w:vAlign w:val="center"/>
          </w:tcPr>
          <w:p w:rsidR="00666440" w:rsidRPr="00B32EF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trike/>
                <w:sz w:val="24"/>
                <w:szCs w:val="24"/>
              </w:rPr>
            </w:pPr>
            <w:r w:rsidRPr="00B32E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Minimum 1 gniazdo 12 V umieszczone w przedniej części pojazdu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C3103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1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Komputer pokładowy</w:t>
            </w:r>
          </w:p>
        </w:tc>
        <w:tc>
          <w:tcPr>
            <w:tcW w:w="5386" w:type="dxa"/>
            <w:vAlign w:val="center"/>
          </w:tcPr>
          <w:p w:rsidR="00666440" w:rsidRPr="00C3103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1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komputer pokładowy  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307BA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7B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Fotele  </w:t>
            </w:r>
          </w:p>
        </w:tc>
        <w:tc>
          <w:tcPr>
            <w:tcW w:w="5386" w:type="dxa"/>
            <w:vAlign w:val="center"/>
          </w:tcPr>
          <w:p w:rsidR="00666440" w:rsidRPr="00307BA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7B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w fotel kierowcy przesuwany w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poziomie z regulacją wysokości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0D601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Tapicerka</w:t>
            </w:r>
          </w:p>
        </w:tc>
        <w:tc>
          <w:tcPr>
            <w:tcW w:w="5386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Wewnętrzne elementy tapicerowane wykończone tapicerką materiałową ciemną  o podwyższonej trwałości (dopuszcza się wykończenie tapicerką skórzaną ciemną)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Opony</w:t>
            </w:r>
          </w:p>
        </w:tc>
        <w:tc>
          <w:tcPr>
            <w:tcW w:w="5386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opony letnie na felgach</w:t>
            </w:r>
            <w:r w:rsidRPr="000D6011">
              <w:rPr>
                <w:rFonts w:ascii="Times New Roman" w:eastAsia="Times New Roman" w:hAnsi="Times New Roman" w:cs="Times New Roman"/>
                <w:iCs/>
                <w:strike/>
                <w:sz w:val="24"/>
                <w:szCs w:val="24"/>
              </w:rPr>
              <w:t xml:space="preserve"> </w:t>
            </w: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aluminiowych lub stalowych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Rozmiary opon oraz ich parametry muszą być zgodne z zaleceniami producenta samochodu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Komplet opon zimowych</w:t>
            </w:r>
          </w:p>
        </w:tc>
        <w:tc>
          <w:tcPr>
            <w:tcW w:w="5386" w:type="dxa"/>
            <w:vAlign w:val="center"/>
          </w:tcPr>
          <w:p w:rsidR="00666440" w:rsidRPr="000D601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Wraz z samochodem zostanie dostarczony </w:t>
            </w:r>
            <w:r w:rsidRPr="000D60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</w:t>
            </w:r>
            <w:r w:rsidRPr="000D60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odatkowy komplet fabrycznie nowych opon zimowych (bez felg)</w:t>
            </w:r>
            <w:r w:rsidRPr="000D6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Opony kompatybilne z felgami dostarczonymi z oponami letnimi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315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F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Koło zapasowe</w:t>
            </w:r>
          </w:p>
        </w:tc>
        <w:tc>
          <w:tcPr>
            <w:tcW w:w="5386" w:type="dxa"/>
            <w:vAlign w:val="center"/>
          </w:tcPr>
          <w:p w:rsidR="00666440" w:rsidRPr="00315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F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Samochód jest wyposażony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 </w:t>
            </w:r>
            <w:r w:rsidRPr="00315F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koło zapasowe pełnowymiarowe lub dojazdowe 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13194" w:rsidRDefault="00F13194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150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Personalizacja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Kolor nadwozia (wg podstawowej palety dostępnych kolorów)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Do ustalenia z Zamawiającym w dniu podpisania umowy, z podstawowej oferty np.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biały, czarny</w:t>
            </w: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srebrny, gran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</w:t>
            </w: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towy, zielony, brązowy lub odcienie szarości.</w:t>
            </w:r>
            <w:r w:rsidRPr="0052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Dopuszcza się także lakier metalizowany, perłowy lub opalizujący.</w:t>
            </w:r>
          </w:p>
        </w:tc>
        <w:tc>
          <w:tcPr>
            <w:tcW w:w="5745" w:type="dxa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Dodatkowe elementy wyposażenia pojazdu</w:t>
            </w: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Dywaniki gumowe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Samochód jest wyposażony w przednie i tylne dywaniki gumowe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samochodu dołączony jest: trójkąt ostrzegawczy, gaśnica, apteczka pierwszej pomocy, 2 szt. kamizelek odblask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owych, klucz do kół, podnośnik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  <w:trHeight w:val="567"/>
        </w:trPr>
        <w:tc>
          <w:tcPr>
            <w:tcW w:w="851" w:type="dxa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Ramki pod tablice rejestracyjne</w:t>
            </w:r>
          </w:p>
        </w:tc>
        <w:tc>
          <w:tcPr>
            <w:tcW w:w="5386" w:type="dxa"/>
            <w:vAlign w:val="center"/>
          </w:tcPr>
          <w:p w:rsidR="00666440" w:rsidRPr="00522719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Samochód jest wyposażony w d</w:t>
            </w:r>
            <w:r w:rsidRPr="005227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 ramki pod tablice rejestracyjne zamontowane na pojeździe</w:t>
            </w:r>
          </w:p>
        </w:tc>
        <w:tc>
          <w:tcPr>
            <w:tcW w:w="5745" w:type="dxa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07701" w:rsidRPr="00DF4835" w:rsidTr="007A2162">
        <w:trPr>
          <w:cantSplit/>
        </w:trPr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407701" w:rsidRPr="005173EE" w:rsidRDefault="00407701" w:rsidP="0040770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F2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wymagania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Autoryzowane stacje obsługi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50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 wskazania przez Wykonawcę co najmniej jednej autoryzowanej stacji obsługi pojazdów na terenie województwa opolskiego lub śląskiego lub dolnośląskiego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F13194" w:rsidRDefault="00F13194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OPIS: ………………………………………………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pojazdów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 do ubezpieczenia pojazd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koszt własny - polisa OC wystawiona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jednego roku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Wymagane warunki OC: </w:t>
            </w: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zakresie określonym ustawą z dnia 22.05.2003 r.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ubezpieczeniach obowiązkowych, Ubezpieczeniowym Funduszu Gwarancyjnym i Polskim Biurze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Ubezpieczycieli Komunikacyjnych</w:t>
            </w:r>
          </w:p>
          <w:p w:rsidR="00AA1025" w:rsidRPr="005636CD" w:rsidRDefault="00AA1025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r., poz.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2214</w:t>
            </w: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późn.zm.)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Pr="00903F84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0D8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 / NIE SPEŁNIA*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36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Oferowany samochód musi posiadać</w:t>
            </w:r>
          </w:p>
          <w:p w:rsidR="00666440" w:rsidRPr="005636CD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numPr>
                <w:ilvl w:val="0"/>
                <w:numId w:val="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świadectwo homologacji lub świadectwo zgodności WE umożliwiające, zgodnie z obowiązującymi przepisami, dopuszczenie pojazdu do ruchu na obszarze Polski,</w:t>
            </w:r>
          </w:p>
          <w:p w:rsidR="00666440" w:rsidRPr="005636CD" w:rsidRDefault="00666440" w:rsidP="00666440">
            <w:pPr>
              <w:numPr>
                <w:ilvl w:val="0"/>
                <w:numId w:val="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kartę pojazdu,</w:t>
            </w:r>
          </w:p>
          <w:p w:rsidR="00666440" w:rsidRPr="005636CD" w:rsidRDefault="00666440" w:rsidP="00666440">
            <w:pPr>
              <w:numPr>
                <w:ilvl w:val="0"/>
                <w:numId w:val="2"/>
              </w:numPr>
              <w:spacing w:after="0" w:line="240" w:lineRule="auto"/>
              <w:ind w:left="4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kartę gwarancyjną, instrukcje obsługi w języku polskim oraz inne wymagane prawem dokumenty,</w:t>
            </w:r>
          </w:p>
          <w:p w:rsidR="00666440" w:rsidRPr="005636CD" w:rsidRDefault="00666440" w:rsidP="00666440">
            <w:pPr>
              <w:spacing w:after="0" w:line="240" w:lineRule="auto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oraz wykaz punktów świadczących serwis gwarancyjny.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</w:tr>
      <w:tr w:rsidR="00666440" w:rsidRPr="00DF4835" w:rsidTr="009208E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666440" w:rsidRPr="007F742B" w:rsidRDefault="00666440" w:rsidP="0066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2B">
              <w:rPr>
                <w:rFonts w:ascii="Times New Roman" w:hAnsi="Times New Roman" w:cs="Times New Roman"/>
                <w:sz w:val="24"/>
                <w:szCs w:val="24"/>
              </w:rPr>
              <w:t>Termin realizacji zamówienia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7F742B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742B">
              <w:rPr>
                <w:rFonts w:ascii="Times New Roman" w:hAnsi="Times New Roman" w:cs="Times New Roman"/>
                <w:sz w:val="24"/>
                <w:szCs w:val="24"/>
              </w:rPr>
              <w:t xml:space="preserve">ie dłuższy </w:t>
            </w:r>
            <w:r w:rsidRPr="00D648B7">
              <w:rPr>
                <w:rFonts w:ascii="Times New Roman" w:hAnsi="Times New Roman" w:cs="Times New Roman"/>
                <w:sz w:val="24"/>
                <w:szCs w:val="24"/>
              </w:rPr>
              <w:t>niż 60 dni kalendarzowych</w:t>
            </w:r>
            <w:r w:rsidRPr="007F742B">
              <w:rPr>
                <w:rFonts w:ascii="Times New Roman" w:hAnsi="Times New Roman" w:cs="Times New Roman"/>
                <w:sz w:val="24"/>
                <w:szCs w:val="24"/>
              </w:rPr>
              <w:t>, licząc od dnia podpisania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651ED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Gwarancja mechaniczna na podzespoły mechaniczne, elektryczne, elektroniczne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elementy układu hybrydowego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0" w:rsidRDefault="00666440" w:rsidP="006664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Minimalny okres gwarancji  - 24 miesiące bez limitu kilometrów</w:t>
            </w:r>
            <w:r w:rsidRPr="00C86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6440" w:rsidRPr="005636CD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48">
              <w:rPr>
                <w:rFonts w:ascii="Times New Roman" w:hAnsi="Times New Roman" w:cs="Times New Roman"/>
                <w:i/>
                <w:sz w:val="24"/>
                <w:szCs w:val="24"/>
              </w:rPr>
              <w:t>Okres gwarancji mechanicznej jest jednym z kryterium oceny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ofert.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03F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NIE SPEŁNIA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651ED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Gwarancja na powłoki lakiernicze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0" w:rsidRPr="005636CD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Minimalny okres gwarancji  - 24 miesiące bez limitu kilometrów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EE7290" w:rsidRDefault="00EE729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Pr="00C86D48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     OPIS: </w:t>
            </w:r>
            <w:r w:rsidRPr="00C86D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……………………</w:t>
            </w:r>
            <w:r w:rsidRPr="00C86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miesięcy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66440" w:rsidRPr="00DF4835" w:rsidTr="00651EDD">
        <w:trPr>
          <w:cantSplit/>
        </w:trPr>
        <w:tc>
          <w:tcPr>
            <w:tcW w:w="851" w:type="dxa"/>
            <w:shd w:val="clear" w:color="auto" w:fill="FFFFFF" w:themeFill="background1"/>
            <w:vAlign w:val="center"/>
          </w:tcPr>
          <w:p w:rsidR="00666440" w:rsidRPr="008B6DB1" w:rsidRDefault="00666440" w:rsidP="00666440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440" w:rsidRPr="005636CD" w:rsidRDefault="00666440" w:rsidP="00666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Gwarancja na perforację nadwozia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0" w:rsidRPr="005636CD" w:rsidRDefault="00666440" w:rsidP="006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CD">
              <w:rPr>
                <w:rFonts w:ascii="Times New Roman" w:hAnsi="Times New Roman" w:cs="Times New Roman"/>
                <w:sz w:val="24"/>
                <w:szCs w:val="24"/>
              </w:rPr>
              <w:t>Minimalny okres gwarancji  - 48 miesiące bez limitu kilometrów</w:t>
            </w:r>
          </w:p>
        </w:tc>
        <w:tc>
          <w:tcPr>
            <w:tcW w:w="5745" w:type="dxa"/>
            <w:shd w:val="clear" w:color="auto" w:fill="FFFFFF" w:themeFill="background1"/>
            <w:vAlign w:val="center"/>
          </w:tcPr>
          <w:p w:rsidR="00EE7290" w:rsidRDefault="00EE729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6440" w:rsidRPr="00C86D48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Pr="00C86D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OPIS: …………………… miesięcy</w:t>
            </w:r>
          </w:p>
          <w:p w:rsidR="00666440" w:rsidRPr="008B6DB1" w:rsidRDefault="00666440" w:rsidP="006664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B32EF4" w:rsidRDefault="00B32EF4" w:rsidP="00B32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B32EF4" w:rsidRPr="00F13194" w:rsidRDefault="00B32EF4" w:rsidP="00B32EF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3194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</w:p>
    <w:p w:rsidR="00582398" w:rsidRPr="00F13194" w:rsidRDefault="00582398" w:rsidP="00582398">
      <w:pPr>
        <w:tabs>
          <w:tab w:val="left" w:pos="397"/>
        </w:tabs>
        <w:spacing w:after="0" w:line="240" w:lineRule="auto"/>
        <w:ind w:right="249"/>
        <w:rPr>
          <w:rFonts w:ascii="Times New Roman" w:hAnsi="Times New Roman" w:cs="Times New Roman"/>
          <w:b/>
          <w:i/>
          <w:iCs/>
        </w:rPr>
      </w:pPr>
      <w:r w:rsidRPr="00F13194">
        <w:rPr>
          <w:rFonts w:ascii="Times New Roman" w:hAnsi="Times New Roman" w:cs="Times New Roman"/>
          <w:b/>
          <w:i/>
          <w:iCs/>
        </w:rPr>
        <w:t>UWAGA!!!</w:t>
      </w:r>
    </w:p>
    <w:p w:rsidR="00582398" w:rsidRPr="00F13194" w:rsidRDefault="00582398" w:rsidP="0058239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13194">
        <w:rPr>
          <w:rFonts w:ascii="Times New Roman" w:eastAsia="Batang" w:hAnsi="Times New Roman" w:cs="Times New Roman"/>
          <w:sz w:val="18"/>
          <w:szCs w:val="18"/>
          <w:vertAlign w:val="superscript"/>
        </w:rPr>
        <w:t>1</w:t>
      </w:r>
      <w:r w:rsidRPr="00F13194">
        <w:rPr>
          <w:rFonts w:ascii="Times New Roman" w:eastAsia="Batang" w:hAnsi="Times New Roman" w:cs="Times New Roman"/>
          <w:sz w:val="18"/>
          <w:szCs w:val="18"/>
        </w:rPr>
        <w:t xml:space="preserve"> </w:t>
      </w:r>
      <w:r w:rsidRPr="00F131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Emisja dwutlenku węgla - </w:t>
      </w:r>
      <w:r w:rsidRPr="00F13194">
        <w:rPr>
          <w:rFonts w:ascii="Times New Roman" w:hAnsi="Times New Roman" w:cs="Times New Roman"/>
          <w:iCs/>
          <w:sz w:val="18"/>
          <w:szCs w:val="18"/>
        </w:rPr>
        <w:t>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F13194">
        <w:rPr>
          <w:rFonts w:ascii="Times New Roman" w:hAnsi="Times New Roman" w:cs="Times New Roman"/>
          <w:iCs/>
          <w:sz w:val="18"/>
          <w:szCs w:val="18"/>
        </w:rPr>
        <w:t>wyra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F13194">
        <w:rPr>
          <w:rFonts w:ascii="Times New Roman" w:hAnsi="Times New Roman" w:cs="Times New Roman"/>
          <w:iCs/>
          <w:sz w:val="18"/>
          <w:szCs w:val="18"/>
        </w:rPr>
        <w:t>ona w (g/km) w cyklu ł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czonym (warto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F13194">
        <w:rPr>
          <w:rFonts w:ascii="Times New Roman" w:hAnsi="Times New Roman" w:cs="Times New Roman"/>
          <w:iCs/>
          <w:sz w:val="18"/>
          <w:szCs w:val="18"/>
        </w:rPr>
        <w:t>u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F13194">
        <w:rPr>
          <w:rFonts w:ascii="Times New Roman" w:hAnsi="Times New Roman" w:cs="Times New Roman"/>
          <w:iCs/>
          <w:sz w:val="18"/>
          <w:szCs w:val="18"/>
        </w:rPr>
        <w:t>redniona) zgodnie z rozporz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dzeniem Prezesa Rady Ministrów z dnia 10 maja 2011 r. w sprawie innych niż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F13194">
        <w:rPr>
          <w:rFonts w:ascii="Times New Roman" w:hAnsi="Times New Roman" w:cs="Times New Roman"/>
          <w:iCs/>
          <w:sz w:val="18"/>
          <w:szCs w:val="18"/>
        </w:rPr>
        <w:t>cena obowi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zkowych kryteriów oceny ofert w odniesieniu do niektórych rodzajów zamówie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ń </w:t>
      </w:r>
      <w:r w:rsidRPr="00F13194">
        <w:rPr>
          <w:rFonts w:ascii="Times New Roman" w:hAnsi="Times New Roman" w:cs="Times New Roman"/>
          <w:iCs/>
          <w:sz w:val="18"/>
          <w:szCs w:val="18"/>
        </w:rPr>
        <w:t>publicznych (Dz. U. z 2011 r., nr 96 poz. 559).</w:t>
      </w:r>
    </w:p>
    <w:p w:rsidR="00582398" w:rsidRPr="00F13194" w:rsidRDefault="00582398" w:rsidP="0058239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F13194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2  </w:t>
      </w:r>
      <w:r w:rsidRPr="00F13194">
        <w:rPr>
          <w:rFonts w:ascii="Times New Roman" w:hAnsi="Times New Roman" w:cs="Times New Roman"/>
          <w:bCs/>
          <w:color w:val="000000"/>
          <w:sz w:val="18"/>
          <w:szCs w:val="18"/>
        </w:rPr>
        <w:t>Zużycie energii</w:t>
      </w:r>
      <w:r w:rsidRPr="00F13194">
        <w:rPr>
          <w:rFonts w:ascii="Times New Roman" w:eastAsia="Batang" w:hAnsi="Times New Roman" w:cs="Times New Roman"/>
          <w:sz w:val="18"/>
          <w:szCs w:val="18"/>
        </w:rPr>
        <w:t xml:space="preserve"> - wartość wyrażona w MJ/km, </w:t>
      </w:r>
      <w:r w:rsidRPr="00F13194">
        <w:rPr>
          <w:rFonts w:ascii="Times New Roman" w:hAnsi="Times New Roman" w:cs="Times New Roman"/>
          <w:iCs/>
          <w:sz w:val="18"/>
          <w:szCs w:val="18"/>
        </w:rPr>
        <w:t>obliczona zgodnie z rozporz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dzeniem Prezesa Rady Ministrów z dnia 10 maja 2011 r. w sprawie innych ni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ż c</w:t>
      </w:r>
      <w:r w:rsidRPr="00F13194">
        <w:rPr>
          <w:rFonts w:ascii="Times New Roman" w:hAnsi="Times New Roman" w:cs="Times New Roman"/>
          <w:iCs/>
          <w:sz w:val="18"/>
          <w:szCs w:val="18"/>
        </w:rPr>
        <w:t>ena obowi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zkowych kryteriów oceny ofert w odniesieniu do niektórych rodzajów zamówie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ń </w:t>
      </w:r>
      <w:r w:rsidRPr="00F13194">
        <w:rPr>
          <w:rFonts w:ascii="Times New Roman" w:hAnsi="Times New Roman" w:cs="Times New Roman"/>
          <w:iCs/>
          <w:sz w:val="18"/>
          <w:szCs w:val="18"/>
        </w:rPr>
        <w:t>publicznych (Dz. U.  z 2011 r., nr 96 poz. 559) jako iloczyn zużycia paliwa (l/km) w cyklu ł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F13194">
        <w:rPr>
          <w:rFonts w:ascii="Times New Roman" w:hAnsi="Times New Roman" w:cs="Times New Roman"/>
          <w:iCs/>
          <w:sz w:val="18"/>
          <w:szCs w:val="18"/>
        </w:rPr>
        <w:t>czonym (warto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F13194">
        <w:rPr>
          <w:rFonts w:ascii="Times New Roman" w:hAnsi="Times New Roman" w:cs="Times New Roman"/>
          <w:iCs/>
          <w:sz w:val="18"/>
          <w:szCs w:val="18"/>
        </w:rPr>
        <w:t>u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F13194">
        <w:rPr>
          <w:rFonts w:ascii="Times New Roman" w:hAnsi="Times New Roman" w:cs="Times New Roman"/>
          <w:iCs/>
          <w:sz w:val="18"/>
          <w:szCs w:val="18"/>
        </w:rPr>
        <w:t>redniona) i warto</w:t>
      </w:r>
      <w:r w:rsidRPr="00F1319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F13194">
        <w:rPr>
          <w:rFonts w:ascii="Times New Roman" w:hAnsi="Times New Roman" w:cs="Times New Roman"/>
          <w:iCs/>
          <w:sz w:val="18"/>
          <w:szCs w:val="18"/>
        </w:rPr>
        <w:t xml:space="preserve">ci energetycznej paliwa (zgodnie z załącznikiem nr 1 do wymienionego rozporządzenia: dla benzyny 32MJ/l). </w:t>
      </w:r>
    </w:p>
    <w:p w:rsidR="00582398" w:rsidRPr="00813B4F" w:rsidRDefault="00582398" w:rsidP="0058239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18"/>
          <w:szCs w:val="18"/>
        </w:rPr>
      </w:pPr>
      <w:r w:rsidRPr="00F13194">
        <w:rPr>
          <w:rFonts w:ascii="Times New Roman" w:eastAsia="Calibri" w:hAnsi="Times New Roman" w:cs="Times New Roman"/>
          <w:sz w:val="18"/>
          <w:szCs w:val="18"/>
        </w:rPr>
        <w:t>Powyższe wartości winny być podawane zgodnie z wynikami pomiarów przeprowadzonych według procedury ustalonej dla celów badań homologacyjnych.</w:t>
      </w:r>
    </w:p>
    <w:p w:rsidR="00B32EF4" w:rsidRDefault="00B32EF4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E7290" w:rsidRDefault="00EE7290" w:rsidP="00B32EF4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B32EF4" w:rsidRDefault="00B32EF4" w:rsidP="00A7723C">
      <w:pPr>
        <w:spacing w:after="0"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1D7E6B" w:rsidRPr="001D7E6B" w:rsidRDefault="001D7E6B" w:rsidP="00A7723C">
      <w:pPr>
        <w:spacing w:after="0" w:line="240" w:lineRule="auto"/>
        <w:ind w:right="40"/>
        <w:jc w:val="both"/>
        <w:rPr>
          <w:sz w:val="20"/>
          <w:szCs w:val="20"/>
        </w:rPr>
      </w:pPr>
      <w:r w:rsidRPr="00606E9F">
        <w:rPr>
          <w:rFonts w:ascii="Times New Roman" w:hAnsi="Times New Roman" w:cs="Times New Roman"/>
          <w:sz w:val="24"/>
          <w:szCs w:val="24"/>
        </w:rPr>
        <w:t>…………….…….</w:t>
      </w:r>
      <w:r w:rsidRPr="001D7E6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06E9F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89244B" w:rsidRPr="00A442CE" w:rsidRDefault="00905338" w:rsidP="00A7723C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E6B">
        <w:rPr>
          <w:rFonts w:ascii="Times New Roman" w:hAnsi="Times New Roman" w:cs="Times New Roman"/>
          <w:i/>
          <w:sz w:val="20"/>
          <w:szCs w:val="20"/>
        </w:rPr>
        <w:t>(miejscowość)</w:t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 w:rsidRP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905CFF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1D7E6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1D7E6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1D7E6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89244B" w:rsidRPr="00A44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 </w:t>
      </w:r>
    </w:p>
    <w:p w:rsidR="0089244B" w:rsidRDefault="0089244B" w:rsidP="00A7723C">
      <w:pPr>
        <w:spacing w:after="0" w:line="240" w:lineRule="auto"/>
        <w:ind w:left="4963" w:right="40" w:firstLine="709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442CE">
        <w:rPr>
          <w:rFonts w:ascii="Times New Roman" w:eastAsia="Times New Roman" w:hAnsi="Times New Roman" w:cs="Times New Roman"/>
          <w:sz w:val="16"/>
          <w:szCs w:val="24"/>
          <w:lang w:eastAsia="pl-PL"/>
        </w:rPr>
        <w:t>podpis składającego ofertę (osoba/y upoważniona/e)</w:t>
      </w:r>
    </w:p>
    <w:p w:rsidR="00B32EF4" w:rsidRDefault="00B32EF4" w:rsidP="00A7723C">
      <w:pPr>
        <w:spacing w:after="0" w:line="240" w:lineRule="auto"/>
        <w:ind w:left="4963" w:right="40" w:firstLine="709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B32EF4" w:rsidRDefault="00B32EF4" w:rsidP="00A7723C">
      <w:pPr>
        <w:spacing w:after="0" w:line="240" w:lineRule="auto"/>
        <w:ind w:left="4963" w:right="40" w:firstLine="709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B32EF4" w:rsidSect="002C74B2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4A" w:rsidRDefault="00B44F4A" w:rsidP="00905CFF">
      <w:pPr>
        <w:spacing w:after="0" w:line="240" w:lineRule="auto"/>
      </w:pPr>
      <w:r>
        <w:separator/>
      </w:r>
    </w:p>
  </w:endnote>
  <w:endnote w:type="continuationSeparator" w:id="0">
    <w:p w:rsidR="00B44F4A" w:rsidRDefault="00B44F4A" w:rsidP="0090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181939"/>
      <w:docPartObj>
        <w:docPartGallery w:val="Page Numbers (Bottom of Page)"/>
        <w:docPartUnique/>
      </w:docPartObj>
    </w:sdtPr>
    <w:sdtEndPr/>
    <w:sdtContent>
      <w:p w:rsidR="009A3E57" w:rsidRDefault="009A3E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0A">
          <w:rPr>
            <w:noProof/>
          </w:rPr>
          <w:t>9</w:t>
        </w:r>
        <w:r>
          <w:fldChar w:fldCharType="end"/>
        </w:r>
      </w:p>
    </w:sdtContent>
  </w:sdt>
  <w:p w:rsidR="009A3E57" w:rsidRDefault="009A3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4A" w:rsidRDefault="00B44F4A" w:rsidP="00905CFF">
      <w:pPr>
        <w:spacing w:after="0" w:line="240" w:lineRule="auto"/>
      </w:pPr>
      <w:r>
        <w:separator/>
      </w:r>
    </w:p>
  </w:footnote>
  <w:footnote w:type="continuationSeparator" w:id="0">
    <w:p w:rsidR="00B44F4A" w:rsidRDefault="00B44F4A" w:rsidP="0090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972F6"/>
    <w:multiLevelType w:val="hybridMultilevel"/>
    <w:tmpl w:val="11926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009F4"/>
    <w:multiLevelType w:val="hybridMultilevel"/>
    <w:tmpl w:val="1C32F5A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3D914E2"/>
    <w:multiLevelType w:val="hybridMultilevel"/>
    <w:tmpl w:val="9B7C8F12"/>
    <w:name w:val="WW8Num42"/>
    <w:lvl w:ilvl="0" w:tplc="EBAA9D68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33007D"/>
    <w:multiLevelType w:val="hybridMultilevel"/>
    <w:tmpl w:val="4A945E14"/>
    <w:lvl w:ilvl="0" w:tplc="A6301A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E0E41C2"/>
    <w:multiLevelType w:val="hybridMultilevel"/>
    <w:tmpl w:val="14767788"/>
    <w:lvl w:ilvl="0" w:tplc="333254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9DF7FE0"/>
    <w:multiLevelType w:val="hybridMultilevel"/>
    <w:tmpl w:val="C7E89A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44451"/>
    <w:multiLevelType w:val="hybridMultilevel"/>
    <w:tmpl w:val="4B94B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54BF8"/>
    <w:multiLevelType w:val="hybridMultilevel"/>
    <w:tmpl w:val="39863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010C7"/>
    <w:multiLevelType w:val="hybridMultilevel"/>
    <w:tmpl w:val="91CA55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B42351"/>
    <w:multiLevelType w:val="hybridMultilevel"/>
    <w:tmpl w:val="0E98598E"/>
    <w:lvl w:ilvl="0" w:tplc="23DC3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EB7E06"/>
    <w:multiLevelType w:val="hybridMultilevel"/>
    <w:tmpl w:val="7108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6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35"/>
    <w:rsid w:val="00003518"/>
    <w:rsid w:val="000122B2"/>
    <w:rsid w:val="00016CC9"/>
    <w:rsid w:val="0004536E"/>
    <w:rsid w:val="0006405E"/>
    <w:rsid w:val="0007061E"/>
    <w:rsid w:val="00070B4B"/>
    <w:rsid w:val="00074306"/>
    <w:rsid w:val="00084B4A"/>
    <w:rsid w:val="000B04BE"/>
    <w:rsid w:val="000B4295"/>
    <w:rsid w:val="000D0A90"/>
    <w:rsid w:val="000D6011"/>
    <w:rsid w:val="000D616E"/>
    <w:rsid w:val="000E1162"/>
    <w:rsid w:val="000E38BD"/>
    <w:rsid w:val="000E5865"/>
    <w:rsid w:val="000F238B"/>
    <w:rsid w:val="000F6F79"/>
    <w:rsid w:val="000F7DDA"/>
    <w:rsid w:val="00115396"/>
    <w:rsid w:val="00115739"/>
    <w:rsid w:val="0012009B"/>
    <w:rsid w:val="00127029"/>
    <w:rsid w:val="00130724"/>
    <w:rsid w:val="00143491"/>
    <w:rsid w:val="00161101"/>
    <w:rsid w:val="00177D6D"/>
    <w:rsid w:val="001858C2"/>
    <w:rsid w:val="00196561"/>
    <w:rsid w:val="001A0F96"/>
    <w:rsid w:val="001D139D"/>
    <w:rsid w:val="001D29D5"/>
    <w:rsid w:val="001D5091"/>
    <w:rsid w:val="001D7E6B"/>
    <w:rsid w:val="00200723"/>
    <w:rsid w:val="0021080B"/>
    <w:rsid w:val="00213A43"/>
    <w:rsid w:val="00216946"/>
    <w:rsid w:val="0022010A"/>
    <w:rsid w:val="002300DA"/>
    <w:rsid w:val="002466EB"/>
    <w:rsid w:val="00246DE6"/>
    <w:rsid w:val="0027214F"/>
    <w:rsid w:val="00284B15"/>
    <w:rsid w:val="00285A3F"/>
    <w:rsid w:val="00291993"/>
    <w:rsid w:val="002A34DC"/>
    <w:rsid w:val="002C27C6"/>
    <w:rsid w:val="002C628A"/>
    <w:rsid w:val="002C74B2"/>
    <w:rsid w:val="002C76A8"/>
    <w:rsid w:val="002D5359"/>
    <w:rsid w:val="002E6FE0"/>
    <w:rsid w:val="003057A6"/>
    <w:rsid w:val="00307BA0"/>
    <w:rsid w:val="00310840"/>
    <w:rsid w:val="00315F84"/>
    <w:rsid w:val="003255CD"/>
    <w:rsid w:val="003276BA"/>
    <w:rsid w:val="003317CB"/>
    <w:rsid w:val="0033370C"/>
    <w:rsid w:val="00342FE0"/>
    <w:rsid w:val="003642B7"/>
    <w:rsid w:val="0036561A"/>
    <w:rsid w:val="00375DFE"/>
    <w:rsid w:val="00386DCB"/>
    <w:rsid w:val="0039392E"/>
    <w:rsid w:val="003A56BE"/>
    <w:rsid w:val="003A5CE2"/>
    <w:rsid w:val="003C0012"/>
    <w:rsid w:val="003C256A"/>
    <w:rsid w:val="003D1911"/>
    <w:rsid w:val="003E2A82"/>
    <w:rsid w:val="003E7519"/>
    <w:rsid w:val="00407701"/>
    <w:rsid w:val="00410D8A"/>
    <w:rsid w:val="004134DF"/>
    <w:rsid w:val="00440D7B"/>
    <w:rsid w:val="00453D7C"/>
    <w:rsid w:val="004548FF"/>
    <w:rsid w:val="00460E6A"/>
    <w:rsid w:val="004A467C"/>
    <w:rsid w:val="004B29D9"/>
    <w:rsid w:val="004D361E"/>
    <w:rsid w:val="004F0ABA"/>
    <w:rsid w:val="004F5143"/>
    <w:rsid w:val="005135FB"/>
    <w:rsid w:val="005173EE"/>
    <w:rsid w:val="00520EDA"/>
    <w:rsid w:val="00522719"/>
    <w:rsid w:val="00522912"/>
    <w:rsid w:val="00523ACD"/>
    <w:rsid w:val="00534097"/>
    <w:rsid w:val="00543C85"/>
    <w:rsid w:val="005448D8"/>
    <w:rsid w:val="00552AD5"/>
    <w:rsid w:val="005636CD"/>
    <w:rsid w:val="00582398"/>
    <w:rsid w:val="0058239D"/>
    <w:rsid w:val="005E42B4"/>
    <w:rsid w:val="005E5A06"/>
    <w:rsid w:val="005F0964"/>
    <w:rsid w:val="00604F40"/>
    <w:rsid w:val="00606117"/>
    <w:rsid w:val="00606A91"/>
    <w:rsid w:val="00606E9F"/>
    <w:rsid w:val="00626DA7"/>
    <w:rsid w:val="00631BC8"/>
    <w:rsid w:val="00631DA9"/>
    <w:rsid w:val="00635035"/>
    <w:rsid w:val="00641E33"/>
    <w:rsid w:val="00654D56"/>
    <w:rsid w:val="00660827"/>
    <w:rsid w:val="00662A7D"/>
    <w:rsid w:val="00666440"/>
    <w:rsid w:val="0068624F"/>
    <w:rsid w:val="006A2F82"/>
    <w:rsid w:val="006C5D0B"/>
    <w:rsid w:val="006C6DE7"/>
    <w:rsid w:val="006C7C14"/>
    <w:rsid w:val="007015FD"/>
    <w:rsid w:val="00707CB3"/>
    <w:rsid w:val="007104D7"/>
    <w:rsid w:val="007169AF"/>
    <w:rsid w:val="007208B0"/>
    <w:rsid w:val="00727463"/>
    <w:rsid w:val="00732521"/>
    <w:rsid w:val="00737F9C"/>
    <w:rsid w:val="00742BE8"/>
    <w:rsid w:val="00760DCE"/>
    <w:rsid w:val="00761221"/>
    <w:rsid w:val="00764B6E"/>
    <w:rsid w:val="007674C3"/>
    <w:rsid w:val="007A1B0A"/>
    <w:rsid w:val="007A2162"/>
    <w:rsid w:val="007A65B5"/>
    <w:rsid w:val="007C47B4"/>
    <w:rsid w:val="007C62D2"/>
    <w:rsid w:val="007D7EF5"/>
    <w:rsid w:val="007E5A99"/>
    <w:rsid w:val="007E74CD"/>
    <w:rsid w:val="007F31C4"/>
    <w:rsid w:val="00802D52"/>
    <w:rsid w:val="00805CDA"/>
    <w:rsid w:val="00812EAF"/>
    <w:rsid w:val="00813B4F"/>
    <w:rsid w:val="00817DE4"/>
    <w:rsid w:val="0082295A"/>
    <w:rsid w:val="0082764D"/>
    <w:rsid w:val="00834A56"/>
    <w:rsid w:val="008537A0"/>
    <w:rsid w:val="0085656B"/>
    <w:rsid w:val="00876DBF"/>
    <w:rsid w:val="008835C8"/>
    <w:rsid w:val="008913BF"/>
    <w:rsid w:val="0089244B"/>
    <w:rsid w:val="008A13B1"/>
    <w:rsid w:val="008A16C0"/>
    <w:rsid w:val="008A367A"/>
    <w:rsid w:val="008B3521"/>
    <w:rsid w:val="008B6DB1"/>
    <w:rsid w:val="008B7612"/>
    <w:rsid w:val="008E0E4B"/>
    <w:rsid w:val="008E2EC9"/>
    <w:rsid w:val="009018E4"/>
    <w:rsid w:val="00903F84"/>
    <w:rsid w:val="00905338"/>
    <w:rsid w:val="0090586E"/>
    <w:rsid w:val="00905CFF"/>
    <w:rsid w:val="009168B0"/>
    <w:rsid w:val="009208ED"/>
    <w:rsid w:val="00960985"/>
    <w:rsid w:val="009A3611"/>
    <w:rsid w:val="009A3E57"/>
    <w:rsid w:val="009A4504"/>
    <w:rsid w:val="009B35D7"/>
    <w:rsid w:val="009B47BA"/>
    <w:rsid w:val="009B673F"/>
    <w:rsid w:val="009B7A18"/>
    <w:rsid w:val="009C639A"/>
    <w:rsid w:val="009E2D64"/>
    <w:rsid w:val="00A246CA"/>
    <w:rsid w:val="00A440E6"/>
    <w:rsid w:val="00A442CE"/>
    <w:rsid w:val="00A44AB9"/>
    <w:rsid w:val="00A67871"/>
    <w:rsid w:val="00A70420"/>
    <w:rsid w:val="00A76628"/>
    <w:rsid w:val="00A7723C"/>
    <w:rsid w:val="00A8742D"/>
    <w:rsid w:val="00A938D8"/>
    <w:rsid w:val="00AA1025"/>
    <w:rsid w:val="00AB36E6"/>
    <w:rsid w:val="00AB63FA"/>
    <w:rsid w:val="00AC5569"/>
    <w:rsid w:val="00AE13B9"/>
    <w:rsid w:val="00AF15DC"/>
    <w:rsid w:val="00AF2681"/>
    <w:rsid w:val="00B00DA2"/>
    <w:rsid w:val="00B23FDF"/>
    <w:rsid w:val="00B31120"/>
    <w:rsid w:val="00B327E8"/>
    <w:rsid w:val="00B32EF4"/>
    <w:rsid w:val="00B44F4A"/>
    <w:rsid w:val="00B45333"/>
    <w:rsid w:val="00B67175"/>
    <w:rsid w:val="00B7542B"/>
    <w:rsid w:val="00B842FC"/>
    <w:rsid w:val="00BA2C58"/>
    <w:rsid w:val="00BA3B25"/>
    <w:rsid w:val="00BA67EF"/>
    <w:rsid w:val="00BB5A7F"/>
    <w:rsid w:val="00BF25CC"/>
    <w:rsid w:val="00BF4861"/>
    <w:rsid w:val="00BF4B9F"/>
    <w:rsid w:val="00C01853"/>
    <w:rsid w:val="00C31034"/>
    <w:rsid w:val="00C45D68"/>
    <w:rsid w:val="00C55C53"/>
    <w:rsid w:val="00C77D3C"/>
    <w:rsid w:val="00C86D48"/>
    <w:rsid w:val="00CA610B"/>
    <w:rsid w:val="00CB2505"/>
    <w:rsid w:val="00CB4532"/>
    <w:rsid w:val="00CB706E"/>
    <w:rsid w:val="00CC519B"/>
    <w:rsid w:val="00D0178A"/>
    <w:rsid w:val="00D27085"/>
    <w:rsid w:val="00D51307"/>
    <w:rsid w:val="00D5423C"/>
    <w:rsid w:val="00D55FE9"/>
    <w:rsid w:val="00D60076"/>
    <w:rsid w:val="00D81E9E"/>
    <w:rsid w:val="00DA2467"/>
    <w:rsid w:val="00DD1CD6"/>
    <w:rsid w:val="00DD4EB5"/>
    <w:rsid w:val="00DD7756"/>
    <w:rsid w:val="00DF295A"/>
    <w:rsid w:val="00DF4835"/>
    <w:rsid w:val="00E011EA"/>
    <w:rsid w:val="00E04705"/>
    <w:rsid w:val="00E06679"/>
    <w:rsid w:val="00E07B3E"/>
    <w:rsid w:val="00E12BF4"/>
    <w:rsid w:val="00E150DA"/>
    <w:rsid w:val="00E37388"/>
    <w:rsid w:val="00E5087F"/>
    <w:rsid w:val="00E51EC0"/>
    <w:rsid w:val="00E60BDD"/>
    <w:rsid w:val="00EA5B8F"/>
    <w:rsid w:val="00EB4D8F"/>
    <w:rsid w:val="00ED2583"/>
    <w:rsid w:val="00ED3A20"/>
    <w:rsid w:val="00EE7290"/>
    <w:rsid w:val="00EF2699"/>
    <w:rsid w:val="00EF7F16"/>
    <w:rsid w:val="00F07069"/>
    <w:rsid w:val="00F13194"/>
    <w:rsid w:val="00F15A8D"/>
    <w:rsid w:val="00F242E2"/>
    <w:rsid w:val="00F325CE"/>
    <w:rsid w:val="00F3766D"/>
    <w:rsid w:val="00F4240A"/>
    <w:rsid w:val="00F57B2E"/>
    <w:rsid w:val="00F7134A"/>
    <w:rsid w:val="00F714B8"/>
    <w:rsid w:val="00FA0FA2"/>
    <w:rsid w:val="00FA2E97"/>
    <w:rsid w:val="00FB58B1"/>
    <w:rsid w:val="00FD4465"/>
    <w:rsid w:val="00FE4BB7"/>
    <w:rsid w:val="00FE5DBE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3185-525E-4EBA-BB31-E42F68BD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04F4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CFF"/>
  </w:style>
  <w:style w:type="paragraph" w:styleId="Tekstprzypisudolnego">
    <w:name w:val="footnote text"/>
    <w:aliases w:val="Tekst przypisu"/>
    <w:basedOn w:val="Normalny"/>
    <w:link w:val="TekstprzypisudolnegoZnak"/>
    <w:rsid w:val="00905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905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5CFF"/>
    <w:rPr>
      <w:vertAlign w:val="superscript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DD775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D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6B"/>
  </w:style>
  <w:style w:type="paragraph" w:styleId="Stopka">
    <w:name w:val="footer"/>
    <w:basedOn w:val="Normalny"/>
    <w:link w:val="StopkaZnak"/>
    <w:uiPriority w:val="99"/>
    <w:unhideWhenUsed/>
    <w:rsid w:val="001D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6B"/>
  </w:style>
  <w:style w:type="paragraph" w:styleId="Tekstdymka">
    <w:name w:val="Balloon Text"/>
    <w:basedOn w:val="Normalny"/>
    <w:link w:val="TekstdymkaZnak"/>
    <w:uiPriority w:val="99"/>
    <w:semiHidden/>
    <w:unhideWhenUsed/>
    <w:rsid w:val="008A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3B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"/>
    <w:link w:val="Akapitzlist"/>
    <w:uiPriority w:val="34"/>
    <w:qFormat/>
    <w:locked/>
    <w:rsid w:val="00B3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24D8-A20A-45A2-B744-9A18395E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Sałek</dc:creator>
  <cp:keywords/>
  <dc:description/>
  <cp:lastModifiedBy>Michał Myszkiewicz</cp:lastModifiedBy>
  <cp:revision>24</cp:revision>
  <cp:lastPrinted>2020-06-17T10:35:00Z</cp:lastPrinted>
  <dcterms:created xsi:type="dcterms:W3CDTF">2020-06-17T10:36:00Z</dcterms:created>
  <dcterms:modified xsi:type="dcterms:W3CDTF">2021-03-30T10:56:00Z</dcterms:modified>
</cp:coreProperties>
</file>