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A9" w:rsidRPr="002929FC" w:rsidRDefault="000F78D0" w:rsidP="000F78D0">
      <w:pPr>
        <w:jc w:val="right"/>
        <w:rPr>
          <w:rFonts w:ascii="Times New Roman" w:hAnsi="Times New Roman" w:cs="Times New Roman"/>
        </w:rPr>
      </w:pPr>
      <w:r w:rsidRPr="002929FC">
        <w:rPr>
          <w:rFonts w:ascii="Times New Roman" w:hAnsi="Times New Roman" w:cs="Times New Roman"/>
        </w:rPr>
        <w:t>Załącznik nr 1</w:t>
      </w:r>
    </w:p>
    <w:p w:rsidR="000F78D0" w:rsidRPr="002929FC" w:rsidRDefault="000F78D0" w:rsidP="000F78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29FC">
        <w:rPr>
          <w:rFonts w:ascii="Times New Roman" w:hAnsi="Times New Roman" w:cs="Times New Roman"/>
        </w:rPr>
        <w:t>Specyfikacja kabiny dla palaczy tytoniu:</w:t>
      </w:r>
    </w:p>
    <w:p w:rsidR="000F78D0" w:rsidRPr="002929FC" w:rsidRDefault="000F78D0" w:rsidP="000F78D0">
      <w:pPr>
        <w:pStyle w:val="Akapitzlist"/>
        <w:rPr>
          <w:rFonts w:ascii="Times New Roman" w:hAnsi="Times New Roman" w:cs="Times New Roman"/>
        </w:rPr>
      </w:pPr>
      <w:proofErr w:type="spellStart"/>
      <w:r w:rsidRPr="002929FC">
        <w:rPr>
          <w:rFonts w:ascii="Times New Roman" w:hAnsi="Times New Roman" w:cs="Times New Roman"/>
        </w:rPr>
        <w:t>Smoke’n</w:t>
      </w:r>
      <w:proofErr w:type="spellEnd"/>
      <w:r w:rsidRPr="002929FC">
        <w:rPr>
          <w:rFonts w:ascii="Times New Roman" w:hAnsi="Times New Roman" w:cs="Times New Roman"/>
        </w:rPr>
        <w:t xml:space="preserve"> 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8"/>
        <w:gridCol w:w="5204"/>
      </w:tblGrid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liczba osób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 12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-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14 osób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ilość filtrowanego powietrza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700 m</w:t>
            </w:r>
            <w:r w:rsidR="00ED7AB7" w:rsidRPr="002929FC">
              <w:rPr>
                <w:rFonts w:ascii="Times New Roman" w:hAnsi="Times New Roman" w:cs="Times New Roman"/>
              </w:rPr>
              <w:t>³</w:t>
            </w:r>
            <w:r w:rsidRPr="002929FC">
              <w:rPr>
                <w:rFonts w:ascii="Times New Roman" w:hAnsi="Times New Roman" w:cs="Times New Roman"/>
              </w:rPr>
              <w:t>/h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zestaw filtrów</w:t>
            </w:r>
          </w:p>
        </w:tc>
        <w:tc>
          <w:tcPr>
            <w:tcW w:w="5204" w:type="dxa"/>
          </w:tcPr>
          <w:p w:rsidR="00157B27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 xml:space="preserve">2 x </w:t>
            </w:r>
            <w:proofErr w:type="spellStart"/>
            <w:r w:rsidRPr="002929FC">
              <w:rPr>
                <w:rFonts w:ascii="Times New Roman" w:hAnsi="Times New Roman" w:cs="Times New Roman"/>
              </w:rPr>
              <w:t>Prefiltr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– </w:t>
            </w:r>
            <w:r w:rsidR="000F78D0" w:rsidRPr="002929FC">
              <w:rPr>
                <w:rFonts w:ascii="Times New Roman" w:hAnsi="Times New Roman" w:cs="Times New Roman"/>
              </w:rPr>
              <w:t>2</w:t>
            </w:r>
            <w:r w:rsidRPr="002929FC">
              <w:rPr>
                <w:rFonts w:ascii="Times New Roman" w:hAnsi="Times New Roman" w:cs="Times New Roman"/>
              </w:rPr>
              <w:t xml:space="preserve"> </w:t>
            </w:r>
            <w:r w:rsidR="000F78D0" w:rsidRPr="002929FC">
              <w:rPr>
                <w:rFonts w:ascii="Times New Roman" w:hAnsi="Times New Roman" w:cs="Times New Roman"/>
              </w:rPr>
              <w:t>x</w:t>
            </w:r>
            <w:r w:rsidRPr="002929FC">
              <w:rPr>
                <w:rFonts w:ascii="Times New Roman" w:hAnsi="Times New Roman" w:cs="Times New Roman"/>
              </w:rPr>
              <w:t xml:space="preserve"> filtr </w:t>
            </w:r>
            <w:proofErr w:type="spellStart"/>
            <w:r w:rsidRPr="002929FC">
              <w:rPr>
                <w:rFonts w:ascii="Times New Roman" w:hAnsi="Times New Roman" w:cs="Times New Roman"/>
              </w:rPr>
              <w:t>ElectroMax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– </w:t>
            </w:r>
            <w:r w:rsidR="000F78D0" w:rsidRPr="002929FC">
              <w:rPr>
                <w:rFonts w:ascii="Times New Roman" w:hAnsi="Times New Roman" w:cs="Times New Roman"/>
              </w:rPr>
              <w:t>1</w:t>
            </w:r>
            <w:r w:rsidRPr="002929FC">
              <w:rPr>
                <w:rFonts w:ascii="Times New Roman" w:hAnsi="Times New Roman" w:cs="Times New Roman"/>
              </w:rPr>
              <w:t xml:space="preserve"> </w:t>
            </w:r>
            <w:r w:rsidR="000F78D0" w:rsidRPr="002929FC">
              <w:rPr>
                <w:rFonts w:ascii="Times New Roman" w:hAnsi="Times New Roman" w:cs="Times New Roman"/>
              </w:rPr>
              <w:t>x</w:t>
            </w:r>
            <w:r w:rsidRPr="002929FC">
              <w:rPr>
                <w:rFonts w:ascii="Times New Roman" w:hAnsi="Times New Roman" w:cs="Times New Roman"/>
              </w:rPr>
              <w:t xml:space="preserve"> filtr HEPA </w:t>
            </w:r>
            <w:r w:rsidR="00157B27" w:rsidRPr="002929FC">
              <w:rPr>
                <w:rFonts w:ascii="Times New Roman" w:hAnsi="Times New Roman" w:cs="Times New Roman"/>
              </w:rPr>
              <w:t>–</w:t>
            </w:r>
          </w:p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2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x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filtr z węgla aktywnego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efektywność filtrowania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f</w:t>
            </w:r>
            <w:r w:rsidR="000F78D0" w:rsidRPr="002929FC">
              <w:rPr>
                <w:rFonts w:ascii="Times New Roman" w:hAnsi="Times New Roman" w:cs="Times New Roman"/>
              </w:rPr>
              <w:t xml:space="preserve">iltry zatrzymują 99,997% dymu i cząsteczek szkodliwych substancji (wg testów renomowanych instytucji ECN </w:t>
            </w:r>
            <w:r w:rsidRPr="002929FC">
              <w:rPr>
                <w:rFonts w:ascii="Times New Roman" w:hAnsi="Times New Roman" w:cs="Times New Roman"/>
              </w:rPr>
              <w:t>i TÜ</w:t>
            </w:r>
            <w:r w:rsidR="000F78D0" w:rsidRPr="002929FC">
              <w:rPr>
                <w:rFonts w:ascii="Times New Roman" w:hAnsi="Times New Roman" w:cs="Times New Roman"/>
              </w:rPr>
              <w:t>V)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p</w:t>
            </w:r>
            <w:r w:rsidR="000F78D0" w:rsidRPr="002929FC">
              <w:rPr>
                <w:rFonts w:ascii="Times New Roman" w:hAnsi="Times New Roman" w:cs="Times New Roman"/>
              </w:rPr>
              <w:t>oziom hałasu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 xml:space="preserve">45,8 </w:t>
            </w:r>
            <w:proofErr w:type="spellStart"/>
            <w:r w:rsidRPr="002929FC">
              <w:rPr>
                <w:rFonts w:ascii="Times New Roman" w:hAnsi="Times New Roman" w:cs="Times New Roman"/>
              </w:rPr>
              <w:t>dB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(A):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 xml:space="preserve">w odległości ok. 1,5 m; 50,5 </w:t>
            </w:r>
            <w:proofErr w:type="spellStart"/>
            <w:r w:rsidRPr="002929FC">
              <w:rPr>
                <w:rFonts w:ascii="Times New Roman" w:hAnsi="Times New Roman" w:cs="Times New Roman"/>
              </w:rPr>
              <w:t>dB</w:t>
            </w:r>
            <w:proofErr w:type="spellEnd"/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(A): w środku w trybie pracy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</w:t>
            </w:r>
            <w:r w:rsidR="000F78D0" w:rsidRPr="002929FC">
              <w:rPr>
                <w:rFonts w:ascii="Times New Roman" w:hAnsi="Times New Roman" w:cs="Times New Roman"/>
              </w:rPr>
              <w:t>łączanie i wyłącznie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automatycznie sterowne czujnikiem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konstrukcja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aluminium; kolor RAL 9007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kolorystyka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blat stołu: buk</w:t>
            </w:r>
          </w:p>
          <w:p w:rsidR="00ED7AB7" w:rsidRPr="002929FC" w:rsidRDefault="00157B2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obudowa stołu:</w:t>
            </w:r>
            <w:r w:rsidR="00ED7AB7" w:rsidRPr="002929FC">
              <w:rPr>
                <w:rFonts w:ascii="Times New Roman" w:hAnsi="Times New Roman" w:cs="Times New Roman"/>
              </w:rPr>
              <w:t xml:space="preserve"> antracyt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</w:t>
            </w:r>
            <w:r w:rsidR="000F78D0" w:rsidRPr="002929FC">
              <w:rPr>
                <w:rFonts w:ascii="Times New Roman" w:hAnsi="Times New Roman" w:cs="Times New Roman"/>
              </w:rPr>
              <w:t>ymiary (szerokość/głębokość/wysokość)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Plaza: 32525 x 2200 x 2165 mm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Plaza: 1,665 kg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230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v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/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50Hz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zużycie energii</w:t>
            </w:r>
          </w:p>
        </w:tc>
        <w:tc>
          <w:tcPr>
            <w:tcW w:w="5204" w:type="dxa"/>
          </w:tcPr>
          <w:p w:rsidR="00ED7AB7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bez podświetlanego kasetonu na plakat: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370 W</w:t>
            </w:r>
            <w:r w:rsidR="00157B27" w:rsidRPr="002929FC">
              <w:rPr>
                <w:rFonts w:ascii="Times New Roman" w:hAnsi="Times New Roman" w:cs="Times New Roman"/>
              </w:rPr>
              <w:br/>
            </w:r>
            <w:r w:rsidR="00B81A3E" w:rsidRPr="002929FC">
              <w:rPr>
                <w:rFonts w:ascii="Times New Roman" w:hAnsi="Times New Roman" w:cs="Times New Roman"/>
              </w:rPr>
              <w:t xml:space="preserve">z </w:t>
            </w:r>
            <w:r w:rsidRPr="002929FC">
              <w:rPr>
                <w:rFonts w:ascii="Times New Roman" w:hAnsi="Times New Roman" w:cs="Times New Roman"/>
              </w:rPr>
              <w:t xml:space="preserve"> podświetlonym kasetonem na plakat: 420 W</w:t>
            </w:r>
          </w:p>
        </w:tc>
      </w:tr>
    </w:tbl>
    <w:p w:rsidR="000F78D0" w:rsidRPr="002929FC" w:rsidRDefault="000F78D0" w:rsidP="000F78D0">
      <w:pPr>
        <w:pStyle w:val="Akapitzlist"/>
        <w:rPr>
          <w:rFonts w:ascii="Times New Roman" w:hAnsi="Times New Roman" w:cs="Times New Roman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Kabina została zakupiona w grudniu 2006 roku i była użytkowana do kwietnia 2021 roku.</w:t>
      </w:r>
    </w:p>
    <w:p w:rsidR="00ED7AB7" w:rsidRPr="002929FC" w:rsidRDefault="00ED7AB7" w:rsidP="00E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Stan techniczny kabiny jest bardzo dobry.</w:t>
      </w:r>
    </w:p>
    <w:p w:rsidR="00ED7AB7" w:rsidRPr="002929FC" w:rsidRDefault="00ED7AB7" w:rsidP="00E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Kabina podlegała bieżącej konserwacji przez cały okres eksploatacji w następującym zakresie: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 xml:space="preserve">4 x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prefiltr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(wymieniany co dwa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4 x filtr elektrostatyczny (wymieniany co dwa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2 x filtr węglowy (wymieniany co sześć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2 x HEPA (wymieniany raz w roku)</w:t>
      </w:r>
    </w:p>
    <w:p w:rsidR="00ED7AB7" w:rsidRPr="00387CE1" w:rsidRDefault="00ED7AB7" w:rsidP="00ED7AB7">
      <w:pPr>
        <w:spacing w:after="0" w:line="240" w:lineRule="auto"/>
        <w:rPr>
          <w:b/>
          <w:sz w:val="24"/>
          <w:szCs w:val="24"/>
        </w:rPr>
      </w:pPr>
    </w:p>
    <w:p w:rsidR="00ED7AB7" w:rsidRDefault="00ED7AB7" w:rsidP="000F78D0">
      <w:pPr>
        <w:pStyle w:val="Akapitzlist"/>
      </w:pPr>
      <w:bookmarkStart w:id="0" w:name="_GoBack"/>
      <w:bookmarkEnd w:id="0"/>
    </w:p>
    <w:sectPr w:rsidR="00ED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6ED"/>
    <w:multiLevelType w:val="hybridMultilevel"/>
    <w:tmpl w:val="89B4427A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228C"/>
    <w:multiLevelType w:val="hybridMultilevel"/>
    <w:tmpl w:val="085E6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1697"/>
    <w:multiLevelType w:val="hybridMultilevel"/>
    <w:tmpl w:val="323C872E"/>
    <w:lvl w:ilvl="0" w:tplc="D788F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0"/>
    <w:rsid w:val="000F78D0"/>
    <w:rsid w:val="00157B27"/>
    <w:rsid w:val="002929FC"/>
    <w:rsid w:val="00720DA9"/>
    <w:rsid w:val="00B81A3E"/>
    <w:rsid w:val="00E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E5D9-4B8E-47AB-AE5E-806AE76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D0"/>
    <w:pPr>
      <w:ind w:left="720"/>
      <w:contextualSpacing/>
    </w:pPr>
  </w:style>
  <w:style w:type="table" w:styleId="Tabela-Siatka">
    <w:name w:val="Table Grid"/>
    <w:basedOn w:val="Standardowy"/>
    <w:uiPriority w:val="39"/>
    <w:rsid w:val="000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3</cp:revision>
  <dcterms:created xsi:type="dcterms:W3CDTF">2022-02-04T12:36:00Z</dcterms:created>
  <dcterms:modified xsi:type="dcterms:W3CDTF">2022-03-31T13:30:00Z</dcterms:modified>
</cp:coreProperties>
</file>