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E93" w:rsidRDefault="00175586" w:rsidP="00175586">
      <w:pPr>
        <w:pStyle w:val="Nagwek1"/>
        <w:pBdr>
          <w:bottom w:val="single" w:sz="6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E97A13">
        <w:rPr>
          <w:rFonts w:asciiTheme="minorHAnsi" w:hAnsiTheme="minorHAnsi" w:cstheme="minorHAnsi"/>
          <w:w w:val="150"/>
          <w:sz w:val="22"/>
          <w:szCs w:val="22"/>
        </w:rPr>
        <w:t xml:space="preserve">OGÓLNOKSZTALCACA SZKOŁA MUZYCZNA I </w:t>
      </w:r>
      <w:proofErr w:type="spellStart"/>
      <w:r w:rsidRPr="00E97A13">
        <w:rPr>
          <w:rFonts w:asciiTheme="minorHAnsi" w:hAnsiTheme="minorHAnsi" w:cstheme="minorHAnsi"/>
          <w:w w:val="150"/>
          <w:sz w:val="22"/>
          <w:szCs w:val="22"/>
        </w:rPr>
        <w:t>i</w:t>
      </w:r>
      <w:proofErr w:type="spellEnd"/>
      <w:r w:rsidRPr="00E97A13">
        <w:rPr>
          <w:rFonts w:asciiTheme="minorHAnsi" w:hAnsiTheme="minorHAnsi" w:cstheme="minorHAnsi"/>
          <w:w w:val="150"/>
          <w:sz w:val="22"/>
          <w:szCs w:val="22"/>
        </w:rPr>
        <w:t xml:space="preserve"> II STOPNIA</w:t>
      </w:r>
    </w:p>
    <w:p w:rsidR="00175586" w:rsidRPr="00E97A13" w:rsidRDefault="00175586" w:rsidP="00175586">
      <w:pPr>
        <w:pStyle w:val="Nagwek1"/>
        <w:pBdr>
          <w:bottom w:val="single" w:sz="6" w:space="1" w:color="auto"/>
        </w:pBd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E97A13">
        <w:rPr>
          <w:rFonts w:asciiTheme="minorHAnsi" w:hAnsiTheme="minorHAnsi" w:cstheme="minorHAnsi"/>
          <w:i/>
          <w:iCs/>
          <w:sz w:val="22"/>
          <w:szCs w:val="22"/>
        </w:rPr>
        <w:t>im. KAROLA LIPIŃSKIEGO w LUBLINIE</w:t>
      </w:r>
    </w:p>
    <w:p w:rsidR="00175586" w:rsidRPr="00E97A13" w:rsidRDefault="00175586" w:rsidP="00175586">
      <w:pPr>
        <w:rPr>
          <w:rFonts w:asciiTheme="minorHAnsi" w:hAnsiTheme="minorHAnsi" w:cstheme="minorHAnsi"/>
          <w:sz w:val="22"/>
          <w:szCs w:val="22"/>
        </w:rPr>
      </w:pPr>
    </w:p>
    <w:p w:rsidR="00767D00" w:rsidRDefault="00175586" w:rsidP="00175586">
      <w:pPr>
        <w:pStyle w:val="Nagwek1"/>
        <w:jc w:val="center"/>
        <w:rPr>
          <w:rFonts w:asciiTheme="minorHAnsi" w:hAnsiTheme="minorHAnsi" w:cstheme="minorHAnsi"/>
          <w:b w:val="0"/>
          <w:bCs w:val="0"/>
          <w:w w:val="110"/>
          <w:sz w:val="22"/>
          <w:szCs w:val="22"/>
        </w:rPr>
      </w:pPr>
      <w:r w:rsidRPr="00E97A13">
        <w:rPr>
          <w:rFonts w:asciiTheme="minorHAnsi" w:hAnsiTheme="minorHAnsi" w:cstheme="minorHAnsi"/>
          <w:b w:val="0"/>
          <w:bCs w:val="0"/>
          <w:w w:val="110"/>
          <w:sz w:val="22"/>
          <w:szCs w:val="22"/>
        </w:rPr>
        <w:t>20-620 Lublin</w:t>
      </w:r>
      <w:r w:rsidR="00B23E93">
        <w:rPr>
          <w:rFonts w:asciiTheme="minorHAnsi" w:hAnsiTheme="minorHAnsi" w:cstheme="minorHAnsi"/>
          <w:b w:val="0"/>
          <w:bCs w:val="0"/>
          <w:w w:val="110"/>
          <w:sz w:val="22"/>
          <w:szCs w:val="22"/>
        </w:rPr>
        <w:t xml:space="preserve"> </w:t>
      </w:r>
      <w:r w:rsidRPr="00E97A13">
        <w:rPr>
          <w:rFonts w:asciiTheme="minorHAnsi" w:hAnsiTheme="minorHAnsi" w:cstheme="minorHAnsi"/>
          <w:b w:val="0"/>
          <w:bCs w:val="0"/>
          <w:w w:val="110"/>
          <w:sz w:val="22"/>
          <w:szCs w:val="22"/>
        </w:rPr>
        <w:t>ul. Muzyczna 10,</w:t>
      </w:r>
      <w:r w:rsidR="00B23E93">
        <w:rPr>
          <w:rFonts w:asciiTheme="minorHAnsi" w:hAnsiTheme="minorHAnsi" w:cstheme="minorHAnsi"/>
          <w:b w:val="0"/>
          <w:bCs w:val="0"/>
          <w:w w:val="110"/>
          <w:sz w:val="22"/>
          <w:szCs w:val="22"/>
        </w:rPr>
        <w:t xml:space="preserve"> </w:t>
      </w:r>
      <w:proofErr w:type="spellStart"/>
      <w:r w:rsidRPr="00E97A13">
        <w:rPr>
          <w:rFonts w:asciiTheme="minorHAnsi" w:hAnsiTheme="minorHAnsi" w:cstheme="minorHAnsi"/>
          <w:b w:val="0"/>
          <w:bCs w:val="0"/>
          <w:w w:val="110"/>
          <w:sz w:val="22"/>
          <w:szCs w:val="22"/>
        </w:rPr>
        <w:t>tel</w:t>
      </w:r>
      <w:proofErr w:type="spellEnd"/>
      <w:r w:rsidRPr="00E97A13">
        <w:rPr>
          <w:rFonts w:asciiTheme="minorHAnsi" w:hAnsiTheme="minorHAnsi" w:cstheme="minorHAnsi"/>
          <w:b w:val="0"/>
          <w:bCs w:val="0"/>
          <w:w w:val="110"/>
          <w:sz w:val="22"/>
          <w:szCs w:val="22"/>
        </w:rPr>
        <w:t xml:space="preserve"> . 081 5326921, http://osmuzlublin.pl, </w:t>
      </w:r>
    </w:p>
    <w:p w:rsidR="00175586" w:rsidRPr="00E97A13" w:rsidRDefault="00175586" w:rsidP="00175586">
      <w:pPr>
        <w:pStyle w:val="Nagwek1"/>
        <w:jc w:val="center"/>
        <w:rPr>
          <w:rFonts w:asciiTheme="minorHAnsi" w:hAnsiTheme="minorHAnsi" w:cstheme="minorHAnsi"/>
          <w:b w:val="0"/>
          <w:bCs w:val="0"/>
          <w:w w:val="110"/>
          <w:sz w:val="22"/>
          <w:szCs w:val="22"/>
        </w:rPr>
      </w:pPr>
      <w:r w:rsidRPr="00E97A13">
        <w:rPr>
          <w:rFonts w:asciiTheme="minorHAnsi" w:hAnsiTheme="minorHAnsi" w:cstheme="minorHAnsi"/>
          <w:b w:val="0"/>
          <w:bCs w:val="0"/>
          <w:w w:val="110"/>
          <w:sz w:val="22"/>
          <w:szCs w:val="22"/>
        </w:rPr>
        <w:t>e-mail:</w:t>
      </w:r>
      <w:r w:rsidR="00CD7A97">
        <w:rPr>
          <w:rFonts w:asciiTheme="minorHAnsi" w:hAnsiTheme="minorHAnsi" w:cstheme="minorHAnsi"/>
          <w:b w:val="0"/>
          <w:bCs w:val="0"/>
          <w:w w:val="110"/>
          <w:sz w:val="22"/>
          <w:szCs w:val="22"/>
        </w:rPr>
        <w:t xml:space="preserve"> </w:t>
      </w:r>
      <w:bookmarkStart w:id="0" w:name="_GoBack"/>
      <w:bookmarkEnd w:id="0"/>
      <w:r w:rsidRPr="00E97A13">
        <w:rPr>
          <w:rFonts w:asciiTheme="minorHAnsi" w:hAnsiTheme="minorHAnsi" w:cstheme="minorHAnsi"/>
          <w:b w:val="0"/>
          <w:bCs w:val="0"/>
          <w:w w:val="110"/>
          <w:sz w:val="22"/>
          <w:szCs w:val="22"/>
        </w:rPr>
        <w:t>sekretariat@osmuzlublin.pl</w:t>
      </w:r>
    </w:p>
    <w:p w:rsidR="00175586" w:rsidRPr="00E97A13" w:rsidRDefault="00175586" w:rsidP="00977F77">
      <w:pPr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9657AC" w:rsidRPr="00EB6A09" w:rsidRDefault="009657AC" w:rsidP="009657AC">
      <w:pPr>
        <w:pStyle w:val="Tytu"/>
        <w:rPr>
          <w:rFonts w:asciiTheme="minorHAnsi" w:hAnsiTheme="minorHAnsi" w:cstheme="minorHAnsi"/>
          <w:sz w:val="22"/>
          <w:szCs w:val="22"/>
        </w:rPr>
      </w:pPr>
      <w:r w:rsidRPr="00EB6A09">
        <w:rPr>
          <w:rFonts w:asciiTheme="minorHAnsi" w:hAnsiTheme="minorHAnsi" w:cstheme="minorHAnsi"/>
          <w:sz w:val="22"/>
          <w:szCs w:val="22"/>
        </w:rPr>
        <w:t>UMOWA NR</w:t>
      </w:r>
      <w:r w:rsidR="00B23E93">
        <w:rPr>
          <w:rFonts w:asciiTheme="minorHAnsi" w:hAnsiTheme="minorHAnsi" w:cstheme="minorHAnsi"/>
          <w:sz w:val="22"/>
          <w:szCs w:val="22"/>
        </w:rPr>
        <w:t xml:space="preserve"> </w:t>
      </w:r>
      <w:r w:rsidRPr="00EB6A09">
        <w:rPr>
          <w:rFonts w:asciiTheme="minorHAnsi" w:hAnsiTheme="minorHAnsi" w:cstheme="minorHAnsi"/>
          <w:sz w:val="22"/>
          <w:szCs w:val="22"/>
        </w:rPr>
        <w:t xml:space="preserve">. . . . . /2022 </w:t>
      </w:r>
    </w:p>
    <w:p w:rsidR="009657AC" w:rsidRPr="00EB6A09" w:rsidRDefault="009657AC" w:rsidP="009657AC">
      <w:pPr>
        <w:pStyle w:val="Tytu"/>
        <w:rPr>
          <w:rFonts w:asciiTheme="minorHAnsi" w:hAnsiTheme="minorHAnsi" w:cstheme="minorHAnsi"/>
          <w:sz w:val="22"/>
          <w:szCs w:val="22"/>
        </w:rPr>
      </w:pPr>
    </w:p>
    <w:p w:rsidR="009657AC" w:rsidRPr="00EB6A09" w:rsidRDefault="009657AC" w:rsidP="009657AC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  <w:r w:rsidRPr="00EB6A09">
        <w:rPr>
          <w:rFonts w:asciiTheme="minorHAnsi" w:hAnsiTheme="minorHAnsi" w:cstheme="minorHAnsi"/>
          <w:b w:val="0"/>
          <w:sz w:val="22"/>
          <w:szCs w:val="22"/>
        </w:rPr>
        <w:t>zawarta na podstawie</w:t>
      </w:r>
      <w:r w:rsidR="00B23E93">
        <w:rPr>
          <w:rFonts w:asciiTheme="minorHAnsi" w:hAnsiTheme="minorHAnsi" w:cstheme="minorHAnsi"/>
          <w:sz w:val="22"/>
          <w:szCs w:val="22"/>
        </w:rPr>
        <w:t xml:space="preserve"> </w:t>
      </w:r>
      <w:r w:rsidRPr="00EB6A09">
        <w:rPr>
          <w:rFonts w:asciiTheme="minorHAnsi" w:hAnsiTheme="minorHAnsi" w:cstheme="minorHAnsi"/>
          <w:b w:val="0"/>
          <w:sz w:val="22"/>
          <w:szCs w:val="22"/>
        </w:rPr>
        <w:t>na podstawie art. 2 ust 1 pkt 1 ustawy Prawo Zamówień Publicznych z dnia 11 września 2019 r.</w:t>
      </w:r>
      <w:r w:rsidR="00B23E93">
        <w:rPr>
          <w:rFonts w:asciiTheme="minorHAnsi" w:hAnsiTheme="minorHAnsi" w:cstheme="minorHAnsi"/>
          <w:sz w:val="22"/>
          <w:szCs w:val="22"/>
        </w:rPr>
        <w:t xml:space="preserve"> </w:t>
      </w:r>
      <w:r w:rsidRPr="00EB6A09">
        <w:rPr>
          <w:rFonts w:asciiTheme="minorHAnsi" w:eastAsia="Calibri" w:hAnsiTheme="minorHAnsi" w:cstheme="minorHAnsi"/>
          <w:b w:val="0"/>
          <w:bCs/>
          <w:sz w:val="22"/>
          <w:szCs w:val="22"/>
          <w:lang w:eastAsia="en-US"/>
        </w:rPr>
        <w:t>(tekst jednolity: Dz.U. z 2021 r. poz. 1129 ze zm.), zwana dalej „Umową”</w:t>
      </w:r>
    </w:p>
    <w:p w:rsidR="009657AC" w:rsidRPr="00EB6A09" w:rsidRDefault="009657AC" w:rsidP="009657AC">
      <w:pPr>
        <w:rPr>
          <w:rFonts w:cstheme="minorHAnsi"/>
        </w:rPr>
      </w:pPr>
    </w:p>
    <w:p w:rsidR="009657AC" w:rsidRPr="00EB6A09" w:rsidRDefault="009657AC" w:rsidP="009657AC">
      <w:pPr>
        <w:pStyle w:val="Tytu"/>
        <w:jc w:val="left"/>
        <w:rPr>
          <w:rFonts w:asciiTheme="minorHAnsi" w:eastAsia="Calibri" w:hAnsiTheme="minorHAnsi" w:cstheme="minorHAnsi"/>
          <w:b w:val="0"/>
          <w:bCs/>
          <w:sz w:val="22"/>
          <w:szCs w:val="22"/>
          <w:lang w:eastAsia="en-US"/>
        </w:rPr>
      </w:pPr>
    </w:p>
    <w:p w:rsidR="009657AC" w:rsidRPr="00EB6A09" w:rsidRDefault="009657AC" w:rsidP="009657AC">
      <w:pPr>
        <w:pStyle w:val="Tytu"/>
        <w:jc w:val="left"/>
        <w:rPr>
          <w:rFonts w:asciiTheme="minorHAnsi" w:eastAsia="Calibri" w:hAnsiTheme="minorHAnsi" w:cstheme="minorHAnsi"/>
          <w:b w:val="0"/>
          <w:bCs/>
          <w:sz w:val="22"/>
          <w:szCs w:val="22"/>
          <w:lang w:eastAsia="en-US"/>
        </w:rPr>
      </w:pPr>
      <w:r w:rsidRPr="00EB6A09">
        <w:rPr>
          <w:rFonts w:asciiTheme="minorHAnsi" w:eastAsia="Calibri" w:hAnsiTheme="minorHAnsi" w:cstheme="minorHAnsi"/>
          <w:b w:val="0"/>
          <w:bCs/>
          <w:sz w:val="22"/>
          <w:szCs w:val="22"/>
          <w:lang w:eastAsia="en-US"/>
        </w:rPr>
        <w:t>w dniu………………2022 r. w Lublinie, pomiędzy:</w:t>
      </w:r>
    </w:p>
    <w:p w:rsidR="009657AC" w:rsidRPr="00EB6A09" w:rsidRDefault="009657AC" w:rsidP="009657AC">
      <w:pPr>
        <w:rPr>
          <w:rFonts w:cstheme="minorHAnsi"/>
        </w:rPr>
      </w:pPr>
    </w:p>
    <w:p w:rsidR="009657AC" w:rsidRPr="00EB6A09" w:rsidRDefault="009657AC" w:rsidP="009657AC">
      <w:pPr>
        <w:pStyle w:val="Tytu"/>
        <w:jc w:val="left"/>
        <w:rPr>
          <w:rFonts w:asciiTheme="minorHAnsi" w:eastAsia="Calibri" w:hAnsiTheme="minorHAnsi" w:cstheme="minorHAnsi"/>
          <w:b w:val="0"/>
          <w:bCs/>
          <w:sz w:val="22"/>
          <w:szCs w:val="22"/>
          <w:lang w:eastAsia="en-US"/>
        </w:rPr>
      </w:pPr>
      <w:r w:rsidRPr="00EB6A09">
        <w:rPr>
          <w:rFonts w:asciiTheme="minorHAnsi" w:eastAsia="Calibri" w:hAnsiTheme="minorHAnsi" w:cstheme="minorHAnsi"/>
          <w:b w:val="0"/>
          <w:bCs/>
          <w:sz w:val="22"/>
          <w:szCs w:val="22"/>
          <w:lang w:eastAsia="en-US"/>
        </w:rPr>
        <w:t xml:space="preserve">Ogólnokształcącą Szkołą Muzyczną I </w:t>
      </w:r>
      <w:proofErr w:type="spellStart"/>
      <w:r w:rsidRPr="00EB6A09">
        <w:rPr>
          <w:rFonts w:asciiTheme="minorHAnsi" w:eastAsia="Calibri" w:hAnsiTheme="minorHAnsi" w:cstheme="minorHAnsi"/>
          <w:b w:val="0"/>
          <w:bCs/>
          <w:sz w:val="22"/>
          <w:szCs w:val="22"/>
          <w:lang w:eastAsia="en-US"/>
        </w:rPr>
        <w:t>i</w:t>
      </w:r>
      <w:proofErr w:type="spellEnd"/>
      <w:r w:rsidRPr="00EB6A09">
        <w:rPr>
          <w:rFonts w:asciiTheme="minorHAnsi" w:eastAsia="Calibri" w:hAnsiTheme="minorHAnsi" w:cstheme="minorHAnsi"/>
          <w:b w:val="0"/>
          <w:bCs/>
          <w:sz w:val="22"/>
          <w:szCs w:val="22"/>
          <w:lang w:eastAsia="en-US"/>
        </w:rPr>
        <w:t xml:space="preserve"> II Stopnia im. Karola Lipińskiego w Lublinie</w:t>
      </w:r>
    </w:p>
    <w:p w:rsidR="009657AC" w:rsidRPr="00EB6A09" w:rsidRDefault="009657AC" w:rsidP="009657AC">
      <w:pPr>
        <w:pStyle w:val="Tytu"/>
        <w:jc w:val="left"/>
        <w:rPr>
          <w:rFonts w:asciiTheme="minorHAnsi" w:eastAsia="Calibri" w:hAnsiTheme="minorHAnsi" w:cstheme="minorHAnsi"/>
          <w:b w:val="0"/>
          <w:bCs/>
          <w:sz w:val="22"/>
          <w:szCs w:val="22"/>
          <w:lang w:eastAsia="en-US"/>
        </w:rPr>
      </w:pPr>
      <w:r w:rsidRPr="00EB6A09">
        <w:rPr>
          <w:rFonts w:asciiTheme="minorHAnsi" w:eastAsia="Calibri" w:hAnsiTheme="minorHAnsi" w:cstheme="minorHAnsi"/>
          <w:b w:val="0"/>
          <w:bCs/>
          <w:sz w:val="22"/>
          <w:szCs w:val="22"/>
          <w:lang w:eastAsia="en-US"/>
        </w:rPr>
        <w:t>adres: ul. Muzyczna 10, 20-620 Lublin</w:t>
      </w:r>
    </w:p>
    <w:p w:rsidR="009657AC" w:rsidRPr="00EB6A09" w:rsidRDefault="009657AC" w:rsidP="009657AC">
      <w:pPr>
        <w:pStyle w:val="Tytu"/>
        <w:jc w:val="left"/>
        <w:rPr>
          <w:rFonts w:asciiTheme="minorHAnsi" w:eastAsia="Calibri" w:hAnsiTheme="minorHAnsi" w:cstheme="minorHAnsi"/>
          <w:b w:val="0"/>
          <w:bCs/>
          <w:sz w:val="22"/>
          <w:szCs w:val="22"/>
          <w:lang w:eastAsia="en-US"/>
        </w:rPr>
      </w:pPr>
      <w:r w:rsidRPr="00EB6A09">
        <w:rPr>
          <w:rFonts w:asciiTheme="minorHAnsi" w:eastAsia="Calibri" w:hAnsiTheme="minorHAnsi" w:cstheme="minorHAnsi"/>
          <w:b w:val="0"/>
          <w:bCs/>
          <w:sz w:val="22"/>
          <w:szCs w:val="22"/>
          <w:lang w:eastAsia="en-US"/>
        </w:rPr>
        <w:t>NIP: 946-18-29-652</w:t>
      </w:r>
    </w:p>
    <w:p w:rsidR="009657AC" w:rsidRPr="00EB6A09" w:rsidRDefault="009657AC" w:rsidP="009657AC">
      <w:pPr>
        <w:pStyle w:val="Tytu"/>
        <w:jc w:val="left"/>
        <w:rPr>
          <w:rFonts w:asciiTheme="minorHAnsi" w:eastAsia="Calibri" w:hAnsiTheme="minorHAnsi" w:cstheme="minorHAnsi"/>
          <w:b w:val="0"/>
          <w:bCs/>
          <w:sz w:val="22"/>
          <w:szCs w:val="22"/>
          <w:lang w:eastAsia="en-US"/>
        </w:rPr>
      </w:pPr>
      <w:r w:rsidRPr="00EB6A09">
        <w:rPr>
          <w:rFonts w:asciiTheme="minorHAnsi" w:eastAsia="Calibri" w:hAnsiTheme="minorHAnsi" w:cstheme="minorHAnsi"/>
          <w:b w:val="0"/>
          <w:bCs/>
          <w:sz w:val="22"/>
          <w:szCs w:val="22"/>
          <w:lang w:eastAsia="en-US"/>
        </w:rPr>
        <w:t>REGON: 000277724</w:t>
      </w:r>
    </w:p>
    <w:p w:rsidR="009657AC" w:rsidRPr="00EB6A09" w:rsidRDefault="009657AC" w:rsidP="009657A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Droid Sans Fallback" w:cstheme="minorHAnsi"/>
          <w:color w:val="00000A"/>
        </w:rPr>
      </w:pPr>
      <w:r w:rsidRPr="00EB6A09">
        <w:rPr>
          <w:rFonts w:eastAsia="Droid Sans Fallback" w:cstheme="minorHAnsi"/>
          <w:color w:val="00000A"/>
        </w:rPr>
        <w:t xml:space="preserve">reprezentowaną przez: </w:t>
      </w:r>
    </w:p>
    <w:p w:rsidR="006037AA" w:rsidRDefault="006037AA" w:rsidP="009657A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Droid Sans Fallback" w:cstheme="minorHAnsi"/>
          <w:color w:val="00000A"/>
        </w:rPr>
      </w:pPr>
    </w:p>
    <w:p w:rsidR="009657AC" w:rsidRPr="007848D1" w:rsidRDefault="009657AC" w:rsidP="009657A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Droid Sans Fallback" w:cstheme="minorHAnsi"/>
          <w:color w:val="00000A"/>
        </w:rPr>
      </w:pPr>
      <w:r w:rsidRPr="007848D1">
        <w:rPr>
          <w:rFonts w:eastAsia="Droid Sans Fallback" w:cstheme="minorHAnsi"/>
          <w:color w:val="00000A"/>
        </w:rPr>
        <w:t>Dyrektora szkoły –</w:t>
      </w:r>
      <w:r w:rsidR="00D91B54">
        <w:rPr>
          <w:rFonts w:eastAsia="Droid Sans Fallback" w:cstheme="minorHAnsi"/>
          <w:color w:val="00000A"/>
        </w:rPr>
        <w:t>………………………………</w:t>
      </w:r>
      <w:r w:rsidRPr="007848D1">
        <w:rPr>
          <w:rFonts w:eastAsia="Droid Sans Fallback" w:cstheme="minorHAnsi"/>
          <w:color w:val="00000A"/>
        </w:rPr>
        <w:t xml:space="preserve">zwaną w dalszej części umowy </w:t>
      </w:r>
      <w:r w:rsidRPr="007848D1">
        <w:rPr>
          <w:rFonts w:eastAsia="Droid Sans Fallback" w:cstheme="minorHAnsi"/>
          <w:b/>
          <w:color w:val="00000A"/>
        </w:rPr>
        <w:t>„</w:t>
      </w:r>
      <w:r w:rsidR="00442B63">
        <w:rPr>
          <w:rFonts w:eastAsia="Droid Sans Fallback" w:cstheme="minorHAnsi"/>
          <w:b/>
          <w:color w:val="00000A"/>
        </w:rPr>
        <w:t>Wynajmującym</w:t>
      </w:r>
      <w:r w:rsidR="00811FB6">
        <w:rPr>
          <w:rFonts w:eastAsia="Droid Sans Fallback" w:cstheme="minorHAnsi"/>
          <w:b/>
          <w:color w:val="00000A"/>
        </w:rPr>
        <w:t>”</w:t>
      </w:r>
    </w:p>
    <w:p w:rsidR="00D91B54" w:rsidRDefault="00D91B54" w:rsidP="009657AC">
      <w:pPr>
        <w:rPr>
          <w:rFonts w:cstheme="minorHAnsi"/>
          <w:b/>
        </w:rPr>
      </w:pPr>
    </w:p>
    <w:p w:rsidR="009657AC" w:rsidRPr="00EB6A09" w:rsidRDefault="009657AC" w:rsidP="009657AC">
      <w:pPr>
        <w:rPr>
          <w:rFonts w:cstheme="minorHAnsi"/>
          <w:b/>
        </w:rPr>
      </w:pPr>
      <w:r w:rsidRPr="00EB6A09">
        <w:rPr>
          <w:rFonts w:cstheme="minorHAnsi"/>
          <w:b/>
        </w:rPr>
        <w:t>a</w:t>
      </w:r>
    </w:p>
    <w:p w:rsidR="009657AC" w:rsidRDefault="009657AC" w:rsidP="009657A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Droid Sans Fallback" w:cstheme="minorHAnsi"/>
          <w:color w:val="00000A"/>
        </w:rPr>
      </w:pPr>
      <w:r>
        <w:rPr>
          <w:rFonts w:eastAsia="Droid Sans Fallback" w:cstheme="minorHAnsi"/>
          <w:color w:val="00000A"/>
        </w:rPr>
        <w:t>………………………………………………………………………..</w:t>
      </w:r>
      <w:r w:rsidRPr="00EB6A09">
        <w:rPr>
          <w:rFonts w:eastAsia="Droid Sans Fallback" w:cstheme="minorHAnsi"/>
          <w:color w:val="00000A"/>
        </w:rPr>
        <w:t xml:space="preserve"> </w:t>
      </w:r>
    </w:p>
    <w:p w:rsidR="009657AC" w:rsidRPr="00EB6A09" w:rsidRDefault="009657AC" w:rsidP="009657A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Droid Sans Fallback" w:cstheme="minorHAnsi"/>
          <w:color w:val="00000A"/>
        </w:rPr>
      </w:pPr>
      <w:r w:rsidRPr="007848D1">
        <w:rPr>
          <w:rFonts w:eastAsia="Droid Sans Fallback" w:cstheme="minorHAnsi"/>
          <w:color w:val="00000A"/>
        </w:rPr>
        <w:t xml:space="preserve">działając w oparciu o wpis do: </w:t>
      </w:r>
      <w:r w:rsidRPr="007848D1">
        <w:rPr>
          <w:rFonts w:eastAsia="Droid Sans Fallback" w:cstheme="minorHAnsi"/>
          <w:b/>
          <w:color w:val="00000A"/>
        </w:rPr>
        <w:t>CEIDG</w:t>
      </w:r>
    </w:p>
    <w:p w:rsidR="009657AC" w:rsidRPr="001B62A0" w:rsidRDefault="00811FB6" w:rsidP="009657AC">
      <w:pPr>
        <w:widowControl w:val="0"/>
        <w:rPr>
          <w:rFonts w:cstheme="minorHAnsi"/>
          <w:snapToGrid w:val="0"/>
        </w:rPr>
      </w:pPr>
      <w:r>
        <w:rPr>
          <w:rFonts w:cstheme="minorHAnsi"/>
          <w:snapToGrid w:val="0"/>
        </w:rPr>
        <w:t xml:space="preserve">NIP: </w:t>
      </w:r>
    </w:p>
    <w:p w:rsidR="009657AC" w:rsidRPr="001B62A0" w:rsidRDefault="009657AC" w:rsidP="009657AC">
      <w:pPr>
        <w:widowControl w:val="0"/>
        <w:rPr>
          <w:rFonts w:cstheme="minorHAnsi"/>
          <w:snapToGrid w:val="0"/>
        </w:rPr>
      </w:pPr>
      <w:r w:rsidRPr="001B62A0">
        <w:rPr>
          <w:rFonts w:cstheme="minorHAnsi"/>
          <w:snapToGrid w:val="0"/>
        </w:rPr>
        <w:t xml:space="preserve">REGON: </w:t>
      </w:r>
    </w:p>
    <w:p w:rsidR="009657AC" w:rsidRDefault="009657AC" w:rsidP="009657AC">
      <w:pPr>
        <w:widowControl w:val="0"/>
        <w:rPr>
          <w:rFonts w:cstheme="minorHAnsi"/>
          <w:bCs/>
          <w:snapToGrid w:val="0"/>
        </w:rPr>
      </w:pPr>
      <w:r w:rsidRPr="001B62A0">
        <w:rPr>
          <w:rFonts w:cstheme="minorHAnsi"/>
          <w:bCs/>
          <w:snapToGrid w:val="0"/>
        </w:rPr>
        <w:t>reprezentowanym przez:</w:t>
      </w:r>
      <w:r>
        <w:rPr>
          <w:rFonts w:cstheme="minorHAnsi"/>
          <w:bCs/>
          <w:snapToGrid w:val="0"/>
        </w:rPr>
        <w:t xml:space="preserve"> </w:t>
      </w:r>
    </w:p>
    <w:p w:rsidR="009657AC" w:rsidRPr="001B62A0" w:rsidRDefault="00811FB6" w:rsidP="009657AC">
      <w:pPr>
        <w:widowControl w:val="0"/>
        <w:rPr>
          <w:rFonts w:cstheme="minorHAnsi"/>
          <w:bCs/>
          <w:snapToGrid w:val="0"/>
        </w:rPr>
      </w:pPr>
      <w:r>
        <w:rPr>
          <w:rFonts w:cstheme="minorHAnsi"/>
          <w:b/>
          <w:bCs/>
          <w:snapToGrid w:val="0"/>
        </w:rPr>
        <w:t>………………..</w:t>
      </w:r>
      <w:r w:rsidR="009657AC" w:rsidRPr="007848D1">
        <w:rPr>
          <w:rFonts w:cstheme="minorHAnsi"/>
          <w:bCs/>
          <w:snapToGrid w:val="0"/>
        </w:rPr>
        <w:t xml:space="preserve">zamieszkałego </w:t>
      </w:r>
      <w:r>
        <w:rPr>
          <w:rFonts w:cstheme="minorHAnsi"/>
          <w:bCs/>
          <w:snapToGrid w:val="0"/>
        </w:rPr>
        <w:t>………………………………..</w:t>
      </w:r>
    </w:p>
    <w:p w:rsidR="009657AC" w:rsidRPr="00EB6A09" w:rsidRDefault="009657AC" w:rsidP="009657AC">
      <w:pPr>
        <w:rPr>
          <w:rFonts w:cstheme="minorHAnsi"/>
        </w:rPr>
      </w:pPr>
    </w:p>
    <w:p w:rsidR="009657AC" w:rsidRPr="00EB6A09" w:rsidRDefault="009657AC" w:rsidP="009657AC">
      <w:pPr>
        <w:pStyle w:val="Tekstpodstawowywcity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EB6A09">
        <w:rPr>
          <w:rFonts w:asciiTheme="minorHAnsi" w:hAnsiTheme="minorHAnsi" w:cstheme="minorHAnsi"/>
          <w:bCs/>
          <w:sz w:val="22"/>
          <w:szCs w:val="22"/>
        </w:rPr>
        <w:t xml:space="preserve">zwanym w dalszej części umowy </w:t>
      </w:r>
      <w:r w:rsidR="00442B63">
        <w:rPr>
          <w:rFonts w:asciiTheme="minorHAnsi" w:hAnsiTheme="minorHAnsi" w:cstheme="minorHAnsi"/>
          <w:b/>
          <w:bCs/>
          <w:sz w:val="22"/>
          <w:szCs w:val="22"/>
        </w:rPr>
        <w:t>„Najemcą</w:t>
      </w:r>
      <w:r w:rsidR="00811FB6" w:rsidRPr="00811FB6">
        <w:rPr>
          <w:rFonts w:asciiTheme="minorHAnsi" w:hAnsiTheme="minorHAnsi" w:cstheme="minorHAnsi"/>
          <w:b/>
          <w:bCs/>
          <w:sz w:val="22"/>
          <w:szCs w:val="22"/>
        </w:rPr>
        <w:t>".</w:t>
      </w:r>
    </w:p>
    <w:p w:rsidR="009657AC" w:rsidRPr="00EB6A09" w:rsidRDefault="009657AC" w:rsidP="009657AC">
      <w:pPr>
        <w:pStyle w:val="Tekstpodstawowywcity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EB6A09">
        <w:rPr>
          <w:rFonts w:asciiTheme="minorHAnsi" w:hAnsiTheme="minorHAnsi" w:cstheme="minorHAnsi"/>
          <w:bCs/>
          <w:sz w:val="22"/>
          <w:szCs w:val="22"/>
        </w:rPr>
        <w:t xml:space="preserve">oraz łącznie zwanymi </w:t>
      </w:r>
      <w:r w:rsidRPr="007848D1">
        <w:rPr>
          <w:rFonts w:asciiTheme="minorHAnsi" w:hAnsiTheme="minorHAnsi" w:cstheme="minorHAnsi"/>
          <w:b/>
          <w:bCs/>
          <w:sz w:val="22"/>
          <w:szCs w:val="22"/>
        </w:rPr>
        <w:t>„Stronami”</w:t>
      </w:r>
    </w:p>
    <w:p w:rsidR="00D627D9" w:rsidRPr="00902B19" w:rsidRDefault="00D627D9" w:rsidP="008009A4">
      <w:pPr>
        <w:kinsoku w:val="0"/>
        <w:overflowPunct w:val="0"/>
        <w:spacing w:before="320" w:line="227" w:lineRule="exact"/>
        <w:ind w:hanging="142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  <w:spacing w:val="28"/>
          <w:sz w:val="22"/>
          <w:szCs w:val="22"/>
        </w:rPr>
      </w:pPr>
      <w:r w:rsidRPr="00902B19">
        <w:rPr>
          <w:rFonts w:asciiTheme="minorHAnsi" w:hAnsiTheme="minorHAnsi" w:cstheme="minorHAnsi"/>
          <w:b/>
          <w:color w:val="000000" w:themeColor="text1"/>
          <w:spacing w:val="28"/>
          <w:sz w:val="22"/>
          <w:szCs w:val="22"/>
        </w:rPr>
        <w:t>§1</w:t>
      </w:r>
      <w:r w:rsidRPr="00902B19">
        <w:rPr>
          <w:rFonts w:asciiTheme="minorHAnsi" w:hAnsiTheme="minorHAnsi" w:cstheme="minorHAnsi"/>
          <w:b/>
          <w:color w:val="000000" w:themeColor="text1"/>
          <w:spacing w:val="28"/>
          <w:sz w:val="22"/>
          <w:szCs w:val="22"/>
        </w:rPr>
        <w:tab/>
      </w:r>
    </w:p>
    <w:p w:rsidR="00D627D9" w:rsidRPr="00E97A13" w:rsidRDefault="00D627D9" w:rsidP="00D627D9">
      <w:pPr>
        <w:kinsoku w:val="0"/>
        <w:overflowPunct w:val="0"/>
        <w:spacing w:line="206" w:lineRule="exact"/>
        <w:textAlignment w:val="baseline"/>
        <w:rPr>
          <w:rFonts w:asciiTheme="minorHAnsi" w:hAnsiTheme="minorHAnsi" w:cstheme="minorHAnsi"/>
          <w:bCs/>
          <w:color w:val="000000" w:themeColor="text1"/>
          <w:spacing w:val="-1"/>
          <w:sz w:val="22"/>
          <w:szCs w:val="22"/>
        </w:rPr>
      </w:pPr>
    </w:p>
    <w:p w:rsidR="00D627D9" w:rsidRPr="00B23E93" w:rsidRDefault="00442B63" w:rsidP="00B23E93">
      <w:pPr>
        <w:pStyle w:val="Akapitzlist"/>
        <w:numPr>
          <w:ilvl w:val="0"/>
          <w:numId w:val="13"/>
        </w:numPr>
        <w:kinsoku w:val="0"/>
        <w:overflowPunct w:val="0"/>
        <w:spacing w:line="206" w:lineRule="exact"/>
        <w:textAlignment w:val="baseline"/>
        <w:rPr>
          <w:rFonts w:asciiTheme="minorHAnsi" w:hAnsiTheme="minorHAnsi" w:cstheme="minorHAnsi"/>
          <w:bCs/>
          <w:color w:val="000000" w:themeColor="text1"/>
          <w:spacing w:val="-3"/>
          <w:sz w:val="22"/>
          <w:szCs w:val="22"/>
        </w:rPr>
      </w:pPr>
      <w:r w:rsidRPr="00B23E93">
        <w:rPr>
          <w:rFonts w:asciiTheme="minorHAnsi" w:hAnsiTheme="minorHAnsi" w:cstheme="minorHAnsi"/>
          <w:bCs/>
          <w:color w:val="000000" w:themeColor="text1"/>
          <w:spacing w:val="-1"/>
          <w:sz w:val="22"/>
          <w:szCs w:val="22"/>
        </w:rPr>
        <w:t>Przedmiotem Umowy jest wynajem</w:t>
      </w:r>
      <w:r w:rsidR="00D627D9" w:rsidRPr="00B23E93">
        <w:rPr>
          <w:rFonts w:asciiTheme="minorHAnsi" w:hAnsiTheme="minorHAnsi" w:cstheme="minorHAnsi"/>
          <w:bCs/>
          <w:color w:val="000000" w:themeColor="text1"/>
          <w:spacing w:val="-1"/>
          <w:sz w:val="22"/>
          <w:szCs w:val="22"/>
        </w:rPr>
        <w:t xml:space="preserve"> pomieszczeń stołówki, barku, zaplecza oraz wyposażenia wykaz</w:t>
      </w:r>
      <w:r w:rsidR="00B23E93">
        <w:rPr>
          <w:rFonts w:asciiTheme="minorHAnsi" w:hAnsiTheme="minorHAnsi" w:cstheme="minorHAnsi"/>
          <w:bCs/>
          <w:color w:val="000000" w:themeColor="text1"/>
          <w:spacing w:val="-1"/>
          <w:sz w:val="22"/>
          <w:szCs w:val="22"/>
        </w:rPr>
        <w:t xml:space="preserve"> </w:t>
      </w:r>
      <w:r w:rsidR="00D627D9" w:rsidRPr="00B23E93">
        <w:rPr>
          <w:rFonts w:asciiTheme="minorHAnsi" w:hAnsiTheme="minorHAnsi" w:cstheme="minorHAnsi"/>
          <w:bCs/>
          <w:color w:val="000000" w:themeColor="text1"/>
          <w:spacing w:val="-1"/>
          <w:sz w:val="22"/>
          <w:szCs w:val="22"/>
        </w:rPr>
        <w:t xml:space="preserve">wg. załącznika do </w:t>
      </w:r>
      <w:r w:rsidR="009679FC" w:rsidRPr="00B23E93">
        <w:rPr>
          <w:rFonts w:asciiTheme="minorHAnsi" w:hAnsiTheme="minorHAnsi" w:cstheme="minorHAnsi"/>
          <w:bCs/>
          <w:color w:val="000000" w:themeColor="text1"/>
          <w:spacing w:val="-3"/>
          <w:sz w:val="22"/>
          <w:szCs w:val="22"/>
        </w:rPr>
        <w:t>um</w:t>
      </w:r>
      <w:r w:rsidR="00D627D9" w:rsidRPr="00B23E93">
        <w:rPr>
          <w:rFonts w:asciiTheme="minorHAnsi" w:hAnsiTheme="minorHAnsi" w:cstheme="minorHAnsi"/>
          <w:bCs/>
          <w:color w:val="000000" w:themeColor="text1"/>
          <w:spacing w:val="-3"/>
          <w:sz w:val="22"/>
          <w:szCs w:val="22"/>
        </w:rPr>
        <w:t>owy</w:t>
      </w:r>
      <w:r w:rsidR="00B23E93">
        <w:rPr>
          <w:rFonts w:asciiTheme="minorHAnsi" w:hAnsiTheme="minorHAnsi" w:cstheme="minorHAnsi"/>
          <w:bCs/>
          <w:color w:val="000000" w:themeColor="text1"/>
          <w:spacing w:val="-3"/>
          <w:sz w:val="22"/>
          <w:szCs w:val="22"/>
        </w:rPr>
        <w:t xml:space="preserve"> </w:t>
      </w:r>
      <w:r w:rsidR="00D627D9" w:rsidRPr="00B23E93">
        <w:rPr>
          <w:rFonts w:asciiTheme="minorHAnsi" w:hAnsiTheme="minorHAnsi" w:cstheme="minorHAnsi"/>
          <w:bCs/>
          <w:color w:val="000000" w:themeColor="text1"/>
          <w:spacing w:val="-3"/>
          <w:sz w:val="22"/>
          <w:szCs w:val="22"/>
        </w:rPr>
        <w:t>w celu prowadzenia stołówki szkolnej i barku.</w:t>
      </w:r>
    </w:p>
    <w:p w:rsidR="00D627D9" w:rsidRPr="00B23E93" w:rsidRDefault="00D627D9" w:rsidP="00B23E93">
      <w:pPr>
        <w:kinsoku w:val="0"/>
        <w:overflowPunct w:val="0"/>
        <w:spacing w:before="8" w:line="222" w:lineRule="exact"/>
        <w:ind w:left="567"/>
        <w:textAlignment w:val="baseline"/>
        <w:rPr>
          <w:rFonts w:asciiTheme="minorHAnsi" w:hAnsiTheme="minorHAnsi" w:cstheme="minorHAnsi"/>
          <w:bCs/>
          <w:color w:val="000000" w:themeColor="text1"/>
          <w:spacing w:val="-3"/>
          <w:sz w:val="22"/>
          <w:szCs w:val="22"/>
        </w:rPr>
      </w:pPr>
    </w:p>
    <w:p w:rsidR="00D627D9" w:rsidRPr="00E97A13" w:rsidRDefault="00D627D9" w:rsidP="00D627D9">
      <w:pPr>
        <w:kinsoku w:val="0"/>
        <w:overflowPunct w:val="0"/>
        <w:spacing w:before="8" w:line="276" w:lineRule="auto"/>
        <w:ind w:firstLine="567"/>
        <w:textAlignment w:val="baseline"/>
        <w:rPr>
          <w:rFonts w:asciiTheme="minorHAnsi" w:hAnsiTheme="minorHAnsi" w:cstheme="minorHAnsi"/>
          <w:bCs/>
          <w:color w:val="000000" w:themeColor="text1"/>
          <w:spacing w:val="-3"/>
          <w:sz w:val="22"/>
          <w:szCs w:val="22"/>
        </w:rPr>
      </w:pPr>
      <w:r w:rsidRPr="00E97A13">
        <w:rPr>
          <w:rFonts w:asciiTheme="minorHAnsi" w:hAnsiTheme="minorHAnsi" w:cstheme="minorHAnsi"/>
          <w:bCs/>
          <w:color w:val="000000" w:themeColor="text1"/>
          <w:spacing w:val="-3"/>
          <w:sz w:val="22"/>
          <w:szCs w:val="22"/>
        </w:rPr>
        <w:t>Pomieszczenia stołówki szkolnej i barku składają się z następujących części:</w:t>
      </w:r>
    </w:p>
    <w:p w:rsidR="00D627D9" w:rsidRPr="00E97A13" w:rsidRDefault="00D627D9" w:rsidP="00D627D9">
      <w:pPr>
        <w:kinsoku w:val="0"/>
        <w:overflowPunct w:val="0"/>
        <w:spacing w:line="276" w:lineRule="auto"/>
        <w:ind w:left="792"/>
        <w:textAlignment w:val="baseline"/>
        <w:rPr>
          <w:rFonts w:asciiTheme="minorHAnsi" w:hAnsiTheme="minorHAnsi" w:cstheme="minorHAnsi"/>
          <w:bCs/>
          <w:color w:val="000000" w:themeColor="text1"/>
          <w:spacing w:val="-2"/>
          <w:sz w:val="22"/>
          <w:szCs w:val="22"/>
        </w:rPr>
      </w:pPr>
      <w:r w:rsidRPr="00E97A13">
        <w:rPr>
          <w:rFonts w:asciiTheme="minorHAnsi" w:hAnsiTheme="minorHAnsi" w:cstheme="minorHAnsi"/>
          <w:bCs/>
          <w:color w:val="000000" w:themeColor="text1"/>
          <w:spacing w:val="-2"/>
          <w:sz w:val="22"/>
          <w:szCs w:val="22"/>
        </w:rPr>
        <w:t>- pomieszczenie do wydawania posiłków</w:t>
      </w:r>
      <w:r w:rsidR="004F69A7">
        <w:rPr>
          <w:rFonts w:asciiTheme="minorHAnsi" w:hAnsiTheme="minorHAnsi" w:cstheme="minorHAnsi"/>
          <w:bCs/>
          <w:color w:val="000000" w:themeColor="text1"/>
          <w:spacing w:val="-2"/>
          <w:sz w:val="22"/>
          <w:szCs w:val="22"/>
        </w:rPr>
        <w:t xml:space="preserve"> (kuchnia)</w:t>
      </w:r>
    </w:p>
    <w:p w:rsidR="00D627D9" w:rsidRPr="00E97A13" w:rsidRDefault="00D627D9" w:rsidP="00D627D9">
      <w:pPr>
        <w:kinsoku w:val="0"/>
        <w:overflowPunct w:val="0"/>
        <w:spacing w:line="276" w:lineRule="auto"/>
        <w:ind w:left="792"/>
        <w:textAlignment w:val="baseline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97A1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pomieszczenie zmywalni</w:t>
      </w:r>
      <w:r w:rsidR="00473610" w:rsidRPr="00E97A1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Pr="00E97A1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  <w:t>- pomieszczenie stołówki</w:t>
      </w:r>
      <w:r w:rsidR="00473610" w:rsidRPr="00E97A1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</w:p>
    <w:p w:rsidR="00D627D9" w:rsidRPr="00E97A13" w:rsidRDefault="00D627D9" w:rsidP="00D627D9">
      <w:pPr>
        <w:kinsoku w:val="0"/>
        <w:overflowPunct w:val="0"/>
        <w:spacing w:before="16" w:line="276" w:lineRule="auto"/>
        <w:ind w:left="792"/>
        <w:textAlignment w:val="baseline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97A1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pomieszczenie barku szkolnego</w:t>
      </w:r>
      <w:r w:rsidR="004F69A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wraz z przynależnym zapleczem</w:t>
      </w:r>
    </w:p>
    <w:p w:rsidR="00D627D9" w:rsidRPr="00E97A13" w:rsidRDefault="00D627D9" w:rsidP="00D627D9">
      <w:pPr>
        <w:kinsoku w:val="0"/>
        <w:overflowPunct w:val="0"/>
        <w:spacing w:before="16" w:line="208" w:lineRule="exact"/>
        <w:ind w:left="792"/>
        <w:textAlignment w:val="baseline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D627D9" w:rsidRPr="00B23E93" w:rsidRDefault="00D627D9" w:rsidP="00B23E93">
      <w:pPr>
        <w:pStyle w:val="Akapitzlist"/>
        <w:numPr>
          <w:ilvl w:val="0"/>
          <w:numId w:val="13"/>
        </w:numPr>
        <w:kinsoku w:val="0"/>
        <w:overflowPunct w:val="0"/>
        <w:spacing w:before="16"/>
        <w:textAlignment w:val="baseline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23E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Ilekroć w umowie jest mowa o stołówce szkolnej lub barku szkolnym należy przez to rozumieć wszystkie</w:t>
      </w:r>
      <w:r w:rsidR="00C3523A" w:rsidRPr="00B23E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B23E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pomieszczenia wskazane w </w:t>
      </w:r>
      <w:r w:rsidRPr="00B23E93">
        <w:rPr>
          <w:rFonts w:asciiTheme="minorHAnsi" w:hAnsiTheme="minorHAnsi" w:cstheme="minorHAnsi"/>
          <w:color w:val="000000" w:themeColor="text1"/>
          <w:spacing w:val="28"/>
          <w:sz w:val="22"/>
          <w:szCs w:val="22"/>
        </w:rPr>
        <w:t>§1</w:t>
      </w:r>
      <w:r w:rsidRPr="00B23E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niniejszej umowy.</w:t>
      </w:r>
    </w:p>
    <w:p w:rsidR="00D627D9" w:rsidRPr="00E97A13" w:rsidRDefault="00D627D9" w:rsidP="00EC0FF6">
      <w:pPr>
        <w:kinsoku w:val="0"/>
        <w:overflowPunct w:val="0"/>
        <w:spacing w:before="16"/>
        <w:ind w:left="792"/>
        <w:textAlignment w:val="baseline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D627D9" w:rsidRDefault="00E90474" w:rsidP="00EC0FF6">
      <w:pPr>
        <w:kinsoku w:val="0"/>
        <w:overflowPunct w:val="0"/>
        <w:spacing w:before="181" w:after="240"/>
        <w:ind w:left="4536"/>
        <w:textAlignment w:val="baseline"/>
        <w:rPr>
          <w:rFonts w:asciiTheme="minorHAnsi" w:hAnsiTheme="minorHAnsi" w:cstheme="minorHAnsi"/>
          <w:b/>
          <w:bCs/>
          <w:color w:val="000000" w:themeColor="text1"/>
          <w:spacing w:val="-12"/>
          <w:sz w:val="22"/>
          <w:szCs w:val="22"/>
        </w:rPr>
      </w:pPr>
      <w:r w:rsidRPr="00902B19">
        <w:rPr>
          <w:rFonts w:asciiTheme="minorHAnsi" w:hAnsiTheme="minorHAnsi" w:cstheme="minorHAnsi"/>
          <w:b/>
          <w:bCs/>
          <w:color w:val="000000" w:themeColor="text1"/>
          <w:spacing w:val="-12"/>
          <w:sz w:val="22"/>
          <w:szCs w:val="22"/>
        </w:rPr>
        <w:t>§ 2</w:t>
      </w:r>
    </w:p>
    <w:p w:rsidR="00B23E93" w:rsidRDefault="004F69A7" w:rsidP="00B23E93">
      <w:pPr>
        <w:pStyle w:val="Akapitzlist"/>
        <w:numPr>
          <w:ilvl w:val="0"/>
          <w:numId w:val="14"/>
        </w:numPr>
        <w:kinsoku w:val="0"/>
        <w:overflowPunct w:val="0"/>
        <w:spacing w:before="181" w:after="240" w:line="276" w:lineRule="auto"/>
        <w:textAlignment w:val="baseline"/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</w:pPr>
      <w:r w:rsidRPr="00B23E93"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  <w:t>Stawkę dziennego</w:t>
      </w:r>
      <w:r w:rsidR="00CB2E18" w:rsidRPr="00B23E93"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  <w:t xml:space="preserve"> czynszu najmu powierzchni wymienionych w §1 Strony ustalają na kwotę………………………….zł. brutto (słownie:…………………………00/100)</w:t>
      </w:r>
    </w:p>
    <w:p w:rsidR="00B23E93" w:rsidRDefault="00B23E93" w:rsidP="00B23E93">
      <w:r>
        <w:br w:type="page"/>
      </w:r>
    </w:p>
    <w:p w:rsidR="00DB7B56" w:rsidRPr="008009A4" w:rsidRDefault="008009A4" w:rsidP="00DB7B56">
      <w:pPr>
        <w:tabs>
          <w:tab w:val="left" w:pos="4569"/>
        </w:tabs>
        <w:kinsoku w:val="0"/>
        <w:overflowPunct w:val="0"/>
        <w:spacing w:before="181" w:after="240"/>
        <w:ind w:left="567"/>
        <w:textAlignment w:val="baseline"/>
        <w:rPr>
          <w:rFonts w:asciiTheme="minorHAnsi" w:hAnsiTheme="minorHAnsi" w:cstheme="minorHAnsi"/>
          <w:b/>
          <w:bCs/>
          <w:color w:val="000000" w:themeColor="text1"/>
          <w:spacing w:val="-12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  <w:lastRenderedPageBreak/>
        <w:tab/>
      </w:r>
      <w:r w:rsidR="00B67421">
        <w:rPr>
          <w:rFonts w:asciiTheme="minorHAnsi" w:hAnsiTheme="minorHAnsi" w:cstheme="minorHAnsi"/>
          <w:b/>
          <w:bCs/>
          <w:color w:val="000000" w:themeColor="text1"/>
          <w:spacing w:val="-12"/>
          <w:sz w:val="22"/>
          <w:szCs w:val="22"/>
        </w:rPr>
        <w:t>§ 3</w:t>
      </w:r>
    </w:p>
    <w:p w:rsidR="008009A4" w:rsidRPr="00B23E93" w:rsidRDefault="008009A4" w:rsidP="00B23E93">
      <w:pPr>
        <w:pStyle w:val="Akapitzlist"/>
        <w:numPr>
          <w:ilvl w:val="0"/>
          <w:numId w:val="14"/>
        </w:numPr>
        <w:kinsoku w:val="0"/>
        <w:overflowPunct w:val="0"/>
        <w:spacing w:before="181" w:after="240" w:line="276" w:lineRule="auto"/>
        <w:textAlignment w:val="baseline"/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</w:pPr>
      <w:r w:rsidRPr="00B23E93"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  <w:t>Na</w:t>
      </w:r>
      <w:r w:rsidR="00B23E93"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  <w:t xml:space="preserve"> </w:t>
      </w:r>
      <w:r w:rsidRPr="00B23E93"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  <w:t>pokrycie</w:t>
      </w:r>
      <w:r w:rsidR="00B23E93"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  <w:t xml:space="preserve"> </w:t>
      </w:r>
      <w:r w:rsidRPr="00B23E93"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  <w:t>kosztów</w:t>
      </w:r>
      <w:r w:rsidR="00B23E93"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  <w:t xml:space="preserve"> </w:t>
      </w:r>
      <w:r w:rsidRPr="00B23E93"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  <w:t>energii</w:t>
      </w:r>
      <w:r w:rsidR="00B23E93"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  <w:t xml:space="preserve"> </w:t>
      </w:r>
      <w:r w:rsidRPr="00B23E93"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  <w:t>elektrycznej, wody zimnej i cieplej, gazu, amortyzacji sprzętu i wyposażenia strony ustalają odpłatność ryczałtową w wysokości 58 zł</w:t>
      </w:r>
      <w:r w:rsidR="004F69A7" w:rsidRPr="00B23E93"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  <w:t xml:space="preserve"> brutto</w:t>
      </w:r>
      <w:r w:rsidR="00B23E93"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  <w:t xml:space="preserve"> </w:t>
      </w:r>
      <w:r w:rsidRPr="00B23E93"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  <w:t>za każdy dzień roboczy faktycznego działania stołówki i barku szkolnego w miesiącu.</w:t>
      </w:r>
    </w:p>
    <w:p w:rsidR="00CB2E18" w:rsidRPr="008009A4" w:rsidRDefault="00CB2E18" w:rsidP="00CB2E18">
      <w:pPr>
        <w:kinsoku w:val="0"/>
        <w:overflowPunct w:val="0"/>
        <w:spacing w:before="181" w:after="240" w:line="220" w:lineRule="exact"/>
        <w:ind w:left="426"/>
        <w:textAlignment w:val="baseline"/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</w:pPr>
    </w:p>
    <w:p w:rsidR="00F91D00" w:rsidRDefault="00CB2E18" w:rsidP="00D627D9">
      <w:pPr>
        <w:kinsoku w:val="0"/>
        <w:overflowPunct w:val="0"/>
        <w:spacing w:before="181" w:after="240" w:line="220" w:lineRule="exact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  <w:spacing w:val="-12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pacing w:val="-12"/>
          <w:sz w:val="22"/>
          <w:szCs w:val="22"/>
        </w:rPr>
        <w:t>§ 4</w:t>
      </w:r>
    </w:p>
    <w:p w:rsidR="00CB2E18" w:rsidRDefault="00CB2E18" w:rsidP="00B23E93">
      <w:pPr>
        <w:pStyle w:val="Akapitzlist"/>
        <w:numPr>
          <w:ilvl w:val="0"/>
          <w:numId w:val="16"/>
        </w:numPr>
        <w:kinsoku w:val="0"/>
        <w:overflowPunct w:val="0"/>
        <w:spacing w:before="181" w:after="240" w:line="220" w:lineRule="exact"/>
        <w:textAlignment w:val="baseline"/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</w:pPr>
      <w:r w:rsidRPr="00B23E93"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  <w:t>Cena jednostkowa obiadu abonament zestaw mały wynosi : …………</w:t>
      </w:r>
      <w:r w:rsidR="009679FC" w:rsidRPr="00B23E93"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  <w:t>………………………</w:t>
      </w:r>
      <w:r w:rsidRPr="00B23E93"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  <w:t>zł. Brutto</w:t>
      </w:r>
    </w:p>
    <w:p w:rsidR="00B23E93" w:rsidRPr="00B23E93" w:rsidRDefault="00B23E93" w:rsidP="00B23E93">
      <w:pPr>
        <w:pStyle w:val="Akapitzlist"/>
        <w:kinsoku w:val="0"/>
        <w:overflowPunct w:val="0"/>
        <w:spacing w:before="181" w:after="240" w:line="220" w:lineRule="exact"/>
        <w:ind w:left="786"/>
        <w:textAlignment w:val="baseline"/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</w:pPr>
    </w:p>
    <w:p w:rsidR="00B23E93" w:rsidRPr="00B23E93" w:rsidRDefault="00CB2E18" w:rsidP="00B23E93">
      <w:pPr>
        <w:pStyle w:val="Akapitzlist"/>
        <w:numPr>
          <w:ilvl w:val="0"/>
          <w:numId w:val="16"/>
        </w:numPr>
        <w:kinsoku w:val="0"/>
        <w:overflowPunct w:val="0"/>
        <w:spacing w:before="181" w:after="240" w:line="220" w:lineRule="exact"/>
        <w:textAlignment w:val="baseline"/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</w:pPr>
      <w:r w:rsidRPr="00B23E93"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  <w:t>Cena jednostkowa obiadu abonament zestaw duży wynosi : …………</w:t>
      </w:r>
      <w:r w:rsidR="009679FC" w:rsidRPr="00B23E93"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  <w:t>………………………</w:t>
      </w:r>
      <w:r w:rsidRPr="00B23E93"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  <w:t xml:space="preserve"> zł. Brutto</w:t>
      </w:r>
    </w:p>
    <w:p w:rsidR="00B23E93" w:rsidRDefault="00B23E93" w:rsidP="00B23E93">
      <w:pPr>
        <w:pStyle w:val="Akapitzlist"/>
        <w:kinsoku w:val="0"/>
        <w:overflowPunct w:val="0"/>
        <w:spacing w:before="181" w:after="240" w:line="220" w:lineRule="exact"/>
        <w:ind w:left="786"/>
        <w:textAlignment w:val="baseline"/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</w:pPr>
    </w:p>
    <w:p w:rsidR="00CB2E18" w:rsidRPr="00B23E93" w:rsidRDefault="00CB2E18" w:rsidP="00B23E93">
      <w:pPr>
        <w:pStyle w:val="Akapitzlist"/>
        <w:numPr>
          <w:ilvl w:val="0"/>
          <w:numId w:val="16"/>
        </w:numPr>
        <w:kinsoku w:val="0"/>
        <w:overflowPunct w:val="0"/>
        <w:spacing w:before="181" w:after="240" w:line="220" w:lineRule="exact"/>
        <w:textAlignment w:val="baseline"/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</w:pPr>
      <w:r w:rsidRPr="00B23E93"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  <w:t>Cena jednostkowa obiadu</w:t>
      </w:r>
      <w:r w:rsidR="009679FC" w:rsidRPr="00B23E93"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  <w:t xml:space="preserve"> poza abonamentem</w:t>
      </w:r>
      <w:r w:rsidR="00B23E93"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  <w:t xml:space="preserve"> </w:t>
      </w:r>
      <w:r w:rsidRPr="00B23E93"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  <w:t>wynosi : …………</w:t>
      </w:r>
      <w:r w:rsidR="009679FC" w:rsidRPr="00B23E93"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  <w:t>……………………………</w:t>
      </w:r>
      <w:r w:rsidRPr="00B23E93">
        <w:rPr>
          <w:rFonts w:asciiTheme="minorHAnsi" w:hAnsiTheme="minorHAnsi" w:cstheme="minorHAnsi"/>
          <w:bCs/>
          <w:color w:val="000000" w:themeColor="text1"/>
          <w:spacing w:val="-12"/>
          <w:sz w:val="22"/>
          <w:szCs w:val="22"/>
        </w:rPr>
        <w:t xml:space="preserve"> zł. Brutto</w:t>
      </w:r>
    </w:p>
    <w:p w:rsidR="00CB2E18" w:rsidRDefault="00CB2E18" w:rsidP="00D627D9">
      <w:pPr>
        <w:kinsoku w:val="0"/>
        <w:overflowPunct w:val="0"/>
        <w:spacing w:before="181" w:after="240" w:line="220" w:lineRule="exact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  <w:spacing w:val="-12"/>
          <w:sz w:val="22"/>
          <w:szCs w:val="22"/>
        </w:rPr>
      </w:pPr>
    </w:p>
    <w:p w:rsidR="00CB2E18" w:rsidRDefault="00CB2E18" w:rsidP="00D627D9">
      <w:pPr>
        <w:kinsoku w:val="0"/>
        <w:overflowPunct w:val="0"/>
        <w:spacing w:before="181" w:after="240" w:line="220" w:lineRule="exact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  <w:spacing w:val="-12"/>
          <w:sz w:val="22"/>
          <w:szCs w:val="22"/>
        </w:rPr>
      </w:pPr>
    </w:p>
    <w:p w:rsidR="00F91D00" w:rsidRPr="00902B19" w:rsidRDefault="00B67421" w:rsidP="00D627D9">
      <w:pPr>
        <w:kinsoku w:val="0"/>
        <w:overflowPunct w:val="0"/>
        <w:spacing w:before="181" w:after="240" w:line="220" w:lineRule="exact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  <w:spacing w:val="-12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pacing w:val="-12"/>
          <w:sz w:val="22"/>
          <w:szCs w:val="22"/>
        </w:rPr>
        <w:t>§ 5</w:t>
      </w:r>
    </w:p>
    <w:p w:rsidR="00B23E93" w:rsidRPr="00B23E93" w:rsidRDefault="00D627D9" w:rsidP="00B23E93">
      <w:pPr>
        <w:pStyle w:val="Akapitzlist"/>
        <w:numPr>
          <w:ilvl w:val="0"/>
          <w:numId w:val="18"/>
        </w:numPr>
        <w:kinsoku w:val="0"/>
        <w:overflowPunct w:val="0"/>
        <w:spacing w:after="240" w:line="276" w:lineRule="auto"/>
        <w:ind w:right="720"/>
        <w:textAlignment w:val="baseline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23E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Działalność</w:t>
      </w:r>
      <w:r w:rsidR="00442B63" w:rsidRPr="00B23E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obejmuje prowadzenie od dnia 05</w:t>
      </w:r>
      <w:r w:rsidRPr="00B23E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.09.</w:t>
      </w:r>
      <w:r w:rsidR="00811FB6" w:rsidRPr="00B23E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2022</w:t>
      </w:r>
      <w:r w:rsidRPr="00B23E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r. </w:t>
      </w:r>
      <w:r w:rsidR="008009A4" w:rsidRPr="00B23E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do 22.06.2022 r. </w:t>
      </w:r>
      <w:r w:rsidR="0023518A" w:rsidRPr="00B23E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barku szkolnego</w:t>
      </w:r>
      <w:r w:rsidR="00B23E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23518A" w:rsidRPr="00B23E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oraz </w:t>
      </w:r>
      <w:r w:rsidRPr="00B23E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stołówki szkolnej dla potrzeb uczniów</w:t>
      </w:r>
      <w:r w:rsidR="00473610" w:rsidRPr="00B23E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 pracowników</w:t>
      </w:r>
      <w:r w:rsidRPr="00B23E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szkoły</w:t>
      </w:r>
      <w:r w:rsidR="00C3523A" w:rsidRPr="00B23E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B23E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zakresie wydawania przygotowanych poza szkołą zestawów obiadowych.</w:t>
      </w:r>
    </w:p>
    <w:p w:rsidR="00B23E93" w:rsidRPr="00B23E93" w:rsidRDefault="0064397A" w:rsidP="00B23E93">
      <w:pPr>
        <w:pStyle w:val="Akapitzlist"/>
        <w:numPr>
          <w:ilvl w:val="0"/>
          <w:numId w:val="18"/>
        </w:numPr>
        <w:kinsoku w:val="0"/>
        <w:overflowPunct w:val="0"/>
        <w:spacing w:after="240" w:line="276" w:lineRule="auto"/>
        <w:ind w:righ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B23E93">
        <w:rPr>
          <w:rFonts w:asciiTheme="minorHAnsi" w:hAnsiTheme="minorHAnsi" w:cstheme="minorHAnsi"/>
          <w:sz w:val="22"/>
          <w:szCs w:val="22"/>
        </w:rPr>
        <w:t>Wydawanie obiadów będzie odbywać się począwszy od dnia 05 września 2022 r. od</w:t>
      </w:r>
      <w:r w:rsidR="00B23E93">
        <w:rPr>
          <w:rFonts w:asciiTheme="minorHAnsi" w:hAnsiTheme="minorHAnsi" w:cstheme="minorHAnsi"/>
          <w:sz w:val="22"/>
          <w:szCs w:val="22"/>
        </w:rPr>
        <w:t xml:space="preserve"> </w:t>
      </w:r>
      <w:r w:rsidRPr="00B23E93">
        <w:rPr>
          <w:rFonts w:asciiTheme="minorHAnsi" w:hAnsiTheme="minorHAnsi" w:cstheme="minorHAnsi"/>
          <w:sz w:val="22"/>
          <w:szCs w:val="22"/>
        </w:rPr>
        <w:t>poniedziałku do piątku z wyłączeniem okresu przerw świątecznych, ferii szkolnych, wakacji i dni ustawowo lub dodatkowo wolnych od nauki w godzinach 11.30 -15.30.</w:t>
      </w:r>
    </w:p>
    <w:p w:rsidR="0064397A" w:rsidRPr="00B23E93" w:rsidRDefault="0064397A" w:rsidP="00B23E93">
      <w:pPr>
        <w:pStyle w:val="Akapitzlist"/>
        <w:numPr>
          <w:ilvl w:val="0"/>
          <w:numId w:val="18"/>
        </w:numPr>
        <w:kinsoku w:val="0"/>
        <w:overflowPunct w:val="0"/>
        <w:spacing w:after="240" w:line="276" w:lineRule="auto"/>
        <w:ind w:righ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B23E93">
        <w:rPr>
          <w:rFonts w:asciiTheme="minorHAnsi" w:hAnsiTheme="minorHAnsi" w:cstheme="minorHAnsi"/>
          <w:sz w:val="22"/>
          <w:szCs w:val="22"/>
        </w:rPr>
        <w:t>Funkcjonowanie barku będzie odbywać się począwszy od dnia 05 września 2022 r.</w:t>
      </w:r>
      <w:r w:rsidR="00B23E93">
        <w:rPr>
          <w:rFonts w:asciiTheme="minorHAnsi" w:hAnsiTheme="minorHAnsi" w:cstheme="minorHAnsi"/>
          <w:sz w:val="22"/>
          <w:szCs w:val="22"/>
        </w:rPr>
        <w:t xml:space="preserve"> </w:t>
      </w:r>
      <w:r w:rsidRPr="00B23E93">
        <w:rPr>
          <w:rFonts w:asciiTheme="minorHAnsi" w:hAnsiTheme="minorHAnsi" w:cstheme="minorHAnsi"/>
          <w:sz w:val="22"/>
          <w:szCs w:val="22"/>
        </w:rPr>
        <w:t>od poniedziałku do piątku z wyłączeniem okresu przerw świątecznych, ferii szkolnych, wakacji i dni ustawowo lub dodatkowo wolnych od nauki w godzinach 07.30 -15.30.</w:t>
      </w:r>
    </w:p>
    <w:p w:rsidR="00BB4666" w:rsidRPr="00B23E93" w:rsidRDefault="00BB4666" w:rsidP="00B23E93">
      <w:pPr>
        <w:pStyle w:val="Akapitzlist"/>
        <w:numPr>
          <w:ilvl w:val="0"/>
          <w:numId w:val="18"/>
        </w:numPr>
        <w:kinsoku w:val="0"/>
        <w:overflowPunct w:val="0"/>
        <w:spacing w:after="240" w:line="276" w:lineRule="auto"/>
        <w:ind w:right="720"/>
        <w:textAlignment w:val="baseline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23E93">
        <w:rPr>
          <w:rFonts w:asciiTheme="minorHAnsi" w:hAnsiTheme="minorHAnsi" w:cstheme="minorHAnsi"/>
          <w:sz w:val="22"/>
          <w:szCs w:val="22"/>
        </w:rPr>
        <w:t xml:space="preserve">Wykonawca zobowiązuję się dostarczać do Dyrektora Szkoły w piątki 10-dniowy jadłospis wraz z wagowym (gramy) podaniem składników wchodzących w skład posiłków na najbliższe 2 tygodnie. </w:t>
      </w:r>
    </w:p>
    <w:p w:rsidR="00D627D9" w:rsidRPr="00B23E93" w:rsidRDefault="00D627D9" w:rsidP="00B23E93">
      <w:pPr>
        <w:pStyle w:val="Akapitzlist"/>
        <w:numPr>
          <w:ilvl w:val="0"/>
          <w:numId w:val="18"/>
        </w:numPr>
        <w:kinsoku w:val="0"/>
        <w:overflowPunct w:val="0"/>
        <w:spacing w:before="213" w:line="276" w:lineRule="auto"/>
        <w:ind w:right="360"/>
        <w:jc w:val="both"/>
        <w:textAlignment w:val="baseline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23E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Wszystkie sprawy dotyczące gramatury. jakości, oraz ceny posiłków i sposobu pobierania</w:t>
      </w:r>
      <w:r w:rsidR="00B23E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534F00" w:rsidRPr="00B23E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opłat. </w:t>
      </w:r>
      <w:r w:rsidRPr="00B23E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Prowadzący działalność uzgadnia z przed</w:t>
      </w:r>
      <w:r w:rsidR="00534F00" w:rsidRPr="00B23E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stawicielami Rady Rodziców przy </w:t>
      </w:r>
      <w:r w:rsidRPr="00B23E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Ogólnokształcącej Szkole Muzycznej l i II Stopnia im. Karola Lipińskiego w Lublinie.</w:t>
      </w:r>
    </w:p>
    <w:p w:rsidR="00796CEC" w:rsidRPr="00B23E93" w:rsidRDefault="00D627D9" w:rsidP="00EC0FF6">
      <w:pPr>
        <w:pStyle w:val="Akapitzlist"/>
        <w:numPr>
          <w:ilvl w:val="0"/>
          <w:numId w:val="18"/>
        </w:numPr>
        <w:kinsoku w:val="0"/>
        <w:overflowPunct w:val="0"/>
        <w:spacing w:before="426" w:line="276" w:lineRule="auto"/>
        <w:textAlignment w:val="baseline"/>
        <w:rPr>
          <w:rFonts w:asciiTheme="minorHAnsi" w:hAnsiTheme="minorHAnsi" w:cstheme="minorHAnsi"/>
          <w:bCs/>
          <w:color w:val="000000" w:themeColor="text1"/>
          <w:spacing w:val="-7"/>
          <w:sz w:val="22"/>
          <w:szCs w:val="22"/>
        </w:rPr>
      </w:pPr>
      <w:r w:rsidRPr="00B23E93">
        <w:rPr>
          <w:rFonts w:asciiTheme="minorHAnsi" w:hAnsiTheme="minorHAnsi" w:cstheme="minorHAnsi"/>
          <w:bCs/>
          <w:color w:val="000000" w:themeColor="text1"/>
          <w:spacing w:val="-5"/>
          <w:sz w:val="22"/>
          <w:szCs w:val="22"/>
        </w:rPr>
        <w:t>Prowadzący działalność oświadcza, że posiada wszelkie ważne, wymagane prawem uprawnienia</w:t>
      </w:r>
      <w:r w:rsidR="00B23E93">
        <w:rPr>
          <w:rFonts w:asciiTheme="minorHAnsi" w:hAnsiTheme="minorHAnsi" w:cstheme="minorHAnsi"/>
          <w:bCs/>
          <w:color w:val="000000" w:themeColor="text1"/>
          <w:spacing w:val="-5"/>
          <w:sz w:val="22"/>
          <w:szCs w:val="22"/>
        </w:rPr>
        <w:t xml:space="preserve"> </w:t>
      </w:r>
      <w:r w:rsidRPr="00B23E93">
        <w:rPr>
          <w:rFonts w:asciiTheme="minorHAnsi" w:hAnsiTheme="minorHAnsi" w:cstheme="minorHAnsi"/>
          <w:bCs/>
          <w:color w:val="000000" w:themeColor="text1"/>
          <w:spacing w:val="-7"/>
          <w:sz w:val="22"/>
          <w:szCs w:val="22"/>
        </w:rPr>
        <w:t>zezwolenia do prowadzenia działalności w zakresie określonym w § 2, pkt 1.</w:t>
      </w:r>
    </w:p>
    <w:p w:rsidR="00D627D9" w:rsidRPr="00902B19" w:rsidRDefault="00B67421" w:rsidP="00EC0FF6">
      <w:pPr>
        <w:kinsoku w:val="0"/>
        <w:overflowPunct w:val="0"/>
        <w:spacing w:before="240" w:after="209" w:line="276" w:lineRule="auto"/>
        <w:ind w:left="792" w:right="648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  <w:spacing w:val="-7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pacing w:val="-7"/>
          <w:sz w:val="22"/>
          <w:szCs w:val="22"/>
        </w:rPr>
        <w:t>§ 6</w:t>
      </w:r>
    </w:p>
    <w:p w:rsidR="00B23E93" w:rsidRPr="00E97A13" w:rsidRDefault="00D627D9" w:rsidP="00B23E93">
      <w:pPr>
        <w:spacing w:before="240" w:line="276" w:lineRule="auto"/>
        <w:ind w:left="426"/>
        <w:rPr>
          <w:rFonts w:asciiTheme="minorHAnsi" w:hAnsiTheme="minorHAnsi" w:cstheme="minorHAnsi"/>
          <w:bCs/>
          <w:color w:val="000000" w:themeColor="text1"/>
          <w:spacing w:val="-7"/>
          <w:sz w:val="22"/>
          <w:szCs w:val="22"/>
        </w:rPr>
      </w:pPr>
      <w:r w:rsidRPr="00E97A13">
        <w:rPr>
          <w:rFonts w:asciiTheme="minorHAnsi" w:hAnsiTheme="minorHAnsi" w:cstheme="minorHAnsi"/>
          <w:color w:val="000000" w:themeColor="text1"/>
          <w:sz w:val="22"/>
          <w:szCs w:val="22"/>
        </w:rPr>
        <w:t>Posiłki muszą spełniać wymogi zawarte w Rozporządzeniu Ministra Zdrowia z dnia 26 lipca 2016r,Dz. U. Poz. 1154 z dnia 1 sierpnia 2016 r. w sprawie grup środków spożywczych przeznaczonych do sprzedaży dzieciom i młodzieży w jednostkach oświaty oraz wymagań jakie musza spełniać środki spożywcze stosowane w ramach żywienia zbiorowego dzieci i młodzieży w tych jednostkach.</w:t>
      </w:r>
      <w:r w:rsidR="00B23E93" w:rsidRPr="00E97A13">
        <w:rPr>
          <w:rFonts w:asciiTheme="minorHAnsi" w:hAnsiTheme="minorHAnsi" w:cstheme="minorHAnsi"/>
          <w:bCs/>
          <w:color w:val="000000" w:themeColor="text1"/>
          <w:spacing w:val="-7"/>
          <w:sz w:val="22"/>
          <w:szCs w:val="22"/>
        </w:rPr>
        <w:t xml:space="preserve"> </w:t>
      </w:r>
    </w:p>
    <w:p w:rsidR="00D627D9" w:rsidRPr="00902B19" w:rsidRDefault="00D627D9" w:rsidP="00B23E93">
      <w:pPr>
        <w:kinsoku w:val="0"/>
        <w:overflowPunct w:val="0"/>
        <w:spacing w:before="400" w:after="27" w:line="207" w:lineRule="exact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  <w:spacing w:val="21"/>
          <w:sz w:val="22"/>
          <w:szCs w:val="22"/>
          <w:lang w:eastAsia="en-US"/>
        </w:rPr>
      </w:pPr>
      <w:r w:rsidRPr="00902B19">
        <w:rPr>
          <w:rFonts w:asciiTheme="minorHAnsi" w:hAnsiTheme="minorHAnsi" w:cstheme="minorHAnsi"/>
          <w:b/>
          <w:bCs/>
          <w:color w:val="000000" w:themeColor="text1"/>
          <w:spacing w:val="21"/>
          <w:sz w:val="22"/>
          <w:szCs w:val="22"/>
          <w:lang w:eastAsia="en-US"/>
        </w:rPr>
        <w:t>§</w:t>
      </w:r>
      <w:r w:rsidR="00B67421">
        <w:rPr>
          <w:rFonts w:asciiTheme="minorHAnsi" w:hAnsiTheme="minorHAnsi" w:cstheme="minorHAnsi"/>
          <w:b/>
          <w:bCs/>
          <w:color w:val="000000" w:themeColor="text1"/>
          <w:spacing w:val="21"/>
          <w:sz w:val="22"/>
          <w:szCs w:val="22"/>
          <w:lang w:eastAsia="en-US"/>
        </w:rPr>
        <w:t>7</w:t>
      </w:r>
    </w:p>
    <w:p w:rsidR="00E90474" w:rsidRPr="00E97A13" w:rsidRDefault="00E90474" w:rsidP="00D627D9">
      <w:pPr>
        <w:kinsoku w:val="0"/>
        <w:overflowPunct w:val="0"/>
        <w:spacing w:after="27" w:line="207" w:lineRule="exact"/>
        <w:jc w:val="center"/>
        <w:textAlignment w:val="baseline"/>
        <w:rPr>
          <w:rFonts w:asciiTheme="minorHAnsi" w:hAnsiTheme="minorHAnsi" w:cstheme="minorHAnsi"/>
          <w:bCs/>
          <w:color w:val="000000" w:themeColor="text1"/>
          <w:spacing w:val="21"/>
          <w:sz w:val="22"/>
          <w:szCs w:val="22"/>
        </w:rPr>
      </w:pPr>
    </w:p>
    <w:p w:rsidR="00E05846" w:rsidRPr="00E05846" w:rsidRDefault="00E05846" w:rsidP="00101833">
      <w:pPr>
        <w:spacing w:after="160" w:line="259" w:lineRule="auto"/>
        <w:ind w:left="426"/>
        <w:rPr>
          <w:rFonts w:ascii="Calibri" w:eastAsia="Calibri" w:hAnsi="Calibri" w:cs="Times New Roman"/>
          <w:sz w:val="22"/>
          <w:szCs w:val="22"/>
          <w:lang w:eastAsia="en-US"/>
        </w:rPr>
      </w:pPr>
      <w:r w:rsidRPr="00E05846">
        <w:rPr>
          <w:rFonts w:ascii="Calibri" w:eastAsia="Calibri" w:hAnsi="Calibri" w:cs="Times New Roman"/>
          <w:sz w:val="22"/>
          <w:szCs w:val="22"/>
          <w:lang w:eastAsia="en-US"/>
        </w:rPr>
        <w:t>Prowadzący działalność zobowiązuje się do:</w:t>
      </w:r>
    </w:p>
    <w:p w:rsidR="00E05846" w:rsidRPr="00B23E93" w:rsidRDefault="00E05846" w:rsidP="00B23E93">
      <w:pPr>
        <w:pStyle w:val="Akapitzlist"/>
        <w:numPr>
          <w:ilvl w:val="0"/>
          <w:numId w:val="20"/>
        </w:num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23E93">
        <w:rPr>
          <w:rFonts w:ascii="Calibri" w:eastAsia="Calibri" w:hAnsi="Calibri" w:cs="Times New Roman"/>
          <w:sz w:val="22"/>
          <w:szCs w:val="22"/>
          <w:lang w:eastAsia="en-US"/>
        </w:rPr>
        <w:t>Utrzymywania pomieszczeń wymienionych w § 1. w należytym stanie higieniczno- sanitarnym i technicznym, zgodnie z</w:t>
      </w:r>
      <w:r w:rsidR="00B23E93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B23E93">
        <w:rPr>
          <w:rFonts w:ascii="Calibri" w:eastAsia="Calibri" w:hAnsi="Calibri" w:cs="Times New Roman"/>
          <w:sz w:val="22"/>
          <w:szCs w:val="22"/>
          <w:lang w:eastAsia="en-US"/>
        </w:rPr>
        <w:t>wymogami obowiązujących przepisów prawa, dotyczących działalności wymienionej w § 2, pkt 1. umowy,</w:t>
      </w:r>
    </w:p>
    <w:p w:rsidR="00E05846" w:rsidRPr="00B23E93" w:rsidRDefault="00E05846" w:rsidP="00B23E93">
      <w:pPr>
        <w:pStyle w:val="Akapitzlist"/>
        <w:numPr>
          <w:ilvl w:val="0"/>
          <w:numId w:val="20"/>
        </w:num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23E93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 xml:space="preserve">Zapewnienia we własnym zakresie : zmywarko - </w:t>
      </w:r>
      <w:proofErr w:type="spellStart"/>
      <w:r w:rsidRPr="00B23E93">
        <w:rPr>
          <w:rFonts w:ascii="Calibri" w:eastAsia="Calibri" w:hAnsi="Calibri" w:cs="Times New Roman"/>
          <w:sz w:val="22"/>
          <w:szCs w:val="22"/>
          <w:lang w:eastAsia="en-US"/>
        </w:rPr>
        <w:t>wyparzarkę</w:t>
      </w:r>
      <w:proofErr w:type="spellEnd"/>
      <w:r w:rsidRPr="00B23E93">
        <w:rPr>
          <w:rFonts w:ascii="Calibri" w:eastAsia="Calibri" w:hAnsi="Calibri" w:cs="Times New Roman"/>
          <w:sz w:val="22"/>
          <w:szCs w:val="22"/>
          <w:lang w:eastAsia="en-US"/>
        </w:rPr>
        <w:t>, naczynia, sztućce, nakrycia stołów i inne akcesoria i urządzenia niezbędne do prowadzenia działalności określonej w § 2.</w:t>
      </w:r>
    </w:p>
    <w:p w:rsidR="00E05846" w:rsidRPr="00B23E93" w:rsidRDefault="00E05846" w:rsidP="00B23E93">
      <w:pPr>
        <w:pStyle w:val="Akapitzlist"/>
        <w:numPr>
          <w:ilvl w:val="0"/>
          <w:numId w:val="20"/>
        </w:num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23E93">
        <w:rPr>
          <w:rFonts w:ascii="Calibri" w:eastAsia="Calibri" w:hAnsi="Calibri" w:cs="Times New Roman"/>
          <w:sz w:val="22"/>
          <w:szCs w:val="22"/>
          <w:lang w:eastAsia="en-US"/>
        </w:rPr>
        <w:t>Wykonywania na własny koszt bieżących przeglądów remontów i napraw sprzętu oraz usuwania ewentualnych innych szkód powstałych z jego winy,</w:t>
      </w:r>
    </w:p>
    <w:p w:rsidR="00E05846" w:rsidRPr="00B23E93" w:rsidRDefault="00E05846" w:rsidP="00B23E93">
      <w:pPr>
        <w:pStyle w:val="Akapitzlist"/>
        <w:numPr>
          <w:ilvl w:val="0"/>
          <w:numId w:val="20"/>
        </w:num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23E93">
        <w:rPr>
          <w:rFonts w:ascii="Calibri" w:eastAsia="Calibri" w:hAnsi="Calibri" w:cs="Times New Roman"/>
          <w:sz w:val="22"/>
          <w:szCs w:val="22"/>
          <w:lang w:eastAsia="en-US"/>
        </w:rPr>
        <w:t>Ubezpieczyć</w:t>
      </w:r>
      <w:r w:rsidR="00B23E93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B23E93">
        <w:rPr>
          <w:rFonts w:ascii="Calibri" w:eastAsia="Calibri" w:hAnsi="Calibri" w:cs="Times New Roman"/>
          <w:sz w:val="22"/>
          <w:szCs w:val="22"/>
          <w:lang w:eastAsia="en-US"/>
        </w:rPr>
        <w:t>swoje mienie,</w:t>
      </w:r>
    </w:p>
    <w:p w:rsidR="00E05846" w:rsidRPr="00B23E93" w:rsidRDefault="00E05846" w:rsidP="00B23E93">
      <w:pPr>
        <w:pStyle w:val="Akapitzlist"/>
        <w:numPr>
          <w:ilvl w:val="0"/>
          <w:numId w:val="20"/>
        </w:num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23E93">
        <w:rPr>
          <w:rFonts w:ascii="Calibri" w:eastAsia="Calibri" w:hAnsi="Calibri" w:cs="Times New Roman"/>
          <w:sz w:val="22"/>
          <w:szCs w:val="22"/>
          <w:lang w:eastAsia="en-US"/>
        </w:rPr>
        <w:t>Utrzymywania czystości w obrębie powierzchni ujętej w § 1,</w:t>
      </w:r>
    </w:p>
    <w:p w:rsidR="00E05846" w:rsidRPr="00B23E93" w:rsidRDefault="00E05846" w:rsidP="00B23E93">
      <w:pPr>
        <w:pStyle w:val="Akapitzlist"/>
        <w:numPr>
          <w:ilvl w:val="0"/>
          <w:numId w:val="20"/>
        </w:num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23E93">
        <w:rPr>
          <w:rFonts w:ascii="Calibri" w:eastAsia="Calibri" w:hAnsi="Calibri" w:cs="Times New Roman"/>
          <w:sz w:val="22"/>
          <w:szCs w:val="22"/>
          <w:lang w:eastAsia="en-US"/>
        </w:rPr>
        <w:t>Codziennego zabierania we własnym zakresie odpadków „mokrych",</w:t>
      </w:r>
    </w:p>
    <w:p w:rsidR="00E05846" w:rsidRPr="00B23E93" w:rsidRDefault="00E05846" w:rsidP="00B23E93">
      <w:pPr>
        <w:pStyle w:val="Akapitzlist"/>
        <w:numPr>
          <w:ilvl w:val="0"/>
          <w:numId w:val="20"/>
        </w:num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23E93">
        <w:rPr>
          <w:rFonts w:ascii="Calibri" w:eastAsia="Calibri" w:hAnsi="Calibri" w:cs="Times New Roman"/>
          <w:sz w:val="22"/>
          <w:szCs w:val="22"/>
          <w:lang w:eastAsia="en-US"/>
        </w:rPr>
        <w:t>Prowadzenia działalności zgodnie z wymogami przepisów higieniczno-sanitarnych a w szczególności posiadania wymaganych zezwoleń w tym zakresie,</w:t>
      </w:r>
    </w:p>
    <w:p w:rsidR="00E05846" w:rsidRPr="00B23E93" w:rsidRDefault="00E05846" w:rsidP="00B23E93">
      <w:pPr>
        <w:pStyle w:val="Akapitzlist"/>
        <w:numPr>
          <w:ilvl w:val="0"/>
          <w:numId w:val="20"/>
        </w:num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23E93">
        <w:rPr>
          <w:rFonts w:ascii="Calibri" w:eastAsia="Calibri" w:hAnsi="Calibri" w:cs="Times New Roman"/>
          <w:sz w:val="22"/>
          <w:szCs w:val="22"/>
          <w:lang w:eastAsia="en-US"/>
        </w:rPr>
        <w:t>Ponoszenia odpowiedzialności wobec służb i urzędów za przestrzeganie obowiązujący przepisów,</w:t>
      </w:r>
    </w:p>
    <w:p w:rsidR="00E05846" w:rsidRPr="00B23E93" w:rsidRDefault="00E05846" w:rsidP="00B23E93">
      <w:pPr>
        <w:pStyle w:val="Akapitzlist"/>
        <w:numPr>
          <w:ilvl w:val="0"/>
          <w:numId w:val="20"/>
        </w:num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23E93">
        <w:rPr>
          <w:rFonts w:ascii="Calibri" w:eastAsia="Calibri" w:hAnsi="Calibri" w:cs="Times New Roman"/>
          <w:sz w:val="22"/>
          <w:szCs w:val="22"/>
          <w:lang w:eastAsia="en-US"/>
        </w:rPr>
        <w:t>Regulowanie ze środków własnych ewentualnych grzywien i mandatów</w:t>
      </w:r>
    </w:p>
    <w:p w:rsidR="00E05846" w:rsidRPr="00B23E93" w:rsidRDefault="00E05846" w:rsidP="00B23E93">
      <w:pPr>
        <w:pStyle w:val="Akapitzlist"/>
        <w:numPr>
          <w:ilvl w:val="0"/>
          <w:numId w:val="20"/>
        </w:num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23E93">
        <w:rPr>
          <w:rFonts w:ascii="Calibri" w:eastAsia="Calibri" w:hAnsi="Calibri" w:cs="Times New Roman"/>
          <w:sz w:val="22"/>
          <w:szCs w:val="22"/>
          <w:lang w:eastAsia="en-US"/>
        </w:rPr>
        <w:t>Przestrzeganie wytycznych MEN, MZ i GIS dla publicznych i niepublicznych szkół i placówek od 1 września 2021 r.</w:t>
      </w:r>
      <w:r w:rsidR="00B23E93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B23E93">
        <w:rPr>
          <w:rFonts w:ascii="Calibri" w:eastAsia="Calibri" w:hAnsi="Calibri" w:cs="Times New Roman"/>
          <w:sz w:val="22"/>
          <w:szCs w:val="22"/>
          <w:lang w:eastAsia="en-US"/>
        </w:rPr>
        <w:t>w szczególności do:</w:t>
      </w:r>
    </w:p>
    <w:p w:rsidR="00E05846" w:rsidRPr="00B23E93" w:rsidRDefault="00E05846" w:rsidP="00B23E93">
      <w:pPr>
        <w:pStyle w:val="Akapitzlist"/>
        <w:numPr>
          <w:ilvl w:val="0"/>
          <w:numId w:val="24"/>
        </w:num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23E93">
        <w:rPr>
          <w:rFonts w:ascii="Calibri" w:eastAsia="Calibri" w:hAnsi="Calibri" w:cs="Times New Roman"/>
          <w:sz w:val="22"/>
          <w:szCs w:val="22"/>
          <w:lang w:eastAsia="en-US"/>
        </w:rPr>
        <w:t xml:space="preserve">czyszczenia blatów stołów i poręczy krzeseł po każdej grupie przebywającej na stołówce, </w:t>
      </w:r>
    </w:p>
    <w:p w:rsidR="00E05846" w:rsidRPr="00B23E93" w:rsidRDefault="00E05846" w:rsidP="00B23E93">
      <w:pPr>
        <w:pStyle w:val="Akapitzlist"/>
        <w:numPr>
          <w:ilvl w:val="0"/>
          <w:numId w:val="24"/>
        </w:num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23E93">
        <w:rPr>
          <w:rFonts w:ascii="Calibri" w:eastAsia="Calibri" w:hAnsi="Calibri" w:cs="Times New Roman"/>
          <w:sz w:val="22"/>
          <w:szCs w:val="22"/>
          <w:lang w:eastAsia="en-US"/>
        </w:rPr>
        <w:t>naczynia i sztućce należy myć w zmywarce z dodatkiem detergentu w temperaturze min 60 ͦC lub je wyparzać,</w:t>
      </w:r>
    </w:p>
    <w:p w:rsidR="00E05846" w:rsidRPr="00B23E93" w:rsidRDefault="00E05846" w:rsidP="00B23E93">
      <w:pPr>
        <w:pStyle w:val="Akapitzlist"/>
        <w:numPr>
          <w:ilvl w:val="0"/>
          <w:numId w:val="24"/>
        </w:num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23E93">
        <w:rPr>
          <w:rFonts w:ascii="Calibri" w:eastAsia="Calibri" w:hAnsi="Calibri" w:cs="Times New Roman"/>
          <w:sz w:val="22"/>
          <w:szCs w:val="22"/>
          <w:lang w:eastAsia="en-US"/>
        </w:rPr>
        <w:t xml:space="preserve">systematycznej kontroli stanu zdrowia pracowników, zachowania odpowiedniej odległości stanowisk pracy </w:t>
      </w:r>
      <w:r w:rsidR="00287B56" w:rsidRPr="00B23E93">
        <w:rPr>
          <w:rFonts w:ascii="Calibri" w:eastAsia="Calibri" w:hAnsi="Calibri" w:cs="Times New Roman"/>
          <w:sz w:val="22"/>
          <w:szCs w:val="22"/>
          <w:lang w:eastAsia="en-US"/>
        </w:rPr>
        <w:t>oraz</w:t>
      </w:r>
      <w:r w:rsidRPr="00B23E93">
        <w:rPr>
          <w:rFonts w:ascii="Calibri" w:eastAsia="Calibri" w:hAnsi="Calibri" w:cs="Times New Roman"/>
          <w:sz w:val="22"/>
          <w:szCs w:val="22"/>
          <w:lang w:eastAsia="en-US"/>
        </w:rPr>
        <w:t xml:space="preserve"> zapewnienie środków ochrony osobistej,</w:t>
      </w:r>
    </w:p>
    <w:p w:rsidR="00E05846" w:rsidRPr="00B23E93" w:rsidRDefault="00E05846" w:rsidP="00B23E93">
      <w:pPr>
        <w:pStyle w:val="Akapitzlist"/>
        <w:numPr>
          <w:ilvl w:val="0"/>
          <w:numId w:val="24"/>
        </w:num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23E93">
        <w:rPr>
          <w:rFonts w:ascii="Calibri" w:eastAsia="Calibri" w:hAnsi="Calibri" w:cs="Times New Roman"/>
          <w:sz w:val="22"/>
          <w:szCs w:val="22"/>
          <w:lang w:eastAsia="en-US"/>
        </w:rPr>
        <w:t>opracowania wewnętrznych procedur mających na celu określenie krytycznych punktów kontrol</w:t>
      </w:r>
      <w:r w:rsidR="007348AB" w:rsidRPr="00B23E93">
        <w:rPr>
          <w:rFonts w:ascii="Calibri" w:eastAsia="Calibri" w:hAnsi="Calibri" w:cs="Times New Roman"/>
          <w:sz w:val="22"/>
          <w:szCs w:val="22"/>
          <w:lang w:eastAsia="en-US"/>
        </w:rPr>
        <w:t>i HACCP i sposób ich eliminacji</w:t>
      </w:r>
    </w:p>
    <w:p w:rsidR="00902B19" w:rsidRPr="00E97A13" w:rsidRDefault="00902B19" w:rsidP="0074035E">
      <w:pPr>
        <w:tabs>
          <w:tab w:val="right" w:pos="9360"/>
        </w:tabs>
        <w:kinsoku w:val="0"/>
        <w:overflowPunct w:val="0"/>
        <w:spacing w:line="204" w:lineRule="exact"/>
        <w:textAlignment w:val="baseline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D627D9" w:rsidRPr="00902B19" w:rsidRDefault="00B23E93" w:rsidP="00D627D9">
      <w:pPr>
        <w:kinsoku w:val="0"/>
        <w:overflowPunct w:val="0"/>
        <w:spacing w:before="266" w:line="242" w:lineRule="exact"/>
        <w:jc w:val="center"/>
        <w:textAlignment w:val="baseline"/>
        <w:rPr>
          <w:rFonts w:asciiTheme="minorHAnsi" w:hAnsiTheme="minorHAnsi" w:cstheme="minorHAnsi"/>
          <w:b/>
          <w:color w:val="000000" w:themeColor="text1"/>
          <w:spacing w:val="-7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pacing w:val="-7"/>
          <w:sz w:val="22"/>
          <w:szCs w:val="22"/>
        </w:rPr>
        <w:t xml:space="preserve"> </w:t>
      </w:r>
      <w:r w:rsidR="00B67421">
        <w:rPr>
          <w:rFonts w:asciiTheme="minorHAnsi" w:hAnsiTheme="minorHAnsi" w:cstheme="minorHAnsi"/>
          <w:b/>
          <w:color w:val="000000" w:themeColor="text1"/>
          <w:spacing w:val="-7"/>
          <w:sz w:val="22"/>
          <w:szCs w:val="22"/>
        </w:rPr>
        <w:t>§ 8</w:t>
      </w:r>
    </w:p>
    <w:p w:rsidR="00D627D9" w:rsidRPr="00E97A13" w:rsidRDefault="00D038A4" w:rsidP="00D038A4">
      <w:pPr>
        <w:kinsoku w:val="0"/>
        <w:overflowPunct w:val="0"/>
        <w:spacing w:before="159" w:line="233" w:lineRule="exact"/>
        <w:ind w:firstLine="426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009A4">
        <w:rPr>
          <w:rFonts w:asciiTheme="minorHAnsi" w:hAnsiTheme="minorHAnsi" w:cstheme="minorHAnsi"/>
          <w:color w:val="000000" w:themeColor="text1"/>
          <w:sz w:val="22"/>
          <w:szCs w:val="22"/>
        </w:rPr>
        <w:t>Szkoła</w:t>
      </w:r>
      <w:r w:rsidR="00B23E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627D9" w:rsidRPr="00E97A13">
        <w:rPr>
          <w:rFonts w:asciiTheme="minorHAnsi" w:hAnsiTheme="minorHAnsi" w:cstheme="minorHAnsi"/>
          <w:color w:val="000000" w:themeColor="text1"/>
          <w:sz w:val="22"/>
          <w:szCs w:val="22"/>
        </w:rPr>
        <w:t>zastrzega</w:t>
      </w:r>
      <w:r w:rsidR="00D627D9" w:rsidRPr="00E97A13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sobie</w:t>
      </w:r>
      <w:r w:rsidR="00D627D9" w:rsidRPr="00E97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prawo do korzystania z pomieszczeń wymienionych w § 1 w zakresie:</w:t>
      </w:r>
    </w:p>
    <w:p w:rsidR="00D627D9" w:rsidRPr="00B23E93" w:rsidRDefault="00D038A4" w:rsidP="00B23E93">
      <w:pPr>
        <w:pStyle w:val="Akapitzlist"/>
        <w:numPr>
          <w:ilvl w:val="0"/>
          <w:numId w:val="22"/>
        </w:numPr>
        <w:kinsoku w:val="0"/>
        <w:overflowPunct w:val="0"/>
        <w:spacing w:before="216" w:line="230" w:lineRule="exact"/>
        <w:textAlignment w:val="baseline"/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</w:pPr>
      <w:r w:rsidRPr="00B23E93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>W zakresie</w:t>
      </w:r>
      <w:r w:rsidR="00D627D9" w:rsidRPr="00B23E93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przygotowywania herbaty w termosach, dla dzieci będących w świetlicy szkolnej.</w:t>
      </w:r>
    </w:p>
    <w:p w:rsidR="00D038A4" w:rsidRPr="00B23E93" w:rsidRDefault="00D038A4" w:rsidP="00B23E93">
      <w:pPr>
        <w:pStyle w:val="Akapitzlist"/>
        <w:numPr>
          <w:ilvl w:val="0"/>
          <w:numId w:val="22"/>
        </w:numPr>
        <w:kinsoku w:val="0"/>
        <w:overflowPunct w:val="0"/>
        <w:spacing w:before="216" w:line="276" w:lineRule="auto"/>
        <w:textAlignment w:val="baseline"/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</w:pPr>
      <w:r w:rsidRPr="00B23E93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>Codziennego</w:t>
      </w:r>
      <w:r w:rsidR="00F642D9" w:rsidRPr="00B23E93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korzystania z pomieszczenia stołówki szkolnej przez uczniów i pracowników szkoły w nieograniczony sposób.</w:t>
      </w:r>
    </w:p>
    <w:p w:rsidR="00D627D9" w:rsidRPr="00B23E93" w:rsidRDefault="00D627D9" w:rsidP="00B23E93">
      <w:pPr>
        <w:pStyle w:val="Akapitzlist"/>
        <w:numPr>
          <w:ilvl w:val="0"/>
          <w:numId w:val="22"/>
        </w:numPr>
        <w:kinsoku w:val="0"/>
        <w:overflowPunct w:val="0"/>
        <w:spacing w:before="214" w:line="276" w:lineRule="auto"/>
        <w:textAlignment w:val="baseline"/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</w:pPr>
      <w:r w:rsidRPr="00B23E93">
        <w:rPr>
          <w:rFonts w:asciiTheme="minorHAnsi" w:hAnsiTheme="minorHAnsi" w:cstheme="minorHAnsi"/>
          <w:color w:val="000000" w:themeColor="text1"/>
          <w:sz w:val="22"/>
          <w:szCs w:val="22"/>
        </w:rPr>
        <w:t>W innych przypadkach w uzgod</w:t>
      </w:r>
      <w:r w:rsidR="00287B56" w:rsidRPr="00B23E93">
        <w:rPr>
          <w:rFonts w:asciiTheme="minorHAnsi" w:hAnsiTheme="minorHAnsi" w:cstheme="minorHAnsi"/>
          <w:color w:val="000000" w:themeColor="text1"/>
          <w:sz w:val="22"/>
          <w:szCs w:val="22"/>
        </w:rPr>
        <w:t>nieniu z najemcą</w:t>
      </w:r>
      <w:r w:rsidRPr="00B23E93">
        <w:rPr>
          <w:rFonts w:asciiTheme="minorHAnsi" w:hAnsiTheme="minorHAnsi" w:cstheme="minorHAnsi"/>
          <w:color w:val="000000" w:themeColor="text1"/>
          <w:sz w:val="22"/>
          <w:szCs w:val="22"/>
        </w:rPr>
        <w:t>, kiedy zaistnieje potrzeba udostępnienia</w:t>
      </w:r>
      <w:r w:rsidR="00534F00" w:rsidRPr="00B23E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23E93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pomieszczeń dla potrzeb szkoły.</w:t>
      </w:r>
    </w:p>
    <w:p w:rsidR="00796CEC" w:rsidRPr="00534F00" w:rsidRDefault="00796CEC" w:rsidP="00287B56">
      <w:pPr>
        <w:kinsoku w:val="0"/>
        <w:overflowPunct w:val="0"/>
        <w:spacing w:before="214" w:line="276" w:lineRule="auto"/>
        <w:ind w:left="708" w:hanging="282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627D9" w:rsidRPr="00902B19" w:rsidRDefault="00D627D9" w:rsidP="00D627D9">
      <w:pPr>
        <w:kinsoku w:val="0"/>
        <w:overflowPunct w:val="0"/>
        <w:spacing w:before="1" w:line="219" w:lineRule="exact"/>
        <w:ind w:left="426"/>
        <w:jc w:val="center"/>
        <w:textAlignment w:val="baseline"/>
        <w:rPr>
          <w:rFonts w:asciiTheme="minorHAnsi" w:hAnsiTheme="minorHAnsi" w:cstheme="minorHAnsi"/>
          <w:b/>
          <w:color w:val="000000" w:themeColor="text1"/>
          <w:spacing w:val="-9"/>
          <w:sz w:val="22"/>
          <w:szCs w:val="22"/>
        </w:rPr>
      </w:pPr>
      <w:r w:rsidRPr="00902B19">
        <w:rPr>
          <w:rFonts w:asciiTheme="minorHAnsi" w:hAnsiTheme="minorHAnsi" w:cstheme="minorHAnsi"/>
          <w:b/>
          <w:bCs/>
          <w:color w:val="000000" w:themeColor="text1"/>
          <w:spacing w:val="-9"/>
          <w:sz w:val="22"/>
          <w:szCs w:val="22"/>
        </w:rPr>
        <w:t xml:space="preserve">§ </w:t>
      </w:r>
      <w:r w:rsidR="00B67421">
        <w:rPr>
          <w:rFonts w:asciiTheme="minorHAnsi" w:hAnsiTheme="minorHAnsi" w:cstheme="minorHAnsi"/>
          <w:b/>
          <w:color w:val="000000" w:themeColor="text1"/>
          <w:spacing w:val="-9"/>
          <w:sz w:val="22"/>
          <w:szCs w:val="22"/>
        </w:rPr>
        <w:t>9</w:t>
      </w:r>
    </w:p>
    <w:p w:rsidR="00D627D9" w:rsidRDefault="00D627D9" w:rsidP="00DB7B56">
      <w:pPr>
        <w:kinsoku w:val="0"/>
        <w:overflowPunct w:val="0"/>
        <w:spacing w:before="232" w:line="276" w:lineRule="auto"/>
        <w:ind w:left="426" w:right="216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97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Nakłady poniesione przez Prowadzącego działalność na modernizację, remonty i naprawy nie </w:t>
      </w:r>
      <w:r w:rsidRPr="00E97A1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podlegają zwrotowi także </w:t>
      </w:r>
      <w:r w:rsidRPr="00E97A13">
        <w:rPr>
          <w:rFonts w:asciiTheme="minorHAnsi" w:hAnsiTheme="minorHAnsi" w:cstheme="minorHAnsi"/>
          <w:color w:val="000000" w:themeColor="text1"/>
          <w:sz w:val="22"/>
          <w:szCs w:val="22"/>
        </w:rPr>
        <w:t>w przypadku rozwiązania umowy.</w:t>
      </w:r>
    </w:p>
    <w:p w:rsidR="00DA21BD" w:rsidRPr="00E97A13" w:rsidRDefault="00DA21BD" w:rsidP="00B23E93">
      <w:pPr>
        <w:kinsoku w:val="0"/>
        <w:overflowPunct w:val="0"/>
        <w:spacing w:before="232" w:line="276" w:lineRule="auto"/>
        <w:ind w:right="216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627D9" w:rsidRPr="00902B19" w:rsidRDefault="00B67421" w:rsidP="00D627D9">
      <w:pPr>
        <w:kinsoku w:val="0"/>
        <w:overflowPunct w:val="0"/>
        <w:spacing w:before="202" w:after="240" w:line="216" w:lineRule="exact"/>
        <w:ind w:left="426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  <w:spacing w:val="-1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pacing w:val="-19"/>
          <w:sz w:val="22"/>
          <w:szCs w:val="22"/>
        </w:rPr>
        <w:t>§ 10</w:t>
      </w:r>
    </w:p>
    <w:p w:rsidR="00D627D9" w:rsidRPr="00E97A13" w:rsidRDefault="00D627D9" w:rsidP="00DA21BD">
      <w:pPr>
        <w:kinsoku w:val="0"/>
        <w:overflowPunct w:val="0"/>
        <w:spacing w:before="2" w:after="240" w:line="276" w:lineRule="auto"/>
        <w:ind w:left="471"/>
        <w:textAlignment w:val="baseline"/>
        <w:rPr>
          <w:rFonts w:asciiTheme="minorHAnsi" w:hAnsiTheme="minorHAnsi" w:cstheme="minorHAnsi"/>
          <w:bCs/>
          <w:color w:val="000000" w:themeColor="text1"/>
          <w:spacing w:val="-1"/>
          <w:sz w:val="22"/>
          <w:szCs w:val="22"/>
        </w:rPr>
      </w:pPr>
      <w:r w:rsidRPr="00E97A13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Wpłaty </w:t>
      </w:r>
      <w:r w:rsidR="00442B63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za wynajem oraz </w:t>
      </w:r>
      <w:r w:rsidRPr="00E97A13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na pokrycie kosztów z </w:t>
      </w:r>
      <w:r w:rsidRPr="00E97A13">
        <w:rPr>
          <w:rFonts w:asciiTheme="minorHAnsi" w:hAnsiTheme="minorHAnsi" w:cstheme="minorHAnsi"/>
          <w:color w:val="000000" w:themeColor="text1"/>
          <w:spacing w:val="18"/>
          <w:sz w:val="22"/>
          <w:szCs w:val="22"/>
          <w:lang w:eastAsia="en-US"/>
        </w:rPr>
        <w:t>§7</w:t>
      </w:r>
      <w:r w:rsidRPr="00E97A13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należy dokonywać do 10-tego dnia każdego miesiąca za poprzedni miesiąc.</w:t>
      </w:r>
    </w:p>
    <w:p w:rsidR="00D627D9" w:rsidRPr="00902B19" w:rsidRDefault="00B67421" w:rsidP="00B23E93">
      <w:pPr>
        <w:kinsoku w:val="0"/>
        <w:overflowPunct w:val="0"/>
        <w:spacing w:before="400" w:line="216" w:lineRule="exact"/>
        <w:ind w:left="425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  <w:spacing w:val="-7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pacing w:val="-7"/>
          <w:sz w:val="22"/>
          <w:szCs w:val="22"/>
        </w:rPr>
        <w:t>§11</w:t>
      </w:r>
    </w:p>
    <w:p w:rsidR="00B23E93" w:rsidRDefault="00D627D9" w:rsidP="00B23E93">
      <w:pPr>
        <w:kinsoku w:val="0"/>
        <w:overflowPunct w:val="0"/>
        <w:spacing w:before="202" w:line="229" w:lineRule="exact"/>
        <w:ind w:left="426"/>
        <w:textAlignment w:val="baseline"/>
        <w:rPr>
          <w:rFonts w:asciiTheme="minorHAnsi" w:hAnsiTheme="minorHAnsi" w:cstheme="minorHAnsi"/>
          <w:bCs/>
          <w:color w:val="000000" w:themeColor="text1"/>
          <w:spacing w:val="-2"/>
          <w:sz w:val="22"/>
          <w:szCs w:val="22"/>
        </w:rPr>
      </w:pPr>
      <w:r w:rsidRPr="00E97A13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Prowadzącemu działalność nie wolno podnajmować lokalu osobom </w:t>
      </w:r>
      <w:r w:rsidRPr="00E97A13">
        <w:rPr>
          <w:rFonts w:asciiTheme="minorHAnsi" w:hAnsiTheme="minorHAnsi" w:cstheme="minorHAnsi"/>
          <w:bCs/>
          <w:color w:val="000000" w:themeColor="text1"/>
          <w:spacing w:val="-2"/>
          <w:sz w:val="22"/>
          <w:szCs w:val="22"/>
        </w:rPr>
        <w:t>trzecim.</w:t>
      </w:r>
      <w:r w:rsidR="00B23E93">
        <w:rPr>
          <w:rFonts w:asciiTheme="minorHAnsi" w:hAnsiTheme="minorHAnsi" w:cstheme="minorHAnsi"/>
          <w:bCs/>
          <w:color w:val="000000" w:themeColor="text1"/>
          <w:spacing w:val="-2"/>
          <w:sz w:val="22"/>
          <w:szCs w:val="22"/>
        </w:rPr>
        <w:t xml:space="preserve"> </w:t>
      </w:r>
    </w:p>
    <w:p w:rsidR="00B23E93" w:rsidRDefault="00B23E93" w:rsidP="00772FB5">
      <w:pPr>
        <w:kinsoku w:val="0"/>
        <w:overflowPunct w:val="0"/>
        <w:spacing w:before="202" w:line="229" w:lineRule="exact"/>
        <w:textAlignment w:val="baseline"/>
        <w:rPr>
          <w:rFonts w:asciiTheme="minorHAnsi" w:hAnsiTheme="minorHAnsi" w:cstheme="minorHAnsi"/>
          <w:bCs/>
          <w:color w:val="000000" w:themeColor="text1"/>
          <w:spacing w:val="-2"/>
          <w:sz w:val="22"/>
          <w:szCs w:val="22"/>
        </w:rPr>
      </w:pPr>
    </w:p>
    <w:p w:rsidR="00CE5C40" w:rsidRPr="00902B19" w:rsidRDefault="00CE5C40" w:rsidP="00CE5C40">
      <w:pPr>
        <w:kinsoku w:val="0"/>
        <w:overflowPunct w:val="0"/>
        <w:spacing w:before="240" w:line="216" w:lineRule="exact"/>
        <w:ind w:left="426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  <w:spacing w:val="-7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pacing w:val="-7"/>
          <w:sz w:val="22"/>
          <w:szCs w:val="22"/>
        </w:rPr>
        <w:t>§11</w:t>
      </w:r>
    </w:p>
    <w:p w:rsidR="00CE5C40" w:rsidRDefault="00833DC0" w:rsidP="00D71ECB">
      <w:pPr>
        <w:kinsoku w:val="0"/>
        <w:overflowPunct w:val="0"/>
        <w:spacing w:before="202" w:line="276" w:lineRule="auto"/>
        <w:ind w:left="426"/>
        <w:textAlignment w:val="baseline"/>
        <w:rPr>
          <w:rFonts w:asciiTheme="minorHAnsi" w:hAnsiTheme="minorHAnsi" w:cstheme="minorHAnsi"/>
          <w:bCs/>
          <w:color w:val="000000" w:themeColor="text1"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pacing w:val="-2"/>
          <w:sz w:val="22"/>
          <w:szCs w:val="22"/>
        </w:rPr>
        <w:t>Zamawiający</w:t>
      </w:r>
      <w:r w:rsidR="00CE5C40">
        <w:rPr>
          <w:rFonts w:asciiTheme="minorHAnsi" w:hAnsiTheme="minorHAnsi" w:cstheme="minorHAnsi"/>
          <w:bCs/>
          <w:color w:val="000000" w:themeColor="text1"/>
          <w:spacing w:val="-2"/>
          <w:sz w:val="22"/>
          <w:szCs w:val="22"/>
        </w:rPr>
        <w:t xml:space="preserve"> naliczy karę za niedostarczenie wymaganej ilości zestawów obiadowych w abonamencie w wysokości 500 zł brutto.</w:t>
      </w:r>
      <w:r w:rsidR="00D71ECB">
        <w:rPr>
          <w:rFonts w:asciiTheme="minorHAnsi" w:hAnsiTheme="minorHAnsi" w:cstheme="minorHAnsi"/>
          <w:bCs/>
          <w:color w:val="000000" w:themeColor="text1"/>
          <w:spacing w:val="-2"/>
          <w:sz w:val="22"/>
          <w:szCs w:val="22"/>
        </w:rPr>
        <w:t xml:space="preserve"> Za każdy dzień niewydania odpowiedniej ilości zestawów.</w:t>
      </w:r>
    </w:p>
    <w:p w:rsidR="00CE5C40" w:rsidRPr="00E97A13" w:rsidRDefault="00CE5C40" w:rsidP="00772FB5">
      <w:pPr>
        <w:kinsoku w:val="0"/>
        <w:overflowPunct w:val="0"/>
        <w:spacing w:before="202" w:line="229" w:lineRule="exact"/>
        <w:textAlignment w:val="baseline"/>
        <w:rPr>
          <w:rFonts w:asciiTheme="minorHAnsi" w:hAnsiTheme="minorHAnsi" w:cstheme="minorHAnsi"/>
          <w:bCs/>
          <w:color w:val="000000" w:themeColor="text1"/>
          <w:spacing w:val="-2"/>
          <w:sz w:val="22"/>
          <w:szCs w:val="22"/>
        </w:rPr>
      </w:pPr>
    </w:p>
    <w:p w:rsidR="00B67421" w:rsidRDefault="00B67421" w:rsidP="00B67421">
      <w:pPr>
        <w:widowControl w:val="0"/>
        <w:kinsoku w:val="0"/>
        <w:overflowPunct w:val="0"/>
        <w:spacing w:before="229" w:line="214" w:lineRule="exact"/>
        <w:ind w:left="4248" w:firstLine="708"/>
        <w:textAlignment w:val="baseline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B674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§12</w:t>
      </w:r>
      <w:r w:rsidR="00D627D9" w:rsidRPr="00E97A13">
        <w:rPr>
          <w:rFonts w:asciiTheme="minorHAnsi" w:hAnsiTheme="minorHAnsi" w:cstheme="minorHAnsi"/>
          <w:color w:val="FFFFFF" w:themeColor="background1"/>
          <w:sz w:val="22"/>
          <w:szCs w:val="22"/>
        </w:rPr>
        <w:t>Umowa zosta</w:t>
      </w:r>
      <w:r w:rsidR="0064397A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je zawarta na czas </w:t>
      </w:r>
      <w:r w:rsidR="003D0665">
        <w:rPr>
          <w:rFonts w:asciiTheme="minorHAnsi" w:hAnsiTheme="minorHAnsi" w:cstheme="minorHAnsi"/>
          <w:color w:val="FFFFFF" w:themeColor="background1"/>
          <w:sz w:val="22"/>
          <w:szCs w:val="22"/>
        </w:rPr>
        <w:t>2202</w:t>
      </w:r>
      <w:r w:rsidR="00D627D9" w:rsidRPr="00E97A13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 </w:t>
      </w:r>
    </w:p>
    <w:p w:rsidR="00D627D9" w:rsidRPr="00E97A13" w:rsidRDefault="00B67421" w:rsidP="00DA21BD">
      <w:pPr>
        <w:widowControl w:val="0"/>
        <w:kinsoku w:val="0"/>
        <w:overflowPunct w:val="0"/>
        <w:spacing w:before="229" w:line="214" w:lineRule="exact"/>
        <w:ind w:left="426"/>
        <w:textAlignment w:val="baseline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90474" w:rsidRPr="00E97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Umowa zostaje zawarta na czas określony do dnia </w:t>
      </w:r>
      <w:r w:rsidR="00442B6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22</w:t>
      </w:r>
      <w:r w:rsidR="00E90474" w:rsidRPr="00E97A1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czerwca </w:t>
      </w:r>
      <w:r w:rsidR="00AA4E0C">
        <w:rPr>
          <w:rFonts w:asciiTheme="minorHAnsi" w:hAnsiTheme="minorHAnsi" w:cstheme="minorHAnsi"/>
          <w:color w:val="000000" w:themeColor="text1"/>
          <w:sz w:val="22"/>
          <w:szCs w:val="22"/>
        </w:rPr>
        <w:t>2023</w:t>
      </w:r>
      <w:r w:rsidR="00E90474" w:rsidRPr="00E97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="00D627D9" w:rsidRPr="00E97A13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 </w:t>
      </w:r>
    </w:p>
    <w:p w:rsidR="00D627D9" w:rsidRDefault="00D627D9" w:rsidP="00B67421">
      <w:pPr>
        <w:widowControl w:val="0"/>
        <w:kinsoku w:val="0"/>
        <w:overflowPunct w:val="0"/>
        <w:spacing w:before="229" w:line="216" w:lineRule="exact"/>
        <w:ind w:left="4962"/>
        <w:jc w:val="center"/>
        <w:textAlignment w:val="baseline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B67421" w:rsidRPr="00E97A13" w:rsidRDefault="00B67421" w:rsidP="0064397A">
      <w:pPr>
        <w:widowControl w:val="0"/>
        <w:kinsoku w:val="0"/>
        <w:overflowPunct w:val="0"/>
        <w:spacing w:before="229" w:line="216" w:lineRule="exact"/>
        <w:ind w:left="4962"/>
        <w:textAlignment w:val="baseline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674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13</w:t>
      </w:r>
    </w:p>
    <w:p w:rsidR="00D627D9" w:rsidRPr="00E97A13" w:rsidRDefault="00D627D9" w:rsidP="00DB7B56">
      <w:pPr>
        <w:widowControl w:val="0"/>
        <w:numPr>
          <w:ilvl w:val="0"/>
          <w:numId w:val="8"/>
        </w:numPr>
        <w:kinsoku w:val="0"/>
        <w:overflowPunct w:val="0"/>
        <w:spacing w:before="197" w:line="276" w:lineRule="auto"/>
        <w:ind w:left="426" w:firstLine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97A13">
        <w:rPr>
          <w:rFonts w:asciiTheme="minorHAnsi" w:hAnsiTheme="minorHAnsi" w:cstheme="minorHAnsi"/>
          <w:color w:val="000000" w:themeColor="text1"/>
          <w:sz w:val="22"/>
          <w:szCs w:val="22"/>
        </w:rPr>
        <w:t>Każdej ze stron przysługuje prawo do rozwiązania umowy za miesięcznym okresem wypowiedzenia.</w:t>
      </w:r>
    </w:p>
    <w:p w:rsidR="00D627D9" w:rsidRPr="00E97A13" w:rsidRDefault="00D627D9" w:rsidP="00DB7B56">
      <w:pPr>
        <w:kinsoku w:val="0"/>
        <w:overflowPunct w:val="0"/>
        <w:spacing w:line="276" w:lineRule="auto"/>
        <w:ind w:left="426"/>
        <w:textAlignment w:val="baseline"/>
        <w:rPr>
          <w:rFonts w:asciiTheme="minorHAnsi" w:hAnsiTheme="minorHAnsi" w:cstheme="minorHAnsi"/>
          <w:bCs/>
          <w:color w:val="000000" w:themeColor="text1"/>
          <w:spacing w:val="-1"/>
          <w:sz w:val="22"/>
          <w:szCs w:val="22"/>
        </w:rPr>
      </w:pPr>
      <w:r w:rsidRPr="00E97A13">
        <w:rPr>
          <w:rFonts w:asciiTheme="minorHAnsi" w:hAnsiTheme="minorHAnsi" w:cstheme="minorHAnsi"/>
          <w:bCs/>
          <w:color w:val="000000" w:themeColor="text1"/>
          <w:spacing w:val="-2"/>
          <w:sz w:val="22"/>
          <w:szCs w:val="22"/>
        </w:rPr>
        <w:t xml:space="preserve">Okres </w:t>
      </w:r>
      <w:r w:rsidRPr="00E97A13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wypowiedzenia rozpoczyna się od pierwszego dnia miesiąca, następującym po miesiącu </w:t>
      </w:r>
      <w:r w:rsidRPr="00E97A13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w którym wypowiedzenie zostało </w:t>
      </w:r>
      <w:r w:rsidRPr="00E97A13">
        <w:rPr>
          <w:rFonts w:asciiTheme="minorHAnsi" w:hAnsiTheme="minorHAnsi" w:cstheme="minorHAnsi"/>
          <w:bCs/>
          <w:color w:val="000000" w:themeColor="text1"/>
          <w:spacing w:val="-1"/>
          <w:sz w:val="22"/>
          <w:szCs w:val="22"/>
        </w:rPr>
        <w:t>doręczone.</w:t>
      </w:r>
    </w:p>
    <w:p w:rsidR="00D627D9" w:rsidRPr="00E97A13" w:rsidRDefault="00D627D9" w:rsidP="00DB7B56">
      <w:pPr>
        <w:widowControl w:val="0"/>
        <w:numPr>
          <w:ilvl w:val="0"/>
          <w:numId w:val="8"/>
        </w:numPr>
        <w:kinsoku w:val="0"/>
        <w:overflowPunct w:val="0"/>
        <w:spacing w:before="221" w:line="276" w:lineRule="auto"/>
        <w:ind w:left="426" w:firstLine="0"/>
        <w:textAlignment w:val="baseline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E97A13">
        <w:rPr>
          <w:rFonts w:asciiTheme="minorHAnsi" w:hAnsiTheme="minorHAnsi" w:cstheme="minorHAnsi"/>
          <w:bCs/>
          <w:color w:val="000000" w:themeColor="text1"/>
          <w:spacing w:val="-2"/>
          <w:sz w:val="22"/>
          <w:szCs w:val="22"/>
        </w:rPr>
        <w:t xml:space="preserve">Strony </w:t>
      </w:r>
      <w:r w:rsidRPr="00E97A13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mogą rozwiązać umowę w każdym innym terminie na zasadzie porozumienia stron.</w:t>
      </w:r>
    </w:p>
    <w:p w:rsidR="00E90474" w:rsidRPr="00E97A13" w:rsidRDefault="00D627D9" w:rsidP="00DB7B56">
      <w:pPr>
        <w:kinsoku w:val="0"/>
        <w:overflowPunct w:val="0"/>
        <w:spacing w:line="276" w:lineRule="auto"/>
        <w:ind w:left="426"/>
        <w:textAlignment w:val="baseline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  <w:r w:rsidRPr="00E97A13">
        <w:rPr>
          <w:rFonts w:asciiTheme="minorHAnsi" w:hAnsiTheme="minorHAnsi" w:cstheme="minorHAnsi"/>
          <w:bCs/>
          <w:color w:val="000000" w:themeColor="text1"/>
          <w:spacing w:val="-3"/>
          <w:sz w:val="22"/>
          <w:szCs w:val="22"/>
        </w:rPr>
        <w:t xml:space="preserve">W przypadku rażącego </w:t>
      </w:r>
      <w:r w:rsidRPr="00E97A13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nie przestrzegania obowiązków zawartych w § 4 oraz nie dotrzymywania terminów płatności </w:t>
      </w:r>
      <w:r w:rsidR="00E90474" w:rsidRPr="00E97A13">
        <w:rPr>
          <w:rFonts w:asciiTheme="minorHAnsi" w:hAnsiTheme="minorHAnsi" w:cstheme="minorHAnsi"/>
          <w:bCs/>
          <w:color w:val="000000" w:themeColor="text1"/>
          <w:spacing w:val="-4"/>
          <w:sz w:val="22"/>
          <w:szCs w:val="22"/>
        </w:rPr>
        <w:t>zwartych w § 8</w:t>
      </w:r>
      <w:r w:rsidRPr="00E97A13">
        <w:rPr>
          <w:rFonts w:asciiTheme="minorHAnsi" w:hAnsiTheme="minorHAnsi" w:cstheme="minorHAnsi"/>
          <w:bCs/>
          <w:color w:val="000000" w:themeColor="text1"/>
          <w:spacing w:val="-4"/>
          <w:sz w:val="22"/>
          <w:szCs w:val="22"/>
        </w:rPr>
        <w:t xml:space="preserve">, Użyczający </w:t>
      </w:r>
      <w:r w:rsidRPr="00E97A13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może rozwiązać umowę ze skutkiem natychmiastowym.</w:t>
      </w:r>
    </w:p>
    <w:p w:rsidR="00E90474" w:rsidRPr="00E97A13" w:rsidRDefault="00E90474" w:rsidP="00DB7B56">
      <w:pPr>
        <w:kinsoku w:val="0"/>
        <w:overflowPunct w:val="0"/>
        <w:spacing w:line="276" w:lineRule="auto"/>
        <w:ind w:left="426"/>
        <w:textAlignment w:val="baseline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</w:p>
    <w:p w:rsidR="00D627D9" w:rsidRPr="00DA21BD" w:rsidRDefault="00B67421" w:rsidP="00DA21BD">
      <w:pPr>
        <w:kinsoku w:val="0"/>
        <w:overflowPunct w:val="0"/>
        <w:spacing w:before="213" w:after="240" w:line="216" w:lineRule="exact"/>
        <w:ind w:left="4608" w:firstLine="348"/>
        <w:textAlignment w:val="baseline"/>
        <w:rPr>
          <w:rFonts w:asciiTheme="minorHAnsi" w:hAnsiTheme="minorHAnsi" w:cstheme="minorHAnsi"/>
          <w:b/>
          <w:bCs/>
          <w:color w:val="000000" w:themeColor="text1"/>
          <w:spacing w:val="-13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pacing w:val="-13"/>
          <w:sz w:val="22"/>
          <w:szCs w:val="22"/>
        </w:rPr>
        <w:t>§14</w:t>
      </w:r>
    </w:p>
    <w:p w:rsidR="00D627D9" w:rsidRPr="00E97A13" w:rsidRDefault="00D627D9" w:rsidP="00DA21BD">
      <w:pPr>
        <w:kinsoku w:val="0"/>
        <w:overflowPunct w:val="0"/>
        <w:spacing w:line="276" w:lineRule="auto"/>
        <w:ind w:left="471" w:right="288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97A13">
        <w:rPr>
          <w:rFonts w:asciiTheme="minorHAnsi" w:hAnsiTheme="minorHAnsi" w:cstheme="minorHAnsi"/>
          <w:color w:val="000000" w:themeColor="text1"/>
          <w:sz w:val="22"/>
          <w:szCs w:val="22"/>
        </w:rPr>
        <w:t>Wszelkie zmiany umowy wymagają formy pisemnej. W sprawach nie objętych umową mają</w:t>
      </w:r>
      <w:r w:rsidR="00B23E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97A13">
        <w:rPr>
          <w:rFonts w:asciiTheme="minorHAnsi" w:hAnsiTheme="minorHAnsi" w:cstheme="minorHAnsi"/>
          <w:color w:val="000000" w:themeColor="text1"/>
          <w:sz w:val="22"/>
          <w:szCs w:val="22"/>
        </w:rPr>
        <w:t>zastosowanie przepisy Kodeksu Cywilnego.</w:t>
      </w:r>
    </w:p>
    <w:p w:rsidR="00D627D9" w:rsidRPr="00902B19" w:rsidRDefault="00B67421" w:rsidP="00E90474">
      <w:pPr>
        <w:kinsoku w:val="0"/>
        <w:overflowPunct w:val="0"/>
        <w:spacing w:before="213" w:after="240" w:line="216" w:lineRule="exact"/>
        <w:ind w:left="4608" w:firstLine="348"/>
        <w:textAlignment w:val="baseline"/>
        <w:rPr>
          <w:rFonts w:asciiTheme="minorHAnsi" w:hAnsiTheme="minorHAnsi" w:cstheme="minorHAnsi"/>
          <w:b/>
          <w:bCs/>
          <w:color w:val="000000" w:themeColor="text1"/>
          <w:spacing w:val="-13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pacing w:val="-13"/>
          <w:sz w:val="22"/>
          <w:szCs w:val="22"/>
        </w:rPr>
        <w:t>§15</w:t>
      </w:r>
    </w:p>
    <w:p w:rsidR="00D627D9" w:rsidRPr="00E97A13" w:rsidRDefault="00772FB5" w:rsidP="00B23E93">
      <w:pPr>
        <w:spacing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2FB5">
        <w:rPr>
          <w:rFonts w:asciiTheme="minorHAnsi" w:hAnsiTheme="minorHAnsi" w:cstheme="minorHAnsi"/>
          <w:bCs/>
          <w:color w:val="000000" w:themeColor="text1"/>
          <w:spacing w:val="-9"/>
          <w:sz w:val="22"/>
          <w:szCs w:val="22"/>
        </w:rPr>
        <w:t>Umowę sporządzono w czterech jednobrzmiących egzemplarzach, trzy egzemplarze dla Zamawiającego i jeden</w:t>
      </w:r>
      <w:r w:rsidR="00B23E93">
        <w:rPr>
          <w:rFonts w:asciiTheme="minorHAnsi" w:hAnsiTheme="minorHAnsi" w:cstheme="minorHAnsi"/>
          <w:bCs/>
          <w:color w:val="000000" w:themeColor="text1"/>
          <w:spacing w:val="-9"/>
          <w:sz w:val="22"/>
          <w:szCs w:val="22"/>
        </w:rPr>
        <w:t xml:space="preserve"> </w:t>
      </w:r>
      <w:r w:rsidRPr="00772FB5">
        <w:rPr>
          <w:rFonts w:asciiTheme="minorHAnsi" w:hAnsiTheme="minorHAnsi" w:cstheme="minorHAnsi"/>
          <w:bCs/>
          <w:color w:val="000000" w:themeColor="text1"/>
          <w:spacing w:val="-9"/>
          <w:sz w:val="22"/>
          <w:szCs w:val="22"/>
        </w:rPr>
        <w:t>dla Wykonawcy.</w:t>
      </w:r>
      <w:r w:rsidR="00B23E93" w:rsidRPr="00E97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D627D9" w:rsidRPr="00E97A13" w:rsidRDefault="00D627D9" w:rsidP="00D627D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627D9" w:rsidRPr="00E97A13" w:rsidRDefault="00E90474" w:rsidP="00E9047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97A13">
        <w:rPr>
          <w:rFonts w:asciiTheme="minorHAnsi" w:hAnsiTheme="minorHAnsi" w:cstheme="minorHAnsi"/>
          <w:color w:val="000000" w:themeColor="text1"/>
          <w:sz w:val="22"/>
          <w:szCs w:val="22"/>
        </w:rPr>
        <w:t>. . . . . . . . . . . . . . . . . . . . . . . . . . . . . . .</w:t>
      </w:r>
      <w:r w:rsidR="00B23E93">
        <w:rPr>
          <w:rFonts w:asciiTheme="minorHAnsi" w:hAnsiTheme="minorHAnsi" w:cstheme="minorHAnsi"/>
          <w:color w:val="000000" w:themeColor="text1"/>
          <w:sz w:val="22"/>
          <w:szCs w:val="22"/>
        </w:rPr>
        <w:ptab w:relativeTo="margin" w:alignment="right" w:leader="none"/>
      </w:r>
      <w:r w:rsidRPr="00E97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. . . . . . . . . . . . . . . . . . . . . . . </w:t>
      </w:r>
    </w:p>
    <w:p w:rsidR="00D627D9" w:rsidRPr="00E97A13" w:rsidRDefault="000516A6" w:rsidP="00B23E9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Najemca</w:t>
      </w:r>
      <w:r w:rsidR="00B23E93">
        <w:rPr>
          <w:rFonts w:asciiTheme="minorHAnsi" w:hAnsiTheme="minorHAnsi" w:cstheme="minorHAnsi"/>
          <w:color w:val="000000" w:themeColor="text1"/>
          <w:sz w:val="22"/>
          <w:szCs w:val="22"/>
        </w:rPr>
        <w:ptab w:relativeTo="margin" w:alignment="right" w:leader="none"/>
      </w:r>
      <w:r w:rsidR="00D627D9" w:rsidRPr="00E97A13">
        <w:rPr>
          <w:rFonts w:asciiTheme="minorHAnsi" w:hAnsiTheme="minorHAnsi" w:cstheme="minorHAnsi"/>
          <w:color w:val="000000" w:themeColor="text1"/>
          <w:sz w:val="22"/>
          <w:szCs w:val="22"/>
        </w:rPr>
        <w:t>Dyrektor szkoły</w:t>
      </w:r>
    </w:p>
    <w:p w:rsidR="002F2417" w:rsidRPr="00D627D9" w:rsidRDefault="002F2417" w:rsidP="00B23E93">
      <w:pPr>
        <w:kinsoku w:val="0"/>
        <w:overflowPunct w:val="0"/>
        <w:spacing w:before="9" w:line="244" w:lineRule="exact"/>
        <w:textAlignment w:val="baseline"/>
        <w:rPr>
          <w:rFonts w:ascii="Times New Roman" w:hAnsi="Times New Roman" w:cs="Times New Roman"/>
          <w:bCs/>
          <w:sz w:val="24"/>
          <w:u w:val="single"/>
        </w:rPr>
      </w:pPr>
    </w:p>
    <w:sectPr w:rsidR="002F2417" w:rsidRPr="00D627D9" w:rsidSect="00E90474">
      <w:footerReference w:type="default" r:id="rId7"/>
      <w:pgSz w:w="11906" w:h="16838"/>
      <w:pgMar w:top="568" w:right="92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363" w:rsidRDefault="00871363" w:rsidP="00E90474">
      <w:r>
        <w:separator/>
      </w:r>
    </w:p>
  </w:endnote>
  <w:endnote w:type="continuationSeparator" w:id="0">
    <w:p w:rsidR="00871363" w:rsidRDefault="00871363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1816771"/>
      <w:docPartObj>
        <w:docPartGallery w:val="Page Numbers (Bottom of Page)"/>
        <w:docPartUnique/>
      </w:docPartObj>
    </w:sdtPr>
    <w:sdtEndPr/>
    <w:sdtContent>
      <w:p w:rsidR="00E90474" w:rsidRDefault="00E904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7AA">
          <w:rPr>
            <w:noProof/>
          </w:rPr>
          <w:t>5</w:t>
        </w:r>
        <w:r>
          <w:fldChar w:fldCharType="end"/>
        </w:r>
      </w:p>
    </w:sdtContent>
  </w:sdt>
  <w:p w:rsidR="00E90474" w:rsidRDefault="00E904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363" w:rsidRDefault="00871363" w:rsidP="00E90474">
      <w:r>
        <w:separator/>
      </w:r>
    </w:p>
  </w:footnote>
  <w:footnote w:type="continuationSeparator" w:id="0">
    <w:p w:rsidR="00871363" w:rsidRDefault="00871363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3505"/>
    <w:multiLevelType w:val="hybridMultilevel"/>
    <w:tmpl w:val="94E46CA2"/>
    <w:lvl w:ilvl="0" w:tplc="7B060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790730"/>
    <w:multiLevelType w:val="singleLevel"/>
    <w:tmpl w:val="1F60F0AE"/>
    <w:lvl w:ilvl="0">
      <w:start w:val="11"/>
      <w:numFmt w:val="decimal"/>
      <w:lvlText w:val="§ %1."/>
      <w:lvlJc w:val="left"/>
      <w:pPr>
        <w:tabs>
          <w:tab w:val="num" w:pos="5322"/>
        </w:tabs>
        <w:ind w:left="498" w:firstLine="4464"/>
      </w:pPr>
      <w:rPr>
        <w:rFonts w:ascii="Tahoma" w:hAnsi="Tahoma" w:cs="Tahoma"/>
        <w:b/>
        <w:bCs/>
        <w:snapToGrid/>
        <w:color w:val="000000" w:themeColor="text1"/>
        <w:sz w:val="18"/>
        <w:szCs w:val="18"/>
      </w:rPr>
    </w:lvl>
  </w:abstractNum>
  <w:abstractNum w:abstractNumId="2" w15:restartNumberingAfterBreak="0">
    <w:nsid w:val="08874103"/>
    <w:multiLevelType w:val="hybridMultilevel"/>
    <w:tmpl w:val="99A6FA54"/>
    <w:lvl w:ilvl="0" w:tplc="0415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3" w15:restartNumberingAfterBreak="0">
    <w:nsid w:val="14F703CB"/>
    <w:multiLevelType w:val="hybridMultilevel"/>
    <w:tmpl w:val="40FA4B4E"/>
    <w:lvl w:ilvl="0" w:tplc="7B060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378AA"/>
    <w:multiLevelType w:val="hybridMultilevel"/>
    <w:tmpl w:val="B664B3E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20E33F7"/>
    <w:multiLevelType w:val="hybridMultilevel"/>
    <w:tmpl w:val="DB141D80"/>
    <w:lvl w:ilvl="0" w:tplc="3710B03A">
      <w:start w:val="1"/>
      <w:numFmt w:val="decimal"/>
      <w:lvlText w:val="%1."/>
      <w:lvlJc w:val="left"/>
      <w:pPr>
        <w:ind w:left="1146" w:hanging="360"/>
      </w:pPr>
      <w:rPr>
        <w:rFonts w:cs="Times New Roman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27010C16"/>
    <w:multiLevelType w:val="hybridMultilevel"/>
    <w:tmpl w:val="7374905C"/>
    <w:lvl w:ilvl="0" w:tplc="7B060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397949"/>
    <w:multiLevelType w:val="hybridMultilevel"/>
    <w:tmpl w:val="32C28BB0"/>
    <w:lvl w:ilvl="0" w:tplc="7B060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B80BB4"/>
    <w:multiLevelType w:val="hybridMultilevel"/>
    <w:tmpl w:val="83C8093C"/>
    <w:lvl w:ilvl="0" w:tplc="7B060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3A868D5"/>
    <w:multiLevelType w:val="hybridMultilevel"/>
    <w:tmpl w:val="57B661F8"/>
    <w:lvl w:ilvl="0" w:tplc="0E5C47A0">
      <w:start w:val="3"/>
      <w:numFmt w:val="bullet"/>
      <w:lvlText w:val="•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3DA6FBF"/>
    <w:multiLevelType w:val="hybridMultilevel"/>
    <w:tmpl w:val="376E024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6966827"/>
    <w:multiLevelType w:val="hybridMultilevel"/>
    <w:tmpl w:val="B6A41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E7E1C"/>
    <w:multiLevelType w:val="hybridMultilevel"/>
    <w:tmpl w:val="D3225F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20B3E"/>
    <w:multiLevelType w:val="hybridMultilevel"/>
    <w:tmpl w:val="11AAFE06"/>
    <w:lvl w:ilvl="0" w:tplc="7B060E8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BEC7A14"/>
    <w:multiLevelType w:val="hybridMultilevel"/>
    <w:tmpl w:val="300457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50F0AD4"/>
    <w:multiLevelType w:val="hybridMultilevel"/>
    <w:tmpl w:val="15A4A32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DDD6762"/>
    <w:multiLevelType w:val="hybridMultilevel"/>
    <w:tmpl w:val="B80402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2F148F"/>
    <w:multiLevelType w:val="hybridMultilevel"/>
    <w:tmpl w:val="6428B024"/>
    <w:lvl w:ilvl="0" w:tplc="757ED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233944"/>
    <w:multiLevelType w:val="hybridMultilevel"/>
    <w:tmpl w:val="C336A1C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C2707F0"/>
    <w:multiLevelType w:val="hybridMultilevel"/>
    <w:tmpl w:val="2626C322"/>
    <w:lvl w:ilvl="0" w:tplc="83B090D8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20" w15:restartNumberingAfterBreak="0">
    <w:nsid w:val="5C532C38"/>
    <w:multiLevelType w:val="hybridMultilevel"/>
    <w:tmpl w:val="28AEF08A"/>
    <w:lvl w:ilvl="0" w:tplc="7B060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02155"/>
    <w:multiLevelType w:val="hybridMultilevel"/>
    <w:tmpl w:val="2D20756A"/>
    <w:lvl w:ilvl="0" w:tplc="7B060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AFB6EDC"/>
    <w:multiLevelType w:val="hybridMultilevel"/>
    <w:tmpl w:val="8AAA04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E0318F5"/>
    <w:multiLevelType w:val="hybridMultilevel"/>
    <w:tmpl w:val="0096F018"/>
    <w:lvl w:ilvl="0" w:tplc="7B060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17"/>
  </w:num>
  <w:num w:numId="5">
    <w:abstractNumId w:val="18"/>
  </w:num>
  <w:num w:numId="6">
    <w:abstractNumId w:val="12"/>
  </w:num>
  <w:num w:numId="7">
    <w:abstractNumId w:val="1"/>
  </w:num>
  <w:num w:numId="8">
    <w:abstractNumId w:val="19"/>
  </w:num>
  <w:num w:numId="9">
    <w:abstractNumId w:val="5"/>
  </w:num>
  <w:num w:numId="10">
    <w:abstractNumId w:val="2"/>
  </w:num>
  <w:num w:numId="11">
    <w:abstractNumId w:val="15"/>
  </w:num>
  <w:num w:numId="12">
    <w:abstractNumId w:val="14"/>
  </w:num>
  <w:num w:numId="13">
    <w:abstractNumId w:val="23"/>
  </w:num>
  <w:num w:numId="14">
    <w:abstractNumId w:val="7"/>
  </w:num>
  <w:num w:numId="15">
    <w:abstractNumId w:val="4"/>
  </w:num>
  <w:num w:numId="16">
    <w:abstractNumId w:val="0"/>
  </w:num>
  <w:num w:numId="17">
    <w:abstractNumId w:val="20"/>
  </w:num>
  <w:num w:numId="18">
    <w:abstractNumId w:val="8"/>
  </w:num>
  <w:num w:numId="19">
    <w:abstractNumId w:val="13"/>
  </w:num>
  <w:num w:numId="20">
    <w:abstractNumId w:val="21"/>
  </w:num>
  <w:num w:numId="21">
    <w:abstractNumId w:val="3"/>
  </w:num>
  <w:num w:numId="22">
    <w:abstractNumId w:val="6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F77"/>
    <w:rsid w:val="000516A6"/>
    <w:rsid w:val="000628E8"/>
    <w:rsid w:val="00077372"/>
    <w:rsid w:val="000A60B8"/>
    <w:rsid w:val="000B6D6D"/>
    <w:rsid w:val="000F3CF1"/>
    <w:rsid w:val="00101833"/>
    <w:rsid w:val="00136A84"/>
    <w:rsid w:val="00140245"/>
    <w:rsid w:val="0017040D"/>
    <w:rsid w:val="00175586"/>
    <w:rsid w:val="00201D3A"/>
    <w:rsid w:val="0023518A"/>
    <w:rsid w:val="00267F9E"/>
    <w:rsid w:val="002720F5"/>
    <w:rsid w:val="00287B56"/>
    <w:rsid w:val="002F0749"/>
    <w:rsid w:val="002F2417"/>
    <w:rsid w:val="00334476"/>
    <w:rsid w:val="00380220"/>
    <w:rsid w:val="003D0665"/>
    <w:rsid w:val="003D46C9"/>
    <w:rsid w:val="003D7CD0"/>
    <w:rsid w:val="004253DC"/>
    <w:rsid w:val="00442B63"/>
    <w:rsid w:val="00471957"/>
    <w:rsid w:val="00473610"/>
    <w:rsid w:val="00487748"/>
    <w:rsid w:val="004F69A7"/>
    <w:rsid w:val="00500941"/>
    <w:rsid w:val="00510F9F"/>
    <w:rsid w:val="00514365"/>
    <w:rsid w:val="005229D0"/>
    <w:rsid w:val="00534F00"/>
    <w:rsid w:val="0054683A"/>
    <w:rsid w:val="00556EB4"/>
    <w:rsid w:val="00557805"/>
    <w:rsid w:val="00565B75"/>
    <w:rsid w:val="0059140E"/>
    <w:rsid w:val="005B078C"/>
    <w:rsid w:val="005B2205"/>
    <w:rsid w:val="005C5BAA"/>
    <w:rsid w:val="006037AA"/>
    <w:rsid w:val="0064397A"/>
    <w:rsid w:val="00667BE6"/>
    <w:rsid w:val="00670DDB"/>
    <w:rsid w:val="006F7A35"/>
    <w:rsid w:val="007348AB"/>
    <w:rsid w:val="0074035E"/>
    <w:rsid w:val="00741208"/>
    <w:rsid w:val="00767D00"/>
    <w:rsid w:val="00772FB5"/>
    <w:rsid w:val="0077781F"/>
    <w:rsid w:val="00796CEC"/>
    <w:rsid w:val="007F7B4B"/>
    <w:rsid w:val="008009A4"/>
    <w:rsid w:val="00811FB6"/>
    <w:rsid w:val="00833DC0"/>
    <w:rsid w:val="00871363"/>
    <w:rsid w:val="008714BB"/>
    <w:rsid w:val="008716A2"/>
    <w:rsid w:val="008A022D"/>
    <w:rsid w:val="008E6D62"/>
    <w:rsid w:val="0090257E"/>
    <w:rsid w:val="00902B19"/>
    <w:rsid w:val="009657AC"/>
    <w:rsid w:val="009679FC"/>
    <w:rsid w:val="0097391B"/>
    <w:rsid w:val="00973CD8"/>
    <w:rsid w:val="00977F77"/>
    <w:rsid w:val="00993DAD"/>
    <w:rsid w:val="009A102B"/>
    <w:rsid w:val="009A58ED"/>
    <w:rsid w:val="00A07681"/>
    <w:rsid w:val="00A33C40"/>
    <w:rsid w:val="00A44037"/>
    <w:rsid w:val="00A872CE"/>
    <w:rsid w:val="00AA4E0C"/>
    <w:rsid w:val="00AC6E57"/>
    <w:rsid w:val="00AE26F0"/>
    <w:rsid w:val="00B23E93"/>
    <w:rsid w:val="00B33B24"/>
    <w:rsid w:val="00B67421"/>
    <w:rsid w:val="00BA0524"/>
    <w:rsid w:val="00BA2528"/>
    <w:rsid w:val="00BB4666"/>
    <w:rsid w:val="00BF2862"/>
    <w:rsid w:val="00C06D15"/>
    <w:rsid w:val="00C3523A"/>
    <w:rsid w:val="00C41315"/>
    <w:rsid w:val="00C70447"/>
    <w:rsid w:val="00CB2E18"/>
    <w:rsid w:val="00CD7A97"/>
    <w:rsid w:val="00CE0965"/>
    <w:rsid w:val="00CE5C40"/>
    <w:rsid w:val="00D038A4"/>
    <w:rsid w:val="00D627D9"/>
    <w:rsid w:val="00D71ECB"/>
    <w:rsid w:val="00D73F55"/>
    <w:rsid w:val="00D91B54"/>
    <w:rsid w:val="00D95D3B"/>
    <w:rsid w:val="00DA21BD"/>
    <w:rsid w:val="00DB7B56"/>
    <w:rsid w:val="00DB7EC3"/>
    <w:rsid w:val="00DE08F8"/>
    <w:rsid w:val="00E05846"/>
    <w:rsid w:val="00E359FE"/>
    <w:rsid w:val="00E90474"/>
    <w:rsid w:val="00E97A13"/>
    <w:rsid w:val="00EC0FF6"/>
    <w:rsid w:val="00EC4C2E"/>
    <w:rsid w:val="00F23C16"/>
    <w:rsid w:val="00F30F9C"/>
    <w:rsid w:val="00F642D9"/>
    <w:rsid w:val="00F813EF"/>
    <w:rsid w:val="00F91D00"/>
    <w:rsid w:val="00FA7BF2"/>
    <w:rsid w:val="00FD130C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C9012"/>
  <w15:docId w15:val="{34721C27-EFDA-477B-A286-F4EF4FCE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5C40"/>
    <w:pPr>
      <w:spacing w:after="0"/>
    </w:pPr>
    <w:rPr>
      <w:rFonts w:ascii="Microsoft Sans Serif" w:eastAsia="Times New Roman" w:hAnsi="Microsoft Sans Serif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5586"/>
    <w:pPr>
      <w:keepNext/>
      <w:outlineLvl w:val="0"/>
    </w:pPr>
    <w:rPr>
      <w:rFonts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F7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75586"/>
    <w:rPr>
      <w:rFonts w:ascii="Microsoft Sans Serif" w:eastAsia="Times New Roman" w:hAnsi="Microsoft Sans Serif"/>
      <w:b/>
      <w:bCs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F2417"/>
    <w:pPr>
      <w:ind w:firstLine="708"/>
    </w:pPr>
    <w:rPr>
      <w:rFonts w:cs="Microsoft Sans Serif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F2417"/>
    <w:rPr>
      <w:rFonts w:ascii="Microsoft Sans Serif" w:eastAsia="Times New Roman" w:hAnsi="Microsoft Sans Serif" w:cs="Microsoft Sans Serif"/>
      <w:sz w:val="20"/>
      <w:szCs w:val="20"/>
      <w:lang w:eastAsia="pl-PL"/>
    </w:rPr>
  </w:style>
  <w:style w:type="character" w:customStyle="1" w:styleId="articlesummary1">
    <w:name w:val="articlesummary1"/>
    <w:basedOn w:val="Domylnaczcionkaakapitu"/>
    <w:rsid w:val="005B078C"/>
    <w:rPr>
      <w:rFonts w:ascii="Trebuchet MS" w:hAnsi="Trebuchet MS" w:hint="default"/>
      <w:color w:val="000000"/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6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6A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04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474"/>
    <w:rPr>
      <w:rFonts w:ascii="Microsoft Sans Serif" w:eastAsia="Times New Roman" w:hAnsi="Microsoft Sans Serif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04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0474"/>
    <w:rPr>
      <w:rFonts w:ascii="Microsoft Sans Serif" w:eastAsia="Times New Roman" w:hAnsi="Microsoft Sans Serif" w:cs="Arial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657AC"/>
    <w:pPr>
      <w:jc w:val="center"/>
    </w:pPr>
    <w:rPr>
      <w:rFonts w:ascii="Times New Roman" w:hAnsi="Times New Roman" w:cs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9657AC"/>
    <w:rPr>
      <w:rFonts w:eastAsia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1054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Test Tester</cp:lastModifiedBy>
  <cp:revision>29</cp:revision>
  <cp:lastPrinted>2021-10-05T13:26:00Z</cp:lastPrinted>
  <dcterms:created xsi:type="dcterms:W3CDTF">2022-06-06T09:10:00Z</dcterms:created>
  <dcterms:modified xsi:type="dcterms:W3CDTF">2022-08-10T10:40:00Z</dcterms:modified>
</cp:coreProperties>
</file>