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E695C" w14:textId="4FAFB350" w:rsidR="008775C5" w:rsidRDefault="00080B51" w:rsidP="008775C5">
      <w:pPr>
        <w:spacing w:after="120" w:line="240" w:lineRule="auto"/>
        <w:ind w:right="5245" w:firstLine="0"/>
        <w:jc w:val="left"/>
        <w:rPr>
          <w:rFonts w:asciiTheme="minorHAnsi" w:hAnsiTheme="minorHAnsi" w:cstheme="minorHAnsi"/>
          <w:szCs w:val="24"/>
          <w:lang w:eastAsia="pl-PL"/>
        </w:rPr>
      </w:pPr>
      <w:r w:rsidRPr="008775C5">
        <w:rPr>
          <w:rFonts w:asciiTheme="minorHAnsi" w:eastAsia="Times New Roman" w:hAnsiTheme="minorHAnsi" w:cstheme="minorHAnsi"/>
          <w:noProof/>
          <w:szCs w:val="24"/>
        </w:rPr>
        <w:object w:dxaOrig="795" w:dyaOrig="795" w14:anchorId="483CF2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.9pt;height:39.9pt;mso-width-percent:0;mso-height-percent:0;mso-width-percent:0;mso-height-percent:0" o:ole="" fillcolor="window">
            <v:imagedata r:id="rId8" o:title=""/>
          </v:shape>
          <o:OLEObject Type="Embed" ProgID="Word.Picture.8" ShapeID="_x0000_i1025" DrawAspect="Content" ObjectID="_1751272959" r:id="rId9"/>
        </w:object>
      </w:r>
    </w:p>
    <w:p w14:paraId="4C9F62EC" w14:textId="200368CB" w:rsidR="008775C5" w:rsidRDefault="0040700C" w:rsidP="008775C5">
      <w:pPr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GENERALNY DYREKTOR</w:t>
      </w:r>
    </w:p>
    <w:p w14:paraId="3DD7F11D" w14:textId="7E916F83" w:rsidR="0040700C" w:rsidRDefault="0040700C" w:rsidP="008775C5">
      <w:pPr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OCHRONY ŚRODOWISKA</w:t>
      </w:r>
    </w:p>
    <w:p w14:paraId="01F4191F" w14:textId="77777777" w:rsidR="008775C5" w:rsidRDefault="008775C5" w:rsidP="008775C5">
      <w:pPr>
        <w:ind w:firstLine="0"/>
        <w:jc w:val="left"/>
        <w:rPr>
          <w:rFonts w:asciiTheme="minorHAnsi" w:hAnsiTheme="minorHAnsi" w:cstheme="minorHAnsi"/>
          <w:szCs w:val="24"/>
        </w:rPr>
      </w:pPr>
    </w:p>
    <w:p w14:paraId="64C219AD" w14:textId="1FEC705D" w:rsidR="00660E35" w:rsidRPr="008775C5" w:rsidRDefault="00660E35" w:rsidP="008775C5">
      <w:pPr>
        <w:ind w:firstLine="0"/>
        <w:jc w:val="left"/>
        <w:rPr>
          <w:rFonts w:asciiTheme="minorHAnsi" w:hAnsiTheme="minorHAnsi" w:cstheme="minorHAnsi"/>
          <w:szCs w:val="24"/>
        </w:rPr>
      </w:pPr>
      <w:r w:rsidRPr="008775C5">
        <w:rPr>
          <w:rFonts w:asciiTheme="minorHAnsi" w:hAnsiTheme="minorHAnsi" w:cstheme="minorHAnsi"/>
          <w:szCs w:val="24"/>
        </w:rPr>
        <w:t>Warszawa,</w:t>
      </w:r>
      <w:r w:rsidR="007A5FD0" w:rsidRPr="008775C5">
        <w:rPr>
          <w:rFonts w:asciiTheme="minorHAnsi" w:hAnsiTheme="minorHAnsi" w:cstheme="minorHAnsi"/>
          <w:szCs w:val="24"/>
        </w:rPr>
        <w:t xml:space="preserve"> </w:t>
      </w:r>
      <w:r w:rsidR="00EE206B" w:rsidRPr="008775C5">
        <w:rPr>
          <w:rFonts w:asciiTheme="minorHAnsi" w:hAnsiTheme="minorHAnsi" w:cstheme="minorHAnsi"/>
          <w:szCs w:val="24"/>
        </w:rPr>
        <w:t>dnia</w:t>
      </w:r>
      <w:r w:rsidR="008775C5">
        <w:rPr>
          <w:rFonts w:asciiTheme="minorHAnsi" w:hAnsiTheme="minorHAnsi" w:cstheme="minorHAnsi"/>
          <w:szCs w:val="24"/>
        </w:rPr>
        <w:t xml:space="preserve"> 18 </w:t>
      </w:r>
      <w:r w:rsidR="00732813" w:rsidRPr="008775C5">
        <w:rPr>
          <w:rFonts w:asciiTheme="minorHAnsi" w:hAnsiTheme="minorHAnsi" w:cstheme="minorHAnsi"/>
          <w:szCs w:val="24"/>
        </w:rPr>
        <w:t>lipca</w:t>
      </w:r>
      <w:r w:rsidR="0070563A" w:rsidRPr="008775C5">
        <w:rPr>
          <w:rFonts w:asciiTheme="minorHAnsi" w:hAnsiTheme="minorHAnsi" w:cstheme="minorHAnsi"/>
          <w:szCs w:val="24"/>
        </w:rPr>
        <w:t xml:space="preserve"> 202</w:t>
      </w:r>
      <w:r w:rsidR="003A54AF" w:rsidRPr="008775C5">
        <w:rPr>
          <w:rFonts w:asciiTheme="minorHAnsi" w:hAnsiTheme="minorHAnsi" w:cstheme="minorHAnsi"/>
          <w:szCs w:val="24"/>
        </w:rPr>
        <w:t>2</w:t>
      </w:r>
      <w:r w:rsidR="0070563A" w:rsidRPr="008775C5">
        <w:rPr>
          <w:rFonts w:asciiTheme="minorHAnsi" w:hAnsiTheme="minorHAnsi" w:cstheme="minorHAnsi"/>
          <w:szCs w:val="24"/>
        </w:rPr>
        <w:t xml:space="preserve"> </w:t>
      </w:r>
      <w:r w:rsidRPr="008775C5">
        <w:rPr>
          <w:rFonts w:asciiTheme="minorHAnsi" w:hAnsiTheme="minorHAnsi" w:cstheme="minorHAnsi"/>
          <w:szCs w:val="24"/>
        </w:rPr>
        <w:t>r.</w:t>
      </w:r>
    </w:p>
    <w:p w14:paraId="055FF3D1" w14:textId="37692837" w:rsidR="00660E35" w:rsidRPr="008775C5" w:rsidRDefault="003A3623" w:rsidP="008775C5">
      <w:pPr>
        <w:ind w:firstLine="0"/>
        <w:jc w:val="left"/>
        <w:rPr>
          <w:rFonts w:asciiTheme="minorHAnsi" w:hAnsiTheme="minorHAnsi" w:cstheme="minorHAnsi"/>
          <w:szCs w:val="24"/>
        </w:rPr>
      </w:pPr>
      <w:r w:rsidRPr="008775C5">
        <w:rPr>
          <w:rFonts w:asciiTheme="minorHAnsi" w:hAnsiTheme="minorHAnsi" w:cstheme="minorHAnsi"/>
          <w:szCs w:val="24"/>
        </w:rPr>
        <w:t>D</w:t>
      </w:r>
      <w:r w:rsidR="00255FBC" w:rsidRPr="008775C5">
        <w:rPr>
          <w:rFonts w:asciiTheme="minorHAnsi" w:hAnsiTheme="minorHAnsi" w:cstheme="minorHAnsi"/>
          <w:szCs w:val="24"/>
        </w:rPr>
        <w:t>OOŚ</w:t>
      </w:r>
      <w:r w:rsidRPr="008775C5">
        <w:rPr>
          <w:rFonts w:asciiTheme="minorHAnsi" w:hAnsiTheme="minorHAnsi" w:cstheme="minorHAnsi"/>
          <w:szCs w:val="24"/>
        </w:rPr>
        <w:t>-WDŚZOO.420.</w:t>
      </w:r>
      <w:r w:rsidR="003A54AF" w:rsidRPr="008775C5">
        <w:rPr>
          <w:rFonts w:asciiTheme="minorHAnsi" w:hAnsiTheme="minorHAnsi" w:cstheme="minorHAnsi"/>
          <w:szCs w:val="24"/>
        </w:rPr>
        <w:t>22</w:t>
      </w:r>
      <w:r w:rsidRPr="008775C5">
        <w:rPr>
          <w:rFonts w:asciiTheme="minorHAnsi" w:hAnsiTheme="minorHAnsi" w:cstheme="minorHAnsi"/>
          <w:szCs w:val="24"/>
        </w:rPr>
        <w:t>.20</w:t>
      </w:r>
      <w:r w:rsidR="003A54AF" w:rsidRPr="008775C5">
        <w:rPr>
          <w:rFonts w:asciiTheme="minorHAnsi" w:hAnsiTheme="minorHAnsi" w:cstheme="minorHAnsi"/>
          <w:szCs w:val="24"/>
        </w:rPr>
        <w:t>22.PS.1</w:t>
      </w:r>
      <w:bookmarkStart w:id="0" w:name="_GoBack"/>
      <w:bookmarkEnd w:id="0"/>
    </w:p>
    <w:p w14:paraId="602A2ADA" w14:textId="54D8CFE9" w:rsidR="002066EC" w:rsidRPr="008775C5" w:rsidRDefault="002066EC" w:rsidP="008775C5">
      <w:pPr>
        <w:ind w:firstLine="0"/>
        <w:jc w:val="left"/>
        <w:rPr>
          <w:rFonts w:asciiTheme="minorHAnsi" w:hAnsiTheme="minorHAnsi" w:cstheme="minorHAnsi"/>
          <w:szCs w:val="24"/>
        </w:rPr>
      </w:pPr>
    </w:p>
    <w:p w14:paraId="4CBAE754" w14:textId="77777777" w:rsidR="00677199" w:rsidRPr="008775C5" w:rsidRDefault="00677199" w:rsidP="008775C5">
      <w:pPr>
        <w:spacing w:after="240"/>
        <w:ind w:firstLine="0"/>
        <w:jc w:val="left"/>
        <w:rPr>
          <w:rFonts w:asciiTheme="minorHAnsi" w:hAnsiTheme="minorHAnsi" w:cstheme="minorHAnsi"/>
          <w:szCs w:val="24"/>
        </w:rPr>
      </w:pPr>
      <w:r w:rsidRPr="008775C5">
        <w:rPr>
          <w:rFonts w:asciiTheme="minorHAnsi" w:hAnsiTheme="minorHAnsi" w:cstheme="minorHAnsi"/>
          <w:szCs w:val="24"/>
        </w:rPr>
        <w:t>DECYZJA</w:t>
      </w:r>
    </w:p>
    <w:p w14:paraId="4EAFBED1" w14:textId="1EB5F8FD" w:rsidR="00997004" w:rsidRPr="008775C5" w:rsidRDefault="00997004" w:rsidP="008775C5">
      <w:pPr>
        <w:ind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Na podstawie art. 138 § 1 pkt </w:t>
      </w:r>
      <w:r w:rsidR="00551A17" w:rsidRPr="008775C5">
        <w:rPr>
          <w:rFonts w:asciiTheme="minorHAnsi" w:hAnsiTheme="minorHAnsi" w:cstheme="minorHAnsi"/>
          <w:color w:val="000000" w:themeColor="text1"/>
          <w:szCs w:val="24"/>
        </w:rPr>
        <w:t>2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ustawy z dnia 14 czerwca 1960 r.</w:t>
      </w:r>
      <w:r w:rsidR="00551A17" w:rsidRPr="008775C5">
        <w:rPr>
          <w:rFonts w:asciiTheme="minorHAnsi" w:hAnsiTheme="minorHAnsi" w:cstheme="minorHAnsi"/>
          <w:color w:val="000000" w:themeColor="text1"/>
          <w:szCs w:val="24"/>
        </w:rPr>
        <w:t xml:space="preserve"> –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Kodeks postępowania administracyjnego (Dz. U. z 20</w:t>
      </w:r>
      <w:r w:rsidR="003A3623" w:rsidRPr="008775C5">
        <w:rPr>
          <w:rFonts w:asciiTheme="minorHAnsi" w:hAnsiTheme="minorHAnsi" w:cstheme="minorHAnsi"/>
          <w:color w:val="000000" w:themeColor="text1"/>
          <w:szCs w:val="24"/>
        </w:rPr>
        <w:t>2</w:t>
      </w:r>
      <w:r w:rsidR="00184EAB" w:rsidRPr="008775C5">
        <w:rPr>
          <w:rFonts w:asciiTheme="minorHAnsi" w:hAnsiTheme="minorHAnsi" w:cstheme="minorHAnsi"/>
          <w:color w:val="000000" w:themeColor="text1"/>
          <w:szCs w:val="24"/>
        </w:rPr>
        <w:t>1</w:t>
      </w:r>
      <w:r w:rsidR="003A3623"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3B7A30" w:rsidRPr="008775C5">
        <w:rPr>
          <w:rFonts w:asciiTheme="minorHAnsi" w:hAnsiTheme="minorHAnsi" w:cstheme="minorHAnsi"/>
          <w:color w:val="000000" w:themeColor="text1"/>
          <w:szCs w:val="24"/>
        </w:rPr>
        <w:t>r.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poz. </w:t>
      </w:r>
      <w:r w:rsidR="002A5DC3" w:rsidRPr="008775C5">
        <w:rPr>
          <w:rFonts w:asciiTheme="minorHAnsi" w:hAnsiTheme="minorHAnsi" w:cstheme="minorHAnsi"/>
          <w:color w:val="000000" w:themeColor="text1"/>
          <w:szCs w:val="24"/>
        </w:rPr>
        <w:t>735</w:t>
      </w:r>
      <w:r w:rsidR="006C68C2" w:rsidRPr="008775C5">
        <w:rPr>
          <w:rFonts w:asciiTheme="minorHAnsi" w:hAnsiTheme="minorHAnsi" w:cstheme="minorHAnsi"/>
          <w:color w:val="000000" w:themeColor="text1"/>
          <w:szCs w:val="24"/>
        </w:rPr>
        <w:t>, ze zm.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),</w:t>
      </w:r>
      <w:r w:rsidR="003B7A30" w:rsidRPr="008775C5">
        <w:rPr>
          <w:rFonts w:asciiTheme="minorHAnsi" w:hAnsiTheme="minorHAnsi" w:cstheme="minorHAnsi"/>
          <w:color w:val="000000" w:themeColor="text1"/>
          <w:szCs w:val="24"/>
        </w:rPr>
        <w:t xml:space="preserve"> dalej Kpa, </w:t>
      </w:r>
      <w:r w:rsidR="003A3623" w:rsidRPr="008775C5">
        <w:rPr>
          <w:rFonts w:asciiTheme="minorHAnsi" w:hAnsiTheme="minorHAnsi" w:cstheme="minorHAnsi"/>
          <w:bCs/>
          <w:color w:val="000000" w:themeColor="text1"/>
          <w:szCs w:val="24"/>
        </w:rPr>
        <w:t xml:space="preserve">w związku </w:t>
      </w:r>
      <w:r w:rsidR="00BE4240" w:rsidRPr="008775C5">
        <w:rPr>
          <w:rFonts w:asciiTheme="minorHAnsi" w:hAnsiTheme="minorHAnsi" w:cstheme="minorHAnsi"/>
          <w:bCs/>
          <w:color w:val="000000" w:themeColor="text1"/>
          <w:szCs w:val="24"/>
        </w:rPr>
        <w:t xml:space="preserve">z </w:t>
      </w:r>
      <w:r w:rsidR="003A3623" w:rsidRPr="008775C5">
        <w:rPr>
          <w:rFonts w:asciiTheme="minorHAnsi" w:hAnsiTheme="minorHAnsi" w:cstheme="minorHAnsi"/>
          <w:bCs/>
          <w:color w:val="000000" w:themeColor="text1"/>
          <w:szCs w:val="24"/>
        </w:rPr>
        <w:t>odwołani</w:t>
      </w:r>
      <w:r w:rsidR="00475754" w:rsidRPr="008775C5">
        <w:rPr>
          <w:rFonts w:asciiTheme="minorHAnsi" w:hAnsiTheme="minorHAnsi" w:cstheme="minorHAnsi"/>
          <w:bCs/>
          <w:color w:val="000000" w:themeColor="text1"/>
          <w:szCs w:val="24"/>
        </w:rPr>
        <w:t xml:space="preserve">em </w:t>
      </w:r>
      <w:r w:rsidR="008775C5">
        <w:rPr>
          <w:rFonts w:asciiTheme="minorHAnsi" w:hAnsiTheme="minorHAnsi" w:cstheme="minorHAnsi"/>
          <w:bCs/>
          <w:color w:val="000000" w:themeColor="text1"/>
          <w:szCs w:val="24"/>
        </w:rPr>
        <w:t>(…)</w:t>
      </w:r>
      <w:r w:rsidR="00184EAB" w:rsidRPr="008775C5">
        <w:rPr>
          <w:rFonts w:asciiTheme="minorHAnsi" w:hAnsiTheme="minorHAnsi" w:cstheme="minorHAnsi"/>
          <w:color w:val="000000" w:themeColor="text1"/>
          <w:szCs w:val="24"/>
        </w:rPr>
        <w:t xml:space="preserve"> z dnia </w:t>
      </w:r>
      <w:r w:rsidR="00475754" w:rsidRPr="008775C5">
        <w:rPr>
          <w:rFonts w:asciiTheme="minorHAnsi" w:hAnsiTheme="minorHAnsi" w:cstheme="minorHAnsi"/>
          <w:color w:val="000000" w:themeColor="text1"/>
          <w:szCs w:val="24"/>
        </w:rPr>
        <w:t xml:space="preserve">27 maja 2022 r. </w:t>
      </w:r>
      <w:r w:rsidR="00184EAB" w:rsidRPr="008775C5">
        <w:rPr>
          <w:rFonts w:asciiTheme="minorHAnsi" w:hAnsiTheme="minorHAnsi" w:cstheme="minorHAnsi"/>
          <w:color w:val="000000" w:themeColor="text1"/>
          <w:szCs w:val="24"/>
        </w:rPr>
        <w:t xml:space="preserve">od decyzji Regionalnego Dyrektora Ochrony Środowiska w </w:t>
      </w:r>
      <w:r w:rsidR="00475754" w:rsidRPr="008775C5">
        <w:rPr>
          <w:rFonts w:asciiTheme="minorHAnsi" w:hAnsiTheme="minorHAnsi" w:cstheme="minorHAnsi"/>
          <w:color w:val="000000" w:themeColor="text1"/>
          <w:szCs w:val="24"/>
        </w:rPr>
        <w:t>Opolu</w:t>
      </w:r>
      <w:r w:rsidR="00184EAB" w:rsidRPr="008775C5">
        <w:rPr>
          <w:rFonts w:asciiTheme="minorHAnsi" w:hAnsiTheme="minorHAnsi" w:cstheme="minorHAnsi"/>
          <w:color w:val="000000" w:themeColor="text1"/>
          <w:szCs w:val="24"/>
        </w:rPr>
        <w:t xml:space="preserve"> z dnia </w:t>
      </w:r>
      <w:r w:rsidR="00475754" w:rsidRPr="008775C5">
        <w:rPr>
          <w:rFonts w:asciiTheme="minorHAnsi" w:hAnsiTheme="minorHAnsi" w:cstheme="minorHAnsi"/>
          <w:color w:val="000000" w:themeColor="text1"/>
          <w:szCs w:val="24"/>
        </w:rPr>
        <w:t>13 maja 2022 r.</w:t>
      </w:r>
      <w:r w:rsidR="006C68C2" w:rsidRPr="008775C5">
        <w:rPr>
          <w:rFonts w:asciiTheme="minorHAnsi" w:hAnsiTheme="minorHAnsi" w:cstheme="minorHAnsi"/>
          <w:color w:val="000000" w:themeColor="text1"/>
          <w:szCs w:val="24"/>
        </w:rPr>
        <w:t>,</w:t>
      </w:r>
      <w:r w:rsidR="00475754" w:rsidRPr="008775C5">
        <w:rPr>
          <w:rFonts w:asciiTheme="minorHAnsi" w:hAnsiTheme="minorHAnsi" w:cstheme="minorHAnsi"/>
          <w:color w:val="000000" w:themeColor="text1"/>
          <w:szCs w:val="24"/>
        </w:rPr>
        <w:t xml:space="preserve"> znak</w:t>
      </w:r>
      <w:r w:rsidR="00184EAB" w:rsidRPr="008775C5">
        <w:rPr>
          <w:rFonts w:asciiTheme="minorHAnsi" w:hAnsiTheme="minorHAnsi" w:cstheme="minorHAnsi"/>
          <w:color w:val="000000" w:themeColor="text1"/>
          <w:szCs w:val="24"/>
        </w:rPr>
        <w:t>: WOO</w:t>
      </w:r>
      <w:r w:rsidR="00E552AA" w:rsidRPr="008775C5">
        <w:rPr>
          <w:rFonts w:asciiTheme="minorHAnsi" w:hAnsiTheme="minorHAnsi" w:cstheme="minorHAnsi"/>
          <w:color w:val="000000" w:themeColor="text1"/>
          <w:szCs w:val="24"/>
        </w:rPr>
        <w:t>Ś.420.9.2021.IOC</w:t>
      </w:r>
      <w:r w:rsidR="00475754" w:rsidRPr="008775C5">
        <w:rPr>
          <w:rFonts w:asciiTheme="minorHAnsi" w:hAnsiTheme="minorHAnsi" w:cstheme="minorHAnsi"/>
          <w:color w:val="000000" w:themeColor="text1"/>
          <w:szCs w:val="24"/>
        </w:rPr>
        <w:t>.22</w:t>
      </w:r>
      <w:r w:rsidR="00184EAB" w:rsidRPr="008775C5">
        <w:rPr>
          <w:rFonts w:asciiTheme="minorHAnsi" w:hAnsiTheme="minorHAnsi" w:cstheme="minorHAnsi"/>
          <w:color w:val="000000" w:themeColor="text1"/>
          <w:szCs w:val="24"/>
        </w:rPr>
        <w:t>, okreś</w:t>
      </w:r>
      <w:r w:rsidR="009012EB" w:rsidRPr="008775C5">
        <w:rPr>
          <w:rFonts w:asciiTheme="minorHAnsi" w:hAnsiTheme="minorHAnsi" w:cstheme="minorHAnsi"/>
          <w:color w:val="000000" w:themeColor="text1"/>
          <w:szCs w:val="24"/>
        </w:rPr>
        <w:t>la</w:t>
      </w:r>
      <w:r w:rsidR="00184EAB" w:rsidRPr="008775C5">
        <w:rPr>
          <w:rFonts w:asciiTheme="minorHAnsi" w:hAnsiTheme="minorHAnsi" w:cstheme="minorHAnsi"/>
          <w:color w:val="000000" w:themeColor="text1"/>
          <w:szCs w:val="24"/>
        </w:rPr>
        <w:t xml:space="preserve">jącej środowiskowe uwarunkowania </w:t>
      </w:r>
      <w:r w:rsidR="00255FBC" w:rsidRPr="008775C5">
        <w:rPr>
          <w:rFonts w:asciiTheme="minorHAnsi" w:hAnsiTheme="minorHAnsi" w:cstheme="minorHAnsi"/>
          <w:color w:val="000000" w:themeColor="text1"/>
          <w:szCs w:val="24"/>
        </w:rPr>
        <w:t xml:space="preserve">realizacji </w:t>
      </w:r>
      <w:r w:rsidR="00184EAB" w:rsidRPr="008775C5">
        <w:rPr>
          <w:rFonts w:asciiTheme="minorHAnsi" w:hAnsiTheme="minorHAnsi" w:cstheme="minorHAnsi"/>
          <w:color w:val="000000" w:themeColor="text1"/>
          <w:szCs w:val="24"/>
        </w:rPr>
        <w:t xml:space="preserve">przedsięwzięcia pn.: </w:t>
      </w:r>
      <w:r w:rsidR="00475754" w:rsidRPr="008775C5">
        <w:rPr>
          <w:rFonts w:asciiTheme="minorHAnsi" w:hAnsiTheme="minorHAnsi" w:cstheme="minorHAnsi"/>
          <w:color w:val="000000" w:themeColor="text1"/>
          <w:szCs w:val="24"/>
        </w:rPr>
        <w:t xml:space="preserve">Budowa radaru meteorologicznego na działce nr </w:t>
      </w:r>
      <w:proofErr w:type="spellStart"/>
      <w:r w:rsidR="00475754" w:rsidRPr="008775C5">
        <w:rPr>
          <w:rFonts w:asciiTheme="minorHAnsi" w:hAnsiTheme="minorHAnsi" w:cstheme="minorHAnsi"/>
          <w:color w:val="000000" w:themeColor="text1"/>
          <w:szCs w:val="24"/>
        </w:rPr>
        <w:t>ewid</w:t>
      </w:r>
      <w:proofErr w:type="spellEnd"/>
      <w:r w:rsidR="00475754" w:rsidRPr="008775C5">
        <w:rPr>
          <w:rFonts w:asciiTheme="minorHAnsi" w:hAnsiTheme="minorHAnsi" w:cstheme="minorHAnsi"/>
          <w:color w:val="000000" w:themeColor="text1"/>
          <w:szCs w:val="24"/>
        </w:rPr>
        <w:t>. 45/1 obręb Żyrowa gmina Zdzieszowice, powiat krapkowicki, województwo opolskie</w:t>
      </w:r>
      <w:r w:rsidR="003A3623" w:rsidRPr="008775C5">
        <w:rPr>
          <w:rFonts w:asciiTheme="minorHAnsi" w:hAnsiTheme="minorHAnsi" w:cstheme="minorHAnsi"/>
          <w:bCs/>
          <w:color w:val="000000" w:themeColor="text1"/>
          <w:szCs w:val="24"/>
        </w:rPr>
        <w:t>,</w:t>
      </w:r>
    </w:p>
    <w:p w14:paraId="51500415" w14:textId="4CC60236" w:rsidR="00514A71" w:rsidRPr="008775C5" w:rsidRDefault="00976AC7" w:rsidP="008775C5">
      <w:pPr>
        <w:pStyle w:val="Akapitzlist"/>
        <w:spacing w:before="120" w:after="240"/>
        <w:ind w:left="0" w:firstLine="0"/>
        <w:contextualSpacing w:val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uchylam zaskarżoną decyzję w całości i </w:t>
      </w:r>
      <w:r w:rsidR="007B706E" w:rsidRPr="008775C5">
        <w:rPr>
          <w:rFonts w:asciiTheme="minorHAnsi" w:hAnsiTheme="minorHAnsi" w:cstheme="minorHAnsi"/>
          <w:color w:val="000000" w:themeColor="text1"/>
          <w:szCs w:val="24"/>
        </w:rPr>
        <w:t xml:space="preserve">umarzam postępowanie </w:t>
      </w:r>
      <w:r w:rsidR="00BE4240" w:rsidRPr="008775C5">
        <w:rPr>
          <w:rFonts w:asciiTheme="minorHAnsi" w:hAnsiTheme="minorHAnsi" w:cstheme="minorHAnsi"/>
          <w:color w:val="000000" w:themeColor="text1"/>
          <w:szCs w:val="24"/>
        </w:rPr>
        <w:t xml:space="preserve">pierwszej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instancji</w:t>
      </w:r>
      <w:r w:rsidR="00184EAB" w:rsidRPr="008775C5">
        <w:rPr>
          <w:rFonts w:asciiTheme="minorHAnsi" w:hAnsiTheme="minorHAnsi" w:cstheme="minorHAnsi"/>
          <w:color w:val="000000" w:themeColor="text1"/>
          <w:szCs w:val="24"/>
        </w:rPr>
        <w:t xml:space="preserve"> w </w:t>
      </w:r>
      <w:r w:rsidR="00BE4240" w:rsidRPr="008775C5">
        <w:rPr>
          <w:rFonts w:asciiTheme="minorHAnsi" w:hAnsiTheme="minorHAnsi" w:cstheme="minorHAnsi"/>
          <w:color w:val="000000" w:themeColor="text1"/>
          <w:szCs w:val="24"/>
        </w:rPr>
        <w:t>całości</w:t>
      </w:r>
      <w:r w:rsidR="00514A71" w:rsidRPr="008775C5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37644AB2" w14:textId="4A8D32C6" w:rsidR="009F7FDD" w:rsidRPr="008775C5" w:rsidRDefault="00677199" w:rsidP="008775C5">
      <w:pPr>
        <w:spacing w:after="120"/>
        <w:ind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>U</w:t>
      </w:r>
      <w:r w:rsidR="00BE4240" w:rsidRPr="008775C5">
        <w:rPr>
          <w:rFonts w:asciiTheme="minorHAnsi" w:hAnsiTheme="minorHAnsi" w:cstheme="minorHAnsi"/>
          <w:color w:val="000000" w:themeColor="text1"/>
          <w:szCs w:val="24"/>
        </w:rPr>
        <w:t>zasadnienie</w:t>
      </w:r>
    </w:p>
    <w:p w14:paraId="3B60C6B3" w14:textId="67DCB539" w:rsidR="00184EAB" w:rsidRPr="008775C5" w:rsidRDefault="00184EAB" w:rsidP="008775C5">
      <w:pPr>
        <w:ind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Cytowaną w sentencji decyzją RDOŚ w </w:t>
      </w:r>
      <w:r w:rsidR="00BA7D0D" w:rsidRPr="008775C5">
        <w:rPr>
          <w:rFonts w:asciiTheme="minorHAnsi" w:hAnsiTheme="minorHAnsi" w:cstheme="minorHAnsi"/>
          <w:color w:val="000000" w:themeColor="text1"/>
          <w:szCs w:val="24"/>
        </w:rPr>
        <w:t>Opolu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, po rozpatrzeniu wniosku </w:t>
      </w:r>
      <w:r w:rsidR="004A6869" w:rsidRPr="008775C5">
        <w:rPr>
          <w:rFonts w:asciiTheme="minorHAnsi" w:hAnsiTheme="minorHAnsi" w:cstheme="minorHAnsi"/>
          <w:color w:val="000000" w:themeColor="text1"/>
          <w:szCs w:val="24"/>
        </w:rPr>
        <w:t>Instytutu M</w:t>
      </w:r>
      <w:r w:rsidR="00C03D3E" w:rsidRPr="008775C5">
        <w:rPr>
          <w:rFonts w:asciiTheme="minorHAnsi" w:hAnsiTheme="minorHAnsi" w:cstheme="minorHAnsi"/>
          <w:color w:val="000000" w:themeColor="text1"/>
          <w:szCs w:val="24"/>
        </w:rPr>
        <w:t>eteorol</w:t>
      </w:r>
      <w:r w:rsidR="004A6869" w:rsidRPr="008775C5">
        <w:rPr>
          <w:rFonts w:asciiTheme="minorHAnsi" w:hAnsiTheme="minorHAnsi" w:cstheme="minorHAnsi"/>
          <w:color w:val="000000" w:themeColor="text1"/>
          <w:szCs w:val="24"/>
        </w:rPr>
        <w:t>ogii i G</w:t>
      </w:r>
      <w:r w:rsidR="00C03D3E" w:rsidRPr="008775C5">
        <w:rPr>
          <w:rFonts w:asciiTheme="minorHAnsi" w:hAnsiTheme="minorHAnsi" w:cstheme="minorHAnsi"/>
          <w:color w:val="000000" w:themeColor="text1"/>
          <w:szCs w:val="24"/>
        </w:rPr>
        <w:t>ospoda</w:t>
      </w:r>
      <w:r w:rsidR="004A6869" w:rsidRPr="008775C5">
        <w:rPr>
          <w:rFonts w:asciiTheme="minorHAnsi" w:hAnsiTheme="minorHAnsi" w:cstheme="minorHAnsi"/>
          <w:color w:val="000000" w:themeColor="text1"/>
          <w:szCs w:val="24"/>
        </w:rPr>
        <w:t xml:space="preserve">rki Wodnej – Państwowego Instytutu Badawczego w Warszawie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z dnia </w:t>
      </w:r>
      <w:r w:rsidR="004A6869" w:rsidRPr="008775C5">
        <w:rPr>
          <w:rFonts w:asciiTheme="minorHAnsi" w:hAnsiTheme="minorHAnsi" w:cstheme="minorHAnsi"/>
          <w:color w:val="000000" w:themeColor="text1"/>
          <w:szCs w:val="24"/>
        </w:rPr>
        <w:t>20 września 2021 r.</w:t>
      </w:r>
      <w:r w:rsidR="006C68C2" w:rsidRPr="008775C5">
        <w:rPr>
          <w:rFonts w:asciiTheme="minorHAnsi" w:hAnsiTheme="minorHAnsi" w:cstheme="minorHAnsi"/>
          <w:color w:val="000000" w:themeColor="text1"/>
          <w:szCs w:val="24"/>
        </w:rPr>
        <w:t>,</w:t>
      </w:r>
      <w:r w:rsidRPr="008775C5">
        <w:rPr>
          <w:rFonts w:asciiTheme="minorHAnsi" w:hAnsiTheme="minorHAnsi" w:cstheme="minorHAnsi"/>
          <w:color w:val="FF0000"/>
          <w:szCs w:val="24"/>
        </w:rPr>
        <w:t xml:space="preserve">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na podstawie art. 71 ust. 2 pkt</w:t>
      </w:r>
      <w:r w:rsidR="004A6869" w:rsidRPr="008775C5">
        <w:rPr>
          <w:rFonts w:asciiTheme="minorHAnsi" w:hAnsiTheme="minorHAnsi" w:cstheme="minorHAnsi"/>
          <w:color w:val="000000" w:themeColor="text1"/>
          <w:szCs w:val="24"/>
        </w:rPr>
        <w:t xml:space="preserve"> 1</w:t>
      </w:r>
      <w:r w:rsidR="00582CC6" w:rsidRPr="008775C5">
        <w:rPr>
          <w:rFonts w:asciiTheme="minorHAnsi" w:hAnsiTheme="minorHAnsi" w:cstheme="minorHAnsi"/>
          <w:color w:val="000000" w:themeColor="text1"/>
          <w:szCs w:val="24"/>
        </w:rPr>
        <w:t xml:space="preserve"> oraz</w:t>
      </w:r>
      <w:r w:rsidR="004A6869" w:rsidRPr="008775C5">
        <w:rPr>
          <w:rFonts w:asciiTheme="minorHAnsi" w:hAnsiTheme="minorHAnsi" w:cstheme="minorHAnsi"/>
          <w:color w:val="000000" w:themeColor="text1"/>
          <w:szCs w:val="24"/>
        </w:rPr>
        <w:t xml:space="preserve"> art. 82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ustawy z dnia 3 października 2008 r. o udostępnianiu informacji o środowisku i jego ochronie, udziale społeczeństwa w ochronie środowiska oraz o ocenach oddziaływania na środowisko (Dz. U. z </w:t>
      </w:r>
      <w:r w:rsidR="00BA7D0D" w:rsidRPr="008775C5">
        <w:rPr>
          <w:rFonts w:asciiTheme="minorHAnsi" w:hAnsiTheme="minorHAnsi" w:cstheme="minorHAnsi"/>
          <w:color w:val="000000" w:themeColor="text1"/>
          <w:szCs w:val="24"/>
        </w:rPr>
        <w:t>2022 r. poz. 1029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, ze zm.), dalej ustaw</w:t>
      </w:r>
      <w:r w:rsidR="00255FBC" w:rsidRPr="008775C5">
        <w:rPr>
          <w:rFonts w:asciiTheme="minorHAnsi" w:hAnsiTheme="minorHAnsi" w:cstheme="minorHAnsi"/>
          <w:color w:val="000000" w:themeColor="text1"/>
          <w:szCs w:val="24"/>
        </w:rPr>
        <w:t>a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="00255FBC" w:rsidRPr="008775C5">
        <w:rPr>
          <w:rFonts w:asciiTheme="minorHAnsi" w:hAnsiTheme="minorHAnsi" w:cstheme="minorHAnsi"/>
          <w:color w:val="000000" w:themeColor="text1"/>
          <w:szCs w:val="24"/>
        </w:rPr>
        <w:t>ooś</w:t>
      </w:r>
      <w:proofErr w:type="spellEnd"/>
      <w:r w:rsidRPr="008775C5">
        <w:rPr>
          <w:rFonts w:asciiTheme="minorHAnsi" w:hAnsiTheme="minorHAnsi" w:cstheme="minorHAnsi"/>
          <w:color w:val="000000" w:themeColor="text1"/>
          <w:szCs w:val="24"/>
        </w:rPr>
        <w:t>, określił środowiskowe uwarunkowania realizacji przedmiotowego przedsięwzięcia.</w:t>
      </w:r>
    </w:p>
    <w:p w14:paraId="6B3691C9" w14:textId="75467C56" w:rsidR="001138C5" w:rsidRPr="008775C5" w:rsidRDefault="001138C5" w:rsidP="008775C5">
      <w:pPr>
        <w:ind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W dniu </w:t>
      </w:r>
      <w:r w:rsidR="00BA7D0D" w:rsidRPr="008775C5">
        <w:rPr>
          <w:rFonts w:asciiTheme="minorHAnsi" w:hAnsiTheme="minorHAnsi" w:cstheme="minorHAnsi"/>
          <w:color w:val="000000" w:themeColor="text1"/>
          <w:szCs w:val="24"/>
        </w:rPr>
        <w:t>27 maja 2022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r. odwołanie od ww. decyzji wni</w:t>
      </w:r>
      <w:r w:rsidR="00BA7D0D" w:rsidRPr="008775C5">
        <w:rPr>
          <w:rFonts w:asciiTheme="minorHAnsi" w:hAnsiTheme="minorHAnsi" w:cstheme="minorHAnsi"/>
          <w:color w:val="000000" w:themeColor="text1"/>
          <w:szCs w:val="24"/>
        </w:rPr>
        <w:t xml:space="preserve">ósł </w:t>
      </w:r>
      <w:r w:rsidR="0040700C">
        <w:rPr>
          <w:rFonts w:asciiTheme="minorHAnsi" w:hAnsiTheme="minorHAnsi" w:cstheme="minorHAnsi"/>
          <w:bCs/>
          <w:color w:val="000000" w:themeColor="text1"/>
          <w:szCs w:val="24"/>
        </w:rPr>
        <w:t>(…)</w:t>
      </w:r>
      <w:r w:rsidR="00BA7D0D" w:rsidRPr="008775C5">
        <w:rPr>
          <w:rFonts w:asciiTheme="minorHAnsi" w:hAnsiTheme="minorHAnsi" w:cstheme="minorHAnsi"/>
          <w:color w:val="000000" w:themeColor="text1"/>
          <w:szCs w:val="24"/>
        </w:rPr>
        <w:t xml:space="preserve">, który jest stroną </w:t>
      </w:r>
      <w:r w:rsidR="00582CC6" w:rsidRPr="008775C5">
        <w:rPr>
          <w:rFonts w:asciiTheme="minorHAnsi" w:hAnsiTheme="minorHAnsi" w:cstheme="minorHAnsi"/>
          <w:color w:val="000000" w:themeColor="text1"/>
          <w:szCs w:val="24"/>
        </w:rPr>
        <w:t xml:space="preserve">prowadzonego </w:t>
      </w:r>
      <w:r w:rsidR="00BA7D0D" w:rsidRPr="008775C5">
        <w:rPr>
          <w:rFonts w:asciiTheme="minorHAnsi" w:hAnsiTheme="minorHAnsi" w:cstheme="minorHAnsi"/>
          <w:color w:val="000000" w:themeColor="text1"/>
          <w:szCs w:val="24"/>
        </w:rPr>
        <w:t>postępowani</w:t>
      </w:r>
      <w:r w:rsidR="00582CC6" w:rsidRPr="008775C5">
        <w:rPr>
          <w:rFonts w:asciiTheme="minorHAnsi" w:hAnsiTheme="minorHAnsi" w:cstheme="minorHAnsi"/>
          <w:color w:val="000000" w:themeColor="text1"/>
          <w:szCs w:val="24"/>
        </w:rPr>
        <w:t>a, ze względu na prawo własności do działki ewidencyjnej o numerz</w:t>
      </w:r>
      <w:r w:rsidR="006533CB" w:rsidRPr="008775C5">
        <w:rPr>
          <w:rFonts w:asciiTheme="minorHAnsi" w:hAnsiTheme="minorHAnsi" w:cstheme="minorHAnsi"/>
          <w:color w:val="000000" w:themeColor="text1"/>
          <w:szCs w:val="24"/>
        </w:rPr>
        <w:t xml:space="preserve">e </w:t>
      </w:r>
      <w:r w:rsidR="0040700C">
        <w:rPr>
          <w:rFonts w:asciiTheme="minorHAnsi" w:hAnsiTheme="minorHAnsi" w:cstheme="minorHAnsi"/>
          <w:bCs/>
          <w:color w:val="000000" w:themeColor="text1"/>
          <w:szCs w:val="24"/>
        </w:rPr>
        <w:t>(…)</w:t>
      </w:r>
      <w:r w:rsidR="00582CC6" w:rsidRPr="008775C5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40700C">
        <w:rPr>
          <w:rFonts w:asciiTheme="minorHAnsi" w:hAnsiTheme="minorHAnsi" w:cstheme="minorHAnsi"/>
          <w:bCs/>
          <w:color w:val="000000" w:themeColor="text1"/>
          <w:szCs w:val="24"/>
        </w:rPr>
        <w:t>(…)</w:t>
      </w:r>
      <w:r w:rsidR="0040700C"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6533CB" w:rsidRPr="008775C5">
        <w:rPr>
          <w:rFonts w:asciiTheme="minorHAnsi" w:hAnsiTheme="minorHAnsi" w:cstheme="minorHAnsi"/>
          <w:color w:val="000000" w:themeColor="text1"/>
          <w:szCs w:val="24"/>
        </w:rPr>
        <w:t xml:space="preserve">i </w:t>
      </w:r>
      <w:r w:rsidR="0040700C">
        <w:rPr>
          <w:rFonts w:asciiTheme="minorHAnsi" w:hAnsiTheme="minorHAnsi" w:cstheme="minorHAnsi"/>
          <w:bCs/>
          <w:color w:val="000000" w:themeColor="text1"/>
          <w:szCs w:val="24"/>
        </w:rPr>
        <w:t>(…)</w:t>
      </w:r>
      <w:r w:rsidR="0040700C"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6533CB"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732813" w:rsidRPr="008775C5">
        <w:rPr>
          <w:rFonts w:asciiTheme="minorHAnsi" w:hAnsiTheme="minorHAnsi" w:cstheme="minorHAnsi"/>
          <w:color w:val="000000" w:themeColor="text1"/>
          <w:szCs w:val="24"/>
        </w:rPr>
        <w:t>znajdujących</w:t>
      </w:r>
      <w:r w:rsidR="00582CC6" w:rsidRPr="008775C5">
        <w:rPr>
          <w:rFonts w:asciiTheme="minorHAnsi" w:hAnsiTheme="minorHAnsi" w:cstheme="minorHAnsi"/>
          <w:color w:val="000000" w:themeColor="text1"/>
          <w:szCs w:val="24"/>
        </w:rPr>
        <w:t xml:space="preserve"> się w zasięgu oddziaływania analizowanego przedsięwzięcia</w:t>
      </w:r>
      <w:r w:rsidR="00BA7D0D" w:rsidRPr="008775C5">
        <w:rPr>
          <w:rFonts w:asciiTheme="minorHAnsi" w:hAnsiTheme="minorHAnsi" w:cstheme="minorHAnsi"/>
          <w:color w:val="000000" w:themeColor="text1"/>
          <w:szCs w:val="24"/>
        </w:rPr>
        <w:t>.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745542" w:rsidRPr="008775C5">
        <w:rPr>
          <w:rFonts w:asciiTheme="minorHAnsi" w:hAnsiTheme="minorHAnsi" w:cstheme="minorHAnsi"/>
          <w:color w:val="000000" w:themeColor="text1"/>
          <w:szCs w:val="24"/>
        </w:rPr>
        <w:t>Przedmiotowe odwołanie zostało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wniesione z zachowaniem terminu określonego w art. 129 § </w:t>
      </w:r>
      <w:r w:rsidR="00BA7D0D" w:rsidRPr="008775C5">
        <w:rPr>
          <w:rFonts w:asciiTheme="minorHAnsi" w:hAnsiTheme="minorHAnsi" w:cstheme="minorHAnsi"/>
          <w:color w:val="000000" w:themeColor="text1"/>
          <w:szCs w:val="24"/>
        </w:rPr>
        <w:t>2 Kpa</w:t>
      </w:r>
      <w:r w:rsidR="00582CC6"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F06CAC" w:rsidRPr="008775C5">
        <w:rPr>
          <w:rFonts w:asciiTheme="minorHAnsi" w:hAnsiTheme="minorHAnsi" w:cstheme="minorHAnsi"/>
          <w:color w:val="000000" w:themeColor="text1"/>
          <w:szCs w:val="24"/>
        </w:rPr>
        <w:t xml:space="preserve">– decyzja RDOŚ w Opolu z dnia 13 maja 2022 r. została doręczona skarżącemu w dniu </w:t>
      </w:r>
      <w:r w:rsidR="00732813" w:rsidRPr="008775C5">
        <w:rPr>
          <w:rFonts w:asciiTheme="minorHAnsi" w:hAnsiTheme="minorHAnsi" w:cstheme="minorHAnsi"/>
          <w:color w:val="000000" w:themeColor="text1"/>
          <w:szCs w:val="24"/>
        </w:rPr>
        <w:br/>
      </w:r>
      <w:r w:rsidR="006533CB" w:rsidRPr="008775C5">
        <w:rPr>
          <w:rFonts w:asciiTheme="minorHAnsi" w:hAnsiTheme="minorHAnsi" w:cstheme="minorHAnsi"/>
          <w:color w:val="000000" w:themeColor="text1"/>
          <w:szCs w:val="24"/>
        </w:rPr>
        <w:t>18 maja 2022</w:t>
      </w:r>
      <w:r w:rsidR="00732813"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6533CB" w:rsidRPr="008775C5">
        <w:rPr>
          <w:rFonts w:asciiTheme="minorHAnsi" w:hAnsiTheme="minorHAnsi" w:cstheme="minorHAnsi"/>
          <w:color w:val="000000" w:themeColor="text1"/>
          <w:szCs w:val="24"/>
        </w:rPr>
        <w:t>r.</w:t>
      </w:r>
    </w:p>
    <w:p w14:paraId="62E2DA97" w14:textId="2F34AD3B" w:rsidR="00AD17D2" w:rsidRPr="008775C5" w:rsidRDefault="001A429B" w:rsidP="008775C5">
      <w:pPr>
        <w:ind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Generalny Dyrektor Ochrony Środowiska </w:t>
      </w:r>
      <w:r w:rsidR="0010274B" w:rsidRPr="008775C5">
        <w:rPr>
          <w:rFonts w:asciiTheme="minorHAnsi" w:hAnsiTheme="minorHAnsi" w:cstheme="minorHAnsi"/>
          <w:color w:val="000000" w:themeColor="text1"/>
          <w:szCs w:val="24"/>
        </w:rPr>
        <w:t>ustalił i zważył, co następuje.</w:t>
      </w:r>
    </w:p>
    <w:p w14:paraId="0A7A7CF2" w14:textId="4C8AA1A6" w:rsidR="009B4C13" w:rsidRPr="008775C5" w:rsidRDefault="009B4C13" w:rsidP="008775C5">
      <w:pPr>
        <w:ind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Organ odwoławczy uprawniony jest do </w:t>
      </w:r>
      <w:r w:rsidR="00F06CAC" w:rsidRPr="008775C5">
        <w:rPr>
          <w:rFonts w:asciiTheme="minorHAnsi" w:hAnsiTheme="minorHAnsi" w:cstheme="minorHAnsi"/>
          <w:color w:val="000000" w:themeColor="text1"/>
          <w:szCs w:val="24"/>
        </w:rPr>
        <w:t xml:space="preserve">uchylenia zaskarżonej decyzji w całości i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umorzenia postępowania pierwszej instancji </w:t>
      </w:r>
      <w:r w:rsidR="00F06CAC" w:rsidRPr="008775C5">
        <w:rPr>
          <w:rFonts w:asciiTheme="minorHAnsi" w:hAnsiTheme="minorHAnsi" w:cstheme="minorHAnsi"/>
          <w:color w:val="000000" w:themeColor="text1"/>
          <w:szCs w:val="24"/>
        </w:rPr>
        <w:t xml:space="preserve">w całości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na podstawie art. 138 § 1 pkt 2 in fine Kpa w sytuacji, gdy brak jest podstaw prawnych lub faktycznych do prowadzenia postępowania administracyjnego i do merytorycznego rozstrzygnięcia sprawy. Istota bezprzedmiotowości postępowania polega na nastąpieniu takiego zdarzenia prawnego lub faktycznego, które spowodowało, że przestała istnieć ta szczególna relacja między faktem (sytuacją faktyczną danego podmiotu) a prawem (sytuacją prawną danego podmiotu), z którą prawo łączy obowiązek konkretyzacji normy w postaci wydania</w:t>
      </w:r>
      <w:r w:rsidR="00E552AA" w:rsidRPr="008775C5">
        <w:rPr>
          <w:rFonts w:asciiTheme="minorHAnsi" w:hAnsiTheme="minorHAnsi" w:cstheme="minorHAnsi"/>
          <w:color w:val="000000" w:themeColor="text1"/>
          <w:szCs w:val="24"/>
        </w:rPr>
        <w:t xml:space="preserve"> decyzji administracyjnej (</w:t>
      </w:r>
      <w:r w:rsidR="00B53F4D" w:rsidRPr="008775C5">
        <w:rPr>
          <w:rFonts w:asciiTheme="minorHAnsi" w:hAnsiTheme="minorHAnsi" w:cstheme="minorHAnsi"/>
          <w:color w:val="000000" w:themeColor="text1"/>
          <w:szCs w:val="24"/>
        </w:rPr>
        <w:t>por. w</w:t>
      </w:r>
      <w:r w:rsidR="00E552AA" w:rsidRPr="008775C5">
        <w:rPr>
          <w:rFonts w:asciiTheme="minorHAnsi" w:hAnsiTheme="minorHAnsi" w:cstheme="minorHAnsi"/>
          <w:color w:val="000000" w:themeColor="text1"/>
          <w:szCs w:val="24"/>
        </w:rPr>
        <w:t xml:space="preserve">yrok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Wojewódzkiego Sądu Administracyjnego w Opolu z </w:t>
      </w:r>
      <w:r w:rsidR="00B53F4D" w:rsidRPr="008775C5">
        <w:rPr>
          <w:rFonts w:asciiTheme="minorHAnsi" w:hAnsiTheme="minorHAnsi" w:cstheme="minorHAnsi"/>
          <w:color w:val="000000" w:themeColor="text1"/>
          <w:szCs w:val="24"/>
        </w:rPr>
        <w:t xml:space="preserve">dnia </w:t>
      </w:r>
      <w:r w:rsidR="009044BC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10 kwietnia 2018 r., sygn. akt: II SA/</w:t>
      </w:r>
      <w:proofErr w:type="spellStart"/>
      <w:r w:rsidRPr="008775C5">
        <w:rPr>
          <w:rFonts w:asciiTheme="minorHAnsi" w:hAnsiTheme="minorHAnsi" w:cstheme="minorHAnsi"/>
          <w:color w:val="000000" w:themeColor="text1"/>
          <w:szCs w:val="24"/>
        </w:rPr>
        <w:t>Op</w:t>
      </w:r>
      <w:proofErr w:type="spellEnd"/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77/18, </w:t>
      </w:r>
      <w:proofErr w:type="spellStart"/>
      <w:r w:rsidRPr="008775C5">
        <w:rPr>
          <w:rFonts w:asciiTheme="minorHAnsi" w:hAnsiTheme="minorHAnsi" w:cstheme="minorHAnsi"/>
          <w:color w:val="000000" w:themeColor="text1"/>
          <w:szCs w:val="24"/>
        </w:rPr>
        <w:t>Legalis</w:t>
      </w:r>
      <w:proofErr w:type="spellEnd"/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/el/). </w:t>
      </w:r>
      <w:r w:rsidR="00C5100A" w:rsidRPr="008775C5">
        <w:rPr>
          <w:rFonts w:asciiTheme="minorHAnsi" w:hAnsiTheme="minorHAnsi" w:cstheme="minorHAnsi"/>
          <w:color w:val="000000"/>
          <w:szCs w:val="24"/>
        </w:rPr>
        <w:t xml:space="preserve">Przepis ten nie określa przesłanek do umorzenia postępowania odwoławczego, dlatego też przesłanek bezprzedmiotowości postępowania należy poszukiwać w treści art. 105 § 1 </w:t>
      </w:r>
      <w:r w:rsidR="00C5100A" w:rsidRPr="008775C5">
        <w:rPr>
          <w:rFonts w:asciiTheme="minorHAnsi" w:hAnsiTheme="minorHAnsi" w:cstheme="minorHAnsi"/>
          <w:iCs/>
          <w:color w:val="000000"/>
          <w:szCs w:val="24"/>
        </w:rPr>
        <w:t>Kpa</w:t>
      </w:r>
      <w:r w:rsidR="00C5100A" w:rsidRPr="008775C5">
        <w:rPr>
          <w:rFonts w:asciiTheme="minorHAnsi" w:hAnsiTheme="minorHAnsi" w:cstheme="minorHAnsi"/>
          <w:color w:val="000000"/>
          <w:szCs w:val="24"/>
        </w:rPr>
        <w:t xml:space="preserve">: W każdej indywidualnej sprawie administracyjnej należy poszukiwać konkretnej przyczyny bezprzedmiotowości postępowania, mając na uwadze treść art. 105 § 1 Kpa (wyrok Naczelnego Sądu Administracyjnego z dnia 19 stycznia 2010 r., sygn. akt II GSK 301/09).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Oznacza to, że </w:t>
      </w:r>
      <w:r w:rsidR="00C5100A" w:rsidRPr="008775C5">
        <w:rPr>
          <w:rFonts w:asciiTheme="minorHAnsi" w:hAnsiTheme="minorHAnsi" w:cstheme="minorHAnsi"/>
          <w:color w:val="000000" w:themeColor="text1"/>
          <w:szCs w:val="24"/>
        </w:rPr>
        <w:t xml:space="preserve">organ odwoławczy wydaje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decyzję </w:t>
      </w:r>
      <w:r w:rsidR="00C5100A" w:rsidRPr="008775C5">
        <w:rPr>
          <w:rFonts w:asciiTheme="minorHAnsi" w:hAnsiTheme="minorHAnsi" w:cstheme="minorHAnsi"/>
          <w:color w:val="000000" w:themeColor="text1"/>
          <w:szCs w:val="24"/>
        </w:rPr>
        <w:t xml:space="preserve">uchylającą zaskarżoną decyzję </w:t>
      </w:r>
      <w:r w:rsidR="009044BC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C5100A" w:rsidRPr="008775C5">
        <w:rPr>
          <w:rFonts w:asciiTheme="minorHAnsi" w:hAnsiTheme="minorHAnsi" w:cstheme="minorHAnsi"/>
          <w:color w:val="000000" w:themeColor="text1"/>
          <w:szCs w:val="24"/>
        </w:rPr>
        <w:t>i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C5100A" w:rsidRPr="008775C5">
        <w:rPr>
          <w:rFonts w:asciiTheme="minorHAnsi" w:hAnsiTheme="minorHAnsi" w:cstheme="minorHAnsi"/>
          <w:color w:val="000000" w:themeColor="text1"/>
          <w:szCs w:val="24"/>
        </w:rPr>
        <w:t xml:space="preserve">umarzającą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postępowani</w:t>
      </w:r>
      <w:r w:rsidR="00C5100A" w:rsidRPr="008775C5">
        <w:rPr>
          <w:rFonts w:asciiTheme="minorHAnsi" w:hAnsiTheme="minorHAnsi" w:cstheme="minorHAnsi"/>
          <w:color w:val="000000" w:themeColor="text1"/>
          <w:szCs w:val="24"/>
        </w:rPr>
        <w:t>e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C5100A" w:rsidRPr="008775C5">
        <w:rPr>
          <w:rFonts w:asciiTheme="minorHAnsi" w:hAnsiTheme="minorHAnsi" w:cstheme="minorHAnsi"/>
          <w:color w:val="000000" w:themeColor="text1"/>
          <w:szCs w:val="24"/>
        </w:rPr>
        <w:t>pierwszej instancji,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gdy postępowanie </w:t>
      </w:r>
      <w:r w:rsidR="00C5100A" w:rsidRPr="008775C5">
        <w:rPr>
          <w:rFonts w:asciiTheme="minorHAnsi" w:hAnsiTheme="minorHAnsi" w:cstheme="minorHAnsi"/>
          <w:color w:val="000000" w:themeColor="text1"/>
          <w:szCs w:val="24"/>
        </w:rPr>
        <w:t xml:space="preserve">to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z jakiejkolwiek przyczyny stało się bezprzedmiotowe w całości lub w części.</w:t>
      </w:r>
    </w:p>
    <w:p w14:paraId="0A93A26E" w14:textId="37828C8D" w:rsidR="00032144" w:rsidRPr="008775C5" w:rsidRDefault="008D1643" w:rsidP="008775C5">
      <w:pPr>
        <w:pStyle w:val="Akapitzlist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W </w:t>
      </w:r>
      <w:r w:rsidR="00EE67C1" w:rsidRPr="008775C5">
        <w:rPr>
          <w:rFonts w:asciiTheme="minorHAnsi" w:hAnsiTheme="minorHAnsi" w:cstheme="minorHAnsi"/>
          <w:color w:val="000000" w:themeColor="text1"/>
          <w:szCs w:val="24"/>
        </w:rPr>
        <w:t>niniejszym przypadku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okoliczności powodujące bezprzedmioto</w:t>
      </w:r>
      <w:r w:rsidR="00C723A9" w:rsidRPr="008775C5">
        <w:rPr>
          <w:rFonts w:asciiTheme="minorHAnsi" w:hAnsiTheme="minorHAnsi" w:cstheme="minorHAnsi"/>
          <w:color w:val="000000" w:themeColor="text1"/>
          <w:szCs w:val="24"/>
        </w:rPr>
        <w:t>wość postępowania pojawiły się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na etapie </w:t>
      </w:r>
      <w:r w:rsidR="00C723A9" w:rsidRPr="008775C5">
        <w:rPr>
          <w:rFonts w:asciiTheme="minorHAnsi" w:hAnsiTheme="minorHAnsi" w:cstheme="minorHAnsi"/>
          <w:color w:val="000000" w:themeColor="text1"/>
          <w:szCs w:val="24"/>
        </w:rPr>
        <w:t xml:space="preserve">postępowania odwoławczego, w związku z </w:t>
      </w:r>
      <w:r w:rsidR="00032144" w:rsidRPr="008775C5">
        <w:rPr>
          <w:rFonts w:asciiTheme="minorHAnsi" w:hAnsiTheme="minorHAnsi" w:cstheme="minorHAnsi"/>
          <w:color w:val="000000" w:themeColor="text1"/>
          <w:szCs w:val="24"/>
        </w:rPr>
        <w:t xml:space="preserve">wejściem w życie </w:t>
      </w:r>
      <w:r w:rsidR="00C5100A" w:rsidRPr="008775C5">
        <w:rPr>
          <w:rFonts w:asciiTheme="minorHAnsi" w:hAnsiTheme="minorHAnsi" w:cstheme="minorHAnsi"/>
          <w:color w:val="000000" w:themeColor="text1"/>
          <w:szCs w:val="24"/>
        </w:rPr>
        <w:t>r</w:t>
      </w:r>
      <w:r w:rsidR="00032144" w:rsidRPr="008775C5">
        <w:rPr>
          <w:rFonts w:asciiTheme="minorHAnsi" w:hAnsiTheme="minorHAnsi" w:cstheme="minorHAnsi"/>
          <w:color w:val="000000" w:themeColor="text1"/>
          <w:szCs w:val="24"/>
        </w:rPr>
        <w:t>ozporządzenia Rady Ministrów z dnia 5 maja 2022 r. zmieniającego rozporządzenie w sprawie przedsięwzięć mogących znacząco oddziaływać na środowisko</w:t>
      </w:r>
      <w:r w:rsidR="00826179" w:rsidRPr="008775C5">
        <w:rPr>
          <w:rFonts w:asciiTheme="minorHAnsi" w:hAnsiTheme="minorHAnsi" w:cstheme="minorHAnsi"/>
          <w:color w:val="000000" w:themeColor="text1"/>
          <w:szCs w:val="24"/>
        </w:rPr>
        <w:t xml:space="preserve"> (Dz. U. poz. 1071)</w:t>
      </w:r>
      <w:r w:rsidR="00E552AA" w:rsidRPr="008775C5">
        <w:rPr>
          <w:rFonts w:asciiTheme="minorHAnsi" w:hAnsiTheme="minorHAnsi" w:cstheme="minorHAnsi"/>
          <w:color w:val="000000" w:themeColor="text1"/>
          <w:szCs w:val="24"/>
        </w:rPr>
        <w:t xml:space="preserve">, dalej </w:t>
      </w:r>
      <w:r w:rsidR="00826179" w:rsidRPr="008775C5">
        <w:rPr>
          <w:rFonts w:asciiTheme="minorHAnsi" w:hAnsiTheme="minorHAnsi" w:cstheme="minorHAnsi"/>
          <w:color w:val="000000" w:themeColor="text1"/>
          <w:szCs w:val="24"/>
        </w:rPr>
        <w:t>r</w:t>
      </w:r>
      <w:r w:rsidR="00E552AA" w:rsidRPr="008775C5">
        <w:rPr>
          <w:rFonts w:asciiTheme="minorHAnsi" w:hAnsiTheme="minorHAnsi" w:cstheme="minorHAnsi"/>
          <w:color w:val="000000" w:themeColor="text1"/>
          <w:szCs w:val="24"/>
        </w:rPr>
        <w:t>ozporządzenie zmieniające</w:t>
      </w:r>
      <w:r w:rsidR="00032144" w:rsidRPr="008775C5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="0008183D" w:rsidRPr="008775C5">
        <w:rPr>
          <w:rFonts w:asciiTheme="minorHAnsi" w:hAnsiTheme="minorHAnsi" w:cstheme="minorHAnsi"/>
          <w:color w:val="000000" w:themeColor="text1"/>
          <w:szCs w:val="24"/>
        </w:rPr>
        <w:t xml:space="preserve">Rozporządzenie to zostało ogłoszone w dniu 20 maja 2022 r. </w:t>
      </w:r>
      <w:r w:rsidR="00032144" w:rsidRPr="008775C5">
        <w:rPr>
          <w:rFonts w:asciiTheme="minorHAnsi" w:hAnsiTheme="minorHAnsi" w:cstheme="minorHAnsi"/>
          <w:color w:val="000000" w:themeColor="text1"/>
          <w:szCs w:val="24"/>
        </w:rPr>
        <w:t xml:space="preserve">Zgodnie z § 5 </w:t>
      </w:r>
      <w:r w:rsidR="00826179" w:rsidRPr="008775C5">
        <w:rPr>
          <w:rFonts w:asciiTheme="minorHAnsi" w:hAnsiTheme="minorHAnsi" w:cstheme="minorHAnsi"/>
          <w:color w:val="000000" w:themeColor="text1"/>
          <w:szCs w:val="24"/>
        </w:rPr>
        <w:t>r</w:t>
      </w:r>
      <w:r w:rsidR="00032144" w:rsidRPr="008775C5">
        <w:rPr>
          <w:rFonts w:asciiTheme="minorHAnsi" w:hAnsiTheme="minorHAnsi" w:cstheme="minorHAnsi"/>
          <w:color w:val="000000" w:themeColor="text1"/>
          <w:szCs w:val="24"/>
        </w:rPr>
        <w:t>ozporządzenia</w:t>
      </w:r>
      <w:r w:rsidR="00E552AA" w:rsidRPr="008775C5">
        <w:rPr>
          <w:rFonts w:asciiTheme="minorHAnsi" w:hAnsiTheme="minorHAnsi" w:cstheme="minorHAnsi"/>
          <w:color w:val="000000" w:themeColor="text1"/>
          <w:szCs w:val="24"/>
        </w:rPr>
        <w:t xml:space="preserve"> zmieniającego</w:t>
      </w:r>
      <w:r w:rsidR="00032144" w:rsidRPr="008775C5">
        <w:rPr>
          <w:rFonts w:asciiTheme="minorHAnsi" w:hAnsiTheme="minorHAnsi" w:cstheme="minorHAnsi"/>
          <w:color w:val="000000" w:themeColor="text1"/>
          <w:szCs w:val="24"/>
        </w:rPr>
        <w:t xml:space="preserve"> weszło ono w życie po upływie 14 dni od dnia ogłoszenia, tj. </w:t>
      </w:r>
      <w:r w:rsidR="0008183D" w:rsidRPr="008775C5">
        <w:rPr>
          <w:rFonts w:asciiTheme="minorHAnsi" w:hAnsiTheme="minorHAnsi" w:cstheme="minorHAnsi"/>
          <w:color w:val="000000" w:themeColor="text1"/>
          <w:szCs w:val="24"/>
        </w:rPr>
        <w:t>4</w:t>
      </w:r>
      <w:r w:rsidR="00032144"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08183D" w:rsidRPr="008775C5">
        <w:rPr>
          <w:rFonts w:asciiTheme="minorHAnsi" w:hAnsiTheme="minorHAnsi" w:cstheme="minorHAnsi"/>
          <w:color w:val="000000" w:themeColor="text1"/>
          <w:szCs w:val="24"/>
        </w:rPr>
        <w:t xml:space="preserve">czerwca </w:t>
      </w:r>
      <w:r w:rsidR="00032144" w:rsidRPr="008775C5">
        <w:rPr>
          <w:rFonts w:asciiTheme="minorHAnsi" w:hAnsiTheme="minorHAnsi" w:cstheme="minorHAnsi"/>
          <w:color w:val="000000" w:themeColor="text1"/>
          <w:szCs w:val="24"/>
        </w:rPr>
        <w:t>2022</w:t>
      </w:r>
      <w:r w:rsidR="00745542"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032144" w:rsidRPr="008775C5">
        <w:rPr>
          <w:rFonts w:asciiTheme="minorHAnsi" w:hAnsiTheme="minorHAnsi" w:cstheme="minorHAnsi"/>
          <w:color w:val="000000" w:themeColor="text1"/>
          <w:szCs w:val="24"/>
        </w:rPr>
        <w:t xml:space="preserve">r. </w:t>
      </w:r>
    </w:p>
    <w:p w14:paraId="3E5AA352" w14:textId="505BC5C5" w:rsidR="000B3CF1" w:rsidRPr="008775C5" w:rsidRDefault="00B11CC0" w:rsidP="008775C5">
      <w:pPr>
        <w:pStyle w:val="Akapitzlist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>Przed wejściem w życie rozporządzenia zmieniającego p</w:t>
      </w:r>
      <w:r w:rsidR="00C03D3E" w:rsidRPr="008775C5">
        <w:rPr>
          <w:rFonts w:asciiTheme="minorHAnsi" w:hAnsiTheme="minorHAnsi" w:cstheme="minorHAnsi"/>
          <w:color w:val="000000" w:themeColor="text1"/>
          <w:szCs w:val="24"/>
        </w:rPr>
        <w:t xml:space="preserve">rzedmiotowe przedsięwzięcie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zaliczało się, </w:t>
      </w:r>
      <w:r w:rsidR="00C03D3E" w:rsidRPr="008775C5">
        <w:rPr>
          <w:rFonts w:asciiTheme="minorHAnsi" w:hAnsiTheme="minorHAnsi" w:cstheme="minorHAnsi"/>
          <w:color w:val="000000" w:themeColor="text1"/>
          <w:szCs w:val="24"/>
        </w:rPr>
        <w:t xml:space="preserve">zgodnie z </w:t>
      </w:r>
      <w:r w:rsidRPr="008775C5">
        <w:rPr>
          <w:rFonts w:asciiTheme="minorHAnsi" w:hAnsiTheme="minorHAnsi" w:cstheme="minorHAnsi"/>
          <w:color w:val="1B1B1B"/>
          <w:szCs w:val="24"/>
        </w:rPr>
        <w:t>§ 2</w:t>
      </w:r>
      <w:r w:rsidRPr="008775C5">
        <w:rPr>
          <w:rFonts w:asciiTheme="minorHAnsi" w:hAnsiTheme="minorHAnsi" w:cstheme="minorHAnsi"/>
          <w:color w:val="000000"/>
          <w:szCs w:val="24"/>
        </w:rPr>
        <w:t xml:space="preserve"> ust. 1 pkt 7 lit. d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C03D3E" w:rsidRPr="008775C5">
        <w:rPr>
          <w:rFonts w:asciiTheme="minorHAnsi" w:hAnsiTheme="minorHAnsi" w:cstheme="minorHAnsi"/>
          <w:color w:val="000000" w:themeColor="text1"/>
          <w:szCs w:val="24"/>
        </w:rPr>
        <w:t>rozporządzeni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a</w:t>
      </w:r>
      <w:r w:rsidR="00C03D3E" w:rsidRPr="008775C5">
        <w:rPr>
          <w:rFonts w:asciiTheme="minorHAnsi" w:hAnsiTheme="minorHAnsi" w:cstheme="minorHAnsi"/>
          <w:color w:val="000000" w:themeColor="text1"/>
          <w:szCs w:val="24"/>
        </w:rPr>
        <w:t xml:space="preserve"> Rady Ministrów z dnia 10 września 2019 r. w sprawie przedsięwzięć mogących znacząco oddziaływać na środowisko (Dz. U. z 2019 r. poz. 1839)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,</w:t>
      </w:r>
      <w:r w:rsidR="00C03D3E" w:rsidRPr="008775C5">
        <w:rPr>
          <w:rFonts w:asciiTheme="minorHAnsi" w:hAnsiTheme="minorHAnsi" w:cstheme="minorHAnsi"/>
          <w:color w:val="000000" w:themeColor="text1"/>
          <w:szCs w:val="24"/>
        </w:rPr>
        <w:t xml:space="preserve"> do przedsięwzięć mogących zawsze znacząco oddziaływać na środowisko,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tj.: </w:t>
      </w:r>
      <w:r w:rsidRPr="008775C5">
        <w:rPr>
          <w:rFonts w:asciiTheme="minorHAnsi" w:hAnsiTheme="minorHAnsi" w:cstheme="minorHAnsi"/>
          <w:szCs w:val="24"/>
        </w:rPr>
        <w:t xml:space="preserve">instalacje radiokomunikacyjne, radionawigacyjne i radiolokacyjne, z wyłączeniem radiolinii, emitujące pola elektromagnetyczne o częstotliwościach od 0,03 MHz do 300 000 MHz, w których równoważna moc promieniowana izotropowo wyznaczona dla pojedynczej anteny wynosi nie mniej niż </w:t>
      </w:r>
      <w:r w:rsidR="009044BC">
        <w:rPr>
          <w:rFonts w:asciiTheme="minorHAnsi" w:hAnsiTheme="minorHAnsi" w:cstheme="minorHAnsi"/>
          <w:szCs w:val="24"/>
        </w:rPr>
        <w:t xml:space="preserve"> </w:t>
      </w:r>
      <w:r w:rsidRPr="008775C5">
        <w:rPr>
          <w:rFonts w:asciiTheme="minorHAnsi" w:hAnsiTheme="minorHAnsi" w:cstheme="minorHAnsi"/>
          <w:szCs w:val="24"/>
        </w:rPr>
        <w:t>20 000 W</w:t>
      </w:r>
      <w:r w:rsidR="00C03D3E" w:rsidRPr="008775C5">
        <w:rPr>
          <w:rFonts w:asciiTheme="minorHAnsi" w:hAnsiTheme="minorHAnsi" w:cstheme="minorHAnsi"/>
          <w:color w:val="000000"/>
          <w:szCs w:val="24"/>
        </w:rPr>
        <w:t>.</w:t>
      </w:r>
      <w:r w:rsidR="00E552AA" w:rsidRPr="008775C5">
        <w:rPr>
          <w:rFonts w:asciiTheme="minorHAnsi" w:hAnsiTheme="minorHAnsi" w:cstheme="minorHAnsi"/>
          <w:color w:val="000000"/>
          <w:szCs w:val="24"/>
        </w:rPr>
        <w:t xml:space="preserve"> Rozporządzeni</w:t>
      </w:r>
      <w:r w:rsidR="005B0807" w:rsidRPr="008775C5">
        <w:rPr>
          <w:rFonts w:asciiTheme="minorHAnsi" w:hAnsiTheme="minorHAnsi" w:cstheme="minorHAnsi"/>
          <w:color w:val="000000"/>
          <w:szCs w:val="24"/>
        </w:rPr>
        <w:t>e</w:t>
      </w:r>
      <w:r w:rsidR="00E552AA" w:rsidRPr="008775C5">
        <w:rPr>
          <w:rFonts w:asciiTheme="minorHAnsi" w:hAnsiTheme="minorHAnsi" w:cstheme="minorHAnsi"/>
          <w:color w:val="000000"/>
          <w:szCs w:val="24"/>
        </w:rPr>
        <w:t xml:space="preserve"> zmieniające</w:t>
      </w:r>
      <w:r w:rsidR="005B0807" w:rsidRPr="008775C5">
        <w:rPr>
          <w:rFonts w:asciiTheme="minorHAnsi" w:hAnsiTheme="minorHAnsi" w:cstheme="minorHAnsi"/>
          <w:color w:val="000000"/>
          <w:szCs w:val="24"/>
        </w:rPr>
        <w:t xml:space="preserve"> § 1 pkt 1 lit. b</w:t>
      </w:r>
      <w:r w:rsidR="00E552AA"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5B0807" w:rsidRPr="008775C5">
        <w:rPr>
          <w:rFonts w:asciiTheme="minorHAnsi" w:hAnsiTheme="minorHAnsi" w:cstheme="minorHAnsi"/>
          <w:color w:val="000000" w:themeColor="text1"/>
          <w:szCs w:val="24"/>
        </w:rPr>
        <w:t xml:space="preserve">uchyliło </w:t>
      </w:r>
      <w:r w:rsidR="000B3CF1" w:rsidRPr="008775C5">
        <w:rPr>
          <w:rFonts w:asciiTheme="minorHAnsi" w:hAnsiTheme="minorHAnsi" w:cstheme="minorHAnsi"/>
          <w:color w:val="1B1B1B"/>
          <w:szCs w:val="24"/>
        </w:rPr>
        <w:t>§ 2</w:t>
      </w:r>
      <w:r w:rsidR="000B3CF1" w:rsidRPr="008775C5">
        <w:rPr>
          <w:rFonts w:asciiTheme="minorHAnsi" w:hAnsiTheme="minorHAnsi" w:cstheme="minorHAnsi"/>
          <w:color w:val="000000"/>
          <w:szCs w:val="24"/>
        </w:rPr>
        <w:t xml:space="preserve"> ust. 1 pkt 7</w:t>
      </w:r>
      <w:r w:rsidR="005B0807" w:rsidRPr="008775C5">
        <w:rPr>
          <w:rFonts w:asciiTheme="minorHAnsi" w:hAnsiTheme="minorHAnsi" w:cstheme="minorHAnsi"/>
          <w:color w:val="000000"/>
          <w:szCs w:val="24"/>
        </w:rPr>
        <w:t xml:space="preserve"> rozporządzenia </w:t>
      </w:r>
      <w:r w:rsidR="005B0807" w:rsidRPr="008775C5">
        <w:rPr>
          <w:rFonts w:asciiTheme="minorHAnsi" w:hAnsiTheme="minorHAnsi" w:cstheme="minorHAnsi"/>
          <w:color w:val="000000" w:themeColor="text1"/>
          <w:szCs w:val="24"/>
        </w:rPr>
        <w:t>w sprawie przedsięwzięć mogących znacząco oddziaływać na środowisko</w:t>
      </w:r>
      <w:r w:rsidR="000B3CF1" w:rsidRPr="008775C5">
        <w:rPr>
          <w:rFonts w:asciiTheme="minorHAnsi" w:hAnsiTheme="minorHAnsi" w:cstheme="minorHAnsi"/>
          <w:color w:val="000000"/>
          <w:szCs w:val="24"/>
        </w:rPr>
        <w:t>.</w:t>
      </w:r>
    </w:p>
    <w:p w14:paraId="6F752D9E" w14:textId="12B39726" w:rsidR="00032144" w:rsidRPr="008775C5" w:rsidRDefault="00032144" w:rsidP="008775C5">
      <w:pPr>
        <w:pStyle w:val="Akapitzlist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Zgodnie z treścią § 3 </w:t>
      </w:r>
      <w:r w:rsidR="005B0807" w:rsidRPr="008775C5">
        <w:rPr>
          <w:rFonts w:asciiTheme="minorHAnsi" w:hAnsiTheme="minorHAnsi" w:cstheme="minorHAnsi"/>
          <w:color w:val="000000" w:themeColor="text1"/>
          <w:szCs w:val="24"/>
        </w:rPr>
        <w:t>r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ozporządzenia</w:t>
      </w:r>
      <w:r w:rsidR="00E552AA" w:rsidRPr="008775C5">
        <w:rPr>
          <w:rFonts w:asciiTheme="minorHAnsi" w:hAnsiTheme="minorHAnsi" w:cstheme="minorHAnsi"/>
          <w:color w:val="000000" w:themeColor="text1"/>
          <w:szCs w:val="24"/>
        </w:rPr>
        <w:t xml:space="preserve"> zmieniającego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postępowania o wydanie decyzji </w:t>
      </w:r>
      <w:r w:rsidR="002433B5" w:rsidRPr="008775C5">
        <w:rPr>
          <w:rFonts w:asciiTheme="minorHAnsi" w:hAnsiTheme="minorHAnsi" w:cstheme="minorHAnsi"/>
          <w:color w:val="000000" w:themeColor="text1"/>
          <w:szCs w:val="24"/>
        </w:rPr>
        <w:br/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o środowiskowych uwarunkowaniach dotyczących przedsięwzięć, o których mowa w § 2 ust.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lastRenderedPageBreak/>
        <w:t>1 pkt 7 oraz w § 3 ust. 1 pkt 8 rozporządzenia zmienianego w § 1, wszczęte i niezakończone przed dniem wejścia w życie niniejszego rozporządzenia umarza się.</w:t>
      </w:r>
    </w:p>
    <w:p w14:paraId="2716FE49" w14:textId="392EAC26" w:rsidR="008D1643" w:rsidRPr="008775C5" w:rsidRDefault="008D1643" w:rsidP="008775C5">
      <w:pPr>
        <w:ind w:firstLine="0"/>
        <w:jc w:val="left"/>
        <w:rPr>
          <w:rStyle w:val="info-list-value-uzasadnienie"/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>Powyższe uzasadnia konieczność uchylenia decyzji RDOŚ w</w:t>
      </w:r>
      <w:r w:rsidR="00D43569" w:rsidRPr="008775C5">
        <w:rPr>
          <w:rFonts w:asciiTheme="minorHAnsi" w:hAnsiTheme="minorHAnsi" w:cstheme="minorHAnsi"/>
          <w:color w:val="000000" w:themeColor="text1"/>
          <w:szCs w:val="24"/>
        </w:rPr>
        <w:t> </w:t>
      </w:r>
      <w:r w:rsidR="00E552AA" w:rsidRPr="008775C5">
        <w:rPr>
          <w:rFonts w:asciiTheme="minorHAnsi" w:hAnsiTheme="minorHAnsi" w:cstheme="minorHAnsi"/>
          <w:color w:val="000000" w:themeColor="text1"/>
          <w:szCs w:val="24"/>
        </w:rPr>
        <w:t>Opolu</w:t>
      </w:r>
      <w:r w:rsidR="009012EB"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552AA" w:rsidRPr="008775C5">
        <w:rPr>
          <w:rFonts w:asciiTheme="minorHAnsi" w:hAnsiTheme="minorHAnsi" w:cstheme="minorHAnsi"/>
          <w:color w:val="000000" w:themeColor="text1"/>
          <w:szCs w:val="24"/>
        </w:rPr>
        <w:t xml:space="preserve">z dnia 13 maja 2022 r.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w całości i</w:t>
      </w:r>
      <w:r w:rsidR="00CA13D4"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6F7C91" w:rsidRPr="008775C5">
        <w:rPr>
          <w:rFonts w:asciiTheme="minorHAnsi" w:hAnsiTheme="minorHAnsi" w:cstheme="minorHAnsi"/>
          <w:color w:val="000000" w:themeColor="text1"/>
          <w:szCs w:val="24"/>
        </w:rPr>
        <w:t>umorzenia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w</w:t>
      </w:r>
      <w:r w:rsidR="00995F45"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całości postępowania w</w:t>
      </w:r>
      <w:r w:rsidR="00CA13D4" w:rsidRPr="008775C5">
        <w:rPr>
          <w:rFonts w:asciiTheme="minorHAnsi" w:hAnsiTheme="minorHAnsi" w:cstheme="minorHAnsi"/>
          <w:color w:val="000000" w:themeColor="text1"/>
          <w:szCs w:val="24"/>
        </w:rPr>
        <w:t> 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sprawie jej wydania.</w:t>
      </w:r>
    </w:p>
    <w:p w14:paraId="258B1F66" w14:textId="1DA2D4C1" w:rsidR="00D575F6" w:rsidRPr="008775C5" w:rsidRDefault="008A4A4D" w:rsidP="008775C5">
      <w:pPr>
        <w:spacing w:after="240"/>
        <w:ind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>Biorąc powyższe pod uwagę</w:t>
      </w:r>
      <w:r w:rsidR="005B0807" w:rsidRPr="008775C5">
        <w:rPr>
          <w:rFonts w:asciiTheme="minorHAnsi" w:hAnsiTheme="minorHAnsi" w:cstheme="minorHAnsi"/>
          <w:color w:val="000000" w:themeColor="text1"/>
          <w:szCs w:val="24"/>
        </w:rPr>
        <w:t>,</w:t>
      </w:r>
      <w:r w:rsidR="001778E5" w:rsidRPr="008775C5">
        <w:rPr>
          <w:rFonts w:asciiTheme="minorHAnsi" w:hAnsiTheme="minorHAnsi" w:cstheme="minorHAnsi"/>
          <w:color w:val="000000" w:themeColor="text1"/>
          <w:szCs w:val="24"/>
        </w:rPr>
        <w:t xml:space="preserve"> orzeczono</w:t>
      </w:r>
      <w:r w:rsidR="000C2EE0" w:rsidRPr="008775C5">
        <w:rPr>
          <w:rFonts w:asciiTheme="minorHAnsi" w:hAnsiTheme="minorHAnsi" w:cstheme="minorHAnsi"/>
          <w:color w:val="000000" w:themeColor="text1"/>
          <w:szCs w:val="24"/>
        </w:rPr>
        <w:t xml:space="preserve"> jak w sentencji.</w:t>
      </w:r>
    </w:p>
    <w:p w14:paraId="65406046" w14:textId="77777777" w:rsidR="006F2205" w:rsidRPr="008775C5" w:rsidRDefault="006F2205" w:rsidP="008775C5">
      <w:pPr>
        <w:spacing w:after="120"/>
        <w:ind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>Pouczenie</w:t>
      </w:r>
    </w:p>
    <w:p w14:paraId="2FAB860F" w14:textId="7CE22F33" w:rsidR="00995F45" w:rsidRPr="008775C5" w:rsidRDefault="00995F45" w:rsidP="008775C5">
      <w:pPr>
        <w:numPr>
          <w:ilvl w:val="0"/>
          <w:numId w:val="45"/>
        </w:numPr>
        <w:ind w:left="284" w:hanging="284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niniejsza decyzja jest ostateczna w administracyjnym toku instancji. Na decyzję, </w:t>
      </w:r>
      <w:r w:rsidR="000B74B0" w:rsidRPr="008775C5">
        <w:rPr>
          <w:rFonts w:asciiTheme="minorHAnsi" w:hAnsiTheme="minorHAnsi" w:cstheme="minorHAnsi"/>
          <w:color w:val="000000" w:themeColor="text1"/>
          <w:szCs w:val="24"/>
        </w:rPr>
        <w:t>zgodnie z 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art. 50 § 1 ustawy z dnia 30 sierpnia 2002 r. – Prawo o postępowaniu przed sądami </w:t>
      </w:r>
      <w:r w:rsidR="001A43E0" w:rsidRPr="008775C5">
        <w:rPr>
          <w:rFonts w:asciiTheme="minorHAnsi" w:hAnsiTheme="minorHAnsi" w:cstheme="minorHAnsi"/>
          <w:color w:val="000000" w:themeColor="text1"/>
          <w:szCs w:val="24"/>
        </w:rPr>
        <w:t>administracyjnymi (Dz. U. z 2022 r. poz. 329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, ze zm.), dalej ustawa </w:t>
      </w:r>
      <w:proofErr w:type="spellStart"/>
      <w:r w:rsidR="00255FBC" w:rsidRPr="008775C5">
        <w:rPr>
          <w:rFonts w:asciiTheme="minorHAnsi" w:hAnsiTheme="minorHAnsi" w:cstheme="minorHAnsi"/>
          <w:color w:val="000000" w:themeColor="text1"/>
          <w:szCs w:val="24"/>
        </w:rPr>
        <w:t>P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psa</w:t>
      </w:r>
      <w:proofErr w:type="spellEnd"/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, służy skarga wnoszona na piśmie do Wojewódzkiego Sądu Administracyjnego w Warszawie, za pośrednictwem </w:t>
      </w:r>
      <w:r w:rsidR="00255FBC" w:rsidRPr="008775C5">
        <w:rPr>
          <w:rFonts w:asciiTheme="minorHAnsi" w:hAnsiTheme="minorHAnsi" w:cstheme="minorHAnsi"/>
          <w:color w:val="000000" w:themeColor="text1"/>
          <w:szCs w:val="24"/>
        </w:rPr>
        <w:t>GDOŚ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, w terminie 30 dni od dnia otrzymania decyzji;</w:t>
      </w:r>
    </w:p>
    <w:p w14:paraId="6242A7BE" w14:textId="4E8EF68F" w:rsidR="00995F45" w:rsidRPr="008775C5" w:rsidRDefault="00995F45" w:rsidP="008775C5">
      <w:pPr>
        <w:numPr>
          <w:ilvl w:val="0"/>
          <w:numId w:val="45"/>
        </w:numPr>
        <w:ind w:left="284" w:hanging="284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wnoszący skargę na niniejszą decyzję, zgodnie z art. 230 ustawy </w:t>
      </w:r>
      <w:proofErr w:type="spellStart"/>
      <w:r w:rsidR="00255FBC" w:rsidRPr="008775C5">
        <w:rPr>
          <w:rFonts w:asciiTheme="minorHAnsi" w:hAnsiTheme="minorHAnsi" w:cstheme="minorHAnsi"/>
          <w:color w:val="000000" w:themeColor="text1"/>
          <w:szCs w:val="24"/>
        </w:rPr>
        <w:t>P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psa</w:t>
      </w:r>
      <w:proofErr w:type="spellEnd"/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w związku z § 2 ust. </w:t>
      </w:r>
      <w:r w:rsidR="009012EB" w:rsidRPr="008775C5">
        <w:rPr>
          <w:rFonts w:asciiTheme="minorHAnsi" w:hAnsiTheme="minorHAnsi" w:cstheme="minorHAnsi"/>
          <w:color w:val="000000" w:themeColor="text1"/>
          <w:szCs w:val="24"/>
        </w:rPr>
        <w:t>3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pkt</w:t>
      </w:r>
      <w:r w:rsidR="000B74B0" w:rsidRPr="008775C5">
        <w:rPr>
          <w:rFonts w:asciiTheme="minorHAnsi" w:hAnsiTheme="minorHAnsi" w:cstheme="minorHAnsi"/>
          <w:color w:val="000000" w:themeColor="text1"/>
          <w:szCs w:val="24"/>
        </w:rPr>
        <w:t> </w:t>
      </w:r>
      <w:r w:rsidR="009012EB" w:rsidRPr="008775C5">
        <w:rPr>
          <w:rFonts w:asciiTheme="minorHAnsi" w:hAnsiTheme="minorHAnsi" w:cstheme="minorHAnsi"/>
          <w:color w:val="000000" w:themeColor="text1"/>
          <w:szCs w:val="24"/>
        </w:rPr>
        <w:t>3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rozporządzenia Rady Ministrów z dnia 16 grudnia 2003 r. w sprawie wysokości oraz szczegółowych zasad pobierania wpisu w postępowaniu prze</w:t>
      </w:r>
      <w:r w:rsidR="0012122C" w:rsidRPr="008775C5">
        <w:rPr>
          <w:rFonts w:asciiTheme="minorHAnsi" w:hAnsiTheme="minorHAnsi" w:cstheme="minorHAnsi"/>
          <w:color w:val="000000" w:themeColor="text1"/>
          <w:szCs w:val="24"/>
        </w:rPr>
        <w:t>d sądami administracyjnymi (Dz. 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U. z 20</w:t>
      </w:r>
      <w:r w:rsidR="000B74B0" w:rsidRPr="008775C5">
        <w:rPr>
          <w:rFonts w:asciiTheme="minorHAnsi" w:hAnsiTheme="minorHAnsi" w:cstheme="minorHAnsi"/>
          <w:color w:val="000000" w:themeColor="text1"/>
          <w:szCs w:val="24"/>
        </w:rPr>
        <w:t xml:space="preserve">21 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r. poz. </w:t>
      </w:r>
      <w:r w:rsidR="000B74B0" w:rsidRPr="008775C5">
        <w:rPr>
          <w:rFonts w:asciiTheme="minorHAnsi" w:hAnsiTheme="minorHAnsi" w:cstheme="minorHAnsi"/>
          <w:color w:val="000000" w:themeColor="text1"/>
          <w:szCs w:val="24"/>
        </w:rPr>
        <w:t>535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), obowiązany jest do uiszczenia wpisu od skargi w kwocie 200 zł. Skarżący, co wynika z art. 239 ustawy </w:t>
      </w:r>
      <w:proofErr w:type="spellStart"/>
      <w:r w:rsidR="00255FBC" w:rsidRPr="008775C5">
        <w:rPr>
          <w:rFonts w:asciiTheme="minorHAnsi" w:hAnsiTheme="minorHAnsi" w:cstheme="minorHAnsi"/>
          <w:color w:val="000000" w:themeColor="text1"/>
          <w:szCs w:val="24"/>
        </w:rPr>
        <w:t>P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psa</w:t>
      </w:r>
      <w:proofErr w:type="spellEnd"/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, może być zwolniony z obowiązku uiszczenia kosztów sądowych; </w:t>
      </w:r>
    </w:p>
    <w:p w14:paraId="322A0A01" w14:textId="78EB3879" w:rsidR="00995F45" w:rsidRPr="008775C5" w:rsidRDefault="00995F45" w:rsidP="008775C5">
      <w:pPr>
        <w:numPr>
          <w:ilvl w:val="0"/>
          <w:numId w:val="45"/>
        </w:numPr>
        <w:ind w:left="284" w:hanging="284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wnoszącemu skargę, zgodnie z art. 243 ustawy </w:t>
      </w:r>
      <w:proofErr w:type="spellStart"/>
      <w:r w:rsidR="00255FBC" w:rsidRPr="008775C5">
        <w:rPr>
          <w:rFonts w:asciiTheme="minorHAnsi" w:hAnsiTheme="minorHAnsi" w:cstheme="minorHAnsi"/>
          <w:color w:val="000000" w:themeColor="text1"/>
          <w:szCs w:val="24"/>
        </w:rPr>
        <w:t>P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>psa</w:t>
      </w:r>
      <w:proofErr w:type="spellEnd"/>
      <w:r w:rsidRPr="008775C5">
        <w:rPr>
          <w:rFonts w:asciiTheme="minorHAnsi" w:hAnsiTheme="minorHAnsi" w:cstheme="minorHAnsi"/>
          <w:color w:val="000000" w:themeColor="text1"/>
          <w:szCs w:val="24"/>
        </w:rPr>
        <w:t>, może być przyznane, na jego wniosek, prawo pomocy. Wniosek ten wolny jest od opłat sądowych.</w:t>
      </w:r>
    </w:p>
    <w:p w14:paraId="216AABCF" w14:textId="5F74AA27" w:rsidR="00042C64" w:rsidRPr="008775C5" w:rsidRDefault="00042C64" w:rsidP="008775C5">
      <w:pPr>
        <w:spacing w:line="288" w:lineRule="auto"/>
        <w:ind w:left="284" w:hanging="284"/>
        <w:jc w:val="left"/>
        <w:rPr>
          <w:rFonts w:asciiTheme="minorHAnsi" w:hAnsiTheme="minorHAnsi" w:cstheme="minorHAnsi"/>
          <w:szCs w:val="24"/>
        </w:rPr>
      </w:pPr>
    </w:p>
    <w:p w14:paraId="19B0925B" w14:textId="1EA1F1C3" w:rsidR="008775C5" w:rsidRPr="008775C5" w:rsidRDefault="008775C5" w:rsidP="008775C5">
      <w:pPr>
        <w:spacing w:line="288" w:lineRule="auto"/>
        <w:ind w:left="284" w:hanging="284"/>
        <w:jc w:val="left"/>
        <w:rPr>
          <w:rFonts w:asciiTheme="minorHAnsi" w:hAnsiTheme="minorHAnsi" w:cstheme="minorHAnsi"/>
          <w:szCs w:val="24"/>
        </w:rPr>
      </w:pPr>
    </w:p>
    <w:p w14:paraId="45C48AC6" w14:textId="3A0E34B7" w:rsidR="008775C5" w:rsidRPr="008775C5" w:rsidRDefault="008775C5" w:rsidP="008775C5">
      <w:pPr>
        <w:spacing w:line="288" w:lineRule="auto"/>
        <w:ind w:left="284" w:hanging="284"/>
        <w:jc w:val="left"/>
        <w:rPr>
          <w:rFonts w:asciiTheme="minorHAnsi" w:hAnsiTheme="minorHAnsi" w:cstheme="minorHAnsi"/>
          <w:szCs w:val="24"/>
        </w:rPr>
      </w:pPr>
      <w:r w:rsidRPr="008775C5">
        <w:rPr>
          <w:rFonts w:asciiTheme="minorHAnsi" w:hAnsiTheme="minorHAnsi" w:cstheme="minorHAnsi"/>
          <w:szCs w:val="24"/>
        </w:rPr>
        <w:t>Generalny Dyrektor Ochrony Środowiska</w:t>
      </w:r>
    </w:p>
    <w:p w14:paraId="4E091830" w14:textId="4770674E" w:rsidR="008775C5" w:rsidRPr="008775C5" w:rsidRDefault="008775C5" w:rsidP="008775C5">
      <w:pPr>
        <w:spacing w:line="288" w:lineRule="auto"/>
        <w:ind w:left="284" w:hanging="284"/>
        <w:jc w:val="left"/>
        <w:rPr>
          <w:rFonts w:asciiTheme="minorHAnsi" w:hAnsiTheme="minorHAnsi" w:cstheme="minorHAnsi"/>
          <w:szCs w:val="24"/>
        </w:rPr>
      </w:pPr>
      <w:r w:rsidRPr="008775C5">
        <w:rPr>
          <w:rFonts w:asciiTheme="minorHAnsi" w:hAnsiTheme="minorHAnsi" w:cstheme="minorHAnsi"/>
          <w:szCs w:val="24"/>
        </w:rPr>
        <w:t>Andrzej Szweda-Lewandowski</w:t>
      </w:r>
    </w:p>
    <w:p w14:paraId="3E380655" w14:textId="77777777" w:rsidR="008775C5" w:rsidRPr="008775C5" w:rsidRDefault="008775C5" w:rsidP="008775C5">
      <w:pPr>
        <w:spacing w:line="288" w:lineRule="auto"/>
        <w:ind w:left="284" w:hanging="284"/>
        <w:jc w:val="left"/>
        <w:rPr>
          <w:rFonts w:asciiTheme="minorHAnsi" w:hAnsiTheme="minorHAnsi" w:cstheme="minorHAnsi"/>
          <w:szCs w:val="24"/>
        </w:rPr>
      </w:pPr>
    </w:p>
    <w:p w14:paraId="1FE2D8D4" w14:textId="258065FE" w:rsidR="00184EAB" w:rsidRPr="008775C5" w:rsidRDefault="00184EAB" w:rsidP="008775C5">
      <w:pPr>
        <w:ind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>Otrzymują:</w:t>
      </w:r>
    </w:p>
    <w:p w14:paraId="7FC9E82D" w14:textId="77777777" w:rsidR="0040700C" w:rsidRDefault="0040700C" w:rsidP="008775C5">
      <w:pPr>
        <w:pStyle w:val="Akapitzlist"/>
        <w:numPr>
          <w:ilvl w:val="0"/>
          <w:numId w:val="51"/>
        </w:numPr>
        <w:jc w:val="left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Cs w:val="24"/>
        </w:rPr>
        <w:t>(…)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0C17E161" w14:textId="77D910CA" w:rsidR="007707B2" w:rsidRPr="008775C5" w:rsidRDefault="0040700C" w:rsidP="008775C5">
      <w:pPr>
        <w:pStyle w:val="Akapitzlist"/>
        <w:numPr>
          <w:ilvl w:val="0"/>
          <w:numId w:val="51"/>
        </w:numPr>
        <w:jc w:val="left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Cs w:val="24"/>
        </w:rPr>
        <w:t>(…)</w:t>
      </w:r>
      <w:r w:rsidRPr="008775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7707B2" w:rsidRPr="008775C5">
        <w:rPr>
          <w:rFonts w:asciiTheme="minorHAnsi" w:hAnsiTheme="minorHAnsi" w:cstheme="minorHAnsi"/>
          <w:color w:val="000000" w:themeColor="text1"/>
          <w:szCs w:val="24"/>
        </w:rPr>
        <w:t>– Pełnomocnik Instytutu Meteorologii i Gospodarki Wodnej – Państwowego Instytutu Badawczego w Warszawie</w:t>
      </w:r>
      <w:r w:rsidR="007D3368" w:rsidRPr="008775C5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>(…)</w:t>
      </w:r>
    </w:p>
    <w:p w14:paraId="3BD70972" w14:textId="58BD643B" w:rsidR="007707B2" w:rsidRPr="008775C5" w:rsidRDefault="007707B2" w:rsidP="008775C5">
      <w:pPr>
        <w:pStyle w:val="Akapitzlist"/>
        <w:numPr>
          <w:ilvl w:val="0"/>
          <w:numId w:val="51"/>
        </w:numPr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>Gmina Zdzieszowice</w:t>
      </w:r>
      <w:r w:rsidR="00C80AF3" w:rsidRPr="008775C5">
        <w:rPr>
          <w:rFonts w:asciiTheme="minorHAnsi" w:hAnsiTheme="minorHAnsi" w:cstheme="minorHAnsi"/>
          <w:color w:val="000000" w:themeColor="text1"/>
          <w:szCs w:val="24"/>
        </w:rPr>
        <w:t>, ul. Bolesława Ch</w:t>
      </w:r>
      <w:r w:rsidR="00043254" w:rsidRPr="008775C5">
        <w:rPr>
          <w:rFonts w:asciiTheme="minorHAnsi" w:hAnsiTheme="minorHAnsi" w:cstheme="minorHAnsi"/>
          <w:color w:val="000000" w:themeColor="text1"/>
          <w:szCs w:val="24"/>
        </w:rPr>
        <w:t>robrego 34, 47-330 Zdzieszowice</w:t>
      </w:r>
    </w:p>
    <w:p w14:paraId="41E5171A" w14:textId="780BADCD" w:rsidR="007707B2" w:rsidRPr="008775C5" w:rsidRDefault="007707B2" w:rsidP="008775C5">
      <w:pPr>
        <w:pStyle w:val="Akapitzlist"/>
        <w:numPr>
          <w:ilvl w:val="0"/>
          <w:numId w:val="51"/>
        </w:numPr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>Gmina Leśnica</w:t>
      </w:r>
      <w:r w:rsidR="00C80AF3" w:rsidRPr="008775C5">
        <w:rPr>
          <w:rFonts w:asciiTheme="minorHAnsi" w:hAnsiTheme="minorHAnsi" w:cstheme="minorHAnsi"/>
          <w:color w:val="000000" w:themeColor="text1"/>
          <w:szCs w:val="24"/>
        </w:rPr>
        <w:t>, ul. 1 Maja 9, 47 - 150 Leśnica</w:t>
      </w:r>
    </w:p>
    <w:p w14:paraId="073C63C0" w14:textId="46FF67AC" w:rsidR="007707B2" w:rsidRPr="008775C5" w:rsidRDefault="007707B2" w:rsidP="008775C5">
      <w:pPr>
        <w:pStyle w:val="Akapitzlist"/>
        <w:numPr>
          <w:ilvl w:val="0"/>
          <w:numId w:val="51"/>
        </w:numPr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>Generalna Dyrekcja Dróg Krajowych i Autostrad Oddział w Opolu</w:t>
      </w:r>
      <w:r w:rsidR="00042C64" w:rsidRPr="008775C5">
        <w:rPr>
          <w:rFonts w:asciiTheme="minorHAnsi" w:hAnsiTheme="minorHAnsi" w:cstheme="minorHAnsi"/>
          <w:color w:val="000000" w:themeColor="text1"/>
          <w:szCs w:val="24"/>
        </w:rPr>
        <w:t xml:space="preserve">, Mieczysława Niedziałkowskiego 6, </w:t>
      </w:r>
      <w:r w:rsidR="002433B5" w:rsidRPr="008775C5">
        <w:rPr>
          <w:rFonts w:asciiTheme="minorHAnsi" w:hAnsiTheme="minorHAnsi" w:cstheme="minorHAnsi"/>
          <w:color w:val="000000" w:themeColor="text1"/>
          <w:szCs w:val="24"/>
        </w:rPr>
        <w:br/>
      </w:r>
      <w:r w:rsidR="00043254" w:rsidRPr="008775C5">
        <w:rPr>
          <w:rFonts w:asciiTheme="minorHAnsi" w:hAnsiTheme="minorHAnsi" w:cstheme="minorHAnsi"/>
          <w:color w:val="000000" w:themeColor="text1"/>
          <w:szCs w:val="24"/>
        </w:rPr>
        <w:t>45-085 Opole</w:t>
      </w:r>
    </w:p>
    <w:p w14:paraId="109C7F8D" w14:textId="6ED655EE" w:rsidR="007D3368" w:rsidRPr="008775C5" w:rsidRDefault="0040700C" w:rsidP="008775C5">
      <w:pPr>
        <w:pStyle w:val="Akapitzlist"/>
        <w:numPr>
          <w:ilvl w:val="0"/>
          <w:numId w:val="51"/>
        </w:numPr>
        <w:jc w:val="left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Cs w:val="24"/>
        </w:rPr>
        <w:t>(…)</w:t>
      </w:r>
    </w:p>
    <w:p w14:paraId="2E1CC323" w14:textId="4BD29E2A" w:rsidR="007D3368" w:rsidRPr="008775C5" w:rsidRDefault="007D3368" w:rsidP="008775C5">
      <w:pPr>
        <w:pStyle w:val="Akapitzlist"/>
        <w:numPr>
          <w:ilvl w:val="0"/>
          <w:numId w:val="51"/>
        </w:numPr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t>Stowarzyszenie Grand Agro Fundacja Ochrony Środowiska Naturalnego, ul. Sportowa 30</w:t>
      </w:r>
      <w:r w:rsidR="00043254" w:rsidRPr="008775C5">
        <w:rPr>
          <w:rFonts w:asciiTheme="minorHAnsi" w:hAnsiTheme="minorHAnsi" w:cstheme="minorHAnsi"/>
          <w:color w:val="000000" w:themeColor="text1"/>
          <w:szCs w:val="24"/>
        </w:rPr>
        <w:t>/B, 05-100 Nowy Dwór Mazowiecki</w:t>
      </w:r>
    </w:p>
    <w:p w14:paraId="7FDF5CB5" w14:textId="77777777" w:rsidR="00184EAB" w:rsidRPr="008775C5" w:rsidRDefault="00184EAB" w:rsidP="008775C5">
      <w:pPr>
        <w:ind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75C5">
        <w:rPr>
          <w:rFonts w:asciiTheme="minorHAnsi" w:hAnsiTheme="minorHAnsi" w:cstheme="minorHAnsi"/>
          <w:color w:val="000000" w:themeColor="text1"/>
          <w:szCs w:val="24"/>
        </w:rPr>
        <w:lastRenderedPageBreak/>
        <w:t>Do wiadomości:</w:t>
      </w:r>
    </w:p>
    <w:p w14:paraId="06E6FEB3" w14:textId="17EABB99" w:rsidR="00184EAB" w:rsidRPr="008775C5" w:rsidRDefault="00184EAB" w:rsidP="008775C5">
      <w:pPr>
        <w:pStyle w:val="Akapitzlist"/>
        <w:numPr>
          <w:ilvl w:val="0"/>
          <w:numId w:val="52"/>
        </w:numPr>
        <w:ind w:left="714" w:hanging="357"/>
        <w:jc w:val="left"/>
        <w:rPr>
          <w:rFonts w:asciiTheme="minorHAnsi" w:hAnsiTheme="minorHAnsi" w:cstheme="minorHAnsi"/>
          <w:szCs w:val="24"/>
        </w:rPr>
      </w:pPr>
      <w:r w:rsidRPr="008775C5">
        <w:rPr>
          <w:rFonts w:asciiTheme="minorHAnsi" w:hAnsiTheme="minorHAnsi" w:cstheme="minorHAnsi"/>
          <w:szCs w:val="24"/>
        </w:rPr>
        <w:t>Regionaln</w:t>
      </w:r>
      <w:r w:rsidR="00ED7404" w:rsidRPr="008775C5">
        <w:rPr>
          <w:rFonts w:asciiTheme="minorHAnsi" w:hAnsiTheme="minorHAnsi" w:cstheme="minorHAnsi"/>
          <w:szCs w:val="24"/>
        </w:rPr>
        <w:t>y</w:t>
      </w:r>
      <w:r w:rsidRPr="008775C5">
        <w:rPr>
          <w:rFonts w:asciiTheme="minorHAnsi" w:hAnsiTheme="minorHAnsi" w:cstheme="minorHAnsi"/>
          <w:szCs w:val="24"/>
        </w:rPr>
        <w:t xml:space="preserve"> Dyrek</w:t>
      </w:r>
      <w:r w:rsidR="00ED7404" w:rsidRPr="008775C5">
        <w:rPr>
          <w:rFonts w:asciiTheme="minorHAnsi" w:hAnsiTheme="minorHAnsi" w:cstheme="minorHAnsi"/>
          <w:szCs w:val="24"/>
        </w:rPr>
        <w:t>tor</w:t>
      </w:r>
      <w:r w:rsidRPr="008775C5">
        <w:rPr>
          <w:rFonts w:asciiTheme="minorHAnsi" w:hAnsiTheme="minorHAnsi" w:cstheme="minorHAnsi"/>
          <w:szCs w:val="24"/>
        </w:rPr>
        <w:t xml:space="preserve"> Ochrony Środowiska w </w:t>
      </w:r>
      <w:r w:rsidR="007707B2" w:rsidRPr="008775C5">
        <w:rPr>
          <w:rFonts w:asciiTheme="minorHAnsi" w:hAnsiTheme="minorHAnsi" w:cstheme="minorHAnsi"/>
          <w:szCs w:val="24"/>
        </w:rPr>
        <w:t>Opolu</w:t>
      </w:r>
      <w:r w:rsidR="002433B5" w:rsidRPr="008775C5">
        <w:rPr>
          <w:rFonts w:asciiTheme="minorHAnsi" w:hAnsiTheme="minorHAnsi" w:cstheme="minorHAnsi"/>
          <w:szCs w:val="24"/>
        </w:rPr>
        <w:t>,</w:t>
      </w:r>
      <w:r w:rsidR="002433B5" w:rsidRPr="008775C5">
        <w:rPr>
          <w:rFonts w:asciiTheme="minorHAnsi" w:hAnsiTheme="minorHAnsi" w:cstheme="minorHAnsi"/>
          <w:szCs w:val="24"/>
          <w:shd w:val="clear" w:color="auto" w:fill="FFFFFF"/>
        </w:rPr>
        <w:t xml:space="preserve"> ul. Firmowa 1, 45-594 Opole</w:t>
      </w:r>
    </w:p>
    <w:sectPr w:rsidR="00184EAB" w:rsidRPr="008775C5" w:rsidSect="00A3212B">
      <w:headerReference w:type="default" r:id="rId10"/>
      <w:footerReference w:type="default" r:id="rId11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74A66" w14:textId="77777777" w:rsidR="0001663E" w:rsidRDefault="0001663E" w:rsidP="000F38F9">
      <w:pPr>
        <w:spacing w:line="240" w:lineRule="auto"/>
      </w:pPr>
      <w:r>
        <w:separator/>
      </w:r>
    </w:p>
  </w:endnote>
  <w:endnote w:type="continuationSeparator" w:id="0">
    <w:p w14:paraId="22C01227" w14:textId="77777777" w:rsidR="0001663E" w:rsidRDefault="0001663E" w:rsidP="000F3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F938A" w14:textId="62970683" w:rsidR="00C200E6" w:rsidRDefault="001417C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044BC">
      <w:rPr>
        <w:noProof/>
      </w:rPr>
      <w:t>4</w:t>
    </w:r>
    <w:r>
      <w:rPr>
        <w:noProof/>
      </w:rPr>
      <w:fldChar w:fldCharType="end"/>
    </w:r>
  </w:p>
  <w:p w14:paraId="03DBE742" w14:textId="77777777" w:rsidR="00C200E6" w:rsidRDefault="00C200E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1A524" w14:textId="77777777" w:rsidR="0001663E" w:rsidRDefault="0001663E" w:rsidP="000F38F9">
      <w:pPr>
        <w:spacing w:line="240" w:lineRule="auto"/>
      </w:pPr>
      <w:r>
        <w:separator/>
      </w:r>
    </w:p>
  </w:footnote>
  <w:footnote w:type="continuationSeparator" w:id="0">
    <w:p w14:paraId="31D82A79" w14:textId="77777777" w:rsidR="0001663E" w:rsidRDefault="0001663E" w:rsidP="000F38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DA96E" w14:textId="77777777" w:rsidR="00C200E6" w:rsidRDefault="00C200E6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182908E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91B95"/>
    <w:multiLevelType w:val="hybridMultilevel"/>
    <w:tmpl w:val="B6986E38"/>
    <w:lvl w:ilvl="0" w:tplc="29285D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A6F1C"/>
    <w:multiLevelType w:val="hybridMultilevel"/>
    <w:tmpl w:val="6B96E670"/>
    <w:lvl w:ilvl="0" w:tplc="DCDC6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2FC23D8"/>
    <w:multiLevelType w:val="hybridMultilevel"/>
    <w:tmpl w:val="495E01B8"/>
    <w:lvl w:ilvl="0" w:tplc="5FE698EC">
      <w:start w:val="1"/>
      <w:numFmt w:val="decimal"/>
      <w:lvlText w:val="%1."/>
      <w:lvlJc w:val="left"/>
      <w:pPr>
        <w:ind w:left="4472" w:hanging="360"/>
      </w:pPr>
      <w:rPr>
        <w:rFonts w:ascii="Garamond" w:hAnsi="Garamond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7648E"/>
    <w:multiLevelType w:val="hybridMultilevel"/>
    <w:tmpl w:val="5A444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95970"/>
    <w:multiLevelType w:val="multilevel"/>
    <w:tmpl w:val="97BC88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7A903D8"/>
    <w:multiLevelType w:val="hybridMultilevel"/>
    <w:tmpl w:val="39D646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4532C"/>
    <w:multiLevelType w:val="hybridMultilevel"/>
    <w:tmpl w:val="0D666466"/>
    <w:lvl w:ilvl="0" w:tplc="1332B08A">
      <w:start w:val="9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416A8"/>
    <w:multiLevelType w:val="hybridMultilevel"/>
    <w:tmpl w:val="C2105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C753B"/>
    <w:multiLevelType w:val="hybridMultilevel"/>
    <w:tmpl w:val="490E2C7C"/>
    <w:lvl w:ilvl="0" w:tplc="05A847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32A86"/>
    <w:multiLevelType w:val="hybridMultilevel"/>
    <w:tmpl w:val="A94C55F8"/>
    <w:lvl w:ilvl="0" w:tplc="7FBE0F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03461"/>
    <w:multiLevelType w:val="hybridMultilevel"/>
    <w:tmpl w:val="72244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83764"/>
    <w:multiLevelType w:val="hybridMultilevel"/>
    <w:tmpl w:val="8E0CC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F3CE7"/>
    <w:multiLevelType w:val="hybridMultilevel"/>
    <w:tmpl w:val="4468C132"/>
    <w:lvl w:ilvl="0" w:tplc="50E4A2C8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7521B"/>
    <w:multiLevelType w:val="hybridMultilevel"/>
    <w:tmpl w:val="7A78B7D2"/>
    <w:lvl w:ilvl="0" w:tplc="9404C0B0">
      <w:start w:val="1"/>
      <w:numFmt w:val="decimal"/>
      <w:lvlText w:val="%1."/>
      <w:lvlJc w:val="left"/>
      <w:pPr>
        <w:ind w:left="1145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54B64BF"/>
    <w:multiLevelType w:val="hybridMultilevel"/>
    <w:tmpl w:val="2782FFA6"/>
    <w:lvl w:ilvl="0" w:tplc="4E1E30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7342E8C"/>
    <w:multiLevelType w:val="multilevel"/>
    <w:tmpl w:val="CFB28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CC11194"/>
    <w:multiLevelType w:val="hybridMultilevel"/>
    <w:tmpl w:val="367C93B8"/>
    <w:lvl w:ilvl="0" w:tplc="3A623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CF62222"/>
    <w:multiLevelType w:val="multilevel"/>
    <w:tmpl w:val="CFB28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14905BD"/>
    <w:multiLevelType w:val="multilevel"/>
    <w:tmpl w:val="CFB28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6B21156"/>
    <w:multiLevelType w:val="hybridMultilevel"/>
    <w:tmpl w:val="77D47D1A"/>
    <w:lvl w:ilvl="0" w:tplc="7D8CDEF0">
      <w:start w:val="1"/>
      <w:numFmt w:val="decimal"/>
      <w:lvlText w:val="%1."/>
      <w:lvlJc w:val="left"/>
      <w:pPr>
        <w:ind w:left="720" w:hanging="360"/>
      </w:pPr>
      <w:rPr>
        <w:rFonts w:cs="Bradley Hand IT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50571"/>
    <w:multiLevelType w:val="hybridMultilevel"/>
    <w:tmpl w:val="7696F9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8CE71A9"/>
    <w:multiLevelType w:val="hybridMultilevel"/>
    <w:tmpl w:val="87567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C6BD9"/>
    <w:multiLevelType w:val="hybridMultilevel"/>
    <w:tmpl w:val="5BB0E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D7CE8"/>
    <w:multiLevelType w:val="hybridMultilevel"/>
    <w:tmpl w:val="3258A574"/>
    <w:lvl w:ilvl="0" w:tplc="4E1E30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3141F10"/>
    <w:multiLevelType w:val="hybridMultilevel"/>
    <w:tmpl w:val="CD1C3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F491D"/>
    <w:multiLevelType w:val="multilevel"/>
    <w:tmpl w:val="6EB0C71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02533F"/>
    <w:multiLevelType w:val="hybridMultilevel"/>
    <w:tmpl w:val="AAF88CB2"/>
    <w:lvl w:ilvl="0" w:tplc="24AAF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52A3027"/>
    <w:multiLevelType w:val="hybridMultilevel"/>
    <w:tmpl w:val="24FC4B2E"/>
    <w:lvl w:ilvl="0" w:tplc="D262AB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6817743"/>
    <w:multiLevelType w:val="hybridMultilevel"/>
    <w:tmpl w:val="12408ADE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B669EC"/>
    <w:multiLevelType w:val="multilevel"/>
    <w:tmpl w:val="CFB28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1533500"/>
    <w:multiLevelType w:val="multilevel"/>
    <w:tmpl w:val="CFB28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5154485D"/>
    <w:multiLevelType w:val="hybridMultilevel"/>
    <w:tmpl w:val="C00866C8"/>
    <w:lvl w:ilvl="0" w:tplc="769C9898">
      <w:start w:val="10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D7B6C"/>
    <w:multiLevelType w:val="hybridMultilevel"/>
    <w:tmpl w:val="7C7AEC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2920150"/>
    <w:multiLevelType w:val="hybridMultilevel"/>
    <w:tmpl w:val="03EE2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1A328C"/>
    <w:multiLevelType w:val="multilevel"/>
    <w:tmpl w:val="E050EDF0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52E1CD1"/>
    <w:multiLevelType w:val="hybridMultilevel"/>
    <w:tmpl w:val="43C690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65E14B1"/>
    <w:multiLevelType w:val="hybridMultilevel"/>
    <w:tmpl w:val="DED4F23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DBF33BE"/>
    <w:multiLevelType w:val="multilevel"/>
    <w:tmpl w:val="CFB28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5DF705B3"/>
    <w:multiLevelType w:val="hybridMultilevel"/>
    <w:tmpl w:val="5500602C"/>
    <w:lvl w:ilvl="0" w:tplc="E068B1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621CCE"/>
    <w:multiLevelType w:val="hybridMultilevel"/>
    <w:tmpl w:val="BA36296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31E48F9"/>
    <w:multiLevelType w:val="multilevel"/>
    <w:tmpl w:val="CFB28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65CE5BE7"/>
    <w:multiLevelType w:val="hybridMultilevel"/>
    <w:tmpl w:val="E1809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850569"/>
    <w:multiLevelType w:val="hybridMultilevel"/>
    <w:tmpl w:val="7B143822"/>
    <w:lvl w:ilvl="0" w:tplc="4E1E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6C2D3F"/>
    <w:multiLevelType w:val="hybridMultilevel"/>
    <w:tmpl w:val="E8709F24"/>
    <w:lvl w:ilvl="0" w:tplc="420C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C053DA9"/>
    <w:multiLevelType w:val="hybridMultilevel"/>
    <w:tmpl w:val="584E2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30432E"/>
    <w:multiLevelType w:val="hybridMultilevel"/>
    <w:tmpl w:val="F32EB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65CE3"/>
    <w:multiLevelType w:val="hybridMultilevel"/>
    <w:tmpl w:val="7C7AEC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3747B4E"/>
    <w:multiLevelType w:val="multilevel"/>
    <w:tmpl w:val="CFB28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0" w15:restartNumberingAfterBreak="0">
    <w:nsid w:val="791E590B"/>
    <w:multiLevelType w:val="multilevel"/>
    <w:tmpl w:val="7ADA661A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1" w15:restartNumberingAfterBreak="0">
    <w:nsid w:val="7E8A4EE8"/>
    <w:multiLevelType w:val="hybridMultilevel"/>
    <w:tmpl w:val="CB68C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4"/>
  </w:num>
  <w:num w:numId="3">
    <w:abstractNumId w:val="7"/>
  </w:num>
  <w:num w:numId="4">
    <w:abstractNumId w:val="38"/>
  </w:num>
  <w:num w:numId="5">
    <w:abstractNumId w:val="48"/>
  </w:num>
  <w:num w:numId="6">
    <w:abstractNumId w:val="22"/>
  </w:num>
  <w:num w:numId="7">
    <w:abstractNumId w:val="6"/>
  </w:num>
  <w:num w:numId="8">
    <w:abstractNumId w:val="47"/>
  </w:num>
  <w:num w:numId="9">
    <w:abstractNumId w:val="23"/>
  </w:num>
  <w:num w:numId="10">
    <w:abstractNumId w:val="26"/>
  </w:num>
  <w:num w:numId="11">
    <w:abstractNumId w:val="11"/>
  </w:num>
  <w:num w:numId="12">
    <w:abstractNumId w:val="37"/>
  </w:num>
  <w:num w:numId="13">
    <w:abstractNumId w:val="27"/>
  </w:num>
  <w:num w:numId="14">
    <w:abstractNumId w:val="17"/>
  </w:num>
  <w:num w:numId="15">
    <w:abstractNumId w:val="49"/>
  </w:num>
  <w:num w:numId="16">
    <w:abstractNumId w:val="42"/>
  </w:num>
  <w:num w:numId="17">
    <w:abstractNumId w:val="36"/>
  </w:num>
  <w:num w:numId="18">
    <w:abstractNumId w:val="39"/>
  </w:num>
  <w:num w:numId="19">
    <w:abstractNumId w:val="31"/>
  </w:num>
  <w:num w:numId="20">
    <w:abstractNumId w:val="32"/>
  </w:num>
  <w:num w:numId="21">
    <w:abstractNumId w:val="20"/>
  </w:num>
  <w:num w:numId="22">
    <w:abstractNumId w:val="19"/>
  </w:num>
  <w:num w:numId="23">
    <w:abstractNumId w:val="16"/>
  </w:num>
  <w:num w:numId="24">
    <w:abstractNumId w:val="50"/>
  </w:num>
  <w:num w:numId="25">
    <w:abstractNumId w:val="25"/>
  </w:num>
  <w:num w:numId="26">
    <w:abstractNumId w:val="41"/>
  </w:num>
  <w:num w:numId="27">
    <w:abstractNumId w:val="8"/>
  </w:num>
  <w:num w:numId="28">
    <w:abstractNumId w:val="33"/>
  </w:num>
  <w:num w:numId="29">
    <w:abstractNumId w:val="35"/>
  </w:num>
  <w:num w:numId="30">
    <w:abstractNumId w:val="13"/>
  </w:num>
  <w:num w:numId="31">
    <w:abstractNumId w:val="9"/>
  </w:num>
  <w:num w:numId="32">
    <w:abstractNumId w:val="24"/>
  </w:num>
  <w:num w:numId="33">
    <w:abstractNumId w:val="5"/>
  </w:num>
  <w:num w:numId="34">
    <w:abstractNumId w:val="14"/>
  </w:num>
  <w:num w:numId="35">
    <w:abstractNumId w:val="45"/>
  </w:num>
  <w:num w:numId="36">
    <w:abstractNumId w:val="28"/>
  </w:num>
  <w:num w:numId="37">
    <w:abstractNumId w:val="3"/>
  </w:num>
  <w:num w:numId="38">
    <w:abstractNumId w:val="29"/>
  </w:num>
  <w:num w:numId="39">
    <w:abstractNumId w:val="18"/>
  </w:num>
  <w:num w:numId="40">
    <w:abstractNumId w:val="21"/>
  </w:num>
  <w:num w:numId="41">
    <w:abstractNumId w:val="4"/>
  </w:num>
  <w:num w:numId="42">
    <w:abstractNumId w:val="10"/>
  </w:num>
  <w:num w:numId="43">
    <w:abstractNumId w:val="43"/>
  </w:num>
  <w:num w:numId="44">
    <w:abstractNumId w:val="40"/>
  </w:num>
  <w:num w:numId="45">
    <w:abstractNumId w:val="30"/>
  </w:num>
  <w:num w:numId="46">
    <w:abstractNumId w:val="0"/>
  </w:num>
  <w:num w:numId="47">
    <w:abstractNumId w:val="15"/>
  </w:num>
  <w:num w:numId="48">
    <w:abstractNumId w:val="2"/>
  </w:num>
  <w:num w:numId="49">
    <w:abstractNumId w:val="1"/>
  </w:num>
  <w:num w:numId="50">
    <w:abstractNumId w:val="51"/>
  </w:num>
  <w:num w:numId="51">
    <w:abstractNumId w:val="46"/>
  </w:num>
  <w:num w:numId="52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41"/>
    <w:rsid w:val="00000866"/>
    <w:rsid w:val="00010A42"/>
    <w:rsid w:val="000110C9"/>
    <w:rsid w:val="0001663E"/>
    <w:rsid w:val="00017942"/>
    <w:rsid w:val="000200C6"/>
    <w:rsid w:val="00027262"/>
    <w:rsid w:val="000308F4"/>
    <w:rsid w:val="00031F8F"/>
    <w:rsid w:val="00032144"/>
    <w:rsid w:val="000356FC"/>
    <w:rsid w:val="00042C64"/>
    <w:rsid w:val="00043254"/>
    <w:rsid w:val="00043DB0"/>
    <w:rsid w:val="000479A9"/>
    <w:rsid w:val="00050603"/>
    <w:rsid w:val="0005117A"/>
    <w:rsid w:val="000511D7"/>
    <w:rsid w:val="000543CB"/>
    <w:rsid w:val="00055332"/>
    <w:rsid w:val="00055AC4"/>
    <w:rsid w:val="000565B7"/>
    <w:rsid w:val="000660B7"/>
    <w:rsid w:val="00067525"/>
    <w:rsid w:val="000742AA"/>
    <w:rsid w:val="00080B51"/>
    <w:rsid w:val="0008183D"/>
    <w:rsid w:val="000828CC"/>
    <w:rsid w:val="00087309"/>
    <w:rsid w:val="00091111"/>
    <w:rsid w:val="00094923"/>
    <w:rsid w:val="00096426"/>
    <w:rsid w:val="00096A6B"/>
    <w:rsid w:val="000979A6"/>
    <w:rsid w:val="000A512E"/>
    <w:rsid w:val="000A517F"/>
    <w:rsid w:val="000A6AAC"/>
    <w:rsid w:val="000A77AA"/>
    <w:rsid w:val="000B1DA1"/>
    <w:rsid w:val="000B3CF1"/>
    <w:rsid w:val="000B3F44"/>
    <w:rsid w:val="000B74B0"/>
    <w:rsid w:val="000B7F19"/>
    <w:rsid w:val="000C0E28"/>
    <w:rsid w:val="000C2EE0"/>
    <w:rsid w:val="000C6E56"/>
    <w:rsid w:val="000D0448"/>
    <w:rsid w:val="000D0D2A"/>
    <w:rsid w:val="000D2A00"/>
    <w:rsid w:val="000D2F00"/>
    <w:rsid w:val="000D5620"/>
    <w:rsid w:val="000D60BD"/>
    <w:rsid w:val="000E1151"/>
    <w:rsid w:val="000E3ED0"/>
    <w:rsid w:val="000F1EDB"/>
    <w:rsid w:val="000F2ADD"/>
    <w:rsid w:val="000F38F9"/>
    <w:rsid w:val="00101771"/>
    <w:rsid w:val="00101DAD"/>
    <w:rsid w:val="0010274B"/>
    <w:rsid w:val="00103DAF"/>
    <w:rsid w:val="00107736"/>
    <w:rsid w:val="00112E92"/>
    <w:rsid w:val="001138C5"/>
    <w:rsid w:val="0012122C"/>
    <w:rsid w:val="00122499"/>
    <w:rsid w:val="001238C5"/>
    <w:rsid w:val="00131B4F"/>
    <w:rsid w:val="00131BB6"/>
    <w:rsid w:val="00134F20"/>
    <w:rsid w:val="001361BF"/>
    <w:rsid w:val="001417C7"/>
    <w:rsid w:val="00142126"/>
    <w:rsid w:val="00146BD9"/>
    <w:rsid w:val="00150D8B"/>
    <w:rsid w:val="001521FC"/>
    <w:rsid w:val="001551B0"/>
    <w:rsid w:val="00155A7A"/>
    <w:rsid w:val="00172410"/>
    <w:rsid w:val="00173C7A"/>
    <w:rsid w:val="0017406F"/>
    <w:rsid w:val="00174162"/>
    <w:rsid w:val="001766D0"/>
    <w:rsid w:val="001778E5"/>
    <w:rsid w:val="00177BAF"/>
    <w:rsid w:val="00183BED"/>
    <w:rsid w:val="00184EAB"/>
    <w:rsid w:val="00187CFB"/>
    <w:rsid w:val="00190D99"/>
    <w:rsid w:val="00192E54"/>
    <w:rsid w:val="0019611A"/>
    <w:rsid w:val="0019677B"/>
    <w:rsid w:val="001967C3"/>
    <w:rsid w:val="001A12FD"/>
    <w:rsid w:val="001A32B2"/>
    <w:rsid w:val="001A37F6"/>
    <w:rsid w:val="001A3C52"/>
    <w:rsid w:val="001A3DE3"/>
    <w:rsid w:val="001A3E06"/>
    <w:rsid w:val="001A429B"/>
    <w:rsid w:val="001A43E0"/>
    <w:rsid w:val="001A6281"/>
    <w:rsid w:val="001A7520"/>
    <w:rsid w:val="001C14CC"/>
    <w:rsid w:val="001C396A"/>
    <w:rsid w:val="001C5377"/>
    <w:rsid w:val="001C61E9"/>
    <w:rsid w:val="001C6F80"/>
    <w:rsid w:val="001D0154"/>
    <w:rsid w:val="001D102B"/>
    <w:rsid w:val="001E2A1D"/>
    <w:rsid w:val="001E423F"/>
    <w:rsid w:val="001F01E2"/>
    <w:rsid w:val="001F1527"/>
    <w:rsid w:val="001F172F"/>
    <w:rsid w:val="001F44EB"/>
    <w:rsid w:val="001F489F"/>
    <w:rsid w:val="001F6427"/>
    <w:rsid w:val="00202327"/>
    <w:rsid w:val="002066EC"/>
    <w:rsid w:val="00207E10"/>
    <w:rsid w:val="002137E3"/>
    <w:rsid w:val="00213D8B"/>
    <w:rsid w:val="00221F16"/>
    <w:rsid w:val="00221F98"/>
    <w:rsid w:val="0022329D"/>
    <w:rsid w:val="00224D05"/>
    <w:rsid w:val="00225414"/>
    <w:rsid w:val="00227EC2"/>
    <w:rsid w:val="00232E2C"/>
    <w:rsid w:val="002363AE"/>
    <w:rsid w:val="002433B5"/>
    <w:rsid w:val="0024412A"/>
    <w:rsid w:val="0024534D"/>
    <w:rsid w:val="00247BB2"/>
    <w:rsid w:val="00251B9E"/>
    <w:rsid w:val="00252165"/>
    <w:rsid w:val="00255FBC"/>
    <w:rsid w:val="00257DA2"/>
    <w:rsid w:val="00265C16"/>
    <w:rsid w:val="00267A66"/>
    <w:rsid w:val="00270C48"/>
    <w:rsid w:val="00285A41"/>
    <w:rsid w:val="002924C3"/>
    <w:rsid w:val="002A2117"/>
    <w:rsid w:val="002A5DC3"/>
    <w:rsid w:val="002B69F8"/>
    <w:rsid w:val="002B6C96"/>
    <w:rsid w:val="002C0185"/>
    <w:rsid w:val="002C018D"/>
    <w:rsid w:val="002C38DB"/>
    <w:rsid w:val="002C4153"/>
    <w:rsid w:val="002D3057"/>
    <w:rsid w:val="002F202F"/>
    <w:rsid w:val="002F3282"/>
    <w:rsid w:val="002F3587"/>
    <w:rsid w:val="002F6A4B"/>
    <w:rsid w:val="002F7FDD"/>
    <w:rsid w:val="00303108"/>
    <w:rsid w:val="0030598A"/>
    <w:rsid w:val="003146D8"/>
    <w:rsid w:val="0032219F"/>
    <w:rsid w:val="0032778E"/>
    <w:rsid w:val="0033010A"/>
    <w:rsid w:val="00331031"/>
    <w:rsid w:val="00331AC4"/>
    <w:rsid w:val="00342586"/>
    <w:rsid w:val="00343738"/>
    <w:rsid w:val="00343C88"/>
    <w:rsid w:val="00344064"/>
    <w:rsid w:val="00344A64"/>
    <w:rsid w:val="00350B50"/>
    <w:rsid w:val="00350DC0"/>
    <w:rsid w:val="003525CB"/>
    <w:rsid w:val="00355237"/>
    <w:rsid w:val="00357B4B"/>
    <w:rsid w:val="0036229F"/>
    <w:rsid w:val="003714E9"/>
    <w:rsid w:val="003736C7"/>
    <w:rsid w:val="003755DD"/>
    <w:rsid w:val="0037720A"/>
    <w:rsid w:val="00377500"/>
    <w:rsid w:val="00386507"/>
    <w:rsid w:val="00386A6B"/>
    <w:rsid w:val="003917E9"/>
    <w:rsid w:val="00393829"/>
    <w:rsid w:val="003955A4"/>
    <w:rsid w:val="003963E5"/>
    <w:rsid w:val="00397CF6"/>
    <w:rsid w:val="003A3623"/>
    <w:rsid w:val="003A54AF"/>
    <w:rsid w:val="003A5FDF"/>
    <w:rsid w:val="003A6F0B"/>
    <w:rsid w:val="003B077E"/>
    <w:rsid w:val="003B2359"/>
    <w:rsid w:val="003B5442"/>
    <w:rsid w:val="003B5EBD"/>
    <w:rsid w:val="003B7A30"/>
    <w:rsid w:val="003C497A"/>
    <w:rsid w:val="003C64D4"/>
    <w:rsid w:val="003D45C5"/>
    <w:rsid w:val="003E004F"/>
    <w:rsid w:val="003E55DE"/>
    <w:rsid w:val="003E63E1"/>
    <w:rsid w:val="003F14C8"/>
    <w:rsid w:val="003F1AA9"/>
    <w:rsid w:val="003F3002"/>
    <w:rsid w:val="004013C1"/>
    <w:rsid w:val="00401A43"/>
    <w:rsid w:val="0040683B"/>
    <w:rsid w:val="0040700C"/>
    <w:rsid w:val="0041111B"/>
    <w:rsid w:val="004242CA"/>
    <w:rsid w:val="00426F18"/>
    <w:rsid w:val="004327D2"/>
    <w:rsid w:val="00436FDB"/>
    <w:rsid w:val="00437EE3"/>
    <w:rsid w:val="0044080F"/>
    <w:rsid w:val="00441976"/>
    <w:rsid w:val="004432AB"/>
    <w:rsid w:val="00443E0E"/>
    <w:rsid w:val="004444D2"/>
    <w:rsid w:val="00454896"/>
    <w:rsid w:val="0046153C"/>
    <w:rsid w:val="004616F1"/>
    <w:rsid w:val="004620E0"/>
    <w:rsid w:val="004638C5"/>
    <w:rsid w:val="004645F4"/>
    <w:rsid w:val="00464FF4"/>
    <w:rsid w:val="00472114"/>
    <w:rsid w:val="00472A40"/>
    <w:rsid w:val="00475754"/>
    <w:rsid w:val="004762B7"/>
    <w:rsid w:val="00476E20"/>
    <w:rsid w:val="004801C9"/>
    <w:rsid w:val="00481979"/>
    <w:rsid w:val="00487CE7"/>
    <w:rsid w:val="00492F7F"/>
    <w:rsid w:val="00493D46"/>
    <w:rsid w:val="004A4402"/>
    <w:rsid w:val="004A4969"/>
    <w:rsid w:val="004A6869"/>
    <w:rsid w:val="004B0AB6"/>
    <w:rsid w:val="004B14F8"/>
    <w:rsid w:val="004B21B2"/>
    <w:rsid w:val="004B2497"/>
    <w:rsid w:val="004B436B"/>
    <w:rsid w:val="004C5A20"/>
    <w:rsid w:val="004D040D"/>
    <w:rsid w:val="004D6000"/>
    <w:rsid w:val="004D67FC"/>
    <w:rsid w:val="004D699F"/>
    <w:rsid w:val="004E69A5"/>
    <w:rsid w:val="004E77CE"/>
    <w:rsid w:val="004F208F"/>
    <w:rsid w:val="004F359A"/>
    <w:rsid w:val="004F4CB6"/>
    <w:rsid w:val="00505A96"/>
    <w:rsid w:val="00514A71"/>
    <w:rsid w:val="00516D6E"/>
    <w:rsid w:val="00520B68"/>
    <w:rsid w:val="0052514A"/>
    <w:rsid w:val="00525832"/>
    <w:rsid w:val="00525F37"/>
    <w:rsid w:val="00532494"/>
    <w:rsid w:val="00532E6E"/>
    <w:rsid w:val="0053747C"/>
    <w:rsid w:val="00537A79"/>
    <w:rsid w:val="0054055C"/>
    <w:rsid w:val="00543824"/>
    <w:rsid w:val="00543D85"/>
    <w:rsid w:val="00545E7C"/>
    <w:rsid w:val="0054781B"/>
    <w:rsid w:val="00550941"/>
    <w:rsid w:val="00551A17"/>
    <w:rsid w:val="00551E6A"/>
    <w:rsid w:val="00553238"/>
    <w:rsid w:val="00553357"/>
    <w:rsid w:val="005552AB"/>
    <w:rsid w:val="00565965"/>
    <w:rsid w:val="0056691C"/>
    <w:rsid w:val="0056785B"/>
    <w:rsid w:val="00572C9D"/>
    <w:rsid w:val="0057306C"/>
    <w:rsid w:val="00580051"/>
    <w:rsid w:val="00582CC6"/>
    <w:rsid w:val="00587466"/>
    <w:rsid w:val="00592B54"/>
    <w:rsid w:val="00595F4E"/>
    <w:rsid w:val="0059658C"/>
    <w:rsid w:val="00596A98"/>
    <w:rsid w:val="005A13F4"/>
    <w:rsid w:val="005B011F"/>
    <w:rsid w:val="005B0807"/>
    <w:rsid w:val="005B45E8"/>
    <w:rsid w:val="005B4CCA"/>
    <w:rsid w:val="005B5342"/>
    <w:rsid w:val="005C0146"/>
    <w:rsid w:val="005C52A0"/>
    <w:rsid w:val="005C6CF2"/>
    <w:rsid w:val="005C7609"/>
    <w:rsid w:val="005E0DBC"/>
    <w:rsid w:val="005E2FAE"/>
    <w:rsid w:val="005F2B9F"/>
    <w:rsid w:val="005F4F3B"/>
    <w:rsid w:val="00601DD8"/>
    <w:rsid w:val="00604481"/>
    <w:rsid w:val="006114E8"/>
    <w:rsid w:val="00613F71"/>
    <w:rsid w:val="00614E85"/>
    <w:rsid w:val="0061644B"/>
    <w:rsid w:val="00617796"/>
    <w:rsid w:val="0062060B"/>
    <w:rsid w:val="0062316B"/>
    <w:rsid w:val="00624EF7"/>
    <w:rsid w:val="00626019"/>
    <w:rsid w:val="00626F39"/>
    <w:rsid w:val="0063163E"/>
    <w:rsid w:val="0064389B"/>
    <w:rsid w:val="006533CB"/>
    <w:rsid w:val="006566FE"/>
    <w:rsid w:val="0066050E"/>
    <w:rsid w:val="00660E35"/>
    <w:rsid w:val="00662F54"/>
    <w:rsid w:val="006651D9"/>
    <w:rsid w:val="006654B3"/>
    <w:rsid w:val="00665B97"/>
    <w:rsid w:val="00671D87"/>
    <w:rsid w:val="00677199"/>
    <w:rsid w:val="00680753"/>
    <w:rsid w:val="0068173E"/>
    <w:rsid w:val="00683514"/>
    <w:rsid w:val="00684E82"/>
    <w:rsid w:val="00686C25"/>
    <w:rsid w:val="00694A5A"/>
    <w:rsid w:val="006A17C5"/>
    <w:rsid w:val="006A1ADB"/>
    <w:rsid w:val="006A60D3"/>
    <w:rsid w:val="006A7CD1"/>
    <w:rsid w:val="006A7FE2"/>
    <w:rsid w:val="006B25DA"/>
    <w:rsid w:val="006B78BB"/>
    <w:rsid w:val="006C5041"/>
    <w:rsid w:val="006C5EF9"/>
    <w:rsid w:val="006C68C2"/>
    <w:rsid w:val="006D544F"/>
    <w:rsid w:val="006D5E4D"/>
    <w:rsid w:val="006E0CD1"/>
    <w:rsid w:val="006E1181"/>
    <w:rsid w:val="006E2C5F"/>
    <w:rsid w:val="006E2D52"/>
    <w:rsid w:val="006E6F33"/>
    <w:rsid w:val="006F0132"/>
    <w:rsid w:val="006F2205"/>
    <w:rsid w:val="006F6ACE"/>
    <w:rsid w:val="006F7C91"/>
    <w:rsid w:val="00700C6B"/>
    <w:rsid w:val="0070563A"/>
    <w:rsid w:val="00705E77"/>
    <w:rsid w:val="00711948"/>
    <w:rsid w:val="00722E50"/>
    <w:rsid w:val="00732813"/>
    <w:rsid w:val="00734723"/>
    <w:rsid w:val="00734AD8"/>
    <w:rsid w:val="007442AC"/>
    <w:rsid w:val="00745542"/>
    <w:rsid w:val="007505E6"/>
    <w:rsid w:val="00751BD6"/>
    <w:rsid w:val="00760881"/>
    <w:rsid w:val="00761D7F"/>
    <w:rsid w:val="0076287B"/>
    <w:rsid w:val="0076447A"/>
    <w:rsid w:val="007707B2"/>
    <w:rsid w:val="00770E2D"/>
    <w:rsid w:val="007712C8"/>
    <w:rsid w:val="00771EE4"/>
    <w:rsid w:val="007732AA"/>
    <w:rsid w:val="007841F8"/>
    <w:rsid w:val="00784EFB"/>
    <w:rsid w:val="00787A4A"/>
    <w:rsid w:val="00790B69"/>
    <w:rsid w:val="007935BB"/>
    <w:rsid w:val="00794656"/>
    <w:rsid w:val="007946BE"/>
    <w:rsid w:val="00796443"/>
    <w:rsid w:val="00797117"/>
    <w:rsid w:val="007A2ED0"/>
    <w:rsid w:val="007A5FD0"/>
    <w:rsid w:val="007A63C9"/>
    <w:rsid w:val="007A73AB"/>
    <w:rsid w:val="007A7EBB"/>
    <w:rsid w:val="007B5595"/>
    <w:rsid w:val="007B706E"/>
    <w:rsid w:val="007B74D7"/>
    <w:rsid w:val="007C0878"/>
    <w:rsid w:val="007D0D52"/>
    <w:rsid w:val="007D2A17"/>
    <w:rsid w:val="007D3368"/>
    <w:rsid w:val="007D3DE6"/>
    <w:rsid w:val="007E3492"/>
    <w:rsid w:val="007E48EC"/>
    <w:rsid w:val="007E626D"/>
    <w:rsid w:val="007F2AE8"/>
    <w:rsid w:val="007F574F"/>
    <w:rsid w:val="008053E2"/>
    <w:rsid w:val="00812CEA"/>
    <w:rsid w:val="008133AE"/>
    <w:rsid w:val="00814F46"/>
    <w:rsid w:val="008174F3"/>
    <w:rsid w:val="008208B6"/>
    <w:rsid w:val="00822DEC"/>
    <w:rsid w:val="00826179"/>
    <w:rsid w:val="00830FB9"/>
    <w:rsid w:val="00832D4B"/>
    <w:rsid w:val="00842254"/>
    <w:rsid w:val="00842C97"/>
    <w:rsid w:val="00844100"/>
    <w:rsid w:val="008443A2"/>
    <w:rsid w:val="00845667"/>
    <w:rsid w:val="00846445"/>
    <w:rsid w:val="008466FC"/>
    <w:rsid w:val="0085274A"/>
    <w:rsid w:val="00853BDD"/>
    <w:rsid w:val="00872A34"/>
    <w:rsid w:val="00874273"/>
    <w:rsid w:val="00876AEE"/>
    <w:rsid w:val="00876C32"/>
    <w:rsid w:val="00876F78"/>
    <w:rsid w:val="00877563"/>
    <w:rsid w:val="008775C5"/>
    <w:rsid w:val="00883F24"/>
    <w:rsid w:val="00890CEA"/>
    <w:rsid w:val="008A1797"/>
    <w:rsid w:val="008A4A4D"/>
    <w:rsid w:val="008A5F25"/>
    <w:rsid w:val="008A6036"/>
    <w:rsid w:val="008A619B"/>
    <w:rsid w:val="008B03E6"/>
    <w:rsid w:val="008C3C18"/>
    <w:rsid w:val="008C5864"/>
    <w:rsid w:val="008C6695"/>
    <w:rsid w:val="008C6BC9"/>
    <w:rsid w:val="008C7306"/>
    <w:rsid w:val="008C7BEF"/>
    <w:rsid w:val="008D1643"/>
    <w:rsid w:val="008E006E"/>
    <w:rsid w:val="008E17FB"/>
    <w:rsid w:val="008E2A13"/>
    <w:rsid w:val="008E34E4"/>
    <w:rsid w:val="008E5797"/>
    <w:rsid w:val="008E6422"/>
    <w:rsid w:val="008E7660"/>
    <w:rsid w:val="008E7877"/>
    <w:rsid w:val="008F1A41"/>
    <w:rsid w:val="009012EB"/>
    <w:rsid w:val="009044BC"/>
    <w:rsid w:val="009068F7"/>
    <w:rsid w:val="00911795"/>
    <w:rsid w:val="00926CA7"/>
    <w:rsid w:val="009271D2"/>
    <w:rsid w:val="009301BF"/>
    <w:rsid w:val="0093240C"/>
    <w:rsid w:val="009337FC"/>
    <w:rsid w:val="00941E11"/>
    <w:rsid w:val="00943A4A"/>
    <w:rsid w:val="00946009"/>
    <w:rsid w:val="00946E33"/>
    <w:rsid w:val="00951C0C"/>
    <w:rsid w:val="00961775"/>
    <w:rsid w:val="009630A4"/>
    <w:rsid w:val="0096370D"/>
    <w:rsid w:val="00963A21"/>
    <w:rsid w:val="0096549B"/>
    <w:rsid w:val="009716C6"/>
    <w:rsid w:val="00972ABE"/>
    <w:rsid w:val="00976037"/>
    <w:rsid w:val="00976AC7"/>
    <w:rsid w:val="009845C8"/>
    <w:rsid w:val="0098602A"/>
    <w:rsid w:val="00990063"/>
    <w:rsid w:val="00990251"/>
    <w:rsid w:val="0099239D"/>
    <w:rsid w:val="0099354F"/>
    <w:rsid w:val="00995F45"/>
    <w:rsid w:val="009960D5"/>
    <w:rsid w:val="00997004"/>
    <w:rsid w:val="009A3F7B"/>
    <w:rsid w:val="009A58C3"/>
    <w:rsid w:val="009A63A9"/>
    <w:rsid w:val="009B3440"/>
    <w:rsid w:val="009B4C13"/>
    <w:rsid w:val="009D0DBE"/>
    <w:rsid w:val="009D41A1"/>
    <w:rsid w:val="009D575C"/>
    <w:rsid w:val="009E481C"/>
    <w:rsid w:val="009E7C1F"/>
    <w:rsid w:val="009F65FF"/>
    <w:rsid w:val="009F7FDD"/>
    <w:rsid w:val="00A037E3"/>
    <w:rsid w:val="00A062C4"/>
    <w:rsid w:val="00A10BFC"/>
    <w:rsid w:val="00A1595D"/>
    <w:rsid w:val="00A20FE6"/>
    <w:rsid w:val="00A22698"/>
    <w:rsid w:val="00A27803"/>
    <w:rsid w:val="00A3212B"/>
    <w:rsid w:val="00A44A0A"/>
    <w:rsid w:val="00A474F7"/>
    <w:rsid w:val="00A47EEB"/>
    <w:rsid w:val="00A52599"/>
    <w:rsid w:val="00A56284"/>
    <w:rsid w:val="00A57590"/>
    <w:rsid w:val="00A638D2"/>
    <w:rsid w:val="00A646CB"/>
    <w:rsid w:val="00A65CAB"/>
    <w:rsid w:val="00A673CD"/>
    <w:rsid w:val="00A708B4"/>
    <w:rsid w:val="00A75978"/>
    <w:rsid w:val="00A75F08"/>
    <w:rsid w:val="00A76387"/>
    <w:rsid w:val="00A852A4"/>
    <w:rsid w:val="00A92075"/>
    <w:rsid w:val="00A92BA4"/>
    <w:rsid w:val="00A9313E"/>
    <w:rsid w:val="00A95B75"/>
    <w:rsid w:val="00AA38CD"/>
    <w:rsid w:val="00AA7E3D"/>
    <w:rsid w:val="00AB2D84"/>
    <w:rsid w:val="00AB4EE1"/>
    <w:rsid w:val="00AB54AD"/>
    <w:rsid w:val="00AB65CE"/>
    <w:rsid w:val="00AB7DC7"/>
    <w:rsid w:val="00AC0717"/>
    <w:rsid w:val="00AC1B29"/>
    <w:rsid w:val="00AC5C6A"/>
    <w:rsid w:val="00AC5D8A"/>
    <w:rsid w:val="00AC6475"/>
    <w:rsid w:val="00AD17D2"/>
    <w:rsid w:val="00AD2FDB"/>
    <w:rsid w:val="00AE1E84"/>
    <w:rsid w:val="00AE2ACB"/>
    <w:rsid w:val="00AE301E"/>
    <w:rsid w:val="00AE3E1C"/>
    <w:rsid w:val="00AE6179"/>
    <w:rsid w:val="00AE6AFD"/>
    <w:rsid w:val="00AF39F0"/>
    <w:rsid w:val="00AF55E8"/>
    <w:rsid w:val="00B01B5D"/>
    <w:rsid w:val="00B06411"/>
    <w:rsid w:val="00B11CC0"/>
    <w:rsid w:val="00B15DA4"/>
    <w:rsid w:val="00B1677F"/>
    <w:rsid w:val="00B2231A"/>
    <w:rsid w:val="00B26285"/>
    <w:rsid w:val="00B320A5"/>
    <w:rsid w:val="00B46A29"/>
    <w:rsid w:val="00B46F41"/>
    <w:rsid w:val="00B502B2"/>
    <w:rsid w:val="00B53F4D"/>
    <w:rsid w:val="00B554D3"/>
    <w:rsid w:val="00B674AD"/>
    <w:rsid w:val="00B70761"/>
    <w:rsid w:val="00B7108F"/>
    <w:rsid w:val="00B73E7A"/>
    <w:rsid w:val="00B741EF"/>
    <w:rsid w:val="00B75C56"/>
    <w:rsid w:val="00B91D3F"/>
    <w:rsid w:val="00B92660"/>
    <w:rsid w:val="00BA7D0D"/>
    <w:rsid w:val="00BB3833"/>
    <w:rsid w:val="00BB5832"/>
    <w:rsid w:val="00BB631C"/>
    <w:rsid w:val="00BC065B"/>
    <w:rsid w:val="00BC27A1"/>
    <w:rsid w:val="00BC40A6"/>
    <w:rsid w:val="00BC456F"/>
    <w:rsid w:val="00BC7432"/>
    <w:rsid w:val="00BD06CD"/>
    <w:rsid w:val="00BD13CE"/>
    <w:rsid w:val="00BD2E23"/>
    <w:rsid w:val="00BD3798"/>
    <w:rsid w:val="00BD3BDC"/>
    <w:rsid w:val="00BD6E69"/>
    <w:rsid w:val="00BD7A94"/>
    <w:rsid w:val="00BD7E5F"/>
    <w:rsid w:val="00BE0C7B"/>
    <w:rsid w:val="00BE1167"/>
    <w:rsid w:val="00BE4240"/>
    <w:rsid w:val="00BF18C4"/>
    <w:rsid w:val="00BF265B"/>
    <w:rsid w:val="00BF40A3"/>
    <w:rsid w:val="00BF5A10"/>
    <w:rsid w:val="00BF6143"/>
    <w:rsid w:val="00C01810"/>
    <w:rsid w:val="00C03D3E"/>
    <w:rsid w:val="00C071BE"/>
    <w:rsid w:val="00C07736"/>
    <w:rsid w:val="00C11C8B"/>
    <w:rsid w:val="00C12DDF"/>
    <w:rsid w:val="00C15C8B"/>
    <w:rsid w:val="00C16105"/>
    <w:rsid w:val="00C16EB1"/>
    <w:rsid w:val="00C200E6"/>
    <w:rsid w:val="00C20D36"/>
    <w:rsid w:val="00C21CCF"/>
    <w:rsid w:val="00C22AA3"/>
    <w:rsid w:val="00C43B78"/>
    <w:rsid w:val="00C43EE8"/>
    <w:rsid w:val="00C5100A"/>
    <w:rsid w:val="00C52D3D"/>
    <w:rsid w:val="00C540BB"/>
    <w:rsid w:val="00C545CD"/>
    <w:rsid w:val="00C55D2B"/>
    <w:rsid w:val="00C60CCA"/>
    <w:rsid w:val="00C635B8"/>
    <w:rsid w:val="00C64967"/>
    <w:rsid w:val="00C6599E"/>
    <w:rsid w:val="00C66C92"/>
    <w:rsid w:val="00C70864"/>
    <w:rsid w:val="00C723A9"/>
    <w:rsid w:val="00C73E73"/>
    <w:rsid w:val="00C74122"/>
    <w:rsid w:val="00C74B97"/>
    <w:rsid w:val="00C80746"/>
    <w:rsid w:val="00C80AF3"/>
    <w:rsid w:val="00C82977"/>
    <w:rsid w:val="00C8519F"/>
    <w:rsid w:val="00C8544D"/>
    <w:rsid w:val="00CA13D4"/>
    <w:rsid w:val="00CA2E91"/>
    <w:rsid w:val="00CB687D"/>
    <w:rsid w:val="00CC0C92"/>
    <w:rsid w:val="00CD3F19"/>
    <w:rsid w:val="00CD4AA2"/>
    <w:rsid w:val="00CE066D"/>
    <w:rsid w:val="00CE1580"/>
    <w:rsid w:val="00CE79CD"/>
    <w:rsid w:val="00CF079A"/>
    <w:rsid w:val="00D00869"/>
    <w:rsid w:val="00D1213B"/>
    <w:rsid w:val="00D16970"/>
    <w:rsid w:val="00D2263C"/>
    <w:rsid w:val="00D22EC5"/>
    <w:rsid w:val="00D32A55"/>
    <w:rsid w:val="00D32B28"/>
    <w:rsid w:val="00D34F60"/>
    <w:rsid w:val="00D40EEF"/>
    <w:rsid w:val="00D4256D"/>
    <w:rsid w:val="00D43569"/>
    <w:rsid w:val="00D43587"/>
    <w:rsid w:val="00D438BE"/>
    <w:rsid w:val="00D43DDB"/>
    <w:rsid w:val="00D501C3"/>
    <w:rsid w:val="00D52493"/>
    <w:rsid w:val="00D575F6"/>
    <w:rsid w:val="00D63E48"/>
    <w:rsid w:val="00D71144"/>
    <w:rsid w:val="00D7254A"/>
    <w:rsid w:val="00D73FBA"/>
    <w:rsid w:val="00D76B12"/>
    <w:rsid w:val="00D81391"/>
    <w:rsid w:val="00D82320"/>
    <w:rsid w:val="00D82A57"/>
    <w:rsid w:val="00D8334E"/>
    <w:rsid w:val="00D97DC3"/>
    <w:rsid w:val="00DA00AF"/>
    <w:rsid w:val="00DA2366"/>
    <w:rsid w:val="00DC2F93"/>
    <w:rsid w:val="00DC4473"/>
    <w:rsid w:val="00DD5ED9"/>
    <w:rsid w:val="00DD6F1A"/>
    <w:rsid w:val="00DF73B8"/>
    <w:rsid w:val="00E1036B"/>
    <w:rsid w:val="00E12F95"/>
    <w:rsid w:val="00E1523D"/>
    <w:rsid w:val="00E1684D"/>
    <w:rsid w:val="00E23A69"/>
    <w:rsid w:val="00E23FC5"/>
    <w:rsid w:val="00E2785E"/>
    <w:rsid w:val="00E309B5"/>
    <w:rsid w:val="00E30D4A"/>
    <w:rsid w:val="00E37929"/>
    <w:rsid w:val="00E37DD2"/>
    <w:rsid w:val="00E4256B"/>
    <w:rsid w:val="00E451F9"/>
    <w:rsid w:val="00E46D85"/>
    <w:rsid w:val="00E5354F"/>
    <w:rsid w:val="00E54FFA"/>
    <w:rsid w:val="00E552AA"/>
    <w:rsid w:val="00E55B66"/>
    <w:rsid w:val="00E6433E"/>
    <w:rsid w:val="00E65400"/>
    <w:rsid w:val="00E668C9"/>
    <w:rsid w:val="00E67B9B"/>
    <w:rsid w:val="00E71CD5"/>
    <w:rsid w:val="00E732DF"/>
    <w:rsid w:val="00E74221"/>
    <w:rsid w:val="00E802F7"/>
    <w:rsid w:val="00E86AD5"/>
    <w:rsid w:val="00E8764D"/>
    <w:rsid w:val="00E9061D"/>
    <w:rsid w:val="00E90A15"/>
    <w:rsid w:val="00E949CA"/>
    <w:rsid w:val="00EA0A16"/>
    <w:rsid w:val="00EA58C5"/>
    <w:rsid w:val="00EB38F2"/>
    <w:rsid w:val="00EB5ADA"/>
    <w:rsid w:val="00EC1255"/>
    <w:rsid w:val="00ED353A"/>
    <w:rsid w:val="00ED6760"/>
    <w:rsid w:val="00ED70AC"/>
    <w:rsid w:val="00ED7404"/>
    <w:rsid w:val="00EE206B"/>
    <w:rsid w:val="00EE3E4A"/>
    <w:rsid w:val="00EE5512"/>
    <w:rsid w:val="00EE67C1"/>
    <w:rsid w:val="00EE7341"/>
    <w:rsid w:val="00EE7BA2"/>
    <w:rsid w:val="00EF483F"/>
    <w:rsid w:val="00EF6AA8"/>
    <w:rsid w:val="00F00519"/>
    <w:rsid w:val="00F00806"/>
    <w:rsid w:val="00F06CAC"/>
    <w:rsid w:val="00F10781"/>
    <w:rsid w:val="00F10EB5"/>
    <w:rsid w:val="00F112A5"/>
    <w:rsid w:val="00F179C8"/>
    <w:rsid w:val="00F17D0F"/>
    <w:rsid w:val="00F226B6"/>
    <w:rsid w:val="00F23994"/>
    <w:rsid w:val="00F318C7"/>
    <w:rsid w:val="00F37A6D"/>
    <w:rsid w:val="00F416B2"/>
    <w:rsid w:val="00F42399"/>
    <w:rsid w:val="00F50C20"/>
    <w:rsid w:val="00F53421"/>
    <w:rsid w:val="00F53A65"/>
    <w:rsid w:val="00F53FF8"/>
    <w:rsid w:val="00F61999"/>
    <w:rsid w:val="00F700EE"/>
    <w:rsid w:val="00F73E2C"/>
    <w:rsid w:val="00F7628B"/>
    <w:rsid w:val="00F763D5"/>
    <w:rsid w:val="00F802FB"/>
    <w:rsid w:val="00F8201C"/>
    <w:rsid w:val="00F83EA7"/>
    <w:rsid w:val="00F92CC8"/>
    <w:rsid w:val="00F94DF2"/>
    <w:rsid w:val="00F94F29"/>
    <w:rsid w:val="00F95DCF"/>
    <w:rsid w:val="00F9690B"/>
    <w:rsid w:val="00FA04CB"/>
    <w:rsid w:val="00FA1482"/>
    <w:rsid w:val="00FA276D"/>
    <w:rsid w:val="00FB02D6"/>
    <w:rsid w:val="00FB374F"/>
    <w:rsid w:val="00FB64BF"/>
    <w:rsid w:val="00FC0014"/>
    <w:rsid w:val="00FC2CDC"/>
    <w:rsid w:val="00FD3B80"/>
    <w:rsid w:val="00FD4CF4"/>
    <w:rsid w:val="00FE779A"/>
    <w:rsid w:val="00FF01F9"/>
    <w:rsid w:val="00FF0B5C"/>
    <w:rsid w:val="00FF0C48"/>
    <w:rsid w:val="00FF1ACA"/>
    <w:rsid w:val="00FF1E49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7649A"/>
  <w15:docId w15:val="{02AE9DF3-8474-4E8D-AB16-7FB6D868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E28"/>
    <w:pPr>
      <w:spacing w:line="312" w:lineRule="auto"/>
      <w:ind w:firstLine="567"/>
      <w:jc w:val="both"/>
    </w:pPr>
    <w:rPr>
      <w:rFonts w:ascii="Garamond" w:hAnsi="Garamond"/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23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61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36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A236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A2366"/>
    <w:rPr>
      <w:vertAlign w:val="superscript"/>
    </w:rPr>
  </w:style>
  <w:style w:type="character" w:styleId="Uwydatnienie">
    <w:name w:val="Emphasis"/>
    <w:uiPriority w:val="20"/>
    <w:qFormat/>
    <w:rsid w:val="00F61999"/>
    <w:rPr>
      <w:i/>
      <w:iCs/>
    </w:rPr>
  </w:style>
  <w:style w:type="character" w:customStyle="1" w:styleId="Nagwek3Znak">
    <w:name w:val="Nagłówek 3 Znak"/>
    <w:link w:val="Nagwek3"/>
    <w:uiPriority w:val="9"/>
    <w:rsid w:val="00F6199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st">
    <w:name w:val="st"/>
    <w:rsid w:val="009E7C1F"/>
  </w:style>
  <w:style w:type="character" w:customStyle="1" w:styleId="Bodytext">
    <w:name w:val="Body text_"/>
    <w:link w:val="Tekstpodstawowy1"/>
    <w:uiPriority w:val="99"/>
    <w:rsid w:val="00331031"/>
    <w:rPr>
      <w:rFonts w:ascii="Verdana" w:eastAsia="Verdana" w:hAnsi="Verdana" w:cs="Verdana"/>
      <w:spacing w:val="-3"/>
      <w:sz w:val="15"/>
      <w:szCs w:val="15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331031"/>
    <w:pPr>
      <w:widowControl w:val="0"/>
      <w:shd w:val="clear" w:color="auto" w:fill="FFFFFF"/>
      <w:spacing w:before="120" w:line="0" w:lineRule="atLeast"/>
      <w:ind w:hanging="360"/>
    </w:pPr>
    <w:rPr>
      <w:rFonts w:ascii="Verdana" w:eastAsia="Verdana" w:hAnsi="Verdana" w:cs="Verdana"/>
      <w:spacing w:val="-3"/>
      <w:sz w:val="15"/>
      <w:szCs w:val="15"/>
      <w:lang w:eastAsia="pl-PL"/>
    </w:rPr>
  </w:style>
  <w:style w:type="character" w:styleId="Odwoaniedokomentarza">
    <w:name w:val="annotation reference"/>
    <w:semiHidden/>
    <w:unhideWhenUsed/>
    <w:rsid w:val="007D0D5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0D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D5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D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D52"/>
    <w:rPr>
      <w:b/>
      <w:bCs/>
      <w:lang w:eastAsia="en-US"/>
    </w:rPr>
  </w:style>
  <w:style w:type="character" w:customStyle="1" w:styleId="alb">
    <w:name w:val="a_lb"/>
    <w:basedOn w:val="Domylnaczcionkaakapitu"/>
    <w:rsid w:val="00C73E73"/>
  </w:style>
  <w:style w:type="character" w:customStyle="1" w:styleId="alb-s">
    <w:name w:val="a_lb-s"/>
    <w:basedOn w:val="Domylnaczcionkaakapitu"/>
    <w:rsid w:val="00C73E73"/>
  </w:style>
  <w:style w:type="paragraph" w:styleId="Tekstpodstawowy">
    <w:name w:val="Body Text"/>
    <w:basedOn w:val="Normalny"/>
    <w:link w:val="TekstpodstawowyZnak"/>
    <w:rsid w:val="00B73E7A"/>
    <w:pPr>
      <w:spacing w:line="36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link w:val="Tekstpodstawowy"/>
    <w:rsid w:val="00B73E7A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Wyliczanie,List Paragraph,Akapit z listą1,Obiekt"/>
    <w:basedOn w:val="Normalny"/>
    <w:link w:val="AkapitzlistZnak"/>
    <w:uiPriority w:val="34"/>
    <w:qFormat/>
    <w:rsid w:val="00B73E7A"/>
    <w:pPr>
      <w:ind w:left="720"/>
      <w:contextualSpacing/>
    </w:pPr>
  </w:style>
  <w:style w:type="character" w:customStyle="1" w:styleId="AkapitzlistZnak">
    <w:name w:val="Akapit z listą Znak"/>
    <w:aliases w:val="Wyliczanie Znak,List Paragraph Znak,Akapit z listą1 Znak,Obiekt Znak"/>
    <w:link w:val="Akapitzlist"/>
    <w:uiPriority w:val="34"/>
    <w:rsid w:val="00B73E7A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883F24"/>
    <w:rPr>
      <w:b/>
      <w:bCs/>
    </w:rPr>
  </w:style>
  <w:style w:type="character" w:customStyle="1" w:styleId="luchili">
    <w:name w:val="luc_hili"/>
    <w:basedOn w:val="Domylnaczcionkaakapitu"/>
    <w:rsid w:val="00F179C8"/>
  </w:style>
  <w:style w:type="paragraph" w:customStyle="1" w:styleId="western">
    <w:name w:val="western"/>
    <w:basedOn w:val="Normalny"/>
    <w:rsid w:val="00F17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Brak">
    <w:name w:val="Brak"/>
    <w:rsid w:val="008D1643"/>
  </w:style>
  <w:style w:type="character" w:customStyle="1" w:styleId="info-list-value-uzasadnienie">
    <w:name w:val="info-list-value-uzasadnienie"/>
    <w:basedOn w:val="Domylnaczcionkaakapitu"/>
    <w:rsid w:val="008D164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723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C4473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3A3623"/>
    <w:rPr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995F45"/>
  </w:style>
  <w:style w:type="paragraph" w:customStyle="1" w:styleId="Bezodstpw1">
    <w:name w:val="Bez odstępów1"/>
    <w:rsid w:val="00995F45"/>
    <w:pPr>
      <w:suppressAutoHyphens/>
    </w:pPr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C68C2"/>
    <w:rPr>
      <w:rFonts w:ascii="Garamond" w:hAnsi="Garamond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dzio\Desktop\GDOS_GD_2016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411C6-E5D4-437F-8E9C-CAA47DA1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GDOS_GD_2016</Template>
  <TotalTime>16</TotalTime>
  <Pages>4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eradzio</dc:creator>
  <cp:lastModifiedBy>Magdalena Bajrowska</cp:lastModifiedBy>
  <cp:revision>5</cp:revision>
  <cp:lastPrinted>2017-11-15T13:46:00Z</cp:lastPrinted>
  <dcterms:created xsi:type="dcterms:W3CDTF">2022-07-08T11:53:00Z</dcterms:created>
  <dcterms:modified xsi:type="dcterms:W3CDTF">2023-07-19T09:56:00Z</dcterms:modified>
</cp:coreProperties>
</file>