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58F6C" w14:textId="130CE1C6" w:rsidR="003E21EC" w:rsidRPr="00337114" w:rsidRDefault="00BB5F95" w:rsidP="00984965">
      <w:pPr>
        <w:spacing w:line="276" w:lineRule="auto"/>
        <w:contextualSpacing/>
        <w:jc w:val="center"/>
        <w:rPr>
          <w:rFonts w:ascii="Lato" w:hAnsi="Lato" w:cstheme="minorHAnsi"/>
          <w:b/>
          <w:sz w:val="32"/>
          <w:szCs w:val="32"/>
        </w:rPr>
      </w:pPr>
      <w:r w:rsidRPr="00337114">
        <w:rPr>
          <w:rFonts w:ascii="Lato" w:hAnsi="Lato" w:cstheme="minorHAnsi"/>
          <w:noProof/>
        </w:rPr>
        <w:drawing>
          <wp:anchor distT="0" distB="0" distL="114300" distR="114300" simplePos="0" relativeHeight="251659264" behindDoc="0" locked="0" layoutInCell="1" allowOverlap="1" wp14:anchorId="6DB93AA5" wp14:editId="3E9CED53">
            <wp:simplePos x="0" y="0"/>
            <wp:positionH relativeFrom="margin">
              <wp:align>center</wp:align>
            </wp:positionH>
            <wp:positionV relativeFrom="paragraph">
              <wp:posOffset>0</wp:posOffset>
            </wp:positionV>
            <wp:extent cx="4036695" cy="1179195"/>
            <wp:effectExtent l="0" t="0" r="0" b="0"/>
            <wp:wrapThrough wrapText="bothSides">
              <wp:wrapPolygon edited="0">
                <wp:start x="2752" y="2443"/>
                <wp:lineTo x="1529" y="3838"/>
                <wp:lineTo x="714" y="6281"/>
                <wp:lineTo x="815" y="11166"/>
                <wp:lineTo x="1325" y="14307"/>
                <wp:lineTo x="1121" y="14307"/>
                <wp:lineTo x="1325" y="18145"/>
                <wp:lineTo x="5199" y="18843"/>
                <wp:lineTo x="20795" y="18843"/>
                <wp:lineTo x="20999" y="10817"/>
                <wp:lineTo x="20591" y="9771"/>
                <wp:lineTo x="18450" y="8724"/>
                <wp:lineTo x="18654" y="5583"/>
                <wp:lineTo x="16106" y="4536"/>
                <wp:lineTo x="3160" y="2443"/>
                <wp:lineTo x="2752" y="2443"/>
              </wp:wrapPolygon>
            </wp:wrapThrough>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_znak_siatka_podstawowy_kolor_biale_tlo.pn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4036695" cy="1179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3D97" w:rsidRPr="00337114">
        <w:rPr>
          <w:rFonts w:ascii="Lato" w:hAnsi="Lato" w:cstheme="minorHAnsi"/>
          <w:b/>
          <w:sz w:val="32"/>
          <w:szCs w:val="32"/>
        </w:rPr>
        <w:t xml:space="preserve"> </w:t>
      </w:r>
    </w:p>
    <w:p w14:paraId="18EBDBDB" w14:textId="6EAE4443" w:rsidR="003E21EC" w:rsidRPr="00337114" w:rsidRDefault="003E21EC" w:rsidP="00984965">
      <w:pPr>
        <w:spacing w:line="276" w:lineRule="auto"/>
        <w:contextualSpacing/>
        <w:jc w:val="center"/>
        <w:rPr>
          <w:rFonts w:ascii="Lato" w:hAnsi="Lato" w:cstheme="minorHAnsi"/>
          <w:b/>
          <w:sz w:val="32"/>
          <w:szCs w:val="32"/>
        </w:rPr>
      </w:pPr>
    </w:p>
    <w:p w14:paraId="2B5E2E30" w14:textId="77777777" w:rsidR="003E21EC" w:rsidRPr="00337114" w:rsidRDefault="003E21EC" w:rsidP="00984965">
      <w:pPr>
        <w:spacing w:line="276" w:lineRule="auto"/>
        <w:contextualSpacing/>
        <w:jc w:val="center"/>
        <w:rPr>
          <w:rFonts w:ascii="Lato" w:hAnsi="Lato" w:cstheme="minorHAnsi"/>
          <w:b/>
          <w:sz w:val="32"/>
          <w:szCs w:val="32"/>
        </w:rPr>
      </w:pPr>
    </w:p>
    <w:p w14:paraId="1D1EFE8B" w14:textId="603CB403" w:rsidR="003E21EC" w:rsidRPr="00337114" w:rsidRDefault="003E21EC" w:rsidP="00984965">
      <w:pPr>
        <w:spacing w:line="276" w:lineRule="auto"/>
        <w:contextualSpacing/>
        <w:jc w:val="center"/>
        <w:rPr>
          <w:rFonts w:ascii="Lato" w:hAnsi="Lato" w:cstheme="minorHAnsi"/>
          <w:b/>
          <w:sz w:val="32"/>
          <w:szCs w:val="32"/>
        </w:rPr>
      </w:pPr>
    </w:p>
    <w:p w14:paraId="13D2B1AE" w14:textId="14F72AD8" w:rsidR="00DF7634" w:rsidRPr="00337114" w:rsidRDefault="00DF7634" w:rsidP="00984965">
      <w:pPr>
        <w:spacing w:line="276" w:lineRule="auto"/>
        <w:contextualSpacing/>
        <w:jc w:val="center"/>
        <w:rPr>
          <w:rFonts w:ascii="Lato" w:hAnsi="Lato" w:cstheme="minorHAnsi"/>
          <w:b/>
          <w:sz w:val="32"/>
          <w:szCs w:val="32"/>
        </w:rPr>
      </w:pPr>
    </w:p>
    <w:p w14:paraId="693350A5" w14:textId="77777777" w:rsidR="00DF7634" w:rsidRPr="00337114" w:rsidRDefault="00DF7634" w:rsidP="00984965">
      <w:pPr>
        <w:spacing w:line="276" w:lineRule="auto"/>
        <w:contextualSpacing/>
        <w:jc w:val="center"/>
        <w:rPr>
          <w:rFonts w:ascii="Lato" w:hAnsi="Lato" w:cstheme="minorHAnsi"/>
          <w:b/>
          <w:sz w:val="32"/>
          <w:szCs w:val="32"/>
        </w:rPr>
      </w:pPr>
    </w:p>
    <w:p w14:paraId="17E2CE12" w14:textId="4587240D" w:rsidR="006970D6" w:rsidRPr="00337114" w:rsidRDefault="003E21EC" w:rsidP="00984965">
      <w:pPr>
        <w:spacing w:line="276" w:lineRule="auto"/>
        <w:contextualSpacing/>
        <w:jc w:val="center"/>
        <w:rPr>
          <w:rFonts w:ascii="Lato" w:hAnsi="Lato" w:cstheme="minorHAnsi"/>
          <w:b/>
          <w:sz w:val="32"/>
          <w:szCs w:val="32"/>
        </w:rPr>
      </w:pPr>
      <w:r w:rsidRPr="00337114">
        <w:rPr>
          <w:rFonts w:ascii="Lato" w:hAnsi="Lato" w:cstheme="minorHAnsi"/>
          <w:b/>
          <w:sz w:val="32"/>
          <w:szCs w:val="32"/>
        </w:rPr>
        <w:t>SPRAWOZDANIE</w:t>
      </w:r>
    </w:p>
    <w:p w14:paraId="34B253AF" w14:textId="26070EA5" w:rsidR="003E21EC" w:rsidRPr="00337114" w:rsidRDefault="003E21EC" w:rsidP="00984965">
      <w:pPr>
        <w:spacing w:line="276" w:lineRule="auto"/>
        <w:contextualSpacing/>
        <w:jc w:val="center"/>
        <w:rPr>
          <w:rFonts w:ascii="Lato" w:hAnsi="Lato" w:cstheme="minorHAnsi"/>
          <w:b/>
          <w:sz w:val="32"/>
          <w:szCs w:val="32"/>
        </w:rPr>
      </w:pPr>
      <w:r w:rsidRPr="00337114">
        <w:rPr>
          <w:rFonts w:ascii="Lato" w:hAnsi="Lato" w:cstheme="minorHAnsi"/>
          <w:b/>
          <w:sz w:val="32"/>
          <w:szCs w:val="32"/>
        </w:rPr>
        <w:t>Z REALIZACJI</w:t>
      </w:r>
    </w:p>
    <w:p w14:paraId="38414308" w14:textId="3F4B1F80" w:rsidR="003E21EC" w:rsidRPr="00337114" w:rsidRDefault="003E21EC" w:rsidP="00984965">
      <w:pPr>
        <w:spacing w:line="276" w:lineRule="auto"/>
        <w:contextualSpacing/>
        <w:jc w:val="center"/>
        <w:rPr>
          <w:rFonts w:ascii="Lato" w:hAnsi="Lato" w:cstheme="minorHAnsi"/>
          <w:b/>
          <w:sz w:val="32"/>
          <w:szCs w:val="32"/>
        </w:rPr>
      </w:pPr>
      <w:r w:rsidRPr="00337114">
        <w:rPr>
          <w:rFonts w:ascii="Lato" w:hAnsi="Lato" w:cstheme="minorHAnsi"/>
          <w:b/>
          <w:sz w:val="32"/>
          <w:szCs w:val="32"/>
        </w:rPr>
        <w:t xml:space="preserve">PROGRAMU WSPÓŁPRACY </w:t>
      </w:r>
      <w:r w:rsidRPr="00337114">
        <w:rPr>
          <w:rFonts w:ascii="Lato" w:hAnsi="Lato" w:cstheme="minorHAnsi"/>
          <w:b/>
          <w:sz w:val="32"/>
          <w:szCs w:val="32"/>
        </w:rPr>
        <w:br/>
        <w:t xml:space="preserve">MINISTRA </w:t>
      </w:r>
      <w:r w:rsidR="00557C5B" w:rsidRPr="00337114">
        <w:rPr>
          <w:rFonts w:ascii="Lato" w:hAnsi="Lato" w:cstheme="minorHAnsi"/>
          <w:b/>
          <w:sz w:val="32"/>
          <w:szCs w:val="32"/>
        </w:rPr>
        <w:t>RODZINY</w:t>
      </w:r>
      <w:r w:rsidR="00C92EC1">
        <w:rPr>
          <w:rFonts w:ascii="Lato" w:hAnsi="Lato" w:cstheme="minorHAnsi"/>
          <w:b/>
          <w:sz w:val="32"/>
          <w:szCs w:val="32"/>
        </w:rPr>
        <w:t xml:space="preserve"> </w:t>
      </w:r>
      <w:r w:rsidR="00146005">
        <w:rPr>
          <w:rFonts w:ascii="Lato" w:hAnsi="Lato" w:cstheme="minorHAnsi"/>
          <w:b/>
          <w:sz w:val="32"/>
          <w:szCs w:val="32"/>
        </w:rPr>
        <w:t xml:space="preserve">I </w:t>
      </w:r>
      <w:r w:rsidRPr="00337114">
        <w:rPr>
          <w:rFonts w:ascii="Lato" w:hAnsi="Lato" w:cstheme="minorHAnsi"/>
          <w:b/>
          <w:sz w:val="32"/>
          <w:szCs w:val="32"/>
        </w:rPr>
        <w:t xml:space="preserve">POLITYKI SPOŁECZNEJ </w:t>
      </w:r>
      <w:r w:rsidRPr="00337114">
        <w:rPr>
          <w:rFonts w:ascii="Lato" w:hAnsi="Lato" w:cstheme="minorHAnsi"/>
          <w:b/>
          <w:sz w:val="32"/>
          <w:szCs w:val="32"/>
        </w:rPr>
        <w:br/>
        <w:t xml:space="preserve">Z ORGANIZACJAMI POZARZĄDOWYMI </w:t>
      </w:r>
      <w:r w:rsidRPr="00337114">
        <w:rPr>
          <w:rFonts w:ascii="Lato" w:hAnsi="Lato" w:cstheme="minorHAnsi"/>
          <w:b/>
          <w:sz w:val="32"/>
          <w:szCs w:val="32"/>
        </w:rPr>
        <w:br/>
        <w:t xml:space="preserve">ORAZ </w:t>
      </w:r>
      <w:r w:rsidRPr="00337114">
        <w:rPr>
          <w:rFonts w:ascii="Lato" w:hAnsi="Lato" w:cstheme="minorHAnsi"/>
          <w:b/>
          <w:sz w:val="32"/>
          <w:szCs w:val="32"/>
        </w:rPr>
        <w:br/>
      </w:r>
      <w:bookmarkStart w:id="0" w:name="_Hlk162424965"/>
      <w:r w:rsidRPr="00337114">
        <w:rPr>
          <w:rFonts w:ascii="Lato" w:hAnsi="Lato" w:cstheme="minorHAnsi"/>
          <w:b/>
          <w:sz w:val="32"/>
          <w:szCs w:val="32"/>
        </w:rPr>
        <w:t>PODMIOTAMI WYMIENIONYMI</w:t>
      </w:r>
      <w:r w:rsidR="00C92EC1">
        <w:rPr>
          <w:rFonts w:ascii="Lato" w:hAnsi="Lato" w:cstheme="minorHAnsi"/>
          <w:b/>
          <w:sz w:val="32"/>
          <w:szCs w:val="32"/>
        </w:rPr>
        <w:t xml:space="preserve"> </w:t>
      </w:r>
      <w:r w:rsidR="002D0444">
        <w:rPr>
          <w:rFonts w:ascii="Lato" w:hAnsi="Lato" w:cstheme="minorHAnsi"/>
          <w:b/>
          <w:sz w:val="32"/>
          <w:szCs w:val="32"/>
        </w:rPr>
        <w:t>W</w:t>
      </w:r>
      <w:r w:rsidR="00C92EC1">
        <w:rPr>
          <w:rFonts w:ascii="Lato" w:hAnsi="Lato" w:cstheme="minorHAnsi"/>
          <w:b/>
          <w:sz w:val="32"/>
          <w:szCs w:val="32"/>
        </w:rPr>
        <w:t> </w:t>
      </w:r>
      <w:r w:rsidRPr="00337114">
        <w:rPr>
          <w:rFonts w:ascii="Lato" w:hAnsi="Lato" w:cstheme="minorHAnsi"/>
          <w:b/>
          <w:sz w:val="32"/>
          <w:szCs w:val="32"/>
        </w:rPr>
        <w:t xml:space="preserve">ART. 3 UST. 3 USTAWY </w:t>
      </w:r>
      <w:r w:rsidRPr="00337114">
        <w:rPr>
          <w:rFonts w:ascii="Lato" w:hAnsi="Lato" w:cstheme="minorHAnsi"/>
          <w:b/>
          <w:sz w:val="32"/>
          <w:szCs w:val="32"/>
        </w:rPr>
        <w:br/>
        <w:t xml:space="preserve">O DZIAŁALNOŚCI POŻYTKU PUBLICZNEGO </w:t>
      </w:r>
      <w:r w:rsidR="00557C5B" w:rsidRPr="00337114">
        <w:rPr>
          <w:rFonts w:ascii="Lato" w:hAnsi="Lato" w:cstheme="minorHAnsi"/>
          <w:b/>
          <w:sz w:val="32"/>
          <w:szCs w:val="32"/>
        </w:rPr>
        <w:br/>
      </w:r>
      <w:r w:rsidRPr="00337114">
        <w:rPr>
          <w:rFonts w:ascii="Lato" w:hAnsi="Lato" w:cstheme="minorHAnsi"/>
          <w:b/>
          <w:sz w:val="32"/>
          <w:szCs w:val="32"/>
        </w:rPr>
        <w:t>I</w:t>
      </w:r>
      <w:r w:rsidR="00C92EC1">
        <w:rPr>
          <w:rFonts w:ascii="Lato" w:hAnsi="Lato" w:cstheme="minorHAnsi"/>
          <w:b/>
          <w:sz w:val="32"/>
          <w:szCs w:val="32"/>
        </w:rPr>
        <w:t xml:space="preserve"> </w:t>
      </w:r>
      <w:r w:rsidR="002D0444">
        <w:rPr>
          <w:rFonts w:ascii="Lato" w:hAnsi="Lato" w:cstheme="minorHAnsi"/>
          <w:b/>
          <w:sz w:val="32"/>
          <w:szCs w:val="32"/>
        </w:rPr>
        <w:t>O</w:t>
      </w:r>
      <w:r w:rsidR="00C92EC1">
        <w:rPr>
          <w:rFonts w:ascii="Lato" w:hAnsi="Lato" w:cstheme="minorHAnsi"/>
          <w:b/>
          <w:sz w:val="32"/>
          <w:szCs w:val="32"/>
        </w:rPr>
        <w:t> </w:t>
      </w:r>
      <w:r w:rsidRPr="00337114">
        <w:rPr>
          <w:rFonts w:ascii="Lato" w:hAnsi="Lato" w:cstheme="minorHAnsi"/>
          <w:b/>
          <w:sz w:val="32"/>
          <w:szCs w:val="32"/>
        </w:rPr>
        <w:t>WOLONTARIACIE</w:t>
      </w:r>
    </w:p>
    <w:p w14:paraId="3AB5574F" w14:textId="5AF074AC" w:rsidR="003E21EC" w:rsidRPr="00337114" w:rsidRDefault="003E21EC" w:rsidP="00984965">
      <w:pPr>
        <w:spacing w:line="276" w:lineRule="auto"/>
        <w:contextualSpacing/>
        <w:jc w:val="center"/>
        <w:rPr>
          <w:rFonts w:ascii="Lato" w:hAnsi="Lato" w:cstheme="minorHAnsi"/>
          <w:b/>
          <w:sz w:val="32"/>
          <w:szCs w:val="32"/>
        </w:rPr>
      </w:pPr>
      <w:r w:rsidRPr="00337114">
        <w:rPr>
          <w:rFonts w:ascii="Lato" w:hAnsi="Lato" w:cstheme="minorHAnsi"/>
          <w:b/>
          <w:sz w:val="32"/>
          <w:szCs w:val="32"/>
        </w:rPr>
        <w:t xml:space="preserve">NA LATA </w:t>
      </w:r>
      <w:r w:rsidR="00A72C70" w:rsidRPr="00337114">
        <w:rPr>
          <w:rFonts w:ascii="Lato" w:hAnsi="Lato" w:cstheme="minorHAnsi"/>
          <w:b/>
          <w:sz w:val="32"/>
          <w:szCs w:val="32"/>
        </w:rPr>
        <w:t>20</w:t>
      </w:r>
      <w:r w:rsidR="00706468" w:rsidRPr="00337114">
        <w:rPr>
          <w:rFonts w:ascii="Lato" w:hAnsi="Lato" w:cstheme="minorHAnsi"/>
          <w:b/>
          <w:sz w:val="32"/>
          <w:szCs w:val="32"/>
        </w:rPr>
        <w:t>21</w:t>
      </w:r>
      <w:r w:rsidR="0031131B" w:rsidRPr="00337114">
        <w:rPr>
          <w:rFonts w:ascii="Lato" w:hAnsi="Lato" w:cstheme="minorHAnsi"/>
          <w:b/>
          <w:sz w:val="32"/>
          <w:szCs w:val="32"/>
        </w:rPr>
        <w:t>–</w:t>
      </w:r>
      <w:r w:rsidR="00A72C70" w:rsidRPr="00337114">
        <w:rPr>
          <w:rFonts w:ascii="Lato" w:hAnsi="Lato" w:cstheme="minorHAnsi"/>
          <w:b/>
          <w:sz w:val="32"/>
          <w:szCs w:val="32"/>
        </w:rPr>
        <w:t>202</w:t>
      </w:r>
      <w:r w:rsidR="00706468" w:rsidRPr="00337114">
        <w:rPr>
          <w:rFonts w:ascii="Lato" w:hAnsi="Lato" w:cstheme="minorHAnsi"/>
          <w:b/>
          <w:sz w:val="32"/>
          <w:szCs w:val="32"/>
        </w:rPr>
        <w:t>3</w:t>
      </w:r>
    </w:p>
    <w:p w14:paraId="59E33D87" w14:textId="183D042E" w:rsidR="00C207CF" w:rsidRPr="00337114" w:rsidRDefault="00C207CF" w:rsidP="00984965">
      <w:pPr>
        <w:spacing w:line="276" w:lineRule="auto"/>
        <w:contextualSpacing/>
        <w:jc w:val="center"/>
        <w:rPr>
          <w:rFonts w:ascii="Lato" w:hAnsi="Lato" w:cstheme="minorHAnsi"/>
          <w:b/>
          <w:sz w:val="32"/>
          <w:szCs w:val="32"/>
        </w:rPr>
      </w:pPr>
      <w:r w:rsidRPr="00337114">
        <w:rPr>
          <w:rFonts w:ascii="Lato" w:hAnsi="Lato" w:cstheme="minorHAnsi"/>
          <w:b/>
          <w:sz w:val="32"/>
          <w:szCs w:val="32"/>
        </w:rPr>
        <w:t xml:space="preserve">ZA ROK </w:t>
      </w:r>
      <w:r w:rsidR="00F07878" w:rsidRPr="00337114">
        <w:rPr>
          <w:rFonts w:ascii="Lato" w:hAnsi="Lato" w:cstheme="minorHAnsi"/>
          <w:b/>
          <w:sz w:val="32"/>
          <w:szCs w:val="32"/>
        </w:rPr>
        <w:t>202</w:t>
      </w:r>
      <w:r w:rsidR="00BB5F95" w:rsidRPr="00337114">
        <w:rPr>
          <w:rFonts w:ascii="Lato" w:hAnsi="Lato" w:cstheme="minorHAnsi"/>
          <w:b/>
          <w:sz w:val="32"/>
          <w:szCs w:val="32"/>
        </w:rPr>
        <w:t>3</w:t>
      </w:r>
      <w:bookmarkEnd w:id="0"/>
    </w:p>
    <w:p w14:paraId="7DBC36FC" w14:textId="77777777" w:rsidR="003E21EC" w:rsidRPr="00337114" w:rsidRDefault="003E21EC" w:rsidP="00984965">
      <w:pPr>
        <w:spacing w:line="276" w:lineRule="auto"/>
        <w:contextualSpacing/>
        <w:jc w:val="center"/>
        <w:rPr>
          <w:rFonts w:ascii="Lato" w:hAnsi="Lato" w:cstheme="minorHAnsi"/>
          <w:b/>
          <w:sz w:val="32"/>
          <w:szCs w:val="32"/>
        </w:rPr>
      </w:pPr>
    </w:p>
    <w:p w14:paraId="4511EE1A" w14:textId="695C77BB" w:rsidR="003E21EC" w:rsidRPr="00337114" w:rsidRDefault="003E21EC" w:rsidP="00984965">
      <w:pPr>
        <w:spacing w:line="276" w:lineRule="auto"/>
        <w:contextualSpacing/>
        <w:rPr>
          <w:rFonts w:ascii="Lato" w:hAnsi="Lato" w:cstheme="minorHAnsi"/>
          <w:sz w:val="32"/>
          <w:szCs w:val="32"/>
        </w:rPr>
      </w:pPr>
    </w:p>
    <w:p w14:paraId="634EC732" w14:textId="77777777" w:rsidR="00DF7634" w:rsidRPr="00337114" w:rsidRDefault="00DF7634" w:rsidP="00984965">
      <w:pPr>
        <w:spacing w:line="276" w:lineRule="auto"/>
        <w:contextualSpacing/>
        <w:rPr>
          <w:rFonts w:ascii="Lato" w:hAnsi="Lato" w:cstheme="minorHAnsi"/>
          <w:sz w:val="32"/>
          <w:szCs w:val="32"/>
        </w:rPr>
      </w:pPr>
    </w:p>
    <w:p w14:paraId="3CC93AC0" w14:textId="77777777" w:rsidR="00144204" w:rsidRPr="00337114" w:rsidRDefault="00144204" w:rsidP="00984965">
      <w:pPr>
        <w:spacing w:line="276" w:lineRule="auto"/>
        <w:contextualSpacing/>
        <w:rPr>
          <w:rFonts w:ascii="Lato" w:hAnsi="Lato" w:cstheme="minorHAnsi"/>
          <w:sz w:val="32"/>
          <w:szCs w:val="32"/>
        </w:rPr>
      </w:pPr>
    </w:p>
    <w:p w14:paraId="5BE83030" w14:textId="70A9C246" w:rsidR="003E21EC" w:rsidRPr="00337114" w:rsidRDefault="003E21EC" w:rsidP="00984965">
      <w:pPr>
        <w:spacing w:line="276" w:lineRule="auto"/>
        <w:contextualSpacing/>
        <w:rPr>
          <w:rFonts w:ascii="Lato" w:hAnsi="Lato" w:cstheme="minorHAnsi"/>
          <w:sz w:val="32"/>
          <w:szCs w:val="32"/>
        </w:rPr>
      </w:pPr>
    </w:p>
    <w:p w14:paraId="3B8EECB1" w14:textId="751B267A" w:rsidR="00DF7634" w:rsidRPr="00337114" w:rsidRDefault="00DF7634" w:rsidP="00984965">
      <w:pPr>
        <w:spacing w:line="276" w:lineRule="auto"/>
        <w:contextualSpacing/>
        <w:rPr>
          <w:rFonts w:ascii="Lato" w:hAnsi="Lato" w:cstheme="minorHAnsi"/>
          <w:sz w:val="32"/>
          <w:szCs w:val="32"/>
        </w:rPr>
      </w:pPr>
    </w:p>
    <w:p w14:paraId="6E3189D7" w14:textId="27FDBDB2" w:rsidR="003E21EC" w:rsidRPr="00337114" w:rsidRDefault="007E5ADE" w:rsidP="00984965">
      <w:pPr>
        <w:spacing w:line="276" w:lineRule="auto"/>
        <w:contextualSpacing/>
        <w:rPr>
          <w:rFonts w:ascii="Lato" w:hAnsi="Lato" w:cstheme="minorHAnsi"/>
          <w:sz w:val="32"/>
          <w:szCs w:val="32"/>
        </w:rPr>
      </w:pPr>
      <w:r w:rsidRPr="00337114">
        <w:rPr>
          <w:rFonts w:ascii="Lato" w:hAnsi="Lato" w:cstheme="minorHAnsi"/>
          <w:sz w:val="32"/>
          <w:szCs w:val="32"/>
        </w:rPr>
        <w:tab/>
      </w:r>
      <w:r w:rsidRPr="00337114">
        <w:rPr>
          <w:rFonts w:ascii="Lato" w:hAnsi="Lato" w:cstheme="minorHAnsi"/>
          <w:sz w:val="32"/>
          <w:szCs w:val="32"/>
        </w:rPr>
        <w:tab/>
      </w:r>
      <w:r w:rsidRPr="00337114">
        <w:rPr>
          <w:rFonts w:ascii="Lato" w:hAnsi="Lato" w:cstheme="minorHAnsi"/>
          <w:sz w:val="32"/>
          <w:szCs w:val="32"/>
        </w:rPr>
        <w:tab/>
      </w:r>
      <w:r w:rsidRPr="00337114">
        <w:rPr>
          <w:rFonts w:ascii="Lato" w:hAnsi="Lato" w:cstheme="minorHAnsi"/>
          <w:sz w:val="32"/>
          <w:szCs w:val="32"/>
        </w:rPr>
        <w:tab/>
      </w:r>
      <w:r w:rsidRPr="00337114">
        <w:rPr>
          <w:rFonts w:ascii="Lato" w:hAnsi="Lato" w:cstheme="minorHAnsi"/>
          <w:sz w:val="32"/>
          <w:szCs w:val="32"/>
        </w:rPr>
        <w:tab/>
      </w:r>
      <w:r w:rsidRPr="00337114">
        <w:rPr>
          <w:rFonts w:ascii="Lato" w:hAnsi="Lato" w:cstheme="minorHAnsi"/>
          <w:sz w:val="32"/>
          <w:szCs w:val="32"/>
        </w:rPr>
        <w:tab/>
      </w:r>
      <w:r w:rsidRPr="00337114">
        <w:rPr>
          <w:rFonts w:ascii="Lato" w:hAnsi="Lato" w:cstheme="minorHAnsi"/>
          <w:sz w:val="32"/>
          <w:szCs w:val="32"/>
        </w:rPr>
        <w:tab/>
      </w:r>
      <w:r w:rsidRPr="00337114">
        <w:rPr>
          <w:rFonts w:ascii="Lato" w:hAnsi="Lato" w:cstheme="minorHAnsi"/>
          <w:sz w:val="32"/>
          <w:szCs w:val="32"/>
        </w:rPr>
        <w:tab/>
        <w:t xml:space="preserve"> </w:t>
      </w:r>
    </w:p>
    <w:p w14:paraId="4F8A15DD" w14:textId="3D3D8E62" w:rsidR="007E5ADE" w:rsidRPr="00337114" w:rsidRDefault="00FB2AC7" w:rsidP="00FB2AC7">
      <w:pPr>
        <w:spacing w:line="276" w:lineRule="auto"/>
        <w:ind w:left="4248" w:firstLine="708"/>
        <w:rPr>
          <w:rFonts w:ascii="Lato" w:hAnsi="Lato" w:cstheme="minorHAnsi"/>
          <w:b/>
        </w:rPr>
      </w:pPr>
      <w:r>
        <w:rPr>
          <w:rFonts w:ascii="Lato" w:hAnsi="Lato" w:cstheme="minorHAnsi"/>
          <w:b/>
        </w:rPr>
        <w:t>Agnieszka Dziemianowicz-Bąk</w:t>
      </w:r>
    </w:p>
    <w:p w14:paraId="6D949462" w14:textId="400F07F8" w:rsidR="007E5ADE" w:rsidRPr="00337114" w:rsidRDefault="00710B8E" w:rsidP="00CF6DD0">
      <w:pPr>
        <w:spacing w:line="276" w:lineRule="auto"/>
        <w:ind w:left="3686"/>
        <w:rPr>
          <w:rFonts w:ascii="Lato" w:hAnsi="Lato" w:cstheme="minorHAnsi"/>
          <w:b/>
        </w:rPr>
      </w:pPr>
      <w:r>
        <w:rPr>
          <w:rFonts w:ascii="Lato" w:hAnsi="Lato" w:cstheme="minorHAnsi"/>
          <w:b/>
        </w:rPr>
        <w:t xml:space="preserve"> </w:t>
      </w:r>
      <w:r w:rsidR="00C92EC1">
        <w:rPr>
          <w:rFonts w:ascii="Lato" w:hAnsi="Lato" w:cstheme="minorHAnsi"/>
          <w:b/>
        </w:rPr>
        <w:t xml:space="preserve"> </w:t>
      </w:r>
      <w:r w:rsidR="00FB2AC7">
        <w:rPr>
          <w:rFonts w:ascii="Lato" w:hAnsi="Lato" w:cstheme="minorHAnsi"/>
          <w:b/>
        </w:rPr>
        <w:tab/>
      </w:r>
      <w:r w:rsidR="007E5ADE" w:rsidRPr="00337114">
        <w:rPr>
          <w:rFonts w:ascii="Lato" w:hAnsi="Lato" w:cstheme="minorHAnsi"/>
          <w:b/>
        </w:rPr>
        <w:t>Ministr</w:t>
      </w:r>
      <w:r w:rsidR="00FB2AC7">
        <w:rPr>
          <w:rFonts w:ascii="Lato" w:hAnsi="Lato" w:cstheme="minorHAnsi"/>
          <w:b/>
        </w:rPr>
        <w:t>a</w:t>
      </w:r>
      <w:r w:rsidR="007E5ADE" w:rsidRPr="00337114">
        <w:rPr>
          <w:rFonts w:ascii="Lato" w:hAnsi="Lato" w:cstheme="minorHAnsi"/>
          <w:b/>
        </w:rPr>
        <w:t xml:space="preserve"> Rodziny</w:t>
      </w:r>
      <w:r w:rsidR="00CF6DD0">
        <w:rPr>
          <w:rFonts w:ascii="Lato" w:hAnsi="Lato" w:cstheme="minorHAnsi"/>
          <w:b/>
        </w:rPr>
        <w:t>, Pracy</w:t>
      </w:r>
      <w:r>
        <w:rPr>
          <w:rFonts w:ascii="Lato" w:hAnsi="Lato" w:cstheme="minorHAnsi"/>
          <w:b/>
        </w:rPr>
        <w:t xml:space="preserve"> </w:t>
      </w:r>
      <w:r w:rsidR="00C92EC1">
        <w:rPr>
          <w:rFonts w:ascii="Lato" w:hAnsi="Lato" w:cstheme="minorHAnsi"/>
          <w:b/>
        </w:rPr>
        <w:t>i </w:t>
      </w:r>
      <w:r w:rsidR="007E5ADE" w:rsidRPr="00337114">
        <w:rPr>
          <w:rFonts w:ascii="Lato" w:hAnsi="Lato" w:cstheme="minorHAnsi"/>
          <w:b/>
        </w:rPr>
        <w:t>Polityki Społecznej</w:t>
      </w:r>
    </w:p>
    <w:p w14:paraId="780D6A96" w14:textId="1F21615C" w:rsidR="007E5ADE" w:rsidRPr="00337114" w:rsidRDefault="00710B8E" w:rsidP="00984965">
      <w:pPr>
        <w:spacing w:line="276" w:lineRule="auto"/>
        <w:ind w:left="4248" w:firstLine="708"/>
        <w:rPr>
          <w:rFonts w:ascii="Lato" w:hAnsi="Lato" w:cstheme="minorHAnsi"/>
        </w:rPr>
      </w:pPr>
      <w:r>
        <w:rPr>
          <w:rFonts w:ascii="Lato" w:hAnsi="Lato" w:cstheme="minorHAnsi"/>
        </w:rPr>
        <w:t xml:space="preserve">    </w:t>
      </w:r>
      <w:r w:rsidR="007E5ADE" w:rsidRPr="00337114">
        <w:rPr>
          <w:rFonts w:ascii="Lato" w:hAnsi="Lato" w:cstheme="minorHAnsi"/>
        </w:rPr>
        <w:t>/podpisano elektronicznie/</w:t>
      </w:r>
    </w:p>
    <w:p w14:paraId="15F86E86" w14:textId="77777777" w:rsidR="006F4741" w:rsidRPr="00337114" w:rsidRDefault="006F4741" w:rsidP="00984965">
      <w:pPr>
        <w:spacing w:line="276" w:lineRule="auto"/>
        <w:contextualSpacing/>
        <w:rPr>
          <w:rFonts w:ascii="Lato" w:hAnsi="Lato" w:cstheme="minorHAnsi"/>
          <w:sz w:val="32"/>
          <w:szCs w:val="32"/>
        </w:rPr>
      </w:pPr>
    </w:p>
    <w:p w14:paraId="0271E3EE" w14:textId="414F5421" w:rsidR="00C33CD5" w:rsidRDefault="00C33CD5" w:rsidP="00984965">
      <w:pPr>
        <w:spacing w:line="276" w:lineRule="auto"/>
        <w:contextualSpacing/>
        <w:jc w:val="center"/>
        <w:rPr>
          <w:rFonts w:ascii="Lato" w:hAnsi="Lato" w:cstheme="minorHAnsi"/>
          <w:b/>
        </w:rPr>
      </w:pPr>
    </w:p>
    <w:p w14:paraId="1B5B5D04" w14:textId="77777777" w:rsidR="00FB2AC7" w:rsidRPr="00337114" w:rsidRDefault="00FB2AC7" w:rsidP="00984965">
      <w:pPr>
        <w:spacing w:line="276" w:lineRule="auto"/>
        <w:contextualSpacing/>
        <w:jc w:val="center"/>
        <w:rPr>
          <w:rFonts w:ascii="Lato" w:hAnsi="Lato" w:cstheme="minorHAnsi"/>
          <w:b/>
        </w:rPr>
      </w:pPr>
    </w:p>
    <w:p w14:paraId="1A3BEB5E" w14:textId="77777777" w:rsidR="0081482F" w:rsidRPr="00337114" w:rsidRDefault="0081482F" w:rsidP="00984965">
      <w:pPr>
        <w:spacing w:line="276" w:lineRule="auto"/>
        <w:contextualSpacing/>
        <w:jc w:val="center"/>
        <w:rPr>
          <w:rFonts w:ascii="Lato" w:hAnsi="Lato" w:cstheme="minorHAnsi"/>
          <w:b/>
        </w:rPr>
      </w:pPr>
    </w:p>
    <w:p w14:paraId="46FF56F2" w14:textId="73F3CFD6" w:rsidR="005B241B" w:rsidRPr="00F610F1" w:rsidRDefault="005B241B" w:rsidP="00984965">
      <w:pPr>
        <w:spacing w:line="276" w:lineRule="auto"/>
        <w:contextualSpacing/>
        <w:jc w:val="center"/>
        <w:rPr>
          <w:rFonts w:ascii="Lato" w:hAnsi="Lato" w:cstheme="minorHAnsi"/>
          <w:b/>
        </w:rPr>
      </w:pPr>
      <w:r w:rsidRPr="00F610F1">
        <w:rPr>
          <w:rFonts w:ascii="Lato" w:hAnsi="Lato" w:cstheme="minorHAnsi"/>
          <w:b/>
        </w:rPr>
        <w:t>Warszawa</w:t>
      </w:r>
      <w:r w:rsidR="005C3FAF" w:rsidRPr="00F610F1">
        <w:rPr>
          <w:rFonts w:ascii="Lato" w:hAnsi="Lato" w:cstheme="minorHAnsi"/>
          <w:b/>
        </w:rPr>
        <w:t xml:space="preserve"> </w:t>
      </w:r>
      <w:r w:rsidR="00F07878" w:rsidRPr="00F610F1">
        <w:rPr>
          <w:rFonts w:ascii="Lato" w:hAnsi="Lato" w:cstheme="minorHAnsi"/>
          <w:b/>
        </w:rPr>
        <w:t>202</w:t>
      </w:r>
      <w:r w:rsidR="00BB5F95" w:rsidRPr="00F610F1">
        <w:rPr>
          <w:rFonts w:ascii="Lato" w:hAnsi="Lato" w:cstheme="minorHAnsi"/>
          <w:b/>
        </w:rPr>
        <w:t>4</w:t>
      </w:r>
    </w:p>
    <w:sdt>
      <w:sdtPr>
        <w:rPr>
          <w:rFonts w:ascii="Lato" w:eastAsia="Times New Roman" w:hAnsi="Lato" w:cstheme="minorHAnsi"/>
          <w:b w:val="0"/>
          <w:bCs w:val="0"/>
          <w:color w:val="auto"/>
          <w:sz w:val="24"/>
          <w:szCs w:val="24"/>
        </w:rPr>
        <w:id w:val="1223410340"/>
        <w:docPartObj>
          <w:docPartGallery w:val="Table of Contents"/>
          <w:docPartUnique/>
        </w:docPartObj>
      </w:sdtPr>
      <w:sdtEndPr/>
      <w:sdtContent>
        <w:p w14:paraId="314CD94E" w14:textId="735A1213" w:rsidR="000825B2" w:rsidRPr="006502B4" w:rsidRDefault="000825B2" w:rsidP="00984965">
          <w:pPr>
            <w:pStyle w:val="Nagwekspisutreci"/>
            <w:spacing w:before="0" w:after="120"/>
            <w:contextualSpacing/>
            <w:rPr>
              <w:rFonts w:ascii="Lato" w:eastAsia="Times New Roman" w:hAnsi="Lato" w:cstheme="minorHAnsi"/>
              <w:b w:val="0"/>
              <w:bCs w:val="0"/>
              <w:color w:val="auto"/>
              <w:sz w:val="24"/>
              <w:szCs w:val="24"/>
            </w:rPr>
          </w:pPr>
          <w:r w:rsidRPr="006502B4">
            <w:rPr>
              <w:rFonts w:ascii="Lato" w:hAnsi="Lato" w:cstheme="minorHAnsi"/>
              <w:color w:val="auto"/>
              <w:sz w:val="24"/>
              <w:szCs w:val="24"/>
            </w:rPr>
            <w:t>Spis treści</w:t>
          </w:r>
        </w:p>
        <w:p w14:paraId="3C6BDFB1" w14:textId="02A0CE0B" w:rsidR="006502B4" w:rsidRPr="006502B4" w:rsidRDefault="00BD0EE4">
          <w:pPr>
            <w:pStyle w:val="Spistreci1"/>
            <w:rPr>
              <w:rFonts w:eastAsiaTheme="minorEastAsia" w:cstheme="minorBidi"/>
              <w:bCs w:val="0"/>
              <w:sz w:val="22"/>
              <w:szCs w:val="22"/>
            </w:rPr>
          </w:pPr>
          <w:r w:rsidRPr="006502B4">
            <w:rPr>
              <w:rFonts w:cstheme="minorHAnsi"/>
            </w:rPr>
            <w:fldChar w:fldCharType="begin"/>
          </w:r>
          <w:r w:rsidR="000825B2" w:rsidRPr="006502B4">
            <w:rPr>
              <w:rFonts w:cstheme="minorHAnsi"/>
            </w:rPr>
            <w:instrText xml:space="preserve"> TOC \o "1-3" \h \z \u </w:instrText>
          </w:r>
          <w:r w:rsidRPr="006502B4">
            <w:rPr>
              <w:rFonts w:cstheme="minorHAnsi"/>
            </w:rPr>
            <w:fldChar w:fldCharType="separate"/>
          </w:r>
          <w:hyperlink w:anchor="_Toc165279631" w:history="1">
            <w:r w:rsidR="006502B4" w:rsidRPr="006502B4">
              <w:rPr>
                <w:rStyle w:val="Hipercze"/>
                <w:rFonts w:cstheme="minorHAnsi"/>
              </w:rPr>
              <w:t>1.</w:t>
            </w:r>
            <w:r w:rsidR="006502B4" w:rsidRPr="006502B4">
              <w:rPr>
                <w:rFonts w:eastAsiaTheme="minorEastAsia" w:cstheme="minorBidi"/>
                <w:bCs w:val="0"/>
                <w:sz w:val="22"/>
                <w:szCs w:val="22"/>
              </w:rPr>
              <w:tab/>
            </w:r>
            <w:r w:rsidR="006502B4" w:rsidRPr="006502B4">
              <w:rPr>
                <w:rStyle w:val="Hipercze"/>
                <w:rFonts w:cstheme="minorHAnsi"/>
              </w:rPr>
              <w:t>Wstęp</w:t>
            </w:r>
            <w:r w:rsidR="006502B4" w:rsidRPr="006502B4">
              <w:rPr>
                <w:webHidden/>
              </w:rPr>
              <w:tab/>
            </w:r>
            <w:r w:rsidR="006502B4" w:rsidRPr="006502B4">
              <w:rPr>
                <w:webHidden/>
              </w:rPr>
              <w:fldChar w:fldCharType="begin"/>
            </w:r>
            <w:r w:rsidR="006502B4" w:rsidRPr="006502B4">
              <w:rPr>
                <w:webHidden/>
              </w:rPr>
              <w:instrText xml:space="preserve"> PAGEREF _Toc165279631 \h </w:instrText>
            </w:r>
            <w:r w:rsidR="006502B4" w:rsidRPr="006502B4">
              <w:rPr>
                <w:webHidden/>
              </w:rPr>
            </w:r>
            <w:r w:rsidR="006502B4" w:rsidRPr="006502B4">
              <w:rPr>
                <w:webHidden/>
              </w:rPr>
              <w:fldChar w:fldCharType="separate"/>
            </w:r>
            <w:r w:rsidR="002A7C44">
              <w:rPr>
                <w:webHidden/>
              </w:rPr>
              <w:t>2</w:t>
            </w:r>
            <w:r w:rsidR="006502B4" w:rsidRPr="006502B4">
              <w:rPr>
                <w:webHidden/>
              </w:rPr>
              <w:fldChar w:fldCharType="end"/>
            </w:r>
          </w:hyperlink>
        </w:p>
        <w:p w14:paraId="11715A4D" w14:textId="0A9B29DE" w:rsidR="006502B4" w:rsidRPr="006502B4" w:rsidRDefault="000C05EB">
          <w:pPr>
            <w:pStyle w:val="Spistreci1"/>
            <w:rPr>
              <w:rFonts w:eastAsiaTheme="minorEastAsia" w:cstheme="minorBidi"/>
              <w:bCs w:val="0"/>
              <w:sz w:val="22"/>
              <w:szCs w:val="22"/>
            </w:rPr>
          </w:pPr>
          <w:hyperlink w:anchor="_Toc165279632" w:history="1">
            <w:r w:rsidR="006502B4" w:rsidRPr="006502B4">
              <w:rPr>
                <w:rStyle w:val="Hipercze"/>
                <w:rFonts w:cstheme="minorHAnsi"/>
              </w:rPr>
              <w:t>2.</w:t>
            </w:r>
            <w:r w:rsidR="006502B4" w:rsidRPr="006502B4">
              <w:rPr>
                <w:rFonts w:eastAsiaTheme="minorEastAsia" w:cstheme="minorBidi"/>
                <w:bCs w:val="0"/>
                <w:sz w:val="22"/>
                <w:szCs w:val="22"/>
              </w:rPr>
              <w:tab/>
            </w:r>
            <w:r w:rsidR="006502B4" w:rsidRPr="006502B4">
              <w:rPr>
                <w:rStyle w:val="Hipercze"/>
                <w:rFonts w:cstheme="minorHAnsi"/>
              </w:rPr>
              <w:t>Cel główny i cele szczegółowe Programu.</w:t>
            </w:r>
            <w:r w:rsidR="006502B4" w:rsidRPr="006502B4">
              <w:rPr>
                <w:webHidden/>
              </w:rPr>
              <w:tab/>
            </w:r>
            <w:r w:rsidR="006502B4" w:rsidRPr="006502B4">
              <w:rPr>
                <w:webHidden/>
              </w:rPr>
              <w:fldChar w:fldCharType="begin"/>
            </w:r>
            <w:r w:rsidR="006502B4" w:rsidRPr="006502B4">
              <w:rPr>
                <w:webHidden/>
              </w:rPr>
              <w:instrText xml:space="preserve"> PAGEREF _Toc165279632 \h </w:instrText>
            </w:r>
            <w:r w:rsidR="006502B4" w:rsidRPr="006502B4">
              <w:rPr>
                <w:webHidden/>
              </w:rPr>
            </w:r>
            <w:r w:rsidR="006502B4" w:rsidRPr="006502B4">
              <w:rPr>
                <w:webHidden/>
              </w:rPr>
              <w:fldChar w:fldCharType="separate"/>
            </w:r>
            <w:r w:rsidR="002A7C44">
              <w:rPr>
                <w:webHidden/>
              </w:rPr>
              <w:t>3</w:t>
            </w:r>
            <w:r w:rsidR="006502B4" w:rsidRPr="006502B4">
              <w:rPr>
                <w:webHidden/>
              </w:rPr>
              <w:fldChar w:fldCharType="end"/>
            </w:r>
          </w:hyperlink>
        </w:p>
        <w:p w14:paraId="44A1FD03" w14:textId="473F5431" w:rsidR="006502B4" w:rsidRPr="006502B4" w:rsidRDefault="000C05EB">
          <w:pPr>
            <w:pStyle w:val="Spistreci1"/>
            <w:rPr>
              <w:rFonts w:eastAsiaTheme="minorEastAsia" w:cstheme="minorBidi"/>
              <w:bCs w:val="0"/>
              <w:sz w:val="22"/>
              <w:szCs w:val="22"/>
            </w:rPr>
          </w:pPr>
          <w:hyperlink w:anchor="_Toc165279633" w:history="1">
            <w:r w:rsidR="006502B4" w:rsidRPr="006502B4">
              <w:rPr>
                <w:rStyle w:val="Hipercze"/>
                <w:rFonts w:cstheme="minorHAnsi"/>
              </w:rPr>
              <w:t>3.</w:t>
            </w:r>
            <w:r w:rsidR="006502B4" w:rsidRPr="006502B4">
              <w:rPr>
                <w:rFonts w:eastAsiaTheme="minorEastAsia" w:cstheme="minorBidi"/>
                <w:bCs w:val="0"/>
                <w:sz w:val="22"/>
                <w:szCs w:val="22"/>
              </w:rPr>
              <w:tab/>
            </w:r>
            <w:r w:rsidR="006502B4" w:rsidRPr="006502B4">
              <w:rPr>
                <w:rStyle w:val="Hipercze"/>
                <w:rFonts w:cstheme="minorHAnsi"/>
              </w:rPr>
              <w:t>Formy współpracy MRiPS z organizacjami pozarządowymi.</w:t>
            </w:r>
            <w:r w:rsidR="006502B4" w:rsidRPr="006502B4">
              <w:rPr>
                <w:webHidden/>
              </w:rPr>
              <w:tab/>
            </w:r>
            <w:r w:rsidR="006502B4" w:rsidRPr="006502B4">
              <w:rPr>
                <w:webHidden/>
              </w:rPr>
              <w:fldChar w:fldCharType="begin"/>
            </w:r>
            <w:r w:rsidR="006502B4" w:rsidRPr="006502B4">
              <w:rPr>
                <w:webHidden/>
              </w:rPr>
              <w:instrText xml:space="preserve"> PAGEREF _Toc165279633 \h </w:instrText>
            </w:r>
            <w:r w:rsidR="006502B4" w:rsidRPr="006502B4">
              <w:rPr>
                <w:webHidden/>
              </w:rPr>
            </w:r>
            <w:r w:rsidR="006502B4" w:rsidRPr="006502B4">
              <w:rPr>
                <w:webHidden/>
              </w:rPr>
              <w:fldChar w:fldCharType="separate"/>
            </w:r>
            <w:r w:rsidR="002A7C44">
              <w:rPr>
                <w:webHidden/>
              </w:rPr>
              <w:t>4</w:t>
            </w:r>
            <w:r w:rsidR="006502B4" w:rsidRPr="006502B4">
              <w:rPr>
                <w:webHidden/>
              </w:rPr>
              <w:fldChar w:fldCharType="end"/>
            </w:r>
          </w:hyperlink>
        </w:p>
        <w:p w14:paraId="1574290B" w14:textId="4E39295A" w:rsidR="006502B4" w:rsidRPr="006502B4" w:rsidRDefault="000C05EB">
          <w:pPr>
            <w:pStyle w:val="Spistreci2"/>
            <w:tabs>
              <w:tab w:val="left" w:pos="880"/>
            </w:tabs>
            <w:rPr>
              <w:rFonts w:ascii="Lato" w:eastAsiaTheme="minorEastAsia" w:hAnsi="Lato" w:cstheme="minorBidi"/>
              <w:noProof/>
              <w:sz w:val="22"/>
              <w:szCs w:val="22"/>
            </w:rPr>
          </w:pPr>
          <w:hyperlink w:anchor="_Toc165279634" w:history="1">
            <w:r w:rsidR="006502B4" w:rsidRPr="006502B4">
              <w:rPr>
                <w:rStyle w:val="Hipercze"/>
                <w:rFonts w:ascii="Lato" w:hAnsi="Lato" w:cstheme="minorHAnsi"/>
                <w:noProof/>
              </w:rPr>
              <w:t>3.1.</w:t>
            </w:r>
            <w:r w:rsidR="006502B4" w:rsidRPr="006502B4">
              <w:rPr>
                <w:rFonts w:ascii="Lato" w:eastAsiaTheme="minorEastAsia" w:hAnsi="Lato" w:cstheme="minorBidi"/>
                <w:noProof/>
                <w:sz w:val="22"/>
                <w:szCs w:val="22"/>
              </w:rPr>
              <w:tab/>
            </w:r>
            <w:r w:rsidR="006502B4" w:rsidRPr="006502B4">
              <w:rPr>
                <w:rStyle w:val="Hipercze"/>
                <w:rFonts w:ascii="Lato" w:hAnsi="Lato" w:cstheme="minorHAnsi"/>
                <w:noProof/>
              </w:rPr>
              <w:t>Wdrażanie programów będących w dyspozycji Ministra Rodziny i Polityki Społecznej.</w:t>
            </w:r>
            <w:r w:rsidR="006502B4" w:rsidRPr="006502B4">
              <w:rPr>
                <w:rFonts w:ascii="Lato" w:hAnsi="Lato"/>
                <w:noProof/>
                <w:webHidden/>
              </w:rPr>
              <w:tab/>
            </w:r>
            <w:r w:rsidR="006502B4" w:rsidRPr="006502B4">
              <w:rPr>
                <w:rFonts w:ascii="Lato" w:hAnsi="Lato"/>
                <w:noProof/>
                <w:webHidden/>
              </w:rPr>
              <w:fldChar w:fldCharType="begin"/>
            </w:r>
            <w:r w:rsidR="006502B4" w:rsidRPr="006502B4">
              <w:rPr>
                <w:rFonts w:ascii="Lato" w:hAnsi="Lato"/>
                <w:noProof/>
                <w:webHidden/>
              </w:rPr>
              <w:instrText xml:space="preserve"> PAGEREF _Toc165279634 \h </w:instrText>
            </w:r>
            <w:r w:rsidR="006502B4" w:rsidRPr="006502B4">
              <w:rPr>
                <w:rFonts w:ascii="Lato" w:hAnsi="Lato"/>
                <w:noProof/>
                <w:webHidden/>
              </w:rPr>
            </w:r>
            <w:r w:rsidR="006502B4" w:rsidRPr="006502B4">
              <w:rPr>
                <w:rFonts w:ascii="Lato" w:hAnsi="Lato"/>
                <w:noProof/>
                <w:webHidden/>
              </w:rPr>
              <w:fldChar w:fldCharType="separate"/>
            </w:r>
            <w:r w:rsidR="002A7C44">
              <w:rPr>
                <w:rFonts w:ascii="Lato" w:hAnsi="Lato"/>
                <w:noProof/>
                <w:webHidden/>
              </w:rPr>
              <w:t>5</w:t>
            </w:r>
            <w:r w:rsidR="006502B4" w:rsidRPr="006502B4">
              <w:rPr>
                <w:rFonts w:ascii="Lato" w:hAnsi="Lato"/>
                <w:noProof/>
                <w:webHidden/>
              </w:rPr>
              <w:fldChar w:fldCharType="end"/>
            </w:r>
          </w:hyperlink>
        </w:p>
        <w:p w14:paraId="24575361" w14:textId="14DE62F1" w:rsidR="006502B4" w:rsidRPr="006502B4" w:rsidRDefault="000C05EB">
          <w:pPr>
            <w:pStyle w:val="Spistreci3"/>
            <w:rPr>
              <w:rFonts w:ascii="Lato" w:eastAsiaTheme="minorEastAsia" w:hAnsi="Lato" w:cstheme="minorBidi"/>
              <w:noProof/>
              <w:sz w:val="22"/>
              <w:szCs w:val="22"/>
            </w:rPr>
          </w:pPr>
          <w:hyperlink w:anchor="_Toc165279635" w:history="1">
            <w:r w:rsidR="006502B4" w:rsidRPr="006502B4">
              <w:rPr>
                <w:rStyle w:val="Hipercze"/>
                <w:rFonts w:ascii="Lato" w:hAnsi="Lato" w:cstheme="minorHAnsi"/>
                <w:noProof/>
              </w:rPr>
              <w:t>3.1.1.</w:t>
            </w:r>
            <w:r w:rsidR="006502B4" w:rsidRPr="006502B4">
              <w:rPr>
                <w:rFonts w:ascii="Lato" w:eastAsiaTheme="minorEastAsia" w:hAnsi="Lato" w:cstheme="minorBidi"/>
                <w:noProof/>
                <w:sz w:val="22"/>
                <w:szCs w:val="22"/>
              </w:rPr>
              <w:tab/>
            </w:r>
            <w:r w:rsidR="006502B4" w:rsidRPr="006502B4">
              <w:rPr>
                <w:rStyle w:val="Hipercze"/>
                <w:rFonts w:ascii="Lato" w:hAnsi="Lato" w:cstheme="minorHAnsi"/>
                <w:noProof/>
              </w:rPr>
              <w:t>Programy MRiPS.</w:t>
            </w:r>
            <w:r w:rsidR="006502B4" w:rsidRPr="006502B4">
              <w:rPr>
                <w:rFonts w:ascii="Lato" w:hAnsi="Lato"/>
                <w:noProof/>
                <w:webHidden/>
              </w:rPr>
              <w:tab/>
            </w:r>
            <w:r w:rsidR="006502B4" w:rsidRPr="006502B4">
              <w:rPr>
                <w:rFonts w:ascii="Lato" w:hAnsi="Lato"/>
                <w:noProof/>
                <w:webHidden/>
              </w:rPr>
              <w:fldChar w:fldCharType="begin"/>
            </w:r>
            <w:r w:rsidR="006502B4" w:rsidRPr="006502B4">
              <w:rPr>
                <w:rFonts w:ascii="Lato" w:hAnsi="Lato"/>
                <w:noProof/>
                <w:webHidden/>
              </w:rPr>
              <w:instrText xml:space="preserve"> PAGEREF _Toc165279635 \h </w:instrText>
            </w:r>
            <w:r w:rsidR="006502B4" w:rsidRPr="006502B4">
              <w:rPr>
                <w:rFonts w:ascii="Lato" w:hAnsi="Lato"/>
                <w:noProof/>
                <w:webHidden/>
              </w:rPr>
            </w:r>
            <w:r w:rsidR="006502B4" w:rsidRPr="006502B4">
              <w:rPr>
                <w:rFonts w:ascii="Lato" w:hAnsi="Lato"/>
                <w:noProof/>
                <w:webHidden/>
              </w:rPr>
              <w:fldChar w:fldCharType="separate"/>
            </w:r>
            <w:r w:rsidR="002A7C44">
              <w:rPr>
                <w:rFonts w:ascii="Lato" w:hAnsi="Lato"/>
                <w:noProof/>
                <w:webHidden/>
              </w:rPr>
              <w:t>5</w:t>
            </w:r>
            <w:r w:rsidR="006502B4" w:rsidRPr="006502B4">
              <w:rPr>
                <w:rFonts w:ascii="Lato" w:hAnsi="Lato"/>
                <w:noProof/>
                <w:webHidden/>
              </w:rPr>
              <w:fldChar w:fldCharType="end"/>
            </w:r>
          </w:hyperlink>
        </w:p>
        <w:p w14:paraId="4526758C" w14:textId="68D35F14" w:rsidR="006502B4" w:rsidRPr="006502B4" w:rsidRDefault="000C05EB">
          <w:pPr>
            <w:pStyle w:val="Spistreci3"/>
            <w:rPr>
              <w:rFonts w:ascii="Lato" w:eastAsiaTheme="minorEastAsia" w:hAnsi="Lato" w:cstheme="minorBidi"/>
              <w:noProof/>
              <w:sz w:val="22"/>
              <w:szCs w:val="22"/>
            </w:rPr>
          </w:pPr>
          <w:hyperlink w:anchor="_Toc165279636" w:history="1">
            <w:r w:rsidR="006502B4" w:rsidRPr="006502B4">
              <w:rPr>
                <w:rStyle w:val="Hipercze"/>
                <w:rFonts w:ascii="Lato" w:hAnsi="Lato" w:cstheme="minorHAnsi"/>
                <w:noProof/>
              </w:rPr>
              <w:t>3.1.2.</w:t>
            </w:r>
            <w:r w:rsidR="006502B4" w:rsidRPr="006502B4">
              <w:rPr>
                <w:rFonts w:ascii="Lato" w:eastAsiaTheme="minorEastAsia" w:hAnsi="Lato" w:cstheme="minorBidi"/>
                <w:noProof/>
                <w:sz w:val="22"/>
                <w:szCs w:val="22"/>
              </w:rPr>
              <w:tab/>
            </w:r>
            <w:r w:rsidR="006502B4" w:rsidRPr="006502B4">
              <w:rPr>
                <w:rStyle w:val="Hipercze"/>
                <w:rFonts w:ascii="Lato" w:hAnsi="Lato" w:cstheme="minorHAnsi"/>
                <w:noProof/>
              </w:rPr>
              <w:t>Otwarte konkursy ofert i nabory wniosków ogłoszone przez MRiPS w 2023 r.</w:t>
            </w:r>
            <w:r w:rsidR="006502B4" w:rsidRPr="006502B4">
              <w:rPr>
                <w:rFonts w:ascii="Lato" w:hAnsi="Lato"/>
                <w:noProof/>
                <w:webHidden/>
              </w:rPr>
              <w:tab/>
            </w:r>
            <w:r w:rsidR="006502B4" w:rsidRPr="006502B4">
              <w:rPr>
                <w:rFonts w:ascii="Lato" w:hAnsi="Lato"/>
                <w:noProof/>
                <w:webHidden/>
              </w:rPr>
              <w:fldChar w:fldCharType="begin"/>
            </w:r>
            <w:r w:rsidR="006502B4" w:rsidRPr="006502B4">
              <w:rPr>
                <w:rFonts w:ascii="Lato" w:hAnsi="Lato"/>
                <w:noProof/>
                <w:webHidden/>
              </w:rPr>
              <w:instrText xml:space="preserve"> PAGEREF _Toc165279636 \h </w:instrText>
            </w:r>
            <w:r w:rsidR="006502B4" w:rsidRPr="006502B4">
              <w:rPr>
                <w:rFonts w:ascii="Lato" w:hAnsi="Lato"/>
                <w:noProof/>
                <w:webHidden/>
              </w:rPr>
            </w:r>
            <w:r w:rsidR="006502B4" w:rsidRPr="006502B4">
              <w:rPr>
                <w:rFonts w:ascii="Lato" w:hAnsi="Lato"/>
                <w:noProof/>
                <w:webHidden/>
              </w:rPr>
              <w:fldChar w:fldCharType="separate"/>
            </w:r>
            <w:r w:rsidR="002A7C44">
              <w:rPr>
                <w:rFonts w:ascii="Lato" w:hAnsi="Lato"/>
                <w:noProof/>
                <w:webHidden/>
              </w:rPr>
              <w:t>29</w:t>
            </w:r>
            <w:r w:rsidR="006502B4" w:rsidRPr="006502B4">
              <w:rPr>
                <w:rFonts w:ascii="Lato" w:hAnsi="Lato"/>
                <w:noProof/>
                <w:webHidden/>
              </w:rPr>
              <w:fldChar w:fldCharType="end"/>
            </w:r>
          </w:hyperlink>
        </w:p>
        <w:p w14:paraId="6F78565F" w14:textId="0A967624" w:rsidR="006502B4" w:rsidRPr="006502B4" w:rsidRDefault="000C05EB">
          <w:pPr>
            <w:pStyle w:val="Spistreci2"/>
            <w:tabs>
              <w:tab w:val="left" w:pos="880"/>
            </w:tabs>
            <w:rPr>
              <w:rFonts w:ascii="Lato" w:eastAsiaTheme="minorEastAsia" w:hAnsi="Lato" w:cstheme="minorBidi"/>
              <w:noProof/>
              <w:sz w:val="22"/>
              <w:szCs w:val="22"/>
            </w:rPr>
          </w:pPr>
          <w:hyperlink w:anchor="_Toc165279637" w:history="1">
            <w:r w:rsidR="006502B4" w:rsidRPr="006502B4">
              <w:rPr>
                <w:rStyle w:val="Hipercze"/>
                <w:rFonts w:ascii="Lato" w:hAnsi="Lato" w:cstheme="minorHAnsi"/>
                <w:noProof/>
              </w:rPr>
              <w:t>3.2.</w:t>
            </w:r>
            <w:r w:rsidR="006502B4" w:rsidRPr="006502B4">
              <w:rPr>
                <w:rFonts w:ascii="Lato" w:eastAsiaTheme="minorEastAsia" w:hAnsi="Lato" w:cstheme="minorBidi"/>
                <w:noProof/>
                <w:sz w:val="22"/>
                <w:szCs w:val="22"/>
              </w:rPr>
              <w:tab/>
            </w:r>
            <w:r w:rsidR="006502B4" w:rsidRPr="006502B4">
              <w:rPr>
                <w:rStyle w:val="Hipercze"/>
                <w:rFonts w:ascii="Lato" w:hAnsi="Lato" w:cstheme="minorHAnsi"/>
                <w:noProof/>
              </w:rPr>
              <w:t>Program Operacyjny Wiedza Edukacja Rozwój 2014–2020 (PO WER).</w:t>
            </w:r>
            <w:r w:rsidR="006502B4" w:rsidRPr="006502B4">
              <w:rPr>
                <w:rFonts w:ascii="Lato" w:hAnsi="Lato"/>
                <w:noProof/>
                <w:webHidden/>
              </w:rPr>
              <w:tab/>
            </w:r>
            <w:r w:rsidR="006502B4" w:rsidRPr="006502B4">
              <w:rPr>
                <w:rFonts w:ascii="Lato" w:hAnsi="Lato"/>
                <w:noProof/>
                <w:webHidden/>
              </w:rPr>
              <w:fldChar w:fldCharType="begin"/>
            </w:r>
            <w:r w:rsidR="006502B4" w:rsidRPr="006502B4">
              <w:rPr>
                <w:rFonts w:ascii="Lato" w:hAnsi="Lato"/>
                <w:noProof/>
                <w:webHidden/>
              </w:rPr>
              <w:instrText xml:space="preserve"> PAGEREF _Toc165279637 \h </w:instrText>
            </w:r>
            <w:r w:rsidR="006502B4" w:rsidRPr="006502B4">
              <w:rPr>
                <w:rFonts w:ascii="Lato" w:hAnsi="Lato"/>
                <w:noProof/>
                <w:webHidden/>
              </w:rPr>
            </w:r>
            <w:r w:rsidR="006502B4" w:rsidRPr="006502B4">
              <w:rPr>
                <w:rFonts w:ascii="Lato" w:hAnsi="Lato"/>
                <w:noProof/>
                <w:webHidden/>
              </w:rPr>
              <w:fldChar w:fldCharType="separate"/>
            </w:r>
            <w:r w:rsidR="002A7C44">
              <w:rPr>
                <w:rFonts w:ascii="Lato" w:hAnsi="Lato"/>
                <w:noProof/>
                <w:webHidden/>
              </w:rPr>
              <w:t>56</w:t>
            </w:r>
            <w:r w:rsidR="006502B4" w:rsidRPr="006502B4">
              <w:rPr>
                <w:rFonts w:ascii="Lato" w:hAnsi="Lato"/>
                <w:noProof/>
                <w:webHidden/>
              </w:rPr>
              <w:fldChar w:fldCharType="end"/>
            </w:r>
          </w:hyperlink>
        </w:p>
        <w:p w14:paraId="76966488" w14:textId="117C80A1" w:rsidR="006502B4" w:rsidRPr="006502B4" w:rsidRDefault="000C05EB">
          <w:pPr>
            <w:pStyle w:val="Spistreci2"/>
            <w:tabs>
              <w:tab w:val="left" w:pos="880"/>
            </w:tabs>
            <w:rPr>
              <w:rFonts w:ascii="Lato" w:eastAsiaTheme="minorEastAsia" w:hAnsi="Lato" w:cstheme="minorBidi"/>
              <w:noProof/>
              <w:sz w:val="22"/>
              <w:szCs w:val="22"/>
            </w:rPr>
          </w:pPr>
          <w:hyperlink w:anchor="_Toc165279638" w:history="1">
            <w:r w:rsidR="006502B4" w:rsidRPr="006502B4">
              <w:rPr>
                <w:rStyle w:val="Hipercze"/>
                <w:rFonts w:ascii="Lato" w:hAnsi="Lato" w:cstheme="minorHAnsi"/>
                <w:noProof/>
              </w:rPr>
              <w:t>3.3.</w:t>
            </w:r>
            <w:r w:rsidR="006502B4" w:rsidRPr="006502B4">
              <w:rPr>
                <w:rFonts w:ascii="Lato" w:eastAsiaTheme="minorEastAsia" w:hAnsi="Lato" w:cstheme="minorBidi"/>
                <w:noProof/>
                <w:sz w:val="22"/>
                <w:szCs w:val="22"/>
              </w:rPr>
              <w:tab/>
            </w:r>
            <w:r w:rsidR="006502B4" w:rsidRPr="006502B4">
              <w:rPr>
                <w:rStyle w:val="Hipercze"/>
                <w:rFonts w:ascii="Lato" w:hAnsi="Lato" w:cstheme="minorHAnsi"/>
                <w:noProof/>
              </w:rPr>
              <w:t>Program Fundusze Europejskie dla Rozwoju Społecznego 2021-2027.</w:t>
            </w:r>
            <w:r w:rsidR="006502B4" w:rsidRPr="006502B4">
              <w:rPr>
                <w:rFonts w:ascii="Lato" w:hAnsi="Lato"/>
                <w:noProof/>
                <w:webHidden/>
              </w:rPr>
              <w:tab/>
            </w:r>
            <w:r w:rsidR="006502B4" w:rsidRPr="006502B4">
              <w:rPr>
                <w:rFonts w:ascii="Lato" w:hAnsi="Lato"/>
                <w:noProof/>
                <w:webHidden/>
              </w:rPr>
              <w:fldChar w:fldCharType="begin"/>
            </w:r>
            <w:r w:rsidR="006502B4" w:rsidRPr="006502B4">
              <w:rPr>
                <w:rFonts w:ascii="Lato" w:hAnsi="Lato"/>
                <w:noProof/>
                <w:webHidden/>
              </w:rPr>
              <w:instrText xml:space="preserve"> PAGEREF _Toc165279638 \h </w:instrText>
            </w:r>
            <w:r w:rsidR="006502B4" w:rsidRPr="006502B4">
              <w:rPr>
                <w:rFonts w:ascii="Lato" w:hAnsi="Lato"/>
                <w:noProof/>
                <w:webHidden/>
              </w:rPr>
            </w:r>
            <w:r w:rsidR="006502B4" w:rsidRPr="006502B4">
              <w:rPr>
                <w:rFonts w:ascii="Lato" w:hAnsi="Lato"/>
                <w:noProof/>
                <w:webHidden/>
              </w:rPr>
              <w:fldChar w:fldCharType="separate"/>
            </w:r>
            <w:r w:rsidR="002A7C44">
              <w:rPr>
                <w:rFonts w:ascii="Lato" w:hAnsi="Lato"/>
                <w:noProof/>
                <w:webHidden/>
              </w:rPr>
              <w:t>71</w:t>
            </w:r>
            <w:r w:rsidR="006502B4" w:rsidRPr="006502B4">
              <w:rPr>
                <w:rFonts w:ascii="Lato" w:hAnsi="Lato"/>
                <w:noProof/>
                <w:webHidden/>
              </w:rPr>
              <w:fldChar w:fldCharType="end"/>
            </w:r>
          </w:hyperlink>
        </w:p>
        <w:p w14:paraId="029BB683" w14:textId="153BCFDC" w:rsidR="006502B4" w:rsidRPr="006502B4" w:rsidRDefault="000C05EB">
          <w:pPr>
            <w:pStyle w:val="Spistreci2"/>
            <w:tabs>
              <w:tab w:val="left" w:pos="880"/>
            </w:tabs>
            <w:rPr>
              <w:rFonts w:ascii="Lato" w:eastAsiaTheme="minorEastAsia" w:hAnsi="Lato" w:cstheme="minorBidi"/>
              <w:noProof/>
              <w:sz w:val="22"/>
              <w:szCs w:val="22"/>
            </w:rPr>
          </w:pPr>
          <w:hyperlink w:anchor="_Toc165279639" w:history="1">
            <w:r w:rsidR="006502B4" w:rsidRPr="006502B4">
              <w:rPr>
                <w:rStyle w:val="Hipercze"/>
                <w:rFonts w:ascii="Lato" w:hAnsi="Lato" w:cstheme="minorHAnsi"/>
                <w:noProof/>
              </w:rPr>
              <w:t>3.4.</w:t>
            </w:r>
            <w:r w:rsidR="006502B4" w:rsidRPr="006502B4">
              <w:rPr>
                <w:rFonts w:ascii="Lato" w:eastAsiaTheme="minorEastAsia" w:hAnsi="Lato" w:cstheme="minorBidi"/>
                <w:noProof/>
                <w:sz w:val="22"/>
                <w:szCs w:val="22"/>
              </w:rPr>
              <w:tab/>
            </w:r>
            <w:r w:rsidR="006502B4" w:rsidRPr="006502B4">
              <w:rPr>
                <w:rStyle w:val="Hipercze"/>
                <w:rFonts w:ascii="Lato" w:hAnsi="Lato" w:cstheme="minorHAnsi"/>
                <w:noProof/>
              </w:rPr>
              <w:t>Projekty realizowane przez MRiPS z udziałem/na rzecz ngo.</w:t>
            </w:r>
            <w:r w:rsidR="006502B4" w:rsidRPr="006502B4">
              <w:rPr>
                <w:rFonts w:ascii="Lato" w:hAnsi="Lato"/>
                <w:noProof/>
                <w:webHidden/>
              </w:rPr>
              <w:tab/>
            </w:r>
            <w:r w:rsidR="006502B4" w:rsidRPr="006502B4">
              <w:rPr>
                <w:rFonts w:ascii="Lato" w:hAnsi="Lato"/>
                <w:noProof/>
                <w:webHidden/>
              </w:rPr>
              <w:fldChar w:fldCharType="begin"/>
            </w:r>
            <w:r w:rsidR="006502B4" w:rsidRPr="006502B4">
              <w:rPr>
                <w:rFonts w:ascii="Lato" w:hAnsi="Lato"/>
                <w:noProof/>
                <w:webHidden/>
              </w:rPr>
              <w:instrText xml:space="preserve"> PAGEREF _Toc165279639 \h </w:instrText>
            </w:r>
            <w:r w:rsidR="006502B4" w:rsidRPr="006502B4">
              <w:rPr>
                <w:rFonts w:ascii="Lato" w:hAnsi="Lato"/>
                <w:noProof/>
                <w:webHidden/>
              </w:rPr>
            </w:r>
            <w:r w:rsidR="006502B4" w:rsidRPr="006502B4">
              <w:rPr>
                <w:rFonts w:ascii="Lato" w:hAnsi="Lato"/>
                <w:noProof/>
                <w:webHidden/>
              </w:rPr>
              <w:fldChar w:fldCharType="separate"/>
            </w:r>
            <w:r w:rsidR="002A7C44">
              <w:rPr>
                <w:rFonts w:ascii="Lato" w:hAnsi="Lato"/>
                <w:noProof/>
                <w:webHidden/>
              </w:rPr>
              <w:t>76</w:t>
            </w:r>
            <w:r w:rsidR="006502B4" w:rsidRPr="006502B4">
              <w:rPr>
                <w:rFonts w:ascii="Lato" w:hAnsi="Lato"/>
                <w:noProof/>
                <w:webHidden/>
              </w:rPr>
              <w:fldChar w:fldCharType="end"/>
            </w:r>
          </w:hyperlink>
        </w:p>
        <w:p w14:paraId="2AB571DE" w14:textId="0A251AF8" w:rsidR="006502B4" w:rsidRPr="006502B4" w:rsidRDefault="000C05EB">
          <w:pPr>
            <w:pStyle w:val="Spistreci2"/>
            <w:tabs>
              <w:tab w:val="left" w:pos="880"/>
            </w:tabs>
            <w:rPr>
              <w:rFonts w:ascii="Lato" w:eastAsiaTheme="minorEastAsia" w:hAnsi="Lato" w:cstheme="minorBidi"/>
              <w:noProof/>
              <w:sz w:val="22"/>
              <w:szCs w:val="22"/>
            </w:rPr>
          </w:pPr>
          <w:hyperlink w:anchor="_Toc165279640" w:history="1">
            <w:r w:rsidR="006502B4" w:rsidRPr="006502B4">
              <w:rPr>
                <w:rStyle w:val="Hipercze"/>
                <w:rFonts w:ascii="Lato" w:hAnsi="Lato" w:cstheme="minorHAnsi"/>
                <w:noProof/>
              </w:rPr>
              <w:t>3.5.</w:t>
            </w:r>
            <w:r w:rsidR="006502B4" w:rsidRPr="006502B4">
              <w:rPr>
                <w:rFonts w:ascii="Lato" w:eastAsiaTheme="minorEastAsia" w:hAnsi="Lato" w:cstheme="minorBidi"/>
                <w:noProof/>
                <w:sz w:val="22"/>
                <w:szCs w:val="22"/>
              </w:rPr>
              <w:tab/>
            </w:r>
            <w:r w:rsidR="006502B4" w:rsidRPr="006502B4">
              <w:rPr>
                <w:rStyle w:val="Hipercze"/>
                <w:rFonts w:ascii="Lato" w:hAnsi="Lato" w:cstheme="minorHAnsi"/>
                <w:noProof/>
              </w:rPr>
              <w:t>Zespoły, ciała opiniodawczo-doradcze i pomocnicze MRiPS z </w:t>
            </w:r>
            <w:r w:rsidR="006502B4" w:rsidRPr="006502B4">
              <w:rPr>
                <w:rStyle w:val="Hipercze"/>
                <w:rFonts w:ascii="Lato" w:eastAsia="Calibri" w:hAnsi="Lato" w:cstheme="minorHAnsi"/>
                <w:noProof/>
                <w:lang w:eastAsia="en-US"/>
              </w:rPr>
              <w:t>udziałem przedstawicieli organizacji pozarządowych.</w:t>
            </w:r>
            <w:r w:rsidR="006502B4" w:rsidRPr="006502B4">
              <w:rPr>
                <w:rFonts w:ascii="Lato" w:hAnsi="Lato"/>
                <w:noProof/>
                <w:webHidden/>
              </w:rPr>
              <w:tab/>
            </w:r>
            <w:r w:rsidR="006502B4" w:rsidRPr="006502B4">
              <w:rPr>
                <w:rFonts w:ascii="Lato" w:hAnsi="Lato"/>
                <w:noProof/>
                <w:webHidden/>
              </w:rPr>
              <w:fldChar w:fldCharType="begin"/>
            </w:r>
            <w:r w:rsidR="006502B4" w:rsidRPr="006502B4">
              <w:rPr>
                <w:rFonts w:ascii="Lato" w:hAnsi="Lato"/>
                <w:noProof/>
                <w:webHidden/>
              </w:rPr>
              <w:instrText xml:space="preserve"> PAGEREF _Toc165279640 \h </w:instrText>
            </w:r>
            <w:r w:rsidR="006502B4" w:rsidRPr="006502B4">
              <w:rPr>
                <w:rFonts w:ascii="Lato" w:hAnsi="Lato"/>
                <w:noProof/>
                <w:webHidden/>
              </w:rPr>
            </w:r>
            <w:r w:rsidR="006502B4" w:rsidRPr="006502B4">
              <w:rPr>
                <w:rFonts w:ascii="Lato" w:hAnsi="Lato"/>
                <w:noProof/>
                <w:webHidden/>
              </w:rPr>
              <w:fldChar w:fldCharType="separate"/>
            </w:r>
            <w:r w:rsidR="002A7C44">
              <w:rPr>
                <w:rFonts w:ascii="Lato" w:hAnsi="Lato"/>
                <w:noProof/>
                <w:webHidden/>
              </w:rPr>
              <w:t>93</w:t>
            </w:r>
            <w:r w:rsidR="006502B4" w:rsidRPr="006502B4">
              <w:rPr>
                <w:rFonts w:ascii="Lato" w:hAnsi="Lato"/>
                <w:noProof/>
                <w:webHidden/>
              </w:rPr>
              <w:fldChar w:fldCharType="end"/>
            </w:r>
          </w:hyperlink>
        </w:p>
        <w:p w14:paraId="0DDE26EC" w14:textId="2233BECD" w:rsidR="006502B4" w:rsidRPr="006502B4" w:rsidRDefault="000C05EB">
          <w:pPr>
            <w:pStyle w:val="Spistreci1"/>
            <w:rPr>
              <w:rFonts w:eastAsiaTheme="minorEastAsia" w:cstheme="minorBidi"/>
              <w:bCs w:val="0"/>
              <w:sz w:val="22"/>
              <w:szCs w:val="22"/>
            </w:rPr>
          </w:pPr>
          <w:hyperlink w:anchor="_Toc165279641" w:history="1">
            <w:r w:rsidR="006502B4" w:rsidRPr="006502B4">
              <w:rPr>
                <w:rStyle w:val="Hipercze"/>
                <w:rFonts w:cstheme="minorHAnsi"/>
              </w:rPr>
              <w:t>4.</w:t>
            </w:r>
            <w:r w:rsidR="006502B4" w:rsidRPr="006502B4">
              <w:rPr>
                <w:rFonts w:eastAsiaTheme="minorEastAsia" w:cstheme="minorBidi"/>
                <w:bCs w:val="0"/>
                <w:sz w:val="22"/>
                <w:szCs w:val="22"/>
              </w:rPr>
              <w:tab/>
            </w:r>
            <w:r w:rsidR="006502B4" w:rsidRPr="006502B4">
              <w:rPr>
                <w:rStyle w:val="Hipercze"/>
                <w:rFonts w:cstheme="minorHAnsi"/>
              </w:rPr>
              <w:t>Prowadzenie polityki informacyjnej i inne działania</w:t>
            </w:r>
            <w:r w:rsidR="006502B4" w:rsidRPr="006502B4">
              <w:rPr>
                <w:webHidden/>
              </w:rPr>
              <w:tab/>
            </w:r>
            <w:r w:rsidR="006502B4" w:rsidRPr="006502B4">
              <w:rPr>
                <w:webHidden/>
              </w:rPr>
              <w:fldChar w:fldCharType="begin"/>
            </w:r>
            <w:r w:rsidR="006502B4" w:rsidRPr="006502B4">
              <w:rPr>
                <w:webHidden/>
              </w:rPr>
              <w:instrText xml:space="preserve"> PAGEREF _Toc165279641 \h </w:instrText>
            </w:r>
            <w:r w:rsidR="006502B4" w:rsidRPr="006502B4">
              <w:rPr>
                <w:webHidden/>
              </w:rPr>
            </w:r>
            <w:r w:rsidR="006502B4" w:rsidRPr="006502B4">
              <w:rPr>
                <w:webHidden/>
              </w:rPr>
              <w:fldChar w:fldCharType="separate"/>
            </w:r>
            <w:r w:rsidR="002A7C44">
              <w:rPr>
                <w:webHidden/>
              </w:rPr>
              <w:t>119</w:t>
            </w:r>
            <w:r w:rsidR="006502B4" w:rsidRPr="006502B4">
              <w:rPr>
                <w:webHidden/>
              </w:rPr>
              <w:fldChar w:fldCharType="end"/>
            </w:r>
          </w:hyperlink>
        </w:p>
        <w:p w14:paraId="1E87EAFA" w14:textId="4082121E" w:rsidR="006502B4" w:rsidRPr="006502B4" w:rsidRDefault="000C05EB" w:rsidP="006502B4">
          <w:pPr>
            <w:pStyle w:val="Spistreci2"/>
            <w:tabs>
              <w:tab w:val="left" w:pos="880"/>
            </w:tabs>
            <w:rPr>
              <w:rFonts w:ascii="Lato" w:eastAsiaTheme="minorEastAsia" w:hAnsi="Lato" w:cstheme="minorBidi"/>
              <w:noProof/>
              <w:sz w:val="22"/>
              <w:szCs w:val="22"/>
            </w:rPr>
          </w:pPr>
          <w:hyperlink w:anchor="_Toc165279642" w:history="1">
            <w:r w:rsidR="006502B4" w:rsidRPr="006502B4">
              <w:rPr>
                <w:rStyle w:val="Hipercze"/>
                <w:rFonts w:ascii="Lato" w:hAnsi="Lato" w:cstheme="minorHAnsi"/>
                <w:noProof/>
              </w:rPr>
              <w:t>4.1.</w:t>
            </w:r>
            <w:r w:rsidR="006502B4" w:rsidRPr="006502B4">
              <w:rPr>
                <w:rFonts w:ascii="Lato" w:eastAsiaTheme="minorEastAsia" w:hAnsi="Lato" w:cstheme="minorBidi"/>
                <w:noProof/>
                <w:sz w:val="22"/>
                <w:szCs w:val="22"/>
              </w:rPr>
              <w:tab/>
            </w:r>
            <w:r w:rsidR="006502B4" w:rsidRPr="006502B4">
              <w:rPr>
                <w:rStyle w:val="Hipercze"/>
                <w:rFonts w:ascii="Lato" w:hAnsi="Lato" w:cstheme="minorHAnsi"/>
                <w:noProof/>
              </w:rPr>
              <w:t>Polityka informacyjna</w:t>
            </w:r>
            <w:r w:rsidR="006502B4" w:rsidRPr="006502B4">
              <w:rPr>
                <w:rFonts w:ascii="Lato" w:hAnsi="Lato"/>
                <w:noProof/>
                <w:webHidden/>
              </w:rPr>
              <w:tab/>
            </w:r>
            <w:r w:rsidR="006502B4" w:rsidRPr="006502B4">
              <w:rPr>
                <w:rFonts w:ascii="Lato" w:hAnsi="Lato"/>
                <w:noProof/>
                <w:webHidden/>
              </w:rPr>
              <w:fldChar w:fldCharType="begin"/>
            </w:r>
            <w:r w:rsidR="006502B4" w:rsidRPr="006502B4">
              <w:rPr>
                <w:rFonts w:ascii="Lato" w:hAnsi="Lato"/>
                <w:noProof/>
                <w:webHidden/>
              </w:rPr>
              <w:instrText xml:space="preserve"> PAGEREF _Toc165279642 \h </w:instrText>
            </w:r>
            <w:r w:rsidR="006502B4" w:rsidRPr="006502B4">
              <w:rPr>
                <w:rFonts w:ascii="Lato" w:hAnsi="Lato"/>
                <w:noProof/>
                <w:webHidden/>
              </w:rPr>
            </w:r>
            <w:r w:rsidR="006502B4" w:rsidRPr="006502B4">
              <w:rPr>
                <w:rFonts w:ascii="Lato" w:hAnsi="Lato"/>
                <w:noProof/>
                <w:webHidden/>
              </w:rPr>
              <w:fldChar w:fldCharType="separate"/>
            </w:r>
            <w:r w:rsidR="002A7C44">
              <w:rPr>
                <w:rFonts w:ascii="Lato" w:hAnsi="Lato"/>
                <w:noProof/>
                <w:webHidden/>
              </w:rPr>
              <w:t>119</w:t>
            </w:r>
            <w:r w:rsidR="006502B4" w:rsidRPr="006502B4">
              <w:rPr>
                <w:rFonts w:ascii="Lato" w:hAnsi="Lato"/>
                <w:noProof/>
                <w:webHidden/>
              </w:rPr>
              <w:fldChar w:fldCharType="end"/>
            </w:r>
          </w:hyperlink>
        </w:p>
        <w:p w14:paraId="5F4E37FC" w14:textId="1BBA2352" w:rsidR="006502B4" w:rsidRPr="006502B4" w:rsidRDefault="000C05EB" w:rsidP="006502B4">
          <w:pPr>
            <w:pStyle w:val="Spistreci2"/>
            <w:tabs>
              <w:tab w:val="left" w:pos="880"/>
            </w:tabs>
            <w:rPr>
              <w:rFonts w:ascii="Lato" w:eastAsiaTheme="minorEastAsia" w:hAnsi="Lato" w:cstheme="minorBidi"/>
              <w:noProof/>
              <w:sz w:val="22"/>
              <w:szCs w:val="22"/>
            </w:rPr>
          </w:pPr>
          <w:hyperlink w:anchor="_Toc165279643" w:history="1">
            <w:r w:rsidR="006502B4" w:rsidRPr="006502B4">
              <w:rPr>
                <w:rStyle w:val="Hipercze"/>
                <w:rFonts w:ascii="Lato" w:hAnsi="Lato" w:cstheme="minorHAnsi"/>
                <w:noProof/>
              </w:rPr>
              <w:t>4.2.</w:t>
            </w:r>
            <w:r w:rsidR="006502B4" w:rsidRPr="006502B4">
              <w:rPr>
                <w:rFonts w:ascii="Lato" w:eastAsiaTheme="minorEastAsia" w:hAnsi="Lato" w:cstheme="minorBidi"/>
                <w:noProof/>
                <w:sz w:val="22"/>
                <w:szCs w:val="22"/>
              </w:rPr>
              <w:tab/>
            </w:r>
            <w:r w:rsidR="006502B4" w:rsidRPr="006502B4">
              <w:rPr>
                <w:rStyle w:val="Hipercze"/>
                <w:rFonts w:ascii="Lato" w:hAnsi="Lato" w:cstheme="minorHAnsi"/>
                <w:noProof/>
              </w:rPr>
              <w:t>Komisje konkursowe i patronaty</w:t>
            </w:r>
            <w:r w:rsidR="006502B4" w:rsidRPr="006502B4">
              <w:rPr>
                <w:rFonts w:ascii="Lato" w:hAnsi="Lato"/>
                <w:noProof/>
                <w:webHidden/>
              </w:rPr>
              <w:tab/>
            </w:r>
            <w:r w:rsidR="006502B4" w:rsidRPr="006502B4">
              <w:rPr>
                <w:rFonts w:ascii="Lato" w:hAnsi="Lato"/>
                <w:noProof/>
                <w:webHidden/>
              </w:rPr>
              <w:fldChar w:fldCharType="begin"/>
            </w:r>
            <w:r w:rsidR="006502B4" w:rsidRPr="006502B4">
              <w:rPr>
                <w:rFonts w:ascii="Lato" w:hAnsi="Lato"/>
                <w:noProof/>
                <w:webHidden/>
              </w:rPr>
              <w:instrText xml:space="preserve"> PAGEREF _Toc165279643 \h </w:instrText>
            </w:r>
            <w:r w:rsidR="006502B4" w:rsidRPr="006502B4">
              <w:rPr>
                <w:rFonts w:ascii="Lato" w:hAnsi="Lato"/>
                <w:noProof/>
                <w:webHidden/>
              </w:rPr>
            </w:r>
            <w:r w:rsidR="006502B4" w:rsidRPr="006502B4">
              <w:rPr>
                <w:rFonts w:ascii="Lato" w:hAnsi="Lato"/>
                <w:noProof/>
                <w:webHidden/>
              </w:rPr>
              <w:fldChar w:fldCharType="separate"/>
            </w:r>
            <w:r w:rsidR="002A7C44">
              <w:rPr>
                <w:rFonts w:ascii="Lato" w:hAnsi="Lato"/>
                <w:noProof/>
                <w:webHidden/>
              </w:rPr>
              <w:t>121</w:t>
            </w:r>
            <w:r w:rsidR="006502B4" w:rsidRPr="006502B4">
              <w:rPr>
                <w:rFonts w:ascii="Lato" w:hAnsi="Lato"/>
                <w:noProof/>
                <w:webHidden/>
              </w:rPr>
              <w:fldChar w:fldCharType="end"/>
            </w:r>
          </w:hyperlink>
        </w:p>
        <w:p w14:paraId="56C69D1B" w14:textId="7ACBB74C" w:rsidR="006502B4" w:rsidRPr="006502B4" w:rsidRDefault="000C05EB" w:rsidP="006502B4">
          <w:pPr>
            <w:pStyle w:val="Spistreci2"/>
            <w:tabs>
              <w:tab w:val="left" w:pos="880"/>
            </w:tabs>
            <w:rPr>
              <w:rFonts w:ascii="Lato" w:eastAsiaTheme="minorEastAsia" w:hAnsi="Lato" w:cstheme="minorBidi"/>
              <w:noProof/>
              <w:sz w:val="22"/>
              <w:szCs w:val="22"/>
            </w:rPr>
          </w:pPr>
          <w:hyperlink w:anchor="_Toc165279644" w:history="1">
            <w:r w:rsidR="006502B4" w:rsidRPr="006502B4">
              <w:rPr>
                <w:rStyle w:val="Hipercze"/>
                <w:rFonts w:ascii="Lato" w:hAnsi="Lato" w:cstheme="minorHAnsi"/>
                <w:noProof/>
              </w:rPr>
              <w:t>4.3.</w:t>
            </w:r>
            <w:r w:rsidR="006502B4" w:rsidRPr="006502B4">
              <w:rPr>
                <w:rFonts w:ascii="Lato" w:eastAsiaTheme="minorEastAsia" w:hAnsi="Lato" w:cstheme="minorBidi"/>
                <w:noProof/>
                <w:sz w:val="22"/>
                <w:szCs w:val="22"/>
              </w:rPr>
              <w:tab/>
            </w:r>
            <w:r w:rsidR="006502B4" w:rsidRPr="006502B4">
              <w:rPr>
                <w:rStyle w:val="Hipercze"/>
                <w:rFonts w:ascii="Lato" w:hAnsi="Lato" w:cstheme="minorHAnsi"/>
                <w:noProof/>
              </w:rPr>
              <w:t>Nadzór nad fundacjami</w:t>
            </w:r>
            <w:r w:rsidR="006502B4" w:rsidRPr="006502B4">
              <w:rPr>
                <w:rFonts w:ascii="Lato" w:hAnsi="Lato"/>
                <w:noProof/>
                <w:webHidden/>
              </w:rPr>
              <w:tab/>
            </w:r>
            <w:r w:rsidR="006502B4" w:rsidRPr="006502B4">
              <w:rPr>
                <w:rFonts w:ascii="Lato" w:hAnsi="Lato"/>
                <w:noProof/>
                <w:webHidden/>
              </w:rPr>
              <w:fldChar w:fldCharType="begin"/>
            </w:r>
            <w:r w:rsidR="006502B4" w:rsidRPr="006502B4">
              <w:rPr>
                <w:rFonts w:ascii="Lato" w:hAnsi="Lato"/>
                <w:noProof/>
                <w:webHidden/>
              </w:rPr>
              <w:instrText xml:space="preserve"> PAGEREF _Toc165279644 \h </w:instrText>
            </w:r>
            <w:r w:rsidR="006502B4" w:rsidRPr="006502B4">
              <w:rPr>
                <w:rFonts w:ascii="Lato" w:hAnsi="Lato"/>
                <w:noProof/>
                <w:webHidden/>
              </w:rPr>
            </w:r>
            <w:r w:rsidR="006502B4" w:rsidRPr="006502B4">
              <w:rPr>
                <w:rFonts w:ascii="Lato" w:hAnsi="Lato"/>
                <w:noProof/>
                <w:webHidden/>
              </w:rPr>
              <w:fldChar w:fldCharType="separate"/>
            </w:r>
            <w:r w:rsidR="002A7C44">
              <w:rPr>
                <w:rFonts w:ascii="Lato" w:hAnsi="Lato"/>
                <w:noProof/>
                <w:webHidden/>
              </w:rPr>
              <w:t>123</w:t>
            </w:r>
            <w:r w:rsidR="006502B4" w:rsidRPr="006502B4">
              <w:rPr>
                <w:rFonts w:ascii="Lato" w:hAnsi="Lato"/>
                <w:noProof/>
                <w:webHidden/>
              </w:rPr>
              <w:fldChar w:fldCharType="end"/>
            </w:r>
          </w:hyperlink>
        </w:p>
        <w:p w14:paraId="1C85F77E" w14:textId="6A20EACF" w:rsidR="006502B4" w:rsidRPr="0092618F" w:rsidRDefault="000C05EB" w:rsidP="006502B4">
          <w:pPr>
            <w:pStyle w:val="Spistreci2"/>
            <w:tabs>
              <w:tab w:val="left" w:pos="880"/>
            </w:tabs>
            <w:rPr>
              <w:rFonts w:ascii="Lato" w:eastAsiaTheme="minorEastAsia" w:hAnsi="Lato" w:cstheme="minorBidi"/>
              <w:noProof/>
              <w:sz w:val="22"/>
              <w:szCs w:val="22"/>
            </w:rPr>
          </w:pPr>
          <w:hyperlink w:anchor="_Toc165279645" w:history="1">
            <w:r w:rsidR="006502B4" w:rsidRPr="0092618F">
              <w:rPr>
                <w:rStyle w:val="Hipercze"/>
                <w:rFonts w:ascii="Lato" w:hAnsi="Lato" w:cstheme="minorHAnsi"/>
                <w:noProof/>
              </w:rPr>
              <w:t>4.4.</w:t>
            </w:r>
            <w:r w:rsidR="006502B4" w:rsidRPr="0092618F">
              <w:rPr>
                <w:rFonts w:ascii="Lato" w:eastAsiaTheme="minorEastAsia" w:hAnsi="Lato" w:cstheme="minorBidi"/>
                <w:noProof/>
                <w:sz w:val="22"/>
                <w:szCs w:val="22"/>
              </w:rPr>
              <w:tab/>
            </w:r>
            <w:r w:rsidR="006502B4" w:rsidRPr="0092618F">
              <w:rPr>
                <w:rStyle w:val="Hipercze"/>
                <w:rFonts w:ascii="Lato" w:hAnsi="Lato" w:cstheme="minorHAnsi"/>
                <w:noProof/>
              </w:rPr>
              <w:t>Konferencje organizowane przez MRiPS.</w:t>
            </w:r>
            <w:r w:rsidR="006502B4" w:rsidRPr="0092618F">
              <w:rPr>
                <w:rFonts w:ascii="Lato" w:hAnsi="Lato"/>
                <w:noProof/>
                <w:webHidden/>
              </w:rPr>
              <w:tab/>
            </w:r>
            <w:r w:rsidR="006502B4" w:rsidRPr="0092618F">
              <w:rPr>
                <w:rFonts w:ascii="Lato" w:hAnsi="Lato"/>
                <w:noProof/>
                <w:webHidden/>
              </w:rPr>
              <w:fldChar w:fldCharType="begin"/>
            </w:r>
            <w:r w:rsidR="006502B4" w:rsidRPr="0092618F">
              <w:rPr>
                <w:rFonts w:ascii="Lato" w:hAnsi="Lato"/>
                <w:noProof/>
                <w:webHidden/>
              </w:rPr>
              <w:instrText xml:space="preserve"> PAGEREF _Toc165279645 \h </w:instrText>
            </w:r>
            <w:r w:rsidR="006502B4" w:rsidRPr="0092618F">
              <w:rPr>
                <w:rFonts w:ascii="Lato" w:hAnsi="Lato"/>
                <w:noProof/>
                <w:webHidden/>
              </w:rPr>
            </w:r>
            <w:r w:rsidR="006502B4" w:rsidRPr="0092618F">
              <w:rPr>
                <w:rFonts w:ascii="Lato" w:hAnsi="Lato"/>
                <w:noProof/>
                <w:webHidden/>
              </w:rPr>
              <w:fldChar w:fldCharType="separate"/>
            </w:r>
            <w:r w:rsidR="002A7C44">
              <w:rPr>
                <w:rFonts w:ascii="Lato" w:hAnsi="Lato"/>
                <w:noProof/>
                <w:webHidden/>
              </w:rPr>
              <w:t>124</w:t>
            </w:r>
            <w:r w:rsidR="006502B4" w:rsidRPr="0092618F">
              <w:rPr>
                <w:rFonts w:ascii="Lato" w:hAnsi="Lato"/>
                <w:noProof/>
                <w:webHidden/>
              </w:rPr>
              <w:fldChar w:fldCharType="end"/>
            </w:r>
          </w:hyperlink>
        </w:p>
        <w:p w14:paraId="5A7458B7" w14:textId="360233AA" w:rsidR="006502B4" w:rsidRPr="0092618F" w:rsidRDefault="000C05EB" w:rsidP="006502B4">
          <w:pPr>
            <w:pStyle w:val="Spistreci1"/>
            <w:tabs>
              <w:tab w:val="clear" w:pos="709"/>
              <w:tab w:val="left" w:pos="284"/>
              <w:tab w:val="left" w:pos="880"/>
            </w:tabs>
            <w:ind w:left="240"/>
            <w:rPr>
              <w:rFonts w:eastAsiaTheme="minorEastAsia" w:cstheme="minorBidi"/>
              <w:bCs w:val="0"/>
              <w:sz w:val="22"/>
              <w:szCs w:val="22"/>
            </w:rPr>
          </w:pPr>
          <w:hyperlink w:anchor="_Toc165279646" w:history="1">
            <w:r w:rsidR="006502B4" w:rsidRPr="0092618F">
              <w:rPr>
                <w:rStyle w:val="Hipercze"/>
                <w:rFonts w:cstheme="minorHAnsi"/>
              </w:rPr>
              <w:t>4.5.</w:t>
            </w:r>
            <w:r w:rsidR="006502B4" w:rsidRPr="0092618F">
              <w:rPr>
                <w:rFonts w:eastAsiaTheme="minorEastAsia" w:cstheme="minorBidi"/>
                <w:bCs w:val="0"/>
                <w:sz w:val="22"/>
                <w:szCs w:val="22"/>
              </w:rPr>
              <w:tab/>
            </w:r>
            <w:r w:rsidR="006502B4" w:rsidRPr="0092618F">
              <w:rPr>
                <w:rStyle w:val="Hipercze"/>
                <w:rFonts w:cstheme="minorHAnsi"/>
              </w:rPr>
              <w:t>Apel środowiska ekonomii społecznej dotyczący zmian na rzecz dalszego rozwoju sektora ES.</w:t>
            </w:r>
            <w:r w:rsidR="006502B4" w:rsidRPr="0092618F">
              <w:rPr>
                <w:webHidden/>
              </w:rPr>
              <w:tab/>
            </w:r>
            <w:r w:rsidR="006502B4" w:rsidRPr="0092618F">
              <w:rPr>
                <w:webHidden/>
              </w:rPr>
              <w:fldChar w:fldCharType="begin"/>
            </w:r>
            <w:r w:rsidR="006502B4" w:rsidRPr="0092618F">
              <w:rPr>
                <w:webHidden/>
              </w:rPr>
              <w:instrText xml:space="preserve"> PAGEREF _Toc165279646 \h </w:instrText>
            </w:r>
            <w:r w:rsidR="006502B4" w:rsidRPr="0092618F">
              <w:rPr>
                <w:webHidden/>
              </w:rPr>
            </w:r>
            <w:r w:rsidR="006502B4" w:rsidRPr="0092618F">
              <w:rPr>
                <w:webHidden/>
              </w:rPr>
              <w:fldChar w:fldCharType="separate"/>
            </w:r>
            <w:r w:rsidR="002A7C44">
              <w:rPr>
                <w:webHidden/>
              </w:rPr>
              <w:t>132</w:t>
            </w:r>
            <w:r w:rsidR="006502B4" w:rsidRPr="0092618F">
              <w:rPr>
                <w:webHidden/>
              </w:rPr>
              <w:fldChar w:fldCharType="end"/>
            </w:r>
          </w:hyperlink>
        </w:p>
        <w:p w14:paraId="3C7C4A4F" w14:textId="3BF3FA91" w:rsidR="006502B4" w:rsidRPr="006502B4" w:rsidRDefault="000C05EB">
          <w:pPr>
            <w:pStyle w:val="Spistreci1"/>
            <w:rPr>
              <w:rFonts w:eastAsiaTheme="minorEastAsia" w:cstheme="minorBidi"/>
              <w:bCs w:val="0"/>
              <w:sz w:val="22"/>
              <w:szCs w:val="22"/>
            </w:rPr>
          </w:pPr>
          <w:hyperlink w:anchor="_Toc165279647" w:history="1">
            <w:r w:rsidR="006502B4" w:rsidRPr="0092618F">
              <w:rPr>
                <w:rStyle w:val="Hipercze"/>
                <w:rFonts w:cstheme="minorHAnsi"/>
              </w:rPr>
              <w:t>5.</w:t>
            </w:r>
            <w:r w:rsidR="006502B4" w:rsidRPr="0092618F">
              <w:rPr>
                <w:rFonts w:eastAsiaTheme="minorEastAsia" w:cstheme="minorBidi"/>
                <w:bCs w:val="0"/>
                <w:sz w:val="22"/>
                <w:szCs w:val="22"/>
              </w:rPr>
              <w:tab/>
            </w:r>
            <w:r w:rsidR="006502B4" w:rsidRPr="0092618F">
              <w:rPr>
                <w:rStyle w:val="Hipercze"/>
                <w:rFonts w:cstheme="minorHAnsi"/>
              </w:rPr>
              <w:t>Udział przedstawicieli MRiPS w Komitecie do spraw Pożytku Publicznego oraz Radzie Działalności Pożytku Publicznego.</w:t>
            </w:r>
            <w:r w:rsidR="006502B4" w:rsidRPr="0092618F">
              <w:rPr>
                <w:webHidden/>
              </w:rPr>
              <w:tab/>
            </w:r>
            <w:r w:rsidR="006502B4" w:rsidRPr="0092618F">
              <w:rPr>
                <w:webHidden/>
              </w:rPr>
              <w:fldChar w:fldCharType="begin"/>
            </w:r>
            <w:r w:rsidR="006502B4" w:rsidRPr="0092618F">
              <w:rPr>
                <w:webHidden/>
              </w:rPr>
              <w:instrText xml:space="preserve"> PAGEREF _Toc165279647 \h </w:instrText>
            </w:r>
            <w:r w:rsidR="006502B4" w:rsidRPr="0092618F">
              <w:rPr>
                <w:webHidden/>
              </w:rPr>
            </w:r>
            <w:r w:rsidR="006502B4" w:rsidRPr="0092618F">
              <w:rPr>
                <w:webHidden/>
              </w:rPr>
              <w:fldChar w:fldCharType="separate"/>
            </w:r>
            <w:r w:rsidR="002A7C44">
              <w:rPr>
                <w:webHidden/>
              </w:rPr>
              <w:t>133</w:t>
            </w:r>
            <w:r w:rsidR="006502B4" w:rsidRPr="0092618F">
              <w:rPr>
                <w:webHidden/>
              </w:rPr>
              <w:fldChar w:fldCharType="end"/>
            </w:r>
          </w:hyperlink>
        </w:p>
        <w:p w14:paraId="073B8CC6" w14:textId="4F3179FD" w:rsidR="006502B4" w:rsidRPr="006502B4" w:rsidRDefault="000C05EB">
          <w:pPr>
            <w:pStyle w:val="Spistreci1"/>
            <w:rPr>
              <w:rFonts w:eastAsiaTheme="minorEastAsia" w:cstheme="minorBidi"/>
              <w:bCs w:val="0"/>
              <w:sz w:val="22"/>
              <w:szCs w:val="22"/>
            </w:rPr>
          </w:pPr>
          <w:hyperlink w:anchor="_Toc165279648" w:history="1">
            <w:r w:rsidR="006502B4" w:rsidRPr="006502B4">
              <w:rPr>
                <w:rStyle w:val="Hipercze"/>
                <w:rFonts w:cstheme="minorHAnsi"/>
              </w:rPr>
              <w:t>6.</w:t>
            </w:r>
            <w:r w:rsidR="006502B4" w:rsidRPr="006502B4">
              <w:rPr>
                <w:rFonts w:eastAsiaTheme="minorEastAsia" w:cstheme="minorBidi"/>
                <w:bCs w:val="0"/>
                <w:sz w:val="22"/>
                <w:szCs w:val="22"/>
              </w:rPr>
              <w:tab/>
            </w:r>
            <w:r w:rsidR="006502B4" w:rsidRPr="006502B4">
              <w:rPr>
                <w:rStyle w:val="Hipercze"/>
                <w:rFonts w:cstheme="minorHAnsi"/>
              </w:rPr>
              <w:t>Jednostki organizacyjne podległe i nadzorowane.</w:t>
            </w:r>
            <w:r w:rsidR="006502B4" w:rsidRPr="006502B4">
              <w:rPr>
                <w:webHidden/>
              </w:rPr>
              <w:tab/>
            </w:r>
            <w:r w:rsidR="006502B4" w:rsidRPr="006502B4">
              <w:rPr>
                <w:webHidden/>
              </w:rPr>
              <w:fldChar w:fldCharType="begin"/>
            </w:r>
            <w:r w:rsidR="006502B4" w:rsidRPr="006502B4">
              <w:rPr>
                <w:webHidden/>
              </w:rPr>
              <w:instrText xml:space="preserve"> PAGEREF _Toc165279648 \h </w:instrText>
            </w:r>
            <w:r w:rsidR="006502B4" w:rsidRPr="006502B4">
              <w:rPr>
                <w:webHidden/>
              </w:rPr>
            </w:r>
            <w:r w:rsidR="006502B4" w:rsidRPr="006502B4">
              <w:rPr>
                <w:webHidden/>
              </w:rPr>
              <w:fldChar w:fldCharType="separate"/>
            </w:r>
            <w:r w:rsidR="002A7C44">
              <w:rPr>
                <w:webHidden/>
              </w:rPr>
              <w:t>133</w:t>
            </w:r>
            <w:r w:rsidR="006502B4" w:rsidRPr="006502B4">
              <w:rPr>
                <w:webHidden/>
              </w:rPr>
              <w:fldChar w:fldCharType="end"/>
            </w:r>
          </w:hyperlink>
        </w:p>
        <w:p w14:paraId="129433C4" w14:textId="021DDF64" w:rsidR="006502B4" w:rsidRPr="006502B4" w:rsidRDefault="000C05EB">
          <w:pPr>
            <w:pStyle w:val="Spistreci2"/>
            <w:tabs>
              <w:tab w:val="left" w:pos="880"/>
            </w:tabs>
            <w:rPr>
              <w:rFonts w:ascii="Lato" w:eastAsiaTheme="minorEastAsia" w:hAnsi="Lato" w:cstheme="minorBidi"/>
              <w:noProof/>
              <w:sz w:val="22"/>
              <w:szCs w:val="22"/>
            </w:rPr>
          </w:pPr>
          <w:hyperlink w:anchor="_Toc165279649" w:history="1">
            <w:r w:rsidR="006502B4" w:rsidRPr="006502B4">
              <w:rPr>
                <w:rStyle w:val="Hipercze"/>
                <w:rFonts w:ascii="Lato" w:hAnsi="Lato" w:cstheme="minorHAnsi"/>
                <w:noProof/>
              </w:rPr>
              <w:t>6.1.</w:t>
            </w:r>
            <w:r w:rsidR="006502B4" w:rsidRPr="006502B4">
              <w:rPr>
                <w:rFonts w:ascii="Lato" w:eastAsiaTheme="minorEastAsia" w:hAnsi="Lato" w:cstheme="minorBidi"/>
                <w:noProof/>
                <w:sz w:val="22"/>
                <w:szCs w:val="22"/>
              </w:rPr>
              <w:tab/>
            </w:r>
            <w:r w:rsidR="006502B4" w:rsidRPr="006502B4">
              <w:rPr>
                <w:rStyle w:val="Hipercze"/>
                <w:rFonts w:ascii="Lato" w:hAnsi="Lato" w:cstheme="minorHAnsi"/>
                <w:noProof/>
              </w:rPr>
              <w:t>Ochotnicze Hufce Pracy.</w:t>
            </w:r>
            <w:r w:rsidR="006502B4" w:rsidRPr="006502B4">
              <w:rPr>
                <w:rFonts w:ascii="Lato" w:hAnsi="Lato"/>
                <w:noProof/>
                <w:webHidden/>
              </w:rPr>
              <w:tab/>
            </w:r>
            <w:r w:rsidR="006502B4" w:rsidRPr="006502B4">
              <w:rPr>
                <w:rFonts w:ascii="Lato" w:hAnsi="Lato"/>
                <w:noProof/>
                <w:webHidden/>
              </w:rPr>
              <w:fldChar w:fldCharType="begin"/>
            </w:r>
            <w:r w:rsidR="006502B4" w:rsidRPr="006502B4">
              <w:rPr>
                <w:rFonts w:ascii="Lato" w:hAnsi="Lato"/>
                <w:noProof/>
                <w:webHidden/>
              </w:rPr>
              <w:instrText xml:space="preserve"> PAGEREF _Toc165279649 \h </w:instrText>
            </w:r>
            <w:r w:rsidR="006502B4" w:rsidRPr="006502B4">
              <w:rPr>
                <w:rFonts w:ascii="Lato" w:hAnsi="Lato"/>
                <w:noProof/>
                <w:webHidden/>
              </w:rPr>
            </w:r>
            <w:r w:rsidR="006502B4" w:rsidRPr="006502B4">
              <w:rPr>
                <w:rFonts w:ascii="Lato" w:hAnsi="Lato"/>
                <w:noProof/>
                <w:webHidden/>
              </w:rPr>
              <w:fldChar w:fldCharType="separate"/>
            </w:r>
            <w:r w:rsidR="002A7C44">
              <w:rPr>
                <w:rFonts w:ascii="Lato" w:hAnsi="Lato"/>
                <w:noProof/>
                <w:webHidden/>
              </w:rPr>
              <w:t>134</w:t>
            </w:r>
            <w:r w:rsidR="006502B4" w:rsidRPr="006502B4">
              <w:rPr>
                <w:rFonts w:ascii="Lato" w:hAnsi="Lato"/>
                <w:noProof/>
                <w:webHidden/>
              </w:rPr>
              <w:fldChar w:fldCharType="end"/>
            </w:r>
          </w:hyperlink>
        </w:p>
        <w:p w14:paraId="5A92A3A5" w14:textId="2662B07F" w:rsidR="006502B4" w:rsidRPr="006502B4" w:rsidRDefault="000C05EB">
          <w:pPr>
            <w:pStyle w:val="Spistreci2"/>
            <w:tabs>
              <w:tab w:val="left" w:pos="880"/>
            </w:tabs>
            <w:rPr>
              <w:rFonts w:ascii="Lato" w:eastAsiaTheme="minorEastAsia" w:hAnsi="Lato" w:cstheme="minorBidi"/>
              <w:noProof/>
              <w:sz w:val="22"/>
              <w:szCs w:val="22"/>
            </w:rPr>
          </w:pPr>
          <w:hyperlink w:anchor="_Toc165279650" w:history="1">
            <w:r w:rsidR="006502B4" w:rsidRPr="006502B4">
              <w:rPr>
                <w:rStyle w:val="Hipercze"/>
                <w:rFonts w:ascii="Lato" w:hAnsi="Lato" w:cstheme="minorHAnsi"/>
                <w:noProof/>
              </w:rPr>
              <w:t>6.2.</w:t>
            </w:r>
            <w:r w:rsidR="006502B4" w:rsidRPr="006502B4">
              <w:rPr>
                <w:rFonts w:ascii="Lato" w:eastAsiaTheme="minorEastAsia" w:hAnsi="Lato" w:cstheme="minorBidi"/>
                <w:noProof/>
                <w:sz w:val="22"/>
                <w:szCs w:val="22"/>
              </w:rPr>
              <w:tab/>
            </w:r>
            <w:r w:rsidR="006502B4" w:rsidRPr="006502B4">
              <w:rPr>
                <w:rStyle w:val="Hipercze"/>
                <w:rFonts w:ascii="Lato" w:hAnsi="Lato" w:cstheme="minorHAnsi"/>
                <w:noProof/>
              </w:rPr>
              <w:t>Centrum Partnerstwa Społecznego „Dialog” im. Andrzeja Bączkowskiego.</w:t>
            </w:r>
            <w:r w:rsidR="006502B4" w:rsidRPr="006502B4">
              <w:rPr>
                <w:rFonts w:ascii="Lato" w:hAnsi="Lato"/>
                <w:noProof/>
                <w:webHidden/>
              </w:rPr>
              <w:tab/>
            </w:r>
            <w:r w:rsidR="006502B4" w:rsidRPr="006502B4">
              <w:rPr>
                <w:rFonts w:ascii="Lato" w:hAnsi="Lato"/>
                <w:noProof/>
                <w:webHidden/>
              </w:rPr>
              <w:fldChar w:fldCharType="begin"/>
            </w:r>
            <w:r w:rsidR="006502B4" w:rsidRPr="006502B4">
              <w:rPr>
                <w:rFonts w:ascii="Lato" w:hAnsi="Lato"/>
                <w:noProof/>
                <w:webHidden/>
              </w:rPr>
              <w:instrText xml:space="preserve"> PAGEREF _Toc165279650 \h </w:instrText>
            </w:r>
            <w:r w:rsidR="006502B4" w:rsidRPr="006502B4">
              <w:rPr>
                <w:rFonts w:ascii="Lato" w:hAnsi="Lato"/>
                <w:noProof/>
                <w:webHidden/>
              </w:rPr>
            </w:r>
            <w:r w:rsidR="006502B4" w:rsidRPr="006502B4">
              <w:rPr>
                <w:rFonts w:ascii="Lato" w:hAnsi="Lato"/>
                <w:noProof/>
                <w:webHidden/>
              </w:rPr>
              <w:fldChar w:fldCharType="separate"/>
            </w:r>
            <w:r w:rsidR="002A7C44">
              <w:rPr>
                <w:rFonts w:ascii="Lato" w:hAnsi="Lato"/>
                <w:noProof/>
                <w:webHidden/>
              </w:rPr>
              <w:t>135</w:t>
            </w:r>
            <w:r w:rsidR="006502B4" w:rsidRPr="006502B4">
              <w:rPr>
                <w:rFonts w:ascii="Lato" w:hAnsi="Lato"/>
                <w:noProof/>
                <w:webHidden/>
              </w:rPr>
              <w:fldChar w:fldCharType="end"/>
            </w:r>
          </w:hyperlink>
        </w:p>
        <w:p w14:paraId="469CC8AF" w14:textId="7FBBDF72" w:rsidR="006502B4" w:rsidRPr="006502B4" w:rsidRDefault="000C05EB">
          <w:pPr>
            <w:pStyle w:val="Spistreci2"/>
            <w:tabs>
              <w:tab w:val="left" w:pos="880"/>
            </w:tabs>
            <w:rPr>
              <w:rFonts w:ascii="Lato" w:eastAsiaTheme="minorEastAsia" w:hAnsi="Lato" w:cstheme="minorBidi"/>
              <w:noProof/>
              <w:sz w:val="22"/>
              <w:szCs w:val="22"/>
            </w:rPr>
          </w:pPr>
          <w:hyperlink w:anchor="_Toc165279651" w:history="1">
            <w:r w:rsidR="006502B4" w:rsidRPr="006502B4">
              <w:rPr>
                <w:rStyle w:val="Hipercze"/>
                <w:rFonts w:ascii="Lato" w:hAnsi="Lato" w:cstheme="minorHAnsi"/>
                <w:noProof/>
              </w:rPr>
              <w:t>6.3.</w:t>
            </w:r>
            <w:r w:rsidR="006502B4" w:rsidRPr="006502B4">
              <w:rPr>
                <w:rFonts w:ascii="Lato" w:eastAsiaTheme="minorEastAsia" w:hAnsi="Lato" w:cstheme="minorBidi"/>
                <w:noProof/>
                <w:sz w:val="22"/>
                <w:szCs w:val="22"/>
              </w:rPr>
              <w:tab/>
            </w:r>
            <w:r w:rsidR="006502B4" w:rsidRPr="006502B4">
              <w:rPr>
                <w:rStyle w:val="Hipercze"/>
                <w:rFonts w:ascii="Lato" w:hAnsi="Lato" w:cstheme="minorHAnsi"/>
                <w:noProof/>
              </w:rPr>
              <w:t>Instytut Pracy i Spraw Socjalnych.</w:t>
            </w:r>
            <w:r w:rsidR="006502B4" w:rsidRPr="006502B4">
              <w:rPr>
                <w:rFonts w:ascii="Lato" w:hAnsi="Lato"/>
                <w:noProof/>
                <w:webHidden/>
              </w:rPr>
              <w:tab/>
            </w:r>
            <w:r w:rsidR="006502B4" w:rsidRPr="006502B4">
              <w:rPr>
                <w:rFonts w:ascii="Lato" w:hAnsi="Lato"/>
                <w:noProof/>
                <w:webHidden/>
              </w:rPr>
              <w:fldChar w:fldCharType="begin"/>
            </w:r>
            <w:r w:rsidR="006502B4" w:rsidRPr="006502B4">
              <w:rPr>
                <w:rFonts w:ascii="Lato" w:hAnsi="Lato"/>
                <w:noProof/>
                <w:webHidden/>
              </w:rPr>
              <w:instrText xml:space="preserve"> PAGEREF _Toc165279651 \h </w:instrText>
            </w:r>
            <w:r w:rsidR="006502B4" w:rsidRPr="006502B4">
              <w:rPr>
                <w:rFonts w:ascii="Lato" w:hAnsi="Lato"/>
                <w:noProof/>
                <w:webHidden/>
              </w:rPr>
            </w:r>
            <w:r w:rsidR="006502B4" w:rsidRPr="006502B4">
              <w:rPr>
                <w:rFonts w:ascii="Lato" w:hAnsi="Lato"/>
                <w:noProof/>
                <w:webHidden/>
              </w:rPr>
              <w:fldChar w:fldCharType="separate"/>
            </w:r>
            <w:r w:rsidR="002A7C44">
              <w:rPr>
                <w:rFonts w:ascii="Lato" w:hAnsi="Lato"/>
                <w:noProof/>
                <w:webHidden/>
              </w:rPr>
              <w:t>136</w:t>
            </w:r>
            <w:r w:rsidR="006502B4" w:rsidRPr="006502B4">
              <w:rPr>
                <w:rFonts w:ascii="Lato" w:hAnsi="Lato"/>
                <w:noProof/>
                <w:webHidden/>
              </w:rPr>
              <w:fldChar w:fldCharType="end"/>
            </w:r>
          </w:hyperlink>
        </w:p>
        <w:p w14:paraId="07CBAFF4" w14:textId="4CD385DF" w:rsidR="006502B4" w:rsidRPr="006502B4" w:rsidRDefault="000C05EB">
          <w:pPr>
            <w:pStyle w:val="Spistreci2"/>
            <w:tabs>
              <w:tab w:val="left" w:pos="880"/>
            </w:tabs>
            <w:rPr>
              <w:rFonts w:ascii="Lato" w:eastAsiaTheme="minorEastAsia" w:hAnsi="Lato" w:cstheme="minorBidi"/>
              <w:noProof/>
              <w:sz w:val="22"/>
              <w:szCs w:val="22"/>
            </w:rPr>
          </w:pPr>
          <w:hyperlink w:anchor="_Toc165279652" w:history="1">
            <w:r w:rsidR="006502B4" w:rsidRPr="006502B4">
              <w:rPr>
                <w:rStyle w:val="Hipercze"/>
                <w:rFonts w:ascii="Lato" w:hAnsi="Lato" w:cstheme="minorHAnsi"/>
                <w:noProof/>
              </w:rPr>
              <w:t>6.4.</w:t>
            </w:r>
            <w:r w:rsidR="006502B4" w:rsidRPr="006502B4">
              <w:rPr>
                <w:rFonts w:ascii="Lato" w:eastAsiaTheme="minorEastAsia" w:hAnsi="Lato" w:cstheme="minorBidi"/>
                <w:noProof/>
                <w:sz w:val="22"/>
                <w:szCs w:val="22"/>
              </w:rPr>
              <w:tab/>
            </w:r>
            <w:r w:rsidR="006502B4" w:rsidRPr="006502B4">
              <w:rPr>
                <w:rStyle w:val="Hipercze"/>
                <w:rFonts w:ascii="Lato" w:hAnsi="Lato" w:cstheme="minorHAnsi"/>
                <w:noProof/>
              </w:rPr>
              <w:t>Urząd do Spraw Kombatantów i Osób Represjonowanych.</w:t>
            </w:r>
            <w:r w:rsidR="006502B4" w:rsidRPr="006502B4">
              <w:rPr>
                <w:rFonts w:ascii="Lato" w:hAnsi="Lato"/>
                <w:noProof/>
                <w:webHidden/>
              </w:rPr>
              <w:tab/>
            </w:r>
            <w:r w:rsidR="006502B4" w:rsidRPr="006502B4">
              <w:rPr>
                <w:rFonts w:ascii="Lato" w:hAnsi="Lato"/>
                <w:noProof/>
                <w:webHidden/>
              </w:rPr>
              <w:fldChar w:fldCharType="begin"/>
            </w:r>
            <w:r w:rsidR="006502B4" w:rsidRPr="006502B4">
              <w:rPr>
                <w:rFonts w:ascii="Lato" w:hAnsi="Lato"/>
                <w:noProof/>
                <w:webHidden/>
              </w:rPr>
              <w:instrText xml:space="preserve"> PAGEREF _Toc165279652 \h </w:instrText>
            </w:r>
            <w:r w:rsidR="006502B4" w:rsidRPr="006502B4">
              <w:rPr>
                <w:rFonts w:ascii="Lato" w:hAnsi="Lato"/>
                <w:noProof/>
                <w:webHidden/>
              </w:rPr>
            </w:r>
            <w:r w:rsidR="006502B4" w:rsidRPr="006502B4">
              <w:rPr>
                <w:rFonts w:ascii="Lato" w:hAnsi="Lato"/>
                <w:noProof/>
                <w:webHidden/>
              </w:rPr>
              <w:fldChar w:fldCharType="separate"/>
            </w:r>
            <w:r w:rsidR="002A7C44">
              <w:rPr>
                <w:rFonts w:ascii="Lato" w:hAnsi="Lato"/>
                <w:noProof/>
                <w:webHidden/>
              </w:rPr>
              <w:t>137</w:t>
            </w:r>
            <w:r w:rsidR="006502B4" w:rsidRPr="006502B4">
              <w:rPr>
                <w:rFonts w:ascii="Lato" w:hAnsi="Lato"/>
                <w:noProof/>
                <w:webHidden/>
              </w:rPr>
              <w:fldChar w:fldCharType="end"/>
            </w:r>
          </w:hyperlink>
        </w:p>
        <w:p w14:paraId="2C29D6F8" w14:textId="0DA0D1A8" w:rsidR="006502B4" w:rsidRPr="006502B4" w:rsidRDefault="000C05EB">
          <w:pPr>
            <w:pStyle w:val="Spistreci2"/>
            <w:tabs>
              <w:tab w:val="left" w:pos="880"/>
            </w:tabs>
            <w:rPr>
              <w:rFonts w:ascii="Lato" w:eastAsiaTheme="minorEastAsia" w:hAnsi="Lato" w:cstheme="minorBidi"/>
              <w:noProof/>
              <w:sz w:val="22"/>
              <w:szCs w:val="22"/>
            </w:rPr>
          </w:pPr>
          <w:hyperlink w:anchor="_Toc165279653" w:history="1">
            <w:r w:rsidR="006502B4" w:rsidRPr="006502B4">
              <w:rPr>
                <w:rStyle w:val="Hipercze"/>
                <w:rFonts w:ascii="Lato" w:hAnsi="Lato" w:cstheme="minorHAnsi"/>
                <w:noProof/>
              </w:rPr>
              <w:t>6.5.</w:t>
            </w:r>
            <w:r w:rsidR="006502B4" w:rsidRPr="006502B4">
              <w:rPr>
                <w:rFonts w:ascii="Lato" w:eastAsiaTheme="minorEastAsia" w:hAnsi="Lato" w:cstheme="minorBidi"/>
                <w:noProof/>
                <w:sz w:val="22"/>
                <w:szCs w:val="22"/>
              </w:rPr>
              <w:tab/>
            </w:r>
            <w:r w:rsidR="006502B4" w:rsidRPr="006502B4">
              <w:rPr>
                <w:rStyle w:val="Hipercze"/>
                <w:rFonts w:ascii="Lato" w:hAnsi="Lato" w:cstheme="minorHAnsi"/>
                <w:noProof/>
              </w:rPr>
              <w:t>Państwowy Fundusz Rehabilitacji Osób Niepełnosprawnych.</w:t>
            </w:r>
            <w:r w:rsidR="006502B4" w:rsidRPr="006502B4">
              <w:rPr>
                <w:rFonts w:ascii="Lato" w:hAnsi="Lato"/>
                <w:noProof/>
                <w:webHidden/>
              </w:rPr>
              <w:tab/>
            </w:r>
            <w:r w:rsidR="006502B4" w:rsidRPr="006502B4">
              <w:rPr>
                <w:rFonts w:ascii="Lato" w:hAnsi="Lato"/>
                <w:noProof/>
                <w:webHidden/>
              </w:rPr>
              <w:fldChar w:fldCharType="begin"/>
            </w:r>
            <w:r w:rsidR="006502B4" w:rsidRPr="006502B4">
              <w:rPr>
                <w:rFonts w:ascii="Lato" w:hAnsi="Lato"/>
                <w:noProof/>
                <w:webHidden/>
              </w:rPr>
              <w:instrText xml:space="preserve"> PAGEREF _Toc165279653 \h </w:instrText>
            </w:r>
            <w:r w:rsidR="006502B4" w:rsidRPr="006502B4">
              <w:rPr>
                <w:rFonts w:ascii="Lato" w:hAnsi="Lato"/>
                <w:noProof/>
                <w:webHidden/>
              </w:rPr>
            </w:r>
            <w:r w:rsidR="006502B4" w:rsidRPr="006502B4">
              <w:rPr>
                <w:rFonts w:ascii="Lato" w:hAnsi="Lato"/>
                <w:noProof/>
                <w:webHidden/>
              </w:rPr>
              <w:fldChar w:fldCharType="separate"/>
            </w:r>
            <w:r w:rsidR="002A7C44">
              <w:rPr>
                <w:rFonts w:ascii="Lato" w:hAnsi="Lato"/>
                <w:noProof/>
                <w:webHidden/>
              </w:rPr>
              <w:t>139</w:t>
            </w:r>
            <w:r w:rsidR="006502B4" w:rsidRPr="006502B4">
              <w:rPr>
                <w:rFonts w:ascii="Lato" w:hAnsi="Lato"/>
                <w:noProof/>
                <w:webHidden/>
              </w:rPr>
              <w:fldChar w:fldCharType="end"/>
            </w:r>
          </w:hyperlink>
        </w:p>
        <w:p w14:paraId="5C28ABD4" w14:textId="762389D5" w:rsidR="006502B4" w:rsidRPr="006502B4" w:rsidRDefault="000C05EB">
          <w:pPr>
            <w:pStyle w:val="Spistreci1"/>
            <w:rPr>
              <w:rFonts w:eastAsiaTheme="minorEastAsia" w:cstheme="minorBidi"/>
              <w:bCs w:val="0"/>
              <w:sz w:val="22"/>
              <w:szCs w:val="22"/>
            </w:rPr>
          </w:pPr>
          <w:hyperlink w:anchor="_Toc165279654" w:history="1">
            <w:r w:rsidR="006502B4" w:rsidRPr="006502B4">
              <w:rPr>
                <w:rStyle w:val="Hipercze"/>
                <w:rFonts w:cstheme="minorHAnsi"/>
              </w:rPr>
              <w:t>7.</w:t>
            </w:r>
            <w:r w:rsidR="006502B4" w:rsidRPr="006502B4">
              <w:rPr>
                <w:rFonts w:eastAsiaTheme="minorEastAsia" w:cstheme="minorBidi"/>
                <w:bCs w:val="0"/>
                <w:sz w:val="22"/>
                <w:szCs w:val="22"/>
              </w:rPr>
              <w:tab/>
            </w:r>
            <w:r w:rsidR="006502B4" w:rsidRPr="006502B4">
              <w:rPr>
                <w:rStyle w:val="Hipercze"/>
                <w:rFonts w:cstheme="minorHAnsi"/>
              </w:rPr>
              <w:t>Środki finansowe przeznaczone na realizację Programu.</w:t>
            </w:r>
            <w:r w:rsidR="006502B4" w:rsidRPr="006502B4">
              <w:rPr>
                <w:webHidden/>
              </w:rPr>
              <w:tab/>
            </w:r>
            <w:r w:rsidR="006502B4" w:rsidRPr="006502B4">
              <w:rPr>
                <w:webHidden/>
              </w:rPr>
              <w:fldChar w:fldCharType="begin"/>
            </w:r>
            <w:r w:rsidR="006502B4" w:rsidRPr="006502B4">
              <w:rPr>
                <w:webHidden/>
              </w:rPr>
              <w:instrText xml:space="preserve"> PAGEREF _Toc165279654 \h </w:instrText>
            </w:r>
            <w:r w:rsidR="006502B4" w:rsidRPr="006502B4">
              <w:rPr>
                <w:webHidden/>
              </w:rPr>
            </w:r>
            <w:r w:rsidR="006502B4" w:rsidRPr="006502B4">
              <w:rPr>
                <w:webHidden/>
              </w:rPr>
              <w:fldChar w:fldCharType="separate"/>
            </w:r>
            <w:r w:rsidR="002A7C44">
              <w:rPr>
                <w:webHidden/>
              </w:rPr>
              <w:t>151</w:t>
            </w:r>
            <w:r w:rsidR="006502B4" w:rsidRPr="006502B4">
              <w:rPr>
                <w:webHidden/>
              </w:rPr>
              <w:fldChar w:fldCharType="end"/>
            </w:r>
          </w:hyperlink>
        </w:p>
        <w:p w14:paraId="1F54C5A6" w14:textId="588AAB15" w:rsidR="006502B4" w:rsidRPr="006502B4" w:rsidRDefault="000C05EB">
          <w:pPr>
            <w:pStyle w:val="Spistreci1"/>
            <w:rPr>
              <w:rFonts w:eastAsiaTheme="minorEastAsia" w:cstheme="minorBidi"/>
              <w:bCs w:val="0"/>
              <w:sz w:val="22"/>
              <w:szCs w:val="22"/>
            </w:rPr>
          </w:pPr>
          <w:hyperlink w:anchor="_Toc165279655" w:history="1">
            <w:r w:rsidR="006502B4" w:rsidRPr="006502B4">
              <w:rPr>
                <w:rStyle w:val="Hipercze"/>
                <w:rFonts w:cstheme="minorHAnsi"/>
              </w:rPr>
              <w:t>8.</w:t>
            </w:r>
            <w:r w:rsidR="006502B4" w:rsidRPr="006502B4">
              <w:rPr>
                <w:rFonts w:eastAsiaTheme="minorEastAsia" w:cstheme="minorBidi"/>
                <w:bCs w:val="0"/>
                <w:sz w:val="22"/>
                <w:szCs w:val="22"/>
              </w:rPr>
              <w:tab/>
            </w:r>
            <w:r w:rsidR="006502B4" w:rsidRPr="006502B4">
              <w:rPr>
                <w:rStyle w:val="Hipercze"/>
                <w:rFonts w:cstheme="minorHAnsi"/>
              </w:rPr>
              <w:t>Wskaźniki oceny realizacji Programu.</w:t>
            </w:r>
            <w:r w:rsidR="006502B4" w:rsidRPr="006502B4">
              <w:rPr>
                <w:webHidden/>
              </w:rPr>
              <w:tab/>
            </w:r>
            <w:r w:rsidR="006502B4" w:rsidRPr="006502B4">
              <w:rPr>
                <w:webHidden/>
              </w:rPr>
              <w:fldChar w:fldCharType="begin"/>
            </w:r>
            <w:r w:rsidR="006502B4" w:rsidRPr="006502B4">
              <w:rPr>
                <w:webHidden/>
              </w:rPr>
              <w:instrText xml:space="preserve"> PAGEREF _Toc165279655 \h </w:instrText>
            </w:r>
            <w:r w:rsidR="006502B4" w:rsidRPr="006502B4">
              <w:rPr>
                <w:webHidden/>
              </w:rPr>
            </w:r>
            <w:r w:rsidR="006502B4" w:rsidRPr="006502B4">
              <w:rPr>
                <w:webHidden/>
              </w:rPr>
              <w:fldChar w:fldCharType="separate"/>
            </w:r>
            <w:r w:rsidR="002A7C44">
              <w:rPr>
                <w:webHidden/>
              </w:rPr>
              <w:t>152</w:t>
            </w:r>
            <w:r w:rsidR="006502B4" w:rsidRPr="006502B4">
              <w:rPr>
                <w:webHidden/>
              </w:rPr>
              <w:fldChar w:fldCharType="end"/>
            </w:r>
          </w:hyperlink>
        </w:p>
        <w:p w14:paraId="122F3EC9" w14:textId="4E6E1F26" w:rsidR="006502B4" w:rsidRPr="006502B4" w:rsidRDefault="000C05EB">
          <w:pPr>
            <w:pStyle w:val="Spistreci1"/>
            <w:rPr>
              <w:rFonts w:eastAsiaTheme="minorEastAsia" w:cstheme="minorBidi"/>
              <w:bCs w:val="0"/>
              <w:sz w:val="22"/>
              <w:szCs w:val="22"/>
            </w:rPr>
          </w:pPr>
          <w:hyperlink w:anchor="_Toc165279656" w:history="1">
            <w:r w:rsidR="006502B4" w:rsidRPr="006502B4">
              <w:rPr>
                <w:rStyle w:val="Hipercze"/>
                <w:rFonts w:cstheme="minorHAnsi"/>
              </w:rPr>
              <w:t>9.</w:t>
            </w:r>
            <w:r w:rsidR="006502B4" w:rsidRPr="006502B4">
              <w:rPr>
                <w:rFonts w:eastAsiaTheme="minorEastAsia" w:cstheme="minorBidi"/>
                <w:bCs w:val="0"/>
                <w:sz w:val="22"/>
                <w:szCs w:val="22"/>
              </w:rPr>
              <w:tab/>
            </w:r>
            <w:r w:rsidR="006502B4" w:rsidRPr="006502B4">
              <w:rPr>
                <w:rStyle w:val="Hipercze"/>
                <w:rFonts w:cstheme="minorHAnsi"/>
              </w:rPr>
              <w:t>Podsumowanie</w:t>
            </w:r>
            <w:r w:rsidR="006502B4" w:rsidRPr="006502B4">
              <w:rPr>
                <w:webHidden/>
              </w:rPr>
              <w:tab/>
            </w:r>
            <w:r w:rsidR="006502B4" w:rsidRPr="006502B4">
              <w:rPr>
                <w:webHidden/>
              </w:rPr>
              <w:fldChar w:fldCharType="begin"/>
            </w:r>
            <w:r w:rsidR="006502B4" w:rsidRPr="006502B4">
              <w:rPr>
                <w:webHidden/>
              </w:rPr>
              <w:instrText xml:space="preserve"> PAGEREF _Toc165279656 \h </w:instrText>
            </w:r>
            <w:r w:rsidR="006502B4" w:rsidRPr="006502B4">
              <w:rPr>
                <w:webHidden/>
              </w:rPr>
            </w:r>
            <w:r w:rsidR="006502B4" w:rsidRPr="006502B4">
              <w:rPr>
                <w:webHidden/>
              </w:rPr>
              <w:fldChar w:fldCharType="separate"/>
            </w:r>
            <w:r w:rsidR="002A7C44">
              <w:rPr>
                <w:webHidden/>
              </w:rPr>
              <w:t>153</w:t>
            </w:r>
            <w:r w:rsidR="006502B4" w:rsidRPr="006502B4">
              <w:rPr>
                <w:webHidden/>
              </w:rPr>
              <w:fldChar w:fldCharType="end"/>
            </w:r>
          </w:hyperlink>
        </w:p>
        <w:p w14:paraId="2C7EA226" w14:textId="39885174" w:rsidR="000825B2" w:rsidRPr="006502B4" w:rsidRDefault="00BD0EE4" w:rsidP="00F86AC3">
          <w:pPr>
            <w:spacing w:after="120" w:line="276" w:lineRule="auto"/>
            <w:contextualSpacing/>
            <w:rPr>
              <w:rFonts w:ascii="Lato" w:hAnsi="Lato" w:cstheme="minorHAnsi"/>
            </w:rPr>
          </w:pPr>
          <w:r w:rsidRPr="006502B4">
            <w:rPr>
              <w:rFonts w:ascii="Lato" w:hAnsi="Lato" w:cstheme="minorHAnsi"/>
              <w:b/>
              <w:bCs/>
            </w:rPr>
            <w:fldChar w:fldCharType="end"/>
          </w:r>
        </w:p>
      </w:sdtContent>
    </w:sdt>
    <w:p w14:paraId="111F5982" w14:textId="77777777" w:rsidR="000825B2" w:rsidRPr="006502B4" w:rsidRDefault="000825B2" w:rsidP="00984965">
      <w:pPr>
        <w:spacing w:line="276" w:lineRule="auto"/>
        <w:contextualSpacing/>
        <w:rPr>
          <w:rFonts w:ascii="Lato" w:hAnsi="Lato" w:cstheme="minorHAnsi"/>
          <w:b/>
        </w:rPr>
      </w:pPr>
    </w:p>
    <w:p w14:paraId="7AB99190" w14:textId="77777777" w:rsidR="007977E6" w:rsidRPr="006502B4" w:rsidRDefault="007977E6" w:rsidP="00984965">
      <w:pPr>
        <w:spacing w:line="276" w:lineRule="auto"/>
        <w:contextualSpacing/>
        <w:rPr>
          <w:rFonts w:ascii="Lato" w:hAnsi="Lato" w:cstheme="minorHAnsi"/>
          <w:b/>
        </w:rPr>
      </w:pPr>
    </w:p>
    <w:p w14:paraId="3C122A23" w14:textId="0FD56103" w:rsidR="007977E6" w:rsidRPr="006502B4" w:rsidRDefault="007977E6" w:rsidP="00984965">
      <w:pPr>
        <w:spacing w:line="276" w:lineRule="auto"/>
        <w:contextualSpacing/>
        <w:rPr>
          <w:rFonts w:ascii="Lato" w:hAnsi="Lato" w:cstheme="minorHAnsi"/>
          <w:b/>
        </w:rPr>
      </w:pPr>
    </w:p>
    <w:p w14:paraId="07F76930" w14:textId="17A9F4A4" w:rsidR="00984965" w:rsidRPr="006502B4" w:rsidRDefault="00984965" w:rsidP="00984965">
      <w:pPr>
        <w:spacing w:line="276" w:lineRule="auto"/>
        <w:contextualSpacing/>
        <w:rPr>
          <w:rFonts w:ascii="Lato" w:hAnsi="Lato" w:cstheme="minorHAnsi"/>
          <w:b/>
        </w:rPr>
      </w:pPr>
    </w:p>
    <w:p w14:paraId="6E1B07C0" w14:textId="1E05383A" w:rsidR="00984965" w:rsidRPr="006502B4" w:rsidRDefault="00984965" w:rsidP="00984965">
      <w:pPr>
        <w:spacing w:line="276" w:lineRule="auto"/>
        <w:contextualSpacing/>
        <w:rPr>
          <w:rFonts w:ascii="Lato" w:hAnsi="Lato" w:cstheme="minorHAnsi"/>
          <w:b/>
        </w:rPr>
      </w:pPr>
    </w:p>
    <w:p w14:paraId="494ADD11" w14:textId="77777777" w:rsidR="00984965" w:rsidRPr="006502B4" w:rsidRDefault="00984965" w:rsidP="00984965">
      <w:pPr>
        <w:spacing w:line="276" w:lineRule="auto"/>
        <w:contextualSpacing/>
        <w:rPr>
          <w:rFonts w:ascii="Lato" w:hAnsi="Lato" w:cstheme="minorHAnsi"/>
          <w:b/>
        </w:rPr>
      </w:pPr>
    </w:p>
    <w:p w14:paraId="5EC84DCE" w14:textId="580FA067" w:rsidR="000A3133" w:rsidRPr="006502B4" w:rsidRDefault="000A3133" w:rsidP="00984965">
      <w:pPr>
        <w:spacing w:line="276" w:lineRule="auto"/>
        <w:contextualSpacing/>
        <w:rPr>
          <w:rFonts w:ascii="Lato" w:hAnsi="Lato" w:cstheme="minorHAnsi"/>
          <w:b/>
        </w:rPr>
      </w:pPr>
    </w:p>
    <w:p w14:paraId="6A897757" w14:textId="4297EE81" w:rsidR="00984965" w:rsidRPr="006502B4" w:rsidRDefault="00984965" w:rsidP="00984965">
      <w:pPr>
        <w:spacing w:line="276" w:lineRule="auto"/>
        <w:contextualSpacing/>
        <w:rPr>
          <w:rFonts w:ascii="Lato" w:hAnsi="Lato" w:cstheme="minorHAnsi"/>
          <w:b/>
        </w:rPr>
      </w:pPr>
    </w:p>
    <w:p w14:paraId="59A5908C" w14:textId="3FA721DA" w:rsidR="005E3624" w:rsidRPr="006502B4" w:rsidRDefault="005E3624" w:rsidP="00984965">
      <w:pPr>
        <w:spacing w:line="276" w:lineRule="auto"/>
        <w:contextualSpacing/>
        <w:rPr>
          <w:rFonts w:ascii="Lato" w:hAnsi="Lato" w:cstheme="minorHAnsi"/>
          <w:b/>
        </w:rPr>
      </w:pPr>
    </w:p>
    <w:p w14:paraId="09CA7D9E" w14:textId="138D51D1" w:rsidR="005E3624" w:rsidRPr="006502B4" w:rsidRDefault="005E3624" w:rsidP="00984965">
      <w:pPr>
        <w:spacing w:line="276" w:lineRule="auto"/>
        <w:contextualSpacing/>
        <w:rPr>
          <w:rFonts w:ascii="Lato" w:hAnsi="Lato" w:cstheme="minorHAnsi"/>
          <w:b/>
        </w:rPr>
      </w:pPr>
    </w:p>
    <w:p w14:paraId="2F887447" w14:textId="77777777" w:rsidR="005E3624" w:rsidRPr="006502B4" w:rsidRDefault="005E3624" w:rsidP="00984965">
      <w:pPr>
        <w:spacing w:line="276" w:lineRule="auto"/>
        <w:contextualSpacing/>
        <w:rPr>
          <w:rFonts w:ascii="Lato" w:hAnsi="Lato" w:cstheme="minorHAnsi"/>
          <w:b/>
        </w:rPr>
      </w:pPr>
    </w:p>
    <w:p w14:paraId="7F4D848F" w14:textId="7501F3E2" w:rsidR="00A16037" w:rsidRPr="00337114" w:rsidRDefault="0025002D" w:rsidP="00BF04E1">
      <w:pPr>
        <w:pStyle w:val="Nagwek1"/>
        <w:numPr>
          <w:ilvl w:val="0"/>
          <w:numId w:val="52"/>
        </w:numPr>
        <w:spacing w:before="0" w:after="0" w:line="276" w:lineRule="auto"/>
        <w:contextualSpacing/>
        <w:jc w:val="both"/>
        <w:rPr>
          <w:rFonts w:ascii="Lato" w:hAnsi="Lato" w:cstheme="minorHAnsi"/>
        </w:rPr>
      </w:pPr>
      <w:bookmarkStart w:id="1" w:name="_Toc165279631"/>
      <w:r w:rsidRPr="00337114">
        <w:rPr>
          <w:rFonts w:ascii="Lato" w:hAnsi="Lato" w:cstheme="minorHAnsi"/>
        </w:rPr>
        <w:lastRenderedPageBreak/>
        <w:t>Wstęp</w:t>
      </w:r>
      <w:bookmarkEnd w:id="1"/>
    </w:p>
    <w:p w14:paraId="0CB70E5D" w14:textId="06782612" w:rsidR="00C75A10" w:rsidRPr="00337114" w:rsidRDefault="00C75A10" w:rsidP="007822CA">
      <w:pPr>
        <w:spacing w:line="276" w:lineRule="auto"/>
        <w:ind w:firstLine="360"/>
        <w:jc w:val="both"/>
        <w:rPr>
          <w:rFonts w:ascii="Lato" w:hAnsi="Lato" w:cstheme="minorHAnsi"/>
        </w:rPr>
      </w:pPr>
      <w:r w:rsidRPr="00337114">
        <w:rPr>
          <w:rFonts w:ascii="Lato" w:hAnsi="Lato" w:cstheme="minorHAnsi"/>
        </w:rPr>
        <w:t xml:space="preserve">Program </w:t>
      </w:r>
      <w:r w:rsidRPr="00337114">
        <w:rPr>
          <w:rFonts w:ascii="Lato" w:hAnsi="Lato" w:cstheme="minorHAnsi"/>
          <w:color w:val="000000"/>
        </w:rPr>
        <w:t>Współpracy Ministra Rodziny</w:t>
      </w:r>
      <w:r w:rsidR="00710B8E">
        <w:rPr>
          <w:rFonts w:ascii="Lato" w:hAnsi="Lato" w:cstheme="minorHAnsi"/>
          <w:color w:val="000000"/>
        </w:rPr>
        <w:t xml:space="preserve"> </w:t>
      </w:r>
      <w:r w:rsidR="00C92EC1">
        <w:rPr>
          <w:rFonts w:ascii="Lato" w:hAnsi="Lato" w:cstheme="minorHAnsi"/>
          <w:color w:val="000000"/>
        </w:rPr>
        <w:t>i </w:t>
      </w:r>
      <w:r w:rsidRPr="00337114">
        <w:rPr>
          <w:rFonts w:ascii="Lato" w:hAnsi="Lato" w:cstheme="minorHAnsi"/>
          <w:color w:val="000000"/>
        </w:rPr>
        <w:t>Polityki Społecznej</w:t>
      </w:r>
      <w:r w:rsidR="00C92EC1">
        <w:rPr>
          <w:rFonts w:ascii="Lato" w:hAnsi="Lato" w:cstheme="minorHAnsi"/>
          <w:color w:val="000000"/>
        </w:rPr>
        <w:t xml:space="preserve"> z </w:t>
      </w:r>
      <w:r w:rsidRPr="00337114">
        <w:rPr>
          <w:rFonts w:ascii="Lato" w:hAnsi="Lato" w:cstheme="minorHAnsi"/>
          <w:color w:val="000000"/>
        </w:rPr>
        <w:t>organizacjami pozarządowymi oraz podmiotami wymienionymi</w:t>
      </w:r>
      <w:r w:rsidR="00C92EC1">
        <w:rPr>
          <w:rFonts w:ascii="Lato" w:hAnsi="Lato" w:cstheme="minorHAnsi"/>
          <w:color w:val="000000"/>
        </w:rPr>
        <w:t xml:space="preserve"> w </w:t>
      </w:r>
      <w:r w:rsidRPr="00337114">
        <w:rPr>
          <w:rFonts w:ascii="Lato" w:hAnsi="Lato" w:cstheme="minorHAnsi"/>
          <w:color w:val="000000"/>
        </w:rPr>
        <w:t>art. 3 ust. 3 ustawy</w:t>
      </w:r>
      <w:r w:rsidR="00C92EC1">
        <w:rPr>
          <w:rFonts w:ascii="Lato" w:hAnsi="Lato" w:cstheme="minorHAnsi"/>
          <w:color w:val="000000"/>
        </w:rPr>
        <w:t xml:space="preserve"> o </w:t>
      </w:r>
      <w:r w:rsidRPr="00337114">
        <w:rPr>
          <w:rFonts w:ascii="Lato" w:hAnsi="Lato" w:cstheme="minorHAnsi"/>
          <w:color w:val="000000"/>
        </w:rPr>
        <w:t>działalności pożytku publicznego</w:t>
      </w:r>
      <w:r w:rsidR="00710B8E">
        <w:rPr>
          <w:rFonts w:ascii="Lato" w:hAnsi="Lato" w:cstheme="minorHAnsi"/>
          <w:color w:val="000000"/>
        </w:rPr>
        <w:t xml:space="preserve"> </w:t>
      </w:r>
      <w:r w:rsidR="00C92EC1">
        <w:rPr>
          <w:rFonts w:ascii="Lato" w:hAnsi="Lato" w:cstheme="minorHAnsi"/>
          <w:color w:val="000000"/>
        </w:rPr>
        <w:t>i o </w:t>
      </w:r>
      <w:r w:rsidRPr="00337114">
        <w:rPr>
          <w:rFonts w:ascii="Lato" w:hAnsi="Lato" w:cstheme="minorHAnsi"/>
          <w:color w:val="000000"/>
        </w:rPr>
        <w:t>wolontariacie na lata 2021–2023,</w:t>
      </w:r>
      <w:r w:rsidRPr="00337114">
        <w:rPr>
          <w:rFonts w:ascii="Lato" w:hAnsi="Lato" w:cstheme="minorHAnsi"/>
          <w:i/>
          <w:color w:val="000000"/>
        </w:rPr>
        <w:t xml:space="preserve"> </w:t>
      </w:r>
      <w:r w:rsidRPr="00337114">
        <w:rPr>
          <w:rFonts w:ascii="Lato" w:hAnsi="Lato" w:cstheme="minorHAnsi"/>
          <w:color w:val="000000"/>
        </w:rPr>
        <w:t>zwany dalej „Programem”,</w:t>
      </w:r>
      <w:r w:rsidRPr="00337114">
        <w:rPr>
          <w:rFonts w:ascii="Lato" w:hAnsi="Lato" w:cstheme="minorHAnsi"/>
          <w:i/>
          <w:iCs/>
          <w:color w:val="000000"/>
        </w:rPr>
        <w:t xml:space="preserve"> </w:t>
      </w:r>
      <w:r w:rsidRPr="00337114">
        <w:rPr>
          <w:rFonts w:ascii="Lato" w:hAnsi="Lato" w:cstheme="minorHAnsi"/>
          <w:color w:val="000000"/>
        </w:rPr>
        <w:t xml:space="preserve">przyjęty zarządzeniem nr 35 Ministra </w:t>
      </w:r>
      <w:r w:rsidR="00B96F4E" w:rsidRPr="00337114">
        <w:rPr>
          <w:rFonts w:ascii="Lato" w:hAnsi="Lato" w:cstheme="minorHAnsi"/>
          <w:color w:val="000000"/>
        </w:rPr>
        <w:t>Rodziny</w:t>
      </w:r>
      <w:r w:rsidR="00710B8E">
        <w:rPr>
          <w:rFonts w:ascii="Lato" w:hAnsi="Lato" w:cstheme="minorHAnsi"/>
          <w:color w:val="000000"/>
        </w:rPr>
        <w:t xml:space="preserve"> </w:t>
      </w:r>
      <w:r w:rsidR="00C92EC1">
        <w:rPr>
          <w:rFonts w:ascii="Lato" w:hAnsi="Lato" w:cstheme="minorHAnsi"/>
          <w:color w:val="000000"/>
        </w:rPr>
        <w:t>i </w:t>
      </w:r>
      <w:r w:rsidRPr="00337114">
        <w:rPr>
          <w:rFonts w:ascii="Lato" w:hAnsi="Lato" w:cstheme="minorHAnsi"/>
          <w:color w:val="000000"/>
        </w:rPr>
        <w:t>Polityki Społecznej</w:t>
      </w:r>
      <w:r w:rsidR="00C92EC1">
        <w:rPr>
          <w:rFonts w:ascii="Lato" w:hAnsi="Lato" w:cstheme="minorHAnsi"/>
          <w:color w:val="000000"/>
        </w:rPr>
        <w:t xml:space="preserve"> z </w:t>
      </w:r>
      <w:r w:rsidRPr="00337114">
        <w:rPr>
          <w:rFonts w:ascii="Lato" w:hAnsi="Lato" w:cstheme="minorHAnsi"/>
          <w:color w:val="000000"/>
        </w:rPr>
        <w:t>dnia 21 grudnia 2020 r.</w:t>
      </w:r>
      <w:r w:rsidRPr="00337114">
        <w:rPr>
          <w:rFonts w:ascii="Lato" w:hAnsi="Lato" w:cstheme="minorHAnsi"/>
          <w:color w:val="000000"/>
          <w:vertAlign w:val="superscript"/>
        </w:rPr>
        <w:footnoteReference w:id="1"/>
      </w:r>
      <w:r w:rsidRPr="00337114">
        <w:rPr>
          <w:rFonts w:ascii="Lato" w:hAnsi="Lato" w:cstheme="minorHAnsi"/>
          <w:color w:val="000000"/>
          <w:vertAlign w:val="superscript"/>
        </w:rPr>
        <w:t xml:space="preserve">) </w:t>
      </w:r>
      <w:r w:rsidRPr="00337114">
        <w:rPr>
          <w:rFonts w:ascii="Lato" w:hAnsi="Lato" w:cstheme="minorHAnsi"/>
          <w:color w:val="000000"/>
        </w:rPr>
        <w:t xml:space="preserve">został przygotowany przez </w:t>
      </w:r>
      <w:r w:rsidR="00B96F4E" w:rsidRPr="00337114">
        <w:rPr>
          <w:rFonts w:ascii="Lato" w:hAnsi="Lato" w:cstheme="minorHAnsi"/>
          <w:color w:val="000000"/>
        </w:rPr>
        <w:t xml:space="preserve">ówczesne </w:t>
      </w:r>
      <w:r w:rsidRPr="00337114">
        <w:rPr>
          <w:rFonts w:ascii="Lato" w:hAnsi="Lato" w:cstheme="minorHAnsi"/>
          <w:color w:val="000000"/>
        </w:rPr>
        <w:t>Ministerstwo Rodziny</w:t>
      </w:r>
      <w:r w:rsidR="00710B8E">
        <w:rPr>
          <w:rFonts w:ascii="Lato" w:hAnsi="Lato" w:cstheme="minorHAnsi"/>
          <w:color w:val="000000"/>
        </w:rPr>
        <w:t xml:space="preserve"> </w:t>
      </w:r>
      <w:r w:rsidR="00C92EC1">
        <w:rPr>
          <w:rFonts w:ascii="Lato" w:hAnsi="Lato" w:cstheme="minorHAnsi"/>
          <w:color w:val="000000"/>
        </w:rPr>
        <w:t>i </w:t>
      </w:r>
      <w:r w:rsidRPr="00337114">
        <w:rPr>
          <w:rFonts w:ascii="Lato" w:hAnsi="Lato" w:cstheme="minorHAnsi"/>
          <w:color w:val="000000"/>
        </w:rPr>
        <w:t>Polityki Społecznej (MRiPS) we współpracy</w:t>
      </w:r>
      <w:r w:rsidR="00C92EC1">
        <w:rPr>
          <w:rFonts w:ascii="Lato" w:hAnsi="Lato" w:cstheme="minorHAnsi"/>
          <w:color w:val="000000"/>
        </w:rPr>
        <w:t xml:space="preserve"> z </w:t>
      </w:r>
      <w:r w:rsidRPr="00337114">
        <w:rPr>
          <w:rFonts w:ascii="Lato" w:hAnsi="Lato" w:cstheme="minorHAnsi"/>
          <w:color w:val="000000"/>
        </w:rPr>
        <w:t>jednostkami podległymi</w:t>
      </w:r>
      <w:r w:rsidR="00710B8E">
        <w:rPr>
          <w:rFonts w:ascii="Lato" w:hAnsi="Lato" w:cstheme="minorHAnsi"/>
          <w:color w:val="000000"/>
        </w:rPr>
        <w:t xml:space="preserve"> </w:t>
      </w:r>
      <w:r w:rsidR="00C92EC1">
        <w:rPr>
          <w:rFonts w:ascii="Lato" w:hAnsi="Lato" w:cstheme="minorHAnsi"/>
          <w:color w:val="000000"/>
        </w:rPr>
        <w:t>i </w:t>
      </w:r>
      <w:r w:rsidRPr="00337114">
        <w:rPr>
          <w:rFonts w:ascii="Lato" w:hAnsi="Lato" w:cstheme="minorHAnsi"/>
          <w:color w:val="000000"/>
        </w:rPr>
        <w:t xml:space="preserve">nadzorowanymi przez MRiPS. </w:t>
      </w:r>
      <w:r w:rsidR="00422FA1">
        <w:rPr>
          <w:rFonts w:ascii="Lato" w:hAnsi="Lato" w:cstheme="minorHAnsi"/>
          <w:iCs/>
        </w:rPr>
        <w:t>Zgodnie</w:t>
      </w:r>
      <w:r w:rsidR="00C92EC1">
        <w:rPr>
          <w:rFonts w:ascii="Lato" w:hAnsi="Lato" w:cstheme="minorHAnsi"/>
          <w:iCs/>
        </w:rPr>
        <w:t xml:space="preserve"> z </w:t>
      </w:r>
      <w:r w:rsidRPr="00337114">
        <w:rPr>
          <w:rFonts w:ascii="Lato" w:hAnsi="Lato" w:cstheme="minorHAnsi"/>
          <w:iCs/>
        </w:rPr>
        <w:t>ww.</w:t>
      </w:r>
      <w:r w:rsidRPr="00337114">
        <w:rPr>
          <w:rFonts w:ascii="Lato" w:hAnsi="Lato" w:cstheme="minorHAnsi"/>
        </w:rPr>
        <w:t xml:space="preserve"> zarządzeni</w:t>
      </w:r>
      <w:r w:rsidR="00422FA1">
        <w:rPr>
          <w:rFonts w:ascii="Lato" w:hAnsi="Lato" w:cstheme="minorHAnsi"/>
        </w:rPr>
        <w:t>em</w:t>
      </w:r>
      <w:r w:rsidRPr="00337114">
        <w:rPr>
          <w:rFonts w:ascii="Lato" w:hAnsi="Lato" w:cstheme="minorHAnsi"/>
        </w:rPr>
        <w:t xml:space="preserve"> Minister Rodziny</w:t>
      </w:r>
      <w:r w:rsidR="00710B8E">
        <w:rPr>
          <w:rFonts w:ascii="Lato" w:hAnsi="Lato" w:cstheme="minorHAnsi"/>
        </w:rPr>
        <w:t xml:space="preserve"> </w:t>
      </w:r>
      <w:r w:rsidR="00C92EC1">
        <w:rPr>
          <w:rFonts w:ascii="Lato" w:hAnsi="Lato" w:cstheme="minorHAnsi"/>
        </w:rPr>
        <w:t>i </w:t>
      </w:r>
      <w:r w:rsidRPr="00337114">
        <w:rPr>
          <w:rFonts w:ascii="Lato" w:hAnsi="Lato" w:cstheme="minorHAnsi"/>
        </w:rPr>
        <w:t>Polityki Społecznej kierował działami administracji rządowej – rodzina oraz zabezpieczenie społeczne. Następnie, rozporządzeniem Prezesa Rady Ministrów</w:t>
      </w:r>
      <w:r w:rsidR="00C92EC1">
        <w:rPr>
          <w:rFonts w:ascii="Lato" w:hAnsi="Lato" w:cstheme="minorHAnsi"/>
        </w:rPr>
        <w:t xml:space="preserve"> z </w:t>
      </w:r>
      <w:r w:rsidRPr="00337114">
        <w:rPr>
          <w:rFonts w:ascii="Lato" w:hAnsi="Lato" w:cstheme="minorHAnsi"/>
        </w:rPr>
        <w:t>dnia 12</w:t>
      </w:r>
      <w:r w:rsidR="006E097F" w:rsidRPr="00337114">
        <w:rPr>
          <w:rFonts w:ascii="Lato" w:hAnsi="Lato" w:cstheme="minorHAnsi"/>
        </w:rPr>
        <w:t xml:space="preserve"> </w:t>
      </w:r>
      <w:r w:rsidRPr="00337114">
        <w:rPr>
          <w:rFonts w:ascii="Lato" w:hAnsi="Lato" w:cstheme="minorHAnsi"/>
        </w:rPr>
        <w:t>sierpnia 2021 r. zmieniającym rozporządzenie</w:t>
      </w:r>
      <w:r w:rsidR="00C92EC1">
        <w:rPr>
          <w:rFonts w:ascii="Lato" w:hAnsi="Lato" w:cstheme="minorHAnsi"/>
        </w:rPr>
        <w:t xml:space="preserve"> w </w:t>
      </w:r>
      <w:r w:rsidR="004C10D1" w:rsidRPr="00337114">
        <w:rPr>
          <w:rFonts w:ascii="Lato" w:hAnsi="Lato" w:cstheme="minorHAnsi"/>
        </w:rPr>
        <w:t>sprawie s</w:t>
      </w:r>
      <w:r w:rsidRPr="00337114">
        <w:rPr>
          <w:rFonts w:ascii="Lato" w:hAnsi="Lato" w:cstheme="minorHAnsi"/>
        </w:rPr>
        <w:t>zczegółowego zakresu działania Ministra Rodziny</w:t>
      </w:r>
      <w:r w:rsidR="00710B8E">
        <w:rPr>
          <w:rFonts w:ascii="Lato" w:hAnsi="Lato" w:cstheme="minorHAnsi"/>
        </w:rPr>
        <w:t xml:space="preserve"> </w:t>
      </w:r>
      <w:r w:rsidR="00C92EC1">
        <w:rPr>
          <w:rFonts w:ascii="Lato" w:hAnsi="Lato" w:cstheme="minorHAnsi"/>
        </w:rPr>
        <w:t>i </w:t>
      </w:r>
      <w:r w:rsidRPr="00337114">
        <w:rPr>
          <w:rFonts w:ascii="Lato" w:hAnsi="Lato" w:cstheme="minorHAnsi"/>
        </w:rPr>
        <w:t>Polityki Społecznej (Dz.</w:t>
      </w:r>
      <w:r w:rsidR="000A2342">
        <w:rPr>
          <w:rFonts w:ascii="Lato" w:hAnsi="Lato" w:cstheme="minorHAnsi"/>
        </w:rPr>
        <w:t xml:space="preserve"> </w:t>
      </w:r>
      <w:r w:rsidRPr="00337114">
        <w:rPr>
          <w:rFonts w:ascii="Lato" w:hAnsi="Lato" w:cstheme="minorHAnsi"/>
        </w:rPr>
        <w:t>U. poz. 1473) zakres działania Ministra Rodziny</w:t>
      </w:r>
      <w:r w:rsidR="00710B8E">
        <w:rPr>
          <w:rFonts w:ascii="Lato" w:hAnsi="Lato" w:cstheme="minorHAnsi"/>
        </w:rPr>
        <w:t xml:space="preserve"> </w:t>
      </w:r>
      <w:r w:rsidR="00C92EC1">
        <w:rPr>
          <w:rFonts w:ascii="Lato" w:hAnsi="Lato" w:cstheme="minorHAnsi"/>
        </w:rPr>
        <w:t>i </w:t>
      </w:r>
      <w:r w:rsidRPr="00337114">
        <w:rPr>
          <w:rFonts w:ascii="Lato" w:hAnsi="Lato" w:cstheme="minorHAnsi"/>
        </w:rPr>
        <w:t>Polityki Społecznej</w:t>
      </w:r>
      <w:r w:rsidR="00B96F4E" w:rsidRPr="00337114">
        <w:rPr>
          <w:rFonts w:ascii="Lato" w:hAnsi="Lato" w:cstheme="minorHAnsi"/>
        </w:rPr>
        <w:t xml:space="preserve"> </w:t>
      </w:r>
      <w:r w:rsidRPr="00337114">
        <w:rPr>
          <w:rFonts w:ascii="Lato" w:hAnsi="Lato" w:cstheme="minorHAnsi"/>
        </w:rPr>
        <w:t>został rozszerzony</w:t>
      </w:r>
      <w:r w:rsidR="00710B8E">
        <w:rPr>
          <w:rFonts w:ascii="Lato" w:hAnsi="Lato" w:cstheme="minorHAnsi"/>
        </w:rPr>
        <w:t xml:space="preserve"> </w:t>
      </w:r>
      <w:r w:rsidR="00C92EC1">
        <w:rPr>
          <w:rFonts w:ascii="Lato" w:hAnsi="Lato" w:cstheme="minorHAnsi"/>
        </w:rPr>
        <w:t>i </w:t>
      </w:r>
      <w:r w:rsidRPr="00337114">
        <w:rPr>
          <w:rFonts w:ascii="Lato" w:hAnsi="Lato" w:cstheme="minorHAnsi"/>
        </w:rPr>
        <w:t xml:space="preserve">objął również dział praca. </w:t>
      </w:r>
    </w:p>
    <w:p w14:paraId="65AEB7FC" w14:textId="3BDAE768" w:rsidR="00C75A10" w:rsidRPr="00337114" w:rsidRDefault="00C75A10" w:rsidP="007822CA">
      <w:pPr>
        <w:spacing w:line="276" w:lineRule="auto"/>
        <w:ind w:firstLine="360"/>
        <w:jc w:val="both"/>
        <w:rPr>
          <w:rFonts w:ascii="Lato" w:hAnsi="Lato" w:cstheme="minorHAnsi"/>
        </w:rPr>
      </w:pPr>
      <w:r w:rsidRPr="00337114">
        <w:rPr>
          <w:rFonts w:ascii="Lato" w:hAnsi="Lato" w:cstheme="minorHAnsi"/>
          <w:iCs/>
        </w:rPr>
        <w:t>Ustawa</w:t>
      </w:r>
      <w:r w:rsidR="00C92EC1">
        <w:rPr>
          <w:rFonts w:ascii="Lato" w:hAnsi="Lato" w:cstheme="minorHAnsi"/>
          <w:iCs/>
        </w:rPr>
        <w:t xml:space="preserve"> z </w:t>
      </w:r>
      <w:r w:rsidRPr="00337114">
        <w:rPr>
          <w:rFonts w:ascii="Lato" w:hAnsi="Lato" w:cstheme="minorHAnsi"/>
          <w:iCs/>
        </w:rPr>
        <w:t>dnia 24 kwietnia 2003 r.</w:t>
      </w:r>
      <w:r w:rsidR="00C92EC1">
        <w:rPr>
          <w:rFonts w:ascii="Lato" w:hAnsi="Lato" w:cstheme="minorHAnsi"/>
          <w:iCs/>
        </w:rPr>
        <w:t xml:space="preserve"> o </w:t>
      </w:r>
      <w:r w:rsidRPr="00337114">
        <w:rPr>
          <w:rFonts w:ascii="Lato" w:hAnsi="Lato" w:cstheme="minorHAnsi"/>
          <w:iCs/>
        </w:rPr>
        <w:t>działalności pożytku publicznego</w:t>
      </w:r>
      <w:r w:rsidR="00C92EC1">
        <w:rPr>
          <w:rFonts w:ascii="Lato" w:hAnsi="Lato" w:cstheme="minorHAnsi"/>
          <w:iCs/>
        </w:rPr>
        <w:t xml:space="preserve"> </w:t>
      </w:r>
      <w:r w:rsidR="00710B8E">
        <w:rPr>
          <w:rFonts w:ascii="Lato" w:hAnsi="Lato" w:cstheme="minorHAnsi"/>
          <w:iCs/>
        </w:rPr>
        <w:br/>
      </w:r>
      <w:r w:rsidR="00C92EC1">
        <w:rPr>
          <w:rFonts w:ascii="Lato" w:hAnsi="Lato" w:cstheme="minorHAnsi"/>
          <w:iCs/>
        </w:rPr>
        <w:t>i o </w:t>
      </w:r>
      <w:r w:rsidRPr="00337114">
        <w:rPr>
          <w:rFonts w:ascii="Lato" w:hAnsi="Lato" w:cstheme="minorHAnsi"/>
          <w:iCs/>
        </w:rPr>
        <w:t>wolontariacie (Dz. U.</w:t>
      </w:r>
      <w:r w:rsidR="00C92EC1">
        <w:rPr>
          <w:rFonts w:ascii="Lato" w:hAnsi="Lato" w:cstheme="minorHAnsi"/>
          <w:iCs/>
        </w:rPr>
        <w:t xml:space="preserve"> z </w:t>
      </w:r>
      <w:r w:rsidRPr="00337114">
        <w:rPr>
          <w:rFonts w:ascii="Lato" w:hAnsi="Lato" w:cstheme="minorHAnsi"/>
          <w:iCs/>
        </w:rPr>
        <w:t>202</w:t>
      </w:r>
      <w:r w:rsidR="00B41783" w:rsidRPr="00337114">
        <w:rPr>
          <w:rFonts w:ascii="Lato" w:hAnsi="Lato" w:cstheme="minorHAnsi"/>
          <w:iCs/>
        </w:rPr>
        <w:t>3</w:t>
      </w:r>
      <w:r w:rsidRPr="00337114">
        <w:rPr>
          <w:rFonts w:ascii="Lato" w:hAnsi="Lato" w:cstheme="minorHAnsi"/>
          <w:iCs/>
        </w:rPr>
        <w:t xml:space="preserve"> r. poz. </w:t>
      </w:r>
      <w:r w:rsidR="00B41783" w:rsidRPr="00337114">
        <w:rPr>
          <w:rFonts w:ascii="Lato" w:hAnsi="Lato" w:cstheme="minorHAnsi"/>
          <w:iCs/>
        </w:rPr>
        <w:t>571</w:t>
      </w:r>
      <w:r w:rsidRPr="00337114">
        <w:rPr>
          <w:rFonts w:ascii="Lato" w:hAnsi="Lato" w:cstheme="minorHAnsi"/>
          <w:iCs/>
        </w:rPr>
        <w:t>), zwana dalej „u.d.p.p.w.”</w:t>
      </w:r>
      <w:r w:rsidR="00C92EC1">
        <w:rPr>
          <w:rFonts w:ascii="Lato" w:hAnsi="Lato" w:cstheme="minorHAnsi"/>
          <w:iCs/>
        </w:rPr>
        <w:t xml:space="preserve"> w </w:t>
      </w:r>
      <w:r w:rsidRPr="00337114">
        <w:rPr>
          <w:rFonts w:ascii="Lato" w:hAnsi="Lato" w:cstheme="minorHAnsi"/>
          <w:iCs/>
        </w:rPr>
        <w:t>art. 5b ust. 3 zobligowała organy administracji rządowej do opracowywania sprawozdania</w:t>
      </w:r>
      <w:r w:rsidR="00C92EC1">
        <w:rPr>
          <w:rFonts w:ascii="Lato" w:hAnsi="Lato" w:cstheme="minorHAnsi"/>
          <w:iCs/>
        </w:rPr>
        <w:t xml:space="preserve"> z </w:t>
      </w:r>
      <w:r w:rsidRPr="00337114">
        <w:rPr>
          <w:rFonts w:ascii="Lato" w:hAnsi="Lato" w:cstheme="minorHAnsi"/>
          <w:iCs/>
        </w:rPr>
        <w:t>realizacji programu współpracy za rok poprzedni. Sprawozdanie</w:t>
      </w:r>
      <w:r w:rsidR="00C92EC1">
        <w:rPr>
          <w:rFonts w:ascii="Lato" w:hAnsi="Lato" w:cstheme="minorHAnsi"/>
          <w:iCs/>
        </w:rPr>
        <w:t xml:space="preserve"> z </w:t>
      </w:r>
      <w:r w:rsidRPr="00337114">
        <w:rPr>
          <w:rFonts w:ascii="Lato" w:hAnsi="Lato" w:cstheme="minorHAnsi"/>
          <w:iCs/>
        </w:rPr>
        <w:t>realizacji Programu współpracy za 202</w:t>
      </w:r>
      <w:r w:rsidR="00B96F4E" w:rsidRPr="00337114">
        <w:rPr>
          <w:rFonts w:ascii="Lato" w:hAnsi="Lato" w:cstheme="minorHAnsi"/>
          <w:iCs/>
        </w:rPr>
        <w:t>3</w:t>
      </w:r>
      <w:r w:rsidRPr="00337114">
        <w:rPr>
          <w:rFonts w:ascii="Lato" w:hAnsi="Lato" w:cstheme="minorHAnsi"/>
          <w:iCs/>
        </w:rPr>
        <w:t xml:space="preserve"> r. jest </w:t>
      </w:r>
      <w:r w:rsidR="00E91A0F">
        <w:rPr>
          <w:rFonts w:ascii="Lato" w:hAnsi="Lato" w:cstheme="minorHAnsi"/>
          <w:iCs/>
        </w:rPr>
        <w:t xml:space="preserve">dziewiątym </w:t>
      </w:r>
      <w:r w:rsidRPr="00337114">
        <w:rPr>
          <w:rFonts w:ascii="Lato" w:hAnsi="Lato" w:cstheme="minorHAnsi"/>
          <w:iCs/>
        </w:rPr>
        <w:t>sprawozdaniem opracowanym przez MR</w:t>
      </w:r>
      <w:r w:rsidR="00B144D5" w:rsidRPr="00337114">
        <w:rPr>
          <w:rFonts w:ascii="Lato" w:hAnsi="Lato" w:cstheme="minorHAnsi"/>
          <w:iCs/>
        </w:rPr>
        <w:t>P</w:t>
      </w:r>
      <w:r w:rsidRPr="00337114">
        <w:rPr>
          <w:rFonts w:ascii="Lato" w:hAnsi="Lato" w:cstheme="minorHAnsi"/>
          <w:iCs/>
        </w:rPr>
        <w:t>iPS</w:t>
      </w:r>
      <w:r w:rsidR="00E91A0F">
        <w:rPr>
          <w:rFonts w:ascii="Lato" w:hAnsi="Lato" w:cstheme="minorHAnsi"/>
          <w:iCs/>
        </w:rPr>
        <w:t xml:space="preserve"> od </w:t>
      </w:r>
      <w:r w:rsidR="005E5C7C">
        <w:rPr>
          <w:rFonts w:ascii="Lato" w:hAnsi="Lato" w:cstheme="minorHAnsi"/>
          <w:iCs/>
        </w:rPr>
        <w:t>początku</w:t>
      </w:r>
      <w:r w:rsidR="00E91A0F">
        <w:rPr>
          <w:rFonts w:ascii="Lato" w:hAnsi="Lato" w:cstheme="minorHAnsi"/>
          <w:iCs/>
        </w:rPr>
        <w:t xml:space="preserve"> tworzenia</w:t>
      </w:r>
      <w:r w:rsidR="00710B8E">
        <w:rPr>
          <w:rFonts w:ascii="Lato" w:hAnsi="Lato" w:cstheme="minorHAnsi"/>
          <w:iCs/>
        </w:rPr>
        <w:t xml:space="preserve"> </w:t>
      </w:r>
      <w:r w:rsidR="00C92EC1">
        <w:rPr>
          <w:rFonts w:ascii="Lato" w:hAnsi="Lato" w:cstheme="minorHAnsi"/>
          <w:iCs/>
        </w:rPr>
        <w:t>i </w:t>
      </w:r>
      <w:r w:rsidR="00E91A0F">
        <w:rPr>
          <w:rFonts w:ascii="Lato" w:hAnsi="Lato" w:cstheme="minorHAnsi"/>
          <w:iCs/>
        </w:rPr>
        <w:t>wdrażania program</w:t>
      </w:r>
      <w:r w:rsidR="005E5C7C">
        <w:rPr>
          <w:rFonts w:ascii="Lato" w:hAnsi="Lato" w:cstheme="minorHAnsi"/>
          <w:iCs/>
        </w:rPr>
        <w:t>u</w:t>
      </w:r>
      <w:r w:rsidR="00E91A0F">
        <w:rPr>
          <w:rFonts w:ascii="Lato" w:hAnsi="Lato" w:cstheme="minorHAnsi"/>
          <w:iCs/>
        </w:rPr>
        <w:t xml:space="preserve"> współpracy</w:t>
      </w:r>
      <w:r w:rsidR="00E91A0F" w:rsidRPr="00337114">
        <w:rPr>
          <w:rFonts w:ascii="Lato" w:hAnsi="Lato" w:cstheme="minorHAnsi"/>
          <w:iCs/>
        </w:rPr>
        <w:t>. Do tej pory M</w:t>
      </w:r>
      <w:r w:rsidR="004F245B">
        <w:rPr>
          <w:rFonts w:ascii="Lato" w:hAnsi="Lato" w:cstheme="minorHAnsi"/>
          <w:iCs/>
        </w:rPr>
        <w:t>inisterstwo</w:t>
      </w:r>
      <w:r w:rsidR="00E91A0F" w:rsidRPr="00337114">
        <w:rPr>
          <w:rFonts w:ascii="Lato" w:hAnsi="Lato" w:cstheme="minorHAnsi"/>
          <w:iCs/>
        </w:rPr>
        <w:t xml:space="preserve"> przygotowało sprawozdania za lata 2015–2022. </w:t>
      </w:r>
      <w:r w:rsidR="00E91A0F">
        <w:rPr>
          <w:rFonts w:ascii="Lato" w:hAnsi="Lato" w:cstheme="minorHAnsi"/>
          <w:iCs/>
        </w:rPr>
        <w:t>Niniejsze opracowanie jest zarazem ostatnim rocznym sprawozdaniem</w:t>
      </w:r>
      <w:r w:rsidR="00C92EC1">
        <w:rPr>
          <w:rFonts w:ascii="Lato" w:hAnsi="Lato" w:cstheme="minorHAnsi"/>
          <w:iCs/>
        </w:rPr>
        <w:t xml:space="preserve"> z </w:t>
      </w:r>
      <w:r w:rsidR="00E91A0F">
        <w:rPr>
          <w:rFonts w:ascii="Lato" w:hAnsi="Lato" w:cstheme="minorHAnsi"/>
          <w:iCs/>
        </w:rPr>
        <w:t xml:space="preserve">realizacji programu współpracy obejmującego lata 2021-2023. </w:t>
      </w:r>
    </w:p>
    <w:p w14:paraId="7AD53335" w14:textId="1A9B1FC2" w:rsidR="00C75A10" w:rsidRPr="00337114" w:rsidRDefault="00C75A10" w:rsidP="007822CA">
      <w:pPr>
        <w:spacing w:line="276" w:lineRule="auto"/>
        <w:ind w:firstLine="360"/>
        <w:jc w:val="both"/>
        <w:rPr>
          <w:rFonts w:ascii="Lato" w:hAnsi="Lato" w:cstheme="minorHAnsi"/>
          <w:strike/>
        </w:rPr>
      </w:pPr>
      <w:r w:rsidRPr="00337114">
        <w:rPr>
          <w:rFonts w:ascii="Lato" w:hAnsi="Lato" w:cstheme="minorHAnsi"/>
        </w:rPr>
        <w:t xml:space="preserve">Program zawiera działania </w:t>
      </w:r>
      <w:r w:rsidR="00A22863" w:rsidRPr="00337114">
        <w:rPr>
          <w:rFonts w:ascii="Lato" w:hAnsi="Lato" w:cstheme="minorHAnsi"/>
        </w:rPr>
        <w:t>niezbędne do dalszego wspierania</w:t>
      </w:r>
      <w:r w:rsidRPr="00337114">
        <w:rPr>
          <w:rFonts w:ascii="Lato" w:hAnsi="Lato" w:cstheme="minorHAnsi"/>
        </w:rPr>
        <w:t xml:space="preserve"> współpracy resortu</w:t>
      </w:r>
      <w:r w:rsidR="00C92EC1">
        <w:rPr>
          <w:rFonts w:ascii="Lato" w:hAnsi="Lato" w:cstheme="minorHAnsi"/>
        </w:rPr>
        <w:t xml:space="preserve"> z </w:t>
      </w:r>
      <w:r w:rsidRPr="00337114">
        <w:rPr>
          <w:rFonts w:ascii="Lato" w:hAnsi="Lato" w:cstheme="minorHAnsi"/>
        </w:rPr>
        <w:t>organizacjami pozarządowymi</w:t>
      </w:r>
      <w:r w:rsidR="00C92EC1">
        <w:rPr>
          <w:rFonts w:ascii="Lato" w:hAnsi="Lato" w:cstheme="minorHAnsi"/>
        </w:rPr>
        <w:t xml:space="preserve"> w </w:t>
      </w:r>
      <w:r w:rsidRPr="00337114">
        <w:rPr>
          <w:rFonts w:ascii="Lato" w:hAnsi="Lato" w:cstheme="minorHAnsi"/>
        </w:rPr>
        <w:t xml:space="preserve">zakresie </w:t>
      </w:r>
      <w:bookmarkStart w:id="2" w:name="_Hlk96435489"/>
      <w:r w:rsidRPr="00337114">
        <w:rPr>
          <w:rFonts w:ascii="Lato" w:hAnsi="Lato" w:cstheme="minorHAnsi"/>
        </w:rPr>
        <w:t>jego właściwości.</w:t>
      </w:r>
    </w:p>
    <w:bookmarkEnd w:id="2"/>
    <w:p w14:paraId="601A7156" w14:textId="2811268C" w:rsidR="00C75A10" w:rsidRPr="00337114" w:rsidRDefault="00C75A10" w:rsidP="007822CA">
      <w:pPr>
        <w:spacing w:line="276" w:lineRule="auto"/>
        <w:ind w:firstLine="360"/>
        <w:jc w:val="both"/>
        <w:rPr>
          <w:rFonts w:ascii="Lato" w:hAnsi="Lato" w:cstheme="minorHAnsi"/>
          <w:iCs/>
        </w:rPr>
      </w:pPr>
      <w:r w:rsidRPr="00337114">
        <w:rPr>
          <w:rFonts w:ascii="Lato" w:hAnsi="Lato" w:cstheme="minorHAnsi"/>
        </w:rPr>
        <w:t>W 202</w:t>
      </w:r>
      <w:r w:rsidR="00B96F4E" w:rsidRPr="00337114">
        <w:rPr>
          <w:rFonts w:ascii="Lato" w:hAnsi="Lato" w:cstheme="minorHAnsi"/>
        </w:rPr>
        <w:t>3</w:t>
      </w:r>
      <w:r w:rsidRPr="00337114">
        <w:rPr>
          <w:rFonts w:ascii="Lato" w:hAnsi="Lato" w:cstheme="minorHAnsi"/>
        </w:rPr>
        <w:t xml:space="preserve"> r.</w:t>
      </w:r>
      <w:r w:rsidR="00B96F4E" w:rsidRPr="00337114">
        <w:rPr>
          <w:rFonts w:ascii="Lato" w:hAnsi="Lato" w:cstheme="minorHAnsi"/>
        </w:rPr>
        <w:t>, podobnie jak</w:t>
      </w:r>
      <w:r w:rsidR="00C92EC1">
        <w:rPr>
          <w:rFonts w:ascii="Lato" w:hAnsi="Lato" w:cstheme="minorHAnsi"/>
        </w:rPr>
        <w:t xml:space="preserve"> w </w:t>
      </w:r>
      <w:r w:rsidR="00B96F4E" w:rsidRPr="00337114">
        <w:rPr>
          <w:rFonts w:ascii="Lato" w:hAnsi="Lato" w:cstheme="minorHAnsi"/>
        </w:rPr>
        <w:t xml:space="preserve">latach ubiegłych </w:t>
      </w:r>
      <w:r w:rsidRPr="00337114">
        <w:rPr>
          <w:rFonts w:ascii="Lato" w:hAnsi="Lato" w:cstheme="minorHAnsi"/>
        </w:rPr>
        <w:t xml:space="preserve">misją </w:t>
      </w:r>
      <w:r w:rsidR="009212B4" w:rsidRPr="00337114">
        <w:rPr>
          <w:rFonts w:ascii="Lato" w:hAnsi="Lato" w:cstheme="minorHAnsi"/>
        </w:rPr>
        <w:t>M</w:t>
      </w:r>
      <w:r w:rsidR="00CF29D9" w:rsidRPr="00337114">
        <w:rPr>
          <w:rFonts w:ascii="Lato" w:hAnsi="Lato" w:cstheme="minorHAnsi"/>
        </w:rPr>
        <w:t xml:space="preserve">inisterstwa </w:t>
      </w:r>
      <w:r w:rsidR="009212B4" w:rsidRPr="00337114">
        <w:rPr>
          <w:rFonts w:ascii="Lato" w:hAnsi="Lato" w:cstheme="minorHAnsi"/>
        </w:rPr>
        <w:t>R</w:t>
      </w:r>
      <w:r w:rsidR="00CF29D9" w:rsidRPr="00337114">
        <w:rPr>
          <w:rFonts w:ascii="Lato" w:hAnsi="Lato" w:cstheme="minorHAnsi"/>
        </w:rPr>
        <w:t>odziny</w:t>
      </w:r>
      <w:r w:rsidR="00710B8E">
        <w:rPr>
          <w:rFonts w:ascii="Lato" w:hAnsi="Lato" w:cstheme="minorHAnsi"/>
        </w:rPr>
        <w:t xml:space="preserve"> </w:t>
      </w:r>
      <w:r w:rsidR="00C92EC1">
        <w:rPr>
          <w:rFonts w:ascii="Lato" w:hAnsi="Lato" w:cstheme="minorHAnsi"/>
        </w:rPr>
        <w:t>i </w:t>
      </w:r>
      <w:r w:rsidR="009212B4" w:rsidRPr="00337114">
        <w:rPr>
          <w:rFonts w:ascii="Lato" w:hAnsi="Lato" w:cstheme="minorHAnsi"/>
        </w:rPr>
        <w:t>P</w:t>
      </w:r>
      <w:r w:rsidR="00CF29D9" w:rsidRPr="00337114">
        <w:rPr>
          <w:rFonts w:ascii="Lato" w:hAnsi="Lato" w:cstheme="minorHAnsi"/>
        </w:rPr>
        <w:t xml:space="preserve">olityki </w:t>
      </w:r>
      <w:r w:rsidR="009212B4" w:rsidRPr="00337114">
        <w:rPr>
          <w:rFonts w:ascii="Lato" w:hAnsi="Lato" w:cstheme="minorHAnsi"/>
        </w:rPr>
        <w:t>S</w:t>
      </w:r>
      <w:r w:rsidR="00CF29D9" w:rsidRPr="00337114">
        <w:rPr>
          <w:rFonts w:ascii="Lato" w:hAnsi="Lato" w:cstheme="minorHAnsi"/>
        </w:rPr>
        <w:t>połecznej</w:t>
      </w:r>
      <w:r w:rsidR="009212B4" w:rsidRPr="00337114">
        <w:rPr>
          <w:rFonts w:ascii="Lato" w:hAnsi="Lato" w:cstheme="minorHAnsi"/>
        </w:rPr>
        <w:t xml:space="preserve"> </w:t>
      </w:r>
      <w:r w:rsidRPr="00337114">
        <w:rPr>
          <w:rFonts w:ascii="Lato" w:hAnsi="Lato" w:cstheme="minorHAnsi"/>
        </w:rPr>
        <w:t>było tworzenie podstaw dla podnoszenia jakości życia</w:t>
      </w:r>
      <w:r w:rsidR="00C92EC1">
        <w:rPr>
          <w:rFonts w:ascii="Lato" w:hAnsi="Lato" w:cstheme="minorHAnsi"/>
        </w:rPr>
        <w:t xml:space="preserve"> w </w:t>
      </w:r>
      <w:r w:rsidRPr="00337114">
        <w:rPr>
          <w:rFonts w:ascii="Lato" w:hAnsi="Lato" w:cstheme="minorHAnsi"/>
        </w:rPr>
        <w:t xml:space="preserve">zakresie </w:t>
      </w:r>
      <w:r w:rsidR="005E3624" w:rsidRPr="00337114">
        <w:rPr>
          <w:rFonts w:ascii="Lato" w:hAnsi="Lato" w:cstheme="minorHAnsi"/>
        </w:rPr>
        <w:t xml:space="preserve">funkcjonowania </w:t>
      </w:r>
      <w:r w:rsidRPr="00337114">
        <w:rPr>
          <w:rFonts w:ascii="Lato" w:hAnsi="Lato" w:cstheme="minorHAnsi"/>
        </w:rPr>
        <w:t xml:space="preserve">rodzin, </w:t>
      </w:r>
      <w:r w:rsidR="005E3624" w:rsidRPr="00337114">
        <w:rPr>
          <w:rFonts w:ascii="Lato" w:hAnsi="Lato" w:cstheme="minorHAnsi"/>
        </w:rPr>
        <w:t>a także</w:t>
      </w:r>
      <w:r w:rsidR="00C92EC1">
        <w:rPr>
          <w:rFonts w:ascii="Lato" w:hAnsi="Lato" w:cstheme="minorHAnsi"/>
        </w:rPr>
        <w:t xml:space="preserve"> w </w:t>
      </w:r>
      <w:r w:rsidR="005E3624" w:rsidRPr="00337114">
        <w:rPr>
          <w:rFonts w:ascii="Lato" w:hAnsi="Lato" w:cstheme="minorHAnsi"/>
        </w:rPr>
        <w:t xml:space="preserve">obszarze </w:t>
      </w:r>
      <w:r w:rsidRPr="00337114">
        <w:rPr>
          <w:rFonts w:ascii="Lato" w:hAnsi="Lato" w:cstheme="minorHAnsi"/>
        </w:rPr>
        <w:t>pracy</w:t>
      </w:r>
      <w:r w:rsidR="00710B8E">
        <w:rPr>
          <w:rFonts w:ascii="Lato" w:hAnsi="Lato" w:cstheme="minorHAnsi"/>
        </w:rPr>
        <w:t xml:space="preserve"> </w:t>
      </w:r>
      <w:r w:rsidR="00C92EC1">
        <w:rPr>
          <w:rFonts w:ascii="Lato" w:hAnsi="Lato" w:cstheme="minorHAnsi"/>
        </w:rPr>
        <w:t>i </w:t>
      </w:r>
      <w:r w:rsidRPr="00337114">
        <w:rPr>
          <w:rFonts w:ascii="Lato" w:hAnsi="Lato" w:cstheme="minorHAnsi"/>
        </w:rPr>
        <w:t>zabezpieczenia społecznego.</w:t>
      </w:r>
      <w:r w:rsidR="00C92EC1">
        <w:rPr>
          <w:rFonts w:ascii="Lato" w:hAnsi="Lato" w:cstheme="minorHAnsi"/>
        </w:rPr>
        <w:t xml:space="preserve"> w </w:t>
      </w:r>
      <w:r w:rsidRPr="00337114">
        <w:rPr>
          <w:rFonts w:ascii="Lato" w:hAnsi="Lato" w:cstheme="minorHAnsi"/>
        </w:rPr>
        <w:t xml:space="preserve">centrum </w:t>
      </w:r>
      <w:r w:rsidR="00CF29D9" w:rsidRPr="00337114">
        <w:rPr>
          <w:rFonts w:ascii="Lato" w:hAnsi="Lato" w:cstheme="minorHAnsi"/>
        </w:rPr>
        <w:t xml:space="preserve">realizowanych </w:t>
      </w:r>
      <w:r w:rsidR="001400FF" w:rsidRPr="00337114">
        <w:rPr>
          <w:rFonts w:ascii="Lato" w:hAnsi="Lato" w:cstheme="minorHAnsi"/>
        </w:rPr>
        <w:t>działań</w:t>
      </w:r>
      <w:r w:rsidR="00CF29D9" w:rsidRPr="00337114">
        <w:rPr>
          <w:rFonts w:ascii="Lato" w:hAnsi="Lato" w:cstheme="minorHAnsi"/>
        </w:rPr>
        <w:t xml:space="preserve"> </w:t>
      </w:r>
      <w:r w:rsidRPr="00337114">
        <w:rPr>
          <w:rFonts w:ascii="Lato" w:hAnsi="Lato" w:cstheme="minorHAnsi"/>
        </w:rPr>
        <w:t>znajdowała się rodzina</w:t>
      </w:r>
      <w:r w:rsidR="00863D89" w:rsidRPr="00337114">
        <w:rPr>
          <w:rFonts w:ascii="Lato" w:hAnsi="Lato" w:cstheme="minorHAnsi"/>
        </w:rPr>
        <w:t>,</w:t>
      </w:r>
      <w:r w:rsidRPr="00337114">
        <w:rPr>
          <w:rFonts w:ascii="Lato" w:hAnsi="Lato" w:cstheme="minorHAnsi"/>
        </w:rPr>
        <w:t xml:space="preserve"> </w:t>
      </w:r>
      <w:r w:rsidR="00863D89" w:rsidRPr="00337114">
        <w:rPr>
          <w:rFonts w:ascii="Lato" w:hAnsi="Lato" w:cstheme="minorHAnsi"/>
        </w:rPr>
        <w:t>stanowiąca</w:t>
      </w:r>
      <w:r w:rsidRPr="00337114">
        <w:rPr>
          <w:rFonts w:ascii="Lato" w:hAnsi="Lato" w:cstheme="minorHAnsi"/>
        </w:rPr>
        <w:t xml:space="preserve"> komórkę społeczną</w:t>
      </w:r>
      <w:r w:rsidR="00C92EC1">
        <w:rPr>
          <w:rFonts w:ascii="Lato" w:hAnsi="Lato" w:cstheme="minorHAnsi"/>
        </w:rPr>
        <w:t xml:space="preserve"> o</w:t>
      </w:r>
      <w:r w:rsidR="000A2342">
        <w:rPr>
          <w:rFonts w:ascii="Lato" w:hAnsi="Lato" w:cstheme="minorHAnsi"/>
        </w:rPr>
        <w:t xml:space="preserve"> </w:t>
      </w:r>
      <w:r w:rsidRPr="00337114">
        <w:rPr>
          <w:rFonts w:ascii="Lato" w:hAnsi="Lato" w:cstheme="minorHAnsi"/>
        </w:rPr>
        <w:t>fundamentalnym znaczeniu dla ciągłości pokoleń.</w:t>
      </w:r>
      <w:r w:rsidR="00C92EC1">
        <w:rPr>
          <w:rFonts w:ascii="Lato" w:hAnsi="Lato" w:cstheme="minorHAnsi"/>
        </w:rPr>
        <w:t xml:space="preserve"> </w:t>
      </w:r>
      <w:r w:rsidR="000A2342">
        <w:rPr>
          <w:rFonts w:ascii="Lato" w:hAnsi="Lato" w:cstheme="minorHAnsi"/>
        </w:rPr>
        <w:t>W</w:t>
      </w:r>
      <w:r w:rsidR="00C92EC1">
        <w:rPr>
          <w:rFonts w:ascii="Lato" w:hAnsi="Lato" w:cstheme="minorHAnsi"/>
        </w:rPr>
        <w:t> </w:t>
      </w:r>
      <w:r w:rsidR="005570D9" w:rsidRPr="00337114">
        <w:rPr>
          <w:rFonts w:ascii="Lato" w:hAnsi="Lato" w:cstheme="minorHAnsi"/>
          <w:iCs/>
        </w:rPr>
        <w:t>okresie sprawozdawczym d</w:t>
      </w:r>
      <w:r w:rsidRPr="00337114">
        <w:rPr>
          <w:rFonts w:ascii="Lato" w:hAnsi="Lato" w:cstheme="minorHAnsi"/>
          <w:iCs/>
        </w:rPr>
        <w:t>ziałania M</w:t>
      </w:r>
      <w:r w:rsidR="000B2EB7" w:rsidRPr="00337114">
        <w:rPr>
          <w:rFonts w:ascii="Lato" w:hAnsi="Lato" w:cstheme="minorHAnsi"/>
          <w:iCs/>
        </w:rPr>
        <w:t>inisterstwa</w:t>
      </w:r>
      <w:r w:rsidRPr="00337114">
        <w:rPr>
          <w:rFonts w:ascii="Lato" w:hAnsi="Lato" w:cstheme="minorHAnsi"/>
          <w:iCs/>
        </w:rPr>
        <w:t xml:space="preserve"> </w:t>
      </w:r>
      <w:r w:rsidR="00CF29D9" w:rsidRPr="00337114">
        <w:rPr>
          <w:rFonts w:ascii="Lato" w:hAnsi="Lato" w:cstheme="minorHAnsi"/>
          <w:iCs/>
        </w:rPr>
        <w:t>Rodziny</w:t>
      </w:r>
      <w:r w:rsidR="00710B8E">
        <w:rPr>
          <w:rFonts w:ascii="Lato" w:hAnsi="Lato" w:cstheme="minorHAnsi"/>
          <w:iCs/>
        </w:rPr>
        <w:t xml:space="preserve"> </w:t>
      </w:r>
      <w:r w:rsidR="00C92EC1">
        <w:rPr>
          <w:rFonts w:ascii="Lato" w:hAnsi="Lato" w:cstheme="minorHAnsi"/>
          <w:iCs/>
        </w:rPr>
        <w:t>i </w:t>
      </w:r>
      <w:r w:rsidR="00CF29D9" w:rsidRPr="00337114">
        <w:rPr>
          <w:rFonts w:ascii="Lato" w:hAnsi="Lato" w:cstheme="minorHAnsi"/>
          <w:iCs/>
        </w:rPr>
        <w:t xml:space="preserve">Polityki Społecznej </w:t>
      </w:r>
      <w:r w:rsidR="00B96F4E" w:rsidRPr="00337114">
        <w:rPr>
          <w:rFonts w:ascii="Lato" w:hAnsi="Lato" w:cstheme="minorHAnsi"/>
          <w:iCs/>
        </w:rPr>
        <w:t>ukierunkowane</w:t>
      </w:r>
      <w:r w:rsidRPr="00337114">
        <w:rPr>
          <w:rFonts w:ascii="Lato" w:hAnsi="Lato" w:cstheme="minorHAnsi"/>
          <w:iCs/>
        </w:rPr>
        <w:t xml:space="preserve"> były także na wsparcie osób starszych.</w:t>
      </w:r>
      <w:r w:rsidR="00C92EC1">
        <w:rPr>
          <w:rFonts w:ascii="Lato" w:hAnsi="Lato" w:cstheme="minorHAnsi"/>
          <w:iCs/>
        </w:rPr>
        <w:t xml:space="preserve"> </w:t>
      </w:r>
      <w:r w:rsidR="000A2342">
        <w:rPr>
          <w:rFonts w:ascii="Lato" w:hAnsi="Lato" w:cstheme="minorHAnsi"/>
          <w:iCs/>
        </w:rPr>
        <w:t>W</w:t>
      </w:r>
      <w:r w:rsidR="00C92EC1">
        <w:rPr>
          <w:rFonts w:ascii="Lato" w:hAnsi="Lato" w:cstheme="minorHAnsi"/>
          <w:iCs/>
        </w:rPr>
        <w:t> </w:t>
      </w:r>
      <w:r w:rsidR="00CF29D9" w:rsidRPr="00337114">
        <w:rPr>
          <w:rFonts w:ascii="Lato" w:hAnsi="Lato" w:cstheme="minorHAnsi"/>
          <w:iCs/>
        </w:rPr>
        <w:t>ramach różnych programów</w:t>
      </w:r>
      <w:r w:rsidR="00710B8E">
        <w:rPr>
          <w:rFonts w:ascii="Lato" w:hAnsi="Lato" w:cstheme="minorHAnsi"/>
          <w:iCs/>
        </w:rPr>
        <w:t xml:space="preserve"> </w:t>
      </w:r>
      <w:r w:rsidR="00C92EC1">
        <w:rPr>
          <w:rFonts w:ascii="Lato" w:hAnsi="Lato" w:cstheme="minorHAnsi"/>
          <w:iCs/>
        </w:rPr>
        <w:t>i </w:t>
      </w:r>
      <w:r w:rsidR="00CF29D9" w:rsidRPr="00337114">
        <w:rPr>
          <w:rFonts w:ascii="Lato" w:hAnsi="Lato" w:cstheme="minorHAnsi"/>
          <w:iCs/>
        </w:rPr>
        <w:t>projektów</w:t>
      </w:r>
      <w:r w:rsidR="009212B4" w:rsidRPr="00337114">
        <w:rPr>
          <w:rFonts w:ascii="Lato" w:hAnsi="Lato" w:cstheme="minorHAnsi"/>
          <w:iCs/>
        </w:rPr>
        <w:t xml:space="preserve"> </w:t>
      </w:r>
      <w:r w:rsidRPr="00337114">
        <w:rPr>
          <w:rFonts w:ascii="Lato" w:hAnsi="Lato" w:cstheme="minorHAnsi"/>
          <w:iCs/>
        </w:rPr>
        <w:t>wspiera</w:t>
      </w:r>
      <w:r w:rsidR="00CF29D9" w:rsidRPr="00337114">
        <w:rPr>
          <w:rFonts w:ascii="Lato" w:hAnsi="Lato" w:cstheme="minorHAnsi"/>
          <w:iCs/>
        </w:rPr>
        <w:t>no</w:t>
      </w:r>
      <w:r w:rsidRPr="00337114">
        <w:rPr>
          <w:rFonts w:ascii="Lato" w:hAnsi="Lato" w:cstheme="minorHAnsi"/>
          <w:iCs/>
        </w:rPr>
        <w:t xml:space="preserve"> rozwój usług opiekuńczych oraz aktywności seniorów.</w:t>
      </w:r>
      <w:r w:rsidR="00C92EC1">
        <w:rPr>
          <w:rFonts w:ascii="Lato" w:hAnsi="Lato" w:cstheme="minorHAnsi"/>
          <w:iCs/>
        </w:rPr>
        <w:t xml:space="preserve"> </w:t>
      </w:r>
      <w:r w:rsidR="000A2342">
        <w:rPr>
          <w:rFonts w:ascii="Lato" w:hAnsi="Lato" w:cstheme="minorHAnsi"/>
          <w:iCs/>
        </w:rPr>
        <w:t>W</w:t>
      </w:r>
      <w:r w:rsidR="00C92EC1">
        <w:rPr>
          <w:rFonts w:ascii="Lato" w:hAnsi="Lato" w:cstheme="minorHAnsi"/>
          <w:iCs/>
        </w:rPr>
        <w:t> </w:t>
      </w:r>
      <w:r w:rsidR="00CF29D9" w:rsidRPr="00337114">
        <w:rPr>
          <w:rFonts w:ascii="Lato" w:hAnsi="Lato" w:cstheme="minorHAnsi"/>
          <w:iCs/>
        </w:rPr>
        <w:t>zakresie</w:t>
      </w:r>
      <w:r w:rsidR="001F37F3" w:rsidRPr="00337114">
        <w:rPr>
          <w:rFonts w:ascii="Lato" w:hAnsi="Lato" w:cstheme="minorHAnsi"/>
          <w:iCs/>
        </w:rPr>
        <w:t xml:space="preserve"> swoich działań M</w:t>
      </w:r>
      <w:r w:rsidR="00CF29D9" w:rsidRPr="00337114">
        <w:rPr>
          <w:rFonts w:ascii="Lato" w:hAnsi="Lato" w:cstheme="minorHAnsi"/>
          <w:iCs/>
        </w:rPr>
        <w:t>inisterstwo</w:t>
      </w:r>
      <w:r w:rsidR="001F37F3" w:rsidRPr="00337114">
        <w:rPr>
          <w:rFonts w:ascii="Lato" w:hAnsi="Lato" w:cstheme="minorHAnsi"/>
          <w:iCs/>
        </w:rPr>
        <w:t xml:space="preserve"> </w:t>
      </w:r>
      <w:r w:rsidRPr="00337114">
        <w:rPr>
          <w:rFonts w:ascii="Lato" w:hAnsi="Lato" w:cstheme="minorHAnsi"/>
          <w:iCs/>
        </w:rPr>
        <w:t>koncentrował</w:t>
      </w:r>
      <w:r w:rsidR="001F37F3" w:rsidRPr="00337114">
        <w:rPr>
          <w:rFonts w:ascii="Lato" w:hAnsi="Lato" w:cstheme="minorHAnsi"/>
          <w:iCs/>
        </w:rPr>
        <w:t>o</w:t>
      </w:r>
      <w:r w:rsidRPr="00337114">
        <w:rPr>
          <w:rFonts w:ascii="Lato" w:hAnsi="Lato" w:cstheme="minorHAnsi"/>
          <w:iCs/>
        </w:rPr>
        <w:t xml:space="preserve"> się także na </w:t>
      </w:r>
      <w:r w:rsidR="001F37F3" w:rsidRPr="00337114">
        <w:rPr>
          <w:rFonts w:ascii="Lato" w:hAnsi="Lato" w:cstheme="minorHAnsi"/>
          <w:iCs/>
        </w:rPr>
        <w:t xml:space="preserve">pomocy </w:t>
      </w:r>
      <w:r w:rsidRPr="00337114">
        <w:rPr>
          <w:rFonts w:ascii="Lato" w:hAnsi="Lato" w:cstheme="minorHAnsi"/>
          <w:iCs/>
        </w:rPr>
        <w:t>osob</w:t>
      </w:r>
      <w:r w:rsidR="001F37F3" w:rsidRPr="00337114">
        <w:rPr>
          <w:rFonts w:ascii="Lato" w:hAnsi="Lato" w:cstheme="minorHAnsi"/>
          <w:iCs/>
        </w:rPr>
        <w:t>om</w:t>
      </w:r>
      <w:r w:rsidRPr="00337114">
        <w:rPr>
          <w:rFonts w:ascii="Lato" w:hAnsi="Lato" w:cstheme="minorHAnsi"/>
          <w:iCs/>
        </w:rPr>
        <w:t xml:space="preserve"> potrzebujący</w:t>
      </w:r>
      <w:r w:rsidR="001F37F3" w:rsidRPr="00337114">
        <w:rPr>
          <w:rFonts w:ascii="Lato" w:hAnsi="Lato" w:cstheme="minorHAnsi"/>
          <w:iCs/>
        </w:rPr>
        <w:t>m</w:t>
      </w:r>
      <w:r w:rsidRPr="00337114">
        <w:rPr>
          <w:rFonts w:ascii="Lato" w:hAnsi="Lato" w:cstheme="minorHAnsi"/>
          <w:iCs/>
        </w:rPr>
        <w:t xml:space="preserve"> pomocy,</w:t>
      </w:r>
      <w:r w:rsidR="001F37F3" w:rsidRPr="00337114">
        <w:rPr>
          <w:rFonts w:ascii="Lato" w:hAnsi="Lato" w:cstheme="minorHAnsi"/>
          <w:iCs/>
        </w:rPr>
        <w:t xml:space="preserve"> poprzez </w:t>
      </w:r>
      <w:r w:rsidRPr="00337114">
        <w:rPr>
          <w:rFonts w:ascii="Lato" w:hAnsi="Lato" w:cstheme="minorHAnsi"/>
          <w:iCs/>
        </w:rPr>
        <w:t>wdraża</w:t>
      </w:r>
      <w:r w:rsidR="001F37F3" w:rsidRPr="00337114">
        <w:rPr>
          <w:rFonts w:ascii="Lato" w:hAnsi="Lato" w:cstheme="minorHAnsi"/>
          <w:iCs/>
        </w:rPr>
        <w:t>nie</w:t>
      </w:r>
      <w:r w:rsidRPr="00337114">
        <w:rPr>
          <w:rFonts w:ascii="Lato" w:hAnsi="Lato" w:cstheme="minorHAnsi"/>
          <w:iCs/>
        </w:rPr>
        <w:t xml:space="preserve"> działa</w:t>
      </w:r>
      <w:r w:rsidR="001F37F3" w:rsidRPr="00337114">
        <w:rPr>
          <w:rFonts w:ascii="Lato" w:hAnsi="Lato" w:cstheme="minorHAnsi"/>
          <w:iCs/>
        </w:rPr>
        <w:t>ń</w:t>
      </w:r>
      <w:r w:rsidR="00C92EC1">
        <w:rPr>
          <w:rFonts w:ascii="Lato" w:hAnsi="Lato" w:cstheme="minorHAnsi"/>
          <w:iCs/>
        </w:rPr>
        <w:t xml:space="preserve"> z </w:t>
      </w:r>
      <w:r w:rsidRPr="00337114">
        <w:rPr>
          <w:rFonts w:ascii="Lato" w:hAnsi="Lato" w:cstheme="minorHAnsi"/>
          <w:iCs/>
        </w:rPr>
        <w:t>zakresu pomocy społecznej, zapewnia</w:t>
      </w:r>
      <w:r w:rsidR="001F37F3" w:rsidRPr="00337114">
        <w:rPr>
          <w:rFonts w:ascii="Lato" w:hAnsi="Lato" w:cstheme="minorHAnsi"/>
          <w:iCs/>
        </w:rPr>
        <w:t>ni</w:t>
      </w:r>
      <w:r w:rsidR="00CF29D9" w:rsidRPr="00337114">
        <w:rPr>
          <w:rFonts w:ascii="Lato" w:hAnsi="Lato" w:cstheme="minorHAnsi"/>
          <w:iCs/>
        </w:rPr>
        <w:t>e</w:t>
      </w:r>
      <w:r w:rsidRPr="00337114">
        <w:rPr>
          <w:rFonts w:ascii="Lato" w:hAnsi="Lato" w:cstheme="minorHAnsi"/>
          <w:iCs/>
        </w:rPr>
        <w:t xml:space="preserve"> równ</w:t>
      </w:r>
      <w:r w:rsidR="001F37F3" w:rsidRPr="00337114">
        <w:rPr>
          <w:rFonts w:ascii="Lato" w:hAnsi="Lato" w:cstheme="minorHAnsi"/>
          <w:iCs/>
        </w:rPr>
        <w:t>ych</w:t>
      </w:r>
      <w:r w:rsidRPr="00337114">
        <w:rPr>
          <w:rFonts w:ascii="Lato" w:hAnsi="Lato" w:cstheme="minorHAnsi"/>
          <w:iCs/>
        </w:rPr>
        <w:t xml:space="preserve"> szans dla osób</w:t>
      </w:r>
      <w:r w:rsidR="00C92EC1">
        <w:rPr>
          <w:rFonts w:ascii="Lato" w:hAnsi="Lato" w:cstheme="minorHAnsi"/>
          <w:iCs/>
        </w:rPr>
        <w:t xml:space="preserve"> z </w:t>
      </w:r>
      <w:r w:rsidRPr="00337114">
        <w:rPr>
          <w:rFonts w:ascii="Lato" w:hAnsi="Lato" w:cstheme="minorHAnsi"/>
          <w:iCs/>
        </w:rPr>
        <w:t>niepełnosprawności</w:t>
      </w:r>
      <w:r w:rsidR="00CC7071" w:rsidRPr="00337114">
        <w:rPr>
          <w:rFonts w:ascii="Lato" w:hAnsi="Lato" w:cstheme="minorHAnsi"/>
          <w:iCs/>
        </w:rPr>
        <w:t>ą</w:t>
      </w:r>
      <w:r w:rsidR="001F37F3" w:rsidRPr="00337114">
        <w:rPr>
          <w:rFonts w:ascii="Lato" w:hAnsi="Lato" w:cstheme="minorHAnsi"/>
          <w:iCs/>
        </w:rPr>
        <w:t xml:space="preserve"> czy</w:t>
      </w:r>
      <w:r w:rsidRPr="00337114">
        <w:rPr>
          <w:rFonts w:ascii="Lato" w:hAnsi="Lato" w:cstheme="minorHAnsi"/>
          <w:iCs/>
        </w:rPr>
        <w:t xml:space="preserve"> przeciwdziała</w:t>
      </w:r>
      <w:r w:rsidR="001F37F3" w:rsidRPr="00337114">
        <w:rPr>
          <w:rFonts w:ascii="Lato" w:hAnsi="Lato" w:cstheme="minorHAnsi"/>
          <w:iCs/>
        </w:rPr>
        <w:t>ni</w:t>
      </w:r>
      <w:r w:rsidR="00CF29D9" w:rsidRPr="00337114">
        <w:rPr>
          <w:rFonts w:ascii="Lato" w:hAnsi="Lato" w:cstheme="minorHAnsi"/>
          <w:iCs/>
        </w:rPr>
        <w:t>e</w:t>
      </w:r>
      <w:r w:rsidRPr="00337114">
        <w:rPr>
          <w:rFonts w:ascii="Lato" w:hAnsi="Lato" w:cstheme="minorHAnsi"/>
          <w:iCs/>
        </w:rPr>
        <w:t xml:space="preserve"> bezrobociu oraz wykluczeniu społecznemu. </w:t>
      </w:r>
    </w:p>
    <w:p w14:paraId="717ADE76" w14:textId="6D85AD89" w:rsidR="00C75A10" w:rsidRPr="00337114" w:rsidRDefault="00C75A10" w:rsidP="007822CA">
      <w:pPr>
        <w:spacing w:line="276" w:lineRule="auto"/>
        <w:ind w:firstLine="360"/>
        <w:jc w:val="both"/>
        <w:rPr>
          <w:rFonts w:ascii="Lato" w:hAnsi="Lato" w:cstheme="minorHAnsi"/>
        </w:rPr>
      </w:pPr>
      <w:r w:rsidRPr="00337114">
        <w:rPr>
          <w:rFonts w:ascii="Lato" w:hAnsi="Lato" w:cstheme="minorHAnsi"/>
        </w:rPr>
        <w:lastRenderedPageBreak/>
        <w:t xml:space="preserve">Minister </w:t>
      </w:r>
      <w:r w:rsidR="009212B4" w:rsidRPr="00337114">
        <w:rPr>
          <w:rFonts w:ascii="Lato" w:hAnsi="Lato" w:cstheme="minorHAnsi"/>
        </w:rPr>
        <w:t>Rodziny</w:t>
      </w:r>
      <w:r w:rsidR="00710B8E">
        <w:rPr>
          <w:rFonts w:ascii="Lato" w:hAnsi="Lato" w:cstheme="minorHAnsi"/>
        </w:rPr>
        <w:t xml:space="preserve"> </w:t>
      </w:r>
      <w:r w:rsidR="00C92EC1">
        <w:rPr>
          <w:rFonts w:ascii="Lato" w:hAnsi="Lato" w:cstheme="minorHAnsi"/>
        </w:rPr>
        <w:t>i </w:t>
      </w:r>
      <w:r w:rsidR="009212B4" w:rsidRPr="00337114">
        <w:rPr>
          <w:rFonts w:ascii="Lato" w:hAnsi="Lato" w:cstheme="minorHAnsi"/>
        </w:rPr>
        <w:t>Polityki Społecznej, zwany dalej „Ministrem”</w:t>
      </w:r>
      <w:r w:rsidR="00BD7109">
        <w:rPr>
          <w:rFonts w:ascii="Lato" w:hAnsi="Lato" w:cstheme="minorHAnsi"/>
        </w:rPr>
        <w:t>,</w:t>
      </w:r>
      <w:r w:rsidR="00C92EC1">
        <w:rPr>
          <w:rFonts w:ascii="Lato" w:hAnsi="Lato" w:cstheme="minorHAnsi"/>
        </w:rPr>
        <w:t xml:space="preserve"> w </w:t>
      </w:r>
      <w:r w:rsidR="000B2EB7" w:rsidRPr="00337114">
        <w:rPr>
          <w:rFonts w:ascii="Lato" w:hAnsi="Lato" w:cstheme="minorHAnsi"/>
        </w:rPr>
        <w:t xml:space="preserve">2023 r. </w:t>
      </w:r>
      <w:r w:rsidR="001F37F3" w:rsidRPr="00337114">
        <w:rPr>
          <w:rFonts w:ascii="Lato" w:hAnsi="Lato" w:cstheme="minorHAnsi"/>
        </w:rPr>
        <w:t xml:space="preserve">kontynuował </w:t>
      </w:r>
      <w:r w:rsidR="000B2EB7" w:rsidRPr="00337114">
        <w:rPr>
          <w:rFonts w:ascii="Lato" w:hAnsi="Lato" w:cstheme="minorHAnsi"/>
        </w:rPr>
        <w:t xml:space="preserve">także </w:t>
      </w:r>
      <w:r w:rsidR="005570D9" w:rsidRPr="00337114">
        <w:rPr>
          <w:rFonts w:ascii="Lato" w:hAnsi="Lato" w:cstheme="minorHAnsi"/>
        </w:rPr>
        <w:t xml:space="preserve">wieloletnie </w:t>
      </w:r>
      <w:r w:rsidRPr="00337114">
        <w:rPr>
          <w:rFonts w:ascii="Lato" w:hAnsi="Lato" w:cstheme="minorHAnsi"/>
        </w:rPr>
        <w:t>działania związane</w:t>
      </w:r>
      <w:r w:rsidR="00C92EC1">
        <w:rPr>
          <w:rFonts w:ascii="Lato" w:hAnsi="Lato" w:cstheme="minorHAnsi"/>
        </w:rPr>
        <w:t xml:space="preserve"> z </w:t>
      </w:r>
      <w:r w:rsidRPr="00337114">
        <w:rPr>
          <w:rFonts w:ascii="Lato" w:hAnsi="Lato" w:cstheme="minorHAnsi"/>
        </w:rPr>
        <w:t>kreowaniem polityki</w:t>
      </w:r>
      <w:r w:rsidR="00C92EC1">
        <w:rPr>
          <w:rFonts w:ascii="Lato" w:hAnsi="Lato" w:cstheme="minorHAnsi"/>
        </w:rPr>
        <w:t xml:space="preserve"> w </w:t>
      </w:r>
      <w:r w:rsidRPr="00337114">
        <w:rPr>
          <w:rFonts w:ascii="Lato" w:hAnsi="Lato" w:cstheme="minorHAnsi"/>
        </w:rPr>
        <w:t xml:space="preserve">zakresie ekonomii społecznej. </w:t>
      </w:r>
      <w:r w:rsidR="000C7D2B" w:rsidRPr="00337114">
        <w:rPr>
          <w:rFonts w:ascii="Lato" w:hAnsi="Lato" w:cstheme="minorHAnsi"/>
        </w:rPr>
        <w:t>Istotnym wydarzeniem</w:t>
      </w:r>
      <w:r w:rsidR="00710B8E">
        <w:rPr>
          <w:rFonts w:ascii="Lato" w:hAnsi="Lato" w:cstheme="minorHAnsi"/>
        </w:rPr>
        <w:t xml:space="preserve"> </w:t>
      </w:r>
      <w:r w:rsidR="00C92EC1">
        <w:rPr>
          <w:rFonts w:ascii="Lato" w:hAnsi="Lato" w:cstheme="minorHAnsi"/>
        </w:rPr>
        <w:t>i </w:t>
      </w:r>
      <w:r w:rsidR="000C7D2B" w:rsidRPr="00337114">
        <w:rPr>
          <w:rFonts w:ascii="Lato" w:hAnsi="Lato" w:cstheme="minorHAnsi"/>
        </w:rPr>
        <w:t>zarazem z</w:t>
      </w:r>
      <w:r w:rsidRPr="00337114">
        <w:rPr>
          <w:rFonts w:ascii="Lato" w:hAnsi="Lato" w:cstheme="minorHAnsi"/>
        </w:rPr>
        <w:t>wieńczeniem kilkunastu lat działalności</w:t>
      </w:r>
      <w:r w:rsidR="00C92EC1">
        <w:rPr>
          <w:rFonts w:ascii="Lato" w:hAnsi="Lato" w:cstheme="minorHAnsi"/>
        </w:rPr>
        <w:t xml:space="preserve"> w </w:t>
      </w:r>
      <w:r w:rsidRPr="00337114">
        <w:rPr>
          <w:rFonts w:ascii="Lato" w:hAnsi="Lato" w:cstheme="minorHAnsi"/>
        </w:rPr>
        <w:t>tym zakresie był</w:t>
      </w:r>
      <w:r w:rsidR="009212B4" w:rsidRPr="00337114">
        <w:rPr>
          <w:rFonts w:ascii="Lato" w:hAnsi="Lato" w:cstheme="minorHAnsi"/>
        </w:rPr>
        <w:t>o</w:t>
      </w:r>
      <w:r w:rsidRPr="00337114">
        <w:rPr>
          <w:rFonts w:ascii="Lato" w:hAnsi="Lato" w:cstheme="minorHAnsi"/>
        </w:rPr>
        <w:t xml:space="preserve"> uchwalenie przez Sejm </w:t>
      </w:r>
      <w:r w:rsidR="00BD7109">
        <w:rPr>
          <w:rFonts w:ascii="Lato" w:hAnsi="Lato" w:cstheme="minorHAnsi"/>
        </w:rPr>
        <w:t>RP w dniu</w:t>
      </w:r>
      <w:r w:rsidR="009212B4" w:rsidRPr="00337114">
        <w:rPr>
          <w:rFonts w:ascii="Lato" w:hAnsi="Lato" w:cstheme="minorHAnsi"/>
        </w:rPr>
        <w:t xml:space="preserve"> </w:t>
      </w:r>
      <w:r w:rsidRPr="00337114">
        <w:rPr>
          <w:rFonts w:ascii="Lato" w:hAnsi="Lato" w:cstheme="minorHAnsi"/>
        </w:rPr>
        <w:t>5 sierpnia 2022 r</w:t>
      </w:r>
      <w:r w:rsidR="009212B4" w:rsidRPr="00337114">
        <w:rPr>
          <w:rFonts w:ascii="Lato" w:hAnsi="Lato" w:cstheme="minorHAnsi"/>
        </w:rPr>
        <w:t>.</w:t>
      </w:r>
      <w:r w:rsidRPr="00337114">
        <w:rPr>
          <w:rFonts w:ascii="Lato" w:hAnsi="Lato" w:cstheme="minorHAnsi"/>
        </w:rPr>
        <w:t xml:space="preserve"> ustawy</w:t>
      </w:r>
      <w:r w:rsidR="00C92EC1">
        <w:rPr>
          <w:rFonts w:ascii="Lato" w:hAnsi="Lato" w:cstheme="minorHAnsi"/>
        </w:rPr>
        <w:t xml:space="preserve"> o </w:t>
      </w:r>
      <w:r w:rsidRPr="00337114">
        <w:rPr>
          <w:rFonts w:ascii="Lato" w:hAnsi="Lato" w:cstheme="minorHAnsi"/>
        </w:rPr>
        <w:t xml:space="preserve">ekonomii społecznej. Ustawa jest niezwykle ważnym aktem prawnym dla organizacji pozarządowych, ponieważ </w:t>
      </w:r>
      <w:r w:rsidR="00CF29D9" w:rsidRPr="00337114">
        <w:rPr>
          <w:rFonts w:ascii="Lato" w:hAnsi="Lato" w:cstheme="minorHAnsi"/>
        </w:rPr>
        <w:t>właśnie organizacje pozarządowe stanowią zdecydowaną większość – ok 97</w:t>
      </w:r>
      <w:r w:rsidR="00422FA1" w:rsidRPr="00337114">
        <w:rPr>
          <w:rFonts w:ascii="Lato" w:hAnsi="Lato" w:cstheme="minorHAnsi"/>
        </w:rPr>
        <w:t>%</w:t>
      </w:r>
      <w:r w:rsidR="00C92EC1">
        <w:rPr>
          <w:rFonts w:ascii="Lato" w:hAnsi="Lato" w:cstheme="minorHAnsi"/>
        </w:rPr>
        <w:t xml:space="preserve"> z </w:t>
      </w:r>
      <w:r w:rsidRPr="00337114">
        <w:rPr>
          <w:rFonts w:ascii="Lato" w:hAnsi="Lato" w:cstheme="minorHAnsi"/>
        </w:rPr>
        <w:t>ok. 100 tys. podmiotów ekonomii społecznej działających</w:t>
      </w:r>
      <w:r w:rsidR="00C92EC1">
        <w:rPr>
          <w:rFonts w:ascii="Lato" w:hAnsi="Lato" w:cstheme="minorHAnsi"/>
        </w:rPr>
        <w:t xml:space="preserve"> w </w:t>
      </w:r>
      <w:r w:rsidRPr="00337114">
        <w:rPr>
          <w:rFonts w:ascii="Lato" w:hAnsi="Lato" w:cstheme="minorHAnsi"/>
        </w:rPr>
        <w:t>cały</w:t>
      </w:r>
      <w:r w:rsidR="00CC7071" w:rsidRPr="00337114">
        <w:rPr>
          <w:rFonts w:ascii="Lato" w:hAnsi="Lato" w:cstheme="minorHAnsi"/>
        </w:rPr>
        <w:t>m</w:t>
      </w:r>
      <w:r w:rsidRPr="00337114">
        <w:rPr>
          <w:rFonts w:ascii="Lato" w:hAnsi="Lato" w:cstheme="minorHAnsi"/>
        </w:rPr>
        <w:t xml:space="preserve"> kraju</w:t>
      </w:r>
      <w:r w:rsidR="00CF29D9" w:rsidRPr="00337114">
        <w:rPr>
          <w:rFonts w:ascii="Lato" w:hAnsi="Lato" w:cstheme="minorHAnsi"/>
        </w:rPr>
        <w:t>.</w:t>
      </w:r>
      <w:r w:rsidRPr="00337114">
        <w:rPr>
          <w:rFonts w:ascii="Lato" w:hAnsi="Lato" w:cstheme="minorHAnsi"/>
        </w:rPr>
        <w:t xml:space="preserve"> </w:t>
      </w:r>
      <w:r w:rsidR="000C7D2B" w:rsidRPr="00337114">
        <w:rPr>
          <w:rFonts w:ascii="Lato" w:hAnsi="Lato" w:cstheme="minorHAnsi"/>
        </w:rPr>
        <w:t>Ustawa weszła</w:t>
      </w:r>
      <w:r w:rsidR="00C92EC1">
        <w:rPr>
          <w:rFonts w:ascii="Lato" w:hAnsi="Lato" w:cstheme="minorHAnsi"/>
        </w:rPr>
        <w:t xml:space="preserve"> w </w:t>
      </w:r>
      <w:r w:rsidR="000C7D2B" w:rsidRPr="00337114">
        <w:rPr>
          <w:rFonts w:ascii="Lato" w:hAnsi="Lato" w:cstheme="minorHAnsi"/>
        </w:rPr>
        <w:t>życi</w:t>
      </w:r>
      <w:r w:rsidR="000B2EB7" w:rsidRPr="00337114">
        <w:rPr>
          <w:rFonts w:ascii="Lato" w:hAnsi="Lato" w:cstheme="minorHAnsi"/>
        </w:rPr>
        <w:t>e 30 października 2022 r.</w:t>
      </w:r>
      <w:r w:rsidR="00BD7109">
        <w:rPr>
          <w:rFonts w:ascii="Lato" w:hAnsi="Lato" w:cstheme="minorHAnsi"/>
        </w:rPr>
        <w:t>,</w:t>
      </w:r>
      <w:r w:rsidR="00710B8E">
        <w:rPr>
          <w:rFonts w:ascii="Lato" w:hAnsi="Lato" w:cstheme="minorHAnsi"/>
        </w:rPr>
        <w:t xml:space="preserve"> </w:t>
      </w:r>
      <w:r w:rsidR="000C7D2B" w:rsidRPr="00337114">
        <w:rPr>
          <w:rFonts w:ascii="Lato" w:hAnsi="Lato" w:cstheme="minorHAnsi"/>
        </w:rPr>
        <w:t>po czym rozpoczęto wdrażanie jej przepisów. Znaczna cześć działa</w:t>
      </w:r>
      <w:r w:rsidR="003F554C" w:rsidRPr="00337114">
        <w:rPr>
          <w:rFonts w:ascii="Lato" w:hAnsi="Lato" w:cstheme="minorHAnsi"/>
        </w:rPr>
        <w:t>ń</w:t>
      </w:r>
      <w:r w:rsidR="00C92EC1">
        <w:rPr>
          <w:rFonts w:ascii="Lato" w:hAnsi="Lato" w:cstheme="minorHAnsi"/>
        </w:rPr>
        <w:t xml:space="preserve"> w </w:t>
      </w:r>
      <w:r w:rsidR="003F554C" w:rsidRPr="00337114">
        <w:rPr>
          <w:rFonts w:ascii="Lato" w:hAnsi="Lato" w:cstheme="minorHAnsi"/>
        </w:rPr>
        <w:t>tym zakresie została rozpoczęta</w:t>
      </w:r>
      <w:r w:rsidR="00C92EC1">
        <w:rPr>
          <w:rFonts w:ascii="Lato" w:hAnsi="Lato" w:cstheme="minorHAnsi"/>
        </w:rPr>
        <w:t xml:space="preserve"> w </w:t>
      </w:r>
      <w:r w:rsidR="001F37F3" w:rsidRPr="00337114">
        <w:rPr>
          <w:rFonts w:ascii="Lato" w:hAnsi="Lato" w:cstheme="minorHAnsi"/>
        </w:rPr>
        <w:t xml:space="preserve">2023 r. </w:t>
      </w:r>
    </w:p>
    <w:p w14:paraId="11B53621" w14:textId="02423575" w:rsidR="00C75A10" w:rsidRPr="00337114" w:rsidRDefault="003F554C" w:rsidP="00984965">
      <w:pPr>
        <w:spacing w:line="276" w:lineRule="auto"/>
        <w:ind w:firstLine="360"/>
        <w:jc w:val="both"/>
        <w:rPr>
          <w:rFonts w:ascii="Lato" w:hAnsi="Lato" w:cstheme="minorHAnsi"/>
          <w:iCs/>
        </w:rPr>
      </w:pPr>
      <w:r w:rsidRPr="00337114">
        <w:rPr>
          <w:rFonts w:ascii="Lato" w:hAnsi="Lato" w:cstheme="minorHAnsi"/>
          <w:iCs/>
        </w:rPr>
        <w:t xml:space="preserve">Z </w:t>
      </w:r>
      <w:r w:rsidR="00C75A10" w:rsidRPr="00337114">
        <w:rPr>
          <w:rFonts w:ascii="Lato" w:hAnsi="Lato" w:cstheme="minorHAnsi"/>
          <w:iCs/>
        </w:rPr>
        <w:t>uwagi na fakt, iż organizacje pozarządowe</w:t>
      </w:r>
      <w:r w:rsidR="00710B8E">
        <w:rPr>
          <w:rFonts w:ascii="Lato" w:hAnsi="Lato" w:cstheme="minorHAnsi"/>
          <w:iCs/>
        </w:rPr>
        <w:t xml:space="preserve"> </w:t>
      </w:r>
      <w:r w:rsidR="00C92EC1">
        <w:rPr>
          <w:rFonts w:ascii="Lato" w:hAnsi="Lato" w:cstheme="minorHAnsi"/>
          <w:iCs/>
        </w:rPr>
        <w:t>i </w:t>
      </w:r>
      <w:r w:rsidR="00C75A10" w:rsidRPr="00337114">
        <w:rPr>
          <w:rFonts w:ascii="Lato" w:hAnsi="Lato" w:cstheme="minorHAnsi"/>
          <w:iCs/>
        </w:rPr>
        <w:t>podmioty wymienione</w:t>
      </w:r>
      <w:r w:rsidR="00C92EC1">
        <w:rPr>
          <w:rFonts w:ascii="Lato" w:hAnsi="Lato" w:cstheme="minorHAnsi"/>
          <w:iCs/>
        </w:rPr>
        <w:t xml:space="preserve"> w </w:t>
      </w:r>
      <w:r w:rsidR="00C75A10" w:rsidRPr="00337114">
        <w:rPr>
          <w:rFonts w:ascii="Lato" w:hAnsi="Lato" w:cstheme="minorHAnsi"/>
          <w:iCs/>
        </w:rPr>
        <w:t xml:space="preserve">art. 3 ust. 3 u.d.p.p.w. prowadzą działalność pożytku publicznego, </w:t>
      </w:r>
      <w:r w:rsidRPr="00337114">
        <w:rPr>
          <w:rFonts w:ascii="Lato" w:hAnsi="Lato" w:cstheme="minorHAnsi"/>
          <w:iCs/>
        </w:rPr>
        <w:t>wszystkie wymienione wyżej działania</w:t>
      </w:r>
      <w:r w:rsidR="00863D89" w:rsidRPr="00337114">
        <w:rPr>
          <w:rFonts w:ascii="Lato" w:hAnsi="Lato" w:cstheme="minorHAnsi"/>
          <w:iCs/>
        </w:rPr>
        <w:t xml:space="preserve"> </w:t>
      </w:r>
      <w:r w:rsidR="00C75A10" w:rsidRPr="00337114">
        <w:rPr>
          <w:rFonts w:ascii="Lato" w:hAnsi="Lato" w:cstheme="minorHAnsi"/>
          <w:iCs/>
        </w:rPr>
        <w:t>mogą być przez nie wykonywane</w:t>
      </w:r>
      <w:r w:rsidR="00C92EC1">
        <w:rPr>
          <w:rFonts w:ascii="Lato" w:hAnsi="Lato" w:cstheme="minorHAnsi"/>
          <w:iCs/>
        </w:rPr>
        <w:t xml:space="preserve"> w </w:t>
      </w:r>
      <w:r w:rsidR="00C75A10" w:rsidRPr="00337114">
        <w:rPr>
          <w:rFonts w:ascii="Lato" w:hAnsi="Lato" w:cstheme="minorHAnsi"/>
          <w:iCs/>
        </w:rPr>
        <w:t>ramach powierzenia bądź wspierania realizacji zadań publicznych. Należy tu wyraźnie podkre</w:t>
      </w:r>
      <w:r w:rsidR="001400FF" w:rsidRPr="00337114">
        <w:rPr>
          <w:rFonts w:ascii="Lato" w:hAnsi="Lato" w:cstheme="minorHAnsi"/>
          <w:iCs/>
        </w:rPr>
        <w:t>ś</w:t>
      </w:r>
      <w:r w:rsidR="00C75A10" w:rsidRPr="00337114">
        <w:rPr>
          <w:rFonts w:ascii="Lato" w:hAnsi="Lato" w:cstheme="minorHAnsi"/>
          <w:iCs/>
        </w:rPr>
        <w:t>lić, że MRiPS, przez partnerską formułę realizacji zadań oraz dialog</w:t>
      </w:r>
      <w:r w:rsidR="00C92EC1">
        <w:rPr>
          <w:rFonts w:ascii="Lato" w:hAnsi="Lato" w:cstheme="minorHAnsi"/>
          <w:iCs/>
        </w:rPr>
        <w:t xml:space="preserve"> w </w:t>
      </w:r>
      <w:r w:rsidR="00C75A10" w:rsidRPr="00337114">
        <w:rPr>
          <w:rFonts w:ascii="Lato" w:hAnsi="Lato" w:cstheme="minorHAnsi"/>
          <w:iCs/>
        </w:rPr>
        <w:t>ramach ciał opiniodawczo-doradczych</w:t>
      </w:r>
      <w:r w:rsidRPr="00337114">
        <w:rPr>
          <w:rFonts w:ascii="Lato" w:hAnsi="Lato" w:cstheme="minorHAnsi"/>
          <w:iCs/>
        </w:rPr>
        <w:t>, korzysta</w:t>
      </w:r>
      <w:r w:rsidR="00C92EC1">
        <w:rPr>
          <w:rFonts w:ascii="Lato" w:hAnsi="Lato" w:cstheme="minorHAnsi"/>
          <w:iCs/>
        </w:rPr>
        <w:t xml:space="preserve"> z </w:t>
      </w:r>
      <w:r w:rsidRPr="00337114">
        <w:rPr>
          <w:rFonts w:ascii="Lato" w:hAnsi="Lato" w:cstheme="minorHAnsi"/>
          <w:iCs/>
        </w:rPr>
        <w:t>wiedzy</w:t>
      </w:r>
      <w:r w:rsidR="00710B8E">
        <w:rPr>
          <w:rFonts w:ascii="Lato" w:hAnsi="Lato" w:cstheme="minorHAnsi"/>
          <w:iCs/>
        </w:rPr>
        <w:t xml:space="preserve"> </w:t>
      </w:r>
      <w:r w:rsidR="00C92EC1">
        <w:rPr>
          <w:rFonts w:ascii="Lato" w:hAnsi="Lato" w:cstheme="minorHAnsi"/>
          <w:iCs/>
        </w:rPr>
        <w:t>i </w:t>
      </w:r>
      <w:r w:rsidRPr="00337114">
        <w:rPr>
          <w:rFonts w:ascii="Lato" w:hAnsi="Lato" w:cstheme="minorHAnsi"/>
          <w:iCs/>
        </w:rPr>
        <w:t>potencjału organizacji pozarządowych.</w:t>
      </w:r>
    </w:p>
    <w:p w14:paraId="52800508" w14:textId="77777777" w:rsidR="004911BF" w:rsidRPr="00337114" w:rsidRDefault="004911BF" w:rsidP="00984965">
      <w:pPr>
        <w:spacing w:line="276" w:lineRule="auto"/>
        <w:contextualSpacing/>
        <w:jc w:val="both"/>
        <w:rPr>
          <w:rFonts w:ascii="Lato" w:hAnsi="Lato" w:cstheme="minorHAnsi"/>
        </w:rPr>
      </w:pPr>
    </w:p>
    <w:p w14:paraId="0CD2FC72" w14:textId="08F97FD4" w:rsidR="0077785A" w:rsidRPr="00337114" w:rsidRDefault="0077785A" w:rsidP="00BF04E1">
      <w:pPr>
        <w:pStyle w:val="Nagwek1"/>
        <w:numPr>
          <w:ilvl w:val="0"/>
          <w:numId w:val="52"/>
        </w:numPr>
        <w:spacing w:before="0" w:line="276" w:lineRule="auto"/>
        <w:contextualSpacing/>
        <w:jc w:val="both"/>
        <w:rPr>
          <w:rFonts w:ascii="Lato" w:hAnsi="Lato" w:cstheme="minorHAnsi"/>
          <w:szCs w:val="24"/>
        </w:rPr>
      </w:pPr>
      <w:bookmarkStart w:id="3" w:name="_Toc384639877"/>
      <w:bookmarkStart w:id="4" w:name="_Toc398801060"/>
      <w:bookmarkStart w:id="5" w:name="_Toc499120986"/>
      <w:bookmarkStart w:id="6" w:name="_Toc165279632"/>
      <w:r w:rsidRPr="00337114">
        <w:rPr>
          <w:rFonts w:ascii="Lato" w:hAnsi="Lato" w:cstheme="minorHAnsi"/>
        </w:rPr>
        <w:t>Cel główny</w:t>
      </w:r>
      <w:r w:rsidR="00710B8E">
        <w:rPr>
          <w:rFonts w:ascii="Lato" w:hAnsi="Lato" w:cstheme="minorHAnsi"/>
        </w:rPr>
        <w:t xml:space="preserve"> </w:t>
      </w:r>
      <w:r w:rsidR="00C92EC1">
        <w:rPr>
          <w:rFonts w:ascii="Lato" w:hAnsi="Lato" w:cstheme="minorHAnsi"/>
        </w:rPr>
        <w:t>i </w:t>
      </w:r>
      <w:r w:rsidRPr="00337114">
        <w:rPr>
          <w:rFonts w:ascii="Lato" w:hAnsi="Lato" w:cstheme="minorHAnsi"/>
        </w:rPr>
        <w:t>cele szczegółowe Programu</w:t>
      </w:r>
      <w:bookmarkEnd w:id="3"/>
      <w:bookmarkEnd w:id="4"/>
      <w:bookmarkEnd w:id="5"/>
      <w:r w:rsidR="007266BC">
        <w:rPr>
          <w:rFonts w:ascii="Lato" w:hAnsi="Lato" w:cstheme="minorHAnsi"/>
        </w:rPr>
        <w:t>.</w:t>
      </w:r>
      <w:bookmarkEnd w:id="6"/>
    </w:p>
    <w:p w14:paraId="221193DA" w14:textId="2EAC90D4" w:rsidR="009B0654" w:rsidRPr="00337114" w:rsidRDefault="004D6D2F" w:rsidP="007822CA">
      <w:pPr>
        <w:spacing w:line="276" w:lineRule="auto"/>
        <w:ind w:firstLine="360"/>
        <w:contextualSpacing/>
        <w:jc w:val="both"/>
        <w:rPr>
          <w:rFonts w:ascii="Lato" w:hAnsi="Lato" w:cstheme="minorHAnsi"/>
        </w:rPr>
      </w:pPr>
      <w:r w:rsidRPr="00337114">
        <w:rPr>
          <w:rFonts w:ascii="Lato" w:hAnsi="Lato" w:cstheme="minorHAnsi"/>
        </w:rPr>
        <w:t>Celem głównym Programu</w:t>
      </w:r>
      <w:r w:rsidR="00CC56C3" w:rsidRPr="00337114">
        <w:rPr>
          <w:rFonts w:ascii="Lato" w:hAnsi="Lato" w:cstheme="minorHAnsi"/>
        </w:rPr>
        <w:t xml:space="preserve"> </w:t>
      </w:r>
      <w:r w:rsidR="009B0654" w:rsidRPr="00337114">
        <w:rPr>
          <w:rFonts w:ascii="Lato" w:hAnsi="Lato" w:cstheme="minorHAnsi"/>
        </w:rPr>
        <w:t>jest poprawa warunków życia obywateli,</w:t>
      </w:r>
      <w:r w:rsidR="00C92EC1">
        <w:rPr>
          <w:rFonts w:ascii="Lato" w:hAnsi="Lato" w:cstheme="minorHAnsi"/>
        </w:rPr>
        <w:t xml:space="preserve"> w </w:t>
      </w:r>
      <w:r w:rsidR="009B0654" w:rsidRPr="00337114">
        <w:rPr>
          <w:rFonts w:ascii="Lato" w:hAnsi="Lato" w:cstheme="minorHAnsi"/>
        </w:rPr>
        <w:t>tym</w:t>
      </w:r>
      <w:r w:rsidR="00C92EC1">
        <w:rPr>
          <w:rFonts w:ascii="Lato" w:hAnsi="Lato" w:cstheme="minorHAnsi"/>
        </w:rPr>
        <w:t xml:space="preserve"> w </w:t>
      </w:r>
      <w:r w:rsidR="009B0654" w:rsidRPr="00337114">
        <w:rPr>
          <w:rFonts w:ascii="Lato" w:hAnsi="Lato" w:cstheme="minorHAnsi"/>
        </w:rPr>
        <w:t xml:space="preserve">szczególności osób zagrożonych wykluczeniem społecznym przez rozwój współpracy </w:t>
      </w:r>
      <w:r w:rsidR="00FE7E72" w:rsidRPr="00337114">
        <w:rPr>
          <w:rFonts w:ascii="Lato" w:hAnsi="Lato" w:cstheme="minorHAnsi"/>
        </w:rPr>
        <w:t>MRiPS</w:t>
      </w:r>
      <w:r w:rsidR="00C92EC1">
        <w:rPr>
          <w:rFonts w:ascii="Lato" w:hAnsi="Lato" w:cstheme="minorHAnsi"/>
        </w:rPr>
        <w:t xml:space="preserve"> z </w:t>
      </w:r>
      <w:r w:rsidR="009B0654" w:rsidRPr="00337114">
        <w:rPr>
          <w:rFonts w:ascii="Lato" w:hAnsi="Lato" w:cstheme="minorHAnsi"/>
        </w:rPr>
        <w:t>organizacjami pozarządowymi</w:t>
      </w:r>
      <w:r w:rsidR="00710B8E">
        <w:rPr>
          <w:rFonts w:ascii="Lato" w:hAnsi="Lato" w:cstheme="minorHAnsi"/>
        </w:rPr>
        <w:t xml:space="preserve"> </w:t>
      </w:r>
      <w:r w:rsidR="00C92EC1">
        <w:rPr>
          <w:rFonts w:ascii="Lato" w:hAnsi="Lato" w:cstheme="minorHAnsi"/>
        </w:rPr>
        <w:t>i </w:t>
      </w:r>
      <w:r w:rsidR="009B0654" w:rsidRPr="00337114">
        <w:rPr>
          <w:rFonts w:ascii="Lato" w:hAnsi="Lato" w:cstheme="minorHAnsi"/>
        </w:rPr>
        <w:t>podmiotami wymienionymi</w:t>
      </w:r>
      <w:r w:rsidR="00C92EC1">
        <w:rPr>
          <w:rFonts w:ascii="Lato" w:hAnsi="Lato" w:cstheme="minorHAnsi"/>
        </w:rPr>
        <w:t xml:space="preserve"> w </w:t>
      </w:r>
      <w:r w:rsidR="009B0654" w:rsidRPr="00337114">
        <w:rPr>
          <w:rFonts w:ascii="Lato" w:hAnsi="Lato" w:cstheme="minorHAnsi"/>
        </w:rPr>
        <w:t xml:space="preserve">art. 3 ust. 3 </w:t>
      </w:r>
      <w:r w:rsidR="00FE7E72" w:rsidRPr="00337114">
        <w:rPr>
          <w:rFonts w:ascii="Lato" w:hAnsi="Lato" w:cstheme="minorHAnsi"/>
        </w:rPr>
        <w:t>u.d.p.p.w.</w:t>
      </w:r>
      <w:r w:rsidR="00FE7E72" w:rsidRPr="00337114">
        <w:rPr>
          <w:rStyle w:val="Odwoanieprzypisudolnego"/>
          <w:rFonts w:ascii="Lato" w:hAnsi="Lato" w:cstheme="minorHAnsi"/>
        </w:rPr>
        <w:footnoteReference w:id="2"/>
      </w:r>
      <w:r w:rsidR="0031391B" w:rsidRPr="00337114">
        <w:rPr>
          <w:rFonts w:ascii="Lato" w:hAnsi="Lato" w:cstheme="minorHAnsi"/>
        </w:rPr>
        <w:t xml:space="preserve"> (zwanymi dalej organizacjami pozarządowymi)</w:t>
      </w:r>
      <w:r w:rsidR="00C92EC1">
        <w:rPr>
          <w:rFonts w:ascii="Lato" w:hAnsi="Lato" w:cstheme="minorHAnsi"/>
        </w:rPr>
        <w:t xml:space="preserve"> w </w:t>
      </w:r>
      <w:r w:rsidR="009B0654" w:rsidRPr="00337114">
        <w:rPr>
          <w:rFonts w:ascii="Lato" w:hAnsi="Lato" w:cstheme="minorHAnsi"/>
        </w:rPr>
        <w:t>zakresie planowania</w:t>
      </w:r>
      <w:r w:rsidR="00710B8E">
        <w:rPr>
          <w:rFonts w:ascii="Lato" w:hAnsi="Lato" w:cstheme="minorHAnsi"/>
        </w:rPr>
        <w:t xml:space="preserve"> </w:t>
      </w:r>
      <w:r w:rsidR="00C92EC1">
        <w:rPr>
          <w:rFonts w:ascii="Lato" w:hAnsi="Lato" w:cstheme="minorHAnsi"/>
        </w:rPr>
        <w:t>i </w:t>
      </w:r>
      <w:r w:rsidR="009B0654" w:rsidRPr="00337114">
        <w:rPr>
          <w:rFonts w:ascii="Lato" w:hAnsi="Lato" w:cstheme="minorHAnsi"/>
        </w:rPr>
        <w:t>realizacji polityk publicznych znajdujących się</w:t>
      </w:r>
      <w:r w:rsidR="00C92EC1">
        <w:rPr>
          <w:rFonts w:ascii="Lato" w:hAnsi="Lato" w:cstheme="minorHAnsi"/>
        </w:rPr>
        <w:t xml:space="preserve"> w </w:t>
      </w:r>
      <w:r w:rsidR="009B0654" w:rsidRPr="00337114">
        <w:rPr>
          <w:rFonts w:ascii="Lato" w:hAnsi="Lato" w:cstheme="minorHAnsi"/>
        </w:rPr>
        <w:t>kompetencjach Ministra.</w:t>
      </w:r>
    </w:p>
    <w:p w14:paraId="755ED821" w14:textId="170E9115" w:rsidR="00AF256D" w:rsidRPr="00337114" w:rsidRDefault="00AF256D" w:rsidP="007822CA">
      <w:pPr>
        <w:spacing w:line="276" w:lineRule="auto"/>
        <w:ind w:firstLine="349"/>
        <w:contextualSpacing/>
        <w:jc w:val="both"/>
        <w:rPr>
          <w:rFonts w:ascii="Lato" w:hAnsi="Lato" w:cstheme="minorHAnsi"/>
        </w:rPr>
      </w:pPr>
      <w:r w:rsidRPr="00337114">
        <w:rPr>
          <w:rFonts w:ascii="Lato" w:hAnsi="Lato" w:cstheme="minorHAnsi"/>
        </w:rPr>
        <w:t xml:space="preserve">Celami szczegółowymi Programu </w:t>
      </w:r>
      <w:r w:rsidR="009B0654" w:rsidRPr="00337114">
        <w:rPr>
          <w:rFonts w:ascii="Lato" w:hAnsi="Lato" w:cstheme="minorHAnsi"/>
        </w:rPr>
        <w:t>są</w:t>
      </w:r>
      <w:r w:rsidRPr="00337114">
        <w:rPr>
          <w:rFonts w:ascii="Lato" w:hAnsi="Lato" w:cstheme="minorHAnsi"/>
        </w:rPr>
        <w:t>:</w:t>
      </w:r>
    </w:p>
    <w:p w14:paraId="3273C804" w14:textId="112C0CB5" w:rsidR="009B0654" w:rsidRPr="00337114" w:rsidRDefault="009B0654" w:rsidP="00863D89">
      <w:pPr>
        <w:pStyle w:val="Akapitzlist"/>
        <w:numPr>
          <w:ilvl w:val="0"/>
          <w:numId w:val="3"/>
        </w:numPr>
        <w:spacing w:after="0"/>
        <w:ind w:left="709"/>
        <w:jc w:val="both"/>
        <w:rPr>
          <w:rFonts w:ascii="Lato" w:hAnsi="Lato" w:cstheme="minorHAnsi"/>
          <w:sz w:val="24"/>
          <w:szCs w:val="24"/>
        </w:rPr>
      </w:pPr>
      <w:r w:rsidRPr="00337114">
        <w:rPr>
          <w:rFonts w:ascii="Lato" w:hAnsi="Lato" w:cstheme="minorHAnsi"/>
          <w:sz w:val="24"/>
          <w:szCs w:val="24"/>
        </w:rPr>
        <w:t>partnerskie opracowywanie systemowych rozwiązań</w:t>
      </w:r>
      <w:r w:rsidR="00C92EC1">
        <w:rPr>
          <w:rFonts w:ascii="Lato" w:hAnsi="Lato" w:cstheme="minorHAnsi"/>
          <w:sz w:val="24"/>
          <w:szCs w:val="24"/>
        </w:rPr>
        <w:t xml:space="preserve"> w </w:t>
      </w:r>
      <w:r w:rsidRPr="00337114">
        <w:rPr>
          <w:rFonts w:ascii="Lato" w:hAnsi="Lato" w:cstheme="minorHAnsi"/>
          <w:sz w:val="24"/>
          <w:szCs w:val="24"/>
        </w:rPr>
        <w:t>obszarze wspierania rodziny</w:t>
      </w:r>
      <w:r w:rsidR="00710B8E">
        <w:rPr>
          <w:rFonts w:ascii="Lato" w:hAnsi="Lato" w:cstheme="minorHAnsi"/>
          <w:sz w:val="24"/>
          <w:szCs w:val="24"/>
        </w:rPr>
        <w:t xml:space="preserve"> </w:t>
      </w:r>
      <w:r w:rsidR="00C92EC1">
        <w:rPr>
          <w:rFonts w:ascii="Lato" w:hAnsi="Lato" w:cstheme="minorHAnsi"/>
          <w:sz w:val="24"/>
          <w:szCs w:val="24"/>
        </w:rPr>
        <w:t>i </w:t>
      </w:r>
      <w:r w:rsidRPr="00337114">
        <w:rPr>
          <w:rFonts w:ascii="Lato" w:hAnsi="Lato" w:cstheme="minorHAnsi"/>
          <w:sz w:val="24"/>
          <w:szCs w:val="24"/>
        </w:rPr>
        <w:t>zabezpieczenia społecznego</w:t>
      </w:r>
      <w:r w:rsidR="00C92EC1">
        <w:rPr>
          <w:rFonts w:ascii="Lato" w:hAnsi="Lato" w:cstheme="minorHAnsi"/>
          <w:sz w:val="24"/>
          <w:szCs w:val="24"/>
        </w:rPr>
        <w:t xml:space="preserve"> z </w:t>
      </w:r>
      <w:r w:rsidRPr="00337114">
        <w:rPr>
          <w:rFonts w:ascii="Lato" w:hAnsi="Lato" w:cstheme="minorHAnsi"/>
          <w:sz w:val="24"/>
          <w:szCs w:val="24"/>
        </w:rPr>
        <w:t>uwzględnieniem udziału organizacji pozarządowych</w:t>
      </w:r>
      <w:r w:rsidR="00C92EC1">
        <w:rPr>
          <w:rFonts w:ascii="Lato" w:hAnsi="Lato" w:cstheme="minorHAnsi"/>
          <w:sz w:val="24"/>
          <w:szCs w:val="24"/>
        </w:rPr>
        <w:t xml:space="preserve"> w </w:t>
      </w:r>
      <w:r w:rsidRPr="00337114">
        <w:rPr>
          <w:rFonts w:ascii="Lato" w:hAnsi="Lato" w:cstheme="minorHAnsi"/>
          <w:sz w:val="24"/>
          <w:szCs w:val="24"/>
        </w:rPr>
        <w:t>procesie ich wdrażania,</w:t>
      </w:r>
    </w:p>
    <w:p w14:paraId="1ECD14C7" w14:textId="54D54D2D" w:rsidR="009B0654" w:rsidRPr="00337114" w:rsidRDefault="009B0654" w:rsidP="00863D89">
      <w:pPr>
        <w:pStyle w:val="Akapitzlist"/>
        <w:numPr>
          <w:ilvl w:val="0"/>
          <w:numId w:val="3"/>
        </w:numPr>
        <w:spacing w:after="0"/>
        <w:ind w:left="709"/>
        <w:jc w:val="both"/>
        <w:rPr>
          <w:rFonts w:ascii="Lato" w:hAnsi="Lato" w:cstheme="minorHAnsi"/>
          <w:sz w:val="24"/>
          <w:szCs w:val="24"/>
        </w:rPr>
      </w:pPr>
      <w:r w:rsidRPr="00337114">
        <w:rPr>
          <w:rFonts w:ascii="Lato" w:hAnsi="Lato" w:cstheme="minorHAnsi"/>
          <w:sz w:val="24"/>
          <w:szCs w:val="24"/>
        </w:rPr>
        <w:t>zlecanie organizacjom pozarządowym realizacj</w:t>
      </w:r>
      <w:r w:rsidR="00CC7071" w:rsidRPr="00337114">
        <w:rPr>
          <w:rFonts w:ascii="Lato" w:hAnsi="Lato" w:cstheme="minorHAnsi"/>
          <w:sz w:val="24"/>
          <w:szCs w:val="24"/>
        </w:rPr>
        <w:t>ę</w:t>
      </w:r>
      <w:r w:rsidRPr="00337114">
        <w:rPr>
          <w:rFonts w:ascii="Lato" w:hAnsi="Lato" w:cstheme="minorHAnsi"/>
          <w:sz w:val="24"/>
          <w:szCs w:val="24"/>
        </w:rPr>
        <w:t xml:space="preserve"> zadań publicznych</w:t>
      </w:r>
      <w:r w:rsidR="00C92EC1">
        <w:rPr>
          <w:rFonts w:ascii="Lato" w:hAnsi="Lato" w:cstheme="minorHAnsi"/>
          <w:sz w:val="24"/>
          <w:szCs w:val="24"/>
        </w:rPr>
        <w:t xml:space="preserve"> w </w:t>
      </w:r>
      <w:r w:rsidRPr="00337114">
        <w:rPr>
          <w:rFonts w:ascii="Lato" w:hAnsi="Lato" w:cstheme="minorHAnsi"/>
          <w:sz w:val="24"/>
          <w:szCs w:val="24"/>
        </w:rPr>
        <w:t>obszarze rodziny</w:t>
      </w:r>
      <w:r w:rsidR="00710B8E">
        <w:rPr>
          <w:rFonts w:ascii="Lato" w:hAnsi="Lato" w:cstheme="minorHAnsi"/>
          <w:sz w:val="24"/>
          <w:szCs w:val="24"/>
        </w:rPr>
        <w:t xml:space="preserve"> </w:t>
      </w:r>
      <w:r w:rsidR="00C92EC1">
        <w:rPr>
          <w:rFonts w:ascii="Lato" w:hAnsi="Lato" w:cstheme="minorHAnsi"/>
          <w:sz w:val="24"/>
          <w:szCs w:val="24"/>
        </w:rPr>
        <w:t>i </w:t>
      </w:r>
      <w:r w:rsidRPr="00337114">
        <w:rPr>
          <w:rFonts w:ascii="Lato" w:hAnsi="Lato" w:cstheme="minorHAnsi"/>
          <w:sz w:val="24"/>
          <w:szCs w:val="24"/>
        </w:rPr>
        <w:t>zabezpieczenia społecznego,</w:t>
      </w:r>
    </w:p>
    <w:p w14:paraId="3CA2C92B" w14:textId="1866D878" w:rsidR="009B0654" w:rsidRPr="00337114" w:rsidRDefault="009B0654" w:rsidP="00863D89">
      <w:pPr>
        <w:pStyle w:val="Akapitzlist"/>
        <w:numPr>
          <w:ilvl w:val="0"/>
          <w:numId w:val="3"/>
        </w:numPr>
        <w:spacing w:after="0"/>
        <w:ind w:left="709"/>
        <w:jc w:val="both"/>
        <w:rPr>
          <w:rFonts w:ascii="Lato" w:hAnsi="Lato" w:cstheme="minorHAnsi"/>
          <w:sz w:val="24"/>
          <w:szCs w:val="24"/>
        </w:rPr>
      </w:pPr>
      <w:r w:rsidRPr="00337114">
        <w:rPr>
          <w:rFonts w:ascii="Lato" w:hAnsi="Lato" w:cstheme="minorHAnsi"/>
          <w:sz w:val="24"/>
          <w:szCs w:val="24"/>
        </w:rPr>
        <w:t>rozwijanie potencjału podmiotów ekonomii społecznej</w:t>
      </w:r>
      <w:r w:rsidR="00C92EC1">
        <w:rPr>
          <w:rFonts w:ascii="Lato" w:hAnsi="Lato" w:cstheme="minorHAnsi"/>
          <w:sz w:val="24"/>
          <w:szCs w:val="24"/>
        </w:rPr>
        <w:t xml:space="preserve"> w </w:t>
      </w:r>
      <w:r w:rsidRPr="00337114">
        <w:rPr>
          <w:rFonts w:ascii="Lato" w:hAnsi="Lato" w:cstheme="minorHAnsi"/>
          <w:sz w:val="24"/>
          <w:szCs w:val="24"/>
        </w:rPr>
        <w:t>reintegracji społecznej</w:t>
      </w:r>
    </w:p>
    <w:p w14:paraId="2749DE56" w14:textId="166AF51D" w:rsidR="00804188" w:rsidRPr="00337114" w:rsidRDefault="009B0654" w:rsidP="00863D89">
      <w:pPr>
        <w:pStyle w:val="Akapitzlist"/>
        <w:spacing w:after="0"/>
        <w:ind w:left="709"/>
        <w:jc w:val="both"/>
        <w:rPr>
          <w:rFonts w:ascii="Lato" w:hAnsi="Lato" w:cstheme="minorHAnsi"/>
          <w:sz w:val="24"/>
          <w:szCs w:val="24"/>
        </w:rPr>
      </w:pPr>
      <w:r w:rsidRPr="00337114">
        <w:rPr>
          <w:rFonts w:ascii="Lato" w:hAnsi="Lato" w:cstheme="minorHAnsi"/>
          <w:sz w:val="24"/>
          <w:szCs w:val="24"/>
        </w:rPr>
        <w:t>i zawodowej osób zagrożonych wykluczeniem społecznym oraz świadczeniu usług społecznych.</w:t>
      </w:r>
    </w:p>
    <w:p w14:paraId="56F65F47" w14:textId="77777777" w:rsidR="002C130F" w:rsidRPr="00337114" w:rsidRDefault="002C130F" w:rsidP="00984965">
      <w:pPr>
        <w:spacing w:line="276" w:lineRule="auto"/>
        <w:jc w:val="both"/>
        <w:rPr>
          <w:rFonts w:ascii="Lato" w:hAnsi="Lato" w:cstheme="minorHAnsi"/>
        </w:rPr>
      </w:pPr>
    </w:p>
    <w:p w14:paraId="57E35B4A" w14:textId="66A9A2AF" w:rsidR="0077785A" w:rsidRPr="005E31AF" w:rsidRDefault="0077785A" w:rsidP="00BF04E1">
      <w:pPr>
        <w:pStyle w:val="Nagwek1"/>
        <w:numPr>
          <w:ilvl w:val="0"/>
          <w:numId w:val="52"/>
        </w:numPr>
        <w:spacing w:before="0" w:line="276" w:lineRule="auto"/>
        <w:contextualSpacing/>
        <w:jc w:val="both"/>
        <w:rPr>
          <w:rFonts w:ascii="Lato" w:hAnsi="Lato" w:cstheme="minorHAnsi"/>
        </w:rPr>
      </w:pPr>
      <w:bookmarkStart w:id="7" w:name="_Toc384639880"/>
      <w:bookmarkStart w:id="8" w:name="_Toc398801063"/>
      <w:bookmarkStart w:id="9" w:name="_Toc499120989"/>
      <w:bookmarkStart w:id="10" w:name="_Toc165279633"/>
      <w:bookmarkStart w:id="11" w:name="_Toc384639883"/>
      <w:bookmarkStart w:id="12" w:name="_Toc398801066"/>
      <w:r w:rsidRPr="005E31AF">
        <w:rPr>
          <w:rFonts w:ascii="Lato" w:hAnsi="Lato" w:cstheme="minorHAnsi"/>
        </w:rPr>
        <w:lastRenderedPageBreak/>
        <w:t>Formy współpracy</w:t>
      </w:r>
      <w:r w:rsidR="00F07878" w:rsidRPr="005E31AF">
        <w:rPr>
          <w:rFonts w:ascii="Lato" w:hAnsi="Lato" w:cstheme="minorHAnsi"/>
        </w:rPr>
        <w:t xml:space="preserve"> MR</w:t>
      </w:r>
      <w:r w:rsidR="00CA1D35" w:rsidRPr="005E31AF">
        <w:rPr>
          <w:rFonts w:ascii="Lato" w:hAnsi="Lato" w:cstheme="minorHAnsi"/>
        </w:rPr>
        <w:t>iPS</w:t>
      </w:r>
      <w:r w:rsidR="00C92EC1" w:rsidRPr="005E31AF">
        <w:rPr>
          <w:rFonts w:ascii="Lato" w:hAnsi="Lato" w:cstheme="minorHAnsi"/>
        </w:rPr>
        <w:t xml:space="preserve"> z </w:t>
      </w:r>
      <w:r w:rsidR="00CA1D35" w:rsidRPr="005E31AF">
        <w:rPr>
          <w:rFonts w:ascii="Lato" w:hAnsi="Lato" w:cstheme="minorHAnsi"/>
        </w:rPr>
        <w:t>organizacjami</w:t>
      </w:r>
      <w:r w:rsidR="00A95795" w:rsidRPr="005E31AF">
        <w:rPr>
          <w:rFonts w:ascii="Lato" w:hAnsi="Lato" w:cstheme="minorHAnsi"/>
        </w:rPr>
        <w:t xml:space="preserve"> </w:t>
      </w:r>
      <w:r w:rsidR="00CA1D35" w:rsidRPr="005E31AF">
        <w:rPr>
          <w:rFonts w:ascii="Lato" w:hAnsi="Lato" w:cstheme="minorHAnsi"/>
        </w:rPr>
        <w:t>pozarządowymi</w:t>
      </w:r>
      <w:bookmarkEnd w:id="7"/>
      <w:bookmarkEnd w:id="8"/>
      <w:bookmarkEnd w:id="9"/>
      <w:r w:rsidR="007266BC">
        <w:rPr>
          <w:rFonts w:ascii="Lato" w:hAnsi="Lato" w:cstheme="minorHAnsi"/>
        </w:rPr>
        <w:t>.</w:t>
      </w:r>
      <w:bookmarkEnd w:id="10"/>
    </w:p>
    <w:p w14:paraId="181D8C7A" w14:textId="630BE4FC" w:rsidR="00605D9E" w:rsidRPr="005E31AF" w:rsidRDefault="00605D9E" w:rsidP="00605D9E">
      <w:pPr>
        <w:spacing w:line="276" w:lineRule="auto"/>
        <w:ind w:firstLine="360"/>
        <w:jc w:val="both"/>
        <w:rPr>
          <w:rFonts w:ascii="Lato" w:hAnsi="Lato"/>
        </w:rPr>
      </w:pPr>
      <w:r w:rsidRPr="005E31AF">
        <w:rPr>
          <w:rFonts w:ascii="Lato" w:hAnsi="Lato"/>
        </w:rPr>
        <w:t>Zgodnie</w:t>
      </w:r>
      <w:r w:rsidR="00C92EC1" w:rsidRPr="005E31AF">
        <w:rPr>
          <w:rFonts w:ascii="Lato" w:hAnsi="Lato"/>
        </w:rPr>
        <w:t xml:space="preserve"> z </w:t>
      </w:r>
      <w:r w:rsidRPr="005E31AF">
        <w:rPr>
          <w:rFonts w:ascii="Lato" w:hAnsi="Lato"/>
        </w:rPr>
        <w:t>założeniami Programu współpraca finansowa MRiPS</w:t>
      </w:r>
      <w:r w:rsidR="00710B8E" w:rsidRPr="005E31AF">
        <w:rPr>
          <w:rFonts w:ascii="Lato" w:hAnsi="Lato"/>
        </w:rPr>
        <w:t xml:space="preserve"> </w:t>
      </w:r>
      <w:r w:rsidR="00C92EC1" w:rsidRPr="005E31AF">
        <w:rPr>
          <w:rFonts w:ascii="Lato" w:hAnsi="Lato"/>
        </w:rPr>
        <w:t>i </w:t>
      </w:r>
      <w:r w:rsidRPr="005E31AF">
        <w:rPr>
          <w:rFonts w:ascii="Lato" w:hAnsi="Lato"/>
        </w:rPr>
        <w:t>organizacji pozarządowych</w:t>
      </w:r>
      <w:r w:rsidR="00C92EC1" w:rsidRPr="005E31AF">
        <w:rPr>
          <w:rFonts w:ascii="Lato" w:hAnsi="Lato"/>
        </w:rPr>
        <w:t xml:space="preserve"> w </w:t>
      </w:r>
      <w:r w:rsidRPr="005E31AF">
        <w:rPr>
          <w:rFonts w:ascii="Lato" w:hAnsi="Lato"/>
        </w:rPr>
        <w:t>okresie sprawozdawczym mogła być prowadzona</w:t>
      </w:r>
      <w:r w:rsidR="00C92EC1" w:rsidRPr="005E31AF">
        <w:rPr>
          <w:rFonts w:ascii="Lato" w:hAnsi="Lato"/>
        </w:rPr>
        <w:t xml:space="preserve"> w </w:t>
      </w:r>
      <w:r w:rsidRPr="005E31AF">
        <w:rPr>
          <w:rFonts w:ascii="Lato" w:hAnsi="Lato"/>
        </w:rPr>
        <w:t>zakresie realizacji zadań publicznych</w:t>
      </w:r>
      <w:r w:rsidR="00C92EC1" w:rsidRPr="005E31AF">
        <w:rPr>
          <w:rFonts w:ascii="Lato" w:hAnsi="Lato"/>
        </w:rPr>
        <w:t xml:space="preserve"> w </w:t>
      </w:r>
      <w:r w:rsidRPr="005E31AF">
        <w:rPr>
          <w:rFonts w:ascii="Lato" w:hAnsi="Lato"/>
        </w:rPr>
        <w:t>formie:</w:t>
      </w:r>
    </w:p>
    <w:p w14:paraId="40A2EB6D" w14:textId="5EE94EB6" w:rsidR="00605D9E" w:rsidRPr="005E31AF" w:rsidRDefault="00605D9E" w:rsidP="00605D9E">
      <w:pPr>
        <w:numPr>
          <w:ilvl w:val="0"/>
          <w:numId w:val="100"/>
        </w:numPr>
        <w:spacing w:line="276" w:lineRule="auto"/>
        <w:jc w:val="both"/>
        <w:rPr>
          <w:rFonts w:ascii="Lato" w:hAnsi="Lato"/>
        </w:rPr>
      </w:pPr>
      <w:r w:rsidRPr="005E31AF">
        <w:rPr>
          <w:rFonts w:ascii="Lato" w:hAnsi="Lato"/>
        </w:rPr>
        <w:t>powierzania wykonywania zadań publicznych, wraz</w:t>
      </w:r>
      <w:r w:rsidR="00C92EC1" w:rsidRPr="005E31AF">
        <w:rPr>
          <w:rFonts w:ascii="Lato" w:hAnsi="Lato"/>
        </w:rPr>
        <w:t xml:space="preserve"> z </w:t>
      </w:r>
      <w:r w:rsidRPr="005E31AF">
        <w:rPr>
          <w:rFonts w:ascii="Lato" w:hAnsi="Lato"/>
        </w:rPr>
        <w:t>udzieleniem dotacji na finansowanie ich realizacji;</w:t>
      </w:r>
    </w:p>
    <w:p w14:paraId="452E9CE6" w14:textId="669861D7" w:rsidR="00605D9E" w:rsidRPr="005E31AF" w:rsidRDefault="00605D9E" w:rsidP="00605D9E">
      <w:pPr>
        <w:numPr>
          <w:ilvl w:val="0"/>
          <w:numId w:val="100"/>
        </w:numPr>
        <w:spacing w:line="276" w:lineRule="auto"/>
        <w:jc w:val="both"/>
        <w:rPr>
          <w:rFonts w:ascii="Lato" w:hAnsi="Lato"/>
        </w:rPr>
      </w:pPr>
      <w:r w:rsidRPr="005E31AF">
        <w:rPr>
          <w:rFonts w:ascii="Lato" w:hAnsi="Lato"/>
        </w:rPr>
        <w:t>wspierania wykonywania zadań publicznych, wraz</w:t>
      </w:r>
      <w:r w:rsidR="00C92EC1" w:rsidRPr="005E31AF">
        <w:rPr>
          <w:rFonts w:ascii="Lato" w:hAnsi="Lato"/>
        </w:rPr>
        <w:t xml:space="preserve"> z </w:t>
      </w:r>
      <w:r w:rsidRPr="005E31AF">
        <w:rPr>
          <w:rFonts w:ascii="Lato" w:hAnsi="Lato"/>
        </w:rPr>
        <w:t>udzieleniem dotacji na dofinansowanie ich realizacji.</w:t>
      </w:r>
    </w:p>
    <w:p w14:paraId="2845F767" w14:textId="4A6DD516" w:rsidR="00605D9E" w:rsidRPr="005E31AF" w:rsidRDefault="00605D9E" w:rsidP="00605D9E">
      <w:pPr>
        <w:spacing w:line="276" w:lineRule="auto"/>
        <w:ind w:firstLine="360"/>
        <w:jc w:val="both"/>
        <w:rPr>
          <w:rFonts w:ascii="Lato" w:hAnsi="Lato"/>
        </w:rPr>
      </w:pPr>
      <w:r w:rsidRPr="005E31AF">
        <w:rPr>
          <w:rFonts w:ascii="Lato" w:hAnsi="Lato"/>
        </w:rPr>
        <w:t>Ponadto</w:t>
      </w:r>
      <w:r w:rsidR="00C92EC1" w:rsidRPr="005E31AF">
        <w:rPr>
          <w:rFonts w:ascii="Lato" w:hAnsi="Lato"/>
        </w:rPr>
        <w:t xml:space="preserve"> w </w:t>
      </w:r>
      <w:r w:rsidRPr="005E31AF">
        <w:rPr>
          <w:rFonts w:ascii="Lato" w:hAnsi="Lato"/>
        </w:rPr>
        <w:t>okresie sprawozdawczym uchwalono ustawę</w:t>
      </w:r>
      <w:r w:rsidR="00C92EC1" w:rsidRPr="005E31AF">
        <w:rPr>
          <w:rFonts w:ascii="Lato" w:hAnsi="Lato"/>
        </w:rPr>
        <w:t xml:space="preserve"> z </w:t>
      </w:r>
      <w:r w:rsidRPr="005E31AF">
        <w:rPr>
          <w:rFonts w:ascii="Lato" w:hAnsi="Lato"/>
        </w:rPr>
        <w:t>dnia 5 sierpnia 2022 r.</w:t>
      </w:r>
      <w:r w:rsidR="00C92EC1" w:rsidRPr="005E31AF">
        <w:rPr>
          <w:rFonts w:ascii="Lato" w:hAnsi="Lato"/>
        </w:rPr>
        <w:t xml:space="preserve"> o </w:t>
      </w:r>
      <w:r w:rsidRPr="005E31AF">
        <w:rPr>
          <w:rFonts w:ascii="Lato" w:hAnsi="Lato"/>
        </w:rPr>
        <w:t>ekonomii społecznej wprowadzającą nowy tryb wspierania działalności podmiotów ekonomii społecznej</w:t>
      </w:r>
      <w:r w:rsidR="00710B8E" w:rsidRPr="005E31AF">
        <w:rPr>
          <w:rFonts w:ascii="Lato" w:hAnsi="Lato"/>
        </w:rPr>
        <w:t xml:space="preserve"> </w:t>
      </w:r>
      <w:r w:rsidR="00C92EC1" w:rsidRPr="005E31AF">
        <w:rPr>
          <w:rFonts w:ascii="Lato" w:hAnsi="Lato"/>
        </w:rPr>
        <w:t>i </w:t>
      </w:r>
      <w:r w:rsidRPr="005E31AF">
        <w:rPr>
          <w:rFonts w:ascii="Lato" w:hAnsi="Lato"/>
        </w:rPr>
        <w:t>przedsiębiorstw społecznych. Zgodnie</w:t>
      </w:r>
      <w:r w:rsidR="00C92EC1" w:rsidRPr="005E31AF">
        <w:rPr>
          <w:rFonts w:ascii="Lato" w:hAnsi="Lato"/>
        </w:rPr>
        <w:t xml:space="preserve"> z </w:t>
      </w:r>
      <w:r w:rsidRPr="005E31AF">
        <w:rPr>
          <w:rFonts w:ascii="Lato" w:hAnsi="Lato"/>
        </w:rPr>
        <w:t xml:space="preserve">art. 31 ww. ustawy </w:t>
      </w:r>
      <w:r w:rsidR="003A2347">
        <w:rPr>
          <w:rFonts w:ascii="Lato" w:hAnsi="Lato"/>
        </w:rPr>
        <w:t>m</w:t>
      </w:r>
      <w:r w:rsidRPr="005E31AF">
        <w:rPr>
          <w:rFonts w:ascii="Lato" w:hAnsi="Lato"/>
        </w:rPr>
        <w:t>inister właściwy do spraw zabezpieczenia społecznego może opracowywać resortowe programy wspierania ekonomii społecznej, skierowane do podmiotów ekonomii społecznej lub jednostek samorządu terytorialnego oraz finansowo wspierać te programy.</w:t>
      </w:r>
    </w:p>
    <w:p w14:paraId="24BEC15E" w14:textId="1F9549CC" w:rsidR="00605D9E" w:rsidRPr="005E31AF" w:rsidRDefault="00605D9E" w:rsidP="00605D9E">
      <w:pPr>
        <w:spacing w:line="276" w:lineRule="auto"/>
        <w:ind w:firstLine="284"/>
        <w:jc w:val="both"/>
        <w:rPr>
          <w:rFonts w:ascii="Lato" w:hAnsi="Lato"/>
        </w:rPr>
      </w:pPr>
      <w:r w:rsidRPr="005E31AF">
        <w:rPr>
          <w:rFonts w:ascii="Lato" w:hAnsi="Lato"/>
        </w:rPr>
        <w:t>Realizacja działań</w:t>
      </w:r>
      <w:r w:rsidR="00C92EC1" w:rsidRPr="005E31AF">
        <w:rPr>
          <w:rFonts w:ascii="Lato" w:hAnsi="Lato"/>
        </w:rPr>
        <w:t xml:space="preserve"> w </w:t>
      </w:r>
      <w:r w:rsidRPr="005E31AF">
        <w:rPr>
          <w:rFonts w:ascii="Lato" w:hAnsi="Lato"/>
        </w:rPr>
        <w:t>ramach wyżej opisanych programów następuje</w:t>
      </w:r>
      <w:r w:rsidR="00C92EC1" w:rsidRPr="005E31AF">
        <w:rPr>
          <w:rFonts w:ascii="Lato" w:hAnsi="Lato"/>
        </w:rPr>
        <w:t xml:space="preserve"> w </w:t>
      </w:r>
      <w:r w:rsidRPr="005E31AF">
        <w:rPr>
          <w:rFonts w:ascii="Lato" w:hAnsi="Lato"/>
        </w:rPr>
        <w:t>trybie naboru wniosków,</w:t>
      </w:r>
      <w:r w:rsidR="00C92EC1" w:rsidRPr="005E31AF">
        <w:rPr>
          <w:rFonts w:ascii="Lato" w:hAnsi="Lato"/>
        </w:rPr>
        <w:t xml:space="preserve"> o </w:t>
      </w:r>
      <w:r w:rsidRPr="005E31AF">
        <w:rPr>
          <w:rFonts w:ascii="Lato" w:hAnsi="Lato"/>
        </w:rPr>
        <w:t>którym mowa</w:t>
      </w:r>
      <w:r w:rsidR="00C92EC1" w:rsidRPr="005E31AF">
        <w:rPr>
          <w:rFonts w:ascii="Lato" w:hAnsi="Lato"/>
        </w:rPr>
        <w:t xml:space="preserve"> w </w:t>
      </w:r>
      <w:r w:rsidRPr="005E31AF">
        <w:rPr>
          <w:rFonts w:ascii="Lato" w:hAnsi="Lato"/>
        </w:rPr>
        <w:t>art. 33 ustawy</w:t>
      </w:r>
      <w:r w:rsidR="00C92EC1" w:rsidRPr="005E31AF">
        <w:rPr>
          <w:rFonts w:ascii="Lato" w:hAnsi="Lato"/>
        </w:rPr>
        <w:t xml:space="preserve"> </w:t>
      </w:r>
      <w:r w:rsidR="006E1C4D">
        <w:rPr>
          <w:rFonts w:ascii="Lato" w:hAnsi="Lato"/>
        </w:rPr>
        <w:t xml:space="preserve">z dnia 5 sierpnia 2022 r. </w:t>
      </w:r>
      <w:r w:rsidR="00C92EC1" w:rsidRPr="005E31AF">
        <w:rPr>
          <w:rFonts w:ascii="Lato" w:hAnsi="Lato"/>
        </w:rPr>
        <w:t>o </w:t>
      </w:r>
      <w:r w:rsidRPr="005E31AF">
        <w:rPr>
          <w:rFonts w:ascii="Lato" w:hAnsi="Lato"/>
        </w:rPr>
        <w:t>ekonomii społecznej lub trybie otwartego konkursu ofert</w:t>
      </w:r>
      <w:r w:rsidR="00C92EC1" w:rsidRPr="005E31AF">
        <w:rPr>
          <w:rFonts w:ascii="Lato" w:hAnsi="Lato"/>
        </w:rPr>
        <w:t xml:space="preserve"> w </w:t>
      </w:r>
      <w:r w:rsidRPr="005E31AF">
        <w:rPr>
          <w:rFonts w:ascii="Lato" w:hAnsi="Lato"/>
        </w:rPr>
        <w:t xml:space="preserve">rozumieniu </w:t>
      </w:r>
      <w:r w:rsidR="006E1C4D">
        <w:rPr>
          <w:rFonts w:ascii="Lato" w:hAnsi="Lato"/>
        </w:rPr>
        <w:t>u.d.p.p.w.</w:t>
      </w:r>
    </w:p>
    <w:p w14:paraId="00F8E79D" w14:textId="403C1524" w:rsidR="00684031" w:rsidRPr="005E31AF" w:rsidRDefault="00605D9E" w:rsidP="00BE4F75">
      <w:pPr>
        <w:spacing w:line="276" w:lineRule="auto"/>
        <w:ind w:firstLine="284"/>
        <w:jc w:val="both"/>
        <w:rPr>
          <w:rFonts w:ascii="Lato" w:hAnsi="Lato"/>
        </w:rPr>
      </w:pPr>
      <w:r w:rsidRPr="005E31AF">
        <w:rPr>
          <w:rFonts w:ascii="Lato" w:hAnsi="Lato"/>
        </w:rPr>
        <w:t>W przypadku trybu naboru wniosków Minister, przekazuje środki finansowe na podstawie umowy</w:t>
      </w:r>
      <w:r w:rsidR="00C92EC1" w:rsidRPr="005E31AF">
        <w:rPr>
          <w:rFonts w:ascii="Lato" w:hAnsi="Lato"/>
        </w:rPr>
        <w:t xml:space="preserve"> o </w:t>
      </w:r>
      <w:r w:rsidRPr="005E31AF">
        <w:rPr>
          <w:rFonts w:ascii="Lato" w:hAnsi="Lato"/>
        </w:rPr>
        <w:t>wsparcie działalności podmiotu ekonomii społecznej.</w:t>
      </w:r>
    </w:p>
    <w:p w14:paraId="119E2778" w14:textId="2B907B8F" w:rsidR="00BC6FC1" w:rsidRPr="005E31AF" w:rsidRDefault="00EA3C58" w:rsidP="00605D9E">
      <w:pPr>
        <w:spacing w:after="240" w:line="276" w:lineRule="auto"/>
        <w:ind w:firstLine="363"/>
        <w:contextualSpacing/>
        <w:jc w:val="both"/>
        <w:rPr>
          <w:rFonts w:ascii="Lato" w:hAnsi="Lato" w:cstheme="minorHAnsi"/>
        </w:rPr>
      </w:pPr>
      <w:r w:rsidRPr="005E31AF">
        <w:rPr>
          <w:rFonts w:ascii="Lato" w:hAnsi="Lato" w:cstheme="minorHAnsi"/>
        </w:rPr>
        <w:t xml:space="preserve">Współpraca </w:t>
      </w:r>
      <w:r w:rsidR="00804188" w:rsidRPr="005E31AF">
        <w:rPr>
          <w:rFonts w:ascii="Lato" w:hAnsi="Lato" w:cstheme="minorHAnsi"/>
        </w:rPr>
        <w:t xml:space="preserve">niefinansowa </w:t>
      </w:r>
      <w:r w:rsidR="00B60EC7" w:rsidRPr="005E31AF">
        <w:rPr>
          <w:rFonts w:ascii="Lato" w:hAnsi="Lato" w:cstheme="minorHAnsi"/>
        </w:rPr>
        <w:t>MRiPS</w:t>
      </w:r>
      <w:r w:rsidR="00C92EC1" w:rsidRPr="005E31AF">
        <w:rPr>
          <w:rFonts w:ascii="Lato" w:hAnsi="Lato" w:cstheme="minorHAnsi"/>
        </w:rPr>
        <w:t xml:space="preserve"> z </w:t>
      </w:r>
      <w:r w:rsidR="00B60EC7" w:rsidRPr="005E31AF">
        <w:rPr>
          <w:rFonts w:ascii="Lato" w:hAnsi="Lato" w:cstheme="minorHAnsi"/>
        </w:rPr>
        <w:t xml:space="preserve">organizacjami pozarządowymi </w:t>
      </w:r>
      <w:r w:rsidR="00710B8E" w:rsidRPr="005E31AF">
        <w:rPr>
          <w:rFonts w:ascii="Lato" w:hAnsi="Lato" w:cstheme="minorHAnsi"/>
        </w:rPr>
        <w:t>mogła</w:t>
      </w:r>
      <w:r w:rsidR="0013529F" w:rsidRPr="005E31AF">
        <w:rPr>
          <w:rFonts w:ascii="Lato" w:hAnsi="Lato" w:cstheme="minorHAnsi"/>
        </w:rPr>
        <w:t xml:space="preserve"> natomiast</w:t>
      </w:r>
      <w:r w:rsidR="004575E3" w:rsidRPr="005E31AF">
        <w:rPr>
          <w:rFonts w:ascii="Lato" w:hAnsi="Lato" w:cstheme="minorHAnsi"/>
        </w:rPr>
        <w:t xml:space="preserve"> </w:t>
      </w:r>
      <w:r w:rsidRPr="005E31AF">
        <w:rPr>
          <w:rFonts w:ascii="Lato" w:hAnsi="Lato" w:cstheme="minorHAnsi"/>
        </w:rPr>
        <w:t>poleg</w:t>
      </w:r>
      <w:r w:rsidR="00AE0417" w:rsidRPr="005E31AF">
        <w:rPr>
          <w:rFonts w:ascii="Lato" w:hAnsi="Lato" w:cstheme="minorHAnsi"/>
        </w:rPr>
        <w:t xml:space="preserve">ać </w:t>
      </w:r>
      <w:r w:rsidRPr="005E31AF">
        <w:rPr>
          <w:rFonts w:ascii="Lato" w:hAnsi="Lato" w:cstheme="minorHAnsi"/>
        </w:rPr>
        <w:t>na:</w:t>
      </w:r>
    </w:p>
    <w:p w14:paraId="7B5CED2D" w14:textId="0493DF3C" w:rsidR="00D6424D" w:rsidRPr="00605D9E" w:rsidRDefault="00D6424D" w:rsidP="00605D9E">
      <w:pPr>
        <w:numPr>
          <w:ilvl w:val="0"/>
          <w:numId w:val="2"/>
        </w:numPr>
        <w:spacing w:after="240" w:line="276" w:lineRule="auto"/>
        <w:ind w:left="723"/>
        <w:contextualSpacing/>
        <w:jc w:val="both"/>
        <w:rPr>
          <w:rFonts w:ascii="Lato" w:hAnsi="Lato" w:cstheme="minorHAnsi"/>
        </w:rPr>
      </w:pPr>
      <w:r w:rsidRPr="005E31AF">
        <w:rPr>
          <w:rFonts w:ascii="Lato" w:hAnsi="Lato" w:cstheme="minorHAnsi"/>
        </w:rPr>
        <w:t>wzajemnym informowaniu się</w:t>
      </w:r>
      <w:r w:rsidR="00C92EC1" w:rsidRPr="005E31AF">
        <w:rPr>
          <w:rFonts w:ascii="Lato" w:hAnsi="Lato" w:cstheme="minorHAnsi"/>
        </w:rPr>
        <w:t xml:space="preserve"> o </w:t>
      </w:r>
      <w:r w:rsidRPr="005E31AF">
        <w:rPr>
          <w:rFonts w:ascii="Lato" w:hAnsi="Lato" w:cstheme="minorHAnsi"/>
        </w:rPr>
        <w:t>plano</w:t>
      </w:r>
      <w:r w:rsidR="009E4E43" w:rsidRPr="005E31AF">
        <w:rPr>
          <w:rFonts w:ascii="Lato" w:hAnsi="Lato" w:cstheme="minorHAnsi"/>
        </w:rPr>
        <w:t>wanych kierunkach działalności</w:t>
      </w:r>
      <w:r w:rsidR="007822CA" w:rsidRPr="00605D9E">
        <w:rPr>
          <w:rFonts w:ascii="Lato" w:hAnsi="Lato" w:cstheme="minorHAnsi"/>
        </w:rPr>
        <w:t>;</w:t>
      </w:r>
    </w:p>
    <w:p w14:paraId="3703CC3D" w14:textId="59EB948E" w:rsidR="00804188" w:rsidRPr="00337114" w:rsidRDefault="009575AF" w:rsidP="00605D9E">
      <w:pPr>
        <w:numPr>
          <w:ilvl w:val="0"/>
          <w:numId w:val="2"/>
        </w:numPr>
        <w:spacing w:after="240" w:line="276" w:lineRule="auto"/>
        <w:ind w:left="723"/>
        <w:contextualSpacing/>
        <w:jc w:val="both"/>
        <w:rPr>
          <w:rFonts w:ascii="Lato" w:hAnsi="Lato" w:cstheme="minorHAnsi"/>
        </w:rPr>
      </w:pPr>
      <w:r w:rsidRPr="00605D9E">
        <w:rPr>
          <w:rFonts w:ascii="Lato" w:hAnsi="Lato" w:cstheme="minorHAnsi"/>
        </w:rPr>
        <w:t>k</w:t>
      </w:r>
      <w:r w:rsidR="009A7DDC" w:rsidRPr="00605D9E">
        <w:rPr>
          <w:rFonts w:ascii="Lato" w:hAnsi="Lato" w:cstheme="minorHAnsi"/>
        </w:rPr>
        <w:t>onsultowaniu</w:t>
      </w:r>
      <w:r w:rsidR="00C92EC1">
        <w:rPr>
          <w:rFonts w:ascii="Lato" w:hAnsi="Lato" w:cstheme="minorHAnsi"/>
        </w:rPr>
        <w:t xml:space="preserve"> z </w:t>
      </w:r>
      <w:r w:rsidR="009A7DDC" w:rsidRPr="00605D9E">
        <w:rPr>
          <w:rFonts w:ascii="Lato" w:hAnsi="Lato" w:cstheme="minorHAnsi"/>
        </w:rPr>
        <w:t xml:space="preserve">organizacjami pozarządowymi projektów </w:t>
      </w:r>
      <w:r w:rsidRPr="00605D9E">
        <w:rPr>
          <w:rFonts w:ascii="Lato" w:hAnsi="Lato" w:cstheme="minorHAnsi"/>
        </w:rPr>
        <w:t xml:space="preserve">aktów normatywnych </w:t>
      </w:r>
      <w:r w:rsidR="00CD048D" w:rsidRPr="00605D9E">
        <w:rPr>
          <w:rFonts w:ascii="Lato" w:hAnsi="Lato" w:cstheme="minorHAnsi"/>
        </w:rPr>
        <w:br/>
      </w:r>
      <w:r w:rsidRPr="00605D9E">
        <w:rPr>
          <w:rFonts w:ascii="Lato" w:hAnsi="Lato" w:cstheme="minorHAnsi"/>
        </w:rPr>
        <w:t xml:space="preserve">w </w:t>
      </w:r>
      <w:r w:rsidR="009A7DDC" w:rsidRPr="00605D9E">
        <w:rPr>
          <w:rFonts w:ascii="Lato" w:hAnsi="Lato" w:cstheme="minorHAnsi"/>
        </w:rPr>
        <w:t>dziedzinach dotyczących działalności statutowej tych organizacji, uwzględniając udzi</w:t>
      </w:r>
      <w:r w:rsidR="00804188" w:rsidRPr="00605D9E">
        <w:rPr>
          <w:rFonts w:ascii="Lato" w:hAnsi="Lato" w:cstheme="minorHAnsi"/>
        </w:rPr>
        <w:t>ał obywateli lub bezpośrednich beneficjentów</w:t>
      </w:r>
      <w:r w:rsidR="007822CA" w:rsidRPr="00337114">
        <w:rPr>
          <w:rFonts w:ascii="Lato" w:hAnsi="Lato" w:cstheme="minorHAnsi"/>
        </w:rPr>
        <w:t>;</w:t>
      </w:r>
    </w:p>
    <w:p w14:paraId="27BF016D" w14:textId="357750A6" w:rsidR="00804188" w:rsidRPr="00337114" w:rsidRDefault="00D938C1" w:rsidP="00605D9E">
      <w:pPr>
        <w:numPr>
          <w:ilvl w:val="0"/>
          <w:numId w:val="2"/>
        </w:numPr>
        <w:spacing w:after="240" w:line="276" w:lineRule="auto"/>
        <w:ind w:left="723"/>
        <w:contextualSpacing/>
        <w:jc w:val="both"/>
        <w:rPr>
          <w:rFonts w:ascii="Lato" w:hAnsi="Lato" w:cstheme="minorHAnsi"/>
        </w:rPr>
      </w:pPr>
      <w:r w:rsidRPr="00337114">
        <w:rPr>
          <w:rFonts w:ascii="Lato" w:hAnsi="Lato" w:cstheme="minorHAnsi"/>
        </w:rPr>
        <w:t>k</w:t>
      </w:r>
      <w:r w:rsidR="009A7DDC" w:rsidRPr="00337114">
        <w:rPr>
          <w:rFonts w:ascii="Lato" w:hAnsi="Lato" w:cstheme="minorHAnsi"/>
        </w:rPr>
        <w:t>onsultowaniu projektów</w:t>
      </w:r>
      <w:r w:rsidR="00A90D3D" w:rsidRPr="00337114">
        <w:rPr>
          <w:rFonts w:ascii="Lato" w:hAnsi="Lato" w:cstheme="minorHAnsi"/>
        </w:rPr>
        <w:t xml:space="preserve"> aktów normatywnych</w:t>
      </w:r>
      <w:r w:rsidR="009A7DDC" w:rsidRPr="00337114">
        <w:rPr>
          <w:rFonts w:ascii="Lato" w:hAnsi="Lato" w:cstheme="minorHAnsi"/>
        </w:rPr>
        <w:t xml:space="preserve"> dotyczących sfery zadań publicznych,</w:t>
      </w:r>
      <w:r w:rsidR="00C92EC1">
        <w:rPr>
          <w:rFonts w:ascii="Lato" w:hAnsi="Lato" w:cstheme="minorHAnsi"/>
        </w:rPr>
        <w:t xml:space="preserve"> o </w:t>
      </w:r>
      <w:r w:rsidR="009A7DDC" w:rsidRPr="00337114">
        <w:rPr>
          <w:rFonts w:ascii="Lato" w:hAnsi="Lato" w:cstheme="minorHAnsi"/>
        </w:rPr>
        <w:t>której mowa</w:t>
      </w:r>
      <w:r w:rsidR="00C92EC1">
        <w:rPr>
          <w:rFonts w:ascii="Lato" w:hAnsi="Lato" w:cstheme="minorHAnsi"/>
        </w:rPr>
        <w:t xml:space="preserve"> w </w:t>
      </w:r>
      <w:r w:rsidR="009E4E43" w:rsidRPr="00337114">
        <w:rPr>
          <w:rFonts w:ascii="Lato" w:hAnsi="Lato" w:cstheme="minorHAnsi"/>
        </w:rPr>
        <w:t>u.d.p.p.w.</w:t>
      </w:r>
      <w:r w:rsidR="00C92EC1">
        <w:rPr>
          <w:rFonts w:ascii="Lato" w:hAnsi="Lato" w:cstheme="minorHAnsi"/>
        </w:rPr>
        <w:t xml:space="preserve"> z </w:t>
      </w:r>
      <w:r w:rsidR="00804188" w:rsidRPr="00337114">
        <w:rPr>
          <w:rFonts w:ascii="Lato" w:hAnsi="Lato" w:cstheme="minorHAnsi"/>
        </w:rPr>
        <w:t>ci</w:t>
      </w:r>
      <w:r w:rsidR="00691AC0" w:rsidRPr="00337114">
        <w:rPr>
          <w:rFonts w:ascii="Lato" w:hAnsi="Lato" w:cstheme="minorHAnsi"/>
        </w:rPr>
        <w:t>ałami opiniodawczo-doradczymi</w:t>
      </w:r>
      <w:r w:rsidR="00C92EC1">
        <w:rPr>
          <w:rFonts w:ascii="Lato" w:hAnsi="Lato" w:cstheme="minorHAnsi"/>
        </w:rPr>
        <w:t xml:space="preserve"> z </w:t>
      </w:r>
      <w:r w:rsidR="00804188" w:rsidRPr="00337114">
        <w:rPr>
          <w:rFonts w:ascii="Lato" w:hAnsi="Lato" w:cstheme="minorHAnsi"/>
        </w:rPr>
        <w:t>uwzględnieniem wiedzy</w:t>
      </w:r>
      <w:r w:rsidR="00710B8E">
        <w:rPr>
          <w:rFonts w:ascii="Lato" w:hAnsi="Lato" w:cstheme="minorHAnsi"/>
        </w:rPr>
        <w:t xml:space="preserve"> </w:t>
      </w:r>
      <w:r w:rsidR="00C92EC1">
        <w:rPr>
          <w:rFonts w:ascii="Lato" w:hAnsi="Lato" w:cstheme="minorHAnsi"/>
        </w:rPr>
        <w:t>i </w:t>
      </w:r>
      <w:r w:rsidR="00804188" w:rsidRPr="00337114">
        <w:rPr>
          <w:rFonts w:ascii="Lato" w:hAnsi="Lato" w:cstheme="minorHAnsi"/>
        </w:rPr>
        <w:t>informacji pochodzących od obywateli oraz biorąc pod uwagę interesy obywateli</w:t>
      </w:r>
      <w:r w:rsidR="007822CA" w:rsidRPr="00337114">
        <w:rPr>
          <w:rFonts w:ascii="Lato" w:hAnsi="Lato" w:cstheme="minorHAnsi"/>
        </w:rPr>
        <w:t>;</w:t>
      </w:r>
    </w:p>
    <w:p w14:paraId="5CEFD82C" w14:textId="536E301C" w:rsidR="00A44565" w:rsidRPr="00605D9E" w:rsidRDefault="00927E6C" w:rsidP="00605D9E">
      <w:pPr>
        <w:numPr>
          <w:ilvl w:val="0"/>
          <w:numId w:val="2"/>
        </w:numPr>
        <w:spacing w:after="240" w:line="276" w:lineRule="auto"/>
        <w:ind w:left="723"/>
        <w:contextualSpacing/>
        <w:jc w:val="both"/>
        <w:rPr>
          <w:rFonts w:ascii="Lato" w:hAnsi="Lato" w:cstheme="minorHAnsi"/>
        </w:rPr>
      </w:pPr>
      <w:r w:rsidRPr="00337114">
        <w:rPr>
          <w:rFonts w:ascii="Lato" w:hAnsi="Lato" w:cstheme="minorHAnsi"/>
        </w:rPr>
        <w:t>tworzeniu</w:t>
      </w:r>
      <w:r w:rsidR="00CA1D35" w:rsidRPr="00337114">
        <w:rPr>
          <w:rFonts w:ascii="Lato" w:hAnsi="Lato" w:cstheme="minorHAnsi"/>
        </w:rPr>
        <w:t xml:space="preserve"> </w:t>
      </w:r>
      <w:r w:rsidR="0077785A" w:rsidRPr="00337114">
        <w:rPr>
          <w:rFonts w:ascii="Lato" w:hAnsi="Lato" w:cstheme="minorHAnsi"/>
        </w:rPr>
        <w:t>zespołów</w:t>
      </w:r>
      <w:r w:rsidR="00C92EC1">
        <w:rPr>
          <w:rFonts w:ascii="Lato" w:hAnsi="Lato" w:cstheme="minorHAnsi"/>
        </w:rPr>
        <w:t xml:space="preserve"> o </w:t>
      </w:r>
      <w:r w:rsidR="0077785A" w:rsidRPr="00337114">
        <w:rPr>
          <w:rFonts w:ascii="Lato" w:hAnsi="Lato" w:cstheme="minorHAnsi"/>
        </w:rPr>
        <w:t>charakterze doradc</w:t>
      </w:r>
      <w:r w:rsidR="004C0477" w:rsidRPr="00337114">
        <w:rPr>
          <w:rFonts w:ascii="Lato" w:hAnsi="Lato" w:cstheme="minorHAnsi"/>
        </w:rPr>
        <w:t>zym</w:t>
      </w:r>
      <w:r w:rsidR="00710B8E">
        <w:rPr>
          <w:rFonts w:ascii="Lato" w:hAnsi="Lato" w:cstheme="minorHAnsi"/>
        </w:rPr>
        <w:t xml:space="preserve"> </w:t>
      </w:r>
      <w:r w:rsidR="00C92EC1">
        <w:rPr>
          <w:rFonts w:ascii="Lato" w:hAnsi="Lato" w:cstheme="minorHAnsi"/>
        </w:rPr>
        <w:t>i </w:t>
      </w:r>
      <w:r w:rsidR="004C0477" w:rsidRPr="00337114">
        <w:rPr>
          <w:rFonts w:ascii="Lato" w:hAnsi="Lato" w:cstheme="minorHAnsi"/>
        </w:rPr>
        <w:t>inicjatywnym, złożonych</w:t>
      </w:r>
      <w:r w:rsidR="00C92EC1">
        <w:rPr>
          <w:rFonts w:ascii="Lato" w:hAnsi="Lato" w:cstheme="minorHAnsi"/>
        </w:rPr>
        <w:t xml:space="preserve"> z </w:t>
      </w:r>
      <w:r w:rsidR="0077785A" w:rsidRPr="00337114">
        <w:rPr>
          <w:rFonts w:ascii="Lato" w:hAnsi="Lato" w:cstheme="minorHAnsi"/>
        </w:rPr>
        <w:t>przedstawicieli organizacji pozarządowych oraz przedstawicieli właściwych o</w:t>
      </w:r>
      <w:r w:rsidR="00D938C1" w:rsidRPr="00337114">
        <w:rPr>
          <w:rFonts w:ascii="Lato" w:hAnsi="Lato" w:cstheme="minorHAnsi"/>
        </w:rPr>
        <w:t>rganów administracji publicznej.</w:t>
      </w:r>
    </w:p>
    <w:p w14:paraId="3CDA4ABD" w14:textId="2676CC5C" w:rsidR="0077785A" w:rsidRPr="00337114" w:rsidRDefault="00B562CD" w:rsidP="002B0F5E">
      <w:pPr>
        <w:spacing w:before="240" w:after="240" w:line="276" w:lineRule="auto"/>
        <w:ind w:firstLine="360"/>
        <w:contextualSpacing/>
        <w:jc w:val="both"/>
        <w:rPr>
          <w:rFonts w:ascii="Lato" w:hAnsi="Lato" w:cstheme="minorHAnsi"/>
        </w:rPr>
      </w:pPr>
      <w:r w:rsidRPr="00337114">
        <w:rPr>
          <w:rFonts w:ascii="Lato" w:hAnsi="Lato" w:cstheme="minorHAnsi"/>
        </w:rPr>
        <w:t xml:space="preserve">W ramach działań prowadzonych przez </w:t>
      </w:r>
      <w:r w:rsidR="00057ABA" w:rsidRPr="00337114">
        <w:rPr>
          <w:rFonts w:ascii="Lato" w:hAnsi="Lato" w:cstheme="minorHAnsi"/>
        </w:rPr>
        <w:t>M</w:t>
      </w:r>
      <w:r w:rsidR="00F07878" w:rsidRPr="00337114">
        <w:rPr>
          <w:rFonts w:ascii="Lato" w:hAnsi="Lato" w:cstheme="minorHAnsi"/>
        </w:rPr>
        <w:t>R</w:t>
      </w:r>
      <w:r w:rsidR="00057ABA" w:rsidRPr="00337114">
        <w:rPr>
          <w:rFonts w:ascii="Lato" w:hAnsi="Lato" w:cstheme="minorHAnsi"/>
        </w:rPr>
        <w:t xml:space="preserve">iPS </w:t>
      </w:r>
      <w:r w:rsidR="00C9753D" w:rsidRPr="00337114">
        <w:rPr>
          <w:rFonts w:ascii="Lato" w:hAnsi="Lato" w:cstheme="minorHAnsi"/>
        </w:rPr>
        <w:t>o</w:t>
      </w:r>
      <w:r w:rsidR="0077785A" w:rsidRPr="00337114">
        <w:rPr>
          <w:rFonts w:ascii="Lato" w:hAnsi="Lato" w:cstheme="minorHAnsi"/>
        </w:rPr>
        <w:t xml:space="preserve">rganizacje pozarządowe </w:t>
      </w:r>
      <w:r w:rsidR="00CA1D35" w:rsidRPr="00337114">
        <w:rPr>
          <w:rFonts w:ascii="Lato" w:hAnsi="Lato" w:cstheme="minorHAnsi"/>
        </w:rPr>
        <w:t>były</w:t>
      </w:r>
      <w:r w:rsidR="0077785A" w:rsidRPr="00337114">
        <w:rPr>
          <w:rFonts w:ascii="Lato" w:hAnsi="Lato" w:cstheme="minorHAnsi"/>
        </w:rPr>
        <w:t xml:space="preserve"> zapraszane do udziału</w:t>
      </w:r>
      <w:r w:rsidR="00C92EC1">
        <w:rPr>
          <w:rFonts w:ascii="Lato" w:hAnsi="Lato" w:cstheme="minorHAnsi"/>
        </w:rPr>
        <w:t xml:space="preserve"> w </w:t>
      </w:r>
      <w:r w:rsidR="0077785A" w:rsidRPr="00337114">
        <w:rPr>
          <w:rFonts w:ascii="Lato" w:hAnsi="Lato" w:cstheme="minorHAnsi"/>
        </w:rPr>
        <w:t xml:space="preserve">pracach </w:t>
      </w:r>
      <w:r w:rsidR="001F66DA" w:rsidRPr="00337114">
        <w:rPr>
          <w:rFonts w:ascii="Lato" w:hAnsi="Lato" w:cstheme="minorHAnsi"/>
        </w:rPr>
        <w:t>komitetów</w:t>
      </w:r>
      <w:r w:rsidR="00710B8E">
        <w:rPr>
          <w:rFonts w:ascii="Lato" w:hAnsi="Lato" w:cstheme="minorHAnsi"/>
        </w:rPr>
        <w:t xml:space="preserve"> </w:t>
      </w:r>
      <w:r w:rsidR="00C92EC1">
        <w:rPr>
          <w:rFonts w:ascii="Lato" w:hAnsi="Lato" w:cstheme="minorHAnsi"/>
        </w:rPr>
        <w:t>i </w:t>
      </w:r>
      <w:r w:rsidR="00073930" w:rsidRPr="00337114">
        <w:rPr>
          <w:rFonts w:ascii="Lato" w:hAnsi="Lato" w:cstheme="minorHAnsi"/>
        </w:rPr>
        <w:t>rad</w:t>
      </w:r>
      <w:r w:rsidR="0077785A" w:rsidRPr="00337114">
        <w:rPr>
          <w:rFonts w:ascii="Lato" w:hAnsi="Lato" w:cstheme="minorHAnsi"/>
        </w:rPr>
        <w:t xml:space="preserve">, których zadaniem </w:t>
      </w:r>
      <w:r w:rsidR="00896B2B" w:rsidRPr="00337114">
        <w:rPr>
          <w:rFonts w:ascii="Lato" w:hAnsi="Lato" w:cstheme="minorHAnsi"/>
        </w:rPr>
        <w:t>było</w:t>
      </w:r>
      <w:r w:rsidR="0077785A" w:rsidRPr="00337114">
        <w:rPr>
          <w:rFonts w:ascii="Lato" w:hAnsi="Lato" w:cstheme="minorHAnsi"/>
        </w:rPr>
        <w:t xml:space="preserve"> tworzenie lub opiniowanie rozwiązań</w:t>
      </w:r>
      <w:r w:rsidR="00C92EC1">
        <w:rPr>
          <w:rFonts w:ascii="Lato" w:hAnsi="Lato" w:cstheme="minorHAnsi"/>
        </w:rPr>
        <w:t xml:space="preserve"> w </w:t>
      </w:r>
      <w:r w:rsidR="0077785A" w:rsidRPr="00337114">
        <w:rPr>
          <w:rFonts w:ascii="Lato" w:hAnsi="Lato" w:cstheme="minorHAnsi"/>
        </w:rPr>
        <w:t>zakresie problematyki znajdując</w:t>
      </w:r>
      <w:r w:rsidR="004556C0" w:rsidRPr="00337114">
        <w:rPr>
          <w:rFonts w:ascii="Lato" w:hAnsi="Lato" w:cstheme="minorHAnsi"/>
        </w:rPr>
        <w:t>ej się</w:t>
      </w:r>
      <w:r w:rsidR="00C92EC1">
        <w:rPr>
          <w:rFonts w:ascii="Lato" w:hAnsi="Lato" w:cstheme="minorHAnsi"/>
        </w:rPr>
        <w:t xml:space="preserve"> w </w:t>
      </w:r>
      <w:r w:rsidR="00F07878" w:rsidRPr="00337114">
        <w:rPr>
          <w:rFonts w:ascii="Lato" w:hAnsi="Lato" w:cstheme="minorHAnsi"/>
        </w:rPr>
        <w:t>kompetencjach MR</w:t>
      </w:r>
      <w:r w:rsidR="002C3941" w:rsidRPr="00337114">
        <w:rPr>
          <w:rFonts w:ascii="Lato" w:hAnsi="Lato" w:cstheme="minorHAnsi"/>
        </w:rPr>
        <w:t xml:space="preserve">iPS. </w:t>
      </w:r>
      <w:r w:rsidR="0077785A" w:rsidRPr="00337114">
        <w:rPr>
          <w:rFonts w:ascii="Lato" w:hAnsi="Lato" w:cstheme="minorHAnsi"/>
        </w:rPr>
        <w:t xml:space="preserve">Znaczną </w:t>
      </w:r>
      <w:r w:rsidR="000358DC" w:rsidRPr="00337114">
        <w:rPr>
          <w:rFonts w:ascii="Lato" w:hAnsi="Lato" w:cstheme="minorHAnsi"/>
        </w:rPr>
        <w:t>u</w:t>
      </w:r>
      <w:r w:rsidR="0077785A" w:rsidRPr="00337114">
        <w:rPr>
          <w:rFonts w:ascii="Lato" w:hAnsi="Lato" w:cstheme="minorHAnsi"/>
        </w:rPr>
        <w:t>wagę przywiązy</w:t>
      </w:r>
      <w:r w:rsidR="00630C86" w:rsidRPr="00337114">
        <w:rPr>
          <w:rFonts w:ascii="Lato" w:hAnsi="Lato" w:cstheme="minorHAnsi"/>
        </w:rPr>
        <w:t xml:space="preserve">wano </w:t>
      </w:r>
      <w:r w:rsidR="0077785A" w:rsidRPr="00337114">
        <w:rPr>
          <w:rFonts w:ascii="Lato" w:hAnsi="Lato" w:cstheme="minorHAnsi"/>
        </w:rPr>
        <w:t>do r</w:t>
      </w:r>
      <w:r w:rsidR="00F07878" w:rsidRPr="00337114">
        <w:rPr>
          <w:rFonts w:ascii="Lato" w:hAnsi="Lato" w:cstheme="minorHAnsi"/>
        </w:rPr>
        <w:t>ealizacji</w:t>
      </w:r>
      <w:r w:rsidR="00073930" w:rsidRPr="00337114">
        <w:rPr>
          <w:rFonts w:ascii="Lato" w:hAnsi="Lato" w:cstheme="minorHAnsi"/>
        </w:rPr>
        <w:t xml:space="preserve"> formu</w:t>
      </w:r>
      <w:r w:rsidR="003D0E31" w:rsidRPr="00337114">
        <w:rPr>
          <w:rFonts w:ascii="Lato" w:hAnsi="Lato" w:cstheme="minorHAnsi"/>
        </w:rPr>
        <w:t>ły</w:t>
      </w:r>
      <w:r w:rsidR="00073930" w:rsidRPr="00337114">
        <w:rPr>
          <w:rFonts w:ascii="Lato" w:hAnsi="Lato" w:cstheme="minorHAnsi"/>
        </w:rPr>
        <w:t xml:space="preserve"> partnerskiej</w:t>
      </w:r>
      <w:r w:rsidR="00C92EC1">
        <w:rPr>
          <w:rFonts w:ascii="Lato" w:hAnsi="Lato" w:cstheme="minorHAnsi"/>
        </w:rPr>
        <w:t xml:space="preserve"> w </w:t>
      </w:r>
      <w:r w:rsidR="00241FF3" w:rsidRPr="00337114">
        <w:rPr>
          <w:rFonts w:ascii="Lato" w:hAnsi="Lato" w:cstheme="minorHAnsi"/>
        </w:rPr>
        <w:t xml:space="preserve">programach MRiPS oraz </w:t>
      </w:r>
      <w:r w:rsidR="00F07878" w:rsidRPr="00337114">
        <w:rPr>
          <w:rFonts w:ascii="Lato" w:hAnsi="Lato" w:cstheme="minorHAnsi"/>
        </w:rPr>
        <w:t>projekt</w:t>
      </w:r>
      <w:r w:rsidR="00241FF3" w:rsidRPr="00337114">
        <w:rPr>
          <w:rFonts w:ascii="Lato" w:hAnsi="Lato" w:cstheme="minorHAnsi"/>
        </w:rPr>
        <w:t>ach</w:t>
      </w:r>
      <w:r w:rsidR="00F07878" w:rsidRPr="00337114">
        <w:rPr>
          <w:rFonts w:ascii="Lato" w:hAnsi="Lato" w:cstheme="minorHAnsi"/>
        </w:rPr>
        <w:t xml:space="preserve"> </w:t>
      </w:r>
      <w:r w:rsidR="00073930" w:rsidRPr="00337114">
        <w:rPr>
          <w:rFonts w:ascii="Lato" w:hAnsi="Lato" w:cstheme="minorHAnsi"/>
        </w:rPr>
        <w:t>współfinansowanych ze środków Europejskiego Funduszu Społecznego</w:t>
      </w:r>
      <w:r w:rsidR="009575AF" w:rsidRPr="00337114">
        <w:rPr>
          <w:rFonts w:ascii="Lato" w:hAnsi="Lato" w:cstheme="minorHAnsi"/>
        </w:rPr>
        <w:t>.</w:t>
      </w:r>
      <w:r w:rsidR="0077785A" w:rsidRPr="00337114">
        <w:rPr>
          <w:rFonts w:ascii="Lato" w:hAnsi="Lato" w:cstheme="minorHAnsi"/>
        </w:rPr>
        <w:t xml:space="preserve"> Takie rozwiązanie pozwala na wykorzystanie doświadczeń zarówno strony rządowej, jak</w:t>
      </w:r>
      <w:r w:rsidR="00710B8E">
        <w:rPr>
          <w:rFonts w:ascii="Lato" w:hAnsi="Lato" w:cstheme="minorHAnsi"/>
        </w:rPr>
        <w:t xml:space="preserve"> </w:t>
      </w:r>
      <w:r w:rsidR="00C92EC1">
        <w:rPr>
          <w:rFonts w:ascii="Lato" w:hAnsi="Lato" w:cstheme="minorHAnsi"/>
        </w:rPr>
        <w:t>i </w:t>
      </w:r>
      <w:r w:rsidR="0077785A" w:rsidRPr="00337114">
        <w:rPr>
          <w:rFonts w:ascii="Lato" w:hAnsi="Lato" w:cstheme="minorHAnsi"/>
        </w:rPr>
        <w:t>pozarządowej, dzięki czemu osiągni</w:t>
      </w:r>
      <w:r w:rsidR="00BF744E">
        <w:rPr>
          <w:rFonts w:ascii="Lato" w:hAnsi="Lato" w:cstheme="minorHAnsi"/>
        </w:rPr>
        <w:t>ę</w:t>
      </w:r>
      <w:r w:rsidR="0077785A" w:rsidRPr="00337114">
        <w:rPr>
          <w:rFonts w:ascii="Lato" w:hAnsi="Lato" w:cstheme="minorHAnsi"/>
        </w:rPr>
        <w:t>cie zamierzon</w:t>
      </w:r>
      <w:r w:rsidR="00241FF3" w:rsidRPr="00337114">
        <w:rPr>
          <w:rFonts w:ascii="Lato" w:hAnsi="Lato" w:cstheme="minorHAnsi"/>
        </w:rPr>
        <w:t>ych</w:t>
      </w:r>
      <w:r w:rsidR="0077785A" w:rsidRPr="00337114">
        <w:rPr>
          <w:rFonts w:ascii="Lato" w:hAnsi="Lato" w:cstheme="minorHAnsi"/>
        </w:rPr>
        <w:t xml:space="preserve"> </w:t>
      </w:r>
      <w:r w:rsidR="00333DFE" w:rsidRPr="00337114">
        <w:rPr>
          <w:rFonts w:ascii="Lato" w:hAnsi="Lato" w:cstheme="minorHAnsi"/>
        </w:rPr>
        <w:t>cel</w:t>
      </w:r>
      <w:r w:rsidR="00241FF3" w:rsidRPr="00337114">
        <w:rPr>
          <w:rFonts w:ascii="Lato" w:hAnsi="Lato" w:cstheme="minorHAnsi"/>
        </w:rPr>
        <w:t>ów</w:t>
      </w:r>
      <w:r w:rsidR="00333DFE" w:rsidRPr="00337114">
        <w:rPr>
          <w:rFonts w:ascii="Lato" w:hAnsi="Lato" w:cstheme="minorHAnsi"/>
        </w:rPr>
        <w:t xml:space="preserve"> </w:t>
      </w:r>
      <w:r w:rsidR="00073930" w:rsidRPr="00337114">
        <w:rPr>
          <w:rFonts w:ascii="Lato" w:hAnsi="Lato" w:cstheme="minorHAnsi"/>
        </w:rPr>
        <w:t xml:space="preserve">jest </w:t>
      </w:r>
      <w:r w:rsidR="00333DFE" w:rsidRPr="00337114">
        <w:rPr>
          <w:rFonts w:ascii="Lato" w:hAnsi="Lato" w:cstheme="minorHAnsi"/>
        </w:rPr>
        <w:lastRenderedPageBreak/>
        <w:t>bardziej efektywne.</w:t>
      </w:r>
      <w:r w:rsidR="00AF49B7" w:rsidRPr="00337114">
        <w:rPr>
          <w:rFonts w:ascii="Lato" w:hAnsi="Lato" w:cstheme="minorHAnsi"/>
        </w:rPr>
        <w:t xml:space="preserve"> </w:t>
      </w:r>
      <w:r w:rsidR="00F07878" w:rsidRPr="00337114">
        <w:rPr>
          <w:rFonts w:ascii="Lato" w:hAnsi="Lato" w:cstheme="minorHAnsi"/>
        </w:rPr>
        <w:t>MR</w:t>
      </w:r>
      <w:r w:rsidR="00057ABA" w:rsidRPr="00337114">
        <w:rPr>
          <w:rFonts w:ascii="Lato" w:hAnsi="Lato" w:cstheme="minorHAnsi"/>
        </w:rPr>
        <w:t xml:space="preserve">iPS </w:t>
      </w:r>
      <w:r w:rsidR="00AF49B7" w:rsidRPr="00337114">
        <w:rPr>
          <w:rFonts w:ascii="Lato" w:hAnsi="Lato" w:cstheme="minorHAnsi"/>
        </w:rPr>
        <w:t>obejmowało</w:t>
      </w:r>
      <w:r w:rsidR="00333DFE" w:rsidRPr="00337114">
        <w:rPr>
          <w:rFonts w:ascii="Lato" w:hAnsi="Lato" w:cstheme="minorHAnsi"/>
        </w:rPr>
        <w:t xml:space="preserve"> także</w:t>
      </w:r>
      <w:r w:rsidR="00AF49B7" w:rsidRPr="00337114">
        <w:rPr>
          <w:rFonts w:ascii="Lato" w:hAnsi="Lato" w:cstheme="minorHAnsi"/>
        </w:rPr>
        <w:t xml:space="preserve"> patronatem </w:t>
      </w:r>
      <w:r w:rsidR="00F91A69" w:rsidRPr="00337114">
        <w:rPr>
          <w:rFonts w:ascii="Lato" w:hAnsi="Lato" w:cstheme="minorHAnsi"/>
        </w:rPr>
        <w:t>szereg inicjatyw</w:t>
      </w:r>
      <w:r w:rsidR="0077785A" w:rsidRPr="00337114">
        <w:rPr>
          <w:rFonts w:ascii="Lato" w:hAnsi="Lato" w:cstheme="minorHAnsi"/>
        </w:rPr>
        <w:t xml:space="preserve"> (o które wniosk</w:t>
      </w:r>
      <w:r w:rsidR="00AF49B7" w:rsidRPr="00337114">
        <w:rPr>
          <w:rFonts w:ascii="Lato" w:hAnsi="Lato" w:cstheme="minorHAnsi"/>
        </w:rPr>
        <w:t>owały</w:t>
      </w:r>
      <w:r w:rsidR="0077785A" w:rsidRPr="00337114">
        <w:rPr>
          <w:rFonts w:ascii="Lato" w:hAnsi="Lato" w:cstheme="minorHAnsi"/>
        </w:rPr>
        <w:t xml:space="preserve"> organizacje pozarządowe)</w:t>
      </w:r>
      <w:r w:rsidR="00AF49B7" w:rsidRPr="00337114">
        <w:rPr>
          <w:rFonts w:ascii="Lato" w:hAnsi="Lato" w:cstheme="minorHAnsi"/>
        </w:rPr>
        <w:t>.</w:t>
      </w:r>
      <w:r w:rsidR="0046440E" w:rsidRPr="00337114">
        <w:rPr>
          <w:rFonts w:ascii="Lato" w:hAnsi="Lato" w:cstheme="minorHAnsi"/>
        </w:rPr>
        <w:t xml:space="preserve"> </w:t>
      </w:r>
      <w:r w:rsidR="0077785A" w:rsidRPr="00337114">
        <w:rPr>
          <w:rFonts w:ascii="Lato" w:hAnsi="Lato" w:cstheme="minorHAnsi"/>
        </w:rPr>
        <w:t>Również</w:t>
      </w:r>
      <w:r w:rsidR="00C92EC1">
        <w:rPr>
          <w:rFonts w:ascii="Lato" w:hAnsi="Lato" w:cstheme="minorHAnsi"/>
        </w:rPr>
        <w:t xml:space="preserve"> w </w:t>
      </w:r>
      <w:r w:rsidR="0077785A" w:rsidRPr="00337114">
        <w:rPr>
          <w:rFonts w:ascii="Lato" w:hAnsi="Lato" w:cstheme="minorHAnsi"/>
        </w:rPr>
        <w:t xml:space="preserve">przypadku działań </w:t>
      </w:r>
      <w:r w:rsidR="002E11D7" w:rsidRPr="00337114">
        <w:rPr>
          <w:rFonts w:ascii="Lato" w:hAnsi="Lato" w:cstheme="minorHAnsi"/>
        </w:rPr>
        <w:t>informacyjno</w:t>
      </w:r>
      <w:r w:rsidR="002E11D7" w:rsidRPr="00337114">
        <w:rPr>
          <w:rFonts w:ascii="Lato" w:hAnsi="Lato" w:cstheme="minorHAnsi"/>
          <w:iCs/>
        </w:rPr>
        <w:t>-</w:t>
      </w:r>
      <w:r w:rsidR="002E11D7" w:rsidRPr="00337114">
        <w:rPr>
          <w:rFonts w:ascii="Lato" w:hAnsi="Lato" w:cstheme="minorHAnsi"/>
        </w:rPr>
        <w:t xml:space="preserve">promocyjnych </w:t>
      </w:r>
      <w:r w:rsidR="0077785A" w:rsidRPr="00337114">
        <w:rPr>
          <w:rFonts w:ascii="Lato" w:hAnsi="Lato" w:cstheme="minorHAnsi"/>
        </w:rPr>
        <w:t>(np. organiza</w:t>
      </w:r>
      <w:r w:rsidR="00F07878" w:rsidRPr="00337114">
        <w:rPr>
          <w:rFonts w:ascii="Lato" w:hAnsi="Lato" w:cstheme="minorHAnsi"/>
        </w:rPr>
        <w:t>cja konferencji, seminariów) MR</w:t>
      </w:r>
      <w:r w:rsidR="0077785A" w:rsidRPr="00337114">
        <w:rPr>
          <w:rFonts w:ascii="Lato" w:hAnsi="Lato" w:cstheme="minorHAnsi"/>
        </w:rPr>
        <w:t>iPS starał</w:t>
      </w:r>
      <w:r w:rsidR="00325E97" w:rsidRPr="00337114">
        <w:rPr>
          <w:rFonts w:ascii="Lato" w:hAnsi="Lato" w:cstheme="minorHAnsi"/>
        </w:rPr>
        <w:t>o</w:t>
      </w:r>
      <w:r w:rsidR="0077785A" w:rsidRPr="00337114">
        <w:rPr>
          <w:rFonts w:ascii="Lato" w:hAnsi="Lato" w:cstheme="minorHAnsi"/>
        </w:rPr>
        <w:t xml:space="preserve"> się korzystać</w:t>
      </w:r>
      <w:r w:rsidR="00C92EC1">
        <w:rPr>
          <w:rFonts w:ascii="Lato" w:hAnsi="Lato" w:cstheme="minorHAnsi"/>
        </w:rPr>
        <w:t xml:space="preserve"> z </w:t>
      </w:r>
      <w:r w:rsidR="0077785A" w:rsidRPr="00337114">
        <w:rPr>
          <w:rFonts w:ascii="Lato" w:hAnsi="Lato" w:cstheme="minorHAnsi"/>
        </w:rPr>
        <w:t>doświadczeń</w:t>
      </w:r>
      <w:r w:rsidR="00710B8E">
        <w:rPr>
          <w:rFonts w:ascii="Lato" w:hAnsi="Lato" w:cstheme="minorHAnsi"/>
        </w:rPr>
        <w:t xml:space="preserve"> </w:t>
      </w:r>
      <w:r w:rsidR="00C92EC1">
        <w:rPr>
          <w:rFonts w:ascii="Lato" w:hAnsi="Lato" w:cstheme="minorHAnsi"/>
        </w:rPr>
        <w:t>i </w:t>
      </w:r>
      <w:r w:rsidR="0077785A" w:rsidRPr="00337114">
        <w:rPr>
          <w:rFonts w:ascii="Lato" w:hAnsi="Lato" w:cstheme="minorHAnsi"/>
        </w:rPr>
        <w:t>nawiązywa</w:t>
      </w:r>
      <w:r w:rsidR="00804188" w:rsidRPr="00337114">
        <w:rPr>
          <w:rFonts w:ascii="Lato" w:hAnsi="Lato" w:cstheme="minorHAnsi"/>
        </w:rPr>
        <w:t>ć współpracę</w:t>
      </w:r>
      <w:r w:rsidR="00C92EC1">
        <w:rPr>
          <w:rFonts w:ascii="Lato" w:hAnsi="Lato" w:cstheme="minorHAnsi"/>
        </w:rPr>
        <w:t xml:space="preserve"> z </w:t>
      </w:r>
      <w:r w:rsidR="0077785A" w:rsidRPr="00337114">
        <w:rPr>
          <w:rFonts w:ascii="Lato" w:hAnsi="Lato" w:cstheme="minorHAnsi"/>
        </w:rPr>
        <w:t xml:space="preserve">organizacjami pozarządowymi. </w:t>
      </w:r>
    </w:p>
    <w:p w14:paraId="38BA97AB" w14:textId="14D2F608" w:rsidR="00163A3D" w:rsidRPr="00337114" w:rsidRDefault="008A686D" w:rsidP="00BF04E1">
      <w:pPr>
        <w:pStyle w:val="Nagwek2"/>
        <w:numPr>
          <w:ilvl w:val="1"/>
          <w:numId w:val="52"/>
        </w:numPr>
        <w:spacing w:before="0" w:after="240" w:line="276" w:lineRule="auto"/>
        <w:rPr>
          <w:rFonts w:ascii="Lato" w:hAnsi="Lato" w:cstheme="minorHAnsi"/>
          <w:color w:val="auto"/>
          <w:sz w:val="28"/>
          <w:szCs w:val="28"/>
        </w:rPr>
      </w:pPr>
      <w:bookmarkStart w:id="13" w:name="_Toc165279634"/>
      <w:bookmarkEnd w:id="11"/>
      <w:bookmarkEnd w:id="12"/>
      <w:r w:rsidRPr="00337114">
        <w:rPr>
          <w:rFonts w:ascii="Lato" w:hAnsi="Lato" w:cstheme="minorHAnsi"/>
          <w:color w:val="auto"/>
          <w:sz w:val="28"/>
          <w:szCs w:val="28"/>
        </w:rPr>
        <w:t>Wdrażanie programów będących</w:t>
      </w:r>
      <w:r w:rsidR="00C92EC1">
        <w:rPr>
          <w:rFonts w:ascii="Lato" w:hAnsi="Lato" w:cstheme="minorHAnsi"/>
          <w:color w:val="auto"/>
          <w:sz w:val="28"/>
          <w:szCs w:val="28"/>
        </w:rPr>
        <w:t xml:space="preserve"> w </w:t>
      </w:r>
      <w:r w:rsidR="00F07878" w:rsidRPr="00337114">
        <w:rPr>
          <w:rFonts w:ascii="Lato" w:hAnsi="Lato" w:cstheme="minorHAnsi"/>
          <w:color w:val="auto"/>
          <w:sz w:val="28"/>
          <w:szCs w:val="28"/>
        </w:rPr>
        <w:t>dyspozycji Ministra R</w:t>
      </w:r>
      <w:r w:rsidR="00A56E3B" w:rsidRPr="00337114">
        <w:rPr>
          <w:rFonts w:ascii="Lato" w:hAnsi="Lato" w:cstheme="minorHAnsi"/>
          <w:color w:val="auto"/>
          <w:sz w:val="28"/>
          <w:szCs w:val="28"/>
        </w:rPr>
        <w:t>odziny</w:t>
      </w:r>
      <w:r w:rsidR="00710B8E">
        <w:rPr>
          <w:rFonts w:ascii="Lato" w:hAnsi="Lato" w:cstheme="minorHAnsi"/>
          <w:color w:val="auto"/>
          <w:sz w:val="28"/>
          <w:szCs w:val="28"/>
        </w:rPr>
        <w:t xml:space="preserve"> </w:t>
      </w:r>
      <w:r w:rsidR="00C92EC1">
        <w:rPr>
          <w:rFonts w:ascii="Lato" w:hAnsi="Lato" w:cstheme="minorHAnsi"/>
          <w:color w:val="auto"/>
          <w:sz w:val="28"/>
          <w:szCs w:val="28"/>
        </w:rPr>
        <w:t>i </w:t>
      </w:r>
      <w:r w:rsidR="00BD42DA" w:rsidRPr="00337114">
        <w:rPr>
          <w:rFonts w:ascii="Lato" w:hAnsi="Lato" w:cstheme="minorHAnsi"/>
          <w:color w:val="auto"/>
          <w:sz w:val="28"/>
          <w:szCs w:val="28"/>
        </w:rPr>
        <w:t>P</w:t>
      </w:r>
      <w:r w:rsidR="00A56E3B" w:rsidRPr="00337114">
        <w:rPr>
          <w:rFonts w:ascii="Lato" w:hAnsi="Lato" w:cstheme="minorHAnsi"/>
          <w:color w:val="auto"/>
          <w:sz w:val="28"/>
          <w:szCs w:val="28"/>
        </w:rPr>
        <w:t xml:space="preserve">olityki </w:t>
      </w:r>
      <w:r w:rsidR="00BD42DA" w:rsidRPr="00337114">
        <w:rPr>
          <w:rFonts w:ascii="Lato" w:hAnsi="Lato" w:cstheme="minorHAnsi"/>
          <w:color w:val="auto"/>
          <w:sz w:val="28"/>
          <w:szCs w:val="28"/>
        </w:rPr>
        <w:t>S</w:t>
      </w:r>
      <w:r w:rsidR="00A56E3B" w:rsidRPr="00337114">
        <w:rPr>
          <w:rFonts w:ascii="Lato" w:hAnsi="Lato" w:cstheme="minorHAnsi"/>
          <w:color w:val="auto"/>
          <w:sz w:val="28"/>
          <w:szCs w:val="28"/>
        </w:rPr>
        <w:t>połecznej</w:t>
      </w:r>
      <w:r w:rsidR="007266BC">
        <w:rPr>
          <w:rFonts w:ascii="Lato" w:hAnsi="Lato" w:cstheme="minorHAnsi"/>
          <w:color w:val="auto"/>
          <w:sz w:val="28"/>
          <w:szCs w:val="28"/>
        </w:rPr>
        <w:t>.</w:t>
      </w:r>
      <w:bookmarkEnd w:id="13"/>
    </w:p>
    <w:p w14:paraId="20BDDF03" w14:textId="246BFF45" w:rsidR="00B00292" w:rsidRDefault="009E139F" w:rsidP="003C2EA2">
      <w:pPr>
        <w:spacing w:line="276" w:lineRule="auto"/>
        <w:ind w:firstLine="360"/>
        <w:contextualSpacing/>
        <w:jc w:val="both"/>
        <w:rPr>
          <w:rFonts w:ascii="Lato" w:hAnsi="Lato" w:cstheme="minorHAnsi"/>
          <w:bCs/>
          <w:color w:val="000000"/>
        </w:rPr>
      </w:pPr>
      <w:r w:rsidRPr="00337114">
        <w:rPr>
          <w:rFonts w:ascii="Lato" w:hAnsi="Lato" w:cstheme="minorHAnsi"/>
        </w:rPr>
        <w:t>MRiPS</w:t>
      </w:r>
      <w:r w:rsidR="00C92EC1">
        <w:rPr>
          <w:rFonts w:ascii="Lato" w:hAnsi="Lato" w:cstheme="minorHAnsi"/>
        </w:rPr>
        <w:t xml:space="preserve"> w </w:t>
      </w:r>
      <w:r w:rsidR="001F66DA" w:rsidRPr="00337114">
        <w:rPr>
          <w:rFonts w:ascii="Lato" w:hAnsi="Lato" w:cstheme="minorHAnsi"/>
        </w:rPr>
        <w:t>202</w:t>
      </w:r>
      <w:r w:rsidR="00A56E3B" w:rsidRPr="00337114">
        <w:rPr>
          <w:rFonts w:ascii="Lato" w:hAnsi="Lato" w:cstheme="minorHAnsi"/>
        </w:rPr>
        <w:t>3</w:t>
      </w:r>
      <w:r w:rsidR="001F66DA" w:rsidRPr="00337114">
        <w:rPr>
          <w:rFonts w:ascii="Lato" w:hAnsi="Lato" w:cstheme="minorHAnsi"/>
        </w:rPr>
        <w:t xml:space="preserve"> r. wdrażało </w:t>
      </w:r>
      <w:r w:rsidR="004C10D1" w:rsidRPr="00337114">
        <w:rPr>
          <w:rFonts w:ascii="Lato" w:hAnsi="Lato" w:cstheme="minorHAnsi"/>
        </w:rPr>
        <w:t>1</w:t>
      </w:r>
      <w:r w:rsidR="00A56E3B" w:rsidRPr="00337114">
        <w:rPr>
          <w:rFonts w:ascii="Lato" w:hAnsi="Lato" w:cstheme="minorHAnsi"/>
        </w:rPr>
        <w:t>7</w:t>
      </w:r>
      <w:r w:rsidR="00163A3D" w:rsidRPr="00337114">
        <w:rPr>
          <w:rFonts w:ascii="Lato" w:hAnsi="Lato" w:cstheme="minorHAnsi"/>
        </w:rPr>
        <w:t xml:space="preserve"> programów skierowanych bezpośrednio lub pośrednio</w:t>
      </w:r>
      <w:r w:rsidR="00810E94" w:rsidRPr="00337114">
        <w:rPr>
          <w:rFonts w:ascii="Lato" w:hAnsi="Lato" w:cstheme="minorHAnsi"/>
        </w:rPr>
        <w:t xml:space="preserve"> </w:t>
      </w:r>
      <w:r w:rsidR="00163A3D" w:rsidRPr="00337114">
        <w:rPr>
          <w:rFonts w:ascii="Lato" w:hAnsi="Lato" w:cstheme="minorHAnsi"/>
        </w:rPr>
        <w:t>do organizacji pozarządowych. Środki na realizację projektów</w:t>
      </w:r>
      <w:r w:rsidR="00C92EC1">
        <w:rPr>
          <w:rFonts w:ascii="Lato" w:hAnsi="Lato" w:cstheme="minorHAnsi"/>
        </w:rPr>
        <w:t xml:space="preserve"> w </w:t>
      </w:r>
      <w:r w:rsidR="00163A3D" w:rsidRPr="00337114">
        <w:rPr>
          <w:rFonts w:ascii="Lato" w:hAnsi="Lato" w:cstheme="minorHAnsi"/>
        </w:rPr>
        <w:t>ramach tych programów przekazywane</w:t>
      </w:r>
      <w:r w:rsidR="00C16E59" w:rsidRPr="00337114">
        <w:rPr>
          <w:rFonts w:ascii="Lato" w:hAnsi="Lato" w:cstheme="minorHAnsi"/>
        </w:rPr>
        <w:t xml:space="preserve"> </w:t>
      </w:r>
      <w:r w:rsidR="003C2EA2" w:rsidRPr="00337114">
        <w:rPr>
          <w:rFonts w:ascii="Lato" w:hAnsi="Lato" w:cstheme="minorHAnsi"/>
        </w:rPr>
        <w:t>są</w:t>
      </w:r>
      <w:r w:rsidR="00C92EC1">
        <w:rPr>
          <w:rFonts w:ascii="Lato" w:hAnsi="Lato" w:cstheme="minorHAnsi"/>
        </w:rPr>
        <w:t xml:space="preserve"> w </w:t>
      </w:r>
      <w:r w:rsidR="00163A3D" w:rsidRPr="00337114">
        <w:rPr>
          <w:rFonts w:ascii="Lato" w:hAnsi="Lato" w:cstheme="minorHAnsi"/>
        </w:rPr>
        <w:t>formie dotacji. Projekty są realizowane</w:t>
      </w:r>
      <w:r w:rsidR="009541C8" w:rsidRPr="00337114">
        <w:rPr>
          <w:rFonts w:ascii="Lato" w:hAnsi="Lato" w:cstheme="minorHAnsi"/>
        </w:rPr>
        <w:t xml:space="preserve"> </w:t>
      </w:r>
      <w:r w:rsidR="0005309E" w:rsidRPr="00337114">
        <w:rPr>
          <w:rFonts w:ascii="Lato" w:hAnsi="Lato" w:cstheme="minorHAnsi"/>
        </w:rPr>
        <w:t>przez organizacje</w:t>
      </w:r>
      <w:r w:rsidR="009541C8" w:rsidRPr="00337114">
        <w:rPr>
          <w:rFonts w:ascii="Lato" w:hAnsi="Lato" w:cstheme="minorHAnsi"/>
        </w:rPr>
        <w:t xml:space="preserve"> </w:t>
      </w:r>
      <w:r w:rsidR="00E015D9" w:rsidRPr="00337114">
        <w:rPr>
          <w:rFonts w:ascii="Lato" w:hAnsi="Lato" w:cstheme="minorHAnsi"/>
        </w:rPr>
        <w:t>pozarządowe</w:t>
      </w:r>
      <w:r w:rsidR="00C92EC1">
        <w:rPr>
          <w:rFonts w:ascii="Lato" w:hAnsi="Lato" w:cstheme="minorHAnsi"/>
        </w:rPr>
        <w:t xml:space="preserve"> w </w:t>
      </w:r>
      <w:r w:rsidR="00163A3D" w:rsidRPr="00337114">
        <w:rPr>
          <w:rFonts w:ascii="Lato" w:hAnsi="Lato" w:cstheme="minorHAnsi"/>
        </w:rPr>
        <w:t>sferach zadań publiczn</w:t>
      </w:r>
      <w:r w:rsidR="00FA1AF5" w:rsidRPr="00337114">
        <w:rPr>
          <w:rFonts w:ascii="Lato" w:hAnsi="Lato" w:cstheme="minorHAnsi"/>
        </w:rPr>
        <w:t>ych wskazanych</w:t>
      </w:r>
      <w:r w:rsidR="00C92EC1">
        <w:rPr>
          <w:rFonts w:ascii="Lato" w:hAnsi="Lato" w:cstheme="minorHAnsi"/>
        </w:rPr>
        <w:t xml:space="preserve"> w </w:t>
      </w:r>
      <w:r w:rsidR="00FA1AF5" w:rsidRPr="00337114">
        <w:rPr>
          <w:rFonts w:ascii="Lato" w:hAnsi="Lato" w:cstheme="minorHAnsi"/>
        </w:rPr>
        <w:t>art. 4 </w:t>
      </w:r>
      <w:r w:rsidR="00FB67C0" w:rsidRPr="00337114">
        <w:rPr>
          <w:rFonts w:ascii="Lato" w:hAnsi="Lato" w:cstheme="minorHAnsi"/>
        </w:rPr>
        <w:t>u.d.p.p.w</w:t>
      </w:r>
      <w:r w:rsidR="00B76492" w:rsidRPr="00337114">
        <w:rPr>
          <w:rFonts w:ascii="Lato" w:hAnsi="Lato" w:cstheme="minorHAnsi"/>
        </w:rPr>
        <w:t xml:space="preserve">. </w:t>
      </w:r>
      <w:r w:rsidR="00163A3D" w:rsidRPr="00337114">
        <w:rPr>
          <w:rFonts w:ascii="Lato" w:hAnsi="Lato" w:cstheme="minorHAnsi"/>
        </w:rPr>
        <w:t xml:space="preserve">Najczęściej stosowanym trybem </w:t>
      </w:r>
      <w:r w:rsidR="003C2EA2" w:rsidRPr="00337114">
        <w:rPr>
          <w:rFonts w:ascii="Lato" w:hAnsi="Lato" w:cstheme="minorHAnsi"/>
        </w:rPr>
        <w:t>przekazywania</w:t>
      </w:r>
      <w:r w:rsidR="00163A3D" w:rsidRPr="00337114">
        <w:rPr>
          <w:rFonts w:ascii="Lato" w:hAnsi="Lato" w:cstheme="minorHAnsi"/>
        </w:rPr>
        <w:t xml:space="preserve"> dotacji są otwarte konkursy ofert. Ramy prawne takiego konkursu określają przepisy wskazane</w:t>
      </w:r>
      <w:r w:rsidR="00C92EC1">
        <w:rPr>
          <w:rFonts w:ascii="Lato" w:hAnsi="Lato" w:cstheme="minorHAnsi"/>
        </w:rPr>
        <w:t xml:space="preserve"> w </w:t>
      </w:r>
      <w:r w:rsidR="00163A3D" w:rsidRPr="00337114">
        <w:rPr>
          <w:rFonts w:ascii="Lato" w:hAnsi="Lato" w:cstheme="minorHAnsi"/>
        </w:rPr>
        <w:t>art. 11</w:t>
      </w:r>
      <w:r w:rsidR="002F63C0" w:rsidRPr="00337114">
        <w:rPr>
          <w:rFonts w:ascii="Lato" w:hAnsi="Lato" w:cstheme="minorHAnsi"/>
        </w:rPr>
        <w:t>–</w:t>
      </w:r>
      <w:r w:rsidR="00163A3D" w:rsidRPr="00337114">
        <w:rPr>
          <w:rFonts w:ascii="Lato" w:hAnsi="Lato" w:cstheme="minorHAnsi"/>
        </w:rPr>
        <w:t xml:space="preserve">19 </w:t>
      </w:r>
      <w:r w:rsidR="00FB67C0" w:rsidRPr="00337114">
        <w:rPr>
          <w:rFonts w:ascii="Lato" w:hAnsi="Lato" w:cstheme="minorHAnsi"/>
        </w:rPr>
        <w:t>u.d.p.p.w</w:t>
      </w:r>
      <w:r w:rsidR="008B6B21" w:rsidRPr="00337114">
        <w:rPr>
          <w:rFonts w:ascii="Lato" w:hAnsi="Lato" w:cstheme="minorHAnsi"/>
        </w:rPr>
        <w:t>.</w:t>
      </w:r>
      <w:r w:rsidR="003C2EA2" w:rsidRPr="00337114">
        <w:rPr>
          <w:rFonts w:ascii="Lato" w:hAnsi="Lato" w:cstheme="minorHAnsi"/>
        </w:rPr>
        <w:t xml:space="preserve"> </w:t>
      </w:r>
      <w:r w:rsidR="00163A3D" w:rsidRPr="00337114">
        <w:rPr>
          <w:rFonts w:ascii="Lato" w:hAnsi="Lato" w:cstheme="minorHAnsi"/>
        </w:rPr>
        <w:t>Informacje</w:t>
      </w:r>
      <w:r w:rsidR="00C92EC1">
        <w:rPr>
          <w:rFonts w:ascii="Lato" w:hAnsi="Lato" w:cstheme="minorHAnsi"/>
        </w:rPr>
        <w:t xml:space="preserve"> o </w:t>
      </w:r>
      <w:r w:rsidR="003C2EA2" w:rsidRPr="00337114">
        <w:rPr>
          <w:rFonts w:ascii="Lato" w:hAnsi="Lato" w:cstheme="minorHAnsi"/>
        </w:rPr>
        <w:t>aktualnych</w:t>
      </w:r>
      <w:r w:rsidR="00163A3D" w:rsidRPr="00337114">
        <w:rPr>
          <w:rFonts w:ascii="Lato" w:hAnsi="Lato" w:cstheme="minorHAnsi"/>
        </w:rPr>
        <w:t xml:space="preserve"> konkursach </w:t>
      </w:r>
      <w:r w:rsidR="003C2EA2" w:rsidRPr="00337114">
        <w:rPr>
          <w:rFonts w:ascii="Lato" w:hAnsi="Lato" w:cstheme="minorHAnsi"/>
        </w:rPr>
        <w:t>realizowanych</w:t>
      </w:r>
      <w:r w:rsidR="00163A3D" w:rsidRPr="00337114">
        <w:rPr>
          <w:rFonts w:ascii="Lato" w:hAnsi="Lato" w:cstheme="minorHAnsi"/>
        </w:rPr>
        <w:t xml:space="preserve"> przez Ministra</w:t>
      </w:r>
      <w:r w:rsidR="00F07878" w:rsidRPr="00337114">
        <w:rPr>
          <w:rFonts w:ascii="Lato" w:hAnsi="Lato" w:cstheme="minorHAnsi"/>
        </w:rPr>
        <w:t xml:space="preserve"> </w:t>
      </w:r>
      <w:r w:rsidR="00163A3D" w:rsidRPr="00337114">
        <w:rPr>
          <w:rFonts w:ascii="Lato" w:hAnsi="Lato" w:cstheme="minorHAnsi"/>
        </w:rPr>
        <w:t xml:space="preserve">znajdują </w:t>
      </w:r>
      <w:r w:rsidR="003D0E31" w:rsidRPr="00337114">
        <w:rPr>
          <w:rFonts w:ascii="Lato" w:hAnsi="Lato" w:cstheme="minorHAnsi"/>
        </w:rPr>
        <w:t xml:space="preserve">się </w:t>
      </w:r>
      <w:r w:rsidR="0005309E" w:rsidRPr="00337114">
        <w:rPr>
          <w:rFonts w:ascii="Lato" w:hAnsi="Lato" w:cstheme="minorHAnsi"/>
        </w:rPr>
        <w:t xml:space="preserve">na stronie </w:t>
      </w:r>
      <w:r w:rsidR="004724EF" w:rsidRPr="00337114">
        <w:rPr>
          <w:rFonts w:ascii="Lato" w:hAnsi="Lato" w:cstheme="minorHAnsi"/>
        </w:rPr>
        <w:t xml:space="preserve">www.gov.pl/web/rodzina </w:t>
      </w:r>
      <w:r w:rsidR="004724EF" w:rsidRPr="00337114">
        <w:rPr>
          <w:rFonts w:ascii="Lato" w:hAnsi="Lato" w:cstheme="minorHAnsi"/>
          <w:bCs/>
        </w:rPr>
        <w:t>oraz</w:t>
      </w:r>
      <w:r w:rsidR="00C92EC1">
        <w:rPr>
          <w:rFonts w:ascii="Lato" w:hAnsi="Lato" w:cstheme="minorHAnsi"/>
          <w:bCs/>
        </w:rPr>
        <w:t xml:space="preserve"> w </w:t>
      </w:r>
      <w:r w:rsidR="004724EF" w:rsidRPr="00337114">
        <w:rPr>
          <w:rFonts w:ascii="Lato" w:hAnsi="Lato" w:cstheme="minorHAnsi"/>
          <w:bCs/>
        </w:rPr>
        <w:t>Biuletynie Informacji Publicznej MR</w:t>
      </w:r>
      <w:r w:rsidR="003C2EA2" w:rsidRPr="00337114">
        <w:rPr>
          <w:rFonts w:ascii="Lato" w:hAnsi="Lato" w:cstheme="minorHAnsi"/>
          <w:bCs/>
        </w:rPr>
        <w:t>P</w:t>
      </w:r>
      <w:r w:rsidR="004724EF" w:rsidRPr="00337114">
        <w:rPr>
          <w:rFonts w:ascii="Lato" w:hAnsi="Lato" w:cstheme="minorHAnsi"/>
          <w:bCs/>
        </w:rPr>
        <w:t>iPS</w:t>
      </w:r>
      <w:r w:rsidR="000E0A45" w:rsidRPr="00337114">
        <w:rPr>
          <w:rStyle w:val="Odwoanieprzypisudolnego"/>
          <w:rFonts w:ascii="Lato" w:hAnsi="Lato" w:cstheme="minorHAnsi"/>
          <w:bCs/>
        </w:rPr>
        <w:footnoteReference w:id="3"/>
      </w:r>
      <w:r w:rsidR="009B0654" w:rsidRPr="00337114">
        <w:rPr>
          <w:rFonts w:ascii="Lato" w:hAnsi="Lato" w:cstheme="minorHAnsi"/>
          <w:bCs/>
          <w:color w:val="000000"/>
        </w:rPr>
        <w:t>.</w:t>
      </w:r>
    </w:p>
    <w:p w14:paraId="7AFF7F12" w14:textId="77777777" w:rsidR="00E91A0F" w:rsidRPr="00337114" w:rsidRDefault="00E91A0F" w:rsidP="003C2EA2">
      <w:pPr>
        <w:spacing w:line="276" w:lineRule="auto"/>
        <w:ind w:firstLine="360"/>
        <w:contextualSpacing/>
        <w:jc w:val="both"/>
        <w:rPr>
          <w:rFonts w:ascii="Lato" w:hAnsi="Lato" w:cstheme="minorHAnsi"/>
        </w:rPr>
      </w:pPr>
    </w:p>
    <w:p w14:paraId="7D12FB41" w14:textId="7C355E4E" w:rsidR="00A64662" w:rsidRPr="00337114" w:rsidRDefault="004B3CE9" w:rsidP="00BF04E1">
      <w:pPr>
        <w:pStyle w:val="Nagwek3"/>
        <w:numPr>
          <w:ilvl w:val="2"/>
          <w:numId w:val="52"/>
        </w:numPr>
        <w:spacing w:before="0" w:after="240" w:line="276" w:lineRule="auto"/>
        <w:rPr>
          <w:rFonts w:ascii="Lato" w:hAnsi="Lato" w:cstheme="minorHAnsi"/>
          <w:color w:val="000000"/>
          <w:sz w:val="26"/>
          <w:szCs w:val="26"/>
        </w:rPr>
      </w:pPr>
      <w:bookmarkStart w:id="14" w:name="_Toc165279635"/>
      <w:r w:rsidRPr="00337114">
        <w:rPr>
          <w:rFonts w:ascii="Lato" w:hAnsi="Lato" w:cstheme="minorHAnsi"/>
          <w:color w:val="000000"/>
          <w:sz w:val="26"/>
          <w:szCs w:val="26"/>
        </w:rPr>
        <w:t>Programy MRiPS</w:t>
      </w:r>
      <w:r w:rsidR="007266BC">
        <w:rPr>
          <w:rFonts w:ascii="Lato" w:hAnsi="Lato" w:cstheme="minorHAnsi"/>
          <w:color w:val="000000"/>
          <w:sz w:val="26"/>
          <w:szCs w:val="26"/>
        </w:rPr>
        <w:t>.</w:t>
      </w:r>
      <w:bookmarkEnd w:id="14"/>
    </w:p>
    <w:p w14:paraId="0AFBAF21" w14:textId="5C6ADAB5" w:rsidR="00F97CF9" w:rsidRPr="00337114" w:rsidRDefault="00F97CF9" w:rsidP="00FE0C4F">
      <w:pPr>
        <w:pStyle w:val="Akapitzlist"/>
        <w:numPr>
          <w:ilvl w:val="0"/>
          <w:numId w:val="8"/>
        </w:numPr>
        <w:spacing w:after="0"/>
        <w:ind w:left="851" w:hanging="357"/>
        <w:jc w:val="both"/>
        <w:rPr>
          <w:rFonts w:ascii="Lato" w:hAnsi="Lato" w:cstheme="minorHAnsi"/>
          <w:bCs/>
          <w:sz w:val="24"/>
          <w:szCs w:val="24"/>
        </w:rPr>
      </w:pPr>
      <w:r w:rsidRPr="00337114">
        <w:rPr>
          <w:rFonts w:ascii="Lato" w:hAnsi="Lato" w:cstheme="minorHAnsi"/>
          <w:bCs/>
          <w:sz w:val="24"/>
          <w:szCs w:val="24"/>
        </w:rPr>
        <w:t xml:space="preserve">Program Wieloletni </w:t>
      </w:r>
      <w:r w:rsidR="00C9397D" w:rsidRPr="00337114">
        <w:rPr>
          <w:rFonts w:ascii="Lato" w:hAnsi="Lato" w:cstheme="minorHAnsi"/>
          <w:bCs/>
          <w:sz w:val="24"/>
          <w:szCs w:val="24"/>
        </w:rPr>
        <w:t>„</w:t>
      </w:r>
      <w:r w:rsidRPr="00337114">
        <w:rPr>
          <w:rFonts w:ascii="Lato" w:hAnsi="Lato" w:cstheme="minorHAnsi"/>
          <w:bCs/>
          <w:sz w:val="24"/>
          <w:szCs w:val="24"/>
        </w:rPr>
        <w:t>Senior+</w:t>
      </w:r>
      <w:r w:rsidR="00C9397D" w:rsidRPr="00337114">
        <w:rPr>
          <w:rFonts w:ascii="Lato" w:hAnsi="Lato" w:cstheme="minorHAnsi"/>
          <w:bCs/>
          <w:sz w:val="24"/>
          <w:szCs w:val="24"/>
        </w:rPr>
        <w:t>”</w:t>
      </w:r>
      <w:r w:rsidRPr="00337114">
        <w:rPr>
          <w:rFonts w:ascii="Lato" w:hAnsi="Lato" w:cstheme="minorHAnsi"/>
          <w:bCs/>
          <w:sz w:val="24"/>
          <w:szCs w:val="24"/>
        </w:rPr>
        <w:t xml:space="preserve"> na lata 2021–2025</w:t>
      </w:r>
      <w:r w:rsidR="00907F64" w:rsidRPr="00337114">
        <w:rPr>
          <w:rFonts w:ascii="Lato" w:hAnsi="Lato" w:cstheme="minorHAnsi"/>
          <w:bCs/>
          <w:sz w:val="24"/>
          <w:szCs w:val="24"/>
        </w:rPr>
        <w:t>.</w:t>
      </w:r>
    </w:p>
    <w:p w14:paraId="5DD90830" w14:textId="129BA866" w:rsidR="00F97CF9" w:rsidRPr="00337114" w:rsidRDefault="00BB618C" w:rsidP="00FE0C4F">
      <w:pPr>
        <w:pStyle w:val="Akapitzlist"/>
        <w:numPr>
          <w:ilvl w:val="0"/>
          <w:numId w:val="8"/>
        </w:numPr>
        <w:spacing w:after="0"/>
        <w:ind w:left="851" w:hanging="357"/>
        <w:jc w:val="both"/>
        <w:rPr>
          <w:rFonts w:ascii="Lato" w:hAnsi="Lato" w:cstheme="minorHAnsi"/>
          <w:bCs/>
          <w:sz w:val="24"/>
          <w:szCs w:val="24"/>
        </w:rPr>
      </w:pPr>
      <w:r w:rsidRPr="00337114">
        <w:rPr>
          <w:rFonts w:ascii="Lato" w:hAnsi="Lato" w:cstheme="minorHAnsi"/>
          <w:bCs/>
          <w:sz w:val="24"/>
          <w:szCs w:val="24"/>
        </w:rPr>
        <w:t xml:space="preserve">Program Wieloletni </w:t>
      </w:r>
      <w:r w:rsidR="00FF21F5" w:rsidRPr="00337114">
        <w:rPr>
          <w:rFonts w:ascii="Lato" w:hAnsi="Lato" w:cstheme="minorHAnsi"/>
          <w:bCs/>
          <w:sz w:val="24"/>
          <w:szCs w:val="24"/>
        </w:rPr>
        <w:t>na rzecz Osób Starszych „</w:t>
      </w:r>
      <w:r w:rsidR="00E369EC" w:rsidRPr="00337114">
        <w:rPr>
          <w:rFonts w:ascii="Lato" w:hAnsi="Lato" w:cstheme="minorHAnsi"/>
          <w:bCs/>
          <w:sz w:val="24"/>
          <w:szCs w:val="24"/>
        </w:rPr>
        <w:t>Aktywni+”</w:t>
      </w:r>
      <w:r w:rsidR="00812143" w:rsidRPr="00337114">
        <w:rPr>
          <w:rFonts w:ascii="Lato" w:hAnsi="Lato" w:cstheme="minorHAnsi"/>
          <w:bCs/>
          <w:sz w:val="24"/>
          <w:szCs w:val="24"/>
        </w:rPr>
        <w:t xml:space="preserve"> na lata 202</w:t>
      </w:r>
      <w:r w:rsidR="00DF1413">
        <w:rPr>
          <w:rFonts w:ascii="Lato" w:hAnsi="Lato" w:cstheme="minorHAnsi"/>
          <w:bCs/>
          <w:sz w:val="24"/>
          <w:szCs w:val="24"/>
        </w:rPr>
        <w:t>1</w:t>
      </w:r>
      <w:r w:rsidR="00DF1413" w:rsidRPr="00337114">
        <w:rPr>
          <w:rFonts w:ascii="Lato" w:hAnsi="Lato" w:cstheme="minorHAnsi"/>
          <w:bCs/>
          <w:sz w:val="24"/>
          <w:szCs w:val="24"/>
        </w:rPr>
        <w:t>–</w:t>
      </w:r>
      <w:r w:rsidR="00812143" w:rsidRPr="00337114">
        <w:rPr>
          <w:rFonts w:ascii="Lato" w:hAnsi="Lato" w:cstheme="minorHAnsi"/>
          <w:bCs/>
          <w:sz w:val="24"/>
          <w:szCs w:val="24"/>
        </w:rPr>
        <w:t>2025</w:t>
      </w:r>
      <w:r w:rsidR="00DF1413">
        <w:rPr>
          <w:rFonts w:ascii="Lato" w:hAnsi="Lato" w:cstheme="minorHAnsi"/>
          <w:bCs/>
          <w:sz w:val="24"/>
          <w:szCs w:val="24"/>
        </w:rPr>
        <w:t xml:space="preserve"> </w:t>
      </w:r>
      <w:r w:rsidR="00907F64" w:rsidRPr="00337114">
        <w:rPr>
          <w:rFonts w:ascii="Lato" w:hAnsi="Lato" w:cstheme="minorHAnsi"/>
          <w:bCs/>
          <w:sz w:val="24"/>
          <w:szCs w:val="24"/>
        </w:rPr>
        <w:t>.</w:t>
      </w:r>
      <w:r w:rsidRPr="00337114">
        <w:rPr>
          <w:rFonts w:ascii="Lato" w:hAnsi="Lato" w:cstheme="minorHAnsi"/>
          <w:bCs/>
          <w:sz w:val="24"/>
          <w:szCs w:val="24"/>
        </w:rPr>
        <w:t xml:space="preserve"> </w:t>
      </w:r>
    </w:p>
    <w:p w14:paraId="61C843BA" w14:textId="5E62C3A2" w:rsidR="00A64662" w:rsidRPr="00337114" w:rsidRDefault="001500C0" w:rsidP="00FE0C4F">
      <w:pPr>
        <w:pStyle w:val="Akapitzlist"/>
        <w:numPr>
          <w:ilvl w:val="0"/>
          <w:numId w:val="8"/>
        </w:numPr>
        <w:spacing w:after="0"/>
        <w:ind w:left="851" w:hanging="357"/>
        <w:jc w:val="both"/>
        <w:rPr>
          <w:rFonts w:ascii="Lato" w:hAnsi="Lato" w:cstheme="minorHAnsi"/>
          <w:sz w:val="24"/>
          <w:szCs w:val="24"/>
        </w:rPr>
      </w:pPr>
      <w:r w:rsidRPr="00337114">
        <w:rPr>
          <w:rFonts w:ascii="Lato" w:hAnsi="Lato" w:cstheme="minorHAnsi"/>
          <w:sz w:val="24"/>
          <w:szCs w:val="24"/>
        </w:rPr>
        <w:t xml:space="preserve">Program </w:t>
      </w:r>
      <w:r w:rsidR="00572A67" w:rsidRPr="00337114">
        <w:rPr>
          <w:rFonts w:ascii="Lato" w:hAnsi="Lato" w:cstheme="minorHAnsi"/>
          <w:sz w:val="24"/>
          <w:szCs w:val="24"/>
        </w:rPr>
        <w:t>„</w:t>
      </w:r>
      <w:r w:rsidR="00A64662" w:rsidRPr="00337114">
        <w:rPr>
          <w:rFonts w:ascii="Lato" w:hAnsi="Lato" w:cstheme="minorHAnsi"/>
          <w:sz w:val="24"/>
          <w:szCs w:val="24"/>
        </w:rPr>
        <w:t>Pokonać bezdomność. Program pomocy osobom bezdomnym</w:t>
      </w:r>
      <w:r w:rsidR="00572A67" w:rsidRPr="00337114">
        <w:rPr>
          <w:rFonts w:ascii="Lato" w:hAnsi="Lato" w:cstheme="minorHAnsi"/>
          <w:sz w:val="24"/>
          <w:szCs w:val="24"/>
        </w:rPr>
        <w:t>”</w:t>
      </w:r>
      <w:r w:rsidR="00AB465A" w:rsidRPr="00337114">
        <w:rPr>
          <w:rFonts w:ascii="Lato" w:hAnsi="Lato" w:cstheme="minorHAnsi"/>
          <w:sz w:val="24"/>
          <w:szCs w:val="24"/>
        </w:rPr>
        <w:t xml:space="preserve"> Edycja 2023.</w:t>
      </w:r>
    </w:p>
    <w:p w14:paraId="5ADB1774" w14:textId="7E208C70" w:rsidR="00A64662" w:rsidRPr="00337114" w:rsidRDefault="00907F64" w:rsidP="00FE0C4F">
      <w:pPr>
        <w:pStyle w:val="Akapitzlist"/>
        <w:numPr>
          <w:ilvl w:val="0"/>
          <w:numId w:val="8"/>
        </w:numPr>
        <w:spacing w:after="0"/>
        <w:ind w:left="851" w:hanging="357"/>
        <w:jc w:val="both"/>
        <w:rPr>
          <w:rFonts w:ascii="Lato" w:hAnsi="Lato" w:cstheme="minorHAnsi"/>
          <w:sz w:val="24"/>
          <w:szCs w:val="24"/>
        </w:rPr>
      </w:pPr>
      <w:r w:rsidRPr="00337114">
        <w:rPr>
          <w:rFonts w:ascii="Lato" w:hAnsi="Lato" w:cstheme="minorHAnsi"/>
          <w:sz w:val="24"/>
          <w:szCs w:val="24"/>
        </w:rPr>
        <w:t xml:space="preserve">Program </w:t>
      </w:r>
      <w:r w:rsidR="00572A67" w:rsidRPr="00337114">
        <w:rPr>
          <w:rFonts w:ascii="Lato" w:hAnsi="Lato" w:cstheme="minorHAnsi"/>
          <w:sz w:val="24"/>
          <w:szCs w:val="24"/>
        </w:rPr>
        <w:t>„</w:t>
      </w:r>
      <w:r w:rsidR="00A64662" w:rsidRPr="00337114">
        <w:rPr>
          <w:rFonts w:ascii="Lato" w:hAnsi="Lato" w:cstheme="minorHAnsi"/>
          <w:sz w:val="24"/>
          <w:szCs w:val="24"/>
        </w:rPr>
        <w:t>Od zależności ku samodzielności”</w:t>
      </w:r>
      <w:r w:rsidR="000358DC" w:rsidRPr="00337114">
        <w:rPr>
          <w:rFonts w:ascii="Lato" w:hAnsi="Lato" w:cstheme="minorHAnsi"/>
          <w:sz w:val="24"/>
          <w:szCs w:val="24"/>
        </w:rPr>
        <w:t>.</w:t>
      </w:r>
    </w:p>
    <w:p w14:paraId="5901BE79" w14:textId="7EC9BAD8" w:rsidR="002847F6" w:rsidRPr="00337114" w:rsidRDefault="002847F6" w:rsidP="00FE0C4F">
      <w:pPr>
        <w:pStyle w:val="Akapitzlist"/>
        <w:numPr>
          <w:ilvl w:val="0"/>
          <w:numId w:val="8"/>
        </w:numPr>
        <w:ind w:left="851"/>
        <w:jc w:val="both"/>
        <w:rPr>
          <w:rFonts w:ascii="Lato" w:hAnsi="Lato" w:cstheme="minorHAnsi"/>
          <w:sz w:val="24"/>
          <w:szCs w:val="24"/>
        </w:rPr>
      </w:pPr>
      <w:r w:rsidRPr="00337114">
        <w:rPr>
          <w:rFonts w:ascii="Lato" w:hAnsi="Lato" w:cstheme="minorHAnsi"/>
          <w:sz w:val="24"/>
          <w:szCs w:val="24"/>
        </w:rPr>
        <w:t>Program na rzecz zatrudnienia socjalnego na lata 2023</w:t>
      </w:r>
      <w:r w:rsidR="00DF1413" w:rsidRPr="00337114">
        <w:rPr>
          <w:rFonts w:ascii="Lato" w:hAnsi="Lato" w:cstheme="minorHAnsi"/>
          <w:bCs/>
          <w:sz w:val="24"/>
          <w:szCs w:val="24"/>
        </w:rPr>
        <w:t>–</w:t>
      </w:r>
      <w:r w:rsidRPr="00337114">
        <w:rPr>
          <w:rFonts w:ascii="Lato" w:hAnsi="Lato" w:cstheme="minorHAnsi"/>
          <w:sz w:val="24"/>
          <w:szCs w:val="24"/>
        </w:rPr>
        <w:t xml:space="preserve">2025. </w:t>
      </w:r>
    </w:p>
    <w:p w14:paraId="4F238CCC" w14:textId="733DD58F" w:rsidR="000C5C48" w:rsidRPr="00337114" w:rsidRDefault="000C5C48" w:rsidP="00FE0C4F">
      <w:pPr>
        <w:pStyle w:val="Akapitzlist"/>
        <w:numPr>
          <w:ilvl w:val="0"/>
          <w:numId w:val="8"/>
        </w:numPr>
        <w:spacing w:after="0"/>
        <w:ind w:left="851" w:hanging="357"/>
        <w:jc w:val="both"/>
        <w:rPr>
          <w:rFonts w:ascii="Lato" w:hAnsi="Lato" w:cstheme="minorHAnsi"/>
          <w:sz w:val="24"/>
          <w:szCs w:val="24"/>
        </w:rPr>
      </w:pPr>
      <w:r w:rsidRPr="00337114">
        <w:rPr>
          <w:rFonts w:ascii="Lato" w:hAnsi="Lato" w:cstheme="minorHAnsi"/>
          <w:sz w:val="24"/>
          <w:szCs w:val="24"/>
        </w:rPr>
        <w:t>Krajowy Program Rozwoju Ekonomii Społecznej do 2030 r. Ekonomia Solidarności Społecznej.</w:t>
      </w:r>
    </w:p>
    <w:p w14:paraId="7F101780" w14:textId="78BAB7AD" w:rsidR="00100364" w:rsidRPr="00337114" w:rsidRDefault="00100364" w:rsidP="00FE0C4F">
      <w:pPr>
        <w:pStyle w:val="Akapitzlist"/>
        <w:numPr>
          <w:ilvl w:val="0"/>
          <w:numId w:val="8"/>
        </w:numPr>
        <w:ind w:left="851"/>
        <w:jc w:val="both"/>
        <w:rPr>
          <w:rFonts w:ascii="Lato" w:hAnsi="Lato" w:cstheme="minorHAnsi"/>
          <w:sz w:val="24"/>
          <w:szCs w:val="24"/>
        </w:rPr>
      </w:pPr>
      <w:r w:rsidRPr="00337114">
        <w:rPr>
          <w:rFonts w:ascii="Lato" w:hAnsi="Lato" w:cstheme="minorHAnsi"/>
          <w:sz w:val="24"/>
          <w:szCs w:val="24"/>
        </w:rPr>
        <w:t>Program „Przedsiębiorstwo Społeczne+” na lata 2023</w:t>
      </w:r>
      <w:r w:rsidR="00DF1413" w:rsidRPr="00337114">
        <w:rPr>
          <w:rFonts w:ascii="Lato" w:hAnsi="Lato" w:cstheme="minorHAnsi"/>
          <w:bCs/>
          <w:sz w:val="24"/>
          <w:szCs w:val="24"/>
        </w:rPr>
        <w:t>–</w:t>
      </w:r>
      <w:r w:rsidRPr="00337114">
        <w:rPr>
          <w:rFonts w:ascii="Lato" w:hAnsi="Lato" w:cstheme="minorHAnsi"/>
          <w:sz w:val="24"/>
          <w:szCs w:val="24"/>
        </w:rPr>
        <w:t>2025.</w:t>
      </w:r>
    </w:p>
    <w:p w14:paraId="34EC03D4" w14:textId="68BFD2F4" w:rsidR="007A4D5B" w:rsidRPr="00337114" w:rsidRDefault="007A4D5B" w:rsidP="00FE0C4F">
      <w:pPr>
        <w:pStyle w:val="Akapitzlist"/>
        <w:numPr>
          <w:ilvl w:val="0"/>
          <w:numId w:val="8"/>
        </w:numPr>
        <w:ind w:left="851"/>
        <w:jc w:val="both"/>
        <w:rPr>
          <w:rFonts w:ascii="Lato" w:hAnsi="Lato" w:cstheme="minorHAnsi"/>
          <w:sz w:val="24"/>
          <w:szCs w:val="24"/>
        </w:rPr>
      </w:pPr>
      <w:r w:rsidRPr="00337114">
        <w:rPr>
          <w:rFonts w:ascii="Lato" w:eastAsia="Calibri" w:hAnsi="Lato" w:cstheme="minorHAnsi"/>
          <w:sz w:val="24"/>
          <w:szCs w:val="24"/>
        </w:rPr>
        <w:t>Program „Odporność oraz Rozwój Ekonomii Społecznej</w:t>
      </w:r>
      <w:r w:rsidR="00710B8E">
        <w:rPr>
          <w:rFonts w:ascii="Lato" w:eastAsia="Calibri" w:hAnsi="Lato" w:cstheme="minorHAnsi"/>
          <w:sz w:val="24"/>
          <w:szCs w:val="24"/>
        </w:rPr>
        <w:t xml:space="preserve"> </w:t>
      </w:r>
      <w:r w:rsidR="00C92EC1">
        <w:rPr>
          <w:rFonts w:ascii="Lato" w:eastAsia="Calibri" w:hAnsi="Lato" w:cstheme="minorHAnsi"/>
          <w:sz w:val="24"/>
          <w:szCs w:val="24"/>
        </w:rPr>
        <w:t>i </w:t>
      </w:r>
      <w:r w:rsidRPr="00337114">
        <w:rPr>
          <w:rFonts w:ascii="Lato" w:eastAsia="Calibri" w:hAnsi="Lato" w:cstheme="minorHAnsi"/>
          <w:sz w:val="24"/>
          <w:szCs w:val="24"/>
        </w:rPr>
        <w:t>Przedsiębiorczości Społecznej” na lata 2022</w:t>
      </w:r>
      <w:r w:rsidR="00DF1413" w:rsidRPr="00337114">
        <w:rPr>
          <w:rFonts w:ascii="Lato" w:hAnsi="Lato" w:cstheme="minorHAnsi"/>
          <w:bCs/>
          <w:sz w:val="24"/>
          <w:szCs w:val="24"/>
        </w:rPr>
        <w:t>–</w:t>
      </w:r>
      <w:r w:rsidRPr="00337114">
        <w:rPr>
          <w:rFonts w:ascii="Lato" w:eastAsia="Calibri" w:hAnsi="Lato" w:cstheme="minorHAnsi"/>
          <w:sz w:val="24"/>
          <w:szCs w:val="24"/>
        </w:rPr>
        <w:t>2025</w:t>
      </w:r>
      <w:r w:rsidR="00C9397D" w:rsidRPr="00337114">
        <w:rPr>
          <w:rFonts w:ascii="Lato" w:eastAsia="Calibri" w:hAnsi="Lato" w:cstheme="minorHAnsi"/>
          <w:sz w:val="24"/>
          <w:szCs w:val="24"/>
        </w:rPr>
        <w:t>.</w:t>
      </w:r>
    </w:p>
    <w:p w14:paraId="3023D60A" w14:textId="5DED336A" w:rsidR="00A64662" w:rsidRPr="00337114" w:rsidRDefault="00A64662" w:rsidP="00FE0C4F">
      <w:pPr>
        <w:pStyle w:val="Akapitzlist"/>
        <w:numPr>
          <w:ilvl w:val="0"/>
          <w:numId w:val="8"/>
        </w:numPr>
        <w:spacing w:after="0"/>
        <w:ind w:left="851" w:hanging="357"/>
        <w:jc w:val="both"/>
        <w:rPr>
          <w:rFonts w:ascii="Lato" w:hAnsi="Lato" w:cstheme="minorHAnsi"/>
          <w:sz w:val="24"/>
          <w:szCs w:val="24"/>
        </w:rPr>
      </w:pPr>
      <w:r w:rsidRPr="00337114">
        <w:rPr>
          <w:rFonts w:ascii="Lato" w:hAnsi="Lato" w:cstheme="minorHAnsi"/>
          <w:sz w:val="24"/>
          <w:szCs w:val="24"/>
        </w:rPr>
        <w:t>Program Operacyjny Pomoc Żywnościowa 2014</w:t>
      </w:r>
      <w:r w:rsidR="00DF1413" w:rsidRPr="00337114">
        <w:rPr>
          <w:rFonts w:ascii="Lato" w:hAnsi="Lato" w:cstheme="minorHAnsi"/>
          <w:bCs/>
          <w:sz w:val="24"/>
          <w:szCs w:val="24"/>
        </w:rPr>
        <w:t>–</w:t>
      </w:r>
      <w:r w:rsidRPr="00337114">
        <w:rPr>
          <w:rFonts w:ascii="Lato" w:hAnsi="Lato" w:cstheme="minorHAnsi"/>
          <w:sz w:val="24"/>
          <w:szCs w:val="24"/>
        </w:rPr>
        <w:t>2020</w:t>
      </w:r>
      <w:r w:rsidR="001400FF" w:rsidRPr="00337114">
        <w:rPr>
          <w:rFonts w:ascii="Lato" w:hAnsi="Lato" w:cstheme="minorHAnsi"/>
          <w:sz w:val="24"/>
          <w:szCs w:val="24"/>
        </w:rPr>
        <w:t xml:space="preserve">. </w:t>
      </w:r>
      <w:r w:rsidR="006D5BEA" w:rsidRPr="00337114">
        <w:rPr>
          <w:rFonts w:ascii="Lato" w:eastAsia="Calibri" w:hAnsi="Lato" w:cstheme="minorHAnsi"/>
          <w:sz w:val="24"/>
          <w:szCs w:val="24"/>
        </w:rPr>
        <w:t>Podprogram 2021 PLUS.</w:t>
      </w:r>
    </w:p>
    <w:p w14:paraId="7976081A" w14:textId="0D52E215" w:rsidR="00A64662" w:rsidRPr="00337114" w:rsidRDefault="00A64662" w:rsidP="00FE0C4F">
      <w:pPr>
        <w:pStyle w:val="Akapitzlist"/>
        <w:numPr>
          <w:ilvl w:val="0"/>
          <w:numId w:val="8"/>
        </w:numPr>
        <w:spacing w:after="0"/>
        <w:ind w:left="851" w:hanging="357"/>
        <w:jc w:val="both"/>
        <w:rPr>
          <w:rFonts w:ascii="Lato" w:hAnsi="Lato" w:cstheme="minorHAnsi"/>
          <w:sz w:val="24"/>
          <w:szCs w:val="24"/>
        </w:rPr>
      </w:pPr>
      <w:r w:rsidRPr="00337114">
        <w:rPr>
          <w:rFonts w:ascii="Lato" w:hAnsi="Lato" w:cstheme="minorHAnsi"/>
          <w:sz w:val="24"/>
          <w:szCs w:val="24"/>
        </w:rPr>
        <w:t>Krajowy Program Przeciwdziałania Przemocy</w:t>
      </w:r>
      <w:r w:rsidR="00C92EC1">
        <w:rPr>
          <w:rFonts w:ascii="Lato" w:hAnsi="Lato" w:cstheme="minorHAnsi"/>
          <w:sz w:val="24"/>
          <w:szCs w:val="24"/>
        </w:rPr>
        <w:t xml:space="preserve"> w </w:t>
      </w:r>
      <w:r w:rsidRPr="00337114">
        <w:rPr>
          <w:rFonts w:ascii="Lato" w:hAnsi="Lato" w:cstheme="minorHAnsi"/>
          <w:sz w:val="24"/>
          <w:szCs w:val="24"/>
        </w:rPr>
        <w:t>Rodzinie na rok 202</w:t>
      </w:r>
      <w:r w:rsidR="00420EA9" w:rsidRPr="00337114">
        <w:rPr>
          <w:rFonts w:ascii="Lato" w:hAnsi="Lato" w:cstheme="minorHAnsi"/>
          <w:sz w:val="24"/>
          <w:szCs w:val="24"/>
        </w:rPr>
        <w:t>3</w:t>
      </w:r>
      <w:r w:rsidR="000358DC" w:rsidRPr="00337114">
        <w:rPr>
          <w:rFonts w:ascii="Lato" w:hAnsi="Lato" w:cstheme="minorHAnsi"/>
          <w:sz w:val="24"/>
          <w:szCs w:val="24"/>
        </w:rPr>
        <w:t>.</w:t>
      </w:r>
    </w:p>
    <w:p w14:paraId="4021D36B" w14:textId="22DAE491" w:rsidR="00A64662" w:rsidRPr="00337114" w:rsidRDefault="00BD3928" w:rsidP="00FE0C4F">
      <w:pPr>
        <w:pStyle w:val="Akapitzlist"/>
        <w:numPr>
          <w:ilvl w:val="0"/>
          <w:numId w:val="8"/>
        </w:numPr>
        <w:spacing w:after="0"/>
        <w:ind w:left="851" w:hanging="357"/>
        <w:jc w:val="both"/>
        <w:rPr>
          <w:rFonts w:ascii="Lato" w:hAnsi="Lato" w:cstheme="minorHAnsi"/>
          <w:sz w:val="24"/>
          <w:szCs w:val="24"/>
        </w:rPr>
      </w:pPr>
      <w:r w:rsidRPr="00337114">
        <w:rPr>
          <w:rFonts w:ascii="Lato" w:hAnsi="Lato" w:cstheme="minorHAnsi"/>
          <w:sz w:val="24"/>
          <w:szCs w:val="24"/>
        </w:rPr>
        <w:t xml:space="preserve">Program </w:t>
      </w:r>
      <w:r w:rsidR="00572A67" w:rsidRPr="00337114">
        <w:rPr>
          <w:rFonts w:ascii="Lato" w:hAnsi="Lato" w:cstheme="minorHAnsi"/>
          <w:sz w:val="24"/>
          <w:szCs w:val="24"/>
        </w:rPr>
        <w:t>„</w:t>
      </w:r>
      <w:r w:rsidR="00A64662" w:rsidRPr="00337114">
        <w:rPr>
          <w:rFonts w:ascii="Lato" w:hAnsi="Lato" w:cstheme="minorHAnsi"/>
          <w:sz w:val="24"/>
          <w:szCs w:val="24"/>
        </w:rPr>
        <w:t>Asystent osobisty osoby</w:t>
      </w:r>
      <w:r w:rsidR="00C92EC1">
        <w:rPr>
          <w:rFonts w:ascii="Lato" w:hAnsi="Lato" w:cstheme="minorHAnsi"/>
          <w:sz w:val="24"/>
          <w:szCs w:val="24"/>
        </w:rPr>
        <w:t xml:space="preserve"> z </w:t>
      </w:r>
      <w:r w:rsidR="00A64662" w:rsidRPr="00337114">
        <w:rPr>
          <w:rFonts w:ascii="Lato" w:hAnsi="Lato" w:cstheme="minorHAnsi"/>
          <w:sz w:val="24"/>
          <w:szCs w:val="24"/>
        </w:rPr>
        <w:t>niepełnosprawnościami</w:t>
      </w:r>
      <w:r w:rsidR="00572A67" w:rsidRPr="00337114">
        <w:rPr>
          <w:rFonts w:ascii="Lato" w:hAnsi="Lato" w:cstheme="minorHAnsi"/>
          <w:sz w:val="24"/>
          <w:szCs w:val="24"/>
        </w:rPr>
        <w:t>”</w:t>
      </w:r>
      <w:r w:rsidR="00A64662" w:rsidRPr="00337114">
        <w:rPr>
          <w:rFonts w:ascii="Lato" w:hAnsi="Lato" w:cstheme="minorHAnsi"/>
          <w:sz w:val="24"/>
          <w:szCs w:val="24"/>
        </w:rPr>
        <w:t>–edycja 202</w:t>
      </w:r>
      <w:r w:rsidR="00C32E90" w:rsidRPr="00337114">
        <w:rPr>
          <w:rFonts w:ascii="Lato" w:hAnsi="Lato" w:cstheme="minorHAnsi"/>
          <w:sz w:val="24"/>
          <w:szCs w:val="24"/>
        </w:rPr>
        <w:t>3</w:t>
      </w:r>
      <w:r w:rsidR="000358DC" w:rsidRPr="00337114">
        <w:rPr>
          <w:rFonts w:ascii="Lato" w:hAnsi="Lato" w:cstheme="minorHAnsi"/>
          <w:sz w:val="24"/>
          <w:szCs w:val="24"/>
        </w:rPr>
        <w:t>.</w:t>
      </w:r>
    </w:p>
    <w:p w14:paraId="6CB88104" w14:textId="2A9A7B7E" w:rsidR="00A64662" w:rsidRPr="00337114" w:rsidRDefault="00B50DD3" w:rsidP="00FE0C4F">
      <w:pPr>
        <w:pStyle w:val="Akapitzlist"/>
        <w:numPr>
          <w:ilvl w:val="0"/>
          <w:numId w:val="8"/>
        </w:numPr>
        <w:spacing w:after="0"/>
        <w:ind w:left="851" w:hanging="357"/>
        <w:jc w:val="both"/>
        <w:rPr>
          <w:rFonts w:ascii="Lato" w:hAnsi="Lato" w:cstheme="minorHAnsi"/>
          <w:sz w:val="24"/>
          <w:szCs w:val="24"/>
        </w:rPr>
      </w:pPr>
      <w:r w:rsidRPr="00337114">
        <w:rPr>
          <w:rFonts w:ascii="Lato" w:hAnsi="Lato" w:cstheme="minorHAnsi"/>
          <w:sz w:val="24"/>
          <w:szCs w:val="24"/>
        </w:rPr>
        <w:t xml:space="preserve">Program </w:t>
      </w:r>
      <w:r w:rsidR="00572A67" w:rsidRPr="00337114">
        <w:rPr>
          <w:rFonts w:ascii="Lato" w:hAnsi="Lato" w:cstheme="minorHAnsi"/>
          <w:sz w:val="24"/>
          <w:szCs w:val="24"/>
        </w:rPr>
        <w:t>„</w:t>
      </w:r>
      <w:r w:rsidR="00A64662" w:rsidRPr="00337114">
        <w:rPr>
          <w:rFonts w:ascii="Lato" w:hAnsi="Lato" w:cstheme="minorHAnsi"/>
          <w:sz w:val="24"/>
          <w:szCs w:val="24"/>
        </w:rPr>
        <w:t>Opieka wytchnieniowa dla członków rodzin lub opiekunów osób</w:t>
      </w:r>
      <w:r w:rsidR="00C92EC1">
        <w:rPr>
          <w:rFonts w:ascii="Lato" w:hAnsi="Lato" w:cstheme="minorHAnsi"/>
          <w:sz w:val="24"/>
          <w:szCs w:val="24"/>
        </w:rPr>
        <w:t xml:space="preserve"> z </w:t>
      </w:r>
      <w:r w:rsidR="00A64662" w:rsidRPr="00337114">
        <w:rPr>
          <w:rFonts w:ascii="Lato" w:hAnsi="Lato" w:cstheme="minorHAnsi"/>
          <w:sz w:val="24"/>
          <w:szCs w:val="24"/>
        </w:rPr>
        <w:t>niepełnosprawności</w:t>
      </w:r>
      <w:r w:rsidR="00F65266" w:rsidRPr="00337114">
        <w:rPr>
          <w:rFonts w:ascii="Lato" w:hAnsi="Lato" w:cstheme="minorHAnsi"/>
          <w:sz w:val="24"/>
          <w:szCs w:val="24"/>
        </w:rPr>
        <w:t>ami</w:t>
      </w:r>
      <w:r w:rsidR="00572A67" w:rsidRPr="00337114">
        <w:rPr>
          <w:rFonts w:ascii="Lato" w:hAnsi="Lato" w:cstheme="minorHAnsi"/>
          <w:sz w:val="24"/>
          <w:szCs w:val="24"/>
        </w:rPr>
        <w:t>”</w:t>
      </w:r>
      <w:r w:rsidR="00A64662" w:rsidRPr="00337114">
        <w:rPr>
          <w:rFonts w:ascii="Lato" w:hAnsi="Lato" w:cstheme="minorHAnsi"/>
          <w:sz w:val="24"/>
          <w:szCs w:val="24"/>
        </w:rPr>
        <w:t>–edycja 202</w:t>
      </w:r>
      <w:r w:rsidR="00C32E90" w:rsidRPr="00337114">
        <w:rPr>
          <w:rFonts w:ascii="Lato" w:hAnsi="Lato" w:cstheme="minorHAnsi"/>
          <w:sz w:val="24"/>
          <w:szCs w:val="24"/>
        </w:rPr>
        <w:t>3</w:t>
      </w:r>
      <w:r w:rsidR="000358DC" w:rsidRPr="00337114">
        <w:rPr>
          <w:rFonts w:ascii="Lato" w:hAnsi="Lato" w:cstheme="minorHAnsi"/>
          <w:sz w:val="24"/>
          <w:szCs w:val="24"/>
        </w:rPr>
        <w:t>.</w:t>
      </w:r>
    </w:p>
    <w:p w14:paraId="45460F9B" w14:textId="33F13F6E" w:rsidR="00A64662" w:rsidRPr="00337114" w:rsidRDefault="00A64662" w:rsidP="00FE0C4F">
      <w:pPr>
        <w:pStyle w:val="Akapitzlist"/>
        <w:numPr>
          <w:ilvl w:val="0"/>
          <w:numId w:val="8"/>
        </w:numPr>
        <w:spacing w:after="0"/>
        <w:ind w:left="851" w:hanging="357"/>
        <w:jc w:val="both"/>
        <w:rPr>
          <w:rFonts w:ascii="Lato" w:hAnsi="Lato" w:cstheme="minorHAnsi"/>
          <w:sz w:val="24"/>
          <w:szCs w:val="24"/>
        </w:rPr>
      </w:pPr>
      <w:r w:rsidRPr="00337114">
        <w:rPr>
          <w:rFonts w:ascii="Lato" w:hAnsi="Lato" w:cstheme="minorHAnsi"/>
          <w:sz w:val="24"/>
          <w:szCs w:val="24"/>
        </w:rPr>
        <w:t>Program kompleksowego wsparcia dla rodzin „Za życiem”</w:t>
      </w:r>
      <w:r w:rsidR="000358DC" w:rsidRPr="00337114">
        <w:rPr>
          <w:rFonts w:ascii="Lato" w:hAnsi="Lato" w:cstheme="minorHAnsi"/>
          <w:sz w:val="24"/>
          <w:szCs w:val="24"/>
        </w:rPr>
        <w:t>.</w:t>
      </w:r>
    </w:p>
    <w:p w14:paraId="2FEDD6E0" w14:textId="6D7EBD9F" w:rsidR="00CC7659" w:rsidRPr="00337114" w:rsidRDefault="00CC7659" w:rsidP="00FE0C4F">
      <w:pPr>
        <w:pStyle w:val="Akapitzlist"/>
        <w:numPr>
          <w:ilvl w:val="0"/>
          <w:numId w:val="8"/>
        </w:numPr>
        <w:spacing w:after="0"/>
        <w:ind w:left="851" w:hanging="357"/>
        <w:jc w:val="both"/>
        <w:rPr>
          <w:rFonts w:ascii="Lato" w:hAnsi="Lato" w:cstheme="minorHAnsi"/>
          <w:sz w:val="24"/>
          <w:szCs w:val="24"/>
        </w:rPr>
      </w:pPr>
      <w:r w:rsidRPr="00337114">
        <w:rPr>
          <w:rFonts w:ascii="Lato" w:hAnsi="Lato" w:cstheme="minorHAnsi"/>
          <w:sz w:val="24"/>
          <w:szCs w:val="24"/>
        </w:rPr>
        <w:t xml:space="preserve">Program „Ojcostwo–Przygoda życia” </w:t>
      </w:r>
      <w:r w:rsidR="00C9397D" w:rsidRPr="00337114">
        <w:rPr>
          <w:rFonts w:ascii="Lato" w:hAnsi="Lato" w:cstheme="minorHAnsi"/>
          <w:sz w:val="24"/>
          <w:szCs w:val="24"/>
        </w:rPr>
        <w:t xml:space="preserve">na </w:t>
      </w:r>
      <w:r w:rsidRPr="00337114">
        <w:rPr>
          <w:rFonts w:ascii="Lato" w:hAnsi="Lato" w:cstheme="minorHAnsi"/>
          <w:sz w:val="24"/>
          <w:szCs w:val="24"/>
        </w:rPr>
        <w:t>2023 r.</w:t>
      </w:r>
    </w:p>
    <w:p w14:paraId="4AA52F11" w14:textId="3F2FEA03" w:rsidR="00CC7659" w:rsidRPr="00337114" w:rsidRDefault="00CC7659" w:rsidP="00FE0C4F">
      <w:pPr>
        <w:pStyle w:val="Akapitzlist"/>
        <w:numPr>
          <w:ilvl w:val="0"/>
          <w:numId w:val="8"/>
        </w:numPr>
        <w:ind w:left="851"/>
        <w:jc w:val="both"/>
        <w:rPr>
          <w:rFonts w:ascii="Lato" w:hAnsi="Lato" w:cstheme="minorHAnsi"/>
          <w:sz w:val="24"/>
          <w:szCs w:val="24"/>
        </w:rPr>
      </w:pPr>
      <w:r w:rsidRPr="00337114">
        <w:rPr>
          <w:rFonts w:ascii="Lato" w:hAnsi="Lato" w:cstheme="minorHAnsi"/>
          <w:sz w:val="24"/>
          <w:szCs w:val="24"/>
        </w:rPr>
        <w:t>Program „Kampania społeczna promująca rodzicielstwo zastępcze”.</w:t>
      </w:r>
    </w:p>
    <w:p w14:paraId="7CAE8A1A" w14:textId="03903E1F" w:rsidR="00FA4DCF" w:rsidRPr="00337114" w:rsidRDefault="00FA4DCF" w:rsidP="00FE0C4F">
      <w:pPr>
        <w:pStyle w:val="Akapitzlist"/>
        <w:numPr>
          <w:ilvl w:val="0"/>
          <w:numId w:val="8"/>
        </w:numPr>
        <w:spacing w:after="0"/>
        <w:ind w:left="851" w:hanging="357"/>
        <w:jc w:val="both"/>
        <w:rPr>
          <w:rFonts w:ascii="Lato" w:hAnsi="Lato" w:cstheme="minorHAnsi"/>
          <w:sz w:val="24"/>
          <w:szCs w:val="24"/>
        </w:rPr>
      </w:pPr>
      <w:r w:rsidRPr="00337114">
        <w:rPr>
          <w:rFonts w:ascii="Lato" w:hAnsi="Lato" w:cstheme="minorHAnsi"/>
          <w:sz w:val="24"/>
          <w:szCs w:val="24"/>
        </w:rPr>
        <w:lastRenderedPageBreak/>
        <w:t xml:space="preserve">Resortowy Program Aktywizacyjny dla Cudzoziemców pn. </w:t>
      </w:r>
      <w:r w:rsidR="00C9397D" w:rsidRPr="00337114">
        <w:rPr>
          <w:rFonts w:ascii="Lato" w:hAnsi="Lato" w:cstheme="minorHAnsi"/>
          <w:sz w:val="24"/>
          <w:szCs w:val="24"/>
        </w:rPr>
        <w:t>„</w:t>
      </w:r>
      <w:r w:rsidRPr="00337114">
        <w:rPr>
          <w:rFonts w:ascii="Lato" w:hAnsi="Lato" w:cstheme="minorHAnsi"/>
          <w:sz w:val="24"/>
          <w:szCs w:val="24"/>
        </w:rPr>
        <w:t>Razem Możemy Więcej</w:t>
      </w:r>
      <w:r w:rsidR="00C9397D" w:rsidRPr="00337114">
        <w:rPr>
          <w:rFonts w:ascii="Lato" w:hAnsi="Lato" w:cstheme="minorHAnsi"/>
          <w:sz w:val="24"/>
          <w:szCs w:val="24"/>
        </w:rPr>
        <w:t>”</w:t>
      </w:r>
      <w:r w:rsidRPr="00337114">
        <w:rPr>
          <w:rFonts w:ascii="Lato" w:hAnsi="Lato" w:cstheme="minorHAnsi"/>
          <w:i/>
          <w:iCs/>
          <w:sz w:val="24"/>
          <w:szCs w:val="24"/>
        </w:rPr>
        <w:t xml:space="preserve"> </w:t>
      </w:r>
      <w:r w:rsidRPr="00337114">
        <w:rPr>
          <w:rFonts w:ascii="Lato" w:hAnsi="Lato" w:cstheme="minorHAnsi"/>
          <w:sz w:val="24"/>
          <w:szCs w:val="24"/>
        </w:rPr>
        <w:t>na lata 2022</w:t>
      </w:r>
      <w:r w:rsidR="00DF1413" w:rsidRPr="00337114">
        <w:rPr>
          <w:rFonts w:ascii="Lato" w:hAnsi="Lato" w:cstheme="minorHAnsi"/>
          <w:bCs/>
          <w:sz w:val="24"/>
          <w:szCs w:val="24"/>
        </w:rPr>
        <w:t>–</w:t>
      </w:r>
      <w:r w:rsidRPr="00337114">
        <w:rPr>
          <w:rFonts w:ascii="Lato" w:hAnsi="Lato" w:cstheme="minorHAnsi"/>
          <w:sz w:val="24"/>
          <w:szCs w:val="24"/>
        </w:rPr>
        <w:t>2025</w:t>
      </w:r>
      <w:r w:rsidR="00C9397D" w:rsidRPr="00337114">
        <w:rPr>
          <w:rFonts w:ascii="Lato" w:hAnsi="Lato" w:cstheme="minorHAnsi"/>
          <w:sz w:val="24"/>
          <w:szCs w:val="24"/>
        </w:rPr>
        <w:t>.</w:t>
      </w:r>
    </w:p>
    <w:p w14:paraId="25E8EC42" w14:textId="0CFD67D2" w:rsidR="00B628F4" w:rsidRPr="00337114" w:rsidRDefault="00B628F4" w:rsidP="00FE0C4F">
      <w:pPr>
        <w:pStyle w:val="Akapitzlist"/>
        <w:numPr>
          <w:ilvl w:val="0"/>
          <w:numId w:val="8"/>
        </w:numPr>
        <w:spacing w:after="0"/>
        <w:ind w:left="851" w:hanging="357"/>
        <w:jc w:val="both"/>
        <w:rPr>
          <w:rFonts w:ascii="Lato" w:hAnsi="Lato" w:cstheme="minorHAnsi"/>
          <w:sz w:val="24"/>
          <w:szCs w:val="24"/>
        </w:rPr>
      </w:pPr>
      <w:r w:rsidRPr="00337114">
        <w:rPr>
          <w:rFonts w:ascii="Lato" w:hAnsi="Lato" w:cstheme="minorHAnsi"/>
          <w:sz w:val="24"/>
          <w:szCs w:val="24"/>
        </w:rPr>
        <w:t>Program „MALUCH+” na lata 2022</w:t>
      </w:r>
      <w:r w:rsidR="00DF1413" w:rsidRPr="00337114">
        <w:rPr>
          <w:rFonts w:ascii="Lato" w:hAnsi="Lato" w:cstheme="minorHAnsi"/>
          <w:bCs/>
          <w:sz w:val="24"/>
          <w:szCs w:val="24"/>
        </w:rPr>
        <w:t>–</w:t>
      </w:r>
      <w:r w:rsidRPr="00337114">
        <w:rPr>
          <w:rFonts w:ascii="Lato" w:hAnsi="Lato" w:cstheme="minorHAnsi"/>
          <w:sz w:val="24"/>
          <w:szCs w:val="24"/>
        </w:rPr>
        <w:t>2029</w:t>
      </w:r>
      <w:r w:rsidR="00C9397D" w:rsidRPr="00337114">
        <w:rPr>
          <w:rFonts w:ascii="Lato" w:hAnsi="Lato" w:cstheme="minorHAnsi"/>
          <w:sz w:val="24"/>
          <w:szCs w:val="24"/>
        </w:rPr>
        <w:t>.</w:t>
      </w:r>
    </w:p>
    <w:p w14:paraId="2A548C45" w14:textId="007428F1" w:rsidR="00420B20" w:rsidRPr="00337114" w:rsidRDefault="00420B20" w:rsidP="00984965">
      <w:pPr>
        <w:spacing w:line="276" w:lineRule="auto"/>
        <w:rPr>
          <w:rFonts w:ascii="Lato" w:hAnsi="Lato" w:cstheme="minorHAnsi"/>
          <w:lang w:eastAsia="en-US"/>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813"/>
        <w:gridCol w:w="5352"/>
      </w:tblGrid>
      <w:tr w:rsidR="00A60B73" w:rsidRPr="00337114" w14:paraId="68F7EA60" w14:textId="77777777" w:rsidTr="00A45354">
        <w:tc>
          <w:tcPr>
            <w:tcW w:w="3813" w:type="dxa"/>
            <w:shd w:val="clear" w:color="auto" w:fill="DEEAF6"/>
          </w:tcPr>
          <w:p w14:paraId="0392A5F1" w14:textId="77777777" w:rsidR="00A60B73" w:rsidRPr="00337114" w:rsidRDefault="00A60B73"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programu</w:t>
            </w:r>
          </w:p>
        </w:tc>
        <w:tc>
          <w:tcPr>
            <w:tcW w:w="5352" w:type="dxa"/>
          </w:tcPr>
          <w:p w14:paraId="2BF4CA0C" w14:textId="421CE060" w:rsidR="00A60B73" w:rsidRPr="00337114" w:rsidRDefault="00A60B73" w:rsidP="00A45354">
            <w:pPr>
              <w:spacing w:after="240" w:line="276" w:lineRule="auto"/>
              <w:rPr>
                <w:rFonts w:ascii="Lato" w:eastAsia="Calibri" w:hAnsi="Lato" w:cstheme="minorHAnsi"/>
                <w:sz w:val="22"/>
                <w:szCs w:val="22"/>
                <w:lang w:eastAsia="en-US"/>
              </w:rPr>
            </w:pPr>
            <w:r w:rsidRPr="00337114">
              <w:rPr>
                <w:rFonts w:ascii="Lato" w:eastAsia="Calibri" w:hAnsi="Lato" w:cstheme="minorHAnsi"/>
                <w:b/>
                <w:sz w:val="22"/>
                <w:szCs w:val="22"/>
                <w:lang w:eastAsia="en-US"/>
              </w:rPr>
              <w:t xml:space="preserve">Program Wieloletni </w:t>
            </w:r>
            <w:r w:rsidR="00A45354" w:rsidRPr="00337114">
              <w:rPr>
                <w:rFonts w:ascii="Lato" w:eastAsia="Calibri" w:hAnsi="Lato" w:cstheme="minorHAnsi"/>
                <w:b/>
                <w:sz w:val="22"/>
                <w:szCs w:val="22"/>
                <w:lang w:eastAsia="en-US"/>
              </w:rPr>
              <w:t>„</w:t>
            </w:r>
            <w:r w:rsidRPr="00337114">
              <w:rPr>
                <w:rFonts w:ascii="Lato" w:eastAsia="Calibri" w:hAnsi="Lato" w:cstheme="minorHAnsi"/>
                <w:b/>
                <w:sz w:val="22"/>
                <w:szCs w:val="22"/>
                <w:lang w:eastAsia="en-US"/>
              </w:rPr>
              <w:t>Senior+</w:t>
            </w:r>
            <w:r w:rsidR="00A45354" w:rsidRPr="00337114">
              <w:rPr>
                <w:rFonts w:ascii="Lato" w:eastAsia="Calibri" w:hAnsi="Lato" w:cstheme="minorHAnsi"/>
                <w:b/>
                <w:sz w:val="22"/>
                <w:szCs w:val="22"/>
                <w:lang w:eastAsia="en-US"/>
              </w:rPr>
              <w:t>”</w:t>
            </w:r>
            <w:r w:rsidRPr="00337114">
              <w:rPr>
                <w:rFonts w:ascii="Lato" w:eastAsia="Calibri" w:hAnsi="Lato" w:cstheme="minorHAnsi"/>
                <w:b/>
                <w:sz w:val="22"/>
                <w:szCs w:val="22"/>
                <w:lang w:eastAsia="en-US"/>
              </w:rPr>
              <w:t xml:space="preserve"> na lata 2021–2025</w:t>
            </w:r>
            <w:r w:rsidR="00A45354" w:rsidRPr="00337114">
              <w:rPr>
                <w:rFonts w:ascii="Lato" w:eastAsia="Calibri" w:hAnsi="Lato" w:cstheme="minorHAnsi"/>
                <w:b/>
                <w:sz w:val="22"/>
                <w:szCs w:val="22"/>
                <w:lang w:eastAsia="en-US"/>
              </w:rPr>
              <w:t>.</w:t>
            </w:r>
          </w:p>
        </w:tc>
      </w:tr>
      <w:tr w:rsidR="00A60B73" w:rsidRPr="00337114" w14:paraId="37F0B07A" w14:textId="77777777" w:rsidTr="00A45354">
        <w:tc>
          <w:tcPr>
            <w:tcW w:w="3813" w:type="dxa"/>
            <w:shd w:val="clear" w:color="auto" w:fill="DEEAF6"/>
          </w:tcPr>
          <w:p w14:paraId="09E751AD" w14:textId="77777777" w:rsidR="00A60B73" w:rsidRPr="00337114" w:rsidRDefault="00A60B73"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w:t>
            </w:r>
          </w:p>
        </w:tc>
        <w:tc>
          <w:tcPr>
            <w:tcW w:w="5352" w:type="dxa"/>
          </w:tcPr>
          <w:p w14:paraId="2ED18BE6" w14:textId="393ED4D4" w:rsidR="00A60B73" w:rsidRPr="00337114" w:rsidRDefault="00A60B73" w:rsidP="00A4535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Uchwała nr 191 Rady Ministrów</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21 grudnia 2020 r.</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sprawie ustanowienia programu wieloletniego "Senior+" na lata 2021</w:t>
            </w:r>
            <w:r w:rsidR="00223D6D" w:rsidRPr="00337114">
              <w:rPr>
                <w:rFonts w:ascii="Lato" w:hAnsi="Lato" w:cstheme="minorHAnsi"/>
                <w:bCs/>
              </w:rPr>
              <w:t>–</w:t>
            </w:r>
            <w:r w:rsidRPr="00337114">
              <w:rPr>
                <w:rFonts w:ascii="Lato" w:eastAsia="Calibri" w:hAnsi="Lato" w:cstheme="minorHAnsi"/>
                <w:sz w:val="22"/>
                <w:szCs w:val="22"/>
                <w:lang w:eastAsia="en-US"/>
              </w:rPr>
              <w:t xml:space="preserve">2025 (M.P. </w:t>
            </w:r>
            <w:r w:rsidR="00223D6D">
              <w:rPr>
                <w:rFonts w:ascii="Lato" w:eastAsia="Calibri" w:hAnsi="Lato" w:cstheme="minorHAnsi"/>
                <w:sz w:val="22"/>
                <w:szCs w:val="22"/>
                <w:lang w:eastAsia="en-US"/>
              </w:rPr>
              <w:t xml:space="preserve">z </w:t>
            </w:r>
            <w:r w:rsidRPr="00337114">
              <w:rPr>
                <w:rFonts w:ascii="Lato" w:eastAsia="Calibri" w:hAnsi="Lato" w:cstheme="minorHAnsi"/>
                <w:sz w:val="22"/>
                <w:szCs w:val="22"/>
                <w:lang w:eastAsia="en-US"/>
              </w:rPr>
              <w:t>2021</w:t>
            </w:r>
            <w:r w:rsidR="00223D6D">
              <w:rPr>
                <w:rFonts w:ascii="Lato" w:eastAsia="Calibri" w:hAnsi="Lato" w:cstheme="minorHAnsi"/>
                <w:sz w:val="22"/>
                <w:szCs w:val="22"/>
                <w:lang w:eastAsia="en-US"/>
              </w:rPr>
              <w:t xml:space="preserve"> r.</w:t>
            </w:r>
            <w:r w:rsidRPr="00337114">
              <w:rPr>
                <w:rFonts w:ascii="Lato" w:eastAsia="Calibri" w:hAnsi="Lato" w:cstheme="minorHAnsi"/>
                <w:sz w:val="22"/>
                <w:szCs w:val="22"/>
                <w:lang w:eastAsia="en-US"/>
              </w:rPr>
              <w:t xml:space="preserve"> poz. 10)</w:t>
            </w:r>
            <w:r w:rsidR="0052120E" w:rsidRPr="00337114">
              <w:rPr>
                <w:rFonts w:ascii="Lato" w:eastAsia="Calibri" w:hAnsi="Lato" w:cstheme="minorHAnsi"/>
                <w:sz w:val="22"/>
                <w:szCs w:val="22"/>
                <w:lang w:eastAsia="en-US"/>
              </w:rPr>
              <w:t>.</w:t>
            </w:r>
          </w:p>
        </w:tc>
      </w:tr>
      <w:tr w:rsidR="00A60B73" w:rsidRPr="00337114" w14:paraId="4FD7781B" w14:textId="77777777" w:rsidTr="00A45354">
        <w:tc>
          <w:tcPr>
            <w:tcW w:w="3813" w:type="dxa"/>
            <w:shd w:val="clear" w:color="auto" w:fill="DEEAF6"/>
          </w:tcPr>
          <w:p w14:paraId="27AEFB75" w14:textId="77777777" w:rsidR="00A60B73" w:rsidRPr="00337114" w:rsidRDefault="00A60B73"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programu (całość/w 2023 r.)</w:t>
            </w:r>
          </w:p>
        </w:tc>
        <w:tc>
          <w:tcPr>
            <w:tcW w:w="5352" w:type="dxa"/>
          </w:tcPr>
          <w:p w14:paraId="5F40B11C" w14:textId="4F03D17C" w:rsidR="00A60B73" w:rsidRPr="00337114" w:rsidRDefault="0052120E" w:rsidP="00A45354">
            <w:pPr>
              <w:spacing w:after="240" w:line="276" w:lineRule="auto"/>
              <w:rPr>
                <w:rFonts w:ascii="Lato" w:eastAsia="Calibri" w:hAnsi="Lato" w:cstheme="minorHAnsi"/>
                <w:sz w:val="22"/>
                <w:szCs w:val="22"/>
                <w:lang w:eastAsia="en-US"/>
              </w:rPr>
            </w:pPr>
            <w:r w:rsidRPr="00337114">
              <w:rPr>
                <w:rFonts w:ascii="Lato" w:eastAsia="Calibri" w:hAnsi="Lato" w:cstheme="minorHAnsi"/>
                <w:sz w:val="22"/>
                <w:szCs w:val="22"/>
                <w:lang w:eastAsia="en-US"/>
              </w:rPr>
              <w:t>C</w:t>
            </w:r>
            <w:r w:rsidR="00A60B73" w:rsidRPr="00337114">
              <w:rPr>
                <w:rFonts w:ascii="Lato" w:eastAsia="Calibri" w:hAnsi="Lato" w:cstheme="minorHAnsi"/>
                <w:sz w:val="22"/>
                <w:szCs w:val="22"/>
                <w:lang w:eastAsia="en-US"/>
              </w:rPr>
              <w:t>ałość: 300 mln zł,</w:t>
            </w:r>
            <w:r w:rsidR="00C92EC1">
              <w:rPr>
                <w:rFonts w:ascii="Lato" w:eastAsia="Calibri" w:hAnsi="Lato" w:cstheme="minorHAnsi"/>
                <w:sz w:val="22"/>
                <w:szCs w:val="22"/>
                <w:lang w:eastAsia="en-US"/>
              </w:rPr>
              <w:t xml:space="preserve"> w </w:t>
            </w:r>
            <w:r w:rsidR="00A60B73" w:rsidRPr="00337114">
              <w:rPr>
                <w:rFonts w:ascii="Lato" w:eastAsia="Calibri" w:hAnsi="Lato" w:cstheme="minorHAnsi"/>
                <w:sz w:val="22"/>
                <w:szCs w:val="22"/>
                <w:lang w:eastAsia="en-US"/>
              </w:rPr>
              <w:t>2023 r.: 60 mln zł</w:t>
            </w:r>
            <w:r w:rsidR="008C0AED" w:rsidRPr="00337114">
              <w:rPr>
                <w:rFonts w:ascii="Lato" w:eastAsia="Calibri" w:hAnsi="Lato" w:cstheme="minorHAnsi"/>
                <w:sz w:val="22"/>
                <w:szCs w:val="22"/>
                <w:lang w:eastAsia="en-US"/>
              </w:rPr>
              <w:t>.</w:t>
            </w:r>
          </w:p>
        </w:tc>
      </w:tr>
      <w:tr w:rsidR="00A60B73" w:rsidRPr="00337114" w14:paraId="1C915148" w14:textId="77777777" w:rsidTr="00A45354">
        <w:tc>
          <w:tcPr>
            <w:tcW w:w="3813" w:type="dxa"/>
            <w:shd w:val="clear" w:color="auto" w:fill="DEEAF6"/>
          </w:tcPr>
          <w:p w14:paraId="18278418" w14:textId="77777777" w:rsidR="00A60B73" w:rsidRPr="00337114" w:rsidRDefault="00A60B73"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główny programu</w:t>
            </w:r>
          </w:p>
        </w:tc>
        <w:tc>
          <w:tcPr>
            <w:tcW w:w="5352" w:type="dxa"/>
          </w:tcPr>
          <w:p w14:paraId="7D1B54CE" w14:textId="798B6747" w:rsidR="00A60B73" w:rsidRPr="00337114" w:rsidRDefault="0052120E" w:rsidP="00A4535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Z</w:t>
            </w:r>
            <w:r w:rsidR="00A60B73" w:rsidRPr="00337114">
              <w:rPr>
                <w:rFonts w:ascii="Lato" w:eastAsia="Calibri" w:hAnsi="Lato" w:cstheme="minorHAnsi"/>
                <w:sz w:val="22"/>
                <w:szCs w:val="22"/>
                <w:lang w:eastAsia="en-US"/>
              </w:rPr>
              <w:t>większenie aktywnego uczestnictwa seniorów</w:t>
            </w:r>
            <w:r w:rsidR="00C92EC1">
              <w:rPr>
                <w:rFonts w:ascii="Lato" w:eastAsia="Calibri" w:hAnsi="Lato" w:cstheme="minorHAnsi"/>
                <w:sz w:val="22"/>
                <w:szCs w:val="22"/>
                <w:lang w:eastAsia="en-US"/>
              </w:rPr>
              <w:t xml:space="preserve"> w </w:t>
            </w:r>
            <w:r w:rsidR="00A60B73" w:rsidRPr="00337114">
              <w:rPr>
                <w:rFonts w:ascii="Lato" w:eastAsia="Calibri" w:hAnsi="Lato" w:cstheme="minorHAnsi"/>
                <w:sz w:val="22"/>
                <w:szCs w:val="22"/>
                <w:lang w:eastAsia="en-US"/>
              </w:rPr>
              <w:t>życiu społecznym, poprzez dofinansowanie rozbudowy infrastruktury ośrodków wsparcia</w:t>
            </w:r>
            <w:r w:rsidR="00C92EC1">
              <w:rPr>
                <w:rFonts w:ascii="Lato" w:eastAsia="Calibri" w:hAnsi="Lato" w:cstheme="minorHAnsi"/>
                <w:sz w:val="22"/>
                <w:szCs w:val="22"/>
                <w:lang w:eastAsia="en-US"/>
              </w:rPr>
              <w:t xml:space="preserve"> w </w:t>
            </w:r>
            <w:r w:rsidR="00A60B73" w:rsidRPr="00337114">
              <w:rPr>
                <w:rFonts w:ascii="Lato" w:eastAsia="Calibri" w:hAnsi="Lato" w:cstheme="minorHAnsi"/>
                <w:sz w:val="22"/>
                <w:szCs w:val="22"/>
                <w:lang w:eastAsia="en-US"/>
              </w:rPr>
              <w:t>środowisku lokalnym oraz zwiększenie miejsc</w:t>
            </w:r>
            <w:r w:rsidR="00C92EC1">
              <w:rPr>
                <w:rFonts w:ascii="Lato" w:eastAsia="Calibri" w:hAnsi="Lato" w:cstheme="minorHAnsi"/>
                <w:sz w:val="22"/>
                <w:szCs w:val="22"/>
                <w:lang w:eastAsia="en-US"/>
              </w:rPr>
              <w:t xml:space="preserve"> w </w:t>
            </w:r>
            <w:r w:rsidR="00A60B73" w:rsidRPr="00337114">
              <w:rPr>
                <w:rFonts w:ascii="Lato" w:eastAsia="Calibri" w:hAnsi="Lato" w:cstheme="minorHAnsi"/>
                <w:sz w:val="22"/>
                <w:szCs w:val="22"/>
                <w:lang w:eastAsia="en-US"/>
              </w:rPr>
              <w:t>ośrodkach wsparcia „Senior+”</w:t>
            </w:r>
            <w:r w:rsidRPr="00337114">
              <w:rPr>
                <w:rFonts w:ascii="Lato" w:eastAsia="Calibri" w:hAnsi="Lato" w:cstheme="minorHAnsi"/>
                <w:sz w:val="22"/>
                <w:szCs w:val="22"/>
                <w:lang w:eastAsia="en-US"/>
              </w:rPr>
              <w:t>.</w:t>
            </w:r>
          </w:p>
        </w:tc>
      </w:tr>
      <w:tr w:rsidR="00A60B73" w:rsidRPr="00337114" w14:paraId="7611BB2C" w14:textId="77777777" w:rsidTr="00A45354">
        <w:tc>
          <w:tcPr>
            <w:tcW w:w="3813" w:type="dxa"/>
            <w:shd w:val="clear" w:color="auto" w:fill="DEEAF6"/>
          </w:tcPr>
          <w:p w14:paraId="0DE8071C" w14:textId="77777777" w:rsidR="00A60B73" w:rsidRPr="00337114" w:rsidRDefault="00A60B73"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Cele szczegółowe</w:t>
            </w:r>
          </w:p>
        </w:tc>
        <w:tc>
          <w:tcPr>
            <w:tcW w:w="5352" w:type="dxa"/>
          </w:tcPr>
          <w:p w14:paraId="19656962" w14:textId="757A46D2" w:rsidR="00A60B73" w:rsidRPr="00337114" w:rsidRDefault="00A60B73" w:rsidP="00984965">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Program polega na wsparciu tworzenia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funkcjonowania ośrodków wsparcia, tj. Dziennych Domów „Senior+”</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Klubów „Senior+” przez jednostki samorządu terytorialnego, których strategie rozwoju pomocy społecznej uwzględniają rozwój infrastruktury dla osób starszych</w:t>
            </w:r>
            <w:r w:rsidR="0052120E" w:rsidRPr="00337114">
              <w:rPr>
                <w:rFonts w:ascii="Lato" w:eastAsia="Calibri" w:hAnsi="Lato" w:cstheme="minorHAnsi"/>
                <w:sz w:val="22"/>
                <w:szCs w:val="22"/>
                <w:lang w:eastAsia="en-US"/>
              </w:rPr>
              <w:t>,</w:t>
            </w:r>
            <w:r w:rsidRPr="00337114">
              <w:rPr>
                <w:rFonts w:ascii="Lato" w:eastAsia="Calibri" w:hAnsi="Lato" w:cstheme="minorHAnsi"/>
                <w:sz w:val="22"/>
                <w:szCs w:val="22"/>
                <w:lang w:eastAsia="en-US"/>
              </w:rPr>
              <w:t xml:space="preserve"> lub</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których brak jest innej infrastruktury pomocy społecznej tego typu.</w:t>
            </w:r>
          </w:p>
          <w:p w14:paraId="2BD06DD1" w14:textId="0F4C8A9F" w:rsidR="00A60B73" w:rsidRPr="00337114" w:rsidRDefault="00A60B73" w:rsidP="00A4535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Organizacje pozarządowe nie mogą brać udziału</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przedmiotowym konkursie</w:t>
            </w:r>
            <w:r w:rsidR="0052120E" w:rsidRPr="00337114">
              <w:rPr>
                <w:rFonts w:ascii="Lato" w:eastAsia="Calibri" w:hAnsi="Lato" w:cstheme="minorHAnsi"/>
                <w:sz w:val="22"/>
                <w:szCs w:val="22"/>
                <w:lang w:eastAsia="en-US"/>
              </w:rPr>
              <w:t>, j</w:t>
            </w:r>
            <w:r w:rsidRPr="00337114">
              <w:rPr>
                <w:rFonts w:ascii="Lato" w:eastAsia="Calibri" w:hAnsi="Lato" w:cstheme="minorHAnsi"/>
                <w:sz w:val="22"/>
                <w:szCs w:val="22"/>
                <w:lang w:eastAsia="en-US"/>
              </w:rPr>
              <w:t>ednakże, jednostka samorządu terytorialnego korzystająca</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dofinansowania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Programu może zlecić prowadzenie ośrodka wsparcia „Senior+”</w:t>
            </w:r>
            <w:r w:rsidR="0052120E" w:rsidRPr="00337114">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organizacji pozarządowej. Ponadto, działające ośrodki wsparcia „Senior+” mogą podejmować współpracę</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innymi instytucjami,</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tym</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organizacjami pozarządowymi,</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celu rozszerzenia katalogu usług skierowanych do seniorów.</w:t>
            </w:r>
          </w:p>
        </w:tc>
      </w:tr>
      <w:tr w:rsidR="00A60B73" w:rsidRPr="00337114" w14:paraId="5413DD24" w14:textId="77777777" w:rsidTr="00A45354">
        <w:tc>
          <w:tcPr>
            <w:tcW w:w="3813" w:type="dxa"/>
            <w:shd w:val="clear" w:color="auto" w:fill="DEEAF6"/>
          </w:tcPr>
          <w:p w14:paraId="2146756E" w14:textId="5202734B" w:rsidR="00A60B73" w:rsidRPr="00337114" w:rsidRDefault="00A60B73" w:rsidP="00984965">
            <w:pPr>
              <w:spacing w:line="276" w:lineRule="auto"/>
              <w:rPr>
                <w:rFonts w:ascii="Lato" w:eastAsia="Calibri" w:hAnsi="Lato" w:cstheme="minorHAnsi"/>
                <w:sz w:val="22"/>
                <w:szCs w:val="22"/>
                <w:lang w:eastAsia="en-US"/>
              </w:rPr>
            </w:pPr>
            <w:r w:rsidRPr="00337114">
              <w:rPr>
                <w:rFonts w:ascii="Lato" w:eastAsia="Calibri" w:hAnsi="Lato" w:cstheme="minorHAnsi"/>
                <w:b/>
                <w:sz w:val="22"/>
                <w:szCs w:val="22"/>
                <w:lang w:eastAsia="en-US"/>
              </w:rPr>
              <w:t>Opis działań realizowanych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ramach programu</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r w:rsidRPr="00337114">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br/>
              <w:t>*</w:t>
            </w:r>
            <w:r w:rsidRPr="00337114">
              <w:rPr>
                <w:rFonts w:ascii="Lato" w:eastAsia="Calibri" w:hAnsi="Lato" w:cstheme="minorHAnsi"/>
                <w:i/>
                <w:sz w:val="22"/>
                <w:szCs w:val="22"/>
                <w:lang w:eastAsia="en-US"/>
              </w:rPr>
              <w:t>Wyjaśnienie:</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przypadku gdy realizowane były otwarte konkursy ofert opisane</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fiszce „Konkursy”,</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tym miejscu należy podać tylko tytuł konkursu</w:t>
            </w:r>
            <w:r w:rsidR="00710B8E">
              <w:rPr>
                <w:rFonts w:ascii="Lato" w:eastAsia="Calibri" w:hAnsi="Lato" w:cstheme="minorHAnsi"/>
                <w:i/>
                <w:sz w:val="22"/>
                <w:szCs w:val="22"/>
                <w:lang w:eastAsia="en-US"/>
              </w:rPr>
              <w:t xml:space="preserve"> </w:t>
            </w:r>
            <w:r w:rsidR="00C92EC1">
              <w:rPr>
                <w:rFonts w:ascii="Lato" w:eastAsia="Calibri" w:hAnsi="Lato" w:cstheme="minorHAnsi"/>
                <w:i/>
                <w:sz w:val="22"/>
                <w:szCs w:val="22"/>
                <w:lang w:eastAsia="en-US"/>
              </w:rPr>
              <w:t>i </w:t>
            </w:r>
            <w:r w:rsidRPr="00337114">
              <w:rPr>
                <w:rFonts w:ascii="Lato" w:eastAsia="Calibri" w:hAnsi="Lato" w:cstheme="minorHAnsi"/>
                <w:i/>
                <w:sz w:val="22"/>
                <w:szCs w:val="22"/>
                <w:lang w:eastAsia="en-US"/>
              </w:rPr>
              <w:t>datę jego ogłoszenia)</w:t>
            </w:r>
          </w:p>
        </w:tc>
        <w:tc>
          <w:tcPr>
            <w:tcW w:w="5352" w:type="dxa"/>
          </w:tcPr>
          <w:p w14:paraId="2713CCE9" w14:textId="0818EC21" w:rsidR="00A60B73" w:rsidRPr="00337114" w:rsidRDefault="00A60B73" w:rsidP="00984965">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 edycji 2023 przyznano dofinansowanie na utworzenie 94 nowych ośrodków, czyli ok. 1,8 tys. nowych miejsc dla seniorów, a 689 istniejących</w:t>
            </w:r>
            <w:r w:rsidR="00A45354" w:rsidRPr="00337114">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klubów</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domów „Senior+” otrzymało dofinansowanie na bieżące funkcjonowanie (ok. 16 tys. miejsc).</w:t>
            </w:r>
          </w:p>
          <w:p w14:paraId="3DA8D937" w14:textId="48CDBC7D" w:rsidR="00A60B73" w:rsidRPr="00337114" w:rsidRDefault="00A60B73" w:rsidP="00984965">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 latach 2015</w:t>
            </w:r>
            <w:r w:rsidR="009502C8" w:rsidRPr="00337114">
              <w:rPr>
                <w:rFonts w:ascii="Lato" w:hAnsi="Lato" w:cstheme="minorHAnsi"/>
                <w:bCs/>
              </w:rPr>
              <w:t>–</w:t>
            </w:r>
            <w:r w:rsidRPr="00337114">
              <w:rPr>
                <w:rFonts w:ascii="Lato" w:eastAsia="Calibri" w:hAnsi="Lato" w:cstheme="minorHAnsi"/>
                <w:sz w:val="22"/>
                <w:szCs w:val="22"/>
                <w:lang w:eastAsia="en-US"/>
              </w:rPr>
              <w:t xml:space="preserve">2022 na terenie kraju utworzono </w:t>
            </w:r>
            <w:r w:rsidR="00A45354" w:rsidRPr="00337114">
              <w:rPr>
                <w:rFonts w:ascii="Lato" w:eastAsia="Calibri" w:hAnsi="Lato" w:cstheme="minorHAnsi"/>
                <w:sz w:val="22"/>
                <w:szCs w:val="22"/>
                <w:lang w:eastAsia="en-US"/>
              </w:rPr>
              <w:br/>
            </w:r>
            <w:r w:rsidRPr="00337114">
              <w:rPr>
                <w:rFonts w:ascii="Lato" w:eastAsia="Calibri" w:hAnsi="Lato" w:cstheme="minorHAnsi"/>
                <w:sz w:val="22"/>
                <w:szCs w:val="22"/>
                <w:lang w:eastAsia="en-US"/>
              </w:rPr>
              <w:t>1 179 ośrodków wsparcia „Senior+”,</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tym 353 </w:t>
            </w:r>
            <w:r w:rsidRPr="00337114">
              <w:rPr>
                <w:rFonts w:ascii="Lato" w:eastAsia="Calibri" w:hAnsi="Lato" w:cstheme="minorHAnsi"/>
                <w:sz w:val="22"/>
                <w:szCs w:val="22"/>
                <w:lang w:eastAsia="en-US"/>
              </w:rPr>
              <w:lastRenderedPageBreak/>
              <w:t>Dzienne Domy „Senior+”</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826 Klubów „Senior+”, które oferowały 28 tys. miejsc wsparcia dziennego dla osób starszych.</w:t>
            </w:r>
          </w:p>
          <w:p w14:paraId="11A1F344" w14:textId="77777777" w:rsidR="00A60B73" w:rsidRPr="00337114" w:rsidRDefault="00A60B73" w:rsidP="00984965">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 ramach edycji 2023 konkursu powstało 69 nowych ośrodków wsparcia „Senior+”.</w:t>
            </w:r>
          </w:p>
          <w:p w14:paraId="10241A5B" w14:textId="4B9271D9" w:rsidR="00A60B73" w:rsidRPr="00337114" w:rsidRDefault="00A60B73" w:rsidP="00A45354">
            <w:pPr>
              <w:spacing w:after="240" w:line="276" w:lineRule="auto"/>
              <w:jc w:val="both"/>
              <w:rPr>
                <w:rFonts w:ascii="Lato" w:eastAsia="Calibri" w:hAnsi="Lato" w:cstheme="minorHAnsi"/>
                <w:bCs/>
                <w:sz w:val="22"/>
                <w:szCs w:val="22"/>
                <w:lang w:eastAsia="en-US"/>
              </w:rPr>
            </w:pPr>
            <w:r w:rsidRPr="00337114">
              <w:rPr>
                <w:rFonts w:ascii="Lato" w:eastAsia="Calibri" w:hAnsi="Lato" w:cstheme="minorHAnsi"/>
                <w:sz w:val="22"/>
                <w:szCs w:val="22"/>
                <w:lang w:eastAsia="en-US"/>
              </w:rPr>
              <w:t>31 października 2023 r. MRiPS ogłosił konkurs ofert</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edycji 2024, wyniki konkursu z</w:t>
            </w:r>
            <w:r w:rsidR="006A0BE2">
              <w:rPr>
                <w:rFonts w:ascii="Lato" w:eastAsia="Calibri" w:hAnsi="Lato" w:cstheme="minorHAnsi"/>
                <w:sz w:val="22"/>
                <w:szCs w:val="22"/>
                <w:lang w:eastAsia="en-US"/>
              </w:rPr>
              <w:t xml:space="preserve">ostały </w:t>
            </w:r>
            <w:r w:rsidRPr="00337114">
              <w:rPr>
                <w:rFonts w:ascii="Lato" w:eastAsia="Calibri" w:hAnsi="Lato" w:cstheme="minorHAnsi"/>
                <w:sz w:val="22"/>
                <w:szCs w:val="22"/>
                <w:lang w:eastAsia="en-US"/>
              </w:rPr>
              <w:t xml:space="preserve">ogłoszone </w:t>
            </w:r>
            <w:r w:rsidRPr="00337114">
              <w:rPr>
                <w:rFonts w:ascii="Lato" w:eastAsia="Calibri" w:hAnsi="Lato" w:cstheme="minorHAnsi"/>
                <w:bCs/>
                <w:sz w:val="22"/>
                <w:szCs w:val="22"/>
                <w:lang w:eastAsia="en-US"/>
              </w:rPr>
              <w:t>22 marca 2024 r.</w:t>
            </w:r>
          </w:p>
        </w:tc>
      </w:tr>
    </w:tbl>
    <w:p w14:paraId="03534447" w14:textId="47339DF9" w:rsidR="003D0E31" w:rsidRPr="00337114" w:rsidRDefault="003D0E31" w:rsidP="00984965">
      <w:pPr>
        <w:spacing w:line="276" w:lineRule="auto"/>
        <w:rPr>
          <w:rFonts w:ascii="Lato" w:hAnsi="Lato" w:cstheme="minorHAnsi"/>
          <w:b/>
          <w:sz w:val="20"/>
          <w:szCs w:val="20"/>
        </w:rPr>
      </w:pPr>
    </w:p>
    <w:p w14:paraId="22403146" w14:textId="77777777" w:rsidR="00D863BB" w:rsidRPr="00337114" w:rsidRDefault="00D863BB" w:rsidP="00984965">
      <w:pPr>
        <w:spacing w:line="276" w:lineRule="auto"/>
        <w:rPr>
          <w:rFonts w:ascii="Lato" w:hAnsi="Lato" w:cstheme="minorHAnsi"/>
          <w:b/>
          <w:sz w:val="20"/>
          <w:szCs w:val="20"/>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813"/>
        <w:gridCol w:w="5352"/>
      </w:tblGrid>
      <w:tr w:rsidR="00A60B73" w:rsidRPr="00337114" w14:paraId="2FB2517B" w14:textId="77777777" w:rsidTr="00A45354">
        <w:tc>
          <w:tcPr>
            <w:tcW w:w="3813" w:type="dxa"/>
            <w:shd w:val="clear" w:color="auto" w:fill="DEEAF6"/>
          </w:tcPr>
          <w:p w14:paraId="54DC92C6" w14:textId="77777777" w:rsidR="00A60B73" w:rsidRPr="00337114" w:rsidRDefault="00A60B73"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programu</w:t>
            </w:r>
          </w:p>
        </w:tc>
        <w:tc>
          <w:tcPr>
            <w:tcW w:w="5352" w:type="dxa"/>
          </w:tcPr>
          <w:p w14:paraId="2CF78B93" w14:textId="3C3E18EA" w:rsidR="00A60B73" w:rsidRPr="00337114" w:rsidRDefault="00A60B73" w:rsidP="00A45354">
            <w:pPr>
              <w:spacing w:after="240" w:line="276" w:lineRule="auto"/>
              <w:rPr>
                <w:rFonts w:ascii="Lato" w:eastAsia="Calibri" w:hAnsi="Lato" w:cstheme="minorHAnsi"/>
                <w:sz w:val="22"/>
                <w:szCs w:val="22"/>
                <w:lang w:eastAsia="en-US"/>
              </w:rPr>
            </w:pPr>
            <w:r w:rsidRPr="00337114">
              <w:rPr>
                <w:rFonts w:ascii="Lato" w:eastAsia="Calibri" w:hAnsi="Lato" w:cstheme="minorHAnsi"/>
                <w:b/>
                <w:bCs/>
                <w:sz w:val="22"/>
                <w:szCs w:val="22"/>
                <w:lang w:eastAsia="en-US"/>
              </w:rPr>
              <w:t xml:space="preserve">Program wieloletni </w:t>
            </w:r>
            <w:bookmarkStart w:id="15" w:name="_Hlk165289806"/>
            <w:r w:rsidRPr="00337114">
              <w:rPr>
                <w:rFonts w:ascii="Lato" w:eastAsia="Calibri" w:hAnsi="Lato" w:cstheme="minorHAnsi"/>
                <w:b/>
                <w:bCs/>
                <w:sz w:val="22"/>
                <w:szCs w:val="22"/>
                <w:lang w:eastAsia="en-US"/>
              </w:rPr>
              <w:t xml:space="preserve">na rzecz Osób Starszych </w:t>
            </w:r>
            <w:r w:rsidR="00F81F1B">
              <w:rPr>
                <w:rFonts w:ascii="Lato" w:eastAsia="Calibri" w:hAnsi="Lato" w:cstheme="minorHAnsi"/>
                <w:b/>
                <w:bCs/>
                <w:sz w:val="22"/>
                <w:szCs w:val="22"/>
                <w:lang w:eastAsia="en-US"/>
              </w:rPr>
              <w:t>„</w:t>
            </w:r>
            <w:r w:rsidRPr="00337114">
              <w:rPr>
                <w:rFonts w:ascii="Lato" w:eastAsia="Calibri" w:hAnsi="Lato" w:cstheme="minorHAnsi"/>
                <w:b/>
                <w:bCs/>
                <w:sz w:val="22"/>
                <w:szCs w:val="22"/>
                <w:lang w:eastAsia="en-US"/>
              </w:rPr>
              <w:t>Aktywni+</w:t>
            </w:r>
            <w:r w:rsidR="00F81F1B">
              <w:rPr>
                <w:rFonts w:ascii="Lato" w:eastAsia="Calibri" w:hAnsi="Lato" w:cstheme="minorHAnsi"/>
                <w:b/>
                <w:bCs/>
                <w:sz w:val="22"/>
                <w:szCs w:val="22"/>
                <w:lang w:eastAsia="en-US"/>
              </w:rPr>
              <w:t>”</w:t>
            </w:r>
            <w:r w:rsidRPr="00337114">
              <w:rPr>
                <w:rFonts w:ascii="Lato" w:eastAsia="Calibri" w:hAnsi="Lato" w:cstheme="minorHAnsi"/>
                <w:b/>
                <w:bCs/>
                <w:sz w:val="22"/>
                <w:szCs w:val="22"/>
                <w:lang w:eastAsia="en-US"/>
              </w:rPr>
              <w:t xml:space="preserve"> na lata 2021–2025</w:t>
            </w:r>
            <w:r w:rsidR="00A45354" w:rsidRPr="00337114">
              <w:rPr>
                <w:rFonts w:ascii="Lato" w:eastAsia="Calibri" w:hAnsi="Lato" w:cstheme="minorHAnsi"/>
                <w:b/>
                <w:bCs/>
                <w:sz w:val="22"/>
                <w:szCs w:val="22"/>
                <w:lang w:eastAsia="en-US"/>
              </w:rPr>
              <w:t>.</w:t>
            </w:r>
            <w:bookmarkEnd w:id="15"/>
          </w:p>
        </w:tc>
      </w:tr>
      <w:tr w:rsidR="00A60B73" w:rsidRPr="00337114" w14:paraId="5139D4DE" w14:textId="77777777" w:rsidTr="00A45354">
        <w:tc>
          <w:tcPr>
            <w:tcW w:w="3813" w:type="dxa"/>
            <w:shd w:val="clear" w:color="auto" w:fill="DEEAF6"/>
          </w:tcPr>
          <w:p w14:paraId="66ECB5AC" w14:textId="77777777" w:rsidR="00A60B73" w:rsidRPr="00337114" w:rsidRDefault="00A60B73"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w:t>
            </w:r>
          </w:p>
        </w:tc>
        <w:tc>
          <w:tcPr>
            <w:tcW w:w="5352" w:type="dxa"/>
          </w:tcPr>
          <w:p w14:paraId="22026718" w14:textId="08A8B6D1" w:rsidR="00A60B73" w:rsidRPr="00337114" w:rsidRDefault="00A60B73" w:rsidP="00A4535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Uchwała nr 167 Rady Ministrów</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16 listopada 2020 r.</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sprawie ustanowienia programu wieloletniego na rzecz Osób Starszych "Aktywni+" na lata 2021</w:t>
            </w:r>
            <w:r w:rsidR="001F5D14" w:rsidRPr="00337114">
              <w:rPr>
                <w:rFonts w:ascii="Lato" w:hAnsi="Lato" w:cstheme="minorHAnsi"/>
                <w:bCs/>
              </w:rPr>
              <w:t>–</w:t>
            </w:r>
            <w:r w:rsidRPr="00337114">
              <w:rPr>
                <w:rFonts w:ascii="Lato" w:eastAsia="Calibri" w:hAnsi="Lato" w:cstheme="minorHAnsi"/>
                <w:sz w:val="22"/>
                <w:szCs w:val="22"/>
                <w:lang w:eastAsia="en-US"/>
              </w:rPr>
              <w:t>2025 (M.P. poz. 1125)</w:t>
            </w:r>
          </w:p>
        </w:tc>
      </w:tr>
      <w:tr w:rsidR="00A60B73" w:rsidRPr="00337114" w14:paraId="73AEEFDF" w14:textId="77777777" w:rsidTr="00A45354">
        <w:tc>
          <w:tcPr>
            <w:tcW w:w="3813" w:type="dxa"/>
            <w:shd w:val="clear" w:color="auto" w:fill="DEEAF6"/>
          </w:tcPr>
          <w:p w14:paraId="32A817A0" w14:textId="77777777" w:rsidR="00A60B73" w:rsidRPr="00337114" w:rsidRDefault="00A60B73"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programu (całość/w 2023 r.)</w:t>
            </w:r>
          </w:p>
        </w:tc>
        <w:tc>
          <w:tcPr>
            <w:tcW w:w="5352" w:type="dxa"/>
          </w:tcPr>
          <w:p w14:paraId="759F19D5" w14:textId="20271DFC" w:rsidR="00A60B73" w:rsidRPr="00337114" w:rsidRDefault="0052120E" w:rsidP="00A4535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C</w:t>
            </w:r>
            <w:r w:rsidR="00A60B73" w:rsidRPr="00337114">
              <w:rPr>
                <w:rFonts w:ascii="Lato" w:eastAsia="Calibri" w:hAnsi="Lato" w:cstheme="minorHAnsi"/>
                <w:sz w:val="22"/>
                <w:szCs w:val="22"/>
                <w:lang w:eastAsia="en-US"/>
              </w:rPr>
              <w:t>ałość: 200 mln zł,</w:t>
            </w:r>
            <w:r w:rsidR="00C92EC1">
              <w:rPr>
                <w:rFonts w:ascii="Lato" w:eastAsia="Calibri" w:hAnsi="Lato" w:cstheme="minorHAnsi"/>
                <w:sz w:val="22"/>
                <w:szCs w:val="22"/>
                <w:lang w:eastAsia="en-US"/>
              </w:rPr>
              <w:t xml:space="preserve"> w </w:t>
            </w:r>
            <w:r w:rsidR="00A60B73" w:rsidRPr="00337114">
              <w:rPr>
                <w:rFonts w:ascii="Lato" w:eastAsia="Calibri" w:hAnsi="Lato" w:cstheme="minorHAnsi"/>
                <w:sz w:val="22"/>
                <w:szCs w:val="22"/>
                <w:lang w:eastAsia="en-US"/>
              </w:rPr>
              <w:t>2023 r.: 40 mln zł</w:t>
            </w:r>
            <w:r w:rsidR="008F1A54">
              <w:rPr>
                <w:rFonts w:ascii="Lato" w:eastAsia="Calibri" w:hAnsi="Lato" w:cstheme="minorHAnsi"/>
                <w:sz w:val="22"/>
                <w:szCs w:val="22"/>
                <w:lang w:eastAsia="en-US"/>
              </w:rPr>
              <w:t>.</w:t>
            </w:r>
          </w:p>
        </w:tc>
      </w:tr>
      <w:tr w:rsidR="00A60B73" w:rsidRPr="00337114" w14:paraId="6864A929" w14:textId="77777777" w:rsidTr="00A45354">
        <w:tc>
          <w:tcPr>
            <w:tcW w:w="3813" w:type="dxa"/>
            <w:shd w:val="clear" w:color="auto" w:fill="DEEAF6"/>
          </w:tcPr>
          <w:p w14:paraId="193522A5" w14:textId="77777777" w:rsidR="00A60B73" w:rsidRPr="00337114" w:rsidRDefault="00A60B73"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główny programu</w:t>
            </w:r>
          </w:p>
        </w:tc>
        <w:tc>
          <w:tcPr>
            <w:tcW w:w="5352" w:type="dxa"/>
          </w:tcPr>
          <w:p w14:paraId="267EC552" w14:textId="77777777" w:rsidR="00A60B73" w:rsidRPr="00337114" w:rsidRDefault="00A60B73" w:rsidP="00A4535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Zwiększenie uczestnictwa osób starszych we wszystkich dziedzinach życia społecznego poprzez wspieranie aktywności organizacji pozarządowych działających na rzecz seniorów.</w:t>
            </w:r>
          </w:p>
        </w:tc>
      </w:tr>
      <w:tr w:rsidR="00A60B73" w:rsidRPr="00337114" w14:paraId="32566354" w14:textId="77777777" w:rsidTr="00A45354">
        <w:tc>
          <w:tcPr>
            <w:tcW w:w="3813" w:type="dxa"/>
            <w:shd w:val="clear" w:color="auto" w:fill="DEEAF6"/>
          </w:tcPr>
          <w:p w14:paraId="78BA89F2" w14:textId="77777777" w:rsidR="00A60B73" w:rsidRPr="00337114" w:rsidRDefault="00A60B73"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Cele szczegółowe</w:t>
            </w:r>
          </w:p>
        </w:tc>
        <w:tc>
          <w:tcPr>
            <w:tcW w:w="5352" w:type="dxa"/>
          </w:tcPr>
          <w:p w14:paraId="274AF304" w14:textId="77777777" w:rsidR="00A60B73" w:rsidRPr="00337114" w:rsidRDefault="00A60B73" w:rsidP="00984965">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W ramach celu głównego Programu zawarte są 4 cele szczegółowe: </w:t>
            </w:r>
          </w:p>
          <w:p w14:paraId="01599BBA" w14:textId="123F2DB5" w:rsidR="00A60B73" w:rsidRPr="00337114" w:rsidRDefault="00A60B73" w:rsidP="0091425E">
            <w:pPr>
              <w:numPr>
                <w:ilvl w:val="1"/>
                <w:numId w:val="14"/>
              </w:numPr>
              <w:spacing w:line="276" w:lineRule="auto"/>
              <w:ind w:left="459"/>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wzrost zaangażowania osób starszych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kontakty społeczne poprzez wzbogacenie oferty zagospodarowania ich czasu wolnego;</w:t>
            </w:r>
          </w:p>
          <w:p w14:paraId="65B7D5AE" w14:textId="7EAF6BE7" w:rsidR="00A60B73" w:rsidRPr="00337114" w:rsidRDefault="00A60B73" w:rsidP="0091425E">
            <w:pPr>
              <w:numPr>
                <w:ilvl w:val="1"/>
                <w:numId w:val="14"/>
              </w:numPr>
              <w:spacing w:line="276" w:lineRule="auto"/>
              <w:ind w:left="459"/>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zwiększenie zaangażowania osób starszych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procesy partycypacyjne zachodzące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życiu publicznym;</w:t>
            </w:r>
          </w:p>
          <w:p w14:paraId="588D6D5F" w14:textId="59279BA1" w:rsidR="00A60B73" w:rsidRPr="00337114" w:rsidRDefault="00A60B73" w:rsidP="0091425E">
            <w:pPr>
              <w:numPr>
                <w:ilvl w:val="1"/>
                <w:numId w:val="14"/>
              </w:numPr>
              <w:spacing w:line="276" w:lineRule="auto"/>
              <w:ind w:left="459"/>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podnoszenie kompetencji cyfrowych seniorów oraz kształtowanie postaw sprzyjających wykorzystywaniu nowych technologii</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życiu codziennym;</w:t>
            </w:r>
          </w:p>
          <w:p w14:paraId="44A9AFCD" w14:textId="21F24859" w:rsidR="00A60B73" w:rsidRPr="00337114" w:rsidRDefault="00A60B73" w:rsidP="0091425E">
            <w:pPr>
              <w:numPr>
                <w:ilvl w:val="1"/>
                <w:numId w:val="14"/>
              </w:numPr>
              <w:spacing w:line="276" w:lineRule="auto"/>
              <w:ind w:left="459"/>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budowanie pozytywnego wizerunku starości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starzenia się oraz rozwijanie kompetencji społecznych (wiedzy, umiejętności, postaw) wobec starości u osób</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każdym wieku.</w:t>
            </w:r>
          </w:p>
          <w:p w14:paraId="3CCA2097" w14:textId="25DF925F" w:rsidR="00A60B73" w:rsidRPr="00337114" w:rsidRDefault="00A60B73" w:rsidP="00984965">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Dofinansowanie przyznawane będzie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czterech priorytetowych obszarach:</w:t>
            </w:r>
          </w:p>
          <w:p w14:paraId="315127E2" w14:textId="0FC11F38" w:rsidR="00A60B73" w:rsidRPr="00337114" w:rsidRDefault="00A60B73" w:rsidP="002B0F5E">
            <w:pPr>
              <w:spacing w:after="240" w:line="276" w:lineRule="auto"/>
              <w:jc w:val="both"/>
              <w:rPr>
                <w:rFonts w:ascii="Lato" w:hAnsi="Lato" w:cstheme="minorHAnsi"/>
                <w:sz w:val="22"/>
                <w:szCs w:val="22"/>
              </w:rPr>
            </w:pPr>
            <w:r w:rsidRPr="00337114">
              <w:rPr>
                <w:rFonts w:ascii="Lato" w:hAnsi="Lato" w:cstheme="minorHAnsi"/>
                <w:b/>
                <w:bCs/>
                <w:sz w:val="22"/>
                <w:szCs w:val="22"/>
              </w:rPr>
              <w:lastRenderedPageBreak/>
              <w:t>Aktywność społeczna</w:t>
            </w:r>
            <w:r w:rsidRPr="00337114">
              <w:rPr>
                <w:rFonts w:ascii="Lato" w:hAnsi="Lato" w:cstheme="minorHAnsi"/>
                <w:sz w:val="22"/>
                <w:szCs w:val="22"/>
              </w:rPr>
              <w:t>, która obejmuje działania mające na celu zwiększenie udziału osób starszych</w:t>
            </w:r>
            <w:r w:rsidR="00C92EC1">
              <w:rPr>
                <w:rFonts w:ascii="Lato" w:hAnsi="Lato" w:cstheme="minorHAnsi"/>
                <w:sz w:val="22"/>
                <w:szCs w:val="22"/>
              </w:rPr>
              <w:t xml:space="preserve"> w </w:t>
            </w:r>
            <w:r w:rsidRPr="00337114">
              <w:rPr>
                <w:rFonts w:ascii="Lato" w:hAnsi="Lato" w:cstheme="minorHAnsi"/>
                <w:sz w:val="22"/>
                <w:szCs w:val="22"/>
              </w:rPr>
              <w:t>aktywnych formach spędzania czasu wolnego, wspieranie niesamodzielnych osób starszych</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ich otoczenia</w:t>
            </w:r>
            <w:r w:rsidR="00C92EC1">
              <w:rPr>
                <w:rFonts w:ascii="Lato" w:hAnsi="Lato" w:cstheme="minorHAnsi"/>
                <w:sz w:val="22"/>
                <w:szCs w:val="22"/>
              </w:rPr>
              <w:t xml:space="preserve"> w </w:t>
            </w:r>
            <w:r w:rsidRPr="00337114">
              <w:rPr>
                <w:rFonts w:ascii="Lato" w:hAnsi="Lato" w:cstheme="minorHAnsi"/>
                <w:sz w:val="22"/>
                <w:szCs w:val="22"/>
              </w:rPr>
              <w:t>miejscu zamieszkania, rozwijanie wolontariatu osób starszych</w:t>
            </w:r>
            <w:r w:rsidR="00C92EC1">
              <w:rPr>
                <w:rFonts w:ascii="Lato" w:hAnsi="Lato" w:cstheme="minorHAnsi"/>
                <w:sz w:val="22"/>
                <w:szCs w:val="22"/>
              </w:rPr>
              <w:t xml:space="preserve"> w </w:t>
            </w:r>
            <w:r w:rsidRPr="00337114">
              <w:rPr>
                <w:rFonts w:ascii="Lato" w:hAnsi="Lato" w:cstheme="minorHAnsi"/>
                <w:sz w:val="22"/>
                <w:szCs w:val="22"/>
              </w:rPr>
              <w:t>środowisku lokalnym oraz zwiększenie zaangażowania osób starszych</w:t>
            </w:r>
            <w:r w:rsidR="00C92EC1">
              <w:rPr>
                <w:rFonts w:ascii="Lato" w:hAnsi="Lato" w:cstheme="minorHAnsi"/>
                <w:sz w:val="22"/>
                <w:szCs w:val="22"/>
              </w:rPr>
              <w:t xml:space="preserve"> w </w:t>
            </w:r>
            <w:r w:rsidRPr="00337114">
              <w:rPr>
                <w:rFonts w:ascii="Lato" w:hAnsi="Lato" w:cstheme="minorHAnsi"/>
                <w:sz w:val="22"/>
                <w:szCs w:val="22"/>
              </w:rPr>
              <w:t>obszarze rynku pracy.</w:t>
            </w:r>
          </w:p>
          <w:p w14:paraId="1173D994" w14:textId="535146EF" w:rsidR="00A60B73" w:rsidRPr="00337114" w:rsidRDefault="00A60B73" w:rsidP="002B0F5E">
            <w:pPr>
              <w:spacing w:after="240" w:line="276" w:lineRule="auto"/>
              <w:jc w:val="both"/>
              <w:rPr>
                <w:rFonts w:ascii="Lato" w:hAnsi="Lato" w:cstheme="minorHAnsi"/>
                <w:sz w:val="22"/>
                <w:szCs w:val="22"/>
              </w:rPr>
            </w:pPr>
            <w:r w:rsidRPr="00337114">
              <w:rPr>
                <w:rFonts w:ascii="Lato" w:hAnsi="Lato" w:cstheme="minorHAnsi"/>
                <w:b/>
                <w:bCs/>
                <w:sz w:val="22"/>
                <w:szCs w:val="22"/>
              </w:rPr>
              <w:t>Partycypacja społeczna</w:t>
            </w:r>
            <w:r w:rsidRPr="00337114">
              <w:rPr>
                <w:rFonts w:ascii="Lato" w:hAnsi="Lato" w:cstheme="minorHAnsi"/>
                <w:sz w:val="22"/>
                <w:szCs w:val="22"/>
              </w:rPr>
              <w:t>, która przyczynia się do wzmocnieni</w:t>
            </w:r>
            <w:r w:rsidR="006644EF">
              <w:rPr>
                <w:rFonts w:ascii="Lato" w:hAnsi="Lato" w:cstheme="minorHAnsi"/>
                <w:sz w:val="22"/>
                <w:szCs w:val="22"/>
              </w:rPr>
              <w:t>a</w:t>
            </w:r>
            <w:r w:rsidRPr="00337114">
              <w:rPr>
                <w:rFonts w:ascii="Lato" w:hAnsi="Lato" w:cstheme="minorHAnsi"/>
                <w:sz w:val="22"/>
                <w:szCs w:val="22"/>
              </w:rPr>
              <w:t xml:space="preserve"> samoorganizacji środowiska osób starszych oraz zwiększenia wpływu osób starszych na decyzje dotyczące warunków życia obywateli.</w:t>
            </w:r>
          </w:p>
          <w:p w14:paraId="246EB964" w14:textId="0EE77E47" w:rsidR="00A60B73" w:rsidRPr="00337114" w:rsidRDefault="00A60B73" w:rsidP="002B0F5E">
            <w:pPr>
              <w:spacing w:after="240" w:line="276" w:lineRule="auto"/>
              <w:jc w:val="both"/>
              <w:rPr>
                <w:rFonts w:ascii="Lato" w:hAnsi="Lato" w:cstheme="minorHAnsi"/>
                <w:sz w:val="22"/>
                <w:szCs w:val="22"/>
              </w:rPr>
            </w:pPr>
            <w:r w:rsidRPr="00337114">
              <w:rPr>
                <w:rFonts w:ascii="Lato" w:hAnsi="Lato" w:cstheme="minorHAnsi"/>
                <w:b/>
                <w:bCs/>
                <w:sz w:val="22"/>
                <w:szCs w:val="22"/>
              </w:rPr>
              <w:t>Włączenie cyfrowe</w:t>
            </w:r>
            <w:r w:rsidR="00A45354" w:rsidRPr="00337114">
              <w:rPr>
                <w:rFonts w:ascii="Lato" w:hAnsi="Lato" w:cstheme="minorHAnsi"/>
                <w:b/>
                <w:bCs/>
                <w:sz w:val="22"/>
                <w:szCs w:val="22"/>
              </w:rPr>
              <w:t>,</w:t>
            </w:r>
            <w:r w:rsidRPr="00337114">
              <w:rPr>
                <w:rFonts w:ascii="Lato" w:hAnsi="Lato" w:cstheme="minorHAnsi"/>
                <w:sz w:val="22"/>
                <w:szCs w:val="22"/>
              </w:rPr>
              <w:t> obejmujące działania na rzecz zwiększania umiejętności posługiwania się nowoczesnymi technologiami</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korzystania</w:t>
            </w:r>
            <w:r w:rsidR="00C92EC1">
              <w:rPr>
                <w:rFonts w:ascii="Lato" w:hAnsi="Lato" w:cstheme="minorHAnsi"/>
                <w:sz w:val="22"/>
                <w:szCs w:val="22"/>
              </w:rPr>
              <w:t xml:space="preserve"> z </w:t>
            </w:r>
            <w:r w:rsidRPr="00337114">
              <w:rPr>
                <w:rFonts w:ascii="Lato" w:hAnsi="Lato" w:cstheme="minorHAnsi"/>
                <w:sz w:val="22"/>
                <w:szCs w:val="22"/>
              </w:rPr>
              <w:t>nowych mediów przez osoby starsze, a także upowszechnianie</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wdrażanie rozwiązań technologicznych sprzyjających włączaniu społecznemu oraz bezpiecznemu funkcjonowaniu osób starszych.</w:t>
            </w:r>
          </w:p>
          <w:p w14:paraId="46CAF4C3" w14:textId="3822BB05" w:rsidR="00A60B73" w:rsidRPr="00337114" w:rsidRDefault="00A60B73" w:rsidP="00984965">
            <w:pPr>
              <w:spacing w:line="276" w:lineRule="auto"/>
              <w:jc w:val="both"/>
              <w:rPr>
                <w:rFonts w:ascii="Lato" w:hAnsi="Lato" w:cstheme="minorHAnsi"/>
                <w:sz w:val="22"/>
                <w:szCs w:val="22"/>
              </w:rPr>
            </w:pPr>
            <w:r w:rsidRPr="00337114">
              <w:rPr>
                <w:rFonts w:ascii="Lato" w:hAnsi="Lato" w:cstheme="minorHAnsi"/>
                <w:b/>
                <w:bCs/>
                <w:sz w:val="22"/>
                <w:szCs w:val="22"/>
              </w:rPr>
              <w:t>Przygotowanie do starości</w:t>
            </w:r>
            <w:r w:rsidR="00A45354" w:rsidRPr="00337114">
              <w:rPr>
                <w:rFonts w:ascii="Lato" w:hAnsi="Lato" w:cstheme="minorHAnsi"/>
                <w:b/>
                <w:bCs/>
                <w:sz w:val="22"/>
                <w:szCs w:val="22"/>
              </w:rPr>
              <w:t xml:space="preserve">, </w:t>
            </w:r>
            <w:r w:rsidRPr="00337114">
              <w:rPr>
                <w:rFonts w:ascii="Lato" w:hAnsi="Lato" w:cstheme="minorHAnsi"/>
                <w:sz w:val="22"/>
                <w:szCs w:val="22"/>
              </w:rPr>
              <w:t>realizowane poprzez wzmacnianie trwałych relacji międzypokoleniowych, kształtowanie pozytywnego wizerunku osób starszych oraz zwiększanie bezpieczeństwa seniorów.</w:t>
            </w:r>
          </w:p>
          <w:p w14:paraId="731CC8F5" w14:textId="7D73C311" w:rsidR="00A60B73" w:rsidRPr="00337114" w:rsidRDefault="00A60B73" w:rsidP="00A4535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O dofinansowanie oferty</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konkursu mogą ubiegać się organizacje pozarządowe,</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 xml:space="preserve">których </w:t>
            </w:r>
            <w:r w:rsidR="009F63C0" w:rsidRPr="00337114">
              <w:rPr>
                <w:rFonts w:ascii="Lato" w:eastAsia="Calibri" w:hAnsi="Lato" w:cstheme="minorHAnsi"/>
                <w:sz w:val="22"/>
                <w:szCs w:val="22"/>
                <w:lang w:eastAsia="en-US"/>
              </w:rPr>
              <w:t>mowa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art. 3 ust. 2 oraz</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art. 3 ust. 3 pkt 1 </w:t>
            </w:r>
            <w:r w:rsidR="00C364CF">
              <w:rPr>
                <w:rFonts w:ascii="Lato" w:eastAsia="Calibri" w:hAnsi="Lato" w:cstheme="minorHAnsi"/>
                <w:sz w:val="22"/>
                <w:szCs w:val="22"/>
                <w:lang w:eastAsia="en-US"/>
              </w:rPr>
              <w:t>u.d.p.p.w,</w:t>
            </w:r>
            <w:r w:rsidRPr="00337114">
              <w:rPr>
                <w:rFonts w:ascii="Lato" w:eastAsia="Calibri" w:hAnsi="Lato" w:cstheme="minorHAnsi"/>
                <w:sz w:val="22"/>
                <w:szCs w:val="22"/>
                <w:lang w:eastAsia="en-US"/>
              </w:rPr>
              <w:t xml:space="preserve"> planujące podjęcie działalności na rzecz osób starszych. </w:t>
            </w:r>
          </w:p>
        </w:tc>
      </w:tr>
      <w:tr w:rsidR="00A60B73" w:rsidRPr="00337114" w14:paraId="506EFED5" w14:textId="77777777" w:rsidTr="00A45354">
        <w:tc>
          <w:tcPr>
            <w:tcW w:w="3813" w:type="dxa"/>
            <w:shd w:val="clear" w:color="auto" w:fill="DEEAF6"/>
          </w:tcPr>
          <w:p w14:paraId="372D5EF7" w14:textId="7605F044" w:rsidR="00A60B73" w:rsidRPr="00337114" w:rsidRDefault="00A60B73" w:rsidP="00984965">
            <w:pPr>
              <w:spacing w:line="276" w:lineRule="auto"/>
              <w:rPr>
                <w:rFonts w:ascii="Lato" w:eastAsia="Calibri" w:hAnsi="Lato" w:cstheme="minorHAnsi"/>
                <w:sz w:val="22"/>
                <w:szCs w:val="22"/>
                <w:lang w:eastAsia="en-US"/>
              </w:rPr>
            </w:pPr>
            <w:r w:rsidRPr="00337114">
              <w:rPr>
                <w:rFonts w:ascii="Lato" w:eastAsia="Calibri" w:hAnsi="Lato" w:cstheme="minorHAnsi"/>
                <w:b/>
                <w:sz w:val="22"/>
                <w:szCs w:val="22"/>
                <w:lang w:eastAsia="en-US"/>
              </w:rPr>
              <w:lastRenderedPageBreak/>
              <w:t>Opis działań realizowanych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ramach programu</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r w:rsidRPr="00337114">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br/>
              <w:t>*</w:t>
            </w:r>
            <w:r w:rsidRPr="00337114">
              <w:rPr>
                <w:rFonts w:ascii="Lato" w:eastAsia="Calibri" w:hAnsi="Lato" w:cstheme="minorHAnsi"/>
                <w:i/>
                <w:sz w:val="22"/>
                <w:szCs w:val="22"/>
                <w:lang w:eastAsia="en-US"/>
              </w:rPr>
              <w:t>Wyjaśnienie:</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przypadku gdy realizowane były otwarte konkursy ofert opisane</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fiszce „Konkursy”,</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tym miejscu należy podać tylko tytuł konkursu</w:t>
            </w:r>
            <w:r w:rsidR="00710B8E">
              <w:rPr>
                <w:rFonts w:ascii="Lato" w:eastAsia="Calibri" w:hAnsi="Lato" w:cstheme="minorHAnsi"/>
                <w:i/>
                <w:sz w:val="22"/>
                <w:szCs w:val="22"/>
                <w:lang w:eastAsia="en-US"/>
              </w:rPr>
              <w:t xml:space="preserve"> </w:t>
            </w:r>
            <w:r w:rsidR="00C92EC1">
              <w:rPr>
                <w:rFonts w:ascii="Lato" w:eastAsia="Calibri" w:hAnsi="Lato" w:cstheme="minorHAnsi"/>
                <w:i/>
                <w:sz w:val="22"/>
                <w:szCs w:val="22"/>
                <w:lang w:eastAsia="en-US"/>
              </w:rPr>
              <w:t>i </w:t>
            </w:r>
            <w:r w:rsidRPr="00337114">
              <w:rPr>
                <w:rFonts w:ascii="Lato" w:eastAsia="Calibri" w:hAnsi="Lato" w:cstheme="minorHAnsi"/>
                <w:i/>
                <w:sz w:val="22"/>
                <w:szCs w:val="22"/>
                <w:lang w:eastAsia="en-US"/>
              </w:rPr>
              <w:t>datę jego ogłoszenia)</w:t>
            </w:r>
          </w:p>
        </w:tc>
        <w:tc>
          <w:tcPr>
            <w:tcW w:w="5352" w:type="dxa"/>
          </w:tcPr>
          <w:p w14:paraId="62A0EE37" w14:textId="35FA0F66" w:rsidR="00A60B73" w:rsidRPr="00337114" w:rsidRDefault="00A60B73" w:rsidP="00984965">
            <w:pPr>
              <w:spacing w:line="276" w:lineRule="auto"/>
              <w:rPr>
                <w:rFonts w:ascii="Lato" w:eastAsia="Calibri" w:hAnsi="Lato" w:cstheme="minorHAnsi"/>
                <w:sz w:val="22"/>
                <w:szCs w:val="22"/>
                <w:lang w:eastAsia="en-US"/>
              </w:rPr>
            </w:pPr>
            <w:r w:rsidRPr="00337114">
              <w:rPr>
                <w:rFonts w:ascii="Lato" w:eastAsia="Calibri" w:hAnsi="Lato" w:cstheme="minorHAnsi"/>
                <w:sz w:val="22"/>
                <w:szCs w:val="22"/>
                <w:lang w:eastAsia="en-US"/>
              </w:rPr>
              <w:t>W 2023 r. dofinansowanie otrzymało 520 podmiotów,</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podpisanych 518 umów</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 xml:space="preserve">przekazaniu dotacji. </w:t>
            </w:r>
          </w:p>
          <w:p w14:paraId="52DF8E91" w14:textId="77777777" w:rsidR="00A60B73" w:rsidRPr="00337114" w:rsidRDefault="00A60B73" w:rsidP="00984965">
            <w:pPr>
              <w:spacing w:line="276" w:lineRule="auto"/>
              <w:rPr>
                <w:rFonts w:ascii="Lato" w:eastAsia="Calibri" w:hAnsi="Lato" w:cstheme="minorHAnsi"/>
                <w:sz w:val="22"/>
                <w:szCs w:val="22"/>
                <w:lang w:eastAsia="en-US"/>
              </w:rPr>
            </w:pPr>
          </w:p>
          <w:p w14:paraId="656D41AA" w14:textId="77777777" w:rsidR="00A60B73" w:rsidRPr="00337114" w:rsidRDefault="00A60B73" w:rsidP="00984965">
            <w:pPr>
              <w:spacing w:line="276" w:lineRule="auto"/>
              <w:rPr>
                <w:rFonts w:ascii="Lato" w:eastAsia="Calibri" w:hAnsi="Lato" w:cstheme="minorHAnsi"/>
                <w:sz w:val="22"/>
                <w:szCs w:val="22"/>
                <w:lang w:eastAsia="en-US"/>
              </w:rPr>
            </w:pPr>
            <w:r w:rsidRPr="00337114">
              <w:rPr>
                <w:rFonts w:ascii="Lato" w:eastAsia="Calibri" w:hAnsi="Lato" w:cstheme="minorHAnsi"/>
                <w:sz w:val="22"/>
                <w:szCs w:val="22"/>
                <w:lang w:eastAsia="en-US"/>
              </w:rPr>
              <w:t>Łącznie zrealizowanymi zadaniami objęto wsparciem ok. 88 416 osób.</w:t>
            </w:r>
          </w:p>
          <w:p w14:paraId="2B7D13AA" w14:textId="77777777" w:rsidR="00A60B73" w:rsidRPr="00337114" w:rsidRDefault="00A60B73" w:rsidP="00984965">
            <w:pPr>
              <w:spacing w:line="276" w:lineRule="auto"/>
              <w:rPr>
                <w:rFonts w:ascii="Lato" w:eastAsia="Calibri" w:hAnsi="Lato" w:cstheme="minorHAnsi"/>
                <w:sz w:val="22"/>
                <w:szCs w:val="22"/>
                <w:lang w:eastAsia="en-US"/>
              </w:rPr>
            </w:pPr>
          </w:p>
          <w:p w14:paraId="786832BA" w14:textId="77777777" w:rsidR="00A60B73" w:rsidRPr="00337114" w:rsidRDefault="00A60B73" w:rsidP="00A45354">
            <w:pPr>
              <w:spacing w:after="240" w:line="276" w:lineRule="auto"/>
              <w:rPr>
                <w:rFonts w:ascii="Lato" w:eastAsia="Calibri" w:hAnsi="Lato" w:cstheme="minorHAnsi"/>
                <w:sz w:val="22"/>
                <w:szCs w:val="22"/>
                <w:lang w:eastAsia="en-US"/>
              </w:rPr>
            </w:pPr>
            <w:r w:rsidRPr="00337114">
              <w:rPr>
                <w:rFonts w:ascii="Lato" w:eastAsia="Calibri" w:hAnsi="Lato" w:cstheme="minorHAnsi"/>
                <w:sz w:val="22"/>
                <w:szCs w:val="22"/>
                <w:lang w:eastAsia="en-US"/>
              </w:rPr>
              <w:t>Trwają prace nad ogłoszeniem edycji 2024 Programu.</w:t>
            </w:r>
          </w:p>
        </w:tc>
      </w:tr>
    </w:tbl>
    <w:p w14:paraId="4244B588" w14:textId="3522C688" w:rsidR="005A74C4" w:rsidRDefault="005A74C4" w:rsidP="00984965">
      <w:pPr>
        <w:spacing w:line="276" w:lineRule="auto"/>
        <w:rPr>
          <w:rFonts w:ascii="Lato" w:hAnsi="Lato" w:cstheme="minorHAnsi"/>
          <w:b/>
          <w:sz w:val="20"/>
          <w:szCs w:val="20"/>
        </w:rPr>
      </w:pPr>
    </w:p>
    <w:p w14:paraId="12272B7F" w14:textId="1F08A7EA" w:rsidR="006502B4" w:rsidRDefault="006502B4" w:rsidP="00984965">
      <w:pPr>
        <w:spacing w:line="276" w:lineRule="auto"/>
        <w:rPr>
          <w:rFonts w:ascii="Lato" w:hAnsi="Lato" w:cstheme="minorHAnsi"/>
          <w:b/>
          <w:sz w:val="20"/>
          <w:szCs w:val="20"/>
        </w:rPr>
      </w:pPr>
    </w:p>
    <w:p w14:paraId="2A1E915A" w14:textId="71BAFF43" w:rsidR="006502B4" w:rsidRDefault="006502B4" w:rsidP="00984965">
      <w:pPr>
        <w:spacing w:line="276" w:lineRule="auto"/>
        <w:rPr>
          <w:rFonts w:ascii="Lato" w:hAnsi="Lato" w:cstheme="minorHAnsi"/>
          <w:b/>
          <w:sz w:val="20"/>
          <w:szCs w:val="20"/>
        </w:rPr>
      </w:pPr>
    </w:p>
    <w:p w14:paraId="2DDF97D0" w14:textId="75CFE4BF" w:rsidR="006502B4" w:rsidRDefault="006502B4" w:rsidP="00984965">
      <w:pPr>
        <w:spacing w:line="276" w:lineRule="auto"/>
        <w:rPr>
          <w:rFonts w:ascii="Lato" w:hAnsi="Lato" w:cstheme="minorHAnsi"/>
          <w:b/>
          <w:sz w:val="20"/>
          <w:szCs w:val="20"/>
        </w:rPr>
      </w:pPr>
    </w:p>
    <w:p w14:paraId="43875997" w14:textId="3A84C667" w:rsidR="006502B4" w:rsidRDefault="006502B4" w:rsidP="00984965">
      <w:pPr>
        <w:spacing w:line="276" w:lineRule="auto"/>
        <w:rPr>
          <w:rFonts w:ascii="Lato" w:hAnsi="Lato" w:cstheme="minorHAnsi"/>
          <w:b/>
          <w:sz w:val="20"/>
          <w:szCs w:val="20"/>
        </w:rPr>
      </w:pPr>
    </w:p>
    <w:p w14:paraId="11B7BEB4" w14:textId="4D95B752" w:rsidR="00807507" w:rsidRPr="00F05670" w:rsidRDefault="006502B4" w:rsidP="00807507">
      <w:pPr>
        <w:spacing w:before="300" w:line="276" w:lineRule="auto"/>
        <w:ind w:firstLine="708"/>
        <w:jc w:val="both"/>
        <w:outlineLvl w:val="0"/>
        <w:rPr>
          <w:rFonts w:ascii="Lato" w:hAnsi="Lato" w:cs="Open Sans"/>
          <w:color w:val="000000"/>
          <w:kern w:val="36"/>
        </w:rPr>
      </w:pPr>
      <w:r w:rsidRPr="00705950">
        <w:rPr>
          <w:rFonts w:ascii="Lato" w:eastAsia="Calibri" w:hAnsi="Lato"/>
          <w:color w:val="000000"/>
          <w:lang w:eastAsia="en-US"/>
        </w:rPr>
        <w:lastRenderedPageBreak/>
        <w:t xml:space="preserve">Realizacja Programu </w:t>
      </w:r>
      <w:r w:rsidRPr="00705950">
        <w:rPr>
          <w:rFonts w:ascii="Lato" w:eastAsia="Calibri" w:hAnsi="Lato" w:cstheme="minorHAnsi"/>
          <w:lang w:eastAsia="en-US"/>
        </w:rPr>
        <w:t>wieloletniego na rzecz Osób Starszych ,Aktywni+ na lata 2021–2025</w:t>
      </w:r>
      <w:r w:rsidR="00807507" w:rsidRPr="00705950">
        <w:rPr>
          <w:rFonts w:ascii="Lato" w:eastAsia="Calibri" w:hAnsi="Lato" w:cstheme="minorHAnsi"/>
          <w:lang w:eastAsia="en-US"/>
        </w:rPr>
        <w:t>,</w:t>
      </w:r>
      <w:r w:rsidRPr="00705950">
        <w:rPr>
          <w:rFonts w:ascii="Lato" w:eastAsia="Calibri" w:hAnsi="Lato" w:cstheme="minorHAnsi"/>
          <w:lang w:eastAsia="en-US"/>
        </w:rPr>
        <w:t xml:space="preserve"> </w:t>
      </w:r>
      <w:r w:rsidR="00807507" w:rsidRPr="00705950">
        <w:rPr>
          <w:rFonts w:ascii="Lato" w:eastAsia="Calibri" w:hAnsi="Lato"/>
          <w:color w:val="000000"/>
          <w:lang w:eastAsia="en-US"/>
        </w:rPr>
        <w:t>w okresie sprawozdawczym</w:t>
      </w:r>
      <w:r w:rsidRPr="00705950">
        <w:rPr>
          <w:rFonts w:ascii="Lato" w:eastAsia="Calibri" w:hAnsi="Lato"/>
          <w:color w:val="000000"/>
          <w:lang w:eastAsia="en-US"/>
        </w:rPr>
        <w:t xml:space="preserve"> była przedmiotem kontroli Najwyżej Izby Kontroli </w:t>
      </w:r>
      <w:r w:rsidR="00807507" w:rsidRPr="00705950">
        <w:rPr>
          <w:rFonts w:ascii="Lato" w:eastAsia="Calibri" w:hAnsi="Lato"/>
          <w:color w:val="000000"/>
          <w:lang w:eastAsia="en-US"/>
        </w:rPr>
        <w:t>(NIK) pn. „</w:t>
      </w:r>
      <w:r w:rsidR="00807507" w:rsidRPr="00F05670">
        <w:rPr>
          <w:rFonts w:ascii="Lato" w:hAnsi="Lato" w:cs="Open Sans"/>
          <w:color w:val="000000"/>
          <w:kern w:val="36"/>
        </w:rPr>
        <w:t>Przygotowanie i realizacja konkursu ofert w ramach programu wieloletniego na rzecz Osób Starszych Aktywni+ przez Ministerstwo Rodziny i Polityki Społecznej w 2023 r</w:t>
      </w:r>
      <w:r w:rsidR="00807507" w:rsidRPr="00705950">
        <w:rPr>
          <w:rFonts w:ascii="Lato" w:hAnsi="Lato" w:cs="Open Sans"/>
          <w:color w:val="000000"/>
          <w:kern w:val="36"/>
        </w:rPr>
        <w:t>.”</w:t>
      </w:r>
    </w:p>
    <w:p w14:paraId="72DF7273" w14:textId="4F917089" w:rsidR="006502B4" w:rsidRPr="00705950" w:rsidRDefault="006502B4" w:rsidP="00807507">
      <w:pPr>
        <w:spacing w:line="276" w:lineRule="auto"/>
        <w:ind w:firstLine="708"/>
        <w:jc w:val="both"/>
        <w:rPr>
          <w:rFonts w:ascii="Lato" w:hAnsi="Lato" w:cs="Open Sans"/>
          <w:color w:val="000000"/>
        </w:rPr>
      </w:pPr>
      <w:r w:rsidRPr="00705950">
        <w:rPr>
          <w:rFonts w:ascii="Lato" w:hAnsi="Lato" w:cs="Open Sans"/>
          <w:color w:val="000000"/>
        </w:rPr>
        <w:t xml:space="preserve">W toku prowadzonych przez NIK działań kontrolnych stwierdzono, iż przyjęte w ubiegłorocznym konkursie rozwiązania nie zapewniły optymalnego wyboru projektów, głównie z powodu zmian m.in. w regulaminie konkursu wprowadzonych już w trakcie jego rozstrzygania. </w:t>
      </w:r>
    </w:p>
    <w:p w14:paraId="0136883D" w14:textId="77777777" w:rsidR="006502B4" w:rsidRPr="00705950" w:rsidRDefault="006502B4" w:rsidP="00807507">
      <w:pPr>
        <w:spacing w:line="276" w:lineRule="auto"/>
        <w:ind w:firstLine="708"/>
        <w:jc w:val="both"/>
        <w:rPr>
          <w:rFonts w:ascii="Lato" w:eastAsia="Calibri" w:hAnsi="Lato"/>
          <w:color w:val="000000"/>
          <w:lang w:eastAsia="en-US"/>
        </w:rPr>
      </w:pPr>
      <w:r w:rsidRPr="00705950">
        <w:rPr>
          <w:rFonts w:ascii="Lato" w:hAnsi="Lato" w:cs="Open Sans"/>
          <w:color w:val="000000"/>
        </w:rPr>
        <w:t xml:space="preserve">Zdaniem NIK, wprowadzone zmiany nie gwarantowały tego, że środki publiczne, jakie przeznaczono na dofinansowanie działalności organizacji pozarządowych będą wydawane zgodnie z określoną ustawowo zasadą gospodarności. </w:t>
      </w:r>
    </w:p>
    <w:p w14:paraId="2415335A" w14:textId="77777777" w:rsidR="006502B4" w:rsidRPr="00705950" w:rsidRDefault="006502B4" w:rsidP="00807507">
      <w:pPr>
        <w:spacing w:line="276" w:lineRule="auto"/>
        <w:ind w:firstLine="708"/>
        <w:jc w:val="both"/>
        <w:rPr>
          <w:rFonts w:ascii="Lato" w:hAnsi="Lato" w:cs="Open Sans"/>
          <w:color w:val="000000"/>
        </w:rPr>
      </w:pPr>
      <w:r w:rsidRPr="00705950">
        <w:rPr>
          <w:rFonts w:ascii="Lato" w:hAnsi="Lato" w:cs="Open Sans"/>
          <w:color w:val="000000"/>
        </w:rPr>
        <w:t xml:space="preserve">Stwierdzone nieprawidłowości dotyczyły także sposobu rozdysponowywania środków w ramach tzw. oceny strategicznej. Na podstawie oceny strategicznej dofinansowano oferty, które w podstawowym trybie konkursu otrzymały mniejszą liczbę punktów niż oferty wyżej ocenione przez ekspertów, co zdaniem NIK stanowiło naruszenie przepisów określonych w u.d.p.p.w., zgodnie z którą współpraca organów administracji publicznej z organizacjami pozarządowymi odbywa się na zasadzie uczciwej konkurencji. </w:t>
      </w:r>
    </w:p>
    <w:p w14:paraId="5C5FB719" w14:textId="77777777" w:rsidR="006502B4" w:rsidRPr="00705950" w:rsidRDefault="006502B4" w:rsidP="006502B4">
      <w:pPr>
        <w:spacing w:line="276" w:lineRule="auto"/>
        <w:ind w:firstLine="360"/>
        <w:jc w:val="both"/>
        <w:rPr>
          <w:rFonts w:ascii="Lato" w:hAnsi="Lato" w:cs="Open Sans"/>
          <w:color w:val="000000"/>
        </w:rPr>
      </w:pPr>
      <w:r w:rsidRPr="00705950">
        <w:rPr>
          <w:rFonts w:ascii="Lato" w:hAnsi="Lato" w:cs="Open Sans"/>
          <w:color w:val="000000"/>
        </w:rPr>
        <w:t>W ramach kontroli, NIK sformułowała 9 wniosków pokontrolnych obejmujących:</w:t>
      </w:r>
    </w:p>
    <w:p w14:paraId="5F001049" w14:textId="77777777" w:rsidR="006502B4" w:rsidRPr="00705950" w:rsidRDefault="006502B4" w:rsidP="006502B4">
      <w:pPr>
        <w:numPr>
          <w:ilvl w:val="0"/>
          <w:numId w:val="108"/>
        </w:numPr>
        <w:spacing w:after="100" w:afterAutospacing="1" w:line="276" w:lineRule="auto"/>
        <w:jc w:val="both"/>
        <w:rPr>
          <w:rFonts w:ascii="Lato" w:hAnsi="Lato" w:cs="Open Sans"/>
          <w:color w:val="000000"/>
        </w:rPr>
      </w:pPr>
      <w:r w:rsidRPr="00705950">
        <w:rPr>
          <w:rFonts w:ascii="Lato" w:hAnsi="Lato" w:cs="Open Sans"/>
          <w:color w:val="000000"/>
        </w:rPr>
        <w:t>wyeliminowanie rozbieżności dotyczących postanowień zawartych w regulaminie konkursu;</w:t>
      </w:r>
    </w:p>
    <w:p w14:paraId="207DACB8" w14:textId="77777777" w:rsidR="006502B4" w:rsidRPr="00705950" w:rsidRDefault="006502B4" w:rsidP="006502B4">
      <w:pPr>
        <w:numPr>
          <w:ilvl w:val="0"/>
          <w:numId w:val="108"/>
        </w:numPr>
        <w:spacing w:before="100" w:beforeAutospacing="1" w:after="100" w:afterAutospacing="1" w:line="276" w:lineRule="auto"/>
        <w:jc w:val="both"/>
        <w:rPr>
          <w:rFonts w:ascii="Lato" w:hAnsi="Lato" w:cs="Open Sans"/>
          <w:color w:val="000000"/>
        </w:rPr>
      </w:pPr>
      <w:r w:rsidRPr="00705950">
        <w:rPr>
          <w:rFonts w:ascii="Lato" w:hAnsi="Lato" w:cs="Open Sans"/>
          <w:color w:val="000000"/>
        </w:rPr>
        <w:t>podejmowanie działań w zakresie podziału środków w ramach Konkursu zgodnie z regulaminem konkursu;</w:t>
      </w:r>
    </w:p>
    <w:p w14:paraId="1057CD6A" w14:textId="77777777" w:rsidR="006502B4" w:rsidRPr="00705950" w:rsidRDefault="006502B4" w:rsidP="006502B4">
      <w:pPr>
        <w:numPr>
          <w:ilvl w:val="0"/>
          <w:numId w:val="108"/>
        </w:numPr>
        <w:spacing w:before="100" w:beforeAutospacing="1" w:after="100" w:afterAutospacing="1" w:line="276" w:lineRule="auto"/>
        <w:jc w:val="both"/>
        <w:rPr>
          <w:rFonts w:ascii="Lato" w:hAnsi="Lato" w:cs="Open Sans"/>
          <w:color w:val="000000"/>
        </w:rPr>
      </w:pPr>
      <w:r w:rsidRPr="00705950">
        <w:rPr>
          <w:rFonts w:ascii="Lato" w:hAnsi="Lato" w:cs="Open Sans"/>
          <w:color w:val="000000"/>
        </w:rPr>
        <w:t>przyznawanie oferentom zakwalifikowanym do dofinansowania kwot dotacji w wysokości wynikającej z uregulowań programu oraz w oparciu o kwoty rekomendowane przez ekspertów oceniających wnioski;</w:t>
      </w:r>
    </w:p>
    <w:p w14:paraId="13700253" w14:textId="77777777" w:rsidR="006502B4" w:rsidRPr="00705950" w:rsidRDefault="006502B4" w:rsidP="006502B4">
      <w:pPr>
        <w:numPr>
          <w:ilvl w:val="0"/>
          <w:numId w:val="108"/>
        </w:numPr>
        <w:spacing w:before="100" w:beforeAutospacing="1" w:after="100" w:afterAutospacing="1" w:line="276" w:lineRule="auto"/>
        <w:jc w:val="both"/>
        <w:rPr>
          <w:rFonts w:ascii="Lato" w:hAnsi="Lato" w:cs="Open Sans"/>
          <w:color w:val="000000"/>
        </w:rPr>
      </w:pPr>
      <w:r w:rsidRPr="00705950">
        <w:rPr>
          <w:rFonts w:ascii="Lato" w:hAnsi="Lato" w:cs="Open Sans"/>
          <w:color w:val="000000"/>
        </w:rPr>
        <w:t>Dofinansowywanie projektów o najwyższej jakości, w przypadku dokonania przesunięć środków pomiędzy priorytetami z powodu wyczerpania alokacji środków w ramach priorytetów;</w:t>
      </w:r>
    </w:p>
    <w:p w14:paraId="4B15E113" w14:textId="77777777" w:rsidR="006502B4" w:rsidRPr="00705950" w:rsidRDefault="006502B4" w:rsidP="006502B4">
      <w:pPr>
        <w:numPr>
          <w:ilvl w:val="0"/>
          <w:numId w:val="108"/>
        </w:numPr>
        <w:spacing w:before="100" w:beforeAutospacing="1" w:after="100" w:afterAutospacing="1" w:line="276" w:lineRule="auto"/>
        <w:jc w:val="both"/>
        <w:rPr>
          <w:rFonts w:ascii="Lato" w:hAnsi="Lato" w:cs="Open Sans"/>
          <w:color w:val="000000"/>
        </w:rPr>
      </w:pPr>
      <w:r w:rsidRPr="00705950">
        <w:rPr>
          <w:rFonts w:ascii="Lato" w:hAnsi="Lato" w:cs="Open Sans"/>
          <w:color w:val="000000"/>
        </w:rPr>
        <w:t>Przyjęcie mierzalnych kryteriów oceny przy podziale środków z zachowaniem zasady równości wobec wszystkich oferentów;</w:t>
      </w:r>
    </w:p>
    <w:p w14:paraId="21687537" w14:textId="77777777" w:rsidR="006502B4" w:rsidRPr="00705950" w:rsidRDefault="006502B4" w:rsidP="006502B4">
      <w:pPr>
        <w:numPr>
          <w:ilvl w:val="0"/>
          <w:numId w:val="108"/>
        </w:numPr>
        <w:spacing w:before="100" w:beforeAutospacing="1" w:after="100" w:afterAutospacing="1" w:line="276" w:lineRule="auto"/>
        <w:jc w:val="both"/>
        <w:rPr>
          <w:rFonts w:ascii="Lato" w:hAnsi="Lato" w:cs="Open Sans"/>
          <w:color w:val="000000"/>
        </w:rPr>
      </w:pPr>
      <w:r w:rsidRPr="00705950">
        <w:rPr>
          <w:rFonts w:ascii="Lato" w:hAnsi="Lato" w:cs="Open Sans"/>
          <w:color w:val="000000"/>
        </w:rPr>
        <w:t>Przekazywanie uzasadnień odrzucenia ofert organizacjom, które w terminie 30 dni od dnia ogłoszenia wyników przyszłych edycji konkursu wystąpią do MRPiPS z żądaniem przekazania uzasadnienia odrzucenia oferty;</w:t>
      </w:r>
    </w:p>
    <w:p w14:paraId="3F657441" w14:textId="77777777" w:rsidR="006502B4" w:rsidRPr="00705950" w:rsidRDefault="006502B4" w:rsidP="006502B4">
      <w:pPr>
        <w:numPr>
          <w:ilvl w:val="0"/>
          <w:numId w:val="108"/>
        </w:numPr>
        <w:spacing w:before="100" w:beforeAutospacing="1" w:after="100" w:afterAutospacing="1" w:line="276" w:lineRule="auto"/>
        <w:jc w:val="both"/>
        <w:rPr>
          <w:rFonts w:ascii="Lato" w:hAnsi="Lato" w:cs="Open Sans"/>
          <w:color w:val="000000"/>
        </w:rPr>
      </w:pPr>
      <w:r w:rsidRPr="00705950">
        <w:rPr>
          <w:rFonts w:ascii="Lato" w:hAnsi="Lato" w:cs="Open Sans"/>
          <w:color w:val="000000"/>
        </w:rPr>
        <w:t>Egzekwowanie od oferentów przekazywania dokumentacji dotyczącej zawarcia umowy w terminach określonych w regulaminie konkursu;</w:t>
      </w:r>
    </w:p>
    <w:p w14:paraId="3229C113" w14:textId="77777777" w:rsidR="006502B4" w:rsidRPr="00705950" w:rsidRDefault="006502B4" w:rsidP="006502B4">
      <w:pPr>
        <w:numPr>
          <w:ilvl w:val="0"/>
          <w:numId w:val="108"/>
        </w:numPr>
        <w:spacing w:before="100" w:beforeAutospacing="1" w:after="100" w:afterAutospacing="1" w:line="276" w:lineRule="auto"/>
        <w:jc w:val="both"/>
        <w:rPr>
          <w:rFonts w:ascii="Lato" w:hAnsi="Lato" w:cs="Open Sans"/>
          <w:color w:val="000000"/>
        </w:rPr>
      </w:pPr>
      <w:r w:rsidRPr="00705950">
        <w:rPr>
          <w:rFonts w:ascii="Lato" w:hAnsi="Lato" w:cs="Open Sans"/>
          <w:color w:val="000000"/>
        </w:rPr>
        <w:t>Zamieszczanie w wynikach konkursu uzasadnień wyboru ofert zgodnie z § 2 ust. 9 pkt 9 regulaminu komisji konkursowej;</w:t>
      </w:r>
    </w:p>
    <w:p w14:paraId="06E0B91E" w14:textId="77777777" w:rsidR="006502B4" w:rsidRPr="00705950" w:rsidRDefault="006502B4" w:rsidP="006502B4">
      <w:pPr>
        <w:numPr>
          <w:ilvl w:val="0"/>
          <w:numId w:val="108"/>
        </w:numPr>
        <w:spacing w:before="100" w:beforeAutospacing="1" w:after="160" w:line="276" w:lineRule="auto"/>
        <w:jc w:val="both"/>
        <w:rPr>
          <w:rFonts w:ascii="Lato" w:hAnsi="Lato" w:cs="Open Sans"/>
          <w:color w:val="000000"/>
        </w:rPr>
      </w:pPr>
      <w:r w:rsidRPr="00705950">
        <w:rPr>
          <w:rFonts w:ascii="Lato" w:hAnsi="Lato" w:cs="Open Sans"/>
          <w:color w:val="000000"/>
        </w:rPr>
        <w:t>Weryfikację i aktualizację wskaźników określonych w programie, służących monitorowaniu jego realizacji.</w:t>
      </w:r>
    </w:p>
    <w:p w14:paraId="762A64C0" w14:textId="77777777" w:rsidR="006502B4" w:rsidRPr="00705950" w:rsidRDefault="006502B4" w:rsidP="006502B4">
      <w:pPr>
        <w:spacing w:line="276" w:lineRule="auto"/>
        <w:ind w:left="360" w:firstLine="348"/>
        <w:jc w:val="both"/>
        <w:rPr>
          <w:rFonts w:ascii="Lato" w:eastAsia="Calibri" w:hAnsi="Lato" w:cs="Open Sans"/>
          <w:color w:val="000000"/>
          <w:lang w:eastAsia="en-US"/>
        </w:rPr>
      </w:pPr>
      <w:r w:rsidRPr="00705950">
        <w:rPr>
          <w:rFonts w:ascii="Lato" w:eastAsia="Calibri" w:hAnsi="Lato" w:cs="Open Sans"/>
          <w:color w:val="000000"/>
          <w:lang w:eastAsia="en-US"/>
        </w:rPr>
        <w:lastRenderedPageBreak/>
        <w:t xml:space="preserve">W związku z wynikami kontroli, w tym ww. stwierdzonymi nieprawidłowościami NIK przygotowała także zawiadomienie ,,o podejrzeniu popełnienia przestępstwa w związku z realizacją programu „Aktywni+” dotyczące byłej już Minister Rodziny i Polityki Społecznej, byłego wiceministra w tym resorcie oraz byłej dyrektor Departamentu Polityki Senioralnej. </w:t>
      </w:r>
    </w:p>
    <w:p w14:paraId="53680413" w14:textId="77777777" w:rsidR="006502B4" w:rsidRPr="00705950" w:rsidRDefault="006502B4" w:rsidP="006502B4">
      <w:pPr>
        <w:spacing w:line="276" w:lineRule="auto"/>
        <w:ind w:left="360" w:firstLine="348"/>
        <w:jc w:val="both"/>
        <w:rPr>
          <w:rFonts w:ascii="Lato" w:hAnsi="Lato" w:cs="Open Sans"/>
          <w:color w:val="000000"/>
        </w:rPr>
      </w:pPr>
      <w:r w:rsidRPr="00705950">
        <w:rPr>
          <w:rFonts w:ascii="Lato" w:hAnsi="Lato" w:cs="Open Sans"/>
          <w:color w:val="000000"/>
        </w:rPr>
        <w:t xml:space="preserve">Jednocześnie, rozpoczęcie działań naprawczych, w tym przede wszystkim przystąpienie do realizacji wszystkich dziewięciu ww. wniosków pokontrolnych, już w styczniu 2024 r. zadeklarowała Pani Agnieszka Dziemianowicz-Bąk, obecna Ministra Rodziny, Pracy i Polityki Społecznej. </w:t>
      </w:r>
    </w:p>
    <w:p w14:paraId="2BC780EF" w14:textId="494248C8" w:rsidR="006502B4" w:rsidRPr="00D91CA1" w:rsidRDefault="006502B4" w:rsidP="00D91CA1">
      <w:pPr>
        <w:spacing w:after="160" w:line="276" w:lineRule="auto"/>
        <w:ind w:left="360" w:firstLine="348"/>
        <w:jc w:val="both"/>
        <w:rPr>
          <w:rFonts w:ascii="Lato" w:eastAsia="Calibri" w:hAnsi="Lato" w:cs="Open Sans"/>
          <w:color w:val="000000"/>
          <w:lang w:eastAsia="en-US"/>
        </w:rPr>
      </w:pPr>
      <w:r w:rsidRPr="00705950">
        <w:rPr>
          <w:rFonts w:ascii="Lato" w:hAnsi="Lato" w:cs="Open Sans"/>
          <w:color w:val="000000"/>
        </w:rPr>
        <w:t xml:space="preserve">Wdrożenie wskazanych zaleceń pozwoli, zdaniem NIK, na wyeliminowanie nieprawidłowości przy przygotowywaniu i przeprowadzeniu kolejnych edycji konkursu </w:t>
      </w:r>
      <w:r w:rsidR="00283315">
        <w:rPr>
          <w:rFonts w:ascii="Lato" w:hAnsi="Lato" w:cs="Open Sans"/>
          <w:color w:val="000000"/>
        </w:rPr>
        <w:t>„</w:t>
      </w:r>
      <w:r w:rsidRPr="00705950">
        <w:rPr>
          <w:rFonts w:ascii="Lato" w:hAnsi="Lato" w:cs="Open Sans"/>
          <w:color w:val="000000"/>
        </w:rPr>
        <w:t>Aktywni+</w:t>
      </w:r>
      <w:r w:rsidR="00283315">
        <w:rPr>
          <w:rFonts w:ascii="Lato" w:hAnsi="Lato" w:cs="Open Sans"/>
          <w:color w:val="000000"/>
        </w:rPr>
        <w:t>”</w:t>
      </w:r>
      <w:r w:rsidRPr="00705950">
        <w:rPr>
          <w:rFonts w:ascii="Lato" w:hAnsi="Lato" w:cs="Open Sans"/>
          <w:color w:val="000000"/>
        </w:rPr>
        <w:t>.</w:t>
      </w:r>
    </w:p>
    <w:p w14:paraId="7B88FF58" w14:textId="77777777" w:rsidR="00420B20" w:rsidRPr="00337114" w:rsidRDefault="00420B20" w:rsidP="00984965">
      <w:pPr>
        <w:spacing w:line="276" w:lineRule="auto"/>
        <w:rPr>
          <w:rFonts w:ascii="Lato" w:hAnsi="Lato" w:cstheme="minorHAnsi"/>
          <w:b/>
          <w:sz w:val="20"/>
          <w:szCs w:val="20"/>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813"/>
        <w:gridCol w:w="5352"/>
      </w:tblGrid>
      <w:tr w:rsidR="002D50E3" w:rsidRPr="00337114" w14:paraId="2462E322" w14:textId="77777777" w:rsidTr="00A45354">
        <w:tc>
          <w:tcPr>
            <w:tcW w:w="3813" w:type="dxa"/>
            <w:shd w:val="clear" w:color="auto" w:fill="DEEAF6"/>
          </w:tcPr>
          <w:p w14:paraId="700DA9FB" w14:textId="77777777" w:rsidR="002D50E3" w:rsidRPr="00337114" w:rsidRDefault="002D50E3"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programu</w:t>
            </w:r>
          </w:p>
        </w:tc>
        <w:tc>
          <w:tcPr>
            <w:tcW w:w="5352" w:type="dxa"/>
          </w:tcPr>
          <w:p w14:paraId="573EEEFA" w14:textId="77777777" w:rsidR="002D50E3" w:rsidRPr="00337114" w:rsidRDefault="002D50E3" w:rsidP="00E91508">
            <w:pPr>
              <w:spacing w:after="240"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„Pokonać bezdomność. Program pomocy osobom bezdomnym” Edycja 2023</w:t>
            </w:r>
          </w:p>
        </w:tc>
      </w:tr>
      <w:tr w:rsidR="002D50E3" w:rsidRPr="00337114" w14:paraId="45E131F4" w14:textId="77777777" w:rsidTr="00A45354">
        <w:tc>
          <w:tcPr>
            <w:tcW w:w="3813" w:type="dxa"/>
            <w:shd w:val="clear" w:color="auto" w:fill="DEEAF6"/>
          </w:tcPr>
          <w:p w14:paraId="00B061ED" w14:textId="77777777" w:rsidR="002D50E3" w:rsidRPr="00337114" w:rsidRDefault="002D50E3"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w:t>
            </w:r>
          </w:p>
        </w:tc>
        <w:tc>
          <w:tcPr>
            <w:tcW w:w="5352" w:type="dxa"/>
          </w:tcPr>
          <w:p w14:paraId="09A97B05" w14:textId="20FC8B7D" w:rsidR="002D50E3" w:rsidRPr="00337114" w:rsidRDefault="0091425E" w:rsidP="00E91508">
            <w:pPr>
              <w:spacing w:after="240" w:line="276" w:lineRule="auto"/>
              <w:jc w:val="both"/>
              <w:rPr>
                <w:rFonts w:ascii="Lato" w:eastAsia="Calibri" w:hAnsi="Lato" w:cstheme="minorHAnsi"/>
                <w:sz w:val="22"/>
                <w:szCs w:val="22"/>
                <w:lang w:eastAsia="en-US"/>
              </w:rPr>
            </w:pPr>
            <w:r>
              <w:rPr>
                <w:rFonts w:ascii="Lato" w:eastAsia="Calibri" w:hAnsi="Lato" w:cstheme="minorHAnsi"/>
                <w:sz w:val="22"/>
                <w:szCs w:val="22"/>
                <w:lang w:eastAsia="en-US"/>
              </w:rPr>
              <w:t>A</w:t>
            </w:r>
            <w:r w:rsidR="002D50E3" w:rsidRPr="00337114">
              <w:rPr>
                <w:rFonts w:ascii="Lato" w:eastAsia="Calibri" w:hAnsi="Lato" w:cstheme="minorHAnsi"/>
                <w:sz w:val="22"/>
                <w:szCs w:val="22"/>
                <w:lang w:eastAsia="en-US"/>
              </w:rPr>
              <w:t>rt. 23 ust. 1 pkt 7a ustawy</w:t>
            </w:r>
            <w:r w:rsidR="00C92EC1">
              <w:rPr>
                <w:rFonts w:ascii="Lato" w:eastAsia="Calibri" w:hAnsi="Lato" w:cstheme="minorHAnsi"/>
                <w:sz w:val="22"/>
                <w:szCs w:val="22"/>
                <w:lang w:eastAsia="en-US"/>
              </w:rPr>
              <w:t xml:space="preserve"> z </w:t>
            </w:r>
            <w:r w:rsidR="002D50E3" w:rsidRPr="00337114">
              <w:rPr>
                <w:rFonts w:ascii="Lato" w:eastAsia="Calibri" w:hAnsi="Lato" w:cstheme="minorHAnsi"/>
                <w:sz w:val="22"/>
                <w:szCs w:val="22"/>
                <w:lang w:eastAsia="en-US"/>
              </w:rPr>
              <w:t>dnia 12 marca 2004 r.</w:t>
            </w:r>
            <w:r w:rsidR="00C92EC1">
              <w:rPr>
                <w:rFonts w:ascii="Lato" w:eastAsia="Calibri" w:hAnsi="Lato" w:cstheme="minorHAnsi"/>
                <w:sz w:val="22"/>
                <w:szCs w:val="22"/>
                <w:lang w:eastAsia="en-US"/>
              </w:rPr>
              <w:t xml:space="preserve"> o </w:t>
            </w:r>
            <w:r w:rsidR="002D50E3" w:rsidRPr="00337114">
              <w:rPr>
                <w:rFonts w:ascii="Lato" w:eastAsia="Calibri" w:hAnsi="Lato" w:cstheme="minorHAnsi"/>
                <w:sz w:val="22"/>
                <w:szCs w:val="22"/>
                <w:lang w:eastAsia="en-US"/>
              </w:rPr>
              <w:t>pomocy społecznej</w:t>
            </w:r>
            <w:r w:rsidR="00B13981">
              <w:rPr>
                <w:rFonts w:ascii="Lato" w:eastAsia="Calibri" w:hAnsi="Lato" w:cstheme="minorHAnsi"/>
                <w:sz w:val="22"/>
                <w:szCs w:val="22"/>
                <w:lang w:eastAsia="en-US"/>
              </w:rPr>
              <w:t xml:space="preserve"> </w:t>
            </w:r>
            <w:r w:rsidR="00B13981" w:rsidRPr="00B13981">
              <w:rPr>
                <w:rFonts w:ascii="Lato" w:eastAsia="Calibri" w:hAnsi="Lato" w:cstheme="minorHAnsi"/>
                <w:sz w:val="22"/>
                <w:szCs w:val="22"/>
                <w:lang w:eastAsia="en-US"/>
              </w:rPr>
              <w:t>(Dz. U. z 2023 r. poz. 901, z późn. zm.)</w:t>
            </w:r>
          </w:p>
        </w:tc>
      </w:tr>
      <w:tr w:rsidR="002D50E3" w:rsidRPr="00337114" w14:paraId="2EB5E7BF" w14:textId="77777777" w:rsidTr="00A45354">
        <w:tc>
          <w:tcPr>
            <w:tcW w:w="3813" w:type="dxa"/>
            <w:shd w:val="clear" w:color="auto" w:fill="DEEAF6"/>
          </w:tcPr>
          <w:p w14:paraId="6B463963" w14:textId="77777777" w:rsidR="002D50E3" w:rsidRPr="00337114" w:rsidRDefault="002D50E3"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programu (całość/w 2023 r.)</w:t>
            </w:r>
          </w:p>
        </w:tc>
        <w:tc>
          <w:tcPr>
            <w:tcW w:w="5352" w:type="dxa"/>
          </w:tcPr>
          <w:p w14:paraId="00148819" w14:textId="77777777" w:rsidR="002D50E3" w:rsidRPr="00337114" w:rsidRDefault="002D50E3" w:rsidP="00E9150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5,5 mln zł</w:t>
            </w:r>
          </w:p>
        </w:tc>
      </w:tr>
      <w:tr w:rsidR="002D50E3" w:rsidRPr="00337114" w14:paraId="63BE9FA3" w14:textId="77777777" w:rsidTr="00A45354">
        <w:tc>
          <w:tcPr>
            <w:tcW w:w="3813" w:type="dxa"/>
            <w:shd w:val="clear" w:color="auto" w:fill="DEEAF6"/>
          </w:tcPr>
          <w:p w14:paraId="13885ADD" w14:textId="77777777" w:rsidR="002D50E3" w:rsidRPr="00337114" w:rsidRDefault="002D50E3"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główny programu</w:t>
            </w:r>
          </w:p>
        </w:tc>
        <w:tc>
          <w:tcPr>
            <w:tcW w:w="5352" w:type="dxa"/>
          </w:tcPr>
          <w:p w14:paraId="7112948B" w14:textId="01C06895" w:rsidR="002D50E3" w:rsidRPr="00337114" w:rsidRDefault="002D50E3" w:rsidP="00E91508">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Inspirowanie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wspieranie działań nakierowanych</w:t>
            </w:r>
          </w:p>
          <w:p w14:paraId="70D9848A" w14:textId="2EBE5F1D" w:rsidR="002D50E3" w:rsidRPr="00337114" w:rsidRDefault="002D50E3" w:rsidP="00E9150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na przeciwdziałanie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rozwiązywanie problemu bezdomności.</w:t>
            </w:r>
          </w:p>
        </w:tc>
      </w:tr>
      <w:tr w:rsidR="002D50E3" w:rsidRPr="00337114" w14:paraId="3A8C7762" w14:textId="77777777" w:rsidTr="00A45354">
        <w:tc>
          <w:tcPr>
            <w:tcW w:w="3813" w:type="dxa"/>
            <w:shd w:val="clear" w:color="auto" w:fill="DEEAF6"/>
          </w:tcPr>
          <w:p w14:paraId="22FF13A6" w14:textId="77777777" w:rsidR="002D50E3" w:rsidRPr="00337114" w:rsidRDefault="002D50E3"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Cele szczegółowe</w:t>
            </w:r>
          </w:p>
        </w:tc>
        <w:tc>
          <w:tcPr>
            <w:tcW w:w="5352" w:type="dxa"/>
          </w:tcPr>
          <w:p w14:paraId="0E3D7FFA" w14:textId="77777777" w:rsidR="00E91508" w:rsidRDefault="002D50E3" w:rsidP="00BF04E1">
            <w:pPr>
              <w:pStyle w:val="Akapitzlist"/>
              <w:numPr>
                <w:ilvl w:val="0"/>
                <w:numId w:val="91"/>
              </w:numPr>
              <w:ind w:left="459"/>
              <w:jc w:val="both"/>
              <w:rPr>
                <w:rFonts w:ascii="Lato" w:eastAsia="Calibri" w:hAnsi="Lato" w:cstheme="minorHAnsi"/>
              </w:rPr>
            </w:pPr>
            <w:r w:rsidRPr="00E91508">
              <w:rPr>
                <w:rFonts w:ascii="Lato" w:eastAsia="Calibri" w:hAnsi="Lato" w:cstheme="minorHAnsi"/>
              </w:rPr>
              <w:t>Zapobieganie bezdomności przez prowadzenie działań profilaktycznych.</w:t>
            </w:r>
          </w:p>
          <w:p w14:paraId="6566FE0C" w14:textId="1CA189B9" w:rsidR="00E91508" w:rsidRDefault="002D50E3" w:rsidP="00BF04E1">
            <w:pPr>
              <w:pStyle w:val="Akapitzlist"/>
              <w:numPr>
                <w:ilvl w:val="0"/>
                <w:numId w:val="91"/>
              </w:numPr>
              <w:ind w:left="459"/>
              <w:jc w:val="both"/>
              <w:rPr>
                <w:rFonts w:ascii="Lato" w:eastAsia="Calibri" w:hAnsi="Lato" w:cstheme="minorHAnsi"/>
              </w:rPr>
            </w:pPr>
            <w:r w:rsidRPr="00E91508">
              <w:rPr>
                <w:rFonts w:ascii="Lato" w:eastAsia="Calibri" w:hAnsi="Lato" w:cstheme="minorHAnsi"/>
              </w:rPr>
              <w:t>Prowadzenie działań interwencyjnych</w:t>
            </w:r>
            <w:r w:rsidR="00710B8E">
              <w:rPr>
                <w:rFonts w:ascii="Lato" w:eastAsia="Calibri" w:hAnsi="Lato" w:cstheme="minorHAnsi"/>
              </w:rPr>
              <w:t xml:space="preserve"> </w:t>
            </w:r>
            <w:r w:rsidR="00C92EC1">
              <w:rPr>
                <w:rFonts w:ascii="Lato" w:eastAsia="Calibri" w:hAnsi="Lato" w:cstheme="minorHAnsi"/>
              </w:rPr>
              <w:t>i </w:t>
            </w:r>
            <w:r w:rsidRPr="00E91508">
              <w:rPr>
                <w:rFonts w:ascii="Lato" w:eastAsia="Calibri" w:hAnsi="Lato" w:cstheme="minorHAnsi"/>
              </w:rPr>
              <w:t>aktywizujących skierowanych do osób bezdomnych.</w:t>
            </w:r>
          </w:p>
          <w:p w14:paraId="04FE54C8" w14:textId="1BFBB466" w:rsidR="00E91508" w:rsidRDefault="002D50E3" w:rsidP="00BF04E1">
            <w:pPr>
              <w:pStyle w:val="Akapitzlist"/>
              <w:numPr>
                <w:ilvl w:val="0"/>
                <w:numId w:val="91"/>
              </w:numPr>
              <w:ind w:left="459"/>
              <w:jc w:val="both"/>
              <w:rPr>
                <w:rFonts w:ascii="Lato" w:eastAsia="Calibri" w:hAnsi="Lato" w:cstheme="minorHAnsi"/>
              </w:rPr>
            </w:pPr>
            <w:r w:rsidRPr="00E91508">
              <w:rPr>
                <w:rFonts w:ascii="Lato" w:eastAsia="Calibri" w:hAnsi="Lato" w:cstheme="minorHAnsi"/>
              </w:rPr>
              <w:t>Wsparcie podmiotów</w:t>
            </w:r>
            <w:r w:rsidR="00C92EC1">
              <w:rPr>
                <w:rFonts w:ascii="Lato" w:eastAsia="Calibri" w:hAnsi="Lato" w:cstheme="minorHAnsi"/>
              </w:rPr>
              <w:t xml:space="preserve"> w </w:t>
            </w:r>
            <w:r w:rsidRPr="00E91508">
              <w:rPr>
                <w:rFonts w:ascii="Lato" w:eastAsia="Calibri" w:hAnsi="Lato" w:cstheme="minorHAnsi"/>
              </w:rPr>
              <w:t>dostosowaniu prowadzonych przez nie placówek świadczących usługi dla osób bezdomnych do obowiązujących standardów.</w:t>
            </w:r>
          </w:p>
          <w:p w14:paraId="257FFFFE" w14:textId="3388BAF8" w:rsidR="002D50E3" w:rsidRPr="00E91508" w:rsidRDefault="002D50E3" w:rsidP="00BF04E1">
            <w:pPr>
              <w:pStyle w:val="Akapitzlist"/>
              <w:numPr>
                <w:ilvl w:val="0"/>
                <w:numId w:val="91"/>
              </w:numPr>
              <w:ind w:left="459"/>
              <w:jc w:val="both"/>
              <w:rPr>
                <w:rFonts w:ascii="Lato" w:eastAsia="Calibri" w:hAnsi="Lato" w:cstheme="minorHAnsi"/>
              </w:rPr>
            </w:pPr>
            <w:r w:rsidRPr="00E91508">
              <w:rPr>
                <w:rFonts w:ascii="Lato" w:eastAsia="Calibri" w:hAnsi="Lato" w:cstheme="minorHAnsi"/>
              </w:rPr>
              <w:t>Inspirowanie do wdrażania nowych rozwiązań</w:t>
            </w:r>
            <w:r w:rsidR="00C92EC1">
              <w:rPr>
                <w:rFonts w:ascii="Lato" w:eastAsia="Calibri" w:hAnsi="Lato" w:cstheme="minorHAnsi"/>
              </w:rPr>
              <w:t xml:space="preserve"> w </w:t>
            </w:r>
            <w:r w:rsidRPr="00E91508">
              <w:rPr>
                <w:rFonts w:ascii="Lato" w:eastAsia="Calibri" w:hAnsi="Lato" w:cstheme="minorHAnsi"/>
              </w:rPr>
              <w:t>zakresie pomocy osobom bezdomnym.</w:t>
            </w:r>
          </w:p>
        </w:tc>
      </w:tr>
      <w:tr w:rsidR="002D50E3" w:rsidRPr="00337114" w14:paraId="61C6355D" w14:textId="77777777" w:rsidTr="00A45354">
        <w:tc>
          <w:tcPr>
            <w:tcW w:w="3813" w:type="dxa"/>
            <w:shd w:val="clear" w:color="auto" w:fill="DEEAF6"/>
          </w:tcPr>
          <w:p w14:paraId="39CCC8B6" w14:textId="7121E6D7" w:rsidR="002D50E3" w:rsidRPr="00337114" w:rsidRDefault="002D50E3" w:rsidP="00984965">
            <w:pPr>
              <w:spacing w:line="276" w:lineRule="auto"/>
              <w:rPr>
                <w:rFonts w:ascii="Lato" w:eastAsia="Calibri" w:hAnsi="Lato" w:cstheme="minorHAnsi"/>
                <w:sz w:val="22"/>
                <w:szCs w:val="22"/>
                <w:lang w:eastAsia="en-US"/>
              </w:rPr>
            </w:pPr>
            <w:r w:rsidRPr="00337114">
              <w:rPr>
                <w:rFonts w:ascii="Lato" w:eastAsia="Calibri" w:hAnsi="Lato" w:cstheme="minorHAnsi"/>
                <w:b/>
                <w:sz w:val="22"/>
                <w:szCs w:val="22"/>
                <w:lang w:eastAsia="en-US"/>
              </w:rPr>
              <w:t>Opis działań realizowanych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ramach programu</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r w:rsidRPr="00337114">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br/>
              <w:t>*</w:t>
            </w:r>
            <w:r w:rsidRPr="00337114">
              <w:rPr>
                <w:rFonts w:ascii="Lato" w:eastAsia="Calibri" w:hAnsi="Lato" w:cstheme="minorHAnsi"/>
                <w:i/>
                <w:sz w:val="22"/>
                <w:szCs w:val="22"/>
                <w:lang w:eastAsia="en-US"/>
              </w:rPr>
              <w:t>Wyjaśnienie:</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przypadku gdy realizowane były otwarte konkursy ofert opisane</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fiszce „Konkursy”,</w:t>
            </w:r>
            <w:r w:rsidR="00C92EC1">
              <w:rPr>
                <w:rFonts w:ascii="Lato" w:eastAsia="Calibri" w:hAnsi="Lato" w:cstheme="minorHAnsi"/>
                <w:i/>
                <w:sz w:val="22"/>
                <w:szCs w:val="22"/>
                <w:lang w:eastAsia="en-US"/>
              </w:rPr>
              <w:t xml:space="preserve"> </w:t>
            </w:r>
            <w:r w:rsidR="00C92EC1">
              <w:rPr>
                <w:rFonts w:ascii="Lato" w:eastAsia="Calibri" w:hAnsi="Lato" w:cstheme="minorHAnsi"/>
                <w:i/>
                <w:sz w:val="22"/>
                <w:szCs w:val="22"/>
                <w:lang w:eastAsia="en-US"/>
              </w:rPr>
              <w:lastRenderedPageBreak/>
              <w:t>w </w:t>
            </w:r>
            <w:r w:rsidRPr="00337114">
              <w:rPr>
                <w:rFonts w:ascii="Lato" w:eastAsia="Calibri" w:hAnsi="Lato" w:cstheme="minorHAnsi"/>
                <w:i/>
                <w:sz w:val="22"/>
                <w:szCs w:val="22"/>
                <w:lang w:eastAsia="en-US"/>
              </w:rPr>
              <w:t>tym miejscu należy podać tylko tytuł konkursu</w:t>
            </w:r>
            <w:r w:rsidR="00710B8E">
              <w:rPr>
                <w:rFonts w:ascii="Lato" w:eastAsia="Calibri" w:hAnsi="Lato" w:cstheme="minorHAnsi"/>
                <w:i/>
                <w:sz w:val="22"/>
                <w:szCs w:val="22"/>
                <w:lang w:eastAsia="en-US"/>
              </w:rPr>
              <w:t xml:space="preserve"> </w:t>
            </w:r>
            <w:r w:rsidR="00C92EC1">
              <w:rPr>
                <w:rFonts w:ascii="Lato" w:eastAsia="Calibri" w:hAnsi="Lato" w:cstheme="minorHAnsi"/>
                <w:i/>
                <w:sz w:val="22"/>
                <w:szCs w:val="22"/>
                <w:lang w:eastAsia="en-US"/>
              </w:rPr>
              <w:t>i </w:t>
            </w:r>
            <w:r w:rsidRPr="00337114">
              <w:rPr>
                <w:rFonts w:ascii="Lato" w:eastAsia="Calibri" w:hAnsi="Lato" w:cstheme="minorHAnsi"/>
                <w:i/>
                <w:sz w:val="22"/>
                <w:szCs w:val="22"/>
                <w:lang w:eastAsia="en-US"/>
              </w:rPr>
              <w:t>datę jego ogłoszenia)</w:t>
            </w:r>
          </w:p>
        </w:tc>
        <w:tc>
          <w:tcPr>
            <w:tcW w:w="5352" w:type="dxa"/>
          </w:tcPr>
          <w:p w14:paraId="379ECA5D" w14:textId="24FC998D" w:rsidR="002D50E3" w:rsidRPr="00337114" w:rsidRDefault="007B335E" w:rsidP="00E91508">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lastRenderedPageBreak/>
              <w:t>Otwarty konkurs ofert</w:t>
            </w:r>
            <w:r w:rsidR="00C92EC1">
              <w:rPr>
                <w:rFonts w:ascii="Lato" w:eastAsia="Calibri" w:hAnsi="Lato" w:cstheme="minorHAnsi"/>
                <w:sz w:val="22"/>
                <w:szCs w:val="22"/>
                <w:lang w:eastAsia="en-US"/>
              </w:rPr>
              <w:t xml:space="preserve"> w </w:t>
            </w:r>
            <w:r w:rsidR="002D50E3" w:rsidRPr="00337114">
              <w:rPr>
                <w:rFonts w:ascii="Lato" w:eastAsia="Calibri" w:hAnsi="Lato" w:cstheme="minorHAnsi"/>
                <w:sz w:val="22"/>
                <w:szCs w:val="22"/>
                <w:lang w:eastAsia="en-US"/>
              </w:rPr>
              <w:t>ramach programu Ministra Rodziny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002D50E3" w:rsidRPr="00337114">
              <w:rPr>
                <w:rFonts w:ascii="Lato" w:eastAsia="Calibri" w:hAnsi="Lato" w:cstheme="minorHAnsi"/>
                <w:sz w:val="22"/>
                <w:szCs w:val="22"/>
                <w:lang w:eastAsia="en-US"/>
              </w:rPr>
              <w:t>Polityki Społecznej „Pokonać bezdomność. Program pomocy osobom bezdomnym” Edycja 2023</w:t>
            </w:r>
            <w:r w:rsidR="002D50E3" w:rsidRPr="00337114">
              <w:rPr>
                <w:rFonts w:ascii="Lato" w:eastAsia="Calibri" w:hAnsi="Lato" w:cstheme="minorHAnsi"/>
                <w:sz w:val="22"/>
                <w:szCs w:val="22"/>
                <w:lang w:eastAsia="en-US"/>
              </w:rPr>
              <w:cr/>
            </w:r>
            <w:r w:rsidR="00A45354" w:rsidRPr="00337114">
              <w:rPr>
                <w:rFonts w:ascii="Lato" w:eastAsia="Calibri" w:hAnsi="Lato" w:cstheme="minorHAnsi"/>
                <w:sz w:val="22"/>
                <w:szCs w:val="22"/>
                <w:lang w:eastAsia="en-US"/>
              </w:rPr>
              <w:t xml:space="preserve">. </w:t>
            </w:r>
            <w:r w:rsidR="002D50E3" w:rsidRPr="00337114">
              <w:rPr>
                <w:rFonts w:ascii="Lato" w:eastAsia="Calibri" w:hAnsi="Lato" w:cstheme="minorHAnsi"/>
                <w:sz w:val="22"/>
                <w:szCs w:val="22"/>
                <w:lang w:eastAsia="en-US"/>
              </w:rPr>
              <w:t>Data ogłoszenia: 17 kwietnia 2023 r.</w:t>
            </w:r>
          </w:p>
        </w:tc>
      </w:tr>
    </w:tbl>
    <w:p w14:paraId="07A710A8" w14:textId="266FC887" w:rsidR="001500C0" w:rsidRDefault="001500C0" w:rsidP="00984965">
      <w:pPr>
        <w:spacing w:line="276" w:lineRule="auto"/>
        <w:rPr>
          <w:rFonts w:ascii="Lato" w:hAnsi="Lato" w:cstheme="minorHAnsi"/>
          <w:b/>
          <w:bCs/>
          <w:sz w:val="22"/>
          <w:szCs w:val="22"/>
        </w:rPr>
      </w:pPr>
    </w:p>
    <w:p w14:paraId="296CB5FE" w14:textId="77777777" w:rsidR="007266BC" w:rsidRPr="00337114" w:rsidRDefault="007266BC" w:rsidP="00984965">
      <w:pPr>
        <w:spacing w:line="276" w:lineRule="auto"/>
        <w:rPr>
          <w:rFonts w:ascii="Lato" w:hAnsi="Lato" w:cstheme="minorHAnsi"/>
          <w:b/>
          <w:bCs/>
          <w:sz w:val="22"/>
          <w:szCs w:val="22"/>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813"/>
        <w:gridCol w:w="5352"/>
      </w:tblGrid>
      <w:tr w:rsidR="006D5BEA" w:rsidRPr="00337114" w14:paraId="05900137" w14:textId="77777777" w:rsidTr="00A45354">
        <w:tc>
          <w:tcPr>
            <w:tcW w:w="3813" w:type="dxa"/>
            <w:shd w:val="clear" w:color="auto" w:fill="DEEAF6"/>
          </w:tcPr>
          <w:p w14:paraId="4F5B5B87" w14:textId="77777777" w:rsidR="006D5BEA" w:rsidRPr="00337114" w:rsidRDefault="006D5BEA"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programu</w:t>
            </w:r>
          </w:p>
        </w:tc>
        <w:tc>
          <w:tcPr>
            <w:tcW w:w="5352" w:type="dxa"/>
          </w:tcPr>
          <w:p w14:paraId="7ED3271A" w14:textId="73A932FE" w:rsidR="006D5BEA" w:rsidRPr="00337114" w:rsidRDefault="005A0AE7" w:rsidP="00A45354">
            <w:pPr>
              <w:spacing w:after="240" w:line="276" w:lineRule="auto"/>
              <w:jc w:val="both"/>
              <w:rPr>
                <w:rFonts w:ascii="Lato" w:hAnsi="Lato" w:cstheme="minorHAnsi"/>
                <w:b/>
                <w:bCs/>
                <w:sz w:val="22"/>
                <w:szCs w:val="22"/>
              </w:rPr>
            </w:pPr>
            <w:r w:rsidRPr="00337114">
              <w:rPr>
                <w:rFonts w:ascii="Lato" w:hAnsi="Lato" w:cstheme="minorHAnsi"/>
                <w:b/>
                <w:bCs/>
                <w:sz w:val="22"/>
                <w:szCs w:val="22"/>
              </w:rPr>
              <w:t>Program „Od zależności ku samodzielności”.</w:t>
            </w:r>
          </w:p>
        </w:tc>
      </w:tr>
      <w:tr w:rsidR="006D5BEA" w:rsidRPr="00337114" w14:paraId="46AF1EF7" w14:textId="77777777" w:rsidTr="00A45354">
        <w:tc>
          <w:tcPr>
            <w:tcW w:w="3813" w:type="dxa"/>
            <w:shd w:val="clear" w:color="auto" w:fill="DEEAF6"/>
          </w:tcPr>
          <w:p w14:paraId="008B5CB2" w14:textId="77777777" w:rsidR="006D5BEA" w:rsidRPr="00337114" w:rsidRDefault="006D5BEA"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w:t>
            </w:r>
          </w:p>
        </w:tc>
        <w:tc>
          <w:tcPr>
            <w:tcW w:w="5352" w:type="dxa"/>
          </w:tcPr>
          <w:p w14:paraId="7D6FD79A" w14:textId="55D92889" w:rsidR="006D5BEA" w:rsidRPr="00337114" w:rsidRDefault="006D5BEA" w:rsidP="00A45354">
            <w:pPr>
              <w:spacing w:after="240" w:line="276" w:lineRule="auto"/>
              <w:rPr>
                <w:rFonts w:ascii="Lato" w:eastAsia="Calibri" w:hAnsi="Lato" w:cstheme="minorHAnsi"/>
                <w:sz w:val="22"/>
                <w:szCs w:val="22"/>
                <w:lang w:eastAsia="en-US"/>
              </w:rPr>
            </w:pPr>
            <w:r w:rsidRPr="00337114">
              <w:rPr>
                <w:rFonts w:ascii="Lato" w:eastAsia="Calibri" w:hAnsi="Lato" w:cstheme="minorHAnsi"/>
                <w:sz w:val="22"/>
                <w:szCs w:val="22"/>
                <w:lang w:eastAsia="en-US"/>
              </w:rPr>
              <w:t>Art.23 ust.1 pkt 7a ustawy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12 marca 2004 r.</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pomocy społecznej</w:t>
            </w:r>
          </w:p>
        </w:tc>
      </w:tr>
      <w:tr w:rsidR="006D5BEA" w:rsidRPr="00337114" w14:paraId="34FF4899" w14:textId="77777777" w:rsidTr="00A45354">
        <w:tc>
          <w:tcPr>
            <w:tcW w:w="3813" w:type="dxa"/>
            <w:shd w:val="clear" w:color="auto" w:fill="DEEAF6"/>
          </w:tcPr>
          <w:p w14:paraId="4743BE06" w14:textId="77777777" w:rsidR="006D5BEA" w:rsidRPr="00337114" w:rsidRDefault="006D5BEA"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programu (całość/w 2023 r.)</w:t>
            </w:r>
          </w:p>
        </w:tc>
        <w:tc>
          <w:tcPr>
            <w:tcW w:w="5352" w:type="dxa"/>
          </w:tcPr>
          <w:p w14:paraId="0CDDD349" w14:textId="7C6B0E92" w:rsidR="006D5BEA" w:rsidRPr="00337114" w:rsidRDefault="006D5BEA" w:rsidP="00A45354">
            <w:pPr>
              <w:spacing w:after="240" w:line="276" w:lineRule="auto"/>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3 </w:t>
            </w:r>
            <w:r w:rsidR="008F1A54">
              <w:rPr>
                <w:rFonts w:ascii="Lato" w:eastAsia="Calibri" w:hAnsi="Lato" w:cstheme="minorHAnsi"/>
                <w:sz w:val="22"/>
                <w:szCs w:val="22"/>
                <w:lang w:eastAsia="en-US"/>
              </w:rPr>
              <w:t>mln</w:t>
            </w:r>
            <w:r w:rsidRPr="00337114">
              <w:rPr>
                <w:rFonts w:ascii="Lato" w:eastAsia="Calibri" w:hAnsi="Lato" w:cstheme="minorHAnsi"/>
                <w:sz w:val="22"/>
                <w:szCs w:val="22"/>
                <w:lang w:eastAsia="en-US"/>
              </w:rPr>
              <w:t xml:space="preserve"> zł</w:t>
            </w:r>
          </w:p>
        </w:tc>
      </w:tr>
      <w:tr w:rsidR="006D5BEA" w:rsidRPr="00337114" w14:paraId="14514A13" w14:textId="77777777" w:rsidTr="00A45354">
        <w:tc>
          <w:tcPr>
            <w:tcW w:w="3813" w:type="dxa"/>
            <w:shd w:val="clear" w:color="auto" w:fill="DEEAF6"/>
          </w:tcPr>
          <w:p w14:paraId="4090EE73" w14:textId="77777777" w:rsidR="006D5BEA" w:rsidRPr="00337114" w:rsidRDefault="006D5BEA"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główny programu</w:t>
            </w:r>
          </w:p>
        </w:tc>
        <w:tc>
          <w:tcPr>
            <w:tcW w:w="5352" w:type="dxa"/>
          </w:tcPr>
          <w:p w14:paraId="13187597" w14:textId="2E37E709" w:rsidR="006D5BEA" w:rsidRPr="00337114" w:rsidRDefault="006D5BEA" w:rsidP="00984965">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Celem głównym Programu jest umożliwienie osobom</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zaburzeniami psychicznymi przezwyciężenie trudnej sytuacji życiowej</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jakiej się znalazły, której własnym staraniem, wykorzystując własne uprawnienia, zasoby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możliwości nie są</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stanie samodzielnie pokonać. Ważne jest, aby osoba</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zaburzeniami psychicznymi była partnerem instytucji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organizacji, które działają na rzecz osób wymagających wsparcia.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związku</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tym istotne jest wzmocnienie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poszerzenie ofert sieci oparcia społecznego</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zakresie poprawy sytuacji życiowej</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społecznej osób</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zaburzeniami psychicznymi oraz ich rodzin</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opiekunów poprzez wsparcie samorządów gmin oraz podmiotów funkcjonujących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obszarze pomocy społecznej,</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których mowa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art. 25 ust. 1 ustawy</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 xml:space="preserve">pomocy społecznej. </w:t>
            </w:r>
          </w:p>
          <w:p w14:paraId="0F323614" w14:textId="3ECBA42E" w:rsidR="006D5BEA" w:rsidRPr="00337114" w:rsidRDefault="006D5BEA" w:rsidP="00A4535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Model Programu jest nastawiony na podniesienie poziomu świadomości osób</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zaburzeniami psychicznymi</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tkwiących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nich możliwościach oraz przysługujących im prawach co, jak się zakłada, zwiększy pewność siebie oraz umocni ich pozycję, jak również pomoże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lepszym wykorzystaniu potencjalnych możliwości.</w:t>
            </w:r>
          </w:p>
        </w:tc>
      </w:tr>
      <w:tr w:rsidR="006D5BEA" w:rsidRPr="00337114" w14:paraId="0769BE0C" w14:textId="77777777" w:rsidTr="00A45354">
        <w:tc>
          <w:tcPr>
            <w:tcW w:w="3813" w:type="dxa"/>
            <w:shd w:val="clear" w:color="auto" w:fill="DEEAF6"/>
          </w:tcPr>
          <w:p w14:paraId="0D938635" w14:textId="77777777" w:rsidR="006D5BEA" w:rsidRPr="00337114" w:rsidRDefault="006D5BEA"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Cele szczegółowe</w:t>
            </w:r>
          </w:p>
        </w:tc>
        <w:tc>
          <w:tcPr>
            <w:tcW w:w="5352" w:type="dxa"/>
          </w:tcPr>
          <w:p w14:paraId="6F9067C8" w14:textId="77777777" w:rsidR="006D5BEA" w:rsidRPr="00337114" w:rsidRDefault="006D5BEA" w:rsidP="00984965">
            <w:pPr>
              <w:spacing w:after="12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 ramach celu głównego Programu wyznaczone są następujące Moduły:</w:t>
            </w:r>
          </w:p>
          <w:p w14:paraId="11EA5D45" w14:textId="7B01980E" w:rsidR="006D5BEA" w:rsidRPr="00337114" w:rsidRDefault="006D5BEA" w:rsidP="002B0F5E">
            <w:pPr>
              <w:tabs>
                <w:tab w:val="left" w:pos="1985"/>
              </w:tabs>
              <w:spacing w:before="60" w:line="276" w:lineRule="auto"/>
              <w:jc w:val="both"/>
              <w:rPr>
                <w:rFonts w:ascii="Lato" w:hAnsi="Lato" w:cstheme="minorHAnsi"/>
                <w:sz w:val="22"/>
                <w:szCs w:val="22"/>
              </w:rPr>
            </w:pPr>
            <w:r w:rsidRPr="00337114">
              <w:rPr>
                <w:rFonts w:ascii="Lato" w:hAnsi="Lato" w:cstheme="minorHAnsi"/>
                <w:b/>
                <w:sz w:val="22"/>
                <w:szCs w:val="22"/>
              </w:rPr>
              <w:t>M</w:t>
            </w:r>
            <w:r w:rsidR="00E91508">
              <w:rPr>
                <w:rFonts w:ascii="Lato" w:hAnsi="Lato" w:cstheme="minorHAnsi"/>
                <w:b/>
                <w:sz w:val="22"/>
                <w:szCs w:val="22"/>
              </w:rPr>
              <w:t>oduł</w:t>
            </w:r>
            <w:r w:rsidR="00710B8E">
              <w:rPr>
                <w:rFonts w:ascii="Lato" w:hAnsi="Lato" w:cstheme="minorHAnsi"/>
                <w:b/>
                <w:sz w:val="22"/>
                <w:szCs w:val="22"/>
              </w:rPr>
              <w:t xml:space="preserve"> </w:t>
            </w:r>
            <w:r w:rsidR="007266BC">
              <w:rPr>
                <w:rFonts w:ascii="Lato" w:hAnsi="Lato" w:cstheme="minorHAnsi"/>
                <w:b/>
                <w:sz w:val="22"/>
                <w:szCs w:val="22"/>
              </w:rPr>
              <w:t>I</w:t>
            </w:r>
            <w:r w:rsidR="00C92EC1">
              <w:rPr>
                <w:rFonts w:ascii="Lato" w:hAnsi="Lato" w:cstheme="minorHAnsi"/>
                <w:b/>
                <w:sz w:val="22"/>
                <w:szCs w:val="22"/>
              </w:rPr>
              <w:t> </w:t>
            </w:r>
            <w:r w:rsidR="00A45354" w:rsidRPr="00337114">
              <w:rPr>
                <w:rFonts w:ascii="Lato" w:hAnsi="Lato" w:cstheme="minorHAnsi"/>
                <w:b/>
                <w:sz w:val="22"/>
                <w:szCs w:val="22"/>
              </w:rPr>
              <w:t xml:space="preserve">- </w:t>
            </w:r>
            <w:r w:rsidR="00A45354" w:rsidRPr="00337114">
              <w:rPr>
                <w:rFonts w:ascii="Lato" w:hAnsi="Lato" w:cstheme="minorHAnsi"/>
                <w:sz w:val="22"/>
                <w:szCs w:val="22"/>
              </w:rPr>
              <w:t>Wsparcie rodzin osób</w:t>
            </w:r>
            <w:r w:rsidR="00C92EC1">
              <w:rPr>
                <w:rFonts w:ascii="Lato" w:hAnsi="Lato" w:cstheme="minorHAnsi"/>
                <w:sz w:val="22"/>
                <w:szCs w:val="22"/>
              </w:rPr>
              <w:t xml:space="preserve"> z </w:t>
            </w:r>
            <w:r w:rsidR="00A45354" w:rsidRPr="00337114">
              <w:rPr>
                <w:rFonts w:ascii="Lato" w:hAnsi="Lato" w:cstheme="minorHAnsi"/>
                <w:sz w:val="22"/>
                <w:szCs w:val="22"/>
              </w:rPr>
              <w:t>zaburzeniami psychicznymi</w:t>
            </w:r>
          </w:p>
          <w:p w14:paraId="6708CC0C" w14:textId="5B6377E6" w:rsidR="006D5BEA" w:rsidRPr="00337114" w:rsidRDefault="006D5BEA" w:rsidP="002B0F5E">
            <w:pPr>
              <w:tabs>
                <w:tab w:val="left" w:pos="1985"/>
              </w:tabs>
              <w:spacing w:line="276" w:lineRule="auto"/>
              <w:jc w:val="both"/>
              <w:rPr>
                <w:rFonts w:ascii="Lato" w:hAnsi="Lato" w:cstheme="minorHAnsi"/>
                <w:sz w:val="22"/>
                <w:szCs w:val="22"/>
              </w:rPr>
            </w:pPr>
            <w:r w:rsidRPr="00337114">
              <w:rPr>
                <w:rFonts w:ascii="Lato" w:hAnsi="Lato" w:cstheme="minorHAnsi"/>
                <w:b/>
                <w:sz w:val="22"/>
                <w:szCs w:val="22"/>
              </w:rPr>
              <w:t>M</w:t>
            </w:r>
            <w:r w:rsidR="00E91508">
              <w:rPr>
                <w:rFonts w:ascii="Lato" w:hAnsi="Lato" w:cstheme="minorHAnsi"/>
                <w:b/>
                <w:sz w:val="22"/>
                <w:szCs w:val="22"/>
              </w:rPr>
              <w:t>oduł</w:t>
            </w:r>
            <w:r w:rsidRPr="00337114">
              <w:rPr>
                <w:rFonts w:ascii="Lato" w:hAnsi="Lato" w:cstheme="minorHAnsi"/>
                <w:b/>
                <w:sz w:val="22"/>
                <w:szCs w:val="22"/>
              </w:rPr>
              <w:t xml:space="preserve"> II</w:t>
            </w:r>
            <w:r w:rsidR="00710B8E">
              <w:rPr>
                <w:rFonts w:ascii="Lato" w:hAnsi="Lato" w:cstheme="minorHAnsi"/>
                <w:sz w:val="22"/>
                <w:szCs w:val="22"/>
              </w:rPr>
              <w:t xml:space="preserve"> </w:t>
            </w:r>
            <w:r w:rsidR="00A45354" w:rsidRPr="00337114">
              <w:rPr>
                <w:rFonts w:ascii="Lato" w:hAnsi="Lato" w:cstheme="minorHAnsi"/>
                <w:sz w:val="22"/>
                <w:szCs w:val="22"/>
              </w:rPr>
              <w:t>- Samopomoc</w:t>
            </w:r>
          </w:p>
          <w:p w14:paraId="5788DA19" w14:textId="5F4B28E4" w:rsidR="006D5BEA" w:rsidRPr="00337114" w:rsidRDefault="006D5BEA" w:rsidP="002B0F5E">
            <w:pPr>
              <w:tabs>
                <w:tab w:val="left" w:pos="1985"/>
              </w:tabs>
              <w:spacing w:line="276" w:lineRule="auto"/>
              <w:jc w:val="both"/>
              <w:rPr>
                <w:rFonts w:ascii="Lato" w:hAnsi="Lato" w:cstheme="minorHAnsi"/>
                <w:sz w:val="22"/>
                <w:szCs w:val="22"/>
              </w:rPr>
            </w:pPr>
            <w:r w:rsidRPr="00337114">
              <w:rPr>
                <w:rFonts w:ascii="Lato" w:hAnsi="Lato" w:cstheme="minorHAnsi"/>
                <w:b/>
                <w:sz w:val="22"/>
                <w:szCs w:val="22"/>
              </w:rPr>
              <w:t>M</w:t>
            </w:r>
            <w:r w:rsidR="00E91508">
              <w:rPr>
                <w:rFonts w:ascii="Lato" w:hAnsi="Lato" w:cstheme="minorHAnsi"/>
                <w:b/>
                <w:sz w:val="22"/>
                <w:szCs w:val="22"/>
              </w:rPr>
              <w:t>oduł</w:t>
            </w:r>
            <w:r w:rsidRPr="00337114">
              <w:rPr>
                <w:rFonts w:ascii="Lato" w:hAnsi="Lato" w:cstheme="minorHAnsi"/>
                <w:b/>
                <w:sz w:val="22"/>
                <w:szCs w:val="22"/>
              </w:rPr>
              <w:t xml:space="preserve"> III</w:t>
            </w:r>
            <w:r w:rsidR="00A45354" w:rsidRPr="00337114">
              <w:rPr>
                <w:rFonts w:ascii="Lato" w:hAnsi="Lato" w:cstheme="minorHAnsi"/>
                <w:b/>
                <w:sz w:val="22"/>
                <w:szCs w:val="22"/>
              </w:rPr>
              <w:t xml:space="preserve"> - </w:t>
            </w:r>
            <w:r w:rsidR="00A45354" w:rsidRPr="00337114">
              <w:rPr>
                <w:rFonts w:ascii="Lato" w:hAnsi="Lato" w:cstheme="minorHAnsi"/>
                <w:bCs/>
                <w:sz w:val="22"/>
                <w:szCs w:val="22"/>
              </w:rPr>
              <w:t>Umożliwienie osobom</w:t>
            </w:r>
            <w:r w:rsidR="00C92EC1">
              <w:rPr>
                <w:rFonts w:ascii="Lato" w:hAnsi="Lato" w:cstheme="minorHAnsi"/>
                <w:bCs/>
                <w:sz w:val="22"/>
                <w:szCs w:val="22"/>
              </w:rPr>
              <w:t xml:space="preserve"> z </w:t>
            </w:r>
            <w:r w:rsidR="00A45354" w:rsidRPr="00337114">
              <w:rPr>
                <w:rFonts w:ascii="Lato" w:hAnsi="Lato" w:cstheme="minorHAnsi"/>
                <w:bCs/>
                <w:sz w:val="22"/>
                <w:szCs w:val="22"/>
              </w:rPr>
              <w:t>zaburzeniami psychicznymi zdobywania kompetencji niezbędnych do samodzielnego życia</w:t>
            </w:r>
          </w:p>
          <w:p w14:paraId="73B1CF47" w14:textId="4CAE5E03" w:rsidR="006D5BEA" w:rsidRPr="00337114" w:rsidRDefault="006D5BEA" w:rsidP="002B0F5E">
            <w:pPr>
              <w:tabs>
                <w:tab w:val="left" w:pos="1985"/>
              </w:tabs>
              <w:spacing w:after="240" w:line="276" w:lineRule="auto"/>
              <w:rPr>
                <w:rFonts w:ascii="Lato" w:hAnsi="Lato" w:cstheme="minorHAnsi"/>
                <w:sz w:val="22"/>
                <w:szCs w:val="22"/>
              </w:rPr>
            </w:pPr>
            <w:r w:rsidRPr="00337114">
              <w:rPr>
                <w:rFonts w:ascii="Lato" w:hAnsi="Lato" w:cstheme="minorHAnsi"/>
                <w:b/>
                <w:sz w:val="22"/>
                <w:szCs w:val="22"/>
              </w:rPr>
              <w:lastRenderedPageBreak/>
              <w:t>M</w:t>
            </w:r>
            <w:r w:rsidR="00E91508">
              <w:rPr>
                <w:rFonts w:ascii="Lato" w:hAnsi="Lato" w:cstheme="minorHAnsi"/>
                <w:b/>
                <w:sz w:val="22"/>
                <w:szCs w:val="22"/>
              </w:rPr>
              <w:t>oduł</w:t>
            </w:r>
            <w:r w:rsidRPr="00337114">
              <w:rPr>
                <w:rFonts w:ascii="Lato" w:hAnsi="Lato" w:cstheme="minorHAnsi"/>
                <w:b/>
                <w:sz w:val="22"/>
                <w:szCs w:val="22"/>
              </w:rPr>
              <w:t xml:space="preserve"> IV</w:t>
            </w:r>
            <w:r w:rsidRPr="00337114">
              <w:rPr>
                <w:rFonts w:ascii="Lato" w:hAnsi="Lato" w:cstheme="minorHAnsi"/>
                <w:sz w:val="22"/>
                <w:szCs w:val="22"/>
              </w:rPr>
              <w:t xml:space="preserve"> </w:t>
            </w:r>
            <w:r w:rsidR="00E91508">
              <w:rPr>
                <w:rFonts w:ascii="Lato" w:hAnsi="Lato" w:cstheme="minorHAnsi"/>
                <w:sz w:val="22"/>
                <w:szCs w:val="22"/>
              </w:rPr>
              <w:t>– Integracja</w:t>
            </w:r>
            <w:r w:rsidR="00710B8E">
              <w:rPr>
                <w:rFonts w:ascii="Lato" w:hAnsi="Lato" w:cstheme="minorHAnsi"/>
                <w:sz w:val="22"/>
                <w:szCs w:val="22"/>
              </w:rPr>
              <w:t xml:space="preserve"> </w:t>
            </w:r>
            <w:r w:rsidR="00C92EC1">
              <w:rPr>
                <w:rFonts w:ascii="Lato" w:hAnsi="Lato" w:cstheme="minorHAnsi"/>
                <w:sz w:val="22"/>
                <w:szCs w:val="22"/>
              </w:rPr>
              <w:t>i </w:t>
            </w:r>
            <w:r w:rsidR="00E91508">
              <w:rPr>
                <w:rFonts w:ascii="Lato" w:hAnsi="Lato" w:cstheme="minorHAnsi"/>
                <w:sz w:val="22"/>
                <w:szCs w:val="22"/>
              </w:rPr>
              <w:t>innowacyjność</w:t>
            </w:r>
            <w:r w:rsidR="00786733">
              <w:rPr>
                <w:rFonts w:ascii="Lato" w:hAnsi="Lato" w:cstheme="minorHAnsi"/>
                <w:sz w:val="22"/>
                <w:szCs w:val="22"/>
              </w:rPr>
              <w:t>.</w:t>
            </w:r>
          </w:p>
        </w:tc>
      </w:tr>
      <w:tr w:rsidR="006D5BEA" w:rsidRPr="00337114" w14:paraId="7203A826" w14:textId="77777777" w:rsidTr="00A45354">
        <w:tc>
          <w:tcPr>
            <w:tcW w:w="3813" w:type="dxa"/>
            <w:shd w:val="clear" w:color="auto" w:fill="DEEAF6"/>
          </w:tcPr>
          <w:p w14:paraId="7EAC9185" w14:textId="45480B12" w:rsidR="006D5BEA" w:rsidRPr="00337114" w:rsidRDefault="006D5BEA" w:rsidP="00984965">
            <w:pPr>
              <w:spacing w:line="276" w:lineRule="auto"/>
              <w:rPr>
                <w:rFonts w:ascii="Lato" w:eastAsia="Calibri" w:hAnsi="Lato" w:cstheme="minorHAnsi"/>
                <w:sz w:val="22"/>
                <w:szCs w:val="22"/>
                <w:lang w:eastAsia="en-US"/>
              </w:rPr>
            </w:pPr>
            <w:r w:rsidRPr="00337114">
              <w:rPr>
                <w:rFonts w:ascii="Lato" w:eastAsia="Calibri" w:hAnsi="Lato" w:cstheme="minorHAnsi"/>
                <w:b/>
                <w:sz w:val="22"/>
                <w:szCs w:val="22"/>
                <w:lang w:eastAsia="en-US"/>
              </w:rPr>
              <w:lastRenderedPageBreak/>
              <w:t>Opis działań realizowanych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ramach programu</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r w:rsidRPr="00337114">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br/>
              <w:t>*</w:t>
            </w:r>
            <w:r w:rsidRPr="00337114">
              <w:rPr>
                <w:rFonts w:ascii="Lato" w:eastAsia="Calibri" w:hAnsi="Lato" w:cstheme="minorHAnsi"/>
                <w:i/>
                <w:sz w:val="22"/>
                <w:szCs w:val="22"/>
                <w:lang w:eastAsia="en-US"/>
              </w:rPr>
              <w:t>Wyjaśnienie:</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przypadku gdy realizowane były otwarte konkursy ofert opisane</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fiszce „Konkursy”,</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tym miejscu należy podać tylko tytuł konkursu</w:t>
            </w:r>
            <w:r w:rsidR="00710B8E">
              <w:rPr>
                <w:rFonts w:ascii="Lato" w:eastAsia="Calibri" w:hAnsi="Lato" w:cstheme="minorHAnsi"/>
                <w:i/>
                <w:sz w:val="22"/>
                <w:szCs w:val="22"/>
                <w:lang w:eastAsia="en-US"/>
              </w:rPr>
              <w:t xml:space="preserve"> </w:t>
            </w:r>
            <w:r w:rsidR="00C92EC1">
              <w:rPr>
                <w:rFonts w:ascii="Lato" w:eastAsia="Calibri" w:hAnsi="Lato" w:cstheme="minorHAnsi"/>
                <w:i/>
                <w:sz w:val="22"/>
                <w:szCs w:val="22"/>
                <w:lang w:eastAsia="en-US"/>
              </w:rPr>
              <w:t>i </w:t>
            </w:r>
            <w:r w:rsidRPr="00337114">
              <w:rPr>
                <w:rFonts w:ascii="Lato" w:eastAsia="Calibri" w:hAnsi="Lato" w:cstheme="minorHAnsi"/>
                <w:i/>
                <w:sz w:val="22"/>
                <w:szCs w:val="22"/>
                <w:lang w:eastAsia="en-US"/>
              </w:rPr>
              <w:t>datę jego ogłoszenia)</w:t>
            </w:r>
          </w:p>
        </w:tc>
        <w:tc>
          <w:tcPr>
            <w:tcW w:w="5352" w:type="dxa"/>
          </w:tcPr>
          <w:p w14:paraId="3D57A03D" w14:textId="06789999" w:rsidR="006D5BEA" w:rsidRPr="00337114" w:rsidRDefault="006D5BEA" w:rsidP="00A45354">
            <w:pPr>
              <w:tabs>
                <w:tab w:val="left" w:pos="142"/>
              </w:tabs>
              <w:spacing w:after="120" w:line="276" w:lineRule="auto"/>
              <w:jc w:val="both"/>
              <w:rPr>
                <w:rFonts w:ascii="Lato" w:hAnsi="Lato" w:cstheme="minorHAnsi"/>
                <w:sz w:val="22"/>
                <w:szCs w:val="22"/>
              </w:rPr>
            </w:pPr>
            <w:r w:rsidRPr="00337114">
              <w:rPr>
                <w:rFonts w:ascii="Lato" w:hAnsi="Lato" w:cstheme="minorHAnsi"/>
                <w:sz w:val="22"/>
                <w:szCs w:val="22"/>
              </w:rPr>
              <w:t>Ogłoszenie</w:t>
            </w:r>
            <w:r w:rsidR="00C92EC1">
              <w:rPr>
                <w:rFonts w:ascii="Lato" w:hAnsi="Lato" w:cstheme="minorHAnsi"/>
                <w:sz w:val="22"/>
                <w:szCs w:val="22"/>
              </w:rPr>
              <w:t xml:space="preserve"> o </w:t>
            </w:r>
            <w:r w:rsidRPr="00337114">
              <w:rPr>
                <w:rFonts w:ascii="Lato" w:hAnsi="Lato" w:cstheme="minorHAnsi"/>
                <w:sz w:val="22"/>
                <w:szCs w:val="22"/>
              </w:rPr>
              <w:t>otwartym konkursie ofert na finansowe wsparcie projektów realizowanych</w:t>
            </w:r>
            <w:r w:rsidR="00C92EC1">
              <w:rPr>
                <w:rFonts w:ascii="Lato" w:hAnsi="Lato" w:cstheme="minorHAnsi"/>
                <w:sz w:val="22"/>
                <w:szCs w:val="22"/>
              </w:rPr>
              <w:t xml:space="preserve"> w </w:t>
            </w:r>
            <w:r w:rsidRPr="00337114">
              <w:rPr>
                <w:rFonts w:ascii="Lato" w:hAnsi="Lato" w:cstheme="minorHAnsi"/>
                <w:sz w:val="22"/>
                <w:szCs w:val="22"/>
              </w:rPr>
              <w:t>ramach Programu Ministra Rodziny</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 xml:space="preserve">Polityki Społecznej </w:t>
            </w:r>
            <w:r w:rsidRPr="00337114">
              <w:rPr>
                <w:rFonts w:ascii="Lato" w:hAnsi="Lato" w:cstheme="minorHAnsi"/>
                <w:sz w:val="22"/>
                <w:szCs w:val="22"/>
              </w:rPr>
              <w:br/>
              <w:t>„Od zależności ku samodzielności ” – edycja 2023 ,</w:t>
            </w:r>
            <w:r w:rsidR="00C92EC1">
              <w:rPr>
                <w:rFonts w:ascii="Lato" w:hAnsi="Lato" w:cstheme="minorHAnsi"/>
                <w:sz w:val="22"/>
                <w:szCs w:val="22"/>
              </w:rPr>
              <w:t xml:space="preserve"> z </w:t>
            </w:r>
            <w:r w:rsidRPr="00337114">
              <w:rPr>
                <w:rFonts w:ascii="Lato" w:hAnsi="Lato" w:cstheme="minorHAnsi"/>
                <w:sz w:val="22"/>
                <w:szCs w:val="22"/>
              </w:rPr>
              <w:t xml:space="preserve">dnia 25 stycznia 2023 r. </w:t>
            </w:r>
          </w:p>
          <w:p w14:paraId="65AB26FD" w14:textId="77777777" w:rsidR="006D5BEA" w:rsidRPr="00337114" w:rsidRDefault="006D5BEA" w:rsidP="00984965">
            <w:pPr>
              <w:spacing w:line="276" w:lineRule="auto"/>
              <w:rPr>
                <w:rFonts w:ascii="Lato" w:hAnsi="Lato" w:cstheme="minorHAnsi"/>
                <w:sz w:val="22"/>
                <w:szCs w:val="22"/>
              </w:rPr>
            </w:pPr>
          </w:p>
        </w:tc>
      </w:tr>
    </w:tbl>
    <w:p w14:paraId="0701FB3A" w14:textId="50B36ACD" w:rsidR="00420B20" w:rsidRPr="00337114" w:rsidRDefault="00420B20" w:rsidP="00984965">
      <w:pPr>
        <w:spacing w:line="276" w:lineRule="auto"/>
        <w:jc w:val="both"/>
        <w:rPr>
          <w:rFonts w:ascii="Lato" w:hAnsi="Lato" w:cstheme="minorHAnsi"/>
          <w:b/>
          <w:bCs/>
          <w:sz w:val="22"/>
          <w:szCs w:val="22"/>
        </w:rPr>
      </w:pPr>
    </w:p>
    <w:p w14:paraId="0E152566" w14:textId="5C48753F" w:rsidR="006D5BEA" w:rsidRPr="00337114" w:rsidRDefault="006D5BEA" w:rsidP="00984965">
      <w:pPr>
        <w:spacing w:line="276" w:lineRule="auto"/>
        <w:jc w:val="both"/>
        <w:rPr>
          <w:rFonts w:ascii="Lato" w:hAnsi="Lato" w:cstheme="minorHAnsi"/>
          <w:b/>
          <w:bCs/>
          <w:sz w:val="22"/>
          <w:szCs w:val="22"/>
        </w:rPr>
      </w:pPr>
    </w:p>
    <w:tbl>
      <w:tblPr>
        <w:tblStyle w:val="Tabela-Siatka"/>
        <w:tblW w:w="9165"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tblLook w:val="04A0" w:firstRow="1" w:lastRow="0" w:firstColumn="1" w:lastColumn="0" w:noHBand="0" w:noVBand="1"/>
      </w:tblPr>
      <w:tblGrid>
        <w:gridCol w:w="3813"/>
        <w:gridCol w:w="5352"/>
      </w:tblGrid>
      <w:tr w:rsidR="002847F6" w:rsidRPr="00337114" w14:paraId="3FA4EC19" w14:textId="77777777" w:rsidTr="00A45354">
        <w:tc>
          <w:tcPr>
            <w:tcW w:w="3813" w:type="dxa"/>
            <w:shd w:val="clear" w:color="auto" w:fill="DBE5F1" w:themeFill="accent1" w:themeFillTint="33"/>
          </w:tcPr>
          <w:p w14:paraId="23513124" w14:textId="77777777" w:rsidR="002847F6" w:rsidRPr="00337114" w:rsidRDefault="002847F6" w:rsidP="00984965">
            <w:pPr>
              <w:spacing w:line="276" w:lineRule="auto"/>
              <w:rPr>
                <w:rFonts w:ascii="Lato" w:hAnsi="Lato" w:cstheme="minorHAnsi"/>
                <w:b/>
                <w:sz w:val="22"/>
                <w:szCs w:val="22"/>
              </w:rPr>
            </w:pPr>
            <w:r w:rsidRPr="00337114">
              <w:rPr>
                <w:rFonts w:ascii="Lato" w:hAnsi="Lato" w:cstheme="minorHAnsi"/>
                <w:b/>
                <w:sz w:val="22"/>
                <w:szCs w:val="22"/>
              </w:rPr>
              <w:t>Nazwa programu</w:t>
            </w:r>
          </w:p>
        </w:tc>
        <w:tc>
          <w:tcPr>
            <w:tcW w:w="5352" w:type="dxa"/>
          </w:tcPr>
          <w:p w14:paraId="5E676545" w14:textId="31599C21" w:rsidR="002847F6" w:rsidRPr="00337114" w:rsidRDefault="002847F6" w:rsidP="00A45354">
            <w:pPr>
              <w:spacing w:after="240" w:line="276" w:lineRule="auto"/>
              <w:jc w:val="both"/>
              <w:rPr>
                <w:rFonts w:ascii="Lato" w:hAnsi="Lato" w:cstheme="minorHAnsi"/>
                <w:b/>
                <w:bCs/>
                <w:sz w:val="22"/>
                <w:szCs w:val="22"/>
              </w:rPr>
            </w:pPr>
            <w:r w:rsidRPr="00337114">
              <w:rPr>
                <w:rFonts w:ascii="Lato" w:hAnsi="Lato" w:cstheme="minorHAnsi"/>
                <w:b/>
                <w:bCs/>
                <w:sz w:val="22"/>
                <w:szCs w:val="22"/>
              </w:rPr>
              <w:t>Program na rzecz zatrudnienia socjalnego na lata 2023</w:t>
            </w:r>
            <w:r w:rsidR="0093554B" w:rsidRPr="00337114">
              <w:rPr>
                <w:rFonts w:ascii="Lato" w:eastAsia="Calibri" w:hAnsi="Lato" w:cstheme="minorHAnsi"/>
                <w:b/>
                <w:bCs/>
                <w:sz w:val="22"/>
                <w:szCs w:val="22"/>
                <w:lang w:eastAsia="en-US"/>
              </w:rPr>
              <w:t>–</w:t>
            </w:r>
            <w:r w:rsidRPr="00337114">
              <w:rPr>
                <w:rFonts w:ascii="Lato" w:hAnsi="Lato" w:cstheme="minorHAnsi"/>
                <w:b/>
                <w:bCs/>
                <w:sz w:val="22"/>
                <w:szCs w:val="22"/>
              </w:rPr>
              <w:t xml:space="preserve">2025. </w:t>
            </w:r>
          </w:p>
        </w:tc>
      </w:tr>
      <w:tr w:rsidR="002847F6" w:rsidRPr="00337114" w14:paraId="63477F49" w14:textId="77777777" w:rsidTr="002B0F5E">
        <w:trPr>
          <w:trHeight w:val="679"/>
        </w:trPr>
        <w:tc>
          <w:tcPr>
            <w:tcW w:w="3813" w:type="dxa"/>
            <w:shd w:val="clear" w:color="auto" w:fill="DBE5F1" w:themeFill="accent1" w:themeFillTint="33"/>
          </w:tcPr>
          <w:p w14:paraId="3502415E" w14:textId="77777777" w:rsidR="002847F6" w:rsidRPr="00337114" w:rsidRDefault="002847F6" w:rsidP="00984965">
            <w:pPr>
              <w:spacing w:line="276" w:lineRule="auto"/>
              <w:rPr>
                <w:rFonts w:ascii="Lato" w:hAnsi="Lato" w:cstheme="minorHAnsi"/>
                <w:b/>
                <w:sz w:val="22"/>
                <w:szCs w:val="22"/>
              </w:rPr>
            </w:pPr>
            <w:r w:rsidRPr="00337114">
              <w:rPr>
                <w:rFonts w:ascii="Lato" w:hAnsi="Lato" w:cstheme="minorHAnsi"/>
                <w:b/>
                <w:sz w:val="22"/>
                <w:szCs w:val="22"/>
              </w:rPr>
              <w:t>Podstawa prawna</w:t>
            </w:r>
          </w:p>
        </w:tc>
        <w:tc>
          <w:tcPr>
            <w:tcW w:w="5352" w:type="dxa"/>
          </w:tcPr>
          <w:p w14:paraId="37A580B5" w14:textId="54A2BAB6" w:rsidR="002847F6" w:rsidRPr="00337114" w:rsidRDefault="002847F6" w:rsidP="00A45354">
            <w:pPr>
              <w:spacing w:after="240" w:line="276" w:lineRule="auto"/>
              <w:jc w:val="both"/>
              <w:rPr>
                <w:rFonts w:ascii="Lato" w:hAnsi="Lato" w:cstheme="minorHAnsi"/>
                <w:sz w:val="22"/>
                <w:szCs w:val="22"/>
              </w:rPr>
            </w:pPr>
            <w:r w:rsidRPr="00337114">
              <w:rPr>
                <w:rFonts w:ascii="Lato" w:hAnsi="Lato" w:cstheme="minorHAnsi"/>
                <w:sz w:val="22"/>
                <w:szCs w:val="22"/>
              </w:rPr>
              <w:t>Ustawa</w:t>
            </w:r>
            <w:r w:rsidR="00C92EC1">
              <w:rPr>
                <w:rFonts w:ascii="Lato" w:hAnsi="Lato" w:cstheme="minorHAnsi"/>
                <w:sz w:val="22"/>
                <w:szCs w:val="22"/>
              </w:rPr>
              <w:t xml:space="preserve"> z </w:t>
            </w:r>
            <w:r w:rsidRPr="00337114">
              <w:rPr>
                <w:rFonts w:ascii="Lato" w:hAnsi="Lato" w:cstheme="minorHAnsi"/>
                <w:sz w:val="22"/>
                <w:szCs w:val="22"/>
              </w:rPr>
              <w:t>dnia 13 czerwca 2003 r.</w:t>
            </w:r>
            <w:r w:rsidR="00C92EC1">
              <w:rPr>
                <w:rFonts w:ascii="Lato" w:hAnsi="Lato" w:cstheme="minorHAnsi"/>
                <w:sz w:val="22"/>
                <w:szCs w:val="22"/>
              </w:rPr>
              <w:t xml:space="preserve"> o </w:t>
            </w:r>
            <w:r w:rsidRPr="00337114">
              <w:rPr>
                <w:rFonts w:ascii="Lato" w:hAnsi="Lato" w:cstheme="minorHAnsi"/>
                <w:sz w:val="22"/>
                <w:szCs w:val="22"/>
              </w:rPr>
              <w:t>zatrudnieniu socjalnym (Dz. U.</w:t>
            </w:r>
            <w:r w:rsidR="00C92EC1">
              <w:rPr>
                <w:rFonts w:ascii="Lato" w:hAnsi="Lato" w:cstheme="minorHAnsi"/>
                <w:sz w:val="22"/>
                <w:szCs w:val="22"/>
              </w:rPr>
              <w:t xml:space="preserve"> z </w:t>
            </w:r>
            <w:r w:rsidRPr="00337114">
              <w:rPr>
                <w:rFonts w:ascii="Lato" w:hAnsi="Lato" w:cstheme="minorHAnsi"/>
                <w:sz w:val="22"/>
                <w:szCs w:val="22"/>
              </w:rPr>
              <w:t>2022 r. poz. 2241)</w:t>
            </w:r>
          </w:p>
        </w:tc>
      </w:tr>
      <w:tr w:rsidR="002847F6" w:rsidRPr="00337114" w14:paraId="265AABD6" w14:textId="77777777" w:rsidTr="00A45354">
        <w:tc>
          <w:tcPr>
            <w:tcW w:w="3813" w:type="dxa"/>
            <w:shd w:val="clear" w:color="auto" w:fill="DBE5F1" w:themeFill="accent1" w:themeFillTint="33"/>
          </w:tcPr>
          <w:p w14:paraId="48EB0410" w14:textId="77777777" w:rsidR="002847F6" w:rsidRPr="00337114" w:rsidRDefault="002847F6" w:rsidP="00984965">
            <w:pPr>
              <w:spacing w:line="276" w:lineRule="auto"/>
              <w:rPr>
                <w:rFonts w:ascii="Lato" w:hAnsi="Lato" w:cstheme="minorHAnsi"/>
                <w:b/>
                <w:sz w:val="22"/>
                <w:szCs w:val="22"/>
              </w:rPr>
            </w:pPr>
            <w:r w:rsidRPr="00337114">
              <w:rPr>
                <w:rFonts w:ascii="Lato" w:hAnsi="Lato" w:cstheme="minorHAnsi"/>
                <w:b/>
                <w:sz w:val="22"/>
                <w:szCs w:val="22"/>
              </w:rPr>
              <w:t>Wartość programu (całość/w 2023 r.)</w:t>
            </w:r>
          </w:p>
        </w:tc>
        <w:tc>
          <w:tcPr>
            <w:tcW w:w="5352" w:type="dxa"/>
          </w:tcPr>
          <w:p w14:paraId="70812AFA" w14:textId="1A0CF154" w:rsidR="002847F6" w:rsidRPr="00337114" w:rsidRDefault="002847F6" w:rsidP="00A45354">
            <w:pPr>
              <w:spacing w:after="240" w:line="276" w:lineRule="auto"/>
              <w:jc w:val="both"/>
              <w:rPr>
                <w:rFonts w:ascii="Lato" w:hAnsi="Lato" w:cstheme="minorHAnsi"/>
                <w:sz w:val="22"/>
                <w:szCs w:val="22"/>
              </w:rPr>
            </w:pPr>
            <w:r w:rsidRPr="00337114">
              <w:rPr>
                <w:rFonts w:ascii="Lato" w:hAnsi="Lato" w:cstheme="minorHAnsi"/>
                <w:sz w:val="22"/>
                <w:szCs w:val="22"/>
              </w:rPr>
              <w:t>9 mln zł /3 mln zł</w:t>
            </w:r>
          </w:p>
        </w:tc>
      </w:tr>
      <w:tr w:rsidR="002847F6" w:rsidRPr="00337114" w14:paraId="6509C153" w14:textId="77777777" w:rsidTr="00A45354">
        <w:tc>
          <w:tcPr>
            <w:tcW w:w="3813" w:type="dxa"/>
            <w:shd w:val="clear" w:color="auto" w:fill="DBE5F1" w:themeFill="accent1" w:themeFillTint="33"/>
          </w:tcPr>
          <w:p w14:paraId="7F7F03AF" w14:textId="77777777" w:rsidR="002847F6" w:rsidRPr="00337114" w:rsidRDefault="002847F6" w:rsidP="00984965">
            <w:pPr>
              <w:spacing w:line="276" w:lineRule="auto"/>
              <w:rPr>
                <w:rFonts w:ascii="Lato" w:hAnsi="Lato" w:cstheme="minorHAnsi"/>
                <w:b/>
                <w:sz w:val="22"/>
                <w:szCs w:val="22"/>
              </w:rPr>
            </w:pPr>
            <w:r w:rsidRPr="00337114">
              <w:rPr>
                <w:rFonts w:ascii="Lato" w:hAnsi="Lato" w:cstheme="minorHAnsi"/>
                <w:b/>
                <w:sz w:val="22"/>
                <w:szCs w:val="22"/>
              </w:rPr>
              <w:t>Cel główny programu</w:t>
            </w:r>
          </w:p>
        </w:tc>
        <w:tc>
          <w:tcPr>
            <w:tcW w:w="5352" w:type="dxa"/>
          </w:tcPr>
          <w:p w14:paraId="39DCC1F6" w14:textId="0751DAB1" w:rsidR="002847F6" w:rsidRPr="00337114" w:rsidRDefault="002847F6" w:rsidP="00A45354">
            <w:pPr>
              <w:spacing w:after="240" w:line="276" w:lineRule="auto"/>
              <w:jc w:val="both"/>
              <w:rPr>
                <w:rFonts w:ascii="Lato" w:hAnsi="Lato" w:cstheme="minorHAnsi"/>
                <w:sz w:val="22"/>
                <w:szCs w:val="22"/>
              </w:rPr>
            </w:pPr>
            <w:r w:rsidRPr="00337114">
              <w:rPr>
                <w:rFonts w:ascii="Lato" w:hAnsi="Lato" w:cstheme="minorHAnsi"/>
                <w:sz w:val="22"/>
                <w:szCs w:val="22"/>
              </w:rPr>
              <w:t>Wzmacnianie uczestnictwa</w:t>
            </w:r>
            <w:r w:rsidR="00C92EC1">
              <w:rPr>
                <w:rFonts w:ascii="Lato" w:hAnsi="Lato" w:cstheme="minorHAnsi"/>
                <w:sz w:val="22"/>
                <w:szCs w:val="22"/>
              </w:rPr>
              <w:t xml:space="preserve"> w </w:t>
            </w:r>
            <w:r w:rsidRPr="00337114">
              <w:rPr>
                <w:rFonts w:ascii="Lato" w:hAnsi="Lato" w:cstheme="minorHAnsi"/>
                <w:sz w:val="22"/>
                <w:szCs w:val="22"/>
              </w:rPr>
              <w:t>życiu społecznym</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zawodowym osób zagrożonych wykluczeniem</w:t>
            </w:r>
            <w:r w:rsidR="00A45354" w:rsidRPr="00337114">
              <w:rPr>
                <w:rFonts w:ascii="Lato" w:hAnsi="Lato" w:cstheme="minorHAnsi"/>
                <w:sz w:val="22"/>
                <w:szCs w:val="22"/>
              </w:rPr>
              <w:t xml:space="preserve"> </w:t>
            </w:r>
            <w:r w:rsidRPr="00337114">
              <w:rPr>
                <w:rFonts w:ascii="Lato" w:hAnsi="Lato" w:cstheme="minorHAnsi"/>
                <w:sz w:val="22"/>
                <w:szCs w:val="22"/>
              </w:rPr>
              <w:t>społecznym przez rozwijanie oferty podmiotów zatrudnienia socjalnego oraz wspieranie włączenia społecznego na poziomie lokalnym.</w:t>
            </w:r>
          </w:p>
        </w:tc>
      </w:tr>
      <w:tr w:rsidR="002847F6" w:rsidRPr="00337114" w14:paraId="594FAA7F" w14:textId="77777777" w:rsidTr="00A45354">
        <w:tc>
          <w:tcPr>
            <w:tcW w:w="3813" w:type="dxa"/>
            <w:shd w:val="clear" w:color="auto" w:fill="DBE5F1" w:themeFill="accent1" w:themeFillTint="33"/>
          </w:tcPr>
          <w:p w14:paraId="424A6784" w14:textId="77777777" w:rsidR="002847F6" w:rsidRPr="00337114" w:rsidRDefault="002847F6" w:rsidP="00984965">
            <w:pPr>
              <w:spacing w:line="276" w:lineRule="auto"/>
              <w:rPr>
                <w:rFonts w:ascii="Lato" w:hAnsi="Lato" w:cstheme="minorHAnsi"/>
                <w:b/>
                <w:sz w:val="22"/>
                <w:szCs w:val="22"/>
              </w:rPr>
            </w:pPr>
            <w:r w:rsidRPr="00337114">
              <w:rPr>
                <w:rFonts w:ascii="Lato" w:hAnsi="Lato" w:cstheme="minorHAnsi"/>
                <w:b/>
                <w:sz w:val="22"/>
                <w:szCs w:val="22"/>
              </w:rPr>
              <w:t>Cele szczegółowe</w:t>
            </w:r>
          </w:p>
        </w:tc>
        <w:tc>
          <w:tcPr>
            <w:tcW w:w="5352" w:type="dxa"/>
          </w:tcPr>
          <w:p w14:paraId="3B720F0A" w14:textId="77777777" w:rsidR="002847F6" w:rsidRPr="00337114" w:rsidRDefault="002847F6" w:rsidP="00A45354">
            <w:pPr>
              <w:spacing w:line="276" w:lineRule="auto"/>
              <w:jc w:val="both"/>
              <w:rPr>
                <w:rFonts w:ascii="Lato" w:hAnsi="Lato" w:cstheme="minorHAnsi"/>
                <w:sz w:val="22"/>
                <w:szCs w:val="22"/>
              </w:rPr>
            </w:pPr>
            <w:r w:rsidRPr="00337114">
              <w:rPr>
                <w:rFonts w:ascii="Lato" w:hAnsi="Lato" w:cstheme="minorHAnsi"/>
                <w:sz w:val="22"/>
                <w:szCs w:val="22"/>
              </w:rPr>
              <w:t>Dostosowanie oferty podmiotów zatrudnienia socjalnego do nowych uwarunkowań społeczno-gospodarczych.</w:t>
            </w:r>
          </w:p>
          <w:p w14:paraId="21B7D58A" w14:textId="77777777" w:rsidR="002847F6" w:rsidRPr="00337114" w:rsidRDefault="002847F6" w:rsidP="00A45354">
            <w:pPr>
              <w:spacing w:line="276" w:lineRule="auto"/>
              <w:jc w:val="both"/>
              <w:rPr>
                <w:rFonts w:ascii="Lato" w:hAnsi="Lato" w:cstheme="minorHAnsi"/>
                <w:sz w:val="22"/>
                <w:szCs w:val="22"/>
              </w:rPr>
            </w:pPr>
            <w:r w:rsidRPr="00337114">
              <w:rPr>
                <w:rFonts w:ascii="Lato" w:hAnsi="Lato" w:cstheme="minorHAnsi"/>
                <w:sz w:val="22"/>
                <w:szCs w:val="22"/>
              </w:rPr>
              <w:t>Zwiększanie szans na zatrudnienie osób korzystających ze wsparcia PZS.</w:t>
            </w:r>
          </w:p>
          <w:p w14:paraId="0BA879A7" w14:textId="1E2D81EF" w:rsidR="002847F6" w:rsidRPr="00337114" w:rsidRDefault="002847F6" w:rsidP="00A45354">
            <w:pPr>
              <w:spacing w:after="240" w:line="276" w:lineRule="auto"/>
              <w:jc w:val="both"/>
              <w:rPr>
                <w:rFonts w:ascii="Lato" w:hAnsi="Lato" w:cstheme="minorHAnsi"/>
                <w:sz w:val="22"/>
                <w:szCs w:val="22"/>
              </w:rPr>
            </w:pPr>
            <w:r w:rsidRPr="00337114">
              <w:rPr>
                <w:rFonts w:ascii="Lato" w:hAnsi="Lato" w:cstheme="minorHAnsi"/>
                <w:sz w:val="22"/>
                <w:szCs w:val="22"/>
              </w:rPr>
              <w:t>Profesjonalizacja PZS przez umożliwianie współpracy</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wymiany doświadczeń tych podmiotów oraz wspieranie rozwoju zawodowego ich pracowników.</w:t>
            </w:r>
          </w:p>
        </w:tc>
      </w:tr>
      <w:tr w:rsidR="002847F6" w:rsidRPr="00337114" w14:paraId="6E06062D" w14:textId="77777777" w:rsidTr="00A45354">
        <w:tc>
          <w:tcPr>
            <w:tcW w:w="3813" w:type="dxa"/>
            <w:shd w:val="clear" w:color="auto" w:fill="DBE5F1" w:themeFill="accent1" w:themeFillTint="33"/>
          </w:tcPr>
          <w:p w14:paraId="604CB821" w14:textId="3905501C" w:rsidR="002847F6" w:rsidRPr="00337114" w:rsidRDefault="002847F6" w:rsidP="00984965">
            <w:pPr>
              <w:spacing w:line="276" w:lineRule="auto"/>
              <w:rPr>
                <w:rFonts w:ascii="Lato" w:hAnsi="Lato" w:cstheme="minorHAnsi"/>
                <w:sz w:val="22"/>
                <w:szCs w:val="22"/>
              </w:rPr>
            </w:pPr>
            <w:r w:rsidRPr="00337114">
              <w:rPr>
                <w:rFonts w:ascii="Lato" w:hAnsi="Lato" w:cstheme="minorHAnsi"/>
                <w:b/>
                <w:sz w:val="22"/>
                <w:szCs w:val="22"/>
              </w:rPr>
              <w:t>Opis działań realizowanych</w:t>
            </w:r>
            <w:r w:rsidR="00C92EC1">
              <w:rPr>
                <w:rFonts w:ascii="Lato" w:hAnsi="Lato" w:cstheme="minorHAnsi"/>
                <w:b/>
                <w:sz w:val="22"/>
                <w:szCs w:val="22"/>
              </w:rPr>
              <w:t xml:space="preserve"> w </w:t>
            </w:r>
            <w:r w:rsidRPr="00337114">
              <w:rPr>
                <w:rFonts w:ascii="Lato" w:hAnsi="Lato" w:cstheme="minorHAnsi"/>
                <w:b/>
                <w:sz w:val="22"/>
                <w:szCs w:val="22"/>
              </w:rPr>
              <w:t>ramach programu</w:t>
            </w:r>
            <w:r w:rsidR="00C92EC1">
              <w:rPr>
                <w:rFonts w:ascii="Lato" w:hAnsi="Lato" w:cstheme="minorHAnsi"/>
                <w:b/>
                <w:sz w:val="22"/>
                <w:szCs w:val="22"/>
              </w:rPr>
              <w:t xml:space="preserve"> w </w:t>
            </w:r>
            <w:r w:rsidRPr="00337114">
              <w:rPr>
                <w:rFonts w:ascii="Lato" w:hAnsi="Lato" w:cstheme="minorHAnsi"/>
                <w:b/>
                <w:sz w:val="22"/>
                <w:szCs w:val="22"/>
              </w:rPr>
              <w:t>2023 r.</w:t>
            </w:r>
            <w:r w:rsidRPr="00337114">
              <w:rPr>
                <w:rFonts w:ascii="Lato" w:hAnsi="Lato" w:cstheme="minorHAnsi"/>
                <w:sz w:val="22"/>
                <w:szCs w:val="22"/>
              </w:rPr>
              <w:t xml:space="preserve"> </w:t>
            </w:r>
            <w:r w:rsidRPr="00337114">
              <w:rPr>
                <w:rFonts w:ascii="Lato" w:hAnsi="Lato" w:cstheme="minorHAnsi"/>
                <w:sz w:val="22"/>
                <w:szCs w:val="22"/>
              </w:rPr>
              <w:br/>
              <w:t>*</w:t>
            </w:r>
            <w:r w:rsidRPr="00337114">
              <w:rPr>
                <w:rFonts w:ascii="Lato" w:hAnsi="Lato" w:cstheme="minorHAnsi"/>
                <w:i/>
                <w:sz w:val="22"/>
                <w:szCs w:val="22"/>
              </w:rPr>
              <w:t>Wyjaśnienie:</w:t>
            </w:r>
            <w:r w:rsidR="00C92EC1">
              <w:rPr>
                <w:rFonts w:ascii="Lato" w:hAnsi="Lato" w:cstheme="minorHAnsi"/>
                <w:i/>
                <w:sz w:val="22"/>
                <w:szCs w:val="22"/>
              </w:rPr>
              <w:t xml:space="preserve"> w </w:t>
            </w:r>
            <w:r w:rsidRPr="00337114">
              <w:rPr>
                <w:rFonts w:ascii="Lato" w:hAnsi="Lato" w:cstheme="minorHAnsi"/>
                <w:i/>
                <w:sz w:val="22"/>
                <w:szCs w:val="22"/>
              </w:rPr>
              <w:t>przypadku gdy realizowane były otwarte konkursy ofert opisane</w:t>
            </w:r>
            <w:r w:rsidR="00C92EC1">
              <w:rPr>
                <w:rFonts w:ascii="Lato" w:hAnsi="Lato" w:cstheme="minorHAnsi"/>
                <w:i/>
                <w:sz w:val="22"/>
                <w:szCs w:val="22"/>
              </w:rPr>
              <w:t xml:space="preserve"> w </w:t>
            </w:r>
            <w:r w:rsidRPr="00337114">
              <w:rPr>
                <w:rFonts w:ascii="Lato" w:hAnsi="Lato" w:cstheme="minorHAnsi"/>
                <w:i/>
                <w:sz w:val="22"/>
                <w:szCs w:val="22"/>
              </w:rPr>
              <w:t>fiszce „Konkursy”,</w:t>
            </w:r>
            <w:r w:rsidR="00C92EC1">
              <w:rPr>
                <w:rFonts w:ascii="Lato" w:hAnsi="Lato" w:cstheme="minorHAnsi"/>
                <w:i/>
                <w:sz w:val="22"/>
                <w:szCs w:val="22"/>
              </w:rPr>
              <w:t xml:space="preserve"> w </w:t>
            </w:r>
            <w:r w:rsidRPr="00337114">
              <w:rPr>
                <w:rFonts w:ascii="Lato" w:hAnsi="Lato" w:cstheme="minorHAnsi"/>
                <w:i/>
                <w:sz w:val="22"/>
                <w:szCs w:val="22"/>
              </w:rPr>
              <w:t>tym miejscu należy podać tylko tytuł konkursu</w:t>
            </w:r>
            <w:r w:rsidR="00710B8E">
              <w:rPr>
                <w:rFonts w:ascii="Lato" w:hAnsi="Lato" w:cstheme="minorHAnsi"/>
                <w:i/>
                <w:sz w:val="22"/>
                <w:szCs w:val="22"/>
              </w:rPr>
              <w:t xml:space="preserve"> </w:t>
            </w:r>
            <w:r w:rsidR="00C92EC1">
              <w:rPr>
                <w:rFonts w:ascii="Lato" w:hAnsi="Lato" w:cstheme="minorHAnsi"/>
                <w:i/>
                <w:sz w:val="22"/>
                <w:szCs w:val="22"/>
              </w:rPr>
              <w:t>i </w:t>
            </w:r>
            <w:r w:rsidRPr="00337114">
              <w:rPr>
                <w:rFonts w:ascii="Lato" w:hAnsi="Lato" w:cstheme="minorHAnsi"/>
                <w:i/>
                <w:sz w:val="22"/>
                <w:szCs w:val="22"/>
              </w:rPr>
              <w:t>datę jego ogłoszenia)</w:t>
            </w:r>
          </w:p>
        </w:tc>
        <w:tc>
          <w:tcPr>
            <w:tcW w:w="5352" w:type="dxa"/>
          </w:tcPr>
          <w:p w14:paraId="7A40BCB3" w14:textId="0E549FE0" w:rsidR="002847F6" w:rsidRPr="00337114" w:rsidRDefault="002847F6" w:rsidP="00A45354">
            <w:pPr>
              <w:spacing w:line="276" w:lineRule="auto"/>
              <w:jc w:val="both"/>
              <w:rPr>
                <w:rFonts w:ascii="Lato" w:hAnsi="Lato" w:cstheme="minorHAnsi"/>
                <w:sz w:val="22"/>
                <w:szCs w:val="22"/>
              </w:rPr>
            </w:pPr>
            <w:r w:rsidRPr="00337114">
              <w:rPr>
                <w:rFonts w:ascii="Lato" w:hAnsi="Lato" w:cstheme="minorHAnsi"/>
                <w:sz w:val="22"/>
                <w:szCs w:val="22"/>
              </w:rPr>
              <w:t>Otwarty konkurs ofert</w:t>
            </w:r>
            <w:r w:rsidR="00C92EC1">
              <w:rPr>
                <w:rFonts w:ascii="Lato" w:hAnsi="Lato" w:cstheme="minorHAnsi"/>
                <w:sz w:val="22"/>
                <w:szCs w:val="22"/>
              </w:rPr>
              <w:t xml:space="preserve"> w </w:t>
            </w:r>
            <w:r w:rsidRPr="00337114">
              <w:rPr>
                <w:rFonts w:ascii="Lato" w:hAnsi="Lato" w:cstheme="minorHAnsi"/>
                <w:sz w:val="22"/>
                <w:szCs w:val="22"/>
              </w:rPr>
              <w:t>ramach programu na rzecz zatrudnienia socjalnego na lata 2023</w:t>
            </w:r>
            <w:r w:rsidR="00277555" w:rsidRPr="00337114">
              <w:rPr>
                <w:rFonts w:ascii="Lato" w:eastAsia="Calibri" w:hAnsi="Lato" w:cstheme="minorHAnsi"/>
                <w:b/>
                <w:bCs/>
                <w:sz w:val="22"/>
                <w:szCs w:val="22"/>
                <w:lang w:eastAsia="en-US"/>
              </w:rPr>
              <w:t>–</w:t>
            </w:r>
            <w:r w:rsidRPr="00337114">
              <w:rPr>
                <w:rFonts w:ascii="Lato" w:hAnsi="Lato" w:cstheme="minorHAnsi"/>
                <w:sz w:val="22"/>
                <w:szCs w:val="22"/>
              </w:rPr>
              <w:t>2025. Edycja 2023</w:t>
            </w:r>
            <w:r w:rsidR="00710B8E">
              <w:rPr>
                <w:rFonts w:ascii="Lato" w:hAnsi="Lato" w:cstheme="minorHAnsi"/>
                <w:sz w:val="22"/>
                <w:szCs w:val="22"/>
              </w:rPr>
              <w:t xml:space="preserve"> </w:t>
            </w:r>
            <w:r w:rsidRPr="00337114">
              <w:rPr>
                <w:rFonts w:ascii="Lato" w:hAnsi="Lato" w:cstheme="minorHAnsi"/>
                <w:sz w:val="22"/>
                <w:szCs w:val="22"/>
              </w:rPr>
              <w:t xml:space="preserve">został ogłoszony 26 września 2022 r. </w:t>
            </w:r>
          </w:p>
          <w:p w14:paraId="209422C1" w14:textId="29F1809A" w:rsidR="002847F6" w:rsidRPr="00337114" w:rsidRDefault="002847F6" w:rsidP="00A45354">
            <w:pPr>
              <w:spacing w:line="276" w:lineRule="auto"/>
              <w:jc w:val="both"/>
              <w:rPr>
                <w:rFonts w:ascii="Lato" w:hAnsi="Lato" w:cstheme="minorHAnsi"/>
                <w:sz w:val="22"/>
                <w:szCs w:val="22"/>
              </w:rPr>
            </w:pPr>
            <w:r w:rsidRPr="00337114">
              <w:rPr>
                <w:rFonts w:ascii="Lato" w:hAnsi="Lato" w:cstheme="minorHAnsi"/>
                <w:sz w:val="22"/>
                <w:szCs w:val="22"/>
              </w:rPr>
              <w:t>DES zorganizował jeden nabór ofert,</w:t>
            </w:r>
            <w:r w:rsidR="00C92EC1">
              <w:rPr>
                <w:rFonts w:ascii="Lato" w:hAnsi="Lato" w:cstheme="minorHAnsi"/>
                <w:sz w:val="22"/>
                <w:szCs w:val="22"/>
              </w:rPr>
              <w:t xml:space="preserve"> w </w:t>
            </w:r>
            <w:r w:rsidRPr="00337114">
              <w:rPr>
                <w:rFonts w:ascii="Lato" w:hAnsi="Lato" w:cstheme="minorHAnsi"/>
                <w:sz w:val="22"/>
                <w:szCs w:val="22"/>
              </w:rPr>
              <w:t>którym złożono łącznie 108 ofert, ostatecznie dofinansowano 30.</w:t>
            </w:r>
          </w:p>
        </w:tc>
      </w:tr>
    </w:tbl>
    <w:p w14:paraId="62C6DEC1" w14:textId="18CCF4BF" w:rsidR="006D5BEA" w:rsidRDefault="006D5BEA" w:rsidP="00984965">
      <w:pPr>
        <w:spacing w:line="276" w:lineRule="auto"/>
        <w:jc w:val="both"/>
        <w:rPr>
          <w:rFonts w:ascii="Lato" w:hAnsi="Lato" w:cstheme="minorHAnsi"/>
          <w:b/>
          <w:bCs/>
          <w:sz w:val="22"/>
          <w:szCs w:val="22"/>
        </w:rPr>
      </w:pPr>
    </w:p>
    <w:p w14:paraId="09D60AF3" w14:textId="77777777" w:rsidR="00CF6DD0" w:rsidRPr="00337114" w:rsidRDefault="00CF6DD0" w:rsidP="00984965">
      <w:pPr>
        <w:spacing w:line="276" w:lineRule="auto"/>
        <w:jc w:val="both"/>
        <w:rPr>
          <w:rFonts w:ascii="Lato" w:hAnsi="Lato" w:cstheme="minorHAnsi"/>
          <w:b/>
          <w:bCs/>
          <w:sz w:val="22"/>
          <w:szCs w:val="22"/>
        </w:rPr>
      </w:pPr>
    </w:p>
    <w:tbl>
      <w:tblPr>
        <w:tblStyle w:val="Tabela-Siatka"/>
        <w:tblW w:w="9165" w:type="dxa"/>
        <w:tblBorders>
          <w:top w:val="single" w:sz="12" w:space="0" w:color="1F3864"/>
          <w:left w:val="single" w:sz="12" w:space="0" w:color="1F3864"/>
          <w:bottom w:val="single" w:sz="12" w:space="0" w:color="1F3864"/>
          <w:right w:val="single" w:sz="12" w:space="0" w:color="1F3864"/>
          <w:insideH w:val="single" w:sz="12" w:space="0" w:color="1F3864"/>
          <w:insideV w:val="single" w:sz="12" w:space="0" w:color="1F3864"/>
        </w:tblBorders>
        <w:tblLook w:val="04A0" w:firstRow="1" w:lastRow="0" w:firstColumn="1" w:lastColumn="0" w:noHBand="0" w:noVBand="1"/>
      </w:tblPr>
      <w:tblGrid>
        <w:gridCol w:w="3813"/>
        <w:gridCol w:w="5352"/>
      </w:tblGrid>
      <w:tr w:rsidR="00E171C2" w:rsidRPr="00337114" w14:paraId="381C0081" w14:textId="77777777" w:rsidTr="008A6A25">
        <w:tc>
          <w:tcPr>
            <w:tcW w:w="3813" w:type="dxa"/>
            <w:shd w:val="clear" w:color="auto" w:fill="D9E2F3"/>
          </w:tcPr>
          <w:p w14:paraId="708DEB6A" w14:textId="77777777" w:rsidR="00E171C2" w:rsidRPr="00337114" w:rsidRDefault="00E171C2" w:rsidP="00422FA1">
            <w:pPr>
              <w:spacing w:line="276" w:lineRule="auto"/>
              <w:rPr>
                <w:rFonts w:ascii="Lato" w:hAnsi="Lato"/>
                <w:b/>
                <w:sz w:val="22"/>
                <w:szCs w:val="22"/>
              </w:rPr>
            </w:pPr>
            <w:r w:rsidRPr="00337114">
              <w:rPr>
                <w:rFonts w:ascii="Lato" w:hAnsi="Lato"/>
                <w:b/>
                <w:sz w:val="22"/>
                <w:szCs w:val="22"/>
              </w:rPr>
              <w:lastRenderedPageBreak/>
              <w:t>Nazwa programu</w:t>
            </w:r>
          </w:p>
        </w:tc>
        <w:tc>
          <w:tcPr>
            <w:tcW w:w="5352" w:type="dxa"/>
            <w:shd w:val="clear" w:color="auto" w:fill="auto"/>
          </w:tcPr>
          <w:p w14:paraId="0F8D3AF8" w14:textId="58263F9C" w:rsidR="00E171C2" w:rsidRPr="00337114" w:rsidRDefault="00E171C2" w:rsidP="000C5C48">
            <w:pPr>
              <w:spacing w:after="240" w:line="276" w:lineRule="auto"/>
              <w:rPr>
                <w:rFonts w:ascii="Lato" w:hAnsi="Lato"/>
                <w:b/>
                <w:bCs/>
                <w:sz w:val="22"/>
                <w:szCs w:val="22"/>
              </w:rPr>
            </w:pPr>
            <w:bookmarkStart w:id="16" w:name="_Hlk131140492"/>
            <w:r w:rsidRPr="00337114">
              <w:rPr>
                <w:rFonts w:ascii="Lato" w:hAnsi="Lato"/>
                <w:b/>
                <w:bCs/>
                <w:sz w:val="22"/>
                <w:szCs w:val="22"/>
              </w:rPr>
              <w:t>Krajowy Program Rozwoju Ekonomii Społecznej do 2030 r. Ekonomia Solidarności Społecznej</w:t>
            </w:r>
            <w:r w:rsidR="00F9071F">
              <w:rPr>
                <w:rFonts w:ascii="Lato" w:hAnsi="Lato"/>
                <w:b/>
                <w:bCs/>
                <w:sz w:val="22"/>
                <w:szCs w:val="22"/>
              </w:rPr>
              <w:t>.</w:t>
            </w:r>
            <w:r w:rsidRPr="00337114">
              <w:rPr>
                <w:rFonts w:ascii="Lato" w:hAnsi="Lato"/>
                <w:b/>
                <w:bCs/>
                <w:sz w:val="22"/>
                <w:szCs w:val="22"/>
              </w:rPr>
              <w:t xml:space="preserve"> </w:t>
            </w:r>
            <w:bookmarkEnd w:id="16"/>
          </w:p>
        </w:tc>
      </w:tr>
      <w:tr w:rsidR="00E171C2" w:rsidRPr="00337114" w14:paraId="7897C746" w14:textId="77777777" w:rsidTr="0091425E">
        <w:tc>
          <w:tcPr>
            <w:tcW w:w="3813" w:type="dxa"/>
            <w:shd w:val="clear" w:color="auto" w:fill="D9E2F3"/>
          </w:tcPr>
          <w:p w14:paraId="254C287C" w14:textId="77777777" w:rsidR="00E171C2" w:rsidRPr="00337114" w:rsidRDefault="00E171C2" w:rsidP="00422FA1">
            <w:pPr>
              <w:spacing w:line="276" w:lineRule="auto"/>
              <w:rPr>
                <w:rFonts w:ascii="Lato" w:hAnsi="Lato"/>
                <w:b/>
                <w:sz w:val="22"/>
                <w:szCs w:val="22"/>
              </w:rPr>
            </w:pPr>
            <w:r w:rsidRPr="00337114">
              <w:rPr>
                <w:rFonts w:ascii="Lato" w:hAnsi="Lato"/>
                <w:b/>
                <w:sz w:val="22"/>
                <w:szCs w:val="22"/>
              </w:rPr>
              <w:t>Podstawa prawna</w:t>
            </w:r>
          </w:p>
        </w:tc>
        <w:tc>
          <w:tcPr>
            <w:tcW w:w="5352" w:type="dxa"/>
          </w:tcPr>
          <w:p w14:paraId="75B9EBCB" w14:textId="1462BAD1" w:rsidR="00E171C2" w:rsidRPr="00337114" w:rsidRDefault="00E171C2" w:rsidP="000C5C48">
            <w:pPr>
              <w:spacing w:after="240" w:line="276" w:lineRule="auto"/>
              <w:jc w:val="both"/>
              <w:rPr>
                <w:rFonts w:ascii="Lato" w:hAnsi="Lato"/>
                <w:sz w:val="22"/>
                <w:szCs w:val="22"/>
              </w:rPr>
            </w:pPr>
            <w:r w:rsidRPr="00337114">
              <w:rPr>
                <w:rFonts w:ascii="Lato" w:hAnsi="Lato"/>
                <w:sz w:val="22"/>
                <w:szCs w:val="22"/>
              </w:rPr>
              <w:t>Uchwała nr 212 Rady Ministrów</w:t>
            </w:r>
            <w:r w:rsidR="00C92EC1">
              <w:rPr>
                <w:rFonts w:ascii="Lato" w:hAnsi="Lato"/>
                <w:sz w:val="22"/>
                <w:szCs w:val="22"/>
              </w:rPr>
              <w:t xml:space="preserve"> z </w:t>
            </w:r>
            <w:r w:rsidRPr="00337114">
              <w:rPr>
                <w:rFonts w:ascii="Lato" w:hAnsi="Lato"/>
                <w:sz w:val="22"/>
                <w:szCs w:val="22"/>
              </w:rPr>
              <w:t>dnia 26 października 2022 r. zmieniająca uchwałę</w:t>
            </w:r>
            <w:r w:rsidR="00C92EC1">
              <w:rPr>
                <w:rFonts w:ascii="Lato" w:hAnsi="Lato"/>
                <w:sz w:val="22"/>
                <w:szCs w:val="22"/>
              </w:rPr>
              <w:t xml:space="preserve"> w </w:t>
            </w:r>
            <w:r w:rsidRPr="00337114">
              <w:rPr>
                <w:rFonts w:ascii="Lato" w:hAnsi="Lato"/>
                <w:sz w:val="22"/>
                <w:szCs w:val="22"/>
              </w:rPr>
              <w:t>sprawie przyjęcia programu pod nazwą „Krajowy Program Rozwoju Ekonomii Społecznej do 2023 roku. Ekonomia Solidarności Społecznej”</w:t>
            </w:r>
            <w:r w:rsidR="00F41016">
              <w:rPr>
                <w:rFonts w:ascii="Lato" w:hAnsi="Lato"/>
                <w:sz w:val="22"/>
                <w:szCs w:val="22"/>
              </w:rPr>
              <w:t xml:space="preserve"> </w:t>
            </w:r>
            <w:r w:rsidR="00F41016" w:rsidRPr="00F41016">
              <w:rPr>
                <w:rFonts w:ascii="Lato" w:hAnsi="Lato"/>
                <w:sz w:val="22"/>
                <w:szCs w:val="22"/>
              </w:rPr>
              <w:t>(M.P. poz. 1171)</w:t>
            </w:r>
            <w:r w:rsidR="00F41016">
              <w:rPr>
                <w:rFonts w:ascii="Lato" w:hAnsi="Lato"/>
                <w:sz w:val="22"/>
                <w:szCs w:val="22"/>
              </w:rPr>
              <w:t>.</w:t>
            </w:r>
          </w:p>
        </w:tc>
      </w:tr>
      <w:tr w:rsidR="00E171C2" w:rsidRPr="00337114" w14:paraId="2CEF6424" w14:textId="77777777" w:rsidTr="0091425E">
        <w:tc>
          <w:tcPr>
            <w:tcW w:w="3813" w:type="dxa"/>
            <w:shd w:val="clear" w:color="auto" w:fill="D9E2F3"/>
          </w:tcPr>
          <w:p w14:paraId="71C4C46F" w14:textId="77777777" w:rsidR="00E171C2" w:rsidRPr="00337114" w:rsidRDefault="00E171C2" w:rsidP="00422FA1">
            <w:pPr>
              <w:spacing w:line="276" w:lineRule="auto"/>
              <w:rPr>
                <w:rFonts w:ascii="Lato" w:hAnsi="Lato"/>
                <w:b/>
                <w:sz w:val="22"/>
                <w:szCs w:val="22"/>
              </w:rPr>
            </w:pPr>
            <w:r w:rsidRPr="00337114">
              <w:rPr>
                <w:rFonts w:ascii="Lato" w:hAnsi="Lato"/>
                <w:b/>
                <w:sz w:val="22"/>
                <w:szCs w:val="22"/>
              </w:rPr>
              <w:t>Wartość programu (całość/w 2022 r.)</w:t>
            </w:r>
          </w:p>
        </w:tc>
        <w:tc>
          <w:tcPr>
            <w:tcW w:w="5352" w:type="dxa"/>
          </w:tcPr>
          <w:p w14:paraId="24B0C7D8" w14:textId="3A61C81F" w:rsidR="00E171C2" w:rsidRPr="00337114" w:rsidRDefault="00E171C2" w:rsidP="000C5C48">
            <w:pPr>
              <w:spacing w:after="240" w:line="276" w:lineRule="auto"/>
              <w:jc w:val="both"/>
              <w:rPr>
                <w:rFonts w:ascii="Lato" w:hAnsi="Lato"/>
                <w:sz w:val="22"/>
                <w:szCs w:val="22"/>
              </w:rPr>
            </w:pPr>
            <w:r w:rsidRPr="00337114">
              <w:rPr>
                <w:rFonts w:ascii="Lato" w:hAnsi="Lato"/>
                <w:sz w:val="22"/>
                <w:szCs w:val="22"/>
              </w:rPr>
              <w:t>Wartość środków finansowych określona</w:t>
            </w:r>
            <w:r w:rsidR="00C92EC1">
              <w:rPr>
                <w:rFonts w:ascii="Lato" w:hAnsi="Lato"/>
                <w:sz w:val="22"/>
                <w:szCs w:val="22"/>
              </w:rPr>
              <w:t xml:space="preserve"> w </w:t>
            </w:r>
            <w:r w:rsidRPr="00337114">
              <w:rPr>
                <w:rFonts w:ascii="Lato" w:hAnsi="Lato"/>
                <w:sz w:val="22"/>
                <w:szCs w:val="22"/>
              </w:rPr>
              <w:t>szacunkowym planie finansowym programu wynosi 9 072 978 500 zł. Środki na realizację programu pochodzą m.in.</w:t>
            </w:r>
            <w:r w:rsidR="00C92EC1">
              <w:rPr>
                <w:rFonts w:ascii="Lato" w:hAnsi="Lato"/>
                <w:sz w:val="22"/>
                <w:szCs w:val="22"/>
              </w:rPr>
              <w:t xml:space="preserve"> z </w:t>
            </w:r>
            <w:r w:rsidRPr="00337114">
              <w:rPr>
                <w:rFonts w:ascii="Lato" w:hAnsi="Lato"/>
                <w:sz w:val="22"/>
                <w:szCs w:val="22"/>
              </w:rPr>
              <w:t>budżetu państwa, budżetów jednostek samorządu terytorialnego, środków funduszy celowych, a także ze środków Unii Europejskiej.</w:t>
            </w:r>
          </w:p>
        </w:tc>
      </w:tr>
      <w:tr w:rsidR="00E171C2" w:rsidRPr="00337114" w14:paraId="678B2FDD" w14:textId="77777777" w:rsidTr="0091425E">
        <w:tc>
          <w:tcPr>
            <w:tcW w:w="3813" w:type="dxa"/>
            <w:shd w:val="clear" w:color="auto" w:fill="D9E2F3"/>
          </w:tcPr>
          <w:p w14:paraId="76E1752B" w14:textId="77777777" w:rsidR="00E171C2" w:rsidRPr="00337114" w:rsidRDefault="00E171C2" w:rsidP="00422FA1">
            <w:pPr>
              <w:spacing w:line="276" w:lineRule="auto"/>
              <w:rPr>
                <w:rFonts w:ascii="Lato" w:hAnsi="Lato"/>
                <w:b/>
                <w:sz w:val="22"/>
                <w:szCs w:val="22"/>
              </w:rPr>
            </w:pPr>
            <w:r w:rsidRPr="00337114">
              <w:rPr>
                <w:rFonts w:ascii="Lato" w:hAnsi="Lato"/>
                <w:b/>
                <w:sz w:val="22"/>
                <w:szCs w:val="22"/>
              </w:rPr>
              <w:t>Cel główny programu</w:t>
            </w:r>
          </w:p>
        </w:tc>
        <w:tc>
          <w:tcPr>
            <w:tcW w:w="5352" w:type="dxa"/>
          </w:tcPr>
          <w:p w14:paraId="4258E663" w14:textId="4FDC5A95" w:rsidR="00E171C2" w:rsidRPr="00337114" w:rsidRDefault="00E171C2" w:rsidP="000C5C48">
            <w:pPr>
              <w:spacing w:after="240" w:line="276" w:lineRule="auto"/>
              <w:jc w:val="both"/>
              <w:rPr>
                <w:rFonts w:ascii="Lato" w:hAnsi="Lato"/>
                <w:sz w:val="22"/>
                <w:szCs w:val="22"/>
              </w:rPr>
            </w:pPr>
            <w:r w:rsidRPr="00337114">
              <w:rPr>
                <w:rFonts w:ascii="Lato" w:hAnsi="Lato"/>
                <w:sz w:val="22"/>
                <w:szCs w:val="22"/>
              </w:rPr>
              <w:t>Do 2030 r. podmioty ekonomii społecznej będą ważnym elementem aktywizacji</w:t>
            </w:r>
            <w:r w:rsidR="00710B8E">
              <w:rPr>
                <w:rFonts w:ascii="Lato" w:hAnsi="Lato"/>
                <w:sz w:val="22"/>
                <w:szCs w:val="22"/>
              </w:rPr>
              <w:t xml:space="preserve"> </w:t>
            </w:r>
            <w:r w:rsidR="00C92EC1">
              <w:rPr>
                <w:rFonts w:ascii="Lato" w:hAnsi="Lato"/>
                <w:sz w:val="22"/>
                <w:szCs w:val="22"/>
              </w:rPr>
              <w:t>i </w:t>
            </w:r>
            <w:r w:rsidRPr="00337114">
              <w:rPr>
                <w:rFonts w:ascii="Lato" w:hAnsi="Lato"/>
                <w:sz w:val="22"/>
                <w:szCs w:val="22"/>
              </w:rPr>
              <w:t>integracji społecznej osób zagrożonych wykluczeniem społecznym oraz dostarczycielami usług społecznych</w:t>
            </w:r>
            <w:r w:rsidR="00F41016">
              <w:rPr>
                <w:rFonts w:ascii="Lato" w:hAnsi="Lato"/>
                <w:sz w:val="22"/>
                <w:szCs w:val="22"/>
              </w:rPr>
              <w:t>.</w:t>
            </w:r>
          </w:p>
        </w:tc>
      </w:tr>
      <w:tr w:rsidR="00E171C2" w:rsidRPr="00337114" w14:paraId="1E22A86B" w14:textId="77777777" w:rsidTr="0091425E">
        <w:tc>
          <w:tcPr>
            <w:tcW w:w="3813" w:type="dxa"/>
            <w:shd w:val="clear" w:color="auto" w:fill="D9E2F3"/>
          </w:tcPr>
          <w:p w14:paraId="61B83190" w14:textId="77777777" w:rsidR="00E171C2" w:rsidRPr="00337114" w:rsidRDefault="00E171C2" w:rsidP="00422FA1">
            <w:pPr>
              <w:spacing w:line="276" w:lineRule="auto"/>
              <w:rPr>
                <w:rFonts w:ascii="Lato" w:hAnsi="Lato"/>
                <w:b/>
                <w:sz w:val="22"/>
                <w:szCs w:val="22"/>
              </w:rPr>
            </w:pPr>
            <w:r w:rsidRPr="00337114">
              <w:rPr>
                <w:rFonts w:ascii="Lato" w:hAnsi="Lato"/>
                <w:b/>
                <w:sz w:val="22"/>
                <w:szCs w:val="22"/>
              </w:rPr>
              <w:t>Cele szczegółowe</w:t>
            </w:r>
          </w:p>
        </w:tc>
        <w:tc>
          <w:tcPr>
            <w:tcW w:w="5352" w:type="dxa"/>
          </w:tcPr>
          <w:p w14:paraId="725239F3" w14:textId="47A5AE46" w:rsidR="00E171C2" w:rsidRPr="00337114" w:rsidRDefault="00E171C2" w:rsidP="00BF04E1">
            <w:pPr>
              <w:numPr>
                <w:ilvl w:val="0"/>
                <w:numId w:val="16"/>
              </w:numPr>
              <w:spacing w:line="276" w:lineRule="auto"/>
              <w:ind w:left="459" w:hanging="284"/>
              <w:contextualSpacing/>
              <w:jc w:val="both"/>
              <w:rPr>
                <w:rFonts w:ascii="Lato" w:hAnsi="Lato"/>
                <w:sz w:val="22"/>
                <w:szCs w:val="22"/>
                <w:lang w:eastAsia="en-US"/>
              </w:rPr>
            </w:pPr>
            <w:r w:rsidRPr="00337114">
              <w:rPr>
                <w:rFonts w:ascii="Lato" w:hAnsi="Lato"/>
                <w:sz w:val="22"/>
                <w:szCs w:val="22"/>
                <w:lang w:eastAsia="en-US"/>
              </w:rPr>
              <w:t>Wspieranie trwałego partnerstwa podmiotów ekonomii społecznej</w:t>
            </w:r>
            <w:r w:rsidR="00C92EC1">
              <w:rPr>
                <w:rFonts w:ascii="Lato" w:hAnsi="Lato"/>
                <w:sz w:val="22"/>
                <w:szCs w:val="22"/>
                <w:lang w:eastAsia="en-US"/>
              </w:rPr>
              <w:t xml:space="preserve"> z </w:t>
            </w:r>
            <w:r w:rsidRPr="00337114">
              <w:rPr>
                <w:rFonts w:ascii="Lato" w:hAnsi="Lato"/>
                <w:sz w:val="22"/>
                <w:szCs w:val="22"/>
                <w:lang w:eastAsia="en-US"/>
              </w:rPr>
              <w:t>samorządem terytorialnym</w:t>
            </w:r>
            <w:r w:rsidR="00C92EC1">
              <w:rPr>
                <w:rFonts w:ascii="Lato" w:hAnsi="Lato"/>
                <w:sz w:val="22"/>
                <w:szCs w:val="22"/>
                <w:lang w:eastAsia="en-US"/>
              </w:rPr>
              <w:t xml:space="preserve"> w </w:t>
            </w:r>
            <w:r w:rsidRPr="00337114">
              <w:rPr>
                <w:rFonts w:ascii="Lato" w:hAnsi="Lato"/>
                <w:sz w:val="22"/>
                <w:szCs w:val="22"/>
                <w:lang w:eastAsia="en-US"/>
              </w:rPr>
              <w:t>realizacji usług społecznych.</w:t>
            </w:r>
          </w:p>
          <w:p w14:paraId="57861AE8" w14:textId="4E85DC0C" w:rsidR="00E171C2" w:rsidRPr="00337114" w:rsidRDefault="00E171C2" w:rsidP="00BF04E1">
            <w:pPr>
              <w:numPr>
                <w:ilvl w:val="0"/>
                <w:numId w:val="16"/>
              </w:numPr>
              <w:spacing w:line="276" w:lineRule="auto"/>
              <w:ind w:left="459" w:hanging="284"/>
              <w:contextualSpacing/>
              <w:jc w:val="both"/>
              <w:rPr>
                <w:rFonts w:ascii="Lato" w:hAnsi="Lato"/>
                <w:sz w:val="22"/>
                <w:szCs w:val="22"/>
                <w:lang w:eastAsia="en-US"/>
              </w:rPr>
            </w:pPr>
            <w:r w:rsidRPr="00337114">
              <w:rPr>
                <w:rFonts w:ascii="Lato" w:hAnsi="Lato"/>
                <w:color w:val="000000"/>
                <w:sz w:val="22"/>
                <w:szCs w:val="22"/>
                <w:lang w:eastAsia="en-US"/>
              </w:rPr>
              <w:t>Zwiększenie liczby wysokiej jakości miejsc pracy</w:t>
            </w:r>
            <w:r w:rsidR="00C92EC1">
              <w:rPr>
                <w:rFonts w:ascii="Lato" w:hAnsi="Lato"/>
                <w:color w:val="000000"/>
                <w:sz w:val="22"/>
                <w:szCs w:val="22"/>
                <w:lang w:eastAsia="en-US"/>
              </w:rPr>
              <w:t xml:space="preserve"> w </w:t>
            </w:r>
            <w:r w:rsidRPr="00337114">
              <w:rPr>
                <w:rFonts w:ascii="Lato" w:hAnsi="Lato"/>
                <w:color w:val="000000"/>
                <w:sz w:val="22"/>
                <w:szCs w:val="22"/>
                <w:lang w:eastAsia="en-US"/>
              </w:rPr>
              <w:t>przedsiębiorstwach społecznych dla osób zagrożonych wykluczeniem społecznym.</w:t>
            </w:r>
          </w:p>
          <w:p w14:paraId="4EC32B65" w14:textId="77777777" w:rsidR="00E171C2" w:rsidRPr="00337114" w:rsidRDefault="00E171C2" w:rsidP="00BF04E1">
            <w:pPr>
              <w:numPr>
                <w:ilvl w:val="0"/>
                <w:numId w:val="16"/>
              </w:numPr>
              <w:spacing w:line="276" w:lineRule="auto"/>
              <w:ind w:left="459" w:hanging="284"/>
              <w:contextualSpacing/>
              <w:jc w:val="both"/>
              <w:rPr>
                <w:rFonts w:ascii="Lato" w:hAnsi="Lato"/>
                <w:sz w:val="22"/>
                <w:szCs w:val="22"/>
                <w:lang w:eastAsia="en-US"/>
              </w:rPr>
            </w:pPr>
            <w:r w:rsidRPr="00337114">
              <w:rPr>
                <w:rFonts w:ascii="Lato" w:hAnsi="Lato"/>
                <w:color w:val="000000"/>
                <w:sz w:val="22"/>
                <w:szCs w:val="22"/>
                <w:lang w:eastAsia="en-US"/>
              </w:rPr>
              <w:t>Zwiększenie konkurencyjności podmiotów ekonomii społecznej na rynku.</w:t>
            </w:r>
          </w:p>
          <w:p w14:paraId="6E876F41" w14:textId="77777777" w:rsidR="000C5C48" w:rsidRPr="00337114" w:rsidRDefault="00E171C2" w:rsidP="00BF04E1">
            <w:pPr>
              <w:numPr>
                <w:ilvl w:val="0"/>
                <w:numId w:val="16"/>
              </w:numPr>
              <w:spacing w:line="276" w:lineRule="auto"/>
              <w:ind w:left="459" w:hanging="284"/>
              <w:contextualSpacing/>
              <w:jc w:val="both"/>
              <w:rPr>
                <w:rFonts w:ascii="Lato" w:hAnsi="Lato"/>
                <w:sz w:val="22"/>
                <w:szCs w:val="22"/>
                <w:lang w:eastAsia="en-US"/>
              </w:rPr>
            </w:pPr>
            <w:r w:rsidRPr="00337114">
              <w:rPr>
                <w:rFonts w:ascii="Lato" w:hAnsi="Lato"/>
                <w:color w:val="000000"/>
                <w:sz w:val="22"/>
                <w:szCs w:val="22"/>
                <w:lang w:eastAsia="en-US"/>
              </w:rPr>
              <w:t>Upowszechnienie pozytywnych postaw wobec ekonomii społecznej.</w:t>
            </w:r>
          </w:p>
          <w:p w14:paraId="306497DC" w14:textId="0F98A891" w:rsidR="000C5C48" w:rsidRPr="00337114" w:rsidRDefault="000C5C48" w:rsidP="000C5C48">
            <w:pPr>
              <w:spacing w:line="276" w:lineRule="auto"/>
              <w:ind w:left="497"/>
              <w:contextualSpacing/>
              <w:jc w:val="both"/>
              <w:rPr>
                <w:rFonts w:ascii="Lato" w:hAnsi="Lato"/>
                <w:sz w:val="22"/>
                <w:szCs w:val="22"/>
                <w:lang w:eastAsia="en-US"/>
              </w:rPr>
            </w:pPr>
          </w:p>
        </w:tc>
      </w:tr>
      <w:tr w:rsidR="00E171C2" w:rsidRPr="00337114" w14:paraId="61633D48" w14:textId="77777777" w:rsidTr="0091425E">
        <w:tc>
          <w:tcPr>
            <w:tcW w:w="3813" w:type="dxa"/>
            <w:shd w:val="clear" w:color="auto" w:fill="D9E2F3"/>
          </w:tcPr>
          <w:p w14:paraId="32A3CE04" w14:textId="6015F827" w:rsidR="00E171C2" w:rsidRPr="00337114" w:rsidRDefault="00E171C2" w:rsidP="00422FA1">
            <w:pPr>
              <w:spacing w:line="276" w:lineRule="auto"/>
              <w:rPr>
                <w:rFonts w:ascii="Lato" w:hAnsi="Lato"/>
                <w:sz w:val="22"/>
                <w:szCs w:val="22"/>
              </w:rPr>
            </w:pPr>
            <w:r w:rsidRPr="00337114">
              <w:rPr>
                <w:rFonts w:ascii="Lato" w:hAnsi="Lato"/>
                <w:b/>
                <w:sz w:val="22"/>
                <w:szCs w:val="22"/>
              </w:rPr>
              <w:t>Opis działań realizowanych</w:t>
            </w:r>
            <w:r w:rsidR="00C92EC1">
              <w:rPr>
                <w:rFonts w:ascii="Lato" w:hAnsi="Lato"/>
                <w:b/>
                <w:sz w:val="22"/>
                <w:szCs w:val="22"/>
              </w:rPr>
              <w:t xml:space="preserve"> w </w:t>
            </w:r>
            <w:r w:rsidRPr="00337114">
              <w:rPr>
                <w:rFonts w:ascii="Lato" w:hAnsi="Lato"/>
                <w:b/>
                <w:sz w:val="22"/>
                <w:szCs w:val="22"/>
              </w:rPr>
              <w:t>ramach programu</w:t>
            </w:r>
            <w:r w:rsidR="00C92EC1">
              <w:rPr>
                <w:rFonts w:ascii="Lato" w:hAnsi="Lato"/>
                <w:b/>
                <w:sz w:val="22"/>
                <w:szCs w:val="22"/>
              </w:rPr>
              <w:t xml:space="preserve"> w </w:t>
            </w:r>
            <w:r w:rsidRPr="00337114">
              <w:rPr>
                <w:rFonts w:ascii="Lato" w:hAnsi="Lato"/>
                <w:b/>
                <w:sz w:val="22"/>
                <w:szCs w:val="22"/>
              </w:rPr>
              <w:t>2022 r.</w:t>
            </w:r>
            <w:r w:rsidRPr="00337114">
              <w:rPr>
                <w:rFonts w:ascii="Lato" w:hAnsi="Lato"/>
                <w:sz w:val="22"/>
                <w:szCs w:val="22"/>
              </w:rPr>
              <w:t xml:space="preserve"> </w:t>
            </w:r>
            <w:r w:rsidRPr="00337114">
              <w:rPr>
                <w:rFonts w:ascii="Lato" w:hAnsi="Lato"/>
                <w:sz w:val="22"/>
                <w:szCs w:val="22"/>
              </w:rPr>
              <w:br/>
            </w:r>
          </w:p>
        </w:tc>
        <w:tc>
          <w:tcPr>
            <w:tcW w:w="5352" w:type="dxa"/>
          </w:tcPr>
          <w:p w14:paraId="51232B52" w14:textId="57C3F7CA" w:rsidR="00E171C2" w:rsidRPr="00337114" w:rsidRDefault="00E171C2" w:rsidP="00422FA1">
            <w:pPr>
              <w:spacing w:line="276" w:lineRule="auto"/>
              <w:jc w:val="both"/>
              <w:rPr>
                <w:rFonts w:ascii="Lato" w:hAnsi="Lato"/>
                <w:sz w:val="22"/>
                <w:szCs w:val="22"/>
              </w:rPr>
            </w:pPr>
            <w:r w:rsidRPr="00337114">
              <w:rPr>
                <w:rFonts w:ascii="Lato" w:hAnsi="Lato"/>
                <w:sz w:val="22"/>
                <w:szCs w:val="22"/>
              </w:rPr>
              <w:t>W wyniku ostatniej aktualizacji</w:t>
            </w:r>
            <w:r w:rsidR="00C92EC1">
              <w:rPr>
                <w:rFonts w:ascii="Lato" w:hAnsi="Lato"/>
                <w:sz w:val="22"/>
                <w:szCs w:val="22"/>
              </w:rPr>
              <w:t xml:space="preserve"> w </w:t>
            </w:r>
            <w:r w:rsidRPr="00337114">
              <w:rPr>
                <w:rFonts w:ascii="Lato" w:hAnsi="Lato"/>
                <w:sz w:val="22"/>
                <w:szCs w:val="22"/>
              </w:rPr>
              <w:t>K</w:t>
            </w:r>
            <w:r w:rsidR="00B3239F">
              <w:rPr>
                <w:rFonts w:ascii="Lato" w:hAnsi="Lato"/>
                <w:sz w:val="22"/>
                <w:szCs w:val="22"/>
              </w:rPr>
              <w:t xml:space="preserve">rajowym </w:t>
            </w:r>
            <w:r w:rsidRPr="00337114">
              <w:rPr>
                <w:rFonts w:ascii="Lato" w:hAnsi="Lato"/>
                <w:sz w:val="22"/>
                <w:szCs w:val="22"/>
              </w:rPr>
              <w:t>P</w:t>
            </w:r>
            <w:r w:rsidR="00B3239F">
              <w:rPr>
                <w:rFonts w:ascii="Lato" w:hAnsi="Lato"/>
                <w:sz w:val="22"/>
                <w:szCs w:val="22"/>
              </w:rPr>
              <w:t xml:space="preserve">rogramie </w:t>
            </w:r>
            <w:r w:rsidRPr="00337114">
              <w:rPr>
                <w:rFonts w:ascii="Lato" w:hAnsi="Lato"/>
                <w:sz w:val="22"/>
                <w:szCs w:val="22"/>
              </w:rPr>
              <w:t>R</w:t>
            </w:r>
            <w:r w:rsidR="00B3239F">
              <w:rPr>
                <w:rFonts w:ascii="Lato" w:hAnsi="Lato"/>
                <w:sz w:val="22"/>
                <w:szCs w:val="22"/>
              </w:rPr>
              <w:t xml:space="preserve">ozwoju </w:t>
            </w:r>
            <w:r w:rsidRPr="00337114">
              <w:rPr>
                <w:rFonts w:ascii="Lato" w:hAnsi="Lato"/>
                <w:sz w:val="22"/>
                <w:szCs w:val="22"/>
              </w:rPr>
              <w:t>E</w:t>
            </w:r>
            <w:r w:rsidR="00B3239F">
              <w:rPr>
                <w:rFonts w:ascii="Lato" w:hAnsi="Lato"/>
                <w:sz w:val="22"/>
                <w:szCs w:val="22"/>
              </w:rPr>
              <w:t xml:space="preserve">konomii </w:t>
            </w:r>
            <w:r w:rsidRPr="00337114">
              <w:rPr>
                <w:rFonts w:ascii="Lato" w:hAnsi="Lato"/>
                <w:sz w:val="22"/>
                <w:szCs w:val="22"/>
              </w:rPr>
              <w:t>S</w:t>
            </w:r>
            <w:r w:rsidR="00B3239F">
              <w:rPr>
                <w:rFonts w:ascii="Lato" w:hAnsi="Lato"/>
                <w:sz w:val="22"/>
                <w:szCs w:val="22"/>
              </w:rPr>
              <w:t>połecznej (KPRES)</w:t>
            </w:r>
            <w:r w:rsidRPr="00337114">
              <w:rPr>
                <w:rFonts w:ascii="Lato" w:hAnsi="Lato"/>
                <w:sz w:val="22"/>
                <w:szCs w:val="22"/>
              </w:rPr>
              <w:t xml:space="preserve"> wprowadzone zostały następujące zmiany: </w:t>
            </w:r>
          </w:p>
          <w:p w14:paraId="4D41C7A6" w14:textId="77777777" w:rsidR="00E171C2" w:rsidRPr="00337114" w:rsidRDefault="00E171C2" w:rsidP="00BF04E1">
            <w:pPr>
              <w:numPr>
                <w:ilvl w:val="0"/>
                <w:numId w:val="25"/>
              </w:numPr>
              <w:spacing w:line="276" w:lineRule="auto"/>
              <w:ind w:left="497" w:hanging="284"/>
              <w:contextualSpacing/>
              <w:jc w:val="both"/>
              <w:rPr>
                <w:rFonts w:ascii="Lato" w:hAnsi="Lato"/>
                <w:sz w:val="22"/>
                <w:szCs w:val="22"/>
                <w:lang w:eastAsia="en-US"/>
              </w:rPr>
            </w:pPr>
            <w:r w:rsidRPr="00337114">
              <w:rPr>
                <w:rFonts w:ascii="Lato" w:hAnsi="Lato"/>
                <w:sz w:val="22"/>
                <w:szCs w:val="22"/>
                <w:lang w:eastAsia="en-US"/>
              </w:rPr>
              <w:t xml:space="preserve">wydłużono perspektywę realizacji programu do roku 2030, </w:t>
            </w:r>
          </w:p>
          <w:p w14:paraId="6F95037E" w14:textId="2C15ECEF" w:rsidR="00E171C2" w:rsidRPr="00337114" w:rsidRDefault="00E171C2" w:rsidP="00BF04E1">
            <w:pPr>
              <w:numPr>
                <w:ilvl w:val="0"/>
                <w:numId w:val="25"/>
              </w:numPr>
              <w:spacing w:line="276" w:lineRule="auto"/>
              <w:ind w:left="497" w:hanging="284"/>
              <w:contextualSpacing/>
              <w:jc w:val="both"/>
              <w:rPr>
                <w:rFonts w:ascii="Lato" w:hAnsi="Lato"/>
                <w:sz w:val="22"/>
                <w:szCs w:val="22"/>
                <w:lang w:eastAsia="en-US"/>
              </w:rPr>
            </w:pPr>
            <w:r w:rsidRPr="00337114">
              <w:rPr>
                <w:rFonts w:ascii="Lato" w:hAnsi="Lato"/>
                <w:sz w:val="22"/>
                <w:szCs w:val="22"/>
                <w:lang w:eastAsia="en-US"/>
              </w:rPr>
              <w:t xml:space="preserve">wzmocniono rolę </w:t>
            </w:r>
            <w:r w:rsidR="00B3239F">
              <w:rPr>
                <w:rFonts w:ascii="Lato" w:hAnsi="Lato"/>
                <w:sz w:val="22"/>
                <w:szCs w:val="22"/>
                <w:lang w:eastAsia="en-US"/>
              </w:rPr>
              <w:t>podmiotów ekonomii społecznej (</w:t>
            </w:r>
            <w:r w:rsidRPr="00337114">
              <w:rPr>
                <w:rFonts w:ascii="Lato" w:hAnsi="Lato"/>
                <w:sz w:val="22"/>
                <w:szCs w:val="22"/>
                <w:lang w:eastAsia="en-US"/>
              </w:rPr>
              <w:t>PES</w:t>
            </w:r>
            <w:r w:rsidR="00B3239F">
              <w:rPr>
                <w:rFonts w:ascii="Lato" w:hAnsi="Lato"/>
                <w:sz w:val="22"/>
                <w:szCs w:val="22"/>
                <w:lang w:eastAsia="en-US"/>
              </w:rPr>
              <w:t>)</w:t>
            </w:r>
            <w:r w:rsidR="00C92EC1">
              <w:rPr>
                <w:rFonts w:ascii="Lato" w:hAnsi="Lato"/>
                <w:sz w:val="22"/>
                <w:szCs w:val="22"/>
                <w:lang w:eastAsia="en-US"/>
              </w:rPr>
              <w:t xml:space="preserve"> w </w:t>
            </w:r>
            <w:r w:rsidRPr="00337114">
              <w:rPr>
                <w:rFonts w:ascii="Lato" w:hAnsi="Lato"/>
                <w:sz w:val="22"/>
                <w:szCs w:val="22"/>
                <w:lang w:eastAsia="en-US"/>
              </w:rPr>
              <w:t>kontekście planowania</w:t>
            </w:r>
            <w:r w:rsidR="00710B8E">
              <w:rPr>
                <w:rFonts w:ascii="Lato" w:hAnsi="Lato"/>
                <w:sz w:val="22"/>
                <w:szCs w:val="22"/>
                <w:lang w:eastAsia="en-US"/>
              </w:rPr>
              <w:t xml:space="preserve"> </w:t>
            </w:r>
            <w:r w:rsidR="00C92EC1">
              <w:rPr>
                <w:rFonts w:ascii="Lato" w:hAnsi="Lato"/>
                <w:sz w:val="22"/>
                <w:szCs w:val="22"/>
                <w:lang w:eastAsia="en-US"/>
              </w:rPr>
              <w:t>i </w:t>
            </w:r>
            <w:r w:rsidRPr="00337114">
              <w:rPr>
                <w:rFonts w:ascii="Lato" w:hAnsi="Lato"/>
                <w:sz w:val="22"/>
                <w:szCs w:val="22"/>
                <w:lang w:eastAsia="en-US"/>
              </w:rPr>
              <w:t>realizacji usług społecznych,</w:t>
            </w:r>
          </w:p>
          <w:p w14:paraId="0C2FCE55" w14:textId="7FC07758" w:rsidR="00E171C2" w:rsidRPr="00337114" w:rsidRDefault="00E171C2" w:rsidP="00BF04E1">
            <w:pPr>
              <w:numPr>
                <w:ilvl w:val="0"/>
                <w:numId w:val="25"/>
              </w:numPr>
              <w:spacing w:line="276" w:lineRule="auto"/>
              <w:ind w:left="497" w:hanging="284"/>
              <w:contextualSpacing/>
              <w:jc w:val="both"/>
              <w:rPr>
                <w:rFonts w:ascii="Lato" w:hAnsi="Lato"/>
                <w:sz w:val="22"/>
                <w:szCs w:val="22"/>
                <w:lang w:eastAsia="en-US"/>
              </w:rPr>
            </w:pPr>
            <w:r w:rsidRPr="00337114">
              <w:rPr>
                <w:rFonts w:ascii="Lato" w:hAnsi="Lato"/>
                <w:sz w:val="22"/>
                <w:szCs w:val="22"/>
                <w:lang w:eastAsia="en-US"/>
              </w:rPr>
              <w:t>zaktualizowano diagnozę, plan finansowy</w:t>
            </w:r>
            <w:r w:rsidR="00710B8E">
              <w:rPr>
                <w:rFonts w:ascii="Lato" w:hAnsi="Lato"/>
                <w:sz w:val="22"/>
                <w:szCs w:val="22"/>
                <w:lang w:eastAsia="en-US"/>
              </w:rPr>
              <w:t xml:space="preserve"> </w:t>
            </w:r>
            <w:r w:rsidR="00C92EC1">
              <w:rPr>
                <w:rFonts w:ascii="Lato" w:hAnsi="Lato"/>
                <w:sz w:val="22"/>
                <w:szCs w:val="22"/>
                <w:lang w:eastAsia="en-US"/>
              </w:rPr>
              <w:t>i </w:t>
            </w:r>
            <w:r w:rsidRPr="00337114">
              <w:rPr>
                <w:rFonts w:ascii="Lato" w:hAnsi="Lato"/>
                <w:sz w:val="22"/>
                <w:szCs w:val="22"/>
                <w:lang w:eastAsia="en-US"/>
              </w:rPr>
              <w:t xml:space="preserve">wskaźniki (w szczególności dotyczące nowych miejsc pracy dla osób zagrożonych </w:t>
            </w:r>
            <w:r w:rsidRPr="00337114">
              <w:rPr>
                <w:rFonts w:ascii="Lato" w:hAnsi="Lato"/>
                <w:sz w:val="22"/>
                <w:szCs w:val="22"/>
                <w:lang w:eastAsia="en-US"/>
              </w:rPr>
              <w:lastRenderedPageBreak/>
              <w:t>wykluczeniem społecznym</w:t>
            </w:r>
            <w:r w:rsidR="00587DCB">
              <w:rPr>
                <w:rFonts w:ascii="Lato" w:hAnsi="Lato"/>
                <w:sz w:val="22"/>
                <w:szCs w:val="22"/>
                <w:lang w:eastAsia="en-US"/>
              </w:rPr>
              <w:t xml:space="preserve"> </w:t>
            </w:r>
            <w:r w:rsidR="00C92EC1">
              <w:rPr>
                <w:rFonts w:ascii="Lato" w:hAnsi="Lato"/>
                <w:sz w:val="22"/>
                <w:szCs w:val="22"/>
                <w:lang w:eastAsia="en-US"/>
              </w:rPr>
              <w:t>w </w:t>
            </w:r>
            <w:r w:rsidRPr="00337114">
              <w:rPr>
                <w:rFonts w:ascii="Lato" w:hAnsi="Lato"/>
                <w:sz w:val="22"/>
                <w:szCs w:val="22"/>
                <w:lang w:eastAsia="en-US"/>
              </w:rPr>
              <w:t>przedsiębiorstwach społecznych).</w:t>
            </w:r>
          </w:p>
          <w:p w14:paraId="210B58DD" w14:textId="7C94A969" w:rsidR="00E171C2" w:rsidRPr="00337114" w:rsidRDefault="00E171C2" w:rsidP="00422FA1">
            <w:pPr>
              <w:spacing w:line="276" w:lineRule="auto"/>
              <w:jc w:val="both"/>
              <w:rPr>
                <w:rFonts w:ascii="Lato" w:hAnsi="Lato"/>
                <w:sz w:val="22"/>
                <w:szCs w:val="22"/>
              </w:rPr>
            </w:pPr>
            <w:r w:rsidRPr="00337114">
              <w:rPr>
                <w:rFonts w:ascii="Lato" w:hAnsi="Lato"/>
                <w:sz w:val="22"/>
                <w:szCs w:val="22"/>
              </w:rPr>
              <w:t>KPRES podzielony jest na cztery obszary wsparcia,</w:t>
            </w:r>
            <w:r w:rsidR="00C92EC1">
              <w:rPr>
                <w:rFonts w:ascii="Lato" w:hAnsi="Lato"/>
                <w:sz w:val="22"/>
                <w:szCs w:val="22"/>
              </w:rPr>
              <w:t xml:space="preserve"> w </w:t>
            </w:r>
            <w:r w:rsidRPr="00337114">
              <w:rPr>
                <w:rFonts w:ascii="Lato" w:hAnsi="Lato"/>
                <w:sz w:val="22"/>
                <w:szCs w:val="22"/>
              </w:rPr>
              <w:t>których dokonano modyfikacji obejmujących</w:t>
            </w:r>
            <w:r w:rsidR="00C92EC1">
              <w:rPr>
                <w:rFonts w:ascii="Lato" w:hAnsi="Lato"/>
                <w:sz w:val="22"/>
                <w:szCs w:val="22"/>
              </w:rPr>
              <w:t xml:space="preserve"> w </w:t>
            </w:r>
            <w:r w:rsidRPr="00337114">
              <w:rPr>
                <w:rFonts w:ascii="Lato" w:hAnsi="Lato"/>
                <w:sz w:val="22"/>
                <w:szCs w:val="22"/>
              </w:rPr>
              <w:t>szczególności:</w:t>
            </w:r>
          </w:p>
          <w:p w14:paraId="3665B2B8" w14:textId="56E4D414" w:rsidR="000C5C48" w:rsidRPr="00337114" w:rsidRDefault="00E171C2" w:rsidP="00BF04E1">
            <w:pPr>
              <w:pStyle w:val="Akapitzlist"/>
              <w:numPr>
                <w:ilvl w:val="0"/>
                <w:numId w:val="56"/>
              </w:numPr>
              <w:ind w:left="497"/>
              <w:jc w:val="both"/>
              <w:rPr>
                <w:rFonts w:ascii="Lato" w:hAnsi="Lato"/>
              </w:rPr>
            </w:pPr>
            <w:r w:rsidRPr="00337114">
              <w:rPr>
                <w:rFonts w:ascii="Lato" w:hAnsi="Lato"/>
                <w:b/>
                <w:bCs/>
              </w:rPr>
              <w:t>w obszarze</w:t>
            </w:r>
            <w:r w:rsidR="00710B8E">
              <w:rPr>
                <w:rFonts w:ascii="Lato" w:hAnsi="Lato"/>
                <w:b/>
                <w:bCs/>
              </w:rPr>
              <w:t xml:space="preserve"> </w:t>
            </w:r>
            <w:r w:rsidR="007266BC">
              <w:rPr>
                <w:rFonts w:ascii="Lato" w:hAnsi="Lato"/>
                <w:b/>
                <w:bCs/>
              </w:rPr>
              <w:t>I</w:t>
            </w:r>
            <w:r w:rsidR="00C92EC1">
              <w:rPr>
                <w:rFonts w:ascii="Lato" w:hAnsi="Lato"/>
                <w:b/>
                <w:bCs/>
              </w:rPr>
              <w:t> </w:t>
            </w:r>
            <w:r w:rsidRPr="00337114">
              <w:rPr>
                <w:rFonts w:ascii="Lato" w:hAnsi="Lato"/>
                <w:b/>
                <w:bCs/>
              </w:rPr>
              <w:t>- Solidarna wspólnota lokalna</w:t>
            </w:r>
            <w:r w:rsidRPr="00337114">
              <w:rPr>
                <w:rFonts w:ascii="Lato" w:hAnsi="Lato"/>
              </w:rPr>
              <w:t xml:space="preserve">: włączenie problematyki ekonomii społecznej do strategii rozwiązywania problemów społecznych, a także podkreślenie </w:t>
            </w:r>
            <w:r w:rsidR="009F63C0" w:rsidRPr="00337114">
              <w:rPr>
                <w:rFonts w:ascii="Lato" w:hAnsi="Lato"/>
              </w:rPr>
              <w:t>roli,</w:t>
            </w:r>
            <w:r w:rsidRPr="00337114">
              <w:rPr>
                <w:rFonts w:ascii="Lato" w:hAnsi="Lato"/>
              </w:rPr>
              <w:t xml:space="preserve"> którą mogą odegrać podmioty ekonomii </w:t>
            </w:r>
            <w:r w:rsidR="009F63C0" w:rsidRPr="00337114">
              <w:rPr>
                <w:rFonts w:ascii="Lato" w:hAnsi="Lato"/>
              </w:rPr>
              <w:t>społecznej</w:t>
            </w:r>
            <w:r w:rsidR="00C92EC1">
              <w:rPr>
                <w:rFonts w:ascii="Lato" w:hAnsi="Lato"/>
              </w:rPr>
              <w:t xml:space="preserve"> w </w:t>
            </w:r>
            <w:r w:rsidRPr="00337114">
              <w:rPr>
                <w:rFonts w:ascii="Lato" w:hAnsi="Lato"/>
              </w:rPr>
              <w:t>tworzeniu</w:t>
            </w:r>
            <w:r w:rsidR="00710B8E">
              <w:rPr>
                <w:rFonts w:ascii="Lato" w:hAnsi="Lato"/>
              </w:rPr>
              <w:t xml:space="preserve"> </w:t>
            </w:r>
            <w:r w:rsidR="00C92EC1">
              <w:rPr>
                <w:rFonts w:ascii="Lato" w:hAnsi="Lato"/>
              </w:rPr>
              <w:t>i </w:t>
            </w:r>
            <w:r w:rsidRPr="00337114">
              <w:rPr>
                <w:rFonts w:ascii="Lato" w:hAnsi="Lato"/>
              </w:rPr>
              <w:t>współpracy</w:t>
            </w:r>
            <w:r w:rsidR="00C92EC1">
              <w:rPr>
                <w:rFonts w:ascii="Lato" w:hAnsi="Lato"/>
              </w:rPr>
              <w:t xml:space="preserve"> z </w:t>
            </w:r>
            <w:r w:rsidRPr="00337114">
              <w:rPr>
                <w:rFonts w:ascii="Lato" w:hAnsi="Lato"/>
              </w:rPr>
              <w:t>centrami usług społecznych.</w:t>
            </w:r>
          </w:p>
          <w:p w14:paraId="6B48E4B4" w14:textId="4E79E760" w:rsidR="000C5C48" w:rsidRPr="00337114" w:rsidRDefault="00E171C2" w:rsidP="00BF04E1">
            <w:pPr>
              <w:pStyle w:val="Akapitzlist"/>
              <w:numPr>
                <w:ilvl w:val="0"/>
                <w:numId w:val="56"/>
              </w:numPr>
              <w:ind w:left="497"/>
              <w:jc w:val="both"/>
              <w:rPr>
                <w:rFonts w:ascii="Lato" w:hAnsi="Lato"/>
              </w:rPr>
            </w:pPr>
            <w:r w:rsidRPr="00337114">
              <w:rPr>
                <w:rFonts w:ascii="Lato" w:hAnsi="Lato"/>
                <w:b/>
                <w:bCs/>
              </w:rPr>
              <w:t>w obszarze II - Solidarny rynek pracy</w:t>
            </w:r>
            <w:r w:rsidRPr="00337114">
              <w:rPr>
                <w:rFonts w:ascii="Lato" w:hAnsi="Lato"/>
              </w:rPr>
              <w:t>: uwypuklenie tzw. „ścieżek reintegracji” oraz współpracy między jednostkami reintegracyjnymi (zakładami aktywności zawodowej, warsztatami terapii zajęciowej oraz podmiotami zatrudnienia socjalnego), a innymi podmiotami ekonomii społecznej, uwzględniono także zmiany wynikające</w:t>
            </w:r>
            <w:r w:rsidR="00C92EC1">
              <w:rPr>
                <w:rFonts w:ascii="Lato" w:hAnsi="Lato"/>
              </w:rPr>
              <w:t xml:space="preserve"> z </w:t>
            </w:r>
            <w:r w:rsidRPr="00337114">
              <w:rPr>
                <w:rFonts w:ascii="Lato" w:hAnsi="Lato"/>
              </w:rPr>
              <w:t>nowelizacji ustawy</w:t>
            </w:r>
            <w:r w:rsidR="00C92EC1">
              <w:rPr>
                <w:rFonts w:ascii="Lato" w:hAnsi="Lato"/>
              </w:rPr>
              <w:t xml:space="preserve"> z </w:t>
            </w:r>
            <w:r w:rsidRPr="00337114">
              <w:rPr>
                <w:rFonts w:ascii="Lato" w:hAnsi="Lato"/>
              </w:rPr>
              <w:t>dnia 13 czerwca 2003 r.</w:t>
            </w:r>
            <w:r w:rsidR="00C92EC1">
              <w:rPr>
                <w:rFonts w:ascii="Lato" w:hAnsi="Lato"/>
              </w:rPr>
              <w:t xml:space="preserve"> o </w:t>
            </w:r>
            <w:r w:rsidRPr="00337114">
              <w:rPr>
                <w:rFonts w:ascii="Lato" w:hAnsi="Lato"/>
              </w:rPr>
              <w:t>zatrudnieniu socjalnym,</w:t>
            </w:r>
          </w:p>
          <w:p w14:paraId="24A251CD" w14:textId="411440AA" w:rsidR="000C5C48" w:rsidRPr="00337114" w:rsidRDefault="00E171C2" w:rsidP="00BF04E1">
            <w:pPr>
              <w:pStyle w:val="Akapitzlist"/>
              <w:numPr>
                <w:ilvl w:val="0"/>
                <w:numId w:val="56"/>
              </w:numPr>
              <w:ind w:left="497"/>
              <w:jc w:val="both"/>
              <w:rPr>
                <w:rFonts w:ascii="Lato" w:hAnsi="Lato"/>
              </w:rPr>
            </w:pPr>
            <w:r w:rsidRPr="00337114">
              <w:rPr>
                <w:rFonts w:ascii="Lato" w:hAnsi="Lato"/>
                <w:b/>
                <w:bCs/>
              </w:rPr>
              <w:t>w obszarze III - Konkurencyjna przedsiębiorczość społeczna:</w:t>
            </w:r>
            <w:r w:rsidRPr="00337114">
              <w:rPr>
                <w:rFonts w:ascii="Lato" w:hAnsi="Lato"/>
              </w:rPr>
              <w:t xml:space="preserve"> uzupełnienie katalogu instrumentów zwrotnych dla podmiotów ekonomii społecznej, uporządkowanie zadań O</w:t>
            </w:r>
            <w:r w:rsidR="00E51D67">
              <w:rPr>
                <w:rFonts w:ascii="Lato" w:hAnsi="Lato"/>
              </w:rPr>
              <w:t xml:space="preserve">środków </w:t>
            </w:r>
            <w:r w:rsidRPr="00337114">
              <w:rPr>
                <w:rFonts w:ascii="Lato" w:hAnsi="Lato"/>
              </w:rPr>
              <w:t>W</w:t>
            </w:r>
            <w:r w:rsidR="00E51D67">
              <w:rPr>
                <w:rFonts w:ascii="Lato" w:hAnsi="Lato"/>
              </w:rPr>
              <w:t xml:space="preserve">sparcia </w:t>
            </w:r>
            <w:r w:rsidRPr="00337114">
              <w:rPr>
                <w:rFonts w:ascii="Lato" w:hAnsi="Lato"/>
              </w:rPr>
              <w:t>E</w:t>
            </w:r>
            <w:r w:rsidR="00E51D67">
              <w:rPr>
                <w:rFonts w:ascii="Lato" w:hAnsi="Lato"/>
              </w:rPr>
              <w:t xml:space="preserve">konomii </w:t>
            </w:r>
            <w:r w:rsidRPr="00337114">
              <w:rPr>
                <w:rFonts w:ascii="Lato" w:hAnsi="Lato"/>
              </w:rPr>
              <w:t>S</w:t>
            </w:r>
            <w:r w:rsidR="00E51D67">
              <w:rPr>
                <w:rFonts w:ascii="Lato" w:hAnsi="Lato"/>
              </w:rPr>
              <w:t>połecznej (OWES)</w:t>
            </w:r>
            <w:r w:rsidRPr="00337114">
              <w:rPr>
                <w:rFonts w:ascii="Lato" w:hAnsi="Lato"/>
              </w:rPr>
              <w:t xml:space="preserve"> oraz wskazanie możliwości uzupełnieni</w:t>
            </w:r>
            <w:r w:rsidR="00E51D67">
              <w:rPr>
                <w:rFonts w:ascii="Lato" w:hAnsi="Lato"/>
              </w:rPr>
              <w:t>a</w:t>
            </w:r>
            <w:r w:rsidRPr="00337114">
              <w:rPr>
                <w:rFonts w:ascii="Lato" w:hAnsi="Lato"/>
              </w:rPr>
              <w:t xml:space="preserve"> usług wsparcia świadczonych na poziomie regionalnym usługami świadczonymi na poziomie ponadregionalnym np. rozwijanie ponadregionalnej działalności przedsiębiorstw społecznych </w:t>
            </w:r>
            <w:r w:rsidR="00A7634F">
              <w:rPr>
                <w:rFonts w:ascii="Lato" w:hAnsi="Lato"/>
              </w:rPr>
              <w:t>(</w:t>
            </w:r>
            <w:r w:rsidRPr="00337114">
              <w:rPr>
                <w:rFonts w:ascii="Lato" w:hAnsi="Lato"/>
              </w:rPr>
              <w:t>PS</w:t>
            </w:r>
            <w:r w:rsidR="00A7634F">
              <w:rPr>
                <w:rFonts w:ascii="Lato" w:hAnsi="Lato"/>
              </w:rPr>
              <w:t>)</w:t>
            </w:r>
            <w:r w:rsidRPr="00337114">
              <w:rPr>
                <w:rFonts w:ascii="Lato" w:hAnsi="Lato"/>
              </w:rPr>
              <w:t>, wsparcie dla menadżerów).</w:t>
            </w:r>
          </w:p>
          <w:p w14:paraId="09E72823" w14:textId="0EF33E1B" w:rsidR="00E171C2" w:rsidRPr="00337114" w:rsidRDefault="00E171C2" w:rsidP="00CF6DD0">
            <w:pPr>
              <w:pStyle w:val="Akapitzlist"/>
              <w:numPr>
                <w:ilvl w:val="0"/>
                <w:numId w:val="56"/>
              </w:numPr>
              <w:spacing w:after="0"/>
              <w:ind w:left="497"/>
              <w:jc w:val="both"/>
              <w:rPr>
                <w:rFonts w:ascii="Lato" w:hAnsi="Lato"/>
              </w:rPr>
            </w:pPr>
            <w:r w:rsidRPr="00337114">
              <w:rPr>
                <w:rFonts w:ascii="Lato" w:hAnsi="Lato"/>
                <w:b/>
                <w:bCs/>
              </w:rPr>
              <w:t>w obszarze IV - Solidarne społeczeństwo:</w:t>
            </w:r>
            <w:r w:rsidRPr="00337114">
              <w:rPr>
                <w:rFonts w:ascii="Lato" w:hAnsi="Lato"/>
              </w:rPr>
              <w:t xml:space="preserve"> rozwinięcie działań dotyczących upowszechniania ekonomii społecznej.</w:t>
            </w:r>
          </w:p>
          <w:p w14:paraId="03FB7925" w14:textId="1627B621" w:rsidR="00E171C2" w:rsidRPr="00337114" w:rsidRDefault="00E171C2" w:rsidP="000C5C48">
            <w:pPr>
              <w:spacing w:after="240" w:line="276" w:lineRule="auto"/>
              <w:jc w:val="both"/>
              <w:rPr>
                <w:rFonts w:ascii="Lato" w:hAnsi="Lato"/>
                <w:sz w:val="22"/>
                <w:szCs w:val="22"/>
              </w:rPr>
            </w:pPr>
            <w:r w:rsidRPr="00337114">
              <w:rPr>
                <w:rFonts w:ascii="Lato" w:hAnsi="Lato"/>
                <w:sz w:val="22"/>
                <w:szCs w:val="22"/>
              </w:rPr>
              <w:t>W trakcie prac poprzedzających przyjęcie zmienionego programu zapewniono także zgodność zapisów programu</w:t>
            </w:r>
            <w:r w:rsidR="00C92EC1">
              <w:rPr>
                <w:rFonts w:ascii="Lato" w:hAnsi="Lato"/>
                <w:sz w:val="22"/>
                <w:szCs w:val="22"/>
              </w:rPr>
              <w:t xml:space="preserve"> z </w:t>
            </w:r>
            <w:r w:rsidRPr="00337114">
              <w:rPr>
                <w:rFonts w:ascii="Lato" w:hAnsi="Lato"/>
                <w:sz w:val="22"/>
                <w:szCs w:val="22"/>
              </w:rPr>
              <w:t>ostatecznym kształtem ustawy</w:t>
            </w:r>
            <w:r w:rsidR="00C92EC1">
              <w:rPr>
                <w:rFonts w:ascii="Lato" w:hAnsi="Lato"/>
                <w:sz w:val="22"/>
                <w:szCs w:val="22"/>
              </w:rPr>
              <w:t xml:space="preserve"> </w:t>
            </w:r>
            <w:r w:rsidR="00A7634F">
              <w:rPr>
                <w:rFonts w:ascii="Lato" w:hAnsi="Lato"/>
                <w:sz w:val="22"/>
                <w:szCs w:val="22"/>
              </w:rPr>
              <w:t xml:space="preserve">z dnia 5 sierpnia 2022 r. </w:t>
            </w:r>
            <w:r w:rsidR="00C92EC1">
              <w:rPr>
                <w:rFonts w:ascii="Lato" w:hAnsi="Lato"/>
                <w:sz w:val="22"/>
                <w:szCs w:val="22"/>
              </w:rPr>
              <w:t>o </w:t>
            </w:r>
            <w:r w:rsidRPr="00337114">
              <w:rPr>
                <w:rFonts w:ascii="Lato" w:hAnsi="Lato"/>
                <w:sz w:val="22"/>
                <w:szCs w:val="22"/>
              </w:rPr>
              <w:t>ekonomii społecznej.</w:t>
            </w:r>
          </w:p>
        </w:tc>
      </w:tr>
    </w:tbl>
    <w:p w14:paraId="4BE37860" w14:textId="5701EFF3" w:rsidR="00E171C2" w:rsidRPr="00337114" w:rsidRDefault="00E171C2" w:rsidP="00984965">
      <w:pPr>
        <w:spacing w:line="276" w:lineRule="auto"/>
        <w:jc w:val="both"/>
        <w:rPr>
          <w:rFonts w:ascii="Lato" w:hAnsi="Lato" w:cstheme="minorHAnsi"/>
          <w:b/>
          <w:bCs/>
          <w:sz w:val="22"/>
          <w:szCs w:val="22"/>
        </w:rPr>
      </w:pPr>
    </w:p>
    <w:p w14:paraId="005F15D9" w14:textId="77777777" w:rsidR="00D863BB" w:rsidRPr="00337114" w:rsidRDefault="00D863BB" w:rsidP="00984965">
      <w:pPr>
        <w:spacing w:line="276" w:lineRule="auto"/>
        <w:jc w:val="both"/>
        <w:rPr>
          <w:rFonts w:ascii="Lato" w:hAnsi="Lato" w:cstheme="minorHAnsi"/>
          <w:b/>
          <w:bCs/>
          <w:sz w:val="22"/>
          <w:szCs w:val="22"/>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813"/>
        <w:gridCol w:w="5352"/>
      </w:tblGrid>
      <w:tr w:rsidR="00100364" w:rsidRPr="00337114" w14:paraId="01E6B06D" w14:textId="77777777" w:rsidTr="00A45354">
        <w:tc>
          <w:tcPr>
            <w:tcW w:w="3813" w:type="dxa"/>
            <w:shd w:val="clear" w:color="auto" w:fill="DEEAF6"/>
          </w:tcPr>
          <w:p w14:paraId="3F99686A" w14:textId="77777777" w:rsidR="00100364" w:rsidRPr="00337114" w:rsidRDefault="0010036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Nazwa programu</w:t>
            </w:r>
          </w:p>
        </w:tc>
        <w:tc>
          <w:tcPr>
            <w:tcW w:w="5352" w:type="dxa"/>
          </w:tcPr>
          <w:p w14:paraId="7B4785D8" w14:textId="6D4EE892" w:rsidR="00100364" w:rsidRPr="00337114" w:rsidRDefault="00100364" w:rsidP="00A45354">
            <w:pPr>
              <w:spacing w:after="240" w:line="276" w:lineRule="auto"/>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Program „Przedsiębiorstwo Społeczne+” na lata 2023</w:t>
            </w:r>
            <w:r w:rsidR="004B4D45" w:rsidRPr="00337114">
              <w:rPr>
                <w:rFonts w:ascii="Lato" w:eastAsia="Calibri" w:hAnsi="Lato" w:cstheme="minorHAnsi"/>
                <w:b/>
                <w:bCs/>
                <w:sz w:val="22"/>
                <w:szCs w:val="22"/>
                <w:lang w:eastAsia="en-US"/>
              </w:rPr>
              <w:t>–</w:t>
            </w:r>
            <w:r w:rsidRPr="00337114">
              <w:rPr>
                <w:rFonts w:ascii="Lato" w:eastAsia="Calibri" w:hAnsi="Lato" w:cstheme="minorHAnsi"/>
                <w:b/>
                <w:bCs/>
                <w:sz w:val="22"/>
                <w:szCs w:val="22"/>
                <w:lang w:eastAsia="en-US"/>
              </w:rPr>
              <w:t>2025.</w:t>
            </w:r>
          </w:p>
        </w:tc>
      </w:tr>
      <w:tr w:rsidR="00100364" w:rsidRPr="00337114" w14:paraId="02F2ACE0" w14:textId="77777777" w:rsidTr="00A45354">
        <w:tc>
          <w:tcPr>
            <w:tcW w:w="3813" w:type="dxa"/>
            <w:shd w:val="clear" w:color="auto" w:fill="DEEAF6"/>
          </w:tcPr>
          <w:p w14:paraId="0A0AE9F1" w14:textId="77777777" w:rsidR="00100364" w:rsidRPr="00337114" w:rsidRDefault="0010036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w:t>
            </w:r>
          </w:p>
        </w:tc>
        <w:tc>
          <w:tcPr>
            <w:tcW w:w="5352" w:type="dxa"/>
          </w:tcPr>
          <w:p w14:paraId="1ADD6324" w14:textId="33653218" w:rsidR="00A45354" w:rsidRPr="00337114" w:rsidRDefault="00100364" w:rsidP="00984965">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Art. 31 ustawy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5 sierpnia 2022 r.</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ekonomii społecznej, zapewniając</w:t>
            </w:r>
            <w:r w:rsidR="004053EB">
              <w:rPr>
                <w:rFonts w:ascii="Lato" w:eastAsia="Calibri" w:hAnsi="Lato" w:cstheme="minorHAnsi"/>
                <w:sz w:val="22"/>
                <w:szCs w:val="22"/>
                <w:lang w:eastAsia="en-US"/>
              </w:rPr>
              <w:t>y</w:t>
            </w:r>
            <w:r w:rsidRPr="00337114">
              <w:rPr>
                <w:rFonts w:ascii="Lato" w:eastAsia="Calibri" w:hAnsi="Lato" w:cstheme="minorHAnsi"/>
                <w:sz w:val="22"/>
                <w:szCs w:val="22"/>
                <w:lang w:eastAsia="en-US"/>
              </w:rPr>
              <w:t xml:space="preserve"> ministrowi właściwemu do spraw zabezpieczenia społecznego możliwość przygotowania resortowego programu wspierania ekonomii społecznej.</w:t>
            </w:r>
          </w:p>
          <w:p w14:paraId="5FBD79B3" w14:textId="3BD687FD" w:rsidR="00100364" w:rsidRPr="00337114" w:rsidRDefault="00100364" w:rsidP="00A4535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Podstawą prawną umożliwiającą sfinansowanie programu</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Funduszu Pracy jest art.</w:t>
            </w:r>
            <w:r w:rsidR="00710B8E">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 xml:space="preserve">108 ust. 1 pkt 65 oraz </w:t>
            </w:r>
            <w:r w:rsidR="00F43B49">
              <w:rPr>
                <w:rFonts w:ascii="Lato" w:eastAsia="Calibri" w:hAnsi="Lato" w:cstheme="minorHAnsi"/>
                <w:sz w:val="22"/>
                <w:szCs w:val="22"/>
                <w:lang w:eastAsia="en-US"/>
              </w:rPr>
              <w:t xml:space="preserve">art. </w:t>
            </w:r>
            <w:r w:rsidRPr="00337114">
              <w:rPr>
                <w:rFonts w:ascii="Lato" w:eastAsia="Calibri" w:hAnsi="Lato" w:cstheme="minorHAnsi"/>
                <w:sz w:val="22"/>
                <w:szCs w:val="22"/>
                <w:lang w:eastAsia="en-US"/>
              </w:rPr>
              <w:t>109m ustawy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20 kwietnia 2004 r.</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promocji zatrudnienia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 xml:space="preserve">instytucjach rynku pracy </w:t>
            </w:r>
            <w:r w:rsidR="00B925D5">
              <w:rPr>
                <w:rFonts w:ascii="Lato" w:eastAsia="Calibri" w:hAnsi="Lato" w:cstheme="minorHAnsi"/>
                <w:sz w:val="22"/>
                <w:szCs w:val="22"/>
                <w:lang w:eastAsia="en-US"/>
              </w:rPr>
              <w:t>(</w:t>
            </w:r>
            <w:r w:rsidR="00B925D5" w:rsidRPr="00B925D5">
              <w:rPr>
                <w:rFonts w:ascii="Lato" w:eastAsia="Calibri" w:hAnsi="Lato" w:cstheme="minorHAnsi"/>
                <w:sz w:val="22"/>
                <w:szCs w:val="22"/>
                <w:lang w:eastAsia="en-US"/>
              </w:rPr>
              <w:t>Dz. U. z 2024 r. poz. 475).</w:t>
            </w:r>
            <w:r w:rsidR="00B925D5">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Środki</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Funduszu Solidarnościowego przeznaczone zostaną na realizację programu na podstawie art. 6aa ustawy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23 października 2018 r.</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Funduszu Solidarnościowym (Dz. U.</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202</w:t>
            </w:r>
            <w:r w:rsidR="00F43B49">
              <w:rPr>
                <w:rFonts w:ascii="Lato" w:eastAsia="Calibri" w:hAnsi="Lato" w:cstheme="minorHAnsi"/>
                <w:sz w:val="22"/>
                <w:szCs w:val="22"/>
                <w:lang w:eastAsia="en-US"/>
              </w:rPr>
              <w:t>4</w:t>
            </w:r>
            <w:r w:rsidRPr="00337114">
              <w:rPr>
                <w:rFonts w:ascii="Lato" w:eastAsia="Calibri" w:hAnsi="Lato" w:cstheme="minorHAnsi"/>
                <w:sz w:val="22"/>
                <w:szCs w:val="22"/>
                <w:lang w:eastAsia="en-US"/>
              </w:rPr>
              <w:t xml:space="preserve"> r. poz. </w:t>
            </w:r>
            <w:r w:rsidR="00F43B49">
              <w:rPr>
                <w:rFonts w:ascii="Lato" w:eastAsia="Calibri" w:hAnsi="Lato" w:cstheme="minorHAnsi"/>
                <w:sz w:val="22"/>
                <w:szCs w:val="22"/>
                <w:lang w:eastAsia="en-US"/>
              </w:rPr>
              <w:t>296</w:t>
            </w:r>
            <w:r w:rsidRPr="00337114">
              <w:rPr>
                <w:rFonts w:ascii="Lato" w:eastAsia="Calibri" w:hAnsi="Lato" w:cstheme="minorHAnsi"/>
                <w:sz w:val="22"/>
                <w:szCs w:val="22"/>
                <w:lang w:eastAsia="en-US"/>
              </w:rPr>
              <w:t>).</w:t>
            </w:r>
          </w:p>
        </w:tc>
      </w:tr>
      <w:tr w:rsidR="00100364" w:rsidRPr="00337114" w14:paraId="2208317C" w14:textId="77777777" w:rsidTr="00A45354">
        <w:tc>
          <w:tcPr>
            <w:tcW w:w="3813" w:type="dxa"/>
            <w:shd w:val="clear" w:color="auto" w:fill="DEEAF6"/>
          </w:tcPr>
          <w:p w14:paraId="32DEC44C" w14:textId="77777777" w:rsidR="00100364" w:rsidRPr="00337114" w:rsidRDefault="0010036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programu (całość/w 2023 r.)</w:t>
            </w:r>
          </w:p>
        </w:tc>
        <w:tc>
          <w:tcPr>
            <w:tcW w:w="5352" w:type="dxa"/>
          </w:tcPr>
          <w:p w14:paraId="30680803" w14:textId="787D1131" w:rsidR="00100364" w:rsidRPr="00337114" w:rsidRDefault="00100364" w:rsidP="00A45354">
            <w:pPr>
              <w:spacing w:after="240" w:line="276" w:lineRule="auto"/>
              <w:rPr>
                <w:rFonts w:ascii="Lato" w:eastAsia="Calibri" w:hAnsi="Lato" w:cstheme="minorHAnsi"/>
                <w:sz w:val="22"/>
                <w:szCs w:val="22"/>
                <w:lang w:eastAsia="en-US"/>
              </w:rPr>
            </w:pPr>
            <w:r w:rsidRPr="00337114">
              <w:rPr>
                <w:rFonts w:ascii="Lato" w:eastAsia="Calibri" w:hAnsi="Lato" w:cstheme="minorHAnsi"/>
                <w:sz w:val="22"/>
                <w:szCs w:val="22"/>
                <w:lang w:eastAsia="en-US"/>
              </w:rPr>
              <w:t>22 mln zł – 20 mln zł</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FP</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2 mln zł</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FS</w:t>
            </w:r>
          </w:p>
        </w:tc>
      </w:tr>
      <w:tr w:rsidR="00100364" w:rsidRPr="00337114" w14:paraId="6A2C942D" w14:textId="77777777" w:rsidTr="00A45354">
        <w:trPr>
          <w:trHeight w:val="1944"/>
        </w:trPr>
        <w:tc>
          <w:tcPr>
            <w:tcW w:w="3813" w:type="dxa"/>
            <w:shd w:val="clear" w:color="auto" w:fill="DEEAF6"/>
          </w:tcPr>
          <w:p w14:paraId="2F5F2615" w14:textId="77777777" w:rsidR="00100364" w:rsidRPr="00337114" w:rsidRDefault="0010036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główny programu</w:t>
            </w:r>
          </w:p>
        </w:tc>
        <w:tc>
          <w:tcPr>
            <w:tcW w:w="5352" w:type="dxa"/>
          </w:tcPr>
          <w:p w14:paraId="1A23CAED" w14:textId="1506CBB3" w:rsidR="00100364" w:rsidRPr="00337114" w:rsidRDefault="00100364" w:rsidP="0091425E">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Głównym celem programu jest rozwijanie przedsiębiorczości społecznej przez zapewnienie PS dostępu do wsparcia finansowego ułatwiającego tworzenie miejsc pracy oraz reintegrację społeczną</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zawodową osób zagrożonych wykluczeniem społecznym, a także wzmocnienie zdolności do świadczenia usług społecznych.</w:t>
            </w:r>
          </w:p>
        </w:tc>
      </w:tr>
      <w:tr w:rsidR="00100364" w:rsidRPr="00337114" w14:paraId="2CA5C06E" w14:textId="77777777" w:rsidTr="00A45354">
        <w:tc>
          <w:tcPr>
            <w:tcW w:w="3813" w:type="dxa"/>
            <w:shd w:val="clear" w:color="auto" w:fill="DEEAF6"/>
          </w:tcPr>
          <w:p w14:paraId="4B3D7763" w14:textId="77777777" w:rsidR="00100364" w:rsidRPr="00337114" w:rsidRDefault="0010036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Cele szczegółowe</w:t>
            </w:r>
          </w:p>
        </w:tc>
        <w:tc>
          <w:tcPr>
            <w:tcW w:w="5352" w:type="dxa"/>
          </w:tcPr>
          <w:p w14:paraId="1019E02B" w14:textId="1E18B869" w:rsidR="00100364" w:rsidRPr="00337114" w:rsidRDefault="00100364" w:rsidP="00984965">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 ramach programu finansowane są (określone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art. 31 ust. 2 ustawy</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ekonomii społecznej) działania wspierające:</w:t>
            </w:r>
          </w:p>
          <w:p w14:paraId="4BB984DF" w14:textId="77777777" w:rsidR="00100364" w:rsidRPr="00337114" w:rsidRDefault="00100364" w:rsidP="00CF6DD0">
            <w:pPr>
              <w:numPr>
                <w:ilvl w:val="0"/>
                <w:numId w:val="55"/>
              </w:numPr>
              <w:spacing w:line="276" w:lineRule="auto"/>
              <w:ind w:left="459"/>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rozwój ekonomii społecznej;</w:t>
            </w:r>
          </w:p>
          <w:p w14:paraId="272B4225" w14:textId="536BA253" w:rsidR="00100364" w:rsidRPr="00337114" w:rsidRDefault="00100364" w:rsidP="00CF6DD0">
            <w:pPr>
              <w:numPr>
                <w:ilvl w:val="0"/>
                <w:numId w:val="55"/>
              </w:numPr>
              <w:spacing w:line="276" w:lineRule="auto"/>
              <w:ind w:left="459"/>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wzmacnianie potencjału innowacyjnego</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rozwojowego przedsiębiorstw społecznych;</w:t>
            </w:r>
          </w:p>
          <w:p w14:paraId="419544D5" w14:textId="24D7F1C8" w:rsidR="00100364" w:rsidRPr="00337114" w:rsidRDefault="00100364" w:rsidP="00CF6DD0">
            <w:pPr>
              <w:numPr>
                <w:ilvl w:val="0"/>
                <w:numId w:val="55"/>
              </w:numPr>
              <w:spacing w:line="276" w:lineRule="auto"/>
              <w:ind w:left="459"/>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zatrudnianie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przedsiębiorstwach społecznych osób zagrożonych wykluczeniem społecznym;</w:t>
            </w:r>
          </w:p>
          <w:p w14:paraId="0B148101" w14:textId="0A76C061" w:rsidR="00100364" w:rsidRPr="00337114" w:rsidRDefault="00100364" w:rsidP="00BF04E1">
            <w:pPr>
              <w:numPr>
                <w:ilvl w:val="0"/>
                <w:numId w:val="55"/>
              </w:numPr>
              <w:spacing w:after="120" w:line="276" w:lineRule="auto"/>
              <w:ind w:left="459"/>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reintegrację społeczną</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zawodową osób zagrożonych wykluczeniem społecznym będących pracownikami przedsiębiorstw społecznych</w:t>
            </w:r>
          </w:p>
        </w:tc>
      </w:tr>
      <w:tr w:rsidR="00100364" w:rsidRPr="00337114" w14:paraId="6BC12A2F" w14:textId="77777777" w:rsidTr="00A45354">
        <w:tc>
          <w:tcPr>
            <w:tcW w:w="3813" w:type="dxa"/>
            <w:shd w:val="clear" w:color="auto" w:fill="DEEAF6"/>
          </w:tcPr>
          <w:p w14:paraId="6DD41739" w14:textId="1F84E617" w:rsidR="00100364" w:rsidRPr="00337114" w:rsidRDefault="00100364" w:rsidP="00984965">
            <w:pPr>
              <w:spacing w:line="276" w:lineRule="auto"/>
              <w:rPr>
                <w:rFonts w:ascii="Lato" w:eastAsia="Calibri" w:hAnsi="Lato" w:cstheme="minorHAnsi"/>
                <w:b/>
                <w:bCs/>
                <w:sz w:val="22"/>
                <w:szCs w:val="22"/>
                <w:lang w:eastAsia="en-US"/>
              </w:rPr>
            </w:pPr>
            <w:r w:rsidRPr="00337114">
              <w:rPr>
                <w:rFonts w:ascii="Lato" w:eastAsia="Calibri" w:hAnsi="Lato" w:cstheme="minorHAnsi"/>
                <w:b/>
                <w:sz w:val="22"/>
                <w:szCs w:val="22"/>
                <w:lang w:eastAsia="en-US"/>
              </w:rPr>
              <w:t>Opis działań realizowanych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ramach programu</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r w:rsidRPr="00337114">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br/>
              <w:t>*</w:t>
            </w:r>
            <w:r w:rsidRPr="00337114">
              <w:rPr>
                <w:rFonts w:ascii="Lato" w:eastAsia="Calibri" w:hAnsi="Lato" w:cstheme="minorHAnsi"/>
                <w:i/>
                <w:sz w:val="22"/>
                <w:szCs w:val="22"/>
                <w:lang w:eastAsia="en-US"/>
              </w:rPr>
              <w:t>Wyjaśnienie:</w:t>
            </w:r>
            <w:r w:rsidR="00C92EC1">
              <w:rPr>
                <w:rFonts w:ascii="Lato" w:eastAsia="Calibri" w:hAnsi="Lato" w:cstheme="minorHAnsi"/>
                <w:i/>
                <w:sz w:val="22"/>
                <w:szCs w:val="22"/>
                <w:lang w:eastAsia="en-US"/>
              </w:rPr>
              <w:t xml:space="preserve"> w </w:t>
            </w:r>
            <w:r w:rsidR="009F63C0" w:rsidRPr="00337114">
              <w:rPr>
                <w:rFonts w:ascii="Lato" w:eastAsia="Calibri" w:hAnsi="Lato" w:cstheme="minorHAnsi"/>
                <w:i/>
                <w:sz w:val="22"/>
                <w:szCs w:val="22"/>
                <w:lang w:eastAsia="en-US"/>
              </w:rPr>
              <w:t>przypadku,</w:t>
            </w:r>
            <w:r w:rsidRPr="00337114">
              <w:rPr>
                <w:rFonts w:ascii="Lato" w:eastAsia="Calibri" w:hAnsi="Lato" w:cstheme="minorHAnsi"/>
                <w:i/>
                <w:sz w:val="22"/>
                <w:szCs w:val="22"/>
                <w:lang w:eastAsia="en-US"/>
              </w:rPr>
              <w:t xml:space="preserve"> gdy realizowane były otwarte konkursy </w:t>
            </w:r>
            <w:r w:rsidRPr="00337114">
              <w:rPr>
                <w:rFonts w:ascii="Lato" w:eastAsia="Calibri" w:hAnsi="Lato" w:cstheme="minorHAnsi"/>
                <w:i/>
                <w:sz w:val="22"/>
                <w:szCs w:val="22"/>
                <w:lang w:eastAsia="en-US"/>
              </w:rPr>
              <w:lastRenderedPageBreak/>
              <w:t>ofert opisane</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fiszce „Konkursy”,</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tym miejscu należy podać tylko tytuł konkursu</w:t>
            </w:r>
            <w:r w:rsidR="00710B8E">
              <w:rPr>
                <w:rFonts w:ascii="Lato" w:eastAsia="Calibri" w:hAnsi="Lato" w:cstheme="minorHAnsi"/>
                <w:i/>
                <w:sz w:val="22"/>
                <w:szCs w:val="22"/>
                <w:lang w:eastAsia="en-US"/>
              </w:rPr>
              <w:t xml:space="preserve"> </w:t>
            </w:r>
            <w:r w:rsidR="00C92EC1">
              <w:rPr>
                <w:rFonts w:ascii="Lato" w:eastAsia="Calibri" w:hAnsi="Lato" w:cstheme="minorHAnsi"/>
                <w:i/>
                <w:sz w:val="22"/>
                <w:szCs w:val="22"/>
                <w:lang w:eastAsia="en-US"/>
              </w:rPr>
              <w:t>i </w:t>
            </w:r>
            <w:r w:rsidRPr="00337114">
              <w:rPr>
                <w:rFonts w:ascii="Lato" w:eastAsia="Calibri" w:hAnsi="Lato" w:cstheme="minorHAnsi"/>
                <w:i/>
                <w:sz w:val="22"/>
                <w:szCs w:val="22"/>
                <w:lang w:eastAsia="en-US"/>
              </w:rPr>
              <w:t>datę jego ogłoszenia)</w:t>
            </w:r>
          </w:p>
        </w:tc>
        <w:tc>
          <w:tcPr>
            <w:tcW w:w="5352" w:type="dxa"/>
          </w:tcPr>
          <w:p w14:paraId="4D15E021" w14:textId="77777777" w:rsidR="00E171C2" w:rsidRPr="00337114" w:rsidRDefault="00100364" w:rsidP="00984965">
            <w:pPr>
              <w:spacing w:line="276" w:lineRule="auto"/>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lastRenderedPageBreak/>
              <w:t>Program „Przedsiębiorstwo Społeczne+” na lata</w:t>
            </w:r>
            <w:r w:rsidR="00E171C2" w:rsidRPr="00337114">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 xml:space="preserve">2023-2025. Edycja 2023. </w:t>
            </w:r>
          </w:p>
          <w:p w14:paraId="7C8BC8AF" w14:textId="4D6DF499" w:rsidR="00100364" w:rsidRPr="00337114" w:rsidRDefault="00100364" w:rsidP="00984965">
            <w:pPr>
              <w:spacing w:line="276" w:lineRule="auto"/>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Nabór wniosków</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ramach ww. trwał od 14 czerwca 2023 r. do 30 czerwca 2023 r. </w:t>
            </w:r>
          </w:p>
          <w:p w14:paraId="7EFDA466" w14:textId="499AD15D" w:rsidR="00100364" w:rsidRPr="00337114" w:rsidRDefault="00100364" w:rsidP="00E171C2">
            <w:pPr>
              <w:spacing w:line="276" w:lineRule="auto"/>
              <w:contextualSpacing/>
              <w:jc w:val="both"/>
              <w:rPr>
                <w:rFonts w:ascii="Lato" w:eastAsia="Calibri" w:hAnsi="Lato" w:cstheme="minorHAnsi"/>
                <w:bCs/>
                <w:sz w:val="22"/>
                <w:szCs w:val="22"/>
                <w:lang w:eastAsia="en-US"/>
              </w:rPr>
            </w:pPr>
            <w:r w:rsidRPr="00337114">
              <w:rPr>
                <w:rFonts w:ascii="Lato" w:eastAsia="Calibri" w:hAnsi="Lato" w:cstheme="minorHAnsi"/>
                <w:bCs/>
                <w:sz w:val="22"/>
                <w:szCs w:val="22"/>
                <w:lang w:eastAsia="en-US"/>
              </w:rPr>
              <w:lastRenderedPageBreak/>
              <w:t>Podmioty uprawnione do składania wniosków</w:t>
            </w:r>
            <w:r w:rsidR="00C92EC1">
              <w:rPr>
                <w:rFonts w:ascii="Lato" w:eastAsia="Calibri" w:hAnsi="Lato" w:cstheme="minorHAnsi"/>
                <w:bCs/>
                <w:sz w:val="22"/>
                <w:szCs w:val="22"/>
                <w:lang w:eastAsia="en-US"/>
              </w:rPr>
              <w:t xml:space="preserve"> w </w:t>
            </w:r>
            <w:r w:rsidRPr="00337114">
              <w:rPr>
                <w:rFonts w:ascii="Lato" w:eastAsia="Calibri" w:hAnsi="Lato" w:cstheme="minorHAnsi"/>
                <w:bCs/>
                <w:sz w:val="22"/>
                <w:szCs w:val="22"/>
                <w:lang w:eastAsia="en-US"/>
              </w:rPr>
              <w:t>ramach Programu mogły skorzystać</w:t>
            </w:r>
            <w:r w:rsidR="00C92EC1">
              <w:rPr>
                <w:rFonts w:ascii="Lato" w:eastAsia="Calibri" w:hAnsi="Lato" w:cstheme="minorHAnsi"/>
                <w:bCs/>
                <w:sz w:val="22"/>
                <w:szCs w:val="22"/>
                <w:lang w:eastAsia="en-US"/>
              </w:rPr>
              <w:t xml:space="preserve"> z </w:t>
            </w:r>
            <w:r w:rsidRPr="00337114">
              <w:rPr>
                <w:rFonts w:ascii="Lato" w:eastAsia="Calibri" w:hAnsi="Lato" w:cstheme="minorHAnsi"/>
                <w:bCs/>
                <w:sz w:val="22"/>
                <w:szCs w:val="22"/>
                <w:lang w:eastAsia="en-US"/>
              </w:rPr>
              <w:t>trzech Instrumentów wsparcia:</w:t>
            </w:r>
          </w:p>
          <w:p w14:paraId="6398DBD5" w14:textId="76626955" w:rsidR="00100364" w:rsidRPr="00337114" w:rsidRDefault="00100364" w:rsidP="00BF04E1">
            <w:pPr>
              <w:numPr>
                <w:ilvl w:val="0"/>
                <w:numId w:val="36"/>
              </w:numPr>
              <w:autoSpaceDE w:val="0"/>
              <w:autoSpaceDN w:val="0"/>
              <w:adjustRightInd w:val="0"/>
              <w:spacing w:after="120" w:line="276" w:lineRule="auto"/>
              <w:contextualSpacing/>
              <w:jc w:val="both"/>
              <w:rPr>
                <w:rFonts w:ascii="Lato" w:eastAsia="Calibri" w:hAnsi="Lato" w:cstheme="minorHAnsi"/>
                <w:sz w:val="22"/>
                <w:szCs w:val="22"/>
                <w:lang w:eastAsia="en-US"/>
              </w:rPr>
            </w:pPr>
            <w:r w:rsidRPr="00337114">
              <w:rPr>
                <w:rFonts w:ascii="Lato" w:eastAsia="Calibri" w:hAnsi="Lato" w:cstheme="minorHAnsi"/>
                <w:b/>
                <w:bCs/>
                <w:sz w:val="22"/>
                <w:szCs w:val="22"/>
                <w:lang w:eastAsia="en-US"/>
              </w:rPr>
              <w:t>Instrument 1 – Wsparcie zatrudnienia.</w:t>
            </w:r>
            <w:r w:rsidRPr="00337114">
              <w:rPr>
                <w:rFonts w:ascii="Lato" w:eastAsia="Calibri" w:hAnsi="Lato" w:cstheme="minorHAnsi"/>
                <w:b/>
                <w:bCs/>
                <w:sz w:val="22"/>
                <w:szCs w:val="22"/>
                <w:lang w:eastAsia="en-US"/>
              </w:rPr>
              <w:tab/>
            </w:r>
            <w:r w:rsidRPr="00337114">
              <w:rPr>
                <w:rFonts w:ascii="Lato" w:eastAsia="Calibri" w:hAnsi="Lato" w:cstheme="minorHAnsi"/>
                <w:b/>
                <w:bCs/>
                <w:sz w:val="22"/>
                <w:szCs w:val="22"/>
                <w:lang w:eastAsia="en-US"/>
              </w:rPr>
              <w:br/>
            </w:r>
            <w:r w:rsidRPr="00337114">
              <w:rPr>
                <w:rFonts w:ascii="Lato" w:eastAsia="Calibri" w:hAnsi="Lato" w:cstheme="minorHAnsi"/>
                <w:sz w:val="22"/>
                <w:szCs w:val="22"/>
                <w:lang w:eastAsia="en-US"/>
              </w:rPr>
              <w:t>W ramach tego instrumentu możliwe było uzyskanie dofinansowania do wynagrodzenia pracownika zatrudnionego</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PS. </w:t>
            </w:r>
          </w:p>
          <w:p w14:paraId="7A36611A" w14:textId="4DC87760" w:rsidR="00100364" w:rsidRPr="00337114" w:rsidRDefault="00100364" w:rsidP="00BF04E1">
            <w:pPr>
              <w:numPr>
                <w:ilvl w:val="0"/>
                <w:numId w:val="36"/>
              </w:numPr>
              <w:autoSpaceDE w:val="0"/>
              <w:autoSpaceDN w:val="0"/>
              <w:adjustRightInd w:val="0"/>
              <w:spacing w:after="120" w:line="276" w:lineRule="auto"/>
              <w:contextualSpacing/>
              <w:jc w:val="both"/>
              <w:rPr>
                <w:rFonts w:ascii="Lato" w:eastAsia="Calibri" w:hAnsi="Lato" w:cstheme="minorHAnsi"/>
                <w:sz w:val="22"/>
                <w:szCs w:val="22"/>
                <w:lang w:eastAsia="en-US"/>
              </w:rPr>
            </w:pPr>
            <w:r w:rsidRPr="00337114">
              <w:rPr>
                <w:rFonts w:ascii="Lato" w:eastAsia="Calibri" w:hAnsi="Lato" w:cstheme="minorHAnsi"/>
                <w:b/>
                <w:sz w:val="22"/>
                <w:szCs w:val="22"/>
                <w:lang w:eastAsia="en-US"/>
              </w:rPr>
              <w:t xml:space="preserve">Instrument 2 – Wsparcie bieżące. </w:t>
            </w:r>
            <w:r w:rsidRPr="00337114">
              <w:rPr>
                <w:rFonts w:ascii="Lato" w:eastAsia="Calibri" w:hAnsi="Lato" w:cstheme="minorHAnsi"/>
                <w:b/>
                <w:sz w:val="22"/>
                <w:szCs w:val="22"/>
                <w:lang w:eastAsia="en-US"/>
              </w:rPr>
              <w:tab/>
            </w:r>
            <w:r w:rsidRPr="00337114">
              <w:rPr>
                <w:rFonts w:ascii="Lato" w:eastAsia="Calibri" w:hAnsi="Lato" w:cstheme="minorHAnsi"/>
                <w:b/>
                <w:sz w:val="22"/>
                <w:szCs w:val="22"/>
                <w:lang w:eastAsia="en-US"/>
              </w:rPr>
              <w:br/>
            </w:r>
            <w:r w:rsidRPr="00337114">
              <w:rPr>
                <w:rFonts w:ascii="Lato" w:eastAsia="Calibri" w:hAnsi="Lato" w:cstheme="minorHAnsi"/>
                <w:sz w:val="22"/>
                <w:szCs w:val="22"/>
                <w:lang w:eastAsia="en-US"/>
              </w:rPr>
              <w:t>W ramach tego instrumentu możliwe było uzyskanie środków na pokrycie niezbędnych kosztów stałych, np.: zarządzania, promocji, obsługi prawnej</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księgowej.</w:t>
            </w:r>
          </w:p>
          <w:p w14:paraId="3EB1D1F8" w14:textId="77777777" w:rsidR="00100364" w:rsidRDefault="00100364" w:rsidP="00BF04E1">
            <w:pPr>
              <w:numPr>
                <w:ilvl w:val="0"/>
                <w:numId w:val="36"/>
              </w:numPr>
              <w:autoSpaceDE w:val="0"/>
              <w:autoSpaceDN w:val="0"/>
              <w:adjustRightInd w:val="0"/>
              <w:spacing w:after="120" w:line="276" w:lineRule="auto"/>
              <w:contextualSpacing/>
              <w:jc w:val="both"/>
              <w:rPr>
                <w:rFonts w:ascii="Lato" w:eastAsia="Calibri" w:hAnsi="Lato" w:cstheme="minorHAnsi"/>
                <w:sz w:val="22"/>
                <w:szCs w:val="22"/>
                <w:lang w:eastAsia="en-US"/>
              </w:rPr>
            </w:pPr>
            <w:r w:rsidRPr="00337114">
              <w:rPr>
                <w:rFonts w:ascii="Lato" w:eastAsia="Calibri" w:hAnsi="Lato" w:cstheme="minorHAnsi"/>
                <w:b/>
                <w:sz w:val="22"/>
                <w:szCs w:val="22"/>
                <w:lang w:eastAsia="en-US"/>
              </w:rPr>
              <w:t>Instrument 3 – Wsparcie reintegracji.</w:t>
            </w:r>
            <w:r w:rsidRPr="00337114">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ab/>
            </w:r>
            <w:r w:rsidRPr="00337114">
              <w:rPr>
                <w:rFonts w:ascii="Lato" w:eastAsia="Calibri" w:hAnsi="Lato" w:cstheme="minorHAnsi"/>
                <w:sz w:val="22"/>
                <w:szCs w:val="22"/>
                <w:lang w:eastAsia="en-US"/>
              </w:rPr>
              <w:br/>
              <w:t>W ramach tego instrumentu możliwe było uzyskanie dofinansowania na pokrycie kosztów reintegracji społecznej</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zawodowej pracowników zagrożonych wykluczeniem społecznym.</w:t>
            </w:r>
          </w:p>
          <w:p w14:paraId="133823C6" w14:textId="33116DE6" w:rsidR="00F9071F" w:rsidRPr="00337114" w:rsidRDefault="00F9071F" w:rsidP="00F9071F">
            <w:pPr>
              <w:autoSpaceDE w:val="0"/>
              <w:autoSpaceDN w:val="0"/>
              <w:adjustRightInd w:val="0"/>
              <w:spacing w:after="120" w:line="276" w:lineRule="auto"/>
              <w:ind w:left="502"/>
              <w:contextualSpacing/>
              <w:jc w:val="both"/>
              <w:rPr>
                <w:rFonts w:ascii="Lato" w:eastAsia="Calibri" w:hAnsi="Lato" w:cstheme="minorHAnsi"/>
                <w:sz w:val="22"/>
                <w:szCs w:val="22"/>
                <w:lang w:eastAsia="en-US"/>
              </w:rPr>
            </w:pPr>
          </w:p>
        </w:tc>
      </w:tr>
    </w:tbl>
    <w:p w14:paraId="5743D14A" w14:textId="2524B393" w:rsidR="00D863BB" w:rsidRDefault="00D863BB" w:rsidP="00984965">
      <w:pPr>
        <w:spacing w:line="276" w:lineRule="auto"/>
        <w:jc w:val="both"/>
        <w:rPr>
          <w:rFonts w:ascii="Lato" w:hAnsi="Lato" w:cstheme="minorHAnsi"/>
          <w:b/>
          <w:bCs/>
          <w:sz w:val="22"/>
          <w:szCs w:val="22"/>
        </w:rPr>
      </w:pPr>
    </w:p>
    <w:p w14:paraId="249323D3" w14:textId="7CCF6724" w:rsidR="00780261" w:rsidRPr="00BF23F0" w:rsidRDefault="00780261" w:rsidP="00780261">
      <w:pPr>
        <w:autoSpaceDE w:val="0"/>
        <w:autoSpaceDN w:val="0"/>
        <w:adjustRightInd w:val="0"/>
        <w:spacing w:line="276" w:lineRule="auto"/>
        <w:ind w:firstLine="708"/>
        <w:jc w:val="both"/>
        <w:rPr>
          <w:rFonts w:ascii="LiberationSansNarrow" w:hAnsi="LiberationSansNarrow" w:cs="LiberationSansNarrow"/>
        </w:rPr>
      </w:pPr>
      <w:r w:rsidRPr="00BF23F0">
        <w:rPr>
          <w:rFonts w:ascii="LiberationSansNarrow" w:hAnsi="LiberationSansNarrow" w:cs="LiberationSansNarrow"/>
        </w:rPr>
        <w:t xml:space="preserve">Realizacja pierwszej edycji Programu „Przedsiębiorstwo społeczne +” na lata 2023-2025 była weryfikowana w ramach kontroli NIK dotyczącej wykonania budżetu państwa w 2023 r. w częściach: 31 – Praca, 44 – Zabezpieczenie społeczne i 63 – Rodzina oraz wykonania planów finansowych Funduszu Pracy i Funduszu Solidarnościowego. </w:t>
      </w:r>
    </w:p>
    <w:p w14:paraId="3BD2180A" w14:textId="77777777" w:rsidR="00780261" w:rsidRPr="00BF23F0" w:rsidRDefault="00780261" w:rsidP="00780261">
      <w:pPr>
        <w:autoSpaceDE w:val="0"/>
        <w:autoSpaceDN w:val="0"/>
        <w:adjustRightInd w:val="0"/>
        <w:spacing w:line="276" w:lineRule="auto"/>
        <w:ind w:firstLine="708"/>
        <w:jc w:val="both"/>
        <w:rPr>
          <w:rFonts w:ascii="LiberationSansNarrow" w:hAnsi="LiberationSansNarrow" w:cs="LiberationSansNarrow"/>
        </w:rPr>
      </w:pPr>
      <w:r w:rsidRPr="00BF23F0">
        <w:rPr>
          <w:rFonts w:ascii="LiberationSansNarrow" w:hAnsi="LiberationSansNarrow" w:cs="LiberationSansNarrow"/>
        </w:rPr>
        <w:t xml:space="preserve">W toku działań kontrolnych stwierdzono nieprawidłowości w zakresie wprowadzania informacji o pomocy de minimis do systemu SHRIMP oraz w zakresie realizacji obowiązku informacyjnego. </w:t>
      </w:r>
    </w:p>
    <w:p w14:paraId="05F10EEE" w14:textId="77777777" w:rsidR="00780261" w:rsidRPr="00BF23F0" w:rsidRDefault="00780261" w:rsidP="00780261">
      <w:pPr>
        <w:autoSpaceDE w:val="0"/>
        <w:autoSpaceDN w:val="0"/>
        <w:adjustRightInd w:val="0"/>
        <w:spacing w:line="276" w:lineRule="auto"/>
        <w:ind w:firstLine="360"/>
        <w:jc w:val="both"/>
        <w:rPr>
          <w:rFonts w:ascii="LiberationSansNarrow" w:hAnsi="LiberationSansNarrow" w:cs="LiberationSansNarrow"/>
        </w:rPr>
      </w:pPr>
      <w:r w:rsidRPr="00BF23F0">
        <w:rPr>
          <w:rFonts w:ascii="LiberationSansNarrow" w:hAnsi="LiberationSansNarrow" w:cs="LiberationSansNarrow"/>
        </w:rPr>
        <w:t>W wyniku kontroli wystosowano zalecenia pokontrolne obejmujące:</w:t>
      </w:r>
    </w:p>
    <w:p w14:paraId="0BD66508" w14:textId="72247628" w:rsidR="00780261" w:rsidRPr="00BF23F0" w:rsidRDefault="00780261" w:rsidP="00780261">
      <w:pPr>
        <w:pStyle w:val="Akapitzlist"/>
        <w:numPr>
          <w:ilvl w:val="0"/>
          <w:numId w:val="109"/>
        </w:numPr>
        <w:autoSpaceDE w:val="0"/>
        <w:autoSpaceDN w:val="0"/>
        <w:adjustRightInd w:val="0"/>
        <w:spacing w:after="0"/>
        <w:jc w:val="both"/>
        <w:rPr>
          <w:rFonts w:ascii="LiberationSansNarrow" w:hAnsi="LiberationSansNarrow" w:cs="LiberationSansNarrow"/>
          <w:sz w:val="24"/>
          <w:szCs w:val="24"/>
        </w:rPr>
      </w:pPr>
      <w:r w:rsidRPr="00BF23F0">
        <w:rPr>
          <w:rFonts w:ascii="LiberationSansNarrow" w:hAnsi="LiberationSansNarrow" w:cs="LiberationSansNarrow"/>
          <w:sz w:val="24"/>
          <w:szCs w:val="24"/>
        </w:rPr>
        <w:t>wprowadzanie informacji o pomocy de minimis dla dwóch podmiotów oraz informacji o korekcie danych w zakresie udzielonej pomocy de minimis dla sześciu podmiotów dofinansowanych w ramach Programu „Przedsiębiorstwo Społeczne+” do systemu SHRIMP;</w:t>
      </w:r>
    </w:p>
    <w:p w14:paraId="3AEE8999" w14:textId="4126F683" w:rsidR="00780261" w:rsidRPr="00BF23F0" w:rsidRDefault="00780261" w:rsidP="00780261">
      <w:pPr>
        <w:pStyle w:val="Akapitzlist"/>
        <w:numPr>
          <w:ilvl w:val="0"/>
          <w:numId w:val="109"/>
        </w:numPr>
        <w:autoSpaceDE w:val="0"/>
        <w:autoSpaceDN w:val="0"/>
        <w:adjustRightInd w:val="0"/>
        <w:spacing w:after="0"/>
        <w:jc w:val="both"/>
        <w:rPr>
          <w:rFonts w:ascii="LiberationSansNarrow" w:hAnsi="LiberationSansNarrow" w:cs="LiberationSansNarrow"/>
          <w:sz w:val="24"/>
          <w:szCs w:val="24"/>
        </w:rPr>
      </w:pPr>
      <w:r w:rsidRPr="00BF23F0">
        <w:rPr>
          <w:rFonts w:ascii="LiberationSansNarrow" w:hAnsi="LiberationSansNarrow" w:cs="LiberationSansNarrow"/>
          <w:sz w:val="24"/>
          <w:szCs w:val="24"/>
        </w:rPr>
        <w:t xml:space="preserve">dostosowanie kart oceny sprawozdań z realizacji wsparcia w ramach programu „Przedsiębiorstwo Społeczne+” w części dotyczącej obowiązku informacyjnego do zasad określonych w rozporządzeniu w sprawie określenia działań informacyjnych podejmowanych przez podmioty realizujące zadania finansowane lub dofinansowane z budżetu państwa lub z państwowych funduszy celowych – do podmiotów, które otrzymały dofinansowanie poniżej 50 tys. zł i nie są zobowiązane do jego realizacji. </w:t>
      </w:r>
    </w:p>
    <w:p w14:paraId="3EC2B2BA" w14:textId="6038C190" w:rsidR="00E84388" w:rsidRDefault="00E84388" w:rsidP="00780261">
      <w:pPr>
        <w:autoSpaceDE w:val="0"/>
        <w:autoSpaceDN w:val="0"/>
        <w:adjustRightInd w:val="0"/>
        <w:spacing w:line="276" w:lineRule="auto"/>
        <w:ind w:left="360"/>
        <w:jc w:val="both"/>
        <w:rPr>
          <w:rFonts w:ascii="LiberationSansNarrow" w:hAnsi="LiberationSansNarrow" w:cs="LiberationSansNarrow"/>
        </w:rPr>
      </w:pPr>
    </w:p>
    <w:p w14:paraId="7C6697E3" w14:textId="77777777" w:rsidR="00CD6E33" w:rsidRPr="00A74CF9" w:rsidRDefault="00CD6E33" w:rsidP="00780261">
      <w:pPr>
        <w:autoSpaceDE w:val="0"/>
        <w:autoSpaceDN w:val="0"/>
        <w:adjustRightInd w:val="0"/>
        <w:spacing w:line="276" w:lineRule="auto"/>
        <w:ind w:left="360"/>
        <w:jc w:val="both"/>
        <w:rPr>
          <w:rFonts w:ascii="LiberationSansNarrow" w:hAnsi="LiberationSansNarrow" w:cs="LiberationSansNarrow"/>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813"/>
        <w:gridCol w:w="5352"/>
      </w:tblGrid>
      <w:tr w:rsidR="007A4D5B" w:rsidRPr="00337114" w14:paraId="0434E877" w14:textId="77777777" w:rsidTr="00E171C2">
        <w:tc>
          <w:tcPr>
            <w:tcW w:w="3813" w:type="dxa"/>
            <w:shd w:val="clear" w:color="auto" w:fill="DEEAF6"/>
          </w:tcPr>
          <w:p w14:paraId="59FBED35" w14:textId="77777777" w:rsidR="007A4D5B" w:rsidRPr="00337114" w:rsidRDefault="007A4D5B"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Nazwa programu</w:t>
            </w:r>
          </w:p>
        </w:tc>
        <w:tc>
          <w:tcPr>
            <w:tcW w:w="5352" w:type="dxa"/>
          </w:tcPr>
          <w:p w14:paraId="30C80357" w14:textId="56DD7A07" w:rsidR="007A4D5B" w:rsidRPr="00337114" w:rsidRDefault="007A4D5B" w:rsidP="00E171C2">
            <w:pPr>
              <w:spacing w:after="240"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Program „Odporność oraz Rozwój Ekonomii Społecznej</w:t>
            </w:r>
            <w:r w:rsidR="00710B8E">
              <w:rPr>
                <w:rFonts w:ascii="Lato" w:eastAsia="Calibri" w:hAnsi="Lato" w:cstheme="minorHAnsi"/>
                <w:b/>
                <w:bCs/>
                <w:sz w:val="22"/>
                <w:szCs w:val="22"/>
                <w:lang w:eastAsia="en-US"/>
              </w:rPr>
              <w:t xml:space="preserve"> </w:t>
            </w:r>
            <w:r w:rsidR="00C92EC1">
              <w:rPr>
                <w:rFonts w:ascii="Lato" w:eastAsia="Calibri" w:hAnsi="Lato" w:cstheme="minorHAnsi"/>
                <w:b/>
                <w:bCs/>
                <w:sz w:val="22"/>
                <w:szCs w:val="22"/>
                <w:lang w:eastAsia="en-US"/>
              </w:rPr>
              <w:t>i </w:t>
            </w:r>
            <w:r w:rsidRPr="00337114">
              <w:rPr>
                <w:rFonts w:ascii="Lato" w:eastAsia="Calibri" w:hAnsi="Lato" w:cstheme="minorHAnsi"/>
                <w:b/>
                <w:bCs/>
                <w:sz w:val="22"/>
                <w:szCs w:val="22"/>
                <w:lang w:eastAsia="en-US"/>
              </w:rPr>
              <w:t>Przedsiębiorczości Społecznej” na lata 2022—2025</w:t>
            </w:r>
            <w:r w:rsidR="00E171C2" w:rsidRPr="00337114">
              <w:rPr>
                <w:rFonts w:ascii="Lato" w:eastAsia="Calibri" w:hAnsi="Lato" w:cstheme="minorHAnsi"/>
                <w:b/>
                <w:bCs/>
                <w:sz w:val="22"/>
                <w:szCs w:val="22"/>
                <w:lang w:eastAsia="en-US"/>
              </w:rPr>
              <w:t>.</w:t>
            </w:r>
          </w:p>
        </w:tc>
      </w:tr>
      <w:tr w:rsidR="007A4D5B" w:rsidRPr="00337114" w14:paraId="7B49FF3C" w14:textId="77777777" w:rsidTr="00E171C2">
        <w:tc>
          <w:tcPr>
            <w:tcW w:w="3813" w:type="dxa"/>
            <w:shd w:val="clear" w:color="auto" w:fill="DEEAF6"/>
          </w:tcPr>
          <w:p w14:paraId="7CC6D81F" w14:textId="77777777" w:rsidR="007A4D5B" w:rsidRPr="00337114" w:rsidRDefault="007A4D5B"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w:t>
            </w:r>
          </w:p>
        </w:tc>
        <w:tc>
          <w:tcPr>
            <w:tcW w:w="5352" w:type="dxa"/>
          </w:tcPr>
          <w:p w14:paraId="735E149F" w14:textId="4AAA7A03" w:rsidR="007A4D5B" w:rsidRPr="00337114" w:rsidRDefault="007A4D5B" w:rsidP="00E171C2">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Art. 31 ustawy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5 sierpnia 2022 r.</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ekonomii społecznej, zapewniając</w:t>
            </w:r>
            <w:r w:rsidR="00C278AA">
              <w:rPr>
                <w:rFonts w:ascii="Lato" w:eastAsia="Calibri" w:hAnsi="Lato" w:cstheme="minorHAnsi"/>
                <w:sz w:val="22"/>
                <w:szCs w:val="22"/>
                <w:lang w:eastAsia="en-US"/>
              </w:rPr>
              <w:t>y</w:t>
            </w:r>
            <w:r w:rsidRPr="00337114">
              <w:rPr>
                <w:rFonts w:ascii="Lato" w:eastAsia="Calibri" w:hAnsi="Lato" w:cstheme="minorHAnsi"/>
                <w:sz w:val="22"/>
                <w:szCs w:val="22"/>
                <w:lang w:eastAsia="en-US"/>
              </w:rPr>
              <w:t xml:space="preserve"> ministrowi właściwemu do spraw zabezpieczenia społecznego możliwość przygotowania resortowego programu wspierania ekonomii społecznej.</w:t>
            </w:r>
          </w:p>
        </w:tc>
      </w:tr>
      <w:tr w:rsidR="007A4D5B" w:rsidRPr="00337114" w14:paraId="23D79246" w14:textId="77777777" w:rsidTr="00E171C2">
        <w:tc>
          <w:tcPr>
            <w:tcW w:w="3813" w:type="dxa"/>
            <w:shd w:val="clear" w:color="auto" w:fill="DEEAF6"/>
          </w:tcPr>
          <w:p w14:paraId="60D19B27" w14:textId="77777777" w:rsidR="007A4D5B" w:rsidRPr="00337114" w:rsidRDefault="007A4D5B"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programu (całość/w 2023 r.)</w:t>
            </w:r>
          </w:p>
        </w:tc>
        <w:tc>
          <w:tcPr>
            <w:tcW w:w="5352" w:type="dxa"/>
          </w:tcPr>
          <w:p w14:paraId="643A18D5" w14:textId="572C20A5" w:rsidR="007A4D5B" w:rsidRPr="00337114" w:rsidRDefault="007A4D5B" w:rsidP="00E171C2">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201 640 542 zł,</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tym część grantowa: 197 289 542 zł, obsługa Programu: 4 351 000 zł /</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2023 r.: środki zaangażowane na wypłatę grantów: 73 640 287,90 zł, obsługa programu: 870 125,25 zł.</w:t>
            </w:r>
          </w:p>
        </w:tc>
      </w:tr>
      <w:tr w:rsidR="007A4D5B" w:rsidRPr="00337114" w14:paraId="572276AC" w14:textId="77777777" w:rsidTr="00E171C2">
        <w:tc>
          <w:tcPr>
            <w:tcW w:w="3813" w:type="dxa"/>
            <w:shd w:val="clear" w:color="auto" w:fill="DEEAF6"/>
          </w:tcPr>
          <w:p w14:paraId="20135AAD" w14:textId="77777777" w:rsidR="007A4D5B" w:rsidRPr="00337114" w:rsidRDefault="007A4D5B"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główny programu</w:t>
            </w:r>
          </w:p>
        </w:tc>
        <w:tc>
          <w:tcPr>
            <w:tcW w:w="5352" w:type="dxa"/>
          </w:tcPr>
          <w:p w14:paraId="218A711F" w14:textId="3C14DB58" w:rsidR="007A4D5B" w:rsidRPr="00337114" w:rsidRDefault="007A4D5B" w:rsidP="00E171C2">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Głównym celem Programu jest umożliwienie podmiotom ekonomii społecznej,</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tym przedsiębiorstwom społecznym</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podmiotom zatrudnienia socjalnego, budowania odporności na zmiany zachodzące na rynku oraz zapewnienie instrumentów wsparcia pozwalających na rozwój ich działalności.</w:t>
            </w:r>
          </w:p>
        </w:tc>
      </w:tr>
      <w:tr w:rsidR="007A4D5B" w:rsidRPr="00337114" w14:paraId="043C169A" w14:textId="77777777" w:rsidTr="00E171C2">
        <w:tc>
          <w:tcPr>
            <w:tcW w:w="3813" w:type="dxa"/>
            <w:shd w:val="clear" w:color="auto" w:fill="DEEAF6"/>
          </w:tcPr>
          <w:p w14:paraId="602F781A" w14:textId="77777777" w:rsidR="007A4D5B" w:rsidRPr="00337114" w:rsidRDefault="007A4D5B"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Cele szczegółowe</w:t>
            </w:r>
          </w:p>
        </w:tc>
        <w:tc>
          <w:tcPr>
            <w:tcW w:w="5352" w:type="dxa"/>
          </w:tcPr>
          <w:p w14:paraId="181F7290" w14:textId="542ADD06" w:rsidR="007A4D5B" w:rsidRPr="00337114" w:rsidRDefault="007A4D5B" w:rsidP="00E171C2">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Wskazany powyżej cel realizowany jest przez wybrane</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określonego</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art. 31 ust. 2 ustawy</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 xml:space="preserve">ekonomii społecznej katalogu działania wspierające: </w:t>
            </w:r>
          </w:p>
          <w:p w14:paraId="097AAE1F" w14:textId="5F1566BC" w:rsidR="007A4D5B" w:rsidRPr="00337114" w:rsidRDefault="007A4D5B" w:rsidP="00E171C2">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a)</w:t>
            </w:r>
            <w:r w:rsidR="007B335E" w:rsidRPr="00337114">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rozwój ekonomii społecznej,</w:t>
            </w:r>
          </w:p>
          <w:p w14:paraId="42768A64" w14:textId="4656E245" w:rsidR="007A4D5B" w:rsidRPr="00337114" w:rsidRDefault="007A4D5B" w:rsidP="00E171C2">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b)</w:t>
            </w:r>
            <w:r w:rsidR="007B335E" w:rsidRPr="00337114">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wzmacnianie potencjału innowacyjnego</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rozwojowego podmiotów ekonomii społecznej,</w:t>
            </w:r>
          </w:p>
          <w:p w14:paraId="58A801D5" w14:textId="27C73857" w:rsidR="007A4D5B" w:rsidRPr="00337114" w:rsidRDefault="007A4D5B" w:rsidP="00E171C2">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c)</w:t>
            </w:r>
            <w:r w:rsidR="007B335E" w:rsidRPr="00337114">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reintegrację zagrożonych wykluczeniem społecznym pracowników przedsiębiorstw społecznych,</w:t>
            </w:r>
          </w:p>
          <w:p w14:paraId="405B2A9C" w14:textId="786B3CAC" w:rsidR="007A4D5B" w:rsidRPr="00337114" w:rsidRDefault="007A4D5B" w:rsidP="00E171C2">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d)</w:t>
            </w:r>
            <w:r w:rsidR="007B335E" w:rsidRPr="00337114">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nabywanie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podnoszenie kompetencji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kwalifikacji osób zatrudnionych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podmiotach ekonomii społecznej,</w:t>
            </w:r>
          </w:p>
          <w:p w14:paraId="047E8189" w14:textId="3B070841" w:rsidR="007A4D5B" w:rsidRPr="00337114" w:rsidRDefault="007A4D5B" w:rsidP="00E171C2">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e)</w:t>
            </w:r>
            <w:r w:rsidR="007B335E" w:rsidRPr="00337114">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realizację usług społecznych</w:t>
            </w:r>
          </w:p>
        </w:tc>
      </w:tr>
      <w:tr w:rsidR="007A4D5B" w:rsidRPr="00337114" w14:paraId="40B2F104" w14:textId="77777777" w:rsidTr="00E171C2">
        <w:tc>
          <w:tcPr>
            <w:tcW w:w="3813" w:type="dxa"/>
            <w:shd w:val="clear" w:color="auto" w:fill="DEEAF6"/>
          </w:tcPr>
          <w:p w14:paraId="103BBD68" w14:textId="345044FF" w:rsidR="007A4D5B" w:rsidRPr="00337114" w:rsidRDefault="007A4D5B" w:rsidP="00984965">
            <w:pPr>
              <w:spacing w:line="276" w:lineRule="auto"/>
              <w:rPr>
                <w:rFonts w:ascii="Lato" w:eastAsia="Calibri" w:hAnsi="Lato" w:cstheme="minorHAnsi"/>
                <w:sz w:val="22"/>
                <w:szCs w:val="22"/>
                <w:lang w:eastAsia="en-US"/>
              </w:rPr>
            </w:pPr>
            <w:r w:rsidRPr="00337114">
              <w:rPr>
                <w:rFonts w:ascii="Lato" w:eastAsia="Calibri" w:hAnsi="Lato" w:cstheme="minorHAnsi"/>
                <w:b/>
                <w:sz w:val="22"/>
                <w:szCs w:val="22"/>
                <w:lang w:eastAsia="en-US"/>
              </w:rPr>
              <w:t>Opis działań realizowanych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ramach programu</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r w:rsidRPr="00337114">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br/>
              <w:t>*</w:t>
            </w:r>
            <w:r w:rsidRPr="00337114">
              <w:rPr>
                <w:rFonts w:ascii="Lato" w:eastAsia="Calibri" w:hAnsi="Lato" w:cstheme="minorHAnsi"/>
                <w:i/>
                <w:sz w:val="22"/>
                <w:szCs w:val="22"/>
                <w:lang w:eastAsia="en-US"/>
              </w:rPr>
              <w:t>Wyjaśnienie:</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przypadku gdy realizowane były otwarte konkursy ofert opisane</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fiszce „Konkursy”,</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tym miejscu należy podać tylko tytuł konkursu</w:t>
            </w:r>
            <w:r w:rsidR="00710B8E">
              <w:rPr>
                <w:rFonts w:ascii="Lato" w:eastAsia="Calibri" w:hAnsi="Lato" w:cstheme="minorHAnsi"/>
                <w:i/>
                <w:sz w:val="22"/>
                <w:szCs w:val="22"/>
                <w:lang w:eastAsia="en-US"/>
              </w:rPr>
              <w:t xml:space="preserve"> </w:t>
            </w:r>
            <w:r w:rsidR="00C92EC1">
              <w:rPr>
                <w:rFonts w:ascii="Lato" w:eastAsia="Calibri" w:hAnsi="Lato" w:cstheme="minorHAnsi"/>
                <w:i/>
                <w:sz w:val="22"/>
                <w:szCs w:val="22"/>
                <w:lang w:eastAsia="en-US"/>
              </w:rPr>
              <w:t>i </w:t>
            </w:r>
            <w:r w:rsidRPr="00337114">
              <w:rPr>
                <w:rFonts w:ascii="Lato" w:eastAsia="Calibri" w:hAnsi="Lato" w:cstheme="minorHAnsi"/>
                <w:i/>
                <w:sz w:val="22"/>
                <w:szCs w:val="22"/>
                <w:lang w:eastAsia="en-US"/>
              </w:rPr>
              <w:t>datę jego ogłoszenia)</w:t>
            </w:r>
          </w:p>
        </w:tc>
        <w:tc>
          <w:tcPr>
            <w:tcW w:w="5352" w:type="dxa"/>
          </w:tcPr>
          <w:p w14:paraId="5EDDFFBE" w14:textId="3D5EFB03" w:rsidR="007A4D5B" w:rsidRPr="00337114" w:rsidRDefault="007A4D5B" w:rsidP="00E171C2">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I nabór wniosków</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Programu: 17.01.2023 r.</w:t>
            </w:r>
          </w:p>
          <w:p w14:paraId="05A90860" w14:textId="7A1B630E" w:rsidR="007A4D5B" w:rsidRPr="00337114" w:rsidRDefault="007A4D5B" w:rsidP="00E171C2">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II nabór wniosków</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Programu: 27.06.2023 r.</w:t>
            </w:r>
          </w:p>
        </w:tc>
      </w:tr>
    </w:tbl>
    <w:p w14:paraId="58C5D0FB" w14:textId="77777777" w:rsidR="00420B20" w:rsidRPr="00337114" w:rsidRDefault="00420B20" w:rsidP="00984965">
      <w:pPr>
        <w:spacing w:line="276" w:lineRule="auto"/>
        <w:jc w:val="both"/>
        <w:rPr>
          <w:rFonts w:ascii="Lato" w:hAnsi="Lato" w:cstheme="minorHAnsi"/>
          <w:b/>
          <w:bCs/>
          <w:sz w:val="22"/>
          <w:szCs w:val="22"/>
        </w:rPr>
      </w:pPr>
    </w:p>
    <w:p w14:paraId="0FC124ED" w14:textId="10EB8D01" w:rsidR="00420B20" w:rsidRPr="00337114" w:rsidRDefault="00420B20" w:rsidP="00984965">
      <w:pPr>
        <w:spacing w:line="276" w:lineRule="auto"/>
        <w:jc w:val="both"/>
        <w:rPr>
          <w:rFonts w:ascii="Lato" w:hAnsi="Lato" w:cstheme="minorHAnsi"/>
          <w:b/>
          <w:bCs/>
          <w:sz w:val="22"/>
          <w:szCs w:val="22"/>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813"/>
        <w:gridCol w:w="5352"/>
      </w:tblGrid>
      <w:tr w:rsidR="006D5BEA" w:rsidRPr="00337114" w14:paraId="5B2EB46C" w14:textId="77777777" w:rsidTr="00E171C2">
        <w:tc>
          <w:tcPr>
            <w:tcW w:w="3813" w:type="dxa"/>
            <w:shd w:val="clear" w:color="auto" w:fill="DEEAF6"/>
          </w:tcPr>
          <w:p w14:paraId="4E01B6BC" w14:textId="77777777" w:rsidR="006D5BEA" w:rsidRPr="00337114" w:rsidRDefault="006D5BEA"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programu</w:t>
            </w:r>
          </w:p>
        </w:tc>
        <w:tc>
          <w:tcPr>
            <w:tcW w:w="5352" w:type="dxa"/>
          </w:tcPr>
          <w:p w14:paraId="32CC1AD9" w14:textId="44B97CDD" w:rsidR="006D5BEA" w:rsidRPr="00337114" w:rsidRDefault="006D5BEA" w:rsidP="00E171C2">
            <w:pPr>
              <w:spacing w:after="240"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Program Operacyjny Pomoc Żywnościowa 2014-2020</w:t>
            </w:r>
            <w:r w:rsidR="00E171C2" w:rsidRPr="00337114">
              <w:rPr>
                <w:rFonts w:ascii="Lato" w:eastAsia="Calibri" w:hAnsi="Lato" w:cstheme="minorHAnsi"/>
                <w:b/>
                <w:bCs/>
                <w:sz w:val="22"/>
                <w:szCs w:val="22"/>
                <w:lang w:eastAsia="en-US"/>
              </w:rPr>
              <w:t>. Podprogram 2021 PLUS.</w:t>
            </w:r>
          </w:p>
        </w:tc>
      </w:tr>
      <w:tr w:rsidR="006D5BEA" w:rsidRPr="00337114" w14:paraId="637F9284" w14:textId="77777777" w:rsidTr="00E171C2">
        <w:tc>
          <w:tcPr>
            <w:tcW w:w="3813" w:type="dxa"/>
            <w:shd w:val="clear" w:color="auto" w:fill="DEEAF6"/>
          </w:tcPr>
          <w:p w14:paraId="29CC78EA" w14:textId="77777777" w:rsidR="006D5BEA" w:rsidRPr="00337114" w:rsidRDefault="006D5BEA"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w:t>
            </w:r>
          </w:p>
        </w:tc>
        <w:tc>
          <w:tcPr>
            <w:tcW w:w="5352" w:type="dxa"/>
          </w:tcPr>
          <w:p w14:paraId="24476F25" w14:textId="5BC05651" w:rsidR="006D5BEA" w:rsidRPr="00337114" w:rsidRDefault="006D5BEA" w:rsidP="00E171C2">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Dział IIIA ustawy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12 marca 2004 r.</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pomocy społecznej</w:t>
            </w:r>
            <w:r w:rsidR="00052F3F">
              <w:rPr>
                <w:rFonts w:ascii="Lato" w:eastAsia="Calibri" w:hAnsi="Lato" w:cstheme="minorHAnsi"/>
                <w:sz w:val="22"/>
                <w:szCs w:val="22"/>
                <w:lang w:eastAsia="en-US"/>
              </w:rPr>
              <w:t>.</w:t>
            </w:r>
          </w:p>
        </w:tc>
      </w:tr>
      <w:tr w:rsidR="006D5BEA" w:rsidRPr="00337114" w14:paraId="1D9AFD46" w14:textId="77777777" w:rsidTr="00E171C2">
        <w:tc>
          <w:tcPr>
            <w:tcW w:w="3813" w:type="dxa"/>
            <w:shd w:val="clear" w:color="auto" w:fill="DEEAF6"/>
          </w:tcPr>
          <w:p w14:paraId="3024B502" w14:textId="77777777" w:rsidR="006D5BEA" w:rsidRPr="00337114" w:rsidRDefault="006D5BEA"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programu (całość/w 2023 r.)</w:t>
            </w:r>
          </w:p>
        </w:tc>
        <w:tc>
          <w:tcPr>
            <w:tcW w:w="5352" w:type="dxa"/>
          </w:tcPr>
          <w:p w14:paraId="0B40EC84" w14:textId="4BA9F233" w:rsidR="006D5BEA" w:rsidRPr="00337114" w:rsidRDefault="006D5BEA" w:rsidP="00E171C2">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Całkowita wartość programu na lata 2014</w:t>
            </w:r>
            <w:r w:rsidR="00F40A6C" w:rsidRPr="00337114">
              <w:rPr>
                <w:rFonts w:ascii="Lato" w:eastAsia="Calibri" w:hAnsi="Lato" w:cstheme="minorHAnsi"/>
                <w:b/>
                <w:bCs/>
                <w:sz w:val="22"/>
                <w:szCs w:val="22"/>
                <w:lang w:eastAsia="en-US"/>
              </w:rPr>
              <w:t>–</w:t>
            </w:r>
            <w:r w:rsidRPr="00337114">
              <w:rPr>
                <w:rFonts w:ascii="Lato" w:eastAsia="Calibri" w:hAnsi="Lato" w:cstheme="minorHAnsi"/>
                <w:sz w:val="22"/>
                <w:szCs w:val="22"/>
                <w:lang w:eastAsia="en-US"/>
              </w:rPr>
              <w:t>2020: ok. 2,2 mld zł,</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tym: </w:t>
            </w:r>
          </w:p>
          <w:p w14:paraId="54BE2ED0" w14:textId="77777777" w:rsidR="006D5BEA" w:rsidRPr="00337114" w:rsidRDefault="006D5BEA" w:rsidP="00E171C2">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- 85% współfinansowane ze środków Europejskiego Funduszu Pomocy Najbardziej Potrzebującym – FEAD (2,1 mld zł);</w:t>
            </w:r>
          </w:p>
          <w:p w14:paraId="458AB6D1" w14:textId="60695F2C" w:rsidR="006D5BEA" w:rsidRPr="00337114" w:rsidRDefault="006D5BEA" w:rsidP="00E171C2">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- 15% finansowane ze środków budżetu państwa (367 mln zł)</w:t>
            </w:r>
          </w:p>
          <w:p w14:paraId="7594396D" w14:textId="6EE2080B" w:rsidR="006D5BEA" w:rsidRPr="00337114" w:rsidRDefault="006D5BEA" w:rsidP="00E171C2">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 2023 r.- Podprogram 2021 PLUS,</w:t>
            </w:r>
            <w:r w:rsidR="00710B8E">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na realizację którego</w:t>
            </w:r>
            <w:r w:rsidR="00710B8E">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przeznaczono łącznie kwotę 111 677 000 zł,</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czego wydatkowano :</w:t>
            </w:r>
          </w:p>
          <w:p w14:paraId="526C1211" w14:textId="121E2559" w:rsidR="006D5BEA" w:rsidRPr="00337114" w:rsidRDefault="006D5BEA" w:rsidP="00E171C2">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Operacji</w:t>
            </w:r>
            <w:r w:rsidR="00710B8E">
              <w:rPr>
                <w:rFonts w:ascii="Lato" w:eastAsia="Calibri" w:hAnsi="Lato" w:cstheme="minorHAnsi"/>
                <w:sz w:val="22"/>
                <w:szCs w:val="22"/>
                <w:lang w:eastAsia="en-US"/>
              </w:rPr>
              <w:t xml:space="preserve"> </w:t>
            </w:r>
            <w:r w:rsidR="007B1C9D">
              <w:rPr>
                <w:rFonts w:ascii="Lato" w:eastAsia="Calibri" w:hAnsi="Lato" w:cstheme="minorHAnsi"/>
                <w:sz w:val="22"/>
                <w:szCs w:val="22"/>
                <w:lang w:eastAsia="en-US"/>
              </w:rPr>
              <w:t xml:space="preserve">I - </w:t>
            </w:r>
            <w:r w:rsidR="00C92EC1">
              <w:rPr>
                <w:rFonts w:ascii="Lato" w:eastAsia="Calibri" w:hAnsi="Lato" w:cstheme="minorHAnsi"/>
                <w:sz w:val="22"/>
                <w:szCs w:val="22"/>
                <w:lang w:eastAsia="en-US"/>
              </w:rPr>
              <w:t> </w:t>
            </w:r>
            <w:r w:rsidRPr="00337114">
              <w:rPr>
                <w:rFonts w:ascii="Lato" w:eastAsia="Calibri" w:hAnsi="Lato" w:cstheme="minorHAnsi"/>
                <w:sz w:val="22"/>
                <w:szCs w:val="22"/>
                <w:lang w:eastAsia="en-US"/>
              </w:rPr>
              <w:t>na zakup przez Krajowy Ośrodek Wsparcia Rolnictwa żywności do dystrybucji wśród osób najbardziej potrzebujących - wydatkowana kwota wyniosła 85 644 514,80 zł.</w:t>
            </w:r>
          </w:p>
          <w:p w14:paraId="2943803A" w14:textId="54745807" w:rsidR="006D5BEA" w:rsidRPr="00337114" w:rsidRDefault="006D5BEA" w:rsidP="00E171C2">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t>
            </w:r>
            <w:r w:rsidR="007B1C9D">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 xml:space="preserve">w ramach Operacji II - dla organizacji partnerskich </w:t>
            </w:r>
            <w:r w:rsidR="009F63C0" w:rsidRPr="00337114">
              <w:rPr>
                <w:rFonts w:ascii="Lato" w:eastAsia="Calibri" w:hAnsi="Lato" w:cstheme="minorHAnsi"/>
                <w:sz w:val="22"/>
                <w:szCs w:val="22"/>
                <w:lang w:eastAsia="en-US"/>
              </w:rPr>
              <w:t>na dofinansowanie</w:t>
            </w:r>
            <w:r w:rsidRPr="00337114">
              <w:rPr>
                <w:rFonts w:ascii="Lato" w:eastAsia="Calibri" w:hAnsi="Lato" w:cstheme="minorHAnsi"/>
                <w:sz w:val="22"/>
                <w:szCs w:val="22"/>
                <w:lang w:eastAsia="en-US"/>
              </w:rPr>
              <w:t xml:space="preserve"> do dystrybucji żywności</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tytułu kosztów</w:t>
            </w:r>
            <w:r w:rsidR="00710B8E">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transportu, magazynowania, administracji) oraz do kosztów prowadzenia tzw. działań towarzyszących – warsztatów dla odbiorców pomocy żywnościowej (Operacja II) - stanowiącej łącznie</w:t>
            </w:r>
            <w:r w:rsidR="00710B8E">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10% wartości żywności</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kwocie 8 564 451,48 zł</w:t>
            </w:r>
            <w:r w:rsidR="007B1C9D">
              <w:rPr>
                <w:rFonts w:ascii="Lato" w:eastAsia="Calibri" w:hAnsi="Lato" w:cstheme="minorHAnsi"/>
                <w:sz w:val="22"/>
                <w:szCs w:val="22"/>
                <w:lang w:eastAsia="en-US"/>
              </w:rPr>
              <w:t>.</w:t>
            </w:r>
            <w:r w:rsidR="007B1C9D">
              <w:rPr>
                <w:rStyle w:val="Odwoanieprzypisudolnego"/>
                <w:rFonts w:ascii="Lato" w:eastAsia="Calibri" w:hAnsi="Lato"/>
                <w:sz w:val="22"/>
                <w:szCs w:val="22"/>
                <w:lang w:eastAsia="en-US"/>
              </w:rPr>
              <w:footnoteReference w:id="4"/>
            </w:r>
          </w:p>
        </w:tc>
      </w:tr>
      <w:tr w:rsidR="006D5BEA" w:rsidRPr="00337114" w14:paraId="1C847540" w14:textId="77777777" w:rsidTr="00E171C2">
        <w:tc>
          <w:tcPr>
            <w:tcW w:w="3813" w:type="dxa"/>
            <w:shd w:val="clear" w:color="auto" w:fill="DEEAF6"/>
          </w:tcPr>
          <w:p w14:paraId="5DF335DA" w14:textId="77777777" w:rsidR="006D5BEA" w:rsidRPr="00337114" w:rsidRDefault="006D5BEA"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główny programu</w:t>
            </w:r>
          </w:p>
        </w:tc>
        <w:tc>
          <w:tcPr>
            <w:tcW w:w="5352" w:type="dxa"/>
          </w:tcPr>
          <w:p w14:paraId="5665DAB7" w14:textId="09A73555" w:rsidR="006D5BEA" w:rsidRPr="00337114" w:rsidRDefault="006D5BEA" w:rsidP="00E171C2">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Zapewnienie najuboższym mieszkańcom Polski pomocy żywnościowej oraz uczestnictwa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działaniach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środków towarzyszących</w:t>
            </w:r>
          </w:p>
        </w:tc>
      </w:tr>
      <w:tr w:rsidR="006D5BEA" w:rsidRPr="00337114" w14:paraId="3ACCA1EC" w14:textId="77777777" w:rsidTr="00E171C2">
        <w:tc>
          <w:tcPr>
            <w:tcW w:w="3813" w:type="dxa"/>
            <w:shd w:val="clear" w:color="auto" w:fill="DEEAF6"/>
          </w:tcPr>
          <w:p w14:paraId="2092D8C4" w14:textId="77777777" w:rsidR="006D5BEA" w:rsidRPr="00337114" w:rsidRDefault="006D5BEA"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Cele szczegółowe</w:t>
            </w:r>
          </w:p>
        </w:tc>
        <w:tc>
          <w:tcPr>
            <w:tcW w:w="5352" w:type="dxa"/>
          </w:tcPr>
          <w:p w14:paraId="68F44DA8" w14:textId="63020806" w:rsidR="00E75420" w:rsidRDefault="006D5BEA" w:rsidP="00BF04E1">
            <w:pPr>
              <w:pStyle w:val="Akapitzlist"/>
              <w:numPr>
                <w:ilvl w:val="0"/>
                <w:numId w:val="92"/>
              </w:numPr>
              <w:ind w:left="459"/>
              <w:jc w:val="both"/>
              <w:rPr>
                <w:rFonts w:ascii="Lato" w:eastAsia="Calibri" w:hAnsi="Lato" w:cstheme="minorHAnsi"/>
              </w:rPr>
            </w:pPr>
            <w:r w:rsidRPr="00E75420">
              <w:rPr>
                <w:rFonts w:ascii="Lato" w:eastAsia="Calibri" w:hAnsi="Lato" w:cstheme="minorHAnsi"/>
              </w:rPr>
              <w:t>Organizacja</w:t>
            </w:r>
            <w:r w:rsidR="00710B8E">
              <w:rPr>
                <w:rFonts w:ascii="Lato" w:eastAsia="Calibri" w:hAnsi="Lato" w:cstheme="minorHAnsi"/>
              </w:rPr>
              <w:t xml:space="preserve"> </w:t>
            </w:r>
            <w:r w:rsidR="00C92EC1">
              <w:rPr>
                <w:rFonts w:ascii="Lato" w:eastAsia="Calibri" w:hAnsi="Lato" w:cstheme="minorHAnsi"/>
              </w:rPr>
              <w:t>i </w:t>
            </w:r>
            <w:r w:rsidRPr="00E75420">
              <w:rPr>
                <w:rFonts w:ascii="Lato" w:eastAsia="Calibri" w:hAnsi="Lato" w:cstheme="minorHAnsi"/>
              </w:rPr>
              <w:t>koordynacja sieci dystrybucji pomocy żywnościowej składającej się</w:t>
            </w:r>
            <w:r w:rsidR="00C92EC1">
              <w:rPr>
                <w:rFonts w:ascii="Lato" w:eastAsia="Calibri" w:hAnsi="Lato" w:cstheme="minorHAnsi"/>
              </w:rPr>
              <w:t xml:space="preserve"> z </w:t>
            </w:r>
            <w:r w:rsidRPr="00E75420">
              <w:rPr>
                <w:rFonts w:ascii="Lato" w:eastAsia="Calibri" w:hAnsi="Lato" w:cstheme="minorHAnsi"/>
              </w:rPr>
              <w:t>organizacji partnerskich regionalnych</w:t>
            </w:r>
            <w:r w:rsidR="00710B8E">
              <w:rPr>
                <w:rFonts w:ascii="Lato" w:eastAsia="Calibri" w:hAnsi="Lato" w:cstheme="minorHAnsi"/>
              </w:rPr>
              <w:t xml:space="preserve"> </w:t>
            </w:r>
            <w:r w:rsidR="00C92EC1">
              <w:rPr>
                <w:rFonts w:ascii="Lato" w:eastAsia="Calibri" w:hAnsi="Lato" w:cstheme="minorHAnsi"/>
              </w:rPr>
              <w:t>i </w:t>
            </w:r>
            <w:r w:rsidRPr="00E75420">
              <w:rPr>
                <w:rFonts w:ascii="Lato" w:eastAsia="Calibri" w:hAnsi="Lato" w:cstheme="minorHAnsi"/>
              </w:rPr>
              <w:t>lokalnych;</w:t>
            </w:r>
          </w:p>
          <w:p w14:paraId="6296A508" w14:textId="74060939" w:rsidR="00E75420" w:rsidRDefault="006D5BEA" w:rsidP="00BF04E1">
            <w:pPr>
              <w:pStyle w:val="Akapitzlist"/>
              <w:numPr>
                <w:ilvl w:val="0"/>
                <w:numId w:val="92"/>
              </w:numPr>
              <w:ind w:left="459"/>
              <w:jc w:val="both"/>
              <w:rPr>
                <w:rFonts w:ascii="Lato" w:eastAsia="Calibri" w:hAnsi="Lato" w:cstheme="minorHAnsi"/>
              </w:rPr>
            </w:pPr>
            <w:r w:rsidRPr="00E75420">
              <w:rPr>
                <w:rFonts w:ascii="Lato" w:eastAsia="Calibri" w:hAnsi="Lato" w:cstheme="minorHAnsi"/>
              </w:rPr>
              <w:t>Racjonalne zagospodarowanie artykułów spożywczych</w:t>
            </w:r>
            <w:r w:rsidR="00C92EC1">
              <w:rPr>
                <w:rFonts w:ascii="Lato" w:eastAsia="Calibri" w:hAnsi="Lato" w:cstheme="minorHAnsi"/>
              </w:rPr>
              <w:t xml:space="preserve"> z </w:t>
            </w:r>
            <w:r w:rsidRPr="00E75420">
              <w:rPr>
                <w:rFonts w:ascii="Lato" w:eastAsia="Calibri" w:hAnsi="Lato" w:cstheme="minorHAnsi"/>
              </w:rPr>
              <w:t>PO PŻ oraz</w:t>
            </w:r>
            <w:r w:rsidR="00C92EC1">
              <w:rPr>
                <w:rFonts w:ascii="Lato" w:eastAsia="Calibri" w:hAnsi="Lato" w:cstheme="minorHAnsi"/>
              </w:rPr>
              <w:t xml:space="preserve"> z </w:t>
            </w:r>
            <w:r w:rsidRPr="00E75420">
              <w:rPr>
                <w:rFonts w:ascii="Lato" w:eastAsia="Calibri" w:hAnsi="Lato" w:cstheme="minorHAnsi"/>
              </w:rPr>
              <w:t>innych źródeł, na potrzeby udzielania pomocy żywnościowej osobom najbardziej potrzebującym;</w:t>
            </w:r>
          </w:p>
          <w:p w14:paraId="791988F8" w14:textId="66827624" w:rsidR="00E75420" w:rsidRDefault="006D5BEA" w:rsidP="00BF04E1">
            <w:pPr>
              <w:pStyle w:val="Akapitzlist"/>
              <w:numPr>
                <w:ilvl w:val="0"/>
                <w:numId w:val="92"/>
              </w:numPr>
              <w:ind w:left="459"/>
              <w:jc w:val="both"/>
              <w:rPr>
                <w:rFonts w:ascii="Lato" w:eastAsia="Calibri" w:hAnsi="Lato" w:cstheme="minorHAnsi"/>
              </w:rPr>
            </w:pPr>
            <w:r w:rsidRPr="00E75420">
              <w:rPr>
                <w:rFonts w:ascii="Lato" w:eastAsia="Calibri" w:hAnsi="Lato" w:cstheme="minorHAnsi"/>
              </w:rPr>
              <w:lastRenderedPageBreak/>
              <w:t>Przekazanie artykułów spożywczych osobom zakwalifikowanym do otrzymania pomocy żywnościowej zgodnie</w:t>
            </w:r>
            <w:r w:rsidR="00C92EC1">
              <w:rPr>
                <w:rFonts w:ascii="Lato" w:eastAsia="Calibri" w:hAnsi="Lato" w:cstheme="minorHAnsi"/>
              </w:rPr>
              <w:t xml:space="preserve"> z </w:t>
            </w:r>
            <w:r w:rsidRPr="00E75420">
              <w:rPr>
                <w:rFonts w:ascii="Lato" w:eastAsia="Calibri" w:hAnsi="Lato" w:cstheme="minorHAnsi"/>
              </w:rPr>
              <w:t>zasadami PO PŻ,</w:t>
            </w:r>
          </w:p>
          <w:p w14:paraId="0DB6D9C2" w14:textId="4C8134CC" w:rsidR="006D5BEA" w:rsidRPr="00E75420" w:rsidRDefault="006D5BEA" w:rsidP="00BF04E1">
            <w:pPr>
              <w:pStyle w:val="Akapitzlist"/>
              <w:numPr>
                <w:ilvl w:val="0"/>
                <w:numId w:val="92"/>
              </w:numPr>
              <w:ind w:left="459"/>
              <w:jc w:val="both"/>
              <w:rPr>
                <w:rFonts w:ascii="Lato" w:eastAsia="Calibri" w:hAnsi="Lato" w:cstheme="minorHAnsi"/>
              </w:rPr>
            </w:pPr>
            <w:r w:rsidRPr="00E75420">
              <w:rPr>
                <w:rFonts w:ascii="Lato" w:eastAsia="Calibri" w:hAnsi="Lato" w:cstheme="minorHAnsi"/>
              </w:rPr>
              <w:t>Prowadzenie działań</w:t>
            </w:r>
            <w:r w:rsidR="00C92EC1">
              <w:rPr>
                <w:rFonts w:ascii="Lato" w:eastAsia="Calibri" w:hAnsi="Lato" w:cstheme="minorHAnsi"/>
              </w:rPr>
              <w:t xml:space="preserve"> w </w:t>
            </w:r>
            <w:r w:rsidRPr="00E75420">
              <w:rPr>
                <w:rFonts w:ascii="Lato" w:eastAsia="Calibri" w:hAnsi="Lato" w:cstheme="minorHAnsi"/>
              </w:rPr>
              <w:t>ramach środków towarzyszących wśród osób najbardziej potrzebujących, zakwalifikowanych do objęcia pomocą żywnościową, mających na celu włączenie społeczne.</w:t>
            </w:r>
          </w:p>
        </w:tc>
      </w:tr>
      <w:tr w:rsidR="006D5BEA" w:rsidRPr="00337114" w14:paraId="3D48A254" w14:textId="77777777" w:rsidTr="00E171C2">
        <w:tc>
          <w:tcPr>
            <w:tcW w:w="3813" w:type="dxa"/>
            <w:shd w:val="clear" w:color="auto" w:fill="DEEAF6"/>
          </w:tcPr>
          <w:p w14:paraId="576CA849" w14:textId="2F5CEA5C" w:rsidR="006D5BEA" w:rsidRPr="00337114" w:rsidRDefault="006D5BEA" w:rsidP="00984965">
            <w:pPr>
              <w:spacing w:line="276" w:lineRule="auto"/>
              <w:rPr>
                <w:rFonts w:ascii="Lato" w:eastAsia="Calibri" w:hAnsi="Lato" w:cstheme="minorHAnsi"/>
                <w:sz w:val="22"/>
                <w:szCs w:val="22"/>
                <w:lang w:eastAsia="en-US"/>
              </w:rPr>
            </w:pPr>
            <w:r w:rsidRPr="00337114">
              <w:rPr>
                <w:rFonts w:ascii="Lato" w:eastAsia="Calibri" w:hAnsi="Lato" w:cstheme="minorHAnsi"/>
                <w:b/>
                <w:sz w:val="22"/>
                <w:szCs w:val="22"/>
                <w:lang w:eastAsia="en-US"/>
              </w:rPr>
              <w:lastRenderedPageBreak/>
              <w:t>Opis działań realizowanych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ramach programu</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r w:rsidRPr="00337114">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br/>
              <w:t>*</w:t>
            </w:r>
            <w:r w:rsidRPr="00337114">
              <w:rPr>
                <w:rFonts w:ascii="Lato" w:eastAsia="Calibri" w:hAnsi="Lato" w:cstheme="minorHAnsi"/>
                <w:i/>
                <w:sz w:val="22"/>
                <w:szCs w:val="22"/>
                <w:lang w:eastAsia="en-US"/>
              </w:rPr>
              <w:t>Wyjaśnienie:</w:t>
            </w:r>
            <w:r w:rsidR="00C92EC1">
              <w:rPr>
                <w:rFonts w:ascii="Lato" w:eastAsia="Calibri" w:hAnsi="Lato" w:cstheme="minorHAnsi"/>
                <w:i/>
                <w:sz w:val="22"/>
                <w:szCs w:val="22"/>
                <w:lang w:eastAsia="en-US"/>
              </w:rPr>
              <w:t xml:space="preserve"> w </w:t>
            </w:r>
            <w:r w:rsidR="009F63C0" w:rsidRPr="00337114">
              <w:rPr>
                <w:rFonts w:ascii="Lato" w:eastAsia="Calibri" w:hAnsi="Lato" w:cstheme="minorHAnsi"/>
                <w:i/>
                <w:sz w:val="22"/>
                <w:szCs w:val="22"/>
                <w:lang w:eastAsia="en-US"/>
              </w:rPr>
              <w:t>przypadku,</w:t>
            </w:r>
            <w:r w:rsidRPr="00337114">
              <w:rPr>
                <w:rFonts w:ascii="Lato" w:eastAsia="Calibri" w:hAnsi="Lato" w:cstheme="minorHAnsi"/>
                <w:i/>
                <w:sz w:val="22"/>
                <w:szCs w:val="22"/>
                <w:lang w:eastAsia="en-US"/>
              </w:rPr>
              <w:t xml:space="preserve"> gdy realizowane były otwarte konkursy ofert opisane</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fiszce „Konkursy”,</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tym miejscu należy podać tylko tytuł konkursu</w:t>
            </w:r>
            <w:r w:rsidR="00710B8E">
              <w:rPr>
                <w:rFonts w:ascii="Lato" w:eastAsia="Calibri" w:hAnsi="Lato" w:cstheme="minorHAnsi"/>
                <w:i/>
                <w:sz w:val="22"/>
                <w:szCs w:val="22"/>
                <w:lang w:eastAsia="en-US"/>
              </w:rPr>
              <w:t xml:space="preserve"> </w:t>
            </w:r>
            <w:r w:rsidR="00C92EC1">
              <w:rPr>
                <w:rFonts w:ascii="Lato" w:eastAsia="Calibri" w:hAnsi="Lato" w:cstheme="minorHAnsi"/>
                <w:i/>
                <w:sz w:val="22"/>
                <w:szCs w:val="22"/>
                <w:lang w:eastAsia="en-US"/>
              </w:rPr>
              <w:t>i </w:t>
            </w:r>
            <w:r w:rsidRPr="00337114">
              <w:rPr>
                <w:rFonts w:ascii="Lato" w:eastAsia="Calibri" w:hAnsi="Lato" w:cstheme="minorHAnsi"/>
                <w:i/>
                <w:sz w:val="22"/>
                <w:szCs w:val="22"/>
                <w:lang w:eastAsia="en-US"/>
              </w:rPr>
              <w:t>datę jego ogłoszenia)</w:t>
            </w:r>
          </w:p>
        </w:tc>
        <w:tc>
          <w:tcPr>
            <w:tcW w:w="5352" w:type="dxa"/>
          </w:tcPr>
          <w:p w14:paraId="2F100539" w14:textId="6C6CD6BC" w:rsidR="006D5BEA" w:rsidRPr="00337114" w:rsidRDefault="006D5BEA" w:rsidP="00E171C2">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W 2023 r. wdrażano ostatni etap Programu – Podprogram 2021 Plus. Do osób najbardziej potrzebujących trafiło łącznie </w:t>
            </w:r>
            <w:r w:rsidR="009F63C0" w:rsidRPr="00337114">
              <w:rPr>
                <w:rFonts w:ascii="Lato" w:eastAsia="Calibri" w:hAnsi="Lato" w:cstheme="minorHAnsi"/>
                <w:sz w:val="22"/>
                <w:szCs w:val="22"/>
                <w:lang w:eastAsia="en-US"/>
              </w:rPr>
              <w:t>prawie 31</w:t>
            </w:r>
            <w:r w:rsidRPr="00337114">
              <w:rPr>
                <w:rFonts w:ascii="Lato" w:eastAsia="Calibri" w:hAnsi="Lato" w:cstheme="minorHAnsi"/>
                <w:sz w:val="22"/>
                <w:szCs w:val="22"/>
                <w:lang w:eastAsia="en-US"/>
              </w:rPr>
              <w:t xml:space="preserve"> tys. ton żywności,</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tym ok. 13 tys. ton żywności zakupionej ze środków Programu</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ok. 18 tys. ton żywności</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darowizn. Pomoc żywnościową otrzymało 985 478 osób (w poprzednich latach grupa docelowa liczyła średnio 1,3 mln osób rocznie) – mniejsza liczba odbiorców wynika m.in.</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ograniczonych środków na realizację Podprogramu 2021 Plus</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związku</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wygaszaniem perspektywy finansowej UE na lata 2014</w:t>
            </w:r>
            <w:r w:rsidR="00F40A6C" w:rsidRPr="00337114">
              <w:rPr>
                <w:rFonts w:ascii="Lato" w:eastAsia="Calibri" w:hAnsi="Lato" w:cstheme="minorHAnsi"/>
                <w:b/>
                <w:bCs/>
                <w:sz w:val="22"/>
                <w:szCs w:val="22"/>
                <w:lang w:eastAsia="en-US"/>
              </w:rPr>
              <w:t>–</w:t>
            </w:r>
            <w:r w:rsidRPr="00337114">
              <w:rPr>
                <w:rFonts w:ascii="Lato" w:eastAsia="Calibri" w:hAnsi="Lato" w:cstheme="minorHAnsi"/>
                <w:sz w:val="22"/>
                <w:szCs w:val="22"/>
                <w:lang w:eastAsia="en-US"/>
              </w:rPr>
              <w:t>2020.</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dystrybucji żywności uczestniczyło łącznie ponad 2,6 tys. organizacji partnerskich zrzeszonych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5 sieciach organizacji ogólnopolskich: Federacji Polskich Banków Żywności, Caritas Polska, Polskiego Komitetu Pomocy Społecznej, Polskiego Czerwonego Krzyża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Kościoła Starokatolickiego</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RP. Organizacje przeprowadziły ponad 4 tys. działań towarzyszących na rzecz włączenia społecznego dla ok. 71 tys. odbiorców pomocy żywnościowej.</w:t>
            </w:r>
          </w:p>
          <w:p w14:paraId="2193C711" w14:textId="310388D2" w:rsidR="006D5BEA" w:rsidRPr="00337114" w:rsidRDefault="006D5BEA" w:rsidP="00E171C2">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Podprogram 2021 Plus stanowił kontynuację Podprogramu 2021, realizowanego</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2022 r. Nabór organizacji partnerskich do realizacji Podprogramu 2021 rozstrzygnięto</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kwietniu 2021 r.</w:t>
            </w:r>
            <w:r w:rsidR="00710B8E">
              <w:rPr>
                <w:rFonts w:ascii="Lato" w:eastAsia="Calibri" w:hAnsi="Lato" w:cstheme="minorHAnsi"/>
                <w:sz w:val="22"/>
                <w:szCs w:val="22"/>
                <w:lang w:eastAsia="en-US"/>
              </w:rPr>
              <w:t xml:space="preserve"> </w:t>
            </w:r>
          </w:p>
        </w:tc>
      </w:tr>
    </w:tbl>
    <w:p w14:paraId="378D11F1" w14:textId="39F61554" w:rsidR="006D5BEA" w:rsidRPr="00337114" w:rsidRDefault="006D5BEA" w:rsidP="00984965">
      <w:pPr>
        <w:spacing w:line="276" w:lineRule="auto"/>
        <w:jc w:val="both"/>
        <w:rPr>
          <w:rFonts w:ascii="Lato" w:hAnsi="Lato" w:cstheme="minorHAnsi"/>
          <w:b/>
          <w:bCs/>
          <w:sz w:val="20"/>
          <w:szCs w:val="20"/>
        </w:rPr>
      </w:pPr>
    </w:p>
    <w:p w14:paraId="4DB51AE5" w14:textId="77777777" w:rsidR="006D5BEA" w:rsidRPr="00337114" w:rsidRDefault="006D5BEA" w:rsidP="00984965">
      <w:pPr>
        <w:spacing w:line="276" w:lineRule="auto"/>
        <w:jc w:val="both"/>
        <w:rPr>
          <w:rFonts w:ascii="Lato" w:hAnsi="Lato" w:cstheme="minorHAnsi"/>
          <w:b/>
          <w:bCs/>
          <w:sz w:val="20"/>
          <w:szCs w:val="20"/>
        </w:rPr>
      </w:pPr>
    </w:p>
    <w:tbl>
      <w:tblPr>
        <w:tblStyle w:val="Tabela-Siatka"/>
        <w:tblW w:w="9165" w:type="dxa"/>
        <w:tblBorders>
          <w:top w:val="single" w:sz="12" w:space="0" w:color="1F3864"/>
          <w:left w:val="single" w:sz="12" w:space="0" w:color="1F3864"/>
          <w:bottom w:val="single" w:sz="12" w:space="0" w:color="1F3864"/>
          <w:right w:val="single" w:sz="12" w:space="0" w:color="1F3864"/>
          <w:insideH w:val="single" w:sz="12" w:space="0" w:color="1F3864"/>
          <w:insideV w:val="single" w:sz="12" w:space="0" w:color="1F3864"/>
        </w:tblBorders>
        <w:tblLook w:val="04A0" w:firstRow="1" w:lastRow="0" w:firstColumn="1" w:lastColumn="0" w:noHBand="0" w:noVBand="1"/>
      </w:tblPr>
      <w:tblGrid>
        <w:gridCol w:w="3813"/>
        <w:gridCol w:w="5352"/>
      </w:tblGrid>
      <w:tr w:rsidR="000540CB" w:rsidRPr="00337114" w14:paraId="457C1926" w14:textId="77777777" w:rsidTr="008A6A25">
        <w:tc>
          <w:tcPr>
            <w:tcW w:w="3813" w:type="dxa"/>
            <w:shd w:val="clear" w:color="auto" w:fill="D9E2F3"/>
          </w:tcPr>
          <w:p w14:paraId="748F74DC" w14:textId="77777777" w:rsidR="000540CB" w:rsidRPr="00337114" w:rsidRDefault="000540CB" w:rsidP="000540CB">
            <w:pPr>
              <w:rPr>
                <w:rFonts w:ascii="Lato" w:hAnsi="Lato"/>
                <w:b/>
                <w:sz w:val="22"/>
                <w:szCs w:val="22"/>
              </w:rPr>
            </w:pPr>
            <w:r w:rsidRPr="00337114">
              <w:rPr>
                <w:rFonts w:ascii="Lato" w:hAnsi="Lato"/>
                <w:b/>
                <w:sz w:val="22"/>
                <w:szCs w:val="22"/>
              </w:rPr>
              <w:t>Nazwa programu</w:t>
            </w:r>
          </w:p>
        </w:tc>
        <w:tc>
          <w:tcPr>
            <w:tcW w:w="5352" w:type="dxa"/>
            <w:shd w:val="clear" w:color="auto" w:fill="auto"/>
          </w:tcPr>
          <w:p w14:paraId="3E8312FC" w14:textId="1D2DA16C" w:rsidR="000540CB" w:rsidRPr="00337114" w:rsidRDefault="000540CB" w:rsidP="00E171C2">
            <w:pPr>
              <w:spacing w:after="240"/>
              <w:jc w:val="both"/>
              <w:rPr>
                <w:rFonts w:ascii="Lato" w:hAnsi="Lato"/>
                <w:b/>
                <w:bCs/>
                <w:sz w:val="22"/>
                <w:szCs w:val="22"/>
              </w:rPr>
            </w:pPr>
            <w:r w:rsidRPr="00337114">
              <w:rPr>
                <w:rFonts w:ascii="Lato" w:hAnsi="Lato"/>
                <w:b/>
                <w:bCs/>
                <w:sz w:val="22"/>
                <w:szCs w:val="22"/>
              </w:rPr>
              <w:t>Krajowy Program Przeciwdziałania Przemocy</w:t>
            </w:r>
            <w:r w:rsidR="00C92EC1">
              <w:rPr>
                <w:rFonts w:ascii="Lato" w:hAnsi="Lato"/>
                <w:b/>
                <w:bCs/>
                <w:sz w:val="22"/>
                <w:szCs w:val="22"/>
              </w:rPr>
              <w:t xml:space="preserve"> w </w:t>
            </w:r>
            <w:r w:rsidRPr="00337114">
              <w:rPr>
                <w:rFonts w:ascii="Lato" w:hAnsi="Lato"/>
                <w:b/>
                <w:bCs/>
                <w:sz w:val="22"/>
                <w:szCs w:val="22"/>
              </w:rPr>
              <w:t>Rodzinie na rok 2023</w:t>
            </w:r>
          </w:p>
        </w:tc>
      </w:tr>
      <w:tr w:rsidR="000540CB" w:rsidRPr="00337114" w14:paraId="5854D202" w14:textId="77777777" w:rsidTr="00E171C2">
        <w:tc>
          <w:tcPr>
            <w:tcW w:w="3813" w:type="dxa"/>
            <w:shd w:val="clear" w:color="auto" w:fill="D9E2F3"/>
          </w:tcPr>
          <w:p w14:paraId="44DDAB35" w14:textId="77777777" w:rsidR="000540CB" w:rsidRPr="00337114" w:rsidRDefault="000540CB" w:rsidP="000540CB">
            <w:pPr>
              <w:rPr>
                <w:rFonts w:ascii="Lato" w:hAnsi="Lato"/>
                <w:b/>
                <w:sz w:val="22"/>
                <w:szCs w:val="22"/>
              </w:rPr>
            </w:pPr>
            <w:r w:rsidRPr="00337114">
              <w:rPr>
                <w:rFonts w:ascii="Lato" w:hAnsi="Lato"/>
                <w:b/>
                <w:sz w:val="22"/>
                <w:szCs w:val="22"/>
              </w:rPr>
              <w:t>Podstawa prawna</w:t>
            </w:r>
          </w:p>
        </w:tc>
        <w:tc>
          <w:tcPr>
            <w:tcW w:w="5352" w:type="dxa"/>
          </w:tcPr>
          <w:p w14:paraId="06FDF962" w14:textId="59403034" w:rsidR="000540CB" w:rsidRPr="00337114" w:rsidRDefault="000540CB" w:rsidP="00E171C2">
            <w:pPr>
              <w:spacing w:after="240"/>
              <w:jc w:val="both"/>
              <w:rPr>
                <w:rFonts w:ascii="Lato" w:hAnsi="Lato"/>
                <w:sz w:val="22"/>
                <w:szCs w:val="22"/>
              </w:rPr>
            </w:pPr>
            <w:r w:rsidRPr="00337114">
              <w:rPr>
                <w:rFonts w:ascii="Lato" w:hAnsi="Lato"/>
                <w:sz w:val="22"/>
                <w:szCs w:val="22"/>
              </w:rPr>
              <w:t>Art. 10 ustawy</w:t>
            </w:r>
            <w:r w:rsidR="00C92EC1">
              <w:rPr>
                <w:rFonts w:ascii="Lato" w:hAnsi="Lato"/>
                <w:sz w:val="22"/>
                <w:szCs w:val="22"/>
              </w:rPr>
              <w:t xml:space="preserve"> z </w:t>
            </w:r>
            <w:r w:rsidRPr="00337114">
              <w:rPr>
                <w:rFonts w:ascii="Lato" w:hAnsi="Lato"/>
                <w:sz w:val="22"/>
                <w:szCs w:val="22"/>
              </w:rPr>
              <w:t>dnia 29 lipca 2005 r.</w:t>
            </w:r>
            <w:r w:rsidR="00C92EC1">
              <w:rPr>
                <w:rFonts w:ascii="Lato" w:hAnsi="Lato"/>
                <w:sz w:val="22"/>
                <w:szCs w:val="22"/>
              </w:rPr>
              <w:t xml:space="preserve"> o </w:t>
            </w:r>
            <w:r w:rsidRPr="00337114">
              <w:rPr>
                <w:rFonts w:ascii="Lato" w:hAnsi="Lato"/>
                <w:sz w:val="22"/>
                <w:szCs w:val="22"/>
              </w:rPr>
              <w:t>przeciwdziałaniu przemocy</w:t>
            </w:r>
            <w:r w:rsidR="00C92EC1">
              <w:rPr>
                <w:rFonts w:ascii="Lato" w:hAnsi="Lato"/>
                <w:sz w:val="22"/>
                <w:szCs w:val="22"/>
              </w:rPr>
              <w:t xml:space="preserve"> </w:t>
            </w:r>
            <w:r w:rsidR="007D717E">
              <w:rPr>
                <w:rFonts w:ascii="Lato" w:hAnsi="Lato"/>
                <w:sz w:val="22"/>
                <w:szCs w:val="22"/>
              </w:rPr>
              <w:t xml:space="preserve">domowej </w:t>
            </w:r>
            <w:r w:rsidR="009F63C0" w:rsidRPr="00337114">
              <w:rPr>
                <w:rFonts w:ascii="Lato" w:hAnsi="Lato"/>
                <w:sz w:val="22"/>
                <w:szCs w:val="22"/>
              </w:rPr>
              <w:t>(</w:t>
            </w:r>
            <w:r w:rsidRPr="00337114">
              <w:rPr>
                <w:rFonts w:ascii="Lato" w:hAnsi="Lato"/>
                <w:sz w:val="22"/>
                <w:szCs w:val="22"/>
              </w:rPr>
              <w:t>Dz. U.</w:t>
            </w:r>
            <w:r w:rsidR="00C92EC1">
              <w:rPr>
                <w:rFonts w:ascii="Lato" w:hAnsi="Lato"/>
                <w:sz w:val="22"/>
                <w:szCs w:val="22"/>
              </w:rPr>
              <w:t xml:space="preserve"> z </w:t>
            </w:r>
            <w:r w:rsidRPr="00337114">
              <w:rPr>
                <w:rFonts w:ascii="Lato" w:hAnsi="Lato"/>
                <w:sz w:val="22"/>
                <w:szCs w:val="22"/>
              </w:rPr>
              <w:t>202</w:t>
            </w:r>
            <w:r w:rsidR="007D717E">
              <w:rPr>
                <w:rFonts w:ascii="Lato" w:hAnsi="Lato"/>
                <w:sz w:val="22"/>
                <w:szCs w:val="22"/>
              </w:rPr>
              <w:t>4</w:t>
            </w:r>
            <w:r w:rsidRPr="00337114">
              <w:rPr>
                <w:rFonts w:ascii="Lato" w:hAnsi="Lato"/>
                <w:sz w:val="22"/>
                <w:szCs w:val="22"/>
              </w:rPr>
              <w:t xml:space="preserve"> r. poz.</w:t>
            </w:r>
            <w:r w:rsidR="007D717E">
              <w:rPr>
                <w:rFonts w:ascii="Lato" w:hAnsi="Lato"/>
                <w:sz w:val="22"/>
                <w:szCs w:val="22"/>
              </w:rPr>
              <w:t xml:space="preserve"> 424</w:t>
            </w:r>
            <w:r w:rsidRPr="00337114">
              <w:rPr>
                <w:rFonts w:ascii="Lato" w:hAnsi="Lato"/>
                <w:sz w:val="22"/>
                <w:szCs w:val="22"/>
              </w:rPr>
              <w:t>)</w:t>
            </w:r>
          </w:p>
        </w:tc>
      </w:tr>
      <w:tr w:rsidR="000540CB" w:rsidRPr="00337114" w14:paraId="34249E23" w14:textId="77777777" w:rsidTr="00E171C2">
        <w:tc>
          <w:tcPr>
            <w:tcW w:w="3813" w:type="dxa"/>
            <w:shd w:val="clear" w:color="auto" w:fill="D9E2F3"/>
          </w:tcPr>
          <w:p w14:paraId="4909736A" w14:textId="77777777" w:rsidR="000540CB" w:rsidRPr="00337114" w:rsidRDefault="000540CB" w:rsidP="000540CB">
            <w:pPr>
              <w:rPr>
                <w:rFonts w:ascii="Lato" w:hAnsi="Lato"/>
                <w:b/>
                <w:sz w:val="22"/>
                <w:szCs w:val="22"/>
              </w:rPr>
            </w:pPr>
            <w:r w:rsidRPr="00337114">
              <w:rPr>
                <w:rFonts w:ascii="Lato" w:hAnsi="Lato"/>
                <w:b/>
                <w:sz w:val="22"/>
                <w:szCs w:val="22"/>
              </w:rPr>
              <w:t>Wartość programu (całość/w 2023 r.)</w:t>
            </w:r>
          </w:p>
        </w:tc>
        <w:tc>
          <w:tcPr>
            <w:tcW w:w="5352" w:type="dxa"/>
          </w:tcPr>
          <w:p w14:paraId="55FBB391" w14:textId="4038F867" w:rsidR="000540CB" w:rsidRPr="00337114" w:rsidRDefault="000540CB" w:rsidP="008F1A54">
            <w:pPr>
              <w:jc w:val="both"/>
              <w:rPr>
                <w:rFonts w:ascii="Lato" w:hAnsi="Lato"/>
                <w:sz w:val="22"/>
                <w:szCs w:val="22"/>
              </w:rPr>
            </w:pPr>
            <w:r w:rsidRPr="00337114">
              <w:rPr>
                <w:rFonts w:ascii="Lato" w:hAnsi="Lato"/>
                <w:sz w:val="22"/>
                <w:szCs w:val="22"/>
              </w:rPr>
              <w:t xml:space="preserve">Pierwotnie </w:t>
            </w:r>
            <w:r w:rsidR="009F63C0" w:rsidRPr="00337114">
              <w:rPr>
                <w:rFonts w:ascii="Lato" w:hAnsi="Lato"/>
                <w:sz w:val="22"/>
                <w:szCs w:val="22"/>
              </w:rPr>
              <w:t>24 896 000</w:t>
            </w:r>
            <w:r w:rsidRPr="00337114">
              <w:rPr>
                <w:rFonts w:ascii="Lato" w:hAnsi="Lato"/>
                <w:sz w:val="22"/>
                <w:szCs w:val="22"/>
              </w:rPr>
              <w:t xml:space="preserve"> zł</w:t>
            </w:r>
            <w:r w:rsidR="008F1A54">
              <w:rPr>
                <w:rFonts w:ascii="Lato" w:hAnsi="Lato"/>
                <w:sz w:val="22"/>
                <w:szCs w:val="22"/>
              </w:rPr>
              <w:t>, a p</w:t>
            </w:r>
            <w:r w:rsidRPr="00337114">
              <w:rPr>
                <w:rFonts w:ascii="Lato" w:hAnsi="Lato"/>
                <w:sz w:val="22"/>
                <w:szCs w:val="22"/>
              </w:rPr>
              <w:t xml:space="preserve">o </w:t>
            </w:r>
            <w:r w:rsidR="009F63C0" w:rsidRPr="00337114">
              <w:rPr>
                <w:rFonts w:ascii="Lato" w:hAnsi="Lato"/>
                <w:sz w:val="22"/>
                <w:szCs w:val="22"/>
              </w:rPr>
              <w:t xml:space="preserve">uchwaleniu </w:t>
            </w:r>
            <w:r w:rsidR="00C7434A">
              <w:rPr>
                <w:rFonts w:ascii="Lato" w:hAnsi="Lato"/>
                <w:sz w:val="22"/>
                <w:szCs w:val="22"/>
              </w:rPr>
              <w:t>u</w:t>
            </w:r>
            <w:r w:rsidR="009F63C0" w:rsidRPr="00337114">
              <w:rPr>
                <w:rFonts w:ascii="Lato" w:hAnsi="Lato"/>
                <w:sz w:val="22"/>
                <w:szCs w:val="22"/>
              </w:rPr>
              <w:t>chwały</w:t>
            </w:r>
            <w:r w:rsidRPr="00337114">
              <w:rPr>
                <w:rFonts w:ascii="Lato" w:hAnsi="Lato"/>
                <w:sz w:val="22"/>
                <w:szCs w:val="22"/>
              </w:rPr>
              <w:t xml:space="preserve"> </w:t>
            </w:r>
            <w:r w:rsidR="00C7434A">
              <w:rPr>
                <w:rFonts w:ascii="Lato" w:hAnsi="Lato"/>
                <w:sz w:val="22"/>
                <w:szCs w:val="22"/>
              </w:rPr>
              <w:t>n</w:t>
            </w:r>
            <w:r w:rsidRPr="00337114">
              <w:rPr>
                <w:rFonts w:ascii="Lato" w:hAnsi="Lato"/>
                <w:sz w:val="22"/>
                <w:szCs w:val="22"/>
              </w:rPr>
              <w:t>r 165 Rady Ministrów</w:t>
            </w:r>
            <w:r w:rsidR="00C92EC1">
              <w:rPr>
                <w:rFonts w:ascii="Lato" w:hAnsi="Lato"/>
                <w:sz w:val="22"/>
                <w:szCs w:val="22"/>
              </w:rPr>
              <w:t xml:space="preserve"> z </w:t>
            </w:r>
            <w:r w:rsidRPr="00337114">
              <w:rPr>
                <w:rFonts w:ascii="Lato" w:hAnsi="Lato"/>
                <w:sz w:val="22"/>
                <w:szCs w:val="22"/>
              </w:rPr>
              <w:t xml:space="preserve">dnia 11 września 2023 r. </w:t>
            </w:r>
            <w:r w:rsidRPr="00337114">
              <w:rPr>
                <w:rFonts w:ascii="Lato" w:hAnsi="Lato"/>
                <w:sz w:val="22"/>
                <w:szCs w:val="22"/>
              </w:rPr>
              <w:lastRenderedPageBreak/>
              <w:t>zmieniając</w:t>
            </w:r>
            <w:r w:rsidR="00C7434A">
              <w:rPr>
                <w:rFonts w:ascii="Lato" w:hAnsi="Lato"/>
                <w:sz w:val="22"/>
                <w:szCs w:val="22"/>
              </w:rPr>
              <w:t>ej</w:t>
            </w:r>
            <w:r w:rsidRPr="00337114">
              <w:rPr>
                <w:rFonts w:ascii="Lato" w:hAnsi="Lato"/>
                <w:sz w:val="22"/>
                <w:szCs w:val="22"/>
              </w:rPr>
              <w:t xml:space="preserve"> uchwałę</w:t>
            </w:r>
            <w:r w:rsidR="00C92EC1">
              <w:rPr>
                <w:rFonts w:ascii="Lato" w:hAnsi="Lato"/>
                <w:sz w:val="22"/>
                <w:szCs w:val="22"/>
              </w:rPr>
              <w:t xml:space="preserve"> w </w:t>
            </w:r>
            <w:r w:rsidRPr="00337114">
              <w:rPr>
                <w:rFonts w:ascii="Lato" w:hAnsi="Lato"/>
                <w:sz w:val="22"/>
                <w:szCs w:val="22"/>
              </w:rPr>
              <w:t>sprawie ustanowienia Krajowego Programu Przeciwdziałania Przemocy</w:t>
            </w:r>
            <w:r w:rsidR="00C92EC1">
              <w:rPr>
                <w:rFonts w:ascii="Lato" w:hAnsi="Lato"/>
                <w:sz w:val="22"/>
                <w:szCs w:val="22"/>
              </w:rPr>
              <w:t xml:space="preserve"> w </w:t>
            </w:r>
            <w:r w:rsidRPr="00337114">
              <w:rPr>
                <w:rFonts w:ascii="Lato" w:hAnsi="Lato"/>
                <w:sz w:val="22"/>
                <w:szCs w:val="22"/>
              </w:rPr>
              <w:t>Rodzinie na rok 2023 - 28 396 000 zł</w:t>
            </w:r>
            <w:r w:rsidR="008F1A54">
              <w:rPr>
                <w:rFonts w:ascii="Lato" w:hAnsi="Lato"/>
                <w:sz w:val="22"/>
                <w:szCs w:val="22"/>
              </w:rPr>
              <w:t>.</w:t>
            </w:r>
          </w:p>
        </w:tc>
      </w:tr>
      <w:tr w:rsidR="000540CB" w:rsidRPr="00337114" w14:paraId="6746D373" w14:textId="77777777" w:rsidTr="00E171C2">
        <w:tc>
          <w:tcPr>
            <w:tcW w:w="3813" w:type="dxa"/>
            <w:shd w:val="clear" w:color="auto" w:fill="D9E2F3"/>
          </w:tcPr>
          <w:p w14:paraId="7BD38418" w14:textId="77777777" w:rsidR="000540CB" w:rsidRPr="00337114" w:rsidRDefault="000540CB" w:rsidP="000540CB">
            <w:pPr>
              <w:rPr>
                <w:rFonts w:ascii="Lato" w:hAnsi="Lato"/>
                <w:b/>
                <w:sz w:val="22"/>
                <w:szCs w:val="22"/>
              </w:rPr>
            </w:pPr>
            <w:r w:rsidRPr="00337114">
              <w:rPr>
                <w:rFonts w:ascii="Lato" w:hAnsi="Lato"/>
                <w:b/>
                <w:sz w:val="22"/>
                <w:szCs w:val="22"/>
              </w:rPr>
              <w:lastRenderedPageBreak/>
              <w:t>Cel główny programu</w:t>
            </w:r>
          </w:p>
        </w:tc>
        <w:tc>
          <w:tcPr>
            <w:tcW w:w="5352" w:type="dxa"/>
          </w:tcPr>
          <w:p w14:paraId="7C7F95AF" w14:textId="77777777" w:rsidR="000540CB" w:rsidRPr="00337114" w:rsidRDefault="000540CB" w:rsidP="00E171C2">
            <w:pPr>
              <w:jc w:val="both"/>
              <w:rPr>
                <w:rFonts w:ascii="Lato" w:hAnsi="Lato"/>
                <w:sz w:val="22"/>
                <w:szCs w:val="22"/>
              </w:rPr>
            </w:pPr>
            <w:r w:rsidRPr="00337114">
              <w:rPr>
                <w:rFonts w:ascii="Lato" w:hAnsi="Lato"/>
                <w:sz w:val="22"/>
                <w:szCs w:val="22"/>
              </w:rPr>
              <w:t xml:space="preserve">Zwiększenie skuteczności przeciwdziałania przemocy </w:t>
            </w:r>
          </w:p>
          <w:p w14:paraId="459E5C46" w14:textId="23CBCFEC" w:rsidR="000540CB" w:rsidRPr="00337114" w:rsidRDefault="000540CB" w:rsidP="00E171C2">
            <w:pPr>
              <w:spacing w:after="240"/>
              <w:jc w:val="both"/>
              <w:rPr>
                <w:rFonts w:ascii="Lato" w:hAnsi="Lato"/>
                <w:sz w:val="22"/>
                <w:szCs w:val="22"/>
              </w:rPr>
            </w:pPr>
            <w:r w:rsidRPr="00337114">
              <w:rPr>
                <w:rFonts w:ascii="Lato" w:hAnsi="Lato"/>
                <w:sz w:val="22"/>
                <w:szCs w:val="22"/>
              </w:rPr>
              <w:t>w rodzinie oraz zmniejszenie skali tego zjawiska</w:t>
            </w:r>
            <w:r w:rsidR="00C92EC1">
              <w:rPr>
                <w:rFonts w:ascii="Lato" w:hAnsi="Lato"/>
                <w:sz w:val="22"/>
                <w:szCs w:val="22"/>
              </w:rPr>
              <w:t xml:space="preserve"> w </w:t>
            </w:r>
            <w:r w:rsidRPr="00337114">
              <w:rPr>
                <w:rFonts w:ascii="Lato" w:hAnsi="Lato"/>
                <w:sz w:val="22"/>
                <w:szCs w:val="22"/>
              </w:rPr>
              <w:t>Polsce.</w:t>
            </w:r>
          </w:p>
        </w:tc>
      </w:tr>
      <w:tr w:rsidR="000540CB" w:rsidRPr="00337114" w14:paraId="2DBA6475" w14:textId="77777777" w:rsidTr="00E171C2">
        <w:tc>
          <w:tcPr>
            <w:tcW w:w="3813" w:type="dxa"/>
            <w:shd w:val="clear" w:color="auto" w:fill="D9E2F3"/>
          </w:tcPr>
          <w:p w14:paraId="232AE3CE" w14:textId="77777777" w:rsidR="000540CB" w:rsidRPr="00337114" w:rsidRDefault="000540CB" w:rsidP="000540CB">
            <w:pPr>
              <w:rPr>
                <w:rFonts w:ascii="Lato" w:hAnsi="Lato"/>
                <w:b/>
                <w:sz w:val="22"/>
                <w:szCs w:val="22"/>
              </w:rPr>
            </w:pPr>
            <w:r w:rsidRPr="00337114">
              <w:rPr>
                <w:rFonts w:ascii="Lato" w:hAnsi="Lato"/>
                <w:b/>
                <w:sz w:val="22"/>
                <w:szCs w:val="22"/>
              </w:rPr>
              <w:t>Cele szczegółowe</w:t>
            </w:r>
          </w:p>
        </w:tc>
        <w:tc>
          <w:tcPr>
            <w:tcW w:w="5352" w:type="dxa"/>
          </w:tcPr>
          <w:p w14:paraId="3F72276F" w14:textId="77777777" w:rsidR="000540CB" w:rsidRPr="00337114" w:rsidRDefault="000540CB" w:rsidP="00E171C2">
            <w:pPr>
              <w:jc w:val="both"/>
              <w:rPr>
                <w:rFonts w:ascii="Lato" w:hAnsi="Lato"/>
                <w:sz w:val="22"/>
                <w:szCs w:val="22"/>
              </w:rPr>
            </w:pPr>
            <w:r w:rsidRPr="00337114">
              <w:rPr>
                <w:rFonts w:ascii="Lato" w:hAnsi="Lato"/>
                <w:sz w:val="22"/>
                <w:szCs w:val="22"/>
              </w:rPr>
              <w:t xml:space="preserve">Cel 1: </w:t>
            </w:r>
            <w:r w:rsidRPr="00337114">
              <w:rPr>
                <w:rFonts w:ascii="Lato" w:hAnsi="Lato"/>
                <w:sz w:val="22"/>
                <w:szCs w:val="22"/>
              </w:rPr>
              <w:tab/>
              <w:t xml:space="preserve">Zintensyfikowanie działań profilaktycznych </w:t>
            </w:r>
          </w:p>
          <w:p w14:paraId="195F9FBF" w14:textId="223FD969" w:rsidR="000540CB" w:rsidRPr="00337114" w:rsidRDefault="000540CB" w:rsidP="00E171C2">
            <w:pPr>
              <w:jc w:val="both"/>
              <w:rPr>
                <w:rFonts w:ascii="Lato" w:hAnsi="Lato"/>
                <w:sz w:val="22"/>
                <w:szCs w:val="22"/>
              </w:rPr>
            </w:pPr>
            <w:r w:rsidRPr="00337114">
              <w:rPr>
                <w:rFonts w:ascii="Lato" w:hAnsi="Lato"/>
                <w:sz w:val="22"/>
                <w:szCs w:val="22"/>
              </w:rPr>
              <w:t>w zakresie przeciwdziałania przemocy</w:t>
            </w:r>
            <w:r w:rsidR="00C92EC1">
              <w:rPr>
                <w:rFonts w:ascii="Lato" w:hAnsi="Lato"/>
                <w:sz w:val="22"/>
                <w:szCs w:val="22"/>
              </w:rPr>
              <w:t xml:space="preserve"> w </w:t>
            </w:r>
            <w:r w:rsidRPr="00337114">
              <w:rPr>
                <w:rFonts w:ascii="Lato" w:hAnsi="Lato"/>
                <w:sz w:val="22"/>
                <w:szCs w:val="22"/>
              </w:rPr>
              <w:t>rodzinie.</w:t>
            </w:r>
          </w:p>
          <w:p w14:paraId="048034BD" w14:textId="1BB0CABE" w:rsidR="000540CB" w:rsidRPr="00337114" w:rsidRDefault="000540CB" w:rsidP="00E171C2">
            <w:pPr>
              <w:jc w:val="both"/>
              <w:rPr>
                <w:rFonts w:ascii="Lato" w:hAnsi="Lato"/>
                <w:sz w:val="22"/>
                <w:szCs w:val="22"/>
              </w:rPr>
            </w:pPr>
            <w:r w:rsidRPr="00337114">
              <w:rPr>
                <w:rFonts w:ascii="Lato" w:hAnsi="Lato"/>
                <w:sz w:val="22"/>
                <w:szCs w:val="22"/>
              </w:rPr>
              <w:t>Cel 2: Zwiększenie dostępności</w:t>
            </w:r>
            <w:r w:rsidR="00710B8E">
              <w:rPr>
                <w:rFonts w:ascii="Lato" w:hAnsi="Lato"/>
                <w:sz w:val="22"/>
                <w:szCs w:val="22"/>
              </w:rPr>
              <w:t xml:space="preserve"> </w:t>
            </w:r>
            <w:r w:rsidR="00C92EC1">
              <w:rPr>
                <w:rFonts w:ascii="Lato" w:hAnsi="Lato"/>
                <w:sz w:val="22"/>
                <w:szCs w:val="22"/>
              </w:rPr>
              <w:t>i </w:t>
            </w:r>
            <w:r w:rsidRPr="00337114">
              <w:rPr>
                <w:rFonts w:ascii="Lato" w:hAnsi="Lato"/>
                <w:sz w:val="22"/>
                <w:szCs w:val="22"/>
              </w:rPr>
              <w:t>skuteczności ochrony oraz wsparcia osób dotkniętych przemocą</w:t>
            </w:r>
            <w:r w:rsidR="00C92EC1">
              <w:rPr>
                <w:rFonts w:ascii="Lato" w:hAnsi="Lato"/>
                <w:sz w:val="22"/>
                <w:szCs w:val="22"/>
              </w:rPr>
              <w:t xml:space="preserve"> w </w:t>
            </w:r>
            <w:r w:rsidRPr="00337114">
              <w:rPr>
                <w:rFonts w:ascii="Lato" w:hAnsi="Lato"/>
                <w:sz w:val="22"/>
                <w:szCs w:val="22"/>
              </w:rPr>
              <w:t xml:space="preserve">rodzinie. </w:t>
            </w:r>
          </w:p>
          <w:p w14:paraId="4573DBAD" w14:textId="5C469A30" w:rsidR="000540CB" w:rsidRPr="00337114" w:rsidRDefault="000540CB" w:rsidP="00E171C2">
            <w:pPr>
              <w:jc w:val="both"/>
              <w:rPr>
                <w:rFonts w:ascii="Lato" w:hAnsi="Lato"/>
                <w:sz w:val="22"/>
                <w:szCs w:val="22"/>
              </w:rPr>
            </w:pPr>
            <w:r w:rsidRPr="00337114">
              <w:rPr>
                <w:rFonts w:ascii="Lato" w:hAnsi="Lato"/>
                <w:sz w:val="22"/>
                <w:szCs w:val="22"/>
              </w:rPr>
              <w:t>Cel 3:</w:t>
            </w:r>
            <w:r w:rsidRPr="00337114">
              <w:rPr>
                <w:rFonts w:ascii="Lato" w:hAnsi="Lato"/>
                <w:sz w:val="22"/>
                <w:szCs w:val="22"/>
              </w:rPr>
              <w:tab/>
              <w:t>Zwiększenie skuteczności oddziaływań wobec osób stosujących przemoc</w:t>
            </w:r>
            <w:r w:rsidR="00C92EC1">
              <w:rPr>
                <w:rFonts w:ascii="Lato" w:hAnsi="Lato"/>
                <w:sz w:val="22"/>
                <w:szCs w:val="22"/>
              </w:rPr>
              <w:t xml:space="preserve"> w </w:t>
            </w:r>
            <w:r w:rsidRPr="00337114">
              <w:rPr>
                <w:rFonts w:ascii="Lato" w:hAnsi="Lato"/>
                <w:sz w:val="22"/>
                <w:szCs w:val="22"/>
              </w:rPr>
              <w:t>rodzinie.</w:t>
            </w:r>
          </w:p>
          <w:p w14:paraId="08BF4B5A" w14:textId="7F2A3801" w:rsidR="000540CB" w:rsidRPr="00337114" w:rsidRDefault="000540CB" w:rsidP="00E171C2">
            <w:pPr>
              <w:spacing w:after="240"/>
              <w:jc w:val="both"/>
              <w:rPr>
                <w:rFonts w:ascii="Lato" w:hAnsi="Lato"/>
                <w:sz w:val="22"/>
                <w:szCs w:val="22"/>
              </w:rPr>
            </w:pPr>
            <w:r w:rsidRPr="00337114">
              <w:rPr>
                <w:rFonts w:ascii="Lato" w:hAnsi="Lato"/>
                <w:sz w:val="22"/>
                <w:szCs w:val="22"/>
              </w:rPr>
              <w:t>Cel 4:</w:t>
            </w:r>
            <w:r w:rsidRPr="00337114">
              <w:rPr>
                <w:rFonts w:ascii="Lato" w:hAnsi="Lato"/>
                <w:sz w:val="22"/>
                <w:szCs w:val="22"/>
              </w:rPr>
              <w:tab/>
              <w:t>Zwiększenie poziomu kompetencji przedstawicieli instytucji</w:t>
            </w:r>
            <w:r w:rsidR="00710B8E">
              <w:rPr>
                <w:rFonts w:ascii="Lato" w:hAnsi="Lato"/>
                <w:sz w:val="22"/>
                <w:szCs w:val="22"/>
              </w:rPr>
              <w:t xml:space="preserve"> </w:t>
            </w:r>
            <w:r w:rsidR="00C92EC1">
              <w:rPr>
                <w:rFonts w:ascii="Lato" w:hAnsi="Lato"/>
                <w:sz w:val="22"/>
                <w:szCs w:val="22"/>
              </w:rPr>
              <w:t>i </w:t>
            </w:r>
            <w:r w:rsidRPr="00337114">
              <w:rPr>
                <w:rFonts w:ascii="Lato" w:hAnsi="Lato"/>
                <w:sz w:val="22"/>
                <w:szCs w:val="22"/>
              </w:rPr>
              <w:t>podmiotów realizujących zadania</w:t>
            </w:r>
            <w:r w:rsidR="00C92EC1">
              <w:rPr>
                <w:rFonts w:ascii="Lato" w:hAnsi="Lato"/>
                <w:sz w:val="22"/>
                <w:szCs w:val="22"/>
              </w:rPr>
              <w:t xml:space="preserve"> z </w:t>
            </w:r>
            <w:r w:rsidRPr="00337114">
              <w:rPr>
                <w:rFonts w:ascii="Lato" w:hAnsi="Lato"/>
                <w:sz w:val="22"/>
                <w:szCs w:val="22"/>
              </w:rPr>
              <w:t>zakresu przeciwdziałania przemocy</w:t>
            </w:r>
            <w:r w:rsidR="00C92EC1">
              <w:rPr>
                <w:rFonts w:ascii="Lato" w:hAnsi="Lato"/>
                <w:sz w:val="22"/>
                <w:szCs w:val="22"/>
              </w:rPr>
              <w:t xml:space="preserve"> w </w:t>
            </w:r>
            <w:r w:rsidRPr="00337114">
              <w:rPr>
                <w:rFonts w:ascii="Lato" w:hAnsi="Lato"/>
                <w:sz w:val="22"/>
                <w:szCs w:val="22"/>
              </w:rPr>
              <w:t>rodzinie</w:t>
            </w:r>
            <w:r w:rsidR="00C92EC1">
              <w:rPr>
                <w:rFonts w:ascii="Lato" w:hAnsi="Lato"/>
                <w:sz w:val="22"/>
                <w:szCs w:val="22"/>
              </w:rPr>
              <w:t xml:space="preserve"> w </w:t>
            </w:r>
            <w:r w:rsidRPr="00337114">
              <w:rPr>
                <w:rFonts w:ascii="Lato" w:hAnsi="Lato"/>
                <w:sz w:val="22"/>
                <w:szCs w:val="22"/>
              </w:rPr>
              <w:t>celu podniesienia jakości</w:t>
            </w:r>
            <w:r w:rsidR="00710B8E">
              <w:rPr>
                <w:rFonts w:ascii="Lato" w:hAnsi="Lato"/>
                <w:sz w:val="22"/>
                <w:szCs w:val="22"/>
              </w:rPr>
              <w:t xml:space="preserve"> </w:t>
            </w:r>
            <w:r w:rsidR="00C92EC1">
              <w:rPr>
                <w:rFonts w:ascii="Lato" w:hAnsi="Lato"/>
                <w:sz w:val="22"/>
                <w:szCs w:val="22"/>
              </w:rPr>
              <w:t>i </w:t>
            </w:r>
            <w:r w:rsidRPr="00337114">
              <w:rPr>
                <w:rFonts w:ascii="Lato" w:hAnsi="Lato"/>
                <w:sz w:val="22"/>
                <w:szCs w:val="22"/>
              </w:rPr>
              <w:t>dostępności świadczonych usług.</w:t>
            </w:r>
          </w:p>
        </w:tc>
      </w:tr>
      <w:tr w:rsidR="000540CB" w:rsidRPr="00337114" w14:paraId="5C7F7201" w14:textId="77777777" w:rsidTr="00E171C2">
        <w:tc>
          <w:tcPr>
            <w:tcW w:w="3813" w:type="dxa"/>
            <w:shd w:val="clear" w:color="auto" w:fill="D9E2F3"/>
          </w:tcPr>
          <w:p w14:paraId="62ACAF26" w14:textId="413B1FB3" w:rsidR="000540CB" w:rsidRPr="00337114" w:rsidRDefault="000540CB" w:rsidP="000540CB">
            <w:pPr>
              <w:rPr>
                <w:rFonts w:ascii="Lato" w:hAnsi="Lato"/>
                <w:sz w:val="22"/>
                <w:szCs w:val="22"/>
              </w:rPr>
            </w:pPr>
            <w:r w:rsidRPr="00337114">
              <w:rPr>
                <w:rFonts w:ascii="Lato" w:hAnsi="Lato"/>
                <w:b/>
                <w:sz w:val="22"/>
                <w:szCs w:val="22"/>
              </w:rPr>
              <w:t>Opis działań realizowanych</w:t>
            </w:r>
            <w:r w:rsidR="00C92EC1">
              <w:rPr>
                <w:rFonts w:ascii="Lato" w:hAnsi="Lato"/>
                <w:b/>
                <w:sz w:val="22"/>
                <w:szCs w:val="22"/>
              </w:rPr>
              <w:t xml:space="preserve"> w </w:t>
            </w:r>
            <w:r w:rsidRPr="00337114">
              <w:rPr>
                <w:rFonts w:ascii="Lato" w:hAnsi="Lato"/>
                <w:b/>
                <w:sz w:val="22"/>
                <w:szCs w:val="22"/>
              </w:rPr>
              <w:t>ramach programu</w:t>
            </w:r>
            <w:r w:rsidR="00C92EC1">
              <w:rPr>
                <w:rFonts w:ascii="Lato" w:hAnsi="Lato"/>
                <w:b/>
                <w:sz w:val="22"/>
                <w:szCs w:val="22"/>
              </w:rPr>
              <w:t xml:space="preserve"> w </w:t>
            </w:r>
            <w:r w:rsidRPr="00337114">
              <w:rPr>
                <w:rFonts w:ascii="Lato" w:hAnsi="Lato"/>
                <w:b/>
                <w:sz w:val="22"/>
                <w:szCs w:val="22"/>
              </w:rPr>
              <w:t>2023 r.</w:t>
            </w:r>
            <w:r w:rsidRPr="00337114">
              <w:rPr>
                <w:rFonts w:ascii="Lato" w:hAnsi="Lato"/>
                <w:sz w:val="22"/>
                <w:szCs w:val="22"/>
              </w:rPr>
              <w:t xml:space="preserve"> </w:t>
            </w:r>
            <w:r w:rsidRPr="00337114">
              <w:rPr>
                <w:rFonts w:ascii="Lato" w:hAnsi="Lato"/>
                <w:sz w:val="22"/>
                <w:szCs w:val="22"/>
              </w:rPr>
              <w:br/>
            </w:r>
          </w:p>
        </w:tc>
        <w:tc>
          <w:tcPr>
            <w:tcW w:w="5352" w:type="dxa"/>
          </w:tcPr>
          <w:p w14:paraId="15C82C0F" w14:textId="5C17562E" w:rsidR="000540CB" w:rsidRPr="00337114" w:rsidRDefault="000540CB" w:rsidP="00E171C2">
            <w:pPr>
              <w:jc w:val="both"/>
              <w:rPr>
                <w:rFonts w:ascii="Lato" w:hAnsi="Lato"/>
                <w:sz w:val="22"/>
                <w:szCs w:val="22"/>
              </w:rPr>
            </w:pPr>
            <w:r w:rsidRPr="00337114">
              <w:rPr>
                <w:rFonts w:ascii="Lato" w:hAnsi="Lato"/>
                <w:sz w:val="22"/>
                <w:szCs w:val="22"/>
              </w:rPr>
              <w:t>W 2023 r.</w:t>
            </w:r>
            <w:r w:rsidR="00C92EC1">
              <w:rPr>
                <w:rFonts w:ascii="Lato" w:hAnsi="Lato"/>
                <w:sz w:val="22"/>
                <w:szCs w:val="22"/>
              </w:rPr>
              <w:t xml:space="preserve"> w </w:t>
            </w:r>
            <w:r w:rsidRPr="00337114">
              <w:rPr>
                <w:rFonts w:ascii="Lato" w:hAnsi="Lato"/>
                <w:sz w:val="22"/>
                <w:szCs w:val="22"/>
              </w:rPr>
              <w:t>ramach Krajowego Programu zrealizowano następujące działania:</w:t>
            </w:r>
          </w:p>
          <w:p w14:paraId="3B4EFA77" w14:textId="5F02BBAE" w:rsidR="000540CB" w:rsidRPr="00337114" w:rsidRDefault="000540CB" w:rsidP="00E75420">
            <w:pPr>
              <w:numPr>
                <w:ilvl w:val="0"/>
                <w:numId w:val="15"/>
              </w:numPr>
              <w:ind w:left="600"/>
              <w:jc w:val="both"/>
              <w:rPr>
                <w:rFonts w:ascii="Lato" w:hAnsi="Lato"/>
                <w:sz w:val="22"/>
                <w:szCs w:val="22"/>
              </w:rPr>
            </w:pPr>
            <w:r w:rsidRPr="00337114">
              <w:rPr>
                <w:rFonts w:ascii="Lato" w:hAnsi="Lato"/>
                <w:sz w:val="22"/>
                <w:szCs w:val="22"/>
              </w:rPr>
              <w:t>przeznaczono środki finansowe na utrzymanie specjalistycznych ośrodków wsparcia dla ofiar przemocy</w:t>
            </w:r>
            <w:r w:rsidR="00C92EC1">
              <w:rPr>
                <w:rFonts w:ascii="Lato" w:hAnsi="Lato"/>
                <w:sz w:val="22"/>
                <w:szCs w:val="22"/>
              </w:rPr>
              <w:t xml:space="preserve"> w </w:t>
            </w:r>
            <w:r w:rsidRPr="00337114">
              <w:rPr>
                <w:rFonts w:ascii="Lato" w:hAnsi="Lato"/>
                <w:sz w:val="22"/>
                <w:szCs w:val="22"/>
              </w:rPr>
              <w:t>rodzinie (37 placówek</w:t>
            </w:r>
            <w:r w:rsidR="00C92EC1">
              <w:rPr>
                <w:rFonts w:ascii="Lato" w:hAnsi="Lato"/>
                <w:sz w:val="22"/>
                <w:szCs w:val="22"/>
              </w:rPr>
              <w:t xml:space="preserve"> w </w:t>
            </w:r>
            <w:r w:rsidRPr="00337114">
              <w:rPr>
                <w:rFonts w:ascii="Lato" w:hAnsi="Lato"/>
                <w:sz w:val="22"/>
                <w:szCs w:val="22"/>
              </w:rPr>
              <w:t>tym 4 prowadzone przez NGO),</w:t>
            </w:r>
            <w:r w:rsidRPr="00337114">
              <w:rPr>
                <w:rFonts w:ascii="Lato" w:hAnsi="Lato"/>
                <w:sz w:val="22"/>
                <w:szCs w:val="22"/>
              </w:rPr>
              <w:tab/>
            </w:r>
          </w:p>
          <w:p w14:paraId="5FEB77DA" w14:textId="63F0553C" w:rsidR="000540CB" w:rsidRPr="00337114" w:rsidRDefault="000540CB" w:rsidP="00E75420">
            <w:pPr>
              <w:numPr>
                <w:ilvl w:val="0"/>
                <w:numId w:val="15"/>
              </w:numPr>
              <w:ind w:left="600"/>
              <w:jc w:val="both"/>
              <w:rPr>
                <w:rFonts w:ascii="Lato" w:hAnsi="Lato"/>
                <w:sz w:val="22"/>
                <w:szCs w:val="22"/>
              </w:rPr>
            </w:pPr>
            <w:r w:rsidRPr="00337114">
              <w:rPr>
                <w:rFonts w:ascii="Lato" w:hAnsi="Lato"/>
                <w:sz w:val="22"/>
                <w:szCs w:val="22"/>
              </w:rPr>
              <w:t>przeznaczono środki finansowe na realizację programów oddziaływań korekcyjno-edukacyjnych dla osób stosujących przemoc</w:t>
            </w:r>
            <w:r w:rsidR="00C92EC1">
              <w:rPr>
                <w:rFonts w:ascii="Lato" w:hAnsi="Lato"/>
                <w:sz w:val="22"/>
                <w:szCs w:val="22"/>
              </w:rPr>
              <w:t xml:space="preserve"> w </w:t>
            </w:r>
            <w:r w:rsidRPr="00337114">
              <w:rPr>
                <w:rFonts w:ascii="Lato" w:hAnsi="Lato"/>
                <w:sz w:val="22"/>
                <w:szCs w:val="22"/>
              </w:rPr>
              <w:t>rodzinie,</w:t>
            </w:r>
          </w:p>
          <w:p w14:paraId="6761D11E" w14:textId="03EA7A70" w:rsidR="000540CB" w:rsidRPr="00337114" w:rsidRDefault="000540CB" w:rsidP="00E75420">
            <w:pPr>
              <w:numPr>
                <w:ilvl w:val="0"/>
                <w:numId w:val="15"/>
              </w:numPr>
              <w:ind w:left="600"/>
              <w:jc w:val="both"/>
              <w:rPr>
                <w:rFonts w:ascii="Lato" w:hAnsi="Lato"/>
                <w:sz w:val="22"/>
                <w:szCs w:val="22"/>
              </w:rPr>
            </w:pPr>
            <w:r w:rsidRPr="00337114">
              <w:rPr>
                <w:rFonts w:ascii="Lato" w:hAnsi="Lato"/>
                <w:sz w:val="22"/>
                <w:szCs w:val="22"/>
              </w:rPr>
              <w:t>przeznaczono środki finansowe na realizację programów psychologiczno-terapeutycznych dla osób stosujących przemoc</w:t>
            </w:r>
            <w:r w:rsidR="00C92EC1">
              <w:rPr>
                <w:rFonts w:ascii="Lato" w:hAnsi="Lato"/>
                <w:sz w:val="22"/>
                <w:szCs w:val="22"/>
              </w:rPr>
              <w:t xml:space="preserve"> w </w:t>
            </w:r>
            <w:r w:rsidRPr="00337114">
              <w:rPr>
                <w:rFonts w:ascii="Lato" w:hAnsi="Lato"/>
                <w:sz w:val="22"/>
                <w:szCs w:val="22"/>
              </w:rPr>
              <w:t>rodzinie,</w:t>
            </w:r>
          </w:p>
          <w:p w14:paraId="2EA04D75" w14:textId="0C681B65" w:rsidR="000540CB" w:rsidRPr="00337114" w:rsidRDefault="000540CB" w:rsidP="00E75420">
            <w:pPr>
              <w:numPr>
                <w:ilvl w:val="0"/>
                <w:numId w:val="15"/>
              </w:numPr>
              <w:ind w:left="600"/>
              <w:jc w:val="both"/>
              <w:rPr>
                <w:rFonts w:ascii="Lato" w:hAnsi="Lato"/>
                <w:sz w:val="22"/>
                <w:szCs w:val="22"/>
              </w:rPr>
            </w:pPr>
            <w:r w:rsidRPr="00337114">
              <w:rPr>
                <w:rFonts w:ascii="Lato" w:hAnsi="Lato"/>
                <w:sz w:val="22"/>
                <w:szCs w:val="22"/>
              </w:rPr>
              <w:t>dofinansowano szkolenia</w:t>
            </w:r>
            <w:r w:rsidR="00C92EC1">
              <w:rPr>
                <w:rFonts w:ascii="Lato" w:hAnsi="Lato"/>
                <w:sz w:val="22"/>
                <w:szCs w:val="22"/>
              </w:rPr>
              <w:t xml:space="preserve"> z </w:t>
            </w:r>
            <w:r w:rsidRPr="00337114">
              <w:rPr>
                <w:rFonts w:ascii="Lato" w:hAnsi="Lato"/>
                <w:sz w:val="22"/>
                <w:szCs w:val="22"/>
              </w:rPr>
              <w:t>zakresu przeciwdziałania przemocy</w:t>
            </w:r>
            <w:r w:rsidR="00C92EC1">
              <w:rPr>
                <w:rFonts w:ascii="Lato" w:hAnsi="Lato"/>
                <w:sz w:val="22"/>
                <w:szCs w:val="22"/>
              </w:rPr>
              <w:t xml:space="preserve"> w </w:t>
            </w:r>
            <w:r w:rsidRPr="00337114">
              <w:rPr>
                <w:rFonts w:ascii="Lato" w:hAnsi="Lato"/>
                <w:sz w:val="22"/>
                <w:szCs w:val="22"/>
              </w:rPr>
              <w:t>rodzinie prowadzone przez Marszałków województw,</w:t>
            </w:r>
          </w:p>
          <w:p w14:paraId="56C84803" w14:textId="039436E9" w:rsidR="000540CB" w:rsidRPr="00337114" w:rsidRDefault="000540CB" w:rsidP="00E75420">
            <w:pPr>
              <w:numPr>
                <w:ilvl w:val="0"/>
                <w:numId w:val="15"/>
              </w:numPr>
              <w:spacing w:after="240"/>
              <w:ind w:left="600"/>
              <w:jc w:val="both"/>
              <w:rPr>
                <w:rFonts w:ascii="Lato" w:hAnsi="Lato"/>
                <w:sz w:val="22"/>
                <w:szCs w:val="22"/>
              </w:rPr>
            </w:pPr>
            <w:r w:rsidRPr="00337114">
              <w:rPr>
                <w:rFonts w:ascii="Lato" w:hAnsi="Lato"/>
                <w:sz w:val="22"/>
                <w:szCs w:val="22"/>
              </w:rPr>
              <w:t>przeznaczono środki finansowe utrzymanie całodobowej, bezpłatnej ogólnopolskiej linii telefonicznej dla ofiar przemocy</w:t>
            </w:r>
            <w:r w:rsidR="00C92EC1">
              <w:rPr>
                <w:rFonts w:ascii="Lato" w:hAnsi="Lato"/>
                <w:sz w:val="22"/>
                <w:szCs w:val="22"/>
              </w:rPr>
              <w:t xml:space="preserve"> w </w:t>
            </w:r>
            <w:r w:rsidRPr="00337114">
              <w:rPr>
                <w:rFonts w:ascii="Lato" w:hAnsi="Lato"/>
                <w:sz w:val="22"/>
                <w:szCs w:val="22"/>
              </w:rPr>
              <w:t>rodzinie</w:t>
            </w:r>
            <w:r w:rsidR="00DF5715">
              <w:rPr>
                <w:rFonts w:ascii="Lato" w:hAnsi="Lato"/>
                <w:sz w:val="22"/>
                <w:szCs w:val="22"/>
              </w:rPr>
              <w:t>.</w:t>
            </w:r>
            <w:r w:rsidR="00710B8E">
              <w:rPr>
                <w:rFonts w:ascii="Lato" w:hAnsi="Lato"/>
                <w:sz w:val="22"/>
                <w:szCs w:val="22"/>
              </w:rPr>
              <w:t xml:space="preserve">                            </w:t>
            </w:r>
            <w:r w:rsidRPr="00337114">
              <w:rPr>
                <w:rFonts w:ascii="Lato" w:hAnsi="Lato"/>
                <w:sz w:val="22"/>
                <w:szCs w:val="22"/>
              </w:rPr>
              <w:t xml:space="preserve"> </w:t>
            </w:r>
          </w:p>
        </w:tc>
      </w:tr>
    </w:tbl>
    <w:p w14:paraId="07F1FCE5" w14:textId="77777777" w:rsidR="00420B20" w:rsidRPr="00337114" w:rsidRDefault="00420B20" w:rsidP="00984965">
      <w:pPr>
        <w:spacing w:line="276" w:lineRule="auto"/>
        <w:jc w:val="both"/>
        <w:rPr>
          <w:rFonts w:ascii="Lato" w:hAnsi="Lato" w:cstheme="minorHAnsi"/>
          <w:b/>
          <w:bCs/>
          <w:sz w:val="22"/>
          <w:szCs w:val="22"/>
        </w:rPr>
      </w:pPr>
    </w:p>
    <w:p w14:paraId="7676C3F0" w14:textId="56948D44" w:rsidR="00420B20" w:rsidRPr="00337114" w:rsidRDefault="00420B20" w:rsidP="00984965">
      <w:pPr>
        <w:spacing w:line="276" w:lineRule="auto"/>
        <w:jc w:val="both"/>
        <w:rPr>
          <w:rFonts w:ascii="Lato" w:hAnsi="Lato" w:cstheme="minorHAnsi"/>
          <w:b/>
          <w:bCs/>
          <w:sz w:val="22"/>
          <w:szCs w:val="22"/>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813"/>
        <w:gridCol w:w="5352"/>
      </w:tblGrid>
      <w:tr w:rsidR="00C32E90" w:rsidRPr="00337114" w14:paraId="64B5A302" w14:textId="77777777" w:rsidTr="00E171C2">
        <w:tc>
          <w:tcPr>
            <w:tcW w:w="3813" w:type="dxa"/>
            <w:shd w:val="clear" w:color="auto" w:fill="DEEAF6"/>
          </w:tcPr>
          <w:p w14:paraId="7DDACAF4" w14:textId="77777777" w:rsidR="00C32E90" w:rsidRPr="00337114" w:rsidRDefault="00C32E9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programu</w:t>
            </w:r>
          </w:p>
        </w:tc>
        <w:tc>
          <w:tcPr>
            <w:tcW w:w="5352" w:type="dxa"/>
          </w:tcPr>
          <w:p w14:paraId="4DA8EDBF" w14:textId="681B9B3F" w:rsidR="00C32E90" w:rsidRPr="00337114" w:rsidRDefault="00C32E90" w:rsidP="00E171C2">
            <w:pPr>
              <w:spacing w:after="240"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Program „Asystent osobisty osoby</w:t>
            </w:r>
            <w:r w:rsidR="00C92EC1">
              <w:rPr>
                <w:rFonts w:ascii="Lato" w:eastAsia="Calibri" w:hAnsi="Lato" w:cstheme="minorHAnsi"/>
                <w:b/>
                <w:bCs/>
                <w:sz w:val="22"/>
                <w:szCs w:val="22"/>
                <w:lang w:eastAsia="en-US"/>
              </w:rPr>
              <w:t xml:space="preserve"> z </w:t>
            </w:r>
            <w:r w:rsidRPr="00337114">
              <w:rPr>
                <w:rFonts w:ascii="Lato" w:eastAsia="Calibri" w:hAnsi="Lato" w:cstheme="minorHAnsi"/>
                <w:b/>
                <w:bCs/>
                <w:sz w:val="22"/>
                <w:szCs w:val="22"/>
                <w:lang w:eastAsia="en-US"/>
              </w:rPr>
              <w:t>niepełnosprawnościami” – edycja 2023</w:t>
            </w:r>
          </w:p>
        </w:tc>
      </w:tr>
      <w:tr w:rsidR="00C32E90" w:rsidRPr="00337114" w14:paraId="488A9427" w14:textId="77777777" w:rsidTr="00E171C2">
        <w:tc>
          <w:tcPr>
            <w:tcW w:w="3813" w:type="dxa"/>
            <w:shd w:val="clear" w:color="auto" w:fill="DEEAF6"/>
          </w:tcPr>
          <w:p w14:paraId="273B6FC6" w14:textId="77777777" w:rsidR="00C32E90" w:rsidRPr="00337114" w:rsidRDefault="00C32E9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w:t>
            </w:r>
          </w:p>
        </w:tc>
        <w:tc>
          <w:tcPr>
            <w:tcW w:w="5352" w:type="dxa"/>
          </w:tcPr>
          <w:p w14:paraId="2E3BD5EC" w14:textId="7DAC840A" w:rsidR="00C32E90" w:rsidRPr="00337114" w:rsidRDefault="006E1698" w:rsidP="00E171C2">
            <w:pPr>
              <w:spacing w:after="240" w:line="276" w:lineRule="auto"/>
              <w:jc w:val="both"/>
              <w:rPr>
                <w:rFonts w:ascii="Lato" w:eastAsia="Calibri" w:hAnsi="Lato" w:cstheme="minorHAnsi"/>
                <w:sz w:val="22"/>
                <w:szCs w:val="22"/>
                <w:lang w:eastAsia="en-US"/>
              </w:rPr>
            </w:pPr>
            <w:r>
              <w:rPr>
                <w:rFonts w:ascii="Lato" w:eastAsia="Calibri" w:hAnsi="Lato" w:cstheme="minorHAnsi"/>
                <w:sz w:val="22"/>
                <w:szCs w:val="22"/>
                <w:lang w:eastAsia="en-US"/>
              </w:rPr>
              <w:t>A</w:t>
            </w:r>
            <w:r w:rsidR="00C32E90" w:rsidRPr="00337114">
              <w:rPr>
                <w:rFonts w:ascii="Lato" w:eastAsia="Calibri" w:hAnsi="Lato" w:cstheme="minorHAnsi"/>
                <w:sz w:val="22"/>
                <w:szCs w:val="22"/>
                <w:lang w:eastAsia="en-US"/>
              </w:rPr>
              <w:t>rt. 7 ust. 5 ustawy</w:t>
            </w:r>
            <w:r w:rsidR="00C92EC1">
              <w:rPr>
                <w:rFonts w:ascii="Lato" w:eastAsia="Calibri" w:hAnsi="Lato" w:cstheme="minorHAnsi"/>
                <w:sz w:val="22"/>
                <w:szCs w:val="22"/>
                <w:lang w:eastAsia="en-US"/>
              </w:rPr>
              <w:t xml:space="preserve"> z </w:t>
            </w:r>
            <w:r w:rsidR="00C32E90" w:rsidRPr="00337114">
              <w:rPr>
                <w:rFonts w:ascii="Lato" w:eastAsia="Calibri" w:hAnsi="Lato" w:cstheme="minorHAnsi"/>
                <w:sz w:val="22"/>
                <w:szCs w:val="22"/>
                <w:lang w:eastAsia="en-US"/>
              </w:rPr>
              <w:t>dnia 23 października 2018 r.</w:t>
            </w:r>
            <w:r w:rsidR="00C92EC1">
              <w:rPr>
                <w:rFonts w:ascii="Lato" w:eastAsia="Calibri" w:hAnsi="Lato" w:cstheme="minorHAnsi"/>
                <w:sz w:val="22"/>
                <w:szCs w:val="22"/>
                <w:lang w:eastAsia="en-US"/>
              </w:rPr>
              <w:t xml:space="preserve"> o </w:t>
            </w:r>
            <w:r w:rsidR="00C32E90" w:rsidRPr="00337114">
              <w:rPr>
                <w:rFonts w:ascii="Lato" w:eastAsia="Calibri" w:hAnsi="Lato" w:cstheme="minorHAnsi"/>
                <w:sz w:val="22"/>
                <w:szCs w:val="22"/>
                <w:lang w:eastAsia="en-US"/>
              </w:rPr>
              <w:t>Funduszu Solidarnościowym</w:t>
            </w:r>
            <w:r>
              <w:rPr>
                <w:rFonts w:ascii="Lato" w:eastAsia="Calibri" w:hAnsi="Lato" w:cstheme="minorHAnsi"/>
                <w:sz w:val="22"/>
                <w:szCs w:val="22"/>
                <w:lang w:eastAsia="en-US"/>
              </w:rPr>
              <w:t>.</w:t>
            </w:r>
            <w:r w:rsidR="00C32E90" w:rsidRPr="00337114">
              <w:rPr>
                <w:rFonts w:ascii="Lato" w:eastAsia="Calibri" w:hAnsi="Lato" w:cstheme="minorHAnsi"/>
                <w:sz w:val="22"/>
                <w:szCs w:val="22"/>
                <w:lang w:eastAsia="en-US"/>
              </w:rPr>
              <w:t xml:space="preserve"> </w:t>
            </w:r>
          </w:p>
        </w:tc>
      </w:tr>
      <w:tr w:rsidR="00C32E90" w:rsidRPr="00337114" w14:paraId="6AA79281" w14:textId="77777777" w:rsidTr="00E171C2">
        <w:tc>
          <w:tcPr>
            <w:tcW w:w="3813" w:type="dxa"/>
            <w:shd w:val="clear" w:color="auto" w:fill="DEEAF6"/>
          </w:tcPr>
          <w:p w14:paraId="076278B5" w14:textId="77777777" w:rsidR="00C32E90" w:rsidRPr="00337114" w:rsidRDefault="00C32E9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Wartość programu (całość/w 2023 r.)</w:t>
            </w:r>
          </w:p>
        </w:tc>
        <w:tc>
          <w:tcPr>
            <w:tcW w:w="5352" w:type="dxa"/>
          </w:tcPr>
          <w:p w14:paraId="67BD77BE" w14:textId="12C0971C" w:rsidR="00C32E90" w:rsidRPr="00337114" w:rsidRDefault="00C32E90" w:rsidP="00E171C2">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155 </w:t>
            </w:r>
            <w:r w:rsidR="008F1A54">
              <w:rPr>
                <w:rFonts w:ascii="Lato" w:eastAsia="Calibri" w:hAnsi="Lato" w:cstheme="minorHAnsi"/>
                <w:sz w:val="22"/>
                <w:szCs w:val="22"/>
                <w:lang w:eastAsia="en-US"/>
              </w:rPr>
              <w:t>mln</w:t>
            </w:r>
            <w:r w:rsidRPr="00337114">
              <w:rPr>
                <w:rFonts w:ascii="Lato" w:eastAsia="Calibri" w:hAnsi="Lato" w:cstheme="minorHAnsi"/>
                <w:sz w:val="22"/>
                <w:szCs w:val="22"/>
                <w:lang w:eastAsia="en-US"/>
              </w:rPr>
              <w:t xml:space="preserve"> zł</w:t>
            </w:r>
          </w:p>
        </w:tc>
      </w:tr>
      <w:tr w:rsidR="00C32E90" w:rsidRPr="00337114" w14:paraId="5C721BE0" w14:textId="77777777" w:rsidTr="00E171C2">
        <w:tc>
          <w:tcPr>
            <w:tcW w:w="3813" w:type="dxa"/>
            <w:shd w:val="clear" w:color="auto" w:fill="DEEAF6"/>
          </w:tcPr>
          <w:p w14:paraId="39AC60F1" w14:textId="77777777" w:rsidR="00C32E90" w:rsidRPr="00337114" w:rsidRDefault="00C32E9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główny programu</w:t>
            </w:r>
          </w:p>
        </w:tc>
        <w:tc>
          <w:tcPr>
            <w:tcW w:w="5352" w:type="dxa"/>
          </w:tcPr>
          <w:p w14:paraId="250FBD9E" w14:textId="1037FCEF" w:rsidR="00C32E90" w:rsidRPr="00337114" w:rsidRDefault="00C32E90" w:rsidP="00E171C2">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Głównym celem Programu jest wprowadzenie usług asystencji osobistej jako formy ogólnodostępnego wsparcia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wykonywaniu codziennych czynności oraz funkcjonowaniu</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życiu społecznym:</w:t>
            </w:r>
          </w:p>
          <w:p w14:paraId="67EA157C" w14:textId="61BCFD51" w:rsidR="00C32E90" w:rsidRDefault="00C32E90" w:rsidP="00BF04E1">
            <w:pPr>
              <w:pStyle w:val="Akapitzlist"/>
              <w:numPr>
                <w:ilvl w:val="0"/>
                <w:numId w:val="93"/>
              </w:numPr>
              <w:ind w:left="459"/>
              <w:jc w:val="both"/>
              <w:rPr>
                <w:rFonts w:ascii="Lato" w:eastAsia="Calibri" w:hAnsi="Lato" w:cstheme="minorHAnsi"/>
              </w:rPr>
            </w:pPr>
            <w:r w:rsidRPr="00E75420">
              <w:rPr>
                <w:rFonts w:ascii="Lato" w:eastAsia="Calibri" w:hAnsi="Lato" w:cstheme="minorHAnsi"/>
              </w:rPr>
              <w:t>dzieci do 16. roku życia</w:t>
            </w:r>
            <w:r w:rsidR="00C92EC1">
              <w:rPr>
                <w:rFonts w:ascii="Lato" w:eastAsia="Calibri" w:hAnsi="Lato" w:cstheme="minorHAnsi"/>
              </w:rPr>
              <w:t xml:space="preserve"> z </w:t>
            </w:r>
            <w:r w:rsidRPr="00E75420">
              <w:rPr>
                <w:rFonts w:ascii="Lato" w:eastAsia="Calibri" w:hAnsi="Lato" w:cstheme="minorHAnsi"/>
              </w:rPr>
              <w:t>orzeczeniem</w:t>
            </w:r>
            <w:r w:rsidR="00C92EC1">
              <w:rPr>
                <w:rFonts w:ascii="Lato" w:eastAsia="Calibri" w:hAnsi="Lato" w:cstheme="minorHAnsi"/>
              </w:rPr>
              <w:t xml:space="preserve"> o </w:t>
            </w:r>
            <w:r w:rsidRPr="00E75420">
              <w:rPr>
                <w:rFonts w:ascii="Lato" w:eastAsia="Calibri" w:hAnsi="Lato" w:cstheme="minorHAnsi"/>
              </w:rPr>
              <w:t>niepełnosprawności łącznie ze wskazaniami: konieczności stałej lub długotrwałej opieki lub pomocy innej osoby</w:t>
            </w:r>
            <w:r w:rsidR="00C92EC1">
              <w:rPr>
                <w:rFonts w:ascii="Lato" w:eastAsia="Calibri" w:hAnsi="Lato" w:cstheme="minorHAnsi"/>
              </w:rPr>
              <w:t xml:space="preserve"> w </w:t>
            </w:r>
            <w:r w:rsidRPr="00E75420">
              <w:rPr>
                <w:rFonts w:ascii="Lato" w:eastAsia="Calibri" w:hAnsi="Lato" w:cstheme="minorHAnsi"/>
              </w:rPr>
              <w:t>związku ze znacznie ograniczoną możliwością samodzielnej egzystencji oraz konieczności stałego współudziału na co dzień opiekuna dziecka</w:t>
            </w:r>
            <w:r w:rsidR="00C92EC1">
              <w:rPr>
                <w:rFonts w:ascii="Lato" w:eastAsia="Calibri" w:hAnsi="Lato" w:cstheme="minorHAnsi"/>
              </w:rPr>
              <w:t xml:space="preserve"> w </w:t>
            </w:r>
            <w:r w:rsidRPr="00E75420">
              <w:rPr>
                <w:rFonts w:ascii="Lato" w:eastAsia="Calibri" w:hAnsi="Lato" w:cstheme="minorHAnsi"/>
              </w:rPr>
              <w:t>procesie jego leczenia, rehabilitacji</w:t>
            </w:r>
            <w:r w:rsidR="00710B8E">
              <w:rPr>
                <w:rFonts w:ascii="Lato" w:eastAsia="Calibri" w:hAnsi="Lato" w:cstheme="minorHAnsi"/>
              </w:rPr>
              <w:t xml:space="preserve"> </w:t>
            </w:r>
            <w:r w:rsidR="00C92EC1">
              <w:rPr>
                <w:rFonts w:ascii="Lato" w:eastAsia="Calibri" w:hAnsi="Lato" w:cstheme="minorHAnsi"/>
              </w:rPr>
              <w:t>i </w:t>
            </w:r>
            <w:r w:rsidRPr="00E75420">
              <w:rPr>
                <w:rFonts w:ascii="Lato" w:eastAsia="Calibri" w:hAnsi="Lato" w:cstheme="minorHAnsi"/>
              </w:rPr>
              <w:t xml:space="preserve">edukacji; </w:t>
            </w:r>
          </w:p>
          <w:p w14:paraId="1A473401" w14:textId="53BC5CE9" w:rsidR="00C32E90" w:rsidRPr="00E75420" w:rsidRDefault="00C32E90" w:rsidP="00BF04E1">
            <w:pPr>
              <w:pStyle w:val="Akapitzlist"/>
              <w:numPr>
                <w:ilvl w:val="0"/>
                <w:numId w:val="93"/>
              </w:numPr>
              <w:spacing w:after="0"/>
              <w:ind w:left="459"/>
              <w:jc w:val="both"/>
              <w:rPr>
                <w:rFonts w:ascii="Lato" w:eastAsia="Calibri" w:hAnsi="Lato" w:cstheme="minorHAnsi"/>
              </w:rPr>
            </w:pPr>
            <w:r w:rsidRPr="00E75420">
              <w:rPr>
                <w:rFonts w:ascii="Lato" w:eastAsia="Calibri" w:hAnsi="Lato" w:cstheme="minorHAnsi"/>
              </w:rPr>
              <w:t>osób niepełnosprawnych posiadających orzeczenie:</w:t>
            </w:r>
          </w:p>
          <w:p w14:paraId="38A2CACD" w14:textId="10DA9A28" w:rsidR="00C32E90" w:rsidRPr="00337114" w:rsidRDefault="00C32E90" w:rsidP="00E75420">
            <w:pPr>
              <w:spacing w:line="276" w:lineRule="auto"/>
              <w:ind w:left="459"/>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a)</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znacznym stopniu niepełnosprawności albo</w:t>
            </w:r>
          </w:p>
          <w:p w14:paraId="584AFC67" w14:textId="3CA711C1" w:rsidR="00C32E90" w:rsidRPr="00337114" w:rsidRDefault="00C32E90" w:rsidP="00E75420">
            <w:pPr>
              <w:spacing w:line="276" w:lineRule="auto"/>
              <w:ind w:left="459"/>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b)</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 xml:space="preserve">umiarkowanym stopniu niepełnosprawności albo </w:t>
            </w:r>
          </w:p>
          <w:p w14:paraId="4FC1E4C4" w14:textId="1EDBE8EC" w:rsidR="00C32E90" w:rsidRPr="00337114" w:rsidRDefault="00C32E90" w:rsidP="00E75420">
            <w:pPr>
              <w:spacing w:after="240" w:line="276" w:lineRule="auto"/>
              <w:ind w:left="459"/>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c)</w:t>
            </w:r>
            <w:r w:rsidR="00E75420">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traktowane na równi</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orzeczeniami wymienionymi</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lit. 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b, zgodnie</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art. 5</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art. 62 ustawy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27 sierpnia 1997 r.</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rehabilitacji zawodowej</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społecznej oraz zatrudnianiu osób niepełnosprawnych.</w:t>
            </w:r>
          </w:p>
        </w:tc>
      </w:tr>
      <w:tr w:rsidR="00C32E90" w:rsidRPr="00337114" w14:paraId="10466142" w14:textId="77777777" w:rsidTr="00E171C2">
        <w:tc>
          <w:tcPr>
            <w:tcW w:w="3813" w:type="dxa"/>
            <w:shd w:val="clear" w:color="auto" w:fill="DEEAF6"/>
          </w:tcPr>
          <w:p w14:paraId="20A45710" w14:textId="77777777" w:rsidR="00C32E90" w:rsidRPr="00337114" w:rsidRDefault="00C32E9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Cele szczegółowe</w:t>
            </w:r>
          </w:p>
        </w:tc>
        <w:tc>
          <w:tcPr>
            <w:tcW w:w="5352" w:type="dxa"/>
          </w:tcPr>
          <w:p w14:paraId="5BACCFDC" w14:textId="52A1A6BA" w:rsidR="00C32E90" w:rsidRPr="00337114" w:rsidRDefault="00C32E90" w:rsidP="00E171C2">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 ramach Programu planowano wprowadzić usługi asystencji osobistej dla uczestników</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łącznej liczbie nie mniejszej niż 6000 osób.</w:t>
            </w:r>
          </w:p>
          <w:p w14:paraId="0FAF1CF7" w14:textId="77777777" w:rsidR="00C32E90" w:rsidRPr="00337114" w:rsidRDefault="00C32E90" w:rsidP="00E171C2">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Dodatkowym założeniem jest, aby minimum 70% uczestników stanowiły osoby wymagające wysokiego poziomu wsparcia, tj.:</w:t>
            </w:r>
          </w:p>
          <w:p w14:paraId="4BF6F4BD" w14:textId="00D95BA0" w:rsidR="00C32E90" w:rsidRDefault="00C32E90" w:rsidP="00BF04E1">
            <w:pPr>
              <w:pStyle w:val="Akapitzlist"/>
              <w:numPr>
                <w:ilvl w:val="0"/>
                <w:numId w:val="94"/>
              </w:numPr>
              <w:ind w:left="459"/>
              <w:jc w:val="both"/>
              <w:rPr>
                <w:rFonts w:ascii="Lato" w:eastAsia="Calibri" w:hAnsi="Lato" w:cstheme="minorHAnsi"/>
              </w:rPr>
            </w:pPr>
            <w:r w:rsidRPr="00E75420">
              <w:rPr>
                <w:rFonts w:ascii="Lato" w:eastAsia="Calibri" w:hAnsi="Lato" w:cstheme="minorHAnsi"/>
              </w:rPr>
              <w:t>osoby ze znacznym stopniem niepełnosprawności oraz</w:t>
            </w:r>
          </w:p>
          <w:p w14:paraId="176BD921" w14:textId="729F23B7" w:rsidR="00E171C2" w:rsidRPr="00E75420" w:rsidRDefault="00C32E90" w:rsidP="00BF04E1">
            <w:pPr>
              <w:pStyle w:val="Akapitzlist"/>
              <w:numPr>
                <w:ilvl w:val="0"/>
                <w:numId w:val="94"/>
              </w:numPr>
              <w:spacing w:after="0"/>
              <w:ind w:left="459"/>
              <w:jc w:val="both"/>
              <w:rPr>
                <w:rFonts w:ascii="Lato" w:eastAsia="Calibri" w:hAnsi="Lato" w:cstheme="minorHAnsi"/>
              </w:rPr>
            </w:pPr>
            <w:r w:rsidRPr="00E75420">
              <w:rPr>
                <w:rFonts w:ascii="Lato" w:eastAsia="Calibri" w:hAnsi="Lato" w:cstheme="minorHAnsi"/>
              </w:rPr>
              <w:t>dzieci niepełnosprawne</w:t>
            </w:r>
            <w:r w:rsidR="00C92EC1">
              <w:rPr>
                <w:rFonts w:ascii="Lato" w:eastAsia="Calibri" w:hAnsi="Lato" w:cstheme="minorHAnsi"/>
              </w:rPr>
              <w:t xml:space="preserve"> z </w:t>
            </w:r>
            <w:r w:rsidRPr="00E75420">
              <w:rPr>
                <w:rFonts w:ascii="Lato" w:eastAsia="Calibri" w:hAnsi="Lato" w:cstheme="minorHAnsi"/>
              </w:rPr>
              <w:t>orzeczeniem</w:t>
            </w:r>
            <w:r w:rsidR="00C92EC1">
              <w:rPr>
                <w:rFonts w:ascii="Lato" w:eastAsia="Calibri" w:hAnsi="Lato" w:cstheme="minorHAnsi"/>
              </w:rPr>
              <w:t xml:space="preserve"> o </w:t>
            </w:r>
            <w:r w:rsidRPr="00E75420">
              <w:rPr>
                <w:rFonts w:ascii="Lato" w:eastAsia="Calibri" w:hAnsi="Lato" w:cstheme="minorHAnsi"/>
              </w:rPr>
              <w:t>niepełnosprawności łącznie ze wskazaniami pkt 7</w:t>
            </w:r>
            <w:r w:rsidR="00710B8E">
              <w:rPr>
                <w:rFonts w:ascii="Lato" w:eastAsia="Calibri" w:hAnsi="Lato" w:cstheme="minorHAnsi"/>
              </w:rPr>
              <w:t xml:space="preserve"> </w:t>
            </w:r>
            <w:r w:rsidR="00C92EC1">
              <w:rPr>
                <w:rFonts w:ascii="Lato" w:eastAsia="Calibri" w:hAnsi="Lato" w:cstheme="minorHAnsi"/>
              </w:rPr>
              <w:t>i </w:t>
            </w:r>
            <w:r w:rsidRPr="00E75420">
              <w:rPr>
                <w:rFonts w:ascii="Lato" w:eastAsia="Calibri" w:hAnsi="Lato" w:cstheme="minorHAnsi"/>
              </w:rPr>
              <w:t>8</w:t>
            </w:r>
            <w:r w:rsidR="00C92EC1">
              <w:rPr>
                <w:rFonts w:ascii="Lato" w:eastAsia="Calibri" w:hAnsi="Lato" w:cstheme="minorHAnsi"/>
              </w:rPr>
              <w:t xml:space="preserve"> w </w:t>
            </w:r>
            <w:r w:rsidRPr="00E75420">
              <w:rPr>
                <w:rFonts w:ascii="Lato" w:eastAsia="Calibri" w:hAnsi="Lato" w:cstheme="minorHAnsi"/>
              </w:rPr>
              <w:t>orzeczeniu</w:t>
            </w:r>
            <w:r w:rsidR="00C92EC1">
              <w:rPr>
                <w:rFonts w:ascii="Lato" w:eastAsia="Calibri" w:hAnsi="Lato" w:cstheme="minorHAnsi"/>
              </w:rPr>
              <w:t xml:space="preserve"> o </w:t>
            </w:r>
            <w:r w:rsidRPr="00E75420">
              <w:rPr>
                <w:rFonts w:ascii="Lato" w:eastAsia="Calibri" w:hAnsi="Lato" w:cstheme="minorHAnsi"/>
              </w:rPr>
              <w:t>niepełnosprawności: konieczności stałej lub długotrwałej opieki lub pomocy innej osoby</w:t>
            </w:r>
            <w:r w:rsidR="00C92EC1">
              <w:rPr>
                <w:rFonts w:ascii="Lato" w:eastAsia="Calibri" w:hAnsi="Lato" w:cstheme="minorHAnsi"/>
              </w:rPr>
              <w:t xml:space="preserve"> w </w:t>
            </w:r>
            <w:r w:rsidRPr="00E75420">
              <w:rPr>
                <w:rFonts w:ascii="Lato" w:eastAsia="Calibri" w:hAnsi="Lato" w:cstheme="minorHAnsi"/>
              </w:rPr>
              <w:t>związku ze znacznie ograniczoną możliwością samodzielnej egzystencji oraz konieczności stałego współudziału na co dzień opiekuna dziecka</w:t>
            </w:r>
            <w:r w:rsidR="00C92EC1">
              <w:rPr>
                <w:rFonts w:ascii="Lato" w:eastAsia="Calibri" w:hAnsi="Lato" w:cstheme="minorHAnsi"/>
              </w:rPr>
              <w:t xml:space="preserve"> w </w:t>
            </w:r>
            <w:r w:rsidRPr="00E75420">
              <w:rPr>
                <w:rFonts w:ascii="Lato" w:eastAsia="Calibri" w:hAnsi="Lato" w:cstheme="minorHAnsi"/>
              </w:rPr>
              <w:t>procesie jego leczenia, rehabilitacji</w:t>
            </w:r>
            <w:r w:rsidR="00710B8E">
              <w:rPr>
                <w:rFonts w:ascii="Lato" w:eastAsia="Calibri" w:hAnsi="Lato" w:cstheme="minorHAnsi"/>
              </w:rPr>
              <w:t xml:space="preserve"> </w:t>
            </w:r>
            <w:r w:rsidR="00C92EC1">
              <w:rPr>
                <w:rFonts w:ascii="Lato" w:eastAsia="Calibri" w:hAnsi="Lato" w:cstheme="minorHAnsi"/>
              </w:rPr>
              <w:t>i </w:t>
            </w:r>
            <w:r w:rsidRPr="00E75420">
              <w:rPr>
                <w:rFonts w:ascii="Lato" w:eastAsia="Calibri" w:hAnsi="Lato" w:cstheme="minorHAnsi"/>
              </w:rPr>
              <w:t>edukacji</w:t>
            </w:r>
          </w:p>
          <w:p w14:paraId="1A52DCE8" w14:textId="109A2EB2" w:rsidR="00C32E90" w:rsidRPr="00337114" w:rsidRDefault="00C32E90" w:rsidP="00E171C2">
            <w:pPr>
              <w:spacing w:line="276" w:lineRule="auto"/>
              <w:ind w:left="175"/>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tym osoby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 xml:space="preserve">niepełnosprawnościami sprzężonymi (przez niepełnosprawność sprzężoną </w:t>
            </w:r>
            <w:r w:rsidRPr="00337114">
              <w:rPr>
                <w:rFonts w:ascii="Lato" w:eastAsia="Calibri" w:hAnsi="Lato" w:cstheme="minorHAnsi"/>
                <w:sz w:val="22"/>
                <w:szCs w:val="22"/>
                <w:lang w:eastAsia="en-US"/>
              </w:rPr>
              <w:lastRenderedPageBreak/>
              <w:t>rozumie się posiadanie orzeczenia ze wskazaniem co najmniej dwóch przyczyn niepełnosprawności)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trudnościami związanymi</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mobilnością</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komunikacją.</w:t>
            </w:r>
          </w:p>
          <w:p w14:paraId="77F16314" w14:textId="77777777" w:rsidR="00C32E90" w:rsidRPr="00337114" w:rsidRDefault="00C32E90" w:rsidP="00E171C2">
            <w:pPr>
              <w:spacing w:line="276" w:lineRule="auto"/>
              <w:jc w:val="both"/>
              <w:rPr>
                <w:rFonts w:ascii="Lato" w:eastAsia="Calibri" w:hAnsi="Lato" w:cstheme="minorHAnsi"/>
                <w:sz w:val="22"/>
                <w:szCs w:val="22"/>
                <w:u w:val="single"/>
                <w:lang w:eastAsia="en-US"/>
              </w:rPr>
            </w:pPr>
          </w:p>
          <w:p w14:paraId="0272FC51" w14:textId="2B9ECE61" w:rsidR="00C32E90" w:rsidRPr="00337114" w:rsidRDefault="00C32E90" w:rsidP="00E171C2">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Realizatorem Programu były podmioty,</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których mowa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art. 3 ust. 2 oraz podmioty,</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których mowa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art. 3 ust. 3 pkt 1</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3 ustawy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24 kwietnia 2003 r.</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działalności pożytku publicznego</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o </w:t>
            </w:r>
            <w:r w:rsidRPr="00337114">
              <w:rPr>
                <w:rFonts w:ascii="Lato" w:eastAsia="Calibri" w:hAnsi="Lato" w:cstheme="minorHAnsi"/>
                <w:sz w:val="22"/>
                <w:szCs w:val="22"/>
                <w:lang w:eastAsia="en-US"/>
              </w:rPr>
              <w:t>wolontariacie - posiadające statutowy zapis</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prowadzeniu działań na rzecz osób</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niepełnosprawnością oraz faktycznie prowadzące działalność na rzecz tych osób przez okres co najmniej 3 lat przed dniem złożenia oferty.</w:t>
            </w:r>
          </w:p>
        </w:tc>
      </w:tr>
      <w:tr w:rsidR="00C32E90" w:rsidRPr="00337114" w14:paraId="609A3858" w14:textId="77777777" w:rsidTr="00E171C2">
        <w:tc>
          <w:tcPr>
            <w:tcW w:w="3813" w:type="dxa"/>
            <w:shd w:val="clear" w:color="auto" w:fill="DEEAF6"/>
          </w:tcPr>
          <w:p w14:paraId="770DCC6F" w14:textId="339A5007" w:rsidR="00C32E90" w:rsidRPr="00337114" w:rsidRDefault="00C32E90" w:rsidP="00984965">
            <w:pPr>
              <w:spacing w:line="276" w:lineRule="auto"/>
              <w:rPr>
                <w:rFonts w:ascii="Lato" w:eastAsia="Calibri" w:hAnsi="Lato" w:cstheme="minorHAnsi"/>
                <w:sz w:val="22"/>
                <w:szCs w:val="22"/>
                <w:lang w:eastAsia="en-US"/>
              </w:rPr>
            </w:pPr>
            <w:r w:rsidRPr="00337114">
              <w:rPr>
                <w:rFonts w:ascii="Lato" w:eastAsia="Calibri" w:hAnsi="Lato" w:cstheme="minorHAnsi"/>
                <w:b/>
                <w:sz w:val="22"/>
                <w:szCs w:val="22"/>
                <w:lang w:eastAsia="en-US"/>
              </w:rPr>
              <w:lastRenderedPageBreak/>
              <w:t>Opis działań realizowanych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ramach programu</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r w:rsidRPr="00337114">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br/>
              <w:t>*</w:t>
            </w:r>
            <w:r w:rsidRPr="00337114">
              <w:rPr>
                <w:rFonts w:ascii="Lato" w:eastAsia="Calibri" w:hAnsi="Lato" w:cstheme="minorHAnsi"/>
                <w:i/>
                <w:sz w:val="22"/>
                <w:szCs w:val="22"/>
                <w:lang w:eastAsia="en-US"/>
              </w:rPr>
              <w:t>Wyjaśnienie:</w:t>
            </w:r>
            <w:r w:rsidR="00C92EC1">
              <w:rPr>
                <w:rFonts w:ascii="Lato" w:eastAsia="Calibri" w:hAnsi="Lato" w:cstheme="minorHAnsi"/>
                <w:i/>
                <w:sz w:val="22"/>
                <w:szCs w:val="22"/>
                <w:lang w:eastAsia="en-US"/>
              </w:rPr>
              <w:t xml:space="preserve"> w </w:t>
            </w:r>
            <w:r w:rsidR="009F63C0" w:rsidRPr="00337114">
              <w:rPr>
                <w:rFonts w:ascii="Lato" w:eastAsia="Calibri" w:hAnsi="Lato" w:cstheme="minorHAnsi"/>
                <w:i/>
                <w:sz w:val="22"/>
                <w:szCs w:val="22"/>
                <w:lang w:eastAsia="en-US"/>
              </w:rPr>
              <w:t>przypadku,</w:t>
            </w:r>
            <w:r w:rsidRPr="00337114">
              <w:rPr>
                <w:rFonts w:ascii="Lato" w:eastAsia="Calibri" w:hAnsi="Lato" w:cstheme="minorHAnsi"/>
                <w:i/>
                <w:sz w:val="22"/>
                <w:szCs w:val="22"/>
                <w:lang w:eastAsia="en-US"/>
              </w:rPr>
              <w:t xml:space="preserve"> gdy realizowane były otwarte konkursy ofert opisane</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fiszce „Konkursy”,</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tym miejscu należy podać tylko tytuł konkursu</w:t>
            </w:r>
            <w:r w:rsidR="00710B8E">
              <w:rPr>
                <w:rFonts w:ascii="Lato" w:eastAsia="Calibri" w:hAnsi="Lato" w:cstheme="minorHAnsi"/>
                <w:i/>
                <w:sz w:val="22"/>
                <w:szCs w:val="22"/>
                <w:lang w:eastAsia="en-US"/>
              </w:rPr>
              <w:t xml:space="preserve"> </w:t>
            </w:r>
            <w:r w:rsidR="00C92EC1">
              <w:rPr>
                <w:rFonts w:ascii="Lato" w:eastAsia="Calibri" w:hAnsi="Lato" w:cstheme="minorHAnsi"/>
                <w:i/>
                <w:sz w:val="22"/>
                <w:szCs w:val="22"/>
                <w:lang w:eastAsia="en-US"/>
              </w:rPr>
              <w:t>i </w:t>
            </w:r>
            <w:r w:rsidRPr="00337114">
              <w:rPr>
                <w:rFonts w:ascii="Lato" w:eastAsia="Calibri" w:hAnsi="Lato" w:cstheme="minorHAnsi"/>
                <w:i/>
                <w:sz w:val="22"/>
                <w:szCs w:val="22"/>
                <w:lang w:eastAsia="en-US"/>
              </w:rPr>
              <w:t>datę jego ogłoszenia)</w:t>
            </w:r>
          </w:p>
        </w:tc>
        <w:tc>
          <w:tcPr>
            <w:tcW w:w="5352" w:type="dxa"/>
          </w:tcPr>
          <w:p w14:paraId="79EBA7EA" w14:textId="1CE1892D" w:rsidR="00E171C2" w:rsidRPr="00337114" w:rsidRDefault="00C32E90" w:rsidP="00E171C2">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 ramach otwartego konkursu ofert do Programu Ministra Rodziny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Polityki Społecznej „Asystent osobisty osoby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niepełnosprawnościami” – edycja 2023r. ogłoszonego</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listopadzie 2022 r., wpłynęły do Ministerstwa 182 oferty. Rekomendowanych do dofinansowania zostało 147 ofert.</w:t>
            </w:r>
          </w:p>
          <w:p w14:paraId="381A3619" w14:textId="5C17036F" w:rsidR="00E171C2" w:rsidRPr="00337114" w:rsidRDefault="00C32E90" w:rsidP="00E171C2">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Wydatkowano łącznie 140 224 095,71 zł przez 146 organizacji pozarządowych.</w:t>
            </w:r>
          </w:p>
        </w:tc>
      </w:tr>
    </w:tbl>
    <w:p w14:paraId="1BFC44F8" w14:textId="37EE9AB6" w:rsidR="00C32E90" w:rsidRPr="00337114" w:rsidRDefault="00C32E90" w:rsidP="00984965">
      <w:pPr>
        <w:spacing w:line="276" w:lineRule="auto"/>
        <w:jc w:val="both"/>
        <w:rPr>
          <w:rFonts w:ascii="Lato" w:hAnsi="Lato" w:cstheme="minorHAnsi"/>
          <w:b/>
          <w:bCs/>
          <w:sz w:val="22"/>
          <w:szCs w:val="22"/>
        </w:rPr>
      </w:pPr>
    </w:p>
    <w:p w14:paraId="57B20FEF" w14:textId="651A192A" w:rsidR="00C32E90" w:rsidRPr="00337114" w:rsidRDefault="00C32E90" w:rsidP="00984965">
      <w:pPr>
        <w:spacing w:line="276" w:lineRule="auto"/>
        <w:jc w:val="both"/>
        <w:rPr>
          <w:rFonts w:ascii="Lato" w:hAnsi="Lato" w:cstheme="minorHAnsi"/>
          <w:b/>
          <w:bCs/>
          <w:sz w:val="22"/>
          <w:szCs w:val="22"/>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813"/>
        <w:gridCol w:w="5352"/>
      </w:tblGrid>
      <w:tr w:rsidR="00C32E90" w:rsidRPr="00337114" w14:paraId="2160EFE6" w14:textId="77777777" w:rsidTr="00E171C2">
        <w:tc>
          <w:tcPr>
            <w:tcW w:w="3813" w:type="dxa"/>
            <w:shd w:val="clear" w:color="auto" w:fill="DEEAF6"/>
          </w:tcPr>
          <w:p w14:paraId="69966637" w14:textId="77777777" w:rsidR="00C32E90" w:rsidRPr="00337114" w:rsidRDefault="00C32E9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programu</w:t>
            </w:r>
          </w:p>
        </w:tc>
        <w:tc>
          <w:tcPr>
            <w:tcW w:w="5352" w:type="dxa"/>
          </w:tcPr>
          <w:p w14:paraId="49DC3EC5" w14:textId="6CC7A13B" w:rsidR="00C32E90" w:rsidRPr="00337114" w:rsidRDefault="00C32E90" w:rsidP="00E171C2">
            <w:pPr>
              <w:spacing w:after="240"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Program „Opieka wytchnieniowa dla członków rodzin lub opiekunów osób</w:t>
            </w:r>
            <w:r w:rsidR="00C92EC1">
              <w:rPr>
                <w:rFonts w:ascii="Lato" w:eastAsia="Calibri" w:hAnsi="Lato" w:cstheme="minorHAnsi"/>
                <w:b/>
                <w:bCs/>
                <w:sz w:val="22"/>
                <w:szCs w:val="22"/>
                <w:lang w:eastAsia="en-US"/>
              </w:rPr>
              <w:t xml:space="preserve"> z </w:t>
            </w:r>
            <w:r w:rsidRPr="00337114">
              <w:rPr>
                <w:rFonts w:ascii="Lato" w:eastAsia="Calibri" w:hAnsi="Lato" w:cstheme="minorHAnsi"/>
                <w:b/>
                <w:bCs/>
                <w:sz w:val="22"/>
                <w:szCs w:val="22"/>
                <w:lang w:eastAsia="en-US"/>
              </w:rPr>
              <w:t>niepełnosprawnościami” – edycja 2023</w:t>
            </w:r>
            <w:r w:rsidR="00E171C2" w:rsidRPr="00337114">
              <w:rPr>
                <w:rFonts w:ascii="Lato" w:eastAsia="Calibri" w:hAnsi="Lato" w:cstheme="minorHAnsi"/>
                <w:b/>
                <w:bCs/>
                <w:sz w:val="22"/>
                <w:szCs w:val="22"/>
                <w:lang w:eastAsia="en-US"/>
              </w:rPr>
              <w:t>.</w:t>
            </w:r>
          </w:p>
        </w:tc>
      </w:tr>
      <w:tr w:rsidR="00C32E90" w:rsidRPr="00337114" w14:paraId="72BED304" w14:textId="77777777" w:rsidTr="00E171C2">
        <w:tc>
          <w:tcPr>
            <w:tcW w:w="3813" w:type="dxa"/>
            <w:shd w:val="clear" w:color="auto" w:fill="DEEAF6"/>
          </w:tcPr>
          <w:p w14:paraId="1EE0065A" w14:textId="77777777" w:rsidR="00C32E90" w:rsidRPr="00337114" w:rsidRDefault="00C32E9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w:t>
            </w:r>
          </w:p>
        </w:tc>
        <w:tc>
          <w:tcPr>
            <w:tcW w:w="5352" w:type="dxa"/>
          </w:tcPr>
          <w:p w14:paraId="13605C3A" w14:textId="5EED4309" w:rsidR="00C32E90" w:rsidRPr="00337114" w:rsidRDefault="006E1698" w:rsidP="00E171C2">
            <w:pPr>
              <w:spacing w:after="240" w:line="276" w:lineRule="auto"/>
              <w:jc w:val="both"/>
              <w:rPr>
                <w:rFonts w:ascii="Lato" w:eastAsia="Calibri" w:hAnsi="Lato" w:cstheme="minorHAnsi"/>
                <w:sz w:val="22"/>
                <w:szCs w:val="22"/>
                <w:lang w:eastAsia="en-US"/>
              </w:rPr>
            </w:pPr>
            <w:r>
              <w:rPr>
                <w:rFonts w:ascii="Lato" w:eastAsia="Calibri" w:hAnsi="Lato" w:cstheme="minorHAnsi"/>
                <w:sz w:val="22"/>
                <w:szCs w:val="22"/>
                <w:lang w:eastAsia="en-US"/>
              </w:rPr>
              <w:t>A</w:t>
            </w:r>
            <w:r w:rsidR="00C32E90" w:rsidRPr="00337114">
              <w:rPr>
                <w:rFonts w:ascii="Lato" w:eastAsia="Calibri" w:hAnsi="Lato" w:cstheme="minorHAnsi"/>
                <w:sz w:val="22"/>
                <w:szCs w:val="22"/>
                <w:lang w:eastAsia="en-US"/>
              </w:rPr>
              <w:t>rt. 7 ust. 5</w:t>
            </w:r>
            <w:r w:rsidR="00C92EC1">
              <w:rPr>
                <w:rFonts w:ascii="Lato" w:eastAsia="Calibri" w:hAnsi="Lato" w:cstheme="minorHAnsi"/>
                <w:sz w:val="22"/>
                <w:szCs w:val="22"/>
                <w:lang w:eastAsia="en-US"/>
              </w:rPr>
              <w:t xml:space="preserve"> w </w:t>
            </w:r>
            <w:r w:rsidR="00C32E90" w:rsidRPr="00337114">
              <w:rPr>
                <w:rFonts w:ascii="Lato" w:eastAsia="Calibri" w:hAnsi="Lato" w:cstheme="minorHAnsi"/>
                <w:sz w:val="22"/>
                <w:szCs w:val="22"/>
                <w:lang w:eastAsia="en-US"/>
              </w:rPr>
              <w:t>związku ustawy</w:t>
            </w:r>
            <w:r w:rsidR="00C92EC1">
              <w:rPr>
                <w:rFonts w:ascii="Lato" w:eastAsia="Calibri" w:hAnsi="Lato" w:cstheme="minorHAnsi"/>
                <w:sz w:val="22"/>
                <w:szCs w:val="22"/>
                <w:lang w:eastAsia="en-US"/>
              </w:rPr>
              <w:t xml:space="preserve"> z </w:t>
            </w:r>
            <w:r w:rsidR="00C32E90" w:rsidRPr="00337114">
              <w:rPr>
                <w:rFonts w:ascii="Lato" w:eastAsia="Calibri" w:hAnsi="Lato" w:cstheme="minorHAnsi"/>
                <w:sz w:val="22"/>
                <w:szCs w:val="22"/>
                <w:lang w:eastAsia="en-US"/>
              </w:rPr>
              <w:t>dnia 23 października 2018 r.</w:t>
            </w:r>
            <w:r w:rsidR="00C92EC1">
              <w:rPr>
                <w:rFonts w:ascii="Lato" w:eastAsia="Calibri" w:hAnsi="Lato" w:cstheme="minorHAnsi"/>
                <w:sz w:val="22"/>
                <w:szCs w:val="22"/>
                <w:lang w:eastAsia="en-US"/>
              </w:rPr>
              <w:t xml:space="preserve"> o </w:t>
            </w:r>
            <w:r w:rsidR="00C32E90" w:rsidRPr="00337114">
              <w:rPr>
                <w:rFonts w:ascii="Lato" w:eastAsia="Calibri" w:hAnsi="Lato" w:cstheme="minorHAnsi"/>
                <w:sz w:val="22"/>
                <w:szCs w:val="22"/>
                <w:lang w:eastAsia="en-US"/>
              </w:rPr>
              <w:t>Funduszu Solidarnościowym</w:t>
            </w:r>
            <w:r>
              <w:rPr>
                <w:rFonts w:ascii="Lato" w:eastAsia="Calibri" w:hAnsi="Lato" w:cstheme="minorHAnsi"/>
                <w:sz w:val="22"/>
                <w:szCs w:val="22"/>
                <w:lang w:eastAsia="en-US"/>
              </w:rPr>
              <w:t>.</w:t>
            </w:r>
          </w:p>
        </w:tc>
      </w:tr>
      <w:tr w:rsidR="00C32E90" w:rsidRPr="00337114" w14:paraId="0711E4E6" w14:textId="77777777" w:rsidTr="00E171C2">
        <w:tc>
          <w:tcPr>
            <w:tcW w:w="3813" w:type="dxa"/>
            <w:shd w:val="clear" w:color="auto" w:fill="DEEAF6"/>
          </w:tcPr>
          <w:p w14:paraId="1DB23844" w14:textId="77777777" w:rsidR="00C32E90" w:rsidRPr="00337114" w:rsidRDefault="00C32E9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programu (całość/w 2023 r.)</w:t>
            </w:r>
          </w:p>
        </w:tc>
        <w:tc>
          <w:tcPr>
            <w:tcW w:w="5352" w:type="dxa"/>
          </w:tcPr>
          <w:p w14:paraId="59254D43" w14:textId="1AF04918" w:rsidR="00C32E90" w:rsidRPr="00337114" w:rsidRDefault="00C32E90" w:rsidP="00E171C2">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55 </w:t>
            </w:r>
            <w:r w:rsidR="008F1A54">
              <w:rPr>
                <w:rFonts w:ascii="Lato" w:eastAsia="Calibri" w:hAnsi="Lato" w:cstheme="minorHAnsi"/>
                <w:sz w:val="22"/>
                <w:szCs w:val="22"/>
                <w:lang w:eastAsia="en-US"/>
              </w:rPr>
              <w:t>mln</w:t>
            </w:r>
            <w:r w:rsidRPr="00337114">
              <w:rPr>
                <w:rFonts w:ascii="Lato" w:eastAsia="Calibri" w:hAnsi="Lato" w:cstheme="minorHAnsi"/>
                <w:sz w:val="22"/>
                <w:szCs w:val="22"/>
                <w:lang w:eastAsia="en-US"/>
              </w:rPr>
              <w:t xml:space="preserve"> zł</w:t>
            </w:r>
          </w:p>
        </w:tc>
      </w:tr>
      <w:tr w:rsidR="00C32E90" w:rsidRPr="00337114" w14:paraId="3744239B" w14:textId="77777777" w:rsidTr="00E171C2">
        <w:tc>
          <w:tcPr>
            <w:tcW w:w="3813" w:type="dxa"/>
            <w:shd w:val="clear" w:color="auto" w:fill="DEEAF6"/>
          </w:tcPr>
          <w:p w14:paraId="54871210" w14:textId="77777777" w:rsidR="00C32E90" w:rsidRPr="00337114" w:rsidRDefault="00C32E9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główny programu</w:t>
            </w:r>
          </w:p>
        </w:tc>
        <w:tc>
          <w:tcPr>
            <w:tcW w:w="5352" w:type="dxa"/>
          </w:tcPr>
          <w:p w14:paraId="5CCCC6BA" w14:textId="77777777" w:rsidR="00C32E90" w:rsidRPr="00337114" w:rsidRDefault="00C32E90" w:rsidP="00E171C2">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Głównym celem Programu jest wsparcie członków rodzin lub opiekunów sprawujących bezpośrednią opiekę nad:</w:t>
            </w:r>
          </w:p>
          <w:p w14:paraId="7A0F8955" w14:textId="331FD62B" w:rsidR="00E75420" w:rsidRDefault="00C32E90" w:rsidP="00BF04E1">
            <w:pPr>
              <w:pStyle w:val="Akapitzlist"/>
              <w:numPr>
                <w:ilvl w:val="0"/>
                <w:numId w:val="95"/>
              </w:numPr>
              <w:ind w:left="459"/>
              <w:jc w:val="both"/>
              <w:rPr>
                <w:rFonts w:ascii="Lato" w:eastAsia="Calibri" w:hAnsi="Lato" w:cstheme="minorHAnsi"/>
              </w:rPr>
            </w:pPr>
            <w:r w:rsidRPr="00E75420">
              <w:rPr>
                <w:rFonts w:ascii="Lato" w:eastAsia="Calibri" w:hAnsi="Lato" w:cstheme="minorHAnsi"/>
              </w:rPr>
              <w:t>dziećmi</w:t>
            </w:r>
            <w:r w:rsidR="00C92EC1">
              <w:rPr>
                <w:rFonts w:ascii="Lato" w:eastAsia="Calibri" w:hAnsi="Lato" w:cstheme="minorHAnsi"/>
              </w:rPr>
              <w:t xml:space="preserve"> z </w:t>
            </w:r>
            <w:r w:rsidRPr="00E75420">
              <w:rPr>
                <w:rFonts w:ascii="Lato" w:eastAsia="Calibri" w:hAnsi="Lato" w:cstheme="minorHAnsi"/>
              </w:rPr>
              <w:t>orzeczeniem</w:t>
            </w:r>
            <w:r w:rsidR="00C92EC1">
              <w:rPr>
                <w:rFonts w:ascii="Lato" w:eastAsia="Calibri" w:hAnsi="Lato" w:cstheme="minorHAnsi"/>
              </w:rPr>
              <w:t xml:space="preserve"> o </w:t>
            </w:r>
            <w:r w:rsidRPr="00E75420">
              <w:rPr>
                <w:rFonts w:ascii="Lato" w:eastAsia="Calibri" w:hAnsi="Lato" w:cstheme="minorHAnsi"/>
              </w:rPr>
              <w:t>niepełnosprawności;</w:t>
            </w:r>
          </w:p>
          <w:p w14:paraId="4D5E0A42" w14:textId="4EC3D2B5" w:rsidR="00C32E90" w:rsidRPr="00E75420" w:rsidRDefault="00C32E90" w:rsidP="00BF04E1">
            <w:pPr>
              <w:pStyle w:val="Akapitzlist"/>
              <w:numPr>
                <w:ilvl w:val="0"/>
                <w:numId w:val="95"/>
              </w:numPr>
              <w:spacing w:after="0"/>
              <w:ind w:left="459"/>
              <w:jc w:val="both"/>
              <w:rPr>
                <w:rFonts w:ascii="Lato" w:eastAsia="Calibri" w:hAnsi="Lato" w:cstheme="minorHAnsi"/>
              </w:rPr>
            </w:pPr>
            <w:r w:rsidRPr="00E75420">
              <w:rPr>
                <w:rFonts w:ascii="Lato" w:eastAsia="Calibri" w:hAnsi="Lato" w:cstheme="minorHAnsi"/>
              </w:rPr>
              <w:t xml:space="preserve"> osobami niepełnosprawnymi posiadającymi: </w:t>
            </w:r>
          </w:p>
          <w:p w14:paraId="2BBC6BF5" w14:textId="1CBE6B5C" w:rsidR="00C32E90" w:rsidRPr="00337114" w:rsidRDefault="00C32E90" w:rsidP="00E75420">
            <w:pPr>
              <w:spacing w:line="276" w:lineRule="auto"/>
              <w:ind w:left="459"/>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a) orzeczenie</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znacznym stopniu niepełnosprawności albo</w:t>
            </w:r>
          </w:p>
          <w:p w14:paraId="768651A5" w14:textId="63010748" w:rsidR="00C32E90" w:rsidRPr="00337114" w:rsidRDefault="00C32E90" w:rsidP="00E75420">
            <w:pPr>
              <w:spacing w:line="276" w:lineRule="auto"/>
              <w:ind w:left="459"/>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b) orzeczenie traktowane na równi</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orzeczeniem wymienionym</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lit. a, zgodnie</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art. 5</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art. 62 ustawy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27 sierpnia 1997 r.</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 xml:space="preserve">rehabilitacji </w:t>
            </w:r>
            <w:r w:rsidRPr="00337114">
              <w:rPr>
                <w:rFonts w:ascii="Lato" w:eastAsia="Calibri" w:hAnsi="Lato" w:cstheme="minorHAnsi"/>
                <w:sz w:val="22"/>
                <w:szCs w:val="22"/>
                <w:lang w:eastAsia="en-US"/>
              </w:rPr>
              <w:lastRenderedPageBreak/>
              <w:t>zawodowej</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społecznej oraz zatrudnianiu osób niepełnosprawnych (Dz. U.</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202</w:t>
            </w:r>
            <w:r w:rsidR="00DF61BB">
              <w:rPr>
                <w:rFonts w:ascii="Lato" w:eastAsia="Calibri" w:hAnsi="Lato" w:cstheme="minorHAnsi"/>
                <w:sz w:val="22"/>
                <w:szCs w:val="22"/>
                <w:lang w:eastAsia="en-US"/>
              </w:rPr>
              <w:t>4</w:t>
            </w:r>
            <w:r w:rsidRPr="00337114">
              <w:rPr>
                <w:rFonts w:ascii="Lato" w:eastAsia="Calibri" w:hAnsi="Lato" w:cstheme="minorHAnsi"/>
                <w:sz w:val="22"/>
                <w:szCs w:val="22"/>
                <w:lang w:eastAsia="en-US"/>
              </w:rPr>
              <w:t xml:space="preserve"> r. poz. </w:t>
            </w:r>
            <w:r w:rsidR="00DF61BB">
              <w:rPr>
                <w:rFonts w:ascii="Lato" w:eastAsia="Calibri" w:hAnsi="Lato" w:cstheme="minorHAnsi"/>
                <w:sz w:val="22"/>
                <w:szCs w:val="22"/>
                <w:lang w:eastAsia="en-US"/>
              </w:rPr>
              <w:t>44)</w:t>
            </w:r>
          </w:p>
          <w:p w14:paraId="19F71743" w14:textId="3D33F429" w:rsidR="00C32E90" w:rsidRPr="00337114" w:rsidRDefault="00C32E90" w:rsidP="00E171C2">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poprzez możliwość uzyskania doraźnej, czasowej pomocy</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formie usługi opieki wytchnieniowej.</w:t>
            </w:r>
          </w:p>
        </w:tc>
      </w:tr>
      <w:tr w:rsidR="00C32E90" w:rsidRPr="00337114" w14:paraId="1F165C36" w14:textId="77777777" w:rsidTr="00E171C2">
        <w:tc>
          <w:tcPr>
            <w:tcW w:w="3813" w:type="dxa"/>
            <w:shd w:val="clear" w:color="auto" w:fill="DEEAF6"/>
          </w:tcPr>
          <w:p w14:paraId="4C16C8F9" w14:textId="77777777" w:rsidR="00C32E90" w:rsidRPr="00337114" w:rsidRDefault="00C32E9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Cele szczegółowe</w:t>
            </w:r>
          </w:p>
        </w:tc>
        <w:tc>
          <w:tcPr>
            <w:tcW w:w="5352" w:type="dxa"/>
          </w:tcPr>
          <w:p w14:paraId="39151CE2" w14:textId="3883AE87" w:rsidR="00C32E90" w:rsidRPr="00337114" w:rsidRDefault="00C32E90" w:rsidP="00E171C2">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 ramach Programu planowano objąć wsparciem członków rodzin lub opiekunów osób sprawujących bezpośrednią opiekę nad osobami niepełnosprawnymi</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liczbie nie mniejszej niż 3500 osób.</w:t>
            </w:r>
          </w:p>
          <w:p w14:paraId="7A01CD75" w14:textId="77777777" w:rsidR="00C32E90" w:rsidRPr="00337114" w:rsidRDefault="00C32E90" w:rsidP="00E171C2">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Program ma także zapewniać:</w:t>
            </w:r>
          </w:p>
          <w:p w14:paraId="32340D06" w14:textId="366E6105" w:rsidR="00C32E90" w:rsidRPr="00E75420" w:rsidRDefault="00C32E90" w:rsidP="00BF04E1">
            <w:pPr>
              <w:pStyle w:val="Akapitzlist"/>
              <w:numPr>
                <w:ilvl w:val="0"/>
                <w:numId w:val="96"/>
              </w:numPr>
              <w:ind w:left="459"/>
              <w:jc w:val="both"/>
              <w:rPr>
                <w:rFonts w:ascii="Lato" w:eastAsia="Calibri" w:hAnsi="Lato" w:cstheme="minorHAnsi"/>
              </w:rPr>
            </w:pPr>
            <w:r w:rsidRPr="00E75420">
              <w:rPr>
                <w:rFonts w:ascii="Lato" w:eastAsia="Calibri" w:hAnsi="Lato" w:cstheme="minorHAnsi"/>
              </w:rPr>
              <w:t xml:space="preserve">w odniesieniu do rozwiązań systemowych: </w:t>
            </w:r>
          </w:p>
          <w:p w14:paraId="11E45B0D" w14:textId="29D99C75" w:rsidR="00C32E90" w:rsidRPr="00337114" w:rsidRDefault="00C32E90" w:rsidP="00E75420">
            <w:pPr>
              <w:spacing w:line="276" w:lineRule="auto"/>
              <w:ind w:left="459"/>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a) wzmocnienie dotychczasowego systemu wsparcia poprzez świadczenie usług opieki wytchnieniowej dla członków rodzin lub opiekunów sprawujących bezpośrednią opiekę nad dziećmi</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orzeczoną niepełnosprawnością lub osobami ze znacznym stopniem niepełnosprawności/osobami</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orzeczeniem traktowanym na równi</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orzeczeniem</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znacznym stopniu niepełnosprawności,</w:t>
            </w:r>
          </w:p>
          <w:p w14:paraId="0085BA39" w14:textId="29340050" w:rsidR="00C32E90" w:rsidRDefault="00C32E90" w:rsidP="00E75420">
            <w:pPr>
              <w:spacing w:line="276" w:lineRule="auto"/>
              <w:ind w:left="459"/>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b) wykorzystanie potencjału organizacji pozarządowych,</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których mowa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art. 3 ust. 2 oraz podmiotów,</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których mowa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art. 3 ust. 3 pkt 1</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 xml:space="preserve">3 </w:t>
            </w:r>
            <w:r w:rsidR="009C4B48">
              <w:rPr>
                <w:rFonts w:ascii="Lato" w:eastAsia="Calibri" w:hAnsi="Lato" w:cstheme="minorHAnsi"/>
                <w:sz w:val="22"/>
                <w:szCs w:val="22"/>
                <w:lang w:eastAsia="en-US"/>
              </w:rPr>
              <w:t>u.d.p.p.w.</w:t>
            </w:r>
            <w:r w:rsidRPr="00337114">
              <w:rPr>
                <w:rFonts w:ascii="Lato" w:eastAsia="Calibri" w:hAnsi="Lato" w:cstheme="minorHAnsi"/>
                <w:sz w:val="22"/>
                <w:szCs w:val="22"/>
                <w:lang w:eastAsia="en-US"/>
              </w:rPr>
              <w:t xml:space="preserve"> – posiadających statutowy zapis</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prowadzeniu działań na rzecz osób</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niepełnosprawnościami oraz faktycznie prowadzących działalność na rzecz tych osób przez okres co najmniej 3 lat przed dniem złożenia ofert.</w:t>
            </w:r>
          </w:p>
          <w:p w14:paraId="02112F99" w14:textId="5D92D24A" w:rsidR="00C32E90" w:rsidRPr="00E75420" w:rsidRDefault="00C32E90" w:rsidP="00BF04E1">
            <w:pPr>
              <w:pStyle w:val="Akapitzlist"/>
              <w:numPr>
                <w:ilvl w:val="0"/>
                <w:numId w:val="96"/>
              </w:numPr>
              <w:ind w:left="459"/>
              <w:jc w:val="both"/>
              <w:rPr>
                <w:rFonts w:ascii="Lato" w:eastAsia="Calibri" w:hAnsi="Lato" w:cstheme="minorHAnsi"/>
              </w:rPr>
            </w:pPr>
            <w:r w:rsidRPr="00E75420">
              <w:rPr>
                <w:rFonts w:ascii="Lato" w:eastAsia="Calibri" w:hAnsi="Lato" w:cstheme="minorHAnsi"/>
              </w:rPr>
              <w:t>w odniesieniu do członków rodzin lub opiekunów osób niepełnosprawnych: czasowe odciążenie od codziennych obowiązków łączących się ze sprawowaniem opieki, zapewnienie czasu na odpoczynek</w:t>
            </w:r>
            <w:r w:rsidR="00710B8E">
              <w:rPr>
                <w:rFonts w:ascii="Lato" w:eastAsia="Calibri" w:hAnsi="Lato" w:cstheme="minorHAnsi"/>
              </w:rPr>
              <w:t xml:space="preserve"> </w:t>
            </w:r>
            <w:r w:rsidR="00C92EC1">
              <w:rPr>
                <w:rFonts w:ascii="Lato" w:eastAsia="Calibri" w:hAnsi="Lato" w:cstheme="minorHAnsi"/>
              </w:rPr>
              <w:t>i </w:t>
            </w:r>
            <w:r w:rsidRPr="00E75420">
              <w:rPr>
                <w:rFonts w:ascii="Lato" w:eastAsia="Calibri" w:hAnsi="Lato" w:cstheme="minorHAnsi"/>
              </w:rPr>
              <w:t>regenerację.</w:t>
            </w:r>
          </w:p>
          <w:p w14:paraId="685BA6AE" w14:textId="6D7D1314" w:rsidR="00C32E90" w:rsidRPr="00337114" w:rsidRDefault="00C32E90" w:rsidP="00E171C2">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Realizatorem Programu były podmioty,</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których mowa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art. 3 ust. 2 oraz podmioty,</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których mowa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art. 3 ust. 3 pkt 1</w:t>
            </w:r>
            <w:r w:rsidR="009C4B48">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w:t>
            </w:r>
            <w:r w:rsidR="009C4B48">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 xml:space="preserve">3 </w:t>
            </w:r>
            <w:r w:rsidR="009C4B48">
              <w:rPr>
                <w:rFonts w:ascii="Lato" w:eastAsia="Calibri" w:hAnsi="Lato" w:cstheme="minorHAnsi"/>
                <w:sz w:val="22"/>
                <w:szCs w:val="22"/>
                <w:lang w:eastAsia="en-US"/>
              </w:rPr>
              <w:t>u.d.p.p.w.</w:t>
            </w:r>
            <w:r w:rsidRPr="00337114">
              <w:rPr>
                <w:rFonts w:ascii="Lato" w:eastAsia="Calibri" w:hAnsi="Lato" w:cstheme="minorHAnsi"/>
                <w:sz w:val="22"/>
                <w:szCs w:val="22"/>
                <w:lang w:eastAsia="en-US"/>
              </w:rPr>
              <w:t xml:space="preserve"> – posiadające statutowy zapis</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prowadzeniu działań na rzecz osób</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niepełnosprawnościami oraz faktycznie prowadzące działalność na rzecz tych osób przez okres co najmniej 3 lat przed dniem złożenia oferty.</w:t>
            </w:r>
          </w:p>
        </w:tc>
      </w:tr>
      <w:tr w:rsidR="00C32E90" w:rsidRPr="00337114" w14:paraId="3B3F0A3D" w14:textId="77777777" w:rsidTr="00E171C2">
        <w:tc>
          <w:tcPr>
            <w:tcW w:w="3813" w:type="dxa"/>
            <w:shd w:val="clear" w:color="auto" w:fill="DEEAF6"/>
          </w:tcPr>
          <w:p w14:paraId="37DC4122" w14:textId="583B61C6" w:rsidR="00C32E90" w:rsidRPr="00337114" w:rsidRDefault="00C32E90" w:rsidP="00984965">
            <w:pPr>
              <w:spacing w:line="276" w:lineRule="auto"/>
              <w:rPr>
                <w:rFonts w:ascii="Lato" w:eastAsia="Calibri" w:hAnsi="Lato" w:cstheme="minorHAnsi"/>
                <w:sz w:val="22"/>
                <w:szCs w:val="22"/>
                <w:lang w:eastAsia="en-US"/>
              </w:rPr>
            </w:pPr>
            <w:r w:rsidRPr="00337114">
              <w:rPr>
                <w:rFonts w:ascii="Lato" w:eastAsia="Calibri" w:hAnsi="Lato" w:cstheme="minorHAnsi"/>
                <w:b/>
                <w:sz w:val="22"/>
                <w:szCs w:val="22"/>
                <w:lang w:eastAsia="en-US"/>
              </w:rPr>
              <w:lastRenderedPageBreak/>
              <w:t>Opis działań realizowanych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ramach programu</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r w:rsidRPr="00337114">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br/>
              <w:t>*</w:t>
            </w:r>
            <w:r w:rsidRPr="00337114">
              <w:rPr>
                <w:rFonts w:ascii="Lato" w:eastAsia="Calibri" w:hAnsi="Lato" w:cstheme="minorHAnsi"/>
                <w:i/>
                <w:sz w:val="22"/>
                <w:szCs w:val="22"/>
                <w:lang w:eastAsia="en-US"/>
              </w:rPr>
              <w:t>Wyjaśnienie:</w:t>
            </w:r>
            <w:r w:rsidR="00C92EC1">
              <w:rPr>
                <w:rFonts w:ascii="Lato" w:eastAsia="Calibri" w:hAnsi="Lato" w:cstheme="minorHAnsi"/>
                <w:i/>
                <w:sz w:val="22"/>
                <w:szCs w:val="22"/>
                <w:lang w:eastAsia="en-US"/>
              </w:rPr>
              <w:t xml:space="preserve"> w </w:t>
            </w:r>
            <w:r w:rsidR="009F63C0" w:rsidRPr="00337114">
              <w:rPr>
                <w:rFonts w:ascii="Lato" w:eastAsia="Calibri" w:hAnsi="Lato" w:cstheme="minorHAnsi"/>
                <w:i/>
                <w:sz w:val="22"/>
                <w:szCs w:val="22"/>
                <w:lang w:eastAsia="en-US"/>
              </w:rPr>
              <w:t>przypadku,</w:t>
            </w:r>
            <w:r w:rsidRPr="00337114">
              <w:rPr>
                <w:rFonts w:ascii="Lato" w:eastAsia="Calibri" w:hAnsi="Lato" w:cstheme="minorHAnsi"/>
                <w:i/>
                <w:sz w:val="22"/>
                <w:szCs w:val="22"/>
                <w:lang w:eastAsia="en-US"/>
              </w:rPr>
              <w:t xml:space="preserve"> gdy realizowane były otwarte konkursy ofert opisane</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fiszce „Konkursy”,</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tym miejscu należy podać tylko tytuł konkursu</w:t>
            </w:r>
            <w:r w:rsidR="00710B8E">
              <w:rPr>
                <w:rFonts w:ascii="Lato" w:eastAsia="Calibri" w:hAnsi="Lato" w:cstheme="minorHAnsi"/>
                <w:i/>
                <w:sz w:val="22"/>
                <w:szCs w:val="22"/>
                <w:lang w:eastAsia="en-US"/>
              </w:rPr>
              <w:t xml:space="preserve"> </w:t>
            </w:r>
            <w:r w:rsidR="00C92EC1">
              <w:rPr>
                <w:rFonts w:ascii="Lato" w:eastAsia="Calibri" w:hAnsi="Lato" w:cstheme="minorHAnsi"/>
                <w:i/>
                <w:sz w:val="22"/>
                <w:szCs w:val="22"/>
                <w:lang w:eastAsia="en-US"/>
              </w:rPr>
              <w:t>i </w:t>
            </w:r>
            <w:r w:rsidRPr="00337114">
              <w:rPr>
                <w:rFonts w:ascii="Lato" w:eastAsia="Calibri" w:hAnsi="Lato" w:cstheme="minorHAnsi"/>
                <w:i/>
                <w:sz w:val="22"/>
                <w:szCs w:val="22"/>
                <w:lang w:eastAsia="en-US"/>
              </w:rPr>
              <w:t>datę jego ogłoszenia)</w:t>
            </w:r>
          </w:p>
        </w:tc>
        <w:tc>
          <w:tcPr>
            <w:tcW w:w="5352" w:type="dxa"/>
          </w:tcPr>
          <w:p w14:paraId="17BB9410" w14:textId="462C4A83" w:rsidR="00C32E90" w:rsidRPr="00337114" w:rsidRDefault="00C32E90" w:rsidP="00E171C2">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 ramach otwartego konkursu ofert do Programu Ministra Rodziny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Polityki Społecznej „Opieka wytchnieniowa dla członków rodzin lub opiekunów osób</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niepełnosprawnościami” – edycja 2023r. ogłoszonego</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listopadzie 2022 r., wpłynęły do Ministerstwa 102 oferty. Rekomendowanych do dofinansowania zostało 77 ofert.</w:t>
            </w:r>
          </w:p>
          <w:p w14:paraId="122BF412" w14:textId="77777777" w:rsidR="00C32E90" w:rsidRPr="00337114" w:rsidRDefault="00C32E90" w:rsidP="00E171C2">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Wydatkowano łącznie 54 253 708,29 zł przez 76 organizacji pozarządowych.</w:t>
            </w:r>
          </w:p>
        </w:tc>
      </w:tr>
    </w:tbl>
    <w:p w14:paraId="447B4528" w14:textId="4818ED1E" w:rsidR="00C32E90" w:rsidRPr="00337114" w:rsidRDefault="00C32E90" w:rsidP="00984965">
      <w:pPr>
        <w:spacing w:line="276" w:lineRule="auto"/>
        <w:jc w:val="both"/>
        <w:rPr>
          <w:rFonts w:ascii="Lato" w:hAnsi="Lato" w:cstheme="minorHAnsi"/>
          <w:b/>
          <w:bCs/>
          <w:sz w:val="20"/>
          <w:szCs w:val="20"/>
        </w:rPr>
      </w:pPr>
    </w:p>
    <w:p w14:paraId="7F4D6CB7" w14:textId="585099FF" w:rsidR="00C32E90" w:rsidRPr="00337114" w:rsidRDefault="00C32E90" w:rsidP="00984965">
      <w:pPr>
        <w:spacing w:line="276" w:lineRule="auto"/>
        <w:jc w:val="both"/>
        <w:rPr>
          <w:rFonts w:ascii="Lato" w:hAnsi="Lato" w:cstheme="minorHAnsi"/>
          <w:b/>
          <w:bCs/>
          <w:sz w:val="22"/>
          <w:szCs w:val="22"/>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813"/>
        <w:gridCol w:w="5352"/>
      </w:tblGrid>
      <w:tr w:rsidR="00C32E90" w:rsidRPr="00337114" w14:paraId="02071502" w14:textId="77777777" w:rsidTr="00B47364">
        <w:tc>
          <w:tcPr>
            <w:tcW w:w="3813" w:type="dxa"/>
            <w:shd w:val="clear" w:color="auto" w:fill="DEEAF6"/>
          </w:tcPr>
          <w:p w14:paraId="49DC2E92" w14:textId="77777777" w:rsidR="00C32E90" w:rsidRPr="00337114" w:rsidRDefault="00C32E9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programu</w:t>
            </w:r>
          </w:p>
        </w:tc>
        <w:tc>
          <w:tcPr>
            <w:tcW w:w="5352" w:type="dxa"/>
          </w:tcPr>
          <w:p w14:paraId="7C667799" w14:textId="49EF5124" w:rsidR="00C32E90" w:rsidRPr="00337114" w:rsidRDefault="00C32E90" w:rsidP="00B47364">
            <w:pPr>
              <w:spacing w:after="240"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Program kompleksowego wsparcia dla rodzin „Za życiem”</w:t>
            </w:r>
          </w:p>
        </w:tc>
      </w:tr>
      <w:tr w:rsidR="00C32E90" w:rsidRPr="00337114" w14:paraId="5D2B2796" w14:textId="77777777" w:rsidTr="00B47364">
        <w:tc>
          <w:tcPr>
            <w:tcW w:w="3813" w:type="dxa"/>
            <w:shd w:val="clear" w:color="auto" w:fill="DEEAF6"/>
          </w:tcPr>
          <w:p w14:paraId="64BD9AE8" w14:textId="77777777" w:rsidR="00C32E90" w:rsidRPr="00337114" w:rsidRDefault="00C32E9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w:t>
            </w:r>
          </w:p>
        </w:tc>
        <w:tc>
          <w:tcPr>
            <w:tcW w:w="5352" w:type="dxa"/>
          </w:tcPr>
          <w:p w14:paraId="58ECA46D" w14:textId="4BE9FBBC" w:rsidR="00C32E90" w:rsidRPr="00337114" w:rsidRDefault="00C32E90" w:rsidP="007266BC">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art. 12 ust. 1 ustawy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4 listopada 2016 r.</w:t>
            </w:r>
            <w:r w:rsidR="00C92EC1">
              <w:rPr>
                <w:rFonts w:ascii="Lato" w:eastAsia="Calibri" w:hAnsi="Lato" w:cstheme="minorHAnsi"/>
                <w:sz w:val="22"/>
                <w:szCs w:val="22"/>
                <w:lang w:eastAsia="en-US"/>
              </w:rPr>
              <w:t xml:space="preserve"> o </w:t>
            </w:r>
            <w:r w:rsidRPr="00337114">
              <w:rPr>
                <w:rFonts w:ascii="Lato" w:eastAsia="Calibri" w:hAnsi="Lato" w:cstheme="minorHAnsi"/>
                <w:i/>
                <w:sz w:val="22"/>
                <w:szCs w:val="22"/>
                <w:lang w:eastAsia="en-US"/>
              </w:rPr>
              <w:t>wsparciu kobiet</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ciąży</w:t>
            </w:r>
            <w:r w:rsidR="00710B8E">
              <w:rPr>
                <w:rFonts w:ascii="Lato" w:eastAsia="Calibri" w:hAnsi="Lato" w:cstheme="minorHAnsi"/>
                <w:i/>
                <w:sz w:val="22"/>
                <w:szCs w:val="22"/>
                <w:lang w:eastAsia="en-US"/>
              </w:rPr>
              <w:t xml:space="preserve"> </w:t>
            </w:r>
            <w:r w:rsidR="00C92EC1">
              <w:rPr>
                <w:rFonts w:ascii="Lato" w:eastAsia="Calibri" w:hAnsi="Lato" w:cstheme="minorHAnsi"/>
                <w:i/>
                <w:sz w:val="22"/>
                <w:szCs w:val="22"/>
                <w:lang w:eastAsia="en-US"/>
              </w:rPr>
              <w:t>i </w:t>
            </w:r>
            <w:r w:rsidRPr="00337114">
              <w:rPr>
                <w:rFonts w:ascii="Lato" w:eastAsia="Calibri" w:hAnsi="Lato" w:cstheme="minorHAnsi"/>
                <w:i/>
                <w:sz w:val="22"/>
                <w:szCs w:val="22"/>
                <w:lang w:eastAsia="en-US"/>
              </w:rPr>
              <w:t>rodzin „Za życiem”</w:t>
            </w:r>
            <w:r w:rsidRPr="00337114">
              <w:rPr>
                <w:rFonts w:ascii="Lato" w:eastAsia="Calibri" w:hAnsi="Lato" w:cstheme="minorHAnsi"/>
                <w:sz w:val="22"/>
                <w:szCs w:val="22"/>
                <w:lang w:eastAsia="en-US"/>
              </w:rPr>
              <w:t xml:space="preserve"> (Dz.U.</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2023 r. poz. 1923),</w:t>
            </w:r>
          </w:p>
          <w:p w14:paraId="301628E2" w14:textId="5BA7CA01" w:rsidR="00C32E90" w:rsidRPr="00337114" w:rsidRDefault="00C32E90" w:rsidP="00B47364">
            <w:pPr>
              <w:spacing w:before="120" w:after="12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uchwała nr 160 Rady Ministrów</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20 grudnia 2016 r.</w:t>
            </w:r>
            <w:r w:rsidR="00C92EC1">
              <w:rPr>
                <w:rFonts w:ascii="Lato" w:eastAsia="Calibri" w:hAnsi="Lato" w:cstheme="minorHAnsi"/>
                <w:sz w:val="22"/>
                <w:szCs w:val="22"/>
                <w:lang w:eastAsia="en-US"/>
              </w:rPr>
              <w:t xml:space="preserve"> w </w:t>
            </w:r>
            <w:r w:rsidRPr="00337114">
              <w:rPr>
                <w:rFonts w:ascii="Lato" w:eastAsia="Calibri" w:hAnsi="Lato" w:cstheme="minorHAnsi"/>
                <w:i/>
                <w:sz w:val="22"/>
                <w:szCs w:val="22"/>
                <w:lang w:eastAsia="en-US"/>
              </w:rPr>
              <w:t>sprawie programu kompleksowego wsparcia dla rodzin „Za życiem”</w:t>
            </w:r>
            <w:r w:rsidRPr="00337114">
              <w:rPr>
                <w:rFonts w:ascii="Lato" w:eastAsia="Calibri" w:hAnsi="Lato" w:cstheme="minorHAnsi"/>
                <w:sz w:val="22"/>
                <w:szCs w:val="22"/>
                <w:lang w:eastAsia="en-US"/>
              </w:rPr>
              <w:t xml:space="preserve"> (M. P. poz. 1250,</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późn. zm.)</w:t>
            </w:r>
          </w:p>
        </w:tc>
      </w:tr>
      <w:tr w:rsidR="00C32E90" w:rsidRPr="00337114" w14:paraId="3BCC0E87" w14:textId="77777777" w:rsidTr="00B47364">
        <w:tc>
          <w:tcPr>
            <w:tcW w:w="3813" w:type="dxa"/>
            <w:shd w:val="clear" w:color="auto" w:fill="DEEAF6"/>
          </w:tcPr>
          <w:p w14:paraId="5B9A9C41" w14:textId="77777777" w:rsidR="00C32E90" w:rsidRPr="00337114" w:rsidRDefault="00C32E9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programu (całość/w 2023 r.)</w:t>
            </w:r>
          </w:p>
        </w:tc>
        <w:tc>
          <w:tcPr>
            <w:tcW w:w="5352" w:type="dxa"/>
          </w:tcPr>
          <w:p w14:paraId="41BAF169" w14:textId="2F50B5CA" w:rsidR="00C32E90" w:rsidRPr="00337114" w:rsidRDefault="00C32E90" w:rsidP="00B4736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Zgodnie</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Planem finansowym Programu na lata 2022-2026 zaplanowano 5 950 706 tys. zł,</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tym na realizację działań</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2023 r. – 1 151 445 tys. zł.</w:t>
            </w:r>
          </w:p>
        </w:tc>
      </w:tr>
      <w:tr w:rsidR="00C32E90" w:rsidRPr="00337114" w14:paraId="000A96C7" w14:textId="77777777" w:rsidTr="00B47364">
        <w:tc>
          <w:tcPr>
            <w:tcW w:w="3813" w:type="dxa"/>
            <w:shd w:val="clear" w:color="auto" w:fill="DEEAF6"/>
          </w:tcPr>
          <w:p w14:paraId="1E563287" w14:textId="77777777" w:rsidR="00C32E90" w:rsidRPr="00337114" w:rsidRDefault="00C32E9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główny programu</w:t>
            </w:r>
          </w:p>
        </w:tc>
        <w:tc>
          <w:tcPr>
            <w:tcW w:w="5352" w:type="dxa"/>
          </w:tcPr>
          <w:p w14:paraId="1DD1432B" w14:textId="43609861" w:rsidR="00C32E90" w:rsidRPr="00337114" w:rsidRDefault="00C32E90" w:rsidP="00B4736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Głównym celem Programu kompleksowego wsparcia dla rodzin „Za życiem” jest umożliwienie rzeczywistej</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pełnej integracji społecznej osób niepełnosprawnych oraz wsparcie psychologiczne, społeczne, funkcjonalne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ekonomiczne ich rodzin</w:t>
            </w:r>
          </w:p>
        </w:tc>
      </w:tr>
      <w:tr w:rsidR="00C32E90" w:rsidRPr="00337114" w14:paraId="22887B7B" w14:textId="77777777" w:rsidTr="00810AEE">
        <w:tc>
          <w:tcPr>
            <w:tcW w:w="3813" w:type="dxa"/>
            <w:shd w:val="clear" w:color="auto" w:fill="DEEAF6"/>
          </w:tcPr>
          <w:p w14:paraId="3146EEB7" w14:textId="77777777" w:rsidR="00C32E90" w:rsidRPr="00337114" w:rsidRDefault="00C32E9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Cele szczegółowe</w:t>
            </w:r>
          </w:p>
        </w:tc>
        <w:tc>
          <w:tcPr>
            <w:tcW w:w="5352" w:type="dxa"/>
            <w:shd w:val="clear" w:color="auto" w:fill="auto"/>
          </w:tcPr>
          <w:p w14:paraId="0940B295" w14:textId="77777777" w:rsidR="00C32E90" w:rsidRPr="00337114" w:rsidRDefault="00C32E90" w:rsidP="00B47364">
            <w:pPr>
              <w:spacing w:after="12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Cele szczegółowe:</w:t>
            </w:r>
          </w:p>
          <w:p w14:paraId="120FC5EA" w14:textId="25BE092E" w:rsidR="00C32E90" w:rsidRPr="00337114" w:rsidRDefault="00C32E90" w:rsidP="00B47364">
            <w:pPr>
              <w:spacing w:before="12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 zapewnienie dostępu do wszechstronnej opieki nad kobietą</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okresie ciąży (w tym powikłanej), porodu</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połogu;</w:t>
            </w:r>
          </w:p>
          <w:p w14:paraId="022855F0" w14:textId="001AC66C" w:rsidR="00C32E90" w:rsidRPr="00337114" w:rsidRDefault="00C32E90" w:rsidP="00810AEE">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 rozwój wsparcia środowiskowego dla matek</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małoletnimi dziećmi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kobiet</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ciąży;</w:t>
            </w:r>
          </w:p>
          <w:p w14:paraId="607586F1" w14:textId="52E6D676" w:rsidR="00C32E90" w:rsidRPr="00337114" w:rsidRDefault="00C32E90" w:rsidP="00810AEE">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3. zagwarantowanie wsparcia rodzin</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dzieci</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wadą letalną;</w:t>
            </w:r>
          </w:p>
          <w:p w14:paraId="17C6B295" w14:textId="77777777" w:rsidR="00C32E90" w:rsidRPr="00337114" w:rsidRDefault="00C32E90" w:rsidP="00810AEE">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4. zapewnienie interdyscyplinarnego wczesnego wspomagania rozwoju dziecka, umożliwiającego </w:t>
            </w:r>
            <w:r w:rsidRPr="00337114">
              <w:rPr>
                <w:rFonts w:ascii="Lato" w:eastAsia="Calibri" w:hAnsi="Lato" w:cstheme="minorHAnsi"/>
                <w:sz w:val="22"/>
                <w:szCs w:val="22"/>
                <w:lang w:eastAsia="en-US"/>
              </w:rPr>
              <w:lastRenderedPageBreak/>
              <w:t>objęcie specjalistyczną opieką dziecka oraz jego rodziny;</w:t>
            </w:r>
          </w:p>
          <w:p w14:paraId="3CBDBF3E" w14:textId="77777777" w:rsidR="00C32E90" w:rsidRPr="00337114" w:rsidRDefault="00C32E90" w:rsidP="00810AEE">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5. utworzenie oraz funkcjonowanie wiodących ośrodków koordynacyjno-rehabilitacyjno-opiekuńczych (WOKRO);</w:t>
            </w:r>
          </w:p>
          <w:p w14:paraId="565E8171" w14:textId="19AAC88D" w:rsidR="00C32E90" w:rsidRPr="00337114" w:rsidRDefault="00C32E90" w:rsidP="00810AEE">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6. podniesienie jakości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dostępności świadczeń opieki zdrowotnej oraz zwiększenie efektywności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dostępności do rehabilitacji dzieci, u których zdiagnozowano ciężkie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nieodwracalne upośledzenie albo nieuleczalną chorobę zagrażającą życiu, powstałych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prenatalnym okresie rozwoju lub</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czasie porodu;</w:t>
            </w:r>
          </w:p>
          <w:p w14:paraId="0298B6AE" w14:textId="72F5F62F" w:rsidR="00C32E90" w:rsidRPr="00337114" w:rsidRDefault="00C32E90" w:rsidP="00810AEE">
            <w:pPr>
              <w:spacing w:after="12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7. wsparcie rodziny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opiekunów osób niepełnosprawnych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opiece nad osobą niepełnosprawną przez możliwość uzyskania pomocy</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formie usług</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zakresie wsparcia wytchnieniowego;</w:t>
            </w:r>
          </w:p>
          <w:p w14:paraId="37A4D088" w14:textId="4E8CBCD0" w:rsidR="00C32E90" w:rsidRPr="00337114" w:rsidRDefault="00C32E90" w:rsidP="00810AEE">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8. wsparcie rodziców</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opiekunów osób niepełnosprawnych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realizacji codziennych obowiązków domowych;</w:t>
            </w:r>
          </w:p>
          <w:p w14:paraId="48E0C866" w14:textId="77777777" w:rsidR="00C32E90" w:rsidRPr="00337114" w:rsidRDefault="00C32E90" w:rsidP="00810AEE">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9. zabezpieczenie potrzeb mieszkaniowych rodzin wychowujących dzieci niepełnosprawne;</w:t>
            </w:r>
          </w:p>
          <w:p w14:paraId="7274DD79" w14:textId="5B294252" w:rsidR="00C32E90" w:rsidRPr="00337114" w:rsidRDefault="00C32E90" w:rsidP="00810AEE">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10. tworzenie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rozwój mieszkalnictwa chronionego na rzecz osób niepełnosprawnych;</w:t>
            </w:r>
          </w:p>
          <w:p w14:paraId="086164CB" w14:textId="18EEBE00" w:rsidR="00C32E90" w:rsidRPr="00337114" w:rsidRDefault="00C32E90" w:rsidP="00810AEE">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11. wsparcie osób niepełnosprawnych przez rozwój sieci samorządowych placówek działających na rzecz osiągania przez te osoby samodzielności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niezależności</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życiu społecznym</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zawodowym;</w:t>
            </w:r>
          </w:p>
          <w:p w14:paraId="1B6480B6" w14:textId="6888F46A" w:rsidR="00C32E90" w:rsidRPr="00337114" w:rsidRDefault="00C32E90" w:rsidP="00810AEE">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12. wsparcie rodziców</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opiekunów dzieci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osób niepełnosprawnych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podejmowaniu</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utrzymywaniu aktywności zawodowej;</w:t>
            </w:r>
          </w:p>
          <w:p w14:paraId="79AA8C19" w14:textId="77777777" w:rsidR="00C32E90" w:rsidRPr="00337114" w:rsidRDefault="00C32E90" w:rsidP="00810AEE">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13. umożliwienie opiekunom osób niepełnosprawnych łączenia pracy ze sprawowaniem opieki nad osobą niepełnosprawną;</w:t>
            </w:r>
          </w:p>
          <w:p w14:paraId="1ECD8DF3" w14:textId="7CFEE792" w:rsidR="00C32E90" w:rsidRPr="00337114" w:rsidRDefault="00C32E90" w:rsidP="00810AEE">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14. wsparcie opiekunów pracujących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przypadku choroby dziecka niepełnosprawnego;</w:t>
            </w:r>
          </w:p>
          <w:p w14:paraId="4ECB6849" w14:textId="5E9B5704" w:rsidR="00C32E90" w:rsidRPr="00337114" w:rsidRDefault="00C32E90" w:rsidP="00810AEE">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15. zapewnienie dostępu do informacji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poradnictwa na temat form wsparcia,</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których mogą skorzystać rodziny, osoby niepełnosprawne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ich opiekunowie;</w:t>
            </w:r>
          </w:p>
          <w:p w14:paraId="6C6C9D85" w14:textId="5318ED0C" w:rsidR="00C32E90" w:rsidRPr="00337114" w:rsidRDefault="00C32E90" w:rsidP="00810AEE">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16. przygotowanie dzieci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młodzieży do odpowiedzialnego rodzicielstwa;</w:t>
            </w:r>
          </w:p>
          <w:p w14:paraId="1DE3F1D4" w14:textId="509A067F" w:rsidR="00C32E90" w:rsidRPr="00337114" w:rsidRDefault="00C32E90" w:rsidP="00810AEE">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17. przygotowanie uczniów</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niepełnosprawnościami do aktywnego uczestnictwa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rynku pracy;</w:t>
            </w:r>
          </w:p>
          <w:p w14:paraId="4CC104E4" w14:textId="2A759C66" w:rsidR="00C32E90" w:rsidRPr="00337114" w:rsidRDefault="00C32E90" w:rsidP="00810AEE">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18. promowanie wartości rodzinnych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społeczności lokalnej;</w:t>
            </w:r>
          </w:p>
          <w:p w14:paraId="23E5857B" w14:textId="17EE72AA" w:rsidR="00C32E90" w:rsidRPr="00337114" w:rsidRDefault="00C32E90" w:rsidP="00810AEE">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lastRenderedPageBreak/>
              <w:t>19. aktywizacja organizacji pozarządowych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budowie systemu wsparcia dziecka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rodziny;</w:t>
            </w:r>
          </w:p>
          <w:p w14:paraId="373E93AE" w14:textId="04E12C06" w:rsidR="00C32E90" w:rsidRPr="00337114" w:rsidRDefault="00C32E90" w:rsidP="00810AEE">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20. aktywizacja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wsparcie samorządów</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wypełnianiu zadań własnych na rzecz osób niepełnosprawnych;</w:t>
            </w:r>
          </w:p>
          <w:p w14:paraId="76B44570" w14:textId="5BAC4D56" w:rsidR="00C32E90" w:rsidRPr="00337114" w:rsidRDefault="00C32E90" w:rsidP="00810AEE">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21. tworzenie prawa odpowiadającego potrzebom osób niepełnosprawnych</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ich rodzinom;</w:t>
            </w:r>
          </w:p>
          <w:p w14:paraId="7CD8C19C" w14:textId="6BD1E4AC" w:rsidR="00C32E90" w:rsidRPr="00337114" w:rsidRDefault="00C32E90" w:rsidP="00810AEE">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22. zwiększenie dostępności pomocy prawnej, poradnictwa obywatelskiego</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edukacji prawnej dla rodzin wychowujących dzieci</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niepełnosprawnością.</w:t>
            </w:r>
          </w:p>
        </w:tc>
      </w:tr>
      <w:tr w:rsidR="00C32E90" w:rsidRPr="00337114" w14:paraId="698B1460" w14:textId="77777777" w:rsidTr="00B47364">
        <w:tc>
          <w:tcPr>
            <w:tcW w:w="3813" w:type="dxa"/>
            <w:shd w:val="clear" w:color="auto" w:fill="DEEAF6"/>
          </w:tcPr>
          <w:p w14:paraId="68F5D042" w14:textId="7076BE10" w:rsidR="00C32E90" w:rsidRPr="00337114" w:rsidRDefault="00C32E90" w:rsidP="00984965">
            <w:pPr>
              <w:spacing w:line="276" w:lineRule="auto"/>
              <w:rPr>
                <w:rFonts w:ascii="Lato" w:eastAsia="Calibri" w:hAnsi="Lato" w:cstheme="minorHAnsi"/>
                <w:sz w:val="22"/>
                <w:szCs w:val="22"/>
                <w:lang w:eastAsia="en-US"/>
              </w:rPr>
            </w:pPr>
            <w:r w:rsidRPr="00337114">
              <w:rPr>
                <w:rFonts w:ascii="Lato" w:eastAsia="Calibri" w:hAnsi="Lato" w:cstheme="minorHAnsi"/>
                <w:b/>
                <w:sz w:val="22"/>
                <w:szCs w:val="22"/>
                <w:lang w:eastAsia="en-US"/>
              </w:rPr>
              <w:lastRenderedPageBreak/>
              <w:t>Opis działań realizowanych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ramach programu</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r w:rsidRPr="00337114">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br/>
              <w:t>*</w:t>
            </w:r>
            <w:r w:rsidRPr="00337114">
              <w:rPr>
                <w:rFonts w:ascii="Lato" w:eastAsia="Calibri" w:hAnsi="Lato" w:cstheme="minorHAnsi"/>
                <w:i/>
                <w:sz w:val="22"/>
                <w:szCs w:val="22"/>
                <w:lang w:eastAsia="en-US"/>
              </w:rPr>
              <w:t>Wyjaśnienie:</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przypadku gdy realizowane były otwarte konkursy ofert opisane</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fiszce „Konkursy”,</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tym miejscu należy podać tylko tytuł konkursu</w:t>
            </w:r>
            <w:r w:rsidR="00710B8E">
              <w:rPr>
                <w:rFonts w:ascii="Lato" w:eastAsia="Calibri" w:hAnsi="Lato" w:cstheme="minorHAnsi"/>
                <w:i/>
                <w:sz w:val="22"/>
                <w:szCs w:val="22"/>
                <w:lang w:eastAsia="en-US"/>
              </w:rPr>
              <w:t xml:space="preserve"> </w:t>
            </w:r>
            <w:r w:rsidR="00C92EC1">
              <w:rPr>
                <w:rFonts w:ascii="Lato" w:eastAsia="Calibri" w:hAnsi="Lato" w:cstheme="minorHAnsi"/>
                <w:i/>
                <w:sz w:val="22"/>
                <w:szCs w:val="22"/>
                <w:lang w:eastAsia="en-US"/>
              </w:rPr>
              <w:t>i </w:t>
            </w:r>
            <w:r w:rsidRPr="00337114">
              <w:rPr>
                <w:rFonts w:ascii="Lato" w:eastAsia="Calibri" w:hAnsi="Lato" w:cstheme="minorHAnsi"/>
                <w:i/>
                <w:sz w:val="22"/>
                <w:szCs w:val="22"/>
                <w:lang w:eastAsia="en-US"/>
              </w:rPr>
              <w:t>datę jego ogłoszenia)</w:t>
            </w:r>
          </w:p>
        </w:tc>
        <w:tc>
          <w:tcPr>
            <w:tcW w:w="5352" w:type="dxa"/>
          </w:tcPr>
          <w:p w14:paraId="3943651E" w14:textId="626DA964" w:rsidR="00C32E90" w:rsidRPr="00337114" w:rsidRDefault="00C32E90" w:rsidP="00B4736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Realizacja działań</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obszarach dotyczących wsparcia dla kobiet</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ciąży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ich rodzin (Priorytet I), wczesnego wspomagania rozwoju dziecka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jego rodziny (Priorytet II), usług wspierających</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rehabilitacyjnych (Priorytet III), wsparcia mieszkaniowego (Priorytet IV), koordynacji, edukacji, poradnictwa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informacji (Priorytet V), jak również innych instrumentów wsparcia (Priorytet VI).</w:t>
            </w:r>
          </w:p>
        </w:tc>
      </w:tr>
    </w:tbl>
    <w:p w14:paraId="1473C0CF" w14:textId="37B88BC8" w:rsidR="007266BC" w:rsidRDefault="007266BC"/>
    <w:p w14:paraId="3DD7558B" w14:textId="77777777" w:rsidR="007266BC" w:rsidRDefault="007266BC"/>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813"/>
        <w:gridCol w:w="5352"/>
      </w:tblGrid>
      <w:tr w:rsidR="00DA4510" w:rsidRPr="00337114" w14:paraId="2D954FED" w14:textId="77777777" w:rsidTr="007049D2">
        <w:tc>
          <w:tcPr>
            <w:tcW w:w="3813" w:type="dxa"/>
            <w:shd w:val="clear" w:color="auto" w:fill="DEEAF6"/>
          </w:tcPr>
          <w:p w14:paraId="731E2A5F" w14:textId="77777777" w:rsidR="00DA4510" w:rsidRPr="00337114" w:rsidRDefault="00DA451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programu</w:t>
            </w:r>
          </w:p>
        </w:tc>
        <w:tc>
          <w:tcPr>
            <w:tcW w:w="5352" w:type="dxa"/>
          </w:tcPr>
          <w:p w14:paraId="7B9210A4" w14:textId="480E985E" w:rsidR="00DA4510" w:rsidRPr="00337114" w:rsidRDefault="00DA4510" w:rsidP="007049D2">
            <w:pPr>
              <w:spacing w:after="240"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Program „Ojcostwo – Przygoda życia” 2023 r.</w:t>
            </w:r>
          </w:p>
        </w:tc>
      </w:tr>
      <w:tr w:rsidR="00DA4510" w:rsidRPr="00337114" w14:paraId="3989EC9A" w14:textId="77777777" w:rsidTr="007049D2">
        <w:tc>
          <w:tcPr>
            <w:tcW w:w="3813" w:type="dxa"/>
            <w:shd w:val="clear" w:color="auto" w:fill="DEEAF6"/>
          </w:tcPr>
          <w:p w14:paraId="542803C0" w14:textId="77777777" w:rsidR="00DA4510" w:rsidRPr="00337114" w:rsidRDefault="00DA451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w:t>
            </w:r>
          </w:p>
        </w:tc>
        <w:tc>
          <w:tcPr>
            <w:tcW w:w="5352" w:type="dxa"/>
          </w:tcPr>
          <w:p w14:paraId="1E24AFA0" w14:textId="058872FC" w:rsidR="00DA4510" w:rsidRPr="00337114" w:rsidRDefault="00DA4510" w:rsidP="007049D2">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Ustawa</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9 czerwca 2011 r.</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wspieraniu rodziny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systemie pieczy zastępczej (art. 187 ust. 1a), (Dz. U.</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202</w:t>
            </w:r>
            <w:r w:rsidR="00072F54">
              <w:rPr>
                <w:rFonts w:ascii="Lato" w:eastAsia="Calibri" w:hAnsi="Lato" w:cstheme="minorHAnsi"/>
                <w:sz w:val="22"/>
                <w:szCs w:val="22"/>
                <w:lang w:eastAsia="en-US"/>
              </w:rPr>
              <w:t>4</w:t>
            </w:r>
            <w:r w:rsidRPr="00337114">
              <w:rPr>
                <w:rFonts w:ascii="Lato" w:eastAsia="Calibri" w:hAnsi="Lato" w:cstheme="minorHAnsi"/>
                <w:sz w:val="22"/>
                <w:szCs w:val="22"/>
                <w:lang w:eastAsia="en-US"/>
              </w:rPr>
              <w:t xml:space="preserve"> r. poz. </w:t>
            </w:r>
            <w:r w:rsidR="00072F54">
              <w:rPr>
                <w:rFonts w:ascii="Lato" w:eastAsia="Calibri" w:hAnsi="Lato" w:cstheme="minorHAnsi"/>
                <w:sz w:val="22"/>
                <w:szCs w:val="22"/>
                <w:lang w:eastAsia="en-US"/>
              </w:rPr>
              <w:t>177</w:t>
            </w:r>
            <w:r w:rsidRPr="00337114">
              <w:rPr>
                <w:rFonts w:ascii="Lato" w:eastAsia="Calibri" w:hAnsi="Lato" w:cstheme="minorHAnsi"/>
                <w:sz w:val="22"/>
                <w:szCs w:val="22"/>
                <w:lang w:eastAsia="en-US"/>
              </w:rPr>
              <w:t>)</w:t>
            </w:r>
          </w:p>
          <w:p w14:paraId="00723C8F" w14:textId="77777777" w:rsidR="00DA4510" w:rsidRPr="00337114" w:rsidRDefault="00DA4510" w:rsidP="007049D2">
            <w:pPr>
              <w:spacing w:line="276" w:lineRule="auto"/>
              <w:jc w:val="both"/>
              <w:rPr>
                <w:rFonts w:ascii="Lato" w:eastAsia="Calibri" w:hAnsi="Lato" w:cstheme="minorHAnsi"/>
                <w:sz w:val="22"/>
                <w:szCs w:val="22"/>
                <w:lang w:eastAsia="en-US"/>
              </w:rPr>
            </w:pPr>
          </w:p>
        </w:tc>
      </w:tr>
      <w:tr w:rsidR="00DA4510" w:rsidRPr="00337114" w14:paraId="53C4E7C5" w14:textId="77777777" w:rsidTr="007049D2">
        <w:tc>
          <w:tcPr>
            <w:tcW w:w="3813" w:type="dxa"/>
            <w:shd w:val="clear" w:color="auto" w:fill="DEEAF6"/>
          </w:tcPr>
          <w:p w14:paraId="7B46A1B1" w14:textId="77777777" w:rsidR="00DA4510" w:rsidRPr="00337114" w:rsidRDefault="00DA451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programu (całość/w 2023 r.)</w:t>
            </w:r>
          </w:p>
        </w:tc>
        <w:tc>
          <w:tcPr>
            <w:tcW w:w="5352" w:type="dxa"/>
          </w:tcPr>
          <w:p w14:paraId="61A360C9" w14:textId="1768EF0E" w:rsidR="00DA4510" w:rsidRPr="00337114" w:rsidRDefault="00DA4510" w:rsidP="007049D2">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3,6 mln zł</w:t>
            </w:r>
          </w:p>
        </w:tc>
      </w:tr>
      <w:tr w:rsidR="00DA4510" w:rsidRPr="00337114" w14:paraId="07D148BE" w14:textId="77777777" w:rsidTr="007049D2">
        <w:tc>
          <w:tcPr>
            <w:tcW w:w="3813" w:type="dxa"/>
            <w:shd w:val="clear" w:color="auto" w:fill="DEEAF6"/>
          </w:tcPr>
          <w:p w14:paraId="43FC47DC" w14:textId="77777777" w:rsidR="00DA4510" w:rsidRPr="00337114" w:rsidRDefault="00DA451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główny programu</w:t>
            </w:r>
          </w:p>
        </w:tc>
        <w:tc>
          <w:tcPr>
            <w:tcW w:w="5352" w:type="dxa"/>
          </w:tcPr>
          <w:p w14:paraId="6017B03F" w14:textId="7916F4B3" w:rsidR="00DA4510" w:rsidRPr="00337114" w:rsidRDefault="00DA4510" w:rsidP="007049D2">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Celem Programu „Ojcostwo – Przygoda życia” 2023</w:t>
            </w:r>
            <w:r w:rsidR="005A613F">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r. jest wzmacnianie więzi rodzinnych, budowanie pozytywnego wizerunku ojca, promowanie zaangażowanego ojcostwa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aktywnego spędzania czasu ojców</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rodzinami</w:t>
            </w:r>
          </w:p>
        </w:tc>
      </w:tr>
      <w:tr w:rsidR="00DA4510" w:rsidRPr="00337114" w14:paraId="2C837F8E" w14:textId="77777777" w:rsidTr="007049D2">
        <w:tc>
          <w:tcPr>
            <w:tcW w:w="3813" w:type="dxa"/>
            <w:shd w:val="clear" w:color="auto" w:fill="DEEAF6"/>
          </w:tcPr>
          <w:p w14:paraId="02E04B10" w14:textId="77777777" w:rsidR="00DA4510" w:rsidRPr="00337114" w:rsidRDefault="00DA451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Cele szczegółowe</w:t>
            </w:r>
          </w:p>
        </w:tc>
        <w:tc>
          <w:tcPr>
            <w:tcW w:w="5352" w:type="dxa"/>
          </w:tcPr>
          <w:p w14:paraId="7B314726" w14:textId="2B5B38E0" w:rsidR="00DA4510" w:rsidRPr="00337114" w:rsidRDefault="00DA4510" w:rsidP="007049D2">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Realizacja Programu przyczyni się do wzrostu świadomości, że wychowywanie dziecka to nie jest sprawa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odpowiedzialność wyłącznie kobiet, ponieważ ojcostwo jest niezwykle ważnym obszarem samorealizacji dla mężczyzn, a także kluczową kwestią dla prawidłowego rozwoju</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wychowania dziecka na szczęśliwego dorosłego.</w:t>
            </w:r>
          </w:p>
        </w:tc>
      </w:tr>
      <w:tr w:rsidR="00DA4510" w:rsidRPr="00337114" w14:paraId="370397E4" w14:textId="77777777" w:rsidTr="007049D2">
        <w:tc>
          <w:tcPr>
            <w:tcW w:w="3813" w:type="dxa"/>
            <w:shd w:val="clear" w:color="auto" w:fill="DEEAF6"/>
          </w:tcPr>
          <w:p w14:paraId="4BC14313" w14:textId="095ACBB3" w:rsidR="00DA4510" w:rsidRPr="00337114" w:rsidRDefault="00DA4510" w:rsidP="00984965">
            <w:pPr>
              <w:spacing w:line="276" w:lineRule="auto"/>
              <w:rPr>
                <w:rFonts w:ascii="Lato" w:eastAsia="Calibri" w:hAnsi="Lato" w:cstheme="minorHAnsi"/>
                <w:sz w:val="22"/>
                <w:szCs w:val="22"/>
                <w:lang w:eastAsia="en-US"/>
              </w:rPr>
            </w:pPr>
            <w:r w:rsidRPr="00337114">
              <w:rPr>
                <w:rFonts w:ascii="Lato" w:eastAsia="Calibri" w:hAnsi="Lato" w:cstheme="minorHAnsi"/>
                <w:b/>
                <w:sz w:val="22"/>
                <w:szCs w:val="22"/>
                <w:lang w:eastAsia="en-US"/>
              </w:rPr>
              <w:lastRenderedPageBreak/>
              <w:t>Opis działań realizowanych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ramach programu</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r w:rsidRPr="00337114">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br/>
              <w:t>*</w:t>
            </w:r>
            <w:r w:rsidRPr="00337114">
              <w:rPr>
                <w:rFonts w:ascii="Lato" w:eastAsia="Calibri" w:hAnsi="Lato" w:cstheme="minorHAnsi"/>
                <w:i/>
                <w:sz w:val="22"/>
                <w:szCs w:val="22"/>
                <w:lang w:eastAsia="en-US"/>
              </w:rPr>
              <w:t>Wyjaśnienie:</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przypadku gdy realizowane były otwarte konkursy ofert opisane</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fiszce „Konkursy”,</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tym miejscu należy podać tylko tytuł konkursu</w:t>
            </w:r>
            <w:r w:rsidR="00710B8E">
              <w:rPr>
                <w:rFonts w:ascii="Lato" w:eastAsia="Calibri" w:hAnsi="Lato" w:cstheme="minorHAnsi"/>
                <w:i/>
                <w:sz w:val="22"/>
                <w:szCs w:val="22"/>
                <w:lang w:eastAsia="en-US"/>
              </w:rPr>
              <w:t xml:space="preserve"> </w:t>
            </w:r>
            <w:r w:rsidR="00C92EC1">
              <w:rPr>
                <w:rFonts w:ascii="Lato" w:eastAsia="Calibri" w:hAnsi="Lato" w:cstheme="minorHAnsi"/>
                <w:i/>
                <w:sz w:val="22"/>
                <w:szCs w:val="22"/>
                <w:lang w:eastAsia="en-US"/>
              </w:rPr>
              <w:t>i </w:t>
            </w:r>
            <w:r w:rsidRPr="00337114">
              <w:rPr>
                <w:rFonts w:ascii="Lato" w:eastAsia="Calibri" w:hAnsi="Lato" w:cstheme="minorHAnsi"/>
                <w:i/>
                <w:sz w:val="22"/>
                <w:szCs w:val="22"/>
                <w:lang w:eastAsia="en-US"/>
              </w:rPr>
              <w:t>datę jego ogłoszenia)</w:t>
            </w:r>
          </w:p>
        </w:tc>
        <w:tc>
          <w:tcPr>
            <w:tcW w:w="5352" w:type="dxa"/>
          </w:tcPr>
          <w:p w14:paraId="50371D99" w14:textId="5FED7C87" w:rsidR="00DA4510" w:rsidRPr="00337114" w:rsidRDefault="00DA4510" w:rsidP="007049D2">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Koncepcja Programu „Ojcostwo – Przygoda Życia” 2023 r. zakładała, że Program będzie realizowany</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dwóch modułach:</w:t>
            </w:r>
          </w:p>
          <w:p w14:paraId="6D774D6C" w14:textId="58F7A660" w:rsidR="00DA4510" w:rsidRPr="00337114" w:rsidRDefault="00DA4510" w:rsidP="00CE5818">
            <w:pPr>
              <w:spacing w:line="276" w:lineRule="auto"/>
              <w:jc w:val="both"/>
              <w:rPr>
                <w:rFonts w:ascii="Lato" w:eastAsia="Calibri" w:hAnsi="Lato" w:cstheme="minorHAnsi"/>
                <w:sz w:val="22"/>
                <w:szCs w:val="22"/>
                <w:lang w:eastAsia="en-US"/>
              </w:rPr>
            </w:pPr>
            <w:r w:rsidRPr="00337114">
              <w:rPr>
                <w:rFonts w:ascii="Lato" w:eastAsia="Calibri" w:hAnsi="Lato" w:cstheme="minorHAnsi"/>
                <w:b/>
                <w:bCs/>
                <w:sz w:val="22"/>
                <w:szCs w:val="22"/>
                <w:lang w:eastAsia="en-US"/>
              </w:rPr>
              <w:t>Moduł</w:t>
            </w:r>
            <w:r w:rsidR="00710B8E">
              <w:rPr>
                <w:rFonts w:ascii="Lato" w:eastAsia="Calibri" w:hAnsi="Lato" w:cstheme="minorHAnsi"/>
                <w:b/>
                <w:bCs/>
                <w:sz w:val="22"/>
                <w:szCs w:val="22"/>
                <w:lang w:eastAsia="en-US"/>
              </w:rPr>
              <w:t xml:space="preserve"> </w:t>
            </w:r>
            <w:r w:rsidR="007266BC">
              <w:rPr>
                <w:rFonts w:ascii="Lato" w:eastAsia="Calibri" w:hAnsi="Lato" w:cstheme="minorHAnsi"/>
                <w:b/>
                <w:bCs/>
                <w:sz w:val="22"/>
                <w:szCs w:val="22"/>
                <w:lang w:eastAsia="en-US"/>
              </w:rPr>
              <w:t>I</w:t>
            </w:r>
            <w:r w:rsidR="00C92EC1">
              <w:rPr>
                <w:rFonts w:ascii="Lato" w:eastAsia="Calibri" w:hAnsi="Lato" w:cstheme="minorHAnsi"/>
                <w:b/>
                <w:bCs/>
                <w:sz w:val="22"/>
                <w:szCs w:val="22"/>
                <w:lang w:eastAsia="en-US"/>
              </w:rPr>
              <w:t> </w:t>
            </w:r>
            <w:r w:rsidRPr="00337114">
              <w:rPr>
                <w:rFonts w:ascii="Lato" w:eastAsia="Calibri" w:hAnsi="Lato" w:cstheme="minorHAnsi"/>
                <w:sz w:val="22"/>
                <w:szCs w:val="22"/>
                <w:lang w:eastAsia="en-US"/>
              </w:rPr>
              <w:t>– organizacja ojcowskiej gry miejskiej „Przygoda</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Tatą”</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dniu 18 czerwca 2023 r.</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16 miastach po jednym na terenie każdego</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województw;</w:t>
            </w:r>
          </w:p>
          <w:p w14:paraId="14E21615" w14:textId="3F00638A" w:rsidR="00DA4510" w:rsidRPr="00337114" w:rsidRDefault="00DA4510" w:rsidP="00CE5818">
            <w:pPr>
              <w:spacing w:line="276" w:lineRule="auto"/>
              <w:jc w:val="both"/>
              <w:rPr>
                <w:rFonts w:ascii="Lato" w:eastAsia="Calibri" w:hAnsi="Lato" w:cstheme="minorHAnsi"/>
                <w:sz w:val="22"/>
                <w:szCs w:val="22"/>
                <w:lang w:eastAsia="en-US"/>
              </w:rPr>
            </w:pPr>
            <w:r w:rsidRPr="00337114">
              <w:rPr>
                <w:rFonts w:ascii="Lato" w:eastAsia="Calibri" w:hAnsi="Lato" w:cstheme="minorHAnsi"/>
                <w:b/>
                <w:bCs/>
                <w:sz w:val="22"/>
                <w:szCs w:val="22"/>
                <w:lang w:eastAsia="en-US"/>
              </w:rPr>
              <w:t>Moduł II</w:t>
            </w:r>
            <w:r w:rsidRPr="00337114">
              <w:rPr>
                <w:rFonts w:ascii="Lato" w:eastAsia="Calibri" w:hAnsi="Lato" w:cstheme="minorHAnsi"/>
                <w:sz w:val="22"/>
                <w:szCs w:val="22"/>
                <w:lang w:eastAsia="en-US"/>
              </w:rPr>
              <w:t xml:space="preserve"> – opracowanie oraz zamówienie przez MRiPS</w:t>
            </w:r>
            <w:r w:rsidR="009F63C0" w:rsidRPr="00337114">
              <w:rPr>
                <w:rFonts w:ascii="Lato" w:eastAsia="Calibri" w:hAnsi="Lato" w:cstheme="minorHAnsi"/>
                <w:sz w:val="22"/>
                <w:szCs w:val="22"/>
                <w:lang w:eastAsia="en-US"/>
              </w:rPr>
              <w:t xml:space="preserve"> materiałów</w:t>
            </w:r>
            <w:r w:rsidRPr="00337114">
              <w:rPr>
                <w:rFonts w:ascii="Lato" w:eastAsia="Calibri" w:hAnsi="Lato" w:cstheme="minorHAnsi"/>
                <w:sz w:val="22"/>
                <w:szCs w:val="22"/>
                <w:lang w:eastAsia="en-US"/>
              </w:rPr>
              <w:t xml:space="preserve"> promujących politykę rodzinną.</w:t>
            </w:r>
          </w:p>
          <w:p w14:paraId="4075E232" w14:textId="0DF72652" w:rsidR="00DA4510" w:rsidRPr="00337114" w:rsidRDefault="00DA4510" w:rsidP="007049D2">
            <w:pPr>
              <w:spacing w:before="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Moduł</w:t>
            </w:r>
            <w:r w:rsidR="00710B8E">
              <w:rPr>
                <w:rFonts w:ascii="Lato" w:eastAsia="Calibri" w:hAnsi="Lato" w:cstheme="minorHAnsi"/>
                <w:sz w:val="22"/>
                <w:szCs w:val="22"/>
                <w:lang w:eastAsia="en-US"/>
              </w:rPr>
              <w:t xml:space="preserve"> </w:t>
            </w:r>
            <w:r w:rsidR="007266BC">
              <w:rPr>
                <w:rFonts w:ascii="Lato" w:eastAsia="Calibri" w:hAnsi="Lato" w:cstheme="minorHAnsi"/>
                <w:sz w:val="22"/>
                <w:szCs w:val="22"/>
                <w:lang w:eastAsia="en-US"/>
              </w:rPr>
              <w:t>I</w:t>
            </w:r>
            <w:r w:rsidR="005A613F">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Programu zrealizowany został przez wojewodów.</w:t>
            </w:r>
          </w:p>
          <w:p w14:paraId="05736558" w14:textId="0CC59866" w:rsidR="00DA4510" w:rsidRPr="00337114" w:rsidRDefault="00DA4510" w:rsidP="007049D2">
            <w:pPr>
              <w:spacing w:before="240"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Program zakładał organizację ojcowskiej gry miejskiej „Przygoda</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Tatą”</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dniu 18 czerwca 2023 r.</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16 miastach po jednym na terenie każdego</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województw. Wojewoda mógł zdecydować</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realizacji Programu</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swoim województwie przez organizacje pozarządowe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formule konkursowej lub we własnym zakresie,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wysokości 100 000 zł brutto</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formie wypłaty jednorazowej po złożeniu oświadczenia</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sposobie realizacji zadania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złożeniu zapotrzebowania przez wojewodę do Ministra</w:t>
            </w:r>
            <w:r w:rsidR="00E41B90">
              <w:rPr>
                <w:rFonts w:ascii="Lato" w:eastAsia="Calibri" w:hAnsi="Lato" w:cstheme="minorHAnsi"/>
                <w:sz w:val="22"/>
                <w:szCs w:val="22"/>
                <w:lang w:eastAsia="en-US"/>
              </w:rPr>
              <w:t>.</w:t>
            </w:r>
          </w:p>
        </w:tc>
      </w:tr>
    </w:tbl>
    <w:p w14:paraId="390BA798" w14:textId="44C75D60" w:rsidR="004B3CE9" w:rsidRPr="00337114" w:rsidRDefault="004B3CE9" w:rsidP="00984965">
      <w:pPr>
        <w:spacing w:line="276" w:lineRule="auto"/>
        <w:contextualSpacing/>
        <w:jc w:val="both"/>
        <w:rPr>
          <w:rFonts w:ascii="Lato" w:hAnsi="Lato" w:cstheme="minorHAnsi"/>
          <w:bCs/>
          <w:color w:val="000000"/>
          <w:sz w:val="22"/>
          <w:szCs w:val="22"/>
        </w:rPr>
      </w:pPr>
    </w:p>
    <w:p w14:paraId="2F560E7B" w14:textId="77777777" w:rsidR="00D863BB" w:rsidRPr="00337114" w:rsidRDefault="00D863BB" w:rsidP="00984965">
      <w:pPr>
        <w:spacing w:line="276" w:lineRule="auto"/>
        <w:contextualSpacing/>
        <w:jc w:val="both"/>
        <w:rPr>
          <w:rFonts w:ascii="Lato" w:hAnsi="Lato" w:cstheme="minorHAnsi"/>
          <w:bCs/>
          <w:color w:val="000000"/>
          <w:sz w:val="22"/>
          <w:szCs w:val="22"/>
        </w:rPr>
      </w:pPr>
    </w:p>
    <w:tbl>
      <w:tblPr>
        <w:tblStyle w:val="Tabela-Siatka18"/>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813"/>
        <w:gridCol w:w="5352"/>
      </w:tblGrid>
      <w:tr w:rsidR="00CC7659" w:rsidRPr="00337114" w14:paraId="5F1A53E3" w14:textId="77777777" w:rsidTr="007049D2">
        <w:tc>
          <w:tcPr>
            <w:tcW w:w="3813" w:type="dxa"/>
            <w:shd w:val="clear" w:color="auto" w:fill="DEEAF6"/>
          </w:tcPr>
          <w:p w14:paraId="3B12A018" w14:textId="77777777" w:rsidR="00CC7659" w:rsidRPr="00337114" w:rsidRDefault="00CC7659"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programu</w:t>
            </w:r>
          </w:p>
        </w:tc>
        <w:tc>
          <w:tcPr>
            <w:tcW w:w="5352" w:type="dxa"/>
          </w:tcPr>
          <w:p w14:paraId="63376493" w14:textId="45EFDB40" w:rsidR="00CC7659" w:rsidRPr="00337114" w:rsidRDefault="00CC7659" w:rsidP="007049D2">
            <w:pPr>
              <w:spacing w:after="240" w:line="276" w:lineRule="auto"/>
              <w:jc w:val="both"/>
              <w:rPr>
                <w:rFonts w:ascii="Lato" w:eastAsia="Calibri" w:hAnsi="Lato" w:cstheme="minorHAnsi"/>
                <w:sz w:val="22"/>
                <w:szCs w:val="22"/>
                <w:lang w:eastAsia="en-US"/>
              </w:rPr>
            </w:pPr>
            <w:r w:rsidRPr="00337114">
              <w:rPr>
                <w:rFonts w:ascii="Lato" w:eastAsia="Calibri" w:hAnsi="Lato" w:cstheme="minorHAnsi"/>
                <w:b/>
                <w:bCs/>
                <w:sz w:val="22"/>
                <w:szCs w:val="22"/>
                <w:lang w:eastAsia="en-US"/>
              </w:rPr>
              <w:t>Program „Kampania społeczna promująca rodzicielstwo zastępcze”</w:t>
            </w:r>
            <w:r w:rsidR="007049D2" w:rsidRPr="00337114">
              <w:rPr>
                <w:rFonts w:ascii="Lato" w:eastAsia="Calibri" w:hAnsi="Lato" w:cstheme="minorHAnsi"/>
                <w:b/>
                <w:bCs/>
                <w:sz w:val="22"/>
                <w:szCs w:val="22"/>
                <w:lang w:eastAsia="en-US"/>
              </w:rPr>
              <w:t>.</w:t>
            </w:r>
          </w:p>
        </w:tc>
      </w:tr>
      <w:tr w:rsidR="00CC7659" w:rsidRPr="00337114" w14:paraId="3A4ED8BE" w14:textId="77777777" w:rsidTr="007049D2">
        <w:tc>
          <w:tcPr>
            <w:tcW w:w="3813" w:type="dxa"/>
            <w:shd w:val="clear" w:color="auto" w:fill="DEEAF6"/>
          </w:tcPr>
          <w:p w14:paraId="1011084E" w14:textId="77777777" w:rsidR="00CC7659" w:rsidRPr="00337114" w:rsidRDefault="00CC7659"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w:t>
            </w:r>
          </w:p>
        </w:tc>
        <w:tc>
          <w:tcPr>
            <w:tcW w:w="5352" w:type="dxa"/>
          </w:tcPr>
          <w:p w14:paraId="78784DD5" w14:textId="3E607519" w:rsidR="00CC7659" w:rsidRPr="00337114" w:rsidRDefault="00CC7659" w:rsidP="007049D2">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Ustawa</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9 czerwca 2011 r.</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wspieraniu rodziny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systemie pieczy zastępczej (art. 187 ust. 1a)</w:t>
            </w:r>
            <w:r w:rsidR="001149A2">
              <w:rPr>
                <w:rFonts w:ascii="Lato" w:eastAsia="Calibri" w:hAnsi="Lato" w:cstheme="minorHAnsi"/>
                <w:sz w:val="22"/>
                <w:szCs w:val="22"/>
                <w:lang w:eastAsia="en-US"/>
              </w:rPr>
              <w:t>.</w:t>
            </w:r>
          </w:p>
        </w:tc>
      </w:tr>
      <w:tr w:rsidR="00CC7659" w:rsidRPr="00337114" w14:paraId="6448045D" w14:textId="77777777" w:rsidTr="007049D2">
        <w:tc>
          <w:tcPr>
            <w:tcW w:w="3813" w:type="dxa"/>
            <w:shd w:val="clear" w:color="auto" w:fill="DEEAF6"/>
          </w:tcPr>
          <w:p w14:paraId="7DDDCE4E" w14:textId="77777777" w:rsidR="00CC7659" w:rsidRPr="00337114" w:rsidRDefault="00CC7659"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programu (całość/w 2023 r.)</w:t>
            </w:r>
          </w:p>
        </w:tc>
        <w:tc>
          <w:tcPr>
            <w:tcW w:w="5352" w:type="dxa"/>
          </w:tcPr>
          <w:p w14:paraId="41408C02" w14:textId="77777777" w:rsidR="00CC7659" w:rsidRPr="00337114" w:rsidRDefault="00CC7659" w:rsidP="007049D2">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2,5 mln zł</w:t>
            </w:r>
          </w:p>
        </w:tc>
      </w:tr>
      <w:tr w:rsidR="00CC7659" w:rsidRPr="00337114" w14:paraId="4641154C" w14:textId="77777777" w:rsidTr="007049D2">
        <w:tc>
          <w:tcPr>
            <w:tcW w:w="3813" w:type="dxa"/>
            <w:shd w:val="clear" w:color="auto" w:fill="DEEAF6"/>
          </w:tcPr>
          <w:p w14:paraId="39DC433F" w14:textId="77777777" w:rsidR="00CC7659" w:rsidRPr="00337114" w:rsidRDefault="00CC7659"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główny programu</w:t>
            </w:r>
          </w:p>
        </w:tc>
        <w:tc>
          <w:tcPr>
            <w:tcW w:w="5352" w:type="dxa"/>
          </w:tcPr>
          <w:p w14:paraId="520C8B19" w14:textId="4F4698B0" w:rsidR="00CC7659" w:rsidRPr="00337114" w:rsidRDefault="00850BBF" w:rsidP="007049D2">
            <w:pPr>
              <w:spacing w:line="276" w:lineRule="auto"/>
              <w:jc w:val="both"/>
              <w:rPr>
                <w:rFonts w:ascii="Lato" w:eastAsia="Calibri" w:hAnsi="Lato" w:cstheme="minorHAnsi"/>
                <w:sz w:val="22"/>
                <w:szCs w:val="22"/>
                <w:lang w:eastAsia="en-US"/>
              </w:rPr>
            </w:pPr>
            <w:r w:rsidRPr="00850BBF">
              <w:rPr>
                <w:rFonts w:ascii="Lato" w:eastAsia="Calibri" w:hAnsi="Lato" w:cstheme="minorHAnsi"/>
                <w:sz w:val="22"/>
                <w:szCs w:val="22"/>
                <w:lang w:eastAsia="en-US"/>
              </w:rPr>
              <w:t>Program zakłada realizację ogólnopolskiej kampanii społecznej, której głównym celem będzie promowanie rodzicielstwa zastępczego jako formy rodzicielstwa alternatywnego, a</w:t>
            </w:r>
            <w:r w:rsidR="00C92EC1">
              <w:rPr>
                <w:rFonts w:ascii="Lato" w:eastAsia="Calibri" w:hAnsi="Lato" w:cstheme="minorHAnsi"/>
                <w:sz w:val="22"/>
                <w:szCs w:val="22"/>
                <w:lang w:eastAsia="en-US"/>
              </w:rPr>
              <w:t xml:space="preserve"> w </w:t>
            </w:r>
            <w:r w:rsidRPr="00850BBF">
              <w:rPr>
                <w:rFonts w:ascii="Lato" w:eastAsia="Calibri" w:hAnsi="Lato" w:cstheme="minorHAnsi"/>
                <w:sz w:val="22"/>
                <w:szCs w:val="22"/>
                <w:lang w:eastAsia="en-US"/>
              </w:rPr>
              <w:t>konsekwencji pozyskiwanie nowych rodzin zastępczych</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850BBF">
              <w:rPr>
                <w:rFonts w:ascii="Lato" w:eastAsia="Calibri" w:hAnsi="Lato" w:cstheme="minorHAnsi"/>
                <w:sz w:val="22"/>
                <w:szCs w:val="22"/>
                <w:lang w:eastAsia="en-US"/>
              </w:rPr>
              <w:t>kandydatów do prowadzenia rodzinnych form pieczy zastępczej.</w:t>
            </w:r>
          </w:p>
        </w:tc>
      </w:tr>
      <w:tr w:rsidR="00CC7659" w:rsidRPr="00337114" w14:paraId="64381C1C" w14:textId="77777777" w:rsidTr="007049D2">
        <w:tc>
          <w:tcPr>
            <w:tcW w:w="3813" w:type="dxa"/>
            <w:shd w:val="clear" w:color="auto" w:fill="DEEAF6"/>
          </w:tcPr>
          <w:p w14:paraId="49DAEEEF" w14:textId="77777777" w:rsidR="00CC7659" w:rsidRPr="00337114" w:rsidRDefault="00CC7659"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Cele szczegółowe</w:t>
            </w:r>
          </w:p>
        </w:tc>
        <w:tc>
          <w:tcPr>
            <w:tcW w:w="5352" w:type="dxa"/>
          </w:tcPr>
          <w:p w14:paraId="3C952247" w14:textId="33E2272C" w:rsidR="00850BBF" w:rsidRPr="00E91A0F" w:rsidRDefault="00850BBF" w:rsidP="00E91A0F">
            <w:pPr>
              <w:jc w:val="both"/>
              <w:rPr>
                <w:rFonts w:ascii="Lato" w:eastAsia="Calibri" w:hAnsi="Lato" w:cstheme="minorHAnsi"/>
                <w:sz w:val="22"/>
                <w:szCs w:val="22"/>
              </w:rPr>
            </w:pPr>
            <w:r w:rsidRPr="00E91A0F">
              <w:rPr>
                <w:rFonts w:ascii="Lato" w:eastAsia="Calibri" w:hAnsi="Lato" w:cstheme="minorHAnsi"/>
                <w:sz w:val="22"/>
                <w:szCs w:val="22"/>
              </w:rPr>
              <w:t>Program zakłada spełnienie następujących celów:</w:t>
            </w:r>
          </w:p>
          <w:p w14:paraId="4050C6BC" w14:textId="0DAE462D" w:rsidR="00850BBF" w:rsidRPr="00850BBF" w:rsidRDefault="00850BBF" w:rsidP="00E91A0F">
            <w:pPr>
              <w:pStyle w:val="Akapitzlist"/>
              <w:numPr>
                <w:ilvl w:val="0"/>
                <w:numId w:val="97"/>
              </w:numPr>
              <w:ind w:left="459"/>
              <w:jc w:val="both"/>
              <w:rPr>
                <w:rFonts w:ascii="Lato" w:eastAsia="Calibri" w:hAnsi="Lato" w:cstheme="minorHAnsi"/>
              </w:rPr>
            </w:pPr>
            <w:r w:rsidRPr="00850BBF">
              <w:rPr>
                <w:rFonts w:ascii="Lato" w:eastAsia="Calibri" w:hAnsi="Lato" w:cstheme="minorHAnsi"/>
              </w:rPr>
              <w:t>wzrost wiedzy</w:t>
            </w:r>
            <w:r w:rsidR="00710B8E">
              <w:rPr>
                <w:rFonts w:ascii="Lato" w:eastAsia="Calibri" w:hAnsi="Lato" w:cstheme="minorHAnsi"/>
              </w:rPr>
              <w:t xml:space="preserve"> </w:t>
            </w:r>
            <w:r w:rsidR="00C92EC1">
              <w:rPr>
                <w:rFonts w:ascii="Lato" w:eastAsia="Calibri" w:hAnsi="Lato" w:cstheme="minorHAnsi"/>
              </w:rPr>
              <w:t>i </w:t>
            </w:r>
            <w:r w:rsidRPr="00850BBF">
              <w:rPr>
                <w:rFonts w:ascii="Lato" w:eastAsia="Calibri" w:hAnsi="Lato" w:cstheme="minorHAnsi"/>
              </w:rPr>
              <w:t>zmiana myślenia społeczeństwa na temat rodzinnych form pieczy zastępczej,</w:t>
            </w:r>
            <w:r w:rsidR="00C92EC1">
              <w:rPr>
                <w:rFonts w:ascii="Lato" w:eastAsia="Calibri" w:hAnsi="Lato" w:cstheme="minorHAnsi"/>
              </w:rPr>
              <w:t xml:space="preserve"> w </w:t>
            </w:r>
            <w:r w:rsidRPr="00850BBF">
              <w:rPr>
                <w:rFonts w:ascii="Lato" w:eastAsia="Calibri" w:hAnsi="Lato" w:cstheme="minorHAnsi"/>
              </w:rPr>
              <w:t xml:space="preserve">tym: zmiana postaw społecznych wobec rodzicielstwa zastępczego oraz </w:t>
            </w:r>
            <w:r w:rsidRPr="00850BBF">
              <w:rPr>
                <w:rFonts w:ascii="Lato" w:eastAsia="Calibri" w:hAnsi="Lato" w:cstheme="minorHAnsi"/>
              </w:rPr>
              <w:lastRenderedPageBreak/>
              <w:t>rozpowszechnianie informacji na temat możliwości uzyskania wsparcia</w:t>
            </w:r>
            <w:r w:rsidR="00C92EC1">
              <w:rPr>
                <w:rFonts w:ascii="Lato" w:eastAsia="Calibri" w:hAnsi="Lato" w:cstheme="minorHAnsi"/>
              </w:rPr>
              <w:t xml:space="preserve"> w </w:t>
            </w:r>
            <w:r w:rsidRPr="00850BBF">
              <w:rPr>
                <w:rFonts w:ascii="Lato" w:eastAsia="Calibri" w:hAnsi="Lato" w:cstheme="minorHAnsi"/>
              </w:rPr>
              <w:t>prowadzeniu rodziny zastępczej;</w:t>
            </w:r>
          </w:p>
          <w:p w14:paraId="75E500A5" w14:textId="79008B3B" w:rsidR="00850BBF" w:rsidRPr="00850BBF" w:rsidRDefault="00850BBF" w:rsidP="00E91A0F">
            <w:pPr>
              <w:pStyle w:val="Akapitzlist"/>
              <w:numPr>
                <w:ilvl w:val="0"/>
                <w:numId w:val="97"/>
              </w:numPr>
              <w:ind w:left="459"/>
              <w:jc w:val="both"/>
              <w:rPr>
                <w:rFonts w:ascii="Lato" w:eastAsia="Calibri" w:hAnsi="Lato" w:cstheme="minorHAnsi"/>
              </w:rPr>
            </w:pPr>
            <w:r w:rsidRPr="00850BBF">
              <w:rPr>
                <w:rFonts w:ascii="Lato" w:eastAsia="Calibri" w:hAnsi="Lato" w:cstheme="minorHAnsi"/>
              </w:rPr>
              <w:t>zmiana</w:t>
            </w:r>
            <w:r w:rsidR="00C92EC1">
              <w:rPr>
                <w:rFonts w:ascii="Lato" w:eastAsia="Calibri" w:hAnsi="Lato" w:cstheme="minorHAnsi"/>
              </w:rPr>
              <w:t xml:space="preserve"> w </w:t>
            </w:r>
            <w:r w:rsidRPr="00850BBF">
              <w:rPr>
                <w:rFonts w:ascii="Lato" w:eastAsia="Calibri" w:hAnsi="Lato" w:cstheme="minorHAnsi"/>
              </w:rPr>
              <w:t>przedstawianiu</w:t>
            </w:r>
            <w:r w:rsidR="00710B8E">
              <w:rPr>
                <w:rFonts w:ascii="Lato" w:eastAsia="Calibri" w:hAnsi="Lato" w:cstheme="minorHAnsi"/>
              </w:rPr>
              <w:t xml:space="preserve"> </w:t>
            </w:r>
            <w:r w:rsidR="00C92EC1">
              <w:rPr>
                <w:rFonts w:ascii="Lato" w:eastAsia="Calibri" w:hAnsi="Lato" w:cstheme="minorHAnsi"/>
              </w:rPr>
              <w:t>i </w:t>
            </w:r>
            <w:r w:rsidRPr="00850BBF">
              <w:rPr>
                <w:rFonts w:ascii="Lato" w:eastAsia="Calibri" w:hAnsi="Lato" w:cstheme="minorHAnsi"/>
              </w:rPr>
              <w:t>postrzeganiu rodzin zastępczych,</w:t>
            </w:r>
            <w:r w:rsidR="00C92EC1">
              <w:rPr>
                <w:rFonts w:ascii="Lato" w:eastAsia="Calibri" w:hAnsi="Lato" w:cstheme="minorHAnsi"/>
              </w:rPr>
              <w:t xml:space="preserve"> w </w:t>
            </w:r>
            <w:r w:rsidRPr="00850BBF">
              <w:rPr>
                <w:rFonts w:ascii="Lato" w:eastAsia="Calibri" w:hAnsi="Lato" w:cstheme="minorHAnsi"/>
              </w:rPr>
              <w:t>szczególności poprawa wizerunku rodzin zastępczych, promocja rodziny zastępczej jako przedsięwzięcia szlachetnego, niepozbawionego trudności, lecz satysfakcjonującego oraz ukazanie ważnej roli rodziców zastępczych</w:t>
            </w:r>
            <w:r w:rsidR="00C92EC1">
              <w:rPr>
                <w:rFonts w:ascii="Lato" w:eastAsia="Calibri" w:hAnsi="Lato" w:cstheme="minorHAnsi"/>
              </w:rPr>
              <w:t xml:space="preserve"> w </w:t>
            </w:r>
            <w:r w:rsidRPr="00850BBF">
              <w:rPr>
                <w:rFonts w:ascii="Lato" w:eastAsia="Calibri" w:hAnsi="Lato" w:cstheme="minorHAnsi"/>
              </w:rPr>
              <w:t xml:space="preserve">życiu dziecka; </w:t>
            </w:r>
          </w:p>
          <w:p w14:paraId="6F0D16FF" w14:textId="1579083E" w:rsidR="00CC7659" w:rsidRPr="00337114" w:rsidRDefault="00850BBF" w:rsidP="00E91A0F">
            <w:pPr>
              <w:pStyle w:val="Akapitzlist"/>
              <w:numPr>
                <w:ilvl w:val="0"/>
                <w:numId w:val="97"/>
              </w:numPr>
              <w:ind w:left="459"/>
              <w:jc w:val="both"/>
              <w:rPr>
                <w:rFonts w:ascii="Lato" w:eastAsia="Calibri" w:hAnsi="Lato" w:cstheme="minorHAnsi"/>
              </w:rPr>
            </w:pPr>
            <w:r w:rsidRPr="00850BBF">
              <w:rPr>
                <w:rFonts w:ascii="Lato" w:eastAsia="Calibri" w:hAnsi="Lato" w:cstheme="minorHAnsi"/>
              </w:rPr>
              <w:t>wzrost motywacji do podjęcia działań zmierzających do tworzenia rodzin zastępczych</w:t>
            </w:r>
            <w:r w:rsidR="001149A2">
              <w:rPr>
                <w:rFonts w:ascii="Lato" w:eastAsia="Calibri" w:hAnsi="Lato" w:cstheme="minorHAnsi"/>
              </w:rPr>
              <w:t>.</w:t>
            </w:r>
          </w:p>
        </w:tc>
      </w:tr>
      <w:tr w:rsidR="00CC7659" w:rsidRPr="00337114" w14:paraId="03AA42C8" w14:textId="77777777" w:rsidTr="007049D2">
        <w:tc>
          <w:tcPr>
            <w:tcW w:w="3813" w:type="dxa"/>
            <w:shd w:val="clear" w:color="auto" w:fill="DEEAF6"/>
          </w:tcPr>
          <w:p w14:paraId="579B5887" w14:textId="4B3E91A7" w:rsidR="00CC7659" w:rsidRPr="00337114" w:rsidRDefault="00CC7659" w:rsidP="00984965">
            <w:pPr>
              <w:spacing w:line="276" w:lineRule="auto"/>
              <w:rPr>
                <w:rFonts w:ascii="Lato" w:eastAsia="Calibri" w:hAnsi="Lato" w:cstheme="minorHAnsi"/>
                <w:sz w:val="22"/>
                <w:szCs w:val="22"/>
                <w:lang w:eastAsia="en-US"/>
              </w:rPr>
            </w:pPr>
            <w:r w:rsidRPr="00337114">
              <w:rPr>
                <w:rFonts w:ascii="Lato" w:eastAsia="Calibri" w:hAnsi="Lato" w:cstheme="minorHAnsi"/>
                <w:b/>
                <w:sz w:val="22"/>
                <w:szCs w:val="22"/>
                <w:lang w:eastAsia="en-US"/>
              </w:rPr>
              <w:lastRenderedPageBreak/>
              <w:t>Opis działań realizowanych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ramach programu</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r w:rsidRPr="00337114">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br/>
              <w:t>*</w:t>
            </w:r>
            <w:r w:rsidRPr="00337114">
              <w:rPr>
                <w:rFonts w:ascii="Lato" w:eastAsia="Calibri" w:hAnsi="Lato" w:cstheme="minorHAnsi"/>
                <w:i/>
                <w:sz w:val="22"/>
                <w:szCs w:val="22"/>
                <w:lang w:eastAsia="en-US"/>
              </w:rPr>
              <w:t>Wyjaśnienie:</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przypadku gdy realizowane były otwarte konkursy ofert opisane</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fiszce „Konkursy”,</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tym miejscu należy podać tylko tytuł konkursu</w:t>
            </w:r>
            <w:r w:rsidR="00710B8E">
              <w:rPr>
                <w:rFonts w:ascii="Lato" w:eastAsia="Calibri" w:hAnsi="Lato" w:cstheme="minorHAnsi"/>
                <w:i/>
                <w:sz w:val="22"/>
                <w:szCs w:val="22"/>
                <w:lang w:eastAsia="en-US"/>
              </w:rPr>
              <w:t xml:space="preserve"> </w:t>
            </w:r>
            <w:r w:rsidR="00C92EC1">
              <w:rPr>
                <w:rFonts w:ascii="Lato" w:eastAsia="Calibri" w:hAnsi="Lato" w:cstheme="minorHAnsi"/>
                <w:i/>
                <w:sz w:val="22"/>
                <w:szCs w:val="22"/>
                <w:lang w:eastAsia="en-US"/>
              </w:rPr>
              <w:t>i </w:t>
            </w:r>
            <w:r w:rsidRPr="00337114">
              <w:rPr>
                <w:rFonts w:ascii="Lato" w:eastAsia="Calibri" w:hAnsi="Lato" w:cstheme="minorHAnsi"/>
                <w:i/>
                <w:sz w:val="22"/>
                <w:szCs w:val="22"/>
                <w:lang w:eastAsia="en-US"/>
              </w:rPr>
              <w:t>datę jego ogłoszenia)</w:t>
            </w:r>
          </w:p>
        </w:tc>
        <w:tc>
          <w:tcPr>
            <w:tcW w:w="5352" w:type="dxa"/>
          </w:tcPr>
          <w:p w14:paraId="7DA024A1" w14:textId="7C1D7F7E" w:rsidR="00CC7659" w:rsidRPr="00337114" w:rsidRDefault="00CC7659" w:rsidP="007049D2">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I otwarty konkurs ofert</w:t>
            </w:r>
            <w:r w:rsidR="0031193C">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„Realizacja kampanii społecznej promującej rodzicielstwo zastępcze. Edycja 2023”</w:t>
            </w:r>
          </w:p>
        </w:tc>
      </w:tr>
    </w:tbl>
    <w:p w14:paraId="62C719A6" w14:textId="77777777" w:rsidR="00CC7659" w:rsidRPr="00337114" w:rsidRDefault="00CC7659" w:rsidP="00984965">
      <w:pPr>
        <w:spacing w:line="276" w:lineRule="auto"/>
        <w:contextualSpacing/>
        <w:jc w:val="both"/>
        <w:rPr>
          <w:rFonts w:ascii="Lato" w:hAnsi="Lato" w:cstheme="minorHAnsi"/>
          <w:bCs/>
          <w:color w:val="000000"/>
          <w:sz w:val="22"/>
          <w:szCs w:val="22"/>
        </w:rPr>
      </w:pPr>
    </w:p>
    <w:p w14:paraId="5CE9BD49" w14:textId="77777777" w:rsidR="00A9697B" w:rsidRPr="00337114" w:rsidRDefault="00A9697B" w:rsidP="00984965">
      <w:pPr>
        <w:spacing w:line="276" w:lineRule="auto"/>
        <w:jc w:val="both"/>
        <w:rPr>
          <w:rFonts w:ascii="Lato" w:hAnsi="Lato" w:cstheme="minorHAnsi"/>
          <w:b/>
          <w:bCs/>
          <w:sz w:val="22"/>
          <w:szCs w:val="22"/>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813"/>
        <w:gridCol w:w="5352"/>
      </w:tblGrid>
      <w:tr w:rsidR="00CE5455" w:rsidRPr="00337114" w14:paraId="2DC55D22" w14:textId="77777777" w:rsidTr="007049D2">
        <w:tc>
          <w:tcPr>
            <w:tcW w:w="3813" w:type="dxa"/>
            <w:shd w:val="clear" w:color="auto" w:fill="DEEAF6"/>
          </w:tcPr>
          <w:p w14:paraId="7EF53A67" w14:textId="77777777" w:rsidR="00CE5455" w:rsidRPr="00337114" w:rsidRDefault="00CE5455"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programu</w:t>
            </w:r>
          </w:p>
        </w:tc>
        <w:tc>
          <w:tcPr>
            <w:tcW w:w="5352" w:type="dxa"/>
          </w:tcPr>
          <w:p w14:paraId="20CE84B2" w14:textId="3A312BD7" w:rsidR="00CE5455" w:rsidRPr="00337114" w:rsidRDefault="00CE5455" w:rsidP="007049D2">
            <w:pPr>
              <w:spacing w:after="240" w:line="276" w:lineRule="auto"/>
              <w:jc w:val="both"/>
              <w:rPr>
                <w:rFonts w:ascii="Lato" w:eastAsia="Calibri" w:hAnsi="Lato" w:cstheme="minorHAnsi"/>
                <w:sz w:val="22"/>
                <w:szCs w:val="22"/>
                <w:lang w:eastAsia="en-US"/>
              </w:rPr>
            </w:pPr>
            <w:r w:rsidRPr="00337114">
              <w:rPr>
                <w:rFonts w:ascii="Lato" w:eastAsia="Calibri" w:hAnsi="Lato" w:cstheme="minorHAnsi"/>
                <w:b/>
                <w:bCs/>
                <w:sz w:val="22"/>
                <w:szCs w:val="22"/>
                <w:lang w:eastAsia="en-US"/>
              </w:rPr>
              <w:t xml:space="preserve">Resortowy Program Aktywizacyjny dla Cudzoziemców pn. </w:t>
            </w:r>
            <w:r w:rsidR="006654CD" w:rsidRPr="00337114">
              <w:rPr>
                <w:rFonts w:ascii="Lato" w:eastAsia="Calibri" w:hAnsi="Lato" w:cstheme="minorHAnsi"/>
                <w:b/>
                <w:bCs/>
                <w:sz w:val="22"/>
                <w:szCs w:val="22"/>
                <w:lang w:eastAsia="en-US"/>
              </w:rPr>
              <w:t>„</w:t>
            </w:r>
            <w:r w:rsidRPr="00337114">
              <w:rPr>
                <w:rFonts w:ascii="Lato" w:eastAsia="Calibri" w:hAnsi="Lato" w:cstheme="minorHAnsi"/>
                <w:b/>
                <w:bCs/>
                <w:sz w:val="22"/>
                <w:szCs w:val="22"/>
                <w:lang w:eastAsia="en-US"/>
              </w:rPr>
              <w:t>Razem Możemy Więcej</w:t>
            </w:r>
            <w:r w:rsidR="006654CD" w:rsidRPr="00337114">
              <w:rPr>
                <w:rFonts w:ascii="Lato" w:eastAsia="Calibri" w:hAnsi="Lato" w:cstheme="minorHAnsi"/>
                <w:b/>
                <w:bCs/>
                <w:sz w:val="22"/>
                <w:szCs w:val="22"/>
                <w:lang w:eastAsia="en-US"/>
              </w:rPr>
              <w:t>”</w:t>
            </w:r>
            <w:r w:rsidRPr="00337114">
              <w:rPr>
                <w:rFonts w:ascii="Lato" w:eastAsia="Calibri" w:hAnsi="Lato" w:cstheme="minorHAnsi"/>
                <w:b/>
                <w:bCs/>
                <w:sz w:val="22"/>
                <w:szCs w:val="22"/>
                <w:lang w:eastAsia="en-US"/>
              </w:rPr>
              <w:t xml:space="preserve"> na lata 2022–2025</w:t>
            </w:r>
          </w:p>
        </w:tc>
      </w:tr>
      <w:tr w:rsidR="00CE5455" w:rsidRPr="00337114" w14:paraId="7A3598A2" w14:textId="77777777" w:rsidTr="007049D2">
        <w:tc>
          <w:tcPr>
            <w:tcW w:w="3813" w:type="dxa"/>
            <w:shd w:val="clear" w:color="auto" w:fill="DEEAF6"/>
          </w:tcPr>
          <w:p w14:paraId="0792AB3C" w14:textId="77777777" w:rsidR="00CE5455" w:rsidRPr="00337114" w:rsidRDefault="00CE5455"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w:t>
            </w:r>
          </w:p>
        </w:tc>
        <w:tc>
          <w:tcPr>
            <w:tcW w:w="5352" w:type="dxa"/>
          </w:tcPr>
          <w:p w14:paraId="20BFD405" w14:textId="3E7E396E" w:rsidR="00CE5455" w:rsidRPr="00337114" w:rsidRDefault="00CE5455" w:rsidP="007049D2">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Art. 62d ust. 1 ustawy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20 kwietnia 2004 r.</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promocji zatrudnienia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instytucjach rynku pracy</w:t>
            </w:r>
            <w:r w:rsidR="00F418D9">
              <w:rPr>
                <w:rFonts w:ascii="Lato" w:eastAsia="Calibri" w:hAnsi="Lato" w:cstheme="minorHAnsi"/>
                <w:sz w:val="22"/>
                <w:szCs w:val="22"/>
                <w:lang w:eastAsia="en-US"/>
              </w:rPr>
              <w:t>.</w:t>
            </w:r>
          </w:p>
        </w:tc>
      </w:tr>
      <w:tr w:rsidR="00CE5455" w:rsidRPr="00337114" w14:paraId="73B988F7" w14:textId="77777777" w:rsidTr="007049D2">
        <w:tc>
          <w:tcPr>
            <w:tcW w:w="3813" w:type="dxa"/>
            <w:shd w:val="clear" w:color="auto" w:fill="DEEAF6"/>
          </w:tcPr>
          <w:p w14:paraId="752D705D" w14:textId="77777777" w:rsidR="00CE5455" w:rsidRPr="00337114" w:rsidRDefault="00CE5455"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programu (całość/w 2023 r.)</w:t>
            </w:r>
          </w:p>
        </w:tc>
        <w:tc>
          <w:tcPr>
            <w:tcW w:w="5352" w:type="dxa"/>
          </w:tcPr>
          <w:p w14:paraId="10E6723F" w14:textId="17003364" w:rsidR="00CE5455" w:rsidRPr="00337114" w:rsidRDefault="00CE5455" w:rsidP="007049D2">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Konkurs został ogłoszony 25 lutego 2022 r. Większość projektów obejmowało 2 lata. Wypłaty dokonywane były</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dwóch transzach na rok 2022</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2023.</w:t>
            </w:r>
            <w:r w:rsidR="00C92EC1">
              <w:rPr>
                <w:rFonts w:ascii="Lato" w:eastAsia="Calibri" w:hAnsi="Lato" w:cstheme="minorHAnsi"/>
                <w:sz w:val="22"/>
                <w:szCs w:val="22"/>
                <w:lang w:eastAsia="en-US"/>
              </w:rPr>
              <w:t xml:space="preserve"> </w:t>
            </w:r>
            <w:r w:rsidR="00F418D9">
              <w:rPr>
                <w:rFonts w:ascii="Lato" w:eastAsia="Calibri" w:hAnsi="Lato" w:cstheme="minorHAnsi"/>
                <w:sz w:val="22"/>
                <w:szCs w:val="22"/>
                <w:lang w:eastAsia="en-US"/>
              </w:rPr>
              <w:t>W</w:t>
            </w:r>
            <w:r w:rsidR="00C92EC1">
              <w:rPr>
                <w:rFonts w:ascii="Lato" w:eastAsia="Calibri" w:hAnsi="Lato" w:cstheme="minorHAnsi"/>
                <w:sz w:val="22"/>
                <w:szCs w:val="22"/>
                <w:lang w:eastAsia="en-US"/>
              </w:rPr>
              <w:t> </w:t>
            </w:r>
            <w:r w:rsidRPr="00337114">
              <w:rPr>
                <w:rFonts w:ascii="Lato" w:eastAsia="Calibri" w:hAnsi="Lato" w:cstheme="minorHAnsi"/>
                <w:sz w:val="22"/>
                <w:szCs w:val="22"/>
                <w:lang w:eastAsia="en-US"/>
              </w:rPr>
              <w:t>2023 r. na realizację projektów ze środków rezerwy Funduszu Pracy przeznaczono kwotę</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wysokości 62 120 203,61 zł.</w:t>
            </w:r>
          </w:p>
        </w:tc>
      </w:tr>
      <w:tr w:rsidR="00CE5455" w:rsidRPr="00337114" w14:paraId="748934D6" w14:textId="77777777" w:rsidTr="007049D2">
        <w:tc>
          <w:tcPr>
            <w:tcW w:w="3813" w:type="dxa"/>
            <w:shd w:val="clear" w:color="auto" w:fill="DEEAF6"/>
          </w:tcPr>
          <w:p w14:paraId="2FC860C5" w14:textId="77777777" w:rsidR="00CE5455" w:rsidRPr="00337114" w:rsidRDefault="00CE5455"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główny programu</w:t>
            </w:r>
          </w:p>
        </w:tc>
        <w:tc>
          <w:tcPr>
            <w:tcW w:w="5352" w:type="dxa"/>
          </w:tcPr>
          <w:p w14:paraId="553BDC8F" w14:textId="2FAE423C" w:rsidR="00CE5455" w:rsidRPr="00337114" w:rsidRDefault="00CE5455" w:rsidP="007049D2">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Aktywizacja zawodowa oraz integracja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aktywność społeczna cudzoziemców legalnie przebywających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Polsce </w:t>
            </w:r>
          </w:p>
        </w:tc>
      </w:tr>
      <w:tr w:rsidR="00CE5455" w:rsidRPr="00337114" w14:paraId="754CE7B3" w14:textId="77777777" w:rsidTr="007049D2">
        <w:tc>
          <w:tcPr>
            <w:tcW w:w="3813" w:type="dxa"/>
            <w:shd w:val="clear" w:color="auto" w:fill="DEEAF6"/>
          </w:tcPr>
          <w:p w14:paraId="4EBCDC3E" w14:textId="77777777" w:rsidR="00CE5455" w:rsidRPr="00337114" w:rsidRDefault="00CE5455"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Cele szczegółowe</w:t>
            </w:r>
          </w:p>
        </w:tc>
        <w:tc>
          <w:tcPr>
            <w:tcW w:w="5352" w:type="dxa"/>
          </w:tcPr>
          <w:p w14:paraId="3E5A22F2" w14:textId="053C63DF" w:rsidR="00CE5455" w:rsidRDefault="00CE5455" w:rsidP="00BF04E1">
            <w:pPr>
              <w:pStyle w:val="Akapitzlist"/>
              <w:numPr>
                <w:ilvl w:val="0"/>
                <w:numId w:val="97"/>
              </w:numPr>
              <w:ind w:left="459"/>
              <w:jc w:val="both"/>
              <w:rPr>
                <w:rFonts w:ascii="Lato" w:eastAsia="Calibri" w:hAnsi="Lato" w:cstheme="minorHAnsi"/>
              </w:rPr>
            </w:pPr>
            <w:r w:rsidRPr="00CE5818">
              <w:rPr>
                <w:rFonts w:ascii="Lato" w:eastAsia="Calibri" w:hAnsi="Lato" w:cstheme="minorHAnsi"/>
              </w:rPr>
              <w:t>Integracja na rynku pracy poprzez aktywizację zawodową</w:t>
            </w:r>
            <w:r w:rsidR="00710B8E">
              <w:rPr>
                <w:rFonts w:ascii="Lato" w:eastAsia="Calibri" w:hAnsi="Lato" w:cstheme="minorHAnsi"/>
              </w:rPr>
              <w:t xml:space="preserve"> </w:t>
            </w:r>
            <w:r w:rsidR="00C92EC1">
              <w:rPr>
                <w:rFonts w:ascii="Lato" w:eastAsia="Calibri" w:hAnsi="Lato" w:cstheme="minorHAnsi"/>
              </w:rPr>
              <w:t>i </w:t>
            </w:r>
            <w:r w:rsidRPr="00CE5818">
              <w:rPr>
                <w:rFonts w:ascii="Lato" w:eastAsia="Calibri" w:hAnsi="Lato" w:cstheme="minorHAnsi"/>
              </w:rPr>
              <w:t xml:space="preserve">rozwój przedsiębiorczości cudzoziemców poszukujących pracy, planujących otworzenie działalności lub już </w:t>
            </w:r>
            <w:r w:rsidRPr="00CE5818">
              <w:rPr>
                <w:rFonts w:ascii="Lato" w:eastAsia="Calibri" w:hAnsi="Lato" w:cstheme="minorHAnsi"/>
              </w:rPr>
              <w:lastRenderedPageBreak/>
              <w:t>pracujących/prowadzących działalność, ale wymagających wsparcia.</w:t>
            </w:r>
          </w:p>
          <w:p w14:paraId="2339A3C8" w14:textId="25FBBF6B" w:rsidR="00CE5455" w:rsidRPr="00CE5818" w:rsidRDefault="00CE5455" w:rsidP="00BF04E1">
            <w:pPr>
              <w:pStyle w:val="Akapitzlist"/>
              <w:numPr>
                <w:ilvl w:val="0"/>
                <w:numId w:val="97"/>
              </w:numPr>
              <w:ind w:left="459"/>
              <w:jc w:val="both"/>
              <w:rPr>
                <w:rFonts w:ascii="Lato" w:eastAsia="Calibri" w:hAnsi="Lato" w:cstheme="minorHAnsi"/>
              </w:rPr>
            </w:pPr>
            <w:r w:rsidRPr="00CE5818">
              <w:rPr>
                <w:rFonts w:ascii="Lato" w:eastAsia="Calibri" w:hAnsi="Lato" w:cstheme="minorHAnsi"/>
              </w:rPr>
              <w:t>Integracja</w:t>
            </w:r>
            <w:r w:rsidR="00C92EC1">
              <w:rPr>
                <w:rFonts w:ascii="Lato" w:eastAsia="Calibri" w:hAnsi="Lato" w:cstheme="minorHAnsi"/>
              </w:rPr>
              <w:t xml:space="preserve"> w </w:t>
            </w:r>
            <w:r w:rsidRPr="00CE5818">
              <w:rPr>
                <w:rFonts w:ascii="Lato" w:eastAsia="Calibri" w:hAnsi="Lato" w:cstheme="minorHAnsi"/>
              </w:rPr>
              <w:t>społeczeństwie poprzez rozwój indywidualny oraz wzmocnienie aktywności</w:t>
            </w:r>
            <w:r w:rsidR="00C92EC1">
              <w:rPr>
                <w:rFonts w:ascii="Lato" w:eastAsia="Calibri" w:hAnsi="Lato" w:cstheme="minorHAnsi"/>
              </w:rPr>
              <w:t xml:space="preserve"> w </w:t>
            </w:r>
            <w:r w:rsidRPr="00CE5818">
              <w:rPr>
                <w:rFonts w:ascii="Lato" w:eastAsia="Calibri" w:hAnsi="Lato" w:cstheme="minorHAnsi"/>
              </w:rPr>
              <w:t>różnych obszarach życia społecznego cudzoziemców.</w:t>
            </w:r>
          </w:p>
        </w:tc>
      </w:tr>
      <w:tr w:rsidR="00CE5455" w:rsidRPr="00337114" w14:paraId="48583781" w14:textId="77777777" w:rsidTr="007049D2">
        <w:tc>
          <w:tcPr>
            <w:tcW w:w="3813" w:type="dxa"/>
            <w:shd w:val="clear" w:color="auto" w:fill="DEEAF6"/>
          </w:tcPr>
          <w:p w14:paraId="2261B923" w14:textId="63B8185A" w:rsidR="00CE5455" w:rsidRPr="00337114" w:rsidRDefault="00CE5455" w:rsidP="00984965">
            <w:pPr>
              <w:spacing w:line="276" w:lineRule="auto"/>
              <w:rPr>
                <w:rFonts w:ascii="Lato" w:eastAsia="Calibri" w:hAnsi="Lato" w:cstheme="minorHAnsi"/>
                <w:sz w:val="22"/>
                <w:szCs w:val="22"/>
                <w:lang w:eastAsia="en-US"/>
              </w:rPr>
            </w:pPr>
            <w:r w:rsidRPr="00337114">
              <w:rPr>
                <w:rFonts w:ascii="Lato" w:eastAsia="Calibri" w:hAnsi="Lato" w:cstheme="minorHAnsi"/>
                <w:b/>
                <w:sz w:val="22"/>
                <w:szCs w:val="22"/>
                <w:lang w:eastAsia="en-US"/>
              </w:rPr>
              <w:lastRenderedPageBreak/>
              <w:t>Opis działań realizowanych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ramach programu</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r w:rsidRPr="00337114">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br/>
              <w:t>*</w:t>
            </w:r>
            <w:r w:rsidRPr="00337114">
              <w:rPr>
                <w:rFonts w:ascii="Lato" w:eastAsia="Calibri" w:hAnsi="Lato" w:cstheme="minorHAnsi"/>
                <w:i/>
                <w:sz w:val="22"/>
                <w:szCs w:val="22"/>
                <w:lang w:eastAsia="en-US"/>
              </w:rPr>
              <w:t>Wyjaśnienie:</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przypadku gdy realizowane były otwarte konkursy ofert opisane</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fiszce „Konkursy”,</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tym miejscu należy podać tylko tytuł konkursu</w:t>
            </w:r>
            <w:r w:rsidR="00710B8E">
              <w:rPr>
                <w:rFonts w:ascii="Lato" w:eastAsia="Calibri" w:hAnsi="Lato" w:cstheme="minorHAnsi"/>
                <w:i/>
                <w:sz w:val="22"/>
                <w:szCs w:val="22"/>
                <w:lang w:eastAsia="en-US"/>
              </w:rPr>
              <w:t xml:space="preserve"> </w:t>
            </w:r>
            <w:r w:rsidR="00C92EC1">
              <w:rPr>
                <w:rFonts w:ascii="Lato" w:eastAsia="Calibri" w:hAnsi="Lato" w:cstheme="minorHAnsi"/>
                <w:i/>
                <w:sz w:val="22"/>
                <w:szCs w:val="22"/>
                <w:lang w:eastAsia="en-US"/>
              </w:rPr>
              <w:t>i </w:t>
            </w:r>
            <w:r w:rsidRPr="00337114">
              <w:rPr>
                <w:rFonts w:ascii="Lato" w:eastAsia="Calibri" w:hAnsi="Lato" w:cstheme="minorHAnsi"/>
                <w:i/>
                <w:sz w:val="22"/>
                <w:szCs w:val="22"/>
                <w:lang w:eastAsia="en-US"/>
              </w:rPr>
              <w:t>datę jego ogłoszenia)</w:t>
            </w:r>
          </w:p>
        </w:tc>
        <w:tc>
          <w:tcPr>
            <w:tcW w:w="5352" w:type="dxa"/>
          </w:tcPr>
          <w:p w14:paraId="1A0837FA" w14:textId="26825AB4" w:rsidR="00CE5455" w:rsidRPr="00337114" w:rsidRDefault="00CE5455" w:rsidP="007049D2">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Konkurs został ogłoszony 25 lutego 2022 r. Większość projektów obejmowało 2 lata. Wypłaty dokonywane były</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dwóch transzach: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roku 2022, ale także 2023.</w:t>
            </w:r>
          </w:p>
        </w:tc>
      </w:tr>
    </w:tbl>
    <w:p w14:paraId="04DA1ECB" w14:textId="77777777" w:rsidR="00A9697B" w:rsidRPr="00337114" w:rsidRDefault="00A9697B" w:rsidP="00984965">
      <w:pPr>
        <w:spacing w:line="276" w:lineRule="auto"/>
        <w:jc w:val="both"/>
        <w:rPr>
          <w:rFonts w:ascii="Lato" w:hAnsi="Lato" w:cstheme="minorHAnsi"/>
          <w:b/>
          <w:bCs/>
          <w:sz w:val="22"/>
          <w:szCs w:val="22"/>
        </w:rPr>
      </w:pPr>
    </w:p>
    <w:p w14:paraId="4205202A" w14:textId="77777777" w:rsidR="00C92EC1" w:rsidRPr="00337114" w:rsidRDefault="00C92EC1" w:rsidP="00984965">
      <w:pPr>
        <w:spacing w:line="276" w:lineRule="auto"/>
        <w:contextualSpacing/>
        <w:jc w:val="both"/>
        <w:rPr>
          <w:rFonts w:ascii="Lato" w:hAnsi="Lato" w:cstheme="minorHAnsi"/>
          <w:bCs/>
          <w:color w:val="000000"/>
          <w:sz w:val="22"/>
          <w:szCs w:val="22"/>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813"/>
        <w:gridCol w:w="5352"/>
      </w:tblGrid>
      <w:tr w:rsidR="00B628F4" w:rsidRPr="00337114" w14:paraId="6314AB47" w14:textId="77777777" w:rsidTr="007049D2">
        <w:tc>
          <w:tcPr>
            <w:tcW w:w="3813" w:type="dxa"/>
            <w:shd w:val="clear" w:color="auto" w:fill="DEEAF6"/>
          </w:tcPr>
          <w:p w14:paraId="7ED93518" w14:textId="77777777" w:rsidR="00B628F4" w:rsidRPr="00337114" w:rsidRDefault="00B628F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programu</w:t>
            </w:r>
          </w:p>
        </w:tc>
        <w:tc>
          <w:tcPr>
            <w:tcW w:w="5352" w:type="dxa"/>
          </w:tcPr>
          <w:p w14:paraId="6DD6C371" w14:textId="2E409897" w:rsidR="00B628F4" w:rsidRPr="00337114" w:rsidRDefault="00735021" w:rsidP="007049D2">
            <w:pPr>
              <w:spacing w:after="240" w:line="276" w:lineRule="auto"/>
              <w:jc w:val="both"/>
              <w:rPr>
                <w:rFonts w:ascii="Lato" w:eastAsia="Calibri" w:hAnsi="Lato" w:cstheme="minorHAnsi"/>
                <w:b/>
                <w:bCs/>
                <w:sz w:val="22"/>
                <w:szCs w:val="22"/>
                <w:lang w:eastAsia="en-US"/>
              </w:rPr>
            </w:pPr>
            <w:r>
              <w:rPr>
                <w:rFonts w:ascii="Lato" w:eastAsia="Calibri" w:hAnsi="Lato" w:cstheme="minorHAnsi"/>
                <w:b/>
                <w:bCs/>
                <w:sz w:val="22"/>
                <w:szCs w:val="22"/>
                <w:lang w:eastAsia="en-US"/>
              </w:rPr>
              <w:t xml:space="preserve">Program </w:t>
            </w:r>
            <w:r w:rsidR="00B628F4" w:rsidRPr="00337114">
              <w:rPr>
                <w:rFonts w:ascii="Lato" w:eastAsia="Calibri" w:hAnsi="Lato" w:cstheme="minorHAnsi"/>
                <w:b/>
                <w:bCs/>
                <w:sz w:val="22"/>
                <w:szCs w:val="22"/>
                <w:lang w:eastAsia="en-US"/>
              </w:rPr>
              <w:t xml:space="preserve">Maluch+ </w:t>
            </w:r>
            <w:r w:rsidR="003458EE">
              <w:rPr>
                <w:rFonts w:ascii="Lato" w:eastAsia="Calibri" w:hAnsi="Lato" w:cstheme="minorHAnsi"/>
                <w:b/>
                <w:bCs/>
                <w:sz w:val="22"/>
                <w:szCs w:val="22"/>
                <w:lang w:eastAsia="en-US"/>
              </w:rPr>
              <w:t xml:space="preserve">na lata </w:t>
            </w:r>
            <w:r w:rsidR="00B628F4" w:rsidRPr="00337114">
              <w:rPr>
                <w:rFonts w:ascii="Lato" w:eastAsia="Calibri" w:hAnsi="Lato" w:cstheme="minorHAnsi"/>
                <w:b/>
                <w:bCs/>
                <w:sz w:val="22"/>
                <w:szCs w:val="22"/>
                <w:lang w:eastAsia="en-US"/>
              </w:rPr>
              <w:t>2022</w:t>
            </w:r>
            <w:r w:rsidR="003458EE" w:rsidRPr="00337114">
              <w:rPr>
                <w:rFonts w:ascii="Lato" w:eastAsia="Calibri" w:hAnsi="Lato" w:cstheme="minorHAnsi"/>
                <w:b/>
                <w:bCs/>
                <w:sz w:val="22"/>
                <w:szCs w:val="22"/>
                <w:lang w:eastAsia="en-US"/>
              </w:rPr>
              <w:t>–</w:t>
            </w:r>
            <w:r w:rsidR="00B628F4" w:rsidRPr="00337114">
              <w:rPr>
                <w:rFonts w:ascii="Lato" w:eastAsia="Calibri" w:hAnsi="Lato" w:cstheme="minorHAnsi"/>
                <w:b/>
                <w:bCs/>
                <w:sz w:val="22"/>
                <w:szCs w:val="22"/>
                <w:lang w:eastAsia="en-US"/>
              </w:rPr>
              <w:t>2029</w:t>
            </w:r>
            <w:r w:rsidR="003458EE">
              <w:rPr>
                <w:rFonts w:ascii="Lato" w:eastAsia="Calibri" w:hAnsi="Lato" w:cstheme="minorHAnsi"/>
                <w:b/>
                <w:bCs/>
                <w:sz w:val="22"/>
                <w:szCs w:val="22"/>
                <w:lang w:eastAsia="en-US"/>
              </w:rPr>
              <w:t>.</w:t>
            </w:r>
          </w:p>
        </w:tc>
      </w:tr>
      <w:tr w:rsidR="00B628F4" w:rsidRPr="00337114" w14:paraId="11CBC422" w14:textId="77777777" w:rsidTr="007049D2">
        <w:tc>
          <w:tcPr>
            <w:tcW w:w="3813" w:type="dxa"/>
            <w:shd w:val="clear" w:color="auto" w:fill="DEEAF6"/>
          </w:tcPr>
          <w:p w14:paraId="2AFBABEB" w14:textId="77777777" w:rsidR="00B628F4" w:rsidRPr="00337114" w:rsidRDefault="00B628F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w:t>
            </w:r>
          </w:p>
        </w:tc>
        <w:tc>
          <w:tcPr>
            <w:tcW w:w="5352" w:type="dxa"/>
          </w:tcPr>
          <w:p w14:paraId="3F0083C4" w14:textId="6EC103A3" w:rsidR="00B628F4" w:rsidRPr="00337114" w:rsidRDefault="00B628F4" w:rsidP="007049D2">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Art. 62 ustawy</w:t>
            </w:r>
            <w:r w:rsidR="00C92EC1">
              <w:rPr>
                <w:rFonts w:ascii="Lato" w:eastAsia="Calibri" w:hAnsi="Lato" w:cstheme="minorHAnsi"/>
                <w:sz w:val="22"/>
                <w:szCs w:val="22"/>
                <w:lang w:eastAsia="en-US"/>
              </w:rPr>
              <w:t xml:space="preserve"> </w:t>
            </w:r>
            <w:r w:rsidR="00B636F3">
              <w:rPr>
                <w:rFonts w:ascii="Lato" w:eastAsia="Calibri" w:hAnsi="Lato" w:cstheme="minorHAnsi"/>
                <w:sz w:val="22"/>
                <w:szCs w:val="22"/>
                <w:lang w:eastAsia="en-US"/>
              </w:rPr>
              <w:t xml:space="preserve">z dnia 4 lutego 2011 r. </w:t>
            </w:r>
            <w:r w:rsidR="00C92EC1">
              <w:rPr>
                <w:rFonts w:ascii="Lato" w:eastAsia="Calibri" w:hAnsi="Lato" w:cstheme="minorHAnsi"/>
                <w:sz w:val="22"/>
                <w:szCs w:val="22"/>
                <w:lang w:eastAsia="en-US"/>
              </w:rPr>
              <w:t>o </w:t>
            </w:r>
            <w:r w:rsidRPr="00337114">
              <w:rPr>
                <w:rFonts w:ascii="Lato" w:eastAsia="Calibri" w:hAnsi="Lato" w:cstheme="minorHAnsi"/>
                <w:sz w:val="22"/>
                <w:szCs w:val="22"/>
                <w:lang w:eastAsia="en-US"/>
              </w:rPr>
              <w:t>opiece nad dziećmi</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wieku do lat 3 (Dz. U.</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2024 r. poz. 338)</w:t>
            </w:r>
          </w:p>
        </w:tc>
      </w:tr>
      <w:tr w:rsidR="00B628F4" w:rsidRPr="00337114" w14:paraId="1967D103" w14:textId="77777777" w:rsidTr="007049D2">
        <w:tc>
          <w:tcPr>
            <w:tcW w:w="3813" w:type="dxa"/>
            <w:shd w:val="clear" w:color="auto" w:fill="DEEAF6"/>
          </w:tcPr>
          <w:p w14:paraId="512FFC3B" w14:textId="77777777" w:rsidR="00B628F4" w:rsidRPr="00337114" w:rsidRDefault="00B628F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programu (całość/w 2023 r.)</w:t>
            </w:r>
          </w:p>
        </w:tc>
        <w:tc>
          <w:tcPr>
            <w:tcW w:w="5352" w:type="dxa"/>
          </w:tcPr>
          <w:p w14:paraId="5A5C1393" w14:textId="259EAA8F" w:rsidR="00B628F4" w:rsidRPr="00337114" w:rsidRDefault="00B628F4" w:rsidP="007049D2">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5 466 776,4 tys. zł</w:t>
            </w:r>
          </w:p>
        </w:tc>
      </w:tr>
      <w:tr w:rsidR="00B628F4" w:rsidRPr="00337114" w14:paraId="1DE2297D" w14:textId="77777777" w:rsidTr="007049D2">
        <w:tc>
          <w:tcPr>
            <w:tcW w:w="3813" w:type="dxa"/>
            <w:shd w:val="clear" w:color="auto" w:fill="DEEAF6"/>
          </w:tcPr>
          <w:p w14:paraId="3ECA1511" w14:textId="77777777" w:rsidR="00B628F4" w:rsidRPr="00337114" w:rsidRDefault="00B628F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główny programu</w:t>
            </w:r>
          </w:p>
        </w:tc>
        <w:tc>
          <w:tcPr>
            <w:tcW w:w="5352" w:type="dxa"/>
          </w:tcPr>
          <w:p w14:paraId="5E9F3C89" w14:textId="15CAA81E" w:rsidR="00B628F4" w:rsidRPr="00337114" w:rsidRDefault="00B628F4" w:rsidP="007049D2">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Zwiększenie miejsc instytucji opieki nad dziećmi</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wieku do lat 3 na terenie Polski. </w:t>
            </w:r>
          </w:p>
        </w:tc>
      </w:tr>
      <w:tr w:rsidR="00B628F4" w:rsidRPr="00337114" w14:paraId="3B4709C3" w14:textId="77777777" w:rsidTr="007049D2">
        <w:tc>
          <w:tcPr>
            <w:tcW w:w="3813" w:type="dxa"/>
            <w:shd w:val="clear" w:color="auto" w:fill="DEEAF6"/>
          </w:tcPr>
          <w:p w14:paraId="085E7276" w14:textId="77777777" w:rsidR="00B628F4" w:rsidRPr="00337114" w:rsidRDefault="00B628F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Cele szczegółowe</w:t>
            </w:r>
          </w:p>
        </w:tc>
        <w:tc>
          <w:tcPr>
            <w:tcW w:w="5352" w:type="dxa"/>
          </w:tcPr>
          <w:p w14:paraId="5168C47E" w14:textId="284784CC" w:rsidR="00B628F4" w:rsidRPr="00337114" w:rsidRDefault="00B628F4" w:rsidP="007049D2">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Zwiększenie odsetka dzieci objętych opieką instytucjonalną oraz zwiększenie aktywizacji zawodowej rodziców. </w:t>
            </w:r>
          </w:p>
        </w:tc>
      </w:tr>
      <w:tr w:rsidR="00B628F4" w:rsidRPr="00337114" w14:paraId="4332E86F" w14:textId="77777777" w:rsidTr="007049D2">
        <w:tc>
          <w:tcPr>
            <w:tcW w:w="3813" w:type="dxa"/>
            <w:shd w:val="clear" w:color="auto" w:fill="DEEAF6"/>
          </w:tcPr>
          <w:p w14:paraId="2F4E5E93" w14:textId="7F28B0D8" w:rsidR="00B628F4" w:rsidRPr="00337114" w:rsidRDefault="00B628F4" w:rsidP="00984965">
            <w:pPr>
              <w:spacing w:line="276" w:lineRule="auto"/>
              <w:rPr>
                <w:rFonts w:ascii="Lato" w:eastAsia="Calibri" w:hAnsi="Lato" w:cstheme="minorHAnsi"/>
                <w:sz w:val="22"/>
                <w:szCs w:val="22"/>
                <w:lang w:eastAsia="en-US"/>
              </w:rPr>
            </w:pPr>
            <w:r w:rsidRPr="00337114">
              <w:rPr>
                <w:rFonts w:ascii="Lato" w:eastAsia="Calibri" w:hAnsi="Lato" w:cstheme="minorHAnsi"/>
                <w:b/>
                <w:sz w:val="22"/>
                <w:szCs w:val="22"/>
                <w:lang w:eastAsia="en-US"/>
              </w:rPr>
              <w:t>Opis działań realizowanych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ramach programu</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r w:rsidRPr="00337114">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br/>
              <w:t>*</w:t>
            </w:r>
            <w:r w:rsidRPr="00337114">
              <w:rPr>
                <w:rFonts w:ascii="Lato" w:eastAsia="Calibri" w:hAnsi="Lato" w:cstheme="minorHAnsi"/>
                <w:i/>
                <w:sz w:val="22"/>
                <w:szCs w:val="22"/>
                <w:lang w:eastAsia="en-US"/>
              </w:rPr>
              <w:t>Wyjaśnienie:</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przypadku gdy realizowane były otwarte konkursy ofert opisane</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fiszce „Konkursy”,</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tym miejscu należy podać tylko tytuł konkursu</w:t>
            </w:r>
            <w:r w:rsidR="00710B8E">
              <w:rPr>
                <w:rFonts w:ascii="Lato" w:eastAsia="Calibri" w:hAnsi="Lato" w:cstheme="minorHAnsi"/>
                <w:i/>
                <w:sz w:val="22"/>
                <w:szCs w:val="22"/>
                <w:lang w:eastAsia="en-US"/>
              </w:rPr>
              <w:t xml:space="preserve"> </w:t>
            </w:r>
            <w:r w:rsidR="00C92EC1">
              <w:rPr>
                <w:rFonts w:ascii="Lato" w:eastAsia="Calibri" w:hAnsi="Lato" w:cstheme="minorHAnsi"/>
                <w:i/>
                <w:sz w:val="22"/>
                <w:szCs w:val="22"/>
                <w:lang w:eastAsia="en-US"/>
              </w:rPr>
              <w:t>i </w:t>
            </w:r>
            <w:r w:rsidRPr="00337114">
              <w:rPr>
                <w:rFonts w:ascii="Lato" w:eastAsia="Calibri" w:hAnsi="Lato" w:cstheme="minorHAnsi"/>
                <w:i/>
                <w:sz w:val="22"/>
                <w:szCs w:val="22"/>
                <w:lang w:eastAsia="en-US"/>
              </w:rPr>
              <w:t>datę jego ogłoszenia)</w:t>
            </w:r>
          </w:p>
        </w:tc>
        <w:tc>
          <w:tcPr>
            <w:tcW w:w="5352" w:type="dxa"/>
          </w:tcPr>
          <w:p w14:paraId="6C8EF3FB" w14:textId="77777777" w:rsidR="00B628F4" w:rsidRPr="00337114" w:rsidRDefault="00B628F4" w:rsidP="007049D2">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Przeprowadzenie trzech rozstrzygnięć Programu oraz rozpoczęcie naboru stałego. Podpisanie 43% umów przez urzędy wojewódzkie. </w:t>
            </w:r>
          </w:p>
        </w:tc>
      </w:tr>
    </w:tbl>
    <w:p w14:paraId="1130227C" w14:textId="77777777" w:rsidR="00B628F4" w:rsidRPr="00337114" w:rsidRDefault="00B628F4" w:rsidP="00984965">
      <w:pPr>
        <w:spacing w:line="276" w:lineRule="auto"/>
        <w:contextualSpacing/>
        <w:jc w:val="both"/>
        <w:rPr>
          <w:rFonts w:ascii="Lato" w:hAnsi="Lato" w:cstheme="minorHAnsi"/>
          <w:bCs/>
          <w:color w:val="000000"/>
          <w:sz w:val="26"/>
          <w:szCs w:val="26"/>
        </w:rPr>
      </w:pPr>
    </w:p>
    <w:p w14:paraId="24503B1A" w14:textId="3D017D64" w:rsidR="004C10D1" w:rsidRPr="00337114" w:rsidRDefault="00710B8E" w:rsidP="00BF04E1">
      <w:pPr>
        <w:pStyle w:val="Nagwek3"/>
        <w:numPr>
          <w:ilvl w:val="2"/>
          <w:numId w:val="25"/>
        </w:numPr>
        <w:spacing w:before="0" w:after="240" w:line="276" w:lineRule="auto"/>
        <w:rPr>
          <w:rFonts w:ascii="Lato" w:hAnsi="Lato" w:cstheme="minorHAnsi"/>
          <w:color w:val="000000"/>
          <w:sz w:val="26"/>
          <w:szCs w:val="26"/>
        </w:rPr>
      </w:pPr>
      <w:bookmarkStart w:id="17" w:name="_Toc165279636"/>
      <w:r>
        <w:rPr>
          <w:rFonts w:ascii="Lato" w:hAnsi="Lato" w:cstheme="minorHAnsi"/>
          <w:color w:val="000000"/>
          <w:sz w:val="26"/>
          <w:szCs w:val="26"/>
        </w:rPr>
        <w:t>Otwarte k</w:t>
      </w:r>
      <w:r w:rsidR="004B3CE9" w:rsidRPr="00337114">
        <w:rPr>
          <w:rFonts w:ascii="Lato" w:hAnsi="Lato" w:cstheme="minorHAnsi"/>
          <w:color w:val="000000"/>
          <w:sz w:val="26"/>
          <w:szCs w:val="26"/>
        </w:rPr>
        <w:t>onkursy</w:t>
      </w:r>
      <w:r>
        <w:rPr>
          <w:rFonts w:ascii="Lato" w:hAnsi="Lato" w:cstheme="minorHAnsi"/>
          <w:color w:val="000000"/>
          <w:sz w:val="26"/>
          <w:szCs w:val="26"/>
        </w:rPr>
        <w:t xml:space="preserve"> ofert</w:t>
      </w:r>
      <w:r w:rsidR="004B3CE9" w:rsidRPr="00337114">
        <w:rPr>
          <w:rFonts w:ascii="Lato" w:hAnsi="Lato" w:cstheme="minorHAnsi"/>
          <w:color w:val="000000"/>
          <w:sz w:val="26"/>
          <w:szCs w:val="26"/>
        </w:rPr>
        <w:t xml:space="preserve"> </w:t>
      </w:r>
      <w:r>
        <w:rPr>
          <w:rFonts w:ascii="Lato" w:hAnsi="Lato" w:cstheme="minorHAnsi"/>
          <w:color w:val="000000"/>
          <w:sz w:val="26"/>
          <w:szCs w:val="26"/>
        </w:rPr>
        <w:t xml:space="preserve">i nabory wniosków </w:t>
      </w:r>
      <w:r w:rsidR="0070775A" w:rsidRPr="00337114">
        <w:rPr>
          <w:rFonts w:ascii="Lato" w:hAnsi="Lato" w:cstheme="minorHAnsi"/>
          <w:color w:val="000000"/>
          <w:sz w:val="26"/>
          <w:szCs w:val="26"/>
        </w:rPr>
        <w:t xml:space="preserve">ogłoszone przez </w:t>
      </w:r>
      <w:r w:rsidR="004B3CE9" w:rsidRPr="00337114">
        <w:rPr>
          <w:rFonts w:ascii="Lato" w:hAnsi="Lato" w:cstheme="minorHAnsi"/>
          <w:color w:val="000000"/>
          <w:sz w:val="26"/>
          <w:szCs w:val="26"/>
        </w:rPr>
        <w:t>MRiPS</w:t>
      </w:r>
      <w:r w:rsidR="00C92EC1">
        <w:rPr>
          <w:rFonts w:ascii="Lato" w:hAnsi="Lato" w:cstheme="minorHAnsi"/>
          <w:color w:val="000000"/>
          <w:sz w:val="26"/>
          <w:szCs w:val="26"/>
        </w:rPr>
        <w:t xml:space="preserve"> w </w:t>
      </w:r>
      <w:r w:rsidR="0070775A" w:rsidRPr="00337114">
        <w:rPr>
          <w:rFonts w:ascii="Lato" w:hAnsi="Lato" w:cstheme="minorHAnsi"/>
          <w:color w:val="000000"/>
          <w:sz w:val="26"/>
          <w:szCs w:val="26"/>
        </w:rPr>
        <w:t>202</w:t>
      </w:r>
      <w:r w:rsidR="0038595A" w:rsidRPr="00337114">
        <w:rPr>
          <w:rFonts w:ascii="Lato" w:hAnsi="Lato" w:cstheme="minorHAnsi"/>
          <w:color w:val="000000"/>
          <w:sz w:val="26"/>
          <w:szCs w:val="26"/>
        </w:rPr>
        <w:t>3</w:t>
      </w:r>
      <w:r w:rsidR="0070775A" w:rsidRPr="00337114">
        <w:rPr>
          <w:rFonts w:ascii="Lato" w:hAnsi="Lato" w:cstheme="minorHAnsi"/>
          <w:color w:val="000000"/>
          <w:sz w:val="26"/>
          <w:szCs w:val="26"/>
        </w:rPr>
        <w:t xml:space="preserve"> r.</w:t>
      </w:r>
      <w:bookmarkEnd w:id="17"/>
    </w:p>
    <w:p w14:paraId="1BF71F38" w14:textId="3ADE70A3" w:rsidR="00710B8E" w:rsidRDefault="004C10D1" w:rsidP="00710B8E">
      <w:pPr>
        <w:spacing w:line="276" w:lineRule="auto"/>
        <w:ind w:firstLine="426"/>
        <w:contextualSpacing/>
        <w:jc w:val="both"/>
        <w:rPr>
          <w:rFonts w:ascii="Lato" w:hAnsi="Lato" w:cstheme="minorHAnsi"/>
        </w:rPr>
      </w:pPr>
      <w:r w:rsidRPr="00337114">
        <w:rPr>
          <w:rFonts w:ascii="Lato" w:hAnsi="Lato" w:cstheme="minorHAnsi"/>
        </w:rPr>
        <w:t>W 202</w:t>
      </w:r>
      <w:r w:rsidR="00881995" w:rsidRPr="00337114">
        <w:rPr>
          <w:rFonts w:ascii="Lato" w:hAnsi="Lato" w:cstheme="minorHAnsi"/>
        </w:rPr>
        <w:t>3</w:t>
      </w:r>
      <w:r w:rsidRPr="00337114">
        <w:rPr>
          <w:rFonts w:ascii="Lato" w:hAnsi="Lato" w:cstheme="minorHAnsi"/>
        </w:rPr>
        <w:t xml:space="preserve"> r. ogłoszono 1</w:t>
      </w:r>
      <w:r w:rsidR="00710B8E">
        <w:rPr>
          <w:rFonts w:ascii="Lato" w:hAnsi="Lato" w:cstheme="minorHAnsi"/>
        </w:rPr>
        <w:t>1</w:t>
      </w:r>
      <w:r w:rsidRPr="00337114">
        <w:rPr>
          <w:rFonts w:ascii="Lato" w:hAnsi="Lato" w:cstheme="minorHAnsi"/>
        </w:rPr>
        <w:t xml:space="preserve"> otwartych konkursów ofert </w:t>
      </w:r>
      <w:r w:rsidR="00710B8E" w:rsidRPr="00337114">
        <w:rPr>
          <w:rFonts w:ascii="Lato" w:hAnsi="Lato" w:cstheme="minorHAnsi"/>
        </w:rPr>
        <w:t>na realizację zadań</w:t>
      </w:r>
      <w:r w:rsidR="00146005">
        <w:rPr>
          <w:rFonts w:ascii="Lato" w:hAnsi="Lato" w:cstheme="minorHAnsi"/>
        </w:rPr>
        <w:t xml:space="preserve"> </w:t>
      </w:r>
      <w:r w:rsidR="00710B8E" w:rsidRPr="00337114">
        <w:rPr>
          <w:rFonts w:ascii="Lato" w:hAnsi="Lato" w:cstheme="minorHAnsi"/>
        </w:rPr>
        <w:t xml:space="preserve">publicznych </w:t>
      </w:r>
      <w:r w:rsidR="00710B8E">
        <w:rPr>
          <w:rFonts w:ascii="Lato" w:hAnsi="Lato" w:cstheme="minorHAnsi"/>
        </w:rPr>
        <w:t xml:space="preserve">oraz 3 nabory wniosków w ramach resortowych programów wspierania ekonomii </w:t>
      </w:r>
      <w:r w:rsidR="00710B8E">
        <w:rPr>
          <w:rFonts w:ascii="Lato" w:hAnsi="Lato" w:cstheme="minorHAnsi"/>
        </w:rPr>
        <w:lastRenderedPageBreak/>
        <w:t xml:space="preserve">społecznej, w ramach </w:t>
      </w:r>
      <w:r w:rsidR="00710B8E" w:rsidRPr="00337114">
        <w:rPr>
          <w:rFonts w:ascii="Lato" w:hAnsi="Lato" w:cstheme="minorHAnsi"/>
        </w:rPr>
        <w:t>których przekazano ponad 341 mln zł. organizacjom pozarządowym</w:t>
      </w:r>
      <w:r w:rsidR="00710B8E">
        <w:rPr>
          <w:rStyle w:val="Odwoanieprzypisudolnego"/>
          <w:rFonts w:ascii="Lato" w:hAnsi="Lato"/>
        </w:rPr>
        <w:footnoteReference w:id="5"/>
      </w:r>
      <w:r w:rsidR="00710B8E" w:rsidRPr="00337114">
        <w:rPr>
          <w:rFonts w:ascii="Lato" w:hAnsi="Lato" w:cstheme="minorHAnsi"/>
        </w:rPr>
        <w:t xml:space="preserve"> na </w:t>
      </w:r>
      <w:r w:rsidR="00710B8E">
        <w:rPr>
          <w:rFonts w:ascii="Lato" w:hAnsi="Lato" w:cstheme="minorHAnsi"/>
        </w:rPr>
        <w:t xml:space="preserve">wsparcie ich działalności oraz </w:t>
      </w:r>
      <w:r w:rsidR="00710B8E" w:rsidRPr="00337114">
        <w:rPr>
          <w:rFonts w:ascii="Lato" w:hAnsi="Lato" w:cstheme="minorHAnsi"/>
        </w:rPr>
        <w:t>realizację zadań publicznych.</w:t>
      </w:r>
      <w:r w:rsidR="00710B8E">
        <w:rPr>
          <w:rFonts w:ascii="Lato" w:hAnsi="Lato" w:cstheme="minorHAnsi"/>
        </w:rPr>
        <w:t xml:space="preserve"> </w:t>
      </w:r>
    </w:p>
    <w:p w14:paraId="476C1FFA" w14:textId="347B3317" w:rsidR="004C10D1" w:rsidRPr="00337114" w:rsidRDefault="004C10D1" w:rsidP="00710B8E">
      <w:pPr>
        <w:spacing w:line="276" w:lineRule="auto"/>
        <w:ind w:firstLine="426"/>
        <w:contextualSpacing/>
        <w:jc w:val="both"/>
        <w:rPr>
          <w:rFonts w:ascii="Lato" w:hAnsi="Lato" w:cstheme="minorHAnsi"/>
        </w:rPr>
      </w:pPr>
      <w:r w:rsidRPr="00337114">
        <w:rPr>
          <w:rFonts w:ascii="Lato" w:hAnsi="Lato" w:cstheme="minorHAnsi"/>
        </w:rPr>
        <w:t>Nie wszystkie Programy realizowane są</w:t>
      </w:r>
      <w:r w:rsidR="00C92EC1">
        <w:rPr>
          <w:rFonts w:ascii="Lato" w:hAnsi="Lato" w:cstheme="minorHAnsi"/>
        </w:rPr>
        <w:t xml:space="preserve"> w </w:t>
      </w:r>
      <w:r w:rsidRPr="00337114">
        <w:rPr>
          <w:rFonts w:ascii="Lato" w:hAnsi="Lato" w:cstheme="minorHAnsi"/>
        </w:rPr>
        <w:t>formie konkursów dotacyjnych (np. Krajowy Program Rozwoju Ekonomii Społecznej do 2030 r. Ekonomia Solidarności Społecznej</w:t>
      </w:r>
      <w:r w:rsidR="00B00292" w:rsidRPr="00337114">
        <w:rPr>
          <w:rFonts w:ascii="Lato" w:hAnsi="Lato" w:cstheme="minorHAnsi"/>
        </w:rPr>
        <w:t>, Program kompleksowego wsparcia dla rodzin „Za życiem”)</w:t>
      </w:r>
      <w:r w:rsidR="00DF2BA6" w:rsidRPr="00337114">
        <w:rPr>
          <w:rFonts w:ascii="Lato" w:hAnsi="Lato" w:cstheme="minorHAnsi"/>
        </w:rPr>
        <w:t>.</w:t>
      </w:r>
      <w:r w:rsidR="00C92EC1">
        <w:rPr>
          <w:rFonts w:ascii="Lato" w:hAnsi="Lato" w:cstheme="minorHAnsi"/>
        </w:rPr>
        <w:t xml:space="preserve"> </w:t>
      </w:r>
      <w:r w:rsidR="00B636F3">
        <w:rPr>
          <w:rFonts w:ascii="Lato" w:hAnsi="Lato" w:cstheme="minorHAnsi"/>
        </w:rPr>
        <w:t>W</w:t>
      </w:r>
      <w:r w:rsidR="00C92EC1">
        <w:rPr>
          <w:rFonts w:ascii="Lato" w:hAnsi="Lato" w:cstheme="minorHAnsi"/>
        </w:rPr>
        <w:t> </w:t>
      </w:r>
      <w:r w:rsidR="00DF2BA6" w:rsidRPr="00337114">
        <w:rPr>
          <w:rFonts w:ascii="Lato" w:hAnsi="Lato" w:cstheme="minorHAnsi"/>
        </w:rPr>
        <w:t xml:space="preserve">niektórych </w:t>
      </w:r>
      <w:r w:rsidRPr="00337114">
        <w:rPr>
          <w:rFonts w:ascii="Lato" w:hAnsi="Lato" w:cstheme="minorHAnsi"/>
        </w:rPr>
        <w:t>Program</w:t>
      </w:r>
      <w:r w:rsidR="00DF2BA6" w:rsidRPr="00337114">
        <w:rPr>
          <w:rFonts w:ascii="Lato" w:hAnsi="Lato" w:cstheme="minorHAnsi"/>
        </w:rPr>
        <w:t>ach</w:t>
      </w:r>
      <w:r w:rsidRPr="00337114">
        <w:rPr>
          <w:rFonts w:ascii="Lato" w:hAnsi="Lato" w:cstheme="minorHAnsi"/>
        </w:rPr>
        <w:t xml:space="preserve"> </w:t>
      </w:r>
      <w:r w:rsidR="00B00292" w:rsidRPr="00337114">
        <w:rPr>
          <w:rFonts w:ascii="Lato" w:hAnsi="Lato" w:cstheme="minorHAnsi"/>
        </w:rPr>
        <w:t>konkurs</w:t>
      </w:r>
      <w:r w:rsidR="00DF2BA6" w:rsidRPr="00337114">
        <w:rPr>
          <w:rFonts w:ascii="Lato" w:hAnsi="Lato" w:cstheme="minorHAnsi"/>
        </w:rPr>
        <w:t xml:space="preserve">y </w:t>
      </w:r>
      <w:r w:rsidR="00B00292" w:rsidRPr="00337114">
        <w:rPr>
          <w:rFonts w:ascii="Lato" w:hAnsi="Lato" w:cstheme="minorHAnsi"/>
        </w:rPr>
        <w:t>nie odbywają się corocznie (np.</w:t>
      </w:r>
      <w:r w:rsidR="00DF2BA6" w:rsidRPr="00337114">
        <w:rPr>
          <w:rFonts w:ascii="Lato" w:hAnsi="Lato" w:cstheme="minorHAnsi"/>
        </w:rPr>
        <w:t xml:space="preserve"> Program Operacyjny Pomoc Żywnościowa 2014-2020</w:t>
      </w:r>
      <w:r w:rsidR="00B00292" w:rsidRPr="00337114">
        <w:rPr>
          <w:rFonts w:ascii="Lato" w:hAnsi="Lato" w:cstheme="minorHAnsi"/>
        </w:rPr>
        <w:t>)</w:t>
      </w:r>
      <w:r w:rsidR="00B9273B" w:rsidRPr="00337114">
        <w:rPr>
          <w:rFonts w:ascii="Lato" w:hAnsi="Lato" w:cstheme="minorHAnsi"/>
        </w:rPr>
        <w:t xml:space="preserve"> lub </w:t>
      </w:r>
      <w:r w:rsidR="00A50A54" w:rsidRPr="00337114">
        <w:rPr>
          <w:rFonts w:ascii="Lato" w:hAnsi="Lato" w:cstheme="minorHAnsi"/>
        </w:rPr>
        <w:t>środki przekazywane są zgodnie</w:t>
      </w:r>
      <w:r w:rsidR="00C92EC1">
        <w:rPr>
          <w:rFonts w:ascii="Lato" w:hAnsi="Lato" w:cstheme="minorHAnsi"/>
        </w:rPr>
        <w:t xml:space="preserve"> z </w:t>
      </w:r>
      <w:r w:rsidR="00A50A54" w:rsidRPr="00337114">
        <w:rPr>
          <w:rFonts w:ascii="Lato" w:hAnsi="Lato" w:cstheme="minorHAnsi"/>
        </w:rPr>
        <w:t xml:space="preserve">zapotrzebowaniem zgłoszonym przez Wojewodów </w:t>
      </w:r>
      <w:r w:rsidR="00B9273B" w:rsidRPr="00337114">
        <w:rPr>
          <w:rFonts w:ascii="Lato" w:hAnsi="Lato" w:cstheme="minorHAnsi"/>
        </w:rPr>
        <w:t>(np. Program Senior+)</w:t>
      </w:r>
      <w:r w:rsidR="00B00292" w:rsidRPr="00337114">
        <w:rPr>
          <w:rFonts w:ascii="Lato" w:hAnsi="Lato" w:cstheme="minorHAnsi"/>
        </w:rPr>
        <w:t>.</w:t>
      </w:r>
    </w:p>
    <w:p w14:paraId="5AF6728A" w14:textId="7585120E" w:rsidR="004C10D1" w:rsidRPr="00337114" w:rsidRDefault="0038595A" w:rsidP="0038595A">
      <w:pPr>
        <w:spacing w:line="276" w:lineRule="auto"/>
        <w:ind w:firstLine="360"/>
        <w:contextualSpacing/>
        <w:jc w:val="both"/>
        <w:rPr>
          <w:rFonts w:ascii="Lato" w:hAnsi="Lato" w:cstheme="minorHAnsi"/>
        </w:rPr>
      </w:pPr>
      <w:r w:rsidRPr="00337114">
        <w:rPr>
          <w:rFonts w:ascii="Lato" w:hAnsi="Lato" w:cstheme="minorHAnsi"/>
        </w:rPr>
        <w:t>Informacje</w:t>
      </w:r>
      <w:r w:rsidR="00C92EC1">
        <w:rPr>
          <w:rFonts w:ascii="Lato" w:hAnsi="Lato" w:cstheme="minorHAnsi"/>
        </w:rPr>
        <w:t xml:space="preserve"> o </w:t>
      </w:r>
      <w:r w:rsidRPr="00337114">
        <w:rPr>
          <w:rFonts w:ascii="Lato" w:hAnsi="Lato" w:cstheme="minorHAnsi"/>
        </w:rPr>
        <w:t xml:space="preserve">aktualnych konkursach realizowanych przez Ministra znajdują się na stronie www.gov.pl/web/rodzina </w:t>
      </w:r>
      <w:r w:rsidRPr="00337114">
        <w:rPr>
          <w:rFonts w:ascii="Lato" w:hAnsi="Lato" w:cstheme="minorHAnsi"/>
          <w:bCs/>
        </w:rPr>
        <w:t>oraz</w:t>
      </w:r>
      <w:r w:rsidR="00C92EC1">
        <w:rPr>
          <w:rFonts w:ascii="Lato" w:hAnsi="Lato" w:cstheme="minorHAnsi"/>
          <w:bCs/>
        </w:rPr>
        <w:t xml:space="preserve"> w </w:t>
      </w:r>
      <w:r w:rsidRPr="00337114">
        <w:rPr>
          <w:rFonts w:ascii="Lato" w:hAnsi="Lato" w:cstheme="minorHAnsi"/>
          <w:bCs/>
        </w:rPr>
        <w:t>Biuletynie Informacji Publicznej M</w:t>
      </w:r>
      <w:r w:rsidR="00710B8E">
        <w:rPr>
          <w:rFonts w:ascii="Lato" w:hAnsi="Lato" w:cstheme="minorHAnsi"/>
          <w:bCs/>
        </w:rPr>
        <w:t>inisterstwa</w:t>
      </w:r>
      <w:r w:rsidRPr="00337114">
        <w:rPr>
          <w:rStyle w:val="Odwoanieprzypisudolnego"/>
          <w:rFonts w:ascii="Lato" w:hAnsi="Lato" w:cstheme="minorHAnsi"/>
          <w:bCs/>
        </w:rPr>
        <w:footnoteReference w:id="6"/>
      </w:r>
      <w:r w:rsidRPr="00337114">
        <w:rPr>
          <w:rFonts w:ascii="Lato" w:hAnsi="Lato" w:cstheme="minorHAnsi"/>
          <w:bCs/>
          <w:color w:val="000000"/>
        </w:rPr>
        <w:t>.</w:t>
      </w:r>
    </w:p>
    <w:p w14:paraId="27FBD060" w14:textId="742265BE" w:rsidR="0038595A" w:rsidRPr="00337114" w:rsidRDefault="0038595A" w:rsidP="005E341B">
      <w:pPr>
        <w:spacing w:after="240" w:line="276" w:lineRule="auto"/>
        <w:rPr>
          <w:rFonts w:ascii="Lato" w:hAnsi="Lato" w:cstheme="minorHAnsi"/>
        </w:rPr>
      </w:pPr>
      <w:r w:rsidRPr="00337114">
        <w:rPr>
          <w:rFonts w:ascii="Lato" w:hAnsi="Lato" w:cstheme="minorHAnsi"/>
        </w:rPr>
        <w:t xml:space="preserve">Otwarte konkursy ofert </w:t>
      </w:r>
      <w:r w:rsidR="00935D81">
        <w:rPr>
          <w:rFonts w:ascii="Lato" w:hAnsi="Lato" w:cstheme="minorHAnsi"/>
        </w:rPr>
        <w:t xml:space="preserve">i nabory wniosków </w:t>
      </w:r>
      <w:r w:rsidRPr="00337114">
        <w:rPr>
          <w:rFonts w:ascii="Lato" w:hAnsi="Lato" w:cstheme="minorHAnsi"/>
        </w:rPr>
        <w:t>realizowane</w:t>
      </w:r>
      <w:r w:rsidR="00C92EC1">
        <w:rPr>
          <w:rFonts w:ascii="Lato" w:hAnsi="Lato" w:cstheme="minorHAnsi"/>
        </w:rPr>
        <w:t xml:space="preserve"> w </w:t>
      </w:r>
      <w:r w:rsidRPr="00337114">
        <w:rPr>
          <w:rFonts w:ascii="Lato" w:hAnsi="Lato" w:cstheme="minorHAnsi"/>
        </w:rPr>
        <w:t>2023 r.:</w:t>
      </w:r>
    </w:p>
    <w:p w14:paraId="2A761E45" w14:textId="1A6795EF" w:rsidR="003D7A31" w:rsidRPr="00337114" w:rsidRDefault="003D7A31" w:rsidP="008507DD">
      <w:pPr>
        <w:pStyle w:val="Akapitzlist"/>
        <w:numPr>
          <w:ilvl w:val="0"/>
          <w:numId w:val="9"/>
        </w:numPr>
        <w:spacing w:after="0"/>
        <w:ind w:left="851" w:hanging="357"/>
        <w:jc w:val="both"/>
        <w:rPr>
          <w:rFonts w:ascii="Lato" w:hAnsi="Lato" w:cstheme="minorHAnsi"/>
          <w:sz w:val="24"/>
          <w:szCs w:val="24"/>
        </w:rPr>
      </w:pPr>
      <w:r w:rsidRPr="00337114">
        <w:rPr>
          <w:rFonts w:ascii="Lato" w:eastAsia="Calibri" w:hAnsi="Lato" w:cstheme="minorHAnsi"/>
          <w:sz w:val="24"/>
          <w:szCs w:val="24"/>
        </w:rPr>
        <w:t>Otwarty konkurs ofert</w:t>
      </w:r>
      <w:r w:rsidR="00C92EC1">
        <w:rPr>
          <w:rFonts w:ascii="Lato" w:eastAsia="Calibri" w:hAnsi="Lato" w:cstheme="minorHAnsi"/>
          <w:sz w:val="24"/>
          <w:szCs w:val="24"/>
        </w:rPr>
        <w:t xml:space="preserve"> w </w:t>
      </w:r>
      <w:r w:rsidRPr="00337114">
        <w:rPr>
          <w:rFonts w:ascii="Lato" w:eastAsia="Calibri" w:hAnsi="Lato" w:cstheme="minorHAnsi"/>
          <w:sz w:val="24"/>
          <w:szCs w:val="24"/>
        </w:rPr>
        <w:t xml:space="preserve">ramach Programu Wieloletniego </w:t>
      </w:r>
      <w:r w:rsidR="00CE4725" w:rsidRPr="00337114">
        <w:rPr>
          <w:rFonts w:ascii="Lato" w:eastAsia="Calibri" w:hAnsi="Lato" w:cstheme="minorHAnsi"/>
          <w:sz w:val="24"/>
          <w:szCs w:val="24"/>
        </w:rPr>
        <w:t>„</w:t>
      </w:r>
      <w:r w:rsidRPr="00337114">
        <w:rPr>
          <w:rFonts w:ascii="Lato" w:eastAsia="Calibri" w:hAnsi="Lato" w:cstheme="minorHAnsi"/>
          <w:sz w:val="24"/>
          <w:szCs w:val="24"/>
        </w:rPr>
        <w:t>Senior+</w:t>
      </w:r>
      <w:r w:rsidR="00CE4725" w:rsidRPr="00337114">
        <w:rPr>
          <w:rFonts w:ascii="Lato" w:eastAsia="Calibri" w:hAnsi="Lato" w:cstheme="minorHAnsi"/>
          <w:sz w:val="24"/>
          <w:szCs w:val="24"/>
        </w:rPr>
        <w:t>”</w:t>
      </w:r>
      <w:r w:rsidRPr="00337114">
        <w:rPr>
          <w:rFonts w:ascii="Lato" w:eastAsia="Calibri" w:hAnsi="Lato" w:cstheme="minorHAnsi"/>
          <w:sz w:val="24"/>
          <w:szCs w:val="24"/>
        </w:rPr>
        <w:t xml:space="preserve"> na lata 2021</w:t>
      </w:r>
      <w:r w:rsidR="001100A7" w:rsidRPr="00337114">
        <w:rPr>
          <w:rFonts w:ascii="Lato" w:eastAsia="Calibri" w:hAnsi="Lato" w:cstheme="minorHAnsi"/>
          <w:b/>
          <w:bCs/>
        </w:rPr>
        <w:t>–</w:t>
      </w:r>
      <w:r w:rsidRPr="00337114">
        <w:rPr>
          <w:rFonts w:ascii="Lato" w:eastAsia="Calibri" w:hAnsi="Lato" w:cstheme="minorHAnsi"/>
          <w:sz w:val="24"/>
          <w:szCs w:val="24"/>
        </w:rPr>
        <w:t>2025. Edycja 2023</w:t>
      </w:r>
      <w:r w:rsidR="00742FB4" w:rsidRPr="00337114">
        <w:rPr>
          <w:rFonts w:ascii="Lato" w:eastAsia="Calibri" w:hAnsi="Lato" w:cstheme="minorHAnsi"/>
          <w:sz w:val="24"/>
          <w:szCs w:val="24"/>
        </w:rPr>
        <w:t>.</w:t>
      </w:r>
    </w:p>
    <w:p w14:paraId="33634538" w14:textId="5B09990A" w:rsidR="00572A67" w:rsidRPr="00337114" w:rsidRDefault="00572A67" w:rsidP="008507DD">
      <w:pPr>
        <w:pStyle w:val="Akapitzlist"/>
        <w:numPr>
          <w:ilvl w:val="0"/>
          <w:numId w:val="9"/>
        </w:numPr>
        <w:spacing w:after="0"/>
        <w:ind w:left="851" w:hanging="357"/>
        <w:jc w:val="both"/>
        <w:rPr>
          <w:rFonts w:ascii="Lato" w:hAnsi="Lato" w:cstheme="minorHAnsi"/>
          <w:sz w:val="24"/>
          <w:szCs w:val="24"/>
        </w:rPr>
      </w:pPr>
      <w:r w:rsidRPr="00337114">
        <w:rPr>
          <w:rFonts w:ascii="Lato" w:hAnsi="Lato" w:cstheme="minorHAnsi"/>
          <w:sz w:val="24"/>
          <w:szCs w:val="24"/>
        </w:rPr>
        <w:t>Otwarty konkurs ofert</w:t>
      </w:r>
      <w:r w:rsidR="00C92EC1">
        <w:rPr>
          <w:rFonts w:ascii="Lato" w:hAnsi="Lato" w:cstheme="minorHAnsi"/>
          <w:sz w:val="24"/>
          <w:szCs w:val="24"/>
        </w:rPr>
        <w:t xml:space="preserve"> w </w:t>
      </w:r>
      <w:r w:rsidRPr="00337114">
        <w:rPr>
          <w:rFonts w:ascii="Lato" w:hAnsi="Lato" w:cstheme="minorHAnsi"/>
          <w:sz w:val="24"/>
          <w:szCs w:val="24"/>
        </w:rPr>
        <w:t>ramach programu wieloletniego na rzecz Osób Starszych „Aktywni+” na lata 2021–2025</w:t>
      </w:r>
      <w:r w:rsidR="00A60B73" w:rsidRPr="00337114">
        <w:rPr>
          <w:rFonts w:ascii="Lato" w:hAnsi="Lato" w:cstheme="minorHAnsi"/>
          <w:sz w:val="24"/>
          <w:szCs w:val="24"/>
        </w:rPr>
        <w:t>.</w:t>
      </w:r>
      <w:r w:rsidRPr="00337114">
        <w:rPr>
          <w:rFonts w:ascii="Lato" w:hAnsi="Lato" w:cstheme="minorHAnsi"/>
          <w:sz w:val="24"/>
          <w:szCs w:val="24"/>
        </w:rPr>
        <w:t xml:space="preserve"> Edycja 202</w:t>
      </w:r>
      <w:r w:rsidR="00A60B73" w:rsidRPr="00337114">
        <w:rPr>
          <w:rFonts w:ascii="Lato" w:hAnsi="Lato" w:cstheme="minorHAnsi"/>
          <w:sz w:val="24"/>
          <w:szCs w:val="24"/>
        </w:rPr>
        <w:t>3</w:t>
      </w:r>
      <w:r w:rsidR="00EA4C54" w:rsidRPr="00337114">
        <w:rPr>
          <w:rFonts w:ascii="Lato" w:hAnsi="Lato" w:cstheme="minorHAnsi"/>
          <w:sz w:val="24"/>
          <w:szCs w:val="24"/>
        </w:rPr>
        <w:t>.</w:t>
      </w:r>
    </w:p>
    <w:p w14:paraId="02633290" w14:textId="4B146695" w:rsidR="00572A67" w:rsidRPr="00337114" w:rsidRDefault="00572A67" w:rsidP="008507DD">
      <w:pPr>
        <w:pStyle w:val="Akapitzlist"/>
        <w:numPr>
          <w:ilvl w:val="0"/>
          <w:numId w:val="9"/>
        </w:numPr>
        <w:spacing w:after="0"/>
        <w:ind w:left="851" w:hanging="357"/>
        <w:jc w:val="both"/>
        <w:rPr>
          <w:rFonts w:ascii="Lato" w:hAnsi="Lato" w:cstheme="minorHAnsi"/>
          <w:sz w:val="24"/>
          <w:szCs w:val="24"/>
        </w:rPr>
      </w:pPr>
      <w:r w:rsidRPr="00337114">
        <w:rPr>
          <w:rFonts w:ascii="Lato" w:hAnsi="Lato" w:cstheme="minorHAnsi"/>
          <w:sz w:val="24"/>
          <w:szCs w:val="24"/>
        </w:rPr>
        <w:t>Otwarty konkurs ofert</w:t>
      </w:r>
      <w:r w:rsidR="00C92EC1">
        <w:rPr>
          <w:rFonts w:ascii="Lato" w:hAnsi="Lato" w:cstheme="minorHAnsi"/>
          <w:sz w:val="24"/>
          <w:szCs w:val="24"/>
        </w:rPr>
        <w:t xml:space="preserve"> w </w:t>
      </w:r>
      <w:r w:rsidRPr="00337114">
        <w:rPr>
          <w:rFonts w:ascii="Lato" w:hAnsi="Lato" w:cstheme="minorHAnsi"/>
          <w:sz w:val="24"/>
          <w:szCs w:val="24"/>
        </w:rPr>
        <w:t>ramach programu „Pokonać bezdomność. Program pomocy osobom bezdomnym”, edycja 202</w:t>
      </w:r>
      <w:r w:rsidR="00AF3F12" w:rsidRPr="00337114">
        <w:rPr>
          <w:rFonts w:ascii="Lato" w:hAnsi="Lato" w:cstheme="minorHAnsi"/>
          <w:sz w:val="24"/>
          <w:szCs w:val="24"/>
        </w:rPr>
        <w:t>3</w:t>
      </w:r>
      <w:r w:rsidR="00637325" w:rsidRPr="00337114">
        <w:rPr>
          <w:rFonts w:ascii="Lato" w:hAnsi="Lato" w:cstheme="minorHAnsi"/>
          <w:sz w:val="24"/>
          <w:szCs w:val="24"/>
        </w:rPr>
        <w:t>.</w:t>
      </w:r>
    </w:p>
    <w:p w14:paraId="7942698B" w14:textId="4B4452EA" w:rsidR="00572A67" w:rsidRPr="00337114" w:rsidRDefault="00572A67" w:rsidP="008507DD">
      <w:pPr>
        <w:pStyle w:val="Akapitzlist"/>
        <w:numPr>
          <w:ilvl w:val="0"/>
          <w:numId w:val="9"/>
        </w:numPr>
        <w:spacing w:after="0"/>
        <w:ind w:left="851" w:hanging="357"/>
        <w:jc w:val="both"/>
        <w:rPr>
          <w:rFonts w:ascii="Lato" w:hAnsi="Lato" w:cstheme="minorHAnsi"/>
          <w:sz w:val="24"/>
          <w:szCs w:val="24"/>
        </w:rPr>
      </w:pPr>
      <w:r w:rsidRPr="00337114">
        <w:rPr>
          <w:rFonts w:ascii="Lato" w:hAnsi="Lato" w:cstheme="minorHAnsi"/>
          <w:sz w:val="24"/>
          <w:szCs w:val="24"/>
        </w:rPr>
        <w:t>Otwarty konkurs ofert</w:t>
      </w:r>
      <w:r w:rsidR="00C92EC1">
        <w:rPr>
          <w:rFonts w:ascii="Lato" w:hAnsi="Lato" w:cstheme="minorHAnsi"/>
          <w:sz w:val="24"/>
          <w:szCs w:val="24"/>
        </w:rPr>
        <w:t xml:space="preserve"> w </w:t>
      </w:r>
      <w:r w:rsidRPr="00337114">
        <w:rPr>
          <w:rFonts w:ascii="Lato" w:hAnsi="Lato" w:cstheme="minorHAnsi"/>
          <w:sz w:val="24"/>
          <w:szCs w:val="24"/>
        </w:rPr>
        <w:t>ramach programu „Od zależności ku samodzielności” – edycja 202</w:t>
      </w:r>
      <w:r w:rsidR="00B72E1D" w:rsidRPr="00337114">
        <w:rPr>
          <w:rFonts w:ascii="Lato" w:hAnsi="Lato" w:cstheme="minorHAnsi"/>
          <w:sz w:val="24"/>
          <w:szCs w:val="24"/>
        </w:rPr>
        <w:t>3</w:t>
      </w:r>
      <w:r w:rsidR="00EA4C54" w:rsidRPr="00337114">
        <w:rPr>
          <w:rFonts w:ascii="Lato" w:hAnsi="Lato" w:cstheme="minorHAnsi"/>
          <w:sz w:val="24"/>
          <w:szCs w:val="24"/>
        </w:rPr>
        <w:t>.</w:t>
      </w:r>
    </w:p>
    <w:p w14:paraId="6413B35A" w14:textId="4E186AAB" w:rsidR="006569D1" w:rsidRPr="00337114" w:rsidRDefault="006569D1" w:rsidP="008507DD">
      <w:pPr>
        <w:pStyle w:val="Akapitzlist"/>
        <w:numPr>
          <w:ilvl w:val="0"/>
          <w:numId w:val="9"/>
        </w:numPr>
        <w:spacing w:after="0"/>
        <w:ind w:left="851" w:hanging="357"/>
        <w:jc w:val="both"/>
        <w:rPr>
          <w:rFonts w:ascii="Lato" w:hAnsi="Lato" w:cstheme="minorHAnsi"/>
          <w:sz w:val="24"/>
          <w:szCs w:val="24"/>
        </w:rPr>
      </w:pPr>
      <w:r w:rsidRPr="00337114">
        <w:rPr>
          <w:rFonts w:ascii="Lato" w:hAnsi="Lato"/>
          <w:sz w:val="24"/>
          <w:szCs w:val="24"/>
        </w:rPr>
        <w:t>Konkurs</w:t>
      </w:r>
      <w:r w:rsidR="00C92EC1">
        <w:rPr>
          <w:rFonts w:ascii="Lato" w:hAnsi="Lato"/>
          <w:sz w:val="24"/>
          <w:szCs w:val="24"/>
        </w:rPr>
        <w:t xml:space="preserve"> w </w:t>
      </w:r>
      <w:r w:rsidRPr="00337114">
        <w:rPr>
          <w:rFonts w:ascii="Lato" w:hAnsi="Lato"/>
          <w:sz w:val="24"/>
          <w:szCs w:val="24"/>
        </w:rPr>
        <w:t>ramach Programu na rzecz zatrudnienia socjalnego na lata 2023–2025. Edycja 2023</w:t>
      </w:r>
      <w:r w:rsidR="00742FB4" w:rsidRPr="00337114">
        <w:rPr>
          <w:rFonts w:ascii="Lato" w:hAnsi="Lato"/>
          <w:sz w:val="24"/>
          <w:szCs w:val="24"/>
        </w:rPr>
        <w:t>.</w:t>
      </w:r>
    </w:p>
    <w:p w14:paraId="150E4E08" w14:textId="0F3DA5CB" w:rsidR="00100364" w:rsidRPr="00337114" w:rsidRDefault="008678B6" w:rsidP="008507DD">
      <w:pPr>
        <w:pStyle w:val="Akapitzlist"/>
        <w:numPr>
          <w:ilvl w:val="0"/>
          <w:numId w:val="9"/>
        </w:numPr>
        <w:spacing w:after="0"/>
        <w:ind w:left="851" w:hanging="357"/>
        <w:jc w:val="both"/>
        <w:rPr>
          <w:rFonts w:ascii="Lato" w:hAnsi="Lato" w:cstheme="minorHAnsi"/>
          <w:sz w:val="24"/>
          <w:szCs w:val="24"/>
        </w:rPr>
      </w:pPr>
      <w:r>
        <w:rPr>
          <w:rFonts w:ascii="Lato" w:eastAsia="Calibri" w:hAnsi="Lato" w:cstheme="minorHAnsi"/>
          <w:sz w:val="24"/>
          <w:szCs w:val="24"/>
        </w:rPr>
        <w:t>Nabór</w:t>
      </w:r>
      <w:r w:rsidR="00C92EC1">
        <w:rPr>
          <w:rFonts w:ascii="Lato" w:eastAsia="Calibri" w:hAnsi="Lato" w:cstheme="minorHAnsi"/>
          <w:sz w:val="24"/>
          <w:szCs w:val="24"/>
        </w:rPr>
        <w:t xml:space="preserve"> w </w:t>
      </w:r>
      <w:r w:rsidR="00100364" w:rsidRPr="00337114">
        <w:rPr>
          <w:rFonts w:ascii="Lato" w:eastAsia="Calibri" w:hAnsi="Lato" w:cstheme="minorHAnsi"/>
          <w:sz w:val="24"/>
          <w:szCs w:val="24"/>
        </w:rPr>
        <w:t>ramach Programu „Przedsiębiorstwo Społeczne+” na lata 2023</w:t>
      </w:r>
      <w:r w:rsidR="001100A7" w:rsidRPr="00337114">
        <w:rPr>
          <w:rFonts w:ascii="Lato" w:eastAsia="Calibri" w:hAnsi="Lato" w:cstheme="minorHAnsi"/>
          <w:b/>
          <w:bCs/>
        </w:rPr>
        <w:t>–</w:t>
      </w:r>
      <w:r w:rsidR="00100364" w:rsidRPr="00337114">
        <w:rPr>
          <w:rFonts w:ascii="Lato" w:eastAsia="Calibri" w:hAnsi="Lato" w:cstheme="minorHAnsi"/>
          <w:sz w:val="24"/>
          <w:szCs w:val="24"/>
        </w:rPr>
        <w:t>2025. Edycja 2023.</w:t>
      </w:r>
    </w:p>
    <w:p w14:paraId="1444D5C6" w14:textId="471E6355" w:rsidR="00DF76CF" w:rsidRPr="00337114" w:rsidRDefault="008678B6" w:rsidP="008507DD">
      <w:pPr>
        <w:pStyle w:val="Akapitzlist"/>
        <w:numPr>
          <w:ilvl w:val="0"/>
          <w:numId w:val="9"/>
        </w:numPr>
        <w:spacing w:after="0"/>
        <w:ind w:left="851"/>
        <w:jc w:val="both"/>
        <w:rPr>
          <w:rFonts w:ascii="Lato" w:hAnsi="Lato" w:cstheme="minorHAnsi"/>
          <w:sz w:val="24"/>
          <w:szCs w:val="24"/>
        </w:rPr>
      </w:pPr>
      <w:r>
        <w:rPr>
          <w:rFonts w:ascii="Lato" w:eastAsia="Calibri" w:hAnsi="Lato" w:cstheme="minorHAnsi"/>
          <w:sz w:val="24"/>
          <w:szCs w:val="24"/>
        </w:rPr>
        <w:t>Nabór</w:t>
      </w:r>
      <w:r w:rsidR="00C92EC1">
        <w:rPr>
          <w:rFonts w:ascii="Lato" w:eastAsia="Calibri" w:hAnsi="Lato" w:cstheme="minorHAnsi"/>
          <w:sz w:val="24"/>
          <w:szCs w:val="24"/>
        </w:rPr>
        <w:t xml:space="preserve"> w </w:t>
      </w:r>
      <w:r w:rsidR="00DF76CF" w:rsidRPr="00337114">
        <w:rPr>
          <w:rFonts w:ascii="Lato" w:eastAsia="Calibri" w:hAnsi="Lato" w:cstheme="minorHAnsi"/>
          <w:sz w:val="24"/>
          <w:szCs w:val="24"/>
        </w:rPr>
        <w:t>ramach Programu „Odporność oraz Rozwój Ekonomii Społecznej</w:t>
      </w:r>
      <w:r w:rsidR="00710B8E">
        <w:rPr>
          <w:rFonts w:ascii="Lato" w:eastAsia="Calibri" w:hAnsi="Lato" w:cstheme="minorHAnsi"/>
          <w:sz w:val="24"/>
          <w:szCs w:val="24"/>
        </w:rPr>
        <w:t xml:space="preserve"> </w:t>
      </w:r>
      <w:r w:rsidR="00C92EC1">
        <w:rPr>
          <w:rFonts w:ascii="Lato" w:eastAsia="Calibri" w:hAnsi="Lato" w:cstheme="minorHAnsi"/>
          <w:sz w:val="24"/>
          <w:szCs w:val="24"/>
        </w:rPr>
        <w:t>i </w:t>
      </w:r>
      <w:r w:rsidR="00DF76CF" w:rsidRPr="00337114">
        <w:rPr>
          <w:rFonts w:ascii="Lato" w:eastAsia="Calibri" w:hAnsi="Lato" w:cstheme="minorHAnsi"/>
          <w:sz w:val="24"/>
          <w:szCs w:val="24"/>
        </w:rPr>
        <w:t>Przedsiębiorczości Społecznej” na lata 2022—2025.</w:t>
      </w:r>
      <w:r w:rsidR="001100A7">
        <w:rPr>
          <w:rFonts w:ascii="Lato" w:eastAsia="Calibri" w:hAnsi="Lato" w:cstheme="minorHAnsi"/>
          <w:sz w:val="24"/>
          <w:szCs w:val="24"/>
        </w:rPr>
        <w:t xml:space="preserve"> I</w:t>
      </w:r>
      <w:r w:rsidR="00C92EC1">
        <w:rPr>
          <w:rFonts w:ascii="Lato" w:eastAsia="Calibri" w:hAnsi="Lato" w:cstheme="minorHAnsi"/>
          <w:sz w:val="24"/>
          <w:szCs w:val="24"/>
        </w:rPr>
        <w:t> </w:t>
      </w:r>
      <w:r w:rsidR="00DF76CF" w:rsidRPr="00337114">
        <w:rPr>
          <w:rFonts w:ascii="Lato" w:hAnsi="Lato" w:cstheme="minorHAnsi"/>
          <w:sz w:val="24"/>
          <w:szCs w:val="24"/>
        </w:rPr>
        <w:t>nabór wniosków</w:t>
      </w:r>
      <w:r w:rsidR="00C92EC1">
        <w:rPr>
          <w:rFonts w:ascii="Lato" w:hAnsi="Lato" w:cstheme="minorHAnsi"/>
          <w:sz w:val="24"/>
          <w:szCs w:val="24"/>
        </w:rPr>
        <w:t xml:space="preserve"> w </w:t>
      </w:r>
      <w:r w:rsidR="00DF76CF" w:rsidRPr="00337114">
        <w:rPr>
          <w:rFonts w:ascii="Lato" w:hAnsi="Lato" w:cstheme="minorHAnsi"/>
          <w:sz w:val="24"/>
          <w:szCs w:val="24"/>
        </w:rPr>
        <w:t>ramach Programu</w:t>
      </w:r>
      <w:r w:rsidR="00B55F8E" w:rsidRPr="00337114">
        <w:rPr>
          <w:rFonts w:ascii="Lato" w:hAnsi="Lato" w:cstheme="minorHAnsi"/>
          <w:sz w:val="24"/>
          <w:szCs w:val="24"/>
        </w:rPr>
        <w:t>.</w:t>
      </w:r>
    </w:p>
    <w:p w14:paraId="6F015BD2" w14:textId="3C986BF2" w:rsidR="007A4D5B" w:rsidRPr="00337114" w:rsidRDefault="008678B6" w:rsidP="008507DD">
      <w:pPr>
        <w:pStyle w:val="Akapitzlist"/>
        <w:numPr>
          <w:ilvl w:val="0"/>
          <w:numId w:val="9"/>
        </w:numPr>
        <w:spacing w:after="0"/>
        <w:ind w:left="851"/>
        <w:jc w:val="both"/>
        <w:rPr>
          <w:rFonts w:ascii="Lato" w:hAnsi="Lato" w:cstheme="minorHAnsi"/>
          <w:sz w:val="24"/>
          <w:szCs w:val="24"/>
        </w:rPr>
      </w:pPr>
      <w:r>
        <w:rPr>
          <w:rFonts w:ascii="Lato" w:eastAsia="Calibri" w:hAnsi="Lato" w:cstheme="minorHAnsi"/>
          <w:sz w:val="24"/>
          <w:szCs w:val="24"/>
        </w:rPr>
        <w:t>Nabór</w:t>
      </w:r>
      <w:r w:rsidR="00C92EC1">
        <w:rPr>
          <w:rFonts w:ascii="Lato" w:eastAsia="Calibri" w:hAnsi="Lato" w:cstheme="minorHAnsi"/>
          <w:sz w:val="24"/>
          <w:szCs w:val="24"/>
        </w:rPr>
        <w:t xml:space="preserve"> w </w:t>
      </w:r>
      <w:r w:rsidR="007A4D5B" w:rsidRPr="00337114">
        <w:rPr>
          <w:rFonts w:ascii="Lato" w:eastAsia="Calibri" w:hAnsi="Lato" w:cstheme="minorHAnsi"/>
          <w:sz w:val="24"/>
          <w:szCs w:val="24"/>
        </w:rPr>
        <w:t>ramach Programu „Odporność oraz Rozwój Ekonomii Społecznej</w:t>
      </w:r>
      <w:r w:rsidR="00710B8E">
        <w:rPr>
          <w:rFonts w:ascii="Lato" w:eastAsia="Calibri" w:hAnsi="Lato" w:cstheme="minorHAnsi"/>
          <w:sz w:val="24"/>
          <w:szCs w:val="24"/>
        </w:rPr>
        <w:t xml:space="preserve"> </w:t>
      </w:r>
      <w:r w:rsidR="00C92EC1">
        <w:rPr>
          <w:rFonts w:ascii="Lato" w:eastAsia="Calibri" w:hAnsi="Lato" w:cstheme="minorHAnsi"/>
          <w:sz w:val="24"/>
          <w:szCs w:val="24"/>
        </w:rPr>
        <w:t>i </w:t>
      </w:r>
      <w:r w:rsidR="007A4D5B" w:rsidRPr="00337114">
        <w:rPr>
          <w:rFonts w:ascii="Lato" w:eastAsia="Calibri" w:hAnsi="Lato" w:cstheme="minorHAnsi"/>
          <w:sz w:val="24"/>
          <w:szCs w:val="24"/>
        </w:rPr>
        <w:t>Przedsiębiorczości Społecznej” na lata 2022—2025. II</w:t>
      </w:r>
      <w:r w:rsidR="00DF76CF" w:rsidRPr="00337114">
        <w:rPr>
          <w:rFonts w:ascii="Lato" w:eastAsia="Calibri" w:hAnsi="Lato" w:cstheme="minorHAnsi"/>
          <w:sz w:val="24"/>
          <w:szCs w:val="24"/>
        </w:rPr>
        <w:t xml:space="preserve"> </w:t>
      </w:r>
      <w:r w:rsidR="00DF76CF" w:rsidRPr="00337114">
        <w:rPr>
          <w:rFonts w:ascii="Lato" w:hAnsi="Lato" w:cstheme="minorHAnsi"/>
          <w:sz w:val="24"/>
          <w:szCs w:val="24"/>
        </w:rPr>
        <w:t>nabór wniosków</w:t>
      </w:r>
      <w:r w:rsidR="00C92EC1">
        <w:rPr>
          <w:rFonts w:ascii="Lato" w:hAnsi="Lato" w:cstheme="minorHAnsi"/>
          <w:sz w:val="24"/>
          <w:szCs w:val="24"/>
        </w:rPr>
        <w:t xml:space="preserve"> w </w:t>
      </w:r>
      <w:r w:rsidR="00DF76CF" w:rsidRPr="00337114">
        <w:rPr>
          <w:rFonts w:ascii="Lato" w:hAnsi="Lato" w:cstheme="minorHAnsi"/>
          <w:sz w:val="24"/>
          <w:szCs w:val="24"/>
        </w:rPr>
        <w:t>ramach Programu</w:t>
      </w:r>
      <w:r w:rsidR="00B55F8E" w:rsidRPr="00337114">
        <w:rPr>
          <w:rFonts w:ascii="Lato" w:hAnsi="Lato" w:cstheme="minorHAnsi"/>
          <w:sz w:val="24"/>
          <w:szCs w:val="24"/>
        </w:rPr>
        <w:t>.</w:t>
      </w:r>
    </w:p>
    <w:p w14:paraId="71F9FC16" w14:textId="42306BFF" w:rsidR="00C87A49" w:rsidRPr="00337114" w:rsidRDefault="00C87A49" w:rsidP="008507DD">
      <w:pPr>
        <w:pStyle w:val="Akapitzlist"/>
        <w:numPr>
          <w:ilvl w:val="0"/>
          <w:numId w:val="9"/>
        </w:numPr>
        <w:spacing w:after="0"/>
        <w:ind w:left="851" w:hanging="357"/>
        <w:jc w:val="both"/>
        <w:rPr>
          <w:rFonts w:ascii="Lato" w:hAnsi="Lato" w:cstheme="minorHAnsi"/>
          <w:sz w:val="24"/>
          <w:szCs w:val="24"/>
        </w:rPr>
      </w:pPr>
      <w:r w:rsidRPr="00337114">
        <w:rPr>
          <w:rFonts w:ascii="Lato" w:eastAsia="Calibri" w:hAnsi="Lato" w:cstheme="minorHAnsi"/>
          <w:sz w:val="24"/>
          <w:szCs w:val="24"/>
        </w:rPr>
        <w:t>Nabór beneficjentów-organizacji partnerskich</w:t>
      </w:r>
      <w:r w:rsidR="00C92EC1">
        <w:rPr>
          <w:rFonts w:ascii="Lato" w:eastAsia="Calibri" w:hAnsi="Lato" w:cstheme="minorHAnsi"/>
          <w:sz w:val="24"/>
          <w:szCs w:val="24"/>
        </w:rPr>
        <w:t xml:space="preserve"> o </w:t>
      </w:r>
      <w:r w:rsidRPr="00337114">
        <w:rPr>
          <w:rFonts w:ascii="Lato" w:eastAsia="Calibri" w:hAnsi="Lato" w:cstheme="minorHAnsi"/>
          <w:sz w:val="24"/>
          <w:szCs w:val="24"/>
        </w:rPr>
        <w:t>zasięgu ogólnopolskim lub ponadregionalnym do Programu Fundusze Europejskie na Pomoc Żywnościową 2021</w:t>
      </w:r>
      <w:r w:rsidR="00834A0C" w:rsidRPr="00337114">
        <w:rPr>
          <w:rFonts w:ascii="Lato" w:eastAsia="Calibri" w:hAnsi="Lato" w:cstheme="minorHAnsi"/>
          <w:b/>
          <w:bCs/>
        </w:rPr>
        <w:t>–</w:t>
      </w:r>
      <w:r w:rsidRPr="00337114">
        <w:rPr>
          <w:rFonts w:ascii="Lato" w:eastAsia="Calibri" w:hAnsi="Lato" w:cstheme="minorHAnsi"/>
          <w:sz w:val="24"/>
          <w:szCs w:val="24"/>
        </w:rPr>
        <w:t>2027 – Podprogram 2023</w:t>
      </w:r>
      <w:r w:rsidR="00710B8E">
        <w:rPr>
          <w:rFonts w:ascii="Lato" w:eastAsia="Calibri" w:hAnsi="Lato" w:cstheme="minorHAnsi"/>
          <w:sz w:val="24"/>
          <w:szCs w:val="24"/>
        </w:rPr>
        <w:t xml:space="preserve"> </w:t>
      </w:r>
      <w:r w:rsidR="00C92EC1">
        <w:rPr>
          <w:rFonts w:ascii="Lato" w:eastAsia="Calibri" w:hAnsi="Lato" w:cstheme="minorHAnsi"/>
          <w:sz w:val="24"/>
          <w:szCs w:val="24"/>
        </w:rPr>
        <w:t>i </w:t>
      </w:r>
      <w:r w:rsidRPr="00337114">
        <w:rPr>
          <w:rFonts w:ascii="Lato" w:eastAsia="Calibri" w:hAnsi="Lato" w:cstheme="minorHAnsi"/>
          <w:sz w:val="24"/>
          <w:szCs w:val="24"/>
        </w:rPr>
        <w:t>Podprogram 2024</w:t>
      </w:r>
      <w:r w:rsidR="00742FB4" w:rsidRPr="00337114">
        <w:rPr>
          <w:rFonts w:ascii="Lato" w:eastAsia="Calibri" w:hAnsi="Lato" w:cstheme="minorHAnsi"/>
          <w:sz w:val="24"/>
          <w:szCs w:val="24"/>
        </w:rPr>
        <w:t>.</w:t>
      </w:r>
    </w:p>
    <w:p w14:paraId="5ED764CC" w14:textId="74B9087B" w:rsidR="005E40A0" w:rsidRPr="00337114" w:rsidRDefault="00FE4F75" w:rsidP="008507DD">
      <w:pPr>
        <w:pStyle w:val="Akapitzlist"/>
        <w:numPr>
          <w:ilvl w:val="0"/>
          <w:numId w:val="9"/>
        </w:numPr>
        <w:spacing w:after="0"/>
        <w:ind w:left="851" w:hanging="357"/>
        <w:jc w:val="both"/>
        <w:rPr>
          <w:rFonts w:ascii="Lato" w:hAnsi="Lato" w:cstheme="minorHAnsi"/>
          <w:sz w:val="24"/>
          <w:szCs w:val="24"/>
        </w:rPr>
      </w:pPr>
      <w:r w:rsidRPr="00337114">
        <w:rPr>
          <w:rFonts w:ascii="Lato" w:eastAsia="Calibri" w:hAnsi="Lato" w:cstheme="minorHAnsi"/>
          <w:sz w:val="24"/>
          <w:szCs w:val="24"/>
        </w:rPr>
        <w:t>IV otwarty konkurs ofert</w:t>
      </w:r>
      <w:r w:rsidR="00C92EC1">
        <w:rPr>
          <w:rFonts w:ascii="Lato" w:eastAsia="Calibri" w:hAnsi="Lato" w:cstheme="minorHAnsi"/>
          <w:sz w:val="24"/>
          <w:szCs w:val="24"/>
        </w:rPr>
        <w:t xml:space="preserve"> w </w:t>
      </w:r>
      <w:r w:rsidRPr="00337114">
        <w:rPr>
          <w:rFonts w:ascii="Lato" w:eastAsia="Calibri" w:hAnsi="Lato" w:cstheme="minorHAnsi"/>
          <w:sz w:val="24"/>
          <w:szCs w:val="24"/>
        </w:rPr>
        <w:t>zakresie promocji rodziny „Po pierwsze Rodzina” na rok 2023</w:t>
      </w:r>
      <w:r w:rsidR="00742FB4" w:rsidRPr="00337114">
        <w:rPr>
          <w:rFonts w:ascii="Lato" w:eastAsia="Calibri" w:hAnsi="Lato" w:cstheme="minorHAnsi"/>
          <w:sz w:val="24"/>
          <w:szCs w:val="24"/>
        </w:rPr>
        <w:t>.</w:t>
      </w:r>
    </w:p>
    <w:p w14:paraId="07AA5256" w14:textId="7DA8ACC4" w:rsidR="005E40A0" w:rsidRPr="00337114" w:rsidRDefault="000C1110" w:rsidP="008507DD">
      <w:pPr>
        <w:pStyle w:val="Akapitzlist"/>
        <w:numPr>
          <w:ilvl w:val="0"/>
          <w:numId w:val="9"/>
        </w:numPr>
        <w:spacing w:after="0"/>
        <w:ind w:left="851" w:hanging="357"/>
        <w:jc w:val="both"/>
        <w:rPr>
          <w:rFonts w:ascii="Lato" w:hAnsi="Lato" w:cstheme="minorHAnsi"/>
          <w:sz w:val="24"/>
          <w:szCs w:val="24"/>
        </w:rPr>
      </w:pPr>
      <w:r w:rsidRPr="00337114">
        <w:rPr>
          <w:rFonts w:ascii="Lato" w:hAnsi="Lato" w:cstheme="minorHAnsi"/>
          <w:sz w:val="24"/>
          <w:szCs w:val="24"/>
        </w:rPr>
        <w:lastRenderedPageBreak/>
        <w:t>Konkurs na organizacje pozarządową pozyskującą partnerów Karty Dużej Rodziny</w:t>
      </w:r>
      <w:r w:rsidR="00742FB4" w:rsidRPr="00337114">
        <w:rPr>
          <w:rFonts w:ascii="Lato" w:hAnsi="Lato" w:cstheme="minorHAnsi"/>
          <w:sz w:val="24"/>
          <w:szCs w:val="24"/>
        </w:rPr>
        <w:t>.</w:t>
      </w:r>
    </w:p>
    <w:p w14:paraId="44CFBB32" w14:textId="4A89D94D" w:rsidR="00572A67" w:rsidRPr="00337114" w:rsidRDefault="000540CB" w:rsidP="008507DD">
      <w:pPr>
        <w:pStyle w:val="Akapitzlist"/>
        <w:numPr>
          <w:ilvl w:val="0"/>
          <w:numId w:val="9"/>
        </w:numPr>
        <w:spacing w:after="0"/>
        <w:ind w:left="851" w:hanging="357"/>
        <w:jc w:val="both"/>
        <w:rPr>
          <w:rFonts w:ascii="Lato" w:hAnsi="Lato" w:cstheme="minorHAnsi"/>
          <w:sz w:val="24"/>
          <w:szCs w:val="24"/>
        </w:rPr>
      </w:pPr>
      <w:r w:rsidRPr="00337114">
        <w:rPr>
          <w:rFonts w:ascii="Lato" w:hAnsi="Lato"/>
          <w:sz w:val="24"/>
          <w:szCs w:val="24"/>
          <w:lang w:eastAsia="pl-PL"/>
        </w:rPr>
        <w:t>Otwarty konkurs ofert na realizacj</w:t>
      </w:r>
      <w:r w:rsidR="00834A0C">
        <w:rPr>
          <w:rFonts w:ascii="Lato" w:hAnsi="Lato"/>
          <w:sz w:val="24"/>
          <w:szCs w:val="24"/>
          <w:lang w:eastAsia="pl-PL"/>
        </w:rPr>
        <w:t>ę</w:t>
      </w:r>
      <w:r w:rsidRPr="00337114">
        <w:rPr>
          <w:rFonts w:ascii="Lato" w:hAnsi="Lato"/>
          <w:sz w:val="24"/>
          <w:szCs w:val="24"/>
          <w:lang w:eastAsia="pl-PL"/>
        </w:rPr>
        <w:t xml:space="preserve"> projektów</w:t>
      </w:r>
      <w:r w:rsidR="00C92EC1">
        <w:rPr>
          <w:rFonts w:ascii="Lato" w:hAnsi="Lato"/>
          <w:sz w:val="24"/>
          <w:szCs w:val="24"/>
          <w:lang w:eastAsia="pl-PL"/>
        </w:rPr>
        <w:t xml:space="preserve"> w </w:t>
      </w:r>
      <w:r w:rsidRPr="00337114">
        <w:rPr>
          <w:rFonts w:ascii="Lato" w:hAnsi="Lato"/>
          <w:sz w:val="24"/>
          <w:szCs w:val="24"/>
          <w:lang w:eastAsia="pl-PL"/>
        </w:rPr>
        <w:t>ramach Programu Osłonowego pn. „Wspieranie Jednostek Samorządu Terytorialnego</w:t>
      </w:r>
      <w:r w:rsidR="00C92EC1">
        <w:rPr>
          <w:rFonts w:ascii="Lato" w:hAnsi="Lato"/>
          <w:sz w:val="24"/>
          <w:szCs w:val="24"/>
          <w:lang w:eastAsia="pl-PL"/>
        </w:rPr>
        <w:t xml:space="preserve"> w </w:t>
      </w:r>
      <w:r w:rsidRPr="00337114">
        <w:rPr>
          <w:rFonts w:ascii="Lato" w:hAnsi="Lato"/>
          <w:sz w:val="24"/>
          <w:szCs w:val="24"/>
          <w:lang w:eastAsia="pl-PL"/>
        </w:rPr>
        <w:t>Tworzeniu Systemu Przeciwdziałania Przemocy</w:t>
      </w:r>
      <w:r w:rsidR="00C92EC1">
        <w:rPr>
          <w:rFonts w:ascii="Lato" w:hAnsi="Lato"/>
          <w:sz w:val="24"/>
          <w:szCs w:val="24"/>
          <w:lang w:eastAsia="pl-PL"/>
        </w:rPr>
        <w:t xml:space="preserve"> w </w:t>
      </w:r>
      <w:r w:rsidRPr="00337114">
        <w:rPr>
          <w:rFonts w:ascii="Lato" w:hAnsi="Lato"/>
          <w:sz w:val="24"/>
          <w:szCs w:val="24"/>
          <w:lang w:eastAsia="pl-PL"/>
        </w:rPr>
        <w:t>Rodzinie” edycja 2023</w:t>
      </w:r>
      <w:r w:rsidRPr="00337114">
        <w:rPr>
          <w:rFonts w:ascii="Lato" w:hAnsi="Lato" w:cstheme="minorHAnsi"/>
          <w:sz w:val="24"/>
          <w:szCs w:val="24"/>
        </w:rPr>
        <w:t>.</w:t>
      </w:r>
    </w:p>
    <w:p w14:paraId="54D2DE21" w14:textId="4AF8CF57" w:rsidR="00D65689" w:rsidRPr="00337114" w:rsidRDefault="00D65689" w:rsidP="008507DD">
      <w:pPr>
        <w:pStyle w:val="Akapitzlist"/>
        <w:numPr>
          <w:ilvl w:val="0"/>
          <w:numId w:val="9"/>
        </w:numPr>
        <w:spacing w:after="0"/>
        <w:ind w:left="851" w:hanging="357"/>
        <w:jc w:val="both"/>
        <w:rPr>
          <w:rFonts w:ascii="Lato" w:hAnsi="Lato" w:cstheme="minorHAnsi"/>
          <w:sz w:val="24"/>
          <w:szCs w:val="24"/>
        </w:rPr>
      </w:pPr>
      <w:r w:rsidRPr="00337114">
        <w:rPr>
          <w:rFonts w:ascii="Lato" w:hAnsi="Lato" w:cstheme="minorHAnsi"/>
          <w:sz w:val="24"/>
          <w:szCs w:val="24"/>
        </w:rPr>
        <w:t>I otwarty konkurs ofert „Realizacja kampanii społecznej promującej rodzicielstwo zastępcze. Edycja 2023”</w:t>
      </w:r>
      <w:r w:rsidR="00742FB4" w:rsidRPr="00337114">
        <w:rPr>
          <w:rFonts w:ascii="Lato" w:hAnsi="Lato" w:cstheme="minorHAnsi"/>
          <w:sz w:val="24"/>
          <w:szCs w:val="24"/>
        </w:rPr>
        <w:t>.</w:t>
      </w:r>
    </w:p>
    <w:p w14:paraId="0A7E5970" w14:textId="42154E09" w:rsidR="00BB00F4" w:rsidRPr="00BB00F4" w:rsidRDefault="008741F1" w:rsidP="00BB00F4">
      <w:pPr>
        <w:pStyle w:val="Akapitzlist"/>
        <w:numPr>
          <w:ilvl w:val="0"/>
          <w:numId w:val="9"/>
        </w:numPr>
        <w:spacing w:after="0"/>
        <w:ind w:left="851"/>
        <w:jc w:val="both"/>
        <w:rPr>
          <w:rFonts w:ascii="Lato" w:eastAsia="Calibri" w:hAnsi="Lato" w:cstheme="minorHAnsi"/>
          <w:sz w:val="24"/>
          <w:szCs w:val="24"/>
        </w:rPr>
      </w:pPr>
      <w:r w:rsidRPr="00337114">
        <w:rPr>
          <w:rFonts w:ascii="Lato" w:hAnsi="Lato" w:cstheme="minorHAnsi"/>
          <w:sz w:val="24"/>
          <w:szCs w:val="24"/>
        </w:rPr>
        <w:t xml:space="preserve">Konkurs </w:t>
      </w:r>
      <w:r w:rsidR="00834A0C">
        <w:rPr>
          <w:rFonts w:ascii="Lato" w:hAnsi="Lato" w:cstheme="minorHAnsi"/>
          <w:sz w:val="24"/>
          <w:szCs w:val="24"/>
        </w:rPr>
        <w:t>„</w:t>
      </w:r>
      <w:r w:rsidRPr="00337114">
        <w:rPr>
          <w:rFonts w:ascii="Lato" w:hAnsi="Lato" w:cstheme="minorHAnsi"/>
          <w:sz w:val="24"/>
          <w:szCs w:val="24"/>
        </w:rPr>
        <w:t>Razem Możemy Więcej – Pierwsza Edycja Programu</w:t>
      </w:r>
      <w:r w:rsidR="007266BC">
        <w:rPr>
          <w:rFonts w:ascii="Lato" w:hAnsi="Lato" w:cstheme="minorHAnsi"/>
          <w:sz w:val="24"/>
          <w:szCs w:val="24"/>
        </w:rPr>
        <w:t xml:space="preserve">  </w:t>
      </w:r>
      <w:r w:rsidRPr="00337114">
        <w:rPr>
          <w:rFonts w:ascii="Lato" w:hAnsi="Lato" w:cstheme="minorHAnsi"/>
          <w:sz w:val="24"/>
          <w:szCs w:val="24"/>
        </w:rPr>
        <w:t>Aktywizacyjnego dla Cudzoziemców na lata 2022–202</w:t>
      </w:r>
      <w:r w:rsidR="0027467E" w:rsidRPr="00337114">
        <w:rPr>
          <w:rFonts w:ascii="Lato" w:hAnsi="Lato" w:cstheme="minorHAnsi"/>
          <w:sz w:val="24"/>
          <w:szCs w:val="24"/>
        </w:rPr>
        <w:t>3</w:t>
      </w:r>
      <w:r w:rsidRPr="00337114">
        <w:rPr>
          <w:rFonts w:ascii="Lato" w:hAnsi="Lato" w:cstheme="minorHAnsi"/>
          <w:sz w:val="24"/>
          <w:szCs w:val="24"/>
        </w:rPr>
        <w:t>"</w:t>
      </w:r>
      <w:r w:rsidR="00742FB4" w:rsidRPr="00337114">
        <w:rPr>
          <w:rFonts w:ascii="Lato" w:hAnsi="Lato" w:cstheme="minorHAnsi"/>
          <w:sz w:val="24"/>
          <w:szCs w:val="24"/>
        </w:rPr>
        <w:t>.</w:t>
      </w:r>
    </w:p>
    <w:p w14:paraId="78C395FB" w14:textId="77777777" w:rsidR="00BB00F4" w:rsidRPr="00BB00F4" w:rsidRDefault="00BB00F4" w:rsidP="00BB00F4">
      <w:pPr>
        <w:pStyle w:val="Akapitzlist"/>
        <w:spacing w:after="0"/>
        <w:ind w:left="851"/>
        <w:jc w:val="both"/>
        <w:rPr>
          <w:rFonts w:ascii="Lato" w:eastAsia="Calibri" w:hAnsi="Lato" w:cstheme="minorHAnsi"/>
          <w:sz w:val="24"/>
          <w:szCs w:val="24"/>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813"/>
        <w:gridCol w:w="5352"/>
      </w:tblGrid>
      <w:tr w:rsidR="00A60B73" w:rsidRPr="00337114" w14:paraId="7DC5E037" w14:textId="77777777" w:rsidTr="00881995">
        <w:tc>
          <w:tcPr>
            <w:tcW w:w="3813" w:type="dxa"/>
            <w:shd w:val="clear" w:color="auto" w:fill="DEEAF6"/>
          </w:tcPr>
          <w:p w14:paraId="410D9C5F" w14:textId="77777777" w:rsidR="00A60B73" w:rsidRPr="00337114" w:rsidRDefault="00A60B73"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 xml:space="preserve">Nazwa konkursu </w:t>
            </w:r>
          </w:p>
        </w:tc>
        <w:tc>
          <w:tcPr>
            <w:tcW w:w="5352" w:type="dxa"/>
          </w:tcPr>
          <w:p w14:paraId="4234C712" w14:textId="15A39D31" w:rsidR="00A60B73" w:rsidRPr="00337114" w:rsidRDefault="00A60B73" w:rsidP="00805350">
            <w:pPr>
              <w:spacing w:after="240"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Otwarty konkurs ofert</w:t>
            </w:r>
            <w:r w:rsidR="00C92EC1">
              <w:rPr>
                <w:rFonts w:ascii="Lato" w:eastAsia="Calibri" w:hAnsi="Lato" w:cstheme="minorHAnsi"/>
                <w:b/>
                <w:bCs/>
                <w:sz w:val="22"/>
                <w:szCs w:val="22"/>
                <w:lang w:eastAsia="en-US"/>
              </w:rPr>
              <w:t xml:space="preserve"> w </w:t>
            </w:r>
            <w:r w:rsidR="003F29EA" w:rsidRPr="00337114">
              <w:rPr>
                <w:rFonts w:ascii="Lato" w:eastAsia="Calibri" w:hAnsi="Lato" w:cstheme="minorHAnsi"/>
                <w:b/>
                <w:bCs/>
                <w:sz w:val="22"/>
                <w:szCs w:val="22"/>
                <w:lang w:eastAsia="en-US"/>
              </w:rPr>
              <w:t xml:space="preserve">ramach Programu Wieloletniego </w:t>
            </w:r>
            <w:r w:rsidR="00805350" w:rsidRPr="00337114">
              <w:rPr>
                <w:rFonts w:ascii="Lato" w:eastAsia="Calibri" w:hAnsi="Lato" w:cstheme="minorHAnsi"/>
                <w:b/>
                <w:bCs/>
                <w:sz w:val="22"/>
                <w:szCs w:val="22"/>
                <w:lang w:eastAsia="en-US"/>
              </w:rPr>
              <w:t>„</w:t>
            </w:r>
            <w:r w:rsidR="003F29EA" w:rsidRPr="00337114">
              <w:rPr>
                <w:rFonts w:ascii="Lato" w:eastAsia="Calibri" w:hAnsi="Lato" w:cstheme="minorHAnsi"/>
                <w:b/>
                <w:bCs/>
                <w:sz w:val="22"/>
                <w:szCs w:val="22"/>
                <w:lang w:eastAsia="en-US"/>
              </w:rPr>
              <w:t>Senior+</w:t>
            </w:r>
            <w:r w:rsidR="00805350" w:rsidRPr="00337114">
              <w:rPr>
                <w:rFonts w:ascii="Lato" w:eastAsia="Calibri" w:hAnsi="Lato" w:cstheme="minorHAnsi"/>
                <w:b/>
                <w:bCs/>
                <w:sz w:val="22"/>
                <w:szCs w:val="22"/>
                <w:lang w:eastAsia="en-US"/>
              </w:rPr>
              <w:t>”</w:t>
            </w:r>
            <w:r w:rsidR="003F29EA" w:rsidRPr="00337114">
              <w:rPr>
                <w:rFonts w:ascii="Lato" w:eastAsia="Calibri" w:hAnsi="Lato" w:cstheme="minorHAnsi"/>
                <w:b/>
                <w:bCs/>
                <w:sz w:val="22"/>
                <w:szCs w:val="22"/>
                <w:lang w:eastAsia="en-US"/>
              </w:rPr>
              <w:t xml:space="preserve"> na lata 2021</w:t>
            </w:r>
            <w:r w:rsidR="003276A2" w:rsidRPr="00337114">
              <w:rPr>
                <w:rFonts w:ascii="Lato" w:eastAsia="Calibri" w:hAnsi="Lato" w:cstheme="minorHAnsi"/>
                <w:b/>
                <w:bCs/>
                <w:sz w:val="22"/>
                <w:szCs w:val="22"/>
                <w:lang w:eastAsia="en-US"/>
              </w:rPr>
              <w:t>–</w:t>
            </w:r>
            <w:r w:rsidR="003F29EA" w:rsidRPr="00337114">
              <w:rPr>
                <w:rFonts w:ascii="Lato" w:eastAsia="Calibri" w:hAnsi="Lato" w:cstheme="minorHAnsi"/>
                <w:b/>
                <w:bCs/>
                <w:sz w:val="22"/>
                <w:szCs w:val="22"/>
                <w:lang w:eastAsia="en-US"/>
              </w:rPr>
              <w:t xml:space="preserve">2025. </w:t>
            </w:r>
            <w:r w:rsidRPr="00337114">
              <w:rPr>
                <w:rFonts w:ascii="Lato" w:eastAsia="Calibri" w:hAnsi="Lato" w:cstheme="minorHAnsi"/>
                <w:b/>
                <w:bCs/>
                <w:sz w:val="22"/>
                <w:szCs w:val="22"/>
                <w:lang w:eastAsia="en-US"/>
              </w:rPr>
              <w:t>Edycja 2023</w:t>
            </w:r>
            <w:r w:rsidR="00805350" w:rsidRPr="00337114">
              <w:rPr>
                <w:rFonts w:ascii="Lato" w:eastAsia="Calibri" w:hAnsi="Lato" w:cstheme="minorHAnsi"/>
                <w:b/>
                <w:bCs/>
                <w:sz w:val="22"/>
                <w:szCs w:val="22"/>
                <w:lang w:eastAsia="en-US"/>
              </w:rPr>
              <w:t>.</w:t>
            </w:r>
          </w:p>
        </w:tc>
      </w:tr>
      <w:tr w:rsidR="00A60B73" w:rsidRPr="00337114" w14:paraId="716E306B" w14:textId="77777777" w:rsidTr="00881995">
        <w:tc>
          <w:tcPr>
            <w:tcW w:w="3813" w:type="dxa"/>
            <w:shd w:val="clear" w:color="auto" w:fill="DEEAF6"/>
          </w:tcPr>
          <w:p w14:paraId="2B37A6A7" w14:textId="108D8DAC" w:rsidR="00A60B73" w:rsidRPr="00337114" w:rsidRDefault="00A60B73"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programu,</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ramach którego ogłoszono konkurs </w:t>
            </w:r>
            <w:r w:rsidRPr="00337114">
              <w:rPr>
                <w:rFonts w:ascii="Lato" w:eastAsia="Calibri" w:hAnsi="Lato" w:cstheme="minorHAnsi"/>
                <w:i/>
                <w:sz w:val="22"/>
                <w:szCs w:val="22"/>
                <w:lang w:eastAsia="en-US"/>
              </w:rPr>
              <w:t>(jeśli dotyczy)</w:t>
            </w:r>
          </w:p>
        </w:tc>
        <w:tc>
          <w:tcPr>
            <w:tcW w:w="5352" w:type="dxa"/>
          </w:tcPr>
          <w:p w14:paraId="11011423" w14:textId="77777777" w:rsidR="00A60B73" w:rsidRPr="00337114" w:rsidRDefault="00A60B73" w:rsidP="00742FB4">
            <w:pPr>
              <w:spacing w:line="276" w:lineRule="auto"/>
              <w:jc w:val="both"/>
              <w:rPr>
                <w:rFonts w:ascii="Lato" w:eastAsia="Calibri" w:hAnsi="Lato" w:cstheme="minorHAnsi"/>
                <w:bCs/>
                <w:sz w:val="22"/>
                <w:szCs w:val="22"/>
                <w:lang w:eastAsia="en-US"/>
              </w:rPr>
            </w:pPr>
            <w:r w:rsidRPr="00337114">
              <w:rPr>
                <w:rFonts w:ascii="Lato" w:eastAsia="Calibri" w:hAnsi="Lato" w:cstheme="minorHAnsi"/>
                <w:bCs/>
                <w:sz w:val="22"/>
                <w:szCs w:val="22"/>
                <w:lang w:eastAsia="en-US"/>
              </w:rPr>
              <w:t>Program Wieloletni Senior+ na lata 2021–2025</w:t>
            </w:r>
          </w:p>
        </w:tc>
      </w:tr>
      <w:tr w:rsidR="00A60B73" w:rsidRPr="00337114" w14:paraId="53084CC6" w14:textId="77777777" w:rsidTr="00881995">
        <w:tc>
          <w:tcPr>
            <w:tcW w:w="3813" w:type="dxa"/>
            <w:shd w:val="clear" w:color="auto" w:fill="DEEAF6"/>
          </w:tcPr>
          <w:p w14:paraId="2B44716F" w14:textId="77777777" w:rsidR="00A60B73" w:rsidRPr="00337114" w:rsidRDefault="00A60B73"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w:t>
            </w:r>
          </w:p>
          <w:p w14:paraId="7BC06CD6" w14:textId="77777777" w:rsidR="00A60B73" w:rsidRPr="00337114" w:rsidRDefault="00A60B73" w:rsidP="00984965">
            <w:pPr>
              <w:spacing w:line="276" w:lineRule="auto"/>
              <w:rPr>
                <w:rFonts w:ascii="Lato" w:eastAsia="Calibri" w:hAnsi="Lato" w:cstheme="minorHAnsi"/>
                <w:sz w:val="22"/>
                <w:szCs w:val="22"/>
                <w:lang w:eastAsia="en-US"/>
              </w:rPr>
            </w:pPr>
          </w:p>
        </w:tc>
        <w:tc>
          <w:tcPr>
            <w:tcW w:w="5352" w:type="dxa"/>
          </w:tcPr>
          <w:p w14:paraId="79A1E62D" w14:textId="61AED56B" w:rsidR="00A60B73" w:rsidRPr="00337114" w:rsidRDefault="00A60B73" w:rsidP="00805350">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Uchwała nr 191 Rady Ministrów</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21 grudnia 2020 r.</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sprawie ustanowienia programu wieloletniego "Senior+" na lata 2021-2025 (M.P. 2021 poz. 10)</w:t>
            </w:r>
          </w:p>
        </w:tc>
      </w:tr>
      <w:tr w:rsidR="00A60B73" w:rsidRPr="00337114" w14:paraId="6B82BAC9" w14:textId="77777777" w:rsidTr="00881995">
        <w:tc>
          <w:tcPr>
            <w:tcW w:w="3813" w:type="dxa"/>
            <w:shd w:val="clear" w:color="auto" w:fill="DEEAF6"/>
          </w:tcPr>
          <w:p w14:paraId="00762EA9" w14:textId="59AEDD6F" w:rsidR="00A60B73" w:rsidRPr="00337114" w:rsidRDefault="00A60B73" w:rsidP="00984965">
            <w:pPr>
              <w:spacing w:line="276" w:lineRule="auto"/>
              <w:rPr>
                <w:rFonts w:ascii="Lato" w:eastAsia="Calibri" w:hAnsi="Lato" w:cstheme="minorHAnsi"/>
                <w:b/>
                <w:sz w:val="22"/>
                <w:szCs w:val="22"/>
                <w:lang w:eastAsia="en-US"/>
              </w:rPr>
            </w:pPr>
            <w:r w:rsidRPr="00337114">
              <w:rPr>
                <w:rFonts w:ascii="Lato" w:eastAsia="Calibri" w:hAnsi="Lato" w:cstheme="minorHAnsi"/>
                <w:b/>
                <w:bCs/>
                <w:sz w:val="22"/>
                <w:szCs w:val="22"/>
                <w:lang w:eastAsia="en-US"/>
              </w:rPr>
              <w:t>Podmioty uprawnione do ubiegania się</w:t>
            </w:r>
            <w:r w:rsidR="00C92EC1">
              <w:rPr>
                <w:rFonts w:ascii="Lato" w:eastAsia="Calibri" w:hAnsi="Lato" w:cstheme="minorHAnsi"/>
                <w:b/>
                <w:bCs/>
                <w:sz w:val="22"/>
                <w:szCs w:val="22"/>
                <w:lang w:eastAsia="en-US"/>
              </w:rPr>
              <w:t xml:space="preserve"> o </w:t>
            </w:r>
            <w:r w:rsidRPr="00337114">
              <w:rPr>
                <w:rFonts w:ascii="Lato" w:eastAsia="Calibri" w:hAnsi="Lato" w:cstheme="minorHAnsi"/>
                <w:b/>
                <w:bCs/>
                <w:sz w:val="22"/>
                <w:szCs w:val="22"/>
                <w:lang w:eastAsia="en-US"/>
              </w:rPr>
              <w:t>dofinansowanie</w:t>
            </w:r>
            <w:r w:rsidR="00C92EC1">
              <w:rPr>
                <w:rFonts w:ascii="Lato" w:eastAsia="Calibri" w:hAnsi="Lato" w:cstheme="minorHAnsi"/>
                <w:b/>
                <w:bCs/>
                <w:sz w:val="22"/>
                <w:szCs w:val="22"/>
                <w:lang w:eastAsia="en-US"/>
              </w:rPr>
              <w:t xml:space="preserve"> w </w:t>
            </w:r>
            <w:r w:rsidRPr="00337114">
              <w:rPr>
                <w:rFonts w:ascii="Lato" w:eastAsia="Calibri" w:hAnsi="Lato" w:cstheme="minorHAnsi"/>
                <w:b/>
                <w:bCs/>
                <w:sz w:val="22"/>
                <w:szCs w:val="22"/>
                <w:lang w:eastAsia="en-US"/>
              </w:rPr>
              <w:t>konkursie</w:t>
            </w:r>
          </w:p>
        </w:tc>
        <w:tc>
          <w:tcPr>
            <w:tcW w:w="5352" w:type="dxa"/>
          </w:tcPr>
          <w:p w14:paraId="0BCDA6C0" w14:textId="77777777" w:rsidR="00A60B73" w:rsidRPr="00337114" w:rsidRDefault="00A60B73"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Jednostki samorządu terytorialnego</w:t>
            </w:r>
          </w:p>
        </w:tc>
      </w:tr>
      <w:tr w:rsidR="00A60B73" w:rsidRPr="00337114" w14:paraId="2C35A3CC" w14:textId="77777777" w:rsidTr="00881995">
        <w:tc>
          <w:tcPr>
            <w:tcW w:w="3813" w:type="dxa"/>
            <w:shd w:val="clear" w:color="auto" w:fill="DEEAF6"/>
          </w:tcPr>
          <w:p w14:paraId="1144A337" w14:textId="69519C33" w:rsidR="00A60B73" w:rsidRPr="00337114" w:rsidRDefault="00A60B73"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konkursu ogłoszonego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tc>
        <w:tc>
          <w:tcPr>
            <w:tcW w:w="5352" w:type="dxa"/>
          </w:tcPr>
          <w:p w14:paraId="64B26E12" w14:textId="77777777" w:rsidR="00A60B73" w:rsidRPr="00337114" w:rsidRDefault="00A60B73"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59 034 233 zł</w:t>
            </w:r>
          </w:p>
        </w:tc>
      </w:tr>
      <w:tr w:rsidR="00A60B73" w:rsidRPr="00337114" w14:paraId="604FFD76" w14:textId="77777777" w:rsidTr="00881995">
        <w:tc>
          <w:tcPr>
            <w:tcW w:w="3813" w:type="dxa"/>
            <w:shd w:val="clear" w:color="auto" w:fill="DEEAF6"/>
          </w:tcPr>
          <w:p w14:paraId="20D99B3C" w14:textId="77777777" w:rsidR="00A60B73" w:rsidRPr="00337114" w:rsidRDefault="00A60B73"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 powołania komisji konkursowej</w:t>
            </w:r>
          </w:p>
        </w:tc>
        <w:tc>
          <w:tcPr>
            <w:tcW w:w="5352" w:type="dxa"/>
          </w:tcPr>
          <w:p w14:paraId="41FB49EE" w14:textId="77777777" w:rsidR="00A60B73" w:rsidRPr="00337114" w:rsidRDefault="00A60B73"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Nie dotyczy</w:t>
            </w:r>
          </w:p>
        </w:tc>
      </w:tr>
      <w:tr w:rsidR="00A60B73" w:rsidRPr="00337114" w14:paraId="7C5F1223" w14:textId="77777777" w:rsidTr="00881995">
        <w:tc>
          <w:tcPr>
            <w:tcW w:w="3813" w:type="dxa"/>
            <w:shd w:val="clear" w:color="auto" w:fill="DEEAF6"/>
          </w:tcPr>
          <w:p w14:paraId="77BB7513" w14:textId="77777777" w:rsidR="00A60B73" w:rsidRPr="00337114" w:rsidRDefault="00A60B73"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konkursu</w:t>
            </w:r>
          </w:p>
        </w:tc>
        <w:tc>
          <w:tcPr>
            <w:tcW w:w="5352" w:type="dxa"/>
          </w:tcPr>
          <w:p w14:paraId="6D87589B" w14:textId="6686DA3E" w:rsidR="00A60B73" w:rsidRPr="00337114" w:rsidRDefault="00A60B73"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Celem jest zwiększenie aktywnego uczestnictwa seniorów</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życiu społecznym poprzez dofinansowanie rozbudowy infrastruktury ośrodków wsparcia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środowisku lokalnym oraz zwiększenie miejsc</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ośrodkach wsparcia „Senior+”, tj. wsparcie działań jednostek samorządu</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rozwoju na ich terenie sieci Dziennych Domów „Senior+”</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Klubów „Senior+”.</w:t>
            </w:r>
          </w:p>
        </w:tc>
      </w:tr>
      <w:tr w:rsidR="00A60B73" w:rsidRPr="00337114" w14:paraId="44C8125F" w14:textId="77777777" w:rsidTr="00881995">
        <w:tc>
          <w:tcPr>
            <w:tcW w:w="3813" w:type="dxa"/>
            <w:shd w:val="clear" w:color="auto" w:fill="DEEAF6"/>
          </w:tcPr>
          <w:p w14:paraId="6647D534" w14:textId="77777777" w:rsidR="00A60B73" w:rsidRPr="00337114" w:rsidRDefault="00A60B73"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Priorytety/Moduły</w:t>
            </w:r>
          </w:p>
        </w:tc>
        <w:tc>
          <w:tcPr>
            <w:tcW w:w="5352" w:type="dxa"/>
          </w:tcPr>
          <w:p w14:paraId="6CCB1BE8" w14:textId="74B7CCC2" w:rsidR="00A60B73" w:rsidRPr="00337114" w:rsidRDefault="00A60B73"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b/>
                <w:bCs/>
                <w:sz w:val="22"/>
                <w:szCs w:val="22"/>
                <w:lang w:eastAsia="en-US"/>
              </w:rPr>
              <w:t>Moduł 1</w:t>
            </w:r>
            <w:r w:rsidRPr="00337114">
              <w:rPr>
                <w:rFonts w:ascii="Lato" w:eastAsia="Calibri" w:hAnsi="Lato" w:cstheme="minorHAnsi"/>
                <w:sz w:val="22"/>
                <w:szCs w:val="22"/>
                <w:lang w:eastAsia="en-US"/>
              </w:rPr>
              <w:t xml:space="preserve"> – jednorazowe wsparcie finansowe na utworzenie (przebudowę lub remont obiektów albo ich części, będących własnością jednostki samorządu terytorialnego)</w:t>
            </w:r>
            <w:r w:rsidR="00710B8E">
              <w:rPr>
                <w:rFonts w:ascii="Lato" w:eastAsia="Calibri" w:hAnsi="Lato" w:cstheme="minorHAnsi"/>
                <w:sz w:val="22"/>
                <w:szCs w:val="22"/>
                <w:lang w:eastAsia="en-US"/>
              </w:rPr>
              <w:t xml:space="preserve"> </w:t>
            </w:r>
          </w:p>
          <w:p w14:paraId="46FA8253" w14:textId="77777777" w:rsidR="00A60B73" w:rsidRPr="00337114" w:rsidRDefault="00A60B73"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i/lub wyposażenie ośrodka wsparcia.</w:t>
            </w:r>
          </w:p>
          <w:p w14:paraId="6001EC03" w14:textId="415462FA" w:rsidR="00A60B73" w:rsidRPr="00337114" w:rsidRDefault="00A60B73" w:rsidP="00805350">
            <w:pPr>
              <w:spacing w:after="240" w:line="276" w:lineRule="auto"/>
              <w:jc w:val="both"/>
              <w:rPr>
                <w:rFonts w:ascii="Lato" w:eastAsia="Calibri" w:hAnsi="Lato" w:cstheme="minorHAnsi"/>
                <w:sz w:val="22"/>
                <w:szCs w:val="22"/>
                <w:lang w:eastAsia="en-US"/>
              </w:rPr>
            </w:pPr>
            <w:r w:rsidRPr="00337114">
              <w:rPr>
                <w:rFonts w:ascii="Lato" w:eastAsia="Calibri" w:hAnsi="Lato" w:cstheme="minorHAnsi"/>
                <w:b/>
                <w:bCs/>
                <w:sz w:val="22"/>
                <w:szCs w:val="22"/>
                <w:lang w:eastAsia="en-US"/>
              </w:rPr>
              <w:t>Moduł 2</w:t>
            </w:r>
            <w:r w:rsidRPr="00337114">
              <w:rPr>
                <w:rFonts w:ascii="Lato" w:eastAsia="Calibri" w:hAnsi="Lato" w:cstheme="minorHAnsi"/>
                <w:sz w:val="22"/>
                <w:szCs w:val="22"/>
                <w:lang w:eastAsia="en-US"/>
              </w:rPr>
              <w:t xml:space="preserve"> - zapewnienie funkcjonowania już istniejących ośrodków wsparcia.</w:t>
            </w:r>
            <w:r w:rsidR="00710B8E">
              <w:rPr>
                <w:rFonts w:ascii="Lato" w:eastAsia="Calibri" w:hAnsi="Lato" w:cstheme="minorHAnsi"/>
                <w:sz w:val="22"/>
                <w:szCs w:val="22"/>
                <w:lang w:eastAsia="en-US"/>
              </w:rPr>
              <w:t xml:space="preserve"> </w:t>
            </w:r>
          </w:p>
        </w:tc>
      </w:tr>
      <w:tr w:rsidR="00A60B73" w:rsidRPr="00337114" w14:paraId="18C8D1CD" w14:textId="77777777" w:rsidTr="00881995">
        <w:tc>
          <w:tcPr>
            <w:tcW w:w="3813" w:type="dxa"/>
            <w:shd w:val="clear" w:color="auto" w:fill="DEEAF6"/>
          </w:tcPr>
          <w:p w14:paraId="4A7593D6" w14:textId="77777777" w:rsidR="00A60B73" w:rsidRPr="00337114" w:rsidRDefault="00A60B73"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Data ogłoszenia konkursu</w:t>
            </w:r>
          </w:p>
        </w:tc>
        <w:tc>
          <w:tcPr>
            <w:tcW w:w="5352" w:type="dxa"/>
          </w:tcPr>
          <w:p w14:paraId="1BB563F8" w14:textId="77777777" w:rsidR="00A60B73" w:rsidRPr="00337114" w:rsidRDefault="00A60B73" w:rsidP="00805350">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21 listopada 2022 r.</w:t>
            </w:r>
          </w:p>
        </w:tc>
      </w:tr>
      <w:tr w:rsidR="00A60B73" w:rsidRPr="00337114" w14:paraId="3FD1773E" w14:textId="77777777" w:rsidTr="00881995">
        <w:tc>
          <w:tcPr>
            <w:tcW w:w="3813" w:type="dxa"/>
            <w:shd w:val="clear" w:color="auto" w:fill="DEEAF6"/>
          </w:tcPr>
          <w:p w14:paraId="6B255B7E" w14:textId="77777777" w:rsidR="00A60B73" w:rsidRPr="00337114" w:rsidRDefault="00A60B73"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zakończenia konkursu</w:t>
            </w:r>
          </w:p>
        </w:tc>
        <w:tc>
          <w:tcPr>
            <w:tcW w:w="5352" w:type="dxa"/>
          </w:tcPr>
          <w:p w14:paraId="1333EF8E" w14:textId="3E8D71AB" w:rsidR="00A60B73" w:rsidRPr="00337114" w:rsidRDefault="00A60B73"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Jednostki samorządu terytorialnego składały oferty do właściwego urzędu wojewódzkiego</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terminie od 21 listopada 2022 r. do dnia 5 stycznia 2023 r.</w:t>
            </w:r>
          </w:p>
          <w:p w14:paraId="4A79DAF3" w14:textId="77777777" w:rsidR="00A60B73" w:rsidRPr="00337114" w:rsidRDefault="00A60B73" w:rsidP="00805350">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 dniu 21 marca 2023 r. ogłoszone zostały wyniki konkursu.</w:t>
            </w:r>
          </w:p>
        </w:tc>
      </w:tr>
      <w:tr w:rsidR="00A60B73" w:rsidRPr="00337114" w14:paraId="2DBEAD3B" w14:textId="77777777" w:rsidTr="00881995">
        <w:tc>
          <w:tcPr>
            <w:tcW w:w="3813" w:type="dxa"/>
            <w:shd w:val="clear" w:color="auto" w:fill="DEEAF6"/>
          </w:tcPr>
          <w:p w14:paraId="61D84CA1" w14:textId="05128EC3" w:rsidR="00A60B73" w:rsidRPr="00337114" w:rsidRDefault="00A60B73"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ofert, które wpłynęły</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odpowiedzi na ogłoszony konkurs (w tym od ngo)</w:t>
            </w:r>
          </w:p>
        </w:tc>
        <w:tc>
          <w:tcPr>
            <w:tcW w:w="5352" w:type="dxa"/>
          </w:tcPr>
          <w:p w14:paraId="4200A4CA" w14:textId="77777777" w:rsidR="00A60B73" w:rsidRPr="00337114" w:rsidRDefault="00A60B73"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844</w:t>
            </w:r>
          </w:p>
        </w:tc>
      </w:tr>
      <w:tr w:rsidR="00A60B73" w:rsidRPr="00337114" w14:paraId="7C7D41B6" w14:textId="77777777" w:rsidTr="00881995">
        <w:tc>
          <w:tcPr>
            <w:tcW w:w="3813" w:type="dxa"/>
            <w:shd w:val="clear" w:color="auto" w:fill="DEEAF6"/>
          </w:tcPr>
          <w:p w14:paraId="07086DBB" w14:textId="77777777" w:rsidR="00A60B73" w:rsidRPr="00337114" w:rsidRDefault="00A60B73"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ofert przeznaczonych do dofinansowania (w tym od ngo)</w:t>
            </w:r>
          </w:p>
        </w:tc>
        <w:tc>
          <w:tcPr>
            <w:tcW w:w="5352" w:type="dxa"/>
          </w:tcPr>
          <w:p w14:paraId="130D337F" w14:textId="56B9B17E" w:rsidR="00A60B73" w:rsidRPr="00337114" w:rsidRDefault="00A60B73" w:rsidP="00805350">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739</w:t>
            </w:r>
          </w:p>
        </w:tc>
      </w:tr>
      <w:tr w:rsidR="00A60B73" w:rsidRPr="00337114" w14:paraId="0F8A771A" w14:textId="77777777" w:rsidTr="00881995">
        <w:tc>
          <w:tcPr>
            <w:tcW w:w="3813" w:type="dxa"/>
            <w:shd w:val="clear" w:color="auto" w:fill="DEEAF6"/>
          </w:tcPr>
          <w:p w14:paraId="6C4ED442" w14:textId="7A935FC7" w:rsidR="00A60B73" w:rsidRPr="00337114" w:rsidRDefault="00A60B73"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3C832E0D" w14:textId="6BA109D8" w:rsidR="00A60B73" w:rsidRPr="00337114" w:rsidRDefault="00A60B73" w:rsidP="00805350">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Nie dotyczy</w:t>
            </w:r>
          </w:p>
        </w:tc>
      </w:tr>
      <w:tr w:rsidR="00A60B73" w:rsidRPr="00337114" w14:paraId="3DF65964" w14:textId="77777777" w:rsidTr="00881995">
        <w:tc>
          <w:tcPr>
            <w:tcW w:w="3813" w:type="dxa"/>
            <w:shd w:val="clear" w:color="auto" w:fill="DEEAF6"/>
          </w:tcPr>
          <w:p w14:paraId="4E07D3C5" w14:textId="3D9F1E52" w:rsidR="00A60B73" w:rsidRPr="00337114" w:rsidRDefault="00A60B73"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1D5416AB" w14:textId="77777777" w:rsidR="00A60B73" w:rsidRPr="00337114" w:rsidRDefault="00A60B73" w:rsidP="00805350">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Nie dotyczy</w:t>
            </w:r>
          </w:p>
        </w:tc>
      </w:tr>
      <w:tr w:rsidR="00A60B73" w:rsidRPr="00337114" w14:paraId="5A38F9FC" w14:textId="77777777" w:rsidTr="00881995">
        <w:tc>
          <w:tcPr>
            <w:tcW w:w="3813" w:type="dxa"/>
            <w:shd w:val="clear" w:color="auto" w:fill="DEEAF6"/>
          </w:tcPr>
          <w:p w14:paraId="2ED01ECE" w14:textId="511122A0" w:rsidR="00A60B73" w:rsidRPr="00337114" w:rsidRDefault="00A60B73"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osób wspartych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ramach konkursu </w:t>
            </w:r>
            <w:r w:rsidRPr="00337114">
              <w:rPr>
                <w:rFonts w:ascii="Lato" w:eastAsia="Calibri" w:hAnsi="Lato" w:cstheme="minorHAnsi"/>
                <w:i/>
                <w:sz w:val="22"/>
                <w:szCs w:val="22"/>
                <w:lang w:eastAsia="en-US"/>
              </w:rPr>
              <w:t>(jeśli dotyczy)</w:t>
            </w:r>
          </w:p>
        </w:tc>
        <w:tc>
          <w:tcPr>
            <w:tcW w:w="5352" w:type="dxa"/>
          </w:tcPr>
          <w:p w14:paraId="3FD7F0AD" w14:textId="77777777" w:rsidR="00A60B73" w:rsidRPr="00337114" w:rsidRDefault="00A60B73"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ok. 17 500</w:t>
            </w:r>
          </w:p>
        </w:tc>
      </w:tr>
      <w:tr w:rsidR="00A60B73" w:rsidRPr="00337114" w14:paraId="52D82A09" w14:textId="77777777" w:rsidTr="00881995">
        <w:tc>
          <w:tcPr>
            <w:tcW w:w="3813" w:type="dxa"/>
            <w:shd w:val="clear" w:color="auto" w:fill="DEEAF6"/>
          </w:tcPr>
          <w:p w14:paraId="7C95CD47" w14:textId="77777777" w:rsidR="00A60B73" w:rsidRPr="00337114" w:rsidRDefault="00A60B73"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Konkurs wdrażany przez:</w:t>
            </w:r>
          </w:p>
        </w:tc>
        <w:tc>
          <w:tcPr>
            <w:tcW w:w="5352" w:type="dxa"/>
          </w:tcPr>
          <w:p w14:paraId="19F122FE" w14:textId="28EE1252" w:rsidR="00A60B73" w:rsidRPr="00337114" w:rsidRDefault="00A60B73" w:rsidP="00805350">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Departament Polityki Senioralnej Ministerstwa Rodziny, Pracy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Polityki Społecznej</w:t>
            </w:r>
          </w:p>
        </w:tc>
      </w:tr>
    </w:tbl>
    <w:p w14:paraId="49D18B36" w14:textId="09153AA8" w:rsidR="00A60B73" w:rsidRPr="00337114" w:rsidRDefault="00A60B73" w:rsidP="00D863BB">
      <w:pPr>
        <w:spacing w:line="276" w:lineRule="auto"/>
        <w:rPr>
          <w:rFonts w:ascii="Lato" w:eastAsia="Calibri" w:hAnsi="Lato" w:cstheme="minorHAnsi"/>
          <w:sz w:val="22"/>
          <w:szCs w:val="22"/>
          <w:lang w:eastAsia="en-US"/>
        </w:rPr>
      </w:pPr>
    </w:p>
    <w:p w14:paraId="0E78059E" w14:textId="77777777" w:rsidR="00D863BB" w:rsidRPr="00337114" w:rsidRDefault="00D863BB" w:rsidP="00D863BB">
      <w:pPr>
        <w:spacing w:line="276" w:lineRule="auto"/>
        <w:rPr>
          <w:rFonts w:ascii="Lato" w:eastAsia="Calibri" w:hAnsi="Lato" w:cstheme="minorHAnsi"/>
          <w:sz w:val="22"/>
          <w:szCs w:val="22"/>
          <w:lang w:eastAsia="en-US"/>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813"/>
        <w:gridCol w:w="5352"/>
      </w:tblGrid>
      <w:tr w:rsidR="00BE0BF0" w:rsidRPr="00337114" w14:paraId="7234688B" w14:textId="77777777" w:rsidTr="00742FB4">
        <w:tc>
          <w:tcPr>
            <w:tcW w:w="3813" w:type="dxa"/>
            <w:shd w:val="clear" w:color="auto" w:fill="DEEAF6"/>
          </w:tcPr>
          <w:p w14:paraId="2B2D8F28" w14:textId="77777777" w:rsidR="00BE0BF0" w:rsidRPr="00337114" w:rsidRDefault="00BE0BF0" w:rsidP="00984965">
            <w:pPr>
              <w:spacing w:line="276" w:lineRule="auto"/>
              <w:rPr>
                <w:rFonts w:ascii="Lato" w:eastAsia="Calibri" w:hAnsi="Lato" w:cstheme="minorHAnsi"/>
                <w:b/>
                <w:sz w:val="22"/>
                <w:szCs w:val="22"/>
                <w:lang w:eastAsia="en-US"/>
              </w:rPr>
            </w:pPr>
            <w:bookmarkStart w:id="18" w:name="_Hlk162939100"/>
            <w:r w:rsidRPr="00337114">
              <w:rPr>
                <w:rFonts w:ascii="Lato" w:eastAsia="Calibri" w:hAnsi="Lato" w:cstheme="minorHAnsi"/>
                <w:b/>
                <w:sz w:val="22"/>
                <w:szCs w:val="22"/>
                <w:lang w:eastAsia="en-US"/>
              </w:rPr>
              <w:t xml:space="preserve">Nazwa konkursu </w:t>
            </w:r>
          </w:p>
        </w:tc>
        <w:tc>
          <w:tcPr>
            <w:tcW w:w="5352" w:type="dxa"/>
          </w:tcPr>
          <w:p w14:paraId="0DD9A8FB" w14:textId="1AA5C091" w:rsidR="00BE0BF0" w:rsidRPr="00337114" w:rsidRDefault="00BE0BF0" w:rsidP="00805350">
            <w:pPr>
              <w:spacing w:after="240"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Otwarty konkurs ofert</w:t>
            </w:r>
            <w:r w:rsidR="00C92EC1">
              <w:rPr>
                <w:rFonts w:ascii="Lato" w:eastAsia="Calibri" w:hAnsi="Lato" w:cstheme="minorHAnsi"/>
                <w:b/>
                <w:bCs/>
                <w:sz w:val="22"/>
                <w:szCs w:val="22"/>
                <w:lang w:eastAsia="en-US"/>
              </w:rPr>
              <w:t xml:space="preserve"> w </w:t>
            </w:r>
            <w:r w:rsidRPr="00337114">
              <w:rPr>
                <w:rFonts w:ascii="Lato" w:eastAsia="Calibri" w:hAnsi="Lato" w:cstheme="minorHAnsi"/>
                <w:b/>
                <w:bCs/>
                <w:sz w:val="22"/>
                <w:szCs w:val="22"/>
                <w:lang w:eastAsia="en-US"/>
              </w:rPr>
              <w:t>ramach Programu wieloletniego na rzecz Osób Starszych „Aktywni+” na lata 2021-2025. Edycja 2023</w:t>
            </w:r>
            <w:r w:rsidR="0070719A" w:rsidRPr="00337114">
              <w:rPr>
                <w:rFonts w:ascii="Lato" w:eastAsia="Calibri" w:hAnsi="Lato" w:cstheme="minorHAnsi"/>
                <w:b/>
                <w:bCs/>
                <w:sz w:val="22"/>
                <w:szCs w:val="22"/>
                <w:lang w:eastAsia="en-US"/>
              </w:rPr>
              <w:t>.</w:t>
            </w:r>
          </w:p>
        </w:tc>
      </w:tr>
      <w:tr w:rsidR="00BE0BF0" w:rsidRPr="00337114" w14:paraId="30FA29A1" w14:textId="77777777" w:rsidTr="00742FB4">
        <w:tc>
          <w:tcPr>
            <w:tcW w:w="3813" w:type="dxa"/>
            <w:shd w:val="clear" w:color="auto" w:fill="DEEAF6"/>
          </w:tcPr>
          <w:p w14:paraId="5F9B81A6" w14:textId="20A39F1F" w:rsidR="00BE0BF0" w:rsidRPr="00337114" w:rsidRDefault="00BE0BF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programu,</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ramach którego ogłoszono konkurs </w:t>
            </w:r>
            <w:r w:rsidRPr="00337114">
              <w:rPr>
                <w:rFonts w:ascii="Lato" w:eastAsia="Calibri" w:hAnsi="Lato" w:cstheme="minorHAnsi"/>
                <w:i/>
                <w:sz w:val="22"/>
                <w:szCs w:val="22"/>
                <w:lang w:eastAsia="en-US"/>
              </w:rPr>
              <w:t>(jeśli dotyczy)</w:t>
            </w:r>
          </w:p>
        </w:tc>
        <w:tc>
          <w:tcPr>
            <w:tcW w:w="5352" w:type="dxa"/>
          </w:tcPr>
          <w:p w14:paraId="6BC99F89" w14:textId="77777777" w:rsidR="00BE0BF0" w:rsidRPr="00337114" w:rsidRDefault="00BE0BF0" w:rsidP="00805350">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Program wieloletni na rzecz Osób Starszych „Aktywni+” na lata 2021–2025 </w:t>
            </w:r>
          </w:p>
        </w:tc>
      </w:tr>
      <w:tr w:rsidR="00BE0BF0" w:rsidRPr="00337114" w14:paraId="0577F430" w14:textId="77777777" w:rsidTr="00742FB4">
        <w:tc>
          <w:tcPr>
            <w:tcW w:w="3813" w:type="dxa"/>
            <w:shd w:val="clear" w:color="auto" w:fill="DEEAF6"/>
          </w:tcPr>
          <w:p w14:paraId="081BDDD5" w14:textId="77777777" w:rsidR="00BE0BF0" w:rsidRPr="00337114" w:rsidRDefault="00BE0BF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w:t>
            </w:r>
          </w:p>
          <w:p w14:paraId="3019EDC6" w14:textId="77777777" w:rsidR="00BE0BF0" w:rsidRPr="00337114" w:rsidRDefault="00BE0BF0" w:rsidP="00984965">
            <w:pPr>
              <w:spacing w:line="276" w:lineRule="auto"/>
              <w:rPr>
                <w:rFonts w:ascii="Lato" w:eastAsia="Calibri" w:hAnsi="Lato" w:cstheme="minorHAnsi"/>
                <w:sz w:val="22"/>
                <w:szCs w:val="22"/>
                <w:lang w:eastAsia="en-US"/>
              </w:rPr>
            </w:pPr>
          </w:p>
        </w:tc>
        <w:tc>
          <w:tcPr>
            <w:tcW w:w="5352" w:type="dxa"/>
          </w:tcPr>
          <w:p w14:paraId="6DC3A403" w14:textId="1609DDAA" w:rsidR="00BE0BF0" w:rsidRPr="00337114" w:rsidRDefault="00BE0BF0"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Uchwała nr 167 Rady Ministrów</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16 listopada 2020 r.</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sprawie ustanowienia programu wieloletniego na rzecz Osób Starszych "Aktywni+" na lata 2021-2025 (M.P. 2020 poz. 1125).</w:t>
            </w:r>
          </w:p>
        </w:tc>
      </w:tr>
      <w:tr w:rsidR="00BE0BF0" w:rsidRPr="00337114" w14:paraId="7505145B" w14:textId="77777777" w:rsidTr="00742FB4">
        <w:tc>
          <w:tcPr>
            <w:tcW w:w="3813" w:type="dxa"/>
            <w:shd w:val="clear" w:color="auto" w:fill="DEEAF6"/>
          </w:tcPr>
          <w:p w14:paraId="65DF9AE5" w14:textId="3B5251AE" w:rsidR="00BE0BF0" w:rsidRPr="00337114" w:rsidRDefault="00BE0BF0" w:rsidP="00984965">
            <w:pPr>
              <w:spacing w:line="276" w:lineRule="auto"/>
              <w:rPr>
                <w:rFonts w:ascii="Lato" w:eastAsia="Calibri" w:hAnsi="Lato" w:cstheme="minorHAnsi"/>
                <w:b/>
                <w:sz w:val="22"/>
                <w:szCs w:val="22"/>
                <w:lang w:eastAsia="en-US"/>
              </w:rPr>
            </w:pPr>
            <w:r w:rsidRPr="00337114">
              <w:rPr>
                <w:rFonts w:ascii="Lato" w:eastAsia="Calibri" w:hAnsi="Lato" w:cstheme="minorHAnsi"/>
                <w:b/>
                <w:bCs/>
                <w:sz w:val="22"/>
                <w:szCs w:val="22"/>
                <w:lang w:eastAsia="en-US"/>
              </w:rPr>
              <w:t>Podmioty uprawnione do ubiegania się</w:t>
            </w:r>
            <w:r w:rsidR="00C92EC1">
              <w:rPr>
                <w:rFonts w:ascii="Lato" w:eastAsia="Calibri" w:hAnsi="Lato" w:cstheme="minorHAnsi"/>
                <w:b/>
                <w:bCs/>
                <w:sz w:val="22"/>
                <w:szCs w:val="22"/>
                <w:lang w:eastAsia="en-US"/>
              </w:rPr>
              <w:t xml:space="preserve"> o </w:t>
            </w:r>
            <w:r w:rsidRPr="00337114">
              <w:rPr>
                <w:rFonts w:ascii="Lato" w:eastAsia="Calibri" w:hAnsi="Lato" w:cstheme="minorHAnsi"/>
                <w:b/>
                <w:bCs/>
                <w:sz w:val="22"/>
                <w:szCs w:val="22"/>
                <w:lang w:eastAsia="en-US"/>
              </w:rPr>
              <w:t>dofinansowanie</w:t>
            </w:r>
            <w:r w:rsidR="00C92EC1">
              <w:rPr>
                <w:rFonts w:ascii="Lato" w:eastAsia="Calibri" w:hAnsi="Lato" w:cstheme="minorHAnsi"/>
                <w:b/>
                <w:bCs/>
                <w:sz w:val="22"/>
                <w:szCs w:val="22"/>
                <w:lang w:eastAsia="en-US"/>
              </w:rPr>
              <w:t xml:space="preserve"> w </w:t>
            </w:r>
            <w:r w:rsidRPr="00337114">
              <w:rPr>
                <w:rFonts w:ascii="Lato" w:eastAsia="Calibri" w:hAnsi="Lato" w:cstheme="minorHAnsi"/>
                <w:b/>
                <w:bCs/>
                <w:sz w:val="22"/>
                <w:szCs w:val="22"/>
                <w:lang w:eastAsia="en-US"/>
              </w:rPr>
              <w:t>konkursie</w:t>
            </w:r>
          </w:p>
        </w:tc>
        <w:tc>
          <w:tcPr>
            <w:tcW w:w="5352" w:type="dxa"/>
          </w:tcPr>
          <w:p w14:paraId="4E462BA4" w14:textId="7E208B39" w:rsidR="00BE0BF0" w:rsidRPr="00337114" w:rsidRDefault="00BE0BF0" w:rsidP="00805350">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Organizacje pozarządowe,</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których mowa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w </w:t>
            </w:r>
            <w:r w:rsidRPr="00337114">
              <w:rPr>
                <w:rFonts w:ascii="Lato" w:eastAsia="Calibri" w:hAnsi="Lato" w:cstheme="minorHAnsi"/>
                <w:sz w:val="22"/>
                <w:szCs w:val="22"/>
                <w:lang w:eastAsia="en-US"/>
              </w:rPr>
              <w:t>art. 3 ust. 2 oraz</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art. 3 ust. 3 pkt 1 </w:t>
            </w:r>
            <w:r w:rsidR="00175EAF">
              <w:rPr>
                <w:rFonts w:ascii="Lato" w:eastAsia="Calibri" w:hAnsi="Lato" w:cstheme="minorHAnsi"/>
                <w:sz w:val="22"/>
                <w:szCs w:val="22"/>
                <w:lang w:eastAsia="en-US"/>
              </w:rPr>
              <w:t>u.d.p.p.w.</w:t>
            </w:r>
          </w:p>
        </w:tc>
      </w:tr>
      <w:tr w:rsidR="00BE0BF0" w:rsidRPr="00337114" w14:paraId="7E3E7BE2" w14:textId="77777777" w:rsidTr="00742FB4">
        <w:tc>
          <w:tcPr>
            <w:tcW w:w="3813" w:type="dxa"/>
            <w:shd w:val="clear" w:color="auto" w:fill="DEEAF6"/>
          </w:tcPr>
          <w:p w14:paraId="5EEAE8D5" w14:textId="617F9141" w:rsidR="00BE0BF0" w:rsidRPr="00337114" w:rsidRDefault="00BE0BF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konkursu ogłoszonego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tc>
        <w:tc>
          <w:tcPr>
            <w:tcW w:w="5352" w:type="dxa"/>
          </w:tcPr>
          <w:p w14:paraId="2EC4472F" w14:textId="77777777" w:rsidR="00BE0BF0" w:rsidRPr="00337114" w:rsidRDefault="00BE0BF0"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39 160 586,69 zł</w:t>
            </w:r>
          </w:p>
          <w:p w14:paraId="3AEBAC51" w14:textId="77777777" w:rsidR="00BE0BF0" w:rsidRPr="00337114" w:rsidRDefault="00BE0BF0" w:rsidP="00742FB4">
            <w:pPr>
              <w:spacing w:line="276" w:lineRule="auto"/>
              <w:jc w:val="both"/>
              <w:rPr>
                <w:rFonts w:ascii="Lato" w:eastAsia="Calibri" w:hAnsi="Lato" w:cstheme="minorHAnsi"/>
                <w:sz w:val="22"/>
                <w:szCs w:val="22"/>
                <w:lang w:eastAsia="en-US"/>
              </w:rPr>
            </w:pPr>
          </w:p>
        </w:tc>
      </w:tr>
      <w:tr w:rsidR="00BE0BF0" w:rsidRPr="00337114" w14:paraId="32A090E6" w14:textId="77777777" w:rsidTr="00742FB4">
        <w:tc>
          <w:tcPr>
            <w:tcW w:w="3813" w:type="dxa"/>
            <w:shd w:val="clear" w:color="auto" w:fill="DEEAF6"/>
          </w:tcPr>
          <w:p w14:paraId="3E2392D9" w14:textId="77777777" w:rsidR="00BE0BF0" w:rsidRPr="00337114" w:rsidRDefault="00BE0BF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 powołania komisji konkursowej</w:t>
            </w:r>
          </w:p>
        </w:tc>
        <w:tc>
          <w:tcPr>
            <w:tcW w:w="5352" w:type="dxa"/>
          </w:tcPr>
          <w:p w14:paraId="75C57182" w14:textId="136F6EEC" w:rsidR="00BE0BF0" w:rsidRPr="00337114" w:rsidRDefault="008A5274" w:rsidP="00805350">
            <w:pPr>
              <w:spacing w:after="240" w:line="276" w:lineRule="auto"/>
              <w:jc w:val="both"/>
              <w:rPr>
                <w:rFonts w:ascii="Lato" w:eastAsia="Calibri" w:hAnsi="Lato" w:cstheme="minorHAnsi"/>
                <w:sz w:val="22"/>
                <w:szCs w:val="22"/>
                <w:lang w:eastAsia="en-US"/>
              </w:rPr>
            </w:pPr>
            <w:r>
              <w:rPr>
                <w:rFonts w:ascii="Lato" w:eastAsia="Calibri" w:hAnsi="Lato" w:cstheme="minorHAnsi"/>
                <w:sz w:val="22"/>
                <w:szCs w:val="22"/>
                <w:lang w:eastAsia="en-US"/>
              </w:rPr>
              <w:t>A</w:t>
            </w:r>
            <w:r w:rsidR="00BE0BF0" w:rsidRPr="00337114">
              <w:rPr>
                <w:rFonts w:ascii="Lato" w:eastAsia="Calibri" w:hAnsi="Lato" w:cstheme="minorHAnsi"/>
                <w:sz w:val="22"/>
                <w:szCs w:val="22"/>
                <w:lang w:eastAsia="en-US"/>
              </w:rPr>
              <w:t xml:space="preserve">rt. 15 ust. 2a </w:t>
            </w:r>
            <w:r>
              <w:rPr>
                <w:rFonts w:ascii="Lato" w:eastAsia="Calibri" w:hAnsi="Lato" w:cstheme="minorHAnsi"/>
                <w:sz w:val="22"/>
                <w:szCs w:val="22"/>
                <w:lang w:eastAsia="en-US"/>
              </w:rPr>
              <w:t>u.d.p.p.w.</w:t>
            </w:r>
          </w:p>
        </w:tc>
      </w:tr>
      <w:tr w:rsidR="00BE0BF0" w:rsidRPr="00337114" w14:paraId="0E070334" w14:textId="77777777" w:rsidTr="00742FB4">
        <w:tc>
          <w:tcPr>
            <w:tcW w:w="3813" w:type="dxa"/>
            <w:shd w:val="clear" w:color="auto" w:fill="DEEAF6"/>
          </w:tcPr>
          <w:p w14:paraId="54E38705" w14:textId="77777777" w:rsidR="00BE0BF0" w:rsidRPr="00337114" w:rsidRDefault="00BE0BF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konkursu</w:t>
            </w:r>
          </w:p>
        </w:tc>
        <w:tc>
          <w:tcPr>
            <w:tcW w:w="5352" w:type="dxa"/>
          </w:tcPr>
          <w:p w14:paraId="4D3F3CA9" w14:textId="49187471" w:rsidR="00BE0BF0" w:rsidRPr="00337114" w:rsidRDefault="00BE0BF0" w:rsidP="00805350">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Głównym celem jest zwiększenie uczestnictwa osób starszych we wszystkich dziedzinach życia </w:t>
            </w:r>
            <w:r w:rsidRPr="00337114">
              <w:rPr>
                <w:rFonts w:ascii="Lato" w:eastAsia="Calibri" w:hAnsi="Lato" w:cstheme="minorHAnsi"/>
                <w:sz w:val="22"/>
                <w:szCs w:val="22"/>
                <w:lang w:eastAsia="en-US"/>
              </w:rPr>
              <w:lastRenderedPageBreak/>
              <w:t>społecznego poprzez wspieranie aktywności organizacji pozarządowych działających na rzecz seniorów.</w:t>
            </w:r>
          </w:p>
        </w:tc>
      </w:tr>
      <w:tr w:rsidR="00BE0BF0" w:rsidRPr="00337114" w14:paraId="64037265" w14:textId="77777777" w:rsidTr="00742FB4">
        <w:tc>
          <w:tcPr>
            <w:tcW w:w="3813" w:type="dxa"/>
            <w:shd w:val="clear" w:color="auto" w:fill="DEEAF6"/>
          </w:tcPr>
          <w:p w14:paraId="3E129345" w14:textId="77777777" w:rsidR="00BE0BF0" w:rsidRPr="00337114" w:rsidRDefault="00BE0BF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Priorytety/Moduły</w:t>
            </w:r>
          </w:p>
        </w:tc>
        <w:tc>
          <w:tcPr>
            <w:tcW w:w="5352" w:type="dxa"/>
          </w:tcPr>
          <w:p w14:paraId="69A88C70" w14:textId="77777777" w:rsidR="00BE0BF0" w:rsidRPr="00337114" w:rsidRDefault="00BE0BF0"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Priorytety:</w:t>
            </w:r>
          </w:p>
          <w:p w14:paraId="0220A4BE" w14:textId="2E13979E" w:rsidR="00BE0BF0" w:rsidRPr="00337114" w:rsidRDefault="00BE0BF0" w:rsidP="00BF04E1">
            <w:pPr>
              <w:numPr>
                <w:ilvl w:val="0"/>
                <w:numId w:val="27"/>
              </w:numPr>
              <w:spacing w:line="276" w:lineRule="auto"/>
              <w:ind w:left="357" w:hanging="283"/>
              <w:contextualSpacing/>
              <w:jc w:val="both"/>
              <w:rPr>
                <w:rFonts w:ascii="Lato" w:eastAsia="Calibri" w:hAnsi="Lato" w:cstheme="minorHAnsi"/>
                <w:sz w:val="22"/>
                <w:szCs w:val="22"/>
                <w:lang w:eastAsia="en-US"/>
              </w:rPr>
            </w:pPr>
            <w:r w:rsidRPr="00337114">
              <w:rPr>
                <w:rFonts w:ascii="Lato" w:eastAsia="Calibri" w:hAnsi="Lato" w:cstheme="minorHAnsi"/>
                <w:b/>
                <w:bCs/>
                <w:sz w:val="22"/>
                <w:szCs w:val="22"/>
                <w:lang w:eastAsia="en-US"/>
              </w:rPr>
              <w:t>Aktywność społeczna</w:t>
            </w:r>
            <w:r w:rsidRPr="00337114">
              <w:rPr>
                <w:rFonts w:ascii="Lato" w:eastAsia="Calibri" w:hAnsi="Lato" w:cstheme="minorHAnsi"/>
                <w:sz w:val="22"/>
                <w:szCs w:val="22"/>
                <w:lang w:eastAsia="en-US"/>
              </w:rPr>
              <w:t>, która obejmuje działania mające na celu zwiększenie udziału osób starszych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aktywnych formach spędzania czasu wolnego, wspieranie niesamodzielnych osób starszych</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ich otoczenia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miejscu zamieszkania, rozwijanie wolontariatu osób starszych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środowisku lokalnym oraz zwiększenie zaangażowania osób starszych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obszarze rynku pracy.</w:t>
            </w:r>
          </w:p>
          <w:p w14:paraId="395CD0C2" w14:textId="2E581B7A" w:rsidR="00BE0BF0" w:rsidRPr="00337114" w:rsidRDefault="00BE0BF0" w:rsidP="00BF04E1">
            <w:pPr>
              <w:numPr>
                <w:ilvl w:val="0"/>
                <w:numId w:val="27"/>
              </w:numPr>
              <w:spacing w:line="276" w:lineRule="auto"/>
              <w:ind w:left="357" w:hanging="283"/>
              <w:contextualSpacing/>
              <w:jc w:val="both"/>
              <w:rPr>
                <w:rFonts w:ascii="Lato" w:eastAsia="Calibri" w:hAnsi="Lato" w:cstheme="minorHAnsi"/>
                <w:sz w:val="22"/>
                <w:szCs w:val="22"/>
                <w:lang w:eastAsia="en-US"/>
              </w:rPr>
            </w:pPr>
            <w:r w:rsidRPr="00337114">
              <w:rPr>
                <w:rFonts w:ascii="Lato" w:eastAsia="Calibri" w:hAnsi="Lato" w:cstheme="minorHAnsi"/>
                <w:b/>
                <w:bCs/>
                <w:sz w:val="22"/>
                <w:szCs w:val="22"/>
                <w:lang w:eastAsia="en-US"/>
              </w:rPr>
              <w:t>Partycypacja społeczna</w:t>
            </w:r>
            <w:r w:rsidRPr="00337114">
              <w:rPr>
                <w:rFonts w:ascii="Lato" w:eastAsia="Calibri" w:hAnsi="Lato" w:cstheme="minorHAnsi"/>
                <w:sz w:val="22"/>
                <w:szCs w:val="22"/>
                <w:lang w:eastAsia="en-US"/>
              </w:rPr>
              <w:t>, która przyczynia się do wzmocnieni</w:t>
            </w:r>
            <w:r w:rsidR="006A2BF2">
              <w:rPr>
                <w:rFonts w:ascii="Lato" w:eastAsia="Calibri" w:hAnsi="Lato" w:cstheme="minorHAnsi"/>
                <w:sz w:val="22"/>
                <w:szCs w:val="22"/>
                <w:lang w:eastAsia="en-US"/>
              </w:rPr>
              <w:t>a</w:t>
            </w:r>
            <w:r w:rsidRPr="00337114">
              <w:rPr>
                <w:rFonts w:ascii="Lato" w:eastAsia="Calibri" w:hAnsi="Lato" w:cstheme="minorHAnsi"/>
                <w:sz w:val="22"/>
                <w:szCs w:val="22"/>
                <w:lang w:eastAsia="en-US"/>
              </w:rPr>
              <w:t xml:space="preserve"> samoorganizacji środowiska osób starszych oraz zwiększenia wpływu osób starszych na decyzje dotyczące warunków życia obywateli.</w:t>
            </w:r>
          </w:p>
          <w:p w14:paraId="38C1841C" w14:textId="04470DF3" w:rsidR="00BE0BF0" w:rsidRPr="00337114" w:rsidRDefault="00BE0BF0" w:rsidP="00BF04E1">
            <w:pPr>
              <w:numPr>
                <w:ilvl w:val="0"/>
                <w:numId w:val="27"/>
              </w:numPr>
              <w:spacing w:line="276" w:lineRule="auto"/>
              <w:ind w:left="357" w:hanging="283"/>
              <w:contextualSpacing/>
              <w:jc w:val="both"/>
              <w:rPr>
                <w:rFonts w:ascii="Lato" w:eastAsia="Calibri" w:hAnsi="Lato" w:cstheme="minorHAnsi"/>
                <w:sz w:val="22"/>
                <w:szCs w:val="22"/>
                <w:lang w:eastAsia="en-US"/>
              </w:rPr>
            </w:pPr>
            <w:r w:rsidRPr="00337114">
              <w:rPr>
                <w:rFonts w:ascii="Lato" w:eastAsia="Calibri" w:hAnsi="Lato" w:cstheme="minorHAnsi"/>
                <w:b/>
                <w:bCs/>
                <w:sz w:val="22"/>
                <w:szCs w:val="22"/>
                <w:lang w:eastAsia="en-US"/>
              </w:rPr>
              <w:t>Włączenie cyfrowe</w:t>
            </w:r>
            <w:r w:rsidRPr="00337114">
              <w:rPr>
                <w:rFonts w:ascii="Lato" w:eastAsia="Calibri" w:hAnsi="Lato" w:cstheme="minorHAnsi"/>
                <w:sz w:val="22"/>
                <w:szCs w:val="22"/>
                <w:lang w:eastAsia="en-US"/>
              </w:rPr>
              <w:t> obejmujące działania na rzecz zwiększania umiejętności posługiwania się nowoczesnymi technologiami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korzystania</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nowych mediów przez osoby starsze, a także upowszechnianie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wdrażanie rozwiązań technologicznych sprzyjających włączaniu społecznemu oraz bezpiecznemu funkcjonowaniu osób starszych.</w:t>
            </w:r>
          </w:p>
          <w:p w14:paraId="25BDD10D" w14:textId="77777777" w:rsidR="00BE0BF0" w:rsidRPr="00337114" w:rsidRDefault="00BE0BF0" w:rsidP="00BF04E1">
            <w:pPr>
              <w:numPr>
                <w:ilvl w:val="0"/>
                <w:numId w:val="27"/>
              </w:numPr>
              <w:spacing w:line="276" w:lineRule="auto"/>
              <w:ind w:left="357" w:hanging="283"/>
              <w:contextualSpacing/>
              <w:jc w:val="both"/>
              <w:rPr>
                <w:rFonts w:ascii="Lato" w:eastAsia="Calibri" w:hAnsi="Lato" w:cstheme="minorHAnsi"/>
                <w:sz w:val="22"/>
                <w:szCs w:val="22"/>
                <w:lang w:eastAsia="en-US"/>
              </w:rPr>
            </w:pPr>
            <w:r w:rsidRPr="00337114">
              <w:rPr>
                <w:rFonts w:ascii="Lato" w:eastAsia="Calibri" w:hAnsi="Lato" w:cstheme="minorHAnsi"/>
                <w:b/>
                <w:bCs/>
                <w:sz w:val="22"/>
                <w:szCs w:val="22"/>
                <w:lang w:eastAsia="en-US"/>
              </w:rPr>
              <w:t>Przygotowanie do starości </w:t>
            </w:r>
            <w:r w:rsidRPr="00337114">
              <w:rPr>
                <w:rFonts w:ascii="Lato" w:eastAsia="Calibri" w:hAnsi="Lato" w:cstheme="minorHAnsi"/>
                <w:sz w:val="22"/>
                <w:szCs w:val="22"/>
                <w:lang w:eastAsia="en-US"/>
              </w:rPr>
              <w:t>realizowane poprzez wzmacnianie trwałych relacji międzypokoleniowych, kształtowanie pozytywnego wizerunku osób starszych oraz zwiększanie bezpieczeństwa seniorów.</w:t>
            </w:r>
          </w:p>
          <w:p w14:paraId="72F60AA6" w14:textId="6F90EC15" w:rsidR="00805350" w:rsidRPr="00337114" w:rsidRDefault="00805350" w:rsidP="00805350">
            <w:pPr>
              <w:spacing w:line="276" w:lineRule="auto"/>
              <w:ind w:left="357"/>
              <w:contextualSpacing/>
              <w:jc w:val="both"/>
              <w:rPr>
                <w:rFonts w:ascii="Lato" w:eastAsia="Calibri" w:hAnsi="Lato" w:cstheme="minorHAnsi"/>
                <w:sz w:val="22"/>
                <w:szCs w:val="22"/>
                <w:lang w:eastAsia="en-US"/>
              </w:rPr>
            </w:pPr>
          </w:p>
        </w:tc>
      </w:tr>
      <w:tr w:rsidR="00BE0BF0" w:rsidRPr="00337114" w14:paraId="4D79E267" w14:textId="77777777" w:rsidTr="00742FB4">
        <w:tc>
          <w:tcPr>
            <w:tcW w:w="3813" w:type="dxa"/>
            <w:shd w:val="clear" w:color="auto" w:fill="DEEAF6"/>
          </w:tcPr>
          <w:p w14:paraId="734882B3" w14:textId="77777777" w:rsidR="00BE0BF0" w:rsidRPr="00337114" w:rsidRDefault="00BE0BF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ogłoszenia konkursu</w:t>
            </w:r>
          </w:p>
        </w:tc>
        <w:tc>
          <w:tcPr>
            <w:tcW w:w="5352" w:type="dxa"/>
          </w:tcPr>
          <w:p w14:paraId="6C42FCB1" w14:textId="77777777" w:rsidR="00BE0BF0" w:rsidRPr="00337114" w:rsidRDefault="00BE0BF0"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 lutego 2023 r.</w:t>
            </w:r>
          </w:p>
          <w:p w14:paraId="60E5083C" w14:textId="77777777" w:rsidR="00BE0BF0" w:rsidRPr="00337114" w:rsidRDefault="00BE0BF0" w:rsidP="00742FB4">
            <w:pPr>
              <w:spacing w:line="276" w:lineRule="auto"/>
              <w:jc w:val="both"/>
              <w:rPr>
                <w:rFonts w:ascii="Lato" w:eastAsia="Calibri" w:hAnsi="Lato" w:cstheme="minorHAnsi"/>
                <w:sz w:val="22"/>
                <w:szCs w:val="22"/>
                <w:lang w:eastAsia="en-US"/>
              </w:rPr>
            </w:pPr>
          </w:p>
        </w:tc>
      </w:tr>
      <w:tr w:rsidR="00BE0BF0" w:rsidRPr="00337114" w14:paraId="6E3AB2FC" w14:textId="77777777" w:rsidTr="00742FB4">
        <w:tc>
          <w:tcPr>
            <w:tcW w:w="3813" w:type="dxa"/>
            <w:shd w:val="clear" w:color="auto" w:fill="DEEAF6"/>
          </w:tcPr>
          <w:p w14:paraId="57EF65E1" w14:textId="77777777" w:rsidR="00BE0BF0" w:rsidRPr="00337114" w:rsidRDefault="00BE0BF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zakończenia konkursu</w:t>
            </w:r>
          </w:p>
        </w:tc>
        <w:tc>
          <w:tcPr>
            <w:tcW w:w="5352" w:type="dxa"/>
          </w:tcPr>
          <w:p w14:paraId="16244820" w14:textId="46D75CA2" w:rsidR="00BE0BF0" w:rsidRPr="00337114" w:rsidRDefault="00BE0BF0"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Organizacje pozarządowe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inne podmioty uprawnione do wzięcia udziału</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konkursie składały oferty</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Generatorze Obsługi Dotacji</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terminie od 1 lutego 2023 r. do 22 lutego 2023 r.</w:t>
            </w:r>
          </w:p>
          <w:p w14:paraId="08EFAFDF" w14:textId="79238789" w:rsidR="00BE0BF0" w:rsidRPr="00337114" w:rsidRDefault="00BE0BF0" w:rsidP="00805350">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 dniu 20 kwietnia 2023 r. ogłoszone zostały wyniki konkursu</w:t>
            </w:r>
            <w:r w:rsidR="002B705A">
              <w:rPr>
                <w:rFonts w:ascii="Lato" w:eastAsia="Calibri" w:hAnsi="Lato" w:cstheme="minorHAnsi"/>
                <w:sz w:val="22"/>
                <w:szCs w:val="22"/>
                <w:lang w:eastAsia="en-US"/>
              </w:rPr>
              <w:t>.</w:t>
            </w:r>
          </w:p>
        </w:tc>
      </w:tr>
      <w:tr w:rsidR="00BE0BF0" w:rsidRPr="00337114" w14:paraId="3FFF5ED7" w14:textId="77777777" w:rsidTr="00742FB4">
        <w:tc>
          <w:tcPr>
            <w:tcW w:w="3813" w:type="dxa"/>
            <w:shd w:val="clear" w:color="auto" w:fill="DEEAF6"/>
          </w:tcPr>
          <w:p w14:paraId="5CF1577E" w14:textId="350E22CE" w:rsidR="00BE0BF0" w:rsidRPr="00337114" w:rsidRDefault="00BE0BF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ofert, które wpłynęły</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odpowiedzi na ogłoszony konkurs (w tym od ngo)</w:t>
            </w:r>
          </w:p>
        </w:tc>
        <w:tc>
          <w:tcPr>
            <w:tcW w:w="5352" w:type="dxa"/>
          </w:tcPr>
          <w:p w14:paraId="31B676FC" w14:textId="77777777" w:rsidR="00BE0BF0" w:rsidRPr="00337114" w:rsidRDefault="00BE0BF0"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1 907</w:t>
            </w:r>
          </w:p>
        </w:tc>
      </w:tr>
      <w:tr w:rsidR="00BE0BF0" w:rsidRPr="00337114" w14:paraId="330C57F0" w14:textId="77777777" w:rsidTr="00742FB4">
        <w:tc>
          <w:tcPr>
            <w:tcW w:w="3813" w:type="dxa"/>
            <w:shd w:val="clear" w:color="auto" w:fill="DEEAF6"/>
          </w:tcPr>
          <w:p w14:paraId="42E627E9" w14:textId="77777777" w:rsidR="00BE0BF0" w:rsidRPr="00337114" w:rsidRDefault="00BE0BF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Liczba ofert przeznaczonych do dofinansowania (w tym od ngo)</w:t>
            </w:r>
          </w:p>
        </w:tc>
        <w:tc>
          <w:tcPr>
            <w:tcW w:w="5352" w:type="dxa"/>
          </w:tcPr>
          <w:p w14:paraId="1C959F48" w14:textId="6D5FFEF2" w:rsidR="00BE0BF0" w:rsidRPr="00337114" w:rsidRDefault="00BE0BF0" w:rsidP="00805350">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491</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konkursu, a ostatecznie 518 (na skutek rozdysponowania środków uwolnionych)</w:t>
            </w:r>
          </w:p>
        </w:tc>
      </w:tr>
      <w:tr w:rsidR="00BE0BF0" w:rsidRPr="00337114" w14:paraId="5DFBE4B6" w14:textId="77777777" w:rsidTr="00742FB4">
        <w:tc>
          <w:tcPr>
            <w:tcW w:w="3813" w:type="dxa"/>
            <w:shd w:val="clear" w:color="auto" w:fill="DEEAF6"/>
          </w:tcPr>
          <w:p w14:paraId="7B96504D" w14:textId="66BA9261" w:rsidR="00BE0BF0" w:rsidRPr="00337114" w:rsidRDefault="00BE0BF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47247DD3" w14:textId="5B6D1EE3" w:rsidR="00BE0BF0" w:rsidRPr="00337114" w:rsidRDefault="00BE0BF0" w:rsidP="00805350">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518</w:t>
            </w:r>
          </w:p>
        </w:tc>
      </w:tr>
      <w:tr w:rsidR="00BE0BF0" w:rsidRPr="00337114" w14:paraId="0E75456F" w14:textId="77777777" w:rsidTr="00742FB4">
        <w:tc>
          <w:tcPr>
            <w:tcW w:w="3813" w:type="dxa"/>
            <w:shd w:val="clear" w:color="auto" w:fill="DEEAF6"/>
          </w:tcPr>
          <w:p w14:paraId="23820AE3" w14:textId="5E706B15" w:rsidR="00BE0BF0" w:rsidRPr="00337114" w:rsidRDefault="00BE0BF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44EE8BC8" w14:textId="6C291A59" w:rsidR="00BE0BF0" w:rsidRPr="00337114" w:rsidRDefault="00BE0BF0" w:rsidP="00805350">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39 160 586,69 zł</w:t>
            </w:r>
          </w:p>
        </w:tc>
      </w:tr>
      <w:tr w:rsidR="00BE0BF0" w:rsidRPr="00337114" w14:paraId="52D19A6F" w14:textId="77777777" w:rsidTr="00742FB4">
        <w:tc>
          <w:tcPr>
            <w:tcW w:w="3813" w:type="dxa"/>
            <w:shd w:val="clear" w:color="auto" w:fill="DEEAF6"/>
          </w:tcPr>
          <w:p w14:paraId="43F57BA1" w14:textId="0D2CF010" w:rsidR="00BE0BF0" w:rsidRPr="00337114" w:rsidRDefault="00BE0BF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osób wspartych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ramach konkursu </w:t>
            </w:r>
            <w:r w:rsidRPr="00337114">
              <w:rPr>
                <w:rFonts w:ascii="Lato" w:eastAsia="Calibri" w:hAnsi="Lato" w:cstheme="minorHAnsi"/>
                <w:i/>
                <w:sz w:val="22"/>
                <w:szCs w:val="22"/>
                <w:lang w:eastAsia="en-US"/>
              </w:rPr>
              <w:t>(jeśli dotyczy)</w:t>
            </w:r>
          </w:p>
        </w:tc>
        <w:tc>
          <w:tcPr>
            <w:tcW w:w="5352" w:type="dxa"/>
          </w:tcPr>
          <w:p w14:paraId="3B94B431" w14:textId="77777777" w:rsidR="00BE0BF0" w:rsidRPr="00337114" w:rsidRDefault="00BE0BF0"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88 416</w:t>
            </w:r>
          </w:p>
        </w:tc>
      </w:tr>
      <w:tr w:rsidR="00BE0BF0" w:rsidRPr="00337114" w14:paraId="5CE2D628" w14:textId="77777777" w:rsidTr="00742FB4">
        <w:tc>
          <w:tcPr>
            <w:tcW w:w="3813" w:type="dxa"/>
            <w:shd w:val="clear" w:color="auto" w:fill="DEEAF6"/>
          </w:tcPr>
          <w:p w14:paraId="6650BED6" w14:textId="77777777" w:rsidR="00BE0BF0" w:rsidRPr="00337114" w:rsidRDefault="00BE0BF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Konkurs wdrażany przez:</w:t>
            </w:r>
          </w:p>
        </w:tc>
        <w:tc>
          <w:tcPr>
            <w:tcW w:w="5352" w:type="dxa"/>
          </w:tcPr>
          <w:p w14:paraId="42B60B78" w14:textId="3DF9A1DE" w:rsidR="00BE0BF0" w:rsidRPr="00337114" w:rsidRDefault="00BE0BF0"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Dawny Departament Polityki Senioralnej Ministerstwa Rodziny, Pracy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Polityki Społecznej</w:t>
            </w:r>
          </w:p>
        </w:tc>
      </w:tr>
    </w:tbl>
    <w:p w14:paraId="079FDA83" w14:textId="1A8E795B" w:rsidR="0011781F" w:rsidRDefault="0011781F"/>
    <w:p w14:paraId="66D26083" w14:textId="77777777" w:rsidR="0011781F" w:rsidRDefault="0011781F"/>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813"/>
        <w:gridCol w:w="5352"/>
      </w:tblGrid>
      <w:tr w:rsidR="00B72E1D" w:rsidRPr="00337114" w14:paraId="1B56FB8E" w14:textId="77777777" w:rsidTr="00742FB4">
        <w:tc>
          <w:tcPr>
            <w:tcW w:w="3813" w:type="dxa"/>
            <w:shd w:val="clear" w:color="auto" w:fill="DEEAF6"/>
          </w:tcPr>
          <w:bookmarkEnd w:id="18"/>
          <w:p w14:paraId="34CD4202" w14:textId="77777777" w:rsidR="00B72E1D" w:rsidRPr="00337114" w:rsidRDefault="00B72E1D"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 xml:space="preserve">Nazwa konkursu </w:t>
            </w:r>
          </w:p>
        </w:tc>
        <w:tc>
          <w:tcPr>
            <w:tcW w:w="5352" w:type="dxa"/>
          </w:tcPr>
          <w:p w14:paraId="416A0538" w14:textId="25B1AE44" w:rsidR="00B72E1D" w:rsidRPr="00337114" w:rsidRDefault="006654CD" w:rsidP="00554EE4">
            <w:pPr>
              <w:spacing w:after="240"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Otwarty konkurs ofert</w:t>
            </w:r>
            <w:r w:rsidR="00C92EC1">
              <w:rPr>
                <w:rFonts w:ascii="Lato" w:eastAsia="Calibri" w:hAnsi="Lato" w:cstheme="minorHAnsi"/>
                <w:b/>
                <w:bCs/>
                <w:sz w:val="22"/>
                <w:szCs w:val="22"/>
                <w:lang w:eastAsia="en-US"/>
              </w:rPr>
              <w:t xml:space="preserve"> w </w:t>
            </w:r>
            <w:r w:rsidR="00B72E1D" w:rsidRPr="00337114">
              <w:rPr>
                <w:rFonts w:ascii="Lato" w:eastAsia="Calibri" w:hAnsi="Lato" w:cstheme="minorHAnsi"/>
                <w:b/>
                <w:bCs/>
                <w:sz w:val="22"/>
                <w:szCs w:val="22"/>
                <w:lang w:eastAsia="en-US"/>
              </w:rPr>
              <w:t>ramach programu Ministra Rodziny</w:t>
            </w:r>
            <w:r w:rsidR="00710B8E">
              <w:rPr>
                <w:rFonts w:ascii="Lato" w:eastAsia="Calibri" w:hAnsi="Lato" w:cstheme="minorHAnsi"/>
                <w:b/>
                <w:bCs/>
                <w:sz w:val="22"/>
                <w:szCs w:val="22"/>
                <w:lang w:eastAsia="en-US"/>
              </w:rPr>
              <w:t xml:space="preserve"> </w:t>
            </w:r>
            <w:r w:rsidR="00C92EC1">
              <w:rPr>
                <w:rFonts w:ascii="Lato" w:eastAsia="Calibri" w:hAnsi="Lato" w:cstheme="minorHAnsi"/>
                <w:b/>
                <w:bCs/>
                <w:sz w:val="22"/>
                <w:szCs w:val="22"/>
                <w:lang w:eastAsia="en-US"/>
              </w:rPr>
              <w:t>i </w:t>
            </w:r>
            <w:r w:rsidR="00B72E1D" w:rsidRPr="00337114">
              <w:rPr>
                <w:rFonts w:ascii="Lato" w:eastAsia="Calibri" w:hAnsi="Lato" w:cstheme="minorHAnsi"/>
                <w:b/>
                <w:bCs/>
                <w:sz w:val="22"/>
                <w:szCs w:val="22"/>
                <w:lang w:eastAsia="en-US"/>
              </w:rPr>
              <w:t>Polityki Społecznej „Pokonać bezdomność. Program pomocy osobom bezdomnym”</w:t>
            </w:r>
            <w:r w:rsidR="00554EE4" w:rsidRPr="00337114">
              <w:rPr>
                <w:rFonts w:ascii="Lato" w:eastAsia="Calibri" w:hAnsi="Lato" w:cstheme="minorHAnsi"/>
                <w:b/>
                <w:bCs/>
                <w:sz w:val="22"/>
                <w:szCs w:val="22"/>
                <w:lang w:eastAsia="en-US"/>
              </w:rPr>
              <w:t>,</w:t>
            </w:r>
            <w:r w:rsidR="00B72E1D" w:rsidRPr="00337114">
              <w:rPr>
                <w:rFonts w:ascii="Lato" w:eastAsia="Calibri" w:hAnsi="Lato" w:cstheme="minorHAnsi"/>
                <w:b/>
                <w:bCs/>
                <w:sz w:val="22"/>
                <w:szCs w:val="22"/>
                <w:lang w:eastAsia="en-US"/>
              </w:rPr>
              <w:t xml:space="preserve"> </w:t>
            </w:r>
            <w:r w:rsidR="00554EE4" w:rsidRPr="00337114">
              <w:rPr>
                <w:rFonts w:ascii="Lato" w:eastAsia="Calibri" w:hAnsi="Lato" w:cstheme="minorHAnsi"/>
                <w:b/>
                <w:bCs/>
                <w:sz w:val="22"/>
                <w:szCs w:val="22"/>
                <w:lang w:eastAsia="en-US"/>
              </w:rPr>
              <w:t>e</w:t>
            </w:r>
            <w:r w:rsidR="00B72E1D" w:rsidRPr="00337114">
              <w:rPr>
                <w:rFonts w:ascii="Lato" w:eastAsia="Calibri" w:hAnsi="Lato" w:cstheme="minorHAnsi"/>
                <w:b/>
                <w:bCs/>
                <w:sz w:val="22"/>
                <w:szCs w:val="22"/>
                <w:lang w:eastAsia="en-US"/>
              </w:rPr>
              <w:t>dycja 2023</w:t>
            </w:r>
            <w:r w:rsidR="00554EE4" w:rsidRPr="00337114">
              <w:rPr>
                <w:rFonts w:ascii="Lato" w:eastAsia="Calibri" w:hAnsi="Lato" w:cstheme="minorHAnsi"/>
                <w:b/>
                <w:bCs/>
                <w:sz w:val="22"/>
                <w:szCs w:val="22"/>
                <w:lang w:eastAsia="en-US"/>
              </w:rPr>
              <w:t>.</w:t>
            </w:r>
          </w:p>
        </w:tc>
      </w:tr>
      <w:tr w:rsidR="00B72E1D" w:rsidRPr="00337114" w14:paraId="3A602A78" w14:textId="77777777" w:rsidTr="00742FB4">
        <w:tc>
          <w:tcPr>
            <w:tcW w:w="3813" w:type="dxa"/>
            <w:shd w:val="clear" w:color="auto" w:fill="DEEAF6"/>
          </w:tcPr>
          <w:p w14:paraId="72FD31A0" w14:textId="05CF0C98" w:rsidR="00B72E1D" w:rsidRPr="00337114" w:rsidRDefault="00B72E1D"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programu,</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ramach którego ogłoszono konkurs </w:t>
            </w:r>
            <w:r w:rsidRPr="00337114">
              <w:rPr>
                <w:rFonts w:ascii="Lato" w:eastAsia="Calibri" w:hAnsi="Lato" w:cstheme="minorHAnsi"/>
                <w:i/>
                <w:sz w:val="22"/>
                <w:szCs w:val="22"/>
                <w:lang w:eastAsia="en-US"/>
              </w:rPr>
              <w:t>(jeśli dotyczy)</w:t>
            </w:r>
          </w:p>
        </w:tc>
        <w:tc>
          <w:tcPr>
            <w:tcW w:w="5352" w:type="dxa"/>
          </w:tcPr>
          <w:p w14:paraId="7665CC6B" w14:textId="68B40618" w:rsidR="00B72E1D" w:rsidRPr="00337114" w:rsidRDefault="00B72E1D" w:rsidP="00554EE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„Pokonać bezdomność. Program pomocy osobom bezdomnym” Edycja 2023</w:t>
            </w:r>
            <w:r w:rsidR="00554EE4" w:rsidRPr="00337114">
              <w:rPr>
                <w:rFonts w:ascii="Lato" w:eastAsia="Calibri" w:hAnsi="Lato" w:cstheme="minorHAnsi"/>
                <w:sz w:val="22"/>
                <w:szCs w:val="22"/>
                <w:lang w:eastAsia="en-US"/>
              </w:rPr>
              <w:t>.</w:t>
            </w:r>
          </w:p>
        </w:tc>
      </w:tr>
      <w:tr w:rsidR="00B72E1D" w:rsidRPr="00337114" w14:paraId="4C261AFB" w14:textId="77777777" w:rsidTr="00742FB4">
        <w:tc>
          <w:tcPr>
            <w:tcW w:w="3813" w:type="dxa"/>
            <w:shd w:val="clear" w:color="auto" w:fill="DEEAF6"/>
          </w:tcPr>
          <w:p w14:paraId="164A1257" w14:textId="77777777" w:rsidR="00B72E1D" w:rsidRPr="00337114" w:rsidRDefault="00B72E1D"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w:t>
            </w:r>
          </w:p>
          <w:p w14:paraId="32AE57CB" w14:textId="77777777" w:rsidR="00B72E1D" w:rsidRPr="00337114" w:rsidRDefault="00B72E1D" w:rsidP="00984965">
            <w:pPr>
              <w:spacing w:line="276" w:lineRule="auto"/>
              <w:rPr>
                <w:rFonts w:ascii="Lato" w:eastAsia="Calibri" w:hAnsi="Lato" w:cstheme="minorHAnsi"/>
                <w:sz w:val="22"/>
                <w:szCs w:val="22"/>
                <w:lang w:eastAsia="en-US"/>
              </w:rPr>
            </w:pPr>
          </w:p>
        </w:tc>
        <w:tc>
          <w:tcPr>
            <w:tcW w:w="5352" w:type="dxa"/>
          </w:tcPr>
          <w:p w14:paraId="656AC576" w14:textId="74F0E59D" w:rsidR="00B72E1D" w:rsidRPr="00337114" w:rsidRDefault="00B72E1D" w:rsidP="00554EE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art. 23 ust.1 pkt 7a ustawy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12 marca 2004 r.</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pomocy społecznej</w:t>
            </w:r>
            <w:r w:rsidR="00554EE4" w:rsidRPr="00337114">
              <w:rPr>
                <w:rFonts w:ascii="Lato" w:eastAsia="Calibri" w:hAnsi="Lato" w:cstheme="minorHAnsi"/>
                <w:sz w:val="22"/>
                <w:szCs w:val="22"/>
                <w:lang w:eastAsia="en-US"/>
              </w:rPr>
              <w:t>.</w:t>
            </w:r>
          </w:p>
        </w:tc>
      </w:tr>
      <w:tr w:rsidR="00B72E1D" w:rsidRPr="00337114" w14:paraId="7B4177BB" w14:textId="77777777" w:rsidTr="00742FB4">
        <w:tc>
          <w:tcPr>
            <w:tcW w:w="3813" w:type="dxa"/>
            <w:shd w:val="clear" w:color="auto" w:fill="DEEAF6"/>
          </w:tcPr>
          <w:p w14:paraId="6CE5E43A" w14:textId="66E4E190" w:rsidR="00B72E1D" w:rsidRPr="00337114" w:rsidRDefault="00B72E1D" w:rsidP="00984965">
            <w:pPr>
              <w:spacing w:line="276" w:lineRule="auto"/>
              <w:rPr>
                <w:rFonts w:ascii="Lato" w:eastAsia="Calibri" w:hAnsi="Lato" w:cstheme="minorHAnsi"/>
                <w:b/>
                <w:sz w:val="22"/>
                <w:szCs w:val="22"/>
                <w:lang w:eastAsia="en-US"/>
              </w:rPr>
            </w:pPr>
            <w:r w:rsidRPr="00337114">
              <w:rPr>
                <w:rFonts w:ascii="Lato" w:eastAsia="Calibri" w:hAnsi="Lato" w:cstheme="minorHAnsi"/>
                <w:b/>
                <w:bCs/>
                <w:sz w:val="22"/>
                <w:szCs w:val="22"/>
                <w:lang w:eastAsia="en-US"/>
              </w:rPr>
              <w:t>Podmioty uprawnione do ubiegania się</w:t>
            </w:r>
            <w:r w:rsidR="00C92EC1">
              <w:rPr>
                <w:rFonts w:ascii="Lato" w:eastAsia="Calibri" w:hAnsi="Lato" w:cstheme="minorHAnsi"/>
                <w:b/>
                <w:bCs/>
                <w:sz w:val="22"/>
                <w:szCs w:val="22"/>
                <w:lang w:eastAsia="en-US"/>
              </w:rPr>
              <w:t xml:space="preserve"> o </w:t>
            </w:r>
            <w:r w:rsidRPr="00337114">
              <w:rPr>
                <w:rFonts w:ascii="Lato" w:eastAsia="Calibri" w:hAnsi="Lato" w:cstheme="minorHAnsi"/>
                <w:b/>
                <w:bCs/>
                <w:sz w:val="22"/>
                <w:szCs w:val="22"/>
                <w:lang w:eastAsia="en-US"/>
              </w:rPr>
              <w:t>dofinansowanie</w:t>
            </w:r>
            <w:r w:rsidR="00C92EC1">
              <w:rPr>
                <w:rFonts w:ascii="Lato" w:eastAsia="Calibri" w:hAnsi="Lato" w:cstheme="minorHAnsi"/>
                <w:b/>
                <w:bCs/>
                <w:sz w:val="22"/>
                <w:szCs w:val="22"/>
                <w:lang w:eastAsia="en-US"/>
              </w:rPr>
              <w:t xml:space="preserve"> w </w:t>
            </w:r>
            <w:r w:rsidRPr="00337114">
              <w:rPr>
                <w:rFonts w:ascii="Lato" w:eastAsia="Calibri" w:hAnsi="Lato" w:cstheme="minorHAnsi"/>
                <w:b/>
                <w:bCs/>
                <w:sz w:val="22"/>
                <w:szCs w:val="22"/>
                <w:lang w:eastAsia="en-US"/>
              </w:rPr>
              <w:t>konkursie</w:t>
            </w:r>
          </w:p>
        </w:tc>
        <w:tc>
          <w:tcPr>
            <w:tcW w:w="5352" w:type="dxa"/>
          </w:tcPr>
          <w:p w14:paraId="4A716521" w14:textId="1823A719" w:rsidR="00B72E1D" w:rsidRPr="00337114" w:rsidRDefault="00B72E1D" w:rsidP="00554EE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 otwartym konkursie ofert mogły brać udział zarejestrowane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Polsce organizacje pozarządowe,</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których mowa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art. 3 ust. 2 ustawy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24 kwietnia 2003 r.</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działalności pożytku publicznego</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o </w:t>
            </w:r>
            <w:r w:rsidRPr="00337114">
              <w:rPr>
                <w:rFonts w:ascii="Lato" w:eastAsia="Calibri" w:hAnsi="Lato" w:cstheme="minorHAnsi"/>
                <w:sz w:val="22"/>
                <w:szCs w:val="22"/>
                <w:lang w:eastAsia="en-US"/>
              </w:rPr>
              <w:t>wolontariacie oraz podmioty wymienione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art. 3 ust. 3 pkt 1</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3 tej ustawy, prowadzące działalność statutową</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zakresie pomocy społecznej</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świadczące usługi dla osób bezdomnych,</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których mowa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art. 25 ust. 1 ustawy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12 marca 2004 r.</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pomocy społecznej.</w:t>
            </w:r>
          </w:p>
        </w:tc>
      </w:tr>
      <w:tr w:rsidR="00B72E1D" w:rsidRPr="00337114" w14:paraId="5A76BDB1" w14:textId="77777777" w:rsidTr="00742FB4">
        <w:tc>
          <w:tcPr>
            <w:tcW w:w="3813" w:type="dxa"/>
            <w:shd w:val="clear" w:color="auto" w:fill="DEEAF6"/>
          </w:tcPr>
          <w:p w14:paraId="199B2B7C" w14:textId="58D17582" w:rsidR="00B72E1D" w:rsidRPr="00337114" w:rsidRDefault="00B72E1D"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konkursu ogłoszonego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tc>
        <w:tc>
          <w:tcPr>
            <w:tcW w:w="5352" w:type="dxa"/>
          </w:tcPr>
          <w:p w14:paraId="70DFF2E9" w14:textId="77777777" w:rsidR="00B72E1D" w:rsidRPr="00337114" w:rsidRDefault="00B72E1D"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5,5 mln zł</w:t>
            </w:r>
          </w:p>
        </w:tc>
      </w:tr>
      <w:tr w:rsidR="00B72E1D" w:rsidRPr="00337114" w14:paraId="7B1C6146" w14:textId="77777777" w:rsidTr="00742FB4">
        <w:tc>
          <w:tcPr>
            <w:tcW w:w="3813" w:type="dxa"/>
            <w:shd w:val="clear" w:color="auto" w:fill="DEEAF6"/>
          </w:tcPr>
          <w:p w14:paraId="1858229E" w14:textId="77777777" w:rsidR="00B72E1D" w:rsidRPr="00337114" w:rsidRDefault="00B72E1D"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 powołania komisji konkursowej</w:t>
            </w:r>
          </w:p>
        </w:tc>
        <w:tc>
          <w:tcPr>
            <w:tcW w:w="5352" w:type="dxa"/>
          </w:tcPr>
          <w:p w14:paraId="0834CFC8" w14:textId="193A6C68" w:rsidR="00B72E1D" w:rsidRPr="00337114" w:rsidRDefault="00B72E1D"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Z</w:t>
            </w:r>
            <w:r w:rsidR="00277096" w:rsidRPr="00337114">
              <w:rPr>
                <w:rFonts w:ascii="Lato" w:eastAsia="Calibri" w:hAnsi="Lato" w:cstheme="minorHAnsi"/>
                <w:sz w:val="22"/>
                <w:szCs w:val="22"/>
                <w:lang w:eastAsia="en-US"/>
              </w:rPr>
              <w:t>arządzenie</w:t>
            </w:r>
            <w:r w:rsidRPr="00337114">
              <w:rPr>
                <w:rFonts w:ascii="Lato" w:eastAsia="Calibri" w:hAnsi="Lato" w:cstheme="minorHAnsi"/>
                <w:sz w:val="22"/>
                <w:szCs w:val="22"/>
                <w:lang w:eastAsia="en-US"/>
              </w:rPr>
              <w:t xml:space="preserve"> </w:t>
            </w:r>
            <w:r w:rsidR="00277096" w:rsidRPr="00337114">
              <w:rPr>
                <w:rFonts w:ascii="Lato" w:eastAsia="Calibri" w:hAnsi="Lato" w:cstheme="minorHAnsi"/>
                <w:sz w:val="22"/>
                <w:szCs w:val="22"/>
                <w:lang w:eastAsia="en-US"/>
              </w:rPr>
              <w:t>nr</w:t>
            </w:r>
            <w:r w:rsidRPr="00337114">
              <w:rPr>
                <w:rFonts w:ascii="Lato" w:eastAsia="Calibri" w:hAnsi="Lato" w:cstheme="minorHAnsi"/>
                <w:sz w:val="22"/>
                <w:szCs w:val="22"/>
                <w:lang w:eastAsia="en-US"/>
              </w:rPr>
              <w:t xml:space="preserve"> 13 </w:t>
            </w:r>
          </w:p>
          <w:p w14:paraId="0FDBB787" w14:textId="36A0D542" w:rsidR="00B72E1D" w:rsidRPr="00337114" w:rsidRDefault="00B72E1D" w:rsidP="00554EE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M</w:t>
            </w:r>
            <w:r w:rsidR="00277096" w:rsidRPr="00337114">
              <w:rPr>
                <w:rFonts w:ascii="Lato" w:eastAsia="Calibri" w:hAnsi="Lato" w:cstheme="minorHAnsi"/>
                <w:sz w:val="22"/>
                <w:szCs w:val="22"/>
                <w:lang w:eastAsia="en-US"/>
              </w:rPr>
              <w:t xml:space="preserve">inistra </w:t>
            </w:r>
            <w:r w:rsidRPr="00337114">
              <w:rPr>
                <w:rFonts w:ascii="Lato" w:eastAsia="Calibri" w:hAnsi="Lato" w:cstheme="minorHAnsi"/>
                <w:sz w:val="22"/>
                <w:szCs w:val="22"/>
                <w:lang w:eastAsia="en-US"/>
              </w:rPr>
              <w:t>R</w:t>
            </w:r>
            <w:r w:rsidR="00277096" w:rsidRPr="00337114">
              <w:rPr>
                <w:rFonts w:ascii="Lato" w:eastAsia="Calibri" w:hAnsi="Lato" w:cstheme="minorHAnsi"/>
                <w:sz w:val="22"/>
                <w:szCs w:val="22"/>
                <w:lang w:eastAsia="en-US"/>
              </w:rPr>
              <w:t>odziny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w:t>
            </w:r>
            <w:r w:rsidR="00277096" w:rsidRPr="00337114">
              <w:rPr>
                <w:rFonts w:ascii="Lato" w:eastAsia="Calibri" w:hAnsi="Lato" w:cstheme="minorHAnsi"/>
                <w:sz w:val="22"/>
                <w:szCs w:val="22"/>
                <w:lang w:eastAsia="en-US"/>
              </w:rPr>
              <w:t>olityki</w:t>
            </w:r>
            <w:r w:rsidRPr="00337114">
              <w:rPr>
                <w:rFonts w:ascii="Lato" w:eastAsia="Calibri" w:hAnsi="Lato" w:cstheme="minorHAnsi"/>
                <w:sz w:val="22"/>
                <w:szCs w:val="22"/>
                <w:lang w:eastAsia="en-US"/>
              </w:rPr>
              <w:t xml:space="preserve"> S</w:t>
            </w:r>
            <w:r w:rsidR="00277096" w:rsidRPr="00337114">
              <w:rPr>
                <w:rFonts w:ascii="Lato" w:eastAsia="Calibri" w:hAnsi="Lato" w:cstheme="minorHAnsi"/>
                <w:sz w:val="22"/>
                <w:szCs w:val="22"/>
                <w:lang w:eastAsia="en-US"/>
              </w:rPr>
              <w:t>połecznej</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17 marca 2023 r.</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sprawie powołania Komisji Konkursowej</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celu opiniowania ofert złożonych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otwartym konkursie ofert</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programu Ministra Rodziny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Polityki Społecznej pn. „Pokonać bezdomność. Program pomocy osobom bezdomnym” - edycja 2023</w:t>
            </w:r>
          </w:p>
        </w:tc>
      </w:tr>
      <w:tr w:rsidR="00B72E1D" w:rsidRPr="00337114" w14:paraId="3283D53F" w14:textId="77777777" w:rsidTr="00742FB4">
        <w:tc>
          <w:tcPr>
            <w:tcW w:w="3813" w:type="dxa"/>
            <w:shd w:val="clear" w:color="auto" w:fill="DEEAF6"/>
          </w:tcPr>
          <w:p w14:paraId="0ACCB338" w14:textId="77777777" w:rsidR="00B72E1D" w:rsidRPr="00337114" w:rsidRDefault="00B72E1D"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Cel konkursu</w:t>
            </w:r>
          </w:p>
        </w:tc>
        <w:tc>
          <w:tcPr>
            <w:tcW w:w="5352" w:type="dxa"/>
          </w:tcPr>
          <w:p w14:paraId="6A041753" w14:textId="350E924B" w:rsidR="00B72E1D" w:rsidRPr="00337114" w:rsidRDefault="00B72E1D" w:rsidP="00BF04E1">
            <w:pPr>
              <w:pStyle w:val="Akapitzlist"/>
              <w:numPr>
                <w:ilvl w:val="0"/>
                <w:numId w:val="57"/>
              </w:numPr>
              <w:ind w:left="459"/>
              <w:jc w:val="both"/>
              <w:rPr>
                <w:rFonts w:ascii="Lato" w:eastAsia="Calibri" w:hAnsi="Lato" w:cstheme="minorHAnsi"/>
              </w:rPr>
            </w:pPr>
            <w:r w:rsidRPr="00337114">
              <w:rPr>
                <w:rFonts w:ascii="Lato" w:eastAsia="Calibri" w:hAnsi="Lato" w:cstheme="minorHAnsi"/>
              </w:rPr>
              <w:t>Zapobieganie bezdomności przez prowadzenie działań profilaktycznych.</w:t>
            </w:r>
          </w:p>
          <w:p w14:paraId="39FFBCE5" w14:textId="5B78B277" w:rsidR="00B72E1D" w:rsidRPr="00337114" w:rsidRDefault="00B72E1D" w:rsidP="00BF04E1">
            <w:pPr>
              <w:pStyle w:val="Akapitzlist"/>
              <w:numPr>
                <w:ilvl w:val="0"/>
                <w:numId w:val="57"/>
              </w:numPr>
              <w:ind w:left="459"/>
              <w:jc w:val="both"/>
              <w:rPr>
                <w:rFonts w:ascii="Lato" w:eastAsia="Calibri" w:hAnsi="Lato" w:cstheme="minorHAnsi"/>
              </w:rPr>
            </w:pPr>
            <w:r w:rsidRPr="00337114">
              <w:rPr>
                <w:rFonts w:ascii="Lato" w:eastAsia="Calibri" w:hAnsi="Lato" w:cstheme="minorHAnsi"/>
              </w:rPr>
              <w:t>Prowadzenie działań interwencyjnych</w:t>
            </w:r>
            <w:r w:rsidR="00710B8E">
              <w:rPr>
                <w:rFonts w:ascii="Lato" w:eastAsia="Calibri" w:hAnsi="Lato" w:cstheme="minorHAnsi"/>
              </w:rPr>
              <w:t xml:space="preserve"> </w:t>
            </w:r>
            <w:r w:rsidR="00C92EC1">
              <w:rPr>
                <w:rFonts w:ascii="Lato" w:eastAsia="Calibri" w:hAnsi="Lato" w:cstheme="minorHAnsi"/>
              </w:rPr>
              <w:t>i </w:t>
            </w:r>
            <w:r w:rsidRPr="00337114">
              <w:rPr>
                <w:rFonts w:ascii="Lato" w:eastAsia="Calibri" w:hAnsi="Lato" w:cstheme="minorHAnsi"/>
              </w:rPr>
              <w:t>aktywizujących skierowanych do osób bezdomnych.</w:t>
            </w:r>
          </w:p>
          <w:p w14:paraId="22FE6CB1" w14:textId="019E40F2" w:rsidR="00B72E1D" w:rsidRPr="00337114" w:rsidRDefault="00B72E1D" w:rsidP="00BF04E1">
            <w:pPr>
              <w:pStyle w:val="Akapitzlist"/>
              <w:numPr>
                <w:ilvl w:val="0"/>
                <w:numId w:val="57"/>
              </w:numPr>
              <w:ind w:left="459"/>
              <w:jc w:val="both"/>
              <w:rPr>
                <w:rFonts w:ascii="Lato" w:eastAsia="Calibri" w:hAnsi="Lato" w:cstheme="minorHAnsi"/>
              </w:rPr>
            </w:pPr>
            <w:r w:rsidRPr="00337114">
              <w:rPr>
                <w:rFonts w:ascii="Lato" w:eastAsia="Calibri" w:hAnsi="Lato" w:cstheme="minorHAnsi"/>
              </w:rPr>
              <w:t>Wsparcie podmiotów</w:t>
            </w:r>
            <w:r w:rsidR="00C92EC1">
              <w:rPr>
                <w:rFonts w:ascii="Lato" w:eastAsia="Calibri" w:hAnsi="Lato" w:cstheme="minorHAnsi"/>
              </w:rPr>
              <w:t xml:space="preserve"> w </w:t>
            </w:r>
            <w:r w:rsidRPr="00337114">
              <w:rPr>
                <w:rFonts w:ascii="Lato" w:eastAsia="Calibri" w:hAnsi="Lato" w:cstheme="minorHAnsi"/>
              </w:rPr>
              <w:t>dostosowaniu prowadzonych przez nie placówek świadczących usługi dla osób bezdomnych do obowiązujących standardów.</w:t>
            </w:r>
          </w:p>
          <w:p w14:paraId="159C916E" w14:textId="1C715919" w:rsidR="00B72E1D" w:rsidRPr="00337114" w:rsidRDefault="00B72E1D" w:rsidP="00BF04E1">
            <w:pPr>
              <w:pStyle w:val="Akapitzlist"/>
              <w:numPr>
                <w:ilvl w:val="0"/>
                <w:numId w:val="57"/>
              </w:numPr>
              <w:ind w:left="459"/>
              <w:jc w:val="both"/>
              <w:rPr>
                <w:rFonts w:ascii="Lato" w:eastAsia="Calibri" w:hAnsi="Lato" w:cstheme="minorHAnsi"/>
              </w:rPr>
            </w:pPr>
            <w:r w:rsidRPr="00337114">
              <w:rPr>
                <w:rFonts w:ascii="Lato" w:eastAsia="Calibri" w:hAnsi="Lato" w:cstheme="minorHAnsi"/>
              </w:rPr>
              <w:t>Inspirowanie do wdrażania nowych rozwiązań</w:t>
            </w:r>
            <w:r w:rsidR="00C92EC1">
              <w:rPr>
                <w:rFonts w:ascii="Lato" w:eastAsia="Calibri" w:hAnsi="Lato" w:cstheme="minorHAnsi"/>
              </w:rPr>
              <w:t xml:space="preserve"> w </w:t>
            </w:r>
            <w:r w:rsidRPr="00337114">
              <w:rPr>
                <w:rFonts w:ascii="Lato" w:eastAsia="Calibri" w:hAnsi="Lato" w:cstheme="minorHAnsi"/>
              </w:rPr>
              <w:t>zakresie pomocy osobom bezdomnym.</w:t>
            </w:r>
          </w:p>
        </w:tc>
      </w:tr>
      <w:tr w:rsidR="00B72E1D" w:rsidRPr="00337114" w14:paraId="5C36805B" w14:textId="77777777" w:rsidTr="00742FB4">
        <w:tc>
          <w:tcPr>
            <w:tcW w:w="3813" w:type="dxa"/>
            <w:shd w:val="clear" w:color="auto" w:fill="DEEAF6"/>
          </w:tcPr>
          <w:p w14:paraId="069892C7" w14:textId="77777777" w:rsidR="00B72E1D" w:rsidRPr="00337114" w:rsidRDefault="00B72E1D"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Priorytety/Moduły</w:t>
            </w:r>
          </w:p>
        </w:tc>
        <w:tc>
          <w:tcPr>
            <w:tcW w:w="5352" w:type="dxa"/>
          </w:tcPr>
          <w:p w14:paraId="26439B4F" w14:textId="06F6BC0B" w:rsidR="00B72E1D" w:rsidRPr="00337114" w:rsidRDefault="00B72E1D"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M</w:t>
            </w:r>
            <w:r w:rsidR="007071DD">
              <w:rPr>
                <w:rFonts w:ascii="Lato" w:eastAsia="Calibri" w:hAnsi="Lato" w:cstheme="minorHAnsi"/>
                <w:sz w:val="22"/>
                <w:szCs w:val="22"/>
                <w:lang w:eastAsia="en-US"/>
              </w:rPr>
              <w:t>oduł</w:t>
            </w:r>
            <w:r w:rsidRPr="00337114">
              <w:rPr>
                <w:rFonts w:ascii="Lato" w:eastAsia="Calibri" w:hAnsi="Lato" w:cstheme="minorHAnsi"/>
                <w:sz w:val="22"/>
                <w:szCs w:val="22"/>
                <w:lang w:eastAsia="en-US"/>
              </w:rPr>
              <w:t xml:space="preserve"> I: P</w:t>
            </w:r>
            <w:r w:rsidR="007B335E" w:rsidRPr="00337114">
              <w:rPr>
                <w:rFonts w:ascii="Lato" w:eastAsia="Calibri" w:hAnsi="Lato" w:cstheme="minorHAnsi"/>
                <w:sz w:val="22"/>
                <w:szCs w:val="22"/>
                <w:lang w:eastAsia="en-US"/>
              </w:rPr>
              <w:t>rofilaktyka</w:t>
            </w:r>
          </w:p>
          <w:p w14:paraId="0AA9F653" w14:textId="190D7245" w:rsidR="00B72E1D" w:rsidRPr="00337114" w:rsidRDefault="00B72E1D"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M</w:t>
            </w:r>
            <w:r w:rsidR="007071DD">
              <w:rPr>
                <w:rFonts w:ascii="Lato" w:eastAsia="Calibri" w:hAnsi="Lato" w:cstheme="minorHAnsi"/>
                <w:sz w:val="22"/>
                <w:szCs w:val="22"/>
                <w:lang w:eastAsia="en-US"/>
              </w:rPr>
              <w:t>oduł</w:t>
            </w:r>
            <w:r w:rsidRPr="00337114">
              <w:rPr>
                <w:rFonts w:ascii="Lato" w:eastAsia="Calibri" w:hAnsi="Lato" w:cstheme="minorHAnsi"/>
                <w:sz w:val="22"/>
                <w:szCs w:val="22"/>
                <w:lang w:eastAsia="en-US"/>
              </w:rPr>
              <w:t xml:space="preserve"> II: W</w:t>
            </w:r>
            <w:r w:rsidR="007B335E" w:rsidRPr="00337114">
              <w:rPr>
                <w:rFonts w:ascii="Lato" w:eastAsia="Calibri" w:hAnsi="Lato" w:cstheme="minorHAnsi"/>
                <w:sz w:val="22"/>
                <w:szCs w:val="22"/>
                <w:lang w:eastAsia="en-US"/>
              </w:rPr>
              <w:t>sparcie osób bezdomnych</w:t>
            </w:r>
          </w:p>
          <w:p w14:paraId="355B92B6" w14:textId="32455CA3" w:rsidR="00B72E1D" w:rsidRPr="00337114" w:rsidRDefault="00B72E1D"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M</w:t>
            </w:r>
            <w:r w:rsidR="007071DD">
              <w:rPr>
                <w:rFonts w:ascii="Lato" w:eastAsia="Calibri" w:hAnsi="Lato" w:cstheme="minorHAnsi"/>
                <w:sz w:val="22"/>
                <w:szCs w:val="22"/>
                <w:lang w:eastAsia="en-US"/>
              </w:rPr>
              <w:t>oduł</w:t>
            </w:r>
            <w:r w:rsidRPr="00337114">
              <w:rPr>
                <w:rFonts w:ascii="Lato" w:eastAsia="Calibri" w:hAnsi="Lato" w:cstheme="minorHAnsi"/>
                <w:sz w:val="22"/>
                <w:szCs w:val="22"/>
                <w:lang w:eastAsia="en-US"/>
              </w:rPr>
              <w:t xml:space="preserve"> III: I</w:t>
            </w:r>
            <w:r w:rsidR="007B335E" w:rsidRPr="00337114">
              <w:rPr>
                <w:rFonts w:ascii="Lato" w:eastAsia="Calibri" w:hAnsi="Lato" w:cstheme="minorHAnsi"/>
                <w:sz w:val="22"/>
                <w:szCs w:val="22"/>
                <w:lang w:eastAsia="en-US"/>
              </w:rPr>
              <w:t>nfrastruktura</w:t>
            </w:r>
          </w:p>
          <w:p w14:paraId="151831AD" w14:textId="7C5A1D17" w:rsidR="00B72E1D" w:rsidRPr="00337114" w:rsidRDefault="00B72E1D" w:rsidP="00554EE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M</w:t>
            </w:r>
            <w:r w:rsidR="007071DD">
              <w:rPr>
                <w:rFonts w:ascii="Lato" w:eastAsia="Calibri" w:hAnsi="Lato" w:cstheme="minorHAnsi"/>
                <w:sz w:val="22"/>
                <w:szCs w:val="22"/>
                <w:lang w:eastAsia="en-US"/>
              </w:rPr>
              <w:t>oduł</w:t>
            </w:r>
            <w:r w:rsidRPr="00337114">
              <w:rPr>
                <w:rFonts w:ascii="Lato" w:eastAsia="Calibri" w:hAnsi="Lato" w:cstheme="minorHAnsi"/>
                <w:sz w:val="22"/>
                <w:szCs w:val="22"/>
                <w:lang w:eastAsia="en-US"/>
              </w:rPr>
              <w:t xml:space="preserve"> IV: I</w:t>
            </w:r>
            <w:r w:rsidR="007B335E" w:rsidRPr="00337114">
              <w:rPr>
                <w:rFonts w:ascii="Lato" w:eastAsia="Calibri" w:hAnsi="Lato" w:cstheme="minorHAnsi"/>
                <w:sz w:val="22"/>
                <w:szCs w:val="22"/>
                <w:lang w:eastAsia="en-US"/>
              </w:rPr>
              <w:t>nnowacyjność</w:t>
            </w:r>
          </w:p>
        </w:tc>
      </w:tr>
      <w:tr w:rsidR="00B72E1D" w:rsidRPr="00337114" w14:paraId="6AE88127" w14:textId="77777777" w:rsidTr="00742FB4">
        <w:tc>
          <w:tcPr>
            <w:tcW w:w="3813" w:type="dxa"/>
            <w:shd w:val="clear" w:color="auto" w:fill="DEEAF6"/>
          </w:tcPr>
          <w:p w14:paraId="31E6F9FA" w14:textId="77777777" w:rsidR="00B72E1D" w:rsidRPr="00337114" w:rsidRDefault="00B72E1D"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ogłoszenia konkursu</w:t>
            </w:r>
          </w:p>
        </w:tc>
        <w:tc>
          <w:tcPr>
            <w:tcW w:w="5352" w:type="dxa"/>
          </w:tcPr>
          <w:p w14:paraId="7E35A42E" w14:textId="5C2E9EDB" w:rsidR="00B72E1D" w:rsidRPr="00337114" w:rsidRDefault="00B72E1D" w:rsidP="00554EE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17 kwietnia 2023 r.</w:t>
            </w:r>
          </w:p>
        </w:tc>
      </w:tr>
      <w:tr w:rsidR="00B72E1D" w:rsidRPr="00337114" w14:paraId="3DB7504A" w14:textId="77777777" w:rsidTr="00742FB4">
        <w:tc>
          <w:tcPr>
            <w:tcW w:w="3813" w:type="dxa"/>
            <w:shd w:val="clear" w:color="auto" w:fill="DEEAF6"/>
          </w:tcPr>
          <w:p w14:paraId="74AFAC87" w14:textId="77777777" w:rsidR="00B72E1D" w:rsidRPr="00337114" w:rsidRDefault="00B72E1D"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zakończenia konkursu</w:t>
            </w:r>
          </w:p>
        </w:tc>
        <w:tc>
          <w:tcPr>
            <w:tcW w:w="5352" w:type="dxa"/>
          </w:tcPr>
          <w:p w14:paraId="05202851" w14:textId="74AE8EBA" w:rsidR="00B72E1D" w:rsidRPr="00337114" w:rsidRDefault="00B72E1D" w:rsidP="00554EE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31 grudnia 2023 r.</w:t>
            </w:r>
          </w:p>
        </w:tc>
      </w:tr>
      <w:tr w:rsidR="00B72E1D" w:rsidRPr="00337114" w14:paraId="562A7692" w14:textId="77777777" w:rsidTr="00742FB4">
        <w:tc>
          <w:tcPr>
            <w:tcW w:w="3813" w:type="dxa"/>
            <w:shd w:val="clear" w:color="auto" w:fill="DEEAF6"/>
          </w:tcPr>
          <w:p w14:paraId="3C900ECF" w14:textId="4C2A35A4" w:rsidR="00B72E1D" w:rsidRPr="00337114" w:rsidRDefault="00B72E1D"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ofert, które wpłynęły</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odpowiedzi na ogłoszony konkurs (w tym od ngo)</w:t>
            </w:r>
          </w:p>
        </w:tc>
        <w:tc>
          <w:tcPr>
            <w:tcW w:w="5352" w:type="dxa"/>
          </w:tcPr>
          <w:p w14:paraId="7D94F290" w14:textId="234150C4" w:rsidR="00B72E1D" w:rsidRPr="00337114" w:rsidRDefault="00B72E1D" w:rsidP="00554EE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Do Wydziałów Polityki Społecznej Urzędów Wojewódzkich (WPS) wpłynęły 162 oferty (stowarzyszenia – 91 ofert, stowarzyszenia, jednostka terenowa nieposiadająca osobowości prawnej – 2, fundacje – 34, podmioty kościelne, wyznaniowe – 33, spółdzielnie socjalne – 2). WPS-y odrzuciły 74 oferty, a do Ministerstwa Rodziny, Pracy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Polityki Społecznej przekazały do dalszej oceny 88 ofert. Do tutejszego Resortu wpłynęł</w:t>
            </w:r>
            <w:r w:rsidR="00675C36">
              <w:rPr>
                <w:rFonts w:ascii="Lato" w:eastAsia="Calibri" w:hAnsi="Lato" w:cstheme="minorHAnsi"/>
                <w:sz w:val="22"/>
                <w:szCs w:val="22"/>
                <w:lang w:eastAsia="en-US"/>
              </w:rPr>
              <w:t>y</w:t>
            </w:r>
            <w:r w:rsidRPr="00337114">
              <w:rPr>
                <w:rFonts w:ascii="Lato" w:eastAsia="Calibri" w:hAnsi="Lato" w:cstheme="minorHAnsi"/>
                <w:sz w:val="22"/>
                <w:szCs w:val="22"/>
                <w:lang w:eastAsia="en-US"/>
              </w:rPr>
              <w:t xml:space="preserve"> 2 oferty</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Modułu IV (stowarzyszenie, związek stowarzyszeń – 1, fundacja - 1).</w:t>
            </w:r>
          </w:p>
        </w:tc>
      </w:tr>
      <w:tr w:rsidR="00B72E1D" w:rsidRPr="00337114" w14:paraId="3F520893" w14:textId="77777777" w:rsidTr="00742FB4">
        <w:tc>
          <w:tcPr>
            <w:tcW w:w="3813" w:type="dxa"/>
            <w:shd w:val="clear" w:color="auto" w:fill="DEEAF6"/>
          </w:tcPr>
          <w:p w14:paraId="3613AD69" w14:textId="77777777" w:rsidR="00B72E1D" w:rsidRPr="00337114" w:rsidRDefault="00B72E1D"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ofert przeznaczonych do dofinansowania (w tym od ngo)</w:t>
            </w:r>
          </w:p>
        </w:tc>
        <w:tc>
          <w:tcPr>
            <w:tcW w:w="5352" w:type="dxa"/>
          </w:tcPr>
          <w:p w14:paraId="2BF05DFA" w14:textId="7FE1781E" w:rsidR="00B72E1D" w:rsidRPr="00337114" w:rsidRDefault="00B72E1D" w:rsidP="00554EE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35 ofert (stowarzyszenia – 16, stowarzyszenia, jednostka terenowa nieposiadająca osobowości prawnej – 1, stowarzyszenie, związek stowarzyszeń – 1, fundacje – 3, podmioty kościelne wyznaniowe – 14)</w:t>
            </w:r>
          </w:p>
        </w:tc>
      </w:tr>
      <w:tr w:rsidR="00B72E1D" w:rsidRPr="00337114" w14:paraId="592755AB" w14:textId="77777777" w:rsidTr="00742FB4">
        <w:tc>
          <w:tcPr>
            <w:tcW w:w="3813" w:type="dxa"/>
            <w:shd w:val="clear" w:color="auto" w:fill="DEEAF6"/>
          </w:tcPr>
          <w:p w14:paraId="491FD78D" w14:textId="5B41F638" w:rsidR="00B72E1D" w:rsidRPr="00337114" w:rsidRDefault="00B72E1D"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659D287E" w14:textId="0293EC6B" w:rsidR="00B72E1D" w:rsidRPr="00337114" w:rsidRDefault="00B72E1D" w:rsidP="00554EE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35 umów (stowarzyszenia – 16, stowarzyszenia, jednostka terenowa nieposiadająca osobowości prawnej – 1, stowarzyszenie, związek stowarzyszeń – 1, fundacje – 3, podmioty kościelne wyznaniowe – 14)</w:t>
            </w:r>
          </w:p>
        </w:tc>
      </w:tr>
      <w:tr w:rsidR="00B72E1D" w:rsidRPr="00337114" w14:paraId="6D216CCD" w14:textId="77777777" w:rsidTr="00742FB4">
        <w:tc>
          <w:tcPr>
            <w:tcW w:w="3813" w:type="dxa"/>
            <w:shd w:val="clear" w:color="auto" w:fill="DEEAF6"/>
          </w:tcPr>
          <w:p w14:paraId="550E708A" w14:textId="7D02C1C2" w:rsidR="00B72E1D" w:rsidRPr="00337114" w:rsidRDefault="00B72E1D"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7202B688" w14:textId="6CB11FC5" w:rsidR="00B72E1D" w:rsidRPr="00337114" w:rsidRDefault="00B72E1D" w:rsidP="00554EE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5,5 mln zł</w:t>
            </w:r>
          </w:p>
        </w:tc>
      </w:tr>
      <w:tr w:rsidR="00B72E1D" w:rsidRPr="00337114" w14:paraId="30758EBC" w14:textId="77777777" w:rsidTr="00742FB4">
        <w:tc>
          <w:tcPr>
            <w:tcW w:w="3813" w:type="dxa"/>
            <w:shd w:val="clear" w:color="auto" w:fill="DEEAF6"/>
          </w:tcPr>
          <w:p w14:paraId="5E265F1C" w14:textId="77777777" w:rsidR="00B72E1D" w:rsidRPr="00337114" w:rsidRDefault="00B72E1D"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Dodatkowe informacje</w:t>
            </w:r>
          </w:p>
        </w:tc>
        <w:tc>
          <w:tcPr>
            <w:tcW w:w="5352" w:type="dxa"/>
          </w:tcPr>
          <w:p w14:paraId="1E18976A" w14:textId="62DFAF5F" w:rsidR="00B72E1D" w:rsidRPr="00337114" w:rsidRDefault="00B72E1D" w:rsidP="00554EE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brak</w:t>
            </w:r>
          </w:p>
        </w:tc>
      </w:tr>
      <w:tr w:rsidR="00B72E1D" w:rsidRPr="00337114" w14:paraId="2FDB0516" w14:textId="77777777" w:rsidTr="00742FB4">
        <w:tc>
          <w:tcPr>
            <w:tcW w:w="3813" w:type="dxa"/>
            <w:shd w:val="clear" w:color="auto" w:fill="DEEAF6"/>
          </w:tcPr>
          <w:p w14:paraId="28F17D61" w14:textId="77777777" w:rsidR="00B72E1D" w:rsidRPr="00337114" w:rsidRDefault="00B72E1D"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Konkurs wdrażany przez:</w:t>
            </w:r>
          </w:p>
        </w:tc>
        <w:tc>
          <w:tcPr>
            <w:tcW w:w="5352" w:type="dxa"/>
          </w:tcPr>
          <w:p w14:paraId="5363C179" w14:textId="30368FC4" w:rsidR="00B72E1D" w:rsidRPr="00337114" w:rsidRDefault="00B72E1D"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Wydział ds. Pracy Środowiskowej</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 xml:space="preserve">Programów Departament Pomocy </w:t>
            </w:r>
            <w:r w:rsidR="006946CE">
              <w:rPr>
                <w:rFonts w:ascii="Lato" w:eastAsia="Calibri" w:hAnsi="Lato" w:cstheme="minorHAnsi"/>
                <w:sz w:val="22"/>
                <w:szCs w:val="22"/>
                <w:lang w:eastAsia="en-US"/>
              </w:rPr>
              <w:t xml:space="preserve">i Integracji </w:t>
            </w:r>
            <w:r w:rsidRPr="00337114">
              <w:rPr>
                <w:rFonts w:ascii="Lato" w:eastAsia="Calibri" w:hAnsi="Lato" w:cstheme="minorHAnsi"/>
                <w:sz w:val="22"/>
                <w:szCs w:val="22"/>
                <w:lang w:eastAsia="en-US"/>
              </w:rPr>
              <w:t xml:space="preserve">Społecznej </w:t>
            </w:r>
          </w:p>
          <w:p w14:paraId="35022F3D" w14:textId="31D70A19" w:rsidR="00B72E1D" w:rsidRPr="00337114" w:rsidRDefault="00B72E1D" w:rsidP="00554EE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Ministerstwo Rodziny</w:t>
            </w:r>
            <w:r w:rsidR="006946CE">
              <w:rPr>
                <w:rFonts w:ascii="Lato" w:eastAsia="Calibri" w:hAnsi="Lato" w:cstheme="minorHAnsi"/>
                <w:sz w:val="22"/>
                <w:szCs w:val="22"/>
                <w:lang w:eastAsia="en-US"/>
              </w:rPr>
              <w:t xml:space="preserve"> i </w:t>
            </w:r>
            <w:r w:rsidRPr="00337114">
              <w:rPr>
                <w:rFonts w:ascii="Lato" w:eastAsia="Calibri" w:hAnsi="Lato" w:cstheme="minorHAnsi"/>
                <w:sz w:val="22"/>
                <w:szCs w:val="22"/>
                <w:lang w:eastAsia="en-US"/>
              </w:rPr>
              <w:t>Polityki Społecznej</w:t>
            </w:r>
          </w:p>
        </w:tc>
      </w:tr>
    </w:tbl>
    <w:p w14:paraId="6215D815" w14:textId="16246BD9" w:rsidR="00D60A59" w:rsidRPr="00337114" w:rsidRDefault="00D60A59" w:rsidP="00984965">
      <w:pPr>
        <w:spacing w:line="276" w:lineRule="auto"/>
        <w:jc w:val="both"/>
        <w:rPr>
          <w:rFonts w:ascii="Lato" w:hAnsi="Lato" w:cstheme="minorHAnsi"/>
          <w:b/>
          <w:bCs/>
          <w:sz w:val="22"/>
          <w:szCs w:val="22"/>
        </w:rPr>
      </w:pPr>
    </w:p>
    <w:p w14:paraId="0E4A1FEE" w14:textId="77777777" w:rsidR="00D863BB" w:rsidRPr="00337114" w:rsidRDefault="00D863BB" w:rsidP="00984965">
      <w:pPr>
        <w:spacing w:line="276" w:lineRule="auto"/>
        <w:jc w:val="both"/>
        <w:rPr>
          <w:rFonts w:ascii="Lato" w:hAnsi="Lato" w:cstheme="minorHAnsi"/>
          <w:b/>
          <w:bCs/>
          <w:sz w:val="22"/>
          <w:szCs w:val="22"/>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813"/>
        <w:gridCol w:w="5352"/>
      </w:tblGrid>
      <w:tr w:rsidR="00B72E1D" w:rsidRPr="00337114" w14:paraId="47A7EFC9" w14:textId="77777777" w:rsidTr="00742FB4">
        <w:tc>
          <w:tcPr>
            <w:tcW w:w="3813" w:type="dxa"/>
            <w:shd w:val="clear" w:color="auto" w:fill="DEEAF6"/>
          </w:tcPr>
          <w:p w14:paraId="727B6FE3" w14:textId="77777777" w:rsidR="00B72E1D" w:rsidRPr="00337114" w:rsidRDefault="00B72E1D"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 xml:space="preserve">Nazwa konkursu </w:t>
            </w:r>
          </w:p>
        </w:tc>
        <w:tc>
          <w:tcPr>
            <w:tcW w:w="5352" w:type="dxa"/>
          </w:tcPr>
          <w:p w14:paraId="04804371" w14:textId="6D51F063" w:rsidR="00B72E1D" w:rsidRPr="00337114" w:rsidRDefault="00B72E1D" w:rsidP="00554EE4">
            <w:pPr>
              <w:spacing w:after="240"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Otwarty konkurs ofert</w:t>
            </w:r>
            <w:r w:rsidR="00C92EC1">
              <w:rPr>
                <w:rFonts w:ascii="Lato" w:eastAsia="Calibri" w:hAnsi="Lato" w:cstheme="minorHAnsi"/>
                <w:b/>
                <w:bCs/>
                <w:sz w:val="22"/>
                <w:szCs w:val="22"/>
                <w:lang w:eastAsia="en-US"/>
              </w:rPr>
              <w:t xml:space="preserve"> w </w:t>
            </w:r>
            <w:r w:rsidRPr="00337114">
              <w:rPr>
                <w:rFonts w:ascii="Lato" w:eastAsia="Calibri" w:hAnsi="Lato" w:cstheme="minorHAnsi"/>
                <w:b/>
                <w:bCs/>
                <w:sz w:val="22"/>
                <w:szCs w:val="22"/>
                <w:lang w:eastAsia="en-US"/>
              </w:rPr>
              <w:t>ramach Programu „Od zależności ku </w:t>
            </w:r>
            <w:r w:rsidR="003D7301" w:rsidRPr="00337114">
              <w:rPr>
                <w:rFonts w:ascii="Lato" w:eastAsia="Calibri" w:hAnsi="Lato" w:cstheme="minorHAnsi"/>
                <w:b/>
                <w:bCs/>
                <w:sz w:val="22"/>
                <w:szCs w:val="22"/>
                <w:lang w:eastAsia="en-US"/>
              </w:rPr>
              <w:t>samodzielności”</w:t>
            </w:r>
            <w:r w:rsidRPr="00337114">
              <w:rPr>
                <w:rFonts w:ascii="Lato" w:eastAsia="Calibri" w:hAnsi="Lato" w:cstheme="minorHAnsi"/>
                <w:b/>
                <w:bCs/>
                <w:sz w:val="22"/>
                <w:szCs w:val="22"/>
                <w:lang w:eastAsia="en-US"/>
              </w:rPr>
              <w:t xml:space="preserve"> – edycja 2023</w:t>
            </w:r>
            <w:r w:rsidR="00554EE4" w:rsidRPr="00337114">
              <w:rPr>
                <w:rFonts w:ascii="Lato" w:eastAsia="Calibri" w:hAnsi="Lato" w:cstheme="minorHAnsi"/>
                <w:b/>
                <w:bCs/>
                <w:sz w:val="22"/>
                <w:szCs w:val="22"/>
                <w:lang w:eastAsia="en-US"/>
              </w:rPr>
              <w:t>.</w:t>
            </w:r>
          </w:p>
        </w:tc>
      </w:tr>
      <w:tr w:rsidR="00B72E1D" w:rsidRPr="00337114" w14:paraId="48EAD8E1" w14:textId="77777777" w:rsidTr="00742FB4">
        <w:tc>
          <w:tcPr>
            <w:tcW w:w="3813" w:type="dxa"/>
            <w:shd w:val="clear" w:color="auto" w:fill="DEEAF6"/>
          </w:tcPr>
          <w:p w14:paraId="10A6D288" w14:textId="79935020" w:rsidR="00B72E1D" w:rsidRPr="00337114" w:rsidRDefault="00B72E1D"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programu,</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ramach którego ogłoszono konkurs </w:t>
            </w:r>
            <w:r w:rsidRPr="00337114">
              <w:rPr>
                <w:rFonts w:ascii="Lato" w:eastAsia="Calibri" w:hAnsi="Lato" w:cstheme="minorHAnsi"/>
                <w:i/>
                <w:sz w:val="22"/>
                <w:szCs w:val="22"/>
                <w:lang w:eastAsia="en-US"/>
              </w:rPr>
              <w:t>(jeśli dotyczy)</w:t>
            </w:r>
          </w:p>
        </w:tc>
        <w:tc>
          <w:tcPr>
            <w:tcW w:w="5352" w:type="dxa"/>
          </w:tcPr>
          <w:p w14:paraId="6AE75D15" w14:textId="1BA7088B" w:rsidR="00B72E1D" w:rsidRPr="00337114" w:rsidRDefault="00B72E1D"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„Od zależności ku </w:t>
            </w:r>
            <w:r w:rsidR="008678B6" w:rsidRPr="00337114">
              <w:rPr>
                <w:rFonts w:ascii="Lato" w:eastAsia="Calibri" w:hAnsi="Lato" w:cstheme="minorHAnsi"/>
                <w:sz w:val="22"/>
                <w:szCs w:val="22"/>
                <w:lang w:eastAsia="en-US"/>
              </w:rPr>
              <w:t>samodzielności”</w:t>
            </w:r>
            <w:r w:rsidRPr="00337114">
              <w:rPr>
                <w:rFonts w:ascii="Lato" w:eastAsia="Calibri" w:hAnsi="Lato" w:cstheme="minorHAnsi"/>
                <w:sz w:val="22"/>
                <w:szCs w:val="22"/>
                <w:lang w:eastAsia="en-US"/>
              </w:rPr>
              <w:t xml:space="preserve"> – edycja 2023</w:t>
            </w:r>
          </w:p>
        </w:tc>
      </w:tr>
      <w:tr w:rsidR="00B72E1D" w:rsidRPr="00337114" w14:paraId="5BE0DE9F" w14:textId="77777777" w:rsidTr="00742FB4">
        <w:tc>
          <w:tcPr>
            <w:tcW w:w="3813" w:type="dxa"/>
            <w:shd w:val="clear" w:color="auto" w:fill="DEEAF6"/>
          </w:tcPr>
          <w:p w14:paraId="748EF917" w14:textId="77777777" w:rsidR="00B72E1D" w:rsidRPr="00337114" w:rsidRDefault="00B72E1D"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w:t>
            </w:r>
          </w:p>
          <w:p w14:paraId="2BF6E0E4" w14:textId="77777777" w:rsidR="00B72E1D" w:rsidRPr="00337114" w:rsidRDefault="00B72E1D" w:rsidP="00984965">
            <w:pPr>
              <w:spacing w:line="276" w:lineRule="auto"/>
              <w:rPr>
                <w:rFonts w:ascii="Lato" w:eastAsia="Calibri" w:hAnsi="Lato" w:cstheme="minorHAnsi"/>
                <w:sz w:val="22"/>
                <w:szCs w:val="22"/>
                <w:lang w:eastAsia="en-US"/>
              </w:rPr>
            </w:pPr>
          </w:p>
        </w:tc>
        <w:tc>
          <w:tcPr>
            <w:tcW w:w="5352" w:type="dxa"/>
          </w:tcPr>
          <w:p w14:paraId="391E5648" w14:textId="4CA29741" w:rsidR="00B72E1D" w:rsidRPr="00337114" w:rsidRDefault="00554EE4" w:rsidP="00554EE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A</w:t>
            </w:r>
            <w:r w:rsidR="00B72E1D" w:rsidRPr="00337114">
              <w:rPr>
                <w:rFonts w:ascii="Lato" w:eastAsia="Calibri" w:hAnsi="Lato" w:cstheme="minorHAnsi"/>
                <w:sz w:val="22"/>
                <w:szCs w:val="22"/>
                <w:lang w:eastAsia="en-US"/>
              </w:rPr>
              <w:t>rt. 23 ust. 1 pkt 7a ustawy</w:t>
            </w:r>
            <w:r w:rsidR="00C92EC1">
              <w:rPr>
                <w:rFonts w:ascii="Lato" w:eastAsia="Calibri" w:hAnsi="Lato" w:cstheme="minorHAnsi"/>
                <w:sz w:val="22"/>
                <w:szCs w:val="22"/>
                <w:lang w:eastAsia="en-US"/>
              </w:rPr>
              <w:t xml:space="preserve"> z </w:t>
            </w:r>
            <w:r w:rsidR="00B72E1D" w:rsidRPr="00337114">
              <w:rPr>
                <w:rFonts w:ascii="Lato" w:eastAsia="Calibri" w:hAnsi="Lato" w:cstheme="minorHAnsi"/>
                <w:sz w:val="22"/>
                <w:szCs w:val="22"/>
                <w:lang w:eastAsia="en-US"/>
              </w:rPr>
              <w:t>dnia 12 marca 2004 r.</w:t>
            </w:r>
            <w:r w:rsidR="00C92EC1">
              <w:rPr>
                <w:rFonts w:ascii="Lato" w:eastAsia="Calibri" w:hAnsi="Lato" w:cstheme="minorHAnsi"/>
                <w:sz w:val="22"/>
                <w:szCs w:val="22"/>
                <w:lang w:eastAsia="en-US"/>
              </w:rPr>
              <w:t xml:space="preserve"> o </w:t>
            </w:r>
            <w:r w:rsidR="00B72E1D" w:rsidRPr="00337114">
              <w:rPr>
                <w:rFonts w:ascii="Lato" w:eastAsia="Calibri" w:hAnsi="Lato" w:cstheme="minorHAnsi"/>
                <w:sz w:val="22"/>
                <w:szCs w:val="22"/>
                <w:lang w:eastAsia="en-US"/>
              </w:rPr>
              <w:t>pomocy społecznej</w:t>
            </w:r>
          </w:p>
        </w:tc>
      </w:tr>
      <w:tr w:rsidR="00B72E1D" w:rsidRPr="00337114" w14:paraId="574342F0" w14:textId="77777777" w:rsidTr="00742FB4">
        <w:tc>
          <w:tcPr>
            <w:tcW w:w="3813" w:type="dxa"/>
            <w:shd w:val="clear" w:color="auto" w:fill="DEEAF6"/>
          </w:tcPr>
          <w:p w14:paraId="5CC96B20" w14:textId="2B173B5B" w:rsidR="00B72E1D" w:rsidRPr="00337114" w:rsidRDefault="00B72E1D" w:rsidP="00984965">
            <w:pPr>
              <w:spacing w:line="276" w:lineRule="auto"/>
              <w:rPr>
                <w:rFonts w:ascii="Lato" w:eastAsia="Calibri" w:hAnsi="Lato" w:cstheme="minorHAnsi"/>
                <w:b/>
                <w:sz w:val="22"/>
                <w:szCs w:val="22"/>
                <w:lang w:eastAsia="en-US"/>
              </w:rPr>
            </w:pPr>
            <w:r w:rsidRPr="00337114">
              <w:rPr>
                <w:rFonts w:ascii="Lato" w:eastAsia="Calibri" w:hAnsi="Lato" w:cstheme="minorHAnsi"/>
                <w:b/>
                <w:bCs/>
                <w:sz w:val="22"/>
                <w:szCs w:val="22"/>
                <w:lang w:eastAsia="en-US"/>
              </w:rPr>
              <w:t>Podmioty uprawnione do ubiegania się</w:t>
            </w:r>
            <w:r w:rsidR="00C92EC1">
              <w:rPr>
                <w:rFonts w:ascii="Lato" w:eastAsia="Calibri" w:hAnsi="Lato" w:cstheme="minorHAnsi"/>
                <w:b/>
                <w:bCs/>
                <w:sz w:val="22"/>
                <w:szCs w:val="22"/>
                <w:lang w:eastAsia="en-US"/>
              </w:rPr>
              <w:t xml:space="preserve"> o </w:t>
            </w:r>
            <w:r w:rsidRPr="00337114">
              <w:rPr>
                <w:rFonts w:ascii="Lato" w:eastAsia="Calibri" w:hAnsi="Lato" w:cstheme="minorHAnsi"/>
                <w:b/>
                <w:bCs/>
                <w:sz w:val="22"/>
                <w:szCs w:val="22"/>
                <w:lang w:eastAsia="en-US"/>
              </w:rPr>
              <w:t>dofinansowanie</w:t>
            </w:r>
            <w:r w:rsidR="00C92EC1">
              <w:rPr>
                <w:rFonts w:ascii="Lato" w:eastAsia="Calibri" w:hAnsi="Lato" w:cstheme="minorHAnsi"/>
                <w:b/>
                <w:bCs/>
                <w:sz w:val="22"/>
                <w:szCs w:val="22"/>
                <w:lang w:eastAsia="en-US"/>
              </w:rPr>
              <w:t xml:space="preserve"> w </w:t>
            </w:r>
            <w:r w:rsidRPr="00337114">
              <w:rPr>
                <w:rFonts w:ascii="Lato" w:eastAsia="Calibri" w:hAnsi="Lato" w:cstheme="minorHAnsi"/>
                <w:b/>
                <w:bCs/>
                <w:sz w:val="22"/>
                <w:szCs w:val="22"/>
                <w:lang w:eastAsia="en-US"/>
              </w:rPr>
              <w:t>konkursie</w:t>
            </w:r>
          </w:p>
        </w:tc>
        <w:tc>
          <w:tcPr>
            <w:tcW w:w="5352" w:type="dxa"/>
          </w:tcPr>
          <w:p w14:paraId="361FA402" w14:textId="50CE5337" w:rsidR="00B72E1D" w:rsidRPr="00337114" w:rsidRDefault="00B72E1D" w:rsidP="00742FB4">
            <w:pPr>
              <w:spacing w:line="276" w:lineRule="auto"/>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O dofinansowanie projektów zgłaszanych do otwartego konkursu ofert</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Programu mogły ubiegać się:</w:t>
            </w:r>
          </w:p>
          <w:p w14:paraId="76E3C474" w14:textId="62B50BB7" w:rsidR="00B72E1D" w:rsidRPr="00337114" w:rsidRDefault="00B72E1D" w:rsidP="00BF04E1">
            <w:pPr>
              <w:numPr>
                <w:ilvl w:val="0"/>
                <w:numId w:val="26"/>
              </w:numPr>
              <w:spacing w:line="276" w:lineRule="auto"/>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Jednostki samorządu terytorialnego, które realizują zadania wynikające</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ustawy</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pomocy społecznej organizując na obszarze swojego działania oparcie społeczne dla osób, które</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powodu występujących u nich zaburzeń psychicznych mają trudności</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życiu codziennym. </w:t>
            </w:r>
          </w:p>
          <w:p w14:paraId="1AF48D47" w14:textId="3D7E1293" w:rsidR="00B72E1D" w:rsidRPr="00337114" w:rsidRDefault="00B72E1D" w:rsidP="00BF04E1">
            <w:pPr>
              <w:numPr>
                <w:ilvl w:val="0"/>
                <w:numId w:val="26"/>
              </w:numPr>
              <w:spacing w:line="276" w:lineRule="auto"/>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Podmioty,</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których mowa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art. 25 ust. 1 ustawy</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pomocy społecznej, które mogą uczestniczyć</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otwartych konkursach ofert na dofinansowanie programów</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projektów, wynikających</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lokalnych strategii rozwiązywania problemów społecznych.</w:t>
            </w:r>
          </w:p>
          <w:p w14:paraId="32DCAF71" w14:textId="77777777" w:rsidR="00B72E1D" w:rsidRPr="00337114" w:rsidRDefault="00B72E1D" w:rsidP="00742FB4">
            <w:pPr>
              <w:spacing w:line="276" w:lineRule="auto"/>
              <w:jc w:val="both"/>
              <w:rPr>
                <w:rFonts w:ascii="Lato" w:eastAsia="Calibri" w:hAnsi="Lato" w:cstheme="minorHAnsi"/>
                <w:sz w:val="22"/>
                <w:szCs w:val="22"/>
                <w:lang w:eastAsia="en-US"/>
              </w:rPr>
            </w:pPr>
          </w:p>
        </w:tc>
      </w:tr>
      <w:tr w:rsidR="00B72E1D" w:rsidRPr="00337114" w14:paraId="2792E9F7" w14:textId="77777777" w:rsidTr="00742FB4">
        <w:tc>
          <w:tcPr>
            <w:tcW w:w="3813" w:type="dxa"/>
            <w:shd w:val="clear" w:color="auto" w:fill="DEEAF6"/>
          </w:tcPr>
          <w:p w14:paraId="4A6BD691" w14:textId="1EB178D2" w:rsidR="00B72E1D" w:rsidRPr="00337114" w:rsidRDefault="00B72E1D"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konkursu ogłoszonego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tc>
        <w:tc>
          <w:tcPr>
            <w:tcW w:w="5352" w:type="dxa"/>
          </w:tcPr>
          <w:p w14:paraId="4CEFD388" w14:textId="1FB125DE" w:rsidR="00B72E1D" w:rsidRPr="00337114" w:rsidRDefault="00B72E1D" w:rsidP="00554EE4">
            <w:pPr>
              <w:tabs>
                <w:tab w:val="left" w:pos="142"/>
              </w:tabs>
              <w:spacing w:after="240" w:line="276" w:lineRule="auto"/>
              <w:jc w:val="both"/>
              <w:rPr>
                <w:rFonts w:ascii="Lato" w:eastAsia="Calibri" w:hAnsi="Lato" w:cstheme="minorHAnsi"/>
                <w:color w:val="000000"/>
                <w:sz w:val="22"/>
                <w:szCs w:val="22"/>
              </w:rPr>
            </w:pPr>
            <w:r w:rsidRPr="00337114">
              <w:rPr>
                <w:rFonts w:ascii="Lato" w:eastAsia="Calibri" w:hAnsi="Lato" w:cstheme="minorHAnsi"/>
                <w:bCs/>
                <w:color w:val="000000"/>
                <w:sz w:val="22"/>
                <w:szCs w:val="22"/>
              </w:rPr>
              <w:t xml:space="preserve">Na realizację konkursu </w:t>
            </w:r>
            <w:r w:rsidRPr="00337114">
              <w:rPr>
                <w:rFonts w:ascii="Lato" w:eastAsia="Calibri" w:hAnsi="Lato" w:cstheme="minorHAnsi"/>
                <w:bCs/>
                <w:i/>
                <w:iCs/>
                <w:color w:val="000000"/>
                <w:sz w:val="22"/>
                <w:szCs w:val="22"/>
              </w:rPr>
              <w:t>„Od zależności ku samodzielności” - edycja</w:t>
            </w:r>
            <w:r w:rsidRPr="00337114">
              <w:rPr>
                <w:rFonts w:ascii="Lato" w:eastAsia="Calibri" w:hAnsi="Lato" w:cstheme="minorHAnsi"/>
                <w:bCs/>
                <w:iCs/>
                <w:color w:val="000000"/>
                <w:sz w:val="22"/>
                <w:szCs w:val="22"/>
              </w:rPr>
              <w:t xml:space="preserve"> 2023 </w:t>
            </w:r>
            <w:r w:rsidRPr="00337114">
              <w:rPr>
                <w:rFonts w:ascii="Lato" w:eastAsia="Calibri" w:hAnsi="Lato" w:cstheme="minorHAnsi"/>
                <w:bCs/>
                <w:color w:val="000000"/>
                <w:sz w:val="22"/>
                <w:szCs w:val="22"/>
              </w:rPr>
              <w:t>Minister Rodziny</w:t>
            </w:r>
            <w:r w:rsidR="00710B8E">
              <w:rPr>
                <w:rFonts w:ascii="Lato" w:eastAsia="Calibri" w:hAnsi="Lato" w:cstheme="minorHAnsi"/>
                <w:bCs/>
                <w:color w:val="000000"/>
                <w:sz w:val="22"/>
                <w:szCs w:val="22"/>
              </w:rPr>
              <w:t xml:space="preserve"> </w:t>
            </w:r>
            <w:r w:rsidR="00C92EC1">
              <w:rPr>
                <w:rFonts w:ascii="Lato" w:eastAsia="Calibri" w:hAnsi="Lato" w:cstheme="minorHAnsi"/>
                <w:bCs/>
                <w:color w:val="000000"/>
                <w:sz w:val="22"/>
                <w:szCs w:val="22"/>
              </w:rPr>
              <w:t>i </w:t>
            </w:r>
            <w:r w:rsidRPr="00337114">
              <w:rPr>
                <w:rFonts w:ascii="Lato" w:eastAsia="Calibri" w:hAnsi="Lato" w:cstheme="minorHAnsi"/>
                <w:bCs/>
                <w:color w:val="000000"/>
                <w:sz w:val="22"/>
                <w:szCs w:val="22"/>
              </w:rPr>
              <w:t>Polityki Społecznej przeznaczył kwotę 3 </w:t>
            </w:r>
            <w:r w:rsidR="0057133E">
              <w:rPr>
                <w:rFonts w:ascii="Lato" w:eastAsia="Calibri" w:hAnsi="Lato" w:cstheme="minorHAnsi"/>
                <w:bCs/>
                <w:color w:val="000000"/>
                <w:sz w:val="22"/>
                <w:szCs w:val="22"/>
              </w:rPr>
              <w:t>mln</w:t>
            </w:r>
            <w:r w:rsidRPr="00337114">
              <w:rPr>
                <w:rFonts w:ascii="Lato" w:eastAsia="Calibri" w:hAnsi="Lato" w:cstheme="minorHAnsi"/>
                <w:bCs/>
                <w:color w:val="000000"/>
                <w:sz w:val="22"/>
                <w:szCs w:val="22"/>
              </w:rPr>
              <w:t xml:space="preserve"> zł.</w:t>
            </w:r>
          </w:p>
        </w:tc>
      </w:tr>
      <w:tr w:rsidR="00B72E1D" w:rsidRPr="00337114" w14:paraId="1E6E23B8" w14:textId="77777777" w:rsidTr="00554EE4">
        <w:tc>
          <w:tcPr>
            <w:tcW w:w="3813" w:type="dxa"/>
            <w:shd w:val="clear" w:color="auto" w:fill="DEEAF6"/>
          </w:tcPr>
          <w:p w14:paraId="4A266F3D" w14:textId="77777777" w:rsidR="00B72E1D" w:rsidRPr="00337114" w:rsidRDefault="00B72E1D"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 powołania komisji konkursowej</w:t>
            </w:r>
          </w:p>
        </w:tc>
        <w:tc>
          <w:tcPr>
            <w:tcW w:w="5352" w:type="dxa"/>
            <w:shd w:val="clear" w:color="auto" w:fill="auto"/>
          </w:tcPr>
          <w:p w14:paraId="3F864E14" w14:textId="5BE92EF7" w:rsidR="00B72E1D" w:rsidRPr="00337114" w:rsidRDefault="00B72E1D" w:rsidP="00554EE4">
            <w:pPr>
              <w:keepNext/>
              <w:suppressAutoHyphens/>
              <w:spacing w:after="360" w:line="276" w:lineRule="auto"/>
              <w:jc w:val="both"/>
              <w:rPr>
                <w:rFonts w:ascii="Lato" w:hAnsi="Lato" w:cstheme="minorHAnsi"/>
                <w:b/>
                <w:bCs/>
                <w:sz w:val="22"/>
                <w:szCs w:val="22"/>
              </w:rPr>
            </w:pPr>
            <w:r w:rsidRPr="00337114">
              <w:rPr>
                <w:rFonts w:ascii="Lato" w:hAnsi="Lato" w:cstheme="minorHAnsi"/>
                <w:bCs/>
                <w:sz w:val="22"/>
                <w:szCs w:val="22"/>
              </w:rPr>
              <w:t>Zarządzenie nr 16 Ministra Rodziny</w:t>
            </w:r>
            <w:r w:rsidR="00710B8E">
              <w:rPr>
                <w:rFonts w:ascii="Lato" w:hAnsi="Lato" w:cstheme="minorHAnsi"/>
                <w:bCs/>
                <w:sz w:val="22"/>
                <w:szCs w:val="22"/>
              </w:rPr>
              <w:t xml:space="preserve"> </w:t>
            </w:r>
            <w:r w:rsidR="00C92EC1">
              <w:rPr>
                <w:rFonts w:ascii="Lato" w:hAnsi="Lato" w:cstheme="minorHAnsi"/>
                <w:bCs/>
                <w:sz w:val="22"/>
                <w:szCs w:val="22"/>
              </w:rPr>
              <w:t>i </w:t>
            </w:r>
            <w:r w:rsidRPr="00337114">
              <w:rPr>
                <w:rFonts w:ascii="Lato" w:hAnsi="Lato" w:cstheme="minorHAnsi"/>
                <w:bCs/>
                <w:sz w:val="22"/>
                <w:szCs w:val="22"/>
              </w:rPr>
              <w:t>Polityki Społecznej</w:t>
            </w:r>
            <w:r w:rsidR="00C92EC1">
              <w:rPr>
                <w:rFonts w:ascii="Lato" w:hAnsi="Lato" w:cstheme="minorHAnsi"/>
                <w:bCs/>
                <w:sz w:val="22"/>
                <w:szCs w:val="22"/>
              </w:rPr>
              <w:t xml:space="preserve"> z </w:t>
            </w:r>
            <w:r w:rsidRPr="00337114">
              <w:rPr>
                <w:rFonts w:ascii="Lato" w:hAnsi="Lato" w:cstheme="minorHAnsi"/>
                <w:bCs/>
                <w:sz w:val="22"/>
                <w:szCs w:val="22"/>
              </w:rPr>
              <w:t>dnia 22 marca 2023 r.</w:t>
            </w:r>
            <w:r w:rsidR="00C92EC1">
              <w:rPr>
                <w:rFonts w:ascii="Lato" w:hAnsi="Lato" w:cstheme="minorHAnsi"/>
                <w:bCs/>
                <w:sz w:val="22"/>
                <w:szCs w:val="22"/>
              </w:rPr>
              <w:t xml:space="preserve"> w </w:t>
            </w:r>
            <w:r w:rsidRPr="00337114">
              <w:rPr>
                <w:rFonts w:ascii="Lato" w:hAnsi="Lato" w:cstheme="minorHAnsi"/>
                <w:bCs/>
                <w:sz w:val="22"/>
                <w:szCs w:val="22"/>
              </w:rPr>
              <w:t>sprawie powołania Komisji Konkursowej</w:t>
            </w:r>
            <w:r w:rsidR="00C92EC1">
              <w:rPr>
                <w:rFonts w:ascii="Lato" w:hAnsi="Lato" w:cstheme="minorHAnsi"/>
                <w:bCs/>
                <w:sz w:val="22"/>
                <w:szCs w:val="22"/>
              </w:rPr>
              <w:t xml:space="preserve"> w </w:t>
            </w:r>
            <w:r w:rsidRPr="00337114">
              <w:rPr>
                <w:rFonts w:ascii="Lato" w:hAnsi="Lato" w:cstheme="minorHAnsi"/>
                <w:bCs/>
                <w:sz w:val="22"/>
                <w:szCs w:val="22"/>
              </w:rPr>
              <w:t>celu opiniowania ofert złożonych</w:t>
            </w:r>
            <w:r w:rsidR="00C92EC1">
              <w:rPr>
                <w:rFonts w:ascii="Lato" w:hAnsi="Lato" w:cstheme="minorHAnsi"/>
                <w:bCs/>
                <w:sz w:val="22"/>
                <w:szCs w:val="22"/>
              </w:rPr>
              <w:t xml:space="preserve"> w </w:t>
            </w:r>
            <w:r w:rsidRPr="00337114">
              <w:rPr>
                <w:rFonts w:ascii="Lato" w:hAnsi="Lato" w:cstheme="minorHAnsi"/>
                <w:bCs/>
                <w:sz w:val="22"/>
                <w:szCs w:val="22"/>
              </w:rPr>
              <w:t>otwartym konkursie ofert</w:t>
            </w:r>
            <w:r w:rsidR="00C92EC1">
              <w:rPr>
                <w:rFonts w:ascii="Lato" w:hAnsi="Lato" w:cstheme="minorHAnsi"/>
                <w:bCs/>
                <w:sz w:val="22"/>
                <w:szCs w:val="22"/>
              </w:rPr>
              <w:t xml:space="preserve"> w </w:t>
            </w:r>
            <w:r w:rsidRPr="00337114">
              <w:rPr>
                <w:rFonts w:ascii="Lato" w:hAnsi="Lato" w:cstheme="minorHAnsi"/>
                <w:bCs/>
                <w:sz w:val="22"/>
                <w:szCs w:val="22"/>
              </w:rPr>
              <w:t>ramach programu Ministra Rodziny</w:t>
            </w:r>
            <w:r w:rsidR="00710B8E">
              <w:rPr>
                <w:rFonts w:ascii="Lato" w:hAnsi="Lato" w:cstheme="minorHAnsi"/>
                <w:bCs/>
                <w:sz w:val="22"/>
                <w:szCs w:val="22"/>
              </w:rPr>
              <w:t xml:space="preserve"> </w:t>
            </w:r>
            <w:r w:rsidR="00C92EC1">
              <w:rPr>
                <w:rFonts w:ascii="Lato" w:hAnsi="Lato" w:cstheme="minorHAnsi"/>
                <w:bCs/>
                <w:sz w:val="22"/>
                <w:szCs w:val="22"/>
              </w:rPr>
              <w:t>i </w:t>
            </w:r>
            <w:r w:rsidRPr="00337114">
              <w:rPr>
                <w:rFonts w:ascii="Lato" w:hAnsi="Lato" w:cstheme="minorHAnsi"/>
                <w:bCs/>
                <w:sz w:val="22"/>
                <w:szCs w:val="22"/>
              </w:rPr>
              <w:t>Polityki Społecznej pn. „</w:t>
            </w:r>
            <w:r w:rsidRPr="00337114">
              <w:rPr>
                <w:rFonts w:ascii="Lato" w:hAnsi="Lato" w:cstheme="minorHAnsi"/>
                <w:bCs/>
                <w:color w:val="000000"/>
                <w:sz w:val="22"/>
                <w:szCs w:val="22"/>
              </w:rPr>
              <w:t>O</w:t>
            </w:r>
            <w:r w:rsidR="00554EE4" w:rsidRPr="00337114">
              <w:rPr>
                <w:rFonts w:ascii="Lato" w:hAnsi="Lato" w:cstheme="minorHAnsi"/>
                <w:bCs/>
                <w:color w:val="000000"/>
                <w:sz w:val="22"/>
                <w:szCs w:val="22"/>
              </w:rPr>
              <w:t>d</w:t>
            </w:r>
            <w:r w:rsidRPr="00337114">
              <w:rPr>
                <w:rFonts w:ascii="Lato" w:hAnsi="Lato" w:cstheme="minorHAnsi"/>
                <w:bCs/>
                <w:color w:val="000000"/>
                <w:sz w:val="22"/>
                <w:szCs w:val="22"/>
              </w:rPr>
              <w:t xml:space="preserve"> zależności ku samodzielności</w:t>
            </w:r>
            <w:r w:rsidRPr="00337114">
              <w:rPr>
                <w:rFonts w:ascii="Lato" w:hAnsi="Lato" w:cstheme="minorHAnsi"/>
                <w:bCs/>
                <w:sz w:val="22"/>
                <w:szCs w:val="22"/>
              </w:rPr>
              <w:t xml:space="preserve">” </w:t>
            </w:r>
            <w:r w:rsidRPr="00337114">
              <w:rPr>
                <w:rFonts w:ascii="Lato" w:hAnsi="Lato" w:cstheme="minorHAnsi"/>
                <w:bCs/>
                <w:sz w:val="22"/>
                <w:szCs w:val="22"/>
              </w:rPr>
              <w:sym w:font="Symbol" w:char="F02D"/>
            </w:r>
            <w:r w:rsidRPr="00337114">
              <w:rPr>
                <w:rFonts w:ascii="Lato" w:hAnsi="Lato" w:cstheme="minorHAnsi"/>
                <w:bCs/>
                <w:sz w:val="22"/>
                <w:szCs w:val="22"/>
              </w:rPr>
              <w:t xml:space="preserve"> edycja 2023 </w:t>
            </w:r>
          </w:p>
        </w:tc>
      </w:tr>
      <w:tr w:rsidR="00B72E1D" w:rsidRPr="00337114" w14:paraId="2512A050" w14:textId="77777777" w:rsidTr="00742FB4">
        <w:tc>
          <w:tcPr>
            <w:tcW w:w="3813" w:type="dxa"/>
            <w:shd w:val="clear" w:color="auto" w:fill="DEEAF6"/>
          </w:tcPr>
          <w:p w14:paraId="025D0424" w14:textId="77777777" w:rsidR="00B72E1D" w:rsidRPr="00337114" w:rsidRDefault="00B72E1D"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Cel konkursu</w:t>
            </w:r>
          </w:p>
        </w:tc>
        <w:tc>
          <w:tcPr>
            <w:tcW w:w="5352" w:type="dxa"/>
          </w:tcPr>
          <w:p w14:paraId="457498B1" w14:textId="783BFB7F" w:rsidR="00B72E1D" w:rsidRPr="00337114" w:rsidRDefault="00B72E1D" w:rsidP="00554EE4">
            <w:pPr>
              <w:tabs>
                <w:tab w:val="left" w:pos="0"/>
                <w:tab w:val="left" w:pos="142"/>
                <w:tab w:val="left" w:pos="284"/>
              </w:tabs>
              <w:spacing w:after="120" w:line="276" w:lineRule="auto"/>
              <w:jc w:val="both"/>
              <w:rPr>
                <w:rFonts w:ascii="Lato" w:eastAsia="Calibri" w:hAnsi="Lato" w:cstheme="minorHAnsi"/>
                <w:sz w:val="22"/>
                <w:szCs w:val="22"/>
                <w:lang w:eastAsia="en-US"/>
              </w:rPr>
            </w:pPr>
            <w:r w:rsidRPr="00337114">
              <w:rPr>
                <w:rFonts w:ascii="Lato" w:eastAsia="Calibri" w:hAnsi="Lato" w:cstheme="minorHAnsi"/>
                <w:color w:val="000000"/>
                <w:sz w:val="22"/>
                <w:szCs w:val="22"/>
              </w:rPr>
              <w:t>Finansowe wsparcie realizacji projektów</w:t>
            </w:r>
            <w:r w:rsidR="00C92EC1">
              <w:rPr>
                <w:rFonts w:ascii="Lato" w:eastAsia="Calibri" w:hAnsi="Lato" w:cstheme="minorHAnsi"/>
                <w:color w:val="000000"/>
                <w:sz w:val="22"/>
                <w:szCs w:val="22"/>
              </w:rPr>
              <w:t xml:space="preserve"> w </w:t>
            </w:r>
            <w:r w:rsidRPr="00337114">
              <w:rPr>
                <w:rFonts w:ascii="Lato" w:eastAsia="Calibri" w:hAnsi="Lato" w:cstheme="minorHAnsi"/>
                <w:color w:val="000000"/>
                <w:sz w:val="22"/>
                <w:szCs w:val="22"/>
              </w:rPr>
              <w:t xml:space="preserve">ramach Programu „Od zależności ku samodzielności” – edycja 2023. </w:t>
            </w:r>
            <w:r w:rsidRPr="00337114">
              <w:rPr>
                <w:rFonts w:ascii="Lato" w:eastAsia="Calibri" w:hAnsi="Lato" w:cstheme="minorHAnsi"/>
                <w:sz w:val="22"/>
                <w:szCs w:val="22"/>
                <w:lang w:eastAsia="en-US"/>
              </w:rPr>
              <w:t>Celem głównym Programu jest umożliwienie osobom</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zaburzeniami psychicznymi przezwyciężenie trudnej sytuacji życiowej</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jakiej się znalazły, której własnym staraniem, wykorzystując własne uprawnienia, zasoby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możliwości nie są</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stanie samodzielnie pokonać. Ważne jest, aby osoba</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zaburzeniami psychicznymi była partnerem instytucji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organizacji, które działają na rzecz osób wymagających wsparcia.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związku</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tym istotne jest wzmocnienie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poszerzenie ofert sieci oparcia społecznego</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zakresie poprawy sytuacji życiowej</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społecznej osób</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zaburzeniami psychicznymi oraz ich rodzin</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opiekunów poprzez wsparcie samorządów gmin oraz podmiotów funkcjonujących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obszarze pomocy społecznej,</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których mowa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art. 25 ust. 1 ustawy</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 xml:space="preserve">pomocy społecznej. </w:t>
            </w:r>
          </w:p>
        </w:tc>
      </w:tr>
      <w:tr w:rsidR="00B72E1D" w:rsidRPr="00337114" w14:paraId="06F8D466" w14:textId="77777777" w:rsidTr="00742FB4">
        <w:tc>
          <w:tcPr>
            <w:tcW w:w="3813" w:type="dxa"/>
            <w:shd w:val="clear" w:color="auto" w:fill="DEEAF6"/>
          </w:tcPr>
          <w:p w14:paraId="569CD7A8" w14:textId="77777777" w:rsidR="00B72E1D" w:rsidRPr="00337114" w:rsidRDefault="00B72E1D"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Priorytety/Moduły</w:t>
            </w:r>
          </w:p>
        </w:tc>
        <w:tc>
          <w:tcPr>
            <w:tcW w:w="5352" w:type="dxa"/>
          </w:tcPr>
          <w:p w14:paraId="536C248F" w14:textId="71FF707E" w:rsidR="008678B6" w:rsidRPr="00337114" w:rsidRDefault="00B72E1D" w:rsidP="00742FB4">
            <w:pPr>
              <w:tabs>
                <w:tab w:val="left" w:pos="0"/>
                <w:tab w:val="left" w:pos="142"/>
                <w:tab w:val="left" w:pos="284"/>
              </w:tabs>
              <w:spacing w:before="120" w:after="120" w:line="276" w:lineRule="auto"/>
              <w:jc w:val="both"/>
              <w:rPr>
                <w:rFonts w:ascii="Lato" w:eastAsia="Calibri" w:hAnsi="Lato" w:cstheme="minorHAnsi"/>
                <w:color w:val="000000"/>
                <w:sz w:val="22"/>
                <w:szCs w:val="22"/>
              </w:rPr>
            </w:pPr>
            <w:r w:rsidRPr="00337114">
              <w:rPr>
                <w:rFonts w:ascii="Lato" w:eastAsia="Calibri" w:hAnsi="Lato" w:cstheme="minorHAnsi"/>
                <w:color w:val="000000"/>
                <w:sz w:val="22"/>
                <w:szCs w:val="22"/>
              </w:rPr>
              <w:t>W ramach celu głównego Programu wyznaczone są następujące Moduły:</w:t>
            </w:r>
          </w:p>
          <w:p w14:paraId="235D6F67" w14:textId="4D496E38" w:rsidR="008678B6" w:rsidRPr="00337114" w:rsidRDefault="00B72E1D" w:rsidP="00E91A0F">
            <w:pPr>
              <w:tabs>
                <w:tab w:val="left" w:pos="0"/>
                <w:tab w:val="left" w:pos="142"/>
                <w:tab w:val="left" w:pos="284"/>
              </w:tabs>
              <w:spacing w:before="120" w:after="120" w:line="276" w:lineRule="auto"/>
              <w:jc w:val="both"/>
              <w:rPr>
                <w:rFonts w:ascii="Lato" w:eastAsia="Calibri" w:hAnsi="Lato" w:cstheme="minorHAnsi"/>
                <w:color w:val="000000"/>
                <w:sz w:val="22"/>
                <w:szCs w:val="22"/>
              </w:rPr>
            </w:pPr>
            <w:r w:rsidRPr="00337114">
              <w:rPr>
                <w:rFonts w:ascii="Lato" w:eastAsia="Calibri" w:hAnsi="Lato" w:cstheme="minorHAnsi"/>
                <w:color w:val="000000"/>
                <w:sz w:val="22"/>
                <w:szCs w:val="22"/>
              </w:rPr>
              <w:t>M</w:t>
            </w:r>
            <w:r w:rsidR="009262BA">
              <w:rPr>
                <w:rFonts w:ascii="Lato" w:eastAsia="Calibri" w:hAnsi="Lato" w:cstheme="minorHAnsi"/>
                <w:color w:val="000000"/>
                <w:sz w:val="22"/>
                <w:szCs w:val="22"/>
              </w:rPr>
              <w:t>oduł</w:t>
            </w:r>
            <w:r w:rsidR="00710B8E">
              <w:rPr>
                <w:rFonts w:ascii="Lato" w:eastAsia="Calibri" w:hAnsi="Lato" w:cstheme="minorHAnsi"/>
                <w:color w:val="000000"/>
                <w:sz w:val="22"/>
                <w:szCs w:val="22"/>
              </w:rPr>
              <w:t xml:space="preserve"> </w:t>
            </w:r>
            <w:r w:rsidR="0057133E">
              <w:rPr>
                <w:rFonts w:ascii="Lato" w:eastAsia="Calibri" w:hAnsi="Lato" w:cstheme="minorHAnsi"/>
                <w:color w:val="000000"/>
                <w:sz w:val="22"/>
                <w:szCs w:val="22"/>
              </w:rPr>
              <w:t>I</w:t>
            </w:r>
            <w:r w:rsidR="00C92EC1">
              <w:rPr>
                <w:rFonts w:ascii="Lato" w:eastAsia="Calibri" w:hAnsi="Lato" w:cstheme="minorHAnsi"/>
                <w:color w:val="000000"/>
                <w:sz w:val="22"/>
                <w:szCs w:val="22"/>
              </w:rPr>
              <w:t> </w:t>
            </w:r>
            <w:r w:rsidR="008678B6">
              <w:rPr>
                <w:rFonts w:ascii="Lato" w:eastAsia="Calibri" w:hAnsi="Lato" w:cstheme="minorHAnsi"/>
                <w:color w:val="000000"/>
                <w:sz w:val="22"/>
                <w:szCs w:val="22"/>
              </w:rPr>
              <w:t xml:space="preserve">– </w:t>
            </w:r>
            <w:r w:rsidRPr="00337114">
              <w:rPr>
                <w:rFonts w:ascii="Lato" w:eastAsia="Calibri" w:hAnsi="Lato" w:cstheme="minorHAnsi"/>
                <w:color w:val="000000"/>
                <w:sz w:val="22"/>
                <w:szCs w:val="22"/>
              </w:rPr>
              <w:t>W</w:t>
            </w:r>
            <w:r w:rsidR="00277096" w:rsidRPr="00337114">
              <w:rPr>
                <w:rFonts w:ascii="Lato" w:eastAsia="Calibri" w:hAnsi="Lato" w:cstheme="minorHAnsi"/>
                <w:color w:val="000000"/>
                <w:sz w:val="22"/>
                <w:szCs w:val="22"/>
              </w:rPr>
              <w:t>sparcie rodzin osób</w:t>
            </w:r>
            <w:r w:rsidR="00C92EC1">
              <w:rPr>
                <w:rFonts w:ascii="Lato" w:eastAsia="Calibri" w:hAnsi="Lato" w:cstheme="minorHAnsi"/>
                <w:color w:val="000000"/>
                <w:sz w:val="22"/>
                <w:szCs w:val="22"/>
              </w:rPr>
              <w:t xml:space="preserve"> z </w:t>
            </w:r>
            <w:r w:rsidR="00277096" w:rsidRPr="00337114">
              <w:rPr>
                <w:rFonts w:ascii="Lato" w:eastAsia="Calibri" w:hAnsi="Lato" w:cstheme="minorHAnsi"/>
                <w:color w:val="000000"/>
                <w:sz w:val="22"/>
                <w:szCs w:val="22"/>
              </w:rPr>
              <w:t>zaburzeniami psychicznymi</w:t>
            </w:r>
          </w:p>
          <w:p w14:paraId="7FB208AD" w14:textId="683B1553" w:rsidR="008678B6" w:rsidRPr="00337114" w:rsidRDefault="00B72E1D" w:rsidP="00E91A0F">
            <w:pPr>
              <w:tabs>
                <w:tab w:val="left" w:pos="0"/>
                <w:tab w:val="left" w:pos="142"/>
                <w:tab w:val="left" w:pos="284"/>
              </w:tabs>
              <w:spacing w:before="120" w:after="120" w:line="276" w:lineRule="auto"/>
              <w:jc w:val="both"/>
              <w:rPr>
                <w:rFonts w:ascii="Lato" w:eastAsia="Calibri" w:hAnsi="Lato" w:cstheme="minorHAnsi"/>
                <w:color w:val="000000"/>
                <w:sz w:val="22"/>
                <w:szCs w:val="22"/>
              </w:rPr>
            </w:pPr>
            <w:r w:rsidRPr="00337114">
              <w:rPr>
                <w:rFonts w:ascii="Lato" w:eastAsia="Calibri" w:hAnsi="Lato" w:cstheme="minorHAnsi"/>
                <w:color w:val="000000"/>
                <w:sz w:val="22"/>
                <w:szCs w:val="22"/>
              </w:rPr>
              <w:t>M</w:t>
            </w:r>
            <w:r w:rsidR="009262BA">
              <w:rPr>
                <w:rFonts w:ascii="Lato" w:eastAsia="Calibri" w:hAnsi="Lato" w:cstheme="minorHAnsi"/>
                <w:color w:val="000000"/>
                <w:sz w:val="22"/>
                <w:szCs w:val="22"/>
              </w:rPr>
              <w:t>oduł</w:t>
            </w:r>
            <w:r w:rsidRPr="00337114">
              <w:rPr>
                <w:rFonts w:ascii="Lato" w:eastAsia="Calibri" w:hAnsi="Lato" w:cstheme="minorHAnsi"/>
                <w:color w:val="000000"/>
                <w:sz w:val="22"/>
                <w:szCs w:val="22"/>
              </w:rPr>
              <w:t xml:space="preserve"> II</w:t>
            </w:r>
            <w:r w:rsidR="008678B6">
              <w:rPr>
                <w:rFonts w:ascii="Lato" w:eastAsia="Calibri" w:hAnsi="Lato" w:cstheme="minorHAnsi"/>
                <w:color w:val="000000"/>
                <w:sz w:val="22"/>
                <w:szCs w:val="22"/>
              </w:rPr>
              <w:t xml:space="preserve"> – </w:t>
            </w:r>
            <w:r w:rsidR="00277096" w:rsidRPr="00337114">
              <w:rPr>
                <w:rFonts w:ascii="Lato" w:eastAsia="Calibri" w:hAnsi="Lato" w:cstheme="minorHAnsi"/>
                <w:color w:val="000000"/>
                <w:sz w:val="22"/>
                <w:szCs w:val="22"/>
              </w:rPr>
              <w:t xml:space="preserve">Samopomoc </w:t>
            </w:r>
          </w:p>
          <w:p w14:paraId="2A4722AF" w14:textId="0C24483A" w:rsidR="008678B6" w:rsidRDefault="00B72E1D" w:rsidP="008678B6">
            <w:pPr>
              <w:tabs>
                <w:tab w:val="left" w:pos="0"/>
                <w:tab w:val="left" w:pos="142"/>
                <w:tab w:val="left" w:pos="284"/>
              </w:tabs>
              <w:spacing w:before="120" w:after="120" w:line="276" w:lineRule="auto"/>
              <w:jc w:val="both"/>
              <w:rPr>
                <w:rFonts w:ascii="Lato" w:eastAsia="Calibri" w:hAnsi="Lato" w:cstheme="minorHAnsi"/>
                <w:color w:val="000000"/>
                <w:sz w:val="22"/>
                <w:szCs w:val="22"/>
              </w:rPr>
            </w:pPr>
            <w:r w:rsidRPr="00337114">
              <w:rPr>
                <w:rFonts w:ascii="Lato" w:eastAsia="Calibri" w:hAnsi="Lato" w:cstheme="minorHAnsi"/>
                <w:color w:val="000000"/>
                <w:sz w:val="22"/>
                <w:szCs w:val="22"/>
              </w:rPr>
              <w:t>M</w:t>
            </w:r>
            <w:r w:rsidR="009262BA">
              <w:rPr>
                <w:rFonts w:ascii="Lato" w:eastAsia="Calibri" w:hAnsi="Lato" w:cstheme="minorHAnsi"/>
                <w:color w:val="000000"/>
                <w:sz w:val="22"/>
                <w:szCs w:val="22"/>
              </w:rPr>
              <w:t>oduł</w:t>
            </w:r>
            <w:r w:rsidRPr="00337114">
              <w:rPr>
                <w:rFonts w:ascii="Lato" w:eastAsia="Calibri" w:hAnsi="Lato" w:cstheme="minorHAnsi"/>
                <w:color w:val="000000"/>
                <w:sz w:val="22"/>
                <w:szCs w:val="22"/>
              </w:rPr>
              <w:t xml:space="preserve"> III</w:t>
            </w:r>
            <w:r w:rsidR="008678B6">
              <w:rPr>
                <w:rFonts w:ascii="Lato" w:eastAsia="Calibri" w:hAnsi="Lato" w:cstheme="minorHAnsi"/>
                <w:color w:val="000000"/>
                <w:sz w:val="22"/>
                <w:szCs w:val="22"/>
              </w:rPr>
              <w:t xml:space="preserve"> – </w:t>
            </w:r>
            <w:r w:rsidRPr="00337114">
              <w:rPr>
                <w:rFonts w:ascii="Lato" w:eastAsia="Calibri" w:hAnsi="Lato" w:cstheme="minorHAnsi"/>
                <w:color w:val="000000"/>
                <w:sz w:val="22"/>
                <w:szCs w:val="22"/>
              </w:rPr>
              <w:t>U</w:t>
            </w:r>
            <w:r w:rsidR="00277096" w:rsidRPr="00337114">
              <w:rPr>
                <w:rFonts w:ascii="Lato" w:eastAsia="Calibri" w:hAnsi="Lato" w:cstheme="minorHAnsi"/>
                <w:color w:val="000000"/>
                <w:sz w:val="22"/>
                <w:szCs w:val="22"/>
              </w:rPr>
              <w:t>możliwianie osobom</w:t>
            </w:r>
            <w:r w:rsidR="00C92EC1">
              <w:rPr>
                <w:rFonts w:ascii="Lato" w:eastAsia="Calibri" w:hAnsi="Lato" w:cstheme="minorHAnsi"/>
                <w:color w:val="000000"/>
                <w:sz w:val="22"/>
                <w:szCs w:val="22"/>
              </w:rPr>
              <w:t xml:space="preserve"> z </w:t>
            </w:r>
            <w:r w:rsidR="00277096" w:rsidRPr="00337114">
              <w:rPr>
                <w:rFonts w:ascii="Lato" w:eastAsia="Calibri" w:hAnsi="Lato" w:cstheme="minorHAnsi"/>
                <w:color w:val="000000"/>
                <w:sz w:val="22"/>
                <w:szCs w:val="22"/>
              </w:rPr>
              <w:t xml:space="preserve">zaburzeniami psychicznymi zdobywania kompetencji niezbędnych do samodzielnego życia </w:t>
            </w:r>
          </w:p>
          <w:p w14:paraId="5B6D30DF" w14:textId="4344F2BC" w:rsidR="00B72E1D" w:rsidRPr="00337114" w:rsidRDefault="00B72E1D" w:rsidP="00E91A0F">
            <w:pPr>
              <w:tabs>
                <w:tab w:val="left" w:pos="0"/>
                <w:tab w:val="left" w:pos="142"/>
                <w:tab w:val="left" w:pos="284"/>
              </w:tabs>
              <w:spacing w:before="120" w:after="120" w:line="276" w:lineRule="auto"/>
              <w:jc w:val="both"/>
              <w:rPr>
                <w:rFonts w:ascii="Lato" w:eastAsia="Calibri" w:hAnsi="Lato" w:cstheme="minorHAnsi"/>
                <w:color w:val="000000"/>
                <w:sz w:val="22"/>
                <w:szCs w:val="22"/>
              </w:rPr>
            </w:pPr>
            <w:r w:rsidRPr="00337114">
              <w:rPr>
                <w:rFonts w:ascii="Lato" w:eastAsia="Calibri" w:hAnsi="Lato" w:cstheme="minorHAnsi"/>
                <w:color w:val="000000"/>
                <w:sz w:val="22"/>
                <w:szCs w:val="22"/>
              </w:rPr>
              <w:t>M</w:t>
            </w:r>
            <w:r w:rsidR="009262BA">
              <w:rPr>
                <w:rFonts w:ascii="Lato" w:eastAsia="Calibri" w:hAnsi="Lato" w:cstheme="minorHAnsi"/>
                <w:color w:val="000000"/>
                <w:sz w:val="22"/>
                <w:szCs w:val="22"/>
              </w:rPr>
              <w:t>oduł</w:t>
            </w:r>
            <w:r w:rsidRPr="00337114">
              <w:rPr>
                <w:rFonts w:ascii="Lato" w:eastAsia="Calibri" w:hAnsi="Lato" w:cstheme="minorHAnsi"/>
                <w:color w:val="000000"/>
                <w:sz w:val="22"/>
                <w:szCs w:val="22"/>
              </w:rPr>
              <w:t xml:space="preserve"> IV</w:t>
            </w:r>
            <w:r w:rsidR="00277096" w:rsidRPr="00337114">
              <w:rPr>
                <w:rFonts w:ascii="Lato" w:eastAsia="Calibri" w:hAnsi="Lato" w:cstheme="minorHAnsi"/>
                <w:color w:val="000000"/>
                <w:sz w:val="22"/>
                <w:szCs w:val="22"/>
              </w:rPr>
              <w:t xml:space="preserve"> – Integracja</w:t>
            </w:r>
            <w:r w:rsidR="00710B8E">
              <w:rPr>
                <w:rFonts w:ascii="Lato" w:eastAsia="Calibri" w:hAnsi="Lato" w:cstheme="minorHAnsi"/>
                <w:color w:val="000000"/>
                <w:sz w:val="22"/>
                <w:szCs w:val="22"/>
              </w:rPr>
              <w:t xml:space="preserve"> </w:t>
            </w:r>
            <w:r w:rsidR="00C92EC1">
              <w:rPr>
                <w:rFonts w:ascii="Lato" w:eastAsia="Calibri" w:hAnsi="Lato" w:cstheme="minorHAnsi"/>
                <w:color w:val="000000"/>
                <w:sz w:val="22"/>
                <w:szCs w:val="22"/>
              </w:rPr>
              <w:t>i </w:t>
            </w:r>
            <w:r w:rsidR="00277096" w:rsidRPr="00337114">
              <w:rPr>
                <w:rFonts w:ascii="Lato" w:eastAsia="Calibri" w:hAnsi="Lato" w:cstheme="minorHAnsi"/>
                <w:color w:val="000000"/>
                <w:sz w:val="22"/>
                <w:szCs w:val="22"/>
              </w:rPr>
              <w:t>innowacyjność</w:t>
            </w:r>
          </w:p>
        </w:tc>
      </w:tr>
      <w:tr w:rsidR="00B72E1D" w:rsidRPr="00337114" w14:paraId="7A80F938" w14:textId="77777777" w:rsidTr="00742FB4">
        <w:tc>
          <w:tcPr>
            <w:tcW w:w="3813" w:type="dxa"/>
            <w:shd w:val="clear" w:color="auto" w:fill="DEEAF6"/>
          </w:tcPr>
          <w:p w14:paraId="12F90A6D" w14:textId="77777777" w:rsidR="00B72E1D" w:rsidRPr="00337114" w:rsidRDefault="00B72E1D"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ogłoszenia konkursu</w:t>
            </w:r>
          </w:p>
        </w:tc>
        <w:tc>
          <w:tcPr>
            <w:tcW w:w="5352" w:type="dxa"/>
          </w:tcPr>
          <w:p w14:paraId="7711A201" w14:textId="77777777" w:rsidR="00B72E1D" w:rsidRPr="00337114" w:rsidRDefault="00B72E1D" w:rsidP="00554EE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25 stycznia 2023 r.</w:t>
            </w:r>
          </w:p>
        </w:tc>
      </w:tr>
      <w:tr w:rsidR="00B72E1D" w:rsidRPr="00337114" w14:paraId="71B91C52" w14:textId="77777777" w:rsidTr="00742FB4">
        <w:tc>
          <w:tcPr>
            <w:tcW w:w="3813" w:type="dxa"/>
            <w:shd w:val="clear" w:color="auto" w:fill="DEEAF6"/>
          </w:tcPr>
          <w:p w14:paraId="40E5D919" w14:textId="77777777" w:rsidR="00B72E1D" w:rsidRPr="00337114" w:rsidRDefault="00B72E1D"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zakończenia konkursu</w:t>
            </w:r>
          </w:p>
        </w:tc>
        <w:tc>
          <w:tcPr>
            <w:tcW w:w="5352" w:type="dxa"/>
          </w:tcPr>
          <w:p w14:paraId="4CC66262" w14:textId="77777777" w:rsidR="00B72E1D" w:rsidRPr="00337114" w:rsidRDefault="00B72E1D" w:rsidP="00554EE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21 kwietnia 2023 r.</w:t>
            </w:r>
          </w:p>
        </w:tc>
      </w:tr>
      <w:tr w:rsidR="00B72E1D" w:rsidRPr="00337114" w14:paraId="7B4F5169" w14:textId="77777777" w:rsidTr="00742FB4">
        <w:tc>
          <w:tcPr>
            <w:tcW w:w="3813" w:type="dxa"/>
            <w:shd w:val="clear" w:color="auto" w:fill="DEEAF6"/>
          </w:tcPr>
          <w:p w14:paraId="65806402" w14:textId="6ECDB81A" w:rsidR="00B72E1D" w:rsidRPr="00337114" w:rsidRDefault="00B72E1D" w:rsidP="00984965">
            <w:pPr>
              <w:spacing w:line="276" w:lineRule="auto"/>
              <w:jc w:val="both"/>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ofert, które wpłynęły</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odpowiedzi na ogłoszony konkurs (w tym od ngo)</w:t>
            </w:r>
          </w:p>
        </w:tc>
        <w:tc>
          <w:tcPr>
            <w:tcW w:w="5352" w:type="dxa"/>
          </w:tcPr>
          <w:p w14:paraId="09898210" w14:textId="77777777" w:rsidR="00B72E1D" w:rsidRPr="00337114" w:rsidRDefault="00B72E1D"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150</w:t>
            </w:r>
          </w:p>
        </w:tc>
      </w:tr>
      <w:tr w:rsidR="00B72E1D" w:rsidRPr="00337114" w14:paraId="7D6B75C6" w14:textId="77777777" w:rsidTr="00742FB4">
        <w:tc>
          <w:tcPr>
            <w:tcW w:w="3813" w:type="dxa"/>
            <w:shd w:val="clear" w:color="auto" w:fill="DEEAF6"/>
          </w:tcPr>
          <w:p w14:paraId="2CF332CA" w14:textId="77777777" w:rsidR="00B72E1D" w:rsidRPr="00337114" w:rsidRDefault="00B72E1D"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ofert przeznaczonych do dofinansowania (w tym od ngo)</w:t>
            </w:r>
          </w:p>
        </w:tc>
        <w:tc>
          <w:tcPr>
            <w:tcW w:w="5352" w:type="dxa"/>
          </w:tcPr>
          <w:p w14:paraId="0358B6DA" w14:textId="77777777" w:rsidR="00B72E1D" w:rsidRPr="00337114" w:rsidRDefault="00B72E1D" w:rsidP="00554EE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43</w:t>
            </w:r>
          </w:p>
        </w:tc>
      </w:tr>
      <w:tr w:rsidR="00B72E1D" w:rsidRPr="00337114" w14:paraId="4A7DB8F4" w14:textId="77777777" w:rsidTr="00742FB4">
        <w:tc>
          <w:tcPr>
            <w:tcW w:w="3813" w:type="dxa"/>
            <w:shd w:val="clear" w:color="auto" w:fill="DEEAF6"/>
          </w:tcPr>
          <w:p w14:paraId="1E92300E" w14:textId="2BC4E19B" w:rsidR="00B72E1D" w:rsidRPr="00337114" w:rsidRDefault="00B72E1D"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6509F80B" w14:textId="77777777" w:rsidR="00B72E1D" w:rsidRPr="00337114" w:rsidRDefault="00B72E1D" w:rsidP="00554EE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24</w:t>
            </w:r>
          </w:p>
        </w:tc>
      </w:tr>
      <w:tr w:rsidR="00B72E1D" w:rsidRPr="00337114" w14:paraId="60683781" w14:textId="77777777" w:rsidTr="00742FB4">
        <w:tc>
          <w:tcPr>
            <w:tcW w:w="3813" w:type="dxa"/>
            <w:shd w:val="clear" w:color="auto" w:fill="DEEAF6"/>
          </w:tcPr>
          <w:p w14:paraId="542D4540" w14:textId="66DAA75D" w:rsidR="00B72E1D" w:rsidRPr="00337114" w:rsidRDefault="00B72E1D"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67C69591" w14:textId="77777777" w:rsidR="00B72E1D" w:rsidRPr="00337114" w:rsidRDefault="00B72E1D" w:rsidP="00742FB4">
            <w:pPr>
              <w:spacing w:line="276" w:lineRule="auto"/>
              <w:jc w:val="both"/>
              <w:rPr>
                <w:rFonts w:ascii="Lato" w:eastAsia="Calibri" w:hAnsi="Lato" w:cstheme="minorHAnsi"/>
                <w:color w:val="000000"/>
                <w:sz w:val="22"/>
                <w:szCs w:val="22"/>
                <w:lang w:eastAsia="en-US"/>
              </w:rPr>
            </w:pPr>
            <w:r w:rsidRPr="00337114">
              <w:rPr>
                <w:rFonts w:ascii="Lato" w:eastAsia="Calibri" w:hAnsi="Lato" w:cstheme="minorHAnsi"/>
                <w:color w:val="000000"/>
                <w:sz w:val="22"/>
                <w:szCs w:val="22"/>
                <w:lang w:eastAsia="en-US"/>
              </w:rPr>
              <w:t>1 916 727,00 zł</w:t>
            </w:r>
          </w:p>
          <w:p w14:paraId="4864DC67" w14:textId="77777777" w:rsidR="00B72E1D" w:rsidRPr="00337114" w:rsidRDefault="00B72E1D" w:rsidP="00742FB4">
            <w:pPr>
              <w:spacing w:line="276" w:lineRule="auto"/>
              <w:jc w:val="both"/>
              <w:rPr>
                <w:rFonts w:ascii="Lato" w:eastAsia="Calibri" w:hAnsi="Lato" w:cstheme="minorHAnsi"/>
                <w:sz w:val="22"/>
                <w:szCs w:val="22"/>
                <w:lang w:eastAsia="en-US"/>
              </w:rPr>
            </w:pPr>
          </w:p>
        </w:tc>
      </w:tr>
      <w:tr w:rsidR="00B72E1D" w:rsidRPr="00337114" w14:paraId="02EE94A8" w14:textId="77777777" w:rsidTr="00742FB4">
        <w:tc>
          <w:tcPr>
            <w:tcW w:w="3813" w:type="dxa"/>
            <w:shd w:val="clear" w:color="auto" w:fill="DEEAF6"/>
          </w:tcPr>
          <w:p w14:paraId="192632C5" w14:textId="173A825F" w:rsidR="00B72E1D" w:rsidRPr="00337114" w:rsidRDefault="00B72E1D"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Liczba osób wspartych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ramach konkursu </w:t>
            </w:r>
            <w:r w:rsidRPr="00337114">
              <w:rPr>
                <w:rFonts w:ascii="Lato" w:eastAsia="Calibri" w:hAnsi="Lato" w:cstheme="minorHAnsi"/>
                <w:i/>
                <w:sz w:val="22"/>
                <w:szCs w:val="22"/>
                <w:lang w:eastAsia="en-US"/>
              </w:rPr>
              <w:t>(jeśli dotyczy)</w:t>
            </w:r>
          </w:p>
        </w:tc>
        <w:tc>
          <w:tcPr>
            <w:tcW w:w="5352" w:type="dxa"/>
          </w:tcPr>
          <w:p w14:paraId="02293BFA" w14:textId="4F10D4D2" w:rsidR="00B72E1D" w:rsidRPr="00337114" w:rsidRDefault="00B72E1D"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Brak danych na tym etapie</w:t>
            </w:r>
          </w:p>
        </w:tc>
      </w:tr>
      <w:tr w:rsidR="00B72E1D" w:rsidRPr="00337114" w14:paraId="22CE4E1B" w14:textId="77777777" w:rsidTr="00742FB4">
        <w:tc>
          <w:tcPr>
            <w:tcW w:w="3813" w:type="dxa"/>
            <w:shd w:val="clear" w:color="auto" w:fill="DEEAF6"/>
          </w:tcPr>
          <w:p w14:paraId="10E5A4CF" w14:textId="77777777" w:rsidR="00B72E1D" w:rsidRPr="00337114" w:rsidRDefault="00B72E1D"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Konkurs wdrażany przez:</w:t>
            </w:r>
          </w:p>
        </w:tc>
        <w:tc>
          <w:tcPr>
            <w:tcW w:w="5352" w:type="dxa"/>
          </w:tcPr>
          <w:p w14:paraId="54F053DE" w14:textId="5666F7DA" w:rsidR="00B72E1D" w:rsidRPr="00337114" w:rsidRDefault="00B72E1D" w:rsidP="00554EE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Departament </w:t>
            </w:r>
            <w:r w:rsidR="008678B6" w:rsidRPr="00337114">
              <w:rPr>
                <w:rFonts w:ascii="Lato" w:eastAsia="Calibri" w:hAnsi="Lato" w:cstheme="minorHAnsi"/>
                <w:sz w:val="22"/>
                <w:szCs w:val="22"/>
                <w:lang w:eastAsia="en-US"/>
              </w:rPr>
              <w:t>Pomocy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Integracji Społecznej</w:t>
            </w:r>
          </w:p>
        </w:tc>
      </w:tr>
    </w:tbl>
    <w:p w14:paraId="2F820C55" w14:textId="653A6F76" w:rsidR="00B72E1D" w:rsidRPr="00337114" w:rsidRDefault="00B72E1D" w:rsidP="00984965">
      <w:pPr>
        <w:spacing w:line="276" w:lineRule="auto"/>
        <w:jc w:val="both"/>
        <w:rPr>
          <w:rFonts w:ascii="Lato" w:hAnsi="Lato" w:cstheme="minorHAnsi"/>
          <w:b/>
          <w:bCs/>
          <w:sz w:val="22"/>
          <w:szCs w:val="22"/>
        </w:rPr>
      </w:pPr>
    </w:p>
    <w:p w14:paraId="0DD2DEA2" w14:textId="77777777" w:rsidR="00D863BB" w:rsidRPr="00337114" w:rsidRDefault="00D863BB" w:rsidP="00984965">
      <w:pPr>
        <w:spacing w:line="276" w:lineRule="auto"/>
        <w:jc w:val="both"/>
        <w:rPr>
          <w:rFonts w:ascii="Lato" w:hAnsi="Lato" w:cstheme="minorHAnsi"/>
          <w:b/>
          <w:bCs/>
          <w:sz w:val="22"/>
          <w:szCs w:val="22"/>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813"/>
        <w:gridCol w:w="5352"/>
      </w:tblGrid>
      <w:tr w:rsidR="00762BDB" w:rsidRPr="00337114" w14:paraId="79875774" w14:textId="77777777" w:rsidTr="000D32ED">
        <w:tc>
          <w:tcPr>
            <w:tcW w:w="3813" w:type="dxa"/>
            <w:shd w:val="clear" w:color="auto" w:fill="DEEAF6"/>
          </w:tcPr>
          <w:p w14:paraId="70AC5F17" w14:textId="77777777" w:rsidR="00762BDB" w:rsidRPr="00337114" w:rsidRDefault="00762BDB" w:rsidP="00762BDB">
            <w:pPr>
              <w:rPr>
                <w:rFonts w:ascii="Lato" w:hAnsi="Lato"/>
                <w:b/>
                <w:sz w:val="22"/>
                <w:szCs w:val="22"/>
              </w:rPr>
            </w:pPr>
            <w:r w:rsidRPr="00337114">
              <w:rPr>
                <w:rFonts w:ascii="Lato" w:hAnsi="Lato"/>
                <w:b/>
                <w:sz w:val="22"/>
                <w:szCs w:val="22"/>
              </w:rPr>
              <w:t xml:space="preserve">Nazwa konkursu </w:t>
            </w:r>
          </w:p>
        </w:tc>
        <w:tc>
          <w:tcPr>
            <w:tcW w:w="5352" w:type="dxa"/>
            <w:shd w:val="clear" w:color="auto" w:fill="FFFFFF" w:themeFill="background1"/>
          </w:tcPr>
          <w:p w14:paraId="1FC8E85F" w14:textId="5F5FCC17" w:rsidR="00762BDB" w:rsidRPr="00337114" w:rsidRDefault="00762BDB" w:rsidP="00D31647">
            <w:pPr>
              <w:spacing w:after="240"/>
              <w:jc w:val="both"/>
              <w:rPr>
                <w:rFonts w:ascii="Lato" w:hAnsi="Lato"/>
                <w:b/>
                <w:bCs/>
                <w:sz w:val="22"/>
                <w:szCs w:val="22"/>
              </w:rPr>
            </w:pPr>
            <w:r w:rsidRPr="00337114">
              <w:rPr>
                <w:rFonts w:ascii="Lato" w:hAnsi="Lato"/>
                <w:b/>
                <w:bCs/>
                <w:sz w:val="22"/>
                <w:szCs w:val="22"/>
              </w:rPr>
              <w:t>Konkurs</w:t>
            </w:r>
            <w:r w:rsidR="00C92EC1">
              <w:rPr>
                <w:rFonts w:ascii="Lato" w:hAnsi="Lato"/>
                <w:b/>
                <w:bCs/>
                <w:sz w:val="22"/>
                <w:szCs w:val="22"/>
              </w:rPr>
              <w:t xml:space="preserve"> w </w:t>
            </w:r>
            <w:r w:rsidRPr="00337114">
              <w:rPr>
                <w:rFonts w:ascii="Lato" w:hAnsi="Lato"/>
                <w:b/>
                <w:bCs/>
                <w:sz w:val="22"/>
                <w:szCs w:val="22"/>
              </w:rPr>
              <w:t>ramach Programu na rzecz zatrudnienia socjalnego na lata 2023–2025. Edycja 2023</w:t>
            </w:r>
            <w:r w:rsidR="00D31647" w:rsidRPr="00337114">
              <w:rPr>
                <w:rFonts w:ascii="Lato" w:hAnsi="Lato"/>
                <w:b/>
                <w:bCs/>
                <w:sz w:val="22"/>
                <w:szCs w:val="22"/>
              </w:rPr>
              <w:t>.</w:t>
            </w:r>
          </w:p>
        </w:tc>
      </w:tr>
      <w:tr w:rsidR="00762BDB" w:rsidRPr="00337114" w14:paraId="444F5072" w14:textId="77777777" w:rsidTr="00742FB4">
        <w:tc>
          <w:tcPr>
            <w:tcW w:w="3813" w:type="dxa"/>
            <w:shd w:val="clear" w:color="auto" w:fill="DEEAF6"/>
          </w:tcPr>
          <w:p w14:paraId="58330044" w14:textId="2E42D37F" w:rsidR="00762BDB" w:rsidRPr="00337114" w:rsidRDefault="00762BDB" w:rsidP="00762BDB">
            <w:pPr>
              <w:rPr>
                <w:rFonts w:ascii="Lato" w:hAnsi="Lato"/>
                <w:b/>
                <w:sz w:val="22"/>
                <w:szCs w:val="22"/>
              </w:rPr>
            </w:pPr>
            <w:r w:rsidRPr="00337114">
              <w:rPr>
                <w:rFonts w:ascii="Lato" w:hAnsi="Lato"/>
                <w:b/>
                <w:sz w:val="22"/>
                <w:szCs w:val="22"/>
              </w:rPr>
              <w:t>Nazwa programu,</w:t>
            </w:r>
            <w:r w:rsidR="00C92EC1">
              <w:rPr>
                <w:rFonts w:ascii="Lato" w:hAnsi="Lato"/>
                <w:b/>
                <w:sz w:val="22"/>
                <w:szCs w:val="22"/>
              </w:rPr>
              <w:t xml:space="preserve"> w </w:t>
            </w:r>
            <w:r w:rsidRPr="00337114">
              <w:rPr>
                <w:rFonts w:ascii="Lato" w:hAnsi="Lato"/>
                <w:b/>
                <w:sz w:val="22"/>
                <w:szCs w:val="22"/>
              </w:rPr>
              <w:t xml:space="preserve">ramach którego ogłoszono konkurs </w:t>
            </w:r>
            <w:r w:rsidRPr="00337114">
              <w:rPr>
                <w:rFonts w:ascii="Lato" w:hAnsi="Lato"/>
                <w:i/>
                <w:sz w:val="22"/>
                <w:szCs w:val="22"/>
              </w:rPr>
              <w:t>(jeśli dotyczy)</w:t>
            </w:r>
          </w:p>
        </w:tc>
        <w:tc>
          <w:tcPr>
            <w:tcW w:w="5352" w:type="dxa"/>
          </w:tcPr>
          <w:p w14:paraId="379E05BF" w14:textId="77777777" w:rsidR="00762BDB" w:rsidRPr="00453232" w:rsidRDefault="00762BDB" w:rsidP="00D31647">
            <w:pPr>
              <w:spacing w:after="240"/>
              <w:jc w:val="both"/>
              <w:rPr>
                <w:rFonts w:ascii="Lato" w:hAnsi="Lato"/>
                <w:sz w:val="22"/>
                <w:szCs w:val="22"/>
              </w:rPr>
            </w:pPr>
            <w:r w:rsidRPr="00453232">
              <w:rPr>
                <w:rFonts w:ascii="Lato" w:hAnsi="Lato"/>
                <w:sz w:val="22"/>
                <w:szCs w:val="22"/>
              </w:rPr>
              <w:t xml:space="preserve">Program na rzecz zatrudnienia socjalnego na lata 2023–2025. </w:t>
            </w:r>
          </w:p>
        </w:tc>
      </w:tr>
      <w:tr w:rsidR="00762BDB" w:rsidRPr="00337114" w14:paraId="1542FF91" w14:textId="77777777" w:rsidTr="00742FB4">
        <w:tc>
          <w:tcPr>
            <w:tcW w:w="3813" w:type="dxa"/>
            <w:shd w:val="clear" w:color="auto" w:fill="DEEAF6"/>
          </w:tcPr>
          <w:p w14:paraId="31CDFA02" w14:textId="77777777" w:rsidR="00762BDB" w:rsidRPr="00337114" w:rsidRDefault="00762BDB" w:rsidP="00762BDB">
            <w:pPr>
              <w:rPr>
                <w:rFonts w:ascii="Lato" w:hAnsi="Lato"/>
                <w:b/>
                <w:sz w:val="22"/>
                <w:szCs w:val="22"/>
              </w:rPr>
            </w:pPr>
            <w:r w:rsidRPr="00337114">
              <w:rPr>
                <w:rFonts w:ascii="Lato" w:hAnsi="Lato"/>
                <w:b/>
                <w:sz w:val="22"/>
                <w:szCs w:val="22"/>
              </w:rPr>
              <w:t>Podstawa prawna</w:t>
            </w:r>
          </w:p>
        </w:tc>
        <w:tc>
          <w:tcPr>
            <w:tcW w:w="5352" w:type="dxa"/>
          </w:tcPr>
          <w:p w14:paraId="45FCFB57" w14:textId="78EA4A06" w:rsidR="00762BDB" w:rsidRPr="00337114" w:rsidRDefault="00D31647" w:rsidP="00D31647">
            <w:pPr>
              <w:spacing w:after="240"/>
              <w:jc w:val="both"/>
              <w:rPr>
                <w:rFonts w:ascii="Lato" w:hAnsi="Lato"/>
                <w:sz w:val="22"/>
                <w:szCs w:val="22"/>
              </w:rPr>
            </w:pPr>
            <w:r w:rsidRPr="00337114">
              <w:rPr>
                <w:rFonts w:ascii="Lato" w:hAnsi="Lato"/>
                <w:sz w:val="22"/>
                <w:szCs w:val="22"/>
              </w:rPr>
              <w:t>A</w:t>
            </w:r>
            <w:r w:rsidR="00762BDB" w:rsidRPr="00337114">
              <w:rPr>
                <w:rFonts w:ascii="Lato" w:hAnsi="Lato"/>
                <w:sz w:val="22"/>
                <w:szCs w:val="22"/>
              </w:rPr>
              <w:t>rt. 18ca ust. 1 ustawy</w:t>
            </w:r>
            <w:r w:rsidR="00C92EC1">
              <w:rPr>
                <w:rFonts w:ascii="Lato" w:hAnsi="Lato"/>
                <w:sz w:val="22"/>
                <w:szCs w:val="22"/>
              </w:rPr>
              <w:t xml:space="preserve"> z </w:t>
            </w:r>
            <w:r w:rsidR="00762BDB" w:rsidRPr="00337114">
              <w:rPr>
                <w:rFonts w:ascii="Lato" w:hAnsi="Lato"/>
                <w:sz w:val="22"/>
                <w:szCs w:val="22"/>
              </w:rPr>
              <w:t>13 czerwca 2003 r.</w:t>
            </w:r>
            <w:r w:rsidR="00C92EC1">
              <w:rPr>
                <w:rFonts w:ascii="Lato" w:hAnsi="Lato"/>
                <w:sz w:val="22"/>
                <w:szCs w:val="22"/>
              </w:rPr>
              <w:t xml:space="preserve"> o </w:t>
            </w:r>
            <w:r w:rsidR="00762BDB" w:rsidRPr="00337114">
              <w:rPr>
                <w:rFonts w:ascii="Lato" w:hAnsi="Lato"/>
                <w:sz w:val="22"/>
                <w:szCs w:val="22"/>
              </w:rPr>
              <w:t>zatrudnieniu socjalnym</w:t>
            </w:r>
          </w:p>
        </w:tc>
      </w:tr>
      <w:tr w:rsidR="00762BDB" w:rsidRPr="00337114" w14:paraId="73BCB4BA" w14:textId="77777777" w:rsidTr="00742FB4">
        <w:tc>
          <w:tcPr>
            <w:tcW w:w="3813" w:type="dxa"/>
            <w:shd w:val="clear" w:color="auto" w:fill="DEEAF6"/>
          </w:tcPr>
          <w:p w14:paraId="465311AD" w14:textId="1CD11590" w:rsidR="00762BDB" w:rsidRPr="00337114" w:rsidRDefault="00762BDB" w:rsidP="00762BDB">
            <w:pPr>
              <w:rPr>
                <w:rFonts w:ascii="Lato" w:hAnsi="Lato"/>
                <w:b/>
                <w:sz w:val="22"/>
                <w:szCs w:val="22"/>
              </w:rPr>
            </w:pPr>
            <w:r w:rsidRPr="00337114">
              <w:rPr>
                <w:rFonts w:ascii="Lato" w:hAnsi="Lato"/>
                <w:b/>
                <w:bCs/>
                <w:sz w:val="22"/>
                <w:szCs w:val="22"/>
              </w:rPr>
              <w:t>Podmioty uprawnione do ubiegania się</w:t>
            </w:r>
            <w:r w:rsidR="00C92EC1">
              <w:rPr>
                <w:rFonts w:ascii="Lato" w:hAnsi="Lato"/>
                <w:b/>
                <w:bCs/>
                <w:sz w:val="22"/>
                <w:szCs w:val="22"/>
              </w:rPr>
              <w:t xml:space="preserve"> o </w:t>
            </w:r>
            <w:r w:rsidRPr="00337114">
              <w:rPr>
                <w:rFonts w:ascii="Lato" w:hAnsi="Lato"/>
                <w:b/>
                <w:bCs/>
                <w:sz w:val="22"/>
                <w:szCs w:val="22"/>
              </w:rPr>
              <w:t>dofinansowanie</w:t>
            </w:r>
            <w:r w:rsidR="00C92EC1">
              <w:rPr>
                <w:rFonts w:ascii="Lato" w:hAnsi="Lato"/>
                <w:b/>
                <w:bCs/>
                <w:sz w:val="22"/>
                <w:szCs w:val="22"/>
              </w:rPr>
              <w:t xml:space="preserve"> w </w:t>
            </w:r>
            <w:r w:rsidRPr="00337114">
              <w:rPr>
                <w:rFonts w:ascii="Lato" w:hAnsi="Lato"/>
                <w:b/>
                <w:bCs/>
                <w:sz w:val="22"/>
                <w:szCs w:val="22"/>
              </w:rPr>
              <w:t>konkursie</w:t>
            </w:r>
          </w:p>
        </w:tc>
        <w:tc>
          <w:tcPr>
            <w:tcW w:w="5352" w:type="dxa"/>
          </w:tcPr>
          <w:p w14:paraId="7BD9F5EE" w14:textId="6907E53A" w:rsidR="00762BDB" w:rsidRPr="00337114" w:rsidRDefault="0057133E" w:rsidP="00D31647">
            <w:pPr>
              <w:autoSpaceDE w:val="0"/>
              <w:autoSpaceDN w:val="0"/>
              <w:adjustRightInd w:val="0"/>
              <w:spacing w:after="240"/>
              <w:jc w:val="both"/>
              <w:rPr>
                <w:rFonts w:ascii="Lato" w:hAnsi="Lato"/>
                <w:sz w:val="22"/>
                <w:szCs w:val="22"/>
              </w:rPr>
            </w:pPr>
            <w:r>
              <w:rPr>
                <w:rFonts w:ascii="Lato" w:hAnsi="Lato"/>
                <w:sz w:val="22"/>
                <w:szCs w:val="22"/>
              </w:rPr>
              <w:t>Organizacje</w:t>
            </w:r>
            <w:r w:rsidR="00762BDB" w:rsidRPr="00337114">
              <w:rPr>
                <w:rFonts w:ascii="Lato" w:hAnsi="Lato"/>
                <w:sz w:val="22"/>
                <w:szCs w:val="22"/>
              </w:rPr>
              <w:t xml:space="preserve"> prowadzące </w:t>
            </w:r>
            <w:r>
              <w:rPr>
                <w:rFonts w:ascii="Lato" w:hAnsi="Lato"/>
                <w:sz w:val="22"/>
                <w:szCs w:val="22"/>
              </w:rPr>
              <w:t>podmioty zatrudnienia socjalnego (</w:t>
            </w:r>
            <w:r w:rsidR="00762BDB" w:rsidRPr="00337114">
              <w:rPr>
                <w:rFonts w:ascii="Lato" w:hAnsi="Lato"/>
                <w:sz w:val="22"/>
                <w:szCs w:val="22"/>
              </w:rPr>
              <w:t>PZS</w:t>
            </w:r>
            <w:r>
              <w:rPr>
                <w:rFonts w:ascii="Lato" w:hAnsi="Lato"/>
                <w:sz w:val="22"/>
                <w:szCs w:val="22"/>
              </w:rPr>
              <w:t>)</w:t>
            </w:r>
            <w:r w:rsidR="00762BDB" w:rsidRPr="00337114">
              <w:rPr>
                <w:rFonts w:ascii="Lato" w:hAnsi="Lato"/>
                <w:sz w:val="22"/>
                <w:szCs w:val="22"/>
              </w:rPr>
              <w:t>,</w:t>
            </w:r>
            <w:r w:rsidR="00C92EC1">
              <w:rPr>
                <w:rFonts w:ascii="Lato" w:hAnsi="Lato"/>
                <w:sz w:val="22"/>
                <w:szCs w:val="22"/>
              </w:rPr>
              <w:t xml:space="preserve"> o </w:t>
            </w:r>
            <w:r w:rsidR="00762BDB" w:rsidRPr="00337114">
              <w:rPr>
                <w:rFonts w:ascii="Lato" w:hAnsi="Lato"/>
                <w:sz w:val="22"/>
                <w:szCs w:val="22"/>
              </w:rPr>
              <w:t>których mowa</w:t>
            </w:r>
            <w:r w:rsidR="00C92EC1">
              <w:rPr>
                <w:rFonts w:ascii="Lato" w:hAnsi="Lato"/>
                <w:sz w:val="22"/>
                <w:szCs w:val="22"/>
              </w:rPr>
              <w:t xml:space="preserve"> w </w:t>
            </w:r>
            <w:r w:rsidR="00762BDB" w:rsidRPr="00337114">
              <w:rPr>
                <w:rFonts w:ascii="Lato" w:hAnsi="Lato"/>
                <w:sz w:val="22"/>
                <w:szCs w:val="22"/>
              </w:rPr>
              <w:t>art. 3 ust 2 ustawy</w:t>
            </w:r>
            <w:r w:rsidR="00C92EC1">
              <w:rPr>
                <w:rFonts w:ascii="Lato" w:hAnsi="Lato"/>
                <w:sz w:val="22"/>
                <w:szCs w:val="22"/>
              </w:rPr>
              <w:t xml:space="preserve"> z </w:t>
            </w:r>
            <w:r w:rsidR="00762BDB" w:rsidRPr="00337114">
              <w:rPr>
                <w:rFonts w:ascii="Lato" w:hAnsi="Lato"/>
                <w:sz w:val="22"/>
                <w:szCs w:val="22"/>
              </w:rPr>
              <w:t>dnia 13 czerwca 2003 r.</w:t>
            </w:r>
            <w:r w:rsidR="00C92EC1">
              <w:rPr>
                <w:rFonts w:ascii="Lato" w:hAnsi="Lato"/>
                <w:sz w:val="22"/>
                <w:szCs w:val="22"/>
              </w:rPr>
              <w:t xml:space="preserve"> o </w:t>
            </w:r>
            <w:r w:rsidR="00762BDB" w:rsidRPr="00337114">
              <w:rPr>
                <w:rFonts w:ascii="Lato" w:hAnsi="Lato"/>
                <w:sz w:val="22"/>
                <w:szCs w:val="22"/>
              </w:rPr>
              <w:t>zatrudnieniu socjalnym, tj. centra integracji społecznej (zwane dalej „CIS”)</w:t>
            </w:r>
            <w:r w:rsidR="00710B8E">
              <w:rPr>
                <w:rFonts w:ascii="Lato" w:hAnsi="Lato"/>
                <w:sz w:val="22"/>
                <w:szCs w:val="22"/>
              </w:rPr>
              <w:t xml:space="preserve"> </w:t>
            </w:r>
            <w:r w:rsidR="00C92EC1">
              <w:rPr>
                <w:rFonts w:ascii="Lato" w:hAnsi="Lato"/>
                <w:sz w:val="22"/>
                <w:szCs w:val="22"/>
              </w:rPr>
              <w:t>i </w:t>
            </w:r>
            <w:r w:rsidR="00762BDB" w:rsidRPr="00337114">
              <w:rPr>
                <w:rFonts w:ascii="Lato" w:hAnsi="Lato"/>
                <w:sz w:val="22"/>
                <w:szCs w:val="22"/>
              </w:rPr>
              <w:t>kluby integracji społecznej (zwane dalej „KIS”). Podmioty nieprowadzące PZS organizacje pozarządowe lub podmioty wymienione</w:t>
            </w:r>
            <w:r w:rsidR="00C92EC1">
              <w:rPr>
                <w:rFonts w:ascii="Lato" w:hAnsi="Lato"/>
                <w:sz w:val="22"/>
                <w:szCs w:val="22"/>
              </w:rPr>
              <w:t xml:space="preserve"> w </w:t>
            </w:r>
            <w:r w:rsidR="00762BDB" w:rsidRPr="00337114">
              <w:rPr>
                <w:rFonts w:ascii="Lato" w:hAnsi="Lato"/>
                <w:sz w:val="22"/>
                <w:szCs w:val="22"/>
              </w:rPr>
              <w:t xml:space="preserve">art. 3 ust. 3 u.d.p.p.w. </w:t>
            </w:r>
          </w:p>
        </w:tc>
      </w:tr>
      <w:tr w:rsidR="00762BDB" w:rsidRPr="00337114" w14:paraId="032C2E54" w14:textId="77777777" w:rsidTr="00742FB4">
        <w:tc>
          <w:tcPr>
            <w:tcW w:w="3813" w:type="dxa"/>
            <w:shd w:val="clear" w:color="auto" w:fill="DEEAF6"/>
          </w:tcPr>
          <w:p w14:paraId="296E3AC8" w14:textId="62824D5D" w:rsidR="00762BDB" w:rsidRPr="00337114" w:rsidRDefault="00762BDB" w:rsidP="00762BDB">
            <w:pPr>
              <w:rPr>
                <w:rFonts w:ascii="Lato" w:hAnsi="Lato"/>
                <w:b/>
                <w:sz w:val="22"/>
                <w:szCs w:val="22"/>
              </w:rPr>
            </w:pPr>
            <w:r w:rsidRPr="00337114">
              <w:rPr>
                <w:rFonts w:ascii="Lato" w:hAnsi="Lato"/>
                <w:b/>
                <w:sz w:val="22"/>
                <w:szCs w:val="22"/>
              </w:rPr>
              <w:t>Wartość konkursu ogłoszonego</w:t>
            </w:r>
            <w:r w:rsidR="00C92EC1">
              <w:rPr>
                <w:rFonts w:ascii="Lato" w:hAnsi="Lato"/>
                <w:b/>
                <w:sz w:val="22"/>
                <w:szCs w:val="22"/>
              </w:rPr>
              <w:t xml:space="preserve"> w </w:t>
            </w:r>
            <w:r w:rsidRPr="00337114">
              <w:rPr>
                <w:rFonts w:ascii="Lato" w:hAnsi="Lato"/>
                <w:b/>
                <w:sz w:val="22"/>
                <w:szCs w:val="22"/>
              </w:rPr>
              <w:t>2022 r.</w:t>
            </w:r>
          </w:p>
        </w:tc>
        <w:tc>
          <w:tcPr>
            <w:tcW w:w="5352" w:type="dxa"/>
          </w:tcPr>
          <w:p w14:paraId="04D1E433" w14:textId="33D0C5B9" w:rsidR="00762BDB" w:rsidRPr="00337114" w:rsidRDefault="00762BDB" w:rsidP="00742FB4">
            <w:pPr>
              <w:jc w:val="both"/>
              <w:rPr>
                <w:rFonts w:ascii="Lato" w:hAnsi="Lato"/>
                <w:sz w:val="22"/>
                <w:szCs w:val="22"/>
              </w:rPr>
            </w:pPr>
            <w:r w:rsidRPr="00337114">
              <w:rPr>
                <w:rFonts w:ascii="Lato" w:hAnsi="Lato"/>
                <w:sz w:val="22"/>
                <w:szCs w:val="22"/>
              </w:rPr>
              <w:t>3 </w:t>
            </w:r>
            <w:r w:rsidR="00CB7962">
              <w:rPr>
                <w:rFonts w:ascii="Lato" w:hAnsi="Lato"/>
                <w:sz w:val="22"/>
                <w:szCs w:val="22"/>
              </w:rPr>
              <w:t>mln</w:t>
            </w:r>
            <w:r w:rsidRPr="00337114">
              <w:rPr>
                <w:rFonts w:ascii="Lato" w:hAnsi="Lato"/>
                <w:sz w:val="22"/>
                <w:szCs w:val="22"/>
              </w:rPr>
              <w:t xml:space="preserve"> zł</w:t>
            </w:r>
            <w:r w:rsidR="00CB7962">
              <w:rPr>
                <w:rFonts w:ascii="Lato" w:hAnsi="Lato"/>
                <w:sz w:val="22"/>
                <w:szCs w:val="22"/>
              </w:rPr>
              <w:t>.</w:t>
            </w:r>
          </w:p>
        </w:tc>
      </w:tr>
      <w:tr w:rsidR="00762BDB" w:rsidRPr="00337114" w14:paraId="66A52F3F" w14:textId="77777777" w:rsidTr="00742FB4">
        <w:tc>
          <w:tcPr>
            <w:tcW w:w="3813" w:type="dxa"/>
            <w:shd w:val="clear" w:color="auto" w:fill="DEEAF6"/>
          </w:tcPr>
          <w:p w14:paraId="50FA1006" w14:textId="77777777" w:rsidR="00762BDB" w:rsidRPr="00337114" w:rsidRDefault="00762BDB" w:rsidP="00762BDB">
            <w:pPr>
              <w:rPr>
                <w:rFonts w:ascii="Lato" w:hAnsi="Lato"/>
                <w:b/>
                <w:sz w:val="22"/>
                <w:szCs w:val="22"/>
              </w:rPr>
            </w:pPr>
            <w:r w:rsidRPr="00337114">
              <w:rPr>
                <w:rFonts w:ascii="Lato" w:hAnsi="Lato"/>
                <w:b/>
                <w:sz w:val="22"/>
                <w:szCs w:val="22"/>
              </w:rPr>
              <w:t>Podstawa prawna powołania komisji konkursowej</w:t>
            </w:r>
          </w:p>
        </w:tc>
        <w:tc>
          <w:tcPr>
            <w:tcW w:w="5352" w:type="dxa"/>
          </w:tcPr>
          <w:p w14:paraId="1F7BACE9" w14:textId="2C5B393C" w:rsidR="00762BDB" w:rsidRPr="00337114" w:rsidRDefault="00762BDB" w:rsidP="00D31647">
            <w:pPr>
              <w:spacing w:after="240"/>
              <w:jc w:val="both"/>
              <w:rPr>
                <w:rFonts w:ascii="Lato" w:hAnsi="Lato"/>
                <w:bCs/>
                <w:sz w:val="22"/>
                <w:szCs w:val="22"/>
              </w:rPr>
            </w:pPr>
            <w:r w:rsidRPr="00337114">
              <w:rPr>
                <w:rFonts w:ascii="Lato" w:hAnsi="Lato"/>
                <w:sz w:val="22"/>
                <w:szCs w:val="22"/>
              </w:rPr>
              <w:t>Zarządzenie nr 29 Ministra Rodziny</w:t>
            </w:r>
            <w:r w:rsidR="00710B8E">
              <w:rPr>
                <w:rFonts w:ascii="Lato" w:hAnsi="Lato"/>
                <w:sz w:val="22"/>
                <w:szCs w:val="22"/>
              </w:rPr>
              <w:t xml:space="preserve"> </w:t>
            </w:r>
            <w:r w:rsidR="00C92EC1">
              <w:rPr>
                <w:rFonts w:ascii="Lato" w:hAnsi="Lato"/>
                <w:sz w:val="22"/>
                <w:szCs w:val="22"/>
              </w:rPr>
              <w:t>i </w:t>
            </w:r>
            <w:r w:rsidRPr="00337114">
              <w:rPr>
                <w:rFonts w:ascii="Lato" w:hAnsi="Lato"/>
                <w:sz w:val="22"/>
                <w:szCs w:val="22"/>
              </w:rPr>
              <w:t>Polityki Społecznej</w:t>
            </w:r>
            <w:r w:rsidR="00C92EC1">
              <w:rPr>
                <w:rFonts w:ascii="Lato" w:hAnsi="Lato"/>
                <w:sz w:val="22"/>
                <w:szCs w:val="22"/>
              </w:rPr>
              <w:t xml:space="preserve"> z </w:t>
            </w:r>
            <w:r w:rsidRPr="00337114">
              <w:rPr>
                <w:rFonts w:ascii="Lato" w:hAnsi="Lato"/>
                <w:sz w:val="22"/>
                <w:szCs w:val="22"/>
              </w:rPr>
              <w:t>dnia 25 października 2022 r.</w:t>
            </w:r>
            <w:r w:rsidR="00C92EC1">
              <w:rPr>
                <w:rFonts w:ascii="Lato" w:hAnsi="Lato"/>
                <w:sz w:val="22"/>
                <w:szCs w:val="22"/>
              </w:rPr>
              <w:t xml:space="preserve"> w </w:t>
            </w:r>
            <w:r w:rsidRPr="00337114">
              <w:rPr>
                <w:rFonts w:ascii="Lato" w:hAnsi="Lato"/>
                <w:bCs/>
                <w:sz w:val="22"/>
                <w:szCs w:val="22"/>
              </w:rPr>
              <w:t>sprawie powołania Komisji Konkursowej</w:t>
            </w:r>
            <w:r w:rsidR="00C92EC1">
              <w:rPr>
                <w:rFonts w:ascii="Lato" w:hAnsi="Lato"/>
                <w:bCs/>
                <w:sz w:val="22"/>
                <w:szCs w:val="22"/>
              </w:rPr>
              <w:t xml:space="preserve"> w </w:t>
            </w:r>
            <w:r w:rsidRPr="00337114">
              <w:rPr>
                <w:rFonts w:ascii="Lato" w:hAnsi="Lato"/>
                <w:bCs/>
                <w:sz w:val="22"/>
                <w:szCs w:val="22"/>
              </w:rPr>
              <w:t>celu opiniowania złożonych ofert</w:t>
            </w:r>
            <w:r w:rsidR="00C92EC1">
              <w:rPr>
                <w:rFonts w:ascii="Lato" w:hAnsi="Lato"/>
                <w:bCs/>
                <w:sz w:val="22"/>
                <w:szCs w:val="22"/>
              </w:rPr>
              <w:t xml:space="preserve"> w </w:t>
            </w:r>
            <w:r w:rsidRPr="00337114">
              <w:rPr>
                <w:rFonts w:ascii="Lato" w:hAnsi="Lato"/>
                <w:bCs/>
                <w:sz w:val="22"/>
                <w:szCs w:val="22"/>
              </w:rPr>
              <w:t>ramach otwartego konkursu ofert</w:t>
            </w:r>
            <w:r w:rsidR="00C92EC1">
              <w:rPr>
                <w:rFonts w:ascii="Lato" w:hAnsi="Lato"/>
                <w:bCs/>
                <w:sz w:val="22"/>
                <w:szCs w:val="22"/>
              </w:rPr>
              <w:t xml:space="preserve"> w </w:t>
            </w:r>
            <w:r w:rsidRPr="00337114">
              <w:rPr>
                <w:rFonts w:ascii="Lato" w:hAnsi="Lato"/>
                <w:bCs/>
                <w:sz w:val="22"/>
                <w:szCs w:val="22"/>
              </w:rPr>
              <w:t>ramach Programu na rzecz zatrudnienia socjalnego na lata 2023–2025. Edycja 2023</w:t>
            </w:r>
          </w:p>
        </w:tc>
      </w:tr>
      <w:tr w:rsidR="00762BDB" w:rsidRPr="00337114" w14:paraId="716C4F62" w14:textId="77777777" w:rsidTr="00742FB4">
        <w:tc>
          <w:tcPr>
            <w:tcW w:w="3813" w:type="dxa"/>
            <w:shd w:val="clear" w:color="auto" w:fill="DEEAF6"/>
          </w:tcPr>
          <w:p w14:paraId="6A128476" w14:textId="77777777" w:rsidR="00762BDB" w:rsidRPr="00337114" w:rsidRDefault="00762BDB" w:rsidP="00762BDB">
            <w:pPr>
              <w:rPr>
                <w:rFonts w:ascii="Lato" w:hAnsi="Lato"/>
                <w:b/>
                <w:sz w:val="22"/>
                <w:szCs w:val="22"/>
              </w:rPr>
            </w:pPr>
            <w:r w:rsidRPr="00337114">
              <w:rPr>
                <w:rFonts w:ascii="Lato" w:hAnsi="Lato"/>
                <w:b/>
                <w:sz w:val="22"/>
                <w:szCs w:val="22"/>
              </w:rPr>
              <w:t>Cel konkursu</w:t>
            </w:r>
          </w:p>
        </w:tc>
        <w:tc>
          <w:tcPr>
            <w:tcW w:w="5352" w:type="dxa"/>
          </w:tcPr>
          <w:p w14:paraId="63709761" w14:textId="60494233" w:rsidR="00762BDB" w:rsidRPr="00337114" w:rsidRDefault="00762BDB" w:rsidP="00D31647">
            <w:pPr>
              <w:autoSpaceDE w:val="0"/>
              <w:autoSpaceDN w:val="0"/>
              <w:adjustRightInd w:val="0"/>
              <w:spacing w:after="240"/>
              <w:jc w:val="both"/>
              <w:rPr>
                <w:rFonts w:ascii="Lato" w:hAnsi="Lato"/>
                <w:sz w:val="22"/>
                <w:szCs w:val="22"/>
              </w:rPr>
            </w:pPr>
            <w:r w:rsidRPr="00337114">
              <w:rPr>
                <w:rFonts w:ascii="Lato" w:hAnsi="Lato"/>
                <w:sz w:val="22"/>
                <w:szCs w:val="22"/>
              </w:rPr>
              <w:t>Głównym celem Programu jest wzmacnianie uczestnictwa</w:t>
            </w:r>
            <w:r w:rsidR="00C92EC1">
              <w:rPr>
                <w:rFonts w:ascii="Lato" w:hAnsi="Lato"/>
                <w:sz w:val="22"/>
                <w:szCs w:val="22"/>
              </w:rPr>
              <w:t xml:space="preserve"> w </w:t>
            </w:r>
            <w:r w:rsidRPr="00337114">
              <w:rPr>
                <w:rFonts w:ascii="Lato" w:hAnsi="Lato"/>
                <w:sz w:val="22"/>
                <w:szCs w:val="22"/>
              </w:rPr>
              <w:t>życiu społecznym</w:t>
            </w:r>
            <w:r w:rsidR="00710B8E">
              <w:rPr>
                <w:rFonts w:ascii="Lato" w:hAnsi="Lato"/>
                <w:sz w:val="22"/>
                <w:szCs w:val="22"/>
              </w:rPr>
              <w:t xml:space="preserve"> </w:t>
            </w:r>
            <w:r w:rsidR="00C92EC1">
              <w:rPr>
                <w:rFonts w:ascii="Lato" w:hAnsi="Lato"/>
                <w:sz w:val="22"/>
                <w:szCs w:val="22"/>
              </w:rPr>
              <w:t>i </w:t>
            </w:r>
            <w:r w:rsidRPr="00337114">
              <w:rPr>
                <w:rFonts w:ascii="Lato" w:hAnsi="Lato"/>
                <w:sz w:val="22"/>
                <w:szCs w:val="22"/>
              </w:rPr>
              <w:t xml:space="preserve">zawodowym osób zagrożonych wykluczeniem społecznym przez rozwijanie oferty podmiotów zatrudnienia socjalnego oraz wspieranie włączenia społecznego na poziomie lokalnym. </w:t>
            </w:r>
          </w:p>
        </w:tc>
      </w:tr>
      <w:tr w:rsidR="00762BDB" w:rsidRPr="00337114" w14:paraId="7952CD1C" w14:textId="77777777" w:rsidTr="00742FB4">
        <w:tc>
          <w:tcPr>
            <w:tcW w:w="3813" w:type="dxa"/>
            <w:shd w:val="clear" w:color="auto" w:fill="DEEAF6"/>
          </w:tcPr>
          <w:p w14:paraId="632E5910" w14:textId="77777777" w:rsidR="00762BDB" w:rsidRPr="00337114" w:rsidRDefault="00762BDB" w:rsidP="00762BDB">
            <w:pPr>
              <w:rPr>
                <w:rFonts w:ascii="Lato" w:hAnsi="Lato"/>
                <w:b/>
                <w:sz w:val="22"/>
                <w:szCs w:val="22"/>
              </w:rPr>
            </w:pPr>
            <w:r w:rsidRPr="00337114">
              <w:rPr>
                <w:rFonts w:ascii="Lato" w:hAnsi="Lato"/>
                <w:b/>
                <w:sz w:val="22"/>
                <w:szCs w:val="22"/>
              </w:rPr>
              <w:t>Priorytety/Moduły</w:t>
            </w:r>
          </w:p>
        </w:tc>
        <w:tc>
          <w:tcPr>
            <w:tcW w:w="5352" w:type="dxa"/>
          </w:tcPr>
          <w:p w14:paraId="041B9B66" w14:textId="1276DE94" w:rsidR="00762BDB" w:rsidRPr="00337114" w:rsidRDefault="00762BDB" w:rsidP="00742FB4">
            <w:pPr>
              <w:autoSpaceDE w:val="0"/>
              <w:autoSpaceDN w:val="0"/>
              <w:adjustRightInd w:val="0"/>
              <w:jc w:val="both"/>
              <w:rPr>
                <w:rFonts w:ascii="Lato" w:hAnsi="Lato"/>
                <w:sz w:val="22"/>
                <w:szCs w:val="22"/>
              </w:rPr>
            </w:pPr>
            <w:r w:rsidRPr="00337114">
              <w:rPr>
                <w:rFonts w:ascii="Lato" w:hAnsi="Lato"/>
                <w:sz w:val="22"/>
                <w:szCs w:val="22"/>
              </w:rPr>
              <w:t xml:space="preserve">Priorytet 1 </w:t>
            </w:r>
            <w:r w:rsidR="00A27A01">
              <w:rPr>
                <w:rFonts w:ascii="Lato" w:hAnsi="Lato"/>
                <w:sz w:val="22"/>
                <w:szCs w:val="22"/>
              </w:rPr>
              <w:t xml:space="preserve">- </w:t>
            </w:r>
            <w:r w:rsidRPr="00337114">
              <w:rPr>
                <w:rFonts w:ascii="Lato" w:hAnsi="Lato"/>
                <w:sz w:val="22"/>
                <w:szCs w:val="22"/>
              </w:rPr>
              <w:t>Usługi reintegracyjne</w:t>
            </w:r>
            <w:r w:rsidR="008B0A84">
              <w:rPr>
                <w:rFonts w:ascii="Lato" w:hAnsi="Lato"/>
                <w:sz w:val="22"/>
                <w:szCs w:val="22"/>
              </w:rPr>
              <w:t>.</w:t>
            </w:r>
            <w:r w:rsidRPr="00337114">
              <w:rPr>
                <w:rFonts w:ascii="Lato" w:hAnsi="Lato"/>
                <w:sz w:val="22"/>
                <w:szCs w:val="22"/>
              </w:rPr>
              <w:t xml:space="preserve"> </w:t>
            </w:r>
          </w:p>
          <w:p w14:paraId="322550B4" w14:textId="75458EF5" w:rsidR="00762BDB" w:rsidRPr="00337114" w:rsidRDefault="00762BDB" w:rsidP="00742FB4">
            <w:pPr>
              <w:autoSpaceDE w:val="0"/>
              <w:autoSpaceDN w:val="0"/>
              <w:adjustRightInd w:val="0"/>
              <w:jc w:val="both"/>
              <w:rPr>
                <w:rFonts w:ascii="Lato" w:hAnsi="Lato"/>
                <w:sz w:val="22"/>
                <w:szCs w:val="22"/>
              </w:rPr>
            </w:pPr>
            <w:r w:rsidRPr="00337114">
              <w:rPr>
                <w:rFonts w:ascii="Lato" w:hAnsi="Lato"/>
                <w:sz w:val="22"/>
                <w:szCs w:val="22"/>
              </w:rPr>
              <w:t xml:space="preserve">Priorytet 2 </w:t>
            </w:r>
            <w:r w:rsidR="00A27A01">
              <w:rPr>
                <w:rFonts w:ascii="Lato" w:hAnsi="Lato"/>
                <w:sz w:val="22"/>
                <w:szCs w:val="22"/>
              </w:rPr>
              <w:t xml:space="preserve">- </w:t>
            </w:r>
            <w:r w:rsidRPr="00337114">
              <w:rPr>
                <w:rFonts w:ascii="Lato" w:hAnsi="Lato"/>
                <w:sz w:val="22"/>
                <w:szCs w:val="22"/>
              </w:rPr>
              <w:t>Ścieżki reintegracji</w:t>
            </w:r>
            <w:r w:rsidR="008B0A84">
              <w:rPr>
                <w:rFonts w:ascii="Lato" w:hAnsi="Lato"/>
                <w:sz w:val="22"/>
                <w:szCs w:val="22"/>
              </w:rPr>
              <w:t>.</w:t>
            </w:r>
          </w:p>
          <w:p w14:paraId="5C95C927" w14:textId="088A39E1" w:rsidR="00762BDB" w:rsidRPr="00337114" w:rsidRDefault="00762BDB" w:rsidP="00D31647">
            <w:pPr>
              <w:autoSpaceDE w:val="0"/>
              <w:autoSpaceDN w:val="0"/>
              <w:adjustRightInd w:val="0"/>
              <w:spacing w:after="240"/>
              <w:jc w:val="both"/>
              <w:rPr>
                <w:rFonts w:ascii="Lato" w:hAnsi="Lato"/>
                <w:sz w:val="22"/>
                <w:szCs w:val="22"/>
              </w:rPr>
            </w:pPr>
            <w:r w:rsidRPr="00337114">
              <w:rPr>
                <w:rFonts w:ascii="Lato" w:hAnsi="Lato"/>
                <w:sz w:val="22"/>
                <w:szCs w:val="22"/>
              </w:rPr>
              <w:t xml:space="preserve">Priorytet 3 </w:t>
            </w:r>
            <w:r w:rsidR="00A27A01">
              <w:rPr>
                <w:rFonts w:ascii="Lato" w:hAnsi="Lato"/>
                <w:sz w:val="22"/>
                <w:szCs w:val="22"/>
              </w:rPr>
              <w:t xml:space="preserve">- </w:t>
            </w:r>
            <w:r w:rsidRPr="00337114">
              <w:rPr>
                <w:rFonts w:ascii="Lato" w:hAnsi="Lato"/>
                <w:sz w:val="22"/>
                <w:szCs w:val="22"/>
              </w:rPr>
              <w:t>Wzmocnienie instytucjonalne PZS</w:t>
            </w:r>
            <w:r w:rsidR="008B0A84">
              <w:rPr>
                <w:rFonts w:ascii="Lato" w:hAnsi="Lato"/>
                <w:sz w:val="22"/>
                <w:szCs w:val="22"/>
              </w:rPr>
              <w:t>.</w:t>
            </w:r>
          </w:p>
        </w:tc>
      </w:tr>
      <w:tr w:rsidR="00762BDB" w:rsidRPr="00337114" w14:paraId="0F5DAA67" w14:textId="77777777" w:rsidTr="00742FB4">
        <w:tc>
          <w:tcPr>
            <w:tcW w:w="3813" w:type="dxa"/>
            <w:shd w:val="clear" w:color="auto" w:fill="DEEAF6"/>
          </w:tcPr>
          <w:p w14:paraId="7893933F" w14:textId="77777777" w:rsidR="00762BDB" w:rsidRPr="00337114" w:rsidRDefault="00762BDB" w:rsidP="00762BDB">
            <w:pPr>
              <w:rPr>
                <w:rFonts w:ascii="Lato" w:hAnsi="Lato"/>
                <w:b/>
                <w:sz w:val="22"/>
                <w:szCs w:val="22"/>
              </w:rPr>
            </w:pPr>
            <w:r w:rsidRPr="00337114">
              <w:rPr>
                <w:rFonts w:ascii="Lato" w:hAnsi="Lato"/>
                <w:b/>
                <w:sz w:val="22"/>
                <w:szCs w:val="22"/>
              </w:rPr>
              <w:t>Data ogłoszenia konkursu</w:t>
            </w:r>
          </w:p>
        </w:tc>
        <w:tc>
          <w:tcPr>
            <w:tcW w:w="5352" w:type="dxa"/>
          </w:tcPr>
          <w:p w14:paraId="5084BD44" w14:textId="77777777" w:rsidR="00762BDB" w:rsidRPr="00337114" w:rsidRDefault="00762BDB" w:rsidP="00D31647">
            <w:pPr>
              <w:spacing w:after="240"/>
              <w:jc w:val="both"/>
              <w:rPr>
                <w:rFonts w:ascii="Lato" w:hAnsi="Lato"/>
                <w:sz w:val="22"/>
                <w:szCs w:val="22"/>
              </w:rPr>
            </w:pPr>
            <w:r w:rsidRPr="00337114">
              <w:rPr>
                <w:rFonts w:ascii="Lato" w:hAnsi="Lato"/>
                <w:sz w:val="22"/>
                <w:szCs w:val="22"/>
              </w:rPr>
              <w:t xml:space="preserve">26 września 2022 r. </w:t>
            </w:r>
          </w:p>
        </w:tc>
      </w:tr>
      <w:tr w:rsidR="00762BDB" w:rsidRPr="00337114" w14:paraId="44791C94" w14:textId="77777777" w:rsidTr="00742FB4">
        <w:tc>
          <w:tcPr>
            <w:tcW w:w="3813" w:type="dxa"/>
            <w:shd w:val="clear" w:color="auto" w:fill="DEEAF6"/>
          </w:tcPr>
          <w:p w14:paraId="175EFCF3" w14:textId="77777777" w:rsidR="00762BDB" w:rsidRPr="00337114" w:rsidRDefault="00762BDB" w:rsidP="00762BDB">
            <w:pPr>
              <w:rPr>
                <w:rFonts w:ascii="Lato" w:hAnsi="Lato"/>
                <w:b/>
                <w:sz w:val="22"/>
                <w:szCs w:val="22"/>
              </w:rPr>
            </w:pPr>
            <w:r w:rsidRPr="00337114">
              <w:rPr>
                <w:rFonts w:ascii="Lato" w:hAnsi="Lato"/>
                <w:b/>
                <w:sz w:val="22"/>
                <w:szCs w:val="22"/>
              </w:rPr>
              <w:t>Data zakończenia konkursu</w:t>
            </w:r>
          </w:p>
        </w:tc>
        <w:tc>
          <w:tcPr>
            <w:tcW w:w="5352" w:type="dxa"/>
            <w:shd w:val="clear" w:color="auto" w:fill="FFFFFF"/>
          </w:tcPr>
          <w:p w14:paraId="321AAD5A" w14:textId="50B6F35A" w:rsidR="00762BDB" w:rsidRPr="00337114" w:rsidRDefault="00762BDB" w:rsidP="00D31647">
            <w:pPr>
              <w:spacing w:after="240"/>
              <w:jc w:val="both"/>
              <w:rPr>
                <w:rFonts w:ascii="Lato" w:hAnsi="Lato"/>
                <w:sz w:val="22"/>
                <w:szCs w:val="22"/>
              </w:rPr>
            </w:pPr>
            <w:r w:rsidRPr="00337114">
              <w:rPr>
                <w:rFonts w:ascii="Lato" w:hAnsi="Lato"/>
                <w:sz w:val="22"/>
                <w:szCs w:val="22"/>
              </w:rPr>
              <w:t>26 października 2022 r.</w:t>
            </w:r>
            <w:r w:rsidR="005E5C7C">
              <w:rPr>
                <w:rFonts w:ascii="Lato" w:hAnsi="Lato"/>
                <w:sz w:val="22"/>
                <w:szCs w:val="22"/>
              </w:rPr>
              <w:t xml:space="preserve"> (data zakończenia naboru ofert)</w:t>
            </w:r>
          </w:p>
        </w:tc>
      </w:tr>
      <w:tr w:rsidR="00762BDB" w:rsidRPr="00337114" w14:paraId="312DEDFA" w14:textId="77777777" w:rsidTr="00742FB4">
        <w:tc>
          <w:tcPr>
            <w:tcW w:w="3813" w:type="dxa"/>
            <w:shd w:val="clear" w:color="auto" w:fill="DEEAF6"/>
          </w:tcPr>
          <w:p w14:paraId="754A2D28" w14:textId="00A0C4C0" w:rsidR="00762BDB" w:rsidRPr="00337114" w:rsidRDefault="00762BDB" w:rsidP="00762BDB">
            <w:pPr>
              <w:rPr>
                <w:rFonts w:ascii="Lato" w:hAnsi="Lato"/>
                <w:b/>
                <w:sz w:val="22"/>
                <w:szCs w:val="22"/>
              </w:rPr>
            </w:pPr>
            <w:r w:rsidRPr="00337114">
              <w:rPr>
                <w:rFonts w:ascii="Lato" w:hAnsi="Lato"/>
                <w:b/>
                <w:sz w:val="22"/>
                <w:szCs w:val="22"/>
              </w:rPr>
              <w:lastRenderedPageBreak/>
              <w:t>Liczba ofert, które wpłynęły</w:t>
            </w:r>
            <w:r w:rsidR="00C92EC1">
              <w:rPr>
                <w:rFonts w:ascii="Lato" w:hAnsi="Lato"/>
                <w:b/>
                <w:sz w:val="22"/>
                <w:szCs w:val="22"/>
              </w:rPr>
              <w:t xml:space="preserve"> w </w:t>
            </w:r>
            <w:r w:rsidRPr="00337114">
              <w:rPr>
                <w:rFonts w:ascii="Lato" w:hAnsi="Lato"/>
                <w:b/>
                <w:sz w:val="22"/>
                <w:szCs w:val="22"/>
              </w:rPr>
              <w:t>odpowiedzi na ogłoszony konkurs (w tym od ngo)</w:t>
            </w:r>
          </w:p>
        </w:tc>
        <w:tc>
          <w:tcPr>
            <w:tcW w:w="5352" w:type="dxa"/>
          </w:tcPr>
          <w:p w14:paraId="39B35E1A" w14:textId="77777777" w:rsidR="00762BDB" w:rsidRPr="00337114" w:rsidRDefault="00762BDB" w:rsidP="00742FB4">
            <w:pPr>
              <w:jc w:val="both"/>
              <w:rPr>
                <w:rFonts w:ascii="Lato" w:hAnsi="Lato"/>
                <w:sz w:val="22"/>
                <w:szCs w:val="22"/>
              </w:rPr>
            </w:pPr>
            <w:r w:rsidRPr="00337114">
              <w:rPr>
                <w:rFonts w:ascii="Lato" w:hAnsi="Lato"/>
                <w:sz w:val="22"/>
                <w:szCs w:val="22"/>
              </w:rPr>
              <w:t>108</w:t>
            </w:r>
          </w:p>
        </w:tc>
      </w:tr>
      <w:tr w:rsidR="00762BDB" w:rsidRPr="00337114" w14:paraId="0CF3158D" w14:textId="77777777" w:rsidTr="00742FB4">
        <w:tc>
          <w:tcPr>
            <w:tcW w:w="3813" w:type="dxa"/>
            <w:shd w:val="clear" w:color="auto" w:fill="DEEAF6"/>
          </w:tcPr>
          <w:p w14:paraId="4A0F6430" w14:textId="77777777" w:rsidR="00762BDB" w:rsidRPr="00337114" w:rsidRDefault="00762BDB" w:rsidP="00762BDB">
            <w:pPr>
              <w:rPr>
                <w:rFonts w:ascii="Lato" w:hAnsi="Lato"/>
                <w:b/>
                <w:sz w:val="22"/>
                <w:szCs w:val="22"/>
              </w:rPr>
            </w:pPr>
            <w:r w:rsidRPr="00337114">
              <w:rPr>
                <w:rFonts w:ascii="Lato" w:hAnsi="Lato"/>
                <w:b/>
                <w:sz w:val="22"/>
                <w:szCs w:val="22"/>
              </w:rPr>
              <w:t>Liczba ofert przeznaczonych do dofinansowania (w tym od ngo)</w:t>
            </w:r>
          </w:p>
        </w:tc>
        <w:tc>
          <w:tcPr>
            <w:tcW w:w="5352" w:type="dxa"/>
          </w:tcPr>
          <w:p w14:paraId="4B837382" w14:textId="77777777" w:rsidR="00762BDB" w:rsidRPr="00337114" w:rsidRDefault="00762BDB" w:rsidP="00742FB4">
            <w:pPr>
              <w:jc w:val="both"/>
              <w:rPr>
                <w:rFonts w:ascii="Lato" w:hAnsi="Lato"/>
                <w:sz w:val="22"/>
                <w:szCs w:val="22"/>
              </w:rPr>
            </w:pPr>
            <w:r w:rsidRPr="00337114">
              <w:rPr>
                <w:rFonts w:ascii="Lato" w:hAnsi="Lato"/>
                <w:sz w:val="22"/>
                <w:szCs w:val="22"/>
              </w:rPr>
              <w:t>30</w:t>
            </w:r>
          </w:p>
        </w:tc>
      </w:tr>
      <w:tr w:rsidR="00762BDB" w:rsidRPr="00337114" w14:paraId="53EDCE4A" w14:textId="77777777" w:rsidTr="00742FB4">
        <w:tc>
          <w:tcPr>
            <w:tcW w:w="3813" w:type="dxa"/>
            <w:shd w:val="clear" w:color="auto" w:fill="DEEAF6"/>
          </w:tcPr>
          <w:p w14:paraId="648E7519" w14:textId="3595E6FE" w:rsidR="00762BDB" w:rsidRPr="00337114" w:rsidRDefault="00762BDB" w:rsidP="00762BDB">
            <w:pPr>
              <w:rPr>
                <w:rFonts w:ascii="Lato" w:hAnsi="Lato"/>
                <w:b/>
                <w:sz w:val="22"/>
                <w:szCs w:val="22"/>
              </w:rPr>
            </w:pPr>
            <w:r w:rsidRPr="00337114">
              <w:rPr>
                <w:rFonts w:ascii="Lato" w:hAnsi="Lato"/>
                <w:b/>
                <w:sz w:val="22"/>
                <w:szCs w:val="22"/>
              </w:rPr>
              <w:t>Liczba umów zawartych</w:t>
            </w:r>
            <w:r w:rsidR="00C92EC1">
              <w:rPr>
                <w:rFonts w:ascii="Lato" w:hAnsi="Lato"/>
                <w:b/>
                <w:sz w:val="22"/>
                <w:szCs w:val="22"/>
              </w:rPr>
              <w:t xml:space="preserve"> z </w:t>
            </w:r>
            <w:r w:rsidRPr="00337114">
              <w:rPr>
                <w:rFonts w:ascii="Lato" w:hAnsi="Lato"/>
                <w:b/>
                <w:sz w:val="22"/>
                <w:szCs w:val="22"/>
              </w:rPr>
              <w:t>ngo</w:t>
            </w:r>
          </w:p>
        </w:tc>
        <w:tc>
          <w:tcPr>
            <w:tcW w:w="5352" w:type="dxa"/>
          </w:tcPr>
          <w:p w14:paraId="482F26BC" w14:textId="77777777" w:rsidR="00762BDB" w:rsidRPr="00337114" w:rsidRDefault="00762BDB" w:rsidP="00D31647">
            <w:pPr>
              <w:spacing w:after="240"/>
              <w:jc w:val="both"/>
              <w:rPr>
                <w:rFonts w:ascii="Lato" w:hAnsi="Lato"/>
                <w:sz w:val="22"/>
                <w:szCs w:val="22"/>
              </w:rPr>
            </w:pPr>
            <w:r w:rsidRPr="00337114">
              <w:rPr>
                <w:rFonts w:ascii="Lato" w:hAnsi="Lato"/>
                <w:sz w:val="22"/>
                <w:szCs w:val="22"/>
              </w:rPr>
              <w:t>23</w:t>
            </w:r>
          </w:p>
        </w:tc>
      </w:tr>
      <w:tr w:rsidR="00762BDB" w:rsidRPr="00337114" w14:paraId="43264878" w14:textId="77777777" w:rsidTr="00742FB4">
        <w:tc>
          <w:tcPr>
            <w:tcW w:w="3813" w:type="dxa"/>
            <w:shd w:val="clear" w:color="auto" w:fill="DEEAF6"/>
          </w:tcPr>
          <w:p w14:paraId="650FDE79" w14:textId="5E81B39C" w:rsidR="00762BDB" w:rsidRPr="00337114" w:rsidRDefault="00762BDB" w:rsidP="00762BDB">
            <w:pPr>
              <w:rPr>
                <w:rFonts w:ascii="Lato" w:hAnsi="Lato"/>
                <w:b/>
                <w:sz w:val="22"/>
                <w:szCs w:val="22"/>
              </w:rPr>
            </w:pPr>
            <w:r w:rsidRPr="00337114">
              <w:rPr>
                <w:rFonts w:ascii="Lato" w:hAnsi="Lato"/>
                <w:b/>
                <w:sz w:val="22"/>
                <w:szCs w:val="22"/>
              </w:rPr>
              <w:t>Wartość umów zawartych</w:t>
            </w:r>
            <w:r w:rsidR="00C92EC1">
              <w:rPr>
                <w:rFonts w:ascii="Lato" w:hAnsi="Lato"/>
                <w:b/>
                <w:sz w:val="22"/>
                <w:szCs w:val="22"/>
              </w:rPr>
              <w:t xml:space="preserve"> z </w:t>
            </w:r>
            <w:r w:rsidRPr="00337114">
              <w:rPr>
                <w:rFonts w:ascii="Lato" w:hAnsi="Lato"/>
                <w:b/>
                <w:sz w:val="22"/>
                <w:szCs w:val="22"/>
              </w:rPr>
              <w:t>ngo</w:t>
            </w:r>
          </w:p>
        </w:tc>
        <w:tc>
          <w:tcPr>
            <w:tcW w:w="5352" w:type="dxa"/>
          </w:tcPr>
          <w:p w14:paraId="2CD6AFE2" w14:textId="77777777" w:rsidR="00762BDB" w:rsidRPr="00337114" w:rsidRDefault="00762BDB" w:rsidP="00D31647">
            <w:pPr>
              <w:spacing w:after="240"/>
              <w:jc w:val="both"/>
              <w:rPr>
                <w:rFonts w:ascii="Lato" w:hAnsi="Lato"/>
                <w:sz w:val="22"/>
                <w:szCs w:val="22"/>
              </w:rPr>
            </w:pPr>
            <w:r w:rsidRPr="00337114">
              <w:rPr>
                <w:rFonts w:ascii="Lato" w:hAnsi="Lato"/>
                <w:sz w:val="22"/>
                <w:szCs w:val="22"/>
              </w:rPr>
              <w:t>2 310 910,00 zł</w:t>
            </w:r>
          </w:p>
        </w:tc>
      </w:tr>
      <w:tr w:rsidR="00762BDB" w:rsidRPr="00337114" w14:paraId="3445A39E" w14:textId="77777777" w:rsidTr="00742FB4">
        <w:tc>
          <w:tcPr>
            <w:tcW w:w="3813" w:type="dxa"/>
            <w:shd w:val="clear" w:color="auto" w:fill="DEEAF6"/>
          </w:tcPr>
          <w:p w14:paraId="2EB6F57E" w14:textId="0DC7E7B4" w:rsidR="00762BDB" w:rsidRPr="00337114" w:rsidRDefault="00762BDB" w:rsidP="00762BDB">
            <w:pPr>
              <w:rPr>
                <w:rFonts w:ascii="Lato" w:hAnsi="Lato"/>
                <w:b/>
                <w:sz w:val="22"/>
                <w:szCs w:val="22"/>
              </w:rPr>
            </w:pPr>
            <w:r w:rsidRPr="00337114">
              <w:rPr>
                <w:rFonts w:ascii="Lato" w:hAnsi="Lato"/>
                <w:b/>
                <w:sz w:val="22"/>
                <w:szCs w:val="22"/>
              </w:rPr>
              <w:t>Liczba osób wspartych</w:t>
            </w:r>
            <w:r w:rsidR="00C92EC1">
              <w:rPr>
                <w:rFonts w:ascii="Lato" w:hAnsi="Lato"/>
                <w:b/>
                <w:sz w:val="22"/>
                <w:szCs w:val="22"/>
              </w:rPr>
              <w:t xml:space="preserve"> w </w:t>
            </w:r>
            <w:r w:rsidRPr="00337114">
              <w:rPr>
                <w:rFonts w:ascii="Lato" w:hAnsi="Lato"/>
                <w:b/>
                <w:sz w:val="22"/>
                <w:szCs w:val="22"/>
              </w:rPr>
              <w:t xml:space="preserve">ramach konkursu </w:t>
            </w:r>
            <w:r w:rsidRPr="00337114">
              <w:rPr>
                <w:rFonts w:ascii="Lato" w:hAnsi="Lato"/>
                <w:i/>
                <w:sz w:val="22"/>
                <w:szCs w:val="22"/>
              </w:rPr>
              <w:t>(jeśli dotyczy)</w:t>
            </w:r>
          </w:p>
        </w:tc>
        <w:tc>
          <w:tcPr>
            <w:tcW w:w="5352" w:type="dxa"/>
          </w:tcPr>
          <w:p w14:paraId="3BF4AAB5" w14:textId="77777777" w:rsidR="00762BDB" w:rsidRPr="00337114" w:rsidRDefault="00762BDB" w:rsidP="00742FB4">
            <w:pPr>
              <w:jc w:val="both"/>
              <w:rPr>
                <w:rFonts w:ascii="Lato" w:hAnsi="Lato"/>
                <w:sz w:val="22"/>
                <w:szCs w:val="22"/>
              </w:rPr>
            </w:pPr>
            <w:r w:rsidRPr="00337114">
              <w:rPr>
                <w:rFonts w:ascii="Lato" w:hAnsi="Lato"/>
                <w:sz w:val="22"/>
                <w:szCs w:val="22"/>
              </w:rPr>
              <w:t>394</w:t>
            </w:r>
          </w:p>
        </w:tc>
      </w:tr>
      <w:tr w:rsidR="00762BDB" w:rsidRPr="00337114" w14:paraId="74FC64C1" w14:textId="77777777" w:rsidTr="00742FB4">
        <w:tc>
          <w:tcPr>
            <w:tcW w:w="3813" w:type="dxa"/>
            <w:shd w:val="clear" w:color="auto" w:fill="DEEAF6"/>
          </w:tcPr>
          <w:p w14:paraId="6EA2B146" w14:textId="77777777" w:rsidR="00762BDB" w:rsidRPr="00337114" w:rsidRDefault="00762BDB" w:rsidP="00762BDB">
            <w:pPr>
              <w:rPr>
                <w:rFonts w:ascii="Lato" w:hAnsi="Lato"/>
                <w:b/>
                <w:sz w:val="22"/>
                <w:szCs w:val="22"/>
              </w:rPr>
            </w:pPr>
            <w:r w:rsidRPr="00337114">
              <w:rPr>
                <w:rFonts w:ascii="Lato" w:hAnsi="Lato"/>
                <w:b/>
                <w:sz w:val="22"/>
                <w:szCs w:val="22"/>
              </w:rPr>
              <w:t>Konkurs wdrażany przez:</w:t>
            </w:r>
          </w:p>
        </w:tc>
        <w:tc>
          <w:tcPr>
            <w:tcW w:w="5352" w:type="dxa"/>
          </w:tcPr>
          <w:p w14:paraId="7277B234" w14:textId="1A89B950" w:rsidR="00762BDB" w:rsidRPr="00337114" w:rsidRDefault="00762BDB" w:rsidP="00D31647">
            <w:pPr>
              <w:spacing w:after="240"/>
              <w:jc w:val="both"/>
              <w:rPr>
                <w:rFonts w:ascii="Lato" w:hAnsi="Lato"/>
                <w:sz w:val="22"/>
                <w:szCs w:val="22"/>
              </w:rPr>
            </w:pPr>
            <w:r w:rsidRPr="00337114">
              <w:rPr>
                <w:rFonts w:ascii="Lato" w:hAnsi="Lato"/>
                <w:sz w:val="22"/>
                <w:szCs w:val="22"/>
              </w:rPr>
              <w:t>Departament Ekonomii Społecznej</w:t>
            </w:r>
            <w:r w:rsidR="00C92EC1">
              <w:rPr>
                <w:rFonts w:ascii="Lato" w:hAnsi="Lato"/>
                <w:sz w:val="22"/>
                <w:szCs w:val="22"/>
              </w:rPr>
              <w:t xml:space="preserve"> w </w:t>
            </w:r>
            <w:r w:rsidR="00BF04E1">
              <w:rPr>
                <w:rFonts w:ascii="Lato" w:hAnsi="Lato"/>
                <w:sz w:val="22"/>
                <w:szCs w:val="22"/>
              </w:rPr>
              <w:t>M</w:t>
            </w:r>
            <w:r w:rsidR="004F245B">
              <w:rPr>
                <w:rFonts w:ascii="Lato" w:hAnsi="Lato"/>
                <w:sz w:val="22"/>
                <w:szCs w:val="22"/>
              </w:rPr>
              <w:t>R</w:t>
            </w:r>
            <w:r w:rsidR="00BF04E1">
              <w:rPr>
                <w:rFonts w:ascii="Lato" w:hAnsi="Lato"/>
                <w:sz w:val="22"/>
                <w:szCs w:val="22"/>
              </w:rPr>
              <w:t>iPS</w:t>
            </w:r>
          </w:p>
        </w:tc>
      </w:tr>
    </w:tbl>
    <w:p w14:paraId="6E737BCC" w14:textId="6DB39B61" w:rsidR="00D60A59" w:rsidRPr="00337114" w:rsidRDefault="00D60A59" w:rsidP="00984965">
      <w:pPr>
        <w:spacing w:line="276" w:lineRule="auto"/>
        <w:jc w:val="both"/>
        <w:rPr>
          <w:rFonts w:ascii="Lato" w:hAnsi="Lato" w:cstheme="minorHAnsi"/>
          <w:b/>
          <w:bCs/>
          <w:sz w:val="22"/>
          <w:szCs w:val="22"/>
        </w:rPr>
      </w:pPr>
    </w:p>
    <w:p w14:paraId="1E5CD0BA" w14:textId="77777777" w:rsidR="00D863BB" w:rsidRPr="00337114" w:rsidRDefault="00D863BB" w:rsidP="00984965">
      <w:pPr>
        <w:spacing w:line="276" w:lineRule="auto"/>
        <w:jc w:val="both"/>
        <w:rPr>
          <w:rFonts w:ascii="Lato" w:hAnsi="Lato" w:cstheme="minorHAnsi"/>
          <w:b/>
          <w:bCs/>
          <w:sz w:val="22"/>
          <w:szCs w:val="22"/>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813"/>
        <w:gridCol w:w="5352"/>
      </w:tblGrid>
      <w:tr w:rsidR="00100364" w:rsidRPr="00337114" w14:paraId="48CB2584" w14:textId="77777777" w:rsidTr="00742FB4">
        <w:tc>
          <w:tcPr>
            <w:tcW w:w="3813" w:type="dxa"/>
            <w:shd w:val="clear" w:color="auto" w:fill="DEEAF6"/>
          </w:tcPr>
          <w:p w14:paraId="15C29F72" w14:textId="77777777" w:rsidR="00100364" w:rsidRPr="00337114" w:rsidRDefault="0010036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 xml:space="preserve">Nazwa konkursu </w:t>
            </w:r>
          </w:p>
        </w:tc>
        <w:tc>
          <w:tcPr>
            <w:tcW w:w="5352" w:type="dxa"/>
          </w:tcPr>
          <w:p w14:paraId="1F979C01" w14:textId="560436ED" w:rsidR="00D31647" w:rsidRPr="00337114" w:rsidRDefault="003D7301" w:rsidP="00D31647">
            <w:pPr>
              <w:spacing w:after="240" w:line="276" w:lineRule="auto"/>
              <w:contextualSpacing/>
              <w:jc w:val="both"/>
              <w:rPr>
                <w:rFonts w:ascii="Lato" w:eastAsia="Calibri" w:hAnsi="Lato" w:cstheme="minorHAnsi"/>
                <w:b/>
                <w:bCs/>
                <w:sz w:val="22"/>
                <w:szCs w:val="22"/>
                <w:lang w:eastAsia="en-US"/>
              </w:rPr>
            </w:pPr>
            <w:r>
              <w:rPr>
                <w:rFonts w:ascii="Lato" w:eastAsia="Calibri" w:hAnsi="Lato" w:cstheme="minorHAnsi"/>
                <w:b/>
                <w:bCs/>
                <w:sz w:val="22"/>
                <w:szCs w:val="22"/>
                <w:lang w:eastAsia="en-US"/>
              </w:rPr>
              <w:t>Nabór</w:t>
            </w:r>
            <w:r w:rsidR="00C92EC1">
              <w:rPr>
                <w:rFonts w:ascii="Lato" w:eastAsia="Calibri" w:hAnsi="Lato" w:cstheme="minorHAnsi"/>
                <w:b/>
                <w:bCs/>
                <w:sz w:val="22"/>
                <w:szCs w:val="22"/>
                <w:lang w:eastAsia="en-US"/>
              </w:rPr>
              <w:t xml:space="preserve"> w </w:t>
            </w:r>
            <w:r w:rsidR="00100364" w:rsidRPr="00337114">
              <w:rPr>
                <w:rFonts w:ascii="Lato" w:eastAsia="Calibri" w:hAnsi="Lato" w:cstheme="minorHAnsi"/>
                <w:b/>
                <w:bCs/>
                <w:sz w:val="22"/>
                <w:szCs w:val="22"/>
                <w:lang w:eastAsia="en-US"/>
              </w:rPr>
              <w:t>ramach Programu „Przedsiębiorstwo Społeczne+” na lata 2023</w:t>
            </w:r>
            <w:r w:rsidR="001332F1" w:rsidRPr="00337114">
              <w:rPr>
                <w:rFonts w:ascii="Lato" w:eastAsia="Calibri" w:hAnsi="Lato" w:cstheme="minorHAnsi"/>
                <w:b/>
                <w:bCs/>
                <w:sz w:val="22"/>
                <w:szCs w:val="22"/>
                <w:lang w:eastAsia="en-US"/>
              </w:rPr>
              <w:t>–</w:t>
            </w:r>
            <w:r w:rsidR="00100364" w:rsidRPr="00337114">
              <w:rPr>
                <w:rFonts w:ascii="Lato" w:eastAsia="Calibri" w:hAnsi="Lato" w:cstheme="minorHAnsi"/>
                <w:b/>
                <w:bCs/>
                <w:sz w:val="22"/>
                <w:szCs w:val="22"/>
                <w:lang w:eastAsia="en-US"/>
              </w:rPr>
              <w:t>2025. Edycja 2023</w:t>
            </w:r>
            <w:r w:rsidR="00D31647" w:rsidRPr="00337114">
              <w:rPr>
                <w:rFonts w:ascii="Lato" w:eastAsia="Calibri" w:hAnsi="Lato" w:cstheme="minorHAnsi"/>
                <w:b/>
                <w:bCs/>
                <w:sz w:val="22"/>
                <w:szCs w:val="22"/>
                <w:lang w:eastAsia="en-US"/>
              </w:rPr>
              <w:t>.</w:t>
            </w:r>
          </w:p>
          <w:p w14:paraId="666B98A0" w14:textId="2C93079B" w:rsidR="00D31647" w:rsidRPr="00337114" w:rsidRDefault="00D31647" w:rsidP="00D31647">
            <w:pPr>
              <w:spacing w:after="240" w:line="276" w:lineRule="auto"/>
              <w:contextualSpacing/>
              <w:jc w:val="both"/>
              <w:rPr>
                <w:rFonts w:ascii="Lato" w:eastAsia="Calibri" w:hAnsi="Lato" w:cstheme="minorHAnsi"/>
                <w:b/>
                <w:bCs/>
                <w:sz w:val="22"/>
                <w:szCs w:val="22"/>
                <w:lang w:eastAsia="en-US"/>
              </w:rPr>
            </w:pPr>
          </w:p>
        </w:tc>
      </w:tr>
      <w:tr w:rsidR="00100364" w:rsidRPr="00337114" w14:paraId="38B94492" w14:textId="77777777" w:rsidTr="00742FB4">
        <w:tc>
          <w:tcPr>
            <w:tcW w:w="3813" w:type="dxa"/>
            <w:shd w:val="clear" w:color="auto" w:fill="DEEAF6"/>
          </w:tcPr>
          <w:p w14:paraId="346B084E" w14:textId="13B0427D" w:rsidR="00100364" w:rsidRPr="00337114" w:rsidRDefault="0010036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programu,</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ramach którego ogłoszono konkurs </w:t>
            </w:r>
            <w:r w:rsidRPr="00337114">
              <w:rPr>
                <w:rFonts w:ascii="Lato" w:eastAsia="Calibri" w:hAnsi="Lato" w:cstheme="minorHAnsi"/>
                <w:i/>
                <w:sz w:val="22"/>
                <w:szCs w:val="22"/>
                <w:lang w:eastAsia="en-US"/>
              </w:rPr>
              <w:t>(jeśli dotyczy)</w:t>
            </w:r>
          </w:p>
        </w:tc>
        <w:tc>
          <w:tcPr>
            <w:tcW w:w="5352" w:type="dxa"/>
          </w:tcPr>
          <w:p w14:paraId="092A5987" w14:textId="1A18C837" w:rsidR="00100364" w:rsidRPr="00337114" w:rsidRDefault="00100364" w:rsidP="00D3164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Program „Przedsiębiorstwo Społeczne+” na lata 2023</w:t>
            </w:r>
            <w:r w:rsidR="001332F1" w:rsidRPr="00337114">
              <w:rPr>
                <w:rFonts w:ascii="Lato" w:eastAsia="Calibri" w:hAnsi="Lato" w:cstheme="minorHAnsi"/>
                <w:b/>
                <w:bCs/>
                <w:sz w:val="22"/>
                <w:szCs w:val="22"/>
                <w:lang w:eastAsia="en-US"/>
              </w:rPr>
              <w:t>–</w:t>
            </w:r>
            <w:r w:rsidRPr="00337114">
              <w:rPr>
                <w:rFonts w:ascii="Lato" w:eastAsia="Calibri" w:hAnsi="Lato" w:cstheme="minorHAnsi"/>
                <w:sz w:val="22"/>
                <w:szCs w:val="22"/>
                <w:lang w:eastAsia="en-US"/>
              </w:rPr>
              <w:t>2025.</w:t>
            </w:r>
          </w:p>
        </w:tc>
      </w:tr>
      <w:tr w:rsidR="00100364" w:rsidRPr="00337114" w14:paraId="0D72CBD4" w14:textId="77777777" w:rsidTr="00742FB4">
        <w:tc>
          <w:tcPr>
            <w:tcW w:w="3813" w:type="dxa"/>
            <w:shd w:val="clear" w:color="auto" w:fill="DEEAF6"/>
          </w:tcPr>
          <w:p w14:paraId="3688552E" w14:textId="77777777" w:rsidR="00100364" w:rsidRPr="00337114" w:rsidRDefault="0010036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w:t>
            </w:r>
          </w:p>
          <w:p w14:paraId="27388BC5" w14:textId="77777777" w:rsidR="00100364" w:rsidRPr="00337114" w:rsidRDefault="00100364" w:rsidP="00984965">
            <w:pPr>
              <w:spacing w:line="276" w:lineRule="auto"/>
              <w:rPr>
                <w:rFonts w:ascii="Lato" w:eastAsia="Calibri" w:hAnsi="Lato" w:cstheme="minorHAnsi"/>
                <w:sz w:val="22"/>
                <w:szCs w:val="22"/>
                <w:lang w:eastAsia="en-US"/>
              </w:rPr>
            </w:pPr>
          </w:p>
        </w:tc>
        <w:tc>
          <w:tcPr>
            <w:tcW w:w="5352" w:type="dxa"/>
          </w:tcPr>
          <w:p w14:paraId="66978CF4" w14:textId="77777777" w:rsidR="001332F1" w:rsidRDefault="00100364" w:rsidP="001332F1">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Art. 31 ustawy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5 sierpnia 2022 r.</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ekonomii społecznej, zapewniającego ministrowi właściwemu do spraw zabezpieczenia społecznego możliwość przygotowania resortowego programu wspierania ekonomii społecznej.</w:t>
            </w:r>
          </w:p>
          <w:p w14:paraId="01AAB873" w14:textId="75D4FEB5" w:rsidR="00100364" w:rsidRPr="00337114" w:rsidRDefault="00100364" w:rsidP="00AD27E3">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Podstawą prawną umożliwiającą sfinansowanie programu</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Funduszu Pracy jest art.</w:t>
            </w:r>
            <w:r w:rsidR="00710B8E">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 xml:space="preserve">108 ust. 1 pkt 65 oraz </w:t>
            </w:r>
            <w:r w:rsidR="001332F1">
              <w:rPr>
                <w:rFonts w:ascii="Lato" w:eastAsia="Calibri" w:hAnsi="Lato" w:cstheme="minorHAnsi"/>
                <w:sz w:val="22"/>
                <w:szCs w:val="22"/>
                <w:lang w:eastAsia="en-US"/>
              </w:rPr>
              <w:t xml:space="preserve">art. </w:t>
            </w:r>
            <w:r w:rsidRPr="00337114">
              <w:rPr>
                <w:rFonts w:ascii="Lato" w:eastAsia="Calibri" w:hAnsi="Lato" w:cstheme="minorHAnsi"/>
                <w:sz w:val="22"/>
                <w:szCs w:val="22"/>
                <w:lang w:eastAsia="en-US"/>
              </w:rPr>
              <w:t>109m ustawy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20 kwietnia 2004 r.</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promocji zatrudnienia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instytucjach rynku pracy</w:t>
            </w:r>
            <w:r w:rsidR="001332F1">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Środki</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Funduszu Solidarnościowego przeznaczone zostaną na realizację programu na podstawie art. 6aa ustawy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23 października 2018 r.</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Funduszu Solidarnościowym</w:t>
            </w:r>
            <w:r w:rsidR="001332F1">
              <w:rPr>
                <w:rFonts w:ascii="Lato" w:eastAsia="Calibri" w:hAnsi="Lato" w:cstheme="minorHAnsi"/>
                <w:sz w:val="22"/>
                <w:szCs w:val="22"/>
                <w:lang w:eastAsia="en-US"/>
              </w:rPr>
              <w:t>.</w:t>
            </w:r>
          </w:p>
        </w:tc>
      </w:tr>
      <w:tr w:rsidR="00100364" w:rsidRPr="00337114" w14:paraId="584A7C89" w14:textId="77777777" w:rsidTr="00742FB4">
        <w:tc>
          <w:tcPr>
            <w:tcW w:w="3813" w:type="dxa"/>
            <w:shd w:val="clear" w:color="auto" w:fill="DEEAF6"/>
          </w:tcPr>
          <w:p w14:paraId="08023267" w14:textId="3C644BDD" w:rsidR="00100364" w:rsidRPr="00337114" w:rsidRDefault="00100364" w:rsidP="00984965">
            <w:pPr>
              <w:spacing w:line="276" w:lineRule="auto"/>
              <w:rPr>
                <w:rFonts w:ascii="Lato" w:eastAsia="Calibri" w:hAnsi="Lato" w:cstheme="minorHAnsi"/>
                <w:b/>
                <w:sz w:val="22"/>
                <w:szCs w:val="22"/>
                <w:lang w:eastAsia="en-US"/>
              </w:rPr>
            </w:pPr>
            <w:r w:rsidRPr="00337114">
              <w:rPr>
                <w:rFonts w:ascii="Lato" w:eastAsia="Calibri" w:hAnsi="Lato" w:cstheme="minorHAnsi"/>
                <w:b/>
                <w:bCs/>
                <w:sz w:val="22"/>
                <w:szCs w:val="22"/>
                <w:lang w:eastAsia="en-US"/>
              </w:rPr>
              <w:t>Podmioty uprawnione do ubiegania się</w:t>
            </w:r>
            <w:r w:rsidR="00C92EC1">
              <w:rPr>
                <w:rFonts w:ascii="Lato" w:eastAsia="Calibri" w:hAnsi="Lato" w:cstheme="minorHAnsi"/>
                <w:b/>
                <w:bCs/>
                <w:sz w:val="22"/>
                <w:szCs w:val="22"/>
                <w:lang w:eastAsia="en-US"/>
              </w:rPr>
              <w:t xml:space="preserve"> o </w:t>
            </w:r>
            <w:r w:rsidRPr="00337114">
              <w:rPr>
                <w:rFonts w:ascii="Lato" w:eastAsia="Calibri" w:hAnsi="Lato" w:cstheme="minorHAnsi"/>
                <w:b/>
                <w:bCs/>
                <w:sz w:val="22"/>
                <w:szCs w:val="22"/>
                <w:lang w:eastAsia="en-US"/>
              </w:rPr>
              <w:t>dofinansowanie</w:t>
            </w:r>
            <w:r w:rsidR="00C92EC1">
              <w:rPr>
                <w:rFonts w:ascii="Lato" w:eastAsia="Calibri" w:hAnsi="Lato" w:cstheme="minorHAnsi"/>
                <w:b/>
                <w:bCs/>
                <w:sz w:val="22"/>
                <w:szCs w:val="22"/>
                <w:lang w:eastAsia="en-US"/>
              </w:rPr>
              <w:t xml:space="preserve"> w </w:t>
            </w:r>
            <w:r w:rsidRPr="00337114">
              <w:rPr>
                <w:rFonts w:ascii="Lato" w:eastAsia="Calibri" w:hAnsi="Lato" w:cstheme="minorHAnsi"/>
                <w:b/>
                <w:bCs/>
                <w:sz w:val="22"/>
                <w:szCs w:val="22"/>
                <w:lang w:eastAsia="en-US"/>
              </w:rPr>
              <w:t>konkursie</w:t>
            </w:r>
          </w:p>
        </w:tc>
        <w:tc>
          <w:tcPr>
            <w:tcW w:w="5352" w:type="dxa"/>
          </w:tcPr>
          <w:p w14:paraId="57544E3E" w14:textId="66B1F7A7" w:rsidR="00100364" w:rsidRPr="00337114" w:rsidRDefault="00100364" w:rsidP="00742FB4">
            <w:pPr>
              <w:spacing w:after="12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O wsparcie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ramach programu mogły ubiegać się </w:t>
            </w:r>
            <w:r w:rsidRPr="00337114">
              <w:rPr>
                <w:rFonts w:ascii="Lato" w:hAnsi="Lato" w:cstheme="minorHAnsi"/>
                <w:color w:val="000000"/>
                <w:sz w:val="22"/>
                <w:szCs w:val="22"/>
              </w:rPr>
              <w:t>podmioty ekonomii społecznej (PES) posiadające status Przedsiębiorstwa Społecznego (PS),</w:t>
            </w:r>
            <w:r w:rsidR="00C92EC1">
              <w:rPr>
                <w:rFonts w:ascii="Lato" w:hAnsi="Lato" w:cstheme="minorHAnsi"/>
                <w:color w:val="000000"/>
                <w:sz w:val="22"/>
                <w:szCs w:val="22"/>
              </w:rPr>
              <w:t xml:space="preserve"> o </w:t>
            </w:r>
            <w:r w:rsidRPr="00337114">
              <w:rPr>
                <w:rFonts w:ascii="Lato" w:hAnsi="Lato" w:cstheme="minorHAnsi"/>
                <w:color w:val="000000"/>
                <w:sz w:val="22"/>
                <w:szCs w:val="22"/>
              </w:rPr>
              <w:t>którym mowa</w:t>
            </w:r>
            <w:r w:rsidR="00C92EC1">
              <w:rPr>
                <w:rFonts w:ascii="Lato" w:hAnsi="Lato" w:cstheme="minorHAnsi"/>
                <w:color w:val="000000"/>
                <w:sz w:val="22"/>
                <w:szCs w:val="22"/>
              </w:rPr>
              <w:t xml:space="preserve"> w </w:t>
            </w:r>
            <w:r w:rsidRPr="00337114">
              <w:rPr>
                <w:rFonts w:ascii="Lato" w:hAnsi="Lato" w:cstheme="minorHAnsi"/>
                <w:color w:val="000000"/>
                <w:sz w:val="22"/>
                <w:szCs w:val="22"/>
              </w:rPr>
              <w:t xml:space="preserve">art. 3 </w:t>
            </w:r>
            <w:r w:rsidRPr="00337114">
              <w:rPr>
                <w:rFonts w:ascii="Lato" w:eastAsia="Calibri" w:hAnsi="Lato" w:cstheme="minorHAnsi"/>
                <w:sz w:val="22"/>
                <w:szCs w:val="22"/>
                <w:lang w:eastAsia="en-US"/>
              </w:rPr>
              <w:t>ustawy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5 sierpnia 2022 r.</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ekonomii społecznej</w:t>
            </w:r>
            <w:r w:rsidR="00AD27E3">
              <w:rPr>
                <w:rFonts w:ascii="Lato" w:eastAsia="Calibri" w:hAnsi="Lato" w:cstheme="minorHAnsi"/>
                <w:sz w:val="22"/>
                <w:szCs w:val="22"/>
                <w:lang w:eastAsia="en-US"/>
              </w:rPr>
              <w:t>,</w:t>
            </w:r>
            <w:r w:rsidRPr="00337114">
              <w:rPr>
                <w:rFonts w:ascii="Lato" w:eastAsia="Calibri" w:hAnsi="Lato" w:cstheme="minorHAnsi"/>
                <w:sz w:val="22"/>
                <w:szCs w:val="22"/>
                <w:lang w:eastAsia="en-US"/>
              </w:rPr>
              <w:t xml:space="preserve"> tj. PES, które uzyskały od Wojewody właściwego ze względu na siedzibę podmiotu decyzję</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 xml:space="preserve">nadaniu statusu PS. </w:t>
            </w:r>
            <w:r w:rsidRPr="00337114">
              <w:rPr>
                <w:rFonts w:ascii="Lato" w:eastAsia="Calibri" w:hAnsi="Lato" w:cstheme="minorHAnsi"/>
                <w:sz w:val="22"/>
                <w:szCs w:val="22"/>
                <w:lang w:eastAsia="en-US"/>
              </w:rPr>
              <w:tab/>
            </w:r>
            <w:r w:rsidRPr="00337114">
              <w:rPr>
                <w:rFonts w:ascii="Lato" w:eastAsia="Calibri" w:hAnsi="Lato" w:cstheme="minorHAnsi"/>
                <w:sz w:val="22"/>
                <w:szCs w:val="22"/>
                <w:lang w:eastAsia="en-US"/>
              </w:rPr>
              <w:br/>
              <w:t xml:space="preserve">O wsparcie mogły się ubiegać również PES, które zobowiązały się do uzyskania statusu PS. Uzyskanie statusu </w:t>
            </w:r>
            <w:r w:rsidRPr="00337114">
              <w:rPr>
                <w:rFonts w:ascii="Lato" w:hAnsi="Lato" w:cstheme="minorHAnsi"/>
                <w:color w:val="000000"/>
                <w:sz w:val="22"/>
                <w:szCs w:val="22"/>
              </w:rPr>
              <w:t>przedsiębiorstwa społecznego (PS),</w:t>
            </w:r>
            <w:r w:rsidR="00C92EC1">
              <w:rPr>
                <w:rFonts w:ascii="Lato" w:hAnsi="Lato" w:cstheme="minorHAnsi"/>
                <w:color w:val="000000"/>
                <w:sz w:val="22"/>
                <w:szCs w:val="22"/>
              </w:rPr>
              <w:t xml:space="preserve"> o </w:t>
            </w:r>
            <w:r w:rsidRPr="00337114">
              <w:rPr>
                <w:rFonts w:ascii="Lato" w:hAnsi="Lato" w:cstheme="minorHAnsi"/>
                <w:color w:val="000000"/>
                <w:sz w:val="22"/>
                <w:szCs w:val="22"/>
              </w:rPr>
              <w:t xml:space="preserve">którym </w:t>
            </w:r>
            <w:r w:rsidRPr="00337114">
              <w:rPr>
                <w:rFonts w:ascii="Lato" w:hAnsi="Lato" w:cstheme="minorHAnsi"/>
                <w:color w:val="000000"/>
                <w:sz w:val="22"/>
                <w:szCs w:val="22"/>
              </w:rPr>
              <w:lastRenderedPageBreak/>
              <w:t>mowa</w:t>
            </w:r>
            <w:r w:rsidR="00C92EC1">
              <w:rPr>
                <w:rFonts w:ascii="Lato" w:hAnsi="Lato" w:cstheme="minorHAnsi"/>
                <w:color w:val="000000"/>
                <w:sz w:val="22"/>
                <w:szCs w:val="22"/>
              </w:rPr>
              <w:t xml:space="preserve"> w </w:t>
            </w:r>
            <w:r w:rsidRPr="00337114">
              <w:rPr>
                <w:rFonts w:ascii="Lato" w:hAnsi="Lato" w:cstheme="minorHAnsi"/>
                <w:color w:val="000000"/>
                <w:sz w:val="22"/>
                <w:szCs w:val="22"/>
              </w:rPr>
              <w:t xml:space="preserve">art. 3 </w:t>
            </w:r>
            <w:r w:rsidRPr="00337114">
              <w:rPr>
                <w:rFonts w:ascii="Lato" w:eastAsia="Calibri" w:hAnsi="Lato" w:cstheme="minorHAnsi"/>
                <w:sz w:val="22"/>
                <w:szCs w:val="22"/>
                <w:lang w:eastAsia="en-US"/>
              </w:rPr>
              <w:t>ustawy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5 sierpnia 2022 r.</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ekonomii społecznej musiało nastąpić najpóźniej</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terminie do dnia 1 września 2023 roku.</w:t>
            </w:r>
            <w:r w:rsidRPr="00337114">
              <w:rPr>
                <w:rFonts w:ascii="Lato" w:eastAsia="Calibri" w:hAnsi="Lato" w:cstheme="minorHAnsi"/>
                <w:sz w:val="22"/>
                <w:szCs w:val="22"/>
                <w:lang w:eastAsia="en-US"/>
              </w:rPr>
              <w:tab/>
            </w:r>
          </w:p>
        </w:tc>
      </w:tr>
      <w:tr w:rsidR="00100364" w:rsidRPr="00337114" w14:paraId="47F71D64" w14:textId="77777777" w:rsidTr="00742FB4">
        <w:tc>
          <w:tcPr>
            <w:tcW w:w="3813" w:type="dxa"/>
            <w:shd w:val="clear" w:color="auto" w:fill="DEEAF6"/>
          </w:tcPr>
          <w:p w14:paraId="3C986FB5" w14:textId="4BFB7139" w:rsidR="00100364" w:rsidRPr="00337114" w:rsidRDefault="0010036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Wartość konkursu ogłoszonego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tc>
        <w:tc>
          <w:tcPr>
            <w:tcW w:w="5352" w:type="dxa"/>
          </w:tcPr>
          <w:p w14:paraId="1EB60554" w14:textId="36E62C0A" w:rsidR="00100364" w:rsidRPr="00337114" w:rsidRDefault="00100364" w:rsidP="00D3164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22 mln zł – 20 mln zł</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FP</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2 mln zł</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FS</w:t>
            </w:r>
          </w:p>
        </w:tc>
      </w:tr>
      <w:tr w:rsidR="00100364" w:rsidRPr="00337114" w14:paraId="5BFB3920" w14:textId="77777777" w:rsidTr="00742FB4">
        <w:tc>
          <w:tcPr>
            <w:tcW w:w="3813" w:type="dxa"/>
            <w:shd w:val="clear" w:color="auto" w:fill="DEEAF6"/>
          </w:tcPr>
          <w:p w14:paraId="6E2F4FCE" w14:textId="77777777" w:rsidR="00100364" w:rsidRPr="00337114" w:rsidRDefault="0010036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 powołania komisji konkursowej</w:t>
            </w:r>
          </w:p>
        </w:tc>
        <w:tc>
          <w:tcPr>
            <w:tcW w:w="5352" w:type="dxa"/>
          </w:tcPr>
          <w:p w14:paraId="281580CE" w14:textId="4BA9E755" w:rsidR="00100364" w:rsidRPr="00337114" w:rsidRDefault="00100364" w:rsidP="00D3164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Minister, zgodnie</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art. 34 ust. 1 ustawy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5 sierpnia 2022 r.</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 xml:space="preserve">ekonomii społecznej, powołał Zespół </w:t>
            </w:r>
            <w:bookmarkStart w:id="19" w:name="_Hlk121911737"/>
            <w:r w:rsidRPr="00337114">
              <w:rPr>
                <w:rFonts w:ascii="Lato" w:eastAsia="Calibri" w:hAnsi="Lato" w:cstheme="minorHAnsi"/>
                <w:sz w:val="22"/>
                <w:szCs w:val="22"/>
                <w:lang w:eastAsia="en-US"/>
              </w:rPr>
              <w:t xml:space="preserve">do oceny </w:t>
            </w:r>
            <w:r w:rsidR="006C213C">
              <w:rPr>
                <w:rFonts w:ascii="Lato" w:eastAsia="Calibri" w:hAnsi="Lato" w:cstheme="minorHAnsi"/>
                <w:sz w:val="22"/>
                <w:szCs w:val="22"/>
                <w:lang w:eastAsia="en-US"/>
              </w:rPr>
              <w:t>w</w:t>
            </w:r>
            <w:r w:rsidRPr="00337114">
              <w:rPr>
                <w:rFonts w:ascii="Lato" w:eastAsia="Calibri" w:hAnsi="Lato" w:cstheme="minorHAnsi"/>
                <w:sz w:val="22"/>
                <w:szCs w:val="22"/>
                <w:lang w:eastAsia="en-US"/>
              </w:rPr>
              <w:t>niosków</w:t>
            </w:r>
            <w:bookmarkEnd w:id="19"/>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uzyskanie wsparcia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Programu,</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skład którego wchodziły jego przedstawiciele oraz osoby wskazane przez podmioty ekonomii społecznej,</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wyłączeniem osób wskazanych przez podmioty ekonomii społecznej biorące udział</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naborze </w:t>
            </w:r>
            <w:r w:rsidR="006C213C">
              <w:rPr>
                <w:rFonts w:ascii="Lato" w:eastAsia="Calibri" w:hAnsi="Lato" w:cstheme="minorHAnsi"/>
                <w:sz w:val="22"/>
                <w:szCs w:val="22"/>
                <w:lang w:eastAsia="en-US"/>
              </w:rPr>
              <w:t>w</w:t>
            </w:r>
            <w:r w:rsidRPr="00337114">
              <w:rPr>
                <w:rFonts w:ascii="Lato" w:eastAsia="Calibri" w:hAnsi="Lato" w:cstheme="minorHAnsi"/>
                <w:sz w:val="22"/>
                <w:szCs w:val="22"/>
                <w:lang w:eastAsia="en-US"/>
              </w:rPr>
              <w:t xml:space="preserve">niosków. </w:t>
            </w:r>
            <w:r w:rsidRPr="00337114">
              <w:rPr>
                <w:rFonts w:ascii="Lato" w:eastAsia="Calibri" w:hAnsi="Lato" w:cstheme="minorHAnsi"/>
                <w:sz w:val="22"/>
                <w:szCs w:val="22"/>
                <w:lang w:eastAsia="en-US"/>
              </w:rPr>
              <w:tab/>
            </w:r>
          </w:p>
        </w:tc>
      </w:tr>
      <w:tr w:rsidR="00100364" w:rsidRPr="00337114" w14:paraId="278A0A9B" w14:textId="77777777" w:rsidTr="00742FB4">
        <w:tc>
          <w:tcPr>
            <w:tcW w:w="3813" w:type="dxa"/>
            <w:shd w:val="clear" w:color="auto" w:fill="DEEAF6"/>
          </w:tcPr>
          <w:p w14:paraId="4FCB55BE" w14:textId="77777777" w:rsidR="00100364" w:rsidRPr="00337114" w:rsidRDefault="0010036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konkursu</w:t>
            </w:r>
          </w:p>
        </w:tc>
        <w:tc>
          <w:tcPr>
            <w:tcW w:w="5352" w:type="dxa"/>
          </w:tcPr>
          <w:p w14:paraId="18203B27" w14:textId="6BDE5A40" w:rsidR="00100364" w:rsidRPr="00337114" w:rsidRDefault="00100364" w:rsidP="00D3164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Rozwijanie przedsiębiorczości społecznej przez zapewnienie PS dostępu do wsparcia finansowego ułatwiającego tworzenie miejsc pracy oraz reintegrację społeczną</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zawodową osób zagrożonych wykluczeniem społecznym, a także wzmocnienie zdolności do świadczenia usług społecznych.</w:t>
            </w:r>
          </w:p>
        </w:tc>
      </w:tr>
      <w:tr w:rsidR="00100364" w:rsidRPr="00337114" w14:paraId="49F40B15" w14:textId="77777777" w:rsidTr="00742FB4">
        <w:tc>
          <w:tcPr>
            <w:tcW w:w="3813" w:type="dxa"/>
            <w:shd w:val="clear" w:color="auto" w:fill="DEEAF6"/>
          </w:tcPr>
          <w:p w14:paraId="75C5A210" w14:textId="77777777" w:rsidR="00100364" w:rsidRPr="00337114" w:rsidRDefault="0010036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Priorytety/Moduły</w:t>
            </w:r>
          </w:p>
        </w:tc>
        <w:tc>
          <w:tcPr>
            <w:tcW w:w="5352" w:type="dxa"/>
          </w:tcPr>
          <w:p w14:paraId="782DC429" w14:textId="38A56B1E" w:rsidR="00100364" w:rsidRPr="00337114" w:rsidRDefault="00100364" w:rsidP="00BF04E1">
            <w:pPr>
              <w:numPr>
                <w:ilvl w:val="0"/>
                <w:numId w:val="36"/>
              </w:numPr>
              <w:autoSpaceDE w:val="0"/>
              <w:autoSpaceDN w:val="0"/>
              <w:adjustRightInd w:val="0"/>
              <w:spacing w:after="120"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b/>
                <w:bCs/>
                <w:sz w:val="22"/>
                <w:szCs w:val="22"/>
                <w:lang w:eastAsia="en-US"/>
              </w:rPr>
              <w:t>Instrument 1 – Wsparcie zatrudnienia.</w:t>
            </w:r>
            <w:r w:rsidRPr="00337114">
              <w:rPr>
                <w:rFonts w:ascii="Lato" w:eastAsia="Calibri" w:hAnsi="Lato" w:cstheme="minorHAnsi"/>
                <w:b/>
                <w:bCs/>
                <w:sz w:val="22"/>
                <w:szCs w:val="22"/>
                <w:lang w:eastAsia="en-US"/>
              </w:rPr>
              <w:tab/>
            </w:r>
            <w:r w:rsidRPr="00337114">
              <w:rPr>
                <w:rFonts w:ascii="Lato" w:eastAsia="Calibri" w:hAnsi="Lato" w:cstheme="minorHAnsi"/>
                <w:b/>
                <w:bCs/>
                <w:sz w:val="22"/>
                <w:szCs w:val="22"/>
                <w:lang w:eastAsia="en-US"/>
              </w:rPr>
              <w:br/>
            </w:r>
            <w:r w:rsidRPr="00337114">
              <w:rPr>
                <w:rFonts w:ascii="Lato" w:eastAsia="Calibri" w:hAnsi="Lato" w:cstheme="minorHAnsi"/>
                <w:sz w:val="22"/>
                <w:szCs w:val="22"/>
                <w:lang w:eastAsia="en-US"/>
              </w:rPr>
              <w:t>W ramach tego instrumentu możliwe było uzyskanie dofinansowania do wynagrodzenia pracownika zatrudnionego</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PS. </w:t>
            </w:r>
          </w:p>
          <w:p w14:paraId="0ECB43BF" w14:textId="4C22C021" w:rsidR="00100364" w:rsidRPr="00337114" w:rsidRDefault="00100364" w:rsidP="00BF04E1">
            <w:pPr>
              <w:numPr>
                <w:ilvl w:val="0"/>
                <w:numId w:val="36"/>
              </w:numPr>
              <w:autoSpaceDE w:val="0"/>
              <w:autoSpaceDN w:val="0"/>
              <w:adjustRightInd w:val="0"/>
              <w:spacing w:after="120"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b/>
                <w:sz w:val="22"/>
                <w:szCs w:val="22"/>
                <w:lang w:eastAsia="en-US"/>
              </w:rPr>
              <w:t xml:space="preserve">Instrument 2 – Wsparcie bieżące. </w:t>
            </w:r>
            <w:r w:rsidRPr="00337114">
              <w:rPr>
                <w:rFonts w:ascii="Lato" w:eastAsia="Calibri" w:hAnsi="Lato" w:cstheme="minorHAnsi"/>
                <w:b/>
                <w:sz w:val="22"/>
                <w:szCs w:val="22"/>
                <w:lang w:eastAsia="en-US"/>
              </w:rPr>
              <w:tab/>
            </w:r>
            <w:r w:rsidRPr="00337114">
              <w:rPr>
                <w:rFonts w:ascii="Lato" w:eastAsia="Calibri" w:hAnsi="Lato" w:cstheme="minorHAnsi"/>
                <w:b/>
                <w:sz w:val="22"/>
                <w:szCs w:val="22"/>
                <w:lang w:eastAsia="en-US"/>
              </w:rPr>
              <w:br/>
            </w:r>
            <w:r w:rsidRPr="00337114">
              <w:rPr>
                <w:rFonts w:ascii="Lato" w:eastAsia="Calibri" w:hAnsi="Lato" w:cstheme="minorHAnsi"/>
                <w:sz w:val="22"/>
                <w:szCs w:val="22"/>
                <w:lang w:eastAsia="en-US"/>
              </w:rPr>
              <w:t>W ramach tego instrumentu możliwe było uzyskanie środków na pokrycie niezbędnych kosztów stałych, np.: zarządzania, promocji, obsługi prawnej</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księgowej.</w:t>
            </w:r>
          </w:p>
          <w:p w14:paraId="25C23BC6" w14:textId="44DF2967" w:rsidR="00D31647" w:rsidRPr="00337114" w:rsidRDefault="00100364" w:rsidP="00BF04E1">
            <w:pPr>
              <w:numPr>
                <w:ilvl w:val="0"/>
                <w:numId w:val="36"/>
              </w:numPr>
              <w:autoSpaceDE w:val="0"/>
              <w:autoSpaceDN w:val="0"/>
              <w:adjustRightInd w:val="0"/>
              <w:spacing w:after="240"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b/>
                <w:sz w:val="22"/>
                <w:szCs w:val="22"/>
                <w:lang w:eastAsia="en-US"/>
              </w:rPr>
              <w:t>Instrument 3 – Wsparcie reintegracji.</w:t>
            </w:r>
            <w:r w:rsidRPr="00337114">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ab/>
            </w:r>
            <w:r w:rsidRPr="00337114">
              <w:rPr>
                <w:rFonts w:ascii="Lato" w:eastAsia="Calibri" w:hAnsi="Lato" w:cstheme="minorHAnsi"/>
                <w:sz w:val="22"/>
                <w:szCs w:val="22"/>
                <w:lang w:eastAsia="en-US"/>
              </w:rPr>
              <w:br/>
              <w:t>W ramach tego instrumentu możliwe było uzyskanie dofinansowania na pokrycie kosztów reintegracji społecznej</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zawodowej pracowników zagrożonych wykluczeniem społecznym</w:t>
            </w:r>
            <w:r w:rsidR="00D31647" w:rsidRPr="00337114">
              <w:rPr>
                <w:rFonts w:ascii="Lato" w:eastAsia="Calibri" w:hAnsi="Lato" w:cstheme="minorHAnsi"/>
                <w:sz w:val="22"/>
                <w:szCs w:val="22"/>
                <w:lang w:eastAsia="en-US"/>
              </w:rPr>
              <w:t>.</w:t>
            </w:r>
          </w:p>
          <w:p w14:paraId="468DD368" w14:textId="36BA57AC" w:rsidR="00D31647" w:rsidRPr="00337114" w:rsidRDefault="00D31647" w:rsidP="00D31647">
            <w:pPr>
              <w:autoSpaceDE w:val="0"/>
              <w:autoSpaceDN w:val="0"/>
              <w:adjustRightInd w:val="0"/>
              <w:spacing w:after="240" w:line="276" w:lineRule="auto"/>
              <w:ind w:left="459"/>
              <w:contextualSpacing/>
              <w:jc w:val="both"/>
              <w:rPr>
                <w:rFonts w:ascii="Lato" w:eastAsia="Calibri" w:hAnsi="Lato" w:cstheme="minorHAnsi"/>
                <w:sz w:val="22"/>
                <w:szCs w:val="22"/>
                <w:lang w:eastAsia="en-US"/>
              </w:rPr>
            </w:pPr>
          </w:p>
        </w:tc>
      </w:tr>
      <w:tr w:rsidR="00100364" w:rsidRPr="00337114" w14:paraId="467F6A9D" w14:textId="77777777" w:rsidTr="00742FB4">
        <w:tc>
          <w:tcPr>
            <w:tcW w:w="3813" w:type="dxa"/>
            <w:shd w:val="clear" w:color="auto" w:fill="DEEAF6"/>
          </w:tcPr>
          <w:p w14:paraId="3259F75A" w14:textId="77777777" w:rsidR="00100364" w:rsidRPr="00337114" w:rsidRDefault="0010036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ogłoszenia konkursu</w:t>
            </w:r>
          </w:p>
        </w:tc>
        <w:tc>
          <w:tcPr>
            <w:tcW w:w="5352" w:type="dxa"/>
          </w:tcPr>
          <w:p w14:paraId="445330AE" w14:textId="277BF00D" w:rsidR="00100364" w:rsidRPr="00337114" w:rsidRDefault="00100364" w:rsidP="00D3164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14 czerwca 2023 r.</w:t>
            </w:r>
          </w:p>
        </w:tc>
      </w:tr>
      <w:tr w:rsidR="00100364" w:rsidRPr="00337114" w14:paraId="7C97C719" w14:textId="77777777" w:rsidTr="00742FB4">
        <w:tc>
          <w:tcPr>
            <w:tcW w:w="3813" w:type="dxa"/>
            <w:shd w:val="clear" w:color="auto" w:fill="DEEAF6"/>
          </w:tcPr>
          <w:p w14:paraId="2129D5FD" w14:textId="77777777" w:rsidR="00100364" w:rsidRPr="00337114" w:rsidRDefault="0010036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zakończenia konkursu</w:t>
            </w:r>
          </w:p>
        </w:tc>
        <w:tc>
          <w:tcPr>
            <w:tcW w:w="5352" w:type="dxa"/>
          </w:tcPr>
          <w:p w14:paraId="5A07E98E" w14:textId="117339E1" w:rsidR="00100364" w:rsidRPr="00337114" w:rsidRDefault="00710B8E" w:rsidP="00D31647">
            <w:pPr>
              <w:spacing w:after="240" w:line="276" w:lineRule="auto"/>
              <w:jc w:val="both"/>
              <w:rPr>
                <w:rFonts w:ascii="Lato" w:eastAsia="Calibri" w:hAnsi="Lato" w:cstheme="minorHAnsi"/>
                <w:sz w:val="22"/>
                <w:szCs w:val="22"/>
                <w:lang w:eastAsia="en-US"/>
              </w:rPr>
            </w:pPr>
            <w:r>
              <w:rPr>
                <w:rFonts w:ascii="Lato" w:eastAsia="Calibri" w:hAnsi="Lato" w:cstheme="minorHAnsi"/>
                <w:sz w:val="22"/>
                <w:szCs w:val="22"/>
                <w:lang w:eastAsia="en-US"/>
              </w:rPr>
              <w:t xml:space="preserve"> </w:t>
            </w:r>
            <w:r w:rsidR="005C50F6">
              <w:rPr>
                <w:rFonts w:ascii="Lato" w:hAnsi="Lato"/>
                <w:sz w:val="22"/>
                <w:szCs w:val="22"/>
              </w:rPr>
              <w:t>(data zakończenia naboru wniosków)</w:t>
            </w:r>
          </w:p>
        </w:tc>
      </w:tr>
      <w:tr w:rsidR="00100364" w:rsidRPr="00337114" w14:paraId="74DA91A5" w14:textId="77777777" w:rsidTr="00742FB4">
        <w:tc>
          <w:tcPr>
            <w:tcW w:w="3813" w:type="dxa"/>
            <w:shd w:val="clear" w:color="auto" w:fill="DEEAF6"/>
          </w:tcPr>
          <w:p w14:paraId="65BDF41B" w14:textId="73CD6F2A" w:rsidR="00100364" w:rsidRPr="00337114" w:rsidRDefault="0010036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ofert, które wpłynęły</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odpowiedzi na ogłoszony konkurs (w tym od ngo)</w:t>
            </w:r>
          </w:p>
        </w:tc>
        <w:tc>
          <w:tcPr>
            <w:tcW w:w="5352" w:type="dxa"/>
          </w:tcPr>
          <w:p w14:paraId="434A8A8C" w14:textId="45EC8BBB" w:rsidR="00100364" w:rsidRPr="00337114" w:rsidRDefault="00100364"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 Łącznie 857 wniosków,</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czego:</w:t>
            </w:r>
          </w:p>
          <w:p w14:paraId="1DB1F56D" w14:textId="29413C96" w:rsidR="00100364" w:rsidRPr="00337114" w:rsidRDefault="00100364" w:rsidP="00BF04E1">
            <w:pPr>
              <w:numPr>
                <w:ilvl w:val="1"/>
                <w:numId w:val="37"/>
              </w:numPr>
              <w:tabs>
                <w:tab w:val="clear" w:pos="1440"/>
              </w:tabs>
              <w:spacing w:line="276" w:lineRule="auto"/>
              <w:ind w:left="459"/>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690 wniosków A (na Instrument 1</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2);</w:t>
            </w:r>
          </w:p>
          <w:p w14:paraId="4F2124E6" w14:textId="77777777" w:rsidR="00100364" w:rsidRPr="00337114" w:rsidRDefault="00100364" w:rsidP="00BF04E1">
            <w:pPr>
              <w:numPr>
                <w:ilvl w:val="1"/>
                <w:numId w:val="37"/>
              </w:numPr>
              <w:tabs>
                <w:tab w:val="clear" w:pos="1440"/>
              </w:tabs>
              <w:spacing w:line="276" w:lineRule="auto"/>
              <w:ind w:left="459"/>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167 wniosków B (na Instrument 3);</w:t>
            </w:r>
          </w:p>
          <w:p w14:paraId="45915E47" w14:textId="77777777" w:rsidR="00100364" w:rsidRPr="00337114" w:rsidRDefault="00100364" w:rsidP="00742FB4">
            <w:pPr>
              <w:spacing w:line="276" w:lineRule="auto"/>
              <w:jc w:val="both"/>
              <w:rPr>
                <w:rFonts w:ascii="Lato" w:eastAsia="Calibri" w:hAnsi="Lato" w:cstheme="minorHAnsi"/>
                <w:sz w:val="22"/>
                <w:szCs w:val="22"/>
                <w:lang w:eastAsia="en-US"/>
              </w:rPr>
            </w:pPr>
          </w:p>
        </w:tc>
      </w:tr>
      <w:tr w:rsidR="00100364" w:rsidRPr="00337114" w14:paraId="652774D5" w14:textId="77777777" w:rsidTr="00742FB4">
        <w:tc>
          <w:tcPr>
            <w:tcW w:w="3813" w:type="dxa"/>
            <w:shd w:val="clear" w:color="auto" w:fill="DEEAF6"/>
          </w:tcPr>
          <w:p w14:paraId="00126E91" w14:textId="77777777" w:rsidR="00100364" w:rsidRPr="00337114" w:rsidRDefault="0010036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Liczba ofert przeznaczonych do dofinansowania (w tym od ngo)</w:t>
            </w:r>
          </w:p>
        </w:tc>
        <w:tc>
          <w:tcPr>
            <w:tcW w:w="5352" w:type="dxa"/>
          </w:tcPr>
          <w:p w14:paraId="5E285B75" w14:textId="055E8067" w:rsidR="00100364" w:rsidRPr="00337114" w:rsidRDefault="00100364" w:rsidP="00742FB4">
            <w:pPr>
              <w:tabs>
                <w:tab w:val="left" w:pos="1260"/>
              </w:tabs>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 wyniku oceny formalnej, merytorycznej</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 xml:space="preserve">strategicznej do dofinansowania zakwalifikowanych zostało łącznie 611 wniosków: </w:t>
            </w:r>
          </w:p>
          <w:p w14:paraId="4D498CD8" w14:textId="1C120948" w:rsidR="00100364" w:rsidRPr="00337114" w:rsidRDefault="00100364" w:rsidP="00BF04E1">
            <w:pPr>
              <w:numPr>
                <w:ilvl w:val="1"/>
                <w:numId w:val="38"/>
              </w:numPr>
              <w:tabs>
                <w:tab w:val="left" w:pos="1260"/>
                <w:tab w:val="num" w:pos="1440"/>
              </w:tabs>
              <w:spacing w:line="276" w:lineRule="auto"/>
              <w:ind w:left="459"/>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527 wniosków A (na wsparcie zatrudnienia – Instrument 1</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na wsparcie bieżące – Instrument 2)</w:t>
            </w:r>
          </w:p>
          <w:p w14:paraId="1ED1794E" w14:textId="66EED1A8" w:rsidR="00100364" w:rsidRPr="00337114" w:rsidRDefault="00100364" w:rsidP="00BF04E1">
            <w:pPr>
              <w:numPr>
                <w:ilvl w:val="1"/>
                <w:numId w:val="38"/>
              </w:numPr>
              <w:tabs>
                <w:tab w:val="left" w:pos="1260"/>
                <w:tab w:val="num" w:pos="1440"/>
              </w:tabs>
              <w:spacing w:after="240" w:line="276" w:lineRule="auto"/>
              <w:ind w:left="459"/>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84 wnioski B (na wsparcie reintegracji – Instrument 3).</w:t>
            </w:r>
          </w:p>
        </w:tc>
      </w:tr>
      <w:tr w:rsidR="00100364" w:rsidRPr="00337114" w14:paraId="3B2A2484" w14:textId="77777777" w:rsidTr="00742FB4">
        <w:tc>
          <w:tcPr>
            <w:tcW w:w="3813" w:type="dxa"/>
            <w:shd w:val="clear" w:color="auto" w:fill="DEEAF6"/>
          </w:tcPr>
          <w:p w14:paraId="35BA04DE" w14:textId="463C7D35" w:rsidR="00100364" w:rsidRPr="00337114" w:rsidRDefault="0010036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5241A37F" w14:textId="6C2C0A90" w:rsidR="00100364" w:rsidRPr="00337114" w:rsidRDefault="00100364" w:rsidP="00D3164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385 umów</w:t>
            </w:r>
          </w:p>
        </w:tc>
      </w:tr>
      <w:tr w:rsidR="00100364" w:rsidRPr="00337114" w14:paraId="60876612" w14:textId="77777777" w:rsidTr="00742FB4">
        <w:tc>
          <w:tcPr>
            <w:tcW w:w="3813" w:type="dxa"/>
            <w:shd w:val="clear" w:color="auto" w:fill="DEEAF6"/>
          </w:tcPr>
          <w:p w14:paraId="5AC7AC93" w14:textId="1A02BD52" w:rsidR="00100364" w:rsidRPr="00337114" w:rsidRDefault="0010036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39346E53" w14:textId="220E5AD6" w:rsidR="00100364" w:rsidRPr="00337114" w:rsidRDefault="00100364" w:rsidP="00742FB4">
            <w:pPr>
              <w:spacing w:line="276" w:lineRule="auto"/>
              <w:jc w:val="both"/>
              <w:rPr>
                <w:rFonts w:ascii="Lato" w:hAnsi="Lato" w:cstheme="minorHAnsi"/>
                <w:color w:val="000000"/>
                <w:sz w:val="22"/>
                <w:szCs w:val="22"/>
              </w:rPr>
            </w:pPr>
            <w:r w:rsidRPr="00337114">
              <w:rPr>
                <w:rFonts w:ascii="Lato" w:hAnsi="Lato" w:cstheme="minorHAnsi"/>
                <w:color w:val="000000"/>
                <w:sz w:val="22"/>
                <w:szCs w:val="22"/>
              </w:rPr>
              <w:t>Łącznie 21 734 906,13 zł,</w:t>
            </w:r>
            <w:r w:rsidR="00C92EC1">
              <w:rPr>
                <w:rFonts w:ascii="Lato" w:hAnsi="Lato" w:cstheme="minorHAnsi"/>
                <w:color w:val="000000"/>
                <w:sz w:val="22"/>
                <w:szCs w:val="22"/>
              </w:rPr>
              <w:t xml:space="preserve"> z </w:t>
            </w:r>
            <w:r w:rsidRPr="00337114">
              <w:rPr>
                <w:rFonts w:ascii="Lato" w:hAnsi="Lato" w:cstheme="minorHAnsi"/>
                <w:color w:val="000000"/>
                <w:sz w:val="22"/>
                <w:szCs w:val="22"/>
              </w:rPr>
              <w:t>czego:</w:t>
            </w:r>
          </w:p>
          <w:p w14:paraId="2B7947B6" w14:textId="77777777" w:rsidR="00100364" w:rsidRPr="00337114" w:rsidRDefault="00100364" w:rsidP="00BF04E1">
            <w:pPr>
              <w:numPr>
                <w:ilvl w:val="0"/>
                <w:numId w:val="39"/>
              </w:numPr>
              <w:spacing w:line="276" w:lineRule="auto"/>
              <w:contextualSpacing/>
              <w:jc w:val="both"/>
              <w:rPr>
                <w:rFonts w:ascii="Lato" w:hAnsi="Lato" w:cstheme="minorHAnsi"/>
                <w:sz w:val="22"/>
                <w:szCs w:val="22"/>
              </w:rPr>
            </w:pPr>
            <w:r w:rsidRPr="00337114">
              <w:rPr>
                <w:rFonts w:ascii="Lato" w:eastAsia="Calibri" w:hAnsi="Lato" w:cstheme="minorHAnsi"/>
                <w:sz w:val="22"/>
                <w:szCs w:val="22"/>
                <w:lang w:eastAsia="en-US"/>
              </w:rPr>
              <w:t xml:space="preserve">Umowy A (Fundusz Pracy) na łączną kwotę </w:t>
            </w:r>
            <w:r w:rsidRPr="00337114">
              <w:rPr>
                <w:rFonts w:ascii="Lato" w:hAnsi="Lato" w:cstheme="minorHAnsi"/>
                <w:sz w:val="22"/>
                <w:szCs w:val="22"/>
              </w:rPr>
              <w:t>19 765 051,42 zł:</w:t>
            </w:r>
          </w:p>
          <w:p w14:paraId="66C0D79F" w14:textId="77777777" w:rsidR="00100364" w:rsidRPr="00337114" w:rsidRDefault="00100364" w:rsidP="00BF04E1">
            <w:pPr>
              <w:numPr>
                <w:ilvl w:val="0"/>
                <w:numId w:val="40"/>
              </w:numPr>
              <w:spacing w:line="276" w:lineRule="auto"/>
              <w:contextualSpacing/>
              <w:jc w:val="both"/>
              <w:rPr>
                <w:rFonts w:ascii="Lato" w:hAnsi="Lato" w:cstheme="minorHAnsi"/>
                <w:sz w:val="22"/>
                <w:szCs w:val="22"/>
              </w:rPr>
            </w:pPr>
            <w:r w:rsidRPr="00337114">
              <w:rPr>
                <w:rFonts w:ascii="Lato" w:hAnsi="Lato" w:cstheme="minorHAnsi"/>
                <w:sz w:val="22"/>
                <w:szCs w:val="22"/>
              </w:rPr>
              <w:t>Instrument 1 (wsparcie zatrudnienia) - 8 327 902,07 zł,</w:t>
            </w:r>
          </w:p>
          <w:p w14:paraId="0F1CEC0C" w14:textId="77777777" w:rsidR="00100364" w:rsidRPr="00337114" w:rsidRDefault="00100364" w:rsidP="00BF04E1">
            <w:pPr>
              <w:numPr>
                <w:ilvl w:val="0"/>
                <w:numId w:val="40"/>
              </w:numPr>
              <w:spacing w:line="276" w:lineRule="auto"/>
              <w:contextualSpacing/>
              <w:jc w:val="both"/>
              <w:rPr>
                <w:rFonts w:ascii="Lato" w:hAnsi="Lato" w:cstheme="minorHAnsi"/>
                <w:sz w:val="22"/>
                <w:szCs w:val="22"/>
              </w:rPr>
            </w:pPr>
            <w:r w:rsidRPr="00337114">
              <w:rPr>
                <w:rFonts w:ascii="Lato" w:hAnsi="Lato" w:cstheme="minorHAnsi"/>
                <w:sz w:val="22"/>
                <w:szCs w:val="22"/>
              </w:rPr>
              <w:t>Instrument 2 (wsparcie bieżące) - 11 437 149,35 zł.</w:t>
            </w:r>
          </w:p>
          <w:p w14:paraId="18A0DA57" w14:textId="77777777" w:rsidR="00100364" w:rsidRPr="00337114" w:rsidRDefault="00100364" w:rsidP="00BF04E1">
            <w:pPr>
              <w:numPr>
                <w:ilvl w:val="0"/>
                <w:numId w:val="39"/>
              </w:numPr>
              <w:spacing w:after="240" w:line="276" w:lineRule="auto"/>
              <w:contextualSpacing/>
              <w:jc w:val="both"/>
              <w:rPr>
                <w:rFonts w:ascii="Lato" w:hAnsi="Lato" w:cstheme="minorHAnsi"/>
                <w:sz w:val="22"/>
                <w:szCs w:val="22"/>
              </w:rPr>
            </w:pPr>
            <w:r w:rsidRPr="00337114">
              <w:rPr>
                <w:rFonts w:ascii="Lato" w:hAnsi="Lato" w:cstheme="minorHAnsi"/>
                <w:sz w:val="22"/>
                <w:szCs w:val="22"/>
              </w:rPr>
              <w:t xml:space="preserve">Umowy B (Fundusz Solidarnościowy) na łączną kwotę </w:t>
            </w:r>
            <w:r w:rsidRPr="00337114">
              <w:rPr>
                <w:rFonts w:ascii="Lato" w:eastAsia="Calibri" w:hAnsi="Lato" w:cstheme="minorHAnsi"/>
                <w:sz w:val="22"/>
                <w:szCs w:val="22"/>
                <w:lang w:eastAsia="en-US"/>
              </w:rPr>
              <w:t>1 969 854,71 zł (Instrument 3 – wsparcie reintegracji).</w:t>
            </w:r>
          </w:p>
          <w:p w14:paraId="63983072" w14:textId="52F192FD" w:rsidR="00D31647" w:rsidRPr="00337114" w:rsidRDefault="00D31647" w:rsidP="00D31647">
            <w:pPr>
              <w:spacing w:after="240" w:line="276" w:lineRule="auto"/>
              <w:ind w:left="360"/>
              <w:contextualSpacing/>
              <w:jc w:val="both"/>
              <w:rPr>
                <w:rFonts w:ascii="Lato" w:hAnsi="Lato" w:cstheme="minorHAnsi"/>
                <w:sz w:val="22"/>
                <w:szCs w:val="22"/>
              </w:rPr>
            </w:pPr>
          </w:p>
        </w:tc>
      </w:tr>
      <w:tr w:rsidR="00100364" w:rsidRPr="00337114" w14:paraId="202AA8AB" w14:textId="77777777" w:rsidTr="00742FB4">
        <w:tc>
          <w:tcPr>
            <w:tcW w:w="3813" w:type="dxa"/>
            <w:shd w:val="clear" w:color="auto" w:fill="DEEAF6"/>
          </w:tcPr>
          <w:p w14:paraId="4563A684" w14:textId="33FB23CA" w:rsidR="00100364" w:rsidRPr="00337114" w:rsidRDefault="0010036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osób wspartych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ramach konkursu </w:t>
            </w:r>
            <w:r w:rsidRPr="00337114">
              <w:rPr>
                <w:rFonts w:ascii="Lato" w:eastAsia="Calibri" w:hAnsi="Lato" w:cstheme="minorHAnsi"/>
                <w:i/>
                <w:sz w:val="22"/>
                <w:szCs w:val="22"/>
                <w:lang w:eastAsia="en-US"/>
              </w:rPr>
              <w:t>(jeśli dotyczy)</w:t>
            </w:r>
          </w:p>
        </w:tc>
        <w:tc>
          <w:tcPr>
            <w:tcW w:w="5352" w:type="dxa"/>
          </w:tcPr>
          <w:p w14:paraId="1AF7F7F6" w14:textId="339EDA11" w:rsidR="00100364" w:rsidRPr="00337114" w:rsidRDefault="00100364" w:rsidP="00BF04E1">
            <w:pPr>
              <w:numPr>
                <w:ilvl w:val="0"/>
                <w:numId w:val="41"/>
              </w:numPr>
              <w:spacing w:line="276" w:lineRule="auto"/>
              <w:ind w:left="317"/>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Liczba pracowników PS, których zatrudnienie zostało wsparte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programu – 1119</w:t>
            </w:r>
          </w:p>
          <w:p w14:paraId="35F06253" w14:textId="2978310A" w:rsidR="00100364" w:rsidRPr="00337114" w:rsidRDefault="00100364" w:rsidP="00BF04E1">
            <w:pPr>
              <w:numPr>
                <w:ilvl w:val="0"/>
                <w:numId w:val="41"/>
              </w:numPr>
              <w:spacing w:line="276" w:lineRule="auto"/>
              <w:ind w:left="317"/>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Liczba zagrożonych wykluczeniem społecznym pracowników PS, których reintegracja została wsparta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programu – 442</w:t>
            </w:r>
          </w:p>
          <w:p w14:paraId="61F8C857" w14:textId="77777777" w:rsidR="00100364" w:rsidRPr="00337114" w:rsidRDefault="00100364" w:rsidP="00742FB4">
            <w:pPr>
              <w:spacing w:line="276" w:lineRule="auto"/>
              <w:jc w:val="both"/>
              <w:rPr>
                <w:rFonts w:ascii="Lato" w:eastAsia="Calibri" w:hAnsi="Lato" w:cstheme="minorHAnsi"/>
                <w:sz w:val="22"/>
                <w:szCs w:val="22"/>
                <w:lang w:eastAsia="en-US"/>
              </w:rPr>
            </w:pPr>
          </w:p>
        </w:tc>
      </w:tr>
      <w:tr w:rsidR="00100364" w:rsidRPr="00337114" w14:paraId="41A9275E" w14:textId="77777777" w:rsidTr="00742FB4">
        <w:tc>
          <w:tcPr>
            <w:tcW w:w="3813" w:type="dxa"/>
            <w:shd w:val="clear" w:color="auto" w:fill="DEEAF6"/>
          </w:tcPr>
          <w:p w14:paraId="1F9573A7" w14:textId="77777777" w:rsidR="00100364" w:rsidRPr="00337114" w:rsidRDefault="0010036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Dodatkowe informacje</w:t>
            </w:r>
          </w:p>
        </w:tc>
        <w:tc>
          <w:tcPr>
            <w:tcW w:w="5352" w:type="dxa"/>
          </w:tcPr>
          <w:p w14:paraId="012B33E9" w14:textId="660EFB91" w:rsidR="00100364" w:rsidRPr="00337114" w:rsidRDefault="00100364" w:rsidP="00C92F0B">
            <w:pPr>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Wskaźniki Programu</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odniesieniu do edycji 2023.</w:t>
            </w:r>
          </w:p>
          <w:tbl>
            <w:tblPr>
              <w:tblStyle w:val="Tabela-Siatka"/>
              <w:tblW w:w="0" w:type="auto"/>
              <w:tblLook w:val="04A0" w:firstRow="1" w:lastRow="0" w:firstColumn="1" w:lastColumn="0" w:noHBand="0" w:noVBand="1"/>
            </w:tblPr>
            <w:tblGrid>
              <w:gridCol w:w="485"/>
              <w:gridCol w:w="2079"/>
              <w:gridCol w:w="2562"/>
            </w:tblGrid>
            <w:tr w:rsidR="00100364" w:rsidRPr="00D64AB0" w:rsidDel="00B461DE" w14:paraId="7BDD5C0B" w14:textId="77777777" w:rsidTr="00100364">
              <w:trPr>
                <w:trHeight w:val="745"/>
              </w:trPr>
              <w:tc>
                <w:tcPr>
                  <w:tcW w:w="0" w:type="auto"/>
                  <w:shd w:val="clear" w:color="auto" w:fill="9CC2E5"/>
                </w:tcPr>
                <w:p w14:paraId="71731EAC" w14:textId="77777777" w:rsidR="00100364" w:rsidRPr="00D64AB0" w:rsidRDefault="00100364" w:rsidP="00C92F0B">
                  <w:pPr>
                    <w:spacing w:after="240"/>
                    <w:jc w:val="both"/>
                    <w:rPr>
                      <w:rFonts w:ascii="Lato" w:eastAsia="Calibri" w:hAnsi="Lato" w:cstheme="minorHAnsi"/>
                      <w:sz w:val="18"/>
                      <w:szCs w:val="18"/>
                      <w:lang w:eastAsia="en-US"/>
                    </w:rPr>
                  </w:pPr>
                </w:p>
                <w:p w14:paraId="686CB30E" w14:textId="77777777" w:rsidR="00100364" w:rsidRPr="00D64AB0" w:rsidRDefault="00100364" w:rsidP="00C92F0B">
                  <w:pPr>
                    <w:spacing w:after="240"/>
                    <w:jc w:val="both"/>
                    <w:rPr>
                      <w:rFonts w:ascii="Lato" w:eastAsia="Calibri" w:hAnsi="Lato" w:cstheme="minorHAnsi"/>
                      <w:sz w:val="18"/>
                      <w:szCs w:val="18"/>
                      <w:lang w:eastAsia="en-US"/>
                    </w:rPr>
                  </w:pPr>
                  <w:r w:rsidRPr="00D64AB0">
                    <w:rPr>
                      <w:rFonts w:ascii="Lato" w:eastAsia="Calibri" w:hAnsi="Lato" w:cstheme="minorHAnsi"/>
                      <w:sz w:val="18"/>
                      <w:szCs w:val="18"/>
                      <w:lang w:eastAsia="en-US"/>
                    </w:rPr>
                    <w:t>L.p.</w:t>
                  </w:r>
                </w:p>
              </w:tc>
              <w:tc>
                <w:tcPr>
                  <w:tcW w:w="2081" w:type="dxa"/>
                  <w:shd w:val="clear" w:color="auto" w:fill="9CC2E5"/>
                </w:tcPr>
                <w:p w14:paraId="2D1E0E28" w14:textId="77777777" w:rsidR="00100364" w:rsidRPr="00D64AB0" w:rsidRDefault="00100364" w:rsidP="00C92F0B">
                  <w:pPr>
                    <w:spacing w:after="240"/>
                    <w:jc w:val="both"/>
                    <w:rPr>
                      <w:rFonts w:ascii="Lato" w:eastAsia="Calibri" w:hAnsi="Lato" w:cstheme="minorHAnsi"/>
                      <w:sz w:val="18"/>
                      <w:szCs w:val="18"/>
                      <w:lang w:eastAsia="en-US"/>
                    </w:rPr>
                  </w:pPr>
                </w:p>
                <w:p w14:paraId="7511E7D9" w14:textId="77777777" w:rsidR="00100364" w:rsidRPr="00D64AB0" w:rsidRDefault="00100364" w:rsidP="00C92F0B">
                  <w:pPr>
                    <w:spacing w:after="240"/>
                    <w:jc w:val="both"/>
                    <w:rPr>
                      <w:rFonts w:ascii="Lato" w:eastAsia="Calibri" w:hAnsi="Lato" w:cstheme="minorHAnsi"/>
                      <w:sz w:val="18"/>
                      <w:szCs w:val="18"/>
                      <w:lang w:eastAsia="en-US"/>
                    </w:rPr>
                  </w:pPr>
                  <w:r w:rsidRPr="00D64AB0">
                    <w:rPr>
                      <w:rFonts w:ascii="Lato" w:eastAsia="Calibri" w:hAnsi="Lato" w:cstheme="minorHAnsi"/>
                      <w:sz w:val="18"/>
                      <w:szCs w:val="18"/>
                      <w:lang w:eastAsia="en-US"/>
                    </w:rPr>
                    <w:t>Nazwa wskaźnika</w:t>
                  </w:r>
                </w:p>
              </w:tc>
              <w:tc>
                <w:tcPr>
                  <w:tcW w:w="2566" w:type="dxa"/>
                  <w:shd w:val="clear" w:color="auto" w:fill="9CC2E5"/>
                </w:tcPr>
                <w:p w14:paraId="4AF86F6F" w14:textId="77777777" w:rsidR="00100364" w:rsidRPr="00D64AB0" w:rsidRDefault="00100364" w:rsidP="00C92F0B">
                  <w:pPr>
                    <w:spacing w:after="240"/>
                    <w:jc w:val="center"/>
                    <w:rPr>
                      <w:rFonts w:ascii="Lato" w:eastAsia="Calibri" w:hAnsi="Lato" w:cstheme="minorHAnsi"/>
                      <w:sz w:val="18"/>
                      <w:szCs w:val="18"/>
                      <w:lang w:eastAsia="en-US"/>
                    </w:rPr>
                  </w:pPr>
                </w:p>
                <w:p w14:paraId="37D7DC0D" w14:textId="0F614021" w:rsidR="00100364" w:rsidRPr="00D64AB0" w:rsidRDefault="00100364" w:rsidP="00C92F0B">
                  <w:pPr>
                    <w:spacing w:after="240"/>
                    <w:jc w:val="center"/>
                    <w:rPr>
                      <w:rFonts w:ascii="Lato" w:eastAsia="Calibri" w:hAnsi="Lato" w:cstheme="minorHAnsi"/>
                      <w:sz w:val="18"/>
                      <w:szCs w:val="18"/>
                      <w:lang w:eastAsia="en-US"/>
                    </w:rPr>
                  </w:pPr>
                  <w:r w:rsidRPr="00D64AB0">
                    <w:rPr>
                      <w:rFonts w:ascii="Lato" w:eastAsia="Calibri" w:hAnsi="Lato" w:cstheme="minorHAnsi"/>
                      <w:sz w:val="18"/>
                      <w:szCs w:val="18"/>
                      <w:lang w:eastAsia="en-US"/>
                    </w:rPr>
                    <w:t>Wartość wskaźnika osiągnięta</w:t>
                  </w:r>
                  <w:r w:rsidR="00C92EC1">
                    <w:rPr>
                      <w:rFonts w:ascii="Lato" w:eastAsia="Calibri" w:hAnsi="Lato" w:cstheme="minorHAnsi"/>
                      <w:sz w:val="18"/>
                      <w:szCs w:val="18"/>
                      <w:lang w:eastAsia="en-US"/>
                    </w:rPr>
                    <w:t xml:space="preserve"> w </w:t>
                  </w:r>
                  <w:r w:rsidRPr="00D64AB0">
                    <w:rPr>
                      <w:rFonts w:ascii="Lato" w:eastAsia="Calibri" w:hAnsi="Lato" w:cstheme="minorHAnsi"/>
                      <w:sz w:val="18"/>
                      <w:szCs w:val="18"/>
                      <w:lang w:eastAsia="en-US"/>
                    </w:rPr>
                    <w:t>2023 r.</w:t>
                  </w:r>
                </w:p>
                <w:p w14:paraId="6F21B9AF" w14:textId="77777777" w:rsidR="00100364" w:rsidRPr="00D64AB0" w:rsidDel="00B461DE" w:rsidRDefault="00100364" w:rsidP="00C92F0B">
                  <w:pPr>
                    <w:spacing w:after="240"/>
                    <w:jc w:val="center"/>
                    <w:rPr>
                      <w:rFonts w:ascii="Lato" w:eastAsia="Calibri" w:hAnsi="Lato" w:cstheme="minorHAnsi"/>
                      <w:sz w:val="18"/>
                      <w:szCs w:val="18"/>
                      <w:lang w:eastAsia="en-US"/>
                    </w:rPr>
                  </w:pPr>
                </w:p>
              </w:tc>
            </w:tr>
            <w:tr w:rsidR="00100364" w:rsidRPr="00D64AB0" w14:paraId="349117E1" w14:textId="77777777" w:rsidTr="00100364">
              <w:trPr>
                <w:trHeight w:val="393"/>
              </w:trPr>
              <w:tc>
                <w:tcPr>
                  <w:tcW w:w="0" w:type="auto"/>
                  <w:shd w:val="clear" w:color="auto" w:fill="9CC2E5"/>
                  <w:vAlign w:val="center"/>
                </w:tcPr>
                <w:p w14:paraId="7620FA5E" w14:textId="77777777" w:rsidR="00100364" w:rsidRPr="00D64AB0" w:rsidRDefault="00100364" w:rsidP="00C92F0B">
                  <w:pPr>
                    <w:numPr>
                      <w:ilvl w:val="0"/>
                      <w:numId w:val="42"/>
                    </w:numPr>
                    <w:spacing w:after="240"/>
                    <w:jc w:val="both"/>
                    <w:rPr>
                      <w:rFonts w:ascii="Lato" w:eastAsia="Calibri" w:hAnsi="Lato" w:cstheme="minorHAnsi"/>
                      <w:sz w:val="18"/>
                      <w:szCs w:val="18"/>
                      <w:lang w:eastAsia="en-US"/>
                    </w:rPr>
                  </w:pPr>
                </w:p>
              </w:tc>
              <w:tc>
                <w:tcPr>
                  <w:tcW w:w="2081" w:type="dxa"/>
                  <w:shd w:val="clear" w:color="auto" w:fill="DEEAF6"/>
                  <w:vAlign w:val="center"/>
                </w:tcPr>
                <w:p w14:paraId="6A31E966" w14:textId="31A05560" w:rsidR="00100364" w:rsidRPr="00D64AB0" w:rsidRDefault="00100364" w:rsidP="00C92F0B">
                  <w:pPr>
                    <w:jc w:val="both"/>
                    <w:rPr>
                      <w:rFonts w:ascii="Lato" w:eastAsia="Calibri" w:hAnsi="Lato" w:cstheme="minorHAnsi"/>
                      <w:sz w:val="18"/>
                      <w:szCs w:val="18"/>
                      <w:lang w:eastAsia="en-US"/>
                    </w:rPr>
                  </w:pPr>
                  <w:r w:rsidRPr="00D64AB0">
                    <w:rPr>
                      <w:rFonts w:ascii="Lato" w:eastAsia="Calibri" w:hAnsi="Lato" w:cstheme="minorHAnsi"/>
                      <w:sz w:val="18"/>
                      <w:szCs w:val="18"/>
                      <w:lang w:eastAsia="en-US"/>
                    </w:rPr>
                    <w:t>PS, które uzyskały wsparcie</w:t>
                  </w:r>
                  <w:r w:rsidR="00C92EC1">
                    <w:rPr>
                      <w:rFonts w:ascii="Lato" w:eastAsia="Calibri" w:hAnsi="Lato" w:cstheme="minorHAnsi"/>
                      <w:sz w:val="18"/>
                      <w:szCs w:val="18"/>
                      <w:lang w:eastAsia="en-US"/>
                    </w:rPr>
                    <w:t xml:space="preserve"> w </w:t>
                  </w:r>
                  <w:r w:rsidRPr="00D64AB0">
                    <w:rPr>
                      <w:rFonts w:ascii="Lato" w:eastAsia="Calibri" w:hAnsi="Lato" w:cstheme="minorHAnsi"/>
                      <w:sz w:val="18"/>
                      <w:szCs w:val="18"/>
                      <w:lang w:eastAsia="en-US"/>
                    </w:rPr>
                    <w:t>ramach programu.</w:t>
                  </w:r>
                </w:p>
              </w:tc>
              <w:tc>
                <w:tcPr>
                  <w:tcW w:w="2566" w:type="dxa"/>
                  <w:vAlign w:val="center"/>
                </w:tcPr>
                <w:p w14:paraId="17D3D4A2" w14:textId="77777777" w:rsidR="00100364" w:rsidRPr="00D64AB0" w:rsidRDefault="00100364" w:rsidP="00C92F0B">
                  <w:pPr>
                    <w:spacing w:after="240"/>
                    <w:jc w:val="center"/>
                    <w:rPr>
                      <w:rFonts w:ascii="Lato" w:eastAsia="Calibri" w:hAnsi="Lato" w:cstheme="minorHAnsi"/>
                      <w:sz w:val="18"/>
                      <w:szCs w:val="18"/>
                      <w:lang w:eastAsia="en-US"/>
                    </w:rPr>
                  </w:pPr>
                  <w:r w:rsidRPr="00D64AB0">
                    <w:rPr>
                      <w:rFonts w:ascii="Lato" w:eastAsia="Calibri" w:hAnsi="Lato" w:cstheme="minorHAnsi"/>
                      <w:sz w:val="18"/>
                      <w:szCs w:val="18"/>
                      <w:lang w:eastAsia="en-US"/>
                    </w:rPr>
                    <w:t>329</w:t>
                  </w:r>
                </w:p>
              </w:tc>
            </w:tr>
            <w:tr w:rsidR="00100364" w:rsidRPr="00D64AB0" w14:paraId="09C69E2F" w14:textId="77777777" w:rsidTr="00100364">
              <w:trPr>
                <w:trHeight w:val="530"/>
              </w:trPr>
              <w:tc>
                <w:tcPr>
                  <w:tcW w:w="0" w:type="auto"/>
                  <w:shd w:val="clear" w:color="auto" w:fill="9CC2E5"/>
                  <w:vAlign w:val="center"/>
                </w:tcPr>
                <w:p w14:paraId="3D4DE216" w14:textId="77777777" w:rsidR="00100364" w:rsidRPr="00D64AB0" w:rsidRDefault="00100364" w:rsidP="00C92F0B">
                  <w:pPr>
                    <w:numPr>
                      <w:ilvl w:val="0"/>
                      <w:numId w:val="42"/>
                    </w:numPr>
                    <w:spacing w:after="240"/>
                    <w:ind w:left="357" w:hanging="357"/>
                    <w:jc w:val="both"/>
                    <w:rPr>
                      <w:rFonts w:ascii="Lato" w:eastAsia="Calibri" w:hAnsi="Lato" w:cstheme="minorHAnsi"/>
                      <w:sz w:val="18"/>
                      <w:szCs w:val="18"/>
                      <w:lang w:eastAsia="en-US"/>
                    </w:rPr>
                  </w:pPr>
                </w:p>
              </w:tc>
              <w:tc>
                <w:tcPr>
                  <w:tcW w:w="2081" w:type="dxa"/>
                  <w:shd w:val="clear" w:color="auto" w:fill="DEEAF6"/>
                  <w:vAlign w:val="center"/>
                </w:tcPr>
                <w:p w14:paraId="6FE74D8A" w14:textId="26BBC8D5" w:rsidR="00100364" w:rsidRPr="00D64AB0" w:rsidDel="006A1494" w:rsidRDefault="00100364" w:rsidP="00C92F0B">
                  <w:pPr>
                    <w:jc w:val="both"/>
                    <w:rPr>
                      <w:rFonts w:ascii="Lato" w:eastAsia="Calibri" w:hAnsi="Lato" w:cstheme="minorHAnsi"/>
                      <w:sz w:val="18"/>
                      <w:szCs w:val="18"/>
                      <w:lang w:eastAsia="en-US"/>
                    </w:rPr>
                  </w:pPr>
                  <w:r w:rsidRPr="00D64AB0">
                    <w:rPr>
                      <w:rFonts w:ascii="Lato" w:eastAsia="Calibri" w:hAnsi="Lato" w:cstheme="minorHAnsi"/>
                      <w:sz w:val="18"/>
                      <w:szCs w:val="18"/>
                      <w:lang w:eastAsia="en-US"/>
                    </w:rPr>
                    <w:t>Liczba pracowników PS, których zatrudnienie zostało wsparte</w:t>
                  </w:r>
                  <w:r w:rsidR="00C92F0B">
                    <w:rPr>
                      <w:rFonts w:ascii="Lato" w:eastAsia="Calibri" w:hAnsi="Lato" w:cstheme="minorHAnsi"/>
                      <w:sz w:val="18"/>
                      <w:szCs w:val="18"/>
                      <w:lang w:eastAsia="en-US"/>
                    </w:rPr>
                    <w:t xml:space="preserve"> </w:t>
                  </w:r>
                  <w:r w:rsidR="00C92EC1">
                    <w:rPr>
                      <w:rFonts w:ascii="Lato" w:eastAsia="Calibri" w:hAnsi="Lato" w:cstheme="minorHAnsi"/>
                      <w:sz w:val="18"/>
                      <w:szCs w:val="18"/>
                      <w:lang w:eastAsia="en-US"/>
                    </w:rPr>
                    <w:t>w </w:t>
                  </w:r>
                  <w:r w:rsidRPr="00D64AB0">
                    <w:rPr>
                      <w:rFonts w:ascii="Lato" w:eastAsia="Calibri" w:hAnsi="Lato" w:cstheme="minorHAnsi"/>
                      <w:sz w:val="18"/>
                      <w:szCs w:val="18"/>
                      <w:lang w:eastAsia="en-US"/>
                    </w:rPr>
                    <w:t>ramach programu.</w:t>
                  </w:r>
                </w:p>
              </w:tc>
              <w:tc>
                <w:tcPr>
                  <w:tcW w:w="2566" w:type="dxa"/>
                  <w:vAlign w:val="center"/>
                </w:tcPr>
                <w:p w14:paraId="1796A863" w14:textId="77777777" w:rsidR="00100364" w:rsidRPr="00D64AB0" w:rsidRDefault="00100364" w:rsidP="00C92F0B">
                  <w:pPr>
                    <w:spacing w:after="240"/>
                    <w:jc w:val="center"/>
                    <w:rPr>
                      <w:rFonts w:ascii="Lato" w:eastAsia="Calibri" w:hAnsi="Lato" w:cstheme="minorHAnsi"/>
                      <w:sz w:val="18"/>
                      <w:szCs w:val="18"/>
                      <w:lang w:eastAsia="en-US"/>
                    </w:rPr>
                  </w:pPr>
                  <w:r w:rsidRPr="00D64AB0">
                    <w:rPr>
                      <w:rFonts w:ascii="Lato" w:eastAsia="Calibri" w:hAnsi="Lato" w:cstheme="minorHAnsi"/>
                      <w:sz w:val="18"/>
                      <w:szCs w:val="18"/>
                      <w:lang w:eastAsia="en-US"/>
                    </w:rPr>
                    <w:t>1119</w:t>
                  </w:r>
                </w:p>
              </w:tc>
            </w:tr>
            <w:tr w:rsidR="00100364" w:rsidRPr="00D64AB0" w14:paraId="656487AE" w14:textId="77777777" w:rsidTr="00100364">
              <w:trPr>
                <w:trHeight w:val="433"/>
              </w:trPr>
              <w:tc>
                <w:tcPr>
                  <w:tcW w:w="0" w:type="auto"/>
                  <w:shd w:val="clear" w:color="auto" w:fill="9CC2E5"/>
                  <w:vAlign w:val="center"/>
                </w:tcPr>
                <w:p w14:paraId="23AF17BD" w14:textId="77777777" w:rsidR="00100364" w:rsidRPr="00D64AB0" w:rsidDel="000A4B06" w:rsidRDefault="00100364" w:rsidP="00C92F0B">
                  <w:pPr>
                    <w:numPr>
                      <w:ilvl w:val="0"/>
                      <w:numId w:val="42"/>
                    </w:numPr>
                    <w:spacing w:after="240"/>
                    <w:ind w:left="357" w:hanging="357"/>
                    <w:jc w:val="both"/>
                    <w:rPr>
                      <w:rFonts w:ascii="Lato" w:eastAsia="Calibri" w:hAnsi="Lato" w:cstheme="minorHAnsi"/>
                      <w:sz w:val="18"/>
                      <w:szCs w:val="18"/>
                      <w:lang w:eastAsia="en-US"/>
                    </w:rPr>
                  </w:pPr>
                </w:p>
              </w:tc>
              <w:tc>
                <w:tcPr>
                  <w:tcW w:w="2081" w:type="dxa"/>
                  <w:shd w:val="clear" w:color="auto" w:fill="DEEAF6"/>
                  <w:vAlign w:val="center"/>
                </w:tcPr>
                <w:p w14:paraId="0F2E7D03" w14:textId="77777777" w:rsidR="00100364" w:rsidRPr="00D64AB0" w:rsidRDefault="00100364" w:rsidP="00C92F0B">
                  <w:pPr>
                    <w:jc w:val="both"/>
                    <w:rPr>
                      <w:rFonts w:ascii="Lato" w:eastAsia="Calibri" w:hAnsi="Lato" w:cstheme="minorHAnsi"/>
                      <w:sz w:val="18"/>
                      <w:szCs w:val="18"/>
                      <w:lang w:eastAsia="en-US"/>
                    </w:rPr>
                  </w:pPr>
                  <w:r w:rsidRPr="00D64AB0">
                    <w:rPr>
                      <w:rFonts w:ascii="Lato" w:eastAsia="Calibri" w:hAnsi="Lato" w:cstheme="minorHAnsi"/>
                      <w:sz w:val="18"/>
                      <w:szCs w:val="18"/>
                      <w:lang w:eastAsia="en-US"/>
                    </w:rPr>
                    <w:t>Liczba PS, które skorzystały ze wsparcia bieżącego.</w:t>
                  </w:r>
                </w:p>
              </w:tc>
              <w:tc>
                <w:tcPr>
                  <w:tcW w:w="2566" w:type="dxa"/>
                  <w:vAlign w:val="center"/>
                </w:tcPr>
                <w:p w14:paraId="057E9D48" w14:textId="77777777" w:rsidR="00100364" w:rsidRPr="00D64AB0" w:rsidRDefault="00100364" w:rsidP="00C92F0B">
                  <w:pPr>
                    <w:spacing w:after="240"/>
                    <w:jc w:val="center"/>
                    <w:rPr>
                      <w:rFonts w:ascii="Lato" w:eastAsia="Calibri" w:hAnsi="Lato" w:cstheme="minorHAnsi"/>
                      <w:sz w:val="18"/>
                      <w:szCs w:val="18"/>
                      <w:lang w:eastAsia="en-US"/>
                    </w:rPr>
                  </w:pPr>
                  <w:r w:rsidRPr="00D64AB0">
                    <w:rPr>
                      <w:rFonts w:ascii="Lato" w:eastAsia="Calibri" w:hAnsi="Lato" w:cstheme="minorHAnsi"/>
                      <w:sz w:val="18"/>
                      <w:szCs w:val="18"/>
                      <w:lang w:eastAsia="en-US"/>
                    </w:rPr>
                    <w:t>263</w:t>
                  </w:r>
                </w:p>
              </w:tc>
            </w:tr>
            <w:tr w:rsidR="00100364" w:rsidRPr="00D64AB0" w14:paraId="0B9D2E20" w14:textId="77777777" w:rsidTr="00100364">
              <w:trPr>
                <w:trHeight w:val="556"/>
              </w:trPr>
              <w:tc>
                <w:tcPr>
                  <w:tcW w:w="0" w:type="auto"/>
                  <w:shd w:val="clear" w:color="auto" w:fill="9CC2E5"/>
                  <w:vAlign w:val="center"/>
                </w:tcPr>
                <w:p w14:paraId="5CB604B6" w14:textId="77777777" w:rsidR="00100364" w:rsidRPr="00D64AB0" w:rsidDel="000A4B06" w:rsidRDefault="00100364" w:rsidP="00C92F0B">
                  <w:pPr>
                    <w:numPr>
                      <w:ilvl w:val="0"/>
                      <w:numId w:val="42"/>
                    </w:numPr>
                    <w:spacing w:after="240"/>
                    <w:ind w:left="357" w:hanging="357"/>
                    <w:jc w:val="both"/>
                    <w:rPr>
                      <w:rFonts w:ascii="Lato" w:eastAsia="Calibri" w:hAnsi="Lato" w:cstheme="minorHAnsi"/>
                      <w:sz w:val="18"/>
                      <w:szCs w:val="18"/>
                      <w:lang w:eastAsia="en-US"/>
                    </w:rPr>
                  </w:pPr>
                </w:p>
              </w:tc>
              <w:tc>
                <w:tcPr>
                  <w:tcW w:w="2081" w:type="dxa"/>
                  <w:shd w:val="clear" w:color="auto" w:fill="DEEAF6"/>
                  <w:vAlign w:val="center"/>
                </w:tcPr>
                <w:p w14:paraId="4DDFA68A" w14:textId="57417010" w:rsidR="00100364" w:rsidRPr="00D64AB0" w:rsidRDefault="00100364" w:rsidP="00C92F0B">
                  <w:pPr>
                    <w:jc w:val="both"/>
                    <w:rPr>
                      <w:rFonts w:ascii="Lato" w:eastAsia="Calibri" w:hAnsi="Lato" w:cstheme="minorHAnsi"/>
                      <w:sz w:val="18"/>
                      <w:szCs w:val="18"/>
                      <w:lang w:eastAsia="en-US"/>
                    </w:rPr>
                  </w:pPr>
                  <w:r w:rsidRPr="00D64AB0">
                    <w:rPr>
                      <w:rFonts w:ascii="Lato" w:eastAsia="Calibri" w:hAnsi="Lato" w:cstheme="minorHAnsi"/>
                      <w:sz w:val="18"/>
                      <w:szCs w:val="18"/>
                      <w:lang w:eastAsia="en-US"/>
                    </w:rPr>
                    <w:t xml:space="preserve">Liczba zagrożonych wykluczeniem </w:t>
                  </w:r>
                  <w:r w:rsidRPr="00D64AB0">
                    <w:rPr>
                      <w:rFonts w:ascii="Lato" w:eastAsia="Calibri" w:hAnsi="Lato" w:cstheme="minorHAnsi"/>
                      <w:sz w:val="18"/>
                      <w:szCs w:val="18"/>
                      <w:lang w:eastAsia="en-US"/>
                    </w:rPr>
                    <w:lastRenderedPageBreak/>
                    <w:t>społecznym pracowników PS, których reintegracja została wsparta</w:t>
                  </w:r>
                  <w:r w:rsidR="00C92EC1">
                    <w:rPr>
                      <w:rFonts w:ascii="Lato" w:eastAsia="Calibri" w:hAnsi="Lato" w:cstheme="minorHAnsi"/>
                      <w:sz w:val="18"/>
                      <w:szCs w:val="18"/>
                      <w:lang w:eastAsia="en-US"/>
                    </w:rPr>
                    <w:t xml:space="preserve"> w </w:t>
                  </w:r>
                  <w:r w:rsidRPr="00D64AB0">
                    <w:rPr>
                      <w:rFonts w:ascii="Lato" w:eastAsia="Calibri" w:hAnsi="Lato" w:cstheme="minorHAnsi"/>
                      <w:sz w:val="18"/>
                      <w:szCs w:val="18"/>
                      <w:lang w:eastAsia="en-US"/>
                    </w:rPr>
                    <w:t>ramach programu.</w:t>
                  </w:r>
                </w:p>
              </w:tc>
              <w:tc>
                <w:tcPr>
                  <w:tcW w:w="2566" w:type="dxa"/>
                  <w:vAlign w:val="center"/>
                </w:tcPr>
                <w:p w14:paraId="1804CF9B" w14:textId="77777777" w:rsidR="00100364" w:rsidRPr="00D64AB0" w:rsidRDefault="00100364" w:rsidP="00C92F0B">
                  <w:pPr>
                    <w:spacing w:after="240"/>
                    <w:jc w:val="center"/>
                    <w:rPr>
                      <w:rFonts w:ascii="Lato" w:eastAsia="Calibri" w:hAnsi="Lato" w:cstheme="minorHAnsi"/>
                      <w:sz w:val="18"/>
                      <w:szCs w:val="18"/>
                      <w:lang w:eastAsia="en-US"/>
                    </w:rPr>
                  </w:pPr>
                  <w:r w:rsidRPr="00D64AB0">
                    <w:rPr>
                      <w:rFonts w:ascii="Lato" w:eastAsia="Calibri" w:hAnsi="Lato" w:cstheme="minorHAnsi"/>
                      <w:sz w:val="18"/>
                      <w:szCs w:val="18"/>
                      <w:lang w:eastAsia="en-US"/>
                    </w:rPr>
                    <w:lastRenderedPageBreak/>
                    <w:t>442</w:t>
                  </w:r>
                </w:p>
              </w:tc>
            </w:tr>
            <w:tr w:rsidR="00100364" w:rsidRPr="00D64AB0" w14:paraId="4542B17A" w14:textId="77777777" w:rsidTr="00100364">
              <w:trPr>
                <w:trHeight w:val="664"/>
              </w:trPr>
              <w:tc>
                <w:tcPr>
                  <w:tcW w:w="0" w:type="auto"/>
                  <w:shd w:val="clear" w:color="auto" w:fill="9CC2E5"/>
                  <w:vAlign w:val="center"/>
                </w:tcPr>
                <w:p w14:paraId="27FF39AC" w14:textId="77777777" w:rsidR="00100364" w:rsidRPr="00D64AB0" w:rsidRDefault="00100364" w:rsidP="00C92F0B">
                  <w:pPr>
                    <w:numPr>
                      <w:ilvl w:val="0"/>
                      <w:numId w:val="42"/>
                    </w:numPr>
                    <w:spacing w:after="240"/>
                    <w:ind w:left="357" w:hanging="357"/>
                    <w:jc w:val="both"/>
                    <w:rPr>
                      <w:rFonts w:ascii="Lato" w:eastAsia="Calibri" w:hAnsi="Lato" w:cstheme="minorHAnsi"/>
                      <w:sz w:val="18"/>
                      <w:szCs w:val="18"/>
                      <w:lang w:eastAsia="en-US"/>
                    </w:rPr>
                  </w:pPr>
                </w:p>
              </w:tc>
              <w:tc>
                <w:tcPr>
                  <w:tcW w:w="2081" w:type="dxa"/>
                  <w:shd w:val="clear" w:color="auto" w:fill="DEEAF6"/>
                  <w:vAlign w:val="center"/>
                </w:tcPr>
                <w:p w14:paraId="0554503B" w14:textId="68382E07" w:rsidR="00100364" w:rsidRPr="00D64AB0" w:rsidRDefault="00100364" w:rsidP="00C92F0B">
                  <w:pPr>
                    <w:jc w:val="both"/>
                    <w:rPr>
                      <w:rFonts w:ascii="Lato" w:eastAsia="Calibri" w:hAnsi="Lato" w:cstheme="minorHAnsi"/>
                      <w:sz w:val="18"/>
                      <w:szCs w:val="18"/>
                      <w:lang w:eastAsia="en-US"/>
                    </w:rPr>
                  </w:pPr>
                  <w:r w:rsidRPr="00D64AB0">
                    <w:rPr>
                      <w:rFonts w:ascii="Lato" w:eastAsia="Calibri" w:hAnsi="Lato" w:cstheme="minorHAnsi"/>
                      <w:sz w:val="18"/>
                      <w:szCs w:val="18"/>
                      <w:lang w:eastAsia="en-US"/>
                    </w:rPr>
                    <w:t>PES, które uzyskały status PS</w:t>
                  </w:r>
                  <w:r w:rsidR="00C92EC1">
                    <w:rPr>
                      <w:rFonts w:ascii="Lato" w:eastAsia="Calibri" w:hAnsi="Lato" w:cstheme="minorHAnsi"/>
                      <w:sz w:val="18"/>
                      <w:szCs w:val="18"/>
                      <w:lang w:eastAsia="en-US"/>
                    </w:rPr>
                    <w:t xml:space="preserve"> w </w:t>
                  </w:r>
                  <w:r w:rsidRPr="00D64AB0">
                    <w:rPr>
                      <w:rFonts w:ascii="Lato" w:eastAsia="Calibri" w:hAnsi="Lato" w:cstheme="minorHAnsi"/>
                      <w:sz w:val="18"/>
                      <w:szCs w:val="18"/>
                      <w:lang w:eastAsia="en-US"/>
                    </w:rPr>
                    <w:t>związku</w:t>
                  </w:r>
                  <w:r w:rsidR="00C92EC1">
                    <w:rPr>
                      <w:rFonts w:ascii="Lato" w:eastAsia="Calibri" w:hAnsi="Lato" w:cstheme="minorHAnsi"/>
                      <w:sz w:val="18"/>
                      <w:szCs w:val="18"/>
                      <w:lang w:eastAsia="en-US"/>
                    </w:rPr>
                    <w:t xml:space="preserve"> z </w:t>
                  </w:r>
                  <w:r w:rsidRPr="00D64AB0">
                    <w:rPr>
                      <w:rFonts w:ascii="Lato" w:eastAsia="Calibri" w:hAnsi="Lato" w:cstheme="minorHAnsi"/>
                      <w:sz w:val="18"/>
                      <w:szCs w:val="18"/>
                      <w:lang w:eastAsia="en-US"/>
                    </w:rPr>
                    <w:t>otrzymaniem wsparcia</w:t>
                  </w:r>
                  <w:r w:rsidR="00C92EC1">
                    <w:rPr>
                      <w:rFonts w:ascii="Lato" w:eastAsia="Calibri" w:hAnsi="Lato" w:cstheme="minorHAnsi"/>
                      <w:sz w:val="18"/>
                      <w:szCs w:val="18"/>
                      <w:lang w:eastAsia="en-US"/>
                    </w:rPr>
                    <w:t xml:space="preserve"> w </w:t>
                  </w:r>
                  <w:r w:rsidRPr="00D64AB0">
                    <w:rPr>
                      <w:rFonts w:ascii="Lato" w:eastAsia="Calibri" w:hAnsi="Lato" w:cstheme="minorHAnsi"/>
                      <w:sz w:val="18"/>
                      <w:szCs w:val="18"/>
                      <w:lang w:eastAsia="en-US"/>
                    </w:rPr>
                    <w:t>ramach programu.</w:t>
                  </w:r>
                </w:p>
              </w:tc>
              <w:tc>
                <w:tcPr>
                  <w:tcW w:w="2566" w:type="dxa"/>
                  <w:vAlign w:val="center"/>
                </w:tcPr>
                <w:p w14:paraId="0E96AB9F" w14:textId="77777777" w:rsidR="00100364" w:rsidRPr="00D64AB0" w:rsidRDefault="00100364" w:rsidP="00C92F0B">
                  <w:pPr>
                    <w:spacing w:after="240"/>
                    <w:jc w:val="center"/>
                    <w:rPr>
                      <w:rFonts w:ascii="Lato" w:eastAsia="Calibri" w:hAnsi="Lato" w:cstheme="minorHAnsi"/>
                      <w:sz w:val="18"/>
                      <w:szCs w:val="18"/>
                      <w:lang w:eastAsia="en-US"/>
                    </w:rPr>
                  </w:pPr>
                  <w:r w:rsidRPr="00D64AB0">
                    <w:rPr>
                      <w:rFonts w:ascii="Lato" w:eastAsia="Calibri" w:hAnsi="Lato" w:cstheme="minorHAnsi"/>
                      <w:sz w:val="18"/>
                      <w:szCs w:val="18"/>
                      <w:lang w:eastAsia="en-US"/>
                    </w:rPr>
                    <w:t>117</w:t>
                  </w:r>
                </w:p>
              </w:tc>
            </w:tr>
          </w:tbl>
          <w:p w14:paraId="2A9F706F" w14:textId="77777777" w:rsidR="00100364" w:rsidRPr="00337114" w:rsidRDefault="00100364" w:rsidP="00C92F0B">
            <w:pPr>
              <w:jc w:val="both"/>
              <w:rPr>
                <w:rFonts w:ascii="Lato" w:eastAsia="Calibri" w:hAnsi="Lato" w:cstheme="minorHAnsi"/>
                <w:sz w:val="22"/>
                <w:szCs w:val="22"/>
                <w:lang w:eastAsia="en-US"/>
              </w:rPr>
            </w:pPr>
          </w:p>
        </w:tc>
      </w:tr>
      <w:tr w:rsidR="00100364" w:rsidRPr="00337114" w14:paraId="5485DB71" w14:textId="77777777" w:rsidTr="00742FB4">
        <w:tc>
          <w:tcPr>
            <w:tcW w:w="3813" w:type="dxa"/>
            <w:shd w:val="clear" w:color="auto" w:fill="DEEAF6"/>
          </w:tcPr>
          <w:p w14:paraId="11582136" w14:textId="77777777" w:rsidR="00100364" w:rsidRPr="00337114" w:rsidRDefault="0010036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Konkurs wdrażany przez:</w:t>
            </w:r>
          </w:p>
        </w:tc>
        <w:tc>
          <w:tcPr>
            <w:tcW w:w="5352" w:type="dxa"/>
          </w:tcPr>
          <w:p w14:paraId="7CFEC2D8" w14:textId="20162500" w:rsidR="00100364" w:rsidRPr="00337114" w:rsidRDefault="00100364" w:rsidP="00D3164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Departament Ekonomii Społecznej</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M</w:t>
            </w:r>
            <w:r w:rsidR="004F245B">
              <w:rPr>
                <w:rFonts w:ascii="Lato" w:eastAsia="Calibri" w:hAnsi="Lato" w:cstheme="minorHAnsi"/>
                <w:sz w:val="22"/>
                <w:szCs w:val="22"/>
                <w:lang w:eastAsia="en-US"/>
              </w:rPr>
              <w:t>R</w:t>
            </w:r>
            <w:r w:rsidRPr="00337114">
              <w:rPr>
                <w:rFonts w:ascii="Lato" w:eastAsia="Calibri" w:hAnsi="Lato" w:cstheme="minorHAnsi"/>
                <w:sz w:val="22"/>
                <w:szCs w:val="22"/>
                <w:lang w:eastAsia="en-US"/>
              </w:rPr>
              <w:t>iPS</w:t>
            </w:r>
          </w:p>
        </w:tc>
      </w:tr>
    </w:tbl>
    <w:p w14:paraId="489BA2D5" w14:textId="69C0260A" w:rsidR="00100364" w:rsidRPr="00337114" w:rsidRDefault="00100364" w:rsidP="00984965">
      <w:pPr>
        <w:spacing w:line="276" w:lineRule="auto"/>
        <w:contextualSpacing/>
        <w:jc w:val="both"/>
        <w:rPr>
          <w:rFonts w:ascii="Lato" w:hAnsi="Lato" w:cstheme="minorHAnsi"/>
          <w:bCs/>
          <w:color w:val="000000"/>
          <w:sz w:val="22"/>
          <w:szCs w:val="22"/>
        </w:rPr>
      </w:pPr>
    </w:p>
    <w:p w14:paraId="0B804FDD" w14:textId="77777777" w:rsidR="00D863BB" w:rsidRPr="00337114" w:rsidRDefault="00D863BB" w:rsidP="00984965">
      <w:pPr>
        <w:spacing w:line="276" w:lineRule="auto"/>
        <w:contextualSpacing/>
        <w:jc w:val="both"/>
        <w:rPr>
          <w:rFonts w:ascii="Lato" w:hAnsi="Lato" w:cstheme="minorHAnsi"/>
          <w:bCs/>
          <w:color w:val="000000"/>
          <w:sz w:val="22"/>
          <w:szCs w:val="22"/>
        </w:rPr>
      </w:pPr>
    </w:p>
    <w:tbl>
      <w:tblPr>
        <w:tblStyle w:val="Tabela-Siatka"/>
        <w:tblW w:w="9165"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tblLook w:val="04A0" w:firstRow="1" w:lastRow="0" w:firstColumn="1" w:lastColumn="0" w:noHBand="0" w:noVBand="1"/>
      </w:tblPr>
      <w:tblGrid>
        <w:gridCol w:w="3813"/>
        <w:gridCol w:w="5352"/>
      </w:tblGrid>
      <w:tr w:rsidR="007A4D5B" w:rsidRPr="00337114" w14:paraId="71911023" w14:textId="77777777" w:rsidTr="00742FB4">
        <w:tc>
          <w:tcPr>
            <w:tcW w:w="3813" w:type="dxa"/>
            <w:shd w:val="clear" w:color="auto" w:fill="DBE5F1" w:themeFill="accent1" w:themeFillTint="33"/>
          </w:tcPr>
          <w:p w14:paraId="1AE8BCF1" w14:textId="77777777" w:rsidR="007A4D5B" w:rsidRPr="00337114" w:rsidRDefault="007A4D5B" w:rsidP="00984965">
            <w:pPr>
              <w:spacing w:line="276" w:lineRule="auto"/>
              <w:rPr>
                <w:rFonts w:ascii="Lato" w:hAnsi="Lato" w:cstheme="minorHAnsi"/>
                <w:b/>
                <w:sz w:val="22"/>
                <w:szCs w:val="22"/>
              </w:rPr>
            </w:pPr>
            <w:r w:rsidRPr="00337114">
              <w:rPr>
                <w:rFonts w:ascii="Lato" w:hAnsi="Lato" w:cstheme="minorHAnsi"/>
                <w:b/>
                <w:sz w:val="22"/>
                <w:szCs w:val="22"/>
              </w:rPr>
              <w:t xml:space="preserve">Nazwa konkursu </w:t>
            </w:r>
          </w:p>
        </w:tc>
        <w:tc>
          <w:tcPr>
            <w:tcW w:w="5352" w:type="dxa"/>
          </w:tcPr>
          <w:p w14:paraId="6DA517DB" w14:textId="43358951" w:rsidR="007A4D5B" w:rsidRPr="00337114" w:rsidRDefault="003D7301" w:rsidP="00742FB4">
            <w:pPr>
              <w:spacing w:line="276" w:lineRule="auto"/>
              <w:jc w:val="both"/>
              <w:rPr>
                <w:rFonts w:ascii="Lato" w:hAnsi="Lato" w:cstheme="minorHAnsi"/>
                <w:b/>
                <w:bCs/>
                <w:sz w:val="22"/>
                <w:szCs w:val="22"/>
              </w:rPr>
            </w:pPr>
            <w:r>
              <w:rPr>
                <w:rFonts w:ascii="Lato" w:eastAsia="Calibri" w:hAnsi="Lato" w:cstheme="minorHAnsi"/>
                <w:b/>
                <w:bCs/>
                <w:sz w:val="22"/>
                <w:szCs w:val="22"/>
              </w:rPr>
              <w:t>Nabór</w:t>
            </w:r>
            <w:r w:rsidR="00C92EC1">
              <w:rPr>
                <w:rFonts w:ascii="Lato" w:eastAsia="Calibri" w:hAnsi="Lato" w:cstheme="minorHAnsi"/>
                <w:b/>
                <w:bCs/>
                <w:sz w:val="22"/>
                <w:szCs w:val="22"/>
              </w:rPr>
              <w:t xml:space="preserve"> w </w:t>
            </w:r>
            <w:r w:rsidR="007A4D5B" w:rsidRPr="00337114">
              <w:rPr>
                <w:rFonts w:ascii="Lato" w:eastAsia="Calibri" w:hAnsi="Lato" w:cstheme="minorHAnsi"/>
                <w:b/>
                <w:bCs/>
                <w:sz w:val="22"/>
                <w:szCs w:val="22"/>
              </w:rPr>
              <w:t>ramach Programu „Odporność oraz Rozwój Ekonomii Społecznej</w:t>
            </w:r>
            <w:r w:rsidR="00710B8E">
              <w:rPr>
                <w:rFonts w:ascii="Lato" w:eastAsia="Calibri" w:hAnsi="Lato" w:cstheme="minorHAnsi"/>
                <w:b/>
                <w:bCs/>
                <w:sz w:val="22"/>
                <w:szCs w:val="22"/>
              </w:rPr>
              <w:t xml:space="preserve"> </w:t>
            </w:r>
            <w:r w:rsidR="00C92EC1">
              <w:rPr>
                <w:rFonts w:ascii="Lato" w:eastAsia="Calibri" w:hAnsi="Lato" w:cstheme="minorHAnsi"/>
                <w:b/>
                <w:bCs/>
                <w:sz w:val="22"/>
                <w:szCs w:val="22"/>
              </w:rPr>
              <w:t>i </w:t>
            </w:r>
            <w:r w:rsidR="007A4D5B" w:rsidRPr="00337114">
              <w:rPr>
                <w:rFonts w:ascii="Lato" w:eastAsia="Calibri" w:hAnsi="Lato" w:cstheme="minorHAnsi"/>
                <w:b/>
                <w:bCs/>
                <w:sz w:val="22"/>
                <w:szCs w:val="22"/>
              </w:rPr>
              <w:t>Przedsiębiorczości Społecznej” na lata 2022</w:t>
            </w:r>
            <w:r w:rsidR="005F47CF" w:rsidRPr="00337114">
              <w:rPr>
                <w:rFonts w:ascii="Lato" w:eastAsia="Calibri" w:hAnsi="Lato" w:cstheme="minorHAnsi"/>
                <w:b/>
                <w:bCs/>
                <w:sz w:val="22"/>
                <w:szCs w:val="22"/>
                <w:lang w:eastAsia="en-US"/>
              </w:rPr>
              <w:t>–</w:t>
            </w:r>
            <w:r w:rsidR="007A4D5B" w:rsidRPr="00337114">
              <w:rPr>
                <w:rFonts w:ascii="Lato" w:eastAsia="Calibri" w:hAnsi="Lato" w:cstheme="minorHAnsi"/>
                <w:b/>
                <w:bCs/>
                <w:sz w:val="22"/>
                <w:szCs w:val="22"/>
              </w:rPr>
              <w:t>2025.</w:t>
            </w:r>
            <w:r w:rsidR="00710B8E">
              <w:rPr>
                <w:rFonts w:ascii="Lato" w:eastAsia="Calibri" w:hAnsi="Lato" w:cstheme="minorHAnsi"/>
                <w:b/>
                <w:bCs/>
                <w:sz w:val="22"/>
                <w:szCs w:val="22"/>
              </w:rPr>
              <w:t xml:space="preserve"> </w:t>
            </w:r>
            <w:r w:rsidR="008B0A84">
              <w:rPr>
                <w:rFonts w:ascii="Lato" w:eastAsia="Calibri" w:hAnsi="Lato" w:cstheme="minorHAnsi"/>
                <w:b/>
                <w:bCs/>
                <w:sz w:val="22"/>
                <w:szCs w:val="22"/>
              </w:rPr>
              <w:t>I</w:t>
            </w:r>
            <w:r w:rsidR="00C92EC1">
              <w:rPr>
                <w:rFonts w:ascii="Lato" w:eastAsia="Calibri" w:hAnsi="Lato" w:cstheme="minorHAnsi"/>
                <w:b/>
                <w:bCs/>
                <w:sz w:val="22"/>
                <w:szCs w:val="22"/>
              </w:rPr>
              <w:t> </w:t>
            </w:r>
            <w:r w:rsidR="007A4D5B" w:rsidRPr="00337114">
              <w:rPr>
                <w:rFonts w:ascii="Lato" w:hAnsi="Lato" w:cstheme="minorHAnsi"/>
                <w:b/>
                <w:bCs/>
                <w:sz w:val="22"/>
                <w:szCs w:val="22"/>
              </w:rPr>
              <w:t>nabór wniosków</w:t>
            </w:r>
            <w:r w:rsidR="00C92EC1">
              <w:rPr>
                <w:rFonts w:ascii="Lato" w:hAnsi="Lato" w:cstheme="minorHAnsi"/>
                <w:b/>
                <w:bCs/>
                <w:sz w:val="22"/>
                <w:szCs w:val="22"/>
              </w:rPr>
              <w:t xml:space="preserve"> w </w:t>
            </w:r>
            <w:r w:rsidR="007A4D5B" w:rsidRPr="00337114">
              <w:rPr>
                <w:rFonts w:ascii="Lato" w:hAnsi="Lato" w:cstheme="minorHAnsi"/>
                <w:b/>
                <w:bCs/>
                <w:sz w:val="22"/>
                <w:szCs w:val="22"/>
              </w:rPr>
              <w:t>ramach Programu</w:t>
            </w:r>
            <w:r w:rsidR="00D31647" w:rsidRPr="00337114">
              <w:rPr>
                <w:rFonts w:ascii="Lato" w:hAnsi="Lato" w:cstheme="minorHAnsi"/>
                <w:b/>
                <w:bCs/>
                <w:sz w:val="22"/>
                <w:szCs w:val="22"/>
              </w:rPr>
              <w:t>.</w:t>
            </w:r>
          </w:p>
        </w:tc>
      </w:tr>
      <w:tr w:rsidR="007A4D5B" w:rsidRPr="00337114" w14:paraId="041E0FB8" w14:textId="77777777" w:rsidTr="00742FB4">
        <w:tc>
          <w:tcPr>
            <w:tcW w:w="3813" w:type="dxa"/>
            <w:shd w:val="clear" w:color="auto" w:fill="DBE5F1" w:themeFill="accent1" w:themeFillTint="33"/>
          </w:tcPr>
          <w:p w14:paraId="6524F7FD" w14:textId="6182E46A" w:rsidR="007A4D5B" w:rsidRPr="00337114" w:rsidRDefault="007A4D5B" w:rsidP="00984965">
            <w:pPr>
              <w:spacing w:line="276" w:lineRule="auto"/>
              <w:rPr>
                <w:rFonts w:ascii="Lato" w:hAnsi="Lato" w:cstheme="minorHAnsi"/>
                <w:b/>
                <w:sz w:val="22"/>
                <w:szCs w:val="22"/>
              </w:rPr>
            </w:pPr>
            <w:r w:rsidRPr="00337114">
              <w:rPr>
                <w:rFonts w:ascii="Lato" w:hAnsi="Lato" w:cstheme="minorHAnsi"/>
                <w:b/>
                <w:sz w:val="22"/>
                <w:szCs w:val="22"/>
              </w:rPr>
              <w:t>Nazwa programu,</w:t>
            </w:r>
            <w:r w:rsidR="00C92EC1">
              <w:rPr>
                <w:rFonts w:ascii="Lato" w:hAnsi="Lato" w:cstheme="minorHAnsi"/>
                <w:b/>
                <w:sz w:val="22"/>
                <w:szCs w:val="22"/>
              </w:rPr>
              <w:t xml:space="preserve"> w </w:t>
            </w:r>
            <w:r w:rsidRPr="00337114">
              <w:rPr>
                <w:rFonts w:ascii="Lato" w:hAnsi="Lato" w:cstheme="minorHAnsi"/>
                <w:b/>
                <w:sz w:val="22"/>
                <w:szCs w:val="22"/>
              </w:rPr>
              <w:t xml:space="preserve">ramach którego ogłoszono konkurs </w:t>
            </w:r>
            <w:r w:rsidRPr="00337114">
              <w:rPr>
                <w:rFonts w:ascii="Lato" w:hAnsi="Lato" w:cstheme="minorHAnsi"/>
                <w:i/>
                <w:sz w:val="22"/>
                <w:szCs w:val="22"/>
              </w:rPr>
              <w:t>(jeśli dotyczy)</w:t>
            </w:r>
          </w:p>
        </w:tc>
        <w:tc>
          <w:tcPr>
            <w:tcW w:w="5352" w:type="dxa"/>
          </w:tcPr>
          <w:p w14:paraId="564A86B1" w14:textId="2A98DFDE" w:rsidR="007A4D5B" w:rsidRPr="00337114" w:rsidRDefault="007A4D5B" w:rsidP="00742FB4">
            <w:pPr>
              <w:spacing w:line="276" w:lineRule="auto"/>
              <w:jc w:val="both"/>
              <w:rPr>
                <w:rFonts w:ascii="Lato" w:hAnsi="Lato" w:cstheme="minorHAnsi"/>
                <w:sz w:val="22"/>
                <w:szCs w:val="22"/>
              </w:rPr>
            </w:pPr>
            <w:r w:rsidRPr="00337114">
              <w:rPr>
                <w:rFonts w:ascii="Lato" w:hAnsi="Lato" w:cstheme="minorHAnsi"/>
                <w:sz w:val="22"/>
                <w:szCs w:val="22"/>
              </w:rPr>
              <w:t>„Odporność oraz Rozwój Ekonomii Społecznej</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Przedsiębiorczości Społecznej” na lata 2022</w:t>
            </w:r>
            <w:r w:rsidR="005F47CF" w:rsidRPr="00337114">
              <w:rPr>
                <w:rFonts w:ascii="Lato" w:eastAsia="Calibri" w:hAnsi="Lato" w:cstheme="minorHAnsi"/>
                <w:b/>
                <w:bCs/>
                <w:sz w:val="22"/>
                <w:szCs w:val="22"/>
                <w:lang w:eastAsia="en-US"/>
              </w:rPr>
              <w:t>–</w:t>
            </w:r>
            <w:r w:rsidRPr="00337114">
              <w:rPr>
                <w:rFonts w:ascii="Lato" w:hAnsi="Lato" w:cstheme="minorHAnsi"/>
                <w:sz w:val="22"/>
                <w:szCs w:val="22"/>
              </w:rPr>
              <w:t>2025</w:t>
            </w:r>
          </w:p>
        </w:tc>
      </w:tr>
      <w:tr w:rsidR="007A4D5B" w:rsidRPr="00337114" w14:paraId="564000D6" w14:textId="77777777" w:rsidTr="00742FB4">
        <w:tc>
          <w:tcPr>
            <w:tcW w:w="3813" w:type="dxa"/>
            <w:shd w:val="clear" w:color="auto" w:fill="DBE5F1" w:themeFill="accent1" w:themeFillTint="33"/>
          </w:tcPr>
          <w:p w14:paraId="104DAA0A" w14:textId="77777777" w:rsidR="007A4D5B" w:rsidRPr="00337114" w:rsidRDefault="007A4D5B" w:rsidP="00984965">
            <w:pPr>
              <w:spacing w:line="276" w:lineRule="auto"/>
              <w:rPr>
                <w:rFonts w:ascii="Lato" w:hAnsi="Lato" w:cstheme="minorHAnsi"/>
                <w:b/>
                <w:sz w:val="22"/>
                <w:szCs w:val="22"/>
              </w:rPr>
            </w:pPr>
            <w:r w:rsidRPr="00337114">
              <w:rPr>
                <w:rFonts w:ascii="Lato" w:hAnsi="Lato" w:cstheme="minorHAnsi"/>
                <w:b/>
                <w:sz w:val="22"/>
                <w:szCs w:val="22"/>
              </w:rPr>
              <w:t>Podstawa prawna</w:t>
            </w:r>
          </w:p>
          <w:p w14:paraId="0E80EAD9" w14:textId="77777777" w:rsidR="007A4D5B" w:rsidRPr="00337114" w:rsidRDefault="007A4D5B" w:rsidP="00984965">
            <w:pPr>
              <w:spacing w:line="276" w:lineRule="auto"/>
              <w:rPr>
                <w:rFonts w:ascii="Lato" w:hAnsi="Lato" w:cstheme="minorHAnsi"/>
                <w:sz w:val="22"/>
                <w:szCs w:val="22"/>
              </w:rPr>
            </w:pPr>
          </w:p>
        </w:tc>
        <w:tc>
          <w:tcPr>
            <w:tcW w:w="5352" w:type="dxa"/>
          </w:tcPr>
          <w:p w14:paraId="02BE3691" w14:textId="1DCBA974" w:rsidR="007A4D5B" w:rsidRPr="00337114" w:rsidRDefault="007A4D5B" w:rsidP="00742FB4">
            <w:pPr>
              <w:spacing w:line="276" w:lineRule="auto"/>
              <w:jc w:val="both"/>
              <w:rPr>
                <w:rFonts w:ascii="Lato" w:hAnsi="Lato" w:cstheme="minorHAnsi"/>
                <w:sz w:val="22"/>
                <w:szCs w:val="22"/>
              </w:rPr>
            </w:pPr>
            <w:r w:rsidRPr="00337114">
              <w:rPr>
                <w:rFonts w:ascii="Lato" w:hAnsi="Lato" w:cstheme="minorHAnsi"/>
                <w:sz w:val="22"/>
                <w:szCs w:val="22"/>
              </w:rPr>
              <w:t>Art. 31 ustawy</w:t>
            </w:r>
            <w:r w:rsidR="00C92EC1">
              <w:rPr>
                <w:rFonts w:ascii="Lato" w:hAnsi="Lato" w:cstheme="minorHAnsi"/>
                <w:sz w:val="22"/>
                <w:szCs w:val="22"/>
              </w:rPr>
              <w:t xml:space="preserve"> z </w:t>
            </w:r>
            <w:r w:rsidRPr="00337114">
              <w:rPr>
                <w:rFonts w:ascii="Lato" w:hAnsi="Lato" w:cstheme="minorHAnsi"/>
                <w:sz w:val="22"/>
                <w:szCs w:val="22"/>
              </w:rPr>
              <w:t>dnia 5 sierpnia 2022 r.</w:t>
            </w:r>
            <w:r w:rsidR="00C92EC1">
              <w:rPr>
                <w:rFonts w:ascii="Lato" w:hAnsi="Lato" w:cstheme="minorHAnsi"/>
                <w:sz w:val="22"/>
                <w:szCs w:val="22"/>
              </w:rPr>
              <w:t xml:space="preserve"> o </w:t>
            </w:r>
            <w:r w:rsidRPr="00337114">
              <w:rPr>
                <w:rFonts w:ascii="Lato" w:hAnsi="Lato" w:cstheme="minorHAnsi"/>
                <w:sz w:val="22"/>
                <w:szCs w:val="22"/>
              </w:rPr>
              <w:t>ekonomii społecznej, zapewniając</w:t>
            </w:r>
            <w:r w:rsidR="00EE6FB1">
              <w:rPr>
                <w:rFonts w:ascii="Lato" w:hAnsi="Lato" w:cstheme="minorHAnsi"/>
                <w:sz w:val="22"/>
                <w:szCs w:val="22"/>
              </w:rPr>
              <w:t>y</w:t>
            </w:r>
            <w:r w:rsidRPr="00337114">
              <w:rPr>
                <w:rFonts w:ascii="Lato" w:hAnsi="Lato" w:cstheme="minorHAnsi"/>
                <w:sz w:val="22"/>
                <w:szCs w:val="22"/>
              </w:rPr>
              <w:t xml:space="preserve"> ministrowi właściwemu do spraw zabezpieczenia społecznego możliwość przygotowania resortowego programu wspierania ekonomii społecznej.</w:t>
            </w:r>
          </w:p>
        </w:tc>
      </w:tr>
      <w:tr w:rsidR="007A4D5B" w:rsidRPr="00337114" w14:paraId="78801A1D" w14:textId="77777777" w:rsidTr="00742FB4">
        <w:tc>
          <w:tcPr>
            <w:tcW w:w="3813" w:type="dxa"/>
            <w:shd w:val="clear" w:color="auto" w:fill="DBE5F1" w:themeFill="accent1" w:themeFillTint="33"/>
          </w:tcPr>
          <w:p w14:paraId="706CF95E" w14:textId="059938E4" w:rsidR="007A4D5B" w:rsidRPr="00337114" w:rsidRDefault="007A4D5B" w:rsidP="00984965">
            <w:pPr>
              <w:spacing w:line="276" w:lineRule="auto"/>
              <w:rPr>
                <w:rFonts w:ascii="Lato" w:hAnsi="Lato" w:cstheme="minorHAnsi"/>
                <w:b/>
                <w:sz w:val="22"/>
                <w:szCs w:val="22"/>
              </w:rPr>
            </w:pPr>
            <w:r w:rsidRPr="00337114">
              <w:rPr>
                <w:rFonts w:ascii="Lato" w:hAnsi="Lato" w:cstheme="minorHAnsi"/>
                <w:b/>
                <w:bCs/>
                <w:sz w:val="22"/>
                <w:szCs w:val="22"/>
              </w:rPr>
              <w:t>Podmioty uprawnione do ubiegania się</w:t>
            </w:r>
            <w:r w:rsidR="00C92EC1">
              <w:rPr>
                <w:rFonts w:ascii="Lato" w:hAnsi="Lato" w:cstheme="minorHAnsi"/>
                <w:b/>
                <w:bCs/>
                <w:sz w:val="22"/>
                <w:szCs w:val="22"/>
              </w:rPr>
              <w:t xml:space="preserve"> o </w:t>
            </w:r>
            <w:r w:rsidRPr="00337114">
              <w:rPr>
                <w:rFonts w:ascii="Lato" w:hAnsi="Lato" w:cstheme="minorHAnsi"/>
                <w:b/>
                <w:bCs/>
                <w:sz w:val="22"/>
                <w:szCs w:val="22"/>
              </w:rPr>
              <w:t>dofinansowanie</w:t>
            </w:r>
            <w:r w:rsidR="00C92EC1">
              <w:rPr>
                <w:rFonts w:ascii="Lato" w:hAnsi="Lato" w:cstheme="minorHAnsi"/>
                <w:b/>
                <w:bCs/>
                <w:sz w:val="22"/>
                <w:szCs w:val="22"/>
              </w:rPr>
              <w:t xml:space="preserve"> w </w:t>
            </w:r>
            <w:r w:rsidRPr="00337114">
              <w:rPr>
                <w:rFonts w:ascii="Lato" w:hAnsi="Lato" w:cstheme="minorHAnsi"/>
                <w:b/>
                <w:bCs/>
                <w:sz w:val="22"/>
                <w:szCs w:val="22"/>
              </w:rPr>
              <w:t>konkursie</w:t>
            </w:r>
          </w:p>
        </w:tc>
        <w:tc>
          <w:tcPr>
            <w:tcW w:w="5352" w:type="dxa"/>
          </w:tcPr>
          <w:p w14:paraId="1FA78403" w14:textId="31DC4ADD" w:rsidR="007A4D5B" w:rsidRPr="00337114" w:rsidRDefault="007A4D5B" w:rsidP="00742FB4">
            <w:pPr>
              <w:spacing w:line="276" w:lineRule="auto"/>
              <w:jc w:val="both"/>
              <w:rPr>
                <w:rFonts w:ascii="Lato" w:hAnsi="Lato" w:cstheme="minorHAnsi"/>
                <w:sz w:val="22"/>
                <w:szCs w:val="22"/>
              </w:rPr>
            </w:pPr>
            <w:r w:rsidRPr="00337114">
              <w:rPr>
                <w:rFonts w:ascii="Lato" w:hAnsi="Lato" w:cstheme="minorHAnsi"/>
                <w:sz w:val="22"/>
                <w:szCs w:val="22"/>
              </w:rPr>
              <w:t>Podmioty ekonomii społecznej,</w:t>
            </w:r>
            <w:r w:rsidR="00C92EC1">
              <w:rPr>
                <w:rFonts w:ascii="Lato" w:hAnsi="Lato" w:cstheme="minorHAnsi"/>
                <w:sz w:val="22"/>
                <w:szCs w:val="22"/>
              </w:rPr>
              <w:t xml:space="preserve"> o </w:t>
            </w:r>
            <w:r w:rsidRPr="00337114">
              <w:rPr>
                <w:rFonts w:ascii="Lato" w:hAnsi="Lato" w:cstheme="minorHAnsi"/>
                <w:sz w:val="22"/>
                <w:szCs w:val="22"/>
              </w:rPr>
              <w:t>których mowa</w:t>
            </w:r>
            <w:r w:rsidR="00C92EC1">
              <w:rPr>
                <w:rFonts w:ascii="Lato" w:hAnsi="Lato" w:cstheme="minorHAnsi"/>
                <w:sz w:val="22"/>
                <w:szCs w:val="22"/>
              </w:rPr>
              <w:t xml:space="preserve"> w </w:t>
            </w:r>
            <w:r w:rsidRPr="00337114">
              <w:rPr>
                <w:rFonts w:ascii="Lato" w:hAnsi="Lato" w:cstheme="minorHAnsi"/>
                <w:sz w:val="22"/>
                <w:szCs w:val="22"/>
              </w:rPr>
              <w:t>art. 2 pkt 5 ustawy</w:t>
            </w:r>
            <w:r w:rsidR="00C92EC1">
              <w:rPr>
                <w:rFonts w:ascii="Lato" w:hAnsi="Lato" w:cstheme="minorHAnsi"/>
                <w:sz w:val="22"/>
                <w:szCs w:val="22"/>
              </w:rPr>
              <w:t xml:space="preserve"> </w:t>
            </w:r>
            <w:r w:rsidR="00B21CBD">
              <w:rPr>
                <w:rFonts w:ascii="Lato" w:hAnsi="Lato" w:cstheme="minorHAnsi"/>
                <w:sz w:val="22"/>
                <w:szCs w:val="22"/>
              </w:rPr>
              <w:t xml:space="preserve">z dnia 5 sierpnia 2022 r. </w:t>
            </w:r>
            <w:r w:rsidR="00C92EC1">
              <w:rPr>
                <w:rFonts w:ascii="Lato" w:hAnsi="Lato" w:cstheme="minorHAnsi"/>
                <w:sz w:val="22"/>
                <w:szCs w:val="22"/>
              </w:rPr>
              <w:t>o </w:t>
            </w:r>
            <w:r w:rsidRPr="00337114">
              <w:rPr>
                <w:rFonts w:ascii="Lato" w:hAnsi="Lato" w:cstheme="minorHAnsi"/>
                <w:sz w:val="22"/>
                <w:szCs w:val="22"/>
              </w:rPr>
              <w:t>ekonomii społecznej.</w:t>
            </w:r>
          </w:p>
        </w:tc>
      </w:tr>
      <w:tr w:rsidR="007A4D5B" w:rsidRPr="00337114" w14:paraId="63282737" w14:textId="77777777" w:rsidTr="00742FB4">
        <w:tc>
          <w:tcPr>
            <w:tcW w:w="3813" w:type="dxa"/>
            <w:shd w:val="clear" w:color="auto" w:fill="DBE5F1" w:themeFill="accent1" w:themeFillTint="33"/>
          </w:tcPr>
          <w:p w14:paraId="6576BF1F" w14:textId="324BA963" w:rsidR="007A4D5B" w:rsidRPr="00337114" w:rsidRDefault="007A4D5B" w:rsidP="00984965">
            <w:pPr>
              <w:spacing w:line="276" w:lineRule="auto"/>
              <w:rPr>
                <w:rFonts w:ascii="Lato" w:hAnsi="Lato" w:cstheme="minorHAnsi"/>
                <w:b/>
                <w:sz w:val="22"/>
                <w:szCs w:val="22"/>
              </w:rPr>
            </w:pPr>
            <w:r w:rsidRPr="00337114">
              <w:rPr>
                <w:rFonts w:ascii="Lato" w:hAnsi="Lato" w:cstheme="minorHAnsi"/>
                <w:b/>
                <w:sz w:val="22"/>
                <w:szCs w:val="22"/>
              </w:rPr>
              <w:t>Wartość konkursu ogłoszonego</w:t>
            </w:r>
            <w:r w:rsidR="00C92EC1">
              <w:rPr>
                <w:rFonts w:ascii="Lato" w:hAnsi="Lato" w:cstheme="minorHAnsi"/>
                <w:b/>
                <w:sz w:val="22"/>
                <w:szCs w:val="22"/>
              </w:rPr>
              <w:t xml:space="preserve"> w </w:t>
            </w:r>
            <w:r w:rsidRPr="00337114">
              <w:rPr>
                <w:rFonts w:ascii="Lato" w:hAnsi="Lato" w:cstheme="minorHAnsi"/>
                <w:b/>
                <w:sz w:val="22"/>
                <w:szCs w:val="22"/>
              </w:rPr>
              <w:t>2023 r.</w:t>
            </w:r>
          </w:p>
        </w:tc>
        <w:tc>
          <w:tcPr>
            <w:tcW w:w="5352" w:type="dxa"/>
          </w:tcPr>
          <w:p w14:paraId="178EFA61" w14:textId="0F30DF96" w:rsidR="007A4D5B" w:rsidRPr="00337114" w:rsidRDefault="007A4D5B" w:rsidP="00742FB4">
            <w:pPr>
              <w:spacing w:line="276" w:lineRule="auto"/>
              <w:jc w:val="both"/>
              <w:rPr>
                <w:rFonts w:ascii="Lato" w:hAnsi="Lato" w:cstheme="minorHAnsi"/>
                <w:sz w:val="22"/>
                <w:szCs w:val="22"/>
              </w:rPr>
            </w:pPr>
            <w:r w:rsidRPr="00337114">
              <w:rPr>
                <w:rFonts w:ascii="Lato" w:hAnsi="Lato" w:cstheme="minorHAnsi"/>
                <w:sz w:val="22"/>
                <w:szCs w:val="22"/>
              </w:rPr>
              <w:t>100 </w:t>
            </w:r>
            <w:r w:rsidR="005F47CF">
              <w:rPr>
                <w:rFonts w:ascii="Lato" w:hAnsi="Lato" w:cstheme="minorHAnsi"/>
                <w:sz w:val="22"/>
                <w:szCs w:val="22"/>
              </w:rPr>
              <w:t xml:space="preserve">mln </w:t>
            </w:r>
            <w:r w:rsidRPr="00337114">
              <w:rPr>
                <w:rFonts w:ascii="Lato" w:hAnsi="Lato" w:cstheme="minorHAnsi"/>
                <w:sz w:val="22"/>
                <w:szCs w:val="22"/>
              </w:rPr>
              <w:t>zł</w:t>
            </w:r>
          </w:p>
        </w:tc>
      </w:tr>
      <w:tr w:rsidR="007A4D5B" w:rsidRPr="00337114" w14:paraId="7CC3EF7A" w14:textId="77777777" w:rsidTr="00742FB4">
        <w:tc>
          <w:tcPr>
            <w:tcW w:w="3813" w:type="dxa"/>
            <w:shd w:val="clear" w:color="auto" w:fill="DBE5F1" w:themeFill="accent1" w:themeFillTint="33"/>
          </w:tcPr>
          <w:p w14:paraId="167549DE" w14:textId="77777777" w:rsidR="007A4D5B" w:rsidRPr="00337114" w:rsidRDefault="007A4D5B" w:rsidP="00984965">
            <w:pPr>
              <w:spacing w:line="276" w:lineRule="auto"/>
              <w:rPr>
                <w:rFonts w:ascii="Lato" w:hAnsi="Lato" w:cstheme="minorHAnsi"/>
                <w:b/>
                <w:sz w:val="22"/>
                <w:szCs w:val="22"/>
              </w:rPr>
            </w:pPr>
            <w:r w:rsidRPr="00337114">
              <w:rPr>
                <w:rFonts w:ascii="Lato" w:hAnsi="Lato" w:cstheme="minorHAnsi"/>
                <w:b/>
                <w:sz w:val="22"/>
                <w:szCs w:val="22"/>
              </w:rPr>
              <w:t>Podstawa prawna powołania komisji konkursowej</w:t>
            </w:r>
          </w:p>
        </w:tc>
        <w:tc>
          <w:tcPr>
            <w:tcW w:w="5352" w:type="dxa"/>
          </w:tcPr>
          <w:p w14:paraId="2C9F77CE" w14:textId="742F1443" w:rsidR="007A4D5B" w:rsidRPr="00337114" w:rsidRDefault="007A4D5B" w:rsidP="00742FB4">
            <w:pPr>
              <w:spacing w:line="276" w:lineRule="auto"/>
              <w:jc w:val="both"/>
              <w:rPr>
                <w:rFonts w:ascii="Lato" w:hAnsi="Lato" w:cstheme="minorHAnsi"/>
                <w:sz w:val="22"/>
                <w:szCs w:val="22"/>
              </w:rPr>
            </w:pPr>
            <w:r w:rsidRPr="00337114">
              <w:rPr>
                <w:rFonts w:ascii="Lato" w:hAnsi="Lato" w:cstheme="minorHAnsi"/>
                <w:sz w:val="22"/>
                <w:szCs w:val="22"/>
              </w:rPr>
              <w:t>Art. 34 ust. 1 ustawy</w:t>
            </w:r>
            <w:r w:rsidR="00C92EC1">
              <w:rPr>
                <w:rFonts w:ascii="Lato" w:hAnsi="Lato" w:cstheme="minorHAnsi"/>
                <w:sz w:val="22"/>
                <w:szCs w:val="22"/>
              </w:rPr>
              <w:t xml:space="preserve"> z </w:t>
            </w:r>
            <w:r w:rsidRPr="00337114">
              <w:rPr>
                <w:rFonts w:ascii="Lato" w:hAnsi="Lato" w:cstheme="minorHAnsi"/>
                <w:sz w:val="22"/>
                <w:szCs w:val="22"/>
              </w:rPr>
              <w:t>dnia 5 sierpnia 2022 r.</w:t>
            </w:r>
            <w:r w:rsidR="00C92EC1">
              <w:rPr>
                <w:rFonts w:ascii="Lato" w:hAnsi="Lato" w:cstheme="minorHAnsi"/>
                <w:sz w:val="22"/>
                <w:szCs w:val="22"/>
              </w:rPr>
              <w:t xml:space="preserve"> o </w:t>
            </w:r>
            <w:r w:rsidRPr="00337114">
              <w:rPr>
                <w:rFonts w:ascii="Lato" w:hAnsi="Lato" w:cstheme="minorHAnsi"/>
                <w:sz w:val="22"/>
                <w:szCs w:val="22"/>
              </w:rPr>
              <w:t>ekonomii społecznej.</w:t>
            </w:r>
          </w:p>
        </w:tc>
      </w:tr>
      <w:tr w:rsidR="007A4D5B" w:rsidRPr="00337114" w14:paraId="174B5A5E" w14:textId="77777777" w:rsidTr="00742FB4">
        <w:tc>
          <w:tcPr>
            <w:tcW w:w="3813" w:type="dxa"/>
            <w:shd w:val="clear" w:color="auto" w:fill="DBE5F1" w:themeFill="accent1" w:themeFillTint="33"/>
          </w:tcPr>
          <w:p w14:paraId="03C70CC4" w14:textId="77777777" w:rsidR="007A4D5B" w:rsidRPr="00337114" w:rsidRDefault="007A4D5B" w:rsidP="00984965">
            <w:pPr>
              <w:spacing w:line="276" w:lineRule="auto"/>
              <w:rPr>
                <w:rFonts w:ascii="Lato" w:hAnsi="Lato" w:cstheme="minorHAnsi"/>
                <w:b/>
                <w:sz w:val="22"/>
                <w:szCs w:val="22"/>
              </w:rPr>
            </w:pPr>
            <w:r w:rsidRPr="00337114">
              <w:rPr>
                <w:rFonts w:ascii="Lato" w:hAnsi="Lato" w:cstheme="minorHAnsi"/>
                <w:b/>
                <w:sz w:val="22"/>
                <w:szCs w:val="22"/>
              </w:rPr>
              <w:t>Cel konkursu</w:t>
            </w:r>
          </w:p>
        </w:tc>
        <w:tc>
          <w:tcPr>
            <w:tcW w:w="5352" w:type="dxa"/>
          </w:tcPr>
          <w:p w14:paraId="06416EFC" w14:textId="77777777" w:rsidR="007A4D5B" w:rsidRPr="00337114" w:rsidRDefault="007A4D5B" w:rsidP="00742FB4">
            <w:pPr>
              <w:spacing w:line="276" w:lineRule="auto"/>
              <w:jc w:val="both"/>
              <w:rPr>
                <w:rFonts w:ascii="Lato" w:hAnsi="Lato" w:cstheme="minorHAnsi"/>
                <w:sz w:val="22"/>
                <w:szCs w:val="22"/>
              </w:rPr>
            </w:pPr>
            <w:r w:rsidRPr="00337114">
              <w:rPr>
                <w:rFonts w:ascii="Lato" w:hAnsi="Lato" w:cstheme="minorHAnsi"/>
                <w:sz w:val="22"/>
                <w:szCs w:val="22"/>
              </w:rPr>
              <w:t>Budowanie odporności na zmiany zachodzące na rynku oraz zapewnienie instrumentów wsparcia pozwalających na rozwój ich działalności.</w:t>
            </w:r>
          </w:p>
        </w:tc>
      </w:tr>
      <w:tr w:rsidR="007A4D5B" w:rsidRPr="00337114" w14:paraId="06DD4EDD" w14:textId="77777777" w:rsidTr="00742FB4">
        <w:tc>
          <w:tcPr>
            <w:tcW w:w="3813" w:type="dxa"/>
            <w:shd w:val="clear" w:color="auto" w:fill="DBE5F1" w:themeFill="accent1" w:themeFillTint="33"/>
          </w:tcPr>
          <w:p w14:paraId="40D6910E" w14:textId="77777777" w:rsidR="007A4D5B" w:rsidRPr="00337114" w:rsidRDefault="007A4D5B" w:rsidP="00984965">
            <w:pPr>
              <w:spacing w:line="276" w:lineRule="auto"/>
              <w:rPr>
                <w:rFonts w:ascii="Lato" w:hAnsi="Lato" w:cstheme="minorHAnsi"/>
                <w:b/>
                <w:sz w:val="22"/>
                <w:szCs w:val="22"/>
              </w:rPr>
            </w:pPr>
            <w:r w:rsidRPr="00337114">
              <w:rPr>
                <w:rFonts w:ascii="Lato" w:hAnsi="Lato" w:cstheme="minorHAnsi"/>
                <w:b/>
                <w:sz w:val="22"/>
                <w:szCs w:val="22"/>
              </w:rPr>
              <w:t>Priorytety/Moduły</w:t>
            </w:r>
          </w:p>
        </w:tc>
        <w:tc>
          <w:tcPr>
            <w:tcW w:w="5352" w:type="dxa"/>
          </w:tcPr>
          <w:p w14:paraId="028795D0" w14:textId="3184571A" w:rsidR="007A4D5B" w:rsidRPr="00337114" w:rsidRDefault="007A4D5B" w:rsidP="00742FB4">
            <w:pPr>
              <w:spacing w:line="276" w:lineRule="auto"/>
              <w:jc w:val="both"/>
              <w:rPr>
                <w:rFonts w:ascii="Lato" w:hAnsi="Lato" w:cstheme="minorHAnsi"/>
                <w:sz w:val="22"/>
                <w:szCs w:val="22"/>
              </w:rPr>
            </w:pPr>
            <w:r w:rsidRPr="00BF04E1">
              <w:rPr>
                <w:rFonts w:ascii="Lato" w:hAnsi="Lato" w:cstheme="minorHAnsi"/>
                <w:b/>
                <w:bCs/>
                <w:sz w:val="22"/>
                <w:szCs w:val="22"/>
              </w:rPr>
              <w:t>Obszar 1</w:t>
            </w:r>
            <w:r w:rsidRPr="00337114">
              <w:rPr>
                <w:rFonts w:ascii="Lato" w:hAnsi="Lato" w:cstheme="minorHAnsi"/>
                <w:sz w:val="22"/>
                <w:szCs w:val="22"/>
              </w:rPr>
              <w:t xml:space="preserve"> – reintegracja osób zagrożonych wykluczeniem społecznym</w:t>
            </w:r>
            <w:r w:rsidR="00C92EC1">
              <w:rPr>
                <w:rFonts w:ascii="Lato" w:hAnsi="Lato" w:cstheme="minorHAnsi"/>
                <w:sz w:val="22"/>
                <w:szCs w:val="22"/>
              </w:rPr>
              <w:t xml:space="preserve"> w </w:t>
            </w:r>
            <w:r w:rsidRPr="00337114">
              <w:rPr>
                <w:rFonts w:ascii="Lato" w:hAnsi="Lato" w:cstheme="minorHAnsi"/>
                <w:sz w:val="22"/>
                <w:szCs w:val="22"/>
              </w:rPr>
              <w:t>przedsiębiorstwach społecznych</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podmiotach zatrudnienia socjalnego.</w:t>
            </w:r>
          </w:p>
          <w:p w14:paraId="268B0A3B" w14:textId="6B73AB23" w:rsidR="007A4D5B" w:rsidRPr="00337114" w:rsidRDefault="007A4D5B" w:rsidP="00742FB4">
            <w:pPr>
              <w:spacing w:line="276" w:lineRule="auto"/>
              <w:jc w:val="both"/>
              <w:rPr>
                <w:rFonts w:ascii="Lato" w:hAnsi="Lato" w:cstheme="minorHAnsi"/>
                <w:sz w:val="22"/>
                <w:szCs w:val="22"/>
              </w:rPr>
            </w:pPr>
            <w:r w:rsidRPr="00BF04E1">
              <w:rPr>
                <w:rFonts w:ascii="Lato" w:hAnsi="Lato" w:cstheme="minorHAnsi"/>
                <w:b/>
                <w:bCs/>
                <w:sz w:val="22"/>
                <w:szCs w:val="22"/>
              </w:rPr>
              <w:t>Obszar 2</w:t>
            </w:r>
            <w:r w:rsidRPr="00337114">
              <w:rPr>
                <w:rFonts w:ascii="Lato" w:hAnsi="Lato" w:cstheme="minorHAnsi"/>
                <w:sz w:val="22"/>
                <w:szCs w:val="22"/>
              </w:rPr>
              <w:t xml:space="preserve"> – budowanie potencjału przedsiębiorstw społecznych</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podmiotów ekonomii społecznej do realizacji zdeinstytucjonalizowanych usług społecznych.</w:t>
            </w:r>
          </w:p>
          <w:p w14:paraId="3F143FB8" w14:textId="0ECDDC15" w:rsidR="007A4D5B" w:rsidRPr="00337114" w:rsidRDefault="007A4D5B" w:rsidP="00742FB4">
            <w:pPr>
              <w:spacing w:line="276" w:lineRule="auto"/>
              <w:jc w:val="both"/>
              <w:rPr>
                <w:rFonts w:ascii="Lato" w:hAnsi="Lato" w:cstheme="minorHAnsi"/>
                <w:sz w:val="22"/>
                <w:szCs w:val="22"/>
              </w:rPr>
            </w:pPr>
            <w:r w:rsidRPr="00BF04E1">
              <w:rPr>
                <w:rFonts w:ascii="Lato" w:hAnsi="Lato" w:cstheme="minorHAnsi"/>
                <w:b/>
                <w:bCs/>
                <w:sz w:val="22"/>
                <w:szCs w:val="22"/>
              </w:rPr>
              <w:t>Obszar 3</w:t>
            </w:r>
            <w:r w:rsidRPr="00337114">
              <w:rPr>
                <w:rFonts w:ascii="Lato" w:hAnsi="Lato" w:cstheme="minorHAnsi"/>
                <w:sz w:val="22"/>
                <w:szCs w:val="22"/>
              </w:rPr>
              <w:t xml:space="preserve"> – wzmacnianie odporności</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rozwój przedsiębiorstw społecznych</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podmiotów ekonomii społecznej.</w:t>
            </w:r>
          </w:p>
        </w:tc>
      </w:tr>
      <w:tr w:rsidR="007A4D5B" w:rsidRPr="00337114" w14:paraId="1BB60FF1" w14:textId="77777777" w:rsidTr="00742FB4">
        <w:tc>
          <w:tcPr>
            <w:tcW w:w="3813" w:type="dxa"/>
            <w:shd w:val="clear" w:color="auto" w:fill="DBE5F1" w:themeFill="accent1" w:themeFillTint="33"/>
          </w:tcPr>
          <w:p w14:paraId="73271FAA" w14:textId="77777777" w:rsidR="007A4D5B" w:rsidRPr="00337114" w:rsidRDefault="007A4D5B" w:rsidP="00984965">
            <w:pPr>
              <w:spacing w:line="276" w:lineRule="auto"/>
              <w:rPr>
                <w:rFonts w:ascii="Lato" w:hAnsi="Lato" w:cstheme="minorHAnsi"/>
                <w:b/>
                <w:sz w:val="22"/>
                <w:szCs w:val="22"/>
              </w:rPr>
            </w:pPr>
            <w:r w:rsidRPr="00337114">
              <w:rPr>
                <w:rFonts w:ascii="Lato" w:hAnsi="Lato" w:cstheme="minorHAnsi"/>
                <w:b/>
                <w:sz w:val="22"/>
                <w:szCs w:val="22"/>
              </w:rPr>
              <w:t>Data ogłoszenia konkursu</w:t>
            </w:r>
          </w:p>
        </w:tc>
        <w:tc>
          <w:tcPr>
            <w:tcW w:w="5352" w:type="dxa"/>
          </w:tcPr>
          <w:p w14:paraId="3EF6C37B" w14:textId="77777777" w:rsidR="007A4D5B" w:rsidRPr="00337114" w:rsidRDefault="007A4D5B" w:rsidP="00742FB4">
            <w:pPr>
              <w:spacing w:line="276" w:lineRule="auto"/>
              <w:jc w:val="both"/>
              <w:rPr>
                <w:rFonts w:ascii="Lato" w:hAnsi="Lato" w:cstheme="minorHAnsi"/>
                <w:sz w:val="22"/>
                <w:szCs w:val="22"/>
              </w:rPr>
            </w:pPr>
            <w:r w:rsidRPr="00337114">
              <w:rPr>
                <w:rFonts w:ascii="Lato" w:hAnsi="Lato" w:cstheme="minorHAnsi"/>
                <w:sz w:val="22"/>
                <w:szCs w:val="22"/>
              </w:rPr>
              <w:t>17.01.2023 r.</w:t>
            </w:r>
          </w:p>
        </w:tc>
      </w:tr>
      <w:tr w:rsidR="007A4D5B" w:rsidRPr="00337114" w14:paraId="3ECD5F0B" w14:textId="77777777" w:rsidTr="00742FB4">
        <w:tc>
          <w:tcPr>
            <w:tcW w:w="3813" w:type="dxa"/>
            <w:shd w:val="clear" w:color="auto" w:fill="DBE5F1" w:themeFill="accent1" w:themeFillTint="33"/>
          </w:tcPr>
          <w:p w14:paraId="328E4441" w14:textId="77777777" w:rsidR="007A4D5B" w:rsidRPr="00337114" w:rsidRDefault="007A4D5B" w:rsidP="00984965">
            <w:pPr>
              <w:spacing w:line="276" w:lineRule="auto"/>
              <w:rPr>
                <w:rFonts w:ascii="Lato" w:hAnsi="Lato" w:cstheme="minorHAnsi"/>
                <w:b/>
                <w:sz w:val="22"/>
                <w:szCs w:val="22"/>
              </w:rPr>
            </w:pPr>
            <w:r w:rsidRPr="00337114">
              <w:rPr>
                <w:rFonts w:ascii="Lato" w:hAnsi="Lato" w:cstheme="minorHAnsi"/>
                <w:b/>
                <w:sz w:val="22"/>
                <w:szCs w:val="22"/>
              </w:rPr>
              <w:lastRenderedPageBreak/>
              <w:t>Data zakończenia konkursu</w:t>
            </w:r>
          </w:p>
        </w:tc>
        <w:tc>
          <w:tcPr>
            <w:tcW w:w="5352" w:type="dxa"/>
          </w:tcPr>
          <w:p w14:paraId="16DD31D4" w14:textId="2ACB2472" w:rsidR="007A4D5B" w:rsidRPr="00337114" w:rsidRDefault="007A4D5B" w:rsidP="00742FB4">
            <w:pPr>
              <w:spacing w:line="276" w:lineRule="auto"/>
              <w:jc w:val="both"/>
              <w:rPr>
                <w:rFonts w:ascii="Lato" w:hAnsi="Lato" w:cstheme="minorHAnsi"/>
                <w:sz w:val="22"/>
                <w:szCs w:val="22"/>
              </w:rPr>
            </w:pPr>
            <w:r w:rsidRPr="00337114">
              <w:rPr>
                <w:rFonts w:ascii="Lato" w:hAnsi="Lato" w:cstheme="minorHAnsi"/>
                <w:sz w:val="22"/>
                <w:szCs w:val="22"/>
              </w:rPr>
              <w:t>16.02.2023 r.</w:t>
            </w:r>
            <w:r w:rsidR="005C50F6">
              <w:rPr>
                <w:rFonts w:ascii="Lato" w:hAnsi="Lato" w:cstheme="minorHAnsi"/>
                <w:sz w:val="22"/>
                <w:szCs w:val="22"/>
              </w:rPr>
              <w:t xml:space="preserve"> </w:t>
            </w:r>
            <w:r w:rsidR="005C50F6">
              <w:rPr>
                <w:rFonts w:ascii="Lato" w:hAnsi="Lato"/>
                <w:sz w:val="22"/>
                <w:szCs w:val="22"/>
              </w:rPr>
              <w:t>(data zakończenia naboru wniosków)</w:t>
            </w:r>
          </w:p>
        </w:tc>
      </w:tr>
      <w:tr w:rsidR="007A4D5B" w:rsidRPr="00337114" w14:paraId="01FADC35" w14:textId="77777777" w:rsidTr="00742FB4">
        <w:tc>
          <w:tcPr>
            <w:tcW w:w="3813" w:type="dxa"/>
            <w:shd w:val="clear" w:color="auto" w:fill="DBE5F1" w:themeFill="accent1" w:themeFillTint="33"/>
          </w:tcPr>
          <w:p w14:paraId="67C3F858" w14:textId="60E2B74F" w:rsidR="007A4D5B" w:rsidRPr="00337114" w:rsidRDefault="007A4D5B" w:rsidP="00984965">
            <w:pPr>
              <w:spacing w:line="276" w:lineRule="auto"/>
              <w:rPr>
                <w:rFonts w:ascii="Lato" w:hAnsi="Lato" w:cstheme="minorHAnsi"/>
                <w:b/>
                <w:sz w:val="22"/>
                <w:szCs w:val="22"/>
              </w:rPr>
            </w:pPr>
            <w:r w:rsidRPr="00337114">
              <w:rPr>
                <w:rFonts w:ascii="Lato" w:hAnsi="Lato" w:cstheme="minorHAnsi"/>
                <w:b/>
                <w:sz w:val="22"/>
                <w:szCs w:val="22"/>
              </w:rPr>
              <w:t>Liczba ofert, które wpłynęły</w:t>
            </w:r>
            <w:r w:rsidR="00C92EC1">
              <w:rPr>
                <w:rFonts w:ascii="Lato" w:hAnsi="Lato" w:cstheme="minorHAnsi"/>
                <w:b/>
                <w:sz w:val="22"/>
                <w:szCs w:val="22"/>
              </w:rPr>
              <w:t xml:space="preserve"> w </w:t>
            </w:r>
            <w:r w:rsidRPr="00337114">
              <w:rPr>
                <w:rFonts w:ascii="Lato" w:hAnsi="Lato" w:cstheme="minorHAnsi"/>
                <w:b/>
                <w:sz w:val="22"/>
                <w:szCs w:val="22"/>
              </w:rPr>
              <w:t>odpowiedzi na ogłoszony konkurs (w tym od ngo)</w:t>
            </w:r>
          </w:p>
        </w:tc>
        <w:tc>
          <w:tcPr>
            <w:tcW w:w="5352" w:type="dxa"/>
          </w:tcPr>
          <w:p w14:paraId="641B2F85" w14:textId="77777777" w:rsidR="007A4D5B" w:rsidRPr="00337114" w:rsidRDefault="007A4D5B" w:rsidP="00742FB4">
            <w:pPr>
              <w:spacing w:line="276" w:lineRule="auto"/>
              <w:jc w:val="both"/>
              <w:rPr>
                <w:rFonts w:ascii="Lato" w:hAnsi="Lato" w:cstheme="minorHAnsi"/>
                <w:sz w:val="22"/>
                <w:szCs w:val="22"/>
              </w:rPr>
            </w:pPr>
            <w:r w:rsidRPr="00337114">
              <w:rPr>
                <w:rFonts w:ascii="Lato" w:hAnsi="Lato" w:cstheme="minorHAnsi"/>
                <w:sz w:val="22"/>
                <w:szCs w:val="22"/>
              </w:rPr>
              <w:t>1116</w:t>
            </w:r>
          </w:p>
        </w:tc>
      </w:tr>
      <w:tr w:rsidR="007A4D5B" w:rsidRPr="00337114" w14:paraId="458C91D1" w14:textId="77777777" w:rsidTr="00742FB4">
        <w:tc>
          <w:tcPr>
            <w:tcW w:w="3813" w:type="dxa"/>
            <w:shd w:val="clear" w:color="auto" w:fill="DBE5F1" w:themeFill="accent1" w:themeFillTint="33"/>
          </w:tcPr>
          <w:p w14:paraId="0FDE9D65" w14:textId="77777777" w:rsidR="007A4D5B" w:rsidRPr="00337114" w:rsidRDefault="007A4D5B" w:rsidP="00984965">
            <w:pPr>
              <w:spacing w:line="276" w:lineRule="auto"/>
              <w:rPr>
                <w:rFonts w:ascii="Lato" w:hAnsi="Lato" w:cstheme="minorHAnsi"/>
                <w:b/>
                <w:sz w:val="22"/>
                <w:szCs w:val="22"/>
              </w:rPr>
            </w:pPr>
            <w:r w:rsidRPr="00337114">
              <w:rPr>
                <w:rFonts w:ascii="Lato" w:hAnsi="Lato" w:cstheme="minorHAnsi"/>
                <w:b/>
                <w:sz w:val="22"/>
                <w:szCs w:val="22"/>
              </w:rPr>
              <w:t>Liczba ofert przeznaczonych do dofinansowania (w tym od ngo)</w:t>
            </w:r>
          </w:p>
        </w:tc>
        <w:tc>
          <w:tcPr>
            <w:tcW w:w="5352" w:type="dxa"/>
          </w:tcPr>
          <w:p w14:paraId="6A48F1C0" w14:textId="77777777" w:rsidR="007A4D5B" w:rsidRPr="00337114" w:rsidRDefault="007A4D5B" w:rsidP="00742FB4">
            <w:pPr>
              <w:spacing w:line="276" w:lineRule="auto"/>
              <w:jc w:val="both"/>
              <w:rPr>
                <w:rFonts w:ascii="Lato" w:hAnsi="Lato" w:cstheme="minorHAnsi"/>
                <w:sz w:val="22"/>
                <w:szCs w:val="22"/>
              </w:rPr>
            </w:pPr>
            <w:r w:rsidRPr="00337114">
              <w:rPr>
                <w:rFonts w:ascii="Lato" w:hAnsi="Lato" w:cstheme="minorHAnsi"/>
                <w:sz w:val="22"/>
                <w:szCs w:val="22"/>
              </w:rPr>
              <w:t>550</w:t>
            </w:r>
          </w:p>
          <w:p w14:paraId="0B6F3D3A" w14:textId="77777777" w:rsidR="007A4D5B" w:rsidRPr="00337114" w:rsidRDefault="007A4D5B" w:rsidP="00742FB4">
            <w:pPr>
              <w:spacing w:line="276" w:lineRule="auto"/>
              <w:jc w:val="both"/>
              <w:rPr>
                <w:rFonts w:ascii="Lato" w:hAnsi="Lato" w:cstheme="minorHAnsi"/>
                <w:sz w:val="22"/>
                <w:szCs w:val="22"/>
              </w:rPr>
            </w:pPr>
          </w:p>
        </w:tc>
      </w:tr>
      <w:tr w:rsidR="007A4D5B" w:rsidRPr="00337114" w14:paraId="06572608" w14:textId="77777777" w:rsidTr="00742FB4">
        <w:tc>
          <w:tcPr>
            <w:tcW w:w="3813" w:type="dxa"/>
            <w:shd w:val="clear" w:color="auto" w:fill="DBE5F1" w:themeFill="accent1" w:themeFillTint="33"/>
          </w:tcPr>
          <w:p w14:paraId="3CC2DE29" w14:textId="329990B3" w:rsidR="007A4D5B" w:rsidRPr="00337114" w:rsidRDefault="007A4D5B" w:rsidP="00984965">
            <w:pPr>
              <w:spacing w:line="276" w:lineRule="auto"/>
              <w:rPr>
                <w:rFonts w:ascii="Lato" w:hAnsi="Lato" w:cstheme="minorHAnsi"/>
                <w:b/>
                <w:sz w:val="22"/>
                <w:szCs w:val="22"/>
              </w:rPr>
            </w:pPr>
            <w:r w:rsidRPr="00337114">
              <w:rPr>
                <w:rFonts w:ascii="Lato" w:hAnsi="Lato" w:cstheme="minorHAnsi"/>
                <w:b/>
                <w:sz w:val="22"/>
                <w:szCs w:val="22"/>
              </w:rPr>
              <w:t>Liczba umów zawartych</w:t>
            </w:r>
            <w:r w:rsidR="00C92EC1">
              <w:rPr>
                <w:rFonts w:ascii="Lato" w:hAnsi="Lato" w:cstheme="minorHAnsi"/>
                <w:b/>
                <w:sz w:val="22"/>
                <w:szCs w:val="22"/>
              </w:rPr>
              <w:t xml:space="preserve"> z </w:t>
            </w:r>
            <w:r w:rsidRPr="00337114">
              <w:rPr>
                <w:rFonts w:ascii="Lato" w:hAnsi="Lato" w:cstheme="minorHAnsi"/>
                <w:b/>
                <w:sz w:val="22"/>
                <w:szCs w:val="22"/>
              </w:rPr>
              <w:t>ngo</w:t>
            </w:r>
          </w:p>
        </w:tc>
        <w:tc>
          <w:tcPr>
            <w:tcW w:w="5352" w:type="dxa"/>
          </w:tcPr>
          <w:p w14:paraId="1AD19F91" w14:textId="1023882C" w:rsidR="007A4D5B" w:rsidRPr="00337114" w:rsidRDefault="007A4D5B" w:rsidP="00742FB4">
            <w:pPr>
              <w:spacing w:line="276" w:lineRule="auto"/>
              <w:jc w:val="both"/>
              <w:rPr>
                <w:rFonts w:ascii="Lato" w:hAnsi="Lato" w:cstheme="minorHAnsi"/>
                <w:sz w:val="22"/>
                <w:szCs w:val="22"/>
              </w:rPr>
            </w:pPr>
            <w:r w:rsidRPr="00337114">
              <w:rPr>
                <w:rFonts w:ascii="Lato" w:hAnsi="Lato" w:cstheme="minorHAnsi"/>
                <w:sz w:val="22"/>
                <w:szCs w:val="22"/>
              </w:rPr>
              <w:t>427</w:t>
            </w:r>
            <w:r w:rsidR="005E5C7C">
              <w:rPr>
                <w:rStyle w:val="Odwoanieprzypisudolnego"/>
                <w:rFonts w:ascii="Lato" w:hAnsi="Lato"/>
                <w:sz w:val="22"/>
                <w:szCs w:val="22"/>
              </w:rPr>
              <w:footnoteReference w:id="7"/>
            </w:r>
          </w:p>
          <w:p w14:paraId="76E33AE4" w14:textId="77777777" w:rsidR="007A4D5B" w:rsidRPr="00337114" w:rsidRDefault="007A4D5B" w:rsidP="00742FB4">
            <w:pPr>
              <w:spacing w:line="276" w:lineRule="auto"/>
              <w:jc w:val="both"/>
              <w:rPr>
                <w:rFonts w:ascii="Lato" w:hAnsi="Lato" w:cstheme="minorHAnsi"/>
                <w:sz w:val="22"/>
                <w:szCs w:val="22"/>
              </w:rPr>
            </w:pPr>
          </w:p>
        </w:tc>
      </w:tr>
      <w:tr w:rsidR="007A4D5B" w:rsidRPr="00337114" w14:paraId="593913F2" w14:textId="77777777" w:rsidTr="00742FB4">
        <w:tc>
          <w:tcPr>
            <w:tcW w:w="3813" w:type="dxa"/>
            <w:shd w:val="clear" w:color="auto" w:fill="DBE5F1" w:themeFill="accent1" w:themeFillTint="33"/>
          </w:tcPr>
          <w:p w14:paraId="585AB548" w14:textId="6577A887" w:rsidR="007A4D5B" w:rsidRPr="00337114" w:rsidRDefault="007A4D5B" w:rsidP="00984965">
            <w:pPr>
              <w:spacing w:line="276" w:lineRule="auto"/>
              <w:rPr>
                <w:rFonts w:ascii="Lato" w:hAnsi="Lato" w:cstheme="minorHAnsi"/>
                <w:b/>
                <w:sz w:val="22"/>
                <w:szCs w:val="22"/>
              </w:rPr>
            </w:pPr>
            <w:r w:rsidRPr="00337114">
              <w:rPr>
                <w:rFonts w:ascii="Lato" w:hAnsi="Lato" w:cstheme="minorHAnsi"/>
                <w:b/>
                <w:sz w:val="22"/>
                <w:szCs w:val="22"/>
              </w:rPr>
              <w:t>Wartość umów zawartych</w:t>
            </w:r>
            <w:r w:rsidR="00C92EC1">
              <w:rPr>
                <w:rFonts w:ascii="Lato" w:hAnsi="Lato" w:cstheme="minorHAnsi"/>
                <w:b/>
                <w:sz w:val="22"/>
                <w:szCs w:val="22"/>
              </w:rPr>
              <w:t xml:space="preserve"> z </w:t>
            </w:r>
            <w:r w:rsidRPr="00337114">
              <w:rPr>
                <w:rFonts w:ascii="Lato" w:hAnsi="Lato" w:cstheme="minorHAnsi"/>
                <w:b/>
                <w:sz w:val="22"/>
                <w:szCs w:val="22"/>
              </w:rPr>
              <w:t>ngo</w:t>
            </w:r>
          </w:p>
        </w:tc>
        <w:tc>
          <w:tcPr>
            <w:tcW w:w="5352" w:type="dxa"/>
          </w:tcPr>
          <w:p w14:paraId="2AE963B9" w14:textId="77777777" w:rsidR="007A4D5B" w:rsidRPr="00337114" w:rsidRDefault="007A4D5B" w:rsidP="00742FB4">
            <w:pPr>
              <w:spacing w:line="276" w:lineRule="auto"/>
              <w:jc w:val="both"/>
              <w:rPr>
                <w:rFonts w:ascii="Lato" w:hAnsi="Lato" w:cstheme="minorHAnsi"/>
                <w:sz w:val="22"/>
                <w:szCs w:val="22"/>
              </w:rPr>
            </w:pPr>
            <w:r w:rsidRPr="00337114">
              <w:rPr>
                <w:rFonts w:ascii="Lato" w:hAnsi="Lato" w:cstheme="minorHAnsi"/>
                <w:sz w:val="22"/>
                <w:szCs w:val="22"/>
              </w:rPr>
              <w:t>73 640 287,90 zł</w:t>
            </w:r>
          </w:p>
          <w:p w14:paraId="56A37E82" w14:textId="77777777" w:rsidR="007A4D5B" w:rsidRPr="00337114" w:rsidRDefault="007A4D5B" w:rsidP="00742FB4">
            <w:pPr>
              <w:spacing w:line="276" w:lineRule="auto"/>
              <w:jc w:val="both"/>
              <w:rPr>
                <w:rFonts w:ascii="Lato" w:hAnsi="Lato" w:cstheme="minorHAnsi"/>
                <w:sz w:val="22"/>
                <w:szCs w:val="22"/>
              </w:rPr>
            </w:pPr>
          </w:p>
        </w:tc>
      </w:tr>
      <w:tr w:rsidR="007A4D5B" w:rsidRPr="00337114" w14:paraId="0B8D85A7" w14:textId="77777777" w:rsidTr="00742FB4">
        <w:tc>
          <w:tcPr>
            <w:tcW w:w="3813" w:type="dxa"/>
            <w:shd w:val="clear" w:color="auto" w:fill="DBE5F1" w:themeFill="accent1" w:themeFillTint="33"/>
          </w:tcPr>
          <w:p w14:paraId="11729354" w14:textId="77777777" w:rsidR="007A4D5B" w:rsidRPr="00337114" w:rsidRDefault="007A4D5B" w:rsidP="00984965">
            <w:pPr>
              <w:spacing w:line="276" w:lineRule="auto"/>
              <w:rPr>
                <w:rFonts w:ascii="Lato" w:hAnsi="Lato" w:cstheme="minorHAnsi"/>
                <w:b/>
                <w:sz w:val="22"/>
                <w:szCs w:val="22"/>
              </w:rPr>
            </w:pPr>
            <w:r w:rsidRPr="00337114">
              <w:rPr>
                <w:rFonts w:ascii="Lato" w:hAnsi="Lato" w:cstheme="minorHAnsi"/>
                <w:b/>
                <w:sz w:val="22"/>
                <w:szCs w:val="22"/>
              </w:rPr>
              <w:t>Konkurs wdrażany przez:</w:t>
            </w:r>
          </w:p>
        </w:tc>
        <w:tc>
          <w:tcPr>
            <w:tcW w:w="5352" w:type="dxa"/>
          </w:tcPr>
          <w:p w14:paraId="738AB170" w14:textId="1D2A52B5" w:rsidR="007A4D5B" w:rsidRPr="00337114" w:rsidRDefault="007A4D5B" w:rsidP="00742FB4">
            <w:pPr>
              <w:spacing w:line="276" w:lineRule="auto"/>
              <w:jc w:val="both"/>
              <w:rPr>
                <w:rFonts w:ascii="Lato" w:hAnsi="Lato" w:cstheme="minorHAnsi"/>
                <w:sz w:val="22"/>
                <w:szCs w:val="22"/>
              </w:rPr>
            </w:pPr>
            <w:r w:rsidRPr="00337114">
              <w:rPr>
                <w:rFonts w:ascii="Lato" w:hAnsi="Lato" w:cstheme="minorHAnsi"/>
                <w:sz w:val="22"/>
                <w:szCs w:val="22"/>
              </w:rPr>
              <w:t>Departament Ekonomii Społecznej</w:t>
            </w:r>
            <w:r w:rsidR="00C92EC1">
              <w:rPr>
                <w:rFonts w:ascii="Lato" w:hAnsi="Lato" w:cstheme="minorHAnsi"/>
                <w:sz w:val="22"/>
                <w:szCs w:val="22"/>
              </w:rPr>
              <w:t xml:space="preserve"> w </w:t>
            </w:r>
            <w:r w:rsidRPr="00337114">
              <w:rPr>
                <w:rFonts w:ascii="Lato" w:hAnsi="Lato" w:cstheme="minorHAnsi"/>
                <w:sz w:val="22"/>
                <w:szCs w:val="22"/>
              </w:rPr>
              <w:t>MRiPS</w:t>
            </w:r>
          </w:p>
          <w:p w14:paraId="2AC6112C" w14:textId="77777777" w:rsidR="007A4D5B" w:rsidRPr="00337114" w:rsidRDefault="007A4D5B" w:rsidP="00742FB4">
            <w:pPr>
              <w:spacing w:line="276" w:lineRule="auto"/>
              <w:jc w:val="both"/>
              <w:rPr>
                <w:rFonts w:ascii="Lato" w:hAnsi="Lato" w:cstheme="minorHAnsi"/>
                <w:sz w:val="22"/>
                <w:szCs w:val="22"/>
              </w:rPr>
            </w:pPr>
          </w:p>
        </w:tc>
      </w:tr>
    </w:tbl>
    <w:p w14:paraId="6611C935" w14:textId="235FE54E" w:rsidR="00C87A49" w:rsidRPr="00337114" w:rsidRDefault="00C87A49" w:rsidP="00984965">
      <w:pPr>
        <w:spacing w:line="276" w:lineRule="auto"/>
        <w:contextualSpacing/>
        <w:jc w:val="both"/>
        <w:rPr>
          <w:rFonts w:ascii="Lato" w:hAnsi="Lato" w:cstheme="minorHAnsi"/>
          <w:bCs/>
          <w:color w:val="000000"/>
          <w:sz w:val="22"/>
          <w:szCs w:val="22"/>
        </w:rPr>
      </w:pPr>
    </w:p>
    <w:p w14:paraId="30EC982F" w14:textId="4B74453C" w:rsidR="007A4D5B" w:rsidRPr="00337114" w:rsidRDefault="007A4D5B" w:rsidP="00984965">
      <w:pPr>
        <w:spacing w:line="276" w:lineRule="auto"/>
        <w:contextualSpacing/>
        <w:jc w:val="both"/>
        <w:rPr>
          <w:rFonts w:ascii="Lato" w:hAnsi="Lato" w:cstheme="minorHAnsi"/>
          <w:bCs/>
          <w:color w:val="000000"/>
          <w:sz w:val="22"/>
          <w:szCs w:val="22"/>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813"/>
        <w:gridCol w:w="5352"/>
      </w:tblGrid>
      <w:tr w:rsidR="00DF76CF" w:rsidRPr="00337114" w14:paraId="3620E08B" w14:textId="77777777" w:rsidTr="00742FB4">
        <w:tc>
          <w:tcPr>
            <w:tcW w:w="3813" w:type="dxa"/>
            <w:shd w:val="clear" w:color="auto" w:fill="DEEAF6"/>
          </w:tcPr>
          <w:p w14:paraId="62658E8E" w14:textId="77777777" w:rsidR="00DF76CF" w:rsidRPr="00337114" w:rsidRDefault="00DF76C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 xml:space="preserve">Nazwa konkursu </w:t>
            </w:r>
          </w:p>
        </w:tc>
        <w:tc>
          <w:tcPr>
            <w:tcW w:w="5352" w:type="dxa"/>
          </w:tcPr>
          <w:p w14:paraId="6D1ABF11" w14:textId="787C28D9" w:rsidR="00DF76CF" w:rsidRPr="00337114" w:rsidRDefault="003D7301" w:rsidP="008C6C3C">
            <w:pPr>
              <w:spacing w:after="240" w:line="276" w:lineRule="auto"/>
              <w:jc w:val="both"/>
              <w:rPr>
                <w:rFonts w:ascii="Lato" w:eastAsia="Calibri" w:hAnsi="Lato" w:cstheme="minorHAnsi"/>
                <w:b/>
                <w:bCs/>
                <w:sz w:val="22"/>
                <w:szCs w:val="22"/>
                <w:lang w:eastAsia="en-US"/>
              </w:rPr>
            </w:pPr>
            <w:r>
              <w:rPr>
                <w:rFonts w:ascii="Lato" w:eastAsia="Calibri" w:hAnsi="Lato" w:cstheme="minorHAnsi"/>
                <w:b/>
                <w:bCs/>
                <w:sz w:val="22"/>
                <w:szCs w:val="22"/>
                <w:lang w:eastAsia="en-US"/>
              </w:rPr>
              <w:t>Nabór</w:t>
            </w:r>
            <w:r w:rsidR="00C92EC1">
              <w:rPr>
                <w:rFonts w:ascii="Lato" w:eastAsia="Calibri" w:hAnsi="Lato" w:cstheme="minorHAnsi"/>
                <w:b/>
                <w:bCs/>
                <w:sz w:val="22"/>
                <w:szCs w:val="22"/>
                <w:lang w:eastAsia="en-US"/>
              </w:rPr>
              <w:t xml:space="preserve"> w </w:t>
            </w:r>
            <w:r w:rsidR="00DF76CF" w:rsidRPr="00337114">
              <w:rPr>
                <w:rFonts w:ascii="Lato" w:eastAsia="Calibri" w:hAnsi="Lato" w:cstheme="minorHAnsi"/>
                <w:b/>
                <w:bCs/>
                <w:sz w:val="22"/>
                <w:szCs w:val="22"/>
                <w:lang w:eastAsia="en-US"/>
              </w:rPr>
              <w:t>ramach Programu „Odporność oraz Rozwój Ekonomii Społecznej</w:t>
            </w:r>
            <w:r w:rsidR="00710B8E">
              <w:rPr>
                <w:rFonts w:ascii="Lato" w:eastAsia="Calibri" w:hAnsi="Lato" w:cstheme="minorHAnsi"/>
                <w:b/>
                <w:bCs/>
                <w:sz w:val="22"/>
                <w:szCs w:val="22"/>
                <w:lang w:eastAsia="en-US"/>
              </w:rPr>
              <w:t xml:space="preserve"> </w:t>
            </w:r>
            <w:r w:rsidR="00C92EC1">
              <w:rPr>
                <w:rFonts w:ascii="Lato" w:eastAsia="Calibri" w:hAnsi="Lato" w:cstheme="minorHAnsi"/>
                <w:b/>
                <w:bCs/>
                <w:sz w:val="22"/>
                <w:szCs w:val="22"/>
                <w:lang w:eastAsia="en-US"/>
              </w:rPr>
              <w:t>i </w:t>
            </w:r>
            <w:r w:rsidR="00DF76CF" w:rsidRPr="00337114">
              <w:rPr>
                <w:rFonts w:ascii="Lato" w:eastAsia="Calibri" w:hAnsi="Lato" w:cstheme="minorHAnsi"/>
                <w:b/>
                <w:bCs/>
                <w:sz w:val="22"/>
                <w:szCs w:val="22"/>
                <w:lang w:eastAsia="en-US"/>
              </w:rPr>
              <w:t>Przedsiębiorczości Społecznej” na lata 2022</w:t>
            </w:r>
            <w:r w:rsidR="0002084B" w:rsidRPr="00337114">
              <w:rPr>
                <w:rFonts w:ascii="Lato" w:eastAsia="Calibri" w:hAnsi="Lato" w:cstheme="minorHAnsi"/>
                <w:b/>
                <w:bCs/>
                <w:sz w:val="22"/>
                <w:szCs w:val="22"/>
                <w:lang w:eastAsia="en-US"/>
              </w:rPr>
              <w:t>–</w:t>
            </w:r>
            <w:r w:rsidR="00DF76CF" w:rsidRPr="00337114">
              <w:rPr>
                <w:rFonts w:ascii="Lato" w:eastAsia="Calibri" w:hAnsi="Lato" w:cstheme="minorHAnsi"/>
                <w:b/>
                <w:bCs/>
                <w:sz w:val="22"/>
                <w:szCs w:val="22"/>
                <w:lang w:eastAsia="en-US"/>
              </w:rPr>
              <w:t>2025. II nabór wniosków</w:t>
            </w:r>
            <w:r w:rsidR="00C92EC1">
              <w:rPr>
                <w:rFonts w:ascii="Lato" w:eastAsia="Calibri" w:hAnsi="Lato" w:cstheme="minorHAnsi"/>
                <w:b/>
                <w:bCs/>
                <w:sz w:val="22"/>
                <w:szCs w:val="22"/>
                <w:lang w:eastAsia="en-US"/>
              </w:rPr>
              <w:t xml:space="preserve"> w </w:t>
            </w:r>
            <w:r w:rsidR="00DF76CF" w:rsidRPr="00337114">
              <w:rPr>
                <w:rFonts w:ascii="Lato" w:eastAsia="Calibri" w:hAnsi="Lato" w:cstheme="minorHAnsi"/>
                <w:b/>
                <w:bCs/>
                <w:sz w:val="22"/>
                <w:szCs w:val="22"/>
                <w:lang w:eastAsia="en-US"/>
              </w:rPr>
              <w:t>ramach Programu</w:t>
            </w:r>
            <w:r w:rsidR="00D863BB" w:rsidRPr="00337114">
              <w:rPr>
                <w:rFonts w:ascii="Lato" w:eastAsia="Calibri" w:hAnsi="Lato" w:cstheme="minorHAnsi"/>
                <w:b/>
                <w:bCs/>
                <w:sz w:val="22"/>
                <w:szCs w:val="22"/>
                <w:lang w:eastAsia="en-US"/>
              </w:rPr>
              <w:t>.</w:t>
            </w:r>
          </w:p>
        </w:tc>
      </w:tr>
      <w:tr w:rsidR="00DF76CF" w:rsidRPr="00337114" w14:paraId="5A09123C" w14:textId="77777777" w:rsidTr="00742FB4">
        <w:tc>
          <w:tcPr>
            <w:tcW w:w="3813" w:type="dxa"/>
            <w:shd w:val="clear" w:color="auto" w:fill="DEEAF6"/>
          </w:tcPr>
          <w:p w14:paraId="26530798" w14:textId="334E8FD1" w:rsidR="00DF76CF" w:rsidRPr="00337114" w:rsidRDefault="00DF76C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programu,</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ramach którego ogłoszono konkurs </w:t>
            </w:r>
            <w:r w:rsidRPr="00337114">
              <w:rPr>
                <w:rFonts w:ascii="Lato" w:eastAsia="Calibri" w:hAnsi="Lato" w:cstheme="minorHAnsi"/>
                <w:i/>
                <w:sz w:val="22"/>
                <w:szCs w:val="22"/>
                <w:lang w:eastAsia="en-US"/>
              </w:rPr>
              <w:t>(jeśli dotyczy)</w:t>
            </w:r>
          </w:p>
        </w:tc>
        <w:tc>
          <w:tcPr>
            <w:tcW w:w="5352" w:type="dxa"/>
          </w:tcPr>
          <w:p w14:paraId="5A57168D" w14:textId="2B4A8EB9" w:rsidR="00DF76CF" w:rsidRPr="00337114" w:rsidRDefault="00DF76CF" w:rsidP="008C6C3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„Odporność oraz Rozwój Ekonomii Społecznej</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Przedsiębiorczości Społecznej” na lata 2022</w:t>
            </w:r>
            <w:r w:rsidR="0002084B" w:rsidRPr="00337114">
              <w:rPr>
                <w:rFonts w:ascii="Lato" w:eastAsia="Calibri" w:hAnsi="Lato" w:cstheme="minorHAnsi"/>
                <w:b/>
                <w:bCs/>
                <w:sz w:val="22"/>
                <w:szCs w:val="22"/>
                <w:lang w:eastAsia="en-US"/>
              </w:rPr>
              <w:t>–</w:t>
            </w:r>
            <w:r w:rsidRPr="00337114">
              <w:rPr>
                <w:rFonts w:ascii="Lato" w:eastAsia="Calibri" w:hAnsi="Lato" w:cstheme="minorHAnsi"/>
                <w:sz w:val="22"/>
                <w:szCs w:val="22"/>
                <w:lang w:eastAsia="en-US"/>
              </w:rPr>
              <w:t>2025</w:t>
            </w:r>
          </w:p>
        </w:tc>
      </w:tr>
      <w:tr w:rsidR="00DF76CF" w:rsidRPr="00337114" w14:paraId="1AF7C0BF" w14:textId="77777777" w:rsidTr="00742FB4">
        <w:tc>
          <w:tcPr>
            <w:tcW w:w="3813" w:type="dxa"/>
            <w:shd w:val="clear" w:color="auto" w:fill="DEEAF6"/>
          </w:tcPr>
          <w:p w14:paraId="290D8108" w14:textId="77777777" w:rsidR="00DF76CF" w:rsidRPr="00337114" w:rsidRDefault="00DF76C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w:t>
            </w:r>
          </w:p>
          <w:p w14:paraId="061BE5B4" w14:textId="77777777" w:rsidR="00DF76CF" w:rsidRPr="00337114" w:rsidRDefault="00DF76CF" w:rsidP="00984965">
            <w:pPr>
              <w:spacing w:line="276" w:lineRule="auto"/>
              <w:rPr>
                <w:rFonts w:ascii="Lato" w:eastAsia="Calibri" w:hAnsi="Lato" w:cstheme="minorHAnsi"/>
                <w:sz w:val="22"/>
                <w:szCs w:val="22"/>
                <w:lang w:eastAsia="en-US"/>
              </w:rPr>
            </w:pPr>
          </w:p>
        </w:tc>
        <w:tc>
          <w:tcPr>
            <w:tcW w:w="5352" w:type="dxa"/>
          </w:tcPr>
          <w:p w14:paraId="7747DD0A" w14:textId="51496B55" w:rsidR="00DF76CF" w:rsidRPr="00337114" w:rsidRDefault="00DF76CF" w:rsidP="008C6C3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Art. 31 ustawy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5 sierpnia 2022 r.</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ekonomii społecznej, zapewniając</w:t>
            </w:r>
            <w:r w:rsidR="00EE6FB1">
              <w:rPr>
                <w:rFonts w:ascii="Lato" w:eastAsia="Calibri" w:hAnsi="Lato" w:cstheme="minorHAnsi"/>
                <w:sz w:val="22"/>
                <w:szCs w:val="22"/>
                <w:lang w:eastAsia="en-US"/>
              </w:rPr>
              <w:t>y</w:t>
            </w:r>
            <w:r w:rsidRPr="00337114">
              <w:rPr>
                <w:rFonts w:ascii="Lato" w:eastAsia="Calibri" w:hAnsi="Lato" w:cstheme="minorHAnsi"/>
                <w:sz w:val="22"/>
                <w:szCs w:val="22"/>
                <w:lang w:eastAsia="en-US"/>
              </w:rPr>
              <w:t xml:space="preserve"> ministrowi właściwemu do spraw zabezpieczenia społecznego możliwość przygotowania resortowego programu wspierania ekonomii społecznej.</w:t>
            </w:r>
          </w:p>
        </w:tc>
      </w:tr>
      <w:tr w:rsidR="00DF76CF" w:rsidRPr="00337114" w14:paraId="0C61EBC6" w14:textId="77777777" w:rsidTr="00742FB4">
        <w:tc>
          <w:tcPr>
            <w:tcW w:w="3813" w:type="dxa"/>
            <w:shd w:val="clear" w:color="auto" w:fill="DEEAF6"/>
          </w:tcPr>
          <w:p w14:paraId="2DAA1975" w14:textId="6EBD5EA7" w:rsidR="00DF76CF" w:rsidRPr="00337114" w:rsidRDefault="00DF76CF" w:rsidP="00984965">
            <w:pPr>
              <w:spacing w:line="276" w:lineRule="auto"/>
              <w:rPr>
                <w:rFonts w:ascii="Lato" w:eastAsia="Calibri" w:hAnsi="Lato" w:cstheme="minorHAnsi"/>
                <w:b/>
                <w:sz w:val="22"/>
                <w:szCs w:val="22"/>
                <w:lang w:eastAsia="en-US"/>
              </w:rPr>
            </w:pPr>
            <w:r w:rsidRPr="00337114">
              <w:rPr>
                <w:rFonts w:ascii="Lato" w:eastAsia="Calibri" w:hAnsi="Lato" w:cstheme="minorHAnsi"/>
                <w:b/>
                <w:bCs/>
                <w:sz w:val="22"/>
                <w:szCs w:val="22"/>
                <w:lang w:eastAsia="en-US"/>
              </w:rPr>
              <w:t>Podmioty uprawnione do ubiegania się</w:t>
            </w:r>
            <w:r w:rsidR="00C92EC1">
              <w:rPr>
                <w:rFonts w:ascii="Lato" w:eastAsia="Calibri" w:hAnsi="Lato" w:cstheme="minorHAnsi"/>
                <w:b/>
                <w:bCs/>
                <w:sz w:val="22"/>
                <w:szCs w:val="22"/>
                <w:lang w:eastAsia="en-US"/>
              </w:rPr>
              <w:t xml:space="preserve"> o </w:t>
            </w:r>
            <w:r w:rsidRPr="00337114">
              <w:rPr>
                <w:rFonts w:ascii="Lato" w:eastAsia="Calibri" w:hAnsi="Lato" w:cstheme="minorHAnsi"/>
                <w:b/>
                <w:bCs/>
                <w:sz w:val="22"/>
                <w:szCs w:val="22"/>
                <w:lang w:eastAsia="en-US"/>
              </w:rPr>
              <w:t>dofinansowanie</w:t>
            </w:r>
            <w:r w:rsidR="00C92EC1">
              <w:rPr>
                <w:rFonts w:ascii="Lato" w:eastAsia="Calibri" w:hAnsi="Lato" w:cstheme="minorHAnsi"/>
                <w:b/>
                <w:bCs/>
                <w:sz w:val="22"/>
                <w:szCs w:val="22"/>
                <w:lang w:eastAsia="en-US"/>
              </w:rPr>
              <w:t xml:space="preserve"> w </w:t>
            </w:r>
            <w:r w:rsidRPr="00337114">
              <w:rPr>
                <w:rFonts w:ascii="Lato" w:eastAsia="Calibri" w:hAnsi="Lato" w:cstheme="minorHAnsi"/>
                <w:b/>
                <w:bCs/>
                <w:sz w:val="22"/>
                <w:szCs w:val="22"/>
                <w:lang w:eastAsia="en-US"/>
              </w:rPr>
              <w:t>konkursie</w:t>
            </w:r>
          </w:p>
        </w:tc>
        <w:tc>
          <w:tcPr>
            <w:tcW w:w="5352" w:type="dxa"/>
          </w:tcPr>
          <w:p w14:paraId="719F6E93" w14:textId="69C13BC5" w:rsidR="00DF76CF" w:rsidRPr="00337114" w:rsidRDefault="00DF76CF" w:rsidP="008C6C3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Podmioty ekonomii społecznej,</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których mowa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art. 2 pkt 5 ustawy</w:t>
            </w:r>
            <w:r w:rsidR="00C92EC1">
              <w:rPr>
                <w:rFonts w:ascii="Lato" w:eastAsia="Calibri" w:hAnsi="Lato" w:cstheme="minorHAnsi"/>
                <w:sz w:val="22"/>
                <w:szCs w:val="22"/>
                <w:lang w:eastAsia="en-US"/>
              </w:rPr>
              <w:t xml:space="preserve"> </w:t>
            </w:r>
            <w:r w:rsidR="00BE7494">
              <w:rPr>
                <w:rFonts w:ascii="Lato" w:eastAsia="Calibri" w:hAnsi="Lato" w:cstheme="minorHAnsi"/>
                <w:sz w:val="22"/>
                <w:szCs w:val="22"/>
                <w:lang w:eastAsia="en-US"/>
              </w:rPr>
              <w:t xml:space="preserve">z dnia 5 sierpnia 2022 r. </w:t>
            </w:r>
            <w:r w:rsidR="00C92EC1">
              <w:rPr>
                <w:rFonts w:ascii="Lato" w:eastAsia="Calibri" w:hAnsi="Lato" w:cstheme="minorHAnsi"/>
                <w:sz w:val="22"/>
                <w:szCs w:val="22"/>
                <w:lang w:eastAsia="en-US"/>
              </w:rPr>
              <w:t>o </w:t>
            </w:r>
            <w:r w:rsidRPr="00337114">
              <w:rPr>
                <w:rFonts w:ascii="Lato" w:eastAsia="Calibri" w:hAnsi="Lato" w:cstheme="minorHAnsi"/>
                <w:sz w:val="22"/>
                <w:szCs w:val="22"/>
                <w:lang w:eastAsia="en-US"/>
              </w:rPr>
              <w:t>ekonomii społecznej.</w:t>
            </w:r>
          </w:p>
        </w:tc>
      </w:tr>
      <w:tr w:rsidR="00DF76CF" w:rsidRPr="00337114" w14:paraId="4A4D2142" w14:textId="77777777" w:rsidTr="00742FB4">
        <w:tc>
          <w:tcPr>
            <w:tcW w:w="3813" w:type="dxa"/>
            <w:shd w:val="clear" w:color="auto" w:fill="DEEAF6"/>
          </w:tcPr>
          <w:p w14:paraId="239ED3D6" w14:textId="5AB8C180" w:rsidR="00DF76CF" w:rsidRPr="00337114" w:rsidRDefault="00DF76C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konkursu ogłoszonego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tc>
        <w:tc>
          <w:tcPr>
            <w:tcW w:w="5352" w:type="dxa"/>
          </w:tcPr>
          <w:p w14:paraId="1F318878" w14:textId="77777777" w:rsidR="00DF76CF" w:rsidRPr="00337114" w:rsidRDefault="00DF76CF"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103 180 853,32 zł</w:t>
            </w:r>
          </w:p>
        </w:tc>
      </w:tr>
      <w:tr w:rsidR="00DF76CF" w:rsidRPr="00337114" w14:paraId="20155A88" w14:textId="77777777" w:rsidTr="00742FB4">
        <w:tc>
          <w:tcPr>
            <w:tcW w:w="3813" w:type="dxa"/>
            <w:shd w:val="clear" w:color="auto" w:fill="DEEAF6"/>
          </w:tcPr>
          <w:p w14:paraId="0C01CDA0" w14:textId="77777777" w:rsidR="00DF76CF" w:rsidRPr="00337114" w:rsidRDefault="00DF76C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 powołania komisji konkursowej</w:t>
            </w:r>
          </w:p>
        </w:tc>
        <w:tc>
          <w:tcPr>
            <w:tcW w:w="5352" w:type="dxa"/>
          </w:tcPr>
          <w:p w14:paraId="3C3A3523" w14:textId="68E1068E" w:rsidR="00DF76CF" w:rsidRPr="00337114" w:rsidRDefault="00DF76CF" w:rsidP="008C6C3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Art. 34 ust. 1 ustawy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5 sierpnia 2022 r.</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ekonomii społecznej.</w:t>
            </w:r>
          </w:p>
        </w:tc>
      </w:tr>
      <w:tr w:rsidR="00DF76CF" w:rsidRPr="00337114" w14:paraId="4778FE29" w14:textId="77777777" w:rsidTr="00742FB4">
        <w:tc>
          <w:tcPr>
            <w:tcW w:w="3813" w:type="dxa"/>
            <w:shd w:val="clear" w:color="auto" w:fill="DEEAF6"/>
          </w:tcPr>
          <w:p w14:paraId="6E3ECC93" w14:textId="77777777" w:rsidR="00DF76CF" w:rsidRPr="00337114" w:rsidRDefault="00DF76C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konkursu</w:t>
            </w:r>
          </w:p>
        </w:tc>
        <w:tc>
          <w:tcPr>
            <w:tcW w:w="5352" w:type="dxa"/>
          </w:tcPr>
          <w:p w14:paraId="7A3B13F1" w14:textId="77777777" w:rsidR="00DF76CF" w:rsidRPr="00337114" w:rsidRDefault="00DF76CF" w:rsidP="008C6C3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Budowanie odporności na zmiany zachodzące na rynku oraz zapewnienie instrumentów wsparcia pozwalających na rozwój ich działalności.</w:t>
            </w:r>
          </w:p>
        </w:tc>
      </w:tr>
      <w:tr w:rsidR="00DF76CF" w:rsidRPr="00337114" w14:paraId="478AEF48" w14:textId="77777777" w:rsidTr="00742FB4">
        <w:tc>
          <w:tcPr>
            <w:tcW w:w="3813" w:type="dxa"/>
            <w:shd w:val="clear" w:color="auto" w:fill="DEEAF6"/>
          </w:tcPr>
          <w:p w14:paraId="07BB3D3F" w14:textId="77777777" w:rsidR="00DF76CF" w:rsidRPr="00337114" w:rsidRDefault="00DF76C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Priorytety/Moduły</w:t>
            </w:r>
          </w:p>
        </w:tc>
        <w:tc>
          <w:tcPr>
            <w:tcW w:w="5352" w:type="dxa"/>
          </w:tcPr>
          <w:p w14:paraId="35293EE7" w14:textId="4D7ADD37" w:rsidR="00DF76CF" w:rsidRPr="00337114" w:rsidRDefault="00DF76CF"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b/>
                <w:bCs/>
                <w:sz w:val="22"/>
                <w:szCs w:val="22"/>
                <w:lang w:eastAsia="en-US"/>
              </w:rPr>
              <w:t>Obszar 1</w:t>
            </w:r>
            <w:r w:rsidRPr="00337114">
              <w:rPr>
                <w:rFonts w:ascii="Lato" w:eastAsia="Calibri" w:hAnsi="Lato" w:cstheme="minorHAnsi"/>
                <w:sz w:val="22"/>
                <w:szCs w:val="22"/>
                <w:lang w:eastAsia="en-US"/>
              </w:rPr>
              <w:t xml:space="preserve"> – reintegracja osób zagrożonych wykluczeniem społecznym</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przedsiębiorstwach społecznych</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podmiotach zatrudnienia socjalnego.</w:t>
            </w:r>
          </w:p>
          <w:p w14:paraId="0A5EF36C" w14:textId="0407E5A0" w:rsidR="00DF76CF" w:rsidRPr="00337114" w:rsidRDefault="00DF76CF"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b/>
                <w:bCs/>
                <w:sz w:val="22"/>
                <w:szCs w:val="22"/>
                <w:lang w:eastAsia="en-US"/>
              </w:rPr>
              <w:t>Obszar 2</w:t>
            </w:r>
            <w:r w:rsidRPr="00337114">
              <w:rPr>
                <w:rFonts w:ascii="Lato" w:eastAsia="Calibri" w:hAnsi="Lato" w:cstheme="minorHAnsi"/>
                <w:sz w:val="22"/>
                <w:szCs w:val="22"/>
                <w:lang w:eastAsia="en-US"/>
              </w:rPr>
              <w:t xml:space="preserve"> – budowanie potencjału przedsiębiorstw społecznych</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podmiotów ekonomii społecznej do realizacji zdeinstytucjonalizowanych usług społecznych.</w:t>
            </w:r>
          </w:p>
          <w:p w14:paraId="77AD1EFE" w14:textId="21389055" w:rsidR="00DF76CF" w:rsidRPr="00337114" w:rsidRDefault="00DF76CF" w:rsidP="008C6C3C">
            <w:pPr>
              <w:spacing w:after="240" w:line="276" w:lineRule="auto"/>
              <w:jc w:val="both"/>
              <w:rPr>
                <w:rFonts w:ascii="Lato" w:eastAsia="Calibri" w:hAnsi="Lato" w:cstheme="minorHAnsi"/>
                <w:sz w:val="22"/>
                <w:szCs w:val="22"/>
                <w:lang w:eastAsia="en-US"/>
              </w:rPr>
            </w:pPr>
            <w:r w:rsidRPr="00337114">
              <w:rPr>
                <w:rFonts w:ascii="Lato" w:eastAsia="Calibri" w:hAnsi="Lato" w:cstheme="minorHAnsi"/>
                <w:b/>
                <w:bCs/>
                <w:sz w:val="22"/>
                <w:szCs w:val="22"/>
                <w:lang w:eastAsia="en-US"/>
              </w:rPr>
              <w:t>Obszar 3</w:t>
            </w:r>
            <w:r w:rsidRPr="00337114">
              <w:rPr>
                <w:rFonts w:ascii="Lato" w:eastAsia="Calibri" w:hAnsi="Lato" w:cstheme="minorHAnsi"/>
                <w:sz w:val="22"/>
                <w:szCs w:val="22"/>
                <w:lang w:eastAsia="en-US"/>
              </w:rPr>
              <w:t xml:space="preserve"> – wzmacnianie odporności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rozwój przedsiębiorstw społecznych</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podmiotów ekonomii społecznej.</w:t>
            </w:r>
          </w:p>
        </w:tc>
      </w:tr>
      <w:tr w:rsidR="00DF76CF" w:rsidRPr="00337114" w14:paraId="5CA9B268" w14:textId="77777777" w:rsidTr="00742FB4">
        <w:tc>
          <w:tcPr>
            <w:tcW w:w="3813" w:type="dxa"/>
            <w:shd w:val="clear" w:color="auto" w:fill="DEEAF6"/>
          </w:tcPr>
          <w:p w14:paraId="380A847C" w14:textId="77777777" w:rsidR="00DF76CF" w:rsidRPr="00337114" w:rsidRDefault="00DF76C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ogłoszenia konkursu</w:t>
            </w:r>
          </w:p>
        </w:tc>
        <w:tc>
          <w:tcPr>
            <w:tcW w:w="5352" w:type="dxa"/>
          </w:tcPr>
          <w:p w14:paraId="06894F09" w14:textId="77777777" w:rsidR="00DF76CF" w:rsidRPr="00337114" w:rsidRDefault="00DF76CF" w:rsidP="008C6C3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27.06.2023 r.</w:t>
            </w:r>
          </w:p>
        </w:tc>
      </w:tr>
      <w:tr w:rsidR="00DF76CF" w:rsidRPr="00337114" w14:paraId="76A86E4F" w14:textId="77777777" w:rsidTr="00742FB4">
        <w:tc>
          <w:tcPr>
            <w:tcW w:w="3813" w:type="dxa"/>
            <w:shd w:val="clear" w:color="auto" w:fill="DEEAF6"/>
          </w:tcPr>
          <w:p w14:paraId="752E2B13" w14:textId="77777777" w:rsidR="00DF76CF" w:rsidRPr="00337114" w:rsidRDefault="00DF76C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zakończenia konkursu</w:t>
            </w:r>
          </w:p>
        </w:tc>
        <w:tc>
          <w:tcPr>
            <w:tcW w:w="5352" w:type="dxa"/>
          </w:tcPr>
          <w:p w14:paraId="07377C4E" w14:textId="3E0EB9EA" w:rsidR="00DF76CF" w:rsidRPr="00337114" w:rsidRDefault="00DF76CF" w:rsidP="008C6C3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17.07.2023 r.</w:t>
            </w:r>
            <w:r w:rsidR="005C50F6">
              <w:rPr>
                <w:rFonts w:ascii="Lato" w:eastAsia="Calibri" w:hAnsi="Lato" w:cstheme="minorHAnsi"/>
                <w:sz w:val="22"/>
                <w:szCs w:val="22"/>
                <w:lang w:eastAsia="en-US"/>
              </w:rPr>
              <w:t xml:space="preserve"> </w:t>
            </w:r>
            <w:r w:rsidR="005C50F6">
              <w:rPr>
                <w:rFonts w:ascii="Lato" w:hAnsi="Lato"/>
                <w:sz w:val="22"/>
                <w:szCs w:val="22"/>
              </w:rPr>
              <w:t>(data zakończenia naboru wniosków)</w:t>
            </w:r>
          </w:p>
        </w:tc>
      </w:tr>
      <w:tr w:rsidR="00DF76CF" w:rsidRPr="00337114" w14:paraId="65516659" w14:textId="77777777" w:rsidTr="00742FB4">
        <w:tc>
          <w:tcPr>
            <w:tcW w:w="3813" w:type="dxa"/>
            <w:shd w:val="clear" w:color="auto" w:fill="DEEAF6"/>
          </w:tcPr>
          <w:p w14:paraId="369CD2D2" w14:textId="411DE30E" w:rsidR="00DF76CF" w:rsidRPr="00337114" w:rsidRDefault="00DF76C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ofert, które wpłynęły</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odpowiedzi na ogłoszony konkurs (w tym od ngo)</w:t>
            </w:r>
          </w:p>
        </w:tc>
        <w:tc>
          <w:tcPr>
            <w:tcW w:w="5352" w:type="dxa"/>
          </w:tcPr>
          <w:p w14:paraId="3950A186" w14:textId="77777777" w:rsidR="00DF76CF" w:rsidRPr="00337114" w:rsidRDefault="00DF76CF"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1098</w:t>
            </w:r>
          </w:p>
        </w:tc>
      </w:tr>
      <w:tr w:rsidR="00DF76CF" w:rsidRPr="00337114" w14:paraId="7BD58CD1" w14:textId="77777777" w:rsidTr="00742FB4">
        <w:tc>
          <w:tcPr>
            <w:tcW w:w="3813" w:type="dxa"/>
            <w:shd w:val="clear" w:color="auto" w:fill="DEEAF6"/>
          </w:tcPr>
          <w:p w14:paraId="7ED047E9" w14:textId="77777777" w:rsidR="00DF76CF" w:rsidRPr="00337114" w:rsidRDefault="00DF76C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ofert przeznaczonych do dofinansowania (w tym od ngo)</w:t>
            </w:r>
          </w:p>
        </w:tc>
        <w:tc>
          <w:tcPr>
            <w:tcW w:w="5352" w:type="dxa"/>
          </w:tcPr>
          <w:p w14:paraId="17639ED9" w14:textId="77777777" w:rsidR="00DF76CF" w:rsidRPr="00337114" w:rsidRDefault="00DF76CF"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591</w:t>
            </w:r>
          </w:p>
          <w:p w14:paraId="63D19F34" w14:textId="77777777" w:rsidR="00DF76CF" w:rsidRPr="00337114" w:rsidRDefault="00DF76CF" w:rsidP="00742FB4">
            <w:pPr>
              <w:spacing w:line="276" w:lineRule="auto"/>
              <w:jc w:val="both"/>
              <w:rPr>
                <w:rFonts w:ascii="Lato" w:eastAsia="Calibri" w:hAnsi="Lato" w:cstheme="minorHAnsi"/>
                <w:sz w:val="22"/>
                <w:szCs w:val="22"/>
                <w:lang w:eastAsia="en-US"/>
              </w:rPr>
            </w:pPr>
          </w:p>
        </w:tc>
      </w:tr>
      <w:tr w:rsidR="00DF76CF" w:rsidRPr="00337114" w14:paraId="327114E9" w14:textId="77777777" w:rsidTr="00742FB4">
        <w:tc>
          <w:tcPr>
            <w:tcW w:w="3813" w:type="dxa"/>
            <w:shd w:val="clear" w:color="auto" w:fill="DEEAF6"/>
          </w:tcPr>
          <w:p w14:paraId="4A882297" w14:textId="30AD0162" w:rsidR="00DF76CF" w:rsidRPr="00337114" w:rsidRDefault="00DF76C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63A3CDA6" w14:textId="4CA0ECF8" w:rsidR="00DF76CF" w:rsidRPr="00337114" w:rsidRDefault="008B0A84" w:rsidP="00742FB4">
            <w:pPr>
              <w:spacing w:line="276" w:lineRule="auto"/>
              <w:jc w:val="both"/>
              <w:rPr>
                <w:rFonts w:ascii="Lato" w:eastAsia="Calibri" w:hAnsi="Lato" w:cstheme="minorHAnsi"/>
                <w:sz w:val="22"/>
                <w:szCs w:val="22"/>
                <w:lang w:eastAsia="en-US"/>
              </w:rPr>
            </w:pPr>
            <w:r w:rsidRPr="008B0A84">
              <w:rPr>
                <w:rFonts w:ascii="Lato" w:eastAsia="Calibri" w:hAnsi="Lato" w:cstheme="minorHAnsi"/>
                <w:sz w:val="22"/>
                <w:szCs w:val="22"/>
                <w:lang w:eastAsia="en-US"/>
              </w:rPr>
              <w:t>U</w:t>
            </w:r>
            <w:r w:rsidR="00F9032A">
              <w:rPr>
                <w:rFonts w:ascii="Lato" w:eastAsia="Calibri" w:hAnsi="Lato" w:cstheme="minorHAnsi"/>
                <w:sz w:val="22"/>
                <w:szCs w:val="22"/>
                <w:lang w:eastAsia="en-US"/>
              </w:rPr>
              <w:t>mowy zawierane</w:t>
            </w:r>
            <w:r w:rsidR="00C92EC1">
              <w:rPr>
                <w:rFonts w:ascii="Lato" w:eastAsia="Calibri" w:hAnsi="Lato" w:cstheme="minorHAnsi"/>
                <w:sz w:val="22"/>
                <w:szCs w:val="22"/>
                <w:lang w:eastAsia="en-US"/>
              </w:rPr>
              <w:t xml:space="preserve"> w </w:t>
            </w:r>
            <w:r w:rsidR="00F9032A">
              <w:rPr>
                <w:rFonts w:ascii="Lato" w:eastAsia="Calibri" w:hAnsi="Lato" w:cstheme="minorHAnsi"/>
                <w:sz w:val="22"/>
                <w:szCs w:val="22"/>
                <w:lang w:eastAsia="en-US"/>
              </w:rPr>
              <w:t xml:space="preserve">2024 r. </w:t>
            </w:r>
          </w:p>
          <w:p w14:paraId="1E154E7F" w14:textId="77777777" w:rsidR="00DF76CF" w:rsidRPr="00337114" w:rsidRDefault="00DF76CF" w:rsidP="00742FB4">
            <w:pPr>
              <w:spacing w:line="276" w:lineRule="auto"/>
              <w:jc w:val="both"/>
              <w:rPr>
                <w:rFonts w:ascii="Lato" w:eastAsia="Calibri" w:hAnsi="Lato" w:cstheme="minorHAnsi"/>
                <w:sz w:val="22"/>
                <w:szCs w:val="22"/>
                <w:lang w:eastAsia="en-US"/>
              </w:rPr>
            </w:pPr>
          </w:p>
        </w:tc>
      </w:tr>
      <w:tr w:rsidR="00DF76CF" w:rsidRPr="00337114" w14:paraId="2A7EDF1C" w14:textId="77777777" w:rsidTr="00742FB4">
        <w:tc>
          <w:tcPr>
            <w:tcW w:w="3813" w:type="dxa"/>
            <w:shd w:val="clear" w:color="auto" w:fill="DEEAF6"/>
          </w:tcPr>
          <w:p w14:paraId="373C0004" w14:textId="3AE7B025" w:rsidR="00DF76CF" w:rsidRPr="00337114" w:rsidRDefault="00DF76C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13D97D56" w14:textId="76153D7A" w:rsidR="00DF76CF" w:rsidRPr="00337114" w:rsidRDefault="008B0A84" w:rsidP="00742FB4">
            <w:pPr>
              <w:spacing w:line="276" w:lineRule="auto"/>
              <w:jc w:val="both"/>
              <w:rPr>
                <w:rFonts w:ascii="Lato" w:eastAsia="Calibri" w:hAnsi="Lato" w:cstheme="minorHAnsi"/>
                <w:sz w:val="22"/>
                <w:szCs w:val="22"/>
                <w:lang w:eastAsia="en-US"/>
              </w:rPr>
            </w:pPr>
            <w:r>
              <w:rPr>
                <w:rFonts w:ascii="Lato" w:eastAsia="Calibri" w:hAnsi="Lato" w:cstheme="minorHAnsi"/>
                <w:sz w:val="22"/>
                <w:szCs w:val="22"/>
                <w:lang w:eastAsia="en-US"/>
              </w:rPr>
              <w:t>U</w:t>
            </w:r>
            <w:r w:rsidR="00F9032A">
              <w:rPr>
                <w:rFonts w:ascii="Lato" w:eastAsia="Calibri" w:hAnsi="Lato" w:cstheme="minorHAnsi"/>
                <w:sz w:val="22"/>
                <w:szCs w:val="22"/>
                <w:lang w:eastAsia="en-US"/>
              </w:rPr>
              <w:t>mowy zawierane</w:t>
            </w:r>
            <w:r w:rsidR="00C92EC1">
              <w:rPr>
                <w:rFonts w:ascii="Lato" w:eastAsia="Calibri" w:hAnsi="Lato" w:cstheme="minorHAnsi"/>
                <w:sz w:val="22"/>
                <w:szCs w:val="22"/>
                <w:lang w:eastAsia="en-US"/>
              </w:rPr>
              <w:t xml:space="preserve"> w </w:t>
            </w:r>
            <w:r w:rsidR="00F9032A">
              <w:rPr>
                <w:rFonts w:ascii="Lato" w:eastAsia="Calibri" w:hAnsi="Lato" w:cstheme="minorHAnsi"/>
                <w:sz w:val="22"/>
                <w:szCs w:val="22"/>
                <w:lang w:eastAsia="en-US"/>
              </w:rPr>
              <w:t xml:space="preserve">2024 r. </w:t>
            </w:r>
          </w:p>
          <w:p w14:paraId="19AA0497" w14:textId="77777777" w:rsidR="00DF76CF" w:rsidRPr="00337114" w:rsidRDefault="00DF76CF" w:rsidP="00742FB4">
            <w:pPr>
              <w:spacing w:line="276" w:lineRule="auto"/>
              <w:jc w:val="both"/>
              <w:rPr>
                <w:rFonts w:ascii="Lato" w:eastAsia="Calibri" w:hAnsi="Lato" w:cstheme="minorHAnsi"/>
                <w:sz w:val="22"/>
                <w:szCs w:val="22"/>
                <w:lang w:eastAsia="en-US"/>
              </w:rPr>
            </w:pPr>
          </w:p>
        </w:tc>
      </w:tr>
      <w:tr w:rsidR="00DF76CF" w:rsidRPr="00337114" w14:paraId="446F8F84" w14:textId="77777777" w:rsidTr="00742FB4">
        <w:tc>
          <w:tcPr>
            <w:tcW w:w="3813" w:type="dxa"/>
            <w:shd w:val="clear" w:color="auto" w:fill="DEEAF6"/>
          </w:tcPr>
          <w:p w14:paraId="12626EB5" w14:textId="77777777" w:rsidR="00DF76CF" w:rsidRPr="00337114" w:rsidRDefault="00DF76C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Konkurs wdrażany przez:</w:t>
            </w:r>
          </w:p>
        </w:tc>
        <w:tc>
          <w:tcPr>
            <w:tcW w:w="5352" w:type="dxa"/>
          </w:tcPr>
          <w:p w14:paraId="106316D4" w14:textId="385D9CB1" w:rsidR="00DF76CF" w:rsidRPr="00337114" w:rsidRDefault="00DF76CF" w:rsidP="008C6C3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Departament Ekonomii Społecznej</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MRiPS</w:t>
            </w:r>
          </w:p>
        </w:tc>
      </w:tr>
    </w:tbl>
    <w:p w14:paraId="4690F706" w14:textId="42616E0E" w:rsidR="007A4D5B" w:rsidRPr="00337114" w:rsidRDefault="007A4D5B" w:rsidP="00984965">
      <w:pPr>
        <w:spacing w:line="276" w:lineRule="auto"/>
        <w:contextualSpacing/>
        <w:jc w:val="both"/>
        <w:rPr>
          <w:rFonts w:ascii="Lato" w:hAnsi="Lato" w:cstheme="minorHAnsi"/>
          <w:bCs/>
          <w:color w:val="000000"/>
          <w:sz w:val="22"/>
          <w:szCs w:val="22"/>
        </w:rPr>
      </w:pPr>
    </w:p>
    <w:p w14:paraId="63039144" w14:textId="77777777" w:rsidR="007A4D5B" w:rsidRPr="00337114" w:rsidRDefault="007A4D5B" w:rsidP="00984965">
      <w:pPr>
        <w:spacing w:line="276" w:lineRule="auto"/>
        <w:contextualSpacing/>
        <w:jc w:val="both"/>
        <w:rPr>
          <w:rFonts w:ascii="Lato" w:hAnsi="Lato" w:cstheme="minorHAnsi"/>
          <w:bCs/>
          <w:color w:val="000000"/>
          <w:sz w:val="22"/>
          <w:szCs w:val="22"/>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813"/>
        <w:gridCol w:w="5352"/>
      </w:tblGrid>
      <w:tr w:rsidR="00C87A49" w:rsidRPr="00337114" w14:paraId="72A0B2E1" w14:textId="77777777" w:rsidTr="00742FB4">
        <w:tc>
          <w:tcPr>
            <w:tcW w:w="3813" w:type="dxa"/>
            <w:shd w:val="clear" w:color="auto" w:fill="DEEAF6"/>
          </w:tcPr>
          <w:p w14:paraId="70E79C46" w14:textId="77777777" w:rsidR="00C87A49" w:rsidRPr="00337114" w:rsidRDefault="00C87A49" w:rsidP="00984965">
            <w:pPr>
              <w:spacing w:line="276" w:lineRule="auto"/>
              <w:rPr>
                <w:rFonts w:ascii="Lato" w:eastAsia="Calibri" w:hAnsi="Lato" w:cstheme="minorHAnsi"/>
                <w:b/>
                <w:sz w:val="22"/>
                <w:szCs w:val="22"/>
                <w:lang w:eastAsia="en-US"/>
              </w:rPr>
            </w:pPr>
            <w:bookmarkStart w:id="20" w:name="_Hlk164079676"/>
            <w:r w:rsidRPr="00337114">
              <w:rPr>
                <w:rFonts w:ascii="Lato" w:eastAsia="Calibri" w:hAnsi="Lato" w:cstheme="minorHAnsi"/>
                <w:b/>
                <w:sz w:val="22"/>
                <w:szCs w:val="22"/>
                <w:lang w:eastAsia="en-US"/>
              </w:rPr>
              <w:t xml:space="preserve">Nazwa konkursu </w:t>
            </w:r>
          </w:p>
        </w:tc>
        <w:tc>
          <w:tcPr>
            <w:tcW w:w="5352" w:type="dxa"/>
          </w:tcPr>
          <w:p w14:paraId="00630AC4" w14:textId="115A92BD" w:rsidR="00C87A49" w:rsidRPr="00337114" w:rsidRDefault="00C87A49" w:rsidP="008C6C3C">
            <w:pPr>
              <w:spacing w:after="240"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Nabór beneficjentów-organizacji partnerskich</w:t>
            </w:r>
            <w:r w:rsidR="00C92EC1">
              <w:rPr>
                <w:rFonts w:ascii="Lato" w:eastAsia="Calibri" w:hAnsi="Lato" w:cstheme="minorHAnsi"/>
                <w:b/>
                <w:bCs/>
                <w:sz w:val="22"/>
                <w:szCs w:val="22"/>
                <w:lang w:eastAsia="en-US"/>
              </w:rPr>
              <w:t xml:space="preserve"> o </w:t>
            </w:r>
            <w:r w:rsidRPr="00337114">
              <w:rPr>
                <w:rFonts w:ascii="Lato" w:eastAsia="Calibri" w:hAnsi="Lato" w:cstheme="minorHAnsi"/>
                <w:b/>
                <w:bCs/>
                <w:sz w:val="22"/>
                <w:szCs w:val="22"/>
                <w:lang w:eastAsia="en-US"/>
              </w:rPr>
              <w:t>zasięgu ogólnopolskim lub ponadregionalnym do Programu Fundusze Europejskie na Pomoc Żywnościową 2021</w:t>
            </w:r>
            <w:r w:rsidR="002525BE">
              <w:rPr>
                <w:rFonts w:ascii="Lato" w:eastAsia="Calibri" w:hAnsi="Lato" w:cstheme="minorHAnsi"/>
                <w:b/>
                <w:bCs/>
                <w:sz w:val="22"/>
                <w:szCs w:val="22"/>
                <w:lang w:eastAsia="en-US"/>
              </w:rPr>
              <w:t>-</w:t>
            </w:r>
            <w:r w:rsidRPr="00337114">
              <w:rPr>
                <w:rFonts w:ascii="Lato" w:eastAsia="Calibri" w:hAnsi="Lato" w:cstheme="minorHAnsi"/>
                <w:b/>
                <w:bCs/>
                <w:sz w:val="22"/>
                <w:szCs w:val="22"/>
                <w:lang w:eastAsia="en-US"/>
              </w:rPr>
              <w:t>2027 – Podprogram 2023</w:t>
            </w:r>
            <w:r w:rsidR="00710B8E">
              <w:rPr>
                <w:rFonts w:ascii="Lato" w:eastAsia="Calibri" w:hAnsi="Lato" w:cstheme="minorHAnsi"/>
                <w:b/>
                <w:bCs/>
                <w:sz w:val="22"/>
                <w:szCs w:val="22"/>
                <w:lang w:eastAsia="en-US"/>
              </w:rPr>
              <w:t xml:space="preserve"> </w:t>
            </w:r>
            <w:r w:rsidR="00C92EC1">
              <w:rPr>
                <w:rFonts w:ascii="Lato" w:eastAsia="Calibri" w:hAnsi="Lato" w:cstheme="minorHAnsi"/>
                <w:b/>
                <w:bCs/>
                <w:sz w:val="22"/>
                <w:szCs w:val="22"/>
                <w:lang w:eastAsia="en-US"/>
              </w:rPr>
              <w:t>i </w:t>
            </w:r>
            <w:r w:rsidRPr="00337114">
              <w:rPr>
                <w:rFonts w:ascii="Lato" w:eastAsia="Calibri" w:hAnsi="Lato" w:cstheme="minorHAnsi"/>
                <w:b/>
                <w:bCs/>
                <w:sz w:val="22"/>
                <w:szCs w:val="22"/>
                <w:lang w:eastAsia="en-US"/>
              </w:rPr>
              <w:t>Podprogram 2024</w:t>
            </w:r>
            <w:r w:rsidR="008C6C3C" w:rsidRPr="00337114">
              <w:rPr>
                <w:rFonts w:ascii="Lato" w:eastAsia="Calibri" w:hAnsi="Lato" w:cstheme="minorHAnsi"/>
                <w:b/>
                <w:bCs/>
                <w:sz w:val="22"/>
                <w:szCs w:val="22"/>
                <w:lang w:eastAsia="en-US"/>
              </w:rPr>
              <w:t>.</w:t>
            </w:r>
          </w:p>
        </w:tc>
      </w:tr>
      <w:tr w:rsidR="00C87A49" w:rsidRPr="00337114" w14:paraId="66E3154D" w14:textId="77777777" w:rsidTr="00742FB4">
        <w:tc>
          <w:tcPr>
            <w:tcW w:w="3813" w:type="dxa"/>
            <w:shd w:val="clear" w:color="auto" w:fill="DEEAF6"/>
          </w:tcPr>
          <w:p w14:paraId="19FB4BFE" w14:textId="1148DE64" w:rsidR="00C87A49" w:rsidRPr="00337114" w:rsidRDefault="00C87A49"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programu,</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ramach którego ogłoszono konkurs </w:t>
            </w:r>
            <w:r w:rsidRPr="00337114">
              <w:rPr>
                <w:rFonts w:ascii="Lato" w:eastAsia="Calibri" w:hAnsi="Lato" w:cstheme="minorHAnsi"/>
                <w:i/>
                <w:sz w:val="22"/>
                <w:szCs w:val="22"/>
                <w:lang w:eastAsia="en-US"/>
              </w:rPr>
              <w:t>(jeśli dotyczy)</w:t>
            </w:r>
          </w:p>
        </w:tc>
        <w:tc>
          <w:tcPr>
            <w:tcW w:w="5352" w:type="dxa"/>
          </w:tcPr>
          <w:p w14:paraId="589F0080" w14:textId="577C8E24" w:rsidR="00C87A49" w:rsidRPr="00337114" w:rsidRDefault="00C87A49" w:rsidP="008C6C3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Program Fundusze Europejskie na Pomoc Żywnościową 2021</w:t>
            </w:r>
            <w:r w:rsidR="002525BE" w:rsidRPr="00337114">
              <w:rPr>
                <w:rFonts w:ascii="Lato" w:eastAsia="Calibri" w:hAnsi="Lato" w:cstheme="minorHAnsi"/>
                <w:b/>
                <w:bCs/>
                <w:sz w:val="22"/>
                <w:szCs w:val="22"/>
                <w:lang w:eastAsia="en-US"/>
              </w:rPr>
              <w:t>–</w:t>
            </w:r>
            <w:r w:rsidRPr="00337114">
              <w:rPr>
                <w:rFonts w:ascii="Lato" w:eastAsia="Calibri" w:hAnsi="Lato" w:cstheme="minorHAnsi"/>
                <w:sz w:val="22"/>
                <w:szCs w:val="22"/>
                <w:lang w:eastAsia="en-US"/>
              </w:rPr>
              <w:t>2027, realizowany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udziałem środków Europejskiego Funduszu Społecznego Plus (EFS+)</w:t>
            </w:r>
            <w:r w:rsidR="008C6C3C" w:rsidRPr="00337114">
              <w:rPr>
                <w:rFonts w:ascii="Lato" w:eastAsia="Calibri" w:hAnsi="Lato" w:cstheme="minorHAnsi"/>
                <w:sz w:val="22"/>
                <w:szCs w:val="22"/>
                <w:lang w:eastAsia="en-US"/>
              </w:rPr>
              <w:t>.</w:t>
            </w:r>
          </w:p>
        </w:tc>
      </w:tr>
      <w:tr w:rsidR="00C87A49" w:rsidRPr="00337114" w14:paraId="511AA990" w14:textId="77777777" w:rsidTr="00742FB4">
        <w:tc>
          <w:tcPr>
            <w:tcW w:w="3813" w:type="dxa"/>
            <w:shd w:val="clear" w:color="auto" w:fill="DEEAF6"/>
          </w:tcPr>
          <w:p w14:paraId="30B50CE8" w14:textId="77777777" w:rsidR="00C87A49" w:rsidRPr="00337114" w:rsidRDefault="00C87A49"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w:t>
            </w:r>
          </w:p>
          <w:p w14:paraId="2CBCE345" w14:textId="77777777" w:rsidR="00C87A49" w:rsidRPr="00337114" w:rsidRDefault="00C87A49" w:rsidP="00984965">
            <w:pPr>
              <w:spacing w:line="276" w:lineRule="auto"/>
              <w:rPr>
                <w:rFonts w:ascii="Lato" w:eastAsia="Calibri" w:hAnsi="Lato" w:cstheme="minorHAnsi"/>
                <w:sz w:val="22"/>
                <w:szCs w:val="22"/>
                <w:lang w:eastAsia="en-US"/>
              </w:rPr>
            </w:pPr>
          </w:p>
        </w:tc>
        <w:tc>
          <w:tcPr>
            <w:tcW w:w="5352" w:type="dxa"/>
          </w:tcPr>
          <w:p w14:paraId="65679060" w14:textId="3E33B0C5" w:rsidR="00C87A49" w:rsidRPr="00337114" w:rsidRDefault="00C87A49" w:rsidP="008C6C3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Rozporządzenie Parlamentu Europejskiego</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Rady (UE) 2021/1057</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24 czerwca 2021 r. ustanawiające Europejski Fundusz Społeczny Plus (EFS+) oraz uchylające rozporządzenie (UE) nr 1296/2013 (Dz. Urz. UE L 231</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30.06.2021, str. 21,</w:t>
            </w:r>
            <w:r w:rsidR="00C92EC1">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lastRenderedPageBreak/>
              <w:t>z </w:t>
            </w:r>
            <w:r w:rsidRPr="00337114">
              <w:rPr>
                <w:rFonts w:ascii="Lato" w:eastAsia="Calibri" w:hAnsi="Lato" w:cstheme="minorHAnsi"/>
                <w:sz w:val="22"/>
                <w:szCs w:val="22"/>
                <w:lang w:eastAsia="en-US"/>
              </w:rPr>
              <w:t>późn. zm.) oraz ustawa</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12 marca 2004 r.</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pomocy społecznej,</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brzmieniu ustalonym przez art. 105</w:t>
            </w:r>
            <w:r w:rsidR="00710B8E">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ustawy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28 kwietnia 2022 r.</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zasadach realizacji zadań finansowanych ze środków europejskich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perspektywie finansowej 2021</w:t>
            </w:r>
            <w:r w:rsidR="002525BE" w:rsidRPr="00337114">
              <w:rPr>
                <w:rFonts w:ascii="Lato" w:eastAsia="Calibri" w:hAnsi="Lato" w:cstheme="minorHAnsi"/>
                <w:b/>
                <w:bCs/>
                <w:sz w:val="22"/>
                <w:szCs w:val="22"/>
                <w:lang w:eastAsia="en-US"/>
              </w:rPr>
              <w:t>–</w:t>
            </w:r>
            <w:r w:rsidRPr="00337114">
              <w:rPr>
                <w:rFonts w:ascii="Lato" w:eastAsia="Calibri" w:hAnsi="Lato" w:cstheme="minorHAnsi"/>
                <w:sz w:val="22"/>
                <w:szCs w:val="22"/>
                <w:lang w:eastAsia="en-US"/>
              </w:rPr>
              <w:t>2027 (Dz. U. poz. 1079).</w:t>
            </w:r>
          </w:p>
        </w:tc>
      </w:tr>
      <w:tr w:rsidR="00C87A49" w:rsidRPr="00337114" w14:paraId="0ED2036C" w14:textId="77777777" w:rsidTr="00742FB4">
        <w:tc>
          <w:tcPr>
            <w:tcW w:w="3813" w:type="dxa"/>
            <w:shd w:val="clear" w:color="auto" w:fill="DEEAF6"/>
          </w:tcPr>
          <w:p w14:paraId="06E7C85E" w14:textId="131597D1" w:rsidR="00C87A49" w:rsidRPr="00337114" w:rsidRDefault="00C87A49" w:rsidP="00984965">
            <w:pPr>
              <w:spacing w:line="276" w:lineRule="auto"/>
              <w:rPr>
                <w:rFonts w:ascii="Lato" w:eastAsia="Calibri" w:hAnsi="Lato" w:cstheme="minorHAnsi"/>
                <w:b/>
                <w:sz w:val="22"/>
                <w:szCs w:val="22"/>
                <w:lang w:eastAsia="en-US"/>
              </w:rPr>
            </w:pPr>
            <w:r w:rsidRPr="00337114">
              <w:rPr>
                <w:rFonts w:ascii="Lato" w:eastAsia="Calibri" w:hAnsi="Lato" w:cstheme="minorHAnsi"/>
                <w:b/>
                <w:bCs/>
                <w:sz w:val="22"/>
                <w:szCs w:val="22"/>
                <w:lang w:eastAsia="en-US"/>
              </w:rPr>
              <w:lastRenderedPageBreak/>
              <w:t>Podmioty uprawnione do ubiegania się</w:t>
            </w:r>
            <w:r w:rsidR="00C92EC1">
              <w:rPr>
                <w:rFonts w:ascii="Lato" w:eastAsia="Calibri" w:hAnsi="Lato" w:cstheme="minorHAnsi"/>
                <w:b/>
                <w:bCs/>
                <w:sz w:val="22"/>
                <w:szCs w:val="22"/>
                <w:lang w:eastAsia="en-US"/>
              </w:rPr>
              <w:t xml:space="preserve"> o </w:t>
            </w:r>
            <w:r w:rsidRPr="00337114">
              <w:rPr>
                <w:rFonts w:ascii="Lato" w:eastAsia="Calibri" w:hAnsi="Lato" w:cstheme="minorHAnsi"/>
                <w:b/>
                <w:bCs/>
                <w:sz w:val="22"/>
                <w:szCs w:val="22"/>
                <w:lang w:eastAsia="en-US"/>
              </w:rPr>
              <w:t>dofinansowanie</w:t>
            </w:r>
            <w:r w:rsidR="00C92EC1">
              <w:rPr>
                <w:rFonts w:ascii="Lato" w:eastAsia="Calibri" w:hAnsi="Lato" w:cstheme="minorHAnsi"/>
                <w:b/>
                <w:bCs/>
                <w:sz w:val="22"/>
                <w:szCs w:val="22"/>
                <w:lang w:eastAsia="en-US"/>
              </w:rPr>
              <w:t xml:space="preserve"> w </w:t>
            </w:r>
            <w:r w:rsidRPr="00337114">
              <w:rPr>
                <w:rFonts w:ascii="Lato" w:eastAsia="Calibri" w:hAnsi="Lato" w:cstheme="minorHAnsi"/>
                <w:b/>
                <w:bCs/>
                <w:sz w:val="22"/>
                <w:szCs w:val="22"/>
                <w:lang w:eastAsia="en-US"/>
              </w:rPr>
              <w:t>konkursie</w:t>
            </w:r>
          </w:p>
        </w:tc>
        <w:tc>
          <w:tcPr>
            <w:tcW w:w="5352" w:type="dxa"/>
          </w:tcPr>
          <w:p w14:paraId="04FE6377" w14:textId="52BDA9B9" w:rsidR="00C87A49" w:rsidRPr="00337114" w:rsidRDefault="00C87A49"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1) </w:t>
            </w:r>
            <w:r w:rsidR="00553A39">
              <w:rPr>
                <w:rFonts w:ascii="Lato" w:eastAsia="Calibri" w:hAnsi="Lato" w:cstheme="minorHAnsi"/>
                <w:sz w:val="22"/>
                <w:szCs w:val="22"/>
                <w:lang w:eastAsia="en-US"/>
              </w:rPr>
              <w:t>p</w:t>
            </w:r>
            <w:r w:rsidRPr="00337114">
              <w:rPr>
                <w:rFonts w:ascii="Lato" w:eastAsia="Calibri" w:hAnsi="Lato" w:cstheme="minorHAnsi"/>
                <w:sz w:val="22"/>
                <w:szCs w:val="22"/>
                <w:lang w:eastAsia="en-US"/>
              </w:rPr>
              <w:t>rowadzące działania non-profit na rzecz osób najbardziej potrzebujących</w:t>
            </w:r>
            <w:r w:rsidR="008B0A84">
              <w:rPr>
                <w:rFonts w:ascii="Lato" w:eastAsia="Calibri" w:hAnsi="Lato" w:cstheme="minorHAnsi"/>
                <w:sz w:val="22"/>
                <w:szCs w:val="22"/>
                <w:lang w:eastAsia="en-US"/>
              </w:rPr>
              <w:t>;</w:t>
            </w:r>
          </w:p>
          <w:p w14:paraId="2E3A913E" w14:textId="4962F645" w:rsidR="00C87A49" w:rsidRPr="00337114" w:rsidRDefault="00C87A49"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 dysponujące potencjałem organizacyjnym, technicznym</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administracyjnym do realizacji działań</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zakresie dystrybucji artykułów spożywczych oraz prowadzenia działań na rzecz włączenia społecznego – zasięg ogólnopolski lub ponadregionalny (tj. infrastruktura magazynowa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co najmniej 5 województwach,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tym magazyny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chłodnie)</w:t>
            </w:r>
            <w:r w:rsidR="008B0A84">
              <w:rPr>
                <w:rFonts w:ascii="Lato" w:eastAsia="Calibri" w:hAnsi="Lato" w:cstheme="minorHAnsi"/>
                <w:sz w:val="22"/>
                <w:szCs w:val="22"/>
                <w:lang w:eastAsia="en-US"/>
              </w:rPr>
              <w:t>;</w:t>
            </w:r>
          </w:p>
          <w:p w14:paraId="17E2B62B" w14:textId="1F09C98E" w:rsidR="00C87A49" w:rsidRPr="00337114" w:rsidRDefault="00C87A49"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3) zapewniające prowadzenie odrębnych systemów ewidencji księgowej</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gospodarki magazynowej artykułów dostarczanych</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FEPŻ oraz</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innych źródeł</w:t>
            </w:r>
            <w:r w:rsidR="008B0A84">
              <w:rPr>
                <w:rFonts w:ascii="Lato" w:eastAsia="Calibri" w:hAnsi="Lato" w:cstheme="minorHAnsi"/>
                <w:sz w:val="22"/>
                <w:szCs w:val="22"/>
                <w:lang w:eastAsia="en-US"/>
              </w:rPr>
              <w:t>;</w:t>
            </w:r>
            <w:r w:rsidRPr="00337114">
              <w:rPr>
                <w:rFonts w:ascii="Lato" w:eastAsia="Calibri" w:hAnsi="Lato" w:cstheme="minorHAnsi"/>
                <w:sz w:val="22"/>
                <w:szCs w:val="22"/>
                <w:lang w:eastAsia="en-US"/>
              </w:rPr>
              <w:t xml:space="preserve"> </w:t>
            </w:r>
          </w:p>
          <w:p w14:paraId="6F733D66" w14:textId="59ECCC3A" w:rsidR="00C87A49" w:rsidRPr="00337114" w:rsidRDefault="00C87A49"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4) dysponujące siecią współpracujących organizacji regionalnych (zapewniających pomieszczenia magazynowe)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lokalnych (odpowiedzialnych za bezpośrednią dystrybucję żywności do odbiorców końcowych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poszczególnych gminach);</w:t>
            </w:r>
          </w:p>
          <w:p w14:paraId="3F9D40F6" w14:textId="63EC596D" w:rsidR="00C87A49" w:rsidRPr="00337114" w:rsidRDefault="00C87A49" w:rsidP="008C6C3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5) posiadające doświadczenie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prowadzeniu działań na rzecz włączenia społecznego lub współpracujące</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organizacjami lub podmiotami prowadzącymi takie działania.</w:t>
            </w:r>
          </w:p>
        </w:tc>
      </w:tr>
      <w:tr w:rsidR="00C87A49" w:rsidRPr="00337114" w14:paraId="7FAE88AF" w14:textId="77777777" w:rsidTr="00742FB4">
        <w:tc>
          <w:tcPr>
            <w:tcW w:w="3813" w:type="dxa"/>
            <w:shd w:val="clear" w:color="auto" w:fill="DEEAF6"/>
          </w:tcPr>
          <w:p w14:paraId="29DA08D9" w14:textId="23A7E679" w:rsidR="00C87A49" w:rsidRPr="00337114" w:rsidRDefault="00C87A49"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konkursu ogłoszonego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r w:rsidRPr="00337114">
              <w:rPr>
                <w:rFonts w:ascii="Lato" w:eastAsia="Calibri" w:hAnsi="Lato" w:cstheme="minorHAnsi"/>
                <w:b/>
                <w:sz w:val="22"/>
                <w:szCs w:val="22"/>
                <w:vertAlign w:val="superscript"/>
                <w:lang w:eastAsia="en-US"/>
              </w:rPr>
              <w:footnoteReference w:id="8"/>
            </w:r>
          </w:p>
        </w:tc>
        <w:tc>
          <w:tcPr>
            <w:tcW w:w="5352" w:type="dxa"/>
          </w:tcPr>
          <w:p w14:paraId="2C9232AB" w14:textId="03028883" w:rsidR="008F1A54" w:rsidRPr="00337114" w:rsidRDefault="00C87A49" w:rsidP="008C6C3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Szacunkowa wartość operacji</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Podprogramie 2023 zgodnie</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treścią ogłoszenia to ok. 424 mln zł.</w:t>
            </w:r>
          </w:p>
        </w:tc>
      </w:tr>
      <w:tr w:rsidR="00C87A49" w:rsidRPr="00337114" w14:paraId="3FF45557" w14:textId="77777777" w:rsidTr="00742FB4">
        <w:tc>
          <w:tcPr>
            <w:tcW w:w="3813" w:type="dxa"/>
            <w:shd w:val="clear" w:color="auto" w:fill="DEEAF6"/>
          </w:tcPr>
          <w:p w14:paraId="65BE951D" w14:textId="77777777" w:rsidR="00C87A49" w:rsidRPr="00337114" w:rsidRDefault="00C87A49"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 powołania komisji konkursowej</w:t>
            </w:r>
          </w:p>
        </w:tc>
        <w:tc>
          <w:tcPr>
            <w:tcW w:w="5352" w:type="dxa"/>
          </w:tcPr>
          <w:p w14:paraId="5B6B56F8" w14:textId="780D748A" w:rsidR="00C87A49" w:rsidRPr="00337114" w:rsidRDefault="00C87A49" w:rsidP="008C6C3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Zarządzenie nr 8 Ministra Rodziny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Polityki Społecznej</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8 marca 2023 r.</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sprawie powołania Komisji Oceny Ofert złożonych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postępowaniu</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zakresie wyboru beneficjentów-organizacji partnerskich</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zasięgu ogólnopolskim lub ponadregionalnym do programu „Fundusze Europejskie na Pomoc Żywnościową 2021</w:t>
            </w:r>
            <w:r w:rsidR="002525BE" w:rsidRPr="00337114">
              <w:rPr>
                <w:rFonts w:ascii="Lato" w:eastAsia="Calibri" w:hAnsi="Lato" w:cstheme="minorHAnsi"/>
                <w:b/>
                <w:bCs/>
                <w:sz w:val="22"/>
                <w:szCs w:val="22"/>
                <w:lang w:eastAsia="en-US"/>
              </w:rPr>
              <w:t>–</w:t>
            </w:r>
            <w:r w:rsidRPr="00337114">
              <w:rPr>
                <w:rFonts w:ascii="Lato" w:eastAsia="Calibri" w:hAnsi="Lato" w:cstheme="minorHAnsi"/>
                <w:sz w:val="22"/>
                <w:szCs w:val="22"/>
                <w:lang w:eastAsia="en-US"/>
              </w:rPr>
              <w:t>2027”</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Europejskiego Funduszu Społecznego Plus – Podprogram 2023</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Podprogram 2024</w:t>
            </w:r>
            <w:r w:rsidR="002525BE">
              <w:rPr>
                <w:rFonts w:ascii="Lato" w:eastAsia="Calibri" w:hAnsi="Lato" w:cstheme="minorHAnsi"/>
                <w:sz w:val="22"/>
                <w:szCs w:val="22"/>
                <w:lang w:eastAsia="en-US"/>
              </w:rPr>
              <w:t>.</w:t>
            </w:r>
          </w:p>
        </w:tc>
      </w:tr>
      <w:tr w:rsidR="00C87A49" w:rsidRPr="00337114" w14:paraId="4BA761C9" w14:textId="77777777" w:rsidTr="00742FB4">
        <w:tc>
          <w:tcPr>
            <w:tcW w:w="3813" w:type="dxa"/>
            <w:shd w:val="clear" w:color="auto" w:fill="DEEAF6"/>
          </w:tcPr>
          <w:p w14:paraId="1B7ABE01" w14:textId="77777777" w:rsidR="00C87A49" w:rsidRPr="00337114" w:rsidRDefault="00C87A49"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Cel konkursu</w:t>
            </w:r>
          </w:p>
        </w:tc>
        <w:tc>
          <w:tcPr>
            <w:tcW w:w="5352" w:type="dxa"/>
          </w:tcPr>
          <w:p w14:paraId="4ED7E635" w14:textId="5DB4D90D" w:rsidR="00C87A49" w:rsidRPr="00337114" w:rsidRDefault="00C87A49" w:rsidP="008C6C3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Wyłonienie beneficjentów-organizacji partnerskich</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zasięgu ogólnopolskim lub ponadregionalnym (OPO) celem realizacji projektów polegających na dystrybucji artykułów spożywczych dla osób najbardziej potrzebujących</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prowadzenia działań towarzyszących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Programu Fundusze Europejskie na Pomoc Żywnościową</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Podprogramie 2023</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Podprogramie 2024.</w:t>
            </w:r>
          </w:p>
        </w:tc>
      </w:tr>
      <w:tr w:rsidR="00C87A49" w:rsidRPr="00337114" w14:paraId="1B6910AB" w14:textId="77777777" w:rsidTr="00742FB4">
        <w:tc>
          <w:tcPr>
            <w:tcW w:w="3813" w:type="dxa"/>
            <w:shd w:val="clear" w:color="auto" w:fill="DEEAF6"/>
          </w:tcPr>
          <w:p w14:paraId="6F5F3063" w14:textId="77777777" w:rsidR="00C87A49" w:rsidRPr="00337114" w:rsidRDefault="00C87A49"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Priorytety/Moduły</w:t>
            </w:r>
          </w:p>
        </w:tc>
        <w:tc>
          <w:tcPr>
            <w:tcW w:w="5352" w:type="dxa"/>
          </w:tcPr>
          <w:p w14:paraId="31D03409" w14:textId="77777777" w:rsidR="00C87A49" w:rsidRPr="00337114" w:rsidRDefault="00C87A49" w:rsidP="008C6C3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Brak modułów / priorytetów</w:t>
            </w:r>
          </w:p>
        </w:tc>
      </w:tr>
      <w:tr w:rsidR="00C87A49" w:rsidRPr="00337114" w14:paraId="694C6FF8" w14:textId="77777777" w:rsidTr="00742FB4">
        <w:tc>
          <w:tcPr>
            <w:tcW w:w="3813" w:type="dxa"/>
            <w:shd w:val="clear" w:color="auto" w:fill="DEEAF6"/>
          </w:tcPr>
          <w:p w14:paraId="28B129F8" w14:textId="77777777" w:rsidR="00C87A49" w:rsidRPr="00337114" w:rsidRDefault="00C87A49"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ogłoszenia konkursu</w:t>
            </w:r>
          </w:p>
        </w:tc>
        <w:tc>
          <w:tcPr>
            <w:tcW w:w="5352" w:type="dxa"/>
          </w:tcPr>
          <w:p w14:paraId="20E416D3" w14:textId="2BF514C1" w:rsidR="00C87A49" w:rsidRPr="00337114" w:rsidRDefault="00C87A49" w:rsidP="008C6C3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31 maja 2023 r.</w:t>
            </w:r>
          </w:p>
        </w:tc>
      </w:tr>
      <w:tr w:rsidR="00C87A49" w:rsidRPr="00337114" w14:paraId="79848C76" w14:textId="77777777" w:rsidTr="00742FB4">
        <w:tc>
          <w:tcPr>
            <w:tcW w:w="3813" w:type="dxa"/>
            <w:shd w:val="clear" w:color="auto" w:fill="DEEAF6"/>
          </w:tcPr>
          <w:p w14:paraId="34707CB3" w14:textId="77777777" w:rsidR="00C87A49" w:rsidRPr="00337114" w:rsidRDefault="00C87A49"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zakończenia konkursu</w:t>
            </w:r>
          </w:p>
        </w:tc>
        <w:tc>
          <w:tcPr>
            <w:tcW w:w="5352" w:type="dxa"/>
          </w:tcPr>
          <w:p w14:paraId="1428BA6C" w14:textId="742A06E1" w:rsidR="00C87A49" w:rsidRPr="00337114" w:rsidRDefault="00C87A49" w:rsidP="008C6C3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27 lipca 2023 r.</w:t>
            </w:r>
          </w:p>
        </w:tc>
      </w:tr>
      <w:tr w:rsidR="00C87A49" w:rsidRPr="00337114" w14:paraId="0075E362" w14:textId="77777777" w:rsidTr="00742FB4">
        <w:tc>
          <w:tcPr>
            <w:tcW w:w="3813" w:type="dxa"/>
            <w:shd w:val="clear" w:color="auto" w:fill="DEEAF6"/>
          </w:tcPr>
          <w:p w14:paraId="6D0D72CA" w14:textId="5BA882E4" w:rsidR="00C87A49" w:rsidRPr="00337114" w:rsidRDefault="00C87A49"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ofert, które wpłynęły</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odpowiedzi na ogłoszony konkurs (w tym od ngo)</w:t>
            </w:r>
          </w:p>
        </w:tc>
        <w:tc>
          <w:tcPr>
            <w:tcW w:w="5352" w:type="dxa"/>
          </w:tcPr>
          <w:p w14:paraId="37F9AD30" w14:textId="77777777" w:rsidR="00C87A49" w:rsidRPr="00337114" w:rsidRDefault="00C87A49"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6 ngo</w:t>
            </w:r>
          </w:p>
        </w:tc>
      </w:tr>
      <w:tr w:rsidR="00C87A49" w:rsidRPr="00337114" w14:paraId="45C37205" w14:textId="77777777" w:rsidTr="00742FB4">
        <w:tc>
          <w:tcPr>
            <w:tcW w:w="3813" w:type="dxa"/>
            <w:shd w:val="clear" w:color="auto" w:fill="DEEAF6"/>
          </w:tcPr>
          <w:p w14:paraId="45A0CB04" w14:textId="77777777" w:rsidR="00C87A49" w:rsidRPr="00337114" w:rsidRDefault="00C87A49"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ofert przeznaczonych do dofinansowania (w tym od ngo)</w:t>
            </w:r>
          </w:p>
        </w:tc>
        <w:tc>
          <w:tcPr>
            <w:tcW w:w="5352" w:type="dxa"/>
          </w:tcPr>
          <w:p w14:paraId="44993CEF" w14:textId="77777777" w:rsidR="00C87A49" w:rsidRPr="00337114" w:rsidRDefault="00C87A49"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5 ngo</w:t>
            </w:r>
          </w:p>
        </w:tc>
      </w:tr>
      <w:tr w:rsidR="00C87A49" w:rsidRPr="00337114" w14:paraId="6155F06C" w14:textId="77777777" w:rsidTr="00742FB4">
        <w:tc>
          <w:tcPr>
            <w:tcW w:w="3813" w:type="dxa"/>
            <w:shd w:val="clear" w:color="auto" w:fill="DEEAF6"/>
          </w:tcPr>
          <w:p w14:paraId="75F9F172" w14:textId="2B5EEEAE" w:rsidR="00C87A49" w:rsidRPr="00337114" w:rsidRDefault="00C87A49"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10B09522" w14:textId="20D85928" w:rsidR="00C87A49" w:rsidRPr="00337114" w:rsidRDefault="00236382" w:rsidP="008C6C3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Przewidywana liczba</w:t>
            </w:r>
            <w:r>
              <w:rPr>
                <w:rFonts w:ascii="Lato" w:eastAsia="Calibri" w:hAnsi="Lato" w:cstheme="minorHAnsi"/>
                <w:sz w:val="22"/>
                <w:szCs w:val="22"/>
                <w:lang w:eastAsia="en-US"/>
              </w:rPr>
              <w:t xml:space="preserve"> – </w:t>
            </w:r>
            <w:r w:rsidRPr="00337114">
              <w:rPr>
                <w:rFonts w:ascii="Lato" w:eastAsia="Calibri" w:hAnsi="Lato" w:cstheme="minorHAnsi"/>
                <w:sz w:val="22"/>
                <w:szCs w:val="22"/>
                <w:lang w:eastAsia="en-US"/>
              </w:rPr>
              <w:t>15 umów (każdy beneficjent realizuje 3 odrębne projekty: dystrybucja żywności, realizacja działań towarzyszących</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dystrybucja żywności</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darowizn) planowany termin zawarcia umów przez KOWR - marzec/kwiecień 2024 r.</w:t>
            </w:r>
          </w:p>
        </w:tc>
      </w:tr>
      <w:tr w:rsidR="00C87A49" w:rsidRPr="00337114" w14:paraId="1EEB857A" w14:textId="77777777" w:rsidTr="00742FB4">
        <w:tc>
          <w:tcPr>
            <w:tcW w:w="3813" w:type="dxa"/>
            <w:shd w:val="clear" w:color="auto" w:fill="DEEAF6"/>
          </w:tcPr>
          <w:p w14:paraId="38F54C7B" w14:textId="4433F579" w:rsidR="00C87A49" w:rsidRPr="00337114" w:rsidRDefault="00C87A49"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3583DE14" w14:textId="732DB39D" w:rsidR="00C87A49" w:rsidRPr="00337114" w:rsidRDefault="00C87A49" w:rsidP="008C6C3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Przewidywana wartość umów na dystrybucję żywności: ok. 25 mln zł, na realizację działań towarzyszących 25 mln zł, na dystrybucję żywności</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darowizn 10 mln zł</w:t>
            </w:r>
            <w:r w:rsidR="008F1A54">
              <w:rPr>
                <w:rFonts w:ascii="Lato" w:eastAsia="Calibri" w:hAnsi="Lato" w:cstheme="minorHAnsi"/>
                <w:sz w:val="22"/>
                <w:szCs w:val="22"/>
                <w:lang w:eastAsia="en-US"/>
              </w:rPr>
              <w:t>.</w:t>
            </w:r>
          </w:p>
        </w:tc>
      </w:tr>
      <w:tr w:rsidR="00C87A49" w:rsidRPr="00337114" w14:paraId="0BAB705E" w14:textId="77777777" w:rsidTr="00742FB4">
        <w:tc>
          <w:tcPr>
            <w:tcW w:w="3813" w:type="dxa"/>
            <w:shd w:val="clear" w:color="auto" w:fill="DEEAF6"/>
          </w:tcPr>
          <w:p w14:paraId="4C6C557D" w14:textId="55B2F9EB" w:rsidR="00C87A49" w:rsidRPr="00337114" w:rsidRDefault="00C87A49"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osób wspartych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ramach konkursu </w:t>
            </w:r>
            <w:r w:rsidRPr="00337114">
              <w:rPr>
                <w:rFonts w:ascii="Lato" w:eastAsia="Calibri" w:hAnsi="Lato" w:cstheme="minorHAnsi"/>
                <w:i/>
                <w:sz w:val="22"/>
                <w:szCs w:val="22"/>
                <w:lang w:eastAsia="en-US"/>
              </w:rPr>
              <w:t>(jeśli dotyczy)</w:t>
            </w:r>
          </w:p>
        </w:tc>
        <w:tc>
          <w:tcPr>
            <w:tcW w:w="5352" w:type="dxa"/>
          </w:tcPr>
          <w:p w14:paraId="731870C7" w14:textId="77777777" w:rsidR="00C87A49" w:rsidRPr="00337114" w:rsidRDefault="00C87A49"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Nie dotyczy</w:t>
            </w:r>
          </w:p>
        </w:tc>
      </w:tr>
      <w:tr w:rsidR="00236382" w:rsidRPr="00337114" w14:paraId="5F7BAA49" w14:textId="77777777" w:rsidTr="00742FB4">
        <w:tc>
          <w:tcPr>
            <w:tcW w:w="3813" w:type="dxa"/>
            <w:shd w:val="clear" w:color="auto" w:fill="DEEAF6"/>
          </w:tcPr>
          <w:p w14:paraId="4B02732E" w14:textId="77777777" w:rsidR="00236382" w:rsidRPr="00337114" w:rsidRDefault="00236382" w:rsidP="00236382">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Dodatkowe informacje</w:t>
            </w:r>
          </w:p>
        </w:tc>
        <w:tc>
          <w:tcPr>
            <w:tcW w:w="5352" w:type="dxa"/>
          </w:tcPr>
          <w:p w14:paraId="604D65D8" w14:textId="223FEE7A" w:rsidR="00236382" w:rsidRPr="00337114" w:rsidRDefault="00236382" w:rsidP="00236382">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 ramach naboru prowadzonego przez Instytucję Zarządzającą Programem FEPŻ</w:t>
            </w:r>
            <w:r w:rsidR="00710B8E">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(MRiPS) beneficjenci-organizacje partnerskie nie ubiegają się</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dofinansowanie</w:t>
            </w:r>
            <w:r w:rsidR="002525BE">
              <w:rPr>
                <w:rFonts w:ascii="Lato" w:eastAsia="Calibri" w:hAnsi="Lato" w:cstheme="minorHAnsi"/>
                <w:sz w:val="22"/>
                <w:szCs w:val="22"/>
                <w:lang w:eastAsia="en-US"/>
              </w:rPr>
              <w:t>. N</w:t>
            </w:r>
            <w:r w:rsidRPr="00337114">
              <w:rPr>
                <w:rFonts w:ascii="Lato" w:eastAsia="Calibri" w:hAnsi="Lato" w:cstheme="minorHAnsi"/>
                <w:sz w:val="22"/>
                <w:szCs w:val="22"/>
                <w:lang w:eastAsia="en-US"/>
              </w:rPr>
              <w:t>abór ma na celu wyłącznie wyłonienie organizacji partnerskich</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odpowiednim potencjałem technicznym tzw. OPO.</w:t>
            </w:r>
            <w:r w:rsidR="00710B8E">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Na kolejnym etapie realizacji Programu OPO aplikują</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środki do Instytucji Pośredniczącej (KOWR)</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 xml:space="preserve">mogą uzyskać dofinansowanie do kosztów dystrybucji żywności (z tytułu kosztów administracyjnych, magazynowych) </w:t>
            </w:r>
            <w:r w:rsidRPr="00337114">
              <w:rPr>
                <w:rFonts w:ascii="Lato" w:eastAsia="Calibri" w:hAnsi="Lato" w:cstheme="minorHAnsi"/>
                <w:sz w:val="22"/>
                <w:szCs w:val="22"/>
                <w:lang w:eastAsia="en-US"/>
              </w:rPr>
              <w:lastRenderedPageBreak/>
              <w:t>prowadzenia działań towarzyszących czy dofinansowania do dystrybucji żywności</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 xml:space="preserve">darowizn. </w:t>
            </w:r>
          </w:p>
          <w:p w14:paraId="614998E6" w14:textId="516B6BC7" w:rsidR="00236382" w:rsidRPr="00337114" w:rsidRDefault="00236382" w:rsidP="00236382">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 ramach naborów prowadzonych przez MRiPS ocenie podlega potencjał organizacyjny umożliwiający realizację dystrybucji żywności,</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tym żywności zakupionej ze środków Programu, jak również żywności pochodzącej</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darowizn oraz potencjał do prowadzenia tzw. środków towarzyszących – działań na rzecz włączenia społecznego odbiorców żywności.</w:t>
            </w:r>
          </w:p>
        </w:tc>
      </w:tr>
      <w:tr w:rsidR="00236382" w:rsidRPr="00337114" w14:paraId="590A5B96" w14:textId="77777777" w:rsidTr="00742FB4">
        <w:tc>
          <w:tcPr>
            <w:tcW w:w="3813" w:type="dxa"/>
            <w:shd w:val="clear" w:color="auto" w:fill="DEEAF6"/>
          </w:tcPr>
          <w:p w14:paraId="2640A097" w14:textId="77777777" w:rsidR="00236382" w:rsidRPr="00337114" w:rsidRDefault="00236382" w:rsidP="00236382">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Konkurs wdrażany przez:</w:t>
            </w:r>
          </w:p>
        </w:tc>
        <w:tc>
          <w:tcPr>
            <w:tcW w:w="5352" w:type="dxa"/>
          </w:tcPr>
          <w:p w14:paraId="185D942E" w14:textId="61E5ECB3" w:rsidR="00236382" w:rsidRPr="00337114" w:rsidRDefault="00236382" w:rsidP="00236382">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Wyboru OPO dokonało MRiPS jako IZ FEPŻ, natomiast umowy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beneficjentami zawiera Krajowy Ośrodek Wsparcia Rolnictwa jako Instytucja Pośrednicząca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Programie</w:t>
            </w:r>
          </w:p>
        </w:tc>
      </w:tr>
      <w:bookmarkEnd w:id="20"/>
    </w:tbl>
    <w:p w14:paraId="1F81B843" w14:textId="4E86B4D4" w:rsidR="00C87A49" w:rsidRPr="00337114" w:rsidRDefault="00C87A49" w:rsidP="00984965">
      <w:pPr>
        <w:spacing w:line="276" w:lineRule="auto"/>
        <w:contextualSpacing/>
        <w:jc w:val="both"/>
        <w:rPr>
          <w:rFonts w:ascii="Lato" w:hAnsi="Lato" w:cstheme="minorHAnsi"/>
          <w:bCs/>
          <w:color w:val="000000"/>
          <w:sz w:val="22"/>
          <w:szCs w:val="22"/>
        </w:rPr>
      </w:pPr>
    </w:p>
    <w:p w14:paraId="20D41870" w14:textId="77777777" w:rsidR="00C87A49" w:rsidRPr="00337114" w:rsidRDefault="00C87A49" w:rsidP="00984965">
      <w:pPr>
        <w:spacing w:line="276" w:lineRule="auto"/>
        <w:contextualSpacing/>
        <w:jc w:val="both"/>
        <w:rPr>
          <w:rFonts w:ascii="Lato" w:hAnsi="Lato" w:cstheme="minorHAnsi"/>
          <w:bCs/>
          <w:color w:val="000000"/>
          <w:sz w:val="22"/>
          <w:szCs w:val="22"/>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813"/>
        <w:gridCol w:w="5352"/>
      </w:tblGrid>
      <w:tr w:rsidR="00FE4F75" w:rsidRPr="00337114" w14:paraId="53AB6036" w14:textId="77777777" w:rsidTr="00742FB4">
        <w:tc>
          <w:tcPr>
            <w:tcW w:w="3813" w:type="dxa"/>
            <w:shd w:val="clear" w:color="auto" w:fill="DEEAF6"/>
          </w:tcPr>
          <w:p w14:paraId="3A2671FB" w14:textId="77777777" w:rsidR="00FE4F75" w:rsidRPr="00337114" w:rsidRDefault="00FE4F75"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 xml:space="preserve">Nazwa konkursu </w:t>
            </w:r>
          </w:p>
        </w:tc>
        <w:tc>
          <w:tcPr>
            <w:tcW w:w="5352" w:type="dxa"/>
          </w:tcPr>
          <w:p w14:paraId="6FEF8AC3" w14:textId="0F8B1FAC" w:rsidR="00FE4F75" w:rsidRPr="00337114" w:rsidRDefault="00FE4F75" w:rsidP="008C6C3C">
            <w:pPr>
              <w:spacing w:after="240"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IV otwarty konkurs ofert</w:t>
            </w:r>
            <w:r w:rsidR="00C92EC1">
              <w:rPr>
                <w:rFonts w:ascii="Lato" w:eastAsia="Calibri" w:hAnsi="Lato" w:cstheme="minorHAnsi"/>
                <w:b/>
                <w:bCs/>
                <w:sz w:val="22"/>
                <w:szCs w:val="22"/>
                <w:lang w:eastAsia="en-US"/>
              </w:rPr>
              <w:t xml:space="preserve"> w </w:t>
            </w:r>
            <w:r w:rsidRPr="00337114">
              <w:rPr>
                <w:rFonts w:ascii="Lato" w:eastAsia="Calibri" w:hAnsi="Lato" w:cstheme="minorHAnsi"/>
                <w:b/>
                <w:bCs/>
                <w:sz w:val="22"/>
                <w:szCs w:val="22"/>
                <w:lang w:eastAsia="en-US"/>
              </w:rPr>
              <w:t>zakresie promocji rodziny „Po pierwsze Rodzina” na rok 2023</w:t>
            </w:r>
            <w:r w:rsidR="008C6C3C" w:rsidRPr="00337114">
              <w:rPr>
                <w:rFonts w:ascii="Lato" w:eastAsia="Calibri" w:hAnsi="Lato" w:cstheme="minorHAnsi"/>
                <w:b/>
                <w:bCs/>
                <w:sz w:val="22"/>
                <w:szCs w:val="22"/>
                <w:lang w:eastAsia="en-US"/>
              </w:rPr>
              <w:t>.</w:t>
            </w:r>
          </w:p>
        </w:tc>
      </w:tr>
      <w:tr w:rsidR="00FE4F75" w:rsidRPr="00337114" w14:paraId="494938F5" w14:textId="77777777" w:rsidTr="00742FB4">
        <w:tc>
          <w:tcPr>
            <w:tcW w:w="3813" w:type="dxa"/>
            <w:shd w:val="clear" w:color="auto" w:fill="DEEAF6"/>
          </w:tcPr>
          <w:p w14:paraId="7096DDBE" w14:textId="3C4AF7FE" w:rsidR="00FE4F75" w:rsidRPr="00337114" w:rsidRDefault="00FE4F75"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programu,</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ramach którego ogłoszono konkurs </w:t>
            </w:r>
            <w:r w:rsidRPr="00337114">
              <w:rPr>
                <w:rFonts w:ascii="Lato" w:eastAsia="Calibri" w:hAnsi="Lato" w:cstheme="minorHAnsi"/>
                <w:i/>
                <w:sz w:val="22"/>
                <w:szCs w:val="22"/>
                <w:lang w:eastAsia="en-US"/>
              </w:rPr>
              <w:t>(jeśli dotyczy)</w:t>
            </w:r>
          </w:p>
        </w:tc>
        <w:tc>
          <w:tcPr>
            <w:tcW w:w="5352" w:type="dxa"/>
          </w:tcPr>
          <w:p w14:paraId="66C5B1F7" w14:textId="31613AA2" w:rsidR="00FE4F75" w:rsidRPr="00337114" w:rsidRDefault="00FE4F75" w:rsidP="008C6C3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Program współpracy Ministra Rodziny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Polityki Społecznej</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organizacjami pozarządowymi oraz podmiotami wymienionymi</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art. 3 ust. 3 ustawy</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działalności pożytku publicznego</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o </w:t>
            </w:r>
            <w:r w:rsidRPr="00337114">
              <w:rPr>
                <w:rFonts w:ascii="Lato" w:eastAsia="Calibri" w:hAnsi="Lato" w:cstheme="minorHAnsi"/>
                <w:sz w:val="22"/>
                <w:szCs w:val="22"/>
                <w:lang w:eastAsia="en-US"/>
              </w:rPr>
              <w:t>wolontariacie na lata 2021-2023</w:t>
            </w:r>
          </w:p>
        </w:tc>
      </w:tr>
      <w:tr w:rsidR="00FE4F75" w:rsidRPr="00337114" w14:paraId="291254BE" w14:textId="77777777" w:rsidTr="00742FB4">
        <w:tc>
          <w:tcPr>
            <w:tcW w:w="3813" w:type="dxa"/>
            <w:shd w:val="clear" w:color="auto" w:fill="DEEAF6"/>
          </w:tcPr>
          <w:p w14:paraId="191ADBE2" w14:textId="77777777" w:rsidR="00FE4F75" w:rsidRPr="00337114" w:rsidRDefault="00FE4F75"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w:t>
            </w:r>
          </w:p>
          <w:p w14:paraId="36722E84" w14:textId="77777777" w:rsidR="00FE4F75" w:rsidRPr="00337114" w:rsidRDefault="00FE4F75" w:rsidP="00984965">
            <w:pPr>
              <w:spacing w:line="276" w:lineRule="auto"/>
              <w:rPr>
                <w:rFonts w:ascii="Lato" w:eastAsia="Calibri" w:hAnsi="Lato" w:cstheme="minorHAnsi"/>
                <w:sz w:val="22"/>
                <w:szCs w:val="22"/>
                <w:lang w:eastAsia="en-US"/>
              </w:rPr>
            </w:pPr>
          </w:p>
        </w:tc>
        <w:tc>
          <w:tcPr>
            <w:tcW w:w="5352" w:type="dxa"/>
            <w:vAlign w:val="center"/>
          </w:tcPr>
          <w:p w14:paraId="556F4762" w14:textId="4A1018E2" w:rsidR="00FE4F75" w:rsidRPr="00337114" w:rsidRDefault="00561621" w:rsidP="008C6C3C">
            <w:pPr>
              <w:spacing w:after="240" w:line="276" w:lineRule="auto"/>
              <w:jc w:val="both"/>
              <w:rPr>
                <w:rFonts w:ascii="Lato" w:eastAsia="Calibri" w:hAnsi="Lato" w:cstheme="minorHAnsi"/>
                <w:sz w:val="22"/>
                <w:szCs w:val="22"/>
                <w:lang w:eastAsia="en-US"/>
              </w:rPr>
            </w:pPr>
            <w:r>
              <w:rPr>
                <w:rFonts w:ascii="Lato" w:eastAsia="Calibri" w:hAnsi="Lato" w:cstheme="minorHAnsi"/>
                <w:sz w:val="22"/>
                <w:szCs w:val="22"/>
                <w:lang w:eastAsia="en-US"/>
              </w:rPr>
              <w:t>A</w:t>
            </w:r>
            <w:r w:rsidRPr="00561621">
              <w:rPr>
                <w:rFonts w:ascii="Lato" w:eastAsia="Calibri" w:hAnsi="Lato" w:cstheme="minorHAnsi"/>
                <w:sz w:val="22"/>
                <w:szCs w:val="22"/>
                <w:lang w:eastAsia="en-US"/>
              </w:rPr>
              <w:t>rt. 13 ust. 1 w związku z art. 11 ust. 1 pkt 2 i art. 4 ust. 1 pkt 31</w:t>
            </w:r>
            <w:r>
              <w:rPr>
                <w:rFonts w:ascii="Lato" w:eastAsia="Calibri" w:hAnsi="Lato" w:cstheme="minorHAnsi"/>
                <w:sz w:val="22"/>
                <w:szCs w:val="22"/>
                <w:lang w:eastAsia="en-US"/>
              </w:rPr>
              <w:t xml:space="preserve"> u.d.p.p.w.</w:t>
            </w:r>
          </w:p>
        </w:tc>
      </w:tr>
      <w:tr w:rsidR="00FE4F75" w:rsidRPr="00337114" w14:paraId="10BE293F" w14:textId="77777777" w:rsidTr="00742FB4">
        <w:tc>
          <w:tcPr>
            <w:tcW w:w="3813" w:type="dxa"/>
            <w:shd w:val="clear" w:color="auto" w:fill="DEEAF6"/>
          </w:tcPr>
          <w:p w14:paraId="3F49C435" w14:textId="22CBED1A" w:rsidR="00FE4F75" w:rsidRPr="00337114" w:rsidRDefault="00FE4F75" w:rsidP="00984965">
            <w:pPr>
              <w:spacing w:line="276" w:lineRule="auto"/>
              <w:rPr>
                <w:rFonts w:ascii="Lato" w:eastAsia="Calibri" w:hAnsi="Lato" w:cstheme="minorHAnsi"/>
                <w:b/>
                <w:sz w:val="22"/>
                <w:szCs w:val="22"/>
                <w:lang w:eastAsia="en-US"/>
              </w:rPr>
            </w:pPr>
            <w:r w:rsidRPr="00337114">
              <w:rPr>
                <w:rFonts w:ascii="Lato" w:eastAsia="Calibri" w:hAnsi="Lato" w:cstheme="minorHAnsi"/>
                <w:b/>
                <w:bCs/>
                <w:sz w:val="22"/>
                <w:szCs w:val="22"/>
                <w:lang w:eastAsia="en-US"/>
              </w:rPr>
              <w:t>Podmioty uprawnione do ubiegania się</w:t>
            </w:r>
            <w:r w:rsidR="00C92EC1">
              <w:rPr>
                <w:rFonts w:ascii="Lato" w:eastAsia="Calibri" w:hAnsi="Lato" w:cstheme="minorHAnsi"/>
                <w:b/>
                <w:bCs/>
                <w:sz w:val="22"/>
                <w:szCs w:val="22"/>
                <w:lang w:eastAsia="en-US"/>
              </w:rPr>
              <w:t xml:space="preserve"> o </w:t>
            </w:r>
            <w:r w:rsidRPr="00337114">
              <w:rPr>
                <w:rFonts w:ascii="Lato" w:eastAsia="Calibri" w:hAnsi="Lato" w:cstheme="minorHAnsi"/>
                <w:b/>
                <w:bCs/>
                <w:sz w:val="22"/>
                <w:szCs w:val="22"/>
                <w:lang w:eastAsia="en-US"/>
              </w:rPr>
              <w:t>dofinansowanie</w:t>
            </w:r>
            <w:r w:rsidR="00C92EC1">
              <w:rPr>
                <w:rFonts w:ascii="Lato" w:eastAsia="Calibri" w:hAnsi="Lato" w:cstheme="minorHAnsi"/>
                <w:b/>
                <w:bCs/>
                <w:sz w:val="22"/>
                <w:szCs w:val="22"/>
                <w:lang w:eastAsia="en-US"/>
              </w:rPr>
              <w:t xml:space="preserve"> w </w:t>
            </w:r>
            <w:r w:rsidRPr="00337114">
              <w:rPr>
                <w:rFonts w:ascii="Lato" w:eastAsia="Calibri" w:hAnsi="Lato" w:cstheme="minorHAnsi"/>
                <w:b/>
                <w:bCs/>
                <w:sz w:val="22"/>
                <w:szCs w:val="22"/>
                <w:lang w:eastAsia="en-US"/>
              </w:rPr>
              <w:t>konkursie</w:t>
            </w:r>
          </w:p>
        </w:tc>
        <w:tc>
          <w:tcPr>
            <w:tcW w:w="5352" w:type="dxa"/>
          </w:tcPr>
          <w:p w14:paraId="0BF8EE2A" w14:textId="78EE526A" w:rsidR="00FE4F75" w:rsidRPr="00337114" w:rsidRDefault="00FE4F75"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 </w:t>
            </w:r>
            <w:r w:rsidR="00553A39">
              <w:rPr>
                <w:rFonts w:ascii="Lato" w:eastAsia="Calibri" w:hAnsi="Lato" w:cstheme="minorHAnsi"/>
                <w:sz w:val="22"/>
                <w:szCs w:val="22"/>
                <w:lang w:eastAsia="en-US"/>
              </w:rPr>
              <w:t>o</w:t>
            </w:r>
            <w:r w:rsidRPr="00337114">
              <w:rPr>
                <w:rFonts w:ascii="Lato" w:eastAsia="Calibri" w:hAnsi="Lato" w:cstheme="minorHAnsi"/>
                <w:sz w:val="22"/>
                <w:szCs w:val="22"/>
                <w:lang w:eastAsia="en-US"/>
              </w:rPr>
              <w:t>rganizacje pozarządowe,</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których mowa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art. 3 ust. 2 </w:t>
            </w:r>
            <w:r w:rsidR="00F9032A" w:rsidRPr="00F9032A">
              <w:rPr>
                <w:rFonts w:ascii="Lato" w:eastAsia="Calibri" w:hAnsi="Lato" w:cstheme="minorHAnsi"/>
                <w:sz w:val="22"/>
                <w:szCs w:val="22"/>
                <w:lang w:eastAsia="en-US"/>
              </w:rPr>
              <w:t>u.d.p.p.w.</w:t>
            </w:r>
            <w:r w:rsidRPr="00337114">
              <w:rPr>
                <w:rFonts w:ascii="Lato" w:eastAsia="Calibri" w:hAnsi="Lato" w:cstheme="minorHAnsi"/>
                <w:sz w:val="22"/>
                <w:szCs w:val="22"/>
                <w:lang w:eastAsia="en-US"/>
              </w:rPr>
              <w:t>, m.in. stowarzyszenia (w tym stowarzyszenia zwykłe) oraz jednostki terenowe stowarzyszeń posiadające osobowość prawną, związki stowarzyszeń, fundacje, kółka rolnicze;</w:t>
            </w:r>
          </w:p>
          <w:p w14:paraId="67D56A9E" w14:textId="095A1FA9" w:rsidR="00FE4F75" w:rsidRPr="00337114" w:rsidRDefault="00FE4F75"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podmioty określone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art. 3 ust. 3 pkt 1</w:t>
            </w:r>
            <w:r w:rsidR="00F9032A">
              <w:t xml:space="preserve"> </w:t>
            </w:r>
            <w:r w:rsidR="00F9032A" w:rsidRPr="00F9032A">
              <w:rPr>
                <w:rFonts w:ascii="Lato" w:eastAsia="Calibri" w:hAnsi="Lato" w:cstheme="minorHAnsi"/>
                <w:sz w:val="22"/>
                <w:szCs w:val="22"/>
                <w:lang w:eastAsia="en-US"/>
              </w:rPr>
              <w:t>u.d.p.p.w.</w:t>
            </w:r>
            <w:r w:rsidRPr="00337114">
              <w:rPr>
                <w:rFonts w:ascii="Lato" w:eastAsia="Calibri" w:hAnsi="Lato" w:cstheme="minorHAnsi"/>
                <w:sz w:val="22"/>
                <w:szCs w:val="22"/>
                <w:lang w:eastAsia="en-US"/>
              </w:rPr>
              <w:t>, tj. osoby prawne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jednostki organizacyjne działające na podstawie przepisów</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stosunku Państwa do Kościoła Katolickiego</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Rzeczpospolitej Polskiej,</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stosunku Państwa do innych kościołów</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związków wyznaniowych oraz</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gwarancjach wolności sumienia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wyznania, jeżeli ich cele statutowe obejmują prowadzenie działalności pożytku publicznego;</w:t>
            </w:r>
          </w:p>
          <w:p w14:paraId="0168136F" w14:textId="78CECA2A" w:rsidR="00FE4F75" w:rsidRPr="00337114" w:rsidRDefault="00FE4F75" w:rsidP="008C6C3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podmioty określone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art. 3 ust. 3 pkt 3 </w:t>
            </w:r>
            <w:r w:rsidR="00F9032A" w:rsidRPr="00F9032A">
              <w:rPr>
                <w:rFonts w:ascii="Lato" w:eastAsia="Calibri" w:hAnsi="Lato" w:cstheme="minorHAnsi"/>
                <w:sz w:val="22"/>
                <w:szCs w:val="22"/>
                <w:lang w:eastAsia="en-US"/>
              </w:rPr>
              <w:t>u.d.p.p.w.</w:t>
            </w:r>
            <w:r w:rsidRPr="00337114">
              <w:rPr>
                <w:rFonts w:ascii="Lato" w:eastAsia="Calibri" w:hAnsi="Lato" w:cstheme="minorHAnsi"/>
                <w:sz w:val="22"/>
                <w:szCs w:val="22"/>
                <w:lang w:eastAsia="en-US"/>
              </w:rPr>
              <w:t>, tj. spółdzielnie socjalne;</w:t>
            </w:r>
          </w:p>
        </w:tc>
      </w:tr>
      <w:tr w:rsidR="00FE4F75" w:rsidRPr="00337114" w14:paraId="6B75E808" w14:textId="77777777" w:rsidTr="00742FB4">
        <w:tc>
          <w:tcPr>
            <w:tcW w:w="3813" w:type="dxa"/>
            <w:shd w:val="clear" w:color="auto" w:fill="DEEAF6"/>
          </w:tcPr>
          <w:p w14:paraId="6A4117E6" w14:textId="05D906A0" w:rsidR="00FE4F75" w:rsidRPr="00337114" w:rsidRDefault="00FE4F75"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Wartość konkursu ogłoszonego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tc>
        <w:tc>
          <w:tcPr>
            <w:tcW w:w="5352" w:type="dxa"/>
          </w:tcPr>
          <w:p w14:paraId="27470ACB" w14:textId="43D588A5" w:rsidR="00FE4F75" w:rsidRPr="00337114" w:rsidRDefault="00FE4F75" w:rsidP="008C6C3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17 mln zł</w:t>
            </w:r>
          </w:p>
        </w:tc>
      </w:tr>
      <w:tr w:rsidR="00FE4F75" w:rsidRPr="00337114" w14:paraId="4148C65F" w14:textId="77777777" w:rsidTr="00742FB4">
        <w:tc>
          <w:tcPr>
            <w:tcW w:w="3813" w:type="dxa"/>
            <w:shd w:val="clear" w:color="auto" w:fill="DEEAF6"/>
          </w:tcPr>
          <w:p w14:paraId="25537664" w14:textId="77777777" w:rsidR="00FE4F75" w:rsidRPr="00337114" w:rsidRDefault="00FE4F75"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 powołania komisji konkursowej</w:t>
            </w:r>
          </w:p>
        </w:tc>
        <w:tc>
          <w:tcPr>
            <w:tcW w:w="5352" w:type="dxa"/>
          </w:tcPr>
          <w:p w14:paraId="08D3D2C0" w14:textId="12DD58CB" w:rsidR="00FE4F75" w:rsidRPr="00337114" w:rsidRDefault="00FE4F75" w:rsidP="00F46C00">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Zarządzenie nr 7 Ministra Rodziny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Polityki Społecznej</w:t>
            </w:r>
            <w:r w:rsidR="00F46C00">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z dnia 2 marca 2023 r.</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sprawie powołania Komisji Konkursowej</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celu opiniowania ofert złożonych w ramach IV otwartego konkursu ofert</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zakresie promocji rodziny „Po pierwsze Rodzina!” na rok 2023</w:t>
            </w:r>
            <w:r w:rsidR="00F46C00">
              <w:rPr>
                <w:rFonts w:ascii="Lato" w:eastAsia="Calibri" w:hAnsi="Lato" w:cstheme="minorHAnsi"/>
                <w:sz w:val="22"/>
                <w:szCs w:val="22"/>
                <w:lang w:eastAsia="en-US"/>
              </w:rPr>
              <w:t>.</w:t>
            </w:r>
          </w:p>
        </w:tc>
      </w:tr>
      <w:tr w:rsidR="00FE4F75" w:rsidRPr="00337114" w14:paraId="3DEB5C8C" w14:textId="77777777" w:rsidTr="00742FB4">
        <w:tc>
          <w:tcPr>
            <w:tcW w:w="3813" w:type="dxa"/>
            <w:shd w:val="clear" w:color="auto" w:fill="DEEAF6"/>
          </w:tcPr>
          <w:p w14:paraId="1FEF1450" w14:textId="77777777" w:rsidR="00FE4F75" w:rsidRPr="00337114" w:rsidRDefault="00FE4F75"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konkursu</w:t>
            </w:r>
          </w:p>
        </w:tc>
        <w:tc>
          <w:tcPr>
            <w:tcW w:w="5352" w:type="dxa"/>
          </w:tcPr>
          <w:p w14:paraId="31EB06D2" w14:textId="3E8B4099" w:rsidR="00FE4F75" w:rsidRPr="00337114" w:rsidRDefault="00FE4F75"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upowszechnienie informacji, kompetencji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wytworzonych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jego ramach narzędzi, ukierunkowanych na dobro wszystkich rodzin, niezależnie od ich statusu społecznego</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materialnego, a także kształtujących</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 xml:space="preserve">promujących pozytywny wizerunek </w:t>
            </w:r>
            <w:bookmarkStart w:id="21" w:name="_Hlk117757848"/>
            <w:r w:rsidRPr="00337114">
              <w:rPr>
                <w:rFonts w:ascii="Lato" w:eastAsia="Calibri" w:hAnsi="Lato" w:cstheme="minorHAnsi"/>
                <w:sz w:val="22"/>
                <w:szCs w:val="22"/>
                <w:lang w:eastAsia="en-US"/>
              </w:rPr>
              <w:t>małżeństwa jako związku kobiety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 xml:space="preserve">mężczyzny, rodziny, macierzyństwa, </w:t>
            </w:r>
            <w:r w:rsidR="00F9032A" w:rsidRPr="00337114">
              <w:rPr>
                <w:rFonts w:ascii="Lato" w:eastAsia="Calibri" w:hAnsi="Lato" w:cstheme="minorHAnsi"/>
                <w:sz w:val="22"/>
                <w:szCs w:val="22"/>
                <w:lang w:eastAsia="en-US"/>
              </w:rPr>
              <w:t>ojcostwa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rodzicielstwa</w:t>
            </w:r>
            <w:bookmarkEnd w:id="21"/>
            <w:r w:rsidRPr="00337114">
              <w:rPr>
                <w:rFonts w:ascii="Lato" w:eastAsia="Calibri" w:hAnsi="Lato" w:cstheme="minorHAnsi"/>
                <w:sz w:val="22"/>
                <w:szCs w:val="22"/>
                <w:lang w:eastAsia="en-US"/>
              </w:rPr>
              <w:t xml:space="preserve"> oraz wspieranie aktywności organizacji pozarządowych działających na rzecz rodziny;</w:t>
            </w:r>
          </w:p>
          <w:p w14:paraId="20718440" w14:textId="5B5D76BC" w:rsidR="00FE4F75" w:rsidRPr="00337114" w:rsidRDefault="00FE4F75" w:rsidP="008C6C3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wzmocnienie rodziny</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środowisku lokalnym, poprzez wspieranie programów</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aktywności organizacji pozarządowych działających na rzecz małżeństwa jako związku kobiety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mężczyzny, rodziny, macierzyństwa, ojcostwa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rodzicielstwa.</w:t>
            </w:r>
          </w:p>
        </w:tc>
      </w:tr>
      <w:tr w:rsidR="00FE4F75" w:rsidRPr="00337114" w14:paraId="45EE2F69" w14:textId="77777777" w:rsidTr="00742FB4">
        <w:tc>
          <w:tcPr>
            <w:tcW w:w="3813" w:type="dxa"/>
            <w:shd w:val="clear" w:color="auto" w:fill="DEEAF6"/>
          </w:tcPr>
          <w:p w14:paraId="094A43C6" w14:textId="77777777" w:rsidR="00FE4F75" w:rsidRPr="00337114" w:rsidRDefault="00FE4F75"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Priorytety/Moduły</w:t>
            </w:r>
          </w:p>
        </w:tc>
        <w:tc>
          <w:tcPr>
            <w:tcW w:w="5352" w:type="dxa"/>
          </w:tcPr>
          <w:p w14:paraId="0116BF67" w14:textId="5F8AFBED" w:rsidR="00FE4F75" w:rsidRPr="00337114" w:rsidRDefault="00FE4F75"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Priorytet 1</w:t>
            </w:r>
            <w:r w:rsidR="0003277E">
              <w:rPr>
                <w:rFonts w:ascii="Lato" w:eastAsia="Calibri" w:hAnsi="Lato" w:cstheme="minorHAnsi"/>
                <w:sz w:val="22"/>
                <w:szCs w:val="22"/>
                <w:lang w:eastAsia="en-US"/>
              </w:rPr>
              <w:t xml:space="preserve"> pn. </w:t>
            </w:r>
            <w:r w:rsidRPr="00337114">
              <w:rPr>
                <w:rFonts w:ascii="Lato" w:eastAsia="Calibri" w:hAnsi="Lato" w:cstheme="minorHAnsi"/>
                <w:sz w:val="22"/>
                <w:szCs w:val="22"/>
                <w:lang w:eastAsia="en-US"/>
              </w:rPr>
              <w:t>„Kampanie”, gdzie za priorytetowe uznaje się projekty informacyjno-edukacyjne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szkoleniowe skierowane do wybranych podmiotów instytucjonalnych, środowisk lokalnych (funkcjonujących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otoczeniu rodzin) oraz szeroko pojętej opinii publicznej,</w:t>
            </w:r>
          </w:p>
          <w:p w14:paraId="60B975EF" w14:textId="3A586A30" w:rsidR="00FE4F75" w:rsidRPr="00337114" w:rsidRDefault="00FE4F75" w:rsidP="008C6C3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Priorytet 2</w:t>
            </w:r>
            <w:r w:rsidR="0003277E">
              <w:rPr>
                <w:rFonts w:ascii="Lato" w:eastAsia="Calibri" w:hAnsi="Lato" w:cstheme="minorHAnsi"/>
                <w:sz w:val="22"/>
                <w:szCs w:val="22"/>
                <w:lang w:eastAsia="en-US"/>
              </w:rPr>
              <w:t xml:space="preserve"> pn.</w:t>
            </w:r>
            <w:r w:rsidRPr="00337114">
              <w:rPr>
                <w:rFonts w:ascii="Lato" w:eastAsia="Calibri" w:hAnsi="Lato" w:cstheme="minorHAnsi"/>
                <w:sz w:val="22"/>
                <w:szCs w:val="22"/>
                <w:lang w:eastAsia="en-US"/>
              </w:rPr>
              <w:t xml:space="preserve"> „Kluby”, gdzie za priorytetowe uznaje się projekty, mające na celu utworzenie sieci placówek na terenie całej Polski,</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których rodzice mogą wzmacniać kompetencje rodzicielskie, a lokalne społeczności uczestniczyć</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inicjatywach integrujących mieszkańców na rzecz rodziny</w:t>
            </w:r>
            <w:r w:rsidR="008C6C3C" w:rsidRPr="00337114">
              <w:rPr>
                <w:rFonts w:ascii="Lato" w:eastAsia="Calibri" w:hAnsi="Lato" w:cstheme="minorHAnsi"/>
                <w:sz w:val="22"/>
                <w:szCs w:val="22"/>
                <w:lang w:eastAsia="en-US"/>
              </w:rPr>
              <w:t>.</w:t>
            </w:r>
          </w:p>
        </w:tc>
      </w:tr>
      <w:tr w:rsidR="00FE4F75" w:rsidRPr="00337114" w14:paraId="7491022A" w14:textId="77777777" w:rsidTr="00742FB4">
        <w:tc>
          <w:tcPr>
            <w:tcW w:w="3813" w:type="dxa"/>
            <w:shd w:val="clear" w:color="auto" w:fill="DEEAF6"/>
          </w:tcPr>
          <w:p w14:paraId="5D9DAF6D" w14:textId="77777777" w:rsidR="00FE4F75" w:rsidRPr="00337114" w:rsidRDefault="00FE4F75"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ogłoszenia konkursu</w:t>
            </w:r>
          </w:p>
        </w:tc>
        <w:tc>
          <w:tcPr>
            <w:tcW w:w="5352" w:type="dxa"/>
          </w:tcPr>
          <w:p w14:paraId="099D59F7" w14:textId="28F7FE8C" w:rsidR="00FE4F75" w:rsidRPr="00337114" w:rsidRDefault="00FE4F75" w:rsidP="008C6C3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25 stycznia 2023 r.</w:t>
            </w:r>
          </w:p>
        </w:tc>
      </w:tr>
      <w:tr w:rsidR="00FE4F75" w:rsidRPr="00337114" w14:paraId="479ABD64" w14:textId="77777777" w:rsidTr="00742FB4">
        <w:tc>
          <w:tcPr>
            <w:tcW w:w="3813" w:type="dxa"/>
            <w:shd w:val="clear" w:color="auto" w:fill="DEEAF6"/>
          </w:tcPr>
          <w:p w14:paraId="7A0CF041" w14:textId="77777777" w:rsidR="00FE4F75" w:rsidRPr="00337114" w:rsidRDefault="00FE4F75"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zakończenia konkursu</w:t>
            </w:r>
          </w:p>
        </w:tc>
        <w:tc>
          <w:tcPr>
            <w:tcW w:w="5352" w:type="dxa"/>
          </w:tcPr>
          <w:p w14:paraId="4048E58A" w14:textId="4D4AFCD2" w:rsidR="00FE4F75" w:rsidRPr="00337114" w:rsidRDefault="00FE4F75" w:rsidP="008C6C3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Data zakończenia naboru ofert: 28 lutego 2023 r.</w:t>
            </w:r>
          </w:p>
        </w:tc>
      </w:tr>
      <w:tr w:rsidR="00FE4F75" w:rsidRPr="00337114" w14:paraId="0086DC6E" w14:textId="77777777" w:rsidTr="00742FB4">
        <w:tc>
          <w:tcPr>
            <w:tcW w:w="3813" w:type="dxa"/>
            <w:shd w:val="clear" w:color="auto" w:fill="DEEAF6"/>
          </w:tcPr>
          <w:p w14:paraId="16609280" w14:textId="568C61AC" w:rsidR="00FE4F75" w:rsidRPr="00337114" w:rsidRDefault="00FE4F75"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ofert, które wpłynęły</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odpowiedzi na ogłoszony konkurs (w tym od ngo)</w:t>
            </w:r>
          </w:p>
        </w:tc>
        <w:tc>
          <w:tcPr>
            <w:tcW w:w="5352" w:type="dxa"/>
          </w:tcPr>
          <w:p w14:paraId="11E104EE" w14:textId="77777777" w:rsidR="00FE4F75" w:rsidRPr="00337114" w:rsidRDefault="00FE4F75"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415 ofert</w:t>
            </w:r>
          </w:p>
        </w:tc>
      </w:tr>
      <w:tr w:rsidR="00FE4F75" w:rsidRPr="00337114" w14:paraId="248AD783" w14:textId="77777777" w:rsidTr="00742FB4">
        <w:tc>
          <w:tcPr>
            <w:tcW w:w="3813" w:type="dxa"/>
            <w:shd w:val="clear" w:color="auto" w:fill="DEEAF6"/>
          </w:tcPr>
          <w:p w14:paraId="50C323C1" w14:textId="77777777" w:rsidR="00FE4F75" w:rsidRPr="00337114" w:rsidRDefault="00FE4F75"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Liczba ofert przeznaczonych do dofinansowania (w tym od ngo)</w:t>
            </w:r>
          </w:p>
        </w:tc>
        <w:tc>
          <w:tcPr>
            <w:tcW w:w="5352" w:type="dxa"/>
          </w:tcPr>
          <w:p w14:paraId="435EBD24" w14:textId="0922645C" w:rsidR="00FE4F75" w:rsidRPr="00337114" w:rsidRDefault="00FE4F75" w:rsidP="008C6C3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59 ofert</w:t>
            </w:r>
          </w:p>
        </w:tc>
      </w:tr>
      <w:tr w:rsidR="00FE4F75" w:rsidRPr="00337114" w14:paraId="6A7BBEEF" w14:textId="77777777" w:rsidTr="00742FB4">
        <w:tc>
          <w:tcPr>
            <w:tcW w:w="3813" w:type="dxa"/>
            <w:shd w:val="clear" w:color="auto" w:fill="DEEAF6"/>
          </w:tcPr>
          <w:p w14:paraId="7D7A705D" w14:textId="03EAD1EE" w:rsidR="00FE4F75" w:rsidRPr="00337114" w:rsidRDefault="00FE4F75"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5D358D54" w14:textId="642F8452" w:rsidR="00FE4F75" w:rsidRPr="00337114" w:rsidRDefault="00FE4F75" w:rsidP="00EE3678">
            <w:pPr>
              <w:spacing w:line="276" w:lineRule="auto"/>
              <w:rPr>
                <w:rFonts w:ascii="Lato" w:eastAsia="Calibri" w:hAnsi="Lato" w:cstheme="minorHAnsi"/>
                <w:sz w:val="22"/>
                <w:szCs w:val="22"/>
                <w:lang w:eastAsia="en-US"/>
              </w:rPr>
            </w:pPr>
            <w:r w:rsidRPr="00337114">
              <w:rPr>
                <w:rFonts w:ascii="Lato" w:eastAsia="Calibri" w:hAnsi="Lato" w:cstheme="minorHAnsi"/>
                <w:sz w:val="22"/>
                <w:szCs w:val="22"/>
                <w:lang w:eastAsia="en-US"/>
              </w:rPr>
              <w:t>- zawartych umów: 59</w:t>
            </w:r>
            <w:r w:rsidRPr="00337114">
              <w:rPr>
                <w:rFonts w:ascii="Lato" w:eastAsia="Calibri" w:hAnsi="Lato" w:cstheme="minorHAnsi"/>
                <w:sz w:val="22"/>
                <w:szCs w:val="22"/>
                <w:lang w:eastAsia="en-US"/>
              </w:rPr>
              <w:br/>
              <w:t xml:space="preserve">- organizacji, którym została przekazana dotacja: 63 </w:t>
            </w:r>
            <w:r w:rsidRPr="00337114">
              <w:rPr>
                <w:rFonts w:ascii="Lato" w:eastAsia="Calibri" w:hAnsi="Lato" w:cstheme="minorHAnsi"/>
                <w:sz w:val="22"/>
                <w:szCs w:val="22"/>
                <w:lang w:eastAsia="en-US"/>
              </w:rPr>
              <w:br/>
            </w:r>
            <w:r w:rsidR="00710B8E">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(3 umowy wspólne)</w:t>
            </w:r>
          </w:p>
        </w:tc>
      </w:tr>
      <w:tr w:rsidR="00FE4F75" w:rsidRPr="00337114" w14:paraId="263F7943" w14:textId="77777777" w:rsidTr="00742FB4">
        <w:tc>
          <w:tcPr>
            <w:tcW w:w="3813" w:type="dxa"/>
            <w:shd w:val="clear" w:color="auto" w:fill="DEEAF6"/>
          </w:tcPr>
          <w:p w14:paraId="2858B47D" w14:textId="086F6889" w:rsidR="00FE4F75" w:rsidRPr="00337114" w:rsidRDefault="00FE4F75"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16C1DCC7" w14:textId="79D91AF2" w:rsidR="00FE4F75" w:rsidRPr="00337114" w:rsidRDefault="00FE4F75" w:rsidP="00EE367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17 mln zł</w:t>
            </w:r>
          </w:p>
        </w:tc>
      </w:tr>
      <w:tr w:rsidR="00FE4F75" w:rsidRPr="00337114" w14:paraId="0ADD744E" w14:textId="77777777" w:rsidTr="00742FB4">
        <w:tc>
          <w:tcPr>
            <w:tcW w:w="3813" w:type="dxa"/>
            <w:shd w:val="clear" w:color="auto" w:fill="DEEAF6"/>
          </w:tcPr>
          <w:p w14:paraId="6C1BD74E" w14:textId="2E57010E" w:rsidR="00FE4F75" w:rsidRPr="00337114" w:rsidRDefault="00FE4F75"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osób wspartych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ramach konkursu </w:t>
            </w:r>
            <w:r w:rsidRPr="00337114">
              <w:rPr>
                <w:rFonts w:ascii="Lato" w:eastAsia="Calibri" w:hAnsi="Lato" w:cstheme="minorHAnsi"/>
                <w:i/>
                <w:sz w:val="22"/>
                <w:szCs w:val="22"/>
                <w:lang w:eastAsia="en-US"/>
              </w:rPr>
              <w:t>(jeśli dotyczy)</w:t>
            </w:r>
          </w:p>
        </w:tc>
        <w:tc>
          <w:tcPr>
            <w:tcW w:w="5352" w:type="dxa"/>
          </w:tcPr>
          <w:p w14:paraId="717AB0CC" w14:textId="45FC0966" w:rsidR="00FE4F75" w:rsidRPr="00337114" w:rsidRDefault="00FE4F75" w:rsidP="00EE367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nie dotyczy</w:t>
            </w:r>
          </w:p>
        </w:tc>
      </w:tr>
      <w:tr w:rsidR="00FE4F75" w:rsidRPr="00337114" w14:paraId="5F181BA8" w14:textId="77777777" w:rsidTr="00742FB4">
        <w:tc>
          <w:tcPr>
            <w:tcW w:w="3813" w:type="dxa"/>
            <w:shd w:val="clear" w:color="auto" w:fill="DEEAF6"/>
          </w:tcPr>
          <w:p w14:paraId="6DDD6AFE" w14:textId="77777777" w:rsidR="00FE4F75" w:rsidRPr="00337114" w:rsidRDefault="00FE4F75"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Konkurs wdrażany przez:</w:t>
            </w:r>
          </w:p>
        </w:tc>
        <w:tc>
          <w:tcPr>
            <w:tcW w:w="5352" w:type="dxa"/>
          </w:tcPr>
          <w:p w14:paraId="625E84C3" w14:textId="008397B8" w:rsidR="00FE4F75" w:rsidRPr="00337114" w:rsidRDefault="00FE4F75" w:rsidP="00EE367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Biuro Pełnomocnika Rządu do Spraw Polityki Demograficznej (obecnie Departament Polityki Demograficznej)</w:t>
            </w:r>
            <w:r w:rsidR="00C92EC1">
              <w:rPr>
                <w:rFonts w:ascii="Lato" w:eastAsia="Calibri" w:hAnsi="Lato" w:cstheme="minorHAnsi"/>
                <w:sz w:val="22"/>
                <w:szCs w:val="22"/>
                <w:lang w:eastAsia="en-US"/>
              </w:rPr>
              <w:t xml:space="preserve"> w </w:t>
            </w:r>
            <w:r w:rsidR="00BF04E1">
              <w:rPr>
                <w:rFonts w:ascii="Lato" w:hAnsi="Lato"/>
                <w:sz w:val="22"/>
                <w:szCs w:val="22"/>
              </w:rPr>
              <w:t>MRiPS</w:t>
            </w:r>
          </w:p>
        </w:tc>
      </w:tr>
    </w:tbl>
    <w:p w14:paraId="3C7AEE4D" w14:textId="5314E127" w:rsidR="00FE4F75" w:rsidRPr="00337114" w:rsidRDefault="00FE4F75" w:rsidP="00984965">
      <w:pPr>
        <w:spacing w:line="276" w:lineRule="auto"/>
        <w:contextualSpacing/>
        <w:jc w:val="both"/>
        <w:rPr>
          <w:rFonts w:ascii="Lato" w:hAnsi="Lato" w:cstheme="minorHAnsi"/>
          <w:bCs/>
          <w:color w:val="000000"/>
          <w:sz w:val="22"/>
          <w:szCs w:val="22"/>
        </w:rPr>
      </w:pPr>
    </w:p>
    <w:p w14:paraId="00157BAF" w14:textId="1FADC0D8" w:rsidR="00D12FEF" w:rsidRPr="00337114" w:rsidRDefault="00D12FEF" w:rsidP="00984965">
      <w:pPr>
        <w:spacing w:line="276" w:lineRule="auto"/>
        <w:jc w:val="both"/>
        <w:rPr>
          <w:rFonts w:ascii="Lato" w:hAnsi="Lato" w:cstheme="minorHAnsi"/>
          <w:sz w:val="22"/>
          <w:szCs w:val="22"/>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813"/>
        <w:gridCol w:w="5352"/>
      </w:tblGrid>
      <w:tr w:rsidR="000C1110" w:rsidRPr="00337114" w14:paraId="37EE7594" w14:textId="77777777" w:rsidTr="00742FB4">
        <w:tc>
          <w:tcPr>
            <w:tcW w:w="3813" w:type="dxa"/>
            <w:shd w:val="clear" w:color="auto" w:fill="DEEAF6"/>
          </w:tcPr>
          <w:p w14:paraId="3D8CA1CD" w14:textId="77777777" w:rsidR="000C1110" w:rsidRPr="00337114" w:rsidRDefault="000C1110" w:rsidP="00984965">
            <w:pPr>
              <w:spacing w:line="276" w:lineRule="auto"/>
              <w:rPr>
                <w:rFonts w:ascii="Lato" w:eastAsia="Calibri" w:hAnsi="Lato" w:cstheme="minorHAnsi"/>
                <w:b/>
                <w:sz w:val="22"/>
                <w:szCs w:val="22"/>
                <w:lang w:eastAsia="en-US"/>
              </w:rPr>
            </w:pPr>
            <w:bookmarkStart w:id="22" w:name="_Hlk164079550"/>
            <w:r w:rsidRPr="00337114">
              <w:rPr>
                <w:rFonts w:ascii="Lato" w:eastAsia="Calibri" w:hAnsi="Lato" w:cstheme="minorHAnsi"/>
                <w:b/>
                <w:sz w:val="22"/>
                <w:szCs w:val="22"/>
                <w:lang w:eastAsia="en-US"/>
              </w:rPr>
              <w:t xml:space="preserve">Nazwa konkursu </w:t>
            </w:r>
          </w:p>
        </w:tc>
        <w:tc>
          <w:tcPr>
            <w:tcW w:w="5352" w:type="dxa"/>
          </w:tcPr>
          <w:p w14:paraId="5728165B" w14:textId="7FF076B2" w:rsidR="000C1110" w:rsidRPr="00337114" w:rsidRDefault="000C1110" w:rsidP="00EE3678">
            <w:pPr>
              <w:spacing w:after="240"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Konkurs na organizacje pozarządową pozyskującą partnerów Karty Dużej Rodziny</w:t>
            </w:r>
            <w:r w:rsidR="00F41631">
              <w:rPr>
                <w:rFonts w:ascii="Lato" w:eastAsia="Calibri" w:hAnsi="Lato" w:cstheme="minorHAnsi"/>
                <w:b/>
                <w:bCs/>
                <w:sz w:val="22"/>
                <w:szCs w:val="22"/>
                <w:lang w:eastAsia="en-US"/>
              </w:rPr>
              <w:t>.</w:t>
            </w:r>
            <w:r w:rsidRPr="00337114">
              <w:rPr>
                <w:rFonts w:ascii="Lato" w:eastAsia="Calibri" w:hAnsi="Lato" w:cstheme="minorHAnsi"/>
                <w:b/>
                <w:bCs/>
                <w:sz w:val="22"/>
                <w:szCs w:val="22"/>
                <w:lang w:eastAsia="en-US"/>
              </w:rPr>
              <w:t xml:space="preserve"> </w:t>
            </w:r>
          </w:p>
        </w:tc>
      </w:tr>
      <w:tr w:rsidR="000C1110" w:rsidRPr="00337114" w14:paraId="674113B2" w14:textId="77777777" w:rsidTr="00742FB4">
        <w:tc>
          <w:tcPr>
            <w:tcW w:w="3813" w:type="dxa"/>
            <w:shd w:val="clear" w:color="auto" w:fill="DEEAF6"/>
          </w:tcPr>
          <w:p w14:paraId="52218468" w14:textId="29D139A1" w:rsidR="000C1110" w:rsidRPr="00337114" w:rsidRDefault="000C111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programu,</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ramach którego ogłoszono konkurs </w:t>
            </w:r>
            <w:r w:rsidRPr="00337114">
              <w:rPr>
                <w:rFonts w:ascii="Lato" w:eastAsia="Calibri" w:hAnsi="Lato" w:cstheme="minorHAnsi"/>
                <w:i/>
                <w:sz w:val="22"/>
                <w:szCs w:val="22"/>
                <w:lang w:eastAsia="en-US"/>
              </w:rPr>
              <w:t>(jeśli dotyczy)</w:t>
            </w:r>
          </w:p>
        </w:tc>
        <w:tc>
          <w:tcPr>
            <w:tcW w:w="5352" w:type="dxa"/>
          </w:tcPr>
          <w:p w14:paraId="6AE17B38" w14:textId="77777777" w:rsidR="000C1110" w:rsidRPr="00337114" w:rsidRDefault="000C1110"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Karta Dużej Rodziny </w:t>
            </w:r>
          </w:p>
        </w:tc>
      </w:tr>
      <w:tr w:rsidR="000C1110" w:rsidRPr="00337114" w14:paraId="036096F1" w14:textId="77777777" w:rsidTr="00742FB4">
        <w:tc>
          <w:tcPr>
            <w:tcW w:w="3813" w:type="dxa"/>
            <w:shd w:val="clear" w:color="auto" w:fill="DEEAF6"/>
          </w:tcPr>
          <w:p w14:paraId="469D7359" w14:textId="77777777" w:rsidR="000C1110" w:rsidRPr="00337114" w:rsidRDefault="000C111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w:t>
            </w:r>
          </w:p>
          <w:p w14:paraId="215EF573" w14:textId="77777777" w:rsidR="000C1110" w:rsidRPr="00337114" w:rsidRDefault="000C1110" w:rsidP="00984965">
            <w:pPr>
              <w:spacing w:line="276" w:lineRule="auto"/>
              <w:rPr>
                <w:rFonts w:ascii="Lato" w:eastAsia="Calibri" w:hAnsi="Lato" w:cstheme="minorHAnsi"/>
                <w:sz w:val="22"/>
                <w:szCs w:val="22"/>
                <w:lang w:eastAsia="en-US"/>
              </w:rPr>
            </w:pPr>
          </w:p>
        </w:tc>
        <w:tc>
          <w:tcPr>
            <w:tcW w:w="5352" w:type="dxa"/>
          </w:tcPr>
          <w:p w14:paraId="52FB07A1" w14:textId="43C81F60" w:rsidR="000C1110" w:rsidRPr="00337114" w:rsidRDefault="000C1110" w:rsidP="00EE367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Art. 24 ust. 4 ustawy</w:t>
            </w:r>
            <w:r w:rsidR="00C92EC1">
              <w:rPr>
                <w:rFonts w:ascii="Lato" w:eastAsia="Calibri" w:hAnsi="Lato" w:cstheme="minorHAnsi"/>
                <w:sz w:val="22"/>
                <w:szCs w:val="22"/>
                <w:lang w:eastAsia="en-US"/>
              </w:rPr>
              <w:t xml:space="preserve"> </w:t>
            </w:r>
            <w:r w:rsidR="008415B3">
              <w:rPr>
                <w:rFonts w:ascii="Lato" w:eastAsia="Calibri" w:hAnsi="Lato" w:cstheme="minorHAnsi"/>
                <w:sz w:val="22"/>
                <w:szCs w:val="22"/>
                <w:lang w:eastAsia="en-US"/>
              </w:rPr>
              <w:t xml:space="preserve">z dnia 5 grudnia 2014 r. </w:t>
            </w:r>
            <w:r w:rsidR="00C92EC1">
              <w:rPr>
                <w:rFonts w:ascii="Lato" w:eastAsia="Calibri" w:hAnsi="Lato" w:cstheme="minorHAnsi"/>
                <w:sz w:val="22"/>
                <w:szCs w:val="22"/>
                <w:lang w:eastAsia="en-US"/>
              </w:rPr>
              <w:t>o </w:t>
            </w:r>
            <w:r w:rsidRPr="00337114">
              <w:rPr>
                <w:rFonts w:ascii="Lato" w:eastAsia="Calibri" w:hAnsi="Lato" w:cstheme="minorHAnsi"/>
                <w:sz w:val="22"/>
                <w:szCs w:val="22"/>
                <w:lang w:eastAsia="en-US"/>
              </w:rPr>
              <w:t>Karcie Dużej Rodziny (Dz. U.</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2023 r. poz. 2424)</w:t>
            </w:r>
            <w:r w:rsidR="00027BC3">
              <w:rPr>
                <w:rFonts w:ascii="Lato" w:eastAsia="Calibri" w:hAnsi="Lato" w:cstheme="minorHAnsi"/>
                <w:sz w:val="22"/>
                <w:szCs w:val="22"/>
                <w:lang w:eastAsia="en-US"/>
              </w:rPr>
              <w:t>.</w:t>
            </w:r>
          </w:p>
        </w:tc>
      </w:tr>
      <w:tr w:rsidR="000C1110" w:rsidRPr="00337114" w14:paraId="6F63DD3A" w14:textId="77777777" w:rsidTr="00742FB4">
        <w:tc>
          <w:tcPr>
            <w:tcW w:w="3813" w:type="dxa"/>
            <w:shd w:val="clear" w:color="auto" w:fill="DEEAF6"/>
          </w:tcPr>
          <w:p w14:paraId="2B8B3ACC" w14:textId="0A1B04C0" w:rsidR="000C1110" w:rsidRPr="00337114" w:rsidRDefault="000C1110" w:rsidP="00984965">
            <w:pPr>
              <w:spacing w:line="276" w:lineRule="auto"/>
              <w:rPr>
                <w:rFonts w:ascii="Lato" w:eastAsia="Calibri" w:hAnsi="Lato" w:cstheme="minorHAnsi"/>
                <w:b/>
                <w:sz w:val="22"/>
                <w:szCs w:val="22"/>
                <w:lang w:eastAsia="en-US"/>
              </w:rPr>
            </w:pPr>
            <w:r w:rsidRPr="00337114">
              <w:rPr>
                <w:rFonts w:ascii="Lato" w:eastAsia="Calibri" w:hAnsi="Lato" w:cstheme="minorHAnsi"/>
                <w:b/>
                <w:bCs/>
                <w:sz w:val="22"/>
                <w:szCs w:val="22"/>
                <w:lang w:eastAsia="en-US"/>
              </w:rPr>
              <w:t>Podmioty uprawnione do ubiegania się</w:t>
            </w:r>
            <w:r w:rsidR="00C92EC1">
              <w:rPr>
                <w:rFonts w:ascii="Lato" w:eastAsia="Calibri" w:hAnsi="Lato" w:cstheme="minorHAnsi"/>
                <w:b/>
                <w:bCs/>
                <w:sz w:val="22"/>
                <w:szCs w:val="22"/>
                <w:lang w:eastAsia="en-US"/>
              </w:rPr>
              <w:t xml:space="preserve"> o </w:t>
            </w:r>
            <w:r w:rsidRPr="00337114">
              <w:rPr>
                <w:rFonts w:ascii="Lato" w:eastAsia="Calibri" w:hAnsi="Lato" w:cstheme="minorHAnsi"/>
                <w:b/>
                <w:bCs/>
                <w:sz w:val="22"/>
                <w:szCs w:val="22"/>
                <w:lang w:eastAsia="en-US"/>
              </w:rPr>
              <w:t>dofinansowanie</w:t>
            </w:r>
            <w:r w:rsidR="00C92EC1">
              <w:rPr>
                <w:rFonts w:ascii="Lato" w:eastAsia="Calibri" w:hAnsi="Lato" w:cstheme="minorHAnsi"/>
                <w:b/>
                <w:bCs/>
                <w:sz w:val="22"/>
                <w:szCs w:val="22"/>
                <w:lang w:eastAsia="en-US"/>
              </w:rPr>
              <w:t xml:space="preserve"> w </w:t>
            </w:r>
            <w:r w:rsidRPr="00337114">
              <w:rPr>
                <w:rFonts w:ascii="Lato" w:eastAsia="Calibri" w:hAnsi="Lato" w:cstheme="minorHAnsi"/>
                <w:b/>
                <w:bCs/>
                <w:sz w:val="22"/>
                <w:szCs w:val="22"/>
                <w:lang w:eastAsia="en-US"/>
              </w:rPr>
              <w:t>konkursie</w:t>
            </w:r>
          </w:p>
        </w:tc>
        <w:tc>
          <w:tcPr>
            <w:tcW w:w="5352" w:type="dxa"/>
          </w:tcPr>
          <w:p w14:paraId="175B7423" w14:textId="77777777" w:rsidR="000C1110" w:rsidRPr="00337114" w:rsidRDefault="000C1110"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Wymagania dla podmiotu zgłaszającego się:</w:t>
            </w:r>
          </w:p>
          <w:p w14:paraId="2A8315E4" w14:textId="77777777" w:rsidR="000C1110" w:rsidRPr="00337114" w:rsidRDefault="000C1110"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 prowadzenie przez co najmniej 3 lata działalności na rzecz rodzin wielodzietnych;</w:t>
            </w:r>
          </w:p>
          <w:p w14:paraId="01EBA7FE" w14:textId="0A929ACA" w:rsidR="000C1110" w:rsidRPr="00337114" w:rsidRDefault="000C1110"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 posiadanie co najmniej jednej terenowej jednostki organizacyjnej</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każdym województwie powołanej zgodnie ze </w:t>
            </w:r>
          </w:p>
          <w:p w14:paraId="1D44B1C0" w14:textId="63AE156C" w:rsidR="000C1110" w:rsidRPr="00337114" w:rsidRDefault="000C1110" w:rsidP="00EE367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statutem organizacji lub innym dokumentem wewnętrznym.</w:t>
            </w:r>
          </w:p>
        </w:tc>
      </w:tr>
      <w:tr w:rsidR="000C1110" w:rsidRPr="00337114" w14:paraId="6AF32A38" w14:textId="77777777" w:rsidTr="00742FB4">
        <w:tc>
          <w:tcPr>
            <w:tcW w:w="3813" w:type="dxa"/>
            <w:shd w:val="clear" w:color="auto" w:fill="DEEAF6"/>
          </w:tcPr>
          <w:p w14:paraId="652AE90A" w14:textId="47AC1F82" w:rsidR="000C1110" w:rsidRPr="00337114" w:rsidRDefault="000C111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konkursu ogłoszonego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tc>
        <w:tc>
          <w:tcPr>
            <w:tcW w:w="5352" w:type="dxa"/>
          </w:tcPr>
          <w:p w14:paraId="045278DB" w14:textId="00C79EE8" w:rsidR="000C1110" w:rsidRPr="00337114" w:rsidRDefault="000C1110" w:rsidP="00EE367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2 000 000 zł</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2024 – od 2025 roku kwota zostanie powiększona</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wskaźnik minimalnego wynagrodzenia. Umowa sporządzona na okres 4 lat.</w:t>
            </w:r>
          </w:p>
        </w:tc>
      </w:tr>
      <w:tr w:rsidR="000C1110" w:rsidRPr="00337114" w14:paraId="7A83B833" w14:textId="77777777" w:rsidTr="00742FB4">
        <w:tc>
          <w:tcPr>
            <w:tcW w:w="3813" w:type="dxa"/>
            <w:shd w:val="clear" w:color="auto" w:fill="DEEAF6"/>
          </w:tcPr>
          <w:p w14:paraId="0DA79D2F" w14:textId="77777777" w:rsidR="000C1110" w:rsidRPr="00337114" w:rsidRDefault="000C111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 powołania komisji konkursowej</w:t>
            </w:r>
          </w:p>
        </w:tc>
        <w:tc>
          <w:tcPr>
            <w:tcW w:w="5352" w:type="dxa"/>
          </w:tcPr>
          <w:p w14:paraId="7245CAD8" w14:textId="526F0DF3" w:rsidR="000C1110" w:rsidRPr="00337114" w:rsidRDefault="006966F7" w:rsidP="00EE3678">
            <w:pPr>
              <w:spacing w:after="240" w:line="276" w:lineRule="auto"/>
              <w:jc w:val="both"/>
              <w:rPr>
                <w:rFonts w:ascii="Lato" w:eastAsia="Calibri" w:hAnsi="Lato" w:cstheme="minorHAnsi"/>
                <w:sz w:val="22"/>
                <w:szCs w:val="22"/>
                <w:lang w:eastAsia="en-US"/>
              </w:rPr>
            </w:pPr>
            <w:r>
              <w:rPr>
                <w:rFonts w:ascii="Lato" w:eastAsia="Calibri" w:hAnsi="Lato" w:cstheme="minorHAnsi"/>
                <w:sz w:val="22"/>
                <w:szCs w:val="22"/>
                <w:lang w:eastAsia="en-US"/>
              </w:rPr>
              <w:t>U.d.p.p.w.</w:t>
            </w:r>
          </w:p>
        </w:tc>
      </w:tr>
      <w:tr w:rsidR="000C1110" w:rsidRPr="00337114" w14:paraId="3BC9C8B8" w14:textId="77777777" w:rsidTr="00742FB4">
        <w:tc>
          <w:tcPr>
            <w:tcW w:w="3813" w:type="dxa"/>
            <w:shd w:val="clear" w:color="auto" w:fill="DEEAF6"/>
          </w:tcPr>
          <w:p w14:paraId="2A3E86EC" w14:textId="77777777" w:rsidR="000C1110" w:rsidRPr="00337114" w:rsidRDefault="000C111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konkursu</w:t>
            </w:r>
          </w:p>
        </w:tc>
        <w:tc>
          <w:tcPr>
            <w:tcW w:w="5352" w:type="dxa"/>
          </w:tcPr>
          <w:p w14:paraId="6EEAABB2" w14:textId="2E5AB316" w:rsidR="000C1110" w:rsidRPr="00337114" w:rsidRDefault="000C1110" w:rsidP="00EE367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Wybór ngo, zajmującego się pozyskiwaniem partnerów dla Karty Dużej Rodziny</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latach 2024-2027</w:t>
            </w:r>
            <w:r w:rsidR="00EE3678" w:rsidRPr="00337114">
              <w:rPr>
                <w:rFonts w:ascii="Lato" w:eastAsia="Calibri" w:hAnsi="Lato" w:cstheme="minorHAnsi"/>
                <w:sz w:val="22"/>
                <w:szCs w:val="22"/>
                <w:lang w:eastAsia="en-US"/>
              </w:rPr>
              <w:t>.</w:t>
            </w:r>
          </w:p>
        </w:tc>
      </w:tr>
      <w:tr w:rsidR="000C1110" w:rsidRPr="00337114" w14:paraId="48C30BA5" w14:textId="77777777" w:rsidTr="00742FB4">
        <w:tc>
          <w:tcPr>
            <w:tcW w:w="3813" w:type="dxa"/>
            <w:shd w:val="clear" w:color="auto" w:fill="DEEAF6"/>
          </w:tcPr>
          <w:p w14:paraId="47261AD4" w14:textId="77777777" w:rsidR="000C1110" w:rsidRPr="00337114" w:rsidRDefault="000C111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Priorytety/Moduły</w:t>
            </w:r>
          </w:p>
        </w:tc>
        <w:tc>
          <w:tcPr>
            <w:tcW w:w="5352" w:type="dxa"/>
          </w:tcPr>
          <w:p w14:paraId="7C1EE84F" w14:textId="3BF74F4C" w:rsidR="000C1110" w:rsidRPr="00337114" w:rsidRDefault="000C1110" w:rsidP="00EE367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Konkurs zorganizowany na wykonanie zadania publicznego, nie zawierają się</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nim moduły ani priorytety. </w:t>
            </w:r>
          </w:p>
        </w:tc>
      </w:tr>
      <w:tr w:rsidR="000C1110" w:rsidRPr="00337114" w14:paraId="0B769DF0" w14:textId="77777777" w:rsidTr="00742FB4">
        <w:tc>
          <w:tcPr>
            <w:tcW w:w="3813" w:type="dxa"/>
            <w:shd w:val="clear" w:color="auto" w:fill="DEEAF6"/>
          </w:tcPr>
          <w:p w14:paraId="7DA296F9" w14:textId="77777777" w:rsidR="000C1110" w:rsidRPr="00337114" w:rsidRDefault="000C111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ogłoszenia konkursu</w:t>
            </w:r>
          </w:p>
        </w:tc>
        <w:tc>
          <w:tcPr>
            <w:tcW w:w="5352" w:type="dxa"/>
          </w:tcPr>
          <w:p w14:paraId="6186CD16" w14:textId="77777777" w:rsidR="000C1110" w:rsidRPr="00337114" w:rsidRDefault="000C1110" w:rsidP="00EE367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19.09.2023</w:t>
            </w:r>
          </w:p>
        </w:tc>
      </w:tr>
      <w:tr w:rsidR="000C1110" w:rsidRPr="00337114" w14:paraId="798FFB53" w14:textId="77777777" w:rsidTr="00742FB4">
        <w:tc>
          <w:tcPr>
            <w:tcW w:w="3813" w:type="dxa"/>
            <w:shd w:val="clear" w:color="auto" w:fill="DEEAF6"/>
          </w:tcPr>
          <w:p w14:paraId="6095A49A" w14:textId="77777777" w:rsidR="000C1110" w:rsidRPr="00337114" w:rsidRDefault="000C111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zakończenia konkursu</w:t>
            </w:r>
          </w:p>
        </w:tc>
        <w:tc>
          <w:tcPr>
            <w:tcW w:w="5352" w:type="dxa"/>
          </w:tcPr>
          <w:p w14:paraId="67D88C6C" w14:textId="77777777" w:rsidR="000C1110" w:rsidRPr="00337114" w:rsidRDefault="000C1110" w:rsidP="00EE367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12.10.2023 </w:t>
            </w:r>
          </w:p>
        </w:tc>
      </w:tr>
      <w:tr w:rsidR="000C1110" w:rsidRPr="00337114" w14:paraId="27287911" w14:textId="77777777" w:rsidTr="00742FB4">
        <w:tc>
          <w:tcPr>
            <w:tcW w:w="3813" w:type="dxa"/>
            <w:shd w:val="clear" w:color="auto" w:fill="DEEAF6"/>
          </w:tcPr>
          <w:p w14:paraId="23A9952B" w14:textId="2466A0E3" w:rsidR="000C1110" w:rsidRPr="00337114" w:rsidRDefault="000C111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ofert, które wpłynęły</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odpowiedzi na ogłoszony konkurs (w tym od ngo)</w:t>
            </w:r>
          </w:p>
        </w:tc>
        <w:tc>
          <w:tcPr>
            <w:tcW w:w="5352" w:type="dxa"/>
          </w:tcPr>
          <w:p w14:paraId="3BCC4965" w14:textId="77777777" w:rsidR="000C1110" w:rsidRPr="00337114" w:rsidRDefault="000C1110"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1 </w:t>
            </w:r>
          </w:p>
        </w:tc>
      </w:tr>
      <w:tr w:rsidR="000C1110" w:rsidRPr="00337114" w14:paraId="2C84B609" w14:textId="77777777" w:rsidTr="00742FB4">
        <w:tc>
          <w:tcPr>
            <w:tcW w:w="3813" w:type="dxa"/>
            <w:shd w:val="clear" w:color="auto" w:fill="DEEAF6"/>
          </w:tcPr>
          <w:p w14:paraId="56B93EB1" w14:textId="77777777" w:rsidR="000C1110" w:rsidRPr="00337114" w:rsidRDefault="000C111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ofert przeznaczonych do dofinansowania (w tym od ngo)</w:t>
            </w:r>
          </w:p>
        </w:tc>
        <w:tc>
          <w:tcPr>
            <w:tcW w:w="5352" w:type="dxa"/>
          </w:tcPr>
          <w:p w14:paraId="1BA6EB03" w14:textId="77777777" w:rsidR="000C1110" w:rsidRPr="00337114" w:rsidRDefault="000C1110"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w:t>
            </w:r>
          </w:p>
          <w:p w14:paraId="6D929C57" w14:textId="77777777" w:rsidR="000C1110" w:rsidRPr="00337114" w:rsidRDefault="000C1110" w:rsidP="00742FB4">
            <w:pPr>
              <w:spacing w:line="276" w:lineRule="auto"/>
              <w:jc w:val="both"/>
              <w:rPr>
                <w:rFonts w:ascii="Lato" w:eastAsia="Calibri" w:hAnsi="Lato" w:cstheme="minorHAnsi"/>
                <w:sz w:val="22"/>
                <w:szCs w:val="22"/>
                <w:lang w:eastAsia="en-US"/>
              </w:rPr>
            </w:pPr>
          </w:p>
        </w:tc>
      </w:tr>
      <w:tr w:rsidR="000C1110" w:rsidRPr="00337114" w14:paraId="56DD452E" w14:textId="77777777" w:rsidTr="00742FB4">
        <w:tc>
          <w:tcPr>
            <w:tcW w:w="3813" w:type="dxa"/>
            <w:shd w:val="clear" w:color="auto" w:fill="DEEAF6"/>
          </w:tcPr>
          <w:p w14:paraId="7A4837A1" w14:textId="36F9CC7F" w:rsidR="000C1110" w:rsidRPr="00337114" w:rsidRDefault="000C111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3F8B1CD1" w14:textId="77777777" w:rsidR="000C1110" w:rsidRPr="00337114" w:rsidRDefault="000C1110" w:rsidP="00EE367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w:t>
            </w:r>
          </w:p>
        </w:tc>
      </w:tr>
      <w:tr w:rsidR="000C1110" w:rsidRPr="00337114" w14:paraId="68084547" w14:textId="77777777" w:rsidTr="00742FB4">
        <w:tc>
          <w:tcPr>
            <w:tcW w:w="3813" w:type="dxa"/>
            <w:shd w:val="clear" w:color="auto" w:fill="DEEAF6"/>
          </w:tcPr>
          <w:p w14:paraId="01B3EBF4" w14:textId="7A3519A3" w:rsidR="000C1110" w:rsidRPr="00337114" w:rsidRDefault="000C111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49AF6025" w14:textId="44D5095D" w:rsidR="000C1110" w:rsidRPr="00337114" w:rsidRDefault="00591BA2" w:rsidP="00EE3678">
            <w:pPr>
              <w:spacing w:after="240" w:line="276" w:lineRule="auto"/>
              <w:jc w:val="both"/>
              <w:rPr>
                <w:rFonts w:ascii="Lato" w:eastAsia="Calibri" w:hAnsi="Lato" w:cstheme="minorHAnsi"/>
                <w:sz w:val="22"/>
                <w:szCs w:val="22"/>
                <w:lang w:eastAsia="en-US"/>
              </w:rPr>
            </w:pPr>
            <w:r w:rsidRPr="00591BA2">
              <w:rPr>
                <w:rFonts w:ascii="Lato" w:eastAsia="Calibri" w:hAnsi="Lato" w:cstheme="minorHAnsi"/>
                <w:sz w:val="22"/>
                <w:szCs w:val="22"/>
                <w:lang w:eastAsia="en-US"/>
              </w:rPr>
              <w:t xml:space="preserve">Co najmniej 8 </w:t>
            </w:r>
            <w:r w:rsidR="000D04AF">
              <w:rPr>
                <w:rFonts w:ascii="Lato" w:eastAsia="Calibri" w:hAnsi="Lato" w:cstheme="minorHAnsi"/>
                <w:sz w:val="22"/>
                <w:szCs w:val="22"/>
                <w:lang w:eastAsia="en-US"/>
              </w:rPr>
              <w:t>mln zł.</w:t>
            </w:r>
            <w:r w:rsidRPr="00591BA2">
              <w:rPr>
                <w:rFonts w:ascii="Lato" w:eastAsia="Calibri" w:hAnsi="Lato" w:cstheme="minorHAnsi"/>
                <w:sz w:val="22"/>
                <w:szCs w:val="22"/>
                <w:lang w:eastAsia="en-US"/>
              </w:rPr>
              <w:t>, ponieważ umowa została sporządzona na okres 4 lat (co najmniej 2 </w:t>
            </w:r>
            <w:r w:rsidR="008F1A54">
              <w:rPr>
                <w:rFonts w:ascii="Lato" w:eastAsia="Calibri" w:hAnsi="Lato" w:cstheme="minorHAnsi"/>
                <w:sz w:val="22"/>
                <w:szCs w:val="22"/>
                <w:lang w:eastAsia="en-US"/>
              </w:rPr>
              <w:t>mln</w:t>
            </w:r>
            <w:r w:rsidRPr="00591BA2">
              <w:rPr>
                <w:rFonts w:ascii="Lato" w:eastAsia="Calibri" w:hAnsi="Lato" w:cstheme="minorHAnsi"/>
                <w:sz w:val="22"/>
                <w:szCs w:val="22"/>
                <w:lang w:eastAsia="en-US"/>
              </w:rPr>
              <w:t xml:space="preserve"> zł rocznie).</w:t>
            </w:r>
            <w:r>
              <w:rPr>
                <w:sz w:val="22"/>
              </w:rPr>
              <w:t xml:space="preserve">  </w:t>
            </w:r>
          </w:p>
        </w:tc>
      </w:tr>
      <w:tr w:rsidR="000C1110" w:rsidRPr="00337114" w14:paraId="4ECED601" w14:textId="77777777" w:rsidTr="00742FB4">
        <w:tc>
          <w:tcPr>
            <w:tcW w:w="3813" w:type="dxa"/>
            <w:shd w:val="clear" w:color="auto" w:fill="DEEAF6"/>
          </w:tcPr>
          <w:p w14:paraId="2056ACD5" w14:textId="2573EE4A" w:rsidR="000C1110" w:rsidRPr="00337114" w:rsidRDefault="000C111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osób wspartych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ramach konkursu </w:t>
            </w:r>
            <w:r w:rsidRPr="00337114">
              <w:rPr>
                <w:rFonts w:ascii="Lato" w:eastAsia="Calibri" w:hAnsi="Lato" w:cstheme="minorHAnsi"/>
                <w:i/>
                <w:sz w:val="22"/>
                <w:szCs w:val="22"/>
                <w:lang w:eastAsia="en-US"/>
              </w:rPr>
              <w:t>(jeśli dotyczy)</w:t>
            </w:r>
          </w:p>
        </w:tc>
        <w:tc>
          <w:tcPr>
            <w:tcW w:w="5352" w:type="dxa"/>
          </w:tcPr>
          <w:p w14:paraId="38311A68" w14:textId="651883AC" w:rsidR="000C1110" w:rsidRPr="00337114" w:rsidRDefault="000C1110"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N</w:t>
            </w:r>
            <w:r w:rsidR="00EE3678" w:rsidRPr="00337114">
              <w:rPr>
                <w:rFonts w:ascii="Lato" w:eastAsia="Calibri" w:hAnsi="Lato" w:cstheme="minorHAnsi"/>
                <w:sz w:val="22"/>
                <w:szCs w:val="22"/>
                <w:lang w:eastAsia="en-US"/>
              </w:rPr>
              <w:t>i</w:t>
            </w:r>
            <w:r w:rsidRPr="00337114">
              <w:rPr>
                <w:rFonts w:ascii="Lato" w:eastAsia="Calibri" w:hAnsi="Lato" w:cstheme="minorHAnsi"/>
                <w:sz w:val="22"/>
                <w:szCs w:val="22"/>
                <w:lang w:eastAsia="en-US"/>
              </w:rPr>
              <w:t>e dotyczy</w:t>
            </w:r>
          </w:p>
        </w:tc>
      </w:tr>
      <w:tr w:rsidR="000C1110" w:rsidRPr="00337114" w14:paraId="66598FE3" w14:textId="77777777" w:rsidTr="00742FB4">
        <w:tc>
          <w:tcPr>
            <w:tcW w:w="3813" w:type="dxa"/>
            <w:shd w:val="clear" w:color="auto" w:fill="DEEAF6"/>
          </w:tcPr>
          <w:p w14:paraId="1C04D40E" w14:textId="77777777" w:rsidR="000C1110" w:rsidRPr="00337114" w:rsidRDefault="000C111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Konkurs wdrażany przez:</w:t>
            </w:r>
          </w:p>
        </w:tc>
        <w:tc>
          <w:tcPr>
            <w:tcW w:w="5352" w:type="dxa"/>
          </w:tcPr>
          <w:p w14:paraId="620148FA" w14:textId="0FFA671C" w:rsidR="000C1110" w:rsidRPr="00337114" w:rsidRDefault="000C1110" w:rsidP="00EE367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Wydział Karty Dużej Rodziny oraz Żłobków, Departamentu Polityki Rodzinnej</w:t>
            </w:r>
            <w:r w:rsidR="00C92EC1">
              <w:rPr>
                <w:rFonts w:ascii="Lato" w:eastAsia="Calibri" w:hAnsi="Lato" w:cstheme="minorHAnsi"/>
                <w:sz w:val="22"/>
                <w:szCs w:val="22"/>
                <w:lang w:eastAsia="en-US"/>
              </w:rPr>
              <w:t xml:space="preserve"> w </w:t>
            </w:r>
            <w:r w:rsidR="00BF04E1">
              <w:rPr>
                <w:rFonts w:ascii="Lato" w:hAnsi="Lato"/>
                <w:sz w:val="22"/>
                <w:szCs w:val="22"/>
              </w:rPr>
              <w:t>MRiPS</w:t>
            </w:r>
          </w:p>
        </w:tc>
      </w:tr>
      <w:bookmarkEnd w:id="22"/>
    </w:tbl>
    <w:p w14:paraId="67CBE1FA" w14:textId="2E56267C" w:rsidR="000C1110" w:rsidRDefault="000C1110" w:rsidP="00984965">
      <w:pPr>
        <w:spacing w:line="276" w:lineRule="auto"/>
        <w:jc w:val="both"/>
        <w:rPr>
          <w:rFonts w:ascii="Lato" w:hAnsi="Lato" w:cstheme="minorHAnsi"/>
          <w:sz w:val="22"/>
          <w:szCs w:val="22"/>
        </w:rPr>
      </w:pPr>
    </w:p>
    <w:p w14:paraId="3A0F420E" w14:textId="77777777" w:rsidR="00C92F0B" w:rsidRPr="00337114" w:rsidRDefault="00C92F0B" w:rsidP="00984965">
      <w:pPr>
        <w:spacing w:line="276" w:lineRule="auto"/>
        <w:jc w:val="both"/>
        <w:rPr>
          <w:rFonts w:ascii="Lato" w:hAnsi="Lato" w:cstheme="minorHAnsi"/>
          <w:sz w:val="22"/>
          <w:szCs w:val="22"/>
        </w:rPr>
      </w:pPr>
    </w:p>
    <w:tbl>
      <w:tblPr>
        <w:tblStyle w:val="Tabela-Siatka"/>
        <w:tblW w:w="9165" w:type="dxa"/>
        <w:tblBorders>
          <w:top w:val="single" w:sz="12" w:space="0" w:color="244061"/>
          <w:left w:val="single" w:sz="12" w:space="0" w:color="244061"/>
          <w:bottom w:val="single" w:sz="12" w:space="0" w:color="244061"/>
          <w:right w:val="single" w:sz="12" w:space="0" w:color="244061"/>
          <w:insideH w:val="single" w:sz="12" w:space="0" w:color="244061"/>
          <w:insideV w:val="single" w:sz="12" w:space="0" w:color="244061"/>
        </w:tblBorders>
        <w:tblLook w:val="04A0" w:firstRow="1" w:lastRow="0" w:firstColumn="1" w:lastColumn="0" w:noHBand="0" w:noVBand="1"/>
      </w:tblPr>
      <w:tblGrid>
        <w:gridCol w:w="3813"/>
        <w:gridCol w:w="5352"/>
      </w:tblGrid>
      <w:tr w:rsidR="000540CB" w:rsidRPr="00337114" w14:paraId="6DC15943" w14:textId="77777777" w:rsidTr="000D32ED">
        <w:tc>
          <w:tcPr>
            <w:tcW w:w="3813" w:type="dxa"/>
            <w:shd w:val="clear" w:color="auto" w:fill="DBE5F1"/>
          </w:tcPr>
          <w:p w14:paraId="51008DAD" w14:textId="77777777" w:rsidR="000540CB" w:rsidRPr="00337114" w:rsidRDefault="000540CB" w:rsidP="00BA0C85">
            <w:pPr>
              <w:spacing w:line="276" w:lineRule="auto"/>
              <w:rPr>
                <w:rFonts w:ascii="Lato" w:hAnsi="Lato"/>
                <w:b/>
                <w:sz w:val="22"/>
                <w:szCs w:val="22"/>
              </w:rPr>
            </w:pPr>
            <w:r w:rsidRPr="00337114">
              <w:rPr>
                <w:rFonts w:ascii="Lato" w:hAnsi="Lato"/>
                <w:b/>
                <w:sz w:val="22"/>
                <w:szCs w:val="22"/>
              </w:rPr>
              <w:t xml:space="preserve">Nazwa konkursu </w:t>
            </w:r>
          </w:p>
        </w:tc>
        <w:tc>
          <w:tcPr>
            <w:tcW w:w="5352" w:type="dxa"/>
            <w:shd w:val="clear" w:color="auto" w:fill="FFFFFF" w:themeFill="background1"/>
          </w:tcPr>
          <w:p w14:paraId="1D47FCFE" w14:textId="4FAC640B" w:rsidR="000540CB" w:rsidRPr="00337114" w:rsidRDefault="000540CB" w:rsidP="00EE3678">
            <w:pPr>
              <w:spacing w:after="240" w:line="276" w:lineRule="auto"/>
              <w:jc w:val="both"/>
              <w:rPr>
                <w:rFonts w:ascii="Lato" w:hAnsi="Lato"/>
                <w:b/>
                <w:bCs/>
                <w:sz w:val="22"/>
                <w:szCs w:val="22"/>
              </w:rPr>
            </w:pPr>
            <w:r w:rsidRPr="00337114">
              <w:rPr>
                <w:rFonts w:ascii="Lato" w:hAnsi="Lato"/>
                <w:b/>
                <w:bCs/>
                <w:sz w:val="22"/>
                <w:szCs w:val="22"/>
              </w:rPr>
              <w:t>Otwarty konkurs ofert na realizacje projektów</w:t>
            </w:r>
            <w:r w:rsidR="00C92EC1">
              <w:rPr>
                <w:rFonts w:ascii="Lato" w:hAnsi="Lato"/>
                <w:b/>
                <w:bCs/>
                <w:sz w:val="22"/>
                <w:szCs w:val="22"/>
              </w:rPr>
              <w:t xml:space="preserve"> w </w:t>
            </w:r>
            <w:r w:rsidRPr="00337114">
              <w:rPr>
                <w:rFonts w:ascii="Lato" w:hAnsi="Lato"/>
                <w:b/>
                <w:bCs/>
                <w:sz w:val="22"/>
                <w:szCs w:val="22"/>
              </w:rPr>
              <w:t>ramach Programu Osłonowego pn. „Wspieranie Jednostek Samorządu Terytorialnego</w:t>
            </w:r>
            <w:r w:rsidR="00C92EC1">
              <w:rPr>
                <w:rFonts w:ascii="Lato" w:hAnsi="Lato"/>
                <w:b/>
                <w:bCs/>
                <w:sz w:val="22"/>
                <w:szCs w:val="22"/>
              </w:rPr>
              <w:t xml:space="preserve"> w </w:t>
            </w:r>
            <w:r w:rsidRPr="00337114">
              <w:rPr>
                <w:rFonts w:ascii="Lato" w:hAnsi="Lato"/>
                <w:b/>
                <w:bCs/>
                <w:sz w:val="22"/>
                <w:szCs w:val="22"/>
              </w:rPr>
              <w:t>Tworzeniu Systemu Przeciwdziałania Przemocy</w:t>
            </w:r>
            <w:r w:rsidR="00C92EC1">
              <w:rPr>
                <w:rFonts w:ascii="Lato" w:hAnsi="Lato"/>
                <w:b/>
                <w:bCs/>
                <w:sz w:val="22"/>
                <w:szCs w:val="22"/>
              </w:rPr>
              <w:t xml:space="preserve"> w </w:t>
            </w:r>
            <w:r w:rsidRPr="00337114">
              <w:rPr>
                <w:rFonts w:ascii="Lato" w:hAnsi="Lato"/>
                <w:b/>
                <w:bCs/>
                <w:sz w:val="22"/>
                <w:szCs w:val="22"/>
              </w:rPr>
              <w:t>Rodzinie” edycja 2023</w:t>
            </w:r>
            <w:r w:rsidR="00EE3678" w:rsidRPr="00337114">
              <w:rPr>
                <w:rFonts w:ascii="Lato" w:hAnsi="Lato"/>
                <w:b/>
                <w:bCs/>
                <w:sz w:val="22"/>
                <w:szCs w:val="22"/>
              </w:rPr>
              <w:t>.</w:t>
            </w:r>
          </w:p>
        </w:tc>
      </w:tr>
      <w:tr w:rsidR="000540CB" w:rsidRPr="00337114" w14:paraId="5F6073F8" w14:textId="77777777" w:rsidTr="00742FB4">
        <w:tc>
          <w:tcPr>
            <w:tcW w:w="3813" w:type="dxa"/>
            <w:shd w:val="clear" w:color="auto" w:fill="DBE5F1"/>
          </w:tcPr>
          <w:p w14:paraId="2D8A5A00" w14:textId="05E6F103" w:rsidR="000540CB" w:rsidRPr="00337114" w:rsidRDefault="000540CB" w:rsidP="00BA0C85">
            <w:pPr>
              <w:spacing w:line="276" w:lineRule="auto"/>
              <w:rPr>
                <w:rFonts w:ascii="Lato" w:hAnsi="Lato"/>
                <w:b/>
                <w:sz w:val="22"/>
                <w:szCs w:val="22"/>
              </w:rPr>
            </w:pPr>
            <w:r w:rsidRPr="00337114">
              <w:rPr>
                <w:rFonts w:ascii="Lato" w:hAnsi="Lato"/>
                <w:b/>
                <w:sz w:val="22"/>
                <w:szCs w:val="22"/>
              </w:rPr>
              <w:t>Nazwa programu,</w:t>
            </w:r>
            <w:r w:rsidR="00C92EC1">
              <w:rPr>
                <w:rFonts w:ascii="Lato" w:hAnsi="Lato"/>
                <w:b/>
                <w:sz w:val="22"/>
                <w:szCs w:val="22"/>
              </w:rPr>
              <w:t xml:space="preserve"> w </w:t>
            </w:r>
            <w:r w:rsidRPr="00337114">
              <w:rPr>
                <w:rFonts w:ascii="Lato" w:hAnsi="Lato"/>
                <w:b/>
                <w:sz w:val="22"/>
                <w:szCs w:val="22"/>
              </w:rPr>
              <w:t xml:space="preserve">ramach którego ogłoszono konkurs </w:t>
            </w:r>
            <w:r w:rsidRPr="00337114">
              <w:rPr>
                <w:rFonts w:ascii="Lato" w:hAnsi="Lato"/>
                <w:i/>
                <w:sz w:val="22"/>
                <w:szCs w:val="22"/>
              </w:rPr>
              <w:t>(jeśli dotyczy)</w:t>
            </w:r>
          </w:p>
        </w:tc>
        <w:tc>
          <w:tcPr>
            <w:tcW w:w="5352" w:type="dxa"/>
          </w:tcPr>
          <w:p w14:paraId="2FAB72D0" w14:textId="29D3E5E5" w:rsidR="000540CB" w:rsidRPr="00337114" w:rsidRDefault="000540CB" w:rsidP="00EE3678">
            <w:pPr>
              <w:spacing w:after="240" w:line="276" w:lineRule="auto"/>
              <w:jc w:val="both"/>
              <w:rPr>
                <w:rFonts w:ascii="Lato" w:hAnsi="Lato"/>
                <w:sz w:val="22"/>
                <w:szCs w:val="22"/>
              </w:rPr>
            </w:pPr>
            <w:r w:rsidRPr="00337114">
              <w:rPr>
                <w:rFonts w:ascii="Lato" w:hAnsi="Lato"/>
                <w:sz w:val="22"/>
                <w:szCs w:val="22"/>
              </w:rPr>
              <w:t>„Wspieranie Jednostek Samorządu Terytorialnego</w:t>
            </w:r>
            <w:r w:rsidR="00C92EC1">
              <w:rPr>
                <w:rFonts w:ascii="Lato" w:hAnsi="Lato"/>
                <w:sz w:val="22"/>
                <w:szCs w:val="22"/>
              </w:rPr>
              <w:t xml:space="preserve"> w </w:t>
            </w:r>
            <w:r w:rsidRPr="00337114">
              <w:rPr>
                <w:rFonts w:ascii="Lato" w:hAnsi="Lato"/>
                <w:sz w:val="22"/>
                <w:szCs w:val="22"/>
              </w:rPr>
              <w:t>Tworzeniu Systemu Przeciwdziałania Przemocy</w:t>
            </w:r>
            <w:r w:rsidR="00C92EC1">
              <w:rPr>
                <w:rFonts w:ascii="Lato" w:hAnsi="Lato"/>
                <w:sz w:val="22"/>
                <w:szCs w:val="22"/>
              </w:rPr>
              <w:t xml:space="preserve"> w </w:t>
            </w:r>
            <w:r w:rsidRPr="00337114">
              <w:rPr>
                <w:rFonts w:ascii="Lato" w:hAnsi="Lato"/>
                <w:sz w:val="22"/>
                <w:szCs w:val="22"/>
              </w:rPr>
              <w:t>Rodzinie”</w:t>
            </w:r>
          </w:p>
        </w:tc>
      </w:tr>
      <w:tr w:rsidR="000540CB" w:rsidRPr="00337114" w14:paraId="2795044C" w14:textId="77777777" w:rsidTr="00742FB4">
        <w:tc>
          <w:tcPr>
            <w:tcW w:w="3813" w:type="dxa"/>
            <w:shd w:val="clear" w:color="auto" w:fill="DBE5F1"/>
          </w:tcPr>
          <w:p w14:paraId="124DEC34" w14:textId="77777777" w:rsidR="000540CB" w:rsidRPr="00337114" w:rsidRDefault="000540CB" w:rsidP="00BA0C85">
            <w:pPr>
              <w:spacing w:line="276" w:lineRule="auto"/>
              <w:rPr>
                <w:rFonts w:ascii="Lato" w:hAnsi="Lato"/>
                <w:b/>
                <w:sz w:val="22"/>
                <w:szCs w:val="22"/>
              </w:rPr>
            </w:pPr>
            <w:r w:rsidRPr="00337114">
              <w:rPr>
                <w:rFonts w:ascii="Lato" w:hAnsi="Lato"/>
                <w:b/>
                <w:sz w:val="22"/>
                <w:szCs w:val="22"/>
              </w:rPr>
              <w:t>Podstawa prawna</w:t>
            </w:r>
          </w:p>
          <w:p w14:paraId="526B4B13" w14:textId="77777777" w:rsidR="000540CB" w:rsidRPr="00337114" w:rsidRDefault="000540CB" w:rsidP="00BA0C85">
            <w:pPr>
              <w:spacing w:line="276" w:lineRule="auto"/>
              <w:rPr>
                <w:rFonts w:ascii="Lato" w:hAnsi="Lato"/>
                <w:sz w:val="22"/>
                <w:szCs w:val="22"/>
              </w:rPr>
            </w:pPr>
          </w:p>
        </w:tc>
        <w:tc>
          <w:tcPr>
            <w:tcW w:w="5352" w:type="dxa"/>
          </w:tcPr>
          <w:p w14:paraId="792BFCFA" w14:textId="34FFFF71" w:rsidR="000540CB" w:rsidRPr="00337114" w:rsidRDefault="000540CB" w:rsidP="00EE3678">
            <w:pPr>
              <w:spacing w:after="240" w:line="276" w:lineRule="auto"/>
              <w:jc w:val="both"/>
              <w:rPr>
                <w:rFonts w:ascii="Lato" w:hAnsi="Lato"/>
                <w:sz w:val="22"/>
                <w:szCs w:val="22"/>
              </w:rPr>
            </w:pPr>
            <w:r w:rsidRPr="00337114">
              <w:rPr>
                <w:rFonts w:ascii="Lato" w:hAnsi="Lato"/>
                <w:sz w:val="22"/>
                <w:szCs w:val="22"/>
              </w:rPr>
              <w:t>Art. 8 pkt 6</w:t>
            </w:r>
            <w:r w:rsidR="00710B8E">
              <w:rPr>
                <w:rFonts w:ascii="Lato" w:hAnsi="Lato"/>
                <w:sz w:val="22"/>
                <w:szCs w:val="22"/>
              </w:rPr>
              <w:t xml:space="preserve"> </w:t>
            </w:r>
            <w:r w:rsidR="00C92EC1">
              <w:rPr>
                <w:rFonts w:ascii="Lato" w:hAnsi="Lato"/>
                <w:sz w:val="22"/>
                <w:szCs w:val="22"/>
              </w:rPr>
              <w:t>i </w:t>
            </w:r>
            <w:r w:rsidRPr="00337114">
              <w:rPr>
                <w:rFonts w:ascii="Lato" w:hAnsi="Lato"/>
                <w:sz w:val="22"/>
                <w:szCs w:val="22"/>
              </w:rPr>
              <w:t>7 ustawy</w:t>
            </w:r>
            <w:r w:rsidR="00C92EC1">
              <w:rPr>
                <w:rFonts w:ascii="Lato" w:hAnsi="Lato"/>
                <w:sz w:val="22"/>
                <w:szCs w:val="22"/>
              </w:rPr>
              <w:t xml:space="preserve"> z </w:t>
            </w:r>
            <w:r w:rsidRPr="00337114">
              <w:rPr>
                <w:rFonts w:ascii="Lato" w:hAnsi="Lato"/>
                <w:sz w:val="22"/>
                <w:szCs w:val="22"/>
              </w:rPr>
              <w:t>dnia 29 lipca 2005 r.</w:t>
            </w:r>
            <w:r w:rsidR="00C92EC1">
              <w:rPr>
                <w:rFonts w:ascii="Lato" w:hAnsi="Lato"/>
                <w:sz w:val="22"/>
                <w:szCs w:val="22"/>
              </w:rPr>
              <w:t xml:space="preserve"> o </w:t>
            </w:r>
            <w:r w:rsidRPr="00337114">
              <w:rPr>
                <w:rFonts w:ascii="Lato" w:hAnsi="Lato"/>
                <w:sz w:val="22"/>
                <w:szCs w:val="22"/>
              </w:rPr>
              <w:t>przeciwdziałaniu przemocy</w:t>
            </w:r>
            <w:r w:rsidR="00C92EC1">
              <w:rPr>
                <w:rFonts w:ascii="Lato" w:hAnsi="Lato"/>
                <w:sz w:val="22"/>
                <w:szCs w:val="22"/>
              </w:rPr>
              <w:t xml:space="preserve"> w </w:t>
            </w:r>
            <w:r w:rsidR="00F9032A" w:rsidRPr="00337114">
              <w:rPr>
                <w:rFonts w:ascii="Lato" w:hAnsi="Lato"/>
                <w:sz w:val="22"/>
                <w:szCs w:val="22"/>
              </w:rPr>
              <w:t>rodzinie (</w:t>
            </w:r>
            <w:r w:rsidRPr="00337114">
              <w:rPr>
                <w:rFonts w:ascii="Lato" w:hAnsi="Lato"/>
                <w:sz w:val="22"/>
                <w:szCs w:val="22"/>
              </w:rPr>
              <w:t>od 23 czerwca 2023 r, obowiązuje ustawa</w:t>
            </w:r>
            <w:r w:rsidR="00C92EC1">
              <w:rPr>
                <w:rFonts w:ascii="Lato" w:hAnsi="Lato"/>
                <w:sz w:val="22"/>
                <w:szCs w:val="22"/>
              </w:rPr>
              <w:t xml:space="preserve"> z </w:t>
            </w:r>
            <w:r w:rsidRPr="00337114">
              <w:rPr>
                <w:rFonts w:ascii="Lato" w:hAnsi="Lato"/>
                <w:sz w:val="22"/>
                <w:szCs w:val="22"/>
              </w:rPr>
              <w:t>dnia 29 lipca 2005 r.</w:t>
            </w:r>
            <w:r w:rsidR="00C92EC1">
              <w:rPr>
                <w:rFonts w:ascii="Lato" w:hAnsi="Lato"/>
                <w:sz w:val="22"/>
                <w:szCs w:val="22"/>
              </w:rPr>
              <w:t xml:space="preserve"> o </w:t>
            </w:r>
            <w:r w:rsidRPr="00337114">
              <w:rPr>
                <w:rFonts w:ascii="Lato" w:hAnsi="Lato"/>
                <w:sz w:val="22"/>
                <w:szCs w:val="22"/>
              </w:rPr>
              <w:t>przeciwdziałaniu przemocy domowej)</w:t>
            </w:r>
          </w:p>
        </w:tc>
      </w:tr>
      <w:tr w:rsidR="000540CB" w:rsidRPr="00337114" w14:paraId="04764E2B" w14:textId="77777777" w:rsidTr="00742FB4">
        <w:tc>
          <w:tcPr>
            <w:tcW w:w="3813" w:type="dxa"/>
            <w:shd w:val="clear" w:color="auto" w:fill="DBE5F1"/>
          </w:tcPr>
          <w:p w14:paraId="1AD2ACA8" w14:textId="165B116D" w:rsidR="000540CB" w:rsidRPr="00337114" w:rsidRDefault="000540CB" w:rsidP="00BA0C85">
            <w:pPr>
              <w:spacing w:line="276" w:lineRule="auto"/>
              <w:rPr>
                <w:rFonts w:ascii="Lato" w:hAnsi="Lato"/>
                <w:b/>
                <w:sz w:val="22"/>
                <w:szCs w:val="22"/>
              </w:rPr>
            </w:pPr>
            <w:r w:rsidRPr="00337114">
              <w:rPr>
                <w:rFonts w:ascii="Lato" w:hAnsi="Lato"/>
                <w:b/>
                <w:bCs/>
                <w:sz w:val="22"/>
                <w:szCs w:val="22"/>
              </w:rPr>
              <w:t>Podmioty uprawnione do ubiegania się</w:t>
            </w:r>
            <w:r w:rsidR="00C92EC1">
              <w:rPr>
                <w:rFonts w:ascii="Lato" w:hAnsi="Lato"/>
                <w:b/>
                <w:bCs/>
                <w:sz w:val="22"/>
                <w:szCs w:val="22"/>
              </w:rPr>
              <w:t xml:space="preserve"> o </w:t>
            </w:r>
            <w:r w:rsidRPr="00337114">
              <w:rPr>
                <w:rFonts w:ascii="Lato" w:hAnsi="Lato"/>
                <w:b/>
                <w:bCs/>
                <w:sz w:val="22"/>
                <w:szCs w:val="22"/>
              </w:rPr>
              <w:t>dofinansowanie</w:t>
            </w:r>
            <w:r w:rsidR="00C92EC1">
              <w:rPr>
                <w:rFonts w:ascii="Lato" w:hAnsi="Lato"/>
                <w:b/>
                <w:bCs/>
                <w:sz w:val="22"/>
                <w:szCs w:val="22"/>
              </w:rPr>
              <w:t xml:space="preserve"> w </w:t>
            </w:r>
            <w:r w:rsidRPr="00337114">
              <w:rPr>
                <w:rFonts w:ascii="Lato" w:hAnsi="Lato"/>
                <w:b/>
                <w:bCs/>
                <w:sz w:val="22"/>
                <w:szCs w:val="22"/>
              </w:rPr>
              <w:t>konkursie</w:t>
            </w:r>
          </w:p>
        </w:tc>
        <w:tc>
          <w:tcPr>
            <w:tcW w:w="5352" w:type="dxa"/>
          </w:tcPr>
          <w:p w14:paraId="1F3662BA" w14:textId="3CDC080C" w:rsidR="000540CB" w:rsidRPr="00337114" w:rsidRDefault="000540CB" w:rsidP="00EE3678">
            <w:pPr>
              <w:spacing w:after="240" w:line="276" w:lineRule="auto"/>
              <w:jc w:val="both"/>
              <w:rPr>
                <w:rFonts w:ascii="Lato" w:hAnsi="Lato"/>
                <w:sz w:val="22"/>
                <w:szCs w:val="22"/>
              </w:rPr>
            </w:pPr>
            <w:r w:rsidRPr="00337114">
              <w:rPr>
                <w:rFonts w:ascii="Lato" w:hAnsi="Lato"/>
                <w:sz w:val="22"/>
                <w:szCs w:val="22"/>
              </w:rPr>
              <w:t>Jednostki samorządu terytorialnego szczebla gminnego, powiatowego</w:t>
            </w:r>
            <w:r w:rsidR="00710B8E">
              <w:rPr>
                <w:rFonts w:ascii="Lato" w:hAnsi="Lato"/>
                <w:sz w:val="22"/>
                <w:szCs w:val="22"/>
              </w:rPr>
              <w:t xml:space="preserve"> </w:t>
            </w:r>
            <w:r w:rsidR="00C92EC1">
              <w:rPr>
                <w:rFonts w:ascii="Lato" w:hAnsi="Lato"/>
                <w:sz w:val="22"/>
                <w:szCs w:val="22"/>
              </w:rPr>
              <w:t>i </w:t>
            </w:r>
            <w:r w:rsidRPr="00337114">
              <w:rPr>
                <w:rFonts w:ascii="Lato" w:hAnsi="Lato"/>
                <w:sz w:val="22"/>
                <w:szCs w:val="22"/>
              </w:rPr>
              <w:t>wojewódzkiego.</w:t>
            </w:r>
          </w:p>
        </w:tc>
      </w:tr>
      <w:tr w:rsidR="000540CB" w:rsidRPr="00337114" w14:paraId="2253F676" w14:textId="77777777" w:rsidTr="00742FB4">
        <w:tc>
          <w:tcPr>
            <w:tcW w:w="3813" w:type="dxa"/>
            <w:shd w:val="clear" w:color="auto" w:fill="DBE5F1"/>
          </w:tcPr>
          <w:p w14:paraId="49A17DDE" w14:textId="451B001A" w:rsidR="000540CB" w:rsidRPr="00337114" w:rsidRDefault="000540CB" w:rsidP="00BA0C85">
            <w:pPr>
              <w:spacing w:line="276" w:lineRule="auto"/>
              <w:rPr>
                <w:rFonts w:ascii="Lato" w:hAnsi="Lato"/>
                <w:b/>
                <w:sz w:val="22"/>
                <w:szCs w:val="22"/>
              </w:rPr>
            </w:pPr>
            <w:r w:rsidRPr="00337114">
              <w:rPr>
                <w:rFonts w:ascii="Lato" w:hAnsi="Lato"/>
                <w:b/>
                <w:sz w:val="22"/>
                <w:szCs w:val="22"/>
              </w:rPr>
              <w:lastRenderedPageBreak/>
              <w:t>Wartość konkursu ogłoszonego</w:t>
            </w:r>
            <w:r w:rsidR="00C92EC1">
              <w:rPr>
                <w:rFonts w:ascii="Lato" w:hAnsi="Lato"/>
                <w:b/>
                <w:sz w:val="22"/>
                <w:szCs w:val="22"/>
              </w:rPr>
              <w:t xml:space="preserve"> w </w:t>
            </w:r>
            <w:r w:rsidRPr="00337114">
              <w:rPr>
                <w:rFonts w:ascii="Lato" w:hAnsi="Lato"/>
                <w:b/>
                <w:sz w:val="22"/>
                <w:szCs w:val="22"/>
              </w:rPr>
              <w:t>2022 r.</w:t>
            </w:r>
          </w:p>
        </w:tc>
        <w:tc>
          <w:tcPr>
            <w:tcW w:w="5352" w:type="dxa"/>
          </w:tcPr>
          <w:p w14:paraId="53669AF8" w14:textId="77777777" w:rsidR="000540CB" w:rsidRPr="00337114" w:rsidRDefault="000540CB" w:rsidP="00742FB4">
            <w:pPr>
              <w:spacing w:line="276" w:lineRule="auto"/>
              <w:jc w:val="both"/>
              <w:rPr>
                <w:rFonts w:ascii="Lato" w:hAnsi="Lato"/>
                <w:sz w:val="22"/>
                <w:szCs w:val="22"/>
              </w:rPr>
            </w:pPr>
            <w:r w:rsidRPr="00337114">
              <w:rPr>
                <w:rFonts w:ascii="Lato" w:hAnsi="Lato"/>
                <w:sz w:val="22"/>
                <w:szCs w:val="22"/>
              </w:rPr>
              <w:t>3 000 000 zł</w:t>
            </w:r>
          </w:p>
        </w:tc>
      </w:tr>
      <w:tr w:rsidR="000540CB" w:rsidRPr="00337114" w14:paraId="42DAE78F" w14:textId="77777777" w:rsidTr="00742FB4">
        <w:tc>
          <w:tcPr>
            <w:tcW w:w="3813" w:type="dxa"/>
            <w:shd w:val="clear" w:color="auto" w:fill="DBE5F1"/>
          </w:tcPr>
          <w:p w14:paraId="0A22C298" w14:textId="77777777" w:rsidR="000540CB" w:rsidRPr="00337114" w:rsidRDefault="000540CB" w:rsidP="00BA0C85">
            <w:pPr>
              <w:spacing w:line="276" w:lineRule="auto"/>
              <w:rPr>
                <w:rFonts w:ascii="Lato" w:hAnsi="Lato"/>
                <w:b/>
                <w:sz w:val="22"/>
                <w:szCs w:val="22"/>
              </w:rPr>
            </w:pPr>
            <w:r w:rsidRPr="00337114">
              <w:rPr>
                <w:rFonts w:ascii="Lato" w:hAnsi="Lato"/>
                <w:b/>
                <w:sz w:val="22"/>
                <w:szCs w:val="22"/>
              </w:rPr>
              <w:t>Podstawa prawna powołania komisji konkursowej</w:t>
            </w:r>
          </w:p>
        </w:tc>
        <w:tc>
          <w:tcPr>
            <w:tcW w:w="5352" w:type="dxa"/>
          </w:tcPr>
          <w:p w14:paraId="728FFDC2" w14:textId="77777777" w:rsidR="000540CB" w:rsidRPr="00337114" w:rsidRDefault="000540CB" w:rsidP="00742FB4">
            <w:pPr>
              <w:spacing w:line="276" w:lineRule="auto"/>
              <w:jc w:val="both"/>
              <w:rPr>
                <w:rFonts w:ascii="Lato" w:hAnsi="Lato"/>
                <w:sz w:val="22"/>
                <w:szCs w:val="22"/>
              </w:rPr>
            </w:pPr>
            <w:r w:rsidRPr="00337114">
              <w:rPr>
                <w:rFonts w:ascii="Lato" w:hAnsi="Lato"/>
                <w:sz w:val="22"/>
                <w:szCs w:val="22"/>
              </w:rPr>
              <w:t xml:space="preserve">Treść Programu Osłonowego część III </w:t>
            </w:r>
          </w:p>
          <w:p w14:paraId="1906F2B1" w14:textId="77777777" w:rsidR="000540CB" w:rsidRPr="00337114" w:rsidRDefault="000540CB" w:rsidP="00742FB4">
            <w:pPr>
              <w:spacing w:line="276" w:lineRule="auto"/>
              <w:jc w:val="both"/>
              <w:rPr>
                <w:rFonts w:ascii="Lato" w:hAnsi="Lato"/>
                <w:sz w:val="22"/>
                <w:szCs w:val="22"/>
              </w:rPr>
            </w:pPr>
            <w:r w:rsidRPr="00337114">
              <w:rPr>
                <w:rFonts w:ascii="Lato" w:hAnsi="Lato"/>
                <w:sz w:val="22"/>
                <w:szCs w:val="22"/>
              </w:rPr>
              <w:t>Ocena wniosków dwustopniowa:</w:t>
            </w:r>
          </w:p>
          <w:p w14:paraId="3A99237A" w14:textId="4B4E1362" w:rsidR="000540CB" w:rsidRPr="00D64AB0" w:rsidRDefault="00D64AB0" w:rsidP="00D64AB0">
            <w:pPr>
              <w:pStyle w:val="Akapitzlist"/>
              <w:numPr>
                <w:ilvl w:val="0"/>
                <w:numId w:val="6"/>
              </w:numPr>
              <w:spacing w:after="0"/>
              <w:jc w:val="both"/>
              <w:rPr>
                <w:rFonts w:ascii="Lato" w:hAnsi="Lato"/>
              </w:rPr>
            </w:pPr>
            <w:r>
              <w:rPr>
                <w:rFonts w:ascii="Lato" w:hAnsi="Lato"/>
              </w:rPr>
              <w:t>F</w:t>
            </w:r>
            <w:r w:rsidR="000540CB" w:rsidRPr="00D64AB0">
              <w:rPr>
                <w:rFonts w:ascii="Lato" w:hAnsi="Lato"/>
              </w:rPr>
              <w:t>ormalna</w:t>
            </w:r>
            <w:r w:rsidR="00710B8E">
              <w:rPr>
                <w:rFonts w:ascii="Lato" w:hAnsi="Lato"/>
              </w:rPr>
              <w:t xml:space="preserve"> </w:t>
            </w:r>
            <w:r w:rsidR="00C92EC1">
              <w:rPr>
                <w:rFonts w:ascii="Lato" w:hAnsi="Lato"/>
              </w:rPr>
              <w:t>i </w:t>
            </w:r>
            <w:r w:rsidR="000540CB" w:rsidRPr="00D64AB0">
              <w:rPr>
                <w:rFonts w:ascii="Lato" w:hAnsi="Lato"/>
              </w:rPr>
              <w:t>wstępna merytoryczna – właściwi Wojewodowie</w:t>
            </w:r>
          </w:p>
          <w:p w14:paraId="5C96B583" w14:textId="1AF42523" w:rsidR="00EE3678" w:rsidRDefault="00D64AB0" w:rsidP="00D64AB0">
            <w:pPr>
              <w:numPr>
                <w:ilvl w:val="0"/>
                <w:numId w:val="6"/>
              </w:numPr>
              <w:spacing w:line="276" w:lineRule="auto"/>
              <w:contextualSpacing/>
              <w:jc w:val="both"/>
              <w:rPr>
                <w:rFonts w:ascii="Lato" w:hAnsi="Lato"/>
                <w:sz w:val="22"/>
                <w:szCs w:val="22"/>
                <w:lang w:eastAsia="en-US"/>
              </w:rPr>
            </w:pPr>
            <w:r>
              <w:rPr>
                <w:rFonts w:ascii="Lato" w:hAnsi="Lato"/>
                <w:sz w:val="22"/>
                <w:szCs w:val="22"/>
                <w:lang w:eastAsia="en-US"/>
              </w:rPr>
              <w:t>O</w:t>
            </w:r>
            <w:r w:rsidR="000540CB" w:rsidRPr="00337114">
              <w:rPr>
                <w:rFonts w:ascii="Lato" w:hAnsi="Lato"/>
                <w:sz w:val="22"/>
                <w:szCs w:val="22"/>
                <w:lang w:eastAsia="en-US"/>
              </w:rPr>
              <w:t>stateczna merytoryczna – Zespół Monitorujący do spraw Przeciwdziałania Przemocy</w:t>
            </w:r>
            <w:r w:rsidR="00C92EC1">
              <w:rPr>
                <w:rFonts w:ascii="Lato" w:hAnsi="Lato"/>
                <w:sz w:val="22"/>
                <w:szCs w:val="22"/>
                <w:lang w:eastAsia="en-US"/>
              </w:rPr>
              <w:t xml:space="preserve"> w </w:t>
            </w:r>
            <w:r w:rsidR="000540CB" w:rsidRPr="00337114">
              <w:rPr>
                <w:rFonts w:ascii="Lato" w:hAnsi="Lato"/>
                <w:sz w:val="22"/>
                <w:szCs w:val="22"/>
                <w:lang w:eastAsia="en-US"/>
              </w:rPr>
              <w:t>Rodzinie – organ opiniodawczo – doradczy Ministra właściwego do spraw zabezpieczenia społecznego.</w:t>
            </w:r>
          </w:p>
          <w:p w14:paraId="1FF2DB7C" w14:textId="228ED539" w:rsidR="00D64AB0" w:rsidRPr="00D64AB0" w:rsidRDefault="00D64AB0" w:rsidP="00D64AB0">
            <w:pPr>
              <w:spacing w:line="276" w:lineRule="auto"/>
              <w:ind w:left="360"/>
              <w:contextualSpacing/>
              <w:jc w:val="both"/>
              <w:rPr>
                <w:rFonts w:ascii="Lato" w:hAnsi="Lato"/>
                <w:sz w:val="22"/>
                <w:szCs w:val="22"/>
                <w:lang w:eastAsia="en-US"/>
              </w:rPr>
            </w:pPr>
          </w:p>
        </w:tc>
      </w:tr>
      <w:tr w:rsidR="000540CB" w:rsidRPr="00337114" w14:paraId="4A112C9C" w14:textId="77777777" w:rsidTr="00742FB4">
        <w:tc>
          <w:tcPr>
            <w:tcW w:w="3813" w:type="dxa"/>
            <w:shd w:val="clear" w:color="auto" w:fill="DBE5F1"/>
          </w:tcPr>
          <w:p w14:paraId="62F225AD" w14:textId="77777777" w:rsidR="000540CB" w:rsidRPr="00337114" w:rsidRDefault="000540CB" w:rsidP="00BA0C85">
            <w:pPr>
              <w:spacing w:line="276" w:lineRule="auto"/>
              <w:rPr>
                <w:rFonts w:ascii="Lato" w:hAnsi="Lato"/>
                <w:b/>
                <w:sz w:val="22"/>
                <w:szCs w:val="22"/>
              </w:rPr>
            </w:pPr>
            <w:r w:rsidRPr="00337114">
              <w:rPr>
                <w:rFonts w:ascii="Lato" w:hAnsi="Lato"/>
                <w:b/>
                <w:sz w:val="22"/>
                <w:szCs w:val="22"/>
              </w:rPr>
              <w:t>Cel konkursu</w:t>
            </w:r>
          </w:p>
        </w:tc>
        <w:tc>
          <w:tcPr>
            <w:tcW w:w="5352" w:type="dxa"/>
          </w:tcPr>
          <w:p w14:paraId="7E9C37AF" w14:textId="21869DF2" w:rsidR="000540CB" w:rsidRPr="00337114" w:rsidRDefault="000540CB" w:rsidP="00EE3678">
            <w:pPr>
              <w:spacing w:after="240" w:line="276" w:lineRule="auto"/>
              <w:jc w:val="both"/>
              <w:rPr>
                <w:rFonts w:ascii="Lato" w:hAnsi="Lato"/>
                <w:sz w:val="22"/>
                <w:szCs w:val="22"/>
              </w:rPr>
            </w:pPr>
            <w:r w:rsidRPr="00337114">
              <w:rPr>
                <w:rFonts w:ascii="Lato" w:hAnsi="Lato"/>
                <w:sz w:val="22"/>
                <w:szCs w:val="22"/>
              </w:rPr>
              <w:t xml:space="preserve">Wzmocnienie jednostek samorządu terytorialnego </w:t>
            </w:r>
            <w:r w:rsidRPr="00337114">
              <w:rPr>
                <w:rFonts w:ascii="Lato" w:hAnsi="Lato"/>
                <w:sz w:val="22"/>
                <w:szCs w:val="22"/>
              </w:rPr>
              <w:br/>
              <w:t>w realizacji lokalnych systemów przeciwdziałania przemocy</w:t>
            </w:r>
            <w:r w:rsidR="00C92EC1">
              <w:rPr>
                <w:rFonts w:ascii="Lato" w:hAnsi="Lato"/>
                <w:sz w:val="22"/>
                <w:szCs w:val="22"/>
              </w:rPr>
              <w:t xml:space="preserve"> w </w:t>
            </w:r>
            <w:r w:rsidRPr="00337114">
              <w:rPr>
                <w:rFonts w:ascii="Lato" w:hAnsi="Lato"/>
                <w:sz w:val="22"/>
                <w:szCs w:val="22"/>
              </w:rPr>
              <w:t>rodzinie.</w:t>
            </w:r>
          </w:p>
        </w:tc>
      </w:tr>
      <w:tr w:rsidR="000540CB" w:rsidRPr="00337114" w14:paraId="3A8CCC48" w14:textId="77777777" w:rsidTr="00742FB4">
        <w:tc>
          <w:tcPr>
            <w:tcW w:w="3813" w:type="dxa"/>
            <w:shd w:val="clear" w:color="auto" w:fill="DBE5F1"/>
          </w:tcPr>
          <w:p w14:paraId="0FE93637" w14:textId="77777777" w:rsidR="000540CB" w:rsidRPr="00337114" w:rsidRDefault="000540CB" w:rsidP="00BA0C85">
            <w:pPr>
              <w:spacing w:line="276" w:lineRule="auto"/>
              <w:rPr>
                <w:rFonts w:ascii="Lato" w:hAnsi="Lato"/>
                <w:b/>
                <w:sz w:val="22"/>
                <w:szCs w:val="22"/>
              </w:rPr>
            </w:pPr>
            <w:r w:rsidRPr="00337114">
              <w:rPr>
                <w:rFonts w:ascii="Lato" w:hAnsi="Lato"/>
                <w:b/>
                <w:sz w:val="22"/>
                <w:szCs w:val="22"/>
              </w:rPr>
              <w:t>Priorytety/Moduły</w:t>
            </w:r>
          </w:p>
        </w:tc>
        <w:tc>
          <w:tcPr>
            <w:tcW w:w="5352" w:type="dxa"/>
          </w:tcPr>
          <w:p w14:paraId="00D191C8" w14:textId="77777777" w:rsidR="000540CB" w:rsidRPr="00337114" w:rsidRDefault="000540CB" w:rsidP="00742FB4">
            <w:pPr>
              <w:spacing w:line="276" w:lineRule="auto"/>
              <w:jc w:val="both"/>
              <w:rPr>
                <w:rFonts w:ascii="Lato" w:hAnsi="Lato"/>
                <w:b/>
                <w:bCs/>
                <w:sz w:val="22"/>
                <w:szCs w:val="22"/>
              </w:rPr>
            </w:pPr>
            <w:r w:rsidRPr="00337114">
              <w:rPr>
                <w:rFonts w:ascii="Lato" w:hAnsi="Lato"/>
                <w:b/>
                <w:bCs/>
                <w:sz w:val="22"/>
                <w:szCs w:val="22"/>
              </w:rPr>
              <w:t>Priorytet I</w:t>
            </w:r>
          </w:p>
          <w:p w14:paraId="02D2692C" w14:textId="19ED19B3" w:rsidR="000540CB" w:rsidRPr="00337114" w:rsidRDefault="000540CB" w:rsidP="00742FB4">
            <w:pPr>
              <w:spacing w:line="276" w:lineRule="auto"/>
              <w:jc w:val="both"/>
              <w:rPr>
                <w:rFonts w:ascii="Lato" w:hAnsi="Lato"/>
                <w:sz w:val="22"/>
                <w:szCs w:val="22"/>
              </w:rPr>
            </w:pPr>
            <w:r w:rsidRPr="00337114">
              <w:rPr>
                <w:rFonts w:ascii="Lato" w:hAnsi="Lato"/>
                <w:sz w:val="22"/>
                <w:szCs w:val="22"/>
              </w:rPr>
              <w:t>Rozwój działań profilaktycznych mających na celu podniesienie świadomości społecznej na temat zjawiska przemocy</w:t>
            </w:r>
            <w:r w:rsidR="00C92EC1">
              <w:rPr>
                <w:rFonts w:ascii="Lato" w:hAnsi="Lato"/>
                <w:sz w:val="22"/>
                <w:szCs w:val="22"/>
              </w:rPr>
              <w:t xml:space="preserve"> w </w:t>
            </w:r>
            <w:r w:rsidRPr="00337114">
              <w:rPr>
                <w:rFonts w:ascii="Lato" w:hAnsi="Lato"/>
                <w:sz w:val="22"/>
                <w:szCs w:val="22"/>
              </w:rPr>
              <w:t>rodzinie.</w:t>
            </w:r>
          </w:p>
          <w:p w14:paraId="5D196359" w14:textId="77777777" w:rsidR="000540CB" w:rsidRPr="00337114" w:rsidRDefault="000540CB" w:rsidP="00742FB4">
            <w:pPr>
              <w:spacing w:line="276" w:lineRule="auto"/>
              <w:jc w:val="both"/>
              <w:rPr>
                <w:rFonts w:ascii="Lato" w:hAnsi="Lato"/>
                <w:b/>
                <w:bCs/>
                <w:sz w:val="22"/>
                <w:szCs w:val="22"/>
              </w:rPr>
            </w:pPr>
            <w:r w:rsidRPr="00337114">
              <w:rPr>
                <w:rFonts w:ascii="Lato" w:hAnsi="Lato"/>
                <w:b/>
                <w:bCs/>
                <w:sz w:val="22"/>
                <w:szCs w:val="22"/>
              </w:rPr>
              <w:t>Priorytet II</w:t>
            </w:r>
          </w:p>
          <w:p w14:paraId="320532AC" w14:textId="4496DD91" w:rsidR="000540CB" w:rsidRPr="00337114" w:rsidRDefault="000540CB" w:rsidP="00742FB4">
            <w:pPr>
              <w:spacing w:line="276" w:lineRule="auto"/>
              <w:jc w:val="both"/>
              <w:rPr>
                <w:rFonts w:ascii="Lato" w:hAnsi="Lato"/>
                <w:sz w:val="22"/>
                <w:szCs w:val="22"/>
              </w:rPr>
            </w:pPr>
            <w:r w:rsidRPr="00337114">
              <w:rPr>
                <w:rFonts w:ascii="Lato" w:hAnsi="Lato"/>
                <w:sz w:val="22"/>
                <w:szCs w:val="22"/>
              </w:rPr>
              <w:t>Poprawa jakości</w:t>
            </w:r>
            <w:r w:rsidR="00710B8E">
              <w:rPr>
                <w:rFonts w:ascii="Lato" w:hAnsi="Lato"/>
                <w:sz w:val="22"/>
                <w:szCs w:val="22"/>
              </w:rPr>
              <w:t xml:space="preserve"> </w:t>
            </w:r>
            <w:r w:rsidR="00C92EC1">
              <w:rPr>
                <w:rFonts w:ascii="Lato" w:hAnsi="Lato"/>
                <w:sz w:val="22"/>
                <w:szCs w:val="22"/>
              </w:rPr>
              <w:t>i </w:t>
            </w:r>
            <w:r w:rsidRPr="00337114">
              <w:rPr>
                <w:rFonts w:ascii="Lato" w:hAnsi="Lato"/>
                <w:sz w:val="22"/>
                <w:szCs w:val="22"/>
              </w:rPr>
              <w:t>zwiększenie dostępności usług świadczonych na rzecz osób zagrożonych</w:t>
            </w:r>
            <w:r w:rsidR="00710B8E">
              <w:rPr>
                <w:rFonts w:ascii="Lato" w:hAnsi="Lato"/>
                <w:sz w:val="22"/>
                <w:szCs w:val="22"/>
              </w:rPr>
              <w:t xml:space="preserve"> </w:t>
            </w:r>
            <w:r w:rsidR="00C92EC1">
              <w:rPr>
                <w:rFonts w:ascii="Lato" w:hAnsi="Lato"/>
                <w:sz w:val="22"/>
                <w:szCs w:val="22"/>
              </w:rPr>
              <w:t>i </w:t>
            </w:r>
            <w:r w:rsidRPr="00337114">
              <w:rPr>
                <w:rFonts w:ascii="Lato" w:hAnsi="Lato"/>
                <w:sz w:val="22"/>
                <w:szCs w:val="22"/>
              </w:rPr>
              <w:t>doznających przemocy</w:t>
            </w:r>
            <w:r w:rsidR="00C92EC1">
              <w:rPr>
                <w:rFonts w:ascii="Lato" w:hAnsi="Lato"/>
                <w:sz w:val="22"/>
                <w:szCs w:val="22"/>
              </w:rPr>
              <w:t xml:space="preserve"> w </w:t>
            </w:r>
            <w:r w:rsidRPr="00337114">
              <w:rPr>
                <w:rFonts w:ascii="Lato" w:hAnsi="Lato"/>
                <w:sz w:val="22"/>
                <w:szCs w:val="22"/>
              </w:rPr>
              <w:t>rodzinie.</w:t>
            </w:r>
          </w:p>
          <w:p w14:paraId="0C75B9D8" w14:textId="77777777" w:rsidR="000540CB" w:rsidRPr="00337114" w:rsidRDefault="000540CB" w:rsidP="00742FB4">
            <w:pPr>
              <w:spacing w:line="276" w:lineRule="auto"/>
              <w:jc w:val="both"/>
              <w:rPr>
                <w:rFonts w:ascii="Lato" w:hAnsi="Lato"/>
                <w:b/>
                <w:bCs/>
                <w:sz w:val="22"/>
                <w:szCs w:val="22"/>
              </w:rPr>
            </w:pPr>
            <w:r w:rsidRPr="00337114">
              <w:rPr>
                <w:rFonts w:ascii="Lato" w:hAnsi="Lato"/>
                <w:b/>
                <w:bCs/>
                <w:sz w:val="22"/>
                <w:szCs w:val="22"/>
              </w:rPr>
              <w:t>Priorytet III</w:t>
            </w:r>
          </w:p>
          <w:p w14:paraId="1B674047" w14:textId="3980E8E4" w:rsidR="000540CB" w:rsidRPr="00337114" w:rsidRDefault="000540CB" w:rsidP="00742FB4">
            <w:pPr>
              <w:spacing w:line="276" w:lineRule="auto"/>
              <w:jc w:val="both"/>
              <w:rPr>
                <w:rFonts w:ascii="Lato" w:hAnsi="Lato"/>
                <w:sz w:val="22"/>
                <w:szCs w:val="22"/>
              </w:rPr>
            </w:pPr>
            <w:r w:rsidRPr="00337114">
              <w:rPr>
                <w:rFonts w:ascii="Lato" w:hAnsi="Lato"/>
                <w:sz w:val="22"/>
                <w:szCs w:val="22"/>
              </w:rPr>
              <w:t>Dostosowanie istniejącej infrastruktury instytucjonalnej do potrzeb osób zagrożonych</w:t>
            </w:r>
            <w:r w:rsidR="00710B8E">
              <w:rPr>
                <w:rFonts w:ascii="Lato" w:hAnsi="Lato"/>
                <w:sz w:val="22"/>
                <w:szCs w:val="22"/>
              </w:rPr>
              <w:t xml:space="preserve"> </w:t>
            </w:r>
            <w:r w:rsidR="00C92EC1">
              <w:rPr>
                <w:rFonts w:ascii="Lato" w:hAnsi="Lato"/>
                <w:sz w:val="22"/>
                <w:szCs w:val="22"/>
              </w:rPr>
              <w:t>i </w:t>
            </w:r>
            <w:r w:rsidRPr="00337114">
              <w:rPr>
                <w:rFonts w:ascii="Lato" w:hAnsi="Lato"/>
                <w:sz w:val="22"/>
                <w:szCs w:val="22"/>
              </w:rPr>
              <w:t>dotkniętych przemocą</w:t>
            </w:r>
            <w:r w:rsidR="00C92EC1">
              <w:rPr>
                <w:rFonts w:ascii="Lato" w:hAnsi="Lato"/>
                <w:sz w:val="22"/>
                <w:szCs w:val="22"/>
              </w:rPr>
              <w:t xml:space="preserve"> w </w:t>
            </w:r>
            <w:r w:rsidRPr="00337114">
              <w:rPr>
                <w:rFonts w:ascii="Lato" w:hAnsi="Lato"/>
                <w:sz w:val="22"/>
                <w:szCs w:val="22"/>
              </w:rPr>
              <w:t xml:space="preserve">rodzinie. </w:t>
            </w:r>
          </w:p>
          <w:p w14:paraId="6319AF18" w14:textId="77777777" w:rsidR="000540CB" w:rsidRPr="00337114" w:rsidRDefault="000540CB" w:rsidP="00742FB4">
            <w:pPr>
              <w:spacing w:line="276" w:lineRule="auto"/>
              <w:jc w:val="both"/>
              <w:rPr>
                <w:rFonts w:ascii="Lato" w:hAnsi="Lato"/>
                <w:b/>
                <w:bCs/>
                <w:sz w:val="22"/>
                <w:szCs w:val="22"/>
              </w:rPr>
            </w:pPr>
            <w:r w:rsidRPr="00337114">
              <w:rPr>
                <w:rFonts w:ascii="Lato" w:hAnsi="Lato"/>
                <w:b/>
                <w:bCs/>
                <w:sz w:val="22"/>
                <w:szCs w:val="22"/>
              </w:rPr>
              <w:t>Priorytet IV</w:t>
            </w:r>
          </w:p>
          <w:p w14:paraId="6B5F1A9C" w14:textId="5D150787" w:rsidR="000540CB" w:rsidRPr="00337114" w:rsidRDefault="000540CB" w:rsidP="00EE3678">
            <w:pPr>
              <w:spacing w:after="240" w:line="276" w:lineRule="auto"/>
              <w:jc w:val="both"/>
              <w:rPr>
                <w:rFonts w:ascii="Lato" w:hAnsi="Lato"/>
                <w:sz w:val="22"/>
                <w:szCs w:val="22"/>
              </w:rPr>
            </w:pPr>
            <w:r w:rsidRPr="00337114">
              <w:rPr>
                <w:rFonts w:ascii="Lato" w:hAnsi="Lato"/>
                <w:sz w:val="22"/>
                <w:szCs w:val="22"/>
              </w:rPr>
              <w:t>Zintensyfikowanie pomocy dla dzieci</w:t>
            </w:r>
            <w:r w:rsidR="00710B8E">
              <w:rPr>
                <w:rFonts w:ascii="Lato" w:hAnsi="Lato"/>
                <w:sz w:val="22"/>
                <w:szCs w:val="22"/>
              </w:rPr>
              <w:t xml:space="preserve"> </w:t>
            </w:r>
            <w:r w:rsidR="00C92EC1">
              <w:rPr>
                <w:rFonts w:ascii="Lato" w:hAnsi="Lato"/>
                <w:sz w:val="22"/>
                <w:szCs w:val="22"/>
              </w:rPr>
              <w:t>i </w:t>
            </w:r>
            <w:r w:rsidRPr="00337114">
              <w:rPr>
                <w:rFonts w:ascii="Lato" w:hAnsi="Lato"/>
                <w:sz w:val="22"/>
                <w:szCs w:val="22"/>
              </w:rPr>
              <w:t>młodzieży</w:t>
            </w:r>
            <w:r w:rsidR="00C92EC1">
              <w:rPr>
                <w:rFonts w:ascii="Lato" w:hAnsi="Lato"/>
                <w:sz w:val="22"/>
                <w:szCs w:val="22"/>
              </w:rPr>
              <w:t xml:space="preserve"> z </w:t>
            </w:r>
            <w:r w:rsidRPr="00337114">
              <w:rPr>
                <w:rFonts w:ascii="Lato" w:hAnsi="Lato"/>
                <w:sz w:val="22"/>
                <w:szCs w:val="22"/>
              </w:rPr>
              <w:t>rodzin zagrożonych lub dotkniętych przemocą</w:t>
            </w:r>
            <w:r w:rsidR="00C92EC1">
              <w:rPr>
                <w:rFonts w:ascii="Lato" w:hAnsi="Lato"/>
                <w:sz w:val="22"/>
                <w:szCs w:val="22"/>
              </w:rPr>
              <w:t xml:space="preserve"> w </w:t>
            </w:r>
            <w:r w:rsidRPr="00337114">
              <w:rPr>
                <w:rFonts w:ascii="Lato" w:hAnsi="Lato"/>
                <w:sz w:val="22"/>
                <w:szCs w:val="22"/>
              </w:rPr>
              <w:t>rodzinie.</w:t>
            </w:r>
          </w:p>
        </w:tc>
      </w:tr>
      <w:tr w:rsidR="000540CB" w:rsidRPr="00337114" w14:paraId="1A573206" w14:textId="77777777" w:rsidTr="00742FB4">
        <w:tc>
          <w:tcPr>
            <w:tcW w:w="3813" w:type="dxa"/>
            <w:shd w:val="clear" w:color="auto" w:fill="DBE5F1"/>
          </w:tcPr>
          <w:p w14:paraId="4685B881" w14:textId="77777777" w:rsidR="000540CB" w:rsidRPr="00337114" w:rsidRDefault="000540CB" w:rsidP="00BA0C85">
            <w:pPr>
              <w:spacing w:line="276" w:lineRule="auto"/>
              <w:rPr>
                <w:rFonts w:ascii="Lato" w:hAnsi="Lato"/>
                <w:b/>
                <w:sz w:val="22"/>
                <w:szCs w:val="22"/>
              </w:rPr>
            </w:pPr>
            <w:r w:rsidRPr="00337114">
              <w:rPr>
                <w:rFonts w:ascii="Lato" w:hAnsi="Lato"/>
                <w:b/>
                <w:sz w:val="22"/>
                <w:szCs w:val="22"/>
              </w:rPr>
              <w:t>Data ogłoszenia konkursu</w:t>
            </w:r>
          </w:p>
        </w:tc>
        <w:tc>
          <w:tcPr>
            <w:tcW w:w="5352" w:type="dxa"/>
          </w:tcPr>
          <w:p w14:paraId="1303F83F" w14:textId="77777777" w:rsidR="000540CB" w:rsidRPr="00337114" w:rsidRDefault="000540CB" w:rsidP="00EE3678">
            <w:pPr>
              <w:spacing w:after="240" w:line="276" w:lineRule="auto"/>
              <w:jc w:val="both"/>
              <w:rPr>
                <w:rFonts w:ascii="Lato" w:hAnsi="Lato"/>
                <w:sz w:val="22"/>
                <w:szCs w:val="22"/>
              </w:rPr>
            </w:pPr>
            <w:r w:rsidRPr="00337114">
              <w:rPr>
                <w:rFonts w:ascii="Lato" w:hAnsi="Lato"/>
                <w:sz w:val="22"/>
                <w:szCs w:val="22"/>
              </w:rPr>
              <w:t>17 stycznia 2023 r.</w:t>
            </w:r>
          </w:p>
        </w:tc>
      </w:tr>
      <w:tr w:rsidR="000540CB" w:rsidRPr="00337114" w14:paraId="568DD56F" w14:textId="77777777" w:rsidTr="00742FB4">
        <w:tc>
          <w:tcPr>
            <w:tcW w:w="3813" w:type="dxa"/>
            <w:shd w:val="clear" w:color="auto" w:fill="DBE5F1"/>
          </w:tcPr>
          <w:p w14:paraId="1E26DF4E" w14:textId="77777777" w:rsidR="000540CB" w:rsidRPr="00337114" w:rsidRDefault="000540CB" w:rsidP="00BA0C85">
            <w:pPr>
              <w:spacing w:line="276" w:lineRule="auto"/>
              <w:rPr>
                <w:rFonts w:ascii="Lato" w:hAnsi="Lato"/>
                <w:b/>
                <w:sz w:val="22"/>
                <w:szCs w:val="22"/>
              </w:rPr>
            </w:pPr>
            <w:r w:rsidRPr="00337114">
              <w:rPr>
                <w:rFonts w:ascii="Lato" w:hAnsi="Lato"/>
                <w:b/>
                <w:sz w:val="22"/>
                <w:szCs w:val="22"/>
              </w:rPr>
              <w:t>Data zakończenia konkursu</w:t>
            </w:r>
          </w:p>
        </w:tc>
        <w:tc>
          <w:tcPr>
            <w:tcW w:w="5352" w:type="dxa"/>
          </w:tcPr>
          <w:p w14:paraId="545185FB" w14:textId="77777777" w:rsidR="000540CB" w:rsidRPr="00337114" w:rsidRDefault="000540CB" w:rsidP="00EE3678">
            <w:pPr>
              <w:spacing w:after="240" w:line="276" w:lineRule="auto"/>
              <w:jc w:val="both"/>
              <w:rPr>
                <w:rFonts w:ascii="Lato" w:hAnsi="Lato"/>
                <w:sz w:val="22"/>
                <w:szCs w:val="22"/>
              </w:rPr>
            </w:pPr>
            <w:r w:rsidRPr="00337114">
              <w:rPr>
                <w:rFonts w:ascii="Lato" w:hAnsi="Lato"/>
                <w:sz w:val="22"/>
                <w:szCs w:val="22"/>
              </w:rPr>
              <w:t>9 maja 2023 r. – ogłoszenie wyników konkursu</w:t>
            </w:r>
          </w:p>
        </w:tc>
      </w:tr>
      <w:tr w:rsidR="000540CB" w:rsidRPr="00337114" w14:paraId="3E84E803" w14:textId="77777777" w:rsidTr="00742FB4">
        <w:tc>
          <w:tcPr>
            <w:tcW w:w="3813" w:type="dxa"/>
            <w:shd w:val="clear" w:color="auto" w:fill="DBE5F1"/>
          </w:tcPr>
          <w:p w14:paraId="1A41E8B4" w14:textId="35404C25" w:rsidR="000540CB" w:rsidRPr="00337114" w:rsidRDefault="000540CB" w:rsidP="00BA0C85">
            <w:pPr>
              <w:spacing w:line="276" w:lineRule="auto"/>
              <w:rPr>
                <w:rFonts w:ascii="Lato" w:hAnsi="Lato"/>
                <w:b/>
                <w:sz w:val="22"/>
                <w:szCs w:val="22"/>
              </w:rPr>
            </w:pPr>
            <w:r w:rsidRPr="00337114">
              <w:rPr>
                <w:rFonts w:ascii="Lato" w:hAnsi="Lato"/>
                <w:b/>
                <w:sz w:val="22"/>
                <w:szCs w:val="22"/>
              </w:rPr>
              <w:t>Liczba ofert, które wpłynęły</w:t>
            </w:r>
            <w:r w:rsidR="00C92EC1">
              <w:rPr>
                <w:rFonts w:ascii="Lato" w:hAnsi="Lato"/>
                <w:b/>
                <w:sz w:val="22"/>
                <w:szCs w:val="22"/>
              </w:rPr>
              <w:t xml:space="preserve"> w </w:t>
            </w:r>
            <w:r w:rsidRPr="00337114">
              <w:rPr>
                <w:rFonts w:ascii="Lato" w:hAnsi="Lato"/>
                <w:b/>
                <w:sz w:val="22"/>
                <w:szCs w:val="22"/>
              </w:rPr>
              <w:t>odpowiedzi na ogłoszony konkurs (w tym od ngo)</w:t>
            </w:r>
          </w:p>
        </w:tc>
        <w:tc>
          <w:tcPr>
            <w:tcW w:w="5352" w:type="dxa"/>
          </w:tcPr>
          <w:p w14:paraId="6D891203" w14:textId="77777777" w:rsidR="000540CB" w:rsidRPr="00337114" w:rsidRDefault="000540CB" w:rsidP="00742FB4">
            <w:pPr>
              <w:spacing w:line="276" w:lineRule="auto"/>
              <w:jc w:val="both"/>
              <w:rPr>
                <w:rFonts w:ascii="Lato" w:hAnsi="Lato"/>
                <w:sz w:val="22"/>
                <w:szCs w:val="22"/>
              </w:rPr>
            </w:pPr>
            <w:r w:rsidRPr="00337114">
              <w:rPr>
                <w:rFonts w:ascii="Lato" w:hAnsi="Lato"/>
                <w:sz w:val="22"/>
                <w:szCs w:val="22"/>
              </w:rPr>
              <w:t xml:space="preserve">136 ofert </w:t>
            </w:r>
          </w:p>
        </w:tc>
      </w:tr>
      <w:tr w:rsidR="000540CB" w:rsidRPr="00337114" w14:paraId="03173660" w14:textId="77777777" w:rsidTr="00742FB4">
        <w:tc>
          <w:tcPr>
            <w:tcW w:w="3813" w:type="dxa"/>
            <w:shd w:val="clear" w:color="auto" w:fill="DBE5F1"/>
          </w:tcPr>
          <w:p w14:paraId="0BC59CBA" w14:textId="77777777" w:rsidR="000540CB" w:rsidRPr="00337114" w:rsidRDefault="000540CB" w:rsidP="00BA0C85">
            <w:pPr>
              <w:spacing w:line="276" w:lineRule="auto"/>
              <w:rPr>
                <w:rFonts w:ascii="Lato" w:hAnsi="Lato"/>
                <w:b/>
                <w:sz w:val="22"/>
                <w:szCs w:val="22"/>
              </w:rPr>
            </w:pPr>
            <w:r w:rsidRPr="00337114">
              <w:rPr>
                <w:rFonts w:ascii="Lato" w:hAnsi="Lato"/>
                <w:b/>
                <w:sz w:val="22"/>
                <w:szCs w:val="22"/>
              </w:rPr>
              <w:t>Liczba ofert przeznaczonych do dofinansowania (w tym od ngo)</w:t>
            </w:r>
          </w:p>
        </w:tc>
        <w:tc>
          <w:tcPr>
            <w:tcW w:w="5352" w:type="dxa"/>
          </w:tcPr>
          <w:p w14:paraId="371A32AF" w14:textId="77777777" w:rsidR="000540CB" w:rsidRPr="00337114" w:rsidRDefault="000540CB" w:rsidP="00EE3678">
            <w:pPr>
              <w:spacing w:after="240" w:line="276" w:lineRule="auto"/>
              <w:jc w:val="both"/>
              <w:rPr>
                <w:rFonts w:ascii="Lato" w:hAnsi="Lato"/>
                <w:sz w:val="22"/>
                <w:szCs w:val="22"/>
              </w:rPr>
            </w:pPr>
            <w:r w:rsidRPr="00337114">
              <w:rPr>
                <w:rFonts w:ascii="Lato" w:hAnsi="Lato"/>
                <w:sz w:val="22"/>
                <w:szCs w:val="22"/>
              </w:rPr>
              <w:t xml:space="preserve">68 podmiotom przyznano dofinansowanie, ostatecznie dofinansowano 65 podmioty, gdyż 3 się wycofały </w:t>
            </w:r>
          </w:p>
        </w:tc>
      </w:tr>
      <w:tr w:rsidR="000540CB" w:rsidRPr="00337114" w14:paraId="6DF4E29C" w14:textId="77777777" w:rsidTr="00742FB4">
        <w:tc>
          <w:tcPr>
            <w:tcW w:w="3813" w:type="dxa"/>
            <w:shd w:val="clear" w:color="auto" w:fill="DBE5F1"/>
          </w:tcPr>
          <w:p w14:paraId="2C8DA956" w14:textId="2244F61B" w:rsidR="000540CB" w:rsidRPr="00337114" w:rsidRDefault="000540CB" w:rsidP="00BA0C85">
            <w:pPr>
              <w:spacing w:line="276" w:lineRule="auto"/>
              <w:rPr>
                <w:rFonts w:ascii="Lato" w:hAnsi="Lato"/>
                <w:b/>
                <w:sz w:val="22"/>
                <w:szCs w:val="22"/>
              </w:rPr>
            </w:pPr>
            <w:r w:rsidRPr="00337114">
              <w:rPr>
                <w:rFonts w:ascii="Lato" w:hAnsi="Lato"/>
                <w:b/>
                <w:sz w:val="22"/>
                <w:szCs w:val="22"/>
              </w:rPr>
              <w:lastRenderedPageBreak/>
              <w:t>Liczba umów zawartych</w:t>
            </w:r>
            <w:r w:rsidR="00C92EC1">
              <w:rPr>
                <w:rFonts w:ascii="Lato" w:hAnsi="Lato"/>
                <w:b/>
                <w:sz w:val="22"/>
                <w:szCs w:val="22"/>
              </w:rPr>
              <w:t xml:space="preserve"> z </w:t>
            </w:r>
            <w:r w:rsidRPr="00337114">
              <w:rPr>
                <w:rFonts w:ascii="Lato" w:hAnsi="Lato"/>
                <w:b/>
                <w:sz w:val="22"/>
                <w:szCs w:val="22"/>
              </w:rPr>
              <w:t>ngo</w:t>
            </w:r>
          </w:p>
        </w:tc>
        <w:tc>
          <w:tcPr>
            <w:tcW w:w="5352" w:type="dxa"/>
          </w:tcPr>
          <w:p w14:paraId="51A62561" w14:textId="4CF927F1" w:rsidR="000540CB" w:rsidRPr="00337114" w:rsidRDefault="000540CB" w:rsidP="00EE3678">
            <w:pPr>
              <w:spacing w:after="240" w:line="276" w:lineRule="auto"/>
              <w:jc w:val="both"/>
              <w:rPr>
                <w:rFonts w:ascii="Lato" w:hAnsi="Lato"/>
                <w:sz w:val="22"/>
                <w:szCs w:val="22"/>
              </w:rPr>
            </w:pPr>
            <w:r w:rsidRPr="00337114">
              <w:rPr>
                <w:rFonts w:ascii="Lato" w:hAnsi="Lato"/>
                <w:sz w:val="22"/>
                <w:szCs w:val="22"/>
              </w:rPr>
              <w:t>0</w:t>
            </w:r>
            <w:r w:rsidR="004F4C82">
              <w:rPr>
                <w:rStyle w:val="Odwoanieprzypisudolnego"/>
                <w:rFonts w:ascii="Lato" w:hAnsi="Lato"/>
                <w:sz w:val="22"/>
                <w:szCs w:val="22"/>
              </w:rPr>
              <w:footnoteReference w:id="9"/>
            </w:r>
          </w:p>
        </w:tc>
      </w:tr>
      <w:tr w:rsidR="000540CB" w:rsidRPr="00337114" w14:paraId="7DF5C753" w14:textId="77777777" w:rsidTr="00742FB4">
        <w:tc>
          <w:tcPr>
            <w:tcW w:w="3813" w:type="dxa"/>
            <w:shd w:val="clear" w:color="auto" w:fill="DBE5F1"/>
          </w:tcPr>
          <w:p w14:paraId="66A67BD9" w14:textId="4C1E7F17" w:rsidR="000540CB" w:rsidRPr="00337114" w:rsidRDefault="000540CB" w:rsidP="00BA0C85">
            <w:pPr>
              <w:spacing w:line="276" w:lineRule="auto"/>
              <w:rPr>
                <w:rFonts w:ascii="Lato" w:hAnsi="Lato"/>
                <w:b/>
                <w:sz w:val="22"/>
                <w:szCs w:val="22"/>
              </w:rPr>
            </w:pPr>
            <w:r w:rsidRPr="00337114">
              <w:rPr>
                <w:rFonts w:ascii="Lato" w:hAnsi="Lato"/>
                <w:b/>
                <w:sz w:val="22"/>
                <w:szCs w:val="22"/>
              </w:rPr>
              <w:t>Wartość umów zawartych</w:t>
            </w:r>
            <w:r w:rsidR="00C92EC1">
              <w:rPr>
                <w:rFonts w:ascii="Lato" w:hAnsi="Lato"/>
                <w:b/>
                <w:sz w:val="22"/>
                <w:szCs w:val="22"/>
              </w:rPr>
              <w:t xml:space="preserve"> z </w:t>
            </w:r>
            <w:r w:rsidRPr="00337114">
              <w:rPr>
                <w:rFonts w:ascii="Lato" w:hAnsi="Lato"/>
                <w:b/>
                <w:sz w:val="22"/>
                <w:szCs w:val="22"/>
              </w:rPr>
              <w:t>ngo</w:t>
            </w:r>
          </w:p>
        </w:tc>
        <w:tc>
          <w:tcPr>
            <w:tcW w:w="5352" w:type="dxa"/>
          </w:tcPr>
          <w:p w14:paraId="1BEA135E" w14:textId="0D033359" w:rsidR="000540CB" w:rsidRPr="00337114" w:rsidRDefault="000540CB" w:rsidP="00EE3678">
            <w:pPr>
              <w:spacing w:after="240" w:line="276" w:lineRule="auto"/>
              <w:jc w:val="both"/>
              <w:rPr>
                <w:rFonts w:ascii="Lato" w:hAnsi="Lato"/>
                <w:sz w:val="22"/>
                <w:szCs w:val="22"/>
              </w:rPr>
            </w:pPr>
            <w:r w:rsidRPr="00337114">
              <w:rPr>
                <w:rFonts w:ascii="Lato" w:hAnsi="Lato"/>
                <w:sz w:val="22"/>
                <w:szCs w:val="22"/>
              </w:rPr>
              <w:t>0</w:t>
            </w:r>
            <w:r w:rsidR="00B20C35">
              <w:rPr>
                <w:rStyle w:val="Odwoanieprzypisudolnego"/>
                <w:rFonts w:ascii="Lato" w:hAnsi="Lato"/>
                <w:sz w:val="22"/>
                <w:szCs w:val="22"/>
              </w:rPr>
              <w:footnoteReference w:id="10"/>
            </w:r>
          </w:p>
        </w:tc>
      </w:tr>
      <w:tr w:rsidR="000540CB" w:rsidRPr="00337114" w14:paraId="392C7C09" w14:textId="77777777" w:rsidTr="00742FB4">
        <w:tc>
          <w:tcPr>
            <w:tcW w:w="3813" w:type="dxa"/>
            <w:shd w:val="clear" w:color="auto" w:fill="DBE5F1"/>
          </w:tcPr>
          <w:p w14:paraId="58ECB49C" w14:textId="25A42C9E" w:rsidR="000540CB" w:rsidRPr="00337114" w:rsidRDefault="000540CB" w:rsidP="00BA0C85">
            <w:pPr>
              <w:spacing w:line="276" w:lineRule="auto"/>
              <w:rPr>
                <w:rFonts w:ascii="Lato" w:hAnsi="Lato"/>
                <w:b/>
                <w:sz w:val="22"/>
                <w:szCs w:val="22"/>
              </w:rPr>
            </w:pPr>
            <w:r w:rsidRPr="00337114">
              <w:rPr>
                <w:rFonts w:ascii="Lato" w:hAnsi="Lato"/>
                <w:b/>
                <w:sz w:val="22"/>
                <w:szCs w:val="22"/>
              </w:rPr>
              <w:t>Liczba osób wspartych</w:t>
            </w:r>
            <w:r w:rsidR="00C92EC1">
              <w:rPr>
                <w:rFonts w:ascii="Lato" w:hAnsi="Lato"/>
                <w:b/>
                <w:sz w:val="22"/>
                <w:szCs w:val="22"/>
              </w:rPr>
              <w:t xml:space="preserve"> w </w:t>
            </w:r>
            <w:r w:rsidRPr="00337114">
              <w:rPr>
                <w:rFonts w:ascii="Lato" w:hAnsi="Lato"/>
                <w:b/>
                <w:sz w:val="22"/>
                <w:szCs w:val="22"/>
              </w:rPr>
              <w:t xml:space="preserve">ramach konkursu </w:t>
            </w:r>
            <w:r w:rsidRPr="00337114">
              <w:rPr>
                <w:rFonts w:ascii="Lato" w:hAnsi="Lato"/>
                <w:i/>
                <w:sz w:val="22"/>
                <w:szCs w:val="22"/>
              </w:rPr>
              <w:t>(jeśli dotyczy)</w:t>
            </w:r>
          </w:p>
        </w:tc>
        <w:tc>
          <w:tcPr>
            <w:tcW w:w="5352" w:type="dxa"/>
          </w:tcPr>
          <w:p w14:paraId="0BD9AF73" w14:textId="767A72DA" w:rsidR="000540CB" w:rsidRPr="00337114" w:rsidRDefault="000540CB" w:rsidP="00742FB4">
            <w:pPr>
              <w:spacing w:line="276" w:lineRule="auto"/>
              <w:jc w:val="both"/>
              <w:rPr>
                <w:rFonts w:ascii="Lato" w:hAnsi="Lato"/>
                <w:sz w:val="22"/>
                <w:szCs w:val="22"/>
              </w:rPr>
            </w:pPr>
            <w:r w:rsidRPr="00337114">
              <w:rPr>
                <w:rFonts w:ascii="Lato" w:hAnsi="Lato"/>
                <w:sz w:val="22"/>
                <w:szCs w:val="22"/>
              </w:rPr>
              <w:t>ok 50 </w:t>
            </w:r>
            <w:r w:rsidR="00CA0E59" w:rsidRPr="00337114">
              <w:rPr>
                <w:rFonts w:ascii="Lato" w:hAnsi="Lato"/>
                <w:sz w:val="22"/>
                <w:szCs w:val="22"/>
              </w:rPr>
              <w:t>000,</w:t>
            </w:r>
            <w:r w:rsidR="00C92EC1">
              <w:rPr>
                <w:rFonts w:ascii="Lato" w:hAnsi="Lato"/>
                <w:sz w:val="22"/>
                <w:szCs w:val="22"/>
              </w:rPr>
              <w:t xml:space="preserve"> w </w:t>
            </w:r>
            <w:r w:rsidRPr="00337114">
              <w:rPr>
                <w:rFonts w:ascii="Lato" w:hAnsi="Lato"/>
                <w:sz w:val="22"/>
                <w:szCs w:val="22"/>
              </w:rPr>
              <w:t>tym ok 10 000 dzieci</w:t>
            </w:r>
          </w:p>
        </w:tc>
      </w:tr>
      <w:tr w:rsidR="000540CB" w:rsidRPr="00337114" w14:paraId="0FA38E31" w14:textId="77777777" w:rsidTr="00742FB4">
        <w:tc>
          <w:tcPr>
            <w:tcW w:w="3813" w:type="dxa"/>
            <w:shd w:val="clear" w:color="auto" w:fill="DBE5F1"/>
          </w:tcPr>
          <w:p w14:paraId="7A9F3404" w14:textId="77777777" w:rsidR="000540CB" w:rsidRPr="00337114" w:rsidRDefault="000540CB" w:rsidP="00BA0C85">
            <w:pPr>
              <w:spacing w:line="276" w:lineRule="auto"/>
              <w:rPr>
                <w:rFonts w:ascii="Lato" w:hAnsi="Lato"/>
                <w:b/>
                <w:sz w:val="22"/>
                <w:szCs w:val="22"/>
              </w:rPr>
            </w:pPr>
            <w:r w:rsidRPr="00337114">
              <w:rPr>
                <w:rFonts w:ascii="Lato" w:hAnsi="Lato"/>
                <w:b/>
                <w:sz w:val="22"/>
                <w:szCs w:val="22"/>
              </w:rPr>
              <w:t>Dodatkowe informacje</w:t>
            </w:r>
          </w:p>
        </w:tc>
        <w:tc>
          <w:tcPr>
            <w:tcW w:w="5352" w:type="dxa"/>
          </w:tcPr>
          <w:p w14:paraId="489B79FC" w14:textId="412380EF" w:rsidR="000540CB" w:rsidRPr="00337114" w:rsidRDefault="000540CB" w:rsidP="00EE3678">
            <w:pPr>
              <w:spacing w:after="240" w:line="276" w:lineRule="auto"/>
              <w:jc w:val="both"/>
              <w:rPr>
                <w:rFonts w:ascii="Lato" w:hAnsi="Lato"/>
                <w:sz w:val="22"/>
                <w:szCs w:val="22"/>
              </w:rPr>
            </w:pPr>
            <w:r w:rsidRPr="00337114">
              <w:rPr>
                <w:rFonts w:ascii="Lato" w:hAnsi="Lato"/>
                <w:sz w:val="22"/>
                <w:szCs w:val="22"/>
              </w:rPr>
              <w:t>Projekty opracowane przez jednostki samorządu terytorialnego szczebla gminnego, powiatowego</w:t>
            </w:r>
            <w:r w:rsidR="00710B8E">
              <w:rPr>
                <w:rFonts w:ascii="Lato" w:hAnsi="Lato"/>
                <w:sz w:val="22"/>
                <w:szCs w:val="22"/>
              </w:rPr>
              <w:t xml:space="preserve"> </w:t>
            </w:r>
            <w:r w:rsidR="00C92EC1">
              <w:rPr>
                <w:rFonts w:ascii="Lato" w:hAnsi="Lato"/>
                <w:sz w:val="22"/>
                <w:szCs w:val="22"/>
              </w:rPr>
              <w:t>i </w:t>
            </w:r>
            <w:r w:rsidRPr="00337114">
              <w:rPr>
                <w:rFonts w:ascii="Lato" w:hAnsi="Lato"/>
                <w:sz w:val="22"/>
                <w:szCs w:val="22"/>
              </w:rPr>
              <w:t>wojewódzkiego, które po wygraniu konkursu</w:t>
            </w:r>
            <w:r w:rsidR="00710B8E">
              <w:rPr>
                <w:rFonts w:ascii="Lato" w:hAnsi="Lato"/>
                <w:sz w:val="22"/>
                <w:szCs w:val="22"/>
              </w:rPr>
              <w:t xml:space="preserve"> </w:t>
            </w:r>
            <w:r w:rsidR="00C92EC1">
              <w:rPr>
                <w:rFonts w:ascii="Lato" w:hAnsi="Lato"/>
                <w:sz w:val="22"/>
                <w:szCs w:val="22"/>
              </w:rPr>
              <w:t>i </w:t>
            </w:r>
            <w:r w:rsidRPr="00337114">
              <w:rPr>
                <w:rFonts w:ascii="Lato" w:hAnsi="Lato"/>
                <w:sz w:val="22"/>
                <w:szCs w:val="22"/>
              </w:rPr>
              <w:t>otrzymaniu dofinansowania, realizują zadanie samodzielnie lub też zlecają jego realizację organizacjom pozarządowym.</w:t>
            </w:r>
          </w:p>
        </w:tc>
      </w:tr>
      <w:tr w:rsidR="000540CB" w:rsidRPr="00337114" w14:paraId="01A3E42F" w14:textId="77777777" w:rsidTr="00742FB4">
        <w:tc>
          <w:tcPr>
            <w:tcW w:w="3813" w:type="dxa"/>
            <w:shd w:val="clear" w:color="auto" w:fill="DBE5F1"/>
          </w:tcPr>
          <w:p w14:paraId="1092B8E2" w14:textId="77777777" w:rsidR="000540CB" w:rsidRPr="00337114" w:rsidRDefault="000540CB" w:rsidP="00BA0C85">
            <w:pPr>
              <w:spacing w:line="276" w:lineRule="auto"/>
              <w:rPr>
                <w:rFonts w:ascii="Lato" w:hAnsi="Lato"/>
                <w:b/>
                <w:sz w:val="22"/>
                <w:szCs w:val="22"/>
              </w:rPr>
            </w:pPr>
            <w:r w:rsidRPr="00337114">
              <w:rPr>
                <w:rFonts w:ascii="Lato" w:hAnsi="Lato"/>
                <w:b/>
                <w:sz w:val="22"/>
                <w:szCs w:val="22"/>
              </w:rPr>
              <w:t>Konkurs wdrażany przez:</w:t>
            </w:r>
          </w:p>
        </w:tc>
        <w:tc>
          <w:tcPr>
            <w:tcW w:w="5352" w:type="dxa"/>
          </w:tcPr>
          <w:p w14:paraId="67CB69BA" w14:textId="0C5ED0BD" w:rsidR="000540CB" w:rsidRPr="00337114" w:rsidRDefault="000540CB" w:rsidP="00EE3678">
            <w:pPr>
              <w:spacing w:after="240" w:line="276" w:lineRule="auto"/>
              <w:jc w:val="both"/>
              <w:rPr>
                <w:rFonts w:ascii="Lato" w:hAnsi="Lato"/>
                <w:sz w:val="22"/>
                <w:szCs w:val="22"/>
              </w:rPr>
            </w:pPr>
            <w:r w:rsidRPr="00337114">
              <w:rPr>
                <w:rFonts w:ascii="Lato" w:hAnsi="Lato"/>
                <w:sz w:val="22"/>
                <w:szCs w:val="22"/>
              </w:rPr>
              <w:t>Ówczesne Biuro Pełnomocnika Rządu do spraw Równego Traktowania / Jednostki samorządu terytorialnego szczebla gminnego, powiatowego</w:t>
            </w:r>
            <w:r w:rsidR="00710B8E">
              <w:rPr>
                <w:rFonts w:ascii="Lato" w:hAnsi="Lato"/>
                <w:sz w:val="22"/>
                <w:szCs w:val="22"/>
              </w:rPr>
              <w:t xml:space="preserve"> </w:t>
            </w:r>
            <w:r w:rsidR="00C92EC1">
              <w:rPr>
                <w:rFonts w:ascii="Lato" w:hAnsi="Lato"/>
                <w:sz w:val="22"/>
                <w:szCs w:val="22"/>
              </w:rPr>
              <w:t>i </w:t>
            </w:r>
            <w:r w:rsidRPr="00337114">
              <w:rPr>
                <w:rFonts w:ascii="Lato" w:hAnsi="Lato"/>
                <w:sz w:val="22"/>
                <w:szCs w:val="22"/>
              </w:rPr>
              <w:t>wojewódzkiego.</w:t>
            </w:r>
          </w:p>
        </w:tc>
      </w:tr>
    </w:tbl>
    <w:p w14:paraId="66CF8854" w14:textId="77777777" w:rsidR="003B31F7" w:rsidRPr="00337114" w:rsidRDefault="003B31F7" w:rsidP="00984965">
      <w:pPr>
        <w:spacing w:line="276" w:lineRule="auto"/>
        <w:jc w:val="both"/>
        <w:rPr>
          <w:rFonts w:ascii="Lato" w:hAnsi="Lato" w:cstheme="minorHAnsi"/>
          <w:sz w:val="22"/>
          <w:szCs w:val="22"/>
        </w:rPr>
      </w:pPr>
    </w:p>
    <w:p w14:paraId="3EEBE857" w14:textId="728DEDCC" w:rsidR="008405FB" w:rsidRPr="00337114" w:rsidRDefault="008405FB" w:rsidP="00984965">
      <w:pPr>
        <w:spacing w:line="276" w:lineRule="auto"/>
        <w:rPr>
          <w:rFonts w:ascii="Lato" w:hAnsi="Lato" w:cstheme="minorHAnsi"/>
          <w:sz w:val="22"/>
          <w:szCs w:val="22"/>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813"/>
        <w:gridCol w:w="5352"/>
      </w:tblGrid>
      <w:tr w:rsidR="00D65689" w:rsidRPr="00337114" w14:paraId="4D9D760F" w14:textId="77777777" w:rsidTr="00742FB4">
        <w:tc>
          <w:tcPr>
            <w:tcW w:w="3813" w:type="dxa"/>
            <w:shd w:val="clear" w:color="auto" w:fill="DEEAF6"/>
          </w:tcPr>
          <w:p w14:paraId="325DCCF4" w14:textId="77777777" w:rsidR="00D65689" w:rsidRPr="00337114" w:rsidRDefault="00D65689"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 xml:space="preserve">Nazwa konkursu </w:t>
            </w:r>
          </w:p>
        </w:tc>
        <w:tc>
          <w:tcPr>
            <w:tcW w:w="5352" w:type="dxa"/>
          </w:tcPr>
          <w:p w14:paraId="538C6F7A" w14:textId="77777777" w:rsidR="00D65689" w:rsidRPr="00337114" w:rsidRDefault="00D65689" w:rsidP="00EE3678">
            <w:pPr>
              <w:spacing w:after="240"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I otwarty konkurs ofert „Realizacja kampanii społecznej promującej rodzicielstwo zastępcze. Edycja 2023”</w:t>
            </w:r>
          </w:p>
        </w:tc>
      </w:tr>
      <w:tr w:rsidR="00D65689" w:rsidRPr="00337114" w14:paraId="02274FD7" w14:textId="77777777" w:rsidTr="00742FB4">
        <w:tc>
          <w:tcPr>
            <w:tcW w:w="3813" w:type="dxa"/>
            <w:shd w:val="clear" w:color="auto" w:fill="DEEAF6"/>
          </w:tcPr>
          <w:p w14:paraId="2CC6F604" w14:textId="39EA5841" w:rsidR="00D65689" w:rsidRPr="00337114" w:rsidRDefault="00D65689"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programu,</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ramach którego ogłoszono konkurs </w:t>
            </w:r>
            <w:r w:rsidRPr="00337114">
              <w:rPr>
                <w:rFonts w:ascii="Lato" w:eastAsia="Calibri" w:hAnsi="Lato" w:cstheme="minorHAnsi"/>
                <w:i/>
                <w:sz w:val="22"/>
                <w:szCs w:val="22"/>
                <w:lang w:eastAsia="en-US"/>
              </w:rPr>
              <w:t>(jeśli dotyczy)</w:t>
            </w:r>
          </w:p>
        </w:tc>
        <w:tc>
          <w:tcPr>
            <w:tcW w:w="5352" w:type="dxa"/>
          </w:tcPr>
          <w:p w14:paraId="67D8C5C0" w14:textId="77777777" w:rsidR="00D65689" w:rsidRPr="00337114" w:rsidRDefault="00D65689" w:rsidP="00EE367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Program „Kampania społeczna promująca rodzicielstwo zastępcze”</w:t>
            </w:r>
          </w:p>
        </w:tc>
      </w:tr>
      <w:tr w:rsidR="00D65689" w:rsidRPr="00337114" w14:paraId="7CB10424" w14:textId="77777777" w:rsidTr="00742FB4">
        <w:tc>
          <w:tcPr>
            <w:tcW w:w="3813" w:type="dxa"/>
            <w:shd w:val="clear" w:color="auto" w:fill="DEEAF6"/>
          </w:tcPr>
          <w:p w14:paraId="392E8C99" w14:textId="77777777" w:rsidR="00D65689" w:rsidRPr="00337114" w:rsidRDefault="00D65689"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w:t>
            </w:r>
          </w:p>
          <w:p w14:paraId="49D4AAD7" w14:textId="77777777" w:rsidR="00D65689" w:rsidRPr="00337114" w:rsidRDefault="00D65689" w:rsidP="00984965">
            <w:pPr>
              <w:spacing w:line="276" w:lineRule="auto"/>
              <w:rPr>
                <w:rFonts w:ascii="Lato" w:eastAsia="Calibri" w:hAnsi="Lato" w:cstheme="minorHAnsi"/>
                <w:sz w:val="22"/>
                <w:szCs w:val="22"/>
                <w:lang w:eastAsia="en-US"/>
              </w:rPr>
            </w:pPr>
          </w:p>
        </w:tc>
        <w:tc>
          <w:tcPr>
            <w:tcW w:w="5352" w:type="dxa"/>
            <w:vAlign w:val="center"/>
          </w:tcPr>
          <w:p w14:paraId="7EAAE21A" w14:textId="1DD6A93D" w:rsidR="00D65689" w:rsidRPr="00337114" w:rsidRDefault="00395FAE" w:rsidP="00EE3678">
            <w:pPr>
              <w:spacing w:after="240" w:line="276" w:lineRule="auto"/>
              <w:jc w:val="both"/>
              <w:rPr>
                <w:rFonts w:ascii="Lato" w:eastAsia="Calibri" w:hAnsi="Lato" w:cstheme="minorHAnsi"/>
                <w:sz w:val="22"/>
                <w:szCs w:val="22"/>
                <w:lang w:eastAsia="en-US"/>
              </w:rPr>
            </w:pPr>
            <w:r>
              <w:rPr>
                <w:rFonts w:ascii="Lato" w:eastAsia="Calibri" w:hAnsi="Lato" w:cstheme="minorHAnsi"/>
                <w:sz w:val="22"/>
                <w:szCs w:val="22"/>
                <w:lang w:eastAsia="en-US"/>
              </w:rPr>
              <w:t>A</w:t>
            </w:r>
            <w:r w:rsidRPr="00561621">
              <w:rPr>
                <w:rFonts w:ascii="Lato" w:eastAsia="Calibri" w:hAnsi="Lato" w:cstheme="minorHAnsi"/>
                <w:sz w:val="22"/>
                <w:szCs w:val="22"/>
                <w:lang w:eastAsia="en-US"/>
              </w:rPr>
              <w:t xml:space="preserve">rt. 13 ust. 1 </w:t>
            </w:r>
            <w:r>
              <w:rPr>
                <w:rFonts w:ascii="Lato" w:eastAsia="Calibri" w:hAnsi="Lato" w:cstheme="minorHAnsi"/>
                <w:sz w:val="22"/>
                <w:szCs w:val="22"/>
                <w:lang w:eastAsia="en-US"/>
              </w:rPr>
              <w:t>u.d.p.p.w.</w:t>
            </w:r>
          </w:p>
        </w:tc>
      </w:tr>
      <w:tr w:rsidR="00D65689" w:rsidRPr="00337114" w14:paraId="33AF5FA5" w14:textId="77777777" w:rsidTr="00742FB4">
        <w:tc>
          <w:tcPr>
            <w:tcW w:w="3813" w:type="dxa"/>
            <w:shd w:val="clear" w:color="auto" w:fill="DEEAF6"/>
          </w:tcPr>
          <w:p w14:paraId="2DF8CD4B" w14:textId="71F752FC" w:rsidR="00D65689" w:rsidRPr="00337114" w:rsidRDefault="00D65689" w:rsidP="00984965">
            <w:pPr>
              <w:spacing w:line="276" w:lineRule="auto"/>
              <w:rPr>
                <w:rFonts w:ascii="Lato" w:eastAsia="Calibri" w:hAnsi="Lato" w:cstheme="minorHAnsi"/>
                <w:b/>
                <w:sz w:val="22"/>
                <w:szCs w:val="22"/>
                <w:lang w:eastAsia="en-US"/>
              </w:rPr>
            </w:pPr>
            <w:r w:rsidRPr="00337114">
              <w:rPr>
                <w:rFonts w:ascii="Lato" w:eastAsia="Calibri" w:hAnsi="Lato" w:cstheme="minorHAnsi"/>
                <w:b/>
                <w:bCs/>
                <w:sz w:val="22"/>
                <w:szCs w:val="22"/>
                <w:lang w:eastAsia="en-US"/>
              </w:rPr>
              <w:t>Podmioty uprawnione do ubiegania się</w:t>
            </w:r>
            <w:r w:rsidR="00C92EC1">
              <w:rPr>
                <w:rFonts w:ascii="Lato" w:eastAsia="Calibri" w:hAnsi="Lato" w:cstheme="minorHAnsi"/>
                <w:b/>
                <w:bCs/>
                <w:sz w:val="22"/>
                <w:szCs w:val="22"/>
                <w:lang w:eastAsia="en-US"/>
              </w:rPr>
              <w:t xml:space="preserve"> o </w:t>
            </w:r>
            <w:r w:rsidRPr="00337114">
              <w:rPr>
                <w:rFonts w:ascii="Lato" w:eastAsia="Calibri" w:hAnsi="Lato" w:cstheme="minorHAnsi"/>
                <w:b/>
                <w:bCs/>
                <w:sz w:val="22"/>
                <w:szCs w:val="22"/>
                <w:lang w:eastAsia="en-US"/>
              </w:rPr>
              <w:t>dofinansowanie</w:t>
            </w:r>
            <w:r w:rsidR="00C92EC1">
              <w:rPr>
                <w:rFonts w:ascii="Lato" w:eastAsia="Calibri" w:hAnsi="Lato" w:cstheme="minorHAnsi"/>
                <w:b/>
                <w:bCs/>
                <w:sz w:val="22"/>
                <w:szCs w:val="22"/>
                <w:lang w:eastAsia="en-US"/>
              </w:rPr>
              <w:t xml:space="preserve"> w </w:t>
            </w:r>
            <w:r w:rsidRPr="00337114">
              <w:rPr>
                <w:rFonts w:ascii="Lato" w:eastAsia="Calibri" w:hAnsi="Lato" w:cstheme="minorHAnsi"/>
                <w:b/>
                <w:bCs/>
                <w:sz w:val="22"/>
                <w:szCs w:val="22"/>
                <w:lang w:eastAsia="en-US"/>
              </w:rPr>
              <w:t>konkursie</w:t>
            </w:r>
          </w:p>
        </w:tc>
        <w:tc>
          <w:tcPr>
            <w:tcW w:w="5352" w:type="dxa"/>
          </w:tcPr>
          <w:p w14:paraId="3CE88598" w14:textId="4268FCFC" w:rsidR="00D65689" w:rsidRPr="00337114" w:rsidRDefault="00D65689"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Organizacje pozarządowe,</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których mowa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art. 3 ust. 2 ustawy oraz podmioty wymienione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art. 3 ust. 3 pkt 1 oraz pkt 3 tej ustawy, prowadzące działalność statutową</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obszarze zgodnym</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zakresem rzeczowym zadania publicznego.</w:t>
            </w:r>
          </w:p>
          <w:p w14:paraId="7AB60373" w14:textId="591C4858" w:rsidR="00D65689" w:rsidRPr="00337114" w:rsidRDefault="00D65689" w:rsidP="00EE367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Podmiot powinien mieć doświadczenie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realizacji minimum dwóch kampanii społecznych lub projektów informacyjno-edukacyjnych na rzecz rodziny oraz okres co najmniej 2 lat,</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którym prowadził działalność na rzecz rodzinnej pieczy zastępczej lub </w:t>
            </w:r>
            <w:r w:rsidRPr="00337114">
              <w:rPr>
                <w:rFonts w:ascii="Lato" w:eastAsia="Calibri" w:hAnsi="Lato" w:cstheme="minorHAnsi"/>
                <w:sz w:val="22"/>
                <w:szCs w:val="22"/>
                <w:lang w:eastAsia="en-US"/>
              </w:rPr>
              <w:lastRenderedPageBreak/>
              <w:t>adopcji poprzez działania zmierzające do promocji rodzinnej pieczy zastępczej lub adopcji.</w:t>
            </w:r>
          </w:p>
        </w:tc>
      </w:tr>
      <w:tr w:rsidR="00D65689" w:rsidRPr="00337114" w14:paraId="27AFE4C6" w14:textId="77777777" w:rsidTr="00742FB4">
        <w:tc>
          <w:tcPr>
            <w:tcW w:w="3813" w:type="dxa"/>
            <w:shd w:val="clear" w:color="auto" w:fill="DEEAF6"/>
          </w:tcPr>
          <w:p w14:paraId="69F502FF" w14:textId="63D1C729" w:rsidR="00D65689" w:rsidRPr="00337114" w:rsidRDefault="00D65689"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Wartość konkursu ogłoszonego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tc>
        <w:tc>
          <w:tcPr>
            <w:tcW w:w="5352" w:type="dxa"/>
          </w:tcPr>
          <w:p w14:paraId="7780EA78" w14:textId="54789DDC" w:rsidR="00D65689" w:rsidRPr="00337114" w:rsidRDefault="00D65689" w:rsidP="00EE367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2,5 mln zł, przy czym 99% tej kwoty (tj. 2,475 mln zł) przeznacza się pokrycie kosztów realizacji zadań, a 1% (tj. 25 tys. zł) – na pomoc techniczną</w:t>
            </w:r>
            <w:r w:rsidR="00875D63">
              <w:rPr>
                <w:rFonts w:ascii="Lato" w:eastAsia="Calibri" w:hAnsi="Lato" w:cstheme="minorHAnsi"/>
                <w:sz w:val="22"/>
                <w:szCs w:val="22"/>
                <w:lang w:eastAsia="en-US"/>
              </w:rPr>
              <w:t>.</w:t>
            </w:r>
          </w:p>
        </w:tc>
      </w:tr>
      <w:tr w:rsidR="00D65689" w:rsidRPr="00337114" w14:paraId="7ABE56BF" w14:textId="77777777" w:rsidTr="00742FB4">
        <w:tc>
          <w:tcPr>
            <w:tcW w:w="3813" w:type="dxa"/>
            <w:shd w:val="clear" w:color="auto" w:fill="DEEAF6"/>
          </w:tcPr>
          <w:p w14:paraId="21E8380E" w14:textId="77777777" w:rsidR="00D65689" w:rsidRPr="00337114" w:rsidRDefault="00D65689"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 powołania komisji konkursowej</w:t>
            </w:r>
          </w:p>
        </w:tc>
        <w:tc>
          <w:tcPr>
            <w:tcW w:w="5352" w:type="dxa"/>
          </w:tcPr>
          <w:p w14:paraId="64BB266F" w14:textId="72C04088" w:rsidR="00D65689" w:rsidRPr="00337114" w:rsidRDefault="00D65689" w:rsidP="00EE367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Na podstawie § 1 zarządzenia nr 23 Ministra Rodziny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Polityki Społecznej</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16 maja 2023 r.</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sprawie powołania Komisji Konkursowej</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celu opiniowania ofert złożonych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otwartego konkursu ofert „Realizacja kampanii społecznej promującej rodzicielstwo zastępcze. Edycja 2023” (Dz. Urz. Min. Rodz.</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Pol. Społ. poz. 23)</w:t>
            </w:r>
            <w:r w:rsidR="00875D63">
              <w:rPr>
                <w:rFonts w:ascii="Lato" w:eastAsia="Calibri" w:hAnsi="Lato" w:cstheme="minorHAnsi"/>
                <w:sz w:val="22"/>
                <w:szCs w:val="22"/>
                <w:lang w:eastAsia="en-US"/>
              </w:rPr>
              <w:t>.</w:t>
            </w:r>
          </w:p>
        </w:tc>
      </w:tr>
      <w:tr w:rsidR="00D65689" w:rsidRPr="00337114" w14:paraId="4D26111D" w14:textId="77777777" w:rsidTr="00742FB4">
        <w:tc>
          <w:tcPr>
            <w:tcW w:w="3813" w:type="dxa"/>
            <w:shd w:val="clear" w:color="auto" w:fill="DEEAF6"/>
          </w:tcPr>
          <w:p w14:paraId="7312E933" w14:textId="77777777" w:rsidR="00D65689" w:rsidRPr="00337114" w:rsidRDefault="00D65689"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konkursu</w:t>
            </w:r>
          </w:p>
        </w:tc>
        <w:tc>
          <w:tcPr>
            <w:tcW w:w="5352" w:type="dxa"/>
          </w:tcPr>
          <w:p w14:paraId="378947A2" w14:textId="62A5A007" w:rsidR="00D65689" w:rsidRPr="00337114" w:rsidRDefault="00D65689"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Program zakłada spełnienie </w:t>
            </w:r>
            <w:r w:rsidR="00CA0E59" w:rsidRPr="00337114">
              <w:rPr>
                <w:rFonts w:ascii="Lato" w:eastAsia="Calibri" w:hAnsi="Lato" w:cstheme="minorHAnsi"/>
                <w:sz w:val="22"/>
                <w:szCs w:val="22"/>
                <w:lang w:eastAsia="en-US"/>
              </w:rPr>
              <w:t>następujących celów</w:t>
            </w:r>
            <w:r w:rsidRPr="00337114">
              <w:rPr>
                <w:rFonts w:ascii="Lato" w:eastAsia="Calibri" w:hAnsi="Lato" w:cstheme="minorHAnsi"/>
                <w:sz w:val="22"/>
                <w:szCs w:val="22"/>
                <w:lang w:eastAsia="en-US"/>
              </w:rPr>
              <w:t>:</w:t>
            </w:r>
          </w:p>
          <w:p w14:paraId="288DE04E" w14:textId="1889133A" w:rsidR="00D65689" w:rsidRPr="00337114" w:rsidRDefault="00D65689"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 wzrost wiedzy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zmiana myślenia społeczeństwa na temat rodzinnych form pieczy zastępczej,</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tym: zmiana postaw społecznych wobec rodzicielstwa zastępczego oraz rozpowszechnianie informacji na temat możliwości uzyskania wsparcia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prowadzeniu rodziny zastępczej;</w:t>
            </w:r>
          </w:p>
          <w:p w14:paraId="65E2CAA1" w14:textId="44D2EF99" w:rsidR="00D65689" w:rsidRPr="00337114" w:rsidRDefault="00D65689"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 zmiana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przedstawianiu</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postrzeganiu rodzin zastępczych,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szczególności poprawa wizerunku rodzin zastępczych, promocja rodziny zastępczej jako przedsięwzięcia szlachetnego, niepozbawionego trudności, lecz satysfakcjonującego oraz ukazanie ważnej roli rodziców zastępczych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życiu dziecka; </w:t>
            </w:r>
          </w:p>
          <w:p w14:paraId="1AA87F3D" w14:textId="23C8ECF0" w:rsidR="00D65689" w:rsidRPr="00337114" w:rsidRDefault="00D65689" w:rsidP="00EE367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3) wzrost motywacji do podjęcia działań zmierzających do tworzenia rodzin zastępczych.</w:t>
            </w:r>
          </w:p>
        </w:tc>
      </w:tr>
      <w:tr w:rsidR="00D65689" w:rsidRPr="00337114" w14:paraId="1981759E" w14:textId="77777777" w:rsidTr="00742FB4">
        <w:tc>
          <w:tcPr>
            <w:tcW w:w="3813" w:type="dxa"/>
            <w:shd w:val="clear" w:color="auto" w:fill="DEEAF6"/>
          </w:tcPr>
          <w:p w14:paraId="486B6A17" w14:textId="77777777" w:rsidR="00D65689" w:rsidRPr="00337114" w:rsidRDefault="00D65689"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Priorytety/Moduły</w:t>
            </w:r>
          </w:p>
        </w:tc>
        <w:tc>
          <w:tcPr>
            <w:tcW w:w="5352" w:type="dxa"/>
          </w:tcPr>
          <w:p w14:paraId="5BD1C50D" w14:textId="77777777" w:rsidR="00D65689" w:rsidRPr="00337114" w:rsidRDefault="00D65689" w:rsidP="00EE367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brak</w:t>
            </w:r>
          </w:p>
        </w:tc>
      </w:tr>
      <w:tr w:rsidR="00D65689" w:rsidRPr="00337114" w14:paraId="672D2080" w14:textId="77777777" w:rsidTr="00742FB4">
        <w:tc>
          <w:tcPr>
            <w:tcW w:w="3813" w:type="dxa"/>
            <w:shd w:val="clear" w:color="auto" w:fill="DEEAF6"/>
          </w:tcPr>
          <w:p w14:paraId="1689E579" w14:textId="77777777" w:rsidR="00D65689" w:rsidRPr="00337114" w:rsidRDefault="00D65689"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ogłoszenia konkursu</w:t>
            </w:r>
          </w:p>
        </w:tc>
        <w:tc>
          <w:tcPr>
            <w:tcW w:w="5352" w:type="dxa"/>
          </w:tcPr>
          <w:p w14:paraId="433519D7" w14:textId="77777777" w:rsidR="00D65689" w:rsidRPr="00337114" w:rsidRDefault="00D65689" w:rsidP="00EE367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12.04.2023</w:t>
            </w:r>
          </w:p>
        </w:tc>
      </w:tr>
      <w:tr w:rsidR="00D65689" w:rsidRPr="00337114" w14:paraId="06319C40" w14:textId="77777777" w:rsidTr="00742FB4">
        <w:tc>
          <w:tcPr>
            <w:tcW w:w="3813" w:type="dxa"/>
            <w:shd w:val="clear" w:color="auto" w:fill="DEEAF6"/>
          </w:tcPr>
          <w:p w14:paraId="54141EAF" w14:textId="77777777" w:rsidR="00D65689" w:rsidRPr="00337114" w:rsidRDefault="00D65689"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zakończenia konkursu</w:t>
            </w:r>
          </w:p>
        </w:tc>
        <w:tc>
          <w:tcPr>
            <w:tcW w:w="5352" w:type="dxa"/>
          </w:tcPr>
          <w:p w14:paraId="22EA00E8" w14:textId="77777777" w:rsidR="00D65689" w:rsidRPr="00337114" w:rsidRDefault="00D65689" w:rsidP="00EE367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Data zakończenia naboru ofert: 05.05.2023</w:t>
            </w:r>
          </w:p>
        </w:tc>
      </w:tr>
      <w:tr w:rsidR="00D65689" w:rsidRPr="00337114" w14:paraId="2DC6B523" w14:textId="77777777" w:rsidTr="00742FB4">
        <w:tc>
          <w:tcPr>
            <w:tcW w:w="3813" w:type="dxa"/>
            <w:shd w:val="clear" w:color="auto" w:fill="DEEAF6"/>
          </w:tcPr>
          <w:p w14:paraId="3844002B" w14:textId="723D80E2" w:rsidR="00D65689" w:rsidRPr="00337114" w:rsidRDefault="00D65689"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ofert, które wpłynęły</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odpowiedzi na ogłoszony konkurs (w tym od ngo)</w:t>
            </w:r>
          </w:p>
        </w:tc>
        <w:tc>
          <w:tcPr>
            <w:tcW w:w="5352" w:type="dxa"/>
          </w:tcPr>
          <w:p w14:paraId="23C73EF3" w14:textId="77777777" w:rsidR="00D65689" w:rsidRPr="00337114" w:rsidRDefault="00D65689"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10</w:t>
            </w:r>
          </w:p>
        </w:tc>
      </w:tr>
      <w:tr w:rsidR="00D65689" w:rsidRPr="00337114" w14:paraId="6C38E569" w14:textId="77777777" w:rsidTr="00742FB4">
        <w:tc>
          <w:tcPr>
            <w:tcW w:w="3813" w:type="dxa"/>
            <w:shd w:val="clear" w:color="auto" w:fill="DEEAF6"/>
          </w:tcPr>
          <w:p w14:paraId="3B1FD6C8" w14:textId="77777777" w:rsidR="00D65689" w:rsidRPr="00337114" w:rsidRDefault="00D65689"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ofert przeznaczonych do dofinansowania (w tym od ngo)</w:t>
            </w:r>
          </w:p>
        </w:tc>
        <w:tc>
          <w:tcPr>
            <w:tcW w:w="5352" w:type="dxa"/>
          </w:tcPr>
          <w:p w14:paraId="4F7F930B" w14:textId="77777777" w:rsidR="00D65689" w:rsidRPr="00337114" w:rsidRDefault="00D65689"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w:t>
            </w:r>
          </w:p>
        </w:tc>
      </w:tr>
      <w:tr w:rsidR="00D65689" w:rsidRPr="00337114" w14:paraId="735BD9CC" w14:textId="77777777" w:rsidTr="00742FB4">
        <w:tc>
          <w:tcPr>
            <w:tcW w:w="3813" w:type="dxa"/>
            <w:shd w:val="clear" w:color="auto" w:fill="DEEAF6"/>
          </w:tcPr>
          <w:p w14:paraId="5DC5D3DF" w14:textId="1E546E71" w:rsidR="00D65689" w:rsidRPr="00337114" w:rsidRDefault="00D65689"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095DED0E" w14:textId="77777777" w:rsidR="00D65689" w:rsidRPr="00337114" w:rsidRDefault="00D65689" w:rsidP="00EE367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w:t>
            </w:r>
          </w:p>
        </w:tc>
      </w:tr>
      <w:tr w:rsidR="00D65689" w:rsidRPr="00337114" w14:paraId="5236E773" w14:textId="77777777" w:rsidTr="00742FB4">
        <w:tc>
          <w:tcPr>
            <w:tcW w:w="3813" w:type="dxa"/>
            <w:shd w:val="clear" w:color="auto" w:fill="DEEAF6"/>
          </w:tcPr>
          <w:p w14:paraId="25BF4B4A" w14:textId="13967787" w:rsidR="00D65689" w:rsidRPr="00337114" w:rsidRDefault="00D65689"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Wartość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36B82A2E" w14:textId="77777777" w:rsidR="00D65689" w:rsidRPr="00337114" w:rsidRDefault="00D65689" w:rsidP="00EE367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2 475 000 zł</w:t>
            </w:r>
          </w:p>
        </w:tc>
      </w:tr>
      <w:tr w:rsidR="00D65689" w:rsidRPr="00337114" w14:paraId="2908726E" w14:textId="77777777" w:rsidTr="00742FB4">
        <w:tc>
          <w:tcPr>
            <w:tcW w:w="3813" w:type="dxa"/>
            <w:shd w:val="clear" w:color="auto" w:fill="DEEAF6"/>
          </w:tcPr>
          <w:p w14:paraId="1F59FE39" w14:textId="063951FD" w:rsidR="00D65689" w:rsidRPr="00337114" w:rsidRDefault="00D65689"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osób wspartych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ramach konkursu </w:t>
            </w:r>
            <w:r w:rsidRPr="00337114">
              <w:rPr>
                <w:rFonts w:ascii="Lato" w:eastAsia="Calibri" w:hAnsi="Lato" w:cstheme="minorHAnsi"/>
                <w:i/>
                <w:sz w:val="22"/>
                <w:szCs w:val="22"/>
                <w:lang w:eastAsia="en-US"/>
              </w:rPr>
              <w:t>(jeśli dotyczy)</w:t>
            </w:r>
          </w:p>
        </w:tc>
        <w:tc>
          <w:tcPr>
            <w:tcW w:w="5352" w:type="dxa"/>
          </w:tcPr>
          <w:p w14:paraId="5A7A8335" w14:textId="77777777" w:rsidR="00D65689" w:rsidRPr="00337114" w:rsidRDefault="00D65689"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Brak</w:t>
            </w:r>
          </w:p>
        </w:tc>
      </w:tr>
      <w:tr w:rsidR="00D65689" w:rsidRPr="00337114" w14:paraId="637E9E21" w14:textId="77777777" w:rsidTr="00742FB4">
        <w:tc>
          <w:tcPr>
            <w:tcW w:w="3813" w:type="dxa"/>
            <w:shd w:val="clear" w:color="auto" w:fill="DEEAF6"/>
          </w:tcPr>
          <w:p w14:paraId="339B72BC" w14:textId="77777777" w:rsidR="00D65689" w:rsidRPr="00337114" w:rsidRDefault="00D65689"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Konkurs wdrażany przez:</w:t>
            </w:r>
          </w:p>
        </w:tc>
        <w:tc>
          <w:tcPr>
            <w:tcW w:w="5352" w:type="dxa"/>
          </w:tcPr>
          <w:p w14:paraId="6D8D5EE6" w14:textId="2274EB52" w:rsidR="00D65689" w:rsidRPr="00337114" w:rsidRDefault="00D65689" w:rsidP="00EE367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Biuro Pełnomocnika Rządu do Spraw Polityki Demograficznej (obecnie Departament Polityki Demograficznej)</w:t>
            </w:r>
            <w:r w:rsidR="00C92EC1">
              <w:rPr>
                <w:rFonts w:ascii="Lato" w:eastAsia="Calibri" w:hAnsi="Lato" w:cstheme="minorHAnsi"/>
                <w:sz w:val="22"/>
                <w:szCs w:val="22"/>
                <w:lang w:eastAsia="en-US"/>
              </w:rPr>
              <w:t xml:space="preserve"> w </w:t>
            </w:r>
            <w:r w:rsidR="00BF04E1">
              <w:rPr>
                <w:rFonts w:ascii="Lato" w:hAnsi="Lato"/>
                <w:sz w:val="22"/>
                <w:szCs w:val="22"/>
              </w:rPr>
              <w:t>MRiPS.</w:t>
            </w:r>
          </w:p>
        </w:tc>
      </w:tr>
    </w:tbl>
    <w:p w14:paraId="49E8992B" w14:textId="7B48F117" w:rsidR="00D65689" w:rsidRPr="00337114" w:rsidRDefault="00D65689" w:rsidP="00984965">
      <w:pPr>
        <w:spacing w:line="276" w:lineRule="auto"/>
        <w:rPr>
          <w:rFonts w:ascii="Lato" w:hAnsi="Lato" w:cstheme="minorHAnsi"/>
          <w:sz w:val="22"/>
          <w:szCs w:val="22"/>
        </w:rPr>
      </w:pPr>
    </w:p>
    <w:p w14:paraId="33BF0A99" w14:textId="6986912E" w:rsidR="008405FB" w:rsidRPr="00337114" w:rsidRDefault="008405FB" w:rsidP="00984965">
      <w:pPr>
        <w:spacing w:line="276" w:lineRule="auto"/>
        <w:jc w:val="both"/>
        <w:rPr>
          <w:rFonts w:ascii="Lato" w:hAnsi="Lato" w:cstheme="minorHAnsi"/>
          <w:b/>
          <w:bCs/>
          <w:sz w:val="22"/>
          <w:szCs w:val="22"/>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813"/>
        <w:gridCol w:w="5352"/>
      </w:tblGrid>
      <w:tr w:rsidR="00E96A3F" w:rsidRPr="00337114" w14:paraId="419D85B9" w14:textId="77777777" w:rsidTr="000D32ED">
        <w:tc>
          <w:tcPr>
            <w:tcW w:w="3813" w:type="dxa"/>
            <w:shd w:val="clear" w:color="auto" w:fill="DEEAF6"/>
          </w:tcPr>
          <w:p w14:paraId="582828FE" w14:textId="77777777" w:rsidR="00E96A3F" w:rsidRPr="00337114" w:rsidRDefault="00E96A3F" w:rsidP="00984965">
            <w:pPr>
              <w:spacing w:line="276" w:lineRule="auto"/>
              <w:rPr>
                <w:rFonts w:ascii="Lato" w:eastAsia="Calibri" w:hAnsi="Lato" w:cstheme="minorHAnsi"/>
                <w:b/>
                <w:sz w:val="22"/>
                <w:szCs w:val="22"/>
                <w:lang w:eastAsia="en-US"/>
              </w:rPr>
            </w:pPr>
            <w:bookmarkStart w:id="23" w:name="_Hlk164080649"/>
            <w:r w:rsidRPr="00337114">
              <w:rPr>
                <w:rFonts w:ascii="Lato" w:eastAsia="Calibri" w:hAnsi="Lato" w:cstheme="minorHAnsi"/>
                <w:b/>
                <w:sz w:val="22"/>
                <w:szCs w:val="22"/>
                <w:lang w:eastAsia="en-US"/>
              </w:rPr>
              <w:t xml:space="preserve">Nazwa konkursu </w:t>
            </w:r>
          </w:p>
        </w:tc>
        <w:tc>
          <w:tcPr>
            <w:tcW w:w="5352" w:type="dxa"/>
            <w:shd w:val="clear" w:color="auto" w:fill="FFFFFF" w:themeFill="background1"/>
          </w:tcPr>
          <w:p w14:paraId="17B97A82" w14:textId="4DCE42E9" w:rsidR="00E96A3F" w:rsidRPr="00337114" w:rsidRDefault="00E96A3F" w:rsidP="00EE3678">
            <w:pPr>
              <w:spacing w:after="240"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Konkurs "Razem Możemy Więcej – Pierwsza Edycja Programu Aktywizacyjnego dla Cudzoziemców na lata 2022–2023"</w:t>
            </w:r>
            <w:r w:rsidR="00EE3678" w:rsidRPr="00337114">
              <w:rPr>
                <w:rFonts w:ascii="Lato" w:eastAsia="Calibri" w:hAnsi="Lato" w:cstheme="minorHAnsi"/>
                <w:b/>
                <w:bCs/>
                <w:sz w:val="22"/>
                <w:szCs w:val="22"/>
                <w:lang w:eastAsia="en-US"/>
              </w:rPr>
              <w:t>.</w:t>
            </w:r>
          </w:p>
        </w:tc>
      </w:tr>
      <w:tr w:rsidR="00E96A3F" w:rsidRPr="00337114" w14:paraId="1D4B2B60" w14:textId="77777777" w:rsidTr="00742FB4">
        <w:tc>
          <w:tcPr>
            <w:tcW w:w="3813" w:type="dxa"/>
            <w:shd w:val="clear" w:color="auto" w:fill="DEEAF6"/>
          </w:tcPr>
          <w:p w14:paraId="531FE266" w14:textId="5F3AB4E5" w:rsidR="00E96A3F" w:rsidRPr="00337114" w:rsidRDefault="00E96A3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programu,</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ramach którego ogłoszono konkurs </w:t>
            </w:r>
            <w:r w:rsidRPr="00337114">
              <w:rPr>
                <w:rFonts w:ascii="Lato" w:eastAsia="Calibri" w:hAnsi="Lato" w:cstheme="minorHAnsi"/>
                <w:i/>
                <w:sz w:val="22"/>
                <w:szCs w:val="22"/>
                <w:lang w:eastAsia="en-US"/>
              </w:rPr>
              <w:t>(jeśli dotyczy)</w:t>
            </w:r>
          </w:p>
        </w:tc>
        <w:tc>
          <w:tcPr>
            <w:tcW w:w="5352" w:type="dxa"/>
          </w:tcPr>
          <w:p w14:paraId="0C225CB4" w14:textId="350B6826" w:rsidR="00E96A3F" w:rsidRPr="00337114" w:rsidRDefault="00E96A3F" w:rsidP="00EE367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Resortowy Program Aktywizacyjny dla Cudzoziemców</w:t>
            </w:r>
            <w:r w:rsidR="00EE3678" w:rsidRPr="00337114">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na lata 2022</w:t>
            </w:r>
            <w:r w:rsidR="00714576" w:rsidRPr="00337114">
              <w:rPr>
                <w:rFonts w:ascii="Lato" w:eastAsia="Calibri" w:hAnsi="Lato" w:cstheme="minorHAnsi"/>
                <w:b/>
                <w:bCs/>
                <w:sz w:val="22"/>
                <w:szCs w:val="22"/>
                <w:lang w:eastAsia="en-US"/>
              </w:rPr>
              <w:t>–</w:t>
            </w:r>
            <w:r w:rsidRPr="00337114">
              <w:rPr>
                <w:rFonts w:ascii="Lato" w:eastAsia="Calibri" w:hAnsi="Lato" w:cstheme="minorHAnsi"/>
                <w:sz w:val="22"/>
                <w:szCs w:val="22"/>
                <w:lang w:eastAsia="en-US"/>
              </w:rPr>
              <w:t>2025</w:t>
            </w:r>
            <w:r w:rsidR="00EE3678" w:rsidRPr="00337114">
              <w:rPr>
                <w:rFonts w:ascii="Lato" w:eastAsia="Calibri" w:hAnsi="Lato" w:cstheme="minorHAnsi"/>
                <w:sz w:val="22"/>
                <w:szCs w:val="22"/>
                <w:lang w:eastAsia="en-US"/>
              </w:rPr>
              <w:t>.</w:t>
            </w:r>
          </w:p>
        </w:tc>
      </w:tr>
      <w:tr w:rsidR="00E96A3F" w:rsidRPr="00337114" w14:paraId="0194BA16" w14:textId="77777777" w:rsidTr="00742FB4">
        <w:tc>
          <w:tcPr>
            <w:tcW w:w="3813" w:type="dxa"/>
            <w:shd w:val="clear" w:color="auto" w:fill="DEEAF6"/>
          </w:tcPr>
          <w:p w14:paraId="67CBCE60" w14:textId="77777777" w:rsidR="00E96A3F" w:rsidRPr="00337114" w:rsidRDefault="00E96A3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w:t>
            </w:r>
          </w:p>
          <w:p w14:paraId="10B9242D" w14:textId="77777777" w:rsidR="00E96A3F" w:rsidRPr="00337114" w:rsidRDefault="00E96A3F" w:rsidP="00984965">
            <w:pPr>
              <w:spacing w:line="276" w:lineRule="auto"/>
              <w:rPr>
                <w:rFonts w:ascii="Lato" w:eastAsia="Calibri" w:hAnsi="Lato" w:cstheme="minorHAnsi"/>
                <w:sz w:val="22"/>
                <w:szCs w:val="22"/>
                <w:lang w:eastAsia="en-US"/>
              </w:rPr>
            </w:pPr>
          </w:p>
        </w:tc>
        <w:tc>
          <w:tcPr>
            <w:tcW w:w="5352" w:type="dxa"/>
          </w:tcPr>
          <w:p w14:paraId="29AD8A05" w14:textId="5B15948D" w:rsidR="00E96A3F" w:rsidRPr="00337114" w:rsidRDefault="00E96A3F" w:rsidP="00EE367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Art. 62d ust. 1 ustawy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20 kwietnia 2004 r.</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promocji zatrudnienia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instytucjach rynku pracy</w:t>
            </w:r>
            <w:r w:rsidR="00714576">
              <w:rPr>
                <w:rFonts w:ascii="Lato" w:eastAsia="Calibri" w:hAnsi="Lato" w:cstheme="minorHAnsi"/>
                <w:sz w:val="22"/>
                <w:szCs w:val="22"/>
                <w:lang w:eastAsia="en-US"/>
              </w:rPr>
              <w:t>.</w:t>
            </w:r>
          </w:p>
        </w:tc>
      </w:tr>
      <w:tr w:rsidR="00E96A3F" w:rsidRPr="00337114" w14:paraId="56E59D16" w14:textId="77777777" w:rsidTr="00742FB4">
        <w:tc>
          <w:tcPr>
            <w:tcW w:w="3813" w:type="dxa"/>
            <w:shd w:val="clear" w:color="auto" w:fill="DEEAF6"/>
          </w:tcPr>
          <w:p w14:paraId="41B3906B" w14:textId="0A9A1F50" w:rsidR="00E96A3F" w:rsidRPr="00337114" w:rsidRDefault="00E96A3F" w:rsidP="00984965">
            <w:pPr>
              <w:spacing w:line="276" w:lineRule="auto"/>
              <w:rPr>
                <w:rFonts w:ascii="Lato" w:eastAsia="Calibri" w:hAnsi="Lato" w:cstheme="minorHAnsi"/>
                <w:b/>
                <w:sz w:val="22"/>
                <w:szCs w:val="22"/>
                <w:lang w:eastAsia="en-US"/>
              </w:rPr>
            </w:pPr>
            <w:r w:rsidRPr="00337114">
              <w:rPr>
                <w:rFonts w:ascii="Lato" w:eastAsia="Calibri" w:hAnsi="Lato" w:cstheme="minorHAnsi"/>
                <w:b/>
                <w:bCs/>
                <w:sz w:val="22"/>
                <w:szCs w:val="22"/>
                <w:lang w:eastAsia="en-US"/>
              </w:rPr>
              <w:t>Podmioty uprawnione do ubiegania się</w:t>
            </w:r>
            <w:r w:rsidR="00C92EC1">
              <w:rPr>
                <w:rFonts w:ascii="Lato" w:eastAsia="Calibri" w:hAnsi="Lato" w:cstheme="minorHAnsi"/>
                <w:b/>
                <w:bCs/>
                <w:sz w:val="22"/>
                <w:szCs w:val="22"/>
                <w:lang w:eastAsia="en-US"/>
              </w:rPr>
              <w:t xml:space="preserve"> o </w:t>
            </w:r>
            <w:r w:rsidRPr="00337114">
              <w:rPr>
                <w:rFonts w:ascii="Lato" w:eastAsia="Calibri" w:hAnsi="Lato" w:cstheme="minorHAnsi"/>
                <w:b/>
                <w:bCs/>
                <w:sz w:val="22"/>
                <w:szCs w:val="22"/>
                <w:lang w:eastAsia="en-US"/>
              </w:rPr>
              <w:t>dofinansowanie</w:t>
            </w:r>
            <w:r w:rsidR="00C92EC1">
              <w:rPr>
                <w:rFonts w:ascii="Lato" w:eastAsia="Calibri" w:hAnsi="Lato" w:cstheme="minorHAnsi"/>
                <w:b/>
                <w:bCs/>
                <w:sz w:val="22"/>
                <w:szCs w:val="22"/>
                <w:lang w:eastAsia="en-US"/>
              </w:rPr>
              <w:t xml:space="preserve"> w </w:t>
            </w:r>
            <w:r w:rsidRPr="00337114">
              <w:rPr>
                <w:rFonts w:ascii="Lato" w:eastAsia="Calibri" w:hAnsi="Lato" w:cstheme="minorHAnsi"/>
                <w:b/>
                <w:bCs/>
                <w:sz w:val="22"/>
                <w:szCs w:val="22"/>
                <w:lang w:eastAsia="en-US"/>
              </w:rPr>
              <w:t>konkursie</w:t>
            </w:r>
          </w:p>
        </w:tc>
        <w:tc>
          <w:tcPr>
            <w:tcW w:w="5352" w:type="dxa"/>
          </w:tcPr>
          <w:p w14:paraId="20B83C14" w14:textId="77777777" w:rsidR="00E96A3F" w:rsidRPr="00337114" w:rsidRDefault="00E96A3F" w:rsidP="00EE367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Jednostki samorządu terytorialnego, organizacje pozarządowe oraz instytucje rynku pracy.</w:t>
            </w:r>
          </w:p>
        </w:tc>
      </w:tr>
      <w:tr w:rsidR="00E96A3F" w:rsidRPr="00337114" w14:paraId="6A02076E" w14:textId="77777777" w:rsidTr="00742FB4">
        <w:tc>
          <w:tcPr>
            <w:tcW w:w="3813" w:type="dxa"/>
            <w:shd w:val="clear" w:color="auto" w:fill="DEEAF6"/>
          </w:tcPr>
          <w:p w14:paraId="41C83C52" w14:textId="630D1CBA" w:rsidR="00E96A3F" w:rsidRPr="00337114" w:rsidRDefault="00E96A3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konkursu ogłoszonego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tc>
        <w:tc>
          <w:tcPr>
            <w:tcW w:w="5352" w:type="dxa"/>
          </w:tcPr>
          <w:p w14:paraId="39BEDBC6" w14:textId="490ED318" w:rsidR="00E96A3F" w:rsidRPr="00337114" w:rsidRDefault="00E96A3F" w:rsidP="00EE367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Konkurs został ogłoszony 25 lutego 2022 r. Większość projektów obejmowało 2 lata. Wypłaty dokonywane były</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dwóch transzach na rok 2022</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2023.</w:t>
            </w:r>
            <w:r w:rsidR="00C92EC1">
              <w:rPr>
                <w:rFonts w:ascii="Lato" w:eastAsia="Calibri" w:hAnsi="Lato" w:cstheme="minorHAnsi"/>
                <w:sz w:val="22"/>
                <w:szCs w:val="22"/>
                <w:lang w:eastAsia="en-US"/>
              </w:rPr>
              <w:t xml:space="preserve"> </w:t>
            </w:r>
            <w:r w:rsidR="004917D9">
              <w:rPr>
                <w:rFonts w:ascii="Lato" w:eastAsia="Calibri" w:hAnsi="Lato" w:cstheme="minorHAnsi"/>
                <w:sz w:val="22"/>
                <w:szCs w:val="22"/>
                <w:lang w:eastAsia="en-US"/>
              </w:rPr>
              <w:t>W</w:t>
            </w:r>
            <w:r w:rsidR="00C92EC1">
              <w:rPr>
                <w:rFonts w:ascii="Lato" w:eastAsia="Calibri" w:hAnsi="Lato" w:cstheme="minorHAnsi"/>
                <w:sz w:val="22"/>
                <w:szCs w:val="22"/>
                <w:lang w:eastAsia="en-US"/>
              </w:rPr>
              <w:t> </w:t>
            </w:r>
            <w:r w:rsidRPr="00337114">
              <w:rPr>
                <w:rFonts w:ascii="Lato" w:eastAsia="Calibri" w:hAnsi="Lato" w:cstheme="minorHAnsi"/>
                <w:sz w:val="22"/>
                <w:szCs w:val="22"/>
                <w:lang w:eastAsia="en-US"/>
              </w:rPr>
              <w:t>2023 r. na realizację projektów ze środków rezerwy Funduszu Pracy przeznaczono kwotę</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wysokości 62 120 203,61 zł.</w:t>
            </w:r>
          </w:p>
        </w:tc>
      </w:tr>
      <w:tr w:rsidR="00E96A3F" w:rsidRPr="00337114" w14:paraId="59AFA6B8" w14:textId="77777777" w:rsidTr="00742FB4">
        <w:tc>
          <w:tcPr>
            <w:tcW w:w="3813" w:type="dxa"/>
            <w:shd w:val="clear" w:color="auto" w:fill="DEEAF6"/>
          </w:tcPr>
          <w:p w14:paraId="6AE3F242" w14:textId="77777777" w:rsidR="00E96A3F" w:rsidRPr="00337114" w:rsidRDefault="00E96A3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prawna powołania komisji konkursowej</w:t>
            </w:r>
          </w:p>
        </w:tc>
        <w:tc>
          <w:tcPr>
            <w:tcW w:w="5352" w:type="dxa"/>
          </w:tcPr>
          <w:p w14:paraId="45D1AC03" w14:textId="652F7B47" w:rsidR="00E96A3F" w:rsidRPr="00337114" w:rsidRDefault="00E96A3F"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Zarządzenie nr 15 Ministra Rodziny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Polityki Społecznej</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24 marca 2022 r.</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sprawie powołania Zespołu do oceny ofert</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ramach Konkursu ofert pod nazwą „Razem Możemy Więcej – Pierwsza Edycja Programu Aktywizacyjnego dla Cudzoziemców na lata 2022–2023” </w:t>
            </w:r>
          </w:p>
          <w:p w14:paraId="17C0C76F" w14:textId="015884F6" w:rsidR="00E96A3F" w:rsidRPr="00337114" w:rsidRDefault="00CA0E59" w:rsidP="00EE367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na podstawie</w:t>
            </w:r>
            <w:r w:rsidR="00E96A3F" w:rsidRPr="00337114">
              <w:rPr>
                <w:rFonts w:ascii="Lato" w:eastAsia="Calibri" w:hAnsi="Lato" w:cstheme="minorHAnsi"/>
                <w:sz w:val="22"/>
                <w:szCs w:val="22"/>
                <w:lang w:eastAsia="en-US"/>
              </w:rPr>
              <w:t xml:space="preserve"> art. 62e ust. 5 ustawy</w:t>
            </w:r>
            <w:r w:rsidR="00C92EC1">
              <w:rPr>
                <w:rFonts w:ascii="Lato" w:eastAsia="Calibri" w:hAnsi="Lato" w:cstheme="minorHAnsi"/>
                <w:sz w:val="22"/>
                <w:szCs w:val="22"/>
                <w:lang w:eastAsia="en-US"/>
              </w:rPr>
              <w:t xml:space="preserve"> z </w:t>
            </w:r>
            <w:r w:rsidR="00E96A3F" w:rsidRPr="00337114">
              <w:rPr>
                <w:rFonts w:ascii="Lato" w:eastAsia="Calibri" w:hAnsi="Lato" w:cstheme="minorHAnsi"/>
                <w:sz w:val="22"/>
                <w:szCs w:val="22"/>
                <w:lang w:eastAsia="en-US"/>
              </w:rPr>
              <w:t>dnia 20 kwietnia 2004 r.</w:t>
            </w:r>
            <w:r w:rsidR="00C92EC1">
              <w:rPr>
                <w:rFonts w:ascii="Lato" w:eastAsia="Calibri" w:hAnsi="Lato" w:cstheme="minorHAnsi"/>
                <w:sz w:val="22"/>
                <w:szCs w:val="22"/>
                <w:lang w:eastAsia="en-US"/>
              </w:rPr>
              <w:t xml:space="preserve"> o </w:t>
            </w:r>
            <w:r w:rsidR="00E96A3F" w:rsidRPr="00337114">
              <w:rPr>
                <w:rFonts w:ascii="Lato" w:eastAsia="Calibri" w:hAnsi="Lato" w:cstheme="minorHAnsi"/>
                <w:sz w:val="22"/>
                <w:szCs w:val="22"/>
                <w:lang w:eastAsia="en-US"/>
              </w:rPr>
              <w:t>promocji zatrudnienia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00E96A3F" w:rsidRPr="00337114">
              <w:rPr>
                <w:rFonts w:ascii="Lato" w:eastAsia="Calibri" w:hAnsi="Lato" w:cstheme="minorHAnsi"/>
                <w:sz w:val="22"/>
                <w:szCs w:val="22"/>
                <w:lang w:eastAsia="en-US"/>
              </w:rPr>
              <w:t>instytucjach rynku pracy</w:t>
            </w:r>
            <w:r w:rsidR="009F7862">
              <w:rPr>
                <w:rFonts w:ascii="Lato" w:eastAsia="Calibri" w:hAnsi="Lato" w:cstheme="minorHAnsi"/>
                <w:sz w:val="22"/>
                <w:szCs w:val="22"/>
                <w:lang w:eastAsia="en-US"/>
              </w:rPr>
              <w:t>.</w:t>
            </w:r>
          </w:p>
        </w:tc>
      </w:tr>
      <w:tr w:rsidR="00E96A3F" w:rsidRPr="00337114" w14:paraId="75BF479F" w14:textId="77777777" w:rsidTr="00742FB4">
        <w:tc>
          <w:tcPr>
            <w:tcW w:w="3813" w:type="dxa"/>
            <w:shd w:val="clear" w:color="auto" w:fill="DEEAF6"/>
          </w:tcPr>
          <w:p w14:paraId="429BBFEE" w14:textId="77777777" w:rsidR="00E96A3F" w:rsidRPr="00337114" w:rsidRDefault="00E96A3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konkursu</w:t>
            </w:r>
          </w:p>
        </w:tc>
        <w:tc>
          <w:tcPr>
            <w:tcW w:w="5352" w:type="dxa"/>
          </w:tcPr>
          <w:p w14:paraId="6C1ED431" w14:textId="07541170" w:rsidR="00E96A3F" w:rsidRPr="00337114" w:rsidRDefault="00E96A3F" w:rsidP="00EE367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Cele określone zostały przede wszystkim</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"Resortowym Programie Aktywizacyjnym dla Cudzoziemców na lata 2022</w:t>
            </w:r>
            <w:r w:rsidR="00576536" w:rsidRPr="00337114">
              <w:rPr>
                <w:rFonts w:ascii="Lato" w:eastAsia="Calibri" w:hAnsi="Lato" w:cstheme="minorHAnsi"/>
                <w:b/>
                <w:bCs/>
                <w:sz w:val="22"/>
                <w:szCs w:val="22"/>
                <w:lang w:eastAsia="en-US"/>
              </w:rPr>
              <w:t>–</w:t>
            </w:r>
            <w:r w:rsidRPr="00337114">
              <w:rPr>
                <w:rFonts w:ascii="Lato" w:eastAsia="Calibri" w:hAnsi="Lato" w:cstheme="minorHAnsi"/>
                <w:sz w:val="22"/>
                <w:szCs w:val="22"/>
                <w:lang w:eastAsia="en-US"/>
              </w:rPr>
              <w:t>2025", ogłoszonym</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wyniku nowelizacji ustawy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20 kwietnia 2004 r.</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promocji zatrudnienia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 xml:space="preserve">instytucjach rynku pracy. </w:t>
            </w:r>
            <w:r w:rsidRPr="00337114">
              <w:rPr>
                <w:rFonts w:ascii="Lato" w:eastAsia="Calibri" w:hAnsi="Lato" w:cstheme="minorHAnsi"/>
                <w:sz w:val="22"/>
                <w:szCs w:val="22"/>
                <w:lang w:eastAsia="en-US"/>
              </w:rPr>
              <w:lastRenderedPageBreak/>
              <w:t>Program, jak</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nadrzędne cele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nim zawarte były odpowiedzią na potrzeby integracyjne cudzoziemców żyjących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Polsce, a także przybywających do Polski znajdujących się</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sytuacji kryzysowej, np.</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krajów, gdzie prowadzone są działania zbrojne (m.in.</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Afganistanu</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2021 r.,</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Ukrainy po wybuchu wojny</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2022 r.).</w:t>
            </w:r>
          </w:p>
        </w:tc>
      </w:tr>
      <w:tr w:rsidR="00E96A3F" w:rsidRPr="00337114" w14:paraId="3BA581B5" w14:textId="77777777" w:rsidTr="00742FB4">
        <w:tc>
          <w:tcPr>
            <w:tcW w:w="3813" w:type="dxa"/>
            <w:shd w:val="clear" w:color="auto" w:fill="DEEAF6"/>
          </w:tcPr>
          <w:p w14:paraId="462B8749" w14:textId="77777777" w:rsidR="00E96A3F" w:rsidRPr="00337114" w:rsidRDefault="00E96A3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Priorytety/Moduły</w:t>
            </w:r>
          </w:p>
        </w:tc>
        <w:tc>
          <w:tcPr>
            <w:tcW w:w="5352" w:type="dxa"/>
          </w:tcPr>
          <w:p w14:paraId="70D1E23A" w14:textId="2200821C" w:rsidR="00E96A3F" w:rsidRPr="00337114" w:rsidRDefault="00E96A3F"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W ramach celu głównego wyznaczono następujące Priorytety: </w:t>
            </w:r>
          </w:p>
          <w:p w14:paraId="4E08EF06" w14:textId="324CF5E3" w:rsidR="00E96A3F" w:rsidRPr="00337114" w:rsidRDefault="00E96A3F" w:rsidP="00742FB4">
            <w:pPr>
              <w:spacing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1. Aktywizacja Zawodowa</w:t>
            </w:r>
            <w:r w:rsidR="00875D63">
              <w:rPr>
                <w:rFonts w:ascii="Lato" w:eastAsia="Calibri" w:hAnsi="Lato" w:cstheme="minorHAnsi"/>
                <w:b/>
                <w:bCs/>
                <w:sz w:val="22"/>
                <w:szCs w:val="22"/>
                <w:lang w:eastAsia="en-US"/>
              </w:rPr>
              <w:t>.</w:t>
            </w:r>
          </w:p>
          <w:p w14:paraId="2AA0BA5B" w14:textId="04BFD4B6" w:rsidR="00E96A3F" w:rsidRPr="00337114" w:rsidRDefault="00E96A3F"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Zadanie: Integracja na rynku pracy poprzez aktywizację zawodową</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rozwój przedsiębiorczości cudzoziemców poszukujących pracy, planujących otworzenie działalności lub już pracujących/prowadzących działalność, ale wymagających wsparcia.</w:t>
            </w:r>
          </w:p>
          <w:p w14:paraId="497E01F1" w14:textId="7E67E878" w:rsidR="00E96A3F" w:rsidRPr="00337114" w:rsidRDefault="00E96A3F" w:rsidP="00742FB4">
            <w:pPr>
              <w:spacing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2. Integracja</w:t>
            </w:r>
            <w:r w:rsidR="00710B8E">
              <w:rPr>
                <w:rFonts w:ascii="Lato" w:eastAsia="Calibri" w:hAnsi="Lato" w:cstheme="minorHAnsi"/>
                <w:b/>
                <w:bCs/>
                <w:sz w:val="22"/>
                <w:szCs w:val="22"/>
                <w:lang w:eastAsia="en-US"/>
              </w:rPr>
              <w:t xml:space="preserve"> </w:t>
            </w:r>
            <w:r w:rsidR="00C92EC1">
              <w:rPr>
                <w:rFonts w:ascii="Lato" w:eastAsia="Calibri" w:hAnsi="Lato" w:cstheme="minorHAnsi"/>
                <w:b/>
                <w:bCs/>
                <w:sz w:val="22"/>
                <w:szCs w:val="22"/>
                <w:lang w:eastAsia="en-US"/>
              </w:rPr>
              <w:t>i </w:t>
            </w:r>
            <w:r w:rsidRPr="00337114">
              <w:rPr>
                <w:rFonts w:ascii="Lato" w:eastAsia="Calibri" w:hAnsi="Lato" w:cstheme="minorHAnsi"/>
                <w:b/>
                <w:bCs/>
                <w:sz w:val="22"/>
                <w:szCs w:val="22"/>
                <w:lang w:eastAsia="en-US"/>
              </w:rPr>
              <w:t>Aktywność Społeczna</w:t>
            </w:r>
            <w:r w:rsidR="00875D63">
              <w:rPr>
                <w:rFonts w:ascii="Lato" w:eastAsia="Calibri" w:hAnsi="Lato" w:cstheme="minorHAnsi"/>
                <w:b/>
                <w:bCs/>
                <w:sz w:val="22"/>
                <w:szCs w:val="22"/>
                <w:lang w:eastAsia="en-US"/>
              </w:rPr>
              <w:t>.</w:t>
            </w:r>
          </w:p>
          <w:p w14:paraId="021D5DD6" w14:textId="1B722569" w:rsidR="00E96A3F" w:rsidRPr="00337114" w:rsidRDefault="00E96A3F"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Zadanie: Integracja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społeczeństwie poprzez rozwój indywidualny oraz wzmocnienie aktywności</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różnych obszarach życia społecznego cudzoziemców.</w:t>
            </w:r>
          </w:p>
        </w:tc>
      </w:tr>
      <w:tr w:rsidR="00E96A3F" w:rsidRPr="00337114" w14:paraId="7D3A7039" w14:textId="77777777" w:rsidTr="00742FB4">
        <w:tc>
          <w:tcPr>
            <w:tcW w:w="3813" w:type="dxa"/>
            <w:shd w:val="clear" w:color="auto" w:fill="DEEAF6"/>
          </w:tcPr>
          <w:p w14:paraId="576DC19D" w14:textId="77777777" w:rsidR="00E96A3F" w:rsidRPr="00337114" w:rsidRDefault="00E96A3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ogłoszenia konkursu</w:t>
            </w:r>
          </w:p>
        </w:tc>
        <w:tc>
          <w:tcPr>
            <w:tcW w:w="5352" w:type="dxa"/>
          </w:tcPr>
          <w:p w14:paraId="0C56E922" w14:textId="113C4C5A" w:rsidR="00E96A3F" w:rsidRPr="00337114" w:rsidRDefault="00E96A3F" w:rsidP="00EE367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Konkurs został ogłoszony 25 lutego 2022 r.</w:t>
            </w:r>
          </w:p>
        </w:tc>
      </w:tr>
      <w:tr w:rsidR="00E96A3F" w:rsidRPr="00337114" w14:paraId="6C75D09A" w14:textId="77777777" w:rsidTr="00742FB4">
        <w:tc>
          <w:tcPr>
            <w:tcW w:w="3813" w:type="dxa"/>
            <w:shd w:val="clear" w:color="auto" w:fill="DEEAF6"/>
          </w:tcPr>
          <w:p w14:paraId="45F047B9" w14:textId="77777777" w:rsidR="00E96A3F" w:rsidRPr="00337114" w:rsidRDefault="00E96A3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zakończenia konkursu</w:t>
            </w:r>
          </w:p>
        </w:tc>
        <w:tc>
          <w:tcPr>
            <w:tcW w:w="5352" w:type="dxa"/>
          </w:tcPr>
          <w:p w14:paraId="44D64DDC" w14:textId="721CA867" w:rsidR="00E96A3F" w:rsidRPr="00337114" w:rsidRDefault="00E96A3F" w:rsidP="00EE367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Wyniki Konkursu ogłoszono 27 maja 2022 r.</w:t>
            </w:r>
            <w:r w:rsidR="008C419D">
              <w:rPr>
                <w:rStyle w:val="Odwoanieprzypisudolnego"/>
                <w:rFonts w:ascii="Lato" w:eastAsia="Calibri" w:hAnsi="Lato"/>
                <w:sz w:val="22"/>
                <w:szCs w:val="22"/>
                <w:lang w:eastAsia="en-US"/>
              </w:rPr>
              <w:footnoteReference w:id="11"/>
            </w:r>
          </w:p>
        </w:tc>
      </w:tr>
      <w:tr w:rsidR="00E96A3F" w:rsidRPr="00337114" w14:paraId="3EDBF94D" w14:textId="77777777" w:rsidTr="00742FB4">
        <w:tc>
          <w:tcPr>
            <w:tcW w:w="3813" w:type="dxa"/>
            <w:shd w:val="clear" w:color="auto" w:fill="DEEAF6"/>
          </w:tcPr>
          <w:p w14:paraId="7ED0A26C" w14:textId="1D249FEE" w:rsidR="00E96A3F" w:rsidRPr="00337114" w:rsidRDefault="00E96A3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ofert, które wpłynęły</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odpowiedzi na ogłoszony konkurs (w tym od ngo)</w:t>
            </w:r>
          </w:p>
        </w:tc>
        <w:tc>
          <w:tcPr>
            <w:tcW w:w="5352" w:type="dxa"/>
          </w:tcPr>
          <w:p w14:paraId="24F3FA74" w14:textId="77777777" w:rsidR="00E96A3F" w:rsidRPr="00337114" w:rsidRDefault="00E96A3F"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873</w:t>
            </w:r>
          </w:p>
        </w:tc>
      </w:tr>
      <w:tr w:rsidR="00E96A3F" w:rsidRPr="00337114" w14:paraId="1B1383C7" w14:textId="77777777" w:rsidTr="005E31AF">
        <w:trPr>
          <w:trHeight w:val="367"/>
        </w:trPr>
        <w:tc>
          <w:tcPr>
            <w:tcW w:w="3813" w:type="dxa"/>
            <w:shd w:val="clear" w:color="auto" w:fill="DEEAF6"/>
          </w:tcPr>
          <w:p w14:paraId="17F7CB8D" w14:textId="77777777" w:rsidR="00E96A3F" w:rsidRPr="00337114" w:rsidRDefault="00E96A3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ofert przeznaczonych do dofinansowania (w tym od ngo)</w:t>
            </w:r>
          </w:p>
        </w:tc>
        <w:tc>
          <w:tcPr>
            <w:tcW w:w="5352" w:type="dxa"/>
          </w:tcPr>
          <w:p w14:paraId="3700218A" w14:textId="01688869" w:rsidR="00E96A3F" w:rsidRPr="00337114" w:rsidRDefault="00E96A3F" w:rsidP="00EE367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115</w:t>
            </w:r>
          </w:p>
        </w:tc>
      </w:tr>
      <w:tr w:rsidR="00E96A3F" w:rsidRPr="00337114" w14:paraId="1F569715" w14:textId="77777777" w:rsidTr="00742FB4">
        <w:tc>
          <w:tcPr>
            <w:tcW w:w="3813" w:type="dxa"/>
            <w:shd w:val="clear" w:color="auto" w:fill="DEEAF6"/>
          </w:tcPr>
          <w:p w14:paraId="56B31832" w14:textId="44C29545" w:rsidR="00E96A3F" w:rsidRPr="00337114" w:rsidRDefault="00E96A3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2DE75938" w14:textId="5D67CE8D" w:rsidR="00E96A3F" w:rsidRPr="00337114" w:rsidRDefault="00E96A3F" w:rsidP="00EE367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65 </w:t>
            </w:r>
            <w:r w:rsidR="008C419D">
              <w:rPr>
                <w:rFonts w:ascii="Lato" w:eastAsia="Calibri" w:hAnsi="Lato" w:cstheme="minorHAnsi"/>
                <w:sz w:val="22"/>
                <w:szCs w:val="22"/>
                <w:lang w:eastAsia="en-US"/>
              </w:rPr>
              <w:t>(umowy zawarte w 2022</w:t>
            </w:r>
            <w:r w:rsidR="006E53FC">
              <w:rPr>
                <w:rFonts w:ascii="Lato" w:eastAsia="Calibri" w:hAnsi="Lato" w:cstheme="minorHAnsi"/>
                <w:sz w:val="22"/>
                <w:szCs w:val="22"/>
                <w:lang w:eastAsia="en-US"/>
              </w:rPr>
              <w:t>)</w:t>
            </w:r>
          </w:p>
        </w:tc>
      </w:tr>
      <w:tr w:rsidR="00E96A3F" w:rsidRPr="00337114" w14:paraId="45181E10" w14:textId="77777777" w:rsidTr="00742FB4">
        <w:tc>
          <w:tcPr>
            <w:tcW w:w="3813" w:type="dxa"/>
            <w:shd w:val="clear" w:color="auto" w:fill="DEEAF6"/>
          </w:tcPr>
          <w:p w14:paraId="57EEBD05" w14:textId="337B6358" w:rsidR="00E96A3F" w:rsidRPr="00337114" w:rsidRDefault="00E96A3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7CD65216" w14:textId="77777777" w:rsidR="00E96A3F" w:rsidRPr="00337114" w:rsidRDefault="00E96A3F"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58 592 167,43 zł</w:t>
            </w:r>
          </w:p>
        </w:tc>
      </w:tr>
      <w:tr w:rsidR="00E96A3F" w:rsidRPr="00337114" w14:paraId="7E7F9FDD" w14:textId="77777777" w:rsidTr="00742FB4">
        <w:tc>
          <w:tcPr>
            <w:tcW w:w="3813" w:type="dxa"/>
            <w:shd w:val="clear" w:color="auto" w:fill="DEEAF6"/>
          </w:tcPr>
          <w:p w14:paraId="49462042" w14:textId="3A82B182" w:rsidR="00E96A3F" w:rsidRPr="00337114" w:rsidRDefault="00E96A3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osób wspartych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ramach konkursu </w:t>
            </w:r>
            <w:r w:rsidRPr="00337114">
              <w:rPr>
                <w:rFonts w:ascii="Lato" w:eastAsia="Calibri" w:hAnsi="Lato" w:cstheme="minorHAnsi"/>
                <w:i/>
                <w:sz w:val="22"/>
                <w:szCs w:val="22"/>
                <w:lang w:eastAsia="en-US"/>
              </w:rPr>
              <w:t>(jeśli dotyczy)</w:t>
            </w:r>
          </w:p>
        </w:tc>
        <w:tc>
          <w:tcPr>
            <w:tcW w:w="5352" w:type="dxa"/>
          </w:tcPr>
          <w:p w14:paraId="225052A7" w14:textId="3BB6DA80" w:rsidR="00E96A3F" w:rsidRPr="00337114" w:rsidRDefault="00E96A3F" w:rsidP="00EE3678">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Przez pełen okres trwania Programu działaniami pomocowymi objętych zostało ok. 43 tys. </w:t>
            </w:r>
            <w:r w:rsidR="00EE3678" w:rsidRPr="00337114">
              <w:rPr>
                <w:rFonts w:ascii="Lato" w:eastAsia="Calibri" w:hAnsi="Lato" w:cstheme="minorHAnsi"/>
                <w:sz w:val="22"/>
                <w:szCs w:val="22"/>
                <w:lang w:eastAsia="en-US"/>
              </w:rPr>
              <w:t>C</w:t>
            </w:r>
            <w:r w:rsidRPr="00337114">
              <w:rPr>
                <w:rFonts w:ascii="Lato" w:eastAsia="Calibri" w:hAnsi="Lato" w:cstheme="minorHAnsi"/>
                <w:sz w:val="22"/>
                <w:szCs w:val="22"/>
                <w:lang w:eastAsia="en-US"/>
              </w:rPr>
              <w:t>udzoziemców</w:t>
            </w:r>
            <w:r w:rsidR="00EE3678" w:rsidRPr="00337114">
              <w:rPr>
                <w:rFonts w:ascii="Lato" w:eastAsia="Calibri" w:hAnsi="Lato" w:cstheme="minorHAnsi"/>
                <w:sz w:val="22"/>
                <w:szCs w:val="22"/>
                <w:lang w:eastAsia="en-US"/>
              </w:rPr>
              <w:t>.</w:t>
            </w:r>
          </w:p>
        </w:tc>
      </w:tr>
      <w:tr w:rsidR="00E96A3F" w:rsidRPr="00337114" w14:paraId="58B2A359" w14:textId="77777777" w:rsidTr="00742FB4">
        <w:tc>
          <w:tcPr>
            <w:tcW w:w="3813" w:type="dxa"/>
            <w:shd w:val="clear" w:color="auto" w:fill="DEEAF6"/>
          </w:tcPr>
          <w:p w14:paraId="0124E144" w14:textId="77777777" w:rsidR="00E96A3F" w:rsidRPr="00337114" w:rsidRDefault="00E96A3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Dodatkowe informacje</w:t>
            </w:r>
          </w:p>
        </w:tc>
        <w:tc>
          <w:tcPr>
            <w:tcW w:w="5352" w:type="dxa"/>
          </w:tcPr>
          <w:p w14:paraId="7EE2AA77" w14:textId="77777777" w:rsidR="00E96A3F" w:rsidRPr="00337114" w:rsidRDefault="00E96A3F"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Ostatecznie realizowano 112 projektów. Dwóch Oferentów wycofało się po ogłoszeniu wyników </w:t>
            </w:r>
            <w:r w:rsidRPr="00337114">
              <w:rPr>
                <w:rFonts w:ascii="Lato" w:eastAsia="Calibri" w:hAnsi="Lato" w:cstheme="minorHAnsi"/>
                <w:sz w:val="22"/>
                <w:szCs w:val="22"/>
                <w:lang w:eastAsia="en-US"/>
              </w:rPr>
              <w:lastRenderedPageBreak/>
              <w:t>Konkursu, jeden Oferent rozwiązał umowę przed rozpoczęciem realizacji projektu.</w:t>
            </w:r>
          </w:p>
        </w:tc>
      </w:tr>
      <w:tr w:rsidR="00E96A3F" w:rsidRPr="00337114" w14:paraId="7F376C2B" w14:textId="77777777" w:rsidTr="00742FB4">
        <w:tc>
          <w:tcPr>
            <w:tcW w:w="3813" w:type="dxa"/>
            <w:shd w:val="clear" w:color="auto" w:fill="DEEAF6"/>
          </w:tcPr>
          <w:p w14:paraId="583165F9" w14:textId="77777777" w:rsidR="00E96A3F" w:rsidRPr="00337114" w:rsidRDefault="00E96A3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Konkurs wdrażany przez:</w:t>
            </w:r>
          </w:p>
        </w:tc>
        <w:tc>
          <w:tcPr>
            <w:tcW w:w="5352" w:type="dxa"/>
          </w:tcPr>
          <w:p w14:paraId="7A21D6B9" w14:textId="3EC77712" w:rsidR="00E96A3F" w:rsidRPr="00337114" w:rsidRDefault="00E96A3F"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D</w:t>
            </w:r>
            <w:r w:rsidR="00EE3678" w:rsidRPr="00337114">
              <w:rPr>
                <w:rFonts w:ascii="Lato" w:eastAsia="Calibri" w:hAnsi="Lato" w:cstheme="minorHAnsi"/>
                <w:sz w:val="22"/>
                <w:szCs w:val="22"/>
                <w:lang w:eastAsia="en-US"/>
              </w:rPr>
              <w:t xml:space="preserve">epartament </w:t>
            </w:r>
            <w:r w:rsidRPr="00337114">
              <w:rPr>
                <w:rFonts w:ascii="Lato" w:eastAsia="Calibri" w:hAnsi="Lato" w:cstheme="minorHAnsi"/>
                <w:sz w:val="22"/>
                <w:szCs w:val="22"/>
                <w:lang w:eastAsia="en-US"/>
              </w:rPr>
              <w:t>R</w:t>
            </w:r>
            <w:r w:rsidR="00EE3678" w:rsidRPr="00337114">
              <w:rPr>
                <w:rFonts w:ascii="Lato" w:eastAsia="Calibri" w:hAnsi="Lato" w:cstheme="minorHAnsi"/>
                <w:sz w:val="22"/>
                <w:szCs w:val="22"/>
                <w:lang w:eastAsia="en-US"/>
              </w:rPr>
              <w:t xml:space="preserve">ynku </w:t>
            </w:r>
            <w:r w:rsidRPr="00337114">
              <w:rPr>
                <w:rFonts w:ascii="Lato" w:eastAsia="Calibri" w:hAnsi="Lato" w:cstheme="minorHAnsi"/>
                <w:sz w:val="22"/>
                <w:szCs w:val="22"/>
                <w:lang w:eastAsia="en-US"/>
              </w:rPr>
              <w:t>P</w:t>
            </w:r>
            <w:r w:rsidR="00EE3678" w:rsidRPr="00337114">
              <w:rPr>
                <w:rFonts w:ascii="Lato" w:eastAsia="Calibri" w:hAnsi="Lato" w:cstheme="minorHAnsi"/>
                <w:sz w:val="22"/>
                <w:szCs w:val="22"/>
                <w:lang w:eastAsia="en-US"/>
              </w:rPr>
              <w:t>racy</w:t>
            </w:r>
            <w:r w:rsidR="00C92EC1">
              <w:rPr>
                <w:rFonts w:ascii="Lato" w:eastAsia="Calibri" w:hAnsi="Lato" w:cstheme="minorHAnsi"/>
                <w:sz w:val="22"/>
                <w:szCs w:val="22"/>
                <w:lang w:eastAsia="en-US"/>
              </w:rPr>
              <w:t xml:space="preserve"> w </w:t>
            </w:r>
            <w:r w:rsidR="00BF04E1">
              <w:rPr>
                <w:rFonts w:ascii="Lato" w:hAnsi="Lato"/>
                <w:sz w:val="22"/>
                <w:szCs w:val="22"/>
              </w:rPr>
              <w:t>MRiPS.</w:t>
            </w:r>
          </w:p>
        </w:tc>
      </w:tr>
      <w:bookmarkEnd w:id="23"/>
    </w:tbl>
    <w:p w14:paraId="6A7C8A7E" w14:textId="46D9FC7C" w:rsidR="00E96A3F" w:rsidRPr="00337114" w:rsidRDefault="00E96A3F" w:rsidP="00984965">
      <w:pPr>
        <w:spacing w:line="276" w:lineRule="auto"/>
        <w:jc w:val="both"/>
        <w:rPr>
          <w:rFonts w:ascii="Lato" w:hAnsi="Lato" w:cstheme="minorHAnsi"/>
          <w:b/>
          <w:bCs/>
          <w:sz w:val="22"/>
          <w:szCs w:val="22"/>
        </w:rPr>
      </w:pPr>
    </w:p>
    <w:p w14:paraId="19EED767" w14:textId="77777777" w:rsidR="00B72E1D" w:rsidRPr="00337114" w:rsidRDefault="00B72E1D" w:rsidP="00984965">
      <w:pPr>
        <w:spacing w:line="276" w:lineRule="auto"/>
        <w:contextualSpacing/>
        <w:jc w:val="both"/>
        <w:rPr>
          <w:rFonts w:ascii="Lato" w:hAnsi="Lato" w:cstheme="minorHAnsi"/>
          <w:bCs/>
          <w:color w:val="000000"/>
        </w:rPr>
      </w:pPr>
    </w:p>
    <w:p w14:paraId="261426F2" w14:textId="46FF7B88" w:rsidR="00C066BE" w:rsidRPr="00337114" w:rsidRDefault="0060530B" w:rsidP="00BF04E1">
      <w:pPr>
        <w:pStyle w:val="Nagwek2"/>
        <w:numPr>
          <w:ilvl w:val="1"/>
          <w:numId w:val="25"/>
        </w:numPr>
        <w:spacing w:before="0" w:after="240" w:line="276" w:lineRule="auto"/>
        <w:rPr>
          <w:rFonts w:ascii="Lato" w:hAnsi="Lato" w:cstheme="minorHAnsi"/>
          <w:color w:val="auto"/>
          <w:sz w:val="28"/>
          <w:szCs w:val="28"/>
        </w:rPr>
      </w:pPr>
      <w:bookmarkStart w:id="24" w:name="_Toc165279637"/>
      <w:bookmarkStart w:id="25" w:name="_Hlk99112145"/>
      <w:r w:rsidRPr="00337114">
        <w:rPr>
          <w:rFonts w:ascii="Lato" w:hAnsi="Lato" w:cstheme="minorHAnsi"/>
          <w:color w:val="auto"/>
          <w:sz w:val="28"/>
          <w:szCs w:val="28"/>
        </w:rPr>
        <w:t>Program Operacyjny Wiedza Edukacja Rozwój 2014</w:t>
      </w:r>
      <w:r w:rsidR="000F11F2" w:rsidRPr="00337114">
        <w:rPr>
          <w:rFonts w:ascii="Lato" w:hAnsi="Lato" w:cstheme="minorHAnsi"/>
          <w:color w:val="auto"/>
          <w:sz w:val="28"/>
          <w:szCs w:val="28"/>
        </w:rPr>
        <w:t>–</w:t>
      </w:r>
      <w:r w:rsidRPr="00337114">
        <w:rPr>
          <w:rFonts w:ascii="Lato" w:hAnsi="Lato" w:cstheme="minorHAnsi"/>
          <w:color w:val="auto"/>
          <w:sz w:val="28"/>
          <w:szCs w:val="28"/>
        </w:rPr>
        <w:t>2020</w:t>
      </w:r>
      <w:r w:rsidR="00DF6E6C">
        <w:rPr>
          <w:rFonts w:ascii="Lato" w:hAnsi="Lato" w:cstheme="minorHAnsi"/>
          <w:color w:val="auto"/>
          <w:sz w:val="28"/>
          <w:szCs w:val="28"/>
        </w:rPr>
        <w:t xml:space="preserve"> (PO WER)</w:t>
      </w:r>
      <w:r w:rsidR="00DC042C">
        <w:rPr>
          <w:rFonts w:ascii="Lato" w:hAnsi="Lato" w:cstheme="minorHAnsi"/>
          <w:color w:val="auto"/>
          <w:sz w:val="28"/>
          <w:szCs w:val="28"/>
        </w:rPr>
        <w:t>.</w:t>
      </w:r>
      <w:bookmarkEnd w:id="24"/>
    </w:p>
    <w:bookmarkEnd w:id="25"/>
    <w:p w14:paraId="23A50E87" w14:textId="0AD450D4" w:rsidR="00EE74FB" w:rsidRPr="00337114" w:rsidRDefault="00F871C7" w:rsidP="00361D2D">
      <w:pPr>
        <w:spacing w:line="276" w:lineRule="auto"/>
        <w:ind w:firstLine="426"/>
        <w:contextualSpacing/>
        <w:jc w:val="both"/>
        <w:rPr>
          <w:rFonts w:ascii="Lato" w:hAnsi="Lato" w:cstheme="minorHAnsi"/>
          <w:bCs/>
        </w:rPr>
      </w:pPr>
      <w:r w:rsidRPr="00337114">
        <w:rPr>
          <w:rFonts w:ascii="Lato" w:hAnsi="Lato" w:cstheme="minorHAnsi"/>
          <w:bCs/>
        </w:rPr>
        <w:t>Sektor pozarządowy efektywnie korzysta ze wsparcia Funduszy Europejskich, których wdrażaniem</w:t>
      </w:r>
      <w:r w:rsidR="00710B8E">
        <w:rPr>
          <w:rFonts w:ascii="Lato" w:hAnsi="Lato" w:cstheme="minorHAnsi"/>
          <w:bCs/>
        </w:rPr>
        <w:t xml:space="preserve"> </w:t>
      </w:r>
      <w:r w:rsidR="00C92EC1">
        <w:rPr>
          <w:rFonts w:ascii="Lato" w:hAnsi="Lato" w:cstheme="minorHAnsi"/>
          <w:bCs/>
        </w:rPr>
        <w:t>i </w:t>
      </w:r>
      <w:r w:rsidRPr="00337114">
        <w:rPr>
          <w:rFonts w:ascii="Lato" w:hAnsi="Lato" w:cstheme="minorHAnsi"/>
          <w:bCs/>
        </w:rPr>
        <w:t>alokowaniem zajm</w:t>
      </w:r>
      <w:r w:rsidR="00631F79" w:rsidRPr="00337114">
        <w:rPr>
          <w:rFonts w:ascii="Lato" w:hAnsi="Lato" w:cstheme="minorHAnsi"/>
          <w:bCs/>
        </w:rPr>
        <w:t>uje</w:t>
      </w:r>
      <w:r w:rsidRPr="00337114">
        <w:rPr>
          <w:rFonts w:ascii="Lato" w:hAnsi="Lato" w:cstheme="minorHAnsi"/>
          <w:bCs/>
        </w:rPr>
        <w:t xml:space="preserve"> się </w:t>
      </w:r>
      <w:r w:rsidR="00240F27" w:rsidRPr="00337114">
        <w:rPr>
          <w:rFonts w:ascii="Lato" w:hAnsi="Lato" w:cstheme="minorHAnsi"/>
          <w:bCs/>
        </w:rPr>
        <w:t>MR</w:t>
      </w:r>
      <w:r w:rsidR="001375D4" w:rsidRPr="00337114">
        <w:rPr>
          <w:rFonts w:ascii="Lato" w:hAnsi="Lato" w:cstheme="minorHAnsi"/>
          <w:bCs/>
        </w:rPr>
        <w:t>iPS</w:t>
      </w:r>
      <w:r w:rsidRPr="00337114">
        <w:rPr>
          <w:rFonts w:ascii="Lato" w:hAnsi="Lato" w:cstheme="minorHAnsi"/>
          <w:bCs/>
        </w:rPr>
        <w:t xml:space="preserve">. </w:t>
      </w:r>
      <w:r w:rsidR="00361D2D" w:rsidRPr="00337114">
        <w:rPr>
          <w:rFonts w:ascii="Lato" w:hAnsi="Lato" w:cstheme="minorHAnsi"/>
          <w:bCs/>
        </w:rPr>
        <w:t>Organizacje pozarządowe</w:t>
      </w:r>
      <w:r w:rsidR="008A61FA" w:rsidRPr="00337114">
        <w:rPr>
          <w:rFonts w:ascii="Lato" w:hAnsi="Lato" w:cstheme="minorHAnsi"/>
          <w:bCs/>
        </w:rPr>
        <w:t xml:space="preserve"> </w:t>
      </w:r>
      <w:r w:rsidR="00361D2D" w:rsidRPr="00337114">
        <w:rPr>
          <w:rFonts w:ascii="Lato" w:hAnsi="Lato" w:cstheme="minorHAnsi"/>
          <w:bCs/>
        </w:rPr>
        <w:t>realizując projekty współfinansowane ze środków europejskich wspierają</w:t>
      </w:r>
      <w:r w:rsidR="008A61FA" w:rsidRPr="00337114">
        <w:rPr>
          <w:rFonts w:ascii="Lato" w:hAnsi="Lato" w:cstheme="minorHAnsi"/>
          <w:bCs/>
        </w:rPr>
        <w:t xml:space="preserve"> realizację celów </w:t>
      </w:r>
      <w:r w:rsidR="00240F27" w:rsidRPr="00337114">
        <w:rPr>
          <w:rFonts w:ascii="Lato" w:hAnsi="Lato" w:cstheme="minorHAnsi"/>
          <w:bCs/>
        </w:rPr>
        <w:t>MR</w:t>
      </w:r>
      <w:r w:rsidR="009F7980" w:rsidRPr="00337114">
        <w:rPr>
          <w:rFonts w:ascii="Lato" w:hAnsi="Lato" w:cstheme="minorHAnsi"/>
          <w:bCs/>
        </w:rPr>
        <w:t>iPS</w:t>
      </w:r>
      <w:r w:rsidR="008A61FA" w:rsidRPr="00337114">
        <w:rPr>
          <w:rFonts w:ascii="Lato" w:hAnsi="Lato" w:cstheme="minorHAnsi"/>
          <w:bCs/>
        </w:rPr>
        <w:t xml:space="preserve">. </w:t>
      </w:r>
      <w:r w:rsidR="0098487B" w:rsidRPr="00337114">
        <w:rPr>
          <w:rFonts w:ascii="Lato" w:hAnsi="Lato" w:cstheme="minorHAnsi"/>
          <w:bCs/>
        </w:rPr>
        <w:t>Poniżej przedstawiono działania jakie były realizowane</w:t>
      </w:r>
      <w:r w:rsidR="00C92EC1">
        <w:rPr>
          <w:rFonts w:ascii="Lato" w:hAnsi="Lato" w:cstheme="minorHAnsi"/>
          <w:bCs/>
        </w:rPr>
        <w:t xml:space="preserve"> w </w:t>
      </w:r>
      <w:r w:rsidR="0098487B" w:rsidRPr="00337114">
        <w:rPr>
          <w:rFonts w:ascii="Lato" w:hAnsi="Lato" w:cstheme="minorHAnsi"/>
          <w:bCs/>
        </w:rPr>
        <w:t>okresie sprawozdawczym</w:t>
      </w:r>
      <w:r w:rsidR="00C92EC1">
        <w:rPr>
          <w:rFonts w:ascii="Lato" w:hAnsi="Lato" w:cstheme="minorHAnsi"/>
          <w:bCs/>
        </w:rPr>
        <w:t xml:space="preserve"> w </w:t>
      </w:r>
      <w:r w:rsidR="0098487B" w:rsidRPr="00337114">
        <w:rPr>
          <w:rFonts w:ascii="Lato" w:hAnsi="Lato" w:cstheme="minorHAnsi"/>
          <w:bCs/>
        </w:rPr>
        <w:t>ramach środków</w:t>
      </w:r>
      <w:r w:rsidR="00C92EC1">
        <w:rPr>
          <w:rFonts w:ascii="Lato" w:hAnsi="Lato" w:cstheme="minorHAnsi"/>
          <w:bCs/>
        </w:rPr>
        <w:t xml:space="preserve"> z </w:t>
      </w:r>
      <w:r w:rsidR="0098487B" w:rsidRPr="00337114">
        <w:rPr>
          <w:rFonts w:ascii="Lato" w:hAnsi="Lato" w:cstheme="minorHAnsi"/>
          <w:bCs/>
        </w:rPr>
        <w:t>Funduszy Europejskich.</w:t>
      </w:r>
    </w:p>
    <w:p w14:paraId="03EC98F3" w14:textId="77777777" w:rsidR="00A56E92" w:rsidRPr="00337114" w:rsidRDefault="00A56E92" w:rsidP="00984965">
      <w:pPr>
        <w:spacing w:line="276" w:lineRule="auto"/>
        <w:contextualSpacing/>
        <w:jc w:val="both"/>
        <w:rPr>
          <w:rFonts w:ascii="Lato" w:hAnsi="Lato" w:cstheme="minorHAnsi"/>
          <w:bCs/>
          <w:sz w:val="22"/>
          <w:szCs w:val="22"/>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552"/>
        <w:gridCol w:w="3261"/>
        <w:gridCol w:w="5352"/>
      </w:tblGrid>
      <w:tr w:rsidR="0027467E" w:rsidRPr="00337114" w14:paraId="147E109A" w14:textId="77777777" w:rsidTr="00742FB4">
        <w:tc>
          <w:tcPr>
            <w:tcW w:w="3813" w:type="dxa"/>
            <w:gridSpan w:val="2"/>
            <w:shd w:val="clear" w:color="auto" w:fill="DEEAF6"/>
          </w:tcPr>
          <w:p w14:paraId="2607376B" w14:textId="02840AD7"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w:t>
            </w:r>
            <w:r w:rsidR="00710B8E">
              <w:rPr>
                <w:rFonts w:ascii="Lato" w:eastAsia="Calibri" w:hAnsi="Lato" w:cstheme="minorHAnsi"/>
                <w:b/>
                <w:sz w:val="22"/>
                <w:szCs w:val="22"/>
                <w:lang w:eastAsia="en-US"/>
              </w:rPr>
              <w:t xml:space="preserve"> </w:t>
            </w:r>
            <w:r w:rsidR="00C92EC1">
              <w:rPr>
                <w:rFonts w:ascii="Lato" w:eastAsia="Calibri" w:hAnsi="Lato" w:cstheme="minorHAnsi"/>
                <w:b/>
                <w:sz w:val="22"/>
                <w:szCs w:val="22"/>
                <w:lang w:eastAsia="en-US"/>
              </w:rPr>
              <w:t>i </w:t>
            </w:r>
            <w:r w:rsidRPr="00337114">
              <w:rPr>
                <w:rFonts w:ascii="Lato" w:eastAsia="Calibri" w:hAnsi="Lato" w:cstheme="minorHAnsi"/>
                <w:b/>
                <w:sz w:val="22"/>
                <w:szCs w:val="22"/>
                <w:lang w:eastAsia="en-US"/>
              </w:rPr>
              <w:t>numer działania</w:t>
            </w:r>
          </w:p>
          <w:p w14:paraId="7DE5BA6A" w14:textId="77777777" w:rsidR="0027467E" w:rsidRPr="00337114" w:rsidRDefault="0027467E" w:rsidP="00984965">
            <w:pPr>
              <w:spacing w:line="276" w:lineRule="auto"/>
              <w:rPr>
                <w:rFonts w:ascii="Lato" w:eastAsia="Calibri" w:hAnsi="Lato" w:cstheme="minorHAnsi"/>
                <w:b/>
                <w:sz w:val="22"/>
                <w:szCs w:val="22"/>
                <w:lang w:eastAsia="en-US"/>
              </w:rPr>
            </w:pPr>
          </w:p>
        </w:tc>
        <w:tc>
          <w:tcPr>
            <w:tcW w:w="5352" w:type="dxa"/>
          </w:tcPr>
          <w:p w14:paraId="712D7DB3" w14:textId="77777777" w:rsidR="0027467E" w:rsidRPr="00337114" w:rsidRDefault="0027467E" w:rsidP="00742FB4">
            <w:pPr>
              <w:spacing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 xml:space="preserve">Działanie 1.5 Rozwój potencjału zawodowego osób </w:t>
            </w:r>
            <w:r w:rsidRPr="00337114">
              <w:rPr>
                <w:rFonts w:ascii="Lato" w:eastAsia="Calibri" w:hAnsi="Lato" w:cstheme="minorHAnsi"/>
                <w:b/>
                <w:bCs/>
                <w:sz w:val="22"/>
                <w:szCs w:val="22"/>
                <w:lang w:eastAsia="en-US"/>
              </w:rPr>
              <w:br/>
              <w:t>z niepełnosprawnościami PO WER;</w:t>
            </w:r>
          </w:p>
          <w:p w14:paraId="793C2C57" w14:textId="0298B046" w:rsidR="0027467E" w:rsidRPr="00337114" w:rsidRDefault="0027467E" w:rsidP="00DC16F4">
            <w:pPr>
              <w:spacing w:after="240"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Poddziałanie 1.5.1 Rozwój potencjału zawodowego osób</w:t>
            </w:r>
            <w:r w:rsidR="00C92EC1">
              <w:rPr>
                <w:rFonts w:ascii="Lato" w:eastAsia="Calibri" w:hAnsi="Lato" w:cstheme="minorHAnsi"/>
                <w:b/>
                <w:bCs/>
                <w:sz w:val="22"/>
                <w:szCs w:val="22"/>
                <w:lang w:eastAsia="en-US"/>
              </w:rPr>
              <w:t xml:space="preserve"> z </w:t>
            </w:r>
            <w:r w:rsidRPr="00337114">
              <w:rPr>
                <w:rFonts w:ascii="Lato" w:eastAsia="Calibri" w:hAnsi="Lato" w:cstheme="minorHAnsi"/>
                <w:b/>
                <w:bCs/>
                <w:sz w:val="22"/>
                <w:szCs w:val="22"/>
                <w:lang w:eastAsia="en-US"/>
              </w:rPr>
              <w:t xml:space="preserve">niepełnosprawnościami PO WER. </w:t>
            </w:r>
          </w:p>
        </w:tc>
      </w:tr>
      <w:tr w:rsidR="0027467E" w:rsidRPr="00337114" w14:paraId="56B2CB08" w14:textId="77777777" w:rsidTr="00742FB4">
        <w:tc>
          <w:tcPr>
            <w:tcW w:w="3813" w:type="dxa"/>
            <w:gridSpan w:val="2"/>
            <w:shd w:val="clear" w:color="auto" w:fill="DEEAF6"/>
          </w:tcPr>
          <w:p w14:paraId="434F9553" w14:textId="77777777"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konkursu</w:t>
            </w:r>
          </w:p>
        </w:tc>
        <w:tc>
          <w:tcPr>
            <w:tcW w:w="5352" w:type="dxa"/>
          </w:tcPr>
          <w:p w14:paraId="77FD97BB" w14:textId="2A45DCED" w:rsidR="0027467E" w:rsidRPr="00337114" w:rsidRDefault="0027467E" w:rsidP="00DC16F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Rozwój potencjału zawodowego osób </w:t>
            </w:r>
            <w:r w:rsidRPr="00337114">
              <w:rPr>
                <w:rFonts w:ascii="Lato" w:eastAsia="Calibri" w:hAnsi="Lato" w:cstheme="minorHAnsi"/>
                <w:sz w:val="22"/>
                <w:szCs w:val="22"/>
                <w:lang w:eastAsia="en-US"/>
              </w:rPr>
              <w:br/>
              <w:t>z niepełnosprawnościami</w:t>
            </w:r>
          </w:p>
        </w:tc>
      </w:tr>
      <w:tr w:rsidR="0027467E" w:rsidRPr="00337114" w14:paraId="793EFD01" w14:textId="77777777" w:rsidTr="00742FB4">
        <w:tc>
          <w:tcPr>
            <w:tcW w:w="3813" w:type="dxa"/>
            <w:gridSpan w:val="2"/>
            <w:shd w:val="clear" w:color="auto" w:fill="DEEAF6"/>
          </w:tcPr>
          <w:p w14:paraId="2423D38A" w14:textId="3323A3F8"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bCs/>
                <w:sz w:val="22"/>
                <w:szCs w:val="22"/>
                <w:lang w:eastAsia="en-US"/>
              </w:rPr>
              <w:t>Podmioty uprawnione do ubiegania się</w:t>
            </w:r>
            <w:r w:rsidR="00C92EC1">
              <w:rPr>
                <w:rFonts w:ascii="Lato" w:eastAsia="Calibri" w:hAnsi="Lato" w:cstheme="minorHAnsi"/>
                <w:b/>
                <w:bCs/>
                <w:sz w:val="22"/>
                <w:szCs w:val="22"/>
                <w:lang w:eastAsia="en-US"/>
              </w:rPr>
              <w:t xml:space="preserve"> o </w:t>
            </w:r>
            <w:r w:rsidRPr="00337114">
              <w:rPr>
                <w:rFonts w:ascii="Lato" w:eastAsia="Calibri" w:hAnsi="Lato" w:cstheme="minorHAnsi"/>
                <w:b/>
                <w:bCs/>
                <w:sz w:val="22"/>
                <w:szCs w:val="22"/>
                <w:lang w:eastAsia="en-US"/>
              </w:rPr>
              <w:t>dofinansowanie</w:t>
            </w:r>
            <w:r w:rsidR="00C92EC1">
              <w:rPr>
                <w:rFonts w:ascii="Lato" w:eastAsia="Calibri" w:hAnsi="Lato" w:cstheme="minorHAnsi"/>
                <w:b/>
                <w:bCs/>
                <w:sz w:val="22"/>
                <w:szCs w:val="22"/>
                <w:lang w:eastAsia="en-US"/>
              </w:rPr>
              <w:t xml:space="preserve"> w </w:t>
            </w:r>
            <w:r w:rsidRPr="00337114">
              <w:rPr>
                <w:rFonts w:ascii="Lato" w:eastAsia="Calibri" w:hAnsi="Lato" w:cstheme="minorHAnsi"/>
                <w:b/>
                <w:bCs/>
                <w:sz w:val="22"/>
                <w:szCs w:val="22"/>
                <w:lang w:eastAsia="en-US"/>
              </w:rPr>
              <w:t>konkursie</w:t>
            </w:r>
          </w:p>
        </w:tc>
        <w:tc>
          <w:tcPr>
            <w:tcW w:w="5352" w:type="dxa"/>
          </w:tcPr>
          <w:p w14:paraId="0D77229D" w14:textId="77777777" w:rsidR="0027467E" w:rsidRPr="00337114" w:rsidRDefault="0027467E"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Podmioty posiadające status:</w:t>
            </w:r>
          </w:p>
          <w:p w14:paraId="2E778D78" w14:textId="6EDBDAB5" w:rsidR="0027467E" w:rsidRPr="00337114" w:rsidRDefault="0027467E" w:rsidP="00BF04E1">
            <w:pPr>
              <w:numPr>
                <w:ilvl w:val="0"/>
                <w:numId w:val="58"/>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organizacji pozarządowej, która zgodnie ze swoim statutem działa na rzecz osób</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niepełnosprawnościami oraz posiada co najmniej 3-letnie doświadczenie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obszarze aktywizacji społecznej lub zawodowej osób</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niepełnosprawnościami</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okresie ostatnich 5 lat od daty ogłoszenia </w:t>
            </w:r>
            <w:r w:rsidR="00CA0E59" w:rsidRPr="00337114">
              <w:rPr>
                <w:rFonts w:ascii="Lato" w:eastAsia="Calibri" w:hAnsi="Lato" w:cstheme="minorHAnsi"/>
                <w:sz w:val="22"/>
                <w:szCs w:val="22"/>
                <w:lang w:eastAsia="en-US"/>
              </w:rPr>
              <w:t>konkursu.</w:t>
            </w:r>
          </w:p>
          <w:p w14:paraId="3B7B036B" w14:textId="77777777" w:rsidR="0027467E" w:rsidRPr="00337114" w:rsidRDefault="0027467E" w:rsidP="00BF04E1">
            <w:pPr>
              <w:numPr>
                <w:ilvl w:val="0"/>
                <w:numId w:val="58"/>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agencji zatrudnienia</w:t>
            </w:r>
          </w:p>
        </w:tc>
      </w:tr>
      <w:tr w:rsidR="0027467E" w:rsidRPr="00337114" w14:paraId="152849C5" w14:textId="77777777" w:rsidTr="00742FB4">
        <w:trPr>
          <w:trHeight w:val="338"/>
        </w:trPr>
        <w:tc>
          <w:tcPr>
            <w:tcW w:w="552" w:type="dxa"/>
            <w:vMerge w:val="restart"/>
            <w:shd w:val="clear" w:color="auto" w:fill="DEEAF6"/>
          </w:tcPr>
          <w:p w14:paraId="007D071A" w14:textId="77777777" w:rsidR="0027467E" w:rsidRPr="00337114" w:rsidRDefault="0027467E" w:rsidP="00984965">
            <w:pPr>
              <w:spacing w:line="276" w:lineRule="auto"/>
              <w:rPr>
                <w:rFonts w:ascii="Lato" w:eastAsia="Calibri" w:hAnsi="Lato" w:cstheme="minorHAnsi"/>
                <w:b/>
                <w:sz w:val="22"/>
                <w:szCs w:val="22"/>
                <w:lang w:eastAsia="en-US"/>
              </w:rPr>
            </w:pPr>
          </w:p>
        </w:tc>
        <w:tc>
          <w:tcPr>
            <w:tcW w:w="3261" w:type="dxa"/>
            <w:shd w:val="clear" w:color="auto" w:fill="DEEAF6"/>
          </w:tcPr>
          <w:p w14:paraId="57862E1C" w14:textId="6E7EAF48"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konkursu ogłoszonego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tc>
        <w:tc>
          <w:tcPr>
            <w:tcW w:w="5352" w:type="dxa"/>
          </w:tcPr>
          <w:p w14:paraId="51A3D4D1" w14:textId="77777777" w:rsidR="0027467E" w:rsidRPr="00337114" w:rsidRDefault="0027467E"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t>
            </w:r>
          </w:p>
        </w:tc>
      </w:tr>
      <w:tr w:rsidR="0027467E" w:rsidRPr="00337114" w14:paraId="2C4400CA" w14:textId="77777777" w:rsidTr="0027467E">
        <w:trPr>
          <w:trHeight w:val="338"/>
        </w:trPr>
        <w:tc>
          <w:tcPr>
            <w:tcW w:w="552" w:type="dxa"/>
            <w:vMerge/>
            <w:shd w:val="clear" w:color="auto" w:fill="DEEAF6"/>
          </w:tcPr>
          <w:p w14:paraId="45A2B700" w14:textId="77777777" w:rsidR="0027467E" w:rsidRPr="00337114" w:rsidRDefault="0027467E" w:rsidP="00984965">
            <w:pPr>
              <w:spacing w:line="276" w:lineRule="auto"/>
              <w:rPr>
                <w:rFonts w:ascii="Lato" w:eastAsia="Calibri" w:hAnsi="Lato" w:cstheme="minorHAnsi"/>
                <w:b/>
                <w:sz w:val="22"/>
                <w:szCs w:val="22"/>
                <w:lang w:eastAsia="en-US"/>
              </w:rPr>
            </w:pPr>
          </w:p>
        </w:tc>
        <w:tc>
          <w:tcPr>
            <w:tcW w:w="8613" w:type="dxa"/>
            <w:gridSpan w:val="2"/>
            <w:shd w:val="clear" w:color="auto" w:fill="DEEAF6"/>
          </w:tcPr>
          <w:p w14:paraId="0E5349D4" w14:textId="77777777" w:rsidR="0027467E" w:rsidRPr="00337114" w:rsidRDefault="0027467E"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b/>
                <w:i/>
                <w:sz w:val="22"/>
                <w:szCs w:val="22"/>
                <w:lang w:eastAsia="en-US"/>
              </w:rPr>
              <w:t>lub</w:t>
            </w:r>
          </w:p>
        </w:tc>
      </w:tr>
      <w:tr w:rsidR="0027467E" w:rsidRPr="00337114" w14:paraId="0138F8CE" w14:textId="77777777" w:rsidTr="00742FB4">
        <w:tc>
          <w:tcPr>
            <w:tcW w:w="552" w:type="dxa"/>
            <w:vMerge/>
            <w:shd w:val="clear" w:color="auto" w:fill="DEEAF6"/>
          </w:tcPr>
          <w:p w14:paraId="47DF16C1" w14:textId="77777777" w:rsidR="0027467E" w:rsidRPr="00337114" w:rsidRDefault="0027467E" w:rsidP="00984965">
            <w:pPr>
              <w:spacing w:line="276" w:lineRule="auto"/>
              <w:rPr>
                <w:rFonts w:ascii="Lato" w:eastAsia="Calibri" w:hAnsi="Lato" w:cstheme="minorHAnsi"/>
                <w:b/>
                <w:sz w:val="22"/>
                <w:szCs w:val="22"/>
                <w:lang w:eastAsia="en-US"/>
              </w:rPr>
            </w:pPr>
          </w:p>
        </w:tc>
        <w:tc>
          <w:tcPr>
            <w:tcW w:w="3261" w:type="dxa"/>
            <w:shd w:val="clear" w:color="auto" w:fill="DEEAF6"/>
          </w:tcPr>
          <w:p w14:paraId="5478CDFE" w14:textId="47B1A983"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konkursu ogłoszonego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latach </w:t>
            </w:r>
            <w:r w:rsidR="00BA6FFB" w:rsidRPr="00337114">
              <w:rPr>
                <w:rFonts w:ascii="Lato" w:eastAsia="Calibri" w:hAnsi="Lato" w:cstheme="minorHAnsi"/>
                <w:b/>
                <w:sz w:val="22"/>
                <w:szCs w:val="22"/>
                <w:lang w:eastAsia="en-US"/>
              </w:rPr>
              <w:t>poprzednich,</w:t>
            </w:r>
            <w:r w:rsidRPr="00337114">
              <w:rPr>
                <w:rFonts w:ascii="Lato" w:eastAsia="Calibri" w:hAnsi="Lato" w:cstheme="minorHAnsi"/>
                <w:b/>
                <w:sz w:val="22"/>
                <w:szCs w:val="22"/>
                <w:lang w:eastAsia="en-US"/>
              </w:rPr>
              <w:t xml:space="preserve"> ale wdrażanego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okresie sprawozdawczym</w:t>
            </w:r>
          </w:p>
        </w:tc>
        <w:tc>
          <w:tcPr>
            <w:tcW w:w="5352" w:type="dxa"/>
          </w:tcPr>
          <w:p w14:paraId="398367FC" w14:textId="6907C6BE" w:rsidR="0027467E" w:rsidRPr="00337114" w:rsidRDefault="0027467E"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170 </w:t>
            </w:r>
            <w:r w:rsidR="00B17CB8">
              <w:rPr>
                <w:rFonts w:ascii="Lato" w:eastAsia="Calibri" w:hAnsi="Lato" w:cstheme="minorHAnsi"/>
                <w:sz w:val="22"/>
                <w:szCs w:val="22"/>
                <w:lang w:eastAsia="en-US"/>
              </w:rPr>
              <w:t>mln zł.</w:t>
            </w:r>
            <w:r w:rsidRPr="00337114">
              <w:rPr>
                <w:rFonts w:ascii="Lato" w:eastAsia="Calibri" w:hAnsi="Lato" w:cstheme="minorHAnsi"/>
                <w:sz w:val="22"/>
                <w:szCs w:val="22"/>
                <w:lang w:eastAsia="en-US"/>
              </w:rPr>
              <w:t xml:space="preserve"> </w:t>
            </w:r>
          </w:p>
        </w:tc>
      </w:tr>
      <w:tr w:rsidR="0027467E" w:rsidRPr="00337114" w14:paraId="4A6F9EDB" w14:textId="77777777" w:rsidTr="00742FB4">
        <w:tc>
          <w:tcPr>
            <w:tcW w:w="3813" w:type="dxa"/>
            <w:gridSpan w:val="2"/>
            <w:shd w:val="clear" w:color="auto" w:fill="DEEAF6"/>
          </w:tcPr>
          <w:p w14:paraId="01ADAA8A" w14:textId="77777777"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konkursu</w:t>
            </w:r>
          </w:p>
        </w:tc>
        <w:tc>
          <w:tcPr>
            <w:tcW w:w="5352" w:type="dxa"/>
          </w:tcPr>
          <w:p w14:paraId="7E743058" w14:textId="0F140DF0" w:rsidR="0027467E" w:rsidRPr="00337114" w:rsidRDefault="0027467E" w:rsidP="00DC16F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Przedmiotem konkursu były projekty dotyczące zwiększenia poziomu</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 xml:space="preserve">jakości zatrudnienia osób </w:t>
            </w:r>
            <w:r w:rsidRPr="00337114">
              <w:rPr>
                <w:rFonts w:ascii="Lato" w:eastAsia="Calibri" w:hAnsi="Lato" w:cstheme="minorHAnsi"/>
                <w:sz w:val="22"/>
                <w:szCs w:val="22"/>
                <w:lang w:eastAsia="en-US"/>
              </w:rPr>
              <w:br/>
              <w:t xml:space="preserve">z niepełnosprawnościami oraz osób biernych zawodowo </w:t>
            </w:r>
            <w:r w:rsidRPr="00337114">
              <w:rPr>
                <w:rFonts w:ascii="Lato" w:eastAsia="Calibri" w:hAnsi="Lato" w:cstheme="minorHAnsi"/>
                <w:sz w:val="22"/>
                <w:szCs w:val="22"/>
                <w:lang w:eastAsia="en-US"/>
              </w:rPr>
              <w:br/>
              <w:t xml:space="preserve">z powodu choroby. Realizowane wsparcie </w:t>
            </w:r>
            <w:r w:rsidRPr="00337114">
              <w:rPr>
                <w:rFonts w:ascii="Lato" w:eastAsia="Calibri" w:hAnsi="Lato" w:cstheme="minorHAnsi"/>
                <w:sz w:val="22"/>
                <w:szCs w:val="22"/>
                <w:lang w:eastAsia="en-US"/>
              </w:rPr>
              <w:lastRenderedPageBreak/>
              <w:t>bezpośrednie dla tych osób przyczynić się miało ma do ich aktywizacji zawodowej oraz poprawy sytuacji na otwartym rynku pracy.</w:t>
            </w:r>
          </w:p>
        </w:tc>
      </w:tr>
      <w:tr w:rsidR="0027467E" w:rsidRPr="00337114" w14:paraId="0102E351" w14:textId="77777777" w:rsidTr="00742FB4">
        <w:tc>
          <w:tcPr>
            <w:tcW w:w="3813" w:type="dxa"/>
            <w:gridSpan w:val="2"/>
            <w:shd w:val="clear" w:color="auto" w:fill="DEEAF6"/>
          </w:tcPr>
          <w:p w14:paraId="372E2508" w14:textId="77777777"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Data ogłoszenia konkursu</w:t>
            </w:r>
          </w:p>
        </w:tc>
        <w:tc>
          <w:tcPr>
            <w:tcW w:w="5352" w:type="dxa"/>
          </w:tcPr>
          <w:p w14:paraId="004F65D9" w14:textId="53F2E7AF" w:rsidR="0027467E" w:rsidRPr="00337114" w:rsidRDefault="0027467E" w:rsidP="00DC16F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Nabór ogłoszono</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dniu 28.08.2020 r.</w:t>
            </w:r>
          </w:p>
        </w:tc>
      </w:tr>
      <w:tr w:rsidR="0027467E" w:rsidRPr="00337114" w14:paraId="688B88FB" w14:textId="77777777" w:rsidTr="00742FB4">
        <w:tc>
          <w:tcPr>
            <w:tcW w:w="3813" w:type="dxa"/>
            <w:gridSpan w:val="2"/>
            <w:shd w:val="clear" w:color="auto" w:fill="DEEAF6"/>
          </w:tcPr>
          <w:p w14:paraId="66D757B7" w14:textId="77777777"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zakończenia konkursu</w:t>
            </w:r>
          </w:p>
        </w:tc>
        <w:tc>
          <w:tcPr>
            <w:tcW w:w="5352" w:type="dxa"/>
          </w:tcPr>
          <w:p w14:paraId="1BECDA9D" w14:textId="29D59AE5" w:rsidR="0027467E" w:rsidRPr="00337114" w:rsidRDefault="0027467E" w:rsidP="00DC16F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Nabór wniosków</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konkursie zakończono</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listopadzie 2020 r. Projekty</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konkursie realizowane były do czerwca 2023 r. </w:t>
            </w:r>
          </w:p>
        </w:tc>
      </w:tr>
      <w:tr w:rsidR="0027467E" w:rsidRPr="00337114" w14:paraId="46ECBF36" w14:textId="77777777" w:rsidTr="00742FB4">
        <w:tc>
          <w:tcPr>
            <w:tcW w:w="3813" w:type="dxa"/>
            <w:gridSpan w:val="2"/>
            <w:shd w:val="clear" w:color="auto" w:fill="DEEAF6"/>
          </w:tcPr>
          <w:p w14:paraId="4C12FE1E" w14:textId="6945F841"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wniosków, które wpłynęły</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odpowiedzi na ogłoszony konkurs (w tym od ngo)</w:t>
            </w:r>
          </w:p>
        </w:tc>
        <w:tc>
          <w:tcPr>
            <w:tcW w:w="5352" w:type="dxa"/>
          </w:tcPr>
          <w:p w14:paraId="0FABA52F" w14:textId="2748C0D9" w:rsidR="0027467E" w:rsidRPr="00337114" w:rsidRDefault="0027467E"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 odpowiedzi na konkurs wpłynęły 144 wnioski,</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tym 109 wniosków m.in. od: fundacji, spółdzielni, stowarzyszeń, związków pracodawców, związków stowarzyszeń, Kościoła Katolickiego.</w:t>
            </w:r>
          </w:p>
        </w:tc>
      </w:tr>
      <w:tr w:rsidR="0027467E" w:rsidRPr="00337114" w14:paraId="1BA12FEF" w14:textId="77777777" w:rsidTr="00742FB4">
        <w:tc>
          <w:tcPr>
            <w:tcW w:w="3813" w:type="dxa"/>
            <w:gridSpan w:val="2"/>
            <w:shd w:val="clear" w:color="auto" w:fill="DEEAF6"/>
          </w:tcPr>
          <w:p w14:paraId="03704ADF" w14:textId="77777777"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wniosków przeznaczonych do dofinansowania (w tym od ngo)</w:t>
            </w:r>
          </w:p>
        </w:tc>
        <w:tc>
          <w:tcPr>
            <w:tcW w:w="5352" w:type="dxa"/>
          </w:tcPr>
          <w:p w14:paraId="20774BBC" w14:textId="02AB72B9" w:rsidR="0027467E" w:rsidRPr="00337114" w:rsidRDefault="0027467E" w:rsidP="00DC16F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54 projekty zostały skierowane do dofinansowania,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tym 42 wnioski od NGO. </w:t>
            </w:r>
          </w:p>
        </w:tc>
      </w:tr>
      <w:tr w:rsidR="0027467E" w:rsidRPr="00337114" w14:paraId="58D343E6" w14:textId="77777777" w:rsidTr="00742FB4">
        <w:tc>
          <w:tcPr>
            <w:tcW w:w="3813" w:type="dxa"/>
            <w:gridSpan w:val="2"/>
            <w:shd w:val="clear" w:color="auto" w:fill="DEEAF6"/>
          </w:tcPr>
          <w:p w14:paraId="11B8A5FD" w14:textId="68ACA8A7"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73C49D4B" w14:textId="647D8ABA" w:rsidR="0027467E" w:rsidRPr="00337114" w:rsidRDefault="0027467E" w:rsidP="00DC16F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Łącznie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konkursie realizowanym</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latach 2021</w:t>
            </w:r>
            <w:r w:rsidR="00017CB2" w:rsidRPr="00337114">
              <w:rPr>
                <w:rFonts w:ascii="Lato" w:eastAsia="Calibri" w:hAnsi="Lato" w:cstheme="minorHAnsi"/>
                <w:b/>
                <w:bCs/>
                <w:sz w:val="22"/>
                <w:szCs w:val="22"/>
                <w:lang w:eastAsia="en-US"/>
              </w:rPr>
              <w:t>–</w:t>
            </w:r>
            <w:r w:rsidRPr="00337114">
              <w:rPr>
                <w:rFonts w:ascii="Lato" w:eastAsia="Calibri" w:hAnsi="Lato" w:cstheme="minorHAnsi"/>
                <w:sz w:val="22"/>
                <w:szCs w:val="22"/>
                <w:lang w:eastAsia="en-US"/>
              </w:rPr>
              <w:t>2023 zawarto 42 umowy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organizacjami pozarządowymi.</w:t>
            </w:r>
            <w:r w:rsidR="00710B8E">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Jedna umowa została rozwiązana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grudniu 2023 r.</w:t>
            </w:r>
            <w:r w:rsidR="00B378B1">
              <w:rPr>
                <w:rStyle w:val="Odwoanieprzypisudolnego"/>
                <w:rFonts w:ascii="Lato" w:eastAsia="Calibri" w:hAnsi="Lato"/>
                <w:sz w:val="22"/>
                <w:szCs w:val="22"/>
                <w:lang w:eastAsia="en-US"/>
              </w:rPr>
              <w:footnoteReference w:id="12"/>
            </w:r>
          </w:p>
        </w:tc>
      </w:tr>
      <w:tr w:rsidR="0027467E" w:rsidRPr="00337114" w14:paraId="144436D9" w14:textId="77777777" w:rsidTr="00742FB4">
        <w:tc>
          <w:tcPr>
            <w:tcW w:w="3813" w:type="dxa"/>
            <w:gridSpan w:val="2"/>
            <w:shd w:val="clear" w:color="auto" w:fill="DEEAF6"/>
          </w:tcPr>
          <w:p w14:paraId="3BE0BFEC" w14:textId="34E5280A"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382F93C1" w14:textId="1F3074DD" w:rsidR="0027467E" w:rsidRPr="00337114" w:rsidRDefault="0027467E" w:rsidP="00DC16F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Wartość zawartych umów</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 xml:space="preserve">ngo wyniosła 110 869 457,50 </w:t>
            </w:r>
            <w:r w:rsidR="008F1A54">
              <w:rPr>
                <w:rFonts w:ascii="Lato" w:eastAsia="Calibri" w:hAnsi="Lato" w:cstheme="minorHAnsi"/>
                <w:sz w:val="22"/>
                <w:szCs w:val="22"/>
                <w:lang w:eastAsia="en-US"/>
              </w:rPr>
              <w:t>zł</w:t>
            </w:r>
            <w:r w:rsidRPr="00337114">
              <w:rPr>
                <w:rFonts w:ascii="Lato" w:eastAsia="Calibri" w:hAnsi="Lato" w:cstheme="minorHAnsi"/>
                <w:sz w:val="22"/>
                <w:szCs w:val="22"/>
                <w:lang w:eastAsia="en-US"/>
              </w:rPr>
              <w:t xml:space="preserve">. </w:t>
            </w:r>
          </w:p>
        </w:tc>
      </w:tr>
      <w:tr w:rsidR="0027467E" w:rsidRPr="00337114" w14:paraId="7D823A9B" w14:textId="77777777" w:rsidTr="00742FB4">
        <w:tc>
          <w:tcPr>
            <w:tcW w:w="3813" w:type="dxa"/>
            <w:gridSpan w:val="2"/>
            <w:shd w:val="clear" w:color="auto" w:fill="DEEAF6"/>
          </w:tcPr>
          <w:p w14:paraId="17F8CD3F" w14:textId="31DD6DD7"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osób wspartych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ramach konkursu </w:t>
            </w:r>
            <w:r w:rsidRPr="00337114">
              <w:rPr>
                <w:rFonts w:ascii="Lato" w:eastAsia="Calibri" w:hAnsi="Lato" w:cstheme="minorHAnsi"/>
                <w:i/>
                <w:sz w:val="22"/>
                <w:szCs w:val="22"/>
                <w:lang w:eastAsia="en-US"/>
              </w:rPr>
              <w:t>(jeśli dotyczy)</w:t>
            </w:r>
          </w:p>
        </w:tc>
        <w:tc>
          <w:tcPr>
            <w:tcW w:w="5352" w:type="dxa"/>
          </w:tcPr>
          <w:p w14:paraId="3EE69605" w14:textId="12C9B490" w:rsidR="0027467E" w:rsidRPr="00337114" w:rsidRDefault="0027467E"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Według stanu na dzień 31 grudnia 2023 r. wsparciem</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projektów realizowanych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konkursie objęto 12 680 osób</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niepełnosprawnościami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biernych zawodowo</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powodu choroby,</w:t>
            </w:r>
            <w:r w:rsidR="00C92EC1">
              <w:rPr>
                <w:rFonts w:ascii="Lato" w:eastAsia="Calibri" w:hAnsi="Lato" w:cstheme="minorHAnsi"/>
                <w:sz w:val="22"/>
                <w:szCs w:val="22"/>
                <w:lang w:eastAsia="en-US"/>
              </w:rPr>
              <w:t xml:space="preserve"> w</w:t>
            </w:r>
            <w:r w:rsidR="00710B8E">
              <w:rPr>
                <w:rFonts w:ascii="Lato" w:eastAsia="Calibri" w:hAnsi="Lato" w:cstheme="minorHAnsi"/>
                <w:sz w:val="22"/>
                <w:szCs w:val="22"/>
                <w:lang w:eastAsia="en-US"/>
              </w:rPr>
              <w:t xml:space="preserve"> </w:t>
            </w:r>
            <w:r w:rsidR="00BA6FFB" w:rsidRPr="00337114">
              <w:rPr>
                <w:rFonts w:ascii="Lato" w:eastAsia="Calibri" w:hAnsi="Lato" w:cstheme="minorHAnsi"/>
                <w:sz w:val="22"/>
                <w:szCs w:val="22"/>
                <w:lang w:eastAsia="en-US"/>
              </w:rPr>
              <w:t>tym: 5</w:t>
            </w:r>
            <w:r w:rsidRPr="00337114">
              <w:rPr>
                <w:rFonts w:ascii="Lato" w:eastAsia="Calibri" w:hAnsi="Lato" w:cstheme="minorHAnsi"/>
                <w:sz w:val="22"/>
                <w:szCs w:val="22"/>
                <w:lang w:eastAsia="en-US"/>
              </w:rPr>
              <w:t xml:space="preserve"> 027 osób bezrobotnych, 5 443 osób biernych zawodowo,</w:t>
            </w:r>
          </w:p>
          <w:p w14:paraId="2F161722" w14:textId="77777777" w:rsidR="0027467E" w:rsidRPr="00337114" w:rsidRDefault="0027467E" w:rsidP="00DC16F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2 210 osób pracujących.</w:t>
            </w:r>
          </w:p>
        </w:tc>
      </w:tr>
      <w:tr w:rsidR="0027467E" w:rsidRPr="00337114" w14:paraId="43E0EA77" w14:textId="77777777" w:rsidTr="00742FB4">
        <w:tc>
          <w:tcPr>
            <w:tcW w:w="3813" w:type="dxa"/>
            <w:gridSpan w:val="2"/>
            <w:shd w:val="clear" w:color="auto" w:fill="DEEAF6"/>
          </w:tcPr>
          <w:p w14:paraId="4C203AF9" w14:textId="77777777"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Konkurs wdrażany przez:</w:t>
            </w:r>
          </w:p>
        </w:tc>
        <w:tc>
          <w:tcPr>
            <w:tcW w:w="5352" w:type="dxa"/>
          </w:tcPr>
          <w:p w14:paraId="0B8336FB" w14:textId="53AF29F3" w:rsidR="0027467E" w:rsidRPr="00337114" w:rsidRDefault="0027467E" w:rsidP="00DC16F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Departament Wdrażania </w:t>
            </w:r>
            <w:r w:rsidR="00DC16F4" w:rsidRPr="00337114">
              <w:rPr>
                <w:rFonts w:ascii="Lato" w:eastAsia="Calibri" w:hAnsi="Lato" w:cstheme="minorHAnsi"/>
                <w:sz w:val="22"/>
                <w:szCs w:val="22"/>
                <w:lang w:eastAsia="en-US"/>
              </w:rPr>
              <w:t>EFS</w:t>
            </w:r>
            <w:r w:rsidR="00C92EC1">
              <w:rPr>
                <w:rFonts w:ascii="Lato" w:eastAsia="Calibri" w:hAnsi="Lato" w:cstheme="minorHAnsi"/>
                <w:sz w:val="22"/>
                <w:szCs w:val="22"/>
                <w:lang w:eastAsia="en-US"/>
              </w:rPr>
              <w:t xml:space="preserve"> w </w:t>
            </w:r>
            <w:r w:rsidR="00BF04E1">
              <w:rPr>
                <w:rFonts w:ascii="Lato" w:hAnsi="Lato"/>
                <w:sz w:val="22"/>
                <w:szCs w:val="22"/>
              </w:rPr>
              <w:t>MRPiPS.</w:t>
            </w:r>
          </w:p>
        </w:tc>
      </w:tr>
    </w:tbl>
    <w:p w14:paraId="42DCFC9E" w14:textId="77F75550" w:rsidR="003F6D5A" w:rsidRPr="00337114" w:rsidRDefault="003F6D5A" w:rsidP="00984965">
      <w:pPr>
        <w:spacing w:line="276" w:lineRule="auto"/>
        <w:contextualSpacing/>
        <w:jc w:val="both"/>
        <w:rPr>
          <w:rFonts w:ascii="Lato" w:hAnsi="Lato" w:cstheme="minorHAnsi"/>
          <w:bCs/>
          <w:sz w:val="22"/>
          <w:szCs w:val="22"/>
        </w:rPr>
      </w:pPr>
    </w:p>
    <w:p w14:paraId="6690D5B9" w14:textId="5D63F731" w:rsidR="0027467E" w:rsidRPr="00337114" w:rsidRDefault="0027467E" w:rsidP="00984965">
      <w:pPr>
        <w:spacing w:line="276" w:lineRule="auto"/>
        <w:contextualSpacing/>
        <w:jc w:val="both"/>
        <w:rPr>
          <w:rFonts w:ascii="Lato" w:hAnsi="Lato" w:cstheme="minorHAnsi"/>
          <w:bCs/>
          <w:sz w:val="22"/>
          <w:szCs w:val="22"/>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552"/>
        <w:gridCol w:w="3261"/>
        <w:gridCol w:w="5352"/>
      </w:tblGrid>
      <w:tr w:rsidR="0027467E" w:rsidRPr="00337114" w14:paraId="47FD31EF" w14:textId="77777777" w:rsidTr="00742FB4">
        <w:tc>
          <w:tcPr>
            <w:tcW w:w="3813" w:type="dxa"/>
            <w:gridSpan w:val="2"/>
            <w:shd w:val="clear" w:color="auto" w:fill="DEEAF6"/>
          </w:tcPr>
          <w:p w14:paraId="33D95BC3" w14:textId="0912DA34" w:rsidR="0027467E" w:rsidRPr="00337114" w:rsidRDefault="0027467E" w:rsidP="00DC16F4">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w:t>
            </w:r>
            <w:r w:rsidR="00710B8E">
              <w:rPr>
                <w:rFonts w:ascii="Lato" w:eastAsia="Calibri" w:hAnsi="Lato" w:cstheme="minorHAnsi"/>
                <w:b/>
                <w:sz w:val="22"/>
                <w:szCs w:val="22"/>
                <w:lang w:eastAsia="en-US"/>
              </w:rPr>
              <w:t xml:space="preserve"> </w:t>
            </w:r>
            <w:r w:rsidR="00C92EC1">
              <w:rPr>
                <w:rFonts w:ascii="Lato" w:eastAsia="Calibri" w:hAnsi="Lato" w:cstheme="minorHAnsi"/>
                <w:b/>
                <w:sz w:val="22"/>
                <w:szCs w:val="22"/>
                <w:lang w:eastAsia="en-US"/>
              </w:rPr>
              <w:t>i </w:t>
            </w:r>
            <w:r w:rsidRPr="00337114">
              <w:rPr>
                <w:rFonts w:ascii="Lato" w:eastAsia="Calibri" w:hAnsi="Lato" w:cstheme="minorHAnsi"/>
                <w:b/>
                <w:sz w:val="22"/>
                <w:szCs w:val="22"/>
                <w:lang w:eastAsia="en-US"/>
              </w:rPr>
              <w:t>numer działania</w:t>
            </w:r>
          </w:p>
          <w:p w14:paraId="34A21518" w14:textId="77777777" w:rsidR="0027467E" w:rsidRPr="00337114" w:rsidRDefault="0027467E" w:rsidP="00DC16F4">
            <w:pPr>
              <w:spacing w:line="276" w:lineRule="auto"/>
              <w:rPr>
                <w:rFonts w:ascii="Lato" w:eastAsia="Calibri" w:hAnsi="Lato" w:cstheme="minorHAnsi"/>
                <w:b/>
                <w:sz w:val="22"/>
                <w:szCs w:val="22"/>
                <w:lang w:eastAsia="en-US"/>
              </w:rPr>
            </w:pPr>
          </w:p>
        </w:tc>
        <w:tc>
          <w:tcPr>
            <w:tcW w:w="5352" w:type="dxa"/>
          </w:tcPr>
          <w:p w14:paraId="049AF6DD" w14:textId="7D08A24D" w:rsidR="0027467E" w:rsidRPr="00337114" w:rsidRDefault="0027467E" w:rsidP="00DC16F4">
            <w:pPr>
              <w:spacing w:after="240"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Działanie 2.1 Równość szans mężczyzn</w:t>
            </w:r>
            <w:r w:rsidR="00710B8E">
              <w:rPr>
                <w:rFonts w:ascii="Lato" w:eastAsia="Calibri" w:hAnsi="Lato" w:cstheme="minorHAnsi"/>
                <w:b/>
                <w:bCs/>
                <w:sz w:val="22"/>
                <w:szCs w:val="22"/>
                <w:lang w:eastAsia="en-US"/>
              </w:rPr>
              <w:t xml:space="preserve"> </w:t>
            </w:r>
            <w:r w:rsidR="00C92EC1">
              <w:rPr>
                <w:rFonts w:ascii="Lato" w:eastAsia="Calibri" w:hAnsi="Lato" w:cstheme="minorHAnsi"/>
                <w:b/>
                <w:bCs/>
                <w:sz w:val="22"/>
                <w:szCs w:val="22"/>
                <w:lang w:eastAsia="en-US"/>
              </w:rPr>
              <w:t>i </w:t>
            </w:r>
            <w:r w:rsidRPr="00337114">
              <w:rPr>
                <w:rFonts w:ascii="Lato" w:eastAsia="Calibri" w:hAnsi="Lato" w:cstheme="minorHAnsi"/>
                <w:b/>
                <w:bCs/>
                <w:sz w:val="22"/>
                <w:szCs w:val="22"/>
                <w:lang w:eastAsia="en-US"/>
              </w:rPr>
              <w:t>kobiet we wszystkich dziedzinach,</w:t>
            </w:r>
            <w:r w:rsidR="00C92EC1">
              <w:rPr>
                <w:rFonts w:ascii="Lato" w:eastAsia="Calibri" w:hAnsi="Lato" w:cstheme="minorHAnsi"/>
                <w:b/>
                <w:bCs/>
                <w:sz w:val="22"/>
                <w:szCs w:val="22"/>
                <w:lang w:eastAsia="en-US"/>
              </w:rPr>
              <w:t xml:space="preserve"> w </w:t>
            </w:r>
            <w:r w:rsidRPr="00337114">
              <w:rPr>
                <w:rFonts w:ascii="Lato" w:eastAsia="Calibri" w:hAnsi="Lato" w:cstheme="minorHAnsi"/>
                <w:b/>
                <w:bCs/>
                <w:sz w:val="22"/>
                <w:szCs w:val="22"/>
                <w:lang w:eastAsia="en-US"/>
              </w:rPr>
              <w:t>tym</w:t>
            </w:r>
            <w:r w:rsidR="00C92EC1">
              <w:rPr>
                <w:rFonts w:ascii="Lato" w:eastAsia="Calibri" w:hAnsi="Lato" w:cstheme="minorHAnsi"/>
                <w:b/>
                <w:bCs/>
                <w:sz w:val="22"/>
                <w:szCs w:val="22"/>
                <w:lang w:eastAsia="en-US"/>
              </w:rPr>
              <w:t xml:space="preserve"> w </w:t>
            </w:r>
            <w:r w:rsidRPr="00337114">
              <w:rPr>
                <w:rFonts w:ascii="Lato" w:eastAsia="Calibri" w:hAnsi="Lato" w:cstheme="minorHAnsi"/>
                <w:b/>
                <w:bCs/>
                <w:sz w:val="22"/>
                <w:szCs w:val="22"/>
                <w:lang w:eastAsia="en-US"/>
              </w:rPr>
              <w:t>dostępie do zatrudnienia, rozwoju kariery, godzenia życia zawodowego</w:t>
            </w:r>
            <w:r w:rsidR="00710B8E">
              <w:rPr>
                <w:rFonts w:ascii="Lato" w:eastAsia="Calibri" w:hAnsi="Lato" w:cstheme="minorHAnsi"/>
                <w:b/>
                <w:bCs/>
                <w:sz w:val="22"/>
                <w:szCs w:val="22"/>
                <w:lang w:eastAsia="en-US"/>
              </w:rPr>
              <w:t xml:space="preserve"> </w:t>
            </w:r>
            <w:r w:rsidR="00C92EC1">
              <w:rPr>
                <w:rFonts w:ascii="Lato" w:eastAsia="Calibri" w:hAnsi="Lato" w:cstheme="minorHAnsi"/>
                <w:b/>
                <w:bCs/>
                <w:sz w:val="22"/>
                <w:szCs w:val="22"/>
                <w:lang w:eastAsia="en-US"/>
              </w:rPr>
              <w:t>i </w:t>
            </w:r>
            <w:r w:rsidRPr="00337114">
              <w:rPr>
                <w:rFonts w:ascii="Lato" w:eastAsia="Calibri" w:hAnsi="Lato" w:cstheme="minorHAnsi"/>
                <w:b/>
                <w:bCs/>
                <w:sz w:val="22"/>
                <w:szCs w:val="22"/>
                <w:lang w:eastAsia="en-US"/>
              </w:rPr>
              <w:t>prywatnego</w:t>
            </w:r>
            <w:r w:rsidR="00DC16F4" w:rsidRPr="00337114">
              <w:rPr>
                <w:rFonts w:ascii="Lato" w:eastAsia="Calibri" w:hAnsi="Lato" w:cstheme="minorHAnsi"/>
                <w:b/>
                <w:bCs/>
                <w:sz w:val="22"/>
                <w:szCs w:val="22"/>
                <w:lang w:eastAsia="en-US"/>
              </w:rPr>
              <w:t xml:space="preserve"> PO WER.</w:t>
            </w:r>
          </w:p>
        </w:tc>
      </w:tr>
      <w:tr w:rsidR="0027467E" w:rsidRPr="00337114" w14:paraId="2658279A" w14:textId="77777777" w:rsidTr="00742FB4">
        <w:tc>
          <w:tcPr>
            <w:tcW w:w="3813" w:type="dxa"/>
            <w:gridSpan w:val="2"/>
            <w:shd w:val="clear" w:color="auto" w:fill="DEEAF6"/>
          </w:tcPr>
          <w:p w14:paraId="577179C3" w14:textId="77777777" w:rsidR="0027467E" w:rsidRPr="00337114" w:rsidRDefault="0027467E" w:rsidP="00DC16F4">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Nazwa konkursu</w:t>
            </w:r>
          </w:p>
        </w:tc>
        <w:tc>
          <w:tcPr>
            <w:tcW w:w="5352" w:type="dxa"/>
          </w:tcPr>
          <w:p w14:paraId="375902CF" w14:textId="005425A3" w:rsidR="0027467E" w:rsidRPr="00337114" w:rsidRDefault="0027467E"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Podniesienie kompetencji przedstawicieli władz samorządu gminnego, powiatowego, wojewódzkiego</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pracowników jednostek organizacyjnych odpowiedzialnych za rozwój form opieki na dziećmi</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wieku do lat 3</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dowolnej jednostki samorządu terytorialnego</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obrębie dowolnego województwa oraz podmiotów niegminnych planujących utworzenie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prowadzenie instytucji opieki nad dziećmi do lat 3</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dowolnej gminy</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obrębie wybranego województwa</w:t>
            </w:r>
            <w:r w:rsidR="00557D0C">
              <w:rPr>
                <w:rFonts w:ascii="Lato" w:eastAsia="Calibri" w:hAnsi="Lato" w:cstheme="minorHAnsi"/>
                <w:sz w:val="22"/>
                <w:szCs w:val="22"/>
                <w:lang w:eastAsia="en-US"/>
              </w:rPr>
              <w:t>.</w:t>
            </w:r>
          </w:p>
          <w:p w14:paraId="6CCD9849" w14:textId="77777777" w:rsidR="0027467E" w:rsidRPr="00337114" w:rsidRDefault="0027467E" w:rsidP="00742FB4">
            <w:pPr>
              <w:spacing w:line="276" w:lineRule="auto"/>
              <w:jc w:val="both"/>
              <w:rPr>
                <w:rFonts w:ascii="Lato" w:eastAsia="Calibri" w:hAnsi="Lato" w:cstheme="minorHAnsi"/>
                <w:sz w:val="22"/>
                <w:szCs w:val="22"/>
                <w:lang w:eastAsia="en-US"/>
              </w:rPr>
            </w:pPr>
          </w:p>
        </w:tc>
      </w:tr>
      <w:tr w:rsidR="0027467E" w:rsidRPr="00337114" w14:paraId="16C522BF" w14:textId="77777777" w:rsidTr="00742FB4">
        <w:tc>
          <w:tcPr>
            <w:tcW w:w="3813" w:type="dxa"/>
            <w:gridSpan w:val="2"/>
            <w:shd w:val="clear" w:color="auto" w:fill="DEEAF6"/>
          </w:tcPr>
          <w:p w14:paraId="1EF3F4D2" w14:textId="78CFBAA5" w:rsidR="0027467E" w:rsidRPr="00337114" w:rsidRDefault="0027467E" w:rsidP="00DC16F4">
            <w:pPr>
              <w:spacing w:line="276" w:lineRule="auto"/>
              <w:rPr>
                <w:rFonts w:ascii="Lato" w:eastAsia="Calibri" w:hAnsi="Lato" w:cstheme="minorHAnsi"/>
                <w:b/>
                <w:sz w:val="22"/>
                <w:szCs w:val="22"/>
                <w:lang w:eastAsia="en-US"/>
              </w:rPr>
            </w:pPr>
            <w:r w:rsidRPr="00337114">
              <w:rPr>
                <w:rFonts w:ascii="Lato" w:eastAsia="Calibri" w:hAnsi="Lato" w:cstheme="minorHAnsi"/>
                <w:b/>
                <w:bCs/>
                <w:sz w:val="22"/>
                <w:szCs w:val="22"/>
                <w:lang w:eastAsia="en-US"/>
              </w:rPr>
              <w:t>Podmioty uprawnione do ubiegania się</w:t>
            </w:r>
            <w:r w:rsidR="00C92EC1">
              <w:rPr>
                <w:rFonts w:ascii="Lato" w:eastAsia="Calibri" w:hAnsi="Lato" w:cstheme="minorHAnsi"/>
                <w:b/>
                <w:bCs/>
                <w:sz w:val="22"/>
                <w:szCs w:val="22"/>
                <w:lang w:eastAsia="en-US"/>
              </w:rPr>
              <w:t xml:space="preserve"> o </w:t>
            </w:r>
            <w:r w:rsidRPr="00337114">
              <w:rPr>
                <w:rFonts w:ascii="Lato" w:eastAsia="Calibri" w:hAnsi="Lato" w:cstheme="minorHAnsi"/>
                <w:b/>
                <w:bCs/>
                <w:sz w:val="22"/>
                <w:szCs w:val="22"/>
                <w:lang w:eastAsia="en-US"/>
              </w:rPr>
              <w:t>dofinansowanie</w:t>
            </w:r>
            <w:r w:rsidR="00C92EC1">
              <w:rPr>
                <w:rFonts w:ascii="Lato" w:eastAsia="Calibri" w:hAnsi="Lato" w:cstheme="minorHAnsi"/>
                <w:b/>
                <w:bCs/>
                <w:sz w:val="22"/>
                <w:szCs w:val="22"/>
                <w:lang w:eastAsia="en-US"/>
              </w:rPr>
              <w:t xml:space="preserve"> w </w:t>
            </w:r>
            <w:r w:rsidRPr="00337114">
              <w:rPr>
                <w:rFonts w:ascii="Lato" w:eastAsia="Calibri" w:hAnsi="Lato" w:cstheme="minorHAnsi"/>
                <w:b/>
                <w:bCs/>
                <w:sz w:val="22"/>
                <w:szCs w:val="22"/>
                <w:lang w:eastAsia="en-US"/>
              </w:rPr>
              <w:t>konkursie</w:t>
            </w:r>
          </w:p>
        </w:tc>
        <w:tc>
          <w:tcPr>
            <w:tcW w:w="5352" w:type="dxa"/>
          </w:tcPr>
          <w:p w14:paraId="1003E6C5" w14:textId="0CF68E67" w:rsidR="0027467E" w:rsidRPr="00337114" w:rsidRDefault="0027467E"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Podmioty uprawnione do ubiegania się</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dofinansowanie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konkursie to: </w:t>
            </w:r>
          </w:p>
          <w:p w14:paraId="00B8DC2D" w14:textId="76FF8262" w:rsidR="0027467E" w:rsidRPr="00337114" w:rsidRDefault="0027467E" w:rsidP="00BF04E1">
            <w:pPr>
              <w:pStyle w:val="Akapitzlist"/>
              <w:numPr>
                <w:ilvl w:val="0"/>
                <w:numId w:val="59"/>
              </w:numPr>
              <w:ind w:left="459"/>
              <w:jc w:val="both"/>
              <w:rPr>
                <w:rFonts w:ascii="Lato" w:eastAsia="Calibri" w:hAnsi="Lato" w:cstheme="minorHAnsi"/>
              </w:rPr>
            </w:pPr>
            <w:r w:rsidRPr="00337114">
              <w:rPr>
                <w:rFonts w:ascii="Lato" w:eastAsia="Calibri" w:hAnsi="Lato" w:cstheme="minorHAnsi"/>
              </w:rPr>
              <w:t>instytucje szkoleniowe zgodnie</w:t>
            </w:r>
            <w:r w:rsidR="00C92EC1">
              <w:rPr>
                <w:rFonts w:ascii="Lato" w:eastAsia="Calibri" w:hAnsi="Lato" w:cstheme="minorHAnsi"/>
              </w:rPr>
              <w:t xml:space="preserve"> z </w:t>
            </w:r>
            <w:r w:rsidRPr="00337114">
              <w:rPr>
                <w:rFonts w:ascii="Lato" w:eastAsia="Calibri" w:hAnsi="Lato" w:cstheme="minorHAnsi"/>
              </w:rPr>
              <w:t xml:space="preserve">art. 6 </w:t>
            </w:r>
            <w:r w:rsidR="00557D0C">
              <w:rPr>
                <w:rFonts w:ascii="Lato" w:eastAsia="Calibri" w:hAnsi="Lato" w:cstheme="minorHAnsi"/>
              </w:rPr>
              <w:t>u</w:t>
            </w:r>
            <w:r w:rsidRPr="00337114">
              <w:rPr>
                <w:rFonts w:ascii="Lato" w:eastAsia="Calibri" w:hAnsi="Lato" w:cstheme="minorHAnsi"/>
              </w:rPr>
              <w:t>stawy</w:t>
            </w:r>
            <w:r w:rsidR="00C92EC1">
              <w:rPr>
                <w:rFonts w:ascii="Lato" w:eastAsia="Calibri" w:hAnsi="Lato" w:cstheme="minorHAnsi"/>
              </w:rPr>
              <w:t xml:space="preserve"> o </w:t>
            </w:r>
            <w:r w:rsidRPr="00337114">
              <w:rPr>
                <w:rFonts w:ascii="Lato" w:eastAsia="Calibri" w:hAnsi="Lato" w:cstheme="minorHAnsi"/>
              </w:rPr>
              <w:t>promocji zatrudnienia</w:t>
            </w:r>
            <w:r w:rsidR="00710B8E">
              <w:rPr>
                <w:rFonts w:ascii="Lato" w:eastAsia="Calibri" w:hAnsi="Lato" w:cstheme="minorHAnsi"/>
              </w:rPr>
              <w:t xml:space="preserve"> </w:t>
            </w:r>
            <w:r w:rsidR="00C92EC1">
              <w:rPr>
                <w:rFonts w:ascii="Lato" w:eastAsia="Calibri" w:hAnsi="Lato" w:cstheme="minorHAnsi"/>
              </w:rPr>
              <w:t>i </w:t>
            </w:r>
            <w:r w:rsidRPr="00337114">
              <w:rPr>
                <w:rFonts w:ascii="Lato" w:eastAsia="Calibri" w:hAnsi="Lato" w:cstheme="minorHAnsi"/>
              </w:rPr>
              <w:t>instytucjach rynku pracy,</w:t>
            </w:r>
          </w:p>
          <w:p w14:paraId="4EE35E33" w14:textId="75A327E0" w:rsidR="0027467E" w:rsidRPr="00337114" w:rsidRDefault="0027467E" w:rsidP="00BF04E1">
            <w:pPr>
              <w:pStyle w:val="Akapitzlist"/>
              <w:numPr>
                <w:ilvl w:val="0"/>
                <w:numId w:val="59"/>
              </w:numPr>
              <w:ind w:left="459"/>
              <w:jc w:val="both"/>
              <w:rPr>
                <w:rFonts w:ascii="Lato" w:eastAsia="Calibri" w:hAnsi="Lato" w:cstheme="minorHAnsi"/>
              </w:rPr>
            </w:pPr>
            <w:r w:rsidRPr="00337114">
              <w:rPr>
                <w:rFonts w:ascii="Lato" w:eastAsia="Calibri" w:hAnsi="Lato" w:cstheme="minorHAnsi"/>
              </w:rPr>
              <w:t>organizacje pozarządowe,</w:t>
            </w:r>
          </w:p>
          <w:p w14:paraId="03A198AF" w14:textId="4E0DF05F" w:rsidR="0027467E" w:rsidRPr="00337114" w:rsidRDefault="0027467E" w:rsidP="00BF04E1">
            <w:pPr>
              <w:pStyle w:val="Akapitzlist"/>
              <w:numPr>
                <w:ilvl w:val="0"/>
                <w:numId w:val="59"/>
              </w:numPr>
              <w:ind w:left="459"/>
              <w:jc w:val="both"/>
              <w:rPr>
                <w:rFonts w:ascii="Lato" w:eastAsia="Calibri" w:hAnsi="Lato" w:cstheme="minorHAnsi"/>
              </w:rPr>
            </w:pPr>
            <w:r w:rsidRPr="00337114">
              <w:rPr>
                <w:rFonts w:ascii="Lato" w:eastAsia="Calibri" w:hAnsi="Lato" w:cstheme="minorHAnsi"/>
              </w:rPr>
              <w:t>podmioty ekonomii społecznej,</w:t>
            </w:r>
          </w:p>
          <w:p w14:paraId="696B1B75" w14:textId="5FDC495F" w:rsidR="0027467E" w:rsidRPr="00337114" w:rsidRDefault="0027467E" w:rsidP="00BF04E1">
            <w:pPr>
              <w:pStyle w:val="Akapitzlist"/>
              <w:numPr>
                <w:ilvl w:val="0"/>
                <w:numId w:val="59"/>
              </w:numPr>
              <w:ind w:left="459"/>
              <w:jc w:val="both"/>
              <w:rPr>
                <w:rFonts w:ascii="Lato" w:eastAsia="Calibri" w:hAnsi="Lato" w:cstheme="minorHAnsi"/>
              </w:rPr>
            </w:pPr>
            <w:r w:rsidRPr="00337114">
              <w:rPr>
                <w:rFonts w:ascii="Lato" w:eastAsia="Calibri" w:hAnsi="Lato" w:cstheme="minorHAnsi"/>
              </w:rPr>
              <w:t>partnerzy społeczni zgodnie</w:t>
            </w:r>
            <w:r w:rsidR="00C92EC1">
              <w:rPr>
                <w:rFonts w:ascii="Lato" w:eastAsia="Calibri" w:hAnsi="Lato" w:cstheme="minorHAnsi"/>
              </w:rPr>
              <w:t xml:space="preserve"> z </w:t>
            </w:r>
            <w:r w:rsidRPr="00337114">
              <w:rPr>
                <w:rFonts w:ascii="Lato" w:eastAsia="Calibri" w:hAnsi="Lato" w:cstheme="minorHAnsi"/>
              </w:rPr>
              <w:t>definicją przyjętą</w:t>
            </w:r>
            <w:r w:rsidR="00C92EC1">
              <w:rPr>
                <w:rFonts w:ascii="Lato" w:eastAsia="Calibri" w:hAnsi="Lato" w:cstheme="minorHAnsi"/>
              </w:rPr>
              <w:t xml:space="preserve"> w </w:t>
            </w:r>
            <w:r w:rsidRPr="00337114">
              <w:rPr>
                <w:rFonts w:ascii="Lato" w:eastAsia="Calibri" w:hAnsi="Lato" w:cstheme="minorHAnsi"/>
              </w:rPr>
              <w:t>PO WER,</w:t>
            </w:r>
          </w:p>
          <w:p w14:paraId="4D0945F3" w14:textId="27123D39" w:rsidR="0027467E" w:rsidRPr="00337114" w:rsidRDefault="0027467E" w:rsidP="00BF04E1">
            <w:pPr>
              <w:pStyle w:val="Akapitzlist"/>
              <w:numPr>
                <w:ilvl w:val="0"/>
                <w:numId w:val="59"/>
              </w:numPr>
              <w:ind w:left="459"/>
              <w:jc w:val="both"/>
              <w:rPr>
                <w:rFonts w:ascii="Lato" w:eastAsia="Calibri" w:hAnsi="Lato" w:cstheme="minorHAnsi"/>
              </w:rPr>
            </w:pPr>
            <w:r w:rsidRPr="00337114">
              <w:rPr>
                <w:rFonts w:ascii="Lato" w:eastAsia="Calibri" w:hAnsi="Lato" w:cstheme="minorHAnsi"/>
              </w:rPr>
              <w:t>instytucje publiczne,</w:t>
            </w:r>
          </w:p>
          <w:p w14:paraId="77CD4B13" w14:textId="1A6245A9" w:rsidR="0027467E" w:rsidRPr="00337114" w:rsidRDefault="0027467E" w:rsidP="00BF04E1">
            <w:pPr>
              <w:pStyle w:val="Akapitzlist"/>
              <w:numPr>
                <w:ilvl w:val="0"/>
                <w:numId w:val="59"/>
              </w:numPr>
              <w:ind w:left="459"/>
              <w:jc w:val="both"/>
              <w:rPr>
                <w:rFonts w:ascii="Lato" w:eastAsia="Calibri" w:hAnsi="Lato" w:cstheme="minorHAnsi"/>
              </w:rPr>
            </w:pPr>
            <w:r w:rsidRPr="00337114">
              <w:rPr>
                <w:rFonts w:ascii="Lato" w:eastAsia="Calibri" w:hAnsi="Lato" w:cstheme="minorHAnsi"/>
              </w:rPr>
              <w:t>ogólnopolskie stowarzyszenia</w:t>
            </w:r>
            <w:r w:rsidR="00710B8E">
              <w:rPr>
                <w:rFonts w:ascii="Lato" w:eastAsia="Calibri" w:hAnsi="Lato" w:cstheme="minorHAnsi"/>
              </w:rPr>
              <w:t xml:space="preserve"> </w:t>
            </w:r>
            <w:r w:rsidR="00C92EC1">
              <w:rPr>
                <w:rFonts w:ascii="Lato" w:eastAsia="Calibri" w:hAnsi="Lato" w:cstheme="minorHAnsi"/>
              </w:rPr>
              <w:t>i </w:t>
            </w:r>
            <w:r w:rsidRPr="00337114">
              <w:rPr>
                <w:rFonts w:ascii="Lato" w:eastAsia="Calibri" w:hAnsi="Lato" w:cstheme="minorHAnsi"/>
              </w:rPr>
              <w:t xml:space="preserve">związki jednostek samorządu terytorialnego, </w:t>
            </w:r>
          </w:p>
          <w:p w14:paraId="19C602E7" w14:textId="60038941" w:rsidR="0027467E" w:rsidRPr="00337114" w:rsidRDefault="0027467E" w:rsidP="00BF04E1">
            <w:pPr>
              <w:pStyle w:val="Akapitzlist"/>
              <w:numPr>
                <w:ilvl w:val="0"/>
                <w:numId w:val="59"/>
              </w:numPr>
              <w:ind w:left="459"/>
              <w:jc w:val="both"/>
              <w:rPr>
                <w:rFonts w:ascii="Lato" w:eastAsia="Calibri" w:hAnsi="Lato" w:cstheme="minorHAnsi"/>
              </w:rPr>
            </w:pPr>
            <w:r w:rsidRPr="00337114">
              <w:rPr>
                <w:rFonts w:ascii="Lato" w:eastAsia="Calibri" w:hAnsi="Lato" w:cstheme="minorHAnsi"/>
              </w:rPr>
              <w:t>federacje lub związki organizacji pozarządowych</w:t>
            </w:r>
            <w:r w:rsidR="00710B8E">
              <w:rPr>
                <w:rFonts w:ascii="Lato" w:eastAsia="Calibri" w:hAnsi="Lato" w:cstheme="minorHAnsi"/>
              </w:rPr>
              <w:t xml:space="preserve"> </w:t>
            </w:r>
            <w:r w:rsidR="00C92EC1">
              <w:rPr>
                <w:rFonts w:ascii="Lato" w:eastAsia="Calibri" w:hAnsi="Lato" w:cstheme="minorHAnsi"/>
              </w:rPr>
              <w:t>i </w:t>
            </w:r>
            <w:r w:rsidRPr="00337114">
              <w:rPr>
                <w:rFonts w:ascii="Lato" w:eastAsia="Calibri" w:hAnsi="Lato" w:cstheme="minorHAnsi"/>
              </w:rPr>
              <w:t>podmiotów ekonomii społecznej,</w:t>
            </w:r>
          </w:p>
          <w:p w14:paraId="6D775A03" w14:textId="5B45615C" w:rsidR="0027467E" w:rsidRPr="00337114" w:rsidRDefault="0027467E" w:rsidP="00BF04E1">
            <w:pPr>
              <w:pStyle w:val="Akapitzlist"/>
              <w:numPr>
                <w:ilvl w:val="0"/>
                <w:numId w:val="59"/>
              </w:numPr>
              <w:ind w:left="459"/>
              <w:jc w:val="both"/>
              <w:rPr>
                <w:rFonts w:ascii="Lato" w:eastAsia="Calibri" w:hAnsi="Lato" w:cstheme="minorHAnsi"/>
              </w:rPr>
            </w:pPr>
            <w:r w:rsidRPr="00337114">
              <w:rPr>
                <w:rFonts w:ascii="Lato" w:eastAsia="Calibri" w:hAnsi="Lato" w:cstheme="minorHAnsi"/>
              </w:rPr>
              <w:t>jednostki naukowe,</w:t>
            </w:r>
            <w:r w:rsidR="00C92EC1">
              <w:rPr>
                <w:rFonts w:ascii="Lato" w:eastAsia="Calibri" w:hAnsi="Lato" w:cstheme="minorHAnsi"/>
              </w:rPr>
              <w:t xml:space="preserve"> w </w:t>
            </w:r>
            <w:r w:rsidRPr="00337114">
              <w:rPr>
                <w:rFonts w:ascii="Lato" w:eastAsia="Calibri" w:hAnsi="Lato" w:cstheme="minorHAnsi"/>
              </w:rPr>
              <w:t>tym instytuty badawcze</w:t>
            </w:r>
            <w:r w:rsidR="00DC16F4" w:rsidRPr="00337114">
              <w:rPr>
                <w:rFonts w:ascii="Lato" w:eastAsia="Calibri" w:hAnsi="Lato" w:cstheme="minorHAnsi"/>
              </w:rPr>
              <w:t>.</w:t>
            </w:r>
          </w:p>
        </w:tc>
      </w:tr>
      <w:tr w:rsidR="0027467E" w:rsidRPr="00337114" w14:paraId="064883FE" w14:textId="77777777" w:rsidTr="00742FB4">
        <w:trPr>
          <w:trHeight w:val="338"/>
        </w:trPr>
        <w:tc>
          <w:tcPr>
            <w:tcW w:w="552" w:type="dxa"/>
            <w:vMerge w:val="restart"/>
            <w:shd w:val="clear" w:color="auto" w:fill="DEEAF6"/>
          </w:tcPr>
          <w:p w14:paraId="23D2C464" w14:textId="77777777" w:rsidR="0027467E" w:rsidRPr="00337114" w:rsidRDefault="0027467E" w:rsidP="00DC16F4">
            <w:pPr>
              <w:spacing w:line="276" w:lineRule="auto"/>
              <w:rPr>
                <w:rFonts w:ascii="Lato" w:eastAsia="Calibri" w:hAnsi="Lato" w:cstheme="minorHAnsi"/>
                <w:b/>
                <w:sz w:val="22"/>
                <w:szCs w:val="22"/>
                <w:lang w:eastAsia="en-US"/>
              </w:rPr>
            </w:pPr>
          </w:p>
        </w:tc>
        <w:tc>
          <w:tcPr>
            <w:tcW w:w="3261" w:type="dxa"/>
            <w:shd w:val="clear" w:color="auto" w:fill="DEEAF6"/>
          </w:tcPr>
          <w:p w14:paraId="67C50359" w14:textId="29E0F271" w:rsidR="0027467E" w:rsidRPr="00337114" w:rsidRDefault="0027467E" w:rsidP="00DC16F4">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konkursu ogłoszonego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tc>
        <w:tc>
          <w:tcPr>
            <w:tcW w:w="5352" w:type="dxa"/>
          </w:tcPr>
          <w:p w14:paraId="0C1E5111" w14:textId="702CA373" w:rsidR="0027467E" w:rsidRPr="00337114" w:rsidRDefault="00B378B1" w:rsidP="00742FB4">
            <w:pPr>
              <w:spacing w:line="276" w:lineRule="auto"/>
              <w:jc w:val="both"/>
              <w:rPr>
                <w:rFonts w:ascii="Lato" w:eastAsia="Calibri" w:hAnsi="Lato" w:cstheme="minorHAnsi"/>
                <w:b/>
                <w:sz w:val="22"/>
                <w:szCs w:val="22"/>
                <w:lang w:eastAsia="en-US"/>
              </w:rPr>
            </w:pPr>
            <w:r>
              <w:rPr>
                <w:rFonts w:ascii="Lato" w:eastAsia="Calibri" w:hAnsi="Lato" w:cstheme="minorHAnsi"/>
                <w:b/>
                <w:sz w:val="22"/>
                <w:szCs w:val="22"/>
                <w:lang w:eastAsia="en-US"/>
              </w:rPr>
              <w:t>-</w:t>
            </w:r>
          </w:p>
          <w:p w14:paraId="0218A397" w14:textId="77777777" w:rsidR="0027467E" w:rsidRPr="00337114" w:rsidRDefault="0027467E" w:rsidP="00742FB4">
            <w:pPr>
              <w:spacing w:line="276" w:lineRule="auto"/>
              <w:jc w:val="both"/>
              <w:rPr>
                <w:rFonts w:ascii="Lato" w:eastAsia="Calibri" w:hAnsi="Lato" w:cstheme="minorHAnsi"/>
                <w:b/>
                <w:sz w:val="22"/>
                <w:szCs w:val="22"/>
                <w:lang w:eastAsia="en-US"/>
              </w:rPr>
            </w:pPr>
          </w:p>
        </w:tc>
      </w:tr>
      <w:tr w:rsidR="0027467E" w:rsidRPr="00337114" w14:paraId="35BCC4B6" w14:textId="77777777" w:rsidTr="00D96447">
        <w:trPr>
          <w:trHeight w:val="338"/>
        </w:trPr>
        <w:tc>
          <w:tcPr>
            <w:tcW w:w="552" w:type="dxa"/>
            <w:vMerge/>
            <w:shd w:val="clear" w:color="auto" w:fill="DEEAF6"/>
          </w:tcPr>
          <w:p w14:paraId="26FC5A3B" w14:textId="77777777" w:rsidR="0027467E" w:rsidRPr="00337114" w:rsidRDefault="0027467E" w:rsidP="00DC16F4">
            <w:pPr>
              <w:spacing w:line="276" w:lineRule="auto"/>
              <w:rPr>
                <w:rFonts w:ascii="Lato" w:eastAsia="Calibri" w:hAnsi="Lato" w:cstheme="minorHAnsi"/>
                <w:b/>
                <w:sz w:val="22"/>
                <w:szCs w:val="22"/>
                <w:lang w:eastAsia="en-US"/>
              </w:rPr>
            </w:pPr>
          </w:p>
        </w:tc>
        <w:tc>
          <w:tcPr>
            <w:tcW w:w="8613" w:type="dxa"/>
            <w:gridSpan w:val="2"/>
            <w:shd w:val="clear" w:color="auto" w:fill="DEEAF6"/>
          </w:tcPr>
          <w:p w14:paraId="3A1E4152" w14:textId="77777777" w:rsidR="0027467E" w:rsidRPr="00337114" w:rsidRDefault="0027467E" w:rsidP="00DC16F4">
            <w:pPr>
              <w:spacing w:line="276" w:lineRule="auto"/>
              <w:rPr>
                <w:rFonts w:ascii="Lato" w:eastAsia="Calibri" w:hAnsi="Lato" w:cstheme="minorHAnsi"/>
                <w:b/>
                <w:sz w:val="22"/>
                <w:szCs w:val="22"/>
                <w:lang w:eastAsia="en-US"/>
              </w:rPr>
            </w:pPr>
            <w:r w:rsidRPr="00337114">
              <w:rPr>
                <w:rFonts w:ascii="Lato" w:eastAsia="Calibri" w:hAnsi="Lato" w:cstheme="minorHAnsi"/>
                <w:b/>
                <w:i/>
                <w:sz w:val="22"/>
                <w:szCs w:val="22"/>
                <w:lang w:eastAsia="en-US"/>
              </w:rPr>
              <w:t>lub</w:t>
            </w:r>
          </w:p>
        </w:tc>
      </w:tr>
      <w:tr w:rsidR="0027467E" w:rsidRPr="00337114" w14:paraId="15260AA7" w14:textId="77777777" w:rsidTr="00742FB4">
        <w:tc>
          <w:tcPr>
            <w:tcW w:w="552" w:type="dxa"/>
            <w:vMerge/>
            <w:shd w:val="clear" w:color="auto" w:fill="DEEAF6"/>
          </w:tcPr>
          <w:p w14:paraId="25D35B14" w14:textId="77777777" w:rsidR="0027467E" w:rsidRPr="00337114" w:rsidRDefault="0027467E" w:rsidP="00DC16F4">
            <w:pPr>
              <w:spacing w:line="276" w:lineRule="auto"/>
              <w:rPr>
                <w:rFonts w:ascii="Lato" w:eastAsia="Calibri" w:hAnsi="Lato" w:cstheme="minorHAnsi"/>
                <w:b/>
                <w:sz w:val="22"/>
                <w:szCs w:val="22"/>
                <w:lang w:eastAsia="en-US"/>
              </w:rPr>
            </w:pPr>
          </w:p>
        </w:tc>
        <w:tc>
          <w:tcPr>
            <w:tcW w:w="3261" w:type="dxa"/>
            <w:shd w:val="clear" w:color="auto" w:fill="DEEAF6"/>
          </w:tcPr>
          <w:p w14:paraId="3859C364" w14:textId="1A9A1E1C" w:rsidR="0027467E" w:rsidRPr="00337114" w:rsidRDefault="0027467E" w:rsidP="00DC16F4">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konkursu ogłoszonego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latach </w:t>
            </w:r>
            <w:r w:rsidR="00024EFC" w:rsidRPr="00337114">
              <w:rPr>
                <w:rFonts w:ascii="Lato" w:eastAsia="Calibri" w:hAnsi="Lato" w:cstheme="minorHAnsi"/>
                <w:b/>
                <w:sz w:val="22"/>
                <w:szCs w:val="22"/>
                <w:lang w:eastAsia="en-US"/>
              </w:rPr>
              <w:t>poprzednich,</w:t>
            </w:r>
            <w:r w:rsidRPr="00337114">
              <w:rPr>
                <w:rFonts w:ascii="Lato" w:eastAsia="Calibri" w:hAnsi="Lato" w:cstheme="minorHAnsi"/>
                <w:b/>
                <w:sz w:val="22"/>
                <w:szCs w:val="22"/>
                <w:lang w:eastAsia="en-US"/>
              </w:rPr>
              <w:t xml:space="preserve"> ale wdrażanego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okresie sprawozdawczym</w:t>
            </w:r>
          </w:p>
        </w:tc>
        <w:tc>
          <w:tcPr>
            <w:tcW w:w="5352" w:type="dxa"/>
          </w:tcPr>
          <w:p w14:paraId="011C0EB4" w14:textId="77777777" w:rsidR="00AA35AE" w:rsidRPr="00337114" w:rsidRDefault="00AA35AE" w:rsidP="00742FB4">
            <w:pPr>
              <w:spacing w:line="276" w:lineRule="auto"/>
              <w:jc w:val="both"/>
              <w:rPr>
                <w:rFonts w:ascii="Lato" w:eastAsia="Calibri" w:hAnsi="Lato" w:cstheme="minorHAnsi"/>
                <w:sz w:val="22"/>
                <w:szCs w:val="22"/>
                <w:lang w:eastAsia="en-US"/>
              </w:rPr>
            </w:pPr>
          </w:p>
          <w:p w14:paraId="66A9A4D9" w14:textId="3F508960" w:rsidR="0027467E" w:rsidRPr="00337114" w:rsidRDefault="0027467E"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14 220 000,00 </w:t>
            </w:r>
            <w:r w:rsidR="006A1177">
              <w:rPr>
                <w:rFonts w:ascii="Lato" w:eastAsia="Calibri" w:hAnsi="Lato" w:cstheme="minorHAnsi"/>
                <w:sz w:val="22"/>
                <w:szCs w:val="22"/>
                <w:lang w:eastAsia="en-US"/>
              </w:rPr>
              <w:t>zł</w:t>
            </w:r>
          </w:p>
        </w:tc>
      </w:tr>
      <w:tr w:rsidR="0027467E" w:rsidRPr="00337114" w14:paraId="3D82B712" w14:textId="77777777" w:rsidTr="00742FB4">
        <w:tc>
          <w:tcPr>
            <w:tcW w:w="3813" w:type="dxa"/>
            <w:gridSpan w:val="2"/>
            <w:shd w:val="clear" w:color="auto" w:fill="DEEAF6"/>
          </w:tcPr>
          <w:p w14:paraId="6F7358C5" w14:textId="77777777" w:rsidR="0027467E" w:rsidRPr="00337114" w:rsidRDefault="0027467E" w:rsidP="00DC16F4">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konkursu</w:t>
            </w:r>
          </w:p>
        </w:tc>
        <w:tc>
          <w:tcPr>
            <w:tcW w:w="5352" w:type="dxa"/>
          </w:tcPr>
          <w:p w14:paraId="18A999EC" w14:textId="033EBCDD" w:rsidR="0027467E" w:rsidRPr="00337114" w:rsidRDefault="0027467E" w:rsidP="00DC16F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Podniesienie kompetencji przedstawicieli podmiotów gminnych</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niegminnych, którzy planują utworzenie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00CA0E59" w:rsidRPr="00337114">
              <w:rPr>
                <w:rFonts w:ascii="Lato" w:eastAsia="Calibri" w:hAnsi="Lato" w:cstheme="minorHAnsi"/>
                <w:sz w:val="22"/>
                <w:szCs w:val="22"/>
                <w:lang w:eastAsia="en-US"/>
              </w:rPr>
              <w:t>prowadzenie ośrodka</w:t>
            </w:r>
            <w:r w:rsidRPr="00337114">
              <w:rPr>
                <w:rFonts w:ascii="Lato" w:eastAsia="Calibri" w:hAnsi="Lato" w:cstheme="minorHAnsi"/>
                <w:sz w:val="22"/>
                <w:szCs w:val="22"/>
                <w:lang w:eastAsia="en-US"/>
              </w:rPr>
              <w:t xml:space="preserve"> opieki nad dziećmi do lat 3</w:t>
            </w:r>
          </w:p>
        </w:tc>
      </w:tr>
      <w:tr w:rsidR="0027467E" w:rsidRPr="00337114" w14:paraId="2DFB04CF" w14:textId="77777777" w:rsidTr="00742FB4">
        <w:tc>
          <w:tcPr>
            <w:tcW w:w="3813" w:type="dxa"/>
            <w:gridSpan w:val="2"/>
            <w:shd w:val="clear" w:color="auto" w:fill="DEEAF6"/>
          </w:tcPr>
          <w:p w14:paraId="5AB5FA30" w14:textId="77777777" w:rsidR="0027467E" w:rsidRPr="00337114" w:rsidRDefault="0027467E" w:rsidP="00DC16F4">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ogłoszenia konkursu</w:t>
            </w:r>
          </w:p>
        </w:tc>
        <w:tc>
          <w:tcPr>
            <w:tcW w:w="5352" w:type="dxa"/>
          </w:tcPr>
          <w:p w14:paraId="08292848" w14:textId="77777777" w:rsidR="0027467E" w:rsidRPr="00337114" w:rsidRDefault="0027467E" w:rsidP="00DC16F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29.03.2019 r.</w:t>
            </w:r>
          </w:p>
        </w:tc>
      </w:tr>
      <w:tr w:rsidR="0027467E" w:rsidRPr="00337114" w14:paraId="15DED4E6" w14:textId="77777777" w:rsidTr="00742FB4">
        <w:tc>
          <w:tcPr>
            <w:tcW w:w="3813" w:type="dxa"/>
            <w:gridSpan w:val="2"/>
            <w:shd w:val="clear" w:color="auto" w:fill="DEEAF6"/>
          </w:tcPr>
          <w:p w14:paraId="11F44AF3" w14:textId="77777777" w:rsidR="0027467E" w:rsidRPr="00337114" w:rsidRDefault="0027467E" w:rsidP="00DC16F4">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zakończenia konkursu</w:t>
            </w:r>
          </w:p>
        </w:tc>
        <w:tc>
          <w:tcPr>
            <w:tcW w:w="5352" w:type="dxa"/>
          </w:tcPr>
          <w:p w14:paraId="70B97588" w14:textId="77777777" w:rsidR="0027467E" w:rsidRPr="00337114" w:rsidRDefault="0027467E" w:rsidP="00DC16F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Nabór wniosków trwał do 31.05.2019 br. (do godziny 12.00)</w:t>
            </w:r>
          </w:p>
        </w:tc>
      </w:tr>
      <w:tr w:rsidR="0027467E" w:rsidRPr="00337114" w14:paraId="1F98338B" w14:textId="77777777" w:rsidTr="00742FB4">
        <w:tc>
          <w:tcPr>
            <w:tcW w:w="3813" w:type="dxa"/>
            <w:gridSpan w:val="2"/>
            <w:shd w:val="clear" w:color="auto" w:fill="DEEAF6"/>
          </w:tcPr>
          <w:p w14:paraId="209A4403" w14:textId="04033C37" w:rsidR="0027467E" w:rsidRPr="00337114" w:rsidRDefault="0027467E" w:rsidP="00DC16F4">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Liczba wniosków, które wpłynęły</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odpowiedzi na ogłoszony konkurs (w tym od ngo)</w:t>
            </w:r>
          </w:p>
        </w:tc>
        <w:tc>
          <w:tcPr>
            <w:tcW w:w="5352" w:type="dxa"/>
          </w:tcPr>
          <w:p w14:paraId="592FF35E" w14:textId="77777777" w:rsidR="0027467E" w:rsidRPr="00337114" w:rsidRDefault="0027467E"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39</w:t>
            </w:r>
          </w:p>
        </w:tc>
      </w:tr>
      <w:tr w:rsidR="0027467E" w:rsidRPr="00337114" w14:paraId="0EF24B47" w14:textId="77777777" w:rsidTr="00742FB4">
        <w:tc>
          <w:tcPr>
            <w:tcW w:w="3813" w:type="dxa"/>
            <w:gridSpan w:val="2"/>
            <w:shd w:val="clear" w:color="auto" w:fill="DEEAF6"/>
          </w:tcPr>
          <w:p w14:paraId="2CFE1F88" w14:textId="77777777" w:rsidR="0027467E" w:rsidRPr="00337114" w:rsidRDefault="0027467E" w:rsidP="00DC16F4">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wniosków przeznaczonych do dofinansowania (w tym od ngo)</w:t>
            </w:r>
          </w:p>
        </w:tc>
        <w:tc>
          <w:tcPr>
            <w:tcW w:w="5352" w:type="dxa"/>
          </w:tcPr>
          <w:p w14:paraId="2C0C7B8D" w14:textId="77777777" w:rsidR="0027467E" w:rsidRPr="00337114" w:rsidRDefault="0027467E"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15</w:t>
            </w:r>
          </w:p>
          <w:p w14:paraId="75EC8D36" w14:textId="77777777" w:rsidR="0027467E" w:rsidRPr="00337114" w:rsidRDefault="0027467E" w:rsidP="00742FB4">
            <w:pPr>
              <w:spacing w:line="276" w:lineRule="auto"/>
              <w:jc w:val="both"/>
              <w:rPr>
                <w:rFonts w:ascii="Lato" w:eastAsia="Calibri" w:hAnsi="Lato" w:cstheme="minorHAnsi"/>
                <w:sz w:val="22"/>
                <w:szCs w:val="22"/>
                <w:lang w:eastAsia="en-US"/>
              </w:rPr>
            </w:pPr>
          </w:p>
        </w:tc>
      </w:tr>
      <w:tr w:rsidR="0027467E" w:rsidRPr="00337114" w14:paraId="1EBAE581" w14:textId="77777777" w:rsidTr="00742FB4">
        <w:tc>
          <w:tcPr>
            <w:tcW w:w="3813" w:type="dxa"/>
            <w:gridSpan w:val="2"/>
            <w:shd w:val="clear" w:color="auto" w:fill="DEEAF6"/>
          </w:tcPr>
          <w:p w14:paraId="003EA39C" w14:textId="347D8DF5" w:rsidR="0027467E" w:rsidRPr="00337114" w:rsidRDefault="0027467E" w:rsidP="00DC16F4">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5F5A1A96" w14:textId="5BE20783" w:rsidR="0027467E" w:rsidRPr="00337114" w:rsidRDefault="0027467E" w:rsidP="00DC16F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5</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tym realizowanych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2023 r. - 3</w:t>
            </w:r>
          </w:p>
        </w:tc>
      </w:tr>
      <w:tr w:rsidR="0027467E" w:rsidRPr="00337114" w14:paraId="0F1A7D9A" w14:textId="77777777" w:rsidTr="00742FB4">
        <w:tc>
          <w:tcPr>
            <w:tcW w:w="3813" w:type="dxa"/>
            <w:gridSpan w:val="2"/>
            <w:shd w:val="clear" w:color="auto" w:fill="DEEAF6"/>
          </w:tcPr>
          <w:p w14:paraId="030346C1" w14:textId="6DEE46AB" w:rsidR="0027467E" w:rsidRPr="00337114" w:rsidRDefault="0027467E" w:rsidP="00DC16F4">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2AD6D79D" w14:textId="77777777" w:rsidR="0027467E" w:rsidRPr="00337114" w:rsidRDefault="0027467E" w:rsidP="00DC16F4">
            <w:pPr>
              <w:spacing w:after="240" w:line="276" w:lineRule="auto"/>
              <w:jc w:val="both"/>
              <w:rPr>
                <w:rFonts w:ascii="Lato" w:eastAsia="Calibri" w:hAnsi="Lato" w:cstheme="minorHAnsi"/>
                <w:sz w:val="22"/>
                <w:szCs w:val="22"/>
                <w:lang w:eastAsia="en-US"/>
              </w:rPr>
            </w:pPr>
            <w:r w:rsidRPr="00337114">
              <w:rPr>
                <w:rFonts w:ascii="Lato" w:eastAsia="Calibri" w:hAnsi="Lato" w:cstheme="minorHAnsi"/>
                <w:bCs/>
                <w:sz w:val="22"/>
                <w:szCs w:val="22"/>
                <w:lang w:eastAsia="en-US"/>
              </w:rPr>
              <w:t>2 076 141,25</w:t>
            </w:r>
          </w:p>
        </w:tc>
      </w:tr>
      <w:tr w:rsidR="0027467E" w:rsidRPr="00337114" w14:paraId="213DEA23" w14:textId="77777777" w:rsidTr="00742FB4">
        <w:tc>
          <w:tcPr>
            <w:tcW w:w="3813" w:type="dxa"/>
            <w:gridSpan w:val="2"/>
            <w:shd w:val="clear" w:color="auto" w:fill="DEEAF6"/>
          </w:tcPr>
          <w:p w14:paraId="06512F14" w14:textId="0569B4A7" w:rsidR="0027467E" w:rsidRPr="00337114" w:rsidRDefault="0027467E" w:rsidP="00DC16F4">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osób wspartych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ramach konkursu </w:t>
            </w:r>
            <w:r w:rsidRPr="00337114">
              <w:rPr>
                <w:rFonts w:ascii="Lato" w:eastAsia="Calibri" w:hAnsi="Lato" w:cstheme="minorHAnsi"/>
                <w:b/>
                <w:i/>
                <w:sz w:val="22"/>
                <w:szCs w:val="22"/>
                <w:lang w:eastAsia="en-US"/>
              </w:rPr>
              <w:t>(jeśli dotyczy)</w:t>
            </w:r>
          </w:p>
        </w:tc>
        <w:tc>
          <w:tcPr>
            <w:tcW w:w="5352" w:type="dxa"/>
          </w:tcPr>
          <w:p w14:paraId="7387B33B" w14:textId="77777777" w:rsidR="0027467E" w:rsidRPr="00337114" w:rsidRDefault="0027467E"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1802</w:t>
            </w:r>
          </w:p>
          <w:p w14:paraId="37F3DBA4" w14:textId="77777777" w:rsidR="0027467E" w:rsidRPr="00337114" w:rsidRDefault="0027467E" w:rsidP="00742FB4">
            <w:pPr>
              <w:spacing w:line="276" w:lineRule="auto"/>
              <w:jc w:val="both"/>
              <w:rPr>
                <w:rFonts w:ascii="Lato" w:eastAsia="Calibri" w:hAnsi="Lato" w:cstheme="minorHAnsi"/>
                <w:sz w:val="22"/>
                <w:szCs w:val="22"/>
                <w:lang w:eastAsia="en-US"/>
              </w:rPr>
            </w:pPr>
          </w:p>
        </w:tc>
      </w:tr>
      <w:tr w:rsidR="0027467E" w:rsidRPr="00337114" w14:paraId="152CF34D" w14:textId="77777777" w:rsidTr="00742FB4">
        <w:tc>
          <w:tcPr>
            <w:tcW w:w="3813" w:type="dxa"/>
            <w:gridSpan w:val="2"/>
            <w:shd w:val="clear" w:color="auto" w:fill="DEEAF6"/>
          </w:tcPr>
          <w:p w14:paraId="635F89E5" w14:textId="77777777" w:rsidR="0027467E" w:rsidRPr="00337114" w:rsidRDefault="0027467E" w:rsidP="00DC16F4">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Konkurs wdrażany przez:</w:t>
            </w:r>
          </w:p>
        </w:tc>
        <w:tc>
          <w:tcPr>
            <w:tcW w:w="5352" w:type="dxa"/>
          </w:tcPr>
          <w:p w14:paraId="40EB1261" w14:textId="1CD6ECAC" w:rsidR="0027467E" w:rsidRPr="00337114" w:rsidRDefault="0027467E" w:rsidP="00DC16F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Instytucja Pośrednicząca – Departament Wdrażania EFS</w:t>
            </w:r>
            <w:r w:rsidR="00C92EC1">
              <w:rPr>
                <w:rFonts w:ascii="Lato" w:eastAsia="Calibri" w:hAnsi="Lato" w:cstheme="minorHAnsi"/>
                <w:sz w:val="22"/>
                <w:szCs w:val="22"/>
                <w:lang w:eastAsia="en-US"/>
              </w:rPr>
              <w:t xml:space="preserve"> w </w:t>
            </w:r>
            <w:r w:rsidR="00BF04E1">
              <w:rPr>
                <w:rFonts w:ascii="Lato" w:hAnsi="Lato"/>
                <w:sz w:val="22"/>
                <w:szCs w:val="22"/>
              </w:rPr>
              <w:t>MRiPS.</w:t>
            </w:r>
          </w:p>
        </w:tc>
      </w:tr>
    </w:tbl>
    <w:p w14:paraId="5F0EFC99" w14:textId="5402B5FE" w:rsidR="0027467E" w:rsidRPr="00337114" w:rsidRDefault="0027467E" w:rsidP="00984965">
      <w:pPr>
        <w:spacing w:line="276" w:lineRule="auto"/>
        <w:contextualSpacing/>
        <w:jc w:val="both"/>
        <w:rPr>
          <w:rFonts w:ascii="Lato" w:hAnsi="Lato" w:cstheme="minorHAnsi"/>
          <w:bCs/>
          <w:sz w:val="22"/>
          <w:szCs w:val="22"/>
        </w:rPr>
      </w:pPr>
    </w:p>
    <w:p w14:paraId="070CAE31" w14:textId="39661BFF" w:rsidR="0027467E" w:rsidRPr="00337114" w:rsidRDefault="0027467E" w:rsidP="00984965">
      <w:pPr>
        <w:spacing w:line="276" w:lineRule="auto"/>
        <w:contextualSpacing/>
        <w:jc w:val="both"/>
        <w:rPr>
          <w:rFonts w:ascii="Lato" w:hAnsi="Lato" w:cstheme="minorHAnsi"/>
          <w:bCs/>
          <w:sz w:val="22"/>
          <w:szCs w:val="22"/>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552"/>
        <w:gridCol w:w="3261"/>
        <w:gridCol w:w="5352"/>
      </w:tblGrid>
      <w:tr w:rsidR="0027467E" w:rsidRPr="00337114" w14:paraId="516356DC" w14:textId="77777777" w:rsidTr="00742FB4">
        <w:tc>
          <w:tcPr>
            <w:tcW w:w="3813" w:type="dxa"/>
            <w:gridSpan w:val="2"/>
            <w:shd w:val="clear" w:color="auto" w:fill="DEEAF6"/>
          </w:tcPr>
          <w:p w14:paraId="47105A2B" w14:textId="6956FE46"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w:t>
            </w:r>
            <w:r w:rsidR="00710B8E">
              <w:rPr>
                <w:rFonts w:ascii="Lato" w:eastAsia="Calibri" w:hAnsi="Lato" w:cstheme="minorHAnsi"/>
                <w:b/>
                <w:sz w:val="22"/>
                <w:szCs w:val="22"/>
                <w:lang w:eastAsia="en-US"/>
              </w:rPr>
              <w:t xml:space="preserve"> </w:t>
            </w:r>
            <w:r w:rsidR="00C92EC1">
              <w:rPr>
                <w:rFonts w:ascii="Lato" w:eastAsia="Calibri" w:hAnsi="Lato" w:cstheme="minorHAnsi"/>
                <w:b/>
                <w:sz w:val="22"/>
                <w:szCs w:val="22"/>
                <w:lang w:eastAsia="en-US"/>
              </w:rPr>
              <w:t>i </w:t>
            </w:r>
            <w:r w:rsidRPr="00337114">
              <w:rPr>
                <w:rFonts w:ascii="Lato" w:eastAsia="Calibri" w:hAnsi="Lato" w:cstheme="minorHAnsi"/>
                <w:b/>
                <w:sz w:val="22"/>
                <w:szCs w:val="22"/>
                <w:lang w:eastAsia="en-US"/>
              </w:rPr>
              <w:t>numer działania</w:t>
            </w:r>
          </w:p>
        </w:tc>
        <w:tc>
          <w:tcPr>
            <w:tcW w:w="5352" w:type="dxa"/>
          </w:tcPr>
          <w:p w14:paraId="595FF5BE" w14:textId="50C88FEB" w:rsidR="0027467E" w:rsidRPr="00337114" w:rsidRDefault="00DC16F4" w:rsidP="00DC16F4">
            <w:pPr>
              <w:spacing w:after="240"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 xml:space="preserve">Działanie </w:t>
            </w:r>
            <w:r w:rsidR="0027467E" w:rsidRPr="00337114">
              <w:rPr>
                <w:rFonts w:ascii="Lato" w:eastAsia="Calibri" w:hAnsi="Lato" w:cstheme="minorHAnsi"/>
                <w:b/>
                <w:bCs/>
                <w:sz w:val="22"/>
                <w:szCs w:val="22"/>
                <w:lang w:eastAsia="en-US"/>
              </w:rPr>
              <w:t>2.5 Skuteczna pomoc społeczna</w:t>
            </w:r>
            <w:r w:rsidRPr="00337114">
              <w:rPr>
                <w:rFonts w:ascii="Lato" w:eastAsia="Calibri" w:hAnsi="Lato" w:cstheme="minorHAnsi"/>
                <w:b/>
                <w:bCs/>
                <w:sz w:val="22"/>
                <w:szCs w:val="22"/>
                <w:lang w:eastAsia="en-US"/>
              </w:rPr>
              <w:t xml:space="preserve"> PO WER.</w:t>
            </w:r>
          </w:p>
        </w:tc>
      </w:tr>
      <w:tr w:rsidR="0027467E" w:rsidRPr="00337114" w14:paraId="05B60F1B" w14:textId="77777777" w:rsidTr="00742FB4">
        <w:tc>
          <w:tcPr>
            <w:tcW w:w="3813" w:type="dxa"/>
            <w:gridSpan w:val="2"/>
            <w:shd w:val="clear" w:color="auto" w:fill="DEEAF6"/>
          </w:tcPr>
          <w:p w14:paraId="6B0811C8" w14:textId="77777777"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konkursu</w:t>
            </w:r>
          </w:p>
        </w:tc>
        <w:tc>
          <w:tcPr>
            <w:tcW w:w="5352" w:type="dxa"/>
          </w:tcPr>
          <w:p w14:paraId="2F9F1A05" w14:textId="5E8C50F4" w:rsidR="0027467E" w:rsidRPr="00337114" w:rsidRDefault="0027467E" w:rsidP="00DC16F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Opracowanie narzędzia do programowania strategicznego</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obszarze przeciwdziałania ubóstwu</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wykluczeniu społecznemu na poziomie lokalnym dla jednostek samorządu terytorialnego</w:t>
            </w:r>
          </w:p>
        </w:tc>
      </w:tr>
      <w:tr w:rsidR="0027467E" w:rsidRPr="00337114" w14:paraId="26CCF263" w14:textId="77777777" w:rsidTr="00742FB4">
        <w:tc>
          <w:tcPr>
            <w:tcW w:w="3813" w:type="dxa"/>
            <w:gridSpan w:val="2"/>
            <w:shd w:val="clear" w:color="auto" w:fill="DEEAF6"/>
          </w:tcPr>
          <w:p w14:paraId="346E37C1" w14:textId="78A999F8"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bCs/>
                <w:sz w:val="22"/>
                <w:szCs w:val="22"/>
                <w:lang w:eastAsia="en-US"/>
              </w:rPr>
              <w:t>Podmioty uprawnione do ubiegania się</w:t>
            </w:r>
            <w:r w:rsidR="00C92EC1">
              <w:rPr>
                <w:rFonts w:ascii="Lato" w:eastAsia="Calibri" w:hAnsi="Lato" w:cstheme="minorHAnsi"/>
                <w:b/>
                <w:bCs/>
                <w:sz w:val="22"/>
                <w:szCs w:val="22"/>
                <w:lang w:eastAsia="en-US"/>
              </w:rPr>
              <w:t xml:space="preserve"> o </w:t>
            </w:r>
            <w:r w:rsidRPr="00337114">
              <w:rPr>
                <w:rFonts w:ascii="Lato" w:eastAsia="Calibri" w:hAnsi="Lato" w:cstheme="minorHAnsi"/>
                <w:b/>
                <w:bCs/>
                <w:sz w:val="22"/>
                <w:szCs w:val="22"/>
                <w:lang w:eastAsia="en-US"/>
              </w:rPr>
              <w:t>dofinansowanie</w:t>
            </w:r>
            <w:r w:rsidR="00C92EC1">
              <w:rPr>
                <w:rFonts w:ascii="Lato" w:eastAsia="Calibri" w:hAnsi="Lato" w:cstheme="minorHAnsi"/>
                <w:b/>
                <w:bCs/>
                <w:sz w:val="22"/>
                <w:szCs w:val="22"/>
                <w:lang w:eastAsia="en-US"/>
              </w:rPr>
              <w:t xml:space="preserve"> w </w:t>
            </w:r>
            <w:r w:rsidRPr="00337114">
              <w:rPr>
                <w:rFonts w:ascii="Lato" w:eastAsia="Calibri" w:hAnsi="Lato" w:cstheme="minorHAnsi"/>
                <w:b/>
                <w:bCs/>
                <w:sz w:val="22"/>
                <w:szCs w:val="22"/>
                <w:lang w:eastAsia="en-US"/>
              </w:rPr>
              <w:t>konkursie</w:t>
            </w:r>
          </w:p>
        </w:tc>
        <w:tc>
          <w:tcPr>
            <w:tcW w:w="5352" w:type="dxa"/>
          </w:tcPr>
          <w:p w14:paraId="035DC2C1" w14:textId="5811AF70" w:rsidR="0027467E" w:rsidRPr="00337114" w:rsidRDefault="0027467E" w:rsidP="00BF04E1">
            <w:pPr>
              <w:numPr>
                <w:ilvl w:val="0"/>
                <w:numId w:val="32"/>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administracja rządowa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 xml:space="preserve">jej jednostki podległe oraz nadzorowane </w:t>
            </w:r>
          </w:p>
          <w:p w14:paraId="3F051F36" w14:textId="1FEF4EC0" w:rsidR="0027467E" w:rsidRPr="00337114" w:rsidRDefault="0027467E" w:rsidP="00BF04E1">
            <w:pPr>
              <w:numPr>
                <w:ilvl w:val="0"/>
                <w:numId w:val="32"/>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jednostki samorządu terytorialnego</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 xml:space="preserve">ich jednostki organizacyjne </w:t>
            </w:r>
          </w:p>
          <w:p w14:paraId="428B1DD4" w14:textId="17763D9E" w:rsidR="0027467E" w:rsidRPr="00337114" w:rsidRDefault="0027467E" w:rsidP="00BF04E1">
            <w:pPr>
              <w:numPr>
                <w:ilvl w:val="0"/>
                <w:numId w:val="32"/>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stowarzyszenia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 xml:space="preserve">związki jednostek samorządu terytorialnego </w:t>
            </w:r>
          </w:p>
          <w:p w14:paraId="6E04253B" w14:textId="77777777" w:rsidR="0027467E" w:rsidRPr="00337114" w:rsidRDefault="0027467E" w:rsidP="00BF04E1">
            <w:pPr>
              <w:numPr>
                <w:ilvl w:val="0"/>
                <w:numId w:val="32"/>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organizacje pozarządowe</w:t>
            </w:r>
          </w:p>
          <w:p w14:paraId="301532C2" w14:textId="77777777" w:rsidR="0027467E" w:rsidRPr="00337114" w:rsidRDefault="0027467E" w:rsidP="00BF04E1">
            <w:pPr>
              <w:numPr>
                <w:ilvl w:val="0"/>
                <w:numId w:val="32"/>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podmioty ekonomii społecznej</w:t>
            </w:r>
          </w:p>
          <w:p w14:paraId="38490CBA" w14:textId="19A08FBC" w:rsidR="0027467E" w:rsidRPr="00337114" w:rsidRDefault="0027467E" w:rsidP="00BF04E1">
            <w:pPr>
              <w:numPr>
                <w:ilvl w:val="0"/>
                <w:numId w:val="32"/>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federacje lub związki organizacji pozarządowych</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podmiotów ekonomii społecznej</w:t>
            </w:r>
          </w:p>
          <w:p w14:paraId="657A03A6" w14:textId="77777777" w:rsidR="0027467E" w:rsidRPr="00337114" w:rsidRDefault="0027467E" w:rsidP="00BF04E1">
            <w:pPr>
              <w:numPr>
                <w:ilvl w:val="0"/>
                <w:numId w:val="32"/>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związki rewizyjne właściwe do spraw spółdzielczości</w:t>
            </w:r>
          </w:p>
          <w:p w14:paraId="14EAED78" w14:textId="684FD318" w:rsidR="0027467E" w:rsidRPr="00337114" w:rsidRDefault="0027467E" w:rsidP="00BF04E1">
            <w:pPr>
              <w:numPr>
                <w:ilvl w:val="0"/>
                <w:numId w:val="32"/>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samorząd gospodarczy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zawodowy</w:t>
            </w:r>
          </w:p>
          <w:p w14:paraId="13A4D93B" w14:textId="286BF858" w:rsidR="0027467E" w:rsidRPr="00337114" w:rsidRDefault="0027467E" w:rsidP="00BF04E1">
            <w:pPr>
              <w:numPr>
                <w:ilvl w:val="0"/>
                <w:numId w:val="32"/>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partnerzy społeczni zgodnie</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definicją przyjętą</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PO WER </w:t>
            </w:r>
          </w:p>
          <w:p w14:paraId="362E6E99" w14:textId="77289A52" w:rsidR="0027467E" w:rsidRPr="00337114" w:rsidRDefault="0027467E" w:rsidP="00BF04E1">
            <w:pPr>
              <w:numPr>
                <w:ilvl w:val="0"/>
                <w:numId w:val="32"/>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uczelnie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podmioty uczestniczące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kształceniu na poziomie wyższym</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jednostki prowadzące kształcenie lub doskonalenie zawodowe</w:t>
            </w:r>
          </w:p>
          <w:p w14:paraId="2E55A5F8" w14:textId="343C326A" w:rsidR="0027467E" w:rsidRPr="00337114" w:rsidRDefault="0027467E" w:rsidP="00BF04E1">
            <w:pPr>
              <w:numPr>
                <w:ilvl w:val="0"/>
                <w:numId w:val="32"/>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jednostki naukowe,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tym instytuty badawcze</w:t>
            </w:r>
            <w:r w:rsidR="00DC16F4" w:rsidRPr="00337114">
              <w:rPr>
                <w:rFonts w:ascii="Lato" w:eastAsia="Calibri" w:hAnsi="Lato" w:cstheme="minorHAnsi"/>
                <w:sz w:val="22"/>
                <w:szCs w:val="22"/>
                <w:lang w:eastAsia="en-US"/>
              </w:rPr>
              <w:t>.</w:t>
            </w:r>
          </w:p>
        </w:tc>
      </w:tr>
      <w:tr w:rsidR="0027467E" w:rsidRPr="00337114" w14:paraId="6037D445" w14:textId="77777777" w:rsidTr="00742FB4">
        <w:trPr>
          <w:trHeight w:val="338"/>
        </w:trPr>
        <w:tc>
          <w:tcPr>
            <w:tcW w:w="552" w:type="dxa"/>
            <w:vMerge w:val="restart"/>
            <w:shd w:val="clear" w:color="auto" w:fill="DEEAF6"/>
          </w:tcPr>
          <w:p w14:paraId="1F7B8AE5" w14:textId="77777777" w:rsidR="0027467E" w:rsidRPr="00337114" w:rsidRDefault="0027467E" w:rsidP="00984965">
            <w:pPr>
              <w:spacing w:line="276" w:lineRule="auto"/>
              <w:rPr>
                <w:rFonts w:ascii="Lato" w:eastAsia="Calibri" w:hAnsi="Lato" w:cstheme="minorHAnsi"/>
                <w:b/>
                <w:sz w:val="22"/>
                <w:szCs w:val="22"/>
                <w:lang w:eastAsia="en-US"/>
              </w:rPr>
            </w:pPr>
          </w:p>
        </w:tc>
        <w:tc>
          <w:tcPr>
            <w:tcW w:w="3261" w:type="dxa"/>
            <w:shd w:val="clear" w:color="auto" w:fill="DEEAF6"/>
          </w:tcPr>
          <w:p w14:paraId="618C3F3E" w14:textId="77A5F846"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konkursu ogłoszonego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tc>
        <w:tc>
          <w:tcPr>
            <w:tcW w:w="5352" w:type="dxa"/>
          </w:tcPr>
          <w:p w14:paraId="5C63155F" w14:textId="324806D0" w:rsidR="0027467E" w:rsidRPr="00337114" w:rsidRDefault="00BD7023" w:rsidP="00742FB4">
            <w:pPr>
              <w:spacing w:line="276" w:lineRule="auto"/>
              <w:jc w:val="both"/>
              <w:rPr>
                <w:rFonts w:ascii="Lato" w:eastAsia="Calibri" w:hAnsi="Lato" w:cstheme="minorHAnsi"/>
                <w:sz w:val="22"/>
                <w:szCs w:val="22"/>
                <w:lang w:eastAsia="en-US"/>
              </w:rPr>
            </w:pPr>
            <w:r>
              <w:rPr>
                <w:rFonts w:ascii="Lato" w:eastAsia="Calibri" w:hAnsi="Lato" w:cstheme="minorHAnsi"/>
                <w:sz w:val="22"/>
                <w:szCs w:val="22"/>
                <w:lang w:eastAsia="en-US"/>
              </w:rPr>
              <w:t>-</w:t>
            </w:r>
            <w:r w:rsidR="0027467E" w:rsidRPr="00337114">
              <w:rPr>
                <w:rFonts w:ascii="Lato" w:eastAsia="Calibri" w:hAnsi="Lato" w:cstheme="minorHAnsi"/>
                <w:sz w:val="22"/>
                <w:szCs w:val="22"/>
                <w:lang w:eastAsia="en-US"/>
              </w:rPr>
              <w:t xml:space="preserve"> </w:t>
            </w:r>
          </w:p>
        </w:tc>
      </w:tr>
      <w:tr w:rsidR="0027467E" w:rsidRPr="00337114" w14:paraId="0EC10EA1" w14:textId="77777777" w:rsidTr="005E5C7C">
        <w:trPr>
          <w:trHeight w:val="559"/>
        </w:trPr>
        <w:tc>
          <w:tcPr>
            <w:tcW w:w="552" w:type="dxa"/>
            <w:vMerge/>
            <w:shd w:val="clear" w:color="auto" w:fill="DEEAF6"/>
          </w:tcPr>
          <w:p w14:paraId="58D75772" w14:textId="77777777" w:rsidR="0027467E" w:rsidRPr="00337114" w:rsidRDefault="0027467E" w:rsidP="00984965">
            <w:pPr>
              <w:spacing w:line="276" w:lineRule="auto"/>
              <w:rPr>
                <w:rFonts w:ascii="Lato" w:eastAsia="Calibri" w:hAnsi="Lato" w:cstheme="minorHAnsi"/>
                <w:b/>
                <w:sz w:val="22"/>
                <w:szCs w:val="22"/>
                <w:lang w:eastAsia="en-US"/>
              </w:rPr>
            </w:pPr>
          </w:p>
        </w:tc>
        <w:tc>
          <w:tcPr>
            <w:tcW w:w="8613" w:type="dxa"/>
            <w:gridSpan w:val="2"/>
            <w:shd w:val="clear" w:color="auto" w:fill="DEEAF6"/>
          </w:tcPr>
          <w:p w14:paraId="58429E55" w14:textId="77777777" w:rsidR="0027467E" w:rsidRPr="00337114" w:rsidRDefault="0027467E"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b/>
                <w:i/>
                <w:sz w:val="22"/>
                <w:szCs w:val="22"/>
                <w:lang w:eastAsia="en-US"/>
              </w:rPr>
              <w:t>lub</w:t>
            </w:r>
          </w:p>
        </w:tc>
      </w:tr>
      <w:tr w:rsidR="0027467E" w:rsidRPr="00337114" w14:paraId="34B9BA2F" w14:textId="77777777" w:rsidTr="00742FB4">
        <w:tc>
          <w:tcPr>
            <w:tcW w:w="552" w:type="dxa"/>
            <w:vMerge/>
            <w:shd w:val="clear" w:color="auto" w:fill="DEEAF6"/>
          </w:tcPr>
          <w:p w14:paraId="1F5AF19C" w14:textId="77777777" w:rsidR="0027467E" w:rsidRPr="00337114" w:rsidRDefault="0027467E" w:rsidP="00984965">
            <w:pPr>
              <w:spacing w:line="276" w:lineRule="auto"/>
              <w:rPr>
                <w:rFonts w:ascii="Lato" w:eastAsia="Calibri" w:hAnsi="Lato" w:cstheme="minorHAnsi"/>
                <w:b/>
                <w:sz w:val="22"/>
                <w:szCs w:val="22"/>
                <w:lang w:eastAsia="en-US"/>
              </w:rPr>
            </w:pPr>
          </w:p>
        </w:tc>
        <w:tc>
          <w:tcPr>
            <w:tcW w:w="3261" w:type="dxa"/>
            <w:shd w:val="clear" w:color="auto" w:fill="DEEAF6"/>
          </w:tcPr>
          <w:p w14:paraId="7EF3AD35" w14:textId="396B4F58"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konkursu ogłoszonego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latach poprzednich ale wdrażanego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okresie sprawozdawczym</w:t>
            </w:r>
          </w:p>
        </w:tc>
        <w:tc>
          <w:tcPr>
            <w:tcW w:w="5352" w:type="dxa"/>
          </w:tcPr>
          <w:p w14:paraId="6548CBA7" w14:textId="61D9933E" w:rsidR="0027467E" w:rsidRPr="00337114" w:rsidRDefault="0027467E"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10 906 665,00 </w:t>
            </w:r>
            <w:r w:rsidR="00A71054">
              <w:rPr>
                <w:rFonts w:ascii="Lato" w:eastAsia="Calibri" w:hAnsi="Lato" w:cstheme="minorHAnsi"/>
                <w:sz w:val="22"/>
                <w:szCs w:val="22"/>
                <w:lang w:eastAsia="en-US"/>
              </w:rPr>
              <w:t>zł</w:t>
            </w:r>
            <w:r w:rsidR="00535F7D" w:rsidRPr="00337114">
              <w:rPr>
                <w:rFonts w:ascii="Lato" w:eastAsia="Calibri" w:hAnsi="Lato" w:cstheme="minorHAnsi"/>
                <w:sz w:val="22"/>
                <w:szCs w:val="22"/>
                <w:lang w:eastAsia="en-US"/>
              </w:rPr>
              <w:t xml:space="preserve"> (Projekt realizowany był przez 8 miesięcy</w:t>
            </w:r>
            <w:r w:rsidR="00C92EC1">
              <w:rPr>
                <w:rFonts w:ascii="Lato" w:eastAsia="Calibri" w:hAnsi="Lato" w:cstheme="minorHAnsi"/>
                <w:sz w:val="22"/>
                <w:szCs w:val="22"/>
                <w:lang w:eastAsia="en-US"/>
              </w:rPr>
              <w:t xml:space="preserve"> w </w:t>
            </w:r>
            <w:r w:rsidR="00535F7D" w:rsidRPr="00337114">
              <w:rPr>
                <w:rFonts w:ascii="Lato" w:eastAsia="Calibri" w:hAnsi="Lato" w:cstheme="minorHAnsi"/>
                <w:sz w:val="22"/>
                <w:szCs w:val="22"/>
                <w:lang w:eastAsia="en-US"/>
              </w:rPr>
              <w:t>2023 r.)</w:t>
            </w:r>
          </w:p>
        </w:tc>
      </w:tr>
      <w:tr w:rsidR="0027467E" w:rsidRPr="00337114" w14:paraId="08B07154" w14:textId="77777777" w:rsidTr="00742FB4">
        <w:tc>
          <w:tcPr>
            <w:tcW w:w="3813" w:type="dxa"/>
            <w:gridSpan w:val="2"/>
            <w:shd w:val="clear" w:color="auto" w:fill="DEEAF6"/>
          </w:tcPr>
          <w:p w14:paraId="542861DC" w14:textId="77777777"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konkursu</w:t>
            </w:r>
          </w:p>
        </w:tc>
        <w:tc>
          <w:tcPr>
            <w:tcW w:w="5352" w:type="dxa"/>
          </w:tcPr>
          <w:p w14:paraId="2C3F0506" w14:textId="2D94F4AE" w:rsidR="0027467E" w:rsidRPr="00337114" w:rsidRDefault="0027467E" w:rsidP="00DC16F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Wzmocnienie procesów monitorowania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ewaluacji polityki na rzecz włączenia społecznego</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zwalczania ubóstwa</w:t>
            </w:r>
            <w:r w:rsidR="00DC16F4" w:rsidRPr="00337114">
              <w:rPr>
                <w:rFonts w:ascii="Lato" w:eastAsia="Calibri" w:hAnsi="Lato" w:cstheme="minorHAnsi"/>
                <w:sz w:val="22"/>
                <w:szCs w:val="22"/>
                <w:lang w:eastAsia="en-US"/>
              </w:rPr>
              <w:t>.</w:t>
            </w:r>
          </w:p>
        </w:tc>
      </w:tr>
      <w:tr w:rsidR="0027467E" w:rsidRPr="00337114" w14:paraId="42F27314" w14:textId="77777777" w:rsidTr="00742FB4">
        <w:tc>
          <w:tcPr>
            <w:tcW w:w="3813" w:type="dxa"/>
            <w:gridSpan w:val="2"/>
            <w:shd w:val="clear" w:color="auto" w:fill="DEEAF6"/>
          </w:tcPr>
          <w:p w14:paraId="73F85531" w14:textId="77777777"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ogłoszenia konkursu</w:t>
            </w:r>
          </w:p>
        </w:tc>
        <w:tc>
          <w:tcPr>
            <w:tcW w:w="5352" w:type="dxa"/>
          </w:tcPr>
          <w:p w14:paraId="18E9230D" w14:textId="77777777" w:rsidR="0027467E" w:rsidRPr="00337114" w:rsidRDefault="0027467E" w:rsidP="00DC16F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16 lutego 2018 r.</w:t>
            </w:r>
          </w:p>
        </w:tc>
      </w:tr>
      <w:tr w:rsidR="0027467E" w:rsidRPr="00337114" w14:paraId="75CD60CD" w14:textId="77777777" w:rsidTr="00742FB4">
        <w:tc>
          <w:tcPr>
            <w:tcW w:w="3813" w:type="dxa"/>
            <w:gridSpan w:val="2"/>
            <w:shd w:val="clear" w:color="auto" w:fill="DEEAF6"/>
          </w:tcPr>
          <w:p w14:paraId="6A35996F" w14:textId="77777777"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zakończenia konkursu</w:t>
            </w:r>
          </w:p>
        </w:tc>
        <w:tc>
          <w:tcPr>
            <w:tcW w:w="5352" w:type="dxa"/>
          </w:tcPr>
          <w:p w14:paraId="254C28FE" w14:textId="000A23A2" w:rsidR="0027467E" w:rsidRPr="00337114" w:rsidRDefault="0027467E" w:rsidP="00DC16F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19</w:t>
            </w:r>
            <w:r w:rsidR="00DC16F4" w:rsidRPr="00337114">
              <w:rPr>
                <w:rFonts w:ascii="Lato" w:eastAsia="Calibri" w:hAnsi="Lato" w:cstheme="minorHAnsi"/>
                <w:sz w:val="22"/>
                <w:szCs w:val="22"/>
                <w:lang w:eastAsia="en-US"/>
              </w:rPr>
              <w:t xml:space="preserve"> września </w:t>
            </w:r>
            <w:r w:rsidRPr="00337114">
              <w:rPr>
                <w:rFonts w:ascii="Lato" w:eastAsia="Calibri" w:hAnsi="Lato" w:cstheme="minorHAnsi"/>
                <w:sz w:val="22"/>
                <w:szCs w:val="22"/>
                <w:lang w:eastAsia="en-US"/>
              </w:rPr>
              <w:t>2018 r.</w:t>
            </w:r>
          </w:p>
        </w:tc>
      </w:tr>
      <w:tr w:rsidR="0027467E" w:rsidRPr="00337114" w14:paraId="14649F33" w14:textId="77777777" w:rsidTr="00742FB4">
        <w:tc>
          <w:tcPr>
            <w:tcW w:w="3813" w:type="dxa"/>
            <w:gridSpan w:val="2"/>
            <w:shd w:val="clear" w:color="auto" w:fill="DEEAF6"/>
          </w:tcPr>
          <w:p w14:paraId="63079214" w14:textId="556FAAE3"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wniosków, które wpłynęły</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odpowiedzi na ogłoszony konkurs (w tym od ngo)</w:t>
            </w:r>
          </w:p>
        </w:tc>
        <w:tc>
          <w:tcPr>
            <w:tcW w:w="5352" w:type="dxa"/>
          </w:tcPr>
          <w:p w14:paraId="347C01FA" w14:textId="77777777" w:rsidR="0027467E" w:rsidRPr="00337114" w:rsidRDefault="0027467E"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5 (4)</w:t>
            </w:r>
          </w:p>
        </w:tc>
      </w:tr>
      <w:tr w:rsidR="0027467E" w:rsidRPr="00337114" w14:paraId="759330C4" w14:textId="77777777" w:rsidTr="00742FB4">
        <w:tc>
          <w:tcPr>
            <w:tcW w:w="3813" w:type="dxa"/>
            <w:gridSpan w:val="2"/>
            <w:shd w:val="clear" w:color="auto" w:fill="DEEAF6"/>
          </w:tcPr>
          <w:p w14:paraId="733C3706" w14:textId="77777777"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wniosków przeznaczonych do dofinansowania (w tym od ngo)</w:t>
            </w:r>
          </w:p>
        </w:tc>
        <w:tc>
          <w:tcPr>
            <w:tcW w:w="5352" w:type="dxa"/>
          </w:tcPr>
          <w:p w14:paraId="6817D6AA" w14:textId="77777777" w:rsidR="0027467E" w:rsidRPr="00337114" w:rsidRDefault="0027467E"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w:t>
            </w:r>
          </w:p>
        </w:tc>
      </w:tr>
      <w:tr w:rsidR="0027467E" w:rsidRPr="00337114" w14:paraId="10EF2FAF" w14:textId="77777777" w:rsidTr="00742FB4">
        <w:tc>
          <w:tcPr>
            <w:tcW w:w="3813" w:type="dxa"/>
            <w:gridSpan w:val="2"/>
            <w:shd w:val="clear" w:color="auto" w:fill="DEEAF6"/>
          </w:tcPr>
          <w:p w14:paraId="2AC2B675" w14:textId="2ACF2C97"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0ADE65AC" w14:textId="77777777" w:rsidR="0027467E" w:rsidRPr="00337114" w:rsidRDefault="0027467E"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w:t>
            </w:r>
          </w:p>
        </w:tc>
      </w:tr>
      <w:tr w:rsidR="0027467E" w:rsidRPr="00337114" w14:paraId="44F2FF2E" w14:textId="77777777" w:rsidTr="00742FB4">
        <w:tc>
          <w:tcPr>
            <w:tcW w:w="3813" w:type="dxa"/>
            <w:gridSpan w:val="2"/>
            <w:shd w:val="clear" w:color="auto" w:fill="DEEAF6"/>
          </w:tcPr>
          <w:p w14:paraId="430508E4" w14:textId="1C6F5D51"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3332F523" w14:textId="206B0715" w:rsidR="0027467E" w:rsidRPr="00337114" w:rsidRDefault="0027467E"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9 990 307,80 </w:t>
            </w:r>
            <w:r w:rsidR="00585937">
              <w:rPr>
                <w:rFonts w:ascii="Lato" w:eastAsia="Calibri" w:hAnsi="Lato" w:cstheme="minorHAnsi"/>
                <w:sz w:val="22"/>
                <w:szCs w:val="22"/>
                <w:lang w:eastAsia="en-US"/>
              </w:rPr>
              <w:t>zł</w:t>
            </w:r>
          </w:p>
        </w:tc>
      </w:tr>
      <w:tr w:rsidR="0027467E" w:rsidRPr="00337114" w14:paraId="49FF6400" w14:textId="77777777" w:rsidTr="00742FB4">
        <w:tc>
          <w:tcPr>
            <w:tcW w:w="3813" w:type="dxa"/>
            <w:gridSpan w:val="2"/>
            <w:shd w:val="clear" w:color="auto" w:fill="DEEAF6"/>
          </w:tcPr>
          <w:p w14:paraId="39345BC8" w14:textId="4BBD3C72"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osób wspartych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ramach konkursu </w:t>
            </w:r>
            <w:r w:rsidRPr="00337114">
              <w:rPr>
                <w:rFonts w:ascii="Lato" w:eastAsia="Calibri" w:hAnsi="Lato" w:cstheme="minorHAnsi"/>
                <w:i/>
                <w:sz w:val="22"/>
                <w:szCs w:val="22"/>
                <w:lang w:eastAsia="en-US"/>
              </w:rPr>
              <w:t>(jeśli dotyczy)</w:t>
            </w:r>
          </w:p>
        </w:tc>
        <w:tc>
          <w:tcPr>
            <w:tcW w:w="5352" w:type="dxa"/>
          </w:tcPr>
          <w:p w14:paraId="28B1D9DB" w14:textId="77777777" w:rsidR="0027467E" w:rsidRPr="00337114" w:rsidRDefault="0027467E"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4 134 </w:t>
            </w:r>
          </w:p>
        </w:tc>
      </w:tr>
      <w:tr w:rsidR="0027467E" w:rsidRPr="00337114" w14:paraId="1E91B0BF" w14:textId="77777777" w:rsidTr="00742FB4">
        <w:tc>
          <w:tcPr>
            <w:tcW w:w="3813" w:type="dxa"/>
            <w:gridSpan w:val="2"/>
            <w:shd w:val="clear" w:color="auto" w:fill="DEEAF6"/>
          </w:tcPr>
          <w:p w14:paraId="65AC2BBD" w14:textId="77777777"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Dodatkowe informacje</w:t>
            </w:r>
          </w:p>
        </w:tc>
        <w:tc>
          <w:tcPr>
            <w:tcW w:w="5352" w:type="dxa"/>
          </w:tcPr>
          <w:p w14:paraId="1916E667" w14:textId="19922463" w:rsidR="0027467E" w:rsidRPr="00337114" w:rsidRDefault="0027467E" w:rsidP="00DC16F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Wyłoniony Projekt realizowany był od </w:t>
            </w:r>
            <w:r w:rsidR="00E7724B">
              <w:rPr>
                <w:rFonts w:ascii="Lato" w:eastAsia="Calibri" w:hAnsi="Lato" w:cstheme="minorHAnsi"/>
                <w:sz w:val="22"/>
                <w:szCs w:val="22"/>
                <w:lang w:eastAsia="en-US"/>
              </w:rPr>
              <w:t>01.01.2019</w:t>
            </w:r>
            <w:r w:rsidRPr="00337114">
              <w:rPr>
                <w:rFonts w:ascii="Lato" w:eastAsia="Calibri" w:hAnsi="Lato" w:cstheme="minorHAnsi"/>
                <w:sz w:val="22"/>
                <w:szCs w:val="22"/>
                <w:lang w:eastAsia="en-US"/>
              </w:rPr>
              <w:t xml:space="preserve"> do </w:t>
            </w:r>
            <w:r w:rsidR="00E7724B">
              <w:rPr>
                <w:rFonts w:ascii="Lato" w:eastAsia="Calibri" w:hAnsi="Lato" w:cstheme="minorHAnsi"/>
                <w:sz w:val="22"/>
                <w:szCs w:val="22"/>
                <w:lang w:eastAsia="en-US"/>
              </w:rPr>
              <w:t>31.08.2023.</w:t>
            </w:r>
          </w:p>
        </w:tc>
      </w:tr>
      <w:tr w:rsidR="0027467E" w:rsidRPr="00337114" w14:paraId="435EF7AB" w14:textId="77777777" w:rsidTr="00742FB4">
        <w:tc>
          <w:tcPr>
            <w:tcW w:w="3813" w:type="dxa"/>
            <w:gridSpan w:val="2"/>
            <w:shd w:val="clear" w:color="auto" w:fill="DEEAF6"/>
          </w:tcPr>
          <w:p w14:paraId="5636531F" w14:textId="77777777"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Konkurs wdrażany przez:</w:t>
            </w:r>
          </w:p>
        </w:tc>
        <w:tc>
          <w:tcPr>
            <w:tcW w:w="5352" w:type="dxa"/>
          </w:tcPr>
          <w:p w14:paraId="7D1FADE4" w14:textId="596FC5D7" w:rsidR="0027467E" w:rsidRPr="00337114" w:rsidRDefault="0027467E" w:rsidP="00DC16F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Departament Wdrażania EFS</w:t>
            </w:r>
            <w:r w:rsidR="00C92EC1">
              <w:rPr>
                <w:rFonts w:ascii="Lato" w:eastAsia="Calibri" w:hAnsi="Lato" w:cstheme="minorHAnsi"/>
                <w:sz w:val="22"/>
                <w:szCs w:val="22"/>
                <w:lang w:eastAsia="en-US"/>
              </w:rPr>
              <w:t xml:space="preserve"> w </w:t>
            </w:r>
            <w:r w:rsidR="00BF04E1">
              <w:rPr>
                <w:rFonts w:ascii="Lato" w:hAnsi="Lato"/>
                <w:sz w:val="22"/>
                <w:szCs w:val="22"/>
              </w:rPr>
              <w:t>MRiPS.</w:t>
            </w:r>
          </w:p>
        </w:tc>
      </w:tr>
    </w:tbl>
    <w:p w14:paraId="1D4CD1B1" w14:textId="271534CA" w:rsidR="0027467E" w:rsidRPr="00337114" w:rsidRDefault="0027467E" w:rsidP="00984965">
      <w:pPr>
        <w:spacing w:line="276" w:lineRule="auto"/>
        <w:contextualSpacing/>
        <w:jc w:val="both"/>
        <w:rPr>
          <w:rFonts w:ascii="Lato" w:hAnsi="Lato" w:cstheme="minorHAnsi"/>
          <w:bCs/>
          <w:sz w:val="22"/>
          <w:szCs w:val="22"/>
        </w:rPr>
      </w:pPr>
    </w:p>
    <w:p w14:paraId="5AD4A654" w14:textId="2AFDC45A" w:rsidR="0027467E" w:rsidRPr="00337114" w:rsidRDefault="0027467E" w:rsidP="00984965">
      <w:pPr>
        <w:spacing w:line="276" w:lineRule="auto"/>
        <w:contextualSpacing/>
        <w:jc w:val="both"/>
        <w:rPr>
          <w:rFonts w:ascii="Lato" w:hAnsi="Lato" w:cstheme="minorHAnsi"/>
          <w:bCs/>
          <w:sz w:val="22"/>
          <w:szCs w:val="22"/>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552"/>
        <w:gridCol w:w="3261"/>
        <w:gridCol w:w="5352"/>
      </w:tblGrid>
      <w:tr w:rsidR="0027467E" w:rsidRPr="00337114" w14:paraId="2D7A8FA7" w14:textId="77777777" w:rsidTr="00742FB4">
        <w:tc>
          <w:tcPr>
            <w:tcW w:w="3813" w:type="dxa"/>
            <w:gridSpan w:val="2"/>
            <w:shd w:val="clear" w:color="auto" w:fill="DEEAF6"/>
          </w:tcPr>
          <w:p w14:paraId="5FE7137B" w14:textId="089EA944"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w:t>
            </w:r>
            <w:r w:rsidR="00710B8E">
              <w:rPr>
                <w:rFonts w:ascii="Lato" w:eastAsia="Calibri" w:hAnsi="Lato" w:cstheme="minorHAnsi"/>
                <w:b/>
                <w:sz w:val="22"/>
                <w:szCs w:val="22"/>
                <w:lang w:eastAsia="en-US"/>
              </w:rPr>
              <w:t xml:space="preserve"> </w:t>
            </w:r>
            <w:r w:rsidR="00C92EC1">
              <w:rPr>
                <w:rFonts w:ascii="Lato" w:eastAsia="Calibri" w:hAnsi="Lato" w:cstheme="minorHAnsi"/>
                <w:b/>
                <w:sz w:val="22"/>
                <w:szCs w:val="22"/>
                <w:lang w:eastAsia="en-US"/>
              </w:rPr>
              <w:t>i </w:t>
            </w:r>
            <w:r w:rsidRPr="00337114">
              <w:rPr>
                <w:rFonts w:ascii="Lato" w:eastAsia="Calibri" w:hAnsi="Lato" w:cstheme="minorHAnsi"/>
                <w:b/>
                <w:sz w:val="22"/>
                <w:szCs w:val="22"/>
                <w:lang w:eastAsia="en-US"/>
              </w:rPr>
              <w:t>numer działania</w:t>
            </w:r>
          </w:p>
        </w:tc>
        <w:tc>
          <w:tcPr>
            <w:tcW w:w="5352" w:type="dxa"/>
          </w:tcPr>
          <w:p w14:paraId="3EE33525" w14:textId="58D8E142" w:rsidR="0027467E" w:rsidRPr="00337114" w:rsidRDefault="00DC16F4" w:rsidP="00DC16F4">
            <w:pPr>
              <w:spacing w:after="240"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 xml:space="preserve">Działanie </w:t>
            </w:r>
            <w:r w:rsidR="0027467E" w:rsidRPr="00337114">
              <w:rPr>
                <w:rFonts w:ascii="Lato" w:eastAsia="Calibri" w:hAnsi="Lato" w:cstheme="minorHAnsi"/>
                <w:b/>
                <w:bCs/>
                <w:sz w:val="22"/>
                <w:szCs w:val="22"/>
                <w:lang w:eastAsia="en-US"/>
              </w:rPr>
              <w:t>2.6 Wysoka jakość polityki na rzecz włączenia społecznego</w:t>
            </w:r>
            <w:r w:rsidR="00710B8E">
              <w:rPr>
                <w:rFonts w:ascii="Lato" w:eastAsia="Calibri" w:hAnsi="Lato" w:cstheme="minorHAnsi"/>
                <w:b/>
                <w:bCs/>
                <w:sz w:val="22"/>
                <w:szCs w:val="22"/>
                <w:lang w:eastAsia="en-US"/>
              </w:rPr>
              <w:t xml:space="preserve"> </w:t>
            </w:r>
            <w:r w:rsidR="00C92EC1">
              <w:rPr>
                <w:rFonts w:ascii="Lato" w:eastAsia="Calibri" w:hAnsi="Lato" w:cstheme="minorHAnsi"/>
                <w:b/>
                <w:bCs/>
                <w:sz w:val="22"/>
                <w:szCs w:val="22"/>
                <w:lang w:eastAsia="en-US"/>
              </w:rPr>
              <w:t>i </w:t>
            </w:r>
            <w:r w:rsidR="0027467E" w:rsidRPr="00337114">
              <w:rPr>
                <w:rFonts w:ascii="Lato" w:eastAsia="Calibri" w:hAnsi="Lato" w:cstheme="minorHAnsi"/>
                <w:b/>
                <w:bCs/>
                <w:sz w:val="22"/>
                <w:szCs w:val="22"/>
                <w:lang w:eastAsia="en-US"/>
              </w:rPr>
              <w:t>zawodowego osób niepełnosprawnych</w:t>
            </w:r>
            <w:r w:rsidRPr="00337114">
              <w:rPr>
                <w:rFonts w:ascii="Lato" w:eastAsia="Calibri" w:hAnsi="Lato" w:cstheme="minorHAnsi"/>
                <w:b/>
                <w:bCs/>
                <w:sz w:val="22"/>
                <w:szCs w:val="22"/>
                <w:lang w:eastAsia="en-US"/>
              </w:rPr>
              <w:t xml:space="preserve"> PO WER.</w:t>
            </w:r>
          </w:p>
        </w:tc>
      </w:tr>
      <w:tr w:rsidR="0027467E" w:rsidRPr="00337114" w14:paraId="14CC1DC6" w14:textId="77777777" w:rsidTr="00742FB4">
        <w:tc>
          <w:tcPr>
            <w:tcW w:w="3813" w:type="dxa"/>
            <w:gridSpan w:val="2"/>
            <w:shd w:val="clear" w:color="auto" w:fill="DEEAF6"/>
          </w:tcPr>
          <w:p w14:paraId="51E5D0E2" w14:textId="77777777"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konkursu</w:t>
            </w:r>
          </w:p>
        </w:tc>
        <w:tc>
          <w:tcPr>
            <w:tcW w:w="5352" w:type="dxa"/>
          </w:tcPr>
          <w:p w14:paraId="788B586C" w14:textId="34E247B1" w:rsidR="0027467E" w:rsidRPr="00337114" w:rsidRDefault="0027467E" w:rsidP="00DC16F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Podnoszenie kompetencji osób uczestniczących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procesie kształtowania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wdrażania polityk publicznych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zakresie zapewnienia równości szans</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dostępności dla osób</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niepełnosprawnościami,</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tym</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szczególności zamieszkałych na obszarach wiejskich</w:t>
            </w:r>
            <w:r w:rsidR="00DC16F4" w:rsidRPr="00337114">
              <w:rPr>
                <w:rFonts w:ascii="Lato" w:eastAsia="Calibri" w:hAnsi="Lato" w:cstheme="minorHAnsi"/>
                <w:sz w:val="22"/>
                <w:szCs w:val="22"/>
                <w:lang w:eastAsia="en-US"/>
              </w:rPr>
              <w:t>.</w:t>
            </w:r>
          </w:p>
        </w:tc>
      </w:tr>
      <w:tr w:rsidR="0027467E" w:rsidRPr="00337114" w14:paraId="7A505DF7" w14:textId="77777777" w:rsidTr="00742FB4">
        <w:tc>
          <w:tcPr>
            <w:tcW w:w="3813" w:type="dxa"/>
            <w:gridSpan w:val="2"/>
            <w:shd w:val="clear" w:color="auto" w:fill="DEEAF6"/>
          </w:tcPr>
          <w:p w14:paraId="759EF630" w14:textId="0697D05C"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bCs/>
                <w:sz w:val="22"/>
                <w:szCs w:val="22"/>
                <w:lang w:eastAsia="en-US"/>
              </w:rPr>
              <w:t>Podmioty uprawnione do ubiegania się</w:t>
            </w:r>
            <w:r w:rsidR="00C92EC1">
              <w:rPr>
                <w:rFonts w:ascii="Lato" w:eastAsia="Calibri" w:hAnsi="Lato" w:cstheme="minorHAnsi"/>
                <w:b/>
                <w:bCs/>
                <w:sz w:val="22"/>
                <w:szCs w:val="22"/>
                <w:lang w:eastAsia="en-US"/>
              </w:rPr>
              <w:t xml:space="preserve"> o </w:t>
            </w:r>
            <w:r w:rsidRPr="00337114">
              <w:rPr>
                <w:rFonts w:ascii="Lato" w:eastAsia="Calibri" w:hAnsi="Lato" w:cstheme="minorHAnsi"/>
                <w:b/>
                <w:bCs/>
                <w:sz w:val="22"/>
                <w:szCs w:val="22"/>
                <w:lang w:eastAsia="en-US"/>
              </w:rPr>
              <w:t>dofinansowanie</w:t>
            </w:r>
            <w:r w:rsidR="00C92EC1">
              <w:rPr>
                <w:rFonts w:ascii="Lato" w:eastAsia="Calibri" w:hAnsi="Lato" w:cstheme="minorHAnsi"/>
                <w:b/>
                <w:bCs/>
                <w:sz w:val="22"/>
                <w:szCs w:val="22"/>
                <w:lang w:eastAsia="en-US"/>
              </w:rPr>
              <w:t xml:space="preserve"> w </w:t>
            </w:r>
            <w:r w:rsidRPr="00337114">
              <w:rPr>
                <w:rFonts w:ascii="Lato" w:eastAsia="Calibri" w:hAnsi="Lato" w:cstheme="minorHAnsi"/>
                <w:b/>
                <w:bCs/>
                <w:sz w:val="22"/>
                <w:szCs w:val="22"/>
                <w:lang w:eastAsia="en-US"/>
              </w:rPr>
              <w:t>konkursie</w:t>
            </w:r>
          </w:p>
        </w:tc>
        <w:tc>
          <w:tcPr>
            <w:tcW w:w="5352" w:type="dxa"/>
          </w:tcPr>
          <w:p w14:paraId="6E5797A8" w14:textId="5DF9D2A5" w:rsidR="0027467E" w:rsidRPr="00337114" w:rsidRDefault="0027467E" w:rsidP="00BF04E1">
            <w:pPr>
              <w:numPr>
                <w:ilvl w:val="0"/>
                <w:numId w:val="33"/>
              </w:numPr>
              <w:spacing w:line="276" w:lineRule="auto"/>
              <w:ind w:left="459" w:hanging="422"/>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administracja rządowa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jej jednostki podległe oraz nadzorowane,</w:t>
            </w:r>
          </w:p>
          <w:p w14:paraId="3161EA90" w14:textId="45DD6DC0" w:rsidR="0027467E" w:rsidRPr="00337114" w:rsidRDefault="0027467E" w:rsidP="00BF04E1">
            <w:pPr>
              <w:numPr>
                <w:ilvl w:val="0"/>
                <w:numId w:val="33"/>
              </w:numPr>
              <w:spacing w:line="276" w:lineRule="auto"/>
              <w:ind w:left="459" w:hanging="422"/>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lastRenderedPageBreak/>
              <w:t>jednostki samorządu terytorialnego</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ich jednostki organizacyjne</w:t>
            </w:r>
            <w:r w:rsidR="00C02A69">
              <w:rPr>
                <w:rFonts w:ascii="Lato" w:eastAsia="Calibri" w:hAnsi="Lato" w:cstheme="minorHAnsi"/>
                <w:sz w:val="22"/>
                <w:szCs w:val="22"/>
                <w:lang w:eastAsia="en-US"/>
              </w:rPr>
              <w:t>,</w:t>
            </w:r>
          </w:p>
          <w:p w14:paraId="14706AC2" w14:textId="18419B2A" w:rsidR="0027467E" w:rsidRPr="00337114" w:rsidRDefault="0027467E" w:rsidP="00BF04E1">
            <w:pPr>
              <w:numPr>
                <w:ilvl w:val="0"/>
                <w:numId w:val="33"/>
              </w:numPr>
              <w:spacing w:line="276" w:lineRule="auto"/>
              <w:ind w:left="459" w:hanging="422"/>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stowarzyszenia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związki jednostek samorządu terytorialnego,</w:t>
            </w:r>
          </w:p>
          <w:p w14:paraId="37BC6327" w14:textId="77777777" w:rsidR="0027467E" w:rsidRPr="00337114" w:rsidRDefault="0027467E" w:rsidP="00BF04E1">
            <w:pPr>
              <w:numPr>
                <w:ilvl w:val="0"/>
                <w:numId w:val="33"/>
              </w:numPr>
              <w:spacing w:line="276" w:lineRule="auto"/>
              <w:ind w:left="459" w:hanging="422"/>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organizacje pozarządowe,</w:t>
            </w:r>
          </w:p>
          <w:p w14:paraId="51349E5E" w14:textId="77777777" w:rsidR="0027467E" w:rsidRPr="00337114" w:rsidRDefault="0027467E" w:rsidP="00BF04E1">
            <w:pPr>
              <w:numPr>
                <w:ilvl w:val="0"/>
                <w:numId w:val="33"/>
              </w:numPr>
              <w:spacing w:line="276" w:lineRule="auto"/>
              <w:ind w:left="459" w:hanging="422"/>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podmioty ekonomii społecznej,</w:t>
            </w:r>
          </w:p>
          <w:p w14:paraId="6AAC55C3" w14:textId="65CB7367" w:rsidR="0027467E" w:rsidRPr="00337114" w:rsidRDefault="0027467E" w:rsidP="00BF04E1">
            <w:pPr>
              <w:numPr>
                <w:ilvl w:val="0"/>
                <w:numId w:val="33"/>
              </w:numPr>
              <w:spacing w:line="276" w:lineRule="auto"/>
              <w:ind w:left="459" w:hanging="422"/>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federacje lub związki organizacji pozarządowych</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podmiotów ekonomii społecznej,</w:t>
            </w:r>
          </w:p>
          <w:p w14:paraId="7062FCF8" w14:textId="0D4274B1" w:rsidR="0027467E" w:rsidRPr="00337114" w:rsidRDefault="0027467E" w:rsidP="00BF04E1">
            <w:pPr>
              <w:numPr>
                <w:ilvl w:val="0"/>
                <w:numId w:val="33"/>
              </w:numPr>
              <w:spacing w:line="276" w:lineRule="auto"/>
              <w:ind w:left="459" w:hanging="422"/>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partnerzy społeczni zgodnie</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definicją przyjętą</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PO WER,</w:t>
            </w:r>
          </w:p>
          <w:p w14:paraId="208F9BD9" w14:textId="1769C809" w:rsidR="0027467E" w:rsidRPr="00337114" w:rsidRDefault="0027467E" w:rsidP="00BF04E1">
            <w:pPr>
              <w:numPr>
                <w:ilvl w:val="0"/>
                <w:numId w:val="33"/>
              </w:numPr>
              <w:spacing w:line="276" w:lineRule="auto"/>
              <w:ind w:left="459" w:hanging="422"/>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uczelnie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podmioty uczestniczące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kształceniu na poziomie wyższym,</w:t>
            </w:r>
          </w:p>
          <w:p w14:paraId="405AA115" w14:textId="1BB1116E" w:rsidR="0027467E" w:rsidRPr="00337114" w:rsidRDefault="0027467E" w:rsidP="00BF04E1">
            <w:pPr>
              <w:numPr>
                <w:ilvl w:val="0"/>
                <w:numId w:val="33"/>
              </w:numPr>
              <w:spacing w:line="276" w:lineRule="auto"/>
              <w:ind w:left="459" w:hanging="422"/>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jednostki naukowe,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tym instytuty badawcze,</w:t>
            </w:r>
          </w:p>
          <w:p w14:paraId="6FE286E1" w14:textId="5AC83DD5" w:rsidR="0027467E" w:rsidRPr="00337114" w:rsidRDefault="0027467E" w:rsidP="00BF04E1">
            <w:pPr>
              <w:numPr>
                <w:ilvl w:val="0"/>
                <w:numId w:val="33"/>
              </w:numPr>
              <w:spacing w:line="276" w:lineRule="auto"/>
              <w:ind w:left="459" w:hanging="422"/>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przedsiębiorcy</w:t>
            </w:r>
            <w:r w:rsidR="00C02A69">
              <w:rPr>
                <w:rFonts w:ascii="Lato" w:eastAsia="Calibri" w:hAnsi="Lato" w:cstheme="minorHAnsi"/>
                <w:sz w:val="22"/>
                <w:szCs w:val="22"/>
                <w:lang w:eastAsia="en-US"/>
              </w:rPr>
              <w:t>.</w:t>
            </w:r>
          </w:p>
          <w:p w14:paraId="605D674A" w14:textId="77777777" w:rsidR="0027467E" w:rsidRPr="00337114" w:rsidRDefault="0027467E" w:rsidP="00742FB4">
            <w:pPr>
              <w:spacing w:line="276" w:lineRule="auto"/>
              <w:jc w:val="both"/>
              <w:rPr>
                <w:rFonts w:ascii="Lato" w:eastAsia="Calibri" w:hAnsi="Lato" w:cstheme="minorHAnsi"/>
                <w:sz w:val="22"/>
                <w:szCs w:val="22"/>
                <w:lang w:eastAsia="en-US"/>
              </w:rPr>
            </w:pPr>
          </w:p>
        </w:tc>
      </w:tr>
      <w:tr w:rsidR="0027467E" w:rsidRPr="00337114" w14:paraId="4352BCAC" w14:textId="77777777" w:rsidTr="00742FB4">
        <w:trPr>
          <w:trHeight w:val="338"/>
        </w:trPr>
        <w:tc>
          <w:tcPr>
            <w:tcW w:w="552" w:type="dxa"/>
            <w:vMerge w:val="restart"/>
            <w:shd w:val="clear" w:color="auto" w:fill="DEEAF6"/>
          </w:tcPr>
          <w:p w14:paraId="7831D5FF" w14:textId="77777777" w:rsidR="0027467E" w:rsidRPr="00337114" w:rsidRDefault="0027467E" w:rsidP="00984965">
            <w:pPr>
              <w:spacing w:line="276" w:lineRule="auto"/>
              <w:rPr>
                <w:rFonts w:ascii="Lato" w:eastAsia="Calibri" w:hAnsi="Lato" w:cstheme="minorHAnsi"/>
                <w:b/>
                <w:sz w:val="22"/>
                <w:szCs w:val="22"/>
                <w:lang w:eastAsia="en-US"/>
              </w:rPr>
            </w:pPr>
          </w:p>
        </w:tc>
        <w:tc>
          <w:tcPr>
            <w:tcW w:w="3261" w:type="dxa"/>
            <w:shd w:val="clear" w:color="auto" w:fill="DEEAF6"/>
          </w:tcPr>
          <w:p w14:paraId="2AEB8ED9" w14:textId="723C0FB9"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konkursu ogłoszonego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tc>
        <w:tc>
          <w:tcPr>
            <w:tcW w:w="5352" w:type="dxa"/>
          </w:tcPr>
          <w:p w14:paraId="29D3F45F" w14:textId="77777777" w:rsidR="0027467E" w:rsidRPr="00337114" w:rsidRDefault="0027467E"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Nie dotyczy</w:t>
            </w:r>
          </w:p>
        </w:tc>
      </w:tr>
      <w:tr w:rsidR="0027467E" w:rsidRPr="00337114" w14:paraId="7ECCE5A4" w14:textId="77777777" w:rsidTr="0027467E">
        <w:trPr>
          <w:trHeight w:val="338"/>
        </w:trPr>
        <w:tc>
          <w:tcPr>
            <w:tcW w:w="552" w:type="dxa"/>
            <w:vMerge/>
            <w:shd w:val="clear" w:color="auto" w:fill="DEEAF6"/>
          </w:tcPr>
          <w:p w14:paraId="581CFC5B" w14:textId="77777777" w:rsidR="0027467E" w:rsidRPr="00337114" w:rsidRDefault="0027467E" w:rsidP="00984965">
            <w:pPr>
              <w:spacing w:line="276" w:lineRule="auto"/>
              <w:rPr>
                <w:rFonts w:ascii="Lato" w:eastAsia="Calibri" w:hAnsi="Lato" w:cstheme="minorHAnsi"/>
                <w:b/>
                <w:sz w:val="22"/>
                <w:szCs w:val="22"/>
                <w:lang w:eastAsia="en-US"/>
              </w:rPr>
            </w:pPr>
          </w:p>
        </w:tc>
        <w:tc>
          <w:tcPr>
            <w:tcW w:w="8613" w:type="dxa"/>
            <w:gridSpan w:val="2"/>
            <w:shd w:val="clear" w:color="auto" w:fill="DEEAF6"/>
          </w:tcPr>
          <w:p w14:paraId="6B0A2225" w14:textId="77777777" w:rsidR="0027467E" w:rsidRPr="00337114" w:rsidRDefault="0027467E"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b/>
                <w:i/>
                <w:sz w:val="22"/>
                <w:szCs w:val="22"/>
                <w:lang w:eastAsia="en-US"/>
              </w:rPr>
              <w:t>lub</w:t>
            </w:r>
          </w:p>
        </w:tc>
      </w:tr>
      <w:tr w:rsidR="0027467E" w:rsidRPr="00337114" w14:paraId="06B3E781" w14:textId="77777777" w:rsidTr="00742FB4">
        <w:tc>
          <w:tcPr>
            <w:tcW w:w="552" w:type="dxa"/>
            <w:vMerge/>
            <w:shd w:val="clear" w:color="auto" w:fill="DEEAF6"/>
          </w:tcPr>
          <w:p w14:paraId="1592BCB1" w14:textId="77777777" w:rsidR="0027467E" w:rsidRPr="00337114" w:rsidRDefault="0027467E" w:rsidP="00984965">
            <w:pPr>
              <w:spacing w:line="276" w:lineRule="auto"/>
              <w:rPr>
                <w:rFonts w:ascii="Lato" w:eastAsia="Calibri" w:hAnsi="Lato" w:cstheme="minorHAnsi"/>
                <w:b/>
                <w:sz w:val="22"/>
                <w:szCs w:val="22"/>
                <w:lang w:eastAsia="en-US"/>
              </w:rPr>
            </w:pPr>
          </w:p>
        </w:tc>
        <w:tc>
          <w:tcPr>
            <w:tcW w:w="3261" w:type="dxa"/>
            <w:shd w:val="clear" w:color="auto" w:fill="DEEAF6"/>
          </w:tcPr>
          <w:p w14:paraId="395D8C5F" w14:textId="6AEC3F69"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konkursu ogłoszonego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latach poprzednich ale wdrażanego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okresie sprawozdawczym</w:t>
            </w:r>
          </w:p>
        </w:tc>
        <w:tc>
          <w:tcPr>
            <w:tcW w:w="5352" w:type="dxa"/>
          </w:tcPr>
          <w:p w14:paraId="54DEE995" w14:textId="0D787118" w:rsidR="0027467E" w:rsidRPr="00337114" w:rsidRDefault="0027467E"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1 928 062,50 </w:t>
            </w:r>
            <w:r w:rsidR="008F1A54">
              <w:rPr>
                <w:rFonts w:ascii="Lato" w:eastAsia="Calibri" w:hAnsi="Lato" w:cstheme="minorHAnsi"/>
                <w:sz w:val="22"/>
                <w:szCs w:val="22"/>
                <w:lang w:eastAsia="en-US"/>
              </w:rPr>
              <w:t>zł</w:t>
            </w:r>
            <w:r w:rsidR="00535F7D" w:rsidRPr="00337114">
              <w:rPr>
                <w:rFonts w:ascii="Lato" w:eastAsia="Calibri" w:hAnsi="Lato" w:cstheme="minorHAnsi"/>
                <w:sz w:val="22"/>
                <w:szCs w:val="22"/>
                <w:lang w:eastAsia="en-US"/>
              </w:rPr>
              <w:t xml:space="preserve"> (Projekt realizowany był przez 9 miesięcy</w:t>
            </w:r>
            <w:r w:rsidR="00C92EC1">
              <w:rPr>
                <w:rFonts w:ascii="Lato" w:eastAsia="Calibri" w:hAnsi="Lato" w:cstheme="minorHAnsi"/>
                <w:sz w:val="22"/>
                <w:szCs w:val="22"/>
                <w:lang w:eastAsia="en-US"/>
              </w:rPr>
              <w:t xml:space="preserve"> w </w:t>
            </w:r>
            <w:r w:rsidR="00535F7D" w:rsidRPr="00337114">
              <w:rPr>
                <w:rFonts w:ascii="Lato" w:eastAsia="Calibri" w:hAnsi="Lato" w:cstheme="minorHAnsi"/>
                <w:sz w:val="22"/>
                <w:szCs w:val="22"/>
                <w:lang w:eastAsia="en-US"/>
              </w:rPr>
              <w:t>2023 r.)</w:t>
            </w:r>
            <w:r w:rsidR="008F1A54">
              <w:rPr>
                <w:rFonts w:ascii="Lato" w:eastAsia="Calibri" w:hAnsi="Lato" w:cstheme="minorHAnsi"/>
                <w:sz w:val="22"/>
                <w:szCs w:val="22"/>
                <w:lang w:eastAsia="en-US"/>
              </w:rPr>
              <w:t>.</w:t>
            </w:r>
          </w:p>
        </w:tc>
      </w:tr>
      <w:tr w:rsidR="0027467E" w:rsidRPr="00337114" w14:paraId="7E97F200" w14:textId="77777777" w:rsidTr="00742FB4">
        <w:tc>
          <w:tcPr>
            <w:tcW w:w="3813" w:type="dxa"/>
            <w:gridSpan w:val="2"/>
            <w:shd w:val="clear" w:color="auto" w:fill="DEEAF6"/>
          </w:tcPr>
          <w:p w14:paraId="3EC4E255" w14:textId="77777777"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konkursu</w:t>
            </w:r>
          </w:p>
        </w:tc>
        <w:tc>
          <w:tcPr>
            <w:tcW w:w="5352" w:type="dxa"/>
          </w:tcPr>
          <w:p w14:paraId="222B9FA3" w14:textId="4EF90179" w:rsidR="0027467E" w:rsidRPr="00337114" w:rsidRDefault="0027467E" w:rsidP="00DC16F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Wyposażenie osób uczestniczących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procesie kształtowania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wdrażania polityk publicznych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kompetencje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zakresie zapewnienia równości szans</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dostępności dla osób</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niepełnosprawnościami</w:t>
            </w:r>
            <w:r w:rsidR="00C02A69">
              <w:rPr>
                <w:rFonts w:ascii="Lato" w:eastAsia="Calibri" w:hAnsi="Lato" w:cstheme="minorHAnsi"/>
                <w:sz w:val="22"/>
                <w:szCs w:val="22"/>
                <w:lang w:eastAsia="en-US"/>
              </w:rPr>
              <w:t>.</w:t>
            </w:r>
          </w:p>
        </w:tc>
      </w:tr>
      <w:tr w:rsidR="0027467E" w:rsidRPr="00337114" w14:paraId="65DCACA7" w14:textId="77777777" w:rsidTr="00742FB4">
        <w:tc>
          <w:tcPr>
            <w:tcW w:w="3813" w:type="dxa"/>
            <w:gridSpan w:val="2"/>
            <w:shd w:val="clear" w:color="auto" w:fill="DEEAF6"/>
          </w:tcPr>
          <w:p w14:paraId="262BD646" w14:textId="77777777"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ogłoszenia konkursu</w:t>
            </w:r>
          </w:p>
        </w:tc>
        <w:tc>
          <w:tcPr>
            <w:tcW w:w="5352" w:type="dxa"/>
          </w:tcPr>
          <w:p w14:paraId="7AC80109" w14:textId="77777777" w:rsidR="0027467E" w:rsidRPr="00337114" w:rsidRDefault="0027467E" w:rsidP="00DC16F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30.11.2018 r.</w:t>
            </w:r>
          </w:p>
        </w:tc>
      </w:tr>
      <w:tr w:rsidR="0027467E" w:rsidRPr="00337114" w14:paraId="23B94967" w14:textId="77777777" w:rsidTr="00742FB4">
        <w:tc>
          <w:tcPr>
            <w:tcW w:w="3813" w:type="dxa"/>
            <w:gridSpan w:val="2"/>
            <w:shd w:val="clear" w:color="auto" w:fill="DEEAF6"/>
          </w:tcPr>
          <w:p w14:paraId="5DD88292" w14:textId="77777777"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zakończenia konkursu</w:t>
            </w:r>
          </w:p>
        </w:tc>
        <w:tc>
          <w:tcPr>
            <w:tcW w:w="5352" w:type="dxa"/>
          </w:tcPr>
          <w:p w14:paraId="5615F733" w14:textId="77777777" w:rsidR="0027467E" w:rsidRPr="00337114" w:rsidRDefault="0027467E" w:rsidP="00DC16F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04.07.2019 r.</w:t>
            </w:r>
          </w:p>
        </w:tc>
      </w:tr>
      <w:tr w:rsidR="0027467E" w:rsidRPr="00337114" w14:paraId="2FE1D5D4" w14:textId="77777777" w:rsidTr="00742FB4">
        <w:tc>
          <w:tcPr>
            <w:tcW w:w="3813" w:type="dxa"/>
            <w:gridSpan w:val="2"/>
            <w:shd w:val="clear" w:color="auto" w:fill="DEEAF6"/>
          </w:tcPr>
          <w:p w14:paraId="1641C126" w14:textId="7F9334AD"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wniosków, które wpłynęły</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odpowiedzi na ogłoszony konkurs (w tym od ngo)</w:t>
            </w:r>
          </w:p>
        </w:tc>
        <w:tc>
          <w:tcPr>
            <w:tcW w:w="5352" w:type="dxa"/>
          </w:tcPr>
          <w:p w14:paraId="739B8247" w14:textId="77777777" w:rsidR="0027467E" w:rsidRPr="00337114" w:rsidRDefault="0027467E"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4 (3)</w:t>
            </w:r>
          </w:p>
        </w:tc>
      </w:tr>
      <w:tr w:rsidR="0027467E" w:rsidRPr="00337114" w14:paraId="1D417743" w14:textId="77777777" w:rsidTr="00742FB4">
        <w:tc>
          <w:tcPr>
            <w:tcW w:w="3813" w:type="dxa"/>
            <w:gridSpan w:val="2"/>
            <w:shd w:val="clear" w:color="auto" w:fill="DEEAF6"/>
          </w:tcPr>
          <w:p w14:paraId="05D4FF8F" w14:textId="77777777"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wniosków przeznaczonych do dofinansowania (w tym od ngo)</w:t>
            </w:r>
          </w:p>
        </w:tc>
        <w:tc>
          <w:tcPr>
            <w:tcW w:w="5352" w:type="dxa"/>
          </w:tcPr>
          <w:p w14:paraId="575CC6BF" w14:textId="77777777" w:rsidR="0027467E" w:rsidRPr="00337114" w:rsidRDefault="0027467E"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w:t>
            </w:r>
          </w:p>
        </w:tc>
      </w:tr>
      <w:tr w:rsidR="0027467E" w:rsidRPr="00337114" w14:paraId="0FB29B34" w14:textId="77777777" w:rsidTr="00742FB4">
        <w:tc>
          <w:tcPr>
            <w:tcW w:w="3813" w:type="dxa"/>
            <w:gridSpan w:val="2"/>
            <w:shd w:val="clear" w:color="auto" w:fill="DEEAF6"/>
          </w:tcPr>
          <w:p w14:paraId="73891210" w14:textId="1114A2B5"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6C86F003" w14:textId="77777777" w:rsidR="0027467E" w:rsidRPr="00337114" w:rsidRDefault="0027467E"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w:t>
            </w:r>
          </w:p>
        </w:tc>
      </w:tr>
      <w:tr w:rsidR="0027467E" w:rsidRPr="00337114" w14:paraId="5922980E" w14:textId="77777777" w:rsidTr="00742FB4">
        <w:tc>
          <w:tcPr>
            <w:tcW w:w="3813" w:type="dxa"/>
            <w:gridSpan w:val="2"/>
            <w:shd w:val="clear" w:color="auto" w:fill="DEEAF6"/>
          </w:tcPr>
          <w:p w14:paraId="51F8D3F6" w14:textId="64C940CF"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51E85570" w14:textId="0A5C6EA3" w:rsidR="0027467E" w:rsidRPr="00337114" w:rsidRDefault="0027467E" w:rsidP="00DC16F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1 965 158,94 </w:t>
            </w:r>
            <w:r w:rsidR="008F1A54">
              <w:rPr>
                <w:rFonts w:ascii="Lato" w:eastAsia="Calibri" w:hAnsi="Lato" w:cstheme="minorHAnsi"/>
                <w:sz w:val="22"/>
                <w:szCs w:val="22"/>
                <w:lang w:eastAsia="en-US"/>
              </w:rPr>
              <w:t>zł</w:t>
            </w:r>
          </w:p>
        </w:tc>
      </w:tr>
      <w:tr w:rsidR="0027467E" w:rsidRPr="00337114" w14:paraId="4E8E1CCB" w14:textId="77777777" w:rsidTr="00742FB4">
        <w:tc>
          <w:tcPr>
            <w:tcW w:w="3813" w:type="dxa"/>
            <w:gridSpan w:val="2"/>
            <w:shd w:val="clear" w:color="auto" w:fill="DEEAF6"/>
          </w:tcPr>
          <w:p w14:paraId="1F304048" w14:textId="629DD9F3"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osób wspartych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ramach konkursu </w:t>
            </w:r>
            <w:r w:rsidRPr="00337114">
              <w:rPr>
                <w:rFonts w:ascii="Lato" w:eastAsia="Calibri" w:hAnsi="Lato" w:cstheme="minorHAnsi"/>
                <w:i/>
                <w:sz w:val="22"/>
                <w:szCs w:val="22"/>
                <w:lang w:eastAsia="en-US"/>
              </w:rPr>
              <w:t>(jeśli dotyczy)</w:t>
            </w:r>
          </w:p>
        </w:tc>
        <w:tc>
          <w:tcPr>
            <w:tcW w:w="5352" w:type="dxa"/>
          </w:tcPr>
          <w:p w14:paraId="191ED2EA" w14:textId="77777777" w:rsidR="0027467E" w:rsidRPr="00337114" w:rsidRDefault="0027467E"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1 899</w:t>
            </w:r>
          </w:p>
        </w:tc>
      </w:tr>
      <w:tr w:rsidR="0027467E" w:rsidRPr="00337114" w14:paraId="10683AC1" w14:textId="77777777" w:rsidTr="00742FB4">
        <w:tc>
          <w:tcPr>
            <w:tcW w:w="3813" w:type="dxa"/>
            <w:gridSpan w:val="2"/>
            <w:shd w:val="clear" w:color="auto" w:fill="DEEAF6"/>
          </w:tcPr>
          <w:p w14:paraId="3CF38405" w14:textId="77777777"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Dodatkowe informacje</w:t>
            </w:r>
          </w:p>
        </w:tc>
        <w:tc>
          <w:tcPr>
            <w:tcW w:w="5352" w:type="dxa"/>
          </w:tcPr>
          <w:p w14:paraId="651C7959" w14:textId="77777777" w:rsidR="0027467E" w:rsidRPr="00337114" w:rsidRDefault="0027467E" w:rsidP="00DC16F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Wyłoniony Projekt realizowany był od 2019-10-01 do 2023-09-30</w:t>
            </w:r>
          </w:p>
        </w:tc>
      </w:tr>
      <w:tr w:rsidR="0027467E" w:rsidRPr="00337114" w14:paraId="6E5E8FDB" w14:textId="77777777" w:rsidTr="00742FB4">
        <w:tc>
          <w:tcPr>
            <w:tcW w:w="3813" w:type="dxa"/>
            <w:gridSpan w:val="2"/>
            <w:shd w:val="clear" w:color="auto" w:fill="DEEAF6"/>
          </w:tcPr>
          <w:p w14:paraId="09A2B56A" w14:textId="77777777" w:rsidR="0027467E" w:rsidRPr="00337114" w:rsidRDefault="0027467E"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Konkurs wdrażany przez:</w:t>
            </w:r>
          </w:p>
        </w:tc>
        <w:tc>
          <w:tcPr>
            <w:tcW w:w="5352" w:type="dxa"/>
          </w:tcPr>
          <w:p w14:paraId="421658EF" w14:textId="2C1EEF75" w:rsidR="0027467E" w:rsidRPr="00337114" w:rsidRDefault="0027467E" w:rsidP="00DC16F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Departament Wdrażania EFS</w:t>
            </w:r>
            <w:r w:rsidR="00C92EC1">
              <w:rPr>
                <w:rFonts w:ascii="Lato" w:eastAsia="Calibri" w:hAnsi="Lato" w:cstheme="minorHAnsi"/>
                <w:sz w:val="22"/>
                <w:szCs w:val="22"/>
                <w:lang w:eastAsia="en-US"/>
              </w:rPr>
              <w:t xml:space="preserve"> w </w:t>
            </w:r>
            <w:r w:rsidR="00BF04E1">
              <w:rPr>
                <w:rFonts w:ascii="Lato" w:hAnsi="Lato"/>
                <w:sz w:val="22"/>
                <w:szCs w:val="22"/>
              </w:rPr>
              <w:t>MRiPS.</w:t>
            </w:r>
          </w:p>
        </w:tc>
      </w:tr>
    </w:tbl>
    <w:p w14:paraId="1EDEEBC5" w14:textId="77777777" w:rsidR="0027467E" w:rsidRPr="00337114" w:rsidRDefault="0027467E" w:rsidP="00984965">
      <w:pPr>
        <w:spacing w:line="276" w:lineRule="auto"/>
        <w:contextualSpacing/>
        <w:jc w:val="both"/>
        <w:rPr>
          <w:rFonts w:ascii="Lato" w:hAnsi="Lato" w:cstheme="minorHAnsi"/>
          <w:bCs/>
          <w:sz w:val="22"/>
          <w:szCs w:val="22"/>
        </w:rPr>
      </w:pPr>
    </w:p>
    <w:p w14:paraId="2DA3516F" w14:textId="616913B1" w:rsidR="0027467E" w:rsidRPr="00337114" w:rsidRDefault="0027467E" w:rsidP="00984965">
      <w:pPr>
        <w:spacing w:line="276" w:lineRule="auto"/>
        <w:contextualSpacing/>
        <w:jc w:val="both"/>
        <w:rPr>
          <w:rFonts w:ascii="Lato" w:hAnsi="Lato" w:cstheme="minorHAnsi"/>
          <w:bCs/>
          <w:sz w:val="22"/>
          <w:szCs w:val="22"/>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552"/>
        <w:gridCol w:w="3261"/>
        <w:gridCol w:w="5352"/>
      </w:tblGrid>
      <w:tr w:rsidR="008554E4" w:rsidRPr="00337114" w14:paraId="5EEB2200" w14:textId="77777777" w:rsidTr="00742FB4">
        <w:tc>
          <w:tcPr>
            <w:tcW w:w="3813" w:type="dxa"/>
            <w:gridSpan w:val="2"/>
            <w:shd w:val="clear" w:color="auto" w:fill="DEEAF6"/>
          </w:tcPr>
          <w:p w14:paraId="51927B89" w14:textId="0CEE1DB0"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w:t>
            </w:r>
            <w:r w:rsidR="00710B8E">
              <w:rPr>
                <w:rFonts w:ascii="Lato" w:eastAsia="Calibri" w:hAnsi="Lato" w:cstheme="minorHAnsi"/>
                <w:b/>
                <w:sz w:val="22"/>
                <w:szCs w:val="22"/>
                <w:lang w:eastAsia="en-US"/>
              </w:rPr>
              <w:t xml:space="preserve"> </w:t>
            </w:r>
            <w:r w:rsidR="00C92EC1">
              <w:rPr>
                <w:rFonts w:ascii="Lato" w:eastAsia="Calibri" w:hAnsi="Lato" w:cstheme="minorHAnsi"/>
                <w:b/>
                <w:sz w:val="22"/>
                <w:szCs w:val="22"/>
                <w:lang w:eastAsia="en-US"/>
              </w:rPr>
              <w:t>i </w:t>
            </w:r>
            <w:r w:rsidRPr="00337114">
              <w:rPr>
                <w:rFonts w:ascii="Lato" w:eastAsia="Calibri" w:hAnsi="Lato" w:cstheme="minorHAnsi"/>
                <w:b/>
                <w:sz w:val="22"/>
                <w:szCs w:val="22"/>
                <w:lang w:eastAsia="en-US"/>
              </w:rPr>
              <w:t>numer działania</w:t>
            </w:r>
          </w:p>
          <w:p w14:paraId="7B9A1DB8" w14:textId="77777777" w:rsidR="008554E4" w:rsidRPr="00337114" w:rsidRDefault="008554E4" w:rsidP="00984965">
            <w:pPr>
              <w:spacing w:line="276" w:lineRule="auto"/>
              <w:rPr>
                <w:rFonts w:ascii="Lato" w:eastAsia="Calibri" w:hAnsi="Lato" w:cstheme="minorHAnsi"/>
                <w:b/>
                <w:sz w:val="22"/>
                <w:szCs w:val="22"/>
                <w:lang w:eastAsia="en-US"/>
              </w:rPr>
            </w:pPr>
          </w:p>
        </w:tc>
        <w:tc>
          <w:tcPr>
            <w:tcW w:w="5352" w:type="dxa"/>
          </w:tcPr>
          <w:p w14:paraId="62730BB6" w14:textId="0BEB3319" w:rsidR="008554E4" w:rsidRPr="00337114" w:rsidRDefault="008554E4" w:rsidP="00742FB4">
            <w:pPr>
              <w:spacing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Działani</w:t>
            </w:r>
            <w:r w:rsidR="00DC16F4" w:rsidRPr="00337114">
              <w:rPr>
                <w:rFonts w:ascii="Lato" w:eastAsia="Calibri" w:hAnsi="Lato" w:cstheme="minorHAnsi"/>
                <w:b/>
                <w:bCs/>
                <w:sz w:val="22"/>
                <w:szCs w:val="22"/>
                <w:lang w:eastAsia="en-US"/>
              </w:rPr>
              <w:t>e</w:t>
            </w:r>
            <w:r w:rsidRPr="00337114">
              <w:rPr>
                <w:rFonts w:ascii="Lato" w:eastAsia="Calibri" w:hAnsi="Lato" w:cstheme="minorHAnsi"/>
                <w:b/>
                <w:bCs/>
                <w:sz w:val="22"/>
                <w:szCs w:val="22"/>
                <w:lang w:eastAsia="en-US"/>
              </w:rPr>
              <w:t xml:space="preserve"> 2.9 Rozwój ekonomii społecznej</w:t>
            </w:r>
            <w:r w:rsidR="004B6837" w:rsidRPr="00337114">
              <w:rPr>
                <w:rFonts w:ascii="Lato" w:eastAsia="Calibri" w:hAnsi="Lato" w:cstheme="minorHAnsi"/>
                <w:b/>
                <w:bCs/>
                <w:sz w:val="22"/>
                <w:szCs w:val="22"/>
                <w:lang w:eastAsia="en-US"/>
              </w:rPr>
              <w:t xml:space="preserve"> PO WER.</w:t>
            </w:r>
          </w:p>
          <w:p w14:paraId="7295264C" w14:textId="77777777" w:rsidR="008554E4" w:rsidRPr="00337114" w:rsidRDefault="008554E4" w:rsidP="00742FB4">
            <w:pPr>
              <w:spacing w:line="276" w:lineRule="auto"/>
              <w:jc w:val="both"/>
              <w:rPr>
                <w:rFonts w:ascii="Lato" w:eastAsia="Calibri" w:hAnsi="Lato" w:cstheme="minorHAnsi"/>
                <w:sz w:val="22"/>
                <w:szCs w:val="22"/>
                <w:lang w:eastAsia="en-US"/>
              </w:rPr>
            </w:pPr>
          </w:p>
        </w:tc>
      </w:tr>
      <w:tr w:rsidR="008554E4" w:rsidRPr="00337114" w14:paraId="6AD6E664" w14:textId="77777777" w:rsidTr="00742FB4">
        <w:tc>
          <w:tcPr>
            <w:tcW w:w="3813" w:type="dxa"/>
            <w:gridSpan w:val="2"/>
            <w:shd w:val="clear" w:color="auto" w:fill="DEEAF6"/>
          </w:tcPr>
          <w:p w14:paraId="7D844585" w14:textId="77777777"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konkursu</w:t>
            </w:r>
          </w:p>
        </w:tc>
        <w:tc>
          <w:tcPr>
            <w:tcW w:w="5352" w:type="dxa"/>
          </w:tcPr>
          <w:p w14:paraId="566BF241" w14:textId="5DABDB94" w:rsidR="008554E4" w:rsidRPr="00337114" w:rsidRDefault="008554E4"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Podnoszenie kompetencji kadr OWES,</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tym</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zakresie standardów usług OWES</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 </w:t>
            </w:r>
            <w:r w:rsidRPr="00337114">
              <w:rPr>
                <w:rFonts w:ascii="Lato" w:eastAsia="Calibri" w:hAnsi="Lato" w:cstheme="minorHAnsi"/>
                <w:sz w:val="22"/>
                <w:szCs w:val="22"/>
                <w:lang w:eastAsia="en-US"/>
              </w:rPr>
              <w:t>zakresie przygotowania konsultantów OWES do wspierania podmiotów ekonomii społecznej</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zakresie ubiegania się</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zamówienia publiczne;</w:t>
            </w:r>
          </w:p>
          <w:p w14:paraId="06399A08" w14:textId="77777777" w:rsidR="008554E4" w:rsidRPr="00337114" w:rsidRDefault="008554E4" w:rsidP="00742FB4">
            <w:pPr>
              <w:spacing w:line="276" w:lineRule="auto"/>
              <w:jc w:val="both"/>
              <w:rPr>
                <w:rFonts w:ascii="Lato" w:eastAsia="Calibri" w:hAnsi="Lato" w:cstheme="minorHAnsi"/>
                <w:sz w:val="22"/>
                <w:szCs w:val="22"/>
                <w:lang w:eastAsia="en-US"/>
              </w:rPr>
            </w:pPr>
          </w:p>
        </w:tc>
      </w:tr>
      <w:tr w:rsidR="008554E4" w:rsidRPr="00337114" w14:paraId="6FE177DC" w14:textId="77777777" w:rsidTr="00742FB4">
        <w:tc>
          <w:tcPr>
            <w:tcW w:w="3813" w:type="dxa"/>
            <w:gridSpan w:val="2"/>
            <w:shd w:val="clear" w:color="auto" w:fill="DEEAF6"/>
          </w:tcPr>
          <w:p w14:paraId="51518117" w14:textId="4DAEC44D"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bCs/>
                <w:sz w:val="22"/>
                <w:szCs w:val="22"/>
                <w:lang w:eastAsia="en-US"/>
              </w:rPr>
              <w:t>Podmioty uprawnione do ubiegania się</w:t>
            </w:r>
            <w:r w:rsidR="00C92EC1">
              <w:rPr>
                <w:rFonts w:ascii="Lato" w:eastAsia="Calibri" w:hAnsi="Lato" w:cstheme="minorHAnsi"/>
                <w:b/>
                <w:bCs/>
                <w:sz w:val="22"/>
                <w:szCs w:val="22"/>
                <w:lang w:eastAsia="en-US"/>
              </w:rPr>
              <w:t xml:space="preserve"> o </w:t>
            </w:r>
            <w:r w:rsidRPr="00337114">
              <w:rPr>
                <w:rFonts w:ascii="Lato" w:eastAsia="Calibri" w:hAnsi="Lato" w:cstheme="minorHAnsi"/>
                <w:b/>
                <w:bCs/>
                <w:sz w:val="22"/>
                <w:szCs w:val="22"/>
                <w:lang w:eastAsia="en-US"/>
              </w:rPr>
              <w:t>dofinansowanie</w:t>
            </w:r>
            <w:r w:rsidR="00C92EC1">
              <w:rPr>
                <w:rFonts w:ascii="Lato" w:eastAsia="Calibri" w:hAnsi="Lato" w:cstheme="minorHAnsi"/>
                <w:b/>
                <w:bCs/>
                <w:sz w:val="22"/>
                <w:szCs w:val="22"/>
                <w:lang w:eastAsia="en-US"/>
              </w:rPr>
              <w:t xml:space="preserve"> w </w:t>
            </w:r>
            <w:r w:rsidRPr="00337114">
              <w:rPr>
                <w:rFonts w:ascii="Lato" w:eastAsia="Calibri" w:hAnsi="Lato" w:cstheme="minorHAnsi"/>
                <w:b/>
                <w:bCs/>
                <w:sz w:val="22"/>
                <w:szCs w:val="22"/>
                <w:lang w:eastAsia="en-US"/>
              </w:rPr>
              <w:t>konkursie</w:t>
            </w:r>
          </w:p>
        </w:tc>
        <w:tc>
          <w:tcPr>
            <w:tcW w:w="5352" w:type="dxa"/>
          </w:tcPr>
          <w:p w14:paraId="3ED22573" w14:textId="7EE6C30D" w:rsidR="008554E4" w:rsidRPr="00337114" w:rsidRDefault="000D6DF2" w:rsidP="00BF04E1">
            <w:pPr>
              <w:numPr>
                <w:ilvl w:val="0"/>
                <w:numId w:val="60"/>
              </w:numPr>
              <w:spacing w:line="276" w:lineRule="auto"/>
              <w:ind w:left="459"/>
              <w:contextualSpacing/>
              <w:jc w:val="both"/>
              <w:rPr>
                <w:rFonts w:ascii="Lato" w:eastAsia="Calibri" w:hAnsi="Lato" w:cstheme="minorHAnsi"/>
                <w:sz w:val="22"/>
                <w:szCs w:val="22"/>
                <w:lang w:eastAsia="en-US"/>
              </w:rPr>
            </w:pPr>
            <w:r>
              <w:rPr>
                <w:rFonts w:ascii="Lato" w:eastAsia="Calibri" w:hAnsi="Lato" w:cstheme="minorHAnsi"/>
                <w:sz w:val="22"/>
                <w:szCs w:val="22"/>
                <w:lang w:eastAsia="en-US"/>
              </w:rPr>
              <w:t>a</w:t>
            </w:r>
            <w:r w:rsidR="008554E4" w:rsidRPr="00337114">
              <w:rPr>
                <w:rFonts w:ascii="Lato" w:eastAsia="Calibri" w:hAnsi="Lato" w:cstheme="minorHAnsi"/>
                <w:sz w:val="22"/>
                <w:szCs w:val="22"/>
                <w:lang w:eastAsia="en-US"/>
              </w:rPr>
              <w:t>dministracja rządowa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008554E4" w:rsidRPr="00337114">
              <w:rPr>
                <w:rFonts w:ascii="Lato" w:eastAsia="Calibri" w:hAnsi="Lato" w:cstheme="minorHAnsi"/>
                <w:sz w:val="22"/>
                <w:szCs w:val="22"/>
                <w:lang w:eastAsia="en-US"/>
              </w:rPr>
              <w:t>jednostki podległe oraz nadzorowane</w:t>
            </w:r>
          </w:p>
          <w:p w14:paraId="1EF37B4E" w14:textId="23B391D0" w:rsidR="008554E4" w:rsidRPr="00337114" w:rsidRDefault="000D6DF2" w:rsidP="00BF04E1">
            <w:pPr>
              <w:numPr>
                <w:ilvl w:val="0"/>
                <w:numId w:val="60"/>
              </w:numPr>
              <w:spacing w:line="276" w:lineRule="auto"/>
              <w:ind w:left="459"/>
              <w:contextualSpacing/>
              <w:jc w:val="both"/>
              <w:rPr>
                <w:rFonts w:ascii="Lato" w:eastAsia="Calibri" w:hAnsi="Lato" w:cstheme="minorHAnsi"/>
                <w:sz w:val="22"/>
                <w:szCs w:val="22"/>
                <w:lang w:eastAsia="en-US"/>
              </w:rPr>
            </w:pPr>
            <w:r>
              <w:rPr>
                <w:rFonts w:ascii="Lato" w:eastAsia="Calibri" w:hAnsi="Lato" w:cstheme="minorHAnsi"/>
                <w:sz w:val="22"/>
                <w:szCs w:val="22"/>
                <w:lang w:eastAsia="en-US"/>
              </w:rPr>
              <w:t>j</w:t>
            </w:r>
            <w:r w:rsidR="008554E4" w:rsidRPr="00337114">
              <w:rPr>
                <w:rFonts w:ascii="Lato" w:eastAsia="Calibri" w:hAnsi="Lato" w:cstheme="minorHAnsi"/>
                <w:sz w:val="22"/>
                <w:szCs w:val="22"/>
                <w:lang w:eastAsia="en-US"/>
              </w:rPr>
              <w:t>ednostki samorządu terytorialnego</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008554E4" w:rsidRPr="00337114">
              <w:rPr>
                <w:rFonts w:ascii="Lato" w:eastAsia="Calibri" w:hAnsi="Lato" w:cstheme="minorHAnsi"/>
                <w:sz w:val="22"/>
                <w:szCs w:val="22"/>
                <w:lang w:eastAsia="en-US"/>
              </w:rPr>
              <w:t>ich jednostki organizacyjne</w:t>
            </w:r>
          </w:p>
          <w:p w14:paraId="7DCE2098" w14:textId="483E94FE" w:rsidR="008554E4" w:rsidRPr="00337114" w:rsidRDefault="000D6DF2" w:rsidP="00BF04E1">
            <w:pPr>
              <w:numPr>
                <w:ilvl w:val="0"/>
                <w:numId w:val="60"/>
              </w:numPr>
              <w:spacing w:line="276" w:lineRule="auto"/>
              <w:ind w:left="459"/>
              <w:contextualSpacing/>
              <w:jc w:val="both"/>
              <w:rPr>
                <w:rFonts w:ascii="Lato" w:eastAsia="Calibri" w:hAnsi="Lato" w:cstheme="minorHAnsi"/>
                <w:sz w:val="22"/>
                <w:szCs w:val="22"/>
                <w:lang w:eastAsia="en-US"/>
              </w:rPr>
            </w:pPr>
            <w:r>
              <w:rPr>
                <w:rFonts w:ascii="Lato" w:eastAsia="Calibri" w:hAnsi="Lato" w:cstheme="minorHAnsi"/>
                <w:sz w:val="22"/>
                <w:szCs w:val="22"/>
                <w:lang w:eastAsia="en-US"/>
              </w:rPr>
              <w:t>s</w:t>
            </w:r>
            <w:r w:rsidR="008554E4" w:rsidRPr="00337114">
              <w:rPr>
                <w:rFonts w:ascii="Lato" w:eastAsia="Calibri" w:hAnsi="Lato" w:cstheme="minorHAnsi"/>
                <w:sz w:val="22"/>
                <w:szCs w:val="22"/>
                <w:lang w:eastAsia="en-US"/>
              </w:rPr>
              <w:t>towarzyszenia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008554E4" w:rsidRPr="00337114">
              <w:rPr>
                <w:rFonts w:ascii="Lato" w:eastAsia="Calibri" w:hAnsi="Lato" w:cstheme="minorHAnsi"/>
                <w:sz w:val="22"/>
                <w:szCs w:val="22"/>
                <w:lang w:eastAsia="en-US"/>
              </w:rPr>
              <w:t>związki jednostek samorządu terytorialnego</w:t>
            </w:r>
          </w:p>
          <w:p w14:paraId="67C56F70" w14:textId="243FC0D0" w:rsidR="008554E4" w:rsidRPr="00337114" w:rsidRDefault="000D6DF2" w:rsidP="00BF04E1">
            <w:pPr>
              <w:numPr>
                <w:ilvl w:val="0"/>
                <w:numId w:val="60"/>
              </w:numPr>
              <w:spacing w:line="276" w:lineRule="auto"/>
              <w:ind w:left="459"/>
              <w:contextualSpacing/>
              <w:jc w:val="both"/>
              <w:rPr>
                <w:rFonts w:ascii="Lato" w:eastAsia="Calibri" w:hAnsi="Lato" w:cstheme="minorHAnsi"/>
                <w:sz w:val="22"/>
                <w:szCs w:val="22"/>
                <w:lang w:eastAsia="en-US"/>
              </w:rPr>
            </w:pPr>
            <w:r>
              <w:rPr>
                <w:rFonts w:ascii="Lato" w:eastAsia="Calibri" w:hAnsi="Lato" w:cstheme="minorHAnsi"/>
                <w:sz w:val="22"/>
                <w:szCs w:val="22"/>
                <w:lang w:eastAsia="en-US"/>
              </w:rPr>
              <w:t>o</w:t>
            </w:r>
            <w:r w:rsidR="008554E4" w:rsidRPr="00337114">
              <w:rPr>
                <w:rFonts w:ascii="Lato" w:eastAsia="Calibri" w:hAnsi="Lato" w:cstheme="minorHAnsi"/>
                <w:sz w:val="22"/>
                <w:szCs w:val="22"/>
                <w:lang w:eastAsia="en-US"/>
              </w:rPr>
              <w:t>rganizacje pozarządowe</w:t>
            </w:r>
          </w:p>
          <w:p w14:paraId="1C50FE39" w14:textId="7308DAAA" w:rsidR="008554E4" w:rsidRPr="00337114" w:rsidRDefault="000D6DF2" w:rsidP="00BF04E1">
            <w:pPr>
              <w:numPr>
                <w:ilvl w:val="0"/>
                <w:numId w:val="60"/>
              </w:numPr>
              <w:spacing w:line="276" w:lineRule="auto"/>
              <w:ind w:left="459"/>
              <w:contextualSpacing/>
              <w:jc w:val="both"/>
              <w:rPr>
                <w:rFonts w:ascii="Lato" w:eastAsia="Calibri" w:hAnsi="Lato" w:cstheme="minorHAnsi"/>
                <w:sz w:val="22"/>
                <w:szCs w:val="22"/>
                <w:lang w:eastAsia="en-US"/>
              </w:rPr>
            </w:pPr>
            <w:r>
              <w:rPr>
                <w:rFonts w:ascii="Lato" w:eastAsia="Calibri" w:hAnsi="Lato" w:cstheme="minorHAnsi"/>
                <w:sz w:val="22"/>
                <w:szCs w:val="22"/>
                <w:lang w:eastAsia="en-US"/>
              </w:rPr>
              <w:t>p</w:t>
            </w:r>
            <w:r w:rsidR="008554E4" w:rsidRPr="00337114">
              <w:rPr>
                <w:rFonts w:ascii="Lato" w:eastAsia="Calibri" w:hAnsi="Lato" w:cstheme="minorHAnsi"/>
                <w:sz w:val="22"/>
                <w:szCs w:val="22"/>
                <w:lang w:eastAsia="en-US"/>
              </w:rPr>
              <w:t>odmioty prowadzące działalność pożytku publicznego</w:t>
            </w:r>
          </w:p>
          <w:p w14:paraId="6A357EB6" w14:textId="44FFC7A1" w:rsidR="008554E4" w:rsidRPr="00337114" w:rsidRDefault="000D6DF2" w:rsidP="00BF04E1">
            <w:pPr>
              <w:numPr>
                <w:ilvl w:val="0"/>
                <w:numId w:val="60"/>
              </w:numPr>
              <w:spacing w:line="276" w:lineRule="auto"/>
              <w:ind w:left="459"/>
              <w:contextualSpacing/>
              <w:jc w:val="both"/>
              <w:rPr>
                <w:rFonts w:ascii="Lato" w:eastAsia="Calibri" w:hAnsi="Lato" w:cstheme="minorHAnsi"/>
                <w:sz w:val="22"/>
                <w:szCs w:val="22"/>
                <w:lang w:eastAsia="en-US"/>
              </w:rPr>
            </w:pPr>
            <w:r>
              <w:rPr>
                <w:rFonts w:ascii="Lato" w:eastAsia="Calibri" w:hAnsi="Lato" w:cstheme="minorHAnsi"/>
                <w:sz w:val="22"/>
                <w:szCs w:val="22"/>
                <w:lang w:eastAsia="en-US"/>
              </w:rPr>
              <w:t>p</w:t>
            </w:r>
            <w:r w:rsidR="008554E4" w:rsidRPr="00337114">
              <w:rPr>
                <w:rFonts w:ascii="Lato" w:eastAsia="Calibri" w:hAnsi="Lato" w:cstheme="minorHAnsi"/>
                <w:sz w:val="22"/>
                <w:szCs w:val="22"/>
                <w:lang w:eastAsia="en-US"/>
              </w:rPr>
              <w:t>odmioty ekonomii społecznej</w:t>
            </w:r>
          </w:p>
          <w:p w14:paraId="214AFA30" w14:textId="6281ADEA" w:rsidR="008554E4" w:rsidRPr="00337114" w:rsidRDefault="000D6DF2" w:rsidP="00BF04E1">
            <w:pPr>
              <w:numPr>
                <w:ilvl w:val="0"/>
                <w:numId w:val="60"/>
              </w:numPr>
              <w:spacing w:line="276" w:lineRule="auto"/>
              <w:ind w:left="459"/>
              <w:contextualSpacing/>
              <w:jc w:val="both"/>
              <w:rPr>
                <w:rFonts w:ascii="Lato" w:eastAsia="Calibri" w:hAnsi="Lato" w:cstheme="minorHAnsi"/>
                <w:sz w:val="22"/>
                <w:szCs w:val="22"/>
                <w:lang w:eastAsia="en-US"/>
              </w:rPr>
            </w:pPr>
            <w:r>
              <w:rPr>
                <w:rFonts w:ascii="Lato" w:eastAsia="Calibri" w:hAnsi="Lato" w:cstheme="minorHAnsi"/>
                <w:sz w:val="22"/>
                <w:szCs w:val="22"/>
                <w:lang w:eastAsia="en-US"/>
              </w:rPr>
              <w:t>f</w:t>
            </w:r>
            <w:r w:rsidR="008554E4" w:rsidRPr="00337114">
              <w:rPr>
                <w:rFonts w:ascii="Lato" w:eastAsia="Calibri" w:hAnsi="Lato" w:cstheme="minorHAnsi"/>
                <w:sz w:val="22"/>
                <w:szCs w:val="22"/>
                <w:lang w:eastAsia="en-US"/>
              </w:rPr>
              <w:t>ederacje lub związki organizacji pozarządowych</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008554E4" w:rsidRPr="00337114">
              <w:rPr>
                <w:rFonts w:ascii="Lato" w:eastAsia="Calibri" w:hAnsi="Lato" w:cstheme="minorHAnsi"/>
                <w:sz w:val="22"/>
                <w:szCs w:val="22"/>
                <w:lang w:eastAsia="en-US"/>
              </w:rPr>
              <w:t>podmiotów ekonomii społecznej</w:t>
            </w:r>
          </w:p>
          <w:p w14:paraId="546CD6C2" w14:textId="3DBBEB95" w:rsidR="008554E4" w:rsidRPr="00337114" w:rsidRDefault="000D6DF2" w:rsidP="00BF04E1">
            <w:pPr>
              <w:numPr>
                <w:ilvl w:val="0"/>
                <w:numId w:val="60"/>
              </w:numPr>
              <w:spacing w:line="276" w:lineRule="auto"/>
              <w:ind w:left="459"/>
              <w:contextualSpacing/>
              <w:jc w:val="both"/>
              <w:rPr>
                <w:rFonts w:ascii="Lato" w:eastAsia="Calibri" w:hAnsi="Lato" w:cstheme="minorHAnsi"/>
                <w:sz w:val="22"/>
                <w:szCs w:val="22"/>
                <w:lang w:eastAsia="en-US"/>
              </w:rPr>
            </w:pPr>
            <w:r>
              <w:rPr>
                <w:rFonts w:ascii="Lato" w:eastAsia="Calibri" w:hAnsi="Lato" w:cstheme="minorHAnsi"/>
                <w:sz w:val="22"/>
                <w:szCs w:val="22"/>
                <w:lang w:eastAsia="en-US"/>
              </w:rPr>
              <w:t>z</w:t>
            </w:r>
            <w:r w:rsidR="008554E4" w:rsidRPr="00337114">
              <w:rPr>
                <w:rFonts w:ascii="Lato" w:eastAsia="Calibri" w:hAnsi="Lato" w:cstheme="minorHAnsi"/>
                <w:sz w:val="22"/>
                <w:szCs w:val="22"/>
                <w:lang w:eastAsia="en-US"/>
              </w:rPr>
              <w:t>wiązki rewizyjne właściwe do spraw spółdzielczości</w:t>
            </w:r>
          </w:p>
          <w:p w14:paraId="6E77A9B7" w14:textId="420314AC" w:rsidR="008554E4" w:rsidRPr="00337114" w:rsidRDefault="000D6DF2" w:rsidP="00BF04E1">
            <w:pPr>
              <w:numPr>
                <w:ilvl w:val="0"/>
                <w:numId w:val="60"/>
              </w:numPr>
              <w:spacing w:line="276" w:lineRule="auto"/>
              <w:ind w:left="459"/>
              <w:contextualSpacing/>
              <w:jc w:val="both"/>
              <w:rPr>
                <w:rFonts w:ascii="Lato" w:eastAsia="Calibri" w:hAnsi="Lato" w:cstheme="minorHAnsi"/>
                <w:sz w:val="22"/>
                <w:szCs w:val="22"/>
                <w:lang w:eastAsia="en-US"/>
              </w:rPr>
            </w:pPr>
            <w:r>
              <w:rPr>
                <w:rFonts w:ascii="Lato" w:eastAsia="Calibri" w:hAnsi="Lato" w:cstheme="minorHAnsi"/>
                <w:sz w:val="22"/>
                <w:szCs w:val="22"/>
                <w:lang w:eastAsia="en-US"/>
              </w:rPr>
              <w:t>s</w:t>
            </w:r>
            <w:r w:rsidR="008554E4" w:rsidRPr="00337114">
              <w:rPr>
                <w:rFonts w:ascii="Lato" w:eastAsia="Calibri" w:hAnsi="Lato" w:cstheme="minorHAnsi"/>
                <w:sz w:val="22"/>
                <w:szCs w:val="22"/>
                <w:lang w:eastAsia="en-US"/>
              </w:rPr>
              <w:t>amorząd gospodarczy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008554E4" w:rsidRPr="00337114">
              <w:rPr>
                <w:rFonts w:ascii="Lato" w:eastAsia="Calibri" w:hAnsi="Lato" w:cstheme="minorHAnsi"/>
                <w:sz w:val="22"/>
                <w:szCs w:val="22"/>
                <w:lang w:eastAsia="en-US"/>
              </w:rPr>
              <w:t>zawodowy</w:t>
            </w:r>
          </w:p>
          <w:p w14:paraId="7FB6B821" w14:textId="165504DA" w:rsidR="008554E4" w:rsidRPr="00337114" w:rsidRDefault="000D6DF2" w:rsidP="00BF04E1">
            <w:pPr>
              <w:numPr>
                <w:ilvl w:val="0"/>
                <w:numId w:val="60"/>
              </w:numPr>
              <w:spacing w:line="276" w:lineRule="auto"/>
              <w:ind w:left="459"/>
              <w:contextualSpacing/>
              <w:jc w:val="both"/>
              <w:rPr>
                <w:rFonts w:ascii="Lato" w:eastAsia="Calibri" w:hAnsi="Lato" w:cstheme="minorHAnsi"/>
                <w:sz w:val="22"/>
                <w:szCs w:val="22"/>
                <w:lang w:eastAsia="en-US"/>
              </w:rPr>
            </w:pPr>
            <w:r>
              <w:rPr>
                <w:rFonts w:ascii="Lato" w:eastAsia="Calibri" w:hAnsi="Lato" w:cstheme="minorHAnsi"/>
                <w:sz w:val="22"/>
                <w:szCs w:val="22"/>
                <w:lang w:eastAsia="en-US"/>
              </w:rPr>
              <w:t>p</w:t>
            </w:r>
            <w:r w:rsidR="008554E4" w:rsidRPr="00337114">
              <w:rPr>
                <w:rFonts w:ascii="Lato" w:eastAsia="Calibri" w:hAnsi="Lato" w:cstheme="minorHAnsi"/>
                <w:sz w:val="22"/>
                <w:szCs w:val="22"/>
                <w:lang w:eastAsia="en-US"/>
              </w:rPr>
              <w:t>artnerzy społeczni zgodnie</w:t>
            </w:r>
            <w:r w:rsidR="00C92EC1">
              <w:rPr>
                <w:rFonts w:ascii="Lato" w:eastAsia="Calibri" w:hAnsi="Lato" w:cstheme="minorHAnsi"/>
                <w:sz w:val="22"/>
                <w:szCs w:val="22"/>
                <w:lang w:eastAsia="en-US"/>
              </w:rPr>
              <w:t xml:space="preserve"> z </w:t>
            </w:r>
            <w:r w:rsidR="008554E4" w:rsidRPr="00337114">
              <w:rPr>
                <w:rFonts w:ascii="Lato" w:eastAsia="Calibri" w:hAnsi="Lato" w:cstheme="minorHAnsi"/>
                <w:sz w:val="22"/>
                <w:szCs w:val="22"/>
                <w:lang w:eastAsia="en-US"/>
              </w:rPr>
              <w:t>definicją przyjętą</w:t>
            </w:r>
            <w:r w:rsidR="00C92EC1">
              <w:rPr>
                <w:rFonts w:ascii="Lato" w:eastAsia="Calibri" w:hAnsi="Lato" w:cstheme="minorHAnsi"/>
                <w:sz w:val="22"/>
                <w:szCs w:val="22"/>
                <w:lang w:eastAsia="en-US"/>
              </w:rPr>
              <w:t xml:space="preserve"> w </w:t>
            </w:r>
            <w:r w:rsidR="008554E4" w:rsidRPr="00337114">
              <w:rPr>
                <w:rFonts w:ascii="Lato" w:eastAsia="Calibri" w:hAnsi="Lato" w:cstheme="minorHAnsi"/>
                <w:sz w:val="22"/>
                <w:szCs w:val="22"/>
                <w:lang w:eastAsia="en-US"/>
              </w:rPr>
              <w:t>PO WER</w:t>
            </w:r>
          </w:p>
          <w:p w14:paraId="1FC2C480" w14:textId="3C26BDC5" w:rsidR="008554E4" w:rsidRPr="00337114" w:rsidRDefault="000D6DF2" w:rsidP="00BF04E1">
            <w:pPr>
              <w:numPr>
                <w:ilvl w:val="0"/>
                <w:numId w:val="60"/>
              </w:numPr>
              <w:spacing w:line="276" w:lineRule="auto"/>
              <w:ind w:left="459"/>
              <w:contextualSpacing/>
              <w:jc w:val="both"/>
              <w:rPr>
                <w:rFonts w:ascii="Lato" w:eastAsia="Calibri" w:hAnsi="Lato" w:cstheme="minorHAnsi"/>
                <w:sz w:val="22"/>
                <w:szCs w:val="22"/>
                <w:lang w:eastAsia="en-US"/>
              </w:rPr>
            </w:pPr>
            <w:r>
              <w:rPr>
                <w:rFonts w:ascii="Lato" w:eastAsia="Calibri" w:hAnsi="Lato" w:cstheme="minorHAnsi"/>
                <w:sz w:val="22"/>
                <w:szCs w:val="22"/>
                <w:lang w:eastAsia="en-US"/>
              </w:rPr>
              <w:t>u</w:t>
            </w:r>
            <w:r w:rsidR="008554E4" w:rsidRPr="00337114">
              <w:rPr>
                <w:rFonts w:ascii="Lato" w:eastAsia="Calibri" w:hAnsi="Lato" w:cstheme="minorHAnsi"/>
                <w:sz w:val="22"/>
                <w:szCs w:val="22"/>
                <w:lang w:eastAsia="en-US"/>
              </w:rPr>
              <w:t>czelnie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008554E4" w:rsidRPr="00337114">
              <w:rPr>
                <w:rFonts w:ascii="Lato" w:eastAsia="Calibri" w:hAnsi="Lato" w:cstheme="minorHAnsi"/>
                <w:sz w:val="22"/>
                <w:szCs w:val="22"/>
                <w:lang w:eastAsia="en-US"/>
              </w:rPr>
              <w:t>podmioty uczestniczące</w:t>
            </w:r>
            <w:r w:rsidR="00C92EC1">
              <w:rPr>
                <w:rFonts w:ascii="Lato" w:eastAsia="Calibri" w:hAnsi="Lato" w:cstheme="minorHAnsi"/>
                <w:sz w:val="22"/>
                <w:szCs w:val="22"/>
                <w:lang w:eastAsia="en-US"/>
              </w:rPr>
              <w:t xml:space="preserve"> w </w:t>
            </w:r>
            <w:r w:rsidR="008554E4" w:rsidRPr="00337114">
              <w:rPr>
                <w:rFonts w:ascii="Lato" w:eastAsia="Calibri" w:hAnsi="Lato" w:cstheme="minorHAnsi"/>
                <w:sz w:val="22"/>
                <w:szCs w:val="22"/>
                <w:lang w:eastAsia="en-US"/>
              </w:rPr>
              <w:t>kształceniu na poziomie wyższym</w:t>
            </w:r>
          </w:p>
          <w:p w14:paraId="0DF91561" w14:textId="4DE9C880" w:rsidR="008554E4" w:rsidRPr="00337114" w:rsidRDefault="000D6DF2" w:rsidP="00BF04E1">
            <w:pPr>
              <w:numPr>
                <w:ilvl w:val="0"/>
                <w:numId w:val="60"/>
              </w:numPr>
              <w:spacing w:line="276" w:lineRule="auto"/>
              <w:ind w:left="459"/>
              <w:contextualSpacing/>
              <w:jc w:val="both"/>
              <w:rPr>
                <w:rFonts w:ascii="Lato" w:eastAsia="Calibri" w:hAnsi="Lato" w:cstheme="minorHAnsi"/>
                <w:sz w:val="22"/>
                <w:szCs w:val="22"/>
                <w:lang w:eastAsia="en-US"/>
              </w:rPr>
            </w:pPr>
            <w:r>
              <w:rPr>
                <w:rFonts w:ascii="Lato" w:eastAsia="Calibri" w:hAnsi="Lato" w:cstheme="minorHAnsi"/>
                <w:sz w:val="22"/>
                <w:szCs w:val="22"/>
                <w:lang w:eastAsia="en-US"/>
              </w:rPr>
              <w:t>j</w:t>
            </w:r>
            <w:r w:rsidR="008554E4" w:rsidRPr="00337114">
              <w:rPr>
                <w:rFonts w:ascii="Lato" w:eastAsia="Calibri" w:hAnsi="Lato" w:cstheme="minorHAnsi"/>
                <w:sz w:val="22"/>
                <w:szCs w:val="22"/>
                <w:lang w:eastAsia="en-US"/>
              </w:rPr>
              <w:t>ednostki naukowe,</w:t>
            </w:r>
            <w:r w:rsidR="00C92EC1">
              <w:rPr>
                <w:rFonts w:ascii="Lato" w:eastAsia="Calibri" w:hAnsi="Lato" w:cstheme="minorHAnsi"/>
                <w:sz w:val="22"/>
                <w:szCs w:val="22"/>
                <w:lang w:eastAsia="en-US"/>
              </w:rPr>
              <w:t xml:space="preserve"> w </w:t>
            </w:r>
            <w:r w:rsidR="008554E4" w:rsidRPr="00337114">
              <w:rPr>
                <w:rFonts w:ascii="Lato" w:eastAsia="Calibri" w:hAnsi="Lato" w:cstheme="minorHAnsi"/>
                <w:sz w:val="22"/>
                <w:szCs w:val="22"/>
                <w:lang w:eastAsia="en-US"/>
              </w:rPr>
              <w:t>tym instytuty badawcze</w:t>
            </w:r>
          </w:p>
          <w:p w14:paraId="32FD7245" w14:textId="2C614D6B" w:rsidR="008554E4" w:rsidRPr="00337114" w:rsidRDefault="000D6DF2" w:rsidP="00BF04E1">
            <w:pPr>
              <w:numPr>
                <w:ilvl w:val="0"/>
                <w:numId w:val="60"/>
              </w:numPr>
              <w:spacing w:after="240" w:line="276" w:lineRule="auto"/>
              <w:ind w:left="459"/>
              <w:contextualSpacing/>
              <w:jc w:val="both"/>
              <w:rPr>
                <w:rFonts w:ascii="Lato" w:eastAsia="Calibri" w:hAnsi="Lato" w:cstheme="minorHAnsi"/>
                <w:sz w:val="22"/>
                <w:szCs w:val="22"/>
                <w:lang w:eastAsia="en-US"/>
              </w:rPr>
            </w:pPr>
            <w:r>
              <w:rPr>
                <w:rFonts w:ascii="Lato" w:eastAsia="Calibri" w:hAnsi="Lato" w:cstheme="minorHAnsi"/>
                <w:sz w:val="22"/>
                <w:szCs w:val="22"/>
                <w:lang w:eastAsia="en-US"/>
              </w:rPr>
              <w:t>p</w:t>
            </w:r>
            <w:r w:rsidR="008554E4" w:rsidRPr="00337114">
              <w:rPr>
                <w:rFonts w:ascii="Lato" w:eastAsia="Calibri" w:hAnsi="Lato" w:cstheme="minorHAnsi"/>
                <w:sz w:val="22"/>
                <w:szCs w:val="22"/>
                <w:lang w:eastAsia="en-US"/>
              </w:rPr>
              <w:t>rzedsiębiorcy</w:t>
            </w:r>
          </w:p>
          <w:p w14:paraId="08F3110B" w14:textId="58BF03B1" w:rsidR="004B6837" w:rsidRPr="00337114" w:rsidRDefault="004B6837" w:rsidP="004B6837">
            <w:pPr>
              <w:spacing w:after="240" w:line="276" w:lineRule="auto"/>
              <w:ind w:left="459"/>
              <w:contextualSpacing/>
              <w:jc w:val="both"/>
              <w:rPr>
                <w:rFonts w:ascii="Lato" w:eastAsia="Calibri" w:hAnsi="Lato" w:cstheme="minorHAnsi"/>
                <w:sz w:val="22"/>
                <w:szCs w:val="22"/>
                <w:lang w:eastAsia="en-US"/>
              </w:rPr>
            </w:pPr>
          </w:p>
        </w:tc>
      </w:tr>
      <w:tr w:rsidR="008554E4" w:rsidRPr="00337114" w14:paraId="79F0236B" w14:textId="77777777" w:rsidTr="00742FB4">
        <w:trPr>
          <w:trHeight w:val="338"/>
        </w:trPr>
        <w:tc>
          <w:tcPr>
            <w:tcW w:w="552" w:type="dxa"/>
            <w:vMerge w:val="restart"/>
            <w:shd w:val="clear" w:color="auto" w:fill="DEEAF6"/>
          </w:tcPr>
          <w:p w14:paraId="37C01AD9" w14:textId="77777777" w:rsidR="008554E4" w:rsidRPr="00337114" w:rsidRDefault="008554E4" w:rsidP="00984965">
            <w:pPr>
              <w:spacing w:line="276" w:lineRule="auto"/>
              <w:rPr>
                <w:rFonts w:ascii="Lato" w:eastAsia="Calibri" w:hAnsi="Lato" w:cstheme="minorHAnsi"/>
                <w:b/>
                <w:sz w:val="22"/>
                <w:szCs w:val="22"/>
                <w:lang w:eastAsia="en-US"/>
              </w:rPr>
            </w:pPr>
          </w:p>
        </w:tc>
        <w:tc>
          <w:tcPr>
            <w:tcW w:w="3261" w:type="dxa"/>
            <w:shd w:val="clear" w:color="auto" w:fill="DEEAF6"/>
          </w:tcPr>
          <w:p w14:paraId="5FD2CE46" w14:textId="35B2594D"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konkursu ogłoszonego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tc>
        <w:tc>
          <w:tcPr>
            <w:tcW w:w="5352" w:type="dxa"/>
          </w:tcPr>
          <w:p w14:paraId="35402C4C" w14:textId="279F3CBF" w:rsidR="008554E4" w:rsidRPr="00337114" w:rsidRDefault="00C02A69" w:rsidP="00742FB4">
            <w:pPr>
              <w:spacing w:line="276" w:lineRule="auto"/>
              <w:jc w:val="both"/>
              <w:rPr>
                <w:rFonts w:ascii="Lato" w:eastAsia="Calibri" w:hAnsi="Lato" w:cstheme="minorHAnsi"/>
                <w:sz w:val="22"/>
                <w:szCs w:val="22"/>
                <w:lang w:eastAsia="en-US"/>
              </w:rPr>
            </w:pPr>
            <w:r>
              <w:rPr>
                <w:rFonts w:ascii="Lato" w:eastAsia="Calibri" w:hAnsi="Lato" w:cstheme="minorHAnsi"/>
                <w:sz w:val="22"/>
                <w:szCs w:val="22"/>
                <w:lang w:eastAsia="en-US"/>
              </w:rPr>
              <w:t>-</w:t>
            </w:r>
          </w:p>
        </w:tc>
      </w:tr>
      <w:tr w:rsidR="008554E4" w:rsidRPr="00337114" w14:paraId="58E5173B" w14:textId="77777777" w:rsidTr="008554E4">
        <w:trPr>
          <w:trHeight w:val="338"/>
        </w:trPr>
        <w:tc>
          <w:tcPr>
            <w:tcW w:w="552" w:type="dxa"/>
            <w:vMerge/>
            <w:shd w:val="clear" w:color="auto" w:fill="DEEAF6"/>
          </w:tcPr>
          <w:p w14:paraId="0C8BA879" w14:textId="77777777" w:rsidR="008554E4" w:rsidRPr="00337114" w:rsidRDefault="008554E4" w:rsidP="00984965">
            <w:pPr>
              <w:spacing w:line="276" w:lineRule="auto"/>
              <w:rPr>
                <w:rFonts w:ascii="Lato" w:eastAsia="Calibri" w:hAnsi="Lato" w:cstheme="minorHAnsi"/>
                <w:b/>
                <w:sz w:val="22"/>
                <w:szCs w:val="22"/>
                <w:lang w:eastAsia="en-US"/>
              </w:rPr>
            </w:pPr>
          </w:p>
        </w:tc>
        <w:tc>
          <w:tcPr>
            <w:tcW w:w="8613" w:type="dxa"/>
            <w:gridSpan w:val="2"/>
            <w:shd w:val="clear" w:color="auto" w:fill="DEEAF6"/>
          </w:tcPr>
          <w:p w14:paraId="64CAF34F" w14:textId="77777777" w:rsidR="008554E4" w:rsidRPr="00337114" w:rsidRDefault="008554E4"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b/>
                <w:i/>
                <w:sz w:val="22"/>
                <w:szCs w:val="22"/>
                <w:lang w:eastAsia="en-US"/>
              </w:rPr>
              <w:t>lub</w:t>
            </w:r>
          </w:p>
        </w:tc>
      </w:tr>
      <w:tr w:rsidR="008554E4" w:rsidRPr="00337114" w14:paraId="6CDEC972" w14:textId="77777777" w:rsidTr="00742FB4">
        <w:tc>
          <w:tcPr>
            <w:tcW w:w="552" w:type="dxa"/>
            <w:vMerge/>
            <w:shd w:val="clear" w:color="auto" w:fill="DEEAF6"/>
          </w:tcPr>
          <w:p w14:paraId="67B92419" w14:textId="77777777" w:rsidR="008554E4" w:rsidRPr="00337114" w:rsidRDefault="008554E4" w:rsidP="00984965">
            <w:pPr>
              <w:spacing w:line="276" w:lineRule="auto"/>
              <w:rPr>
                <w:rFonts w:ascii="Lato" w:eastAsia="Calibri" w:hAnsi="Lato" w:cstheme="minorHAnsi"/>
                <w:b/>
                <w:sz w:val="22"/>
                <w:szCs w:val="22"/>
                <w:lang w:eastAsia="en-US"/>
              </w:rPr>
            </w:pPr>
          </w:p>
        </w:tc>
        <w:tc>
          <w:tcPr>
            <w:tcW w:w="3261" w:type="dxa"/>
            <w:shd w:val="clear" w:color="auto" w:fill="DEEAF6"/>
          </w:tcPr>
          <w:p w14:paraId="44AAC1FA" w14:textId="08206D8C"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konkursu ogłoszonego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latach poprzednich ale wdrażanego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okresie sprawozdawczym</w:t>
            </w:r>
          </w:p>
        </w:tc>
        <w:tc>
          <w:tcPr>
            <w:tcW w:w="5352" w:type="dxa"/>
          </w:tcPr>
          <w:p w14:paraId="65E06710" w14:textId="06A47EBE" w:rsidR="008554E4" w:rsidRPr="00337114" w:rsidRDefault="008554E4"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6 </w:t>
            </w:r>
            <w:r w:rsidR="000D32ED">
              <w:rPr>
                <w:rFonts w:ascii="Lato" w:eastAsia="Calibri" w:hAnsi="Lato" w:cstheme="minorHAnsi"/>
                <w:sz w:val="22"/>
                <w:szCs w:val="22"/>
                <w:lang w:eastAsia="en-US"/>
              </w:rPr>
              <w:t>mln</w:t>
            </w:r>
            <w:r w:rsidRPr="00337114">
              <w:rPr>
                <w:rFonts w:ascii="Lato" w:eastAsia="Calibri" w:hAnsi="Lato" w:cstheme="minorHAnsi"/>
                <w:sz w:val="22"/>
                <w:szCs w:val="22"/>
                <w:lang w:eastAsia="en-US"/>
              </w:rPr>
              <w:t xml:space="preserve"> </w:t>
            </w:r>
            <w:r w:rsidR="003F5DD7">
              <w:rPr>
                <w:rFonts w:ascii="Lato" w:eastAsia="Calibri" w:hAnsi="Lato" w:cstheme="minorHAnsi"/>
                <w:sz w:val="22"/>
                <w:szCs w:val="22"/>
                <w:lang w:eastAsia="en-US"/>
              </w:rPr>
              <w:t>zł</w:t>
            </w:r>
            <w:r w:rsidRPr="00337114">
              <w:rPr>
                <w:rFonts w:ascii="Lato" w:eastAsia="Calibri" w:hAnsi="Lato" w:cstheme="minorHAnsi"/>
                <w:sz w:val="22"/>
                <w:szCs w:val="22"/>
                <w:lang w:eastAsia="en-US"/>
              </w:rPr>
              <w:t xml:space="preserve"> (rok 2019)</w:t>
            </w:r>
          </w:p>
        </w:tc>
      </w:tr>
      <w:tr w:rsidR="008554E4" w:rsidRPr="00337114" w14:paraId="3305AC12" w14:textId="77777777" w:rsidTr="00742FB4">
        <w:tc>
          <w:tcPr>
            <w:tcW w:w="3813" w:type="dxa"/>
            <w:gridSpan w:val="2"/>
            <w:shd w:val="clear" w:color="auto" w:fill="DEEAF6"/>
          </w:tcPr>
          <w:p w14:paraId="39E30530" w14:textId="77777777"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konkursu</w:t>
            </w:r>
          </w:p>
        </w:tc>
        <w:tc>
          <w:tcPr>
            <w:tcW w:w="5352" w:type="dxa"/>
          </w:tcPr>
          <w:p w14:paraId="554AD622" w14:textId="1A99CEF0"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Celem konkursu było podniesienie kompetencji kadr OWES,</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tym</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zakresie standardów usług OWES</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 xml:space="preserve">i </w:t>
            </w:r>
            <w:r w:rsidR="00C92EC1">
              <w:rPr>
                <w:rFonts w:ascii="Lato" w:eastAsia="Calibri" w:hAnsi="Lato" w:cstheme="minorHAnsi"/>
                <w:sz w:val="22"/>
                <w:szCs w:val="22"/>
                <w:lang w:eastAsia="en-US"/>
              </w:rPr>
              <w:lastRenderedPageBreak/>
              <w:t>w </w:t>
            </w:r>
            <w:r w:rsidRPr="00337114">
              <w:rPr>
                <w:rFonts w:ascii="Lato" w:eastAsia="Calibri" w:hAnsi="Lato" w:cstheme="minorHAnsi"/>
                <w:sz w:val="22"/>
                <w:szCs w:val="22"/>
                <w:lang w:eastAsia="en-US"/>
              </w:rPr>
              <w:t>zakresie przygotowania konsultantów OWES do wspierania PERS</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przedmiocie ubiegania się</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zamówienia publiczne.</w:t>
            </w:r>
          </w:p>
        </w:tc>
      </w:tr>
      <w:tr w:rsidR="008554E4" w:rsidRPr="00337114" w14:paraId="15EDB98F" w14:textId="77777777" w:rsidTr="00742FB4">
        <w:tc>
          <w:tcPr>
            <w:tcW w:w="3813" w:type="dxa"/>
            <w:gridSpan w:val="2"/>
            <w:shd w:val="clear" w:color="auto" w:fill="DEEAF6"/>
          </w:tcPr>
          <w:p w14:paraId="7BA70095" w14:textId="77777777"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Data ogłoszenia konkursu</w:t>
            </w:r>
          </w:p>
        </w:tc>
        <w:tc>
          <w:tcPr>
            <w:tcW w:w="5352" w:type="dxa"/>
          </w:tcPr>
          <w:p w14:paraId="50CE505C" w14:textId="0C283E8A"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Nabór ogłoszono</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dniu 30.04.2019 r.</w:t>
            </w:r>
          </w:p>
        </w:tc>
      </w:tr>
      <w:tr w:rsidR="008554E4" w:rsidRPr="00337114" w14:paraId="292A4865" w14:textId="77777777" w:rsidTr="00742FB4">
        <w:tc>
          <w:tcPr>
            <w:tcW w:w="3813" w:type="dxa"/>
            <w:gridSpan w:val="2"/>
            <w:shd w:val="clear" w:color="auto" w:fill="DEEAF6"/>
          </w:tcPr>
          <w:p w14:paraId="5BF45826" w14:textId="77777777"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zakończenia konkursu</w:t>
            </w:r>
          </w:p>
        </w:tc>
        <w:tc>
          <w:tcPr>
            <w:tcW w:w="5352" w:type="dxa"/>
          </w:tcPr>
          <w:p w14:paraId="712164F0" w14:textId="5A1EE671"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Nabór wniosków</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konkursie zakończono</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lipcu 2019 r. Projekty</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konkursie realizowane były do III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 xml:space="preserve">IV kwartału 2023 r. </w:t>
            </w:r>
          </w:p>
        </w:tc>
      </w:tr>
      <w:tr w:rsidR="008554E4" w:rsidRPr="00337114" w14:paraId="6CACB655" w14:textId="77777777" w:rsidTr="00742FB4">
        <w:tc>
          <w:tcPr>
            <w:tcW w:w="3813" w:type="dxa"/>
            <w:gridSpan w:val="2"/>
            <w:shd w:val="clear" w:color="auto" w:fill="DEEAF6"/>
          </w:tcPr>
          <w:p w14:paraId="5628123F" w14:textId="57DB59C9"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wniosków, które wpłynęły</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odpowiedzi na ogłoszony konkurs (w tym od ngo)</w:t>
            </w:r>
          </w:p>
        </w:tc>
        <w:tc>
          <w:tcPr>
            <w:tcW w:w="5352" w:type="dxa"/>
          </w:tcPr>
          <w:p w14:paraId="5A50E6A2" w14:textId="68F4695E" w:rsidR="008554E4" w:rsidRPr="00337114" w:rsidRDefault="008554E4"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 odpowiedzi na konkurs wpłynęło 11 wniosków,</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tym</w:t>
            </w:r>
            <w:r w:rsidR="00710B8E">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od: stowarzyszeń, fundacji, spółdzielni,</w:t>
            </w:r>
            <w:r w:rsidR="00710B8E">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uczelni.</w:t>
            </w:r>
          </w:p>
        </w:tc>
      </w:tr>
      <w:tr w:rsidR="008554E4" w:rsidRPr="00337114" w14:paraId="3E4DF3D7" w14:textId="77777777" w:rsidTr="00742FB4">
        <w:tc>
          <w:tcPr>
            <w:tcW w:w="3813" w:type="dxa"/>
            <w:gridSpan w:val="2"/>
            <w:shd w:val="clear" w:color="auto" w:fill="DEEAF6"/>
          </w:tcPr>
          <w:p w14:paraId="38DBC0C8" w14:textId="77777777"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wniosków przeznaczonych do dofinansowania (w tym od ngo)</w:t>
            </w:r>
          </w:p>
        </w:tc>
        <w:tc>
          <w:tcPr>
            <w:tcW w:w="5352" w:type="dxa"/>
          </w:tcPr>
          <w:p w14:paraId="7651E1BD" w14:textId="21EFD265"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4 projekty zostały skierowane do dofinansowania,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tym 3 wnioski od NGO. </w:t>
            </w:r>
          </w:p>
        </w:tc>
      </w:tr>
      <w:tr w:rsidR="008554E4" w:rsidRPr="00337114" w14:paraId="160870FA" w14:textId="77777777" w:rsidTr="00742FB4">
        <w:tc>
          <w:tcPr>
            <w:tcW w:w="3813" w:type="dxa"/>
            <w:gridSpan w:val="2"/>
            <w:shd w:val="clear" w:color="auto" w:fill="DEEAF6"/>
          </w:tcPr>
          <w:p w14:paraId="4F905366" w14:textId="7C1CF02B"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6EDC5727" w14:textId="293F0D3B"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Łącznie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konkursie zawarto 3 umowy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organizacjami pozarządowymi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1 umowę</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uczelnią wyższą.</w:t>
            </w:r>
          </w:p>
        </w:tc>
      </w:tr>
      <w:tr w:rsidR="008554E4" w:rsidRPr="00337114" w14:paraId="6E8317DB" w14:textId="77777777" w:rsidTr="00742FB4">
        <w:tc>
          <w:tcPr>
            <w:tcW w:w="3813" w:type="dxa"/>
            <w:gridSpan w:val="2"/>
            <w:shd w:val="clear" w:color="auto" w:fill="DEEAF6"/>
          </w:tcPr>
          <w:p w14:paraId="5CE2D965" w14:textId="6FAD37FE"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05BAE8D6" w14:textId="061CF247"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Wartość zawartych 3 umów</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 xml:space="preserve">ngo wyniosła 3 121 927,60 </w:t>
            </w:r>
            <w:r w:rsidR="0064605F">
              <w:rPr>
                <w:rFonts w:ascii="Lato" w:eastAsia="Calibri" w:hAnsi="Lato" w:cstheme="minorHAnsi"/>
                <w:sz w:val="22"/>
                <w:szCs w:val="22"/>
                <w:lang w:eastAsia="en-US"/>
              </w:rPr>
              <w:t>zł</w:t>
            </w:r>
            <w:r w:rsidRPr="00337114">
              <w:rPr>
                <w:rFonts w:ascii="Lato" w:eastAsia="Calibri" w:hAnsi="Lato" w:cstheme="minorHAnsi"/>
                <w:sz w:val="22"/>
                <w:szCs w:val="22"/>
                <w:lang w:eastAsia="en-US"/>
              </w:rPr>
              <w:t xml:space="preserve"> (1 umowa zawarta</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uczelnią</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wartości 994 375).</w:t>
            </w:r>
          </w:p>
        </w:tc>
      </w:tr>
      <w:tr w:rsidR="008554E4" w:rsidRPr="00337114" w14:paraId="43DB17F7" w14:textId="77777777" w:rsidTr="00742FB4">
        <w:tc>
          <w:tcPr>
            <w:tcW w:w="3813" w:type="dxa"/>
            <w:gridSpan w:val="2"/>
            <w:shd w:val="clear" w:color="auto" w:fill="DEEAF6"/>
          </w:tcPr>
          <w:p w14:paraId="36371CA7" w14:textId="7E60F2E4"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osób wspartych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ramach konkursu </w:t>
            </w:r>
            <w:r w:rsidRPr="00337114">
              <w:rPr>
                <w:rFonts w:ascii="Lato" w:eastAsia="Calibri" w:hAnsi="Lato" w:cstheme="minorHAnsi"/>
                <w:i/>
                <w:sz w:val="22"/>
                <w:szCs w:val="22"/>
                <w:lang w:eastAsia="en-US"/>
              </w:rPr>
              <w:t>(jeśli dotyczy)</w:t>
            </w:r>
          </w:p>
        </w:tc>
        <w:tc>
          <w:tcPr>
            <w:tcW w:w="5352" w:type="dxa"/>
          </w:tcPr>
          <w:p w14:paraId="3A8CBA7D" w14:textId="75894002"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Według stanu na dzień 31 grudnia 2023 r. wsparciem</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projektów realizowanych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konkursie objęto 496 osób.</w:t>
            </w:r>
          </w:p>
        </w:tc>
      </w:tr>
      <w:tr w:rsidR="008554E4" w:rsidRPr="00337114" w14:paraId="2BD4BE23" w14:textId="77777777" w:rsidTr="00742FB4">
        <w:tc>
          <w:tcPr>
            <w:tcW w:w="3813" w:type="dxa"/>
            <w:gridSpan w:val="2"/>
            <w:shd w:val="clear" w:color="auto" w:fill="DEEAF6"/>
          </w:tcPr>
          <w:p w14:paraId="72DE7AAC" w14:textId="77777777"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Konkurs wdrażany przez:</w:t>
            </w:r>
          </w:p>
        </w:tc>
        <w:tc>
          <w:tcPr>
            <w:tcW w:w="5352" w:type="dxa"/>
          </w:tcPr>
          <w:p w14:paraId="5C14FA57" w14:textId="43E90873"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Departament Wdrażania Europejskiego Funduszu Społecznego</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MRiPS</w:t>
            </w:r>
            <w:r w:rsidR="00BF04E1">
              <w:rPr>
                <w:rFonts w:ascii="Lato" w:eastAsia="Calibri" w:hAnsi="Lato" w:cstheme="minorHAnsi"/>
                <w:sz w:val="22"/>
                <w:szCs w:val="22"/>
                <w:lang w:eastAsia="en-US"/>
              </w:rPr>
              <w:t>.</w:t>
            </w:r>
          </w:p>
        </w:tc>
      </w:tr>
    </w:tbl>
    <w:p w14:paraId="172548A4" w14:textId="72146942" w:rsidR="008554E4" w:rsidRPr="00337114" w:rsidRDefault="008554E4" w:rsidP="00984965">
      <w:pPr>
        <w:spacing w:line="276" w:lineRule="auto"/>
        <w:contextualSpacing/>
        <w:jc w:val="both"/>
        <w:rPr>
          <w:rFonts w:ascii="Lato" w:hAnsi="Lato" w:cstheme="minorHAnsi"/>
          <w:bCs/>
          <w:sz w:val="22"/>
          <w:szCs w:val="22"/>
        </w:rPr>
      </w:pPr>
    </w:p>
    <w:p w14:paraId="14170D01" w14:textId="535A94F0" w:rsidR="008554E4" w:rsidRPr="00337114" w:rsidRDefault="008554E4" w:rsidP="00984965">
      <w:pPr>
        <w:spacing w:line="276" w:lineRule="auto"/>
        <w:contextualSpacing/>
        <w:jc w:val="both"/>
        <w:rPr>
          <w:rFonts w:ascii="Lato" w:hAnsi="Lato" w:cstheme="minorHAnsi"/>
          <w:bCs/>
          <w:sz w:val="22"/>
          <w:szCs w:val="22"/>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552"/>
        <w:gridCol w:w="3261"/>
        <w:gridCol w:w="5352"/>
      </w:tblGrid>
      <w:tr w:rsidR="008554E4" w:rsidRPr="00337114" w14:paraId="7AF21390" w14:textId="77777777" w:rsidTr="00742FB4">
        <w:tc>
          <w:tcPr>
            <w:tcW w:w="3813" w:type="dxa"/>
            <w:gridSpan w:val="2"/>
            <w:shd w:val="clear" w:color="auto" w:fill="DEEAF6"/>
          </w:tcPr>
          <w:p w14:paraId="7777279E" w14:textId="491456BC"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w:t>
            </w:r>
            <w:r w:rsidR="00710B8E">
              <w:rPr>
                <w:rFonts w:ascii="Lato" w:eastAsia="Calibri" w:hAnsi="Lato" w:cstheme="minorHAnsi"/>
                <w:b/>
                <w:sz w:val="22"/>
                <w:szCs w:val="22"/>
                <w:lang w:eastAsia="en-US"/>
              </w:rPr>
              <w:t xml:space="preserve"> </w:t>
            </w:r>
            <w:r w:rsidR="00C92EC1">
              <w:rPr>
                <w:rFonts w:ascii="Lato" w:eastAsia="Calibri" w:hAnsi="Lato" w:cstheme="minorHAnsi"/>
                <w:b/>
                <w:sz w:val="22"/>
                <w:szCs w:val="22"/>
                <w:lang w:eastAsia="en-US"/>
              </w:rPr>
              <w:t>i </w:t>
            </w:r>
            <w:r w:rsidRPr="00337114">
              <w:rPr>
                <w:rFonts w:ascii="Lato" w:eastAsia="Calibri" w:hAnsi="Lato" w:cstheme="minorHAnsi"/>
                <w:b/>
                <w:sz w:val="22"/>
                <w:szCs w:val="22"/>
                <w:lang w:eastAsia="en-US"/>
              </w:rPr>
              <w:t>numer działania</w:t>
            </w:r>
          </w:p>
          <w:p w14:paraId="3137D77A" w14:textId="77777777" w:rsidR="008554E4" w:rsidRPr="00337114" w:rsidRDefault="008554E4" w:rsidP="00984965">
            <w:pPr>
              <w:spacing w:line="276" w:lineRule="auto"/>
              <w:rPr>
                <w:rFonts w:ascii="Lato" w:eastAsia="Calibri" w:hAnsi="Lato" w:cstheme="minorHAnsi"/>
                <w:b/>
                <w:sz w:val="22"/>
                <w:szCs w:val="22"/>
                <w:lang w:eastAsia="en-US"/>
              </w:rPr>
            </w:pPr>
          </w:p>
        </w:tc>
        <w:tc>
          <w:tcPr>
            <w:tcW w:w="5352" w:type="dxa"/>
          </w:tcPr>
          <w:p w14:paraId="5C5D1B6D" w14:textId="186EFEE1" w:rsidR="008554E4" w:rsidRPr="00337114" w:rsidRDefault="008554E4" w:rsidP="00742FB4">
            <w:pPr>
              <w:spacing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Działani</w:t>
            </w:r>
            <w:r w:rsidR="004B6837" w:rsidRPr="00337114">
              <w:rPr>
                <w:rFonts w:ascii="Lato" w:eastAsia="Calibri" w:hAnsi="Lato" w:cstheme="minorHAnsi"/>
                <w:b/>
                <w:bCs/>
                <w:sz w:val="22"/>
                <w:szCs w:val="22"/>
                <w:lang w:eastAsia="en-US"/>
              </w:rPr>
              <w:t>e</w:t>
            </w:r>
            <w:r w:rsidRPr="00337114">
              <w:rPr>
                <w:rFonts w:ascii="Lato" w:eastAsia="Calibri" w:hAnsi="Lato" w:cstheme="minorHAnsi"/>
                <w:b/>
                <w:bCs/>
                <w:sz w:val="22"/>
                <w:szCs w:val="22"/>
                <w:lang w:eastAsia="en-US"/>
              </w:rPr>
              <w:t xml:space="preserve"> 2.9 Rozwój ekonomii społecznej</w:t>
            </w:r>
            <w:r w:rsidR="004B6837" w:rsidRPr="00337114">
              <w:rPr>
                <w:rFonts w:ascii="Lato" w:eastAsia="Calibri" w:hAnsi="Lato" w:cstheme="minorHAnsi"/>
                <w:b/>
                <w:bCs/>
                <w:sz w:val="22"/>
                <w:szCs w:val="22"/>
                <w:lang w:eastAsia="en-US"/>
              </w:rPr>
              <w:t xml:space="preserve"> PO WER.</w:t>
            </w:r>
          </w:p>
        </w:tc>
      </w:tr>
      <w:tr w:rsidR="008554E4" w:rsidRPr="00337114" w14:paraId="30715632" w14:textId="77777777" w:rsidTr="00742FB4">
        <w:tc>
          <w:tcPr>
            <w:tcW w:w="3813" w:type="dxa"/>
            <w:gridSpan w:val="2"/>
            <w:shd w:val="clear" w:color="auto" w:fill="DEEAF6"/>
          </w:tcPr>
          <w:p w14:paraId="33E57BE4" w14:textId="77777777"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konkursu</w:t>
            </w:r>
          </w:p>
        </w:tc>
        <w:tc>
          <w:tcPr>
            <w:tcW w:w="5352" w:type="dxa"/>
          </w:tcPr>
          <w:p w14:paraId="05CEA7FB" w14:textId="1FC2B3D6" w:rsidR="008554E4" w:rsidRPr="00337114" w:rsidRDefault="008554E4"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Podnoszenie kompetencji kadr OWES,</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tym</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zakresie standardów usług OWES</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 </w:t>
            </w:r>
            <w:r w:rsidRPr="00337114">
              <w:rPr>
                <w:rFonts w:ascii="Lato" w:eastAsia="Calibri" w:hAnsi="Lato" w:cstheme="minorHAnsi"/>
                <w:sz w:val="22"/>
                <w:szCs w:val="22"/>
                <w:lang w:eastAsia="en-US"/>
              </w:rPr>
              <w:t>zakresie przygotowania konsultantów OWES do wspierania podmiotów ekonomii społecznej</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zakresie ubiegania się</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zamówienia publiczne (makroregion III – woj. dolnośląskie, lubuskie,</w:t>
            </w:r>
          </w:p>
          <w:p w14:paraId="640F0CF7" w14:textId="77777777" w:rsidR="008554E4" w:rsidRPr="00337114" w:rsidRDefault="008554E4"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wielkopolskie, opolskie);</w:t>
            </w:r>
          </w:p>
        </w:tc>
      </w:tr>
      <w:tr w:rsidR="008554E4" w:rsidRPr="00337114" w14:paraId="18767ABF" w14:textId="77777777" w:rsidTr="00742FB4">
        <w:tc>
          <w:tcPr>
            <w:tcW w:w="3813" w:type="dxa"/>
            <w:gridSpan w:val="2"/>
            <w:shd w:val="clear" w:color="auto" w:fill="DEEAF6"/>
          </w:tcPr>
          <w:p w14:paraId="07047650" w14:textId="104FE7A1"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bCs/>
                <w:sz w:val="22"/>
                <w:szCs w:val="22"/>
                <w:lang w:eastAsia="en-US"/>
              </w:rPr>
              <w:t>Podmioty uprawnione do ubiegania się</w:t>
            </w:r>
            <w:r w:rsidR="00C92EC1">
              <w:rPr>
                <w:rFonts w:ascii="Lato" w:eastAsia="Calibri" w:hAnsi="Lato" w:cstheme="minorHAnsi"/>
                <w:b/>
                <w:bCs/>
                <w:sz w:val="22"/>
                <w:szCs w:val="22"/>
                <w:lang w:eastAsia="en-US"/>
              </w:rPr>
              <w:t xml:space="preserve"> o </w:t>
            </w:r>
            <w:r w:rsidRPr="00337114">
              <w:rPr>
                <w:rFonts w:ascii="Lato" w:eastAsia="Calibri" w:hAnsi="Lato" w:cstheme="minorHAnsi"/>
                <w:b/>
                <w:bCs/>
                <w:sz w:val="22"/>
                <w:szCs w:val="22"/>
                <w:lang w:eastAsia="en-US"/>
              </w:rPr>
              <w:t>dofinansowanie</w:t>
            </w:r>
            <w:r w:rsidR="00C92EC1">
              <w:rPr>
                <w:rFonts w:ascii="Lato" w:eastAsia="Calibri" w:hAnsi="Lato" w:cstheme="minorHAnsi"/>
                <w:b/>
                <w:bCs/>
                <w:sz w:val="22"/>
                <w:szCs w:val="22"/>
                <w:lang w:eastAsia="en-US"/>
              </w:rPr>
              <w:t xml:space="preserve"> w </w:t>
            </w:r>
            <w:r w:rsidRPr="00337114">
              <w:rPr>
                <w:rFonts w:ascii="Lato" w:eastAsia="Calibri" w:hAnsi="Lato" w:cstheme="minorHAnsi"/>
                <w:b/>
                <w:bCs/>
                <w:sz w:val="22"/>
                <w:szCs w:val="22"/>
                <w:lang w:eastAsia="en-US"/>
              </w:rPr>
              <w:t>konkursie</w:t>
            </w:r>
          </w:p>
        </w:tc>
        <w:tc>
          <w:tcPr>
            <w:tcW w:w="5352" w:type="dxa"/>
          </w:tcPr>
          <w:p w14:paraId="513B8CBD" w14:textId="22EA26CF" w:rsidR="008554E4" w:rsidRPr="00337114" w:rsidRDefault="000D6DF2" w:rsidP="00BF04E1">
            <w:pPr>
              <w:numPr>
                <w:ilvl w:val="0"/>
                <w:numId w:val="61"/>
              </w:numPr>
              <w:spacing w:line="276" w:lineRule="auto"/>
              <w:ind w:left="459"/>
              <w:contextualSpacing/>
              <w:jc w:val="both"/>
              <w:rPr>
                <w:rFonts w:ascii="Lato" w:eastAsia="Calibri" w:hAnsi="Lato" w:cstheme="minorHAnsi"/>
                <w:sz w:val="22"/>
                <w:szCs w:val="22"/>
                <w:lang w:eastAsia="en-US"/>
              </w:rPr>
            </w:pPr>
            <w:r>
              <w:rPr>
                <w:rFonts w:ascii="Lato" w:eastAsia="Calibri" w:hAnsi="Lato" w:cstheme="minorHAnsi"/>
                <w:sz w:val="22"/>
                <w:szCs w:val="22"/>
                <w:lang w:eastAsia="en-US"/>
              </w:rPr>
              <w:t>a</w:t>
            </w:r>
            <w:r w:rsidR="008554E4" w:rsidRPr="00337114">
              <w:rPr>
                <w:rFonts w:ascii="Lato" w:eastAsia="Calibri" w:hAnsi="Lato" w:cstheme="minorHAnsi"/>
                <w:sz w:val="22"/>
                <w:szCs w:val="22"/>
                <w:lang w:eastAsia="en-US"/>
              </w:rPr>
              <w:t>dministracja rządowa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008554E4" w:rsidRPr="00337114">
              <w:rPr>
                <w:rFonts w:ascii="Lato" w:eastAsia="Calibri" w:hAnsi="Lato" w:cstheme="minorHAnsi"/>
                <w:sz w:val="22"/>
                <w:szCs w:val="22"/>
                <w:lang w:eastAsia="en-US"/>
              </w:rPr>
              <w:t>jednostki podległe oraz nadzorowane</w:t>
            </w:r>
            <w:r w:rsidR="00C02A69">
              <w:rPr>
                <w:rFonts w:ascii="Lato" w:eastAsia="Calibri" w:hAnsi="Lato" w:cstheme="minorHAnsi"/>
                <w:sz w:val="22"/>
                <w:szCs w:val="22"/>
                <w:lang w:eastAsia="en-US"/>
              </w:rPr>
              <w:t>,</w:t>
            </w:r>
          </w:p>
          <w:p w14:paraId="749318E8" w14:textId="169CB36A" w:rsidR="008554E4" w:rsidRPr="00337114" w:rsidRDefault="000D6DF2" w:rsidP="00BF04E1">
            <w:pPr>
              <w:numPr>
                <w:ilvl w:val="0"/>
                <w:numId w:val="61"/>
              </w:numPr>
              <w:spacing w:line="276" w:lineRule="auto"/>
              <w:ind w:left="459"/>
              <w:contextualSpacing/>
              <w:jc w:val="both"/>
              <w:rPr>
                <w:rFonts w:ascii="Lato" w:eastAsia="Calibri" w:hAnsi="Lato" w:cstheme="minorHAnsi"/>
                <w:sz w:val="22"/>
                <w:szCs w:val="22"/>
                <w:lang w:eastAsia="en-US"/>
              </w:rPr>
            </w:pPr>
            <w:r>
              <w:rPr>
                <w:rFonts w:ascii="Lato" w:eastAsia="Calibri" w:hAnsi="Lato" w:cstheme="minorHAnsi"/>
                <w:sz w:val="22"/>
                <w:szCs w:val="22"/>
                <w:lang w:eastAsia="en-US"/>
              </w:rPr>
              <w:lastRenderedPageBreak/>
              <w:t>j</w:t>
            </w:r>
            <w:r w:rsidR="008554E4" w:rsidRPr="00337114">
              <w:rPr>
                <w:rFonts w:ascii="Lato" w:eastAsia="Calibri" w:hAnsi="Lato" w:cstheme="minorHAnsi"/>
                <w:sz w:val="22"/>
                <w:szCs w:val="22"/>
                <w:lang w:eastAsia="en-US"/>
              </w:rPr>
              <w:t>ednostki samorządu terytorialnego</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008554E4" w:rsidRPr="00337114">
              <w:rPr>
                <w:rFonts w:ascii="Lato" w:eastAsia="Calibri" w:hAnsi="Lato" w:cstheme="minorHAnsi"/>
                <w:sz w:val="22"/>
                <w:szCs w:val="22"/>
                <w:lang w:eastAsia="en-US"/>
              </w:rPr>
              <w:t>ich jednostki organizacyjne</w:t>
            </w:r>
            <w:r w:rsidR="00C02A69">
              <w:rPr>
                <w:rFonts w:ascii="Lato" w:eastAsia="Calibri" w:hAnsi="Lato" w:cstheme="minorHAnsi"/>
                <w:sz w:val="22"/>
                <w:szCs w:val="22"/>
                <w:lang w:eastAsia="en-US"/>
              </w:rPr>
              <w:t>,</w:t>
            </w:r>
          </w:p>
          <w:p w14:paraId="4A2F6BD9" w14:textId="149B993D" w:rsidR="008554E4" w:rsidRPr="00337114" w:rsidRDefault="000D6DF2" w:rsidP="00BF04E1">
            <w:pPr>
              <w:numPr>
                <w:ilvl w:val="0"/>
                <w:numId w:val="61"/>
              </w:numPr>
              <w:spacing w:line="276" w:lineRule="auto"/>
              <w:ind w:left="459"/>
              <w:contextualSpacing/>
              <w:jc w:val="both"/>
              <w:rPr>
                <w:rFonts w:ascii="Lato" w:eastAsia="Calibri" w:hAnsi="Lato" w:cstheme="minorHAnsi"/>
                <w:sz w:val="22"/>
                <w:szCs w:val="22"/>
                <w:lang w:eastAsia="en-US"/>
              </w:rPr>
            </w:pPr>
            <w:r>
              <w:rPr>
                <w:rFonts w:ascii="Lato" w:eastAsia="Calibri" w:hAnsi="Lato" w:cstheme="minorHAnsi"/>
                <w:sz w:val="22"/>
                <w:szCs w:val="22"/>
                <w:lang w:eastAsia="en-US"/>
              </w:rPr>
              <w:t>s</w:t>
            </w:r>
            <w:r w:rsidR="008554E4" w:rsidRPr="00337114">
              <w:rPr>
                <w:rFonts w:ascii="Lato" w:eastAsia="Calibri" w:hAnsi="Lato" w:cstheme="minorHAnsi"/>
                <w:sz w:val="22"/>
                <w:szCs w:val="22"/>
                <w:lang w:eastAsia="en-US"/>
              </w:rPr>
              <w:t>towarzyszenia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008554E4" w:rsidRPr="00337114">
              <w:rPr>
                <w:rFonts w:ascii="Lato" w:eastAsia="Calibri" w:hAnsi="Lato" w:cstheme="minorHAnsi"/>
                <w:sz w:val="22"/>
                <w:szCs w:val="22"/>
                <w:lang w:eastAsia="en-US"/>
              </w:rPr>
              <w:t>związki jednostek samorządu terytorialnego</w:t>
            </w:r>
            <w:r w:rsidR="00C02A69">
              <w:rPr>
                <w:rFonts w:ascii="Lato" w:eastAsia="Calibri" w:hAnsi="Lato" w:cstheme="minorHAnsi"/>
                <w:sz w:val="22"/>
                <w:szCs w:val="22"/>
                <w:lang w:eastAsia="en-US"/>
              </w:rPr>
              <w:t>,</w:t>
            </w:r>
          </w:p>
          <w:p w14:paraId="18494F82" w14:textId="305287B0" w:rsidR="008554E4" w:rsidRPr="00337114" w:rsidRDefault="000D6DF2" w:rsidP="00BF04E1">
            <w:pPr>
              <w:numPr>
                <w:ilvl w:val="0"/>
                <w:numId w:val="61"/>
              </w:numPr>
              <w:spacing w:line="276" w:lineRule="auto"/>
              <w:ind w:left="459"/>
              <w:contextualSpacing/>
              <w:jc w:val="both"/>
              <w:rPr>
                <w:rFonts w:ascii="Lato" w:eastAsia="Calibri" w:hAnsi="Lato" w:cstheme="minorHAnsi"/>
                <w:sz w:val="22"/>
                <w:szCs w:val="22"/>
                <w:lang w:eastAsia="en-US"/>
              </w:rPr>
            </w:pPr>
            <w:r>
              <w:rPr>
                <w:rFonts w:ascii="Lato" w:eastAsia="Calibri" w:hAnsi="Lato" w:cstheme="minorHAnsi"/>
                <w:sz w:val="22"/>
                <w:szCs w:val="22"/>
                <w:lang w:eastAsia="en-US"/>
              </w:rPr>
              <w:t>o</w:t>
            </w:r>
            <w:r w:rsidR="008554E4" w:rsidRPr="00337114">
              <w:rPr>
                <w:rFonts w:ascii="Lato" w:eastAsia="Calibri" w:hAnsi="Lato" w:cstheme="minorHAnsi"/>
                <w:sz w:val="22"/>
                <w:szCs w:val="22"/>
                <w:lang w:eastAsia="en-US"/>
              </w:rPr>
              <w:t>rganizacje pozarządowe</w:t>
            </w:r>
            <w:r w:rsidR="00C02A69">
              <w:rPr>
                <w:rFonts w:ascii="Lato" w:eastAsia="Calibri" w:hAnsi="Lato" w:cstheme="minorHAnsi"/>
                <w:sz w:val="22"/>
                <w:szCs w:val="22"/>
                <w:lang w:eastAsia="en-US"/>
              </w:rPr>
              <w:t>,</w:t>
            </w:r>
          </w:p>
          <w:p w14:paraId="4F7BE260" w14:textId="692C2C33" w:rsidR="008554E4" w:rsidRPr="00337114" w:rsidRDefault="000D6DF2" w:rsidP="00BF04E1">
            <w:pPr>
              <w:numPr>
                <w:ilvl w:val="0"/>
                <w:numId w:val="61"/>
              </w:numPr>
              <w:spacing w:line="276" w:lineRule="auto"/>
              <w:ind w:left="459"/>
              <w:contextualSpacing/>
              <w:jc w:val="both"/>
              <w:rPr>
                <w:rFonts w:ascii="Lato" w:eastAsia="Calibri" w:hAnsi="Lato" w:cstheme="minorHAnsi"/>
                <w:sz w:val="22"/>
                <w:szCs w:val="22"/>
                <w:lang w:eastAsia="en-US"/>
              </w:rPr>
            </w:pPr>
            <w:r>
              <w:rPr>
                <w:rFonts w:ascii="Lato" w:eastAsia="Calibri" w:hAnsi="Lato" w:cstheme="minorHAnsi"/>
                <w:sz w:val="22"/>
                <w:szCs w:val="22"/>
                <w:lang w:eastAsia="en-US"/>
              </w:rPr>
              <w:t>p</w:t>
            </w:r>
            <w:r w:rsidR="008554E4" w:rsidRPr="00337114">
              <w:rPr>
                <w:rFonts w:ascii="Lato" w:eastAsia="Calibri" w:hAnsi="Lato" w:cstheme="minorHAnsi"/>
                <w:sz w:val="22"/>
                <w:szCs w:val="22"/>
                <w:lang w:eastAsia="en-US"/>
              </w:rPr>
              <w:t>odmioty prowadzące działalność pożytku publicznego</w:t>
            </w:r>
            <w:r w:rsidR="00C02A69">
              <w:rPr>
                <w:rFonts w:ascii="Lato" w:eastAsia="Calibri" w:hAnsi="Lato" w:cstheme="minorHAnsi"/>
                <w:sz w:val="22"/>
                <w:szCs w:val="22"/>
                <w:lang w:eastAsia="en-US"/>
              </w:rPr>
              <w:t>,</w:t>
            </w:r>
          </w:p>
          <w:p w14:paraId="5EA866E6" w14:textId="5EA88262" w:rsidR="008554E4" w:rsidRPr="00337114" w:rsidRDefault="000D6DF2" w:rsidP="00BF04E1">
            <w:pPr>
              <w:numPr>
                <w:ilvl w:val="0"/>
                <w:numId w:val="61"/>
              </w:numPr>
              <w:spacing w:line="276" w:lineRule="auto"/>
              <w:ind w:left="459"/>
              <w:contextualSpacing/>
              <w:jc w:val="both"/>
              <w:rPr>
                <w:rFonts w:ascii="Lato" w:eastAsia="Calibri" w:hAnsi="Lato" w:cstheme="minorHAnsi"/>
                <w:sz w:val="22"/>
                <w:szCs w:val="22"/>
                <w:lang w:eastAsia="en-US"/>
              </w:rPr>
            </w:pPr>
            <w:r>
              <w:rPr>
                <w:rFonts w:ascii="Lato" w:eastAsia="Calibri" w:hAnsi="Lato" w:cstheme="minorHAnsi"/>
                <w:sz w:val="22"/>
                <w:szCs w:val="22"/>
                <w:lang w:eastAsia="en-US"/>
              </w:rPr>
              <w:t>p</w:t>
            </w:r>
            <w:r w:rsidR="008554E4" w:rsidRPr="00337114">
              <w:rPr>
                <w:rFonts w:ascii="Lato" w:eastAsia="Calibri" w:hAnsi="Lato" w:cstheme="minorHAnsi"/>
                <w:sz w:val="22"/>
                <w:szCs w:val="22"/>
                <w:lang w:eastAsia="en-US"/>
              </w:rPr>
              <w:t>odmioty ekonomii społecznej</w:t>
            </w:r>
            <w:r w:rsidR="00C02A69">
              <w:rPr>
                <w:rFonts w:ascii="Lato" w:eastAsia="Calibri" w:hAnsi="Lato" w:cstheme="minorHAnsi"/>
                <w:sz w:val="22"/>
                <w:szCs w:val="22"/>
                <w:lang w:eastAsia="en-US"/>
              </w:rPr>
              <w:t>,</w:t>
            </w:r>
          </w:p>
          <w:p w14:paraId="7D806037" w14:textId="019ECBFD" w:rsidR="008554E4" w:rsidRPr="00337114" w:rsidRDefault="000D6DF2" w:rsidP="00BF04E1">
            <w:pPr>
              <w:numPr>
                <w:ilvl w:val="0"/>
                <w:numId w:val="61"/>
              </w:numPr>
              <w:spacing w:line="276" w:lineRule="auto"/>
              <w:ind w:left="459"/>
              <w:contextualSpacing/>
              <w:jc w:val="both"/>
              <w:rPr>
                <w:rFonts w:ascii="Lato" w:eastAsia="Calibri" w:hAnsi="Lato" w:cstheme="minorHAnsi"/>
                <w:sz w:val="22"/>
                <w:szCs w:val="22"/>
                <w:lang w:eastAsia="en-US"/>
              </w:rPr>
            </w:pPr>
            <w:r>
              <w:rPr>
                <w:rFonts w:ascii="Lato" w:eastAsia="Calibri" w:hAnsi="Lato" w:cstheme="minorHAnsi"/>
                <w:sz w:val="22"/>
                <w:szCs w:val="22"/>
                <w:lang w:eastAsia="en-US"/>
              </w:rPr>
              <w:t>f</w:t>
            </w:r>
            <w:r w:rsidR="008554E4" w:rsidRPr="00337114">
              <w:rPr>
                <w:rFonts w:ascii="Lato" w:eastAsia="Calibri" w:hAnsi="Lato" w:cstheme="minorHAnsi"/>
                <w:sz w:val="22"/>
                <w:szCs w:val="22"/>
                <w:lang w:eastAsia="en-US"/>
              </w:rPr>
              <w:t>ederacje lub związki organizacji pozarządowych</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008554E4" w:rsidRPr="00337114">
              <w:rPr>
                <w:rFonts w:ascii="Lato" w:eastAsia="Calibri" w:hAnsi="Lato" w:cstheme="minorHAnsi"/>
                <w:sz w:val="22"/>
                <w:szCs w:val="22"/>
                <w:lang w:eastAsia="en-US"/>
              </w:rPr>
              <w:t>podmiotów ekonomii społecznej</w:t>
            </w:r>
            <w:r w:rsidR="00C02A69">
              <w:rPr>
                <w:rFonts w:ascii="Lato" w:eastAsia="Calibri" w:hAnsi="Lato" w:cstheme="minorHAnsi"/>
                <w:sz w:val="22"/>
                <w:szCs w:val="22"/>
                <w:lang w:eastAsia="en-US"/>
              </w:rPr>
              <w:t>,</w:t>
            </w:r>
          </w:p>
          <w:p w14:paraId="40F815F1" w14:textId="440448FB" w:rsidR="008554E4" w:rsidRPr="00337114" w:rsidRDefault="000D6DF2" w:rsidP="00BF04E1">
            <w:pPr>
              <w:numPr>
                <w:ilvl w:val="0"/>
                <w:numId w:val="61"/>
              </w:numPr>
              <w:spacing w:line="276" w:lineRule="auto"/>
              <w:ind w:left="459"/>
              <w:contextualSpacing/>
              <w:jc w:val="both"/>
              <w:rPr>
                <w:rFonts w:ascii="Lato" w:eastAsia="Calibri" w:hAnsi="Lato" w:cstheme="minorHAnsi"/>
                <w:sz w:val="22"/>
                <w:szCs w:val="22"/>
                <w:lang w:eastAsia="en-US"/>
              </w:rPr>
            </w:pPr>
            <w:r>
              <w:rPr>
                <w:rFonts w:ascii="Lato" w:eastAsia="Calibri" w:hAnsi="Lato" w:cstheme="minorHAnsi"/>
                <w:sz w:val="22"/>
                <w:szCs w:val="22"/>
                <w:lang w:eastAsia="en-US"/>
              </w:rPr>
              <w:t>z</w:t>
            </w:r>
            <w:r w:rsidR="008554E4" w:rsidRPr="00337114">
              <w:rPr>
                <w:rFonts w:ascii="Lato" w:eastAsia="Calibri" w:hAnsi="Lato" w:cstheme="minorHAnsi"/>
                <w:sz w:val="22"/>
                <w:szCs w:val="22"/>
                <w:lang w:eastAsia="en-US"/>
              </w:rPr>
              <w:t>wiązki rewizyjne właściwe do spraw spółdzielczości</w:t>
            </w:r>
            <w:r w:rsidR="00C02A69">
              <w:rPr>
                <w:rFonts w:ascii="Lato" w:eastAsia="Calibri" w:hAnsi="Lato" w:cstheme="minorHAnsi"/>
                <w:sz w:val="22"/>
                <w:szCs w:val="22"/>
                <w:lang w:eastAsia="en-US"/>
              </w:rPr>
              <w:t>,</w:t>
            </w:r>
          </w:p>
          <w:p w14:paraId="086E910D" w14:textId="73709521" w:rsidR="008554E4" w:rsidRPr="00337114" w:rsidRDefault="000D6DF2" w:rsidP="00BF04E1">
            <w:pPr>
              <w:numPr>
                <w:ilvl w:val="0"/>
                <w:numId w:val="61"/>
              </w:numPr>
              <w:spacing w:line="276" w:lineRule="auto"/>
              <w:ind w:left="459"/>
              <w:contextualSpacing/>
              <w:jc w:val="both"/>
              <w:rPr>
                <w:rFonts w:ascii="Lato" w:eastAsia="Calibri" w:hAnsi="Lato" w:cstheme="minorHAnsi"/>
                <w:sz w:val="22"/>
                <w:szCs w:val="22"/>
                <w:lang w:eastAsia="en-US"/>
              </w:rPr>
            </w:pPr>
            <w:r>
              <w:rPr>
                <w:rFonts w:ascii="Lato" w:eastAsia="Calibri" w:hAnsi="Lato" w:cstheme="minorHAnsi"/>
                <w:sz w:val="22"/>
                <w:szCs w:val="22"/>
                <w:lang w:eastAsia="en-US"/>
              </w:rPr>
              <w:t>s</w:t>
            </w:r>
            <w:r w:rsidR="008554E4" w:rsidRPr="00337114">
              <w:rPr>
                <w:rFonts w:ascii="Lato" w:eastAsia="Calibri" w:hAnsi="Lato" w:cstheme="minorHAnsi"/>
                <w:sz w:val="22"/>
                <w:szCs w:val="22"/>
                <w:lang w:eastAsia="en-US"/>
              </w:rPr>
              <w:t>amorząd gospodarczy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008554E4" w:rsidRPr="00337114">
              <w:rPr>
                <w:rFonts w:ascii="Lato" w:eastAsia="Calibri" w:hAnsi="Lato" w:cstheme="minorHAnsi"/>
                <w:sz w:val="22"/>
                <w:szCs w:val="22"/>
                <w:lang w:eastAsia="en-US"/>
              </w:rPr>
              <w:t>zawodowy</w:t>
            </w:r>
            <w:r w:rsidR="00C02A69">
              <w:rPr>
                <w:rFonts w:ascii="Lato" w:eastAsia="Calibri" w:hAnsi="Lato" w:cstheme="minorHAnsi"/>
                <w:sz w:val="22"/>
                <w:szCs w:val="22"/>
                <w:lang w:eastAsia="en-US"/>
              </w:rPr>
              <w:t>,</w:t>
            </w:r>
          </w:p>
          <w:p w14:paraId="14BF52AD" w14:textId="41161763" w:rsidR="008554E4" w:rsidRPr="00337114" w:rsidRDefault="000D6DF2" w:rsidP="00BF04E1">
            <w:pPr>
              <w:numPr>
                <w:ilvl w:val="0"/>
                <w:numId w:val="61"/>
              </w:numPr>
              <w:spacing w:line="276" w:lineRule="auto"/>
              <w:ind w:left="459"/>
              <w:contextualSpacing/>
              <w:jc w:val="both"/>
              <w:rPr>
                <w:rFonts w:ascii="Lato" w:eastAsia="Calibri" w:hAnsi="Lato" w:cstheme="minorHAnsi"/>
                <w:sz w:val="22"/>
                <w:szCs w:val="22"/>
                <w:lang w:eastAsia="en-US"/>
              </w:rPr>
            </w:pPr>
            <w:r>
              <w:rPr>
                <w:rFonts w:ascii="Lato" w:eastAsia="Calibri" w:hAnsi="Lato" w:cstheme="minorHAnsi"/>
                <w:sz w:val="22"/>
                <w:szCs w:val="22"/>
                <w:lang w:eastAsia="en-US"/>
              </w:rPr>
              <w:t>p</w:t>
            </w:r>
            <w:r w:rsidR="008554E4" w:rsidRPr="00337114">
              <w:rPr>
                <w:rFonts w:ascii="Lato" w:eastAsia="Calibri" w:hAnsi="Lato" w:cstheme="minorHAnsi"/>
                <w:sz w:val="22"/>
                <w:szCs w:val="22"/>
                <w:lang w:eastAsia="en-US"/>
              </w:rPr>
              <w:t>artnerzy społeczni zgodnie</w:t>
            </w:r>
            <w:r w:rsidR="00C92EC1">
              <w:rPr>
                <w:rFonts w:ascii="Lato" w:eastAsia="Calibri" w:hAnsi="Lato" w:cstheme="minorHAnsi"/>
                <w:sz w:val="22"/>
                <w:szCs w:val="22"/>
                <w:lang w:eastAsia="en-US"/>
              </w:rPr>
              <w:t xml:space="preserve"> z </w:t>
            </w:r>
            <w:r w:rsidR="008554E4" w:rsidRPr="00337114">
              <w:rPr>
                <w:rFonts w:ascii="Lato" w:eastAsia="Calibri" w:hAnsi="Lato" w:cstheme="minorHAnsi"/>
                <w:sz w:val="22"/>
                <w:szCs w:val="22"/>
                <w:lang w:eastAsia="en-US"/>
              </w:rPr>
              <w:t>definicją przyjętą</w:t>
            </w:r>
            <w:r w:rsidR="00C92EC1">
              <w:rPr>
                <w:rFonts w:ascii="Lato" w:eastAsia="Calibri" w:hAnsi="Lato" w:cstheme="minorHAnsi"/>
                <w:sz w:val="22"/>
                <w:szCs w:val="22"/>
                <w:lang w:eastAsia="en-US"/>
              </w:rPr>
              <w:t xml:space="preserve"> w </w:t>
            </w:r>
            <w:r w:rsidR="008554E4" w:rsidRPr="00337114">
              <w:rPr>
                <w:rFonts w:ascii="Lato" w:eastAsia="Calibri" w:hAnsi="Lato" w:cstheme="minorHAnsi"/>
                <w:sz w:val="22"/>
                <w:szCs w:val="22"/>
                <w:lang w:eastAsia="en-US"/>
              </w:rPr>
              <w:t>PO WER</w:t>
            </w:r>
            <w:r w:rsidR="00C02A69">
              <w:rPr>
                <w:rFonts w:ascii="Lato" w:eastAsia="Calibri" w:hAnsi="Lato" w:cstheme="minorHAnsi"/>
                <w:sz w:val="22"/>
                <w:szCs w:val="22"/>
                <w:lang w:eastAsia="en-US"/>
              </w:rPr>
              <w:t>,</w:t>
            </w:r>
          </w:p>
          <w:p w14:paraId="0AD37E1C" w14:textId="078C094F" w:rsidR="008554E4" w:rsidRPr="00337114" w:rsidRDefault="000D6DF2" w:rsidP="00BF04E1">
            <w:pPr>
              <w:numPr>
                <w:ilvl w:val="0"/>
                <w:numId w:val="61"/>
              </w:numPr>
              <w:spacing w:line="276" w:lineRule="auto"/>
              <w:ind w:left="459"/>
              <w:contextualSpacing/>
              <w:jc w:val="both"/>
              <w:rPr>
                <w:rFonts w:ascii="Lato" w:eastAsia="Calibri" w:hAnsi="Lato" w:cstheme="minorHAnsi"/>
                <w:sz w:val="22"/>
                <w:szCs w:val="22"/>
                <w:lang w:eastAsia="en-US"/>
              </w:rPr>
            </w:pPr>
            <w:r>
              <w:rPr>
                <w:rFonts w:ascii="Lato" w:eastAsia="Calibri" w:hAnsi="Lato" w:cstheme="minorHAnsi"/>
                <w:sz w:val="22"/>
                <w:szCs w:val="22"/>
                <w:lang w:eastAsia="en-US"/>
              </w:rPr>
              <w:t>u</w:t>
            </w:r>
            <w:r w:rsidR="008554E4" w:rsidRPr="00337114">
              <w:rPr>
                <w:rFonts w:ascii="Lato" w:eastAsia="Calibri" w:hAnsi="Lato" w:cstheme="minorHAnsi"/>
                <w:sz w:val="22"/>
                <w:szCs w:val="22"/>
                <w:lang w:eastAsia="en-US"/>
              </w:rPr>
              <w:t>czelnie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008554E4" w:rsidRPr="00337114">
              <w:rPr>
                <w:rFonts w:ascii="Lato" w:eastAsia="Calibri" w:hAnsi="Lato" w:cstheme="minorHAnsi"/>
                <w:sz w:val="22"/>
                <w:szCs w:val="22"/>
                <w:lang w:eastAsia="en-US"/>
              </w:rPr>
              <w:t>podmioty uczestniczące</w:t>
            </w:r>
            <w:r w:rsidR="00C92EC1">
              <w:rPr>
                <w:rFonts w:ascii="Lato" w:eastAsia="Calibri" w:hAnsi="Lato" w:cstheme="minorHAnsi"/>
                <w:sz w:val="22"/>
                <w:szCs w:val="22"/>
                <w:lang w:eastAsia="en-US"/>
              </w:rPr>
              <w:t xml:space="preserve"> w </w:t>
            </w:r>
            <w:r w:rsidR="008554E4" w:rsidRPr="00337114">
              <w:rPr>
                <w:rFonts w:ascii="Lato" w:eastAsia="Calibri" w:hAnsi="Lato" w:cstheme="minorHAnsi"/>
                <w:sz w:val="22"/>
                <w:szCs w:val="22"/>
                <w:lang w:eastAsia="en-US"/>
              </w:rPr>
              <w:t>kształceniu na poziomie wyższym</w:t>
            </w:r>
            <w:r w:rsidR="00C02A69">
              <w:rPr>
                <w:rFonts w:ascii="Lato" w:eastAsia="Calibri" w:hAnsi="Lato" w:cstheme="minorHAnsi"/>
                <w:sz w:val="22"/>
                <w:szCs w:val="22"/>
                <w:lang w:eastAsia="en-US"/>
              </w:rPr>
              <w:t>,</w:t>
            </w:r>
          </w:p>
          <w:p w14:paraId="6E99A1AE" w14:textId="400F6416" w:rsidR="008554E4" w:rsidRPr="00337114" w:rsidRDefault="000D6DF2" w:rsidP="00BF04E1">
            <w:pPr>
              <w:numPr>
                <w:ilvl w:val="0"/>
                <w:numId w:val="61"/>
              </w:numPr>
              <w:spacing w:line="276" w:lineRule="auto"/>
              <w:ind w:left="459"/>
              <w:contextualSpacing/>
              <w:jc w:val="both"/>
              <w:rPr>
                <w:rFonts w:ascii="Lato" w:eastAsia="Calibri" w:hAnsi="Lato" w:cstheme="minorHAnsi"/>
                <w:sz w:val="22"/>
                <w:szCs w:val="22"/>
                <w:lang w:eastAsia="en-US"/>
              </w:rPr>
            </w:pPr>
            <w:r>
              <w:rPr>
                <w:rFonts w:ascii="Lato" w:eastAsia="Calibri" w:hAnsi="Lato" w:cstheme="minorHAnsi"/>
                <w:sz w:val="22"/>
                <w:szCs w:val="22"/>
                <w:lang w:eastAsia="en-US"/>
              </w:rPr>
              <w:t>j</w:t>
            </w:r>
            <w:r w:rsidR="008554E4" w:rsidRPr="00337114">
              <w:rPr>
                <w:rFonts w:ascii="Lato" w:eastAsia="Calibri" w:hAnsi="Lato" w:cstheme="minorHAnsi"/>
                <w:sz w:val="22"/>
                <w:szCs w:val="22"/>
                <w:lang w:eastAsia="en-US"/>
              </w:rPr>
              <w:t>ednostki naukowe,</w:t>
            </w:r>
            <w:r w:rsidR="00C92EC1">
              <w:rPr>
                <w:rFonts w:ascii="Lato" w:eastAsia="Calibri" w:hAnsi="Lato" w:cstheme="minorHAnsi"/>
                <w:sz w:val="22"/>
                <w:szCs w:val="22"/>
                <w:lang w:eastAsia="en-US"/>
              </w:rPr>
              <w:t xml:space="preserve"> w </w:t>
            </w:r>
            <w:r w:rsidR="008554E4" w:rsidRPr="00337114">
              <w:rPr>
                <w:rFonts w:ascii="Lato" w:eastAsia="Calibri" w:hAnsi="Lato" w:cstheme="minorHAnsi"/>
                <w:sz w:val="22"/>
                <w:szCs w:val="22"/>
                <w:lang w:eastAsia="en-US"/>
              </w:rPr>
              <w:t>tym instytuty badawcze</w:t>
            </w:r>
          </w:p>
          <w:p w14:paraId="16DC822E" w14:textId="224DD519" w:rsidR="008554E4" w:rsidRPr="00337114" w:rsidRDefault="000D6DF2" w:rsidP="00BF04E1">
            <w:pPr>
              <w:numPr>
                <w:ilvl w:val="0"/>
                <w:numId w:val="61"/>
              </w:numPr>
              <w:spacing w:line="276" w:lineRule="auto"/>
              <w:ind w:left="459"/>
              <w:contextualSpacing/>
              <w:jc w:val="both"/>
              <w:rPr>
                <w:rFonts w:ascii="Lato" w:eastAsia="Calibri" w:hAnsi="Lato" w:cstheme="minorHAnsi"/>
                <w:sz w:val="22"/>
                <w:szCs w:val="22"/>
                <w:lang w:eastAsia="en-US"/>
              </w:rPr>
            </w:pPr>
            <w:r>
              <w:rPr>
                <w:rFonts w:ascii="Lato" w:eastAsia="Calibri" w:hAnsi="Lato" w:cstheme="minorHAnsi"/>
                <w:sz w:val="22"/>
                <w:szCs w:val="22"/>
                <w:lang w:eastAsia="en-US"/>
              </w:rPr>
              <w:t>p</w:t>
            </w:r>
            <w:r w:rsidR="008554E4" w:rsidRPr="00337114">
              <w:rPr>
                <w:rFonts w:ascii="Lato" w:eastAsia="Calibri" w:hAnsi="Lato" w:cstheme="minorHAnsi"/>
                <w:sz w:val="22"/>
                <w:szCs w:val="22"/>
                <w:lang w:eastAsia="en-US"/>
              </w:rPr>
              <w:t>rzedsiębiorcy</w:t>
            </w:r>
            <w:r w:rsidR="00C02A69">
              <w:rPr>
                <w:rFonts w:ascii="Lato" w:eastAsia="Calibri" w:hAnsi="Lato" w:cstheme="minorHAnsi"/>
                <w:sz w:val="22"/>
                <w:szCs w:val="22"/>
                <w:lang w:eastAsia="en-US"/>
              </w:rPr>
              <w:t>.</w:t>
            </w:r>
          </w:p>
          <w:p w14:paraId="247ADCD4" w14:textId="77777777" w:rsidR="008554E4" w:rsidRPr="00337114" w:rsidRDefault="008554E4" w:rsidP="00742FB4">
            <w:pPr>
              <w:spacing w:line="276" w:lineRule="auto"/>
              <w:ind w:left="360"/>
              <w:jc w:val="both"/>
              <w:rPr>
                <w:rFonts w:ascii="Lato" w:eastAsia="Calibri" w:hAnsi="Lato" w:cstheme="minorHAnsi"/>
                <w:sz w:val="22"/>
                <w:szCs w:val="22"/>
                <w:lang w:eastAsia="en-US"/>
              </w:rPr>
            </w:pPr>
          </w:p>
        </w:tc>
      </w:tr>
      <w:tr w:rsidR="008554E4" w:rsidRPr="00337114" w14:paraId="0AC4E829" w14:textId="77777777" w:rsidTr="00742FB4">
        <w:trPr>
          <w:trHeight w:val="338"/>
        </w:trPr>
        <w:tc>
          <w:tcPr>
            <w:tcW w:w="552" w:type="dxa"/>
            <w:vMerge w:val="restart"/>
            <w:shd w:val="clear" w:color="auto" w:fill="DEEAF6"/>
          </w:tcPr>
          <w:p w14:paraId="144FC10A" w14:textId="77777777" w:rsidR="008554E4" w:rsidRPr="00337114" w:rsidRDefault="008554E4" w:rsidP="00984965">
            <w:pPr>
              <w:spacing w:line="276" w:lineRule="auto"/>
              <w:rPr>
                <w:rFonts w:ascii="Lato" w:eastAsia="Calibri" w:hAnsi="Lato" w:cstheme="minorHAnsi"/>
                <w:b/>
                <w:sz w:val="22"/>
                <w:szCs w:val="22"/>
                <w:lang w:eastAsia="en-US"/>
              </w:rPr>
            </w:pPr>
          </w:p>
        </w:tc>
        <w:tc>
          <w:tcPr>
            <w:tcW w:w="3261" w:type="dxa"/>
            <w:shd w:val="clear" w:color="auto" w:fill="DEEAF6"/>
          </w:tcPr>
          <w:p w14:paraId="52AD5354" w14:textId="17ABB1FF"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konkursu ogłoszonego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tc>
        <w:tc>
          <w:tcPr>
            <w:tcW w:w="5352" w:type="dxa"/>
          </w:tcPr>
          <w:p w14:paraId="5E62AE48" w14:textId="322E1D92" w:rsidR="008554E4" w:rsidRPr="00337114" w:rsidRDefault="00C02A69" w:rsidP="00742FB4">
            <w:pPr>
              <w:spacing w:line="276" w:lineRule="auto"/>
              <w:jc w:val="both"/>
              <w:rPr>
                <w:rFonts w:ascii="Lato" w:eastAsia="Calibri" w:hAnsi="Lato" w:cstheme="minorHAnsi"/>
                <w:sz w:val="22"/>
                <w:szCs w:val="22"/>
                <w:lang w:eastAsia="en-US"/>
              </w:rPr>
            </w:pPr>
            <w:r>
              <w:rPr>
                <w:rFonts w:ascii="Lato" w:eastAsia="Calibri" w:hAnsi="Lato" w:cstheme="minorHAnsi"/>
                <w:sz w:val="22"/>
                <w:szCs w:val="22"/>
                <w:lang w:eastAsia="en-US"/>
              </w:rPr>
              <w:t>-</w:t>
            </w:r>
          </w:p>
        </w:tc>
      </w:tr>
      <w:tr w:rsidR="008554E4" w:rsidRPr="00337114" w14:paraId="66D8EBE7" w14:textId="77777777" w:rsidTr="008554E4">
        <w:trPr>
          <w:trHeight w:val="338"/>
        </w:trPr>
        <w:tc>
          <w:tcPr>
            <w:tcW w:w="552" w:type="dxa"/>
            <w:vMerge/>
            <w:shd w:val="clear" w:color="auto" w:fill="DEEAF6"/>
          </w:tcPr>
          <w:p w14:paraId="3F0B24DE" w14:textId="77777777" w:rsidR="008554E4" w:rsidRPr="00337114" w:rsidRDefault="008554E4" w:rsidP="00984965">
            <w:pPr>
              <w:spacing w:line="276" w:lineRule="auto"/>
              <w:rPr>
                <w:rFonts w:ascii="Lato" w:eastAsia="Calibri" w:hAnsi="Lato" w:cstheme="minorHAnsi"/>
                <w:b/>
                <w:sz w:val="22"/>
                <w:szCs w:val="22"/>
                <w:lang w:eastAsia="en-US"/>
              </w:rPr>
            </w:pPr>
          </w:p>
        </w:tc>
        <w:tc>
          <w:tcPr>
            <w:tcW w:w="8613" w:type="dxa"/>
            <w:gridSpan w:val="2"/>
            <w:shd w:val="clear" w:color="auto" w:fill="DEEAF6"/>
          </w:tcPr>
          <w:p w14:paraId="2992266D" w14:textId="77777777" w:rsidR="008554E4" w:rsidRPr="00337114" w:rsidRDefault="008554E4"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b/>
                <w:i/>
                <w:sz w:val="22"/>
                <w:szCs w:val="22"/>
                <w:lang w:eastAsia="en-US"/>
              </w:rPr>
              <w:t>lub</w:t>
            </w:r>
          </w:p>
        </w:tc>
      </w:tr>
      <w:tr w:rsidR="008554E4" w:rsidRPr="00337114" w14:paraId="3C6E6ACA" w14:textId="77777777" w:rsidTr="00742FB4">
        <w:tc>
          <w:tcPr>
            <w:tcW w:w="552" w:type="dxa"/>
            <w:vMerge/>
            <w:shd w:val="clear" w:color="auto" w:fill="DEEAF6"/>
          </w:tcPr>
          <w:p w14:paraId="2ADEE1A0" w14:textId="77777777" w:rsidR="008554E4" w:rsidRPr="00337114" w:rsidRDefault="008554E4" w:rsidP="00984965">
            <w:pPr>
              <w:spacing w:line="276" w:lineRule="auto"/>
              <w:rPr>
                <w:rFonts w:ascii="Lato" w:eastAsia="Calibri" w:hAnsi="Lato" w:cstheme="minorHAnsi"/>
                <w:b/>
                <w:sz w:val="22"/>
                <w:szCs w:val="22"/>
                <w:lang w:eastAsia="en-US"/>
              </w:rPr>
            </w:pPr>
          </w:p>
        </w:tc>
        <w:tc>
          <w:tcPr>
            <w:tcW w:w="3261" w:type="dxa"/>
            <w:shd w:val="clear" w:color="auto" w:fill="DEEAF6"/>
          </w:tcPr>
          <w:p w14:paraId="43826F65" w14:textId="6EF39D4D"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konkursu ogłoszonego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latach poprzednich ale wdrażanego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okresie sprawozdawczym</w:t>
            </w:r>
          </w:p>
        </w:tc>
        <w:tc>
          <w:tcPr>
            <w:tcW w:w="5352" w:type="dxa"/>
          </w:tcPr>
          <w:p w14:paraId="7DF85F56" w14:textId="3640BA4A" w:rsidR="008554E4" w:rsidRPr="00337114" w:rsidRDefault="008554E4"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1 253 728,00 </w:t>
            </w:r>
            <w:r w:rsidR="00843092">
              <w:rPr>
                <w:rFonts w:ascii="Lato" w:eastAsia="Calibri" w:hAnsi="Lato" w:cstheme="minorHAnsi"/>
                <w:sz w:val="22"/>
                <w:szCs w:val="22"/>
                <w:lang w:eastAsia="en-US"/>
              </w:rPr>
              <w:t>zł</w:t>
            </w:r>
            <w:r w:rsidRPr="00337114">
              <w:rPr>
                <w:rFonts w:ascii="Lato" w:eastAsia="Calibri" w:hAnsi="Lato" w:cstheme="minorHAnsi"/>
                <w:sz w:val="22"/>
                <w:szCs w:val="22"/>
                <w:lang w:eastAsia="en-US"/>
              </w:rPr>
              <w:t xml:space="preserve"> (rok 2019)</w:t>
            </w:r>
          </w:p>
        </w:tc>
      </w:tr>
      <w:tr w:rsidR="008554E4" w:rsidRPr="00337114" w14:paraId="39E4E17B" w14:textId="77777777" w:rsidTr="00742FB4">
        <w:tc>
          <w:tcPr>
            <w:tcW w:w="3813" w:type="dxa"/>
            <w:gridSpan w:val="2"/>
            <w:shd w:val="clear" w:color="auto" w:fill="DEEAF6"/>
          </w:tcPr>
          <w:p w14:paraId="7303ADA8" w14:textId="77777777"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konkursu</w:t>
            </w:r>
          </w:p>
        </w:tc>
        <w:tc>
          <w:tcPr>
            <w:tcW w:w="5352" w:type="dxa"/>
          </w:tcPr>
          <w:p w14:paraId="6F2A03E9" w14:textId="33D91C78"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Celem konkursu było podniesienie kompetencji kadr OWES,</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tym</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zakresie standardów usług OWES</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 </w:t>
            </w:r>
            <w:r w:rsidRPr="00337114">
              <w:rPr>
                <w:rFonts w:ascii="Lato" w:eastAsia="Calibri" w:hAnsi="Lato" w:cstheme="minorHAnsi"/>
                <w:sz w:val="22"/>
                <w:szCs w:val="22"/>
                <w:lang w:eastAsia="en-US"/>
              </w:rPr>
              <w:t>zakresie przygotowania konsultantów OWES do wspierania PERS</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przedmiocie ubiegania się</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zamówienia publiczne.</w:t>
            </w:r>
          </w:p>
        </w:tc>
      </w:tr>
      <w:tr w:rsidR="008554E4" w:rsidRPr="00337114" w14:paraId="7071DF22" w14:textId="77777777" w:rsidTr="00742FB4">
        <w:tc>
          <w:tcPr>
            <w:tcW w:w="3813" w:type="dxa"/>
            <w:gridSpan w:val="2"/>
            <w:shd w:val="clear" w:color="auto" w:fill="DEEAF6"/>
          </w:tcPr>
          <w:p w14:paraId="1CAAEB73" w14:textId="77777777"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ogłoszenia konkursu</w:t>
            </w:r>
          </w:p>
        </w:tc>
        <w:tc>
          <w:tcPr>
            <w:tcW w:w="5352" w:type="dxa"/>
          </w:tcPr>
          <w:p w14:paraId="6417645B" w14:textId="0D970733"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Nabór ogłoszono</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dniu 17.09.2019 r.</w:t>
            </w:r>
          </w:p>
        </w:tc>
      </w:tr>
      <w:tr w:rsidR="008554E4" w:rsidRPr="00337114" w14:paraId="436C3C95" w14:textId="77777777" w:rsidTr="00742FB4">
        <w:tc>
          <w:tcPr>
            <w:tcW w:w="3813" w:type="dxa"/>
            <w:gridSpan w:val="2"/>
            <w:shd w:val="clear" w:color="auto" w:fill="DEEAF6"/>
          </w:tcPr>
          <w:p w14:paraId="5B8A00A7" w14:textId="77777777"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zakończenia konkursu</w:t>
            </w:r>
          </w:p>
        </w:tc>
        <w:tc>
          <w:tcPr>
            <w:tcW w:w="5352" w:type="dxa"/>
          </w:tcPr>
          <w:p w14:paraId="5BCF869E" w14:textId="6742666B"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Nabór wniosków</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konkursie zakończono</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październiku 2019 r. Projekt</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konkursie realizowany był do września 2023 r. </w:t>
            </w:r>
          </w:p>
        </w:tc>
      </w:tr>
      <w:tr w:rsidR="008554E4" w:rsidRPr="00337114" w14:paraId="315FA1AA" w14:textId="77777777" w:rsidTr="00742FB4">
        <w:tc>
          <w:tcPr>
            <w:tcW w:w="3813" w:type="dxa"/>
            <w:gridSpan w:val="2"/>
            <w:shd w:val="clear" w:color="auto" w:fill="DEEAF6"/>
          </w:tcPr>
          <w:p w14:paraId="2A5CEA29" w14:textId="711262BE"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wniosków, które wpłynęły</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odpowiedzi na ogłoszony konkurs (w tym od ngo)</w:t>
            </w:r>
          </w:p>
        </w:tc>
        <w:tc>
          <w:tcPr>
            <w:tcW w:w="5352" w:type="dxa"/>
          </w:tcPr>
          <w:p w14:paraId="498FEC0E" w14:textId="6C7C2C35" w:rsidR="008554E4" w:rsidRPr="00337114" w:rsidRDefault="008554E4"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 odpowiedzi na konkurs wpłynęły 2 wnioski,</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tym od: fundacji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stowarzyszenia.</w:t>
            </w:r>
          </w:p>
        </w:tc>
      </w:tr>
      <w:tr w:rsidR="008554E4" w:rsidRPr="00337114" w14:paraId="65BE90DF" w14:textId="77777777" w:rsidTr="00742FB4">
        <w:tc>
          <w:tcPr>
            <w:tcW w:w="3813" w:type="dxa"/>
            <w:gridSpan w:val="2"/>
            <w:shd w:val="clear" w:color="auto" w:fill="DEEAF6"/>
          </w:tcPr>
          <w:p w14:paraId="3CC9C2A9" w14:textId="77777777"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Liczba wniosków przeznaczonych do dofinansowania (w tym od ngo)</w:t>
            </w:r>
          </w:p>
        </w:tc>
        <w:tc>
          <w:tcPr>
            <w:tcW w:w="5352" w:type="dxa"/>
          </w:tcPr>
          <w:p w14:paraId="0F485A58" w14:textId="6E9B80E6"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 projekt został skierowany do dofinansowania (stowarzyszenie)</w:t>
            </w:r>
            <w:r w:rsidR="004B6837" w:rsidRPr="00337114">
              <w:rPr>
                <w:rFonts w:ascii="Lato" w:eastAsia="Calibri" w:hAnsi="Lato" w:cstheme="minorHAnsi"/>
                <w:sz w:val="22"/>
                <w:szCs w:val="22"/>
                <w:lang w:eastAsia="en-US"/>
              </w:rPr>
              <w:t>.</w:t>
            </w:r>
          </w:p>
        </w:tc>
      </w:tr>
      <w:tr w:rsidR="008554E4" w:rsidRPr="00337114" w14:paraId="736E1A75" w14:textId="77777777" w:rsidTr="00742FB4">
        <w:tc>
          <w:tcPr>
            <w:tcW w:w="3813" w:type="dxa"/>
            <w:gridSpan w:val="2"/>
            <w:shd w:val="clear" w:color="auto" w:fill="DEEAF6"/>
          </w:tcPr>
          <w:p w14:paraId="5AC8AFF9" w14:textId="328CC354"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6013D20D" w14:textId="3B8E926C"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Łącznie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konkursie zawarto 1 umowę</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organizacją pozarządową.</w:t>
            </w:r>
            <w:r w:rsidR="00710B8E">
              <w:rPr>
                <w:rFonts w:ascii="Lato" w:eastAsia="Calibri" w:hAnsi="Lato" w:cstheme="minorHAnsi"/>
                <w:sz w:val="22"/>
                <w:szCs w:val="22"/>
                <w:lang w:eastAsia="en-US"/>
              </w:rPr>
              <w:t xml:space="preserve"> </w:t>
            </w:r>
          </w:p>
        </w:tc>
      </w:tr>
      <w:tr w:rsidR="008554E4" w:rsidRPr="00337114" w14:paraId="1D2A36B3" w14:textId="77777777" w:rsidTr="00742FB4">
        <w:tc>
          <w:tcPr>
            <w:tcW w:w="3813" w:type="dxa"/>
            <w:gridSpan w:val="2"/>
            <w:shd w:val="clear" w:color="auto" w:fill="DEEAF6"/>
          </w:tcPr>
          <w:p w14:paraId="61F9DD42" w14:textId="6CA471D5"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49AA1667" w14:textId="77F97618"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Wartość zawartej umowy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 xml:space="preserve">ngo wyniosła 1 208 107,20 </w:t>
            </w:r>
            <w:r w:rsidR="00A92109">
              <w:rPr>
                <w:rFonts w:ascii="Lato" w:eastAsia="Calibri" w:hAnsi="Lato" w:cstheme="minorHAnsi"/>
                <w:sz w:val="22"/>
                <w:szCs w:val="22"/>
                <w:lang w:eastAsia="en-US"/>
              </w:rPr>
              <w:t>zł.</w:t>
            </w:r>
            <w:r w:rsidRPr="00337114">
              <w:rPr>
                <w:rFonts w:ascii="Lato" w:eastAsia="Calibri" w:hAnsi="Lato" w:cstheme="minorHAnsi"/>
                <w:sz w:val="22"/>
                <w:szCs w:val="22"/>
                <w:lang w:eastAsia="en-US"/>
              </w:rPr>
              <w:t xml:space="preserve"> </w:t>
            </w:r>
          </w:p>
        </w:tc>
      </w:tr>
      <w:tr w:rsidR="008554E4" w:rsidRPr="00337114" w14:paraId="72EA1D08" w14:textId="77777777" w:rsidTr="00742FB4">
        <w:tc>
          <w:tcPr>
            <w:tcW w:w="3813" w:type="dxa"/>
            <w:gridSpan w:val="2"/>
            <w:shd w:val="clear" w:color="auto" w:fill="DEEAF6"/>
          </w:tcPr>
          <w:p w14:paraId="77813D3A" w14:textId="298188C3"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osób wspartych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ramach konkursu </w:t>
            </w:r>
            <w:r w:rsidRPr="00337114">
              <w:rPr>
                <w:rFonts w:ascii="Lato" w:eastAsia="Calibri" w:hAnsi="Lato" w:cstheme="minorHAnsi"/>
                <w:i/>
                <w:sz w:val="22"/>
                <w:szCs w:val="22"/>
                <w:lang w:eastAsia="en-US"/>
              </w:rPr>
              <w:t>(jeśli dotyczy)</w:t>
            </w:r>
          </w:p>
        </w:tc>
        <w:tc>
          <w:tcPr>
            <w:tcW w:w="5352" w:type="dxa"/>
          </w:tcPr>
          <w:p w14:paraId="6A30F313" w14:textId="7BF24409"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Według stanu na dzień 31 grudnia 2023 r. wsparciem</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projektu realizowanego</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konkursie objęto </w:t>
            </w:r>
            <w:r w:rsidRPr="00337114">
              <w:rPr>
                <w:rFonts w:ascii="Lato" w:eastAsia="Calibri" w:hAnsi="Lato" w:cstheme="minorHAnsi"/>
                <w:sz w:val="22"/>
                <w:szCs w:val="22"/>
                <w:lang w:eastAsia="en-US"/>
              </w:rPr>
              <w:br/>
              <w:t>123 osoby.</w:t>
            </w:r>
          </w:p>
        </w:tc>
      </w:tr>
      <w:tr w:rsidR="008554E4" w:rsidRPr="00337114" w14:paraId="211B2BEC" w14:textId="77777777" w:rsidTr="00742FB4">
        <w:tc>
          <w:tcPr>
            <w:tcW w:w="3813" w:type="dxa"/>
            <w:gridSpan w:val="2"/>
            <w:shd w:val="clear" w:color="auto" w:fill="DEEAF6"/>
          </w:tcPr>
          <w:p w14:paraId="1BC74D81" w14:textId="77777777"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Konkurs wdrażany przez:</w:t>
            </w:r>
          </w:p>
        </w:tc>
        <w:tc>
          <w:tcPr>
            <w:tcW w:w="5352" w:type="dxa"/>
          </w:tcPr>
          <w:p w14:paraId="47F51B0A" w14:textId="7B6F3BD5"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Departament Wdrażania </w:t>
            </w:r>
            <w:r w:rsidR="004B6837" w:rsidRPr="00337114">
              <w:rPr>
                <w:rFonts w:ascii="Lato" w:eastAsia="Calibri" w:hAnsi="Lato" w:cstheme="minorHAnsi"/>
                <w:sz w:val="22"/>
                <w:szCs w:val="22"/>
                <w:lang w:eastAsia="en-US"/>
              </w:rPr>
              <w:t>EFS</w:t>
            </w:r>
            <w:r w:rsidR="00C92EC1">
              <w:rPr>
                <w:rFonts w:ascii="Lato" w:eastAsia="Calibri" w:hAnsi="Lato" w:cstheme="minorHAnsi"/>
                <w:sz w:val="22"/>
                <w:szCs w:val="22"/>
                <w:lang w:eastAsia="en-US"/>
              </w:rPr>
              <w:t xml:space="preserve"> w </w:t>
            </w:r>
            <w:r w:rsidR="00BF04E1">
              <w:rPr>
                <w:rFonts w:ascii="Lato" w:hAnsi="Lato"/>
                <w:sz w:val="22"/>
                <w:szCs w:val="22"/>
              </w:rPr>
              <w:t>MRiPS.</w:t>
            </w:r>
          </w:p>
        </w:tc>
      </w:tr>
    </w:tbl>
    <w:p w14:paraId="0556655F" w14:textId="5E7BA09C" w:rsidR="008554E4" w:rsidRPr="00337114" w:rsidRDefault="008554E4" w:rsidP="00984965">
      <w:pPr>
        <w:spacing w:line="276" w:lineRule="auto"/>
        <w:contextualSpacing/>
        <w:jc w:val="both"/>
        <w:rPr>
          <w:rFonts w:ascii="Lato" w:hAnsi="Lato" w:cstheme="minorHAnsi"/>
          <w:bCs/>
          <w:sz w:val="22"/>
          <w:szCs w:val="22"/>
        </w:rPr>
      </w:pPr>
    </w:p>
    <w:p w14:paraId="47CD7C3A" w14:textId="3123AB11" w:rsidR="008554E4" w:rsidRPr="00337114" w:rsidRDefault="008554E4" w:rsidP="00984965">
      <w:pPr>
        <w:spacing w:line="276" w:lineRule="auto"/>
        <w:contextualSpacing/>
        <w:jc w:val="both"/>
        <w:rPr>
          <w:rFonts w:ascii="Lato" w:hAnsi="Lato" w:cstheme="minorHAnsi"/>
          <w:bCs/>
          <w:sz w:val="22"/>
          <w:szCs w:val="22"/>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552"/>
        <w:gridCol w:w="3261"/>
        <w:gridCol w:w="5352"/>
      </w:tblGrid>
      <w:tr w:rsidR="008554E4" w:rsidRPr="00337114" w14:paraId="728035A4" w14:textId="77777777" w:rsidTr="00742FB4">
        <w:tc>
          <w:tcPr>
            <w:tcW w:w="3813" w:type="dxa"/>
            <w:gridSpan w:val="2"/>
            <w:shd w:val="clear" w:color="auto" w:fill="DEEAF6"/>
          </w:tcPr>
          <w:p w14:paraId="17F32684" w14:textId="34622BF5"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w:t>
            </w:r>
            <w:r w:rsidR="00710B8E">
              <w:rPr>
                <w:rFonts w:ascii="Lato" w:eastAsia="Calibri" w:hAnsi="Lato" w:cstheme="minorHAnsi"/>
                <w:b/>
                <w:sz w:val="22"/>
                <w:szCs w:val="22"/>
                <w:lang w:eastAsia="en-US"/>
              </w:rPr>
              <w:t xml:space="preserve"> </w:t>
            </w:r>
            <w:r w:rsidR="00C92EC1">
              <w:rPr>
                <w:rFonts w:ascii="Lato" w:eastAsia="Calibri" w:hAnsi="Lato" w:cstheme="minorHAnsi"/>
                <w:b/>
                <w:sz w:val="22"/>
                <w:szCs w:val="22"/>
                <w:lang w:eastAsia="en-US"/>
              </w:rPr>
              <w:t>i </w:t>
            </w:r>
            <w:r w:rsidRPr="00337114">
              <w:rPr>
                <w:rFonts w:ascii="Lato" w:eastAsia="Calibri" w:hAnsi="Lato" w:cstheme="minorHAnsi"/>
                <w:b/>
                <w:sz w:val="22"/>
                <w:szCs w:val="22"/>
                <w:lang w:eastAsia="en-US"/>
              </w:rPr>
              <w:t>numer działania</w:t>
            </w:r>
          </w:p>
          <w:p w14:paraId="66194D66" w14:textId="77777777" w:rsidR="008554E4" w:rsidRPr="00337114" w:rsidRDefault="008554E4" w:rsidP="00984965">
            <w:pPr>
              <w:spacing w:line="276" w:lineRule="auto"/>
              <w:rPr>
                <w:rFonts w:ascii="Lato" w:eastAsia="Calibri" w:hAnsi="Lato" w:cstheme="minorHAnsi"/>
                <w:b/>
                <w:sz w:val="22"/>
                <w:szCs w:val="22"/>
                <w:lang w:eastAsia="en-US"/>
              </w:rPr>
            </w:pPr>
          </w:p>
        </w:tc>
        <w:tc>
          <w:tcPr>
            <w:tcW w:w="5352" w:type="dxa"/>
          </w:tcPr>
          <w:p w14:paraId="73BB2BC7" w14:textId="14E6ECE9" w:rsidR="008554E4" w:rsidRPr="00337114" w:rsidRDefault="008554E4" w:rsidP="00742FB4">
            <w:pPr>
              <w:spacing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Działani</w:t>
            </w:r>
            <w:r w:rsidR="004B6837" w:rsidRPr="00337114">
              <w:rPr>
                <w:rFonts w:ascii="Lato" w:eastAsia="Calibri" w:hAnsi="Lato" w:cstheme="minorHAnsi"/>
                <w:b/>
                <w:bCs/>
                <w:sz w:val="22"/>
                <w:szCs w:val="22"/>
                <w:lang w:eastAsia="en-US"/>
              </w:rPr>
              <w:t>e</w:t>
            </w:r>
            <w:r w:rsidRPr="00337114">
              <w:rPr>
                <w:rFonts w:ascii="Lato" w:eastAsia="Calibri" w:hAnsi="Lato" w:cstheme="minorHAnsi"/>
                <w:b/>
                <w:bCs/>
                <w:sz w:val="22"/>
                <w:szCs w:val="22"/>
                <w:lang w:eastAsia="en-US"/>
              </w:rPr>
              <w:t xml:space="preserve"> 2.9 Rozwój ekonomii społecznej</w:t>
            </w:r>
            <w:r w:rsidR="004B6837" w:rsidRPr="00337114">
              <w:rPr>
                <w:rFonts w:ascii="Lato" w:eastAsia="Calibri" w:hAnsi="Lato" w:cstheme="minorHAnsi"/>
                <w:b/>
                <w:bCs/>
                <w:sz w:val="22"/>
                <w:szCs w:val="22"/>
                <w:lang w:eastAsia="en-US"/>
              </w:rPr>
              <w:t xml:space="preserve"> PO WER.</w:t>
            </w:r>
          </w:p>
          <w:p w14:paraId="6E8B5672" w14:textId="77777777" w:rsidR="008554E4" w:rsidRPr="00337114" w:rsidRDefault="008554E4" w:rsidP="00742FB4">
            <w:pPr>
              <w:spacing w:line="276" w:lineRule="auto"/>
              <w:jc w:val="both"/>
              <w:rPr>
                <w:rFonts w:ascii="Lato" w:eastAsia="Calibri" w:hAnsi="Lato" w:cstheme="minorHAnsi"/>
                <w:sz w:val="22"/>
                <w:szCs w:val="22"/>
                <w:lang w:eastAsia="en-US"/>
              </w:rPr>
            </w:pPr>
          </w:p>
        </w:tc>
      </w:tr>
      <w:tr w:rsidR="008554E4" w:rsidRPr="00337114" w14:paraId="6E484657" w14:textId="77777777" w:rsidTr="00742FB4">
        <w:tc>
          <w:tcPr>
            <w:tcW w:w="3813" w:type="dxa"/>
            <w:gridSpan w:val="2"/>
            <w:shd w:val="clear" w:color="auto" w:fill="DEEAF6"/>
          </w:tcPr>
          <w:p w14:paraId="3B96D9E0" w14:textId="77777777"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konkursu</w:t>
            </w:r>
          </w:p>
        </w:tc>
        <w:tc>
          <w:tcPr>
            <w:tcW w:w="5352" w:type="dxa"/>
          </w:tcPr>
          <w:p w14:paraId="2531459C" w14:textId="4EFACEA7"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Działania rzecznicze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doradztwo na poziomie regionalnym</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ponadregionalnym</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zakresie spójności polityk publicznych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obszarze ekonomii społecznej oraz współpraca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tym zakresie</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ROPS, m.in. opracowywanie rekomendacji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wytycznych</w:t>
            </w:r>
          </w:p>
        </w:tc>
      </w:tr>
      <w:tr w:rsidR="008554E4" w:rsidRPr="00337114" w14:paraId="6ABF8282" w14:textId="77777777" w:rsidTr="00742FB4">
        <w:tc>
          <w:tcPr>
            <w:tcW w:w="3813" w:type="dxa"/>
            <w:gridSpan w:val="2"/>
            <w:shd w:val="clear" w:color="auto" w:fill="DEEAF6"/>
          </w:tcPr>
          <w:p w14:paraId="65BF5B2F" w14:textId="30417DC8"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bCs/>
                <w:sz w:val="22"/>
                <w:szCs w:val="22"/>
                <w:lang w:eastAsia="en-US"/>
              </w:rPr>
              <w:t>Podmioty uprawnione do ubiegania się</w:t>
            </w:r>
            <w:r w:rsidR="00C92EC1">
              <w:rPr>
                <w:rFonts w:ascii="Lato" w:eastAsia="Calibri" w:hAnsi="Lato" w:cstheme="minorHAnsi"/>
                <w:b/>
                <w:bCs/>
                <w:sz w:val="22"/>
                <w:szCs w:val="22"/>
                <w:lang w:eastAsia="en-US"/>
              </w:rPr>
              <w:t xml:space="preserve"> o </w:t>
            </w:r>
            <w:r w:rsidRPr="00337114">
              <w:rPr>
                <w:rFonts w:ascii="Lato" w:eastAsia="Calibri" w:hAnsi="Lato" w:cstheme="minorHAnsi"/>
                <w:b/>
                <w:bCs/>
                <w:sz w:val="22"/>
                <w:szCs w:val="22"/>
                <w:lang w:eastAsia="en-US"/>
              </w:rPr>
              <w:t>dofinansowanie</w:t>
            </w:r>
            <w:r w:rsidR="00C92EC1">
              <w:rPr>
                <w:rFonts w:ascii="Lato" w:eastAsia="Calibri" w:hAnsi="Lato" w:cstheme="minorHAnsi"/>
                <w:b/>
                <w:bCs/>
                <w:sz w:val="22"/>
                <w:szCs w:val="22"/>
                <w:lang w:eastAsia="en-US"/>
              </w:rPr>
              <w:t xml:space="preserve"> w </w:t>
            </w:r>
            <w:r w:rsidRPr="00337114">
              <w:rPr>
                <w:rFonts w:ascii="Lato" w:eastAsia="Calibri" w:hAnsi="Lato" w:cstheme="minorHAnsi"/>
                <w:b/>
                <w:bCs/>
                <w:sz w:val="22"/>
                <w:szCs w:val="22"/>
                <w:lang w:eastAsia="en-US"/>
              </w:rPr>
              <w:t>konkursie</w:t>
            </w:r>
          </w:p>
        </w:tc>
        <w:tc>
          <w:tcPr>
            <w:tcW w:w="5352" w:type="dxa"/>
          </w:tcPr>
          <w:p w14:paraId="791A0358" w14:textId="22976C06" w:rsidR="008554E4" w:rsidRPr="00337114" w:rsidRDefault="008554E4" w:rsidP="00BF04E1">
            <w:pPr>
              <w:pStyle w:val="Akapitzlist"/>
              <w:numPr>
                <w:ilvl w:val="0"/>
                <w:numId w:val="63"/>
              </w:numPr>
              <w:ind w:left="459"/>
              <w:jc w:val="both"/>
              <w:rPr>
                <w:rFonts w:ascii="Lato" w:eastAsia="Calibri" w:hAnsi="Lato" w:cstheme="minorHAnsi"/>
              </w:rPr>
            </w:pPr>
            <w:r w:rsidRPr="00337114">
              <w:rPr>
                <w:rFonts w:ascii="Lato" w:eastAsia="Calibri" w:hAnsi="Lato" w:cstheme="minorHAnsi"/>
              </w:rPr>
              <w:t>administracja rządowa</w:t>
            </w:r>
            <w:r w:rsidR="00710B8E">
              <w:rPr>
                <w:rFonts w:ascii="Lato" w:eastAsia="Calibri" w:hAnsi="Lato" w:cstheme="minorHAnsi"/>
              </w:rPr>
              <w:t xml:space="preserve"> </w:t>
            </w:r>
            <w:r w:rsidR="00C92EC1">
              <w:rPr>
                <w:rFonts w:ascii="Lato" w:eastAsia="Calibri" w:hAnsi="Lato" w:cstheme="minorHAnsi"/>
              </w:rPr>
              <w:t>i </w:t>
            </w:r>
            <w:r w:rsidRPr="00337114">
              <w:rPr>
                <w:rFonts w:ascii="Lato" w:eastAsia="Calibri" w:hAnsi="Lato" w:cstheme="minorHAnsi"/>
              </w:rPr>
              <w:t>jej jednostki podległe oraz nadzorowane</w:t>
            </w:r>
            <w:r w:rsidR="00AD3788">
              <w:rPr>
                <w:rFonts w:ascii="Lato" w:eastAsia="Calibri" w:hAnsi="Lato" w:cstheme="minorHAnsi"/>
              </w:rPr>
              <w:t>,</w:t>
            </w:r>
          </w:p>
          <w:p w14:paraId="75FF4F09" w14:textId="2617F1C1" w:rsidR="008554E4" w:rsidRPr="00337114" w:rsidRDefault="008554E4" w:rsidP="00BF04E1">
            <w:pPr>
              <w:pStyle w:val="Akapitzlist"/>
              <w:numPr>
                <w:ilvl w:val="0"/>
                <w:numId w:val="63"/>
              </w:numPr>
              <w:ind w:left="459"/>
              <w:jc w:val="both"/>
              <w:rPr>
                <w:rFonts w:ascii="Lato" w:eastAsia="Calibri" w:hAnsi="Lato" w:cstheme="minorHAnsi"/>
              </w:rPr>
            </w:pPr>
            <w:r w:rsidRPr="00337114">
              <w:rPr>
                <w:rFonts w:ascii="Lato" w:eastAsia="Calibri" w:hAnsi="Lato" w:cstheme="minorHAnsi"/>
              </w:rPr>
              <w:t>jednostki samorządu terytorialnego</w:t>
            </w:r>
            <w:r w:rsidR="00710B8E">
              <w:rPr>
                <w:rFonts w:ascii="Lato" w:eastAsia="Calibri" w:hAnsi="Lato" w:cstheme="minorHAnsi"/>
              </w:rPr>
              <w:t xml:space="preserve"> </w:t>
            </w:r>
            <w:r w:rsidR="00C92EC1">
              <w:rPr>
                <w:rFonts w:ascii="Lato" w:eastAsia="Calibri" w:hAnsi="Lato" w:cstheme="minorHAnsi"/>
              </w:rPr>
              <w:t>i </w:t>
            </w:r>
            <w:r w:rsidRPr="00337114">
              <w:rPr>
                <w:rFonts w:ascii="Lato" w:eastAsia="Calibri" w:hAnsi="Lato" w:cstheme="minorHAnsi"/>
              </w:rPr>
              <w:t>ich jednostki organizacyjne</w:t>
            </w:r>
            <w:r w:rsidR="00AD3788">
              <w:rPr>
                <w:rFonts w:ascii="Lato" w:eastAsia="Calibri" w:hAnsi="Lato" w:cstheme="minorHAnsi"/>
              </w:rPr>
              <w:t>,</w:t>
            </w:r>
          </w:p>
          <w:p w14:paraId="5E880713" w14:textId="7FA24F34" w:rsidR="008554E4" w:rsidRPr="00337114" w:rsidRDefault="008554E4" w:rsidP="00BF04E1">
            <w:pPr>
              <w:pStyle w:val="Akapitzlist"/>
              <w:numPr>
                <w:ilvl w:val="0"/>
                <w:numId w:val="63"/>
              </w:numPr>
              <w:ind w:left="459"/>
              <w:jc w:val="both"/>
              <w:rPr>
                <w:rFonts w:ascii="Lato" w:eastAsia="Calibri" w:hAnsi="Lato" w:cstheme="minorHAnsi"/>
              </w:rPr>
            </w:pPr>
            <w:r w:rsidRPr="00337114">
              <w:rPr>
                <w:rFonts w:ascii="Lato" w:eastAsia="Calibri" w:hAnsi="Lato" w:cstheme="minorHAnsi"/>
              </w:rPr>
              <w:t>stowarzyszenia</w:t>
            </w:r>
            <w:r w:rsidR="00710B8E">
              <w:rPr>
                <w:rFonts w:ascii="Lato" w:eastAsia="Calibri" w:hAnsi="Lato" w:cstheme="minorHAnsi"/>
              </w:rPr>
              <w:t xml:space="preserve"> </w:t>
            </w:r>
            <w:r w:rsidR="00C92EC1">
              <w:rPr>
                <w:rFonts w:ascii="Lato" w:eastAsia="Calibri" w:hAnsi="Lato" w:cstheme="minorHAnsi"/>
              </w:rPr>
              <w:t>i </w:t>
            </w:r>
            <w:r w:rsidRPr="00337114">
              <w:rPr>
                <w:rFonts w:ascii="Lato" w:eastAsia="Calibri" w:hAnsi="Lato" w:cstheme="minorHAnsi"/>
              </w:rPr>
              <w:t>związki jednostek samorządu terytorialnego</w:t>
            </w:r>
            <w:r w:rsidR="00AD3788">
              <w:rPr>
                <w:rFonts w:ascii="Lato" w:eastAsia="Calibri" w:hAnsi="Lato" w:cstheme="minorHAnsi"/>
              </w:rPr>
              <w:t>,</w:t>
            </w:r>
          </w:p>
          <w:p w14:paraId="23845904" w14:textId="10C572C8" w:rsidR="008554E4" w:rsidRPr="00337114" w:rsidRDefault="008554E4" w:rsidP="00BF04E1">
            <w:pPr>
              <w:pStyle w:val="Akapitzlist"/>
              <w:numPr>
                <w:ilvl w:val="0"/>
                <w:numId w:val="63"/>
              </w:numPr>
              <w:ind w:left="459"/>
              <w:jc w:val="both"/>
              <w:rPr>
                <w:rFonts w:ascii="Lato" w:eastAsia="Calibri" w:hAnsi="Lato" w:cstheme="minorHAnsi"/>
              </w:rPr>
            </w:pPr>
            <w:r w:rsidRPr="00337114">
              <w:rPr>
                <w:rFonts w:ascii="Lato" w:eastAsia="Calibri" w:hAnsi="Lato" w:cstheme="minorHAnsi"/>
              </w:rPr>
              <w:t>organizacje pozarządowe</w:t>
            </w:r>
            <w:r w:rsidR="00AD3788">
              <w:rPr>
                <w:rFonts w:ascii="Lato" w:eastAsia="Calibri" w:hAnsi="Lato" w:cstheme="minorHAnsi"/>
              </w:rPr>
              <w:t>,</w:t>
            </w:r>
          </w:p>
          <w:p w14:paraId="2757C49F" w14:textId="01D123EC" w:rsidR="008554E4" w:rsidRPr="00337114" w:rsidRDefault="008554E4" w:rsidP="00BF04E1">
            <w:pPr>
              <w:pStyle w:val="Akapitzlist"/>
              <w:numPr>
                <w:ilvl w:val="0"/>
                <w:numId w:val="63"/>
              </w:numPr>
              <w:ind w:left="459"/>
              <w:jc w:val="both"/>
              <w:rPr>
                <w:rFonts w:ascii="Lato" w:eastAsia="Calibri" w:hAnsi="Lato" w:cstheme="minorHAnsi"/>
              </w:rPr>
            </w:pPr>
            <w:r w:rsidRPr="00337114">
              <w:rPr>
                <w:rFonts w:ascii="Lato" w:eastAsia="Calibri" w:hAnsi="Lato" w:cstheme="minorHAnsi"/>
              </w:rPr>
              <w:t>podmioty prowadzące działalność pożytku publicznego</w:t>
            </w:r>
            <w:r w:rsidR="00AD3788">
              <w:rPr>
                <w:rFonts w:ascii="Lato" w:eastAsia="Calibri" w:hAnsi="Lato" w:cstheme="minorHAnsi"/>
              </w:rPr>
              <w:t>,</w:t>
            </w:r>
          </w:p>
          <w:p w14:paraId="6D1EDD41" w14:textId="4F5BD03A" w:rsidR="008554E4" w:rsidRPr="00337114" w:rsidRDefault="008554E4" w:rsidP="00BF04E1">
            <w:pPr>
              <w:pStyle w:val="Akapitzlist"/>
              <w:numPr>
                <w:ilvl w:val="0"/>
                <w:numId w:val="63"/>
              </w:numPr>
              <w:ind w:left="459"/>
              <w:jc w:val="both"/>
              <w:rPr>
                <w:rFonts w:ascii="Lato" w:eastAsia="Calibri" w:hAnsi="Lato" w:cstheme="minorHAnsi"/>
              </w:rPr>
            </w:pPr>
            <w:r w:rsidRPr="00337114">
              <w:rPr>
                <w:rFonts w:ascii="Lato" w:eastAsia="Calibri" w:hAnsi="Lato" w:cstheme="minorHAnsi"/>
              </w:rPr>
              <w:t>podmioty ekonomii społecznej</w:t>
            </w:r>
            <w:r w:rsidR="00AD3788">
              <w:rPr>
                <w:rFonts w:ascii="Lato" w:eastAsia="Calibri" w:hAnsi="Lato" w:cstheme="minorHAnsi"/>
              </w:rPr>
              <w:t>,</w:t>
            </w:r>
          </w:p>
          <w:p w14:paraId="541AEA1E" w14:textId="10502375" w:rsidR="008554E4" w:rsidRPr="00337114" w:rsidRDefault="008554E4" w:rsidP="00BF04E1">
            <w:pPr>
              <w:pStyle w:val="Akapitzlist"/>
              <w:numPr>
                <w:ilvl w:val="0"/>
                <w:numId w:val="63"/>
              </w:numPr>
              <w:ind w:left="459"/>
              <w:jc w:val="both"/>
              <w:rPr>
                <w:rFonts w:ascii="Lato" w:eastAsia="Calibri" w:hAnsi="Lato" w:cstheme="minorHAnsi"/>
              </w:rPr>
            </w:pPr>
            <w:r w:rsidRPr="00337114">
              <w:rPr>
                <w:rFonts w:ascii="Lato" w:eastAsia="Calibri" w:hAnsi="Lato" w:cstheme="minorHAnsi"/>
              </w:rPr>
              <w:t>federacje lub związki organizacji pozarządowych</w:t>
            </w:r>
            <w:r w:rsidR="00710B8E">
              <w:rPr>
                <w:rFonts w:ascii="Lato" w:eastAsia="Calibri" w:hAnsi="Lato" w:cstheme="minorHAnsi"/>
              </w:rPr>
              <w:t xml:space="preserve"> </w:t>
            </w:r>
            <w:r w:rsidR="00C92EC1">
              <w:rPr>
                <w:rFonts w:ascii="Lato" w:eastAsia="Calibri" w:hAnsi="Lato" w:cstheme="minorHAnsi"/>
              </w:rPr>
              <w:t>i </w:t>
            </w:r>
            <w:r w:rsidRPr="00337114">
              <w:rPr>
                <w:rFonts w:ascii="Lato" w:eastAsia="Calibri" w:hAnsi="Lato" w:cstheme="minorHAnsi"/>
              </w:rPr>
              <w:t>podmiotów ekonomii społecznej</w:t>
            </w:r>
            <w:r w:rsidR="00AD3788">
              <w:rPr>
                <w:rFonts w:ascii="Lato" w:eastAsia="Calibri" w:hAnsi="Lato" w:cstheme="minorHAnsi"/>
              </w:rPr>
              <w:t>,</w:t>
            </w:r>
          </w:p>
          <w:p w14:paraId="27946322" w14:textId="6D6CF693" w:rsidR="008554E4" w:rsidRPr="00337114" w:rsidRDefault="008554E4" w:rsidP="00BF04E1">
            <w:pPr>
              <w:pStyle w:val="Akapitzlist"/>
              <w:numPr>
                <w:ilvl w:val="0"/>
                <w:numId w:val="63"/>
              </w:numPr>
              <w:ind w:left="459"/>
              <w:jc w:val="both"/>
              <w:rPr>
                <w:rFonts w:ascii="Lato" w:eastAsia="Calibri" w:hAnsi="Lato" w:cstheme="minorHAnsi"/>
              </w:rPr>
            </w:pPr>
            <w:r w:rsidRPr="00337114">
              <w:rPr>
                <w:rFonts w:ascii="Lato" w:eastAsia="Calibri" w:hAnsi="Lato" w:cstheme="minorHAnsi"/>
              </w:rPr>
              <w:t>związki rewizyjne właściwe do spraw spółdzielczości</w:t>
            </w:r>
            <w:r w:rsidR="00AD3788">
              <w:rPr>
                <w:rFonts w:ascii="Lato" w:eastAsia="Calibri" w:hAnsi="Lato" w:cstheme="minorHAnsi"/>
              </w:rPr>
              <w:t>,</w:t>
            </w:r>
          </w:p>
          <w:p w14:paraId="02ABC7DA" w14:textId="083C52A7" w:rsidR="008554E4" w:rsidRPr="00337114" w:rsidRDefault="008554E4" w:rsidP="00BF04E1">
            <w:pPr>
              <w:pStyle w:val="Akapitzlist"/>
              <w:numPr>
                <w:ilvl w:val="0"/>
                <w:numId w:val="63"/>
              </w:numPr>
              <w:ind w:left="459"/>
              <w:jc w:val="both"/>
              <w:rPr>
                <w:rFonts w:ascii="Lato" w:eastAsia="Calibri" w:hAnsi="Lato" w:cstheme="minorHAnsi"/>
              </w:rPr>
            </w:pPr>
            <w:r w:rsidRPr="00337114">
              <w:rPr>
                <w:rFonts w:ascii="Lato" w:eastAsia="Calibri" w:hAnsi="Lato" w:cstheme="minorHAnsi"/>
              </w:rPr>
              <w:t>samorząd gospodarczy</w:t>
            </w:r>
            <w:r w:rsidR="00710B8E">
              <w:rPr>
                <w:rFonts w:ascii="Lato" w:eastAsia="Calibri" w:hAnsi="Lato" w:cstheme="minorHAnsi"/>
              </w:rPr>
              <w:t xml:space="preserve"> </w:t>
            </w:r>
            <w:r w:rsidR="00C92EC1">
              <w:rPr>
                <w:rFonts w:ascii="Lato" w:eastAsia="Calibri" w:hAnsi="Lato" w:cstheme="minorHAnsi"/>
              </w:rPr>
              <w:t>i </w:t>
            </w:r>
            <w:r w:rsidRPr="00337114">
              <w:rPr>
                <w:rFonts w:ascii="Lato" w:eastAsia="Calibri" w:hAnsi="Lato" w:cstheme="minorHAnsi"/>
              </w:rPr>
              <w:t>zawodowy</w:t>
            </w:r>
            <w:r w:rsidR="00AD3788">
              <w:rPr>
                <w:rFonts w:ascii="Lato" w:eastAsia="Calibri" w:hAnsi="Lato" w:cstheme="minorHAnsi"/>
              </w:rPr>
              <w:t>,</w:t>
            </w:r>
          </w:p>
          <w:p w14:paraId="131EA807" w14:textId="4718831E" w:rsidR="008554E4" w:rsidRPr="00337114" w:rsidRDefault="008554E4" w:rsidP="00BF04E1">
            <w:pPr>
              <w:pStyle w:val="Akapitzlist"/>
              <w:numPr>
                <w:ilvl w:val="0"/>
                <w:numId w:val="63"/>
              </w:numPr>
              <w:spacing w:after="0"/>
              <w:ind w:left="459"/>
              <w:jc w:val="both"/>
              <w:rPr>
                <w:rFonts w:ascii="Lato" w:eastAsia="Calibri" w:hAnsi="Lato" w:cstheme="minorHAnsi"/>
              </w:rPr>
            </w:pPr>
            <w:r w:rsidRPr="00337114">
              <w:rPr>
                <w:rFonts w:ascii="Lato" w:eastAsia="Calibri" w:hAnsi="Lato" w:cstheme="minorHAnsi"/>
              </w:rPr>
              <w:t>partnerzy społeczni zgodnie</w:t>
            </w:r>
            <w:r w:rsidR="00C92EC1">
              <w:rPr>
                <w:rFonts w:ascii="Lato" w:eastAsia="Calibri" w:hAnsi="Lato" w:cstheme="minorHAnsi"/>
              </w:rPr>
              <w:t xml:space="preserve"> z </w:t>
            </w:r>
            <w:r w:rsidRPr="00337114">
              <w:rPr>
                <w:rFonts w:ascii="Lato" w:eastAsia="Calibri" w:hAnsi="Lato" w:cstheme="minorHAnsi"/>
              </w:rPr>
              <w:t>definicją przyjętą</w:t>
            </w:r>
            <w:r w:rsidR="00C92EC1">
              <w:rPr>
                <w:rFonts w:ascii="Lato" w:eastAsia="Calibri" w:hAnsi="Lato" w:cstheme="minorHAnsi"/>
              </w:rPr>
              <w:t xml:space="preserve"> w </w:t>
            </w:r>
            <w:r w:rsidRPr="00337114">
              <w:rPr>
                <w:rFonts w:ascii="Lato" w:eastAsia="Calibri" w:hAnsi="Lato" w:cstheme="minorHAnsi"/>
              </w:rPr>
              <w:t>PO WER</w:t>
            </w:r>
            <w:r w:rsidR="00AD3788">
              <w:rPr>
                <w:rFonts w:ascii="Lato" w:eastAsia="Calibri" w:hAnsi="Lato" w:cstheme="minorHAnsi"/>
              </w:rPr>
              <w:t>,</w:t>
            </w:r>
          </w:p>
          <w:p w14:paraId="1A20C002" w14:textId="126AF2E3" w:rsidR="008554E4" w:rsidRPr="00337114" w:rsidRDefault="008554E4" w:rsidP="00BF04E1">
            <w:pPr>
              <w:numPr>
                <w:ilvl w:val="0"/>
                <w:numId w:val="62"/>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uczelnie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podmioty uczestniczące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kształceniu na poziomie wyższym</w:t>
            </w:r>
            <w:r w:rsidR="00AD3788">
              <w:rPr>
                <w:rFonts w:ascii="Lato" w:eastAsia="Calibri" w:hAnsi="Lato" w:cstheme="minorHAnsi"/>
                <w:sz w:val="22"/>
                <w:szCs w:val="22"/>
                <w:lang w:eastAsia="en-US"/>
              </w:rPr>
              <w:t>,</w:t>
            </w:r>
          </w:p>
          <w:p w14:paraId="7572BE53" w14:textId="5B19A18A" w:rsidR="008554E4" w:rsidRPr="00337114" w:rsidRDefault="008554E4" w:rsidP="00BF04E1">
            <w:pPr>
              <w:numPr>
                <w:ilvl w:val="0"/>
                <w:numId w:val="62"/>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lastRenderedPageBreak/>
              <w:t>jednostki naukowe,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tym instytuty badawcze</w:t>
            </w:r>
          </w:p>
          <w:p w14:paraId="69FAC9DB" w14:textId="2BF4B1E7" w:rsidR="008554E4" w:rsidRPr="00337114" w:rsidRDefault="008554E4" w:rsidP="00BF04E1">
            <w:pPr>
              <w:numPr>
                <w:ilvl w:val="0"/>
                <w:numId w:val="62"/>
              </w:numPr>
              <w:spacing w:after="240"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przedsiębiorcy</w:t>
            </w:r>
            <w:r w:rsidR="00AD3788">
              <w:rPr>
                <w:rFonts w:ascii="Lato" w:eastAsia="Calibri" w:hAnsi="Lato" w:cstheme="minorHAnsi"/>
                <w:sz w:val="22"/>
                <w:szCs w:val="22"/>
                <w:lang w:eastAsia="en-US"/>
              </w:rPr>
              <w:t>.</w:t>
            </w:r>
          </w:p>
          <w:p w14:paraId="4DFC7FCC" w14:textId="0DFE25BF" w:rsidR="004B6837" w:rsidRPr="00337114" w:rsidRDefault="004B6837" w:rsidP="004B6837">
            <w:pPr>
              <w:spacing w:after="240" w:line="276" w:lineRule="auto"/>
              <w:ind w:left="459"/>
              <w:contextualSpacing/>
              <w:jc w:val="both"/>
              <w:rPr>
                <w:rFonts w:ascii="Lato" w:eastAsia="Calibri" w:hAnsi="Lato" w:cstheme="minorHAnsi"/>
                <w:sz w:val="22"/>
                <w:szCs w:val="22"/>
                <w:lang w:eastAsia="en-US"/>
              </w:rPr>
            </w:pPr>
          </w:p>
        </w:tc>
      </w:tr>
      <w:tr w:rsidR="008554E4" w:rsidRPr="00337114" w14:paraId="2CD020FC" w14:textId="77777777" w:rsidTr="00742FB4">
        <w:trPr>
          <w:trHeight w:val="338"/>
        </w:trPr>
        <w:tc>
          <w:tcPr>
            <w:tcW w:w="552" w:type="dxa"/>
            <w:vMerge w:val="restart"/>
            <w:shd w:val="clear" w:color="auto" w:fill="DEEAF6"/>
          </w:tcPr>
          <w:p w14:paraId="4FFEA76B" w14:textId="77777777" w:rsidR="008554E4" w:rsidRPr="00337114" w:rsidRDefault="008554E4" w:rsidP="00984965">
            <w:pPr>
              <w:spacing w:line="276" w:lineRule="auto"/>
              <w:rPr>
                <w:rFonts w:ascii="Lato" w:eastAsia="Calibri" w:hAnsi="Lato" w:cstheme="minorHAnsi"/>
                <w:b/>
                <w:sz w:val="22"/>
                <w:szCs w:val="22"/>
                <w:lang w:eastAsia="en-US"/>
              </w:rPr>
            </w:pPr>
          </w:p>
        </w:tc>
        <w:tc>
          <w:tcPr>
            <w:tcW w:w="3261" w:type="dxa"/>
            <w:shd w:val="clear" w:color="auto" w:fill="DEEAF6"/>
          </w:tcPr>
          <w:p w14:paraId="776986D0" w14:textId="06492963"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konkursu ogłoszonego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tc>
        <w:tc>
          <w:tcPr>
            <w:tcW w:w="5352" w:type="dxa"/>
          </w:tcPr>
          <w:p w14:paraId="2665DCB0" w14:textId="3CDBBACF" w:rsidR="008554E4" w:rsidRPr="00337114" w:rsidRDefault="00AD3788" w:rsidP="00742FB4">
            <w:pPr>
              <w:spacing w:line="276" w:lineRule="auto"/>
              <w:jc w:val="both"/>
              <w:rPr>
                <w:rFonts w:ascii="Lato" w:eastAsia="Calibri" w:hAnsi="Lato" w:cstheme="minorHAnsi"/>
                <w:sz w:val="22"/>
                <w:szCs w:val="22"/>
                <w:lang w:eastAsia="en-US"/>
              </w:rPr>
            </w:pPr>
            <w:r>
              <w:rPr>
                <w:rFonts w:ascii="Lato" w:eastAsia="Calibri" w:hAnsi="Lato" w:cstheme="minorHAnsi"/>
                <w:sz w:val="22"/>
                <w:szCs w:val="22"/>
                <w:lang w:eastAsia="en-US"/>
              </w:rPr>
              <w:t>-</w:t>
            </w:r>
          </w:p>
        </w:tc>
      </w:tr>
      <w:tr w:rsidR="008554E4" w:rsidRPr="00337114" w14:paraId="77B26382" w14:textId="77777777" w:rsidTr="008554E4">
        <w:trPr>
          <w:trHeight w:val="338"/>
        </w:trPr>
        <w:tc>
          <w:tcPr>
            <w:tcW w:w="552" w:type="dxa"/>
            <w:vMerge/>
            <w:shd w:val="clear" w:color="auto" w:fill="DEEAF6"/>
          </w:tcPr>
          <w:p w14:paraId="478E1D3E" w14:textId="77777777" w:rsidR="008554E4" w:rsidRPr="00337114" w:rsidRDefault="008554E4" w:rsidP="00984965">
            <w:pPr>
              <w:spacing w:line="276" w:lineRule="auto"/>
              <w:rPr>
                <w:rFonts w:ascii="Lato" w:eastAsia="Calibri" w:hAnsi="Lato" w:cstheme="minorHAnsi"/>
                <w:b/>
                <w:sz w:val="22"/>
                <w:szCs w:val="22"/>
                <w:lang w:eastAsia="en-US"/>
              </w:rPr>
            </w:pPr>
          </w:p>
        </w:tc>
        <w:tc>
          <w:tcPr>
            <w:tcW w:w="8613" w:type="dxa"/>
            <w:gridSpan w:val="2"/>
            <w:shd w:val="clear" w:color="auto" w:fill="DEEAF6"/>
          </w:tcPr>
          <w:p w14:paraId="3204A81E" w14:textId="77777777" w:rsidR="008554E4" w:rsidRPr="00337114" w:rsidRDefault="008554E4"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b/>
                <w:i/>
                <w:sz w:val="22"/>
                <w:szCs w:val="22"/>
                <w:lang w:eastAsia="en-US"/>
              </w:rPr>
              <w:t>lub</w:t>
            </w:r>
          </w:p>
        </w:tc>
      </w:tr>
      <w:tr w:rsidR="008554E4" w:rsidRPr="00337114" w14:paraId="2F86DE8B" w14:textId="77777777" w:rsidTr="00742FB4">
        <w:tc>
          <w:tcPr>
            <w:tcW w:w="552" w:type="dxa"/>
            <w:vMerge/>
            <w:shd w:val="clear" w:color="auto" w:fill="DEEAF6"/>
          </w:tcPr>
          <w:p w14:paraId="11A05F8D" w14:textId="77777777" w:rsidR="008554E4" w:rsidRPr="00337114" w:rsidRDefault="008554E4" w:rsidP="00984965">
            <w:pPr>
              <w:spacing w:line="276" w:lineRule="auto"/>
              <w:rPr>
                <w:rFonts w:ascii="Lato" w:eastAsia="Calibri" w:hAnsi="Lato" w:cstheme="minorHAnsi"/>
                <w:b/>
                <w:sz w:val="22"/>
                <w:szCs w:val="22"/>
                <w:lang w:eastAsia="en-US"/>
              </w:rPr>
            </w:pPr>
          </w:p>
        </w:tc>
        <w:tc>
          <w:tcPr>
            <w:tcW w:w="3261" w:type="dxa"/>
            <w:shd w:val="clear" w:color="auto" w:fill="DEEAF6"/>
          </w:tcPr>
          <w:p w14:paraId="507E584C" w14:textId="0F5BD6B7"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konkursu ogłoszonego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latach poprzednich ale wdrażanego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okresie sprawozdawczym</w:t>
            </w:r>
          </w:p>
        </w:tc>
        <w:tc>
          <w:tcPr>
            <w:tcW w:w="5352" w:type="dxa"/>
          </w:tcPr>
          <w:p w14:paraId="1A0E3EAB" w14:textId="25CDAD74" w:rsidR="008554E4" w:rsidRPr="00337114" w:rsidRDefault="008554E4"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6 791 950,00 </w:t>
            </w:r>
            <w:r w:rsidR="00A72291">
              <w:rPr>
                <w:rFonts w:ascii="Lato" w:eastAsia="Calibri" w:hAnsi="Lato" w:cstheme="minorHAnsi"/>
                <w:sz w:val="22"/>
                <w:szCs w:val="22"/>
                <w:lang w:eastAsia="en-US"/>
              </w:rPr>
              <w:t>zł</w:t>
            </w:r>
          </w:p>
        </w:tc>
      </w:tr>
      <w:tr w:rsidR="008554E4" w:rsidRPr="00337114" w14:paraId="4E60C34A" w14:textId="77777777" w:rsidTr="00742FB4">
        <w:tc>
          <w:tcPr>
            <w:tcW w:w="3813" w:type="dxa"/>
            <w:gridSpan w:val="2"/>
            <w:shd w:val="clear" w:color="auto" w:fill="DEEAF6"/>
          </w:tcPr>
          <w:p w14:paraId="64144BB7" w14:textId="77777777"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konkursu</w:t>
            </w:r>
          </w:p>
        </w:tc>
        <w:tc>
          <w:tcPr>
            <w:tcW w:w="5352" w:type="dxa"/>
          </w:tcPr>
          <w:p w14:paraId="79A9A7C9" w14:textId="54552C8F" w:rsidR="008554E4" w:rsidRPr="00337114" w:rsidRDefault="008554E4"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Konkurs miał na celu stworzenie trwałego, kompleksowego systemu wsparcia ekonomii społecznej na poziomie regionalnym</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ponadregionalnym poprzez prowadzenie działań rzeczniczych</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doradztwa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zakresie spójności polityk publicznych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obszarze ekonomii społecznej.</w:t>
            </w:r>
          </w:p>
          <w:p w14:paraId="7C96B0F8" w14:textId="77777777" w:rsidR="008554E4" w:rsidRPr="00337114" w:rsidRDefault="008554E4" w:rsidP="00742FB4">
            <w:pPr>
              <w:spacing w:line="276" w:lineRule="auto"/>
              <w:jc w:val="both"/>
              <w:rPr>
                <w:rFonts w:ascii="Lato" w:eastAsia="Calibri" w:hAnsi="Lato" w:cstheme="minorHAnsi"/>
                <w:sz w:val="22"/>
                <w:szCs w:val="22"/>
                <w:lang w:eastAsia="en-US"/>
              </w:rPr>
            </w:pPr>
          </w:p>
          <w:p w14:paraId="3C100A1D" w14:textId="77777777"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 ramach niniejszego konkursu do dofinansowania wybierano 1 projekt.</w:t>
            </w:r>
          </w:p>
        </w:tc>
      </w:tr>
      <w:tr w:rsidR="008554E4" w:rsidRPr="00337114" w14:paraId="1F24F352" w14:textId="77777777" w:rsidTr="00742FB4">
        <w:tc>
          <w:tcPr>
            <w:tcW w:w="3813" w:type="dxa"/>
            <w:gridSpan w:val="2"/>
            <w:shd w:val="clear" w:color="auto" w:fill="DEEAF6"/>
          </w:tcPr>
          <w:p w14:paraId="7130D608" w14:textId="77777777"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ogłoszenia konkursu</w:t>
            </w:r>
          </w:p>
        </w:tc>
        <w:tc>
          <w:tcPr>
            <w:tcW w:w="5352" w:type="dxa"/>
          </w:tcPr>
          <w:p w14:paraId="798FDD2D" w14:textId="4C9F29A6"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Nabór ogłoszono</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dniu 29.08.2019 r.</w:t>
            </w:r>
          </w:p>
        </w:tc>
      </w:tr>
      <w:tr w:rsidR="008554E4" w:rsidRPr="00337114" w14:paraId="69625E62" w14:textId="77777777" w:rsidTr="00742FB4">
        <w:tc>
          <w:tcPr>
            <w:tcW w:w="3813" w:type="dxa"/>
            <w:gridSpan w:val="2"/>
            <w:shd w:val="clear" w:color="auto" w:fill="DEEAF6"/>
          </w:tcPr>
          <w:p w14:paraId="679760E3" w14:textId="77777777"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zakończenia konkursu</w:t>
            </w:r>
          </w:p>
        </w:tc>
        <w:tc>
          <w:tcPr>
            <w:tcW w:w="5352" w:type="dxa"/>
          </w:tcPr>
          <w:p w14:paraId="28CD5C80" w14:textId="4541F0B4"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Nabór wniosków</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konkursie zakończył się</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dn. 16.10.2019 r. (o godzinie 12.00).</w:t>
            </w:r>
          </w:p>
        </w:tc>
      </w:tr>
      <w:tr w:rsidR="008554E4" w:rsidRPr="00337114" w14:paraId="0ECDCB9D" w14:textId="77777777" w:rsidTr="00742FB4">
        <w:tc>
          <w:tcPr>
            <w:tcW w:w="3813" w:type="dxa"/>
            <w:gridSpan w:val="2"/>
            <w:shd w:val="clear" w:color="auto" w:fill="DEEAF6"/>
          </w:tcPr>
          <w:p w14:paraId="7DCBC52B" w14:textId="03ABFF64"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wniosków, które wpłynęły</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odpowiedzi na ogłoszony konkurs (w tym od ngo)</w:t>
            </w:r>
          </w:p>
        </w:tc>
        <w:tc>
          <w:tcPr>
            <w:tcW w:w="5352" w:type="dxa"/>
          </w:tcPr>
          <w:p w14:paraId="0D57EE39" w14:textId="77777777" w:rsidR="008554E4" w:rsidRPr="00337114" w:rsidRDefault="008554E4"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 odpowiedzi na konkurs wpłynęły 4 wnioski.</w:t>
            </w:r>
          </w:p>
          <w:p w14:paraId="015AADE5" w14:textId="77777777" w:rsidR="008554E4" w:rsidRPr="00337114" w:rsidRDefault="008554E4" w:rsidP="00742FB4">
            <w:pPr>
              <w:spacing w:line="276" w:lineRule="auto"/>
              <w:jc w:val="both"/>
              <w:rPr>
                <w:rFonts w:ascii="Lato" w:eastAsia="Calibri" w:hAnsi="Lato" w:cstheme="minorHAnsi"/>
                <w:sz w:val="22"/>
                <w:szCs w:val="22"/>
                <w:lang w:eastAsia="en-US"/>
              </w:rPr>
            </w:pPr>
          </w:p>
        </w:tc>
      </w:tr>
      <w:tr w:rsidR="008554E4" w:rsidRPr="00337114" w14:paraId="7F43D2A0" w14:textId="77777777" w:rsidTr="00742FB4">
        <w:tc>
          <w:tcPr>
            <w:tcW w:w="3813" w:type="dxa"/>
            <w:gridSpan w:val="2"/>
            <w:shd w:val="clear" w:color="auto" w:fill="DEEAF6"/>
          </w:tcPr>
          <w:p w14:paraId="0808F9F7" w14:textId="77777777"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wniosków przeznaczonych do dofinansowania (w tym od ngo)</w:t>
            </w:r>
          </w:p>
        </w:tc>
        <w:tc>
          <w:tcPr>
            <w:tcW w:w="5352" w:type="dxa"/>
          </w:tcPr>
          <w:p w14:paraId="1432E33A" w14:textId="0DA9F780" w:rsidR="008554E4" w:rsidRPr="00337114" w:rsidRDefault="008554E4"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 projekt został skierowany do dofinansowania.</w:t>
            </w:r>
          </w:p>
        </w:tc>
      </w:tr>
      <w:tr w:rsidR="008554E4" w:rsidRPr="00337114" w14:paraId="51F37D13" w14:textId="77777777" w:rsidTr="00742FB4">
        <w:tc>
          <w:tcPr>
            <w:tcW w:w="3813" w:type="dxa"/>
            <w:gridSpan w:val="2"/>
            <w:shd w:val="clear" w:color="auto" w:fill="DEEAF6"/>
          </w:tcPr>
          <w:p w14:paraId="67F44AEB" w14:textId="0B054560"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21EB10E2" w14:textId="77777777"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Do dofinansowania został wybrany jeden Wnioskodawca – NGO</w:t>
            </w:r>
          </w:p>
        </w:tc>
      </w:tr>
      <w:tr w:rsidR="008554E4" w:rsidRPr="00337114" w14:paraId="2B8CBDE8" w14:textId="77777777" w:rsidTr="00742FB4">
        <w:tc>
          <w:tcPr>
            <w:tcW w:w="3813" w:type="dxa"/>
            <w:gridSpan w:val="2"/>
            <w:shd w:val="clear" w:color="auto" w:fill="DEEAF6"/>
          </w:tcPr>
          <w:p w14:paraId="05122CFB" w14:textId="025D15F0"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25543BF4" w14:textId="3D74878D"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Wartość zawartej umowy wyniosła 6 789 310,00 </w:t>
            </w:r>
            <w:r w:rsidR="006A1177">
              <w:rPr>
                <w:rFonts w:ascii="Lato" w:eastAsia="Calibri" w:hAnsi="Lato" w:cstheme="minorHAnsi"/>
                <w:sz w:val="22"/>
                <w:szCs w:val="22"/>
                <w:lang w:eastAsia="en-US"/>
              </w:rPr>
              <w:t>zł</w:t>
            </w:r>
            <w:r w:rsidRPr="00337114">
              <w:rPr>
                <w:rFonts w:ascii="Lato" w:eastAsia="Calibri" w:hAnsi="Lato" w:cstheme="minorHAnsi"/>
                <w:sz w:val="22"/>
                <w:szCs w:val="22"/>
                <w:lang w:eastAsia="en-US"/>
              </w:rPr>
              <w:t xml:space="preserve">. </w:t>
            </w:r>
          </w:p>
        </w:tc>
      </w:tr>
      <w:tr w:rsidR="008554E4" w:rsidRPr="00337114" w14:paraId="63188526" w14:textId="77777777" w:rsidTr="00742FB4">
        <w:tc>
          <w:tcPr>
            <w:tcW w:w="3813" w:type="dxa"/>
            <w:gridSpan w:val="2"/>
            <w:shd w:val="clear" w:color="auto" w:fill="DEEAF6"/>
          </w:tcPr>
          <w:p w14:paraId="515E44F2" w14:textId="2D6BA70E"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osób wspartych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ramach konkursu </w:t>
            </w:r>
            <w:r w:rsidRPr="00337114">
              <w:rPr>
                <w:rFonts w:ascii="Lato" w:eastAsia="Calibri" w:hAnsi="Lato" w:cstheme="minorHAnsi"/>
                <w:i/>
                <w:sz w:val="22"/>
                <w:szCs w:val="22"/>
                <w:lang w:eastAsia="en-US"/>
              </w:rPr>
              <w:t>(jeśli dotyczy)</w:t>
            </w:r>
          </w:p>
        </w:tc>
        <w:tc>
          <w:tcPr>
            <w:tcW w:w="5352" w:type="dxa"/>
          </w:tcPr>
          <w:p w14:paraId="2887E5B0" w14:textId="60F745D3" w:rsidR="008554E4" w:rsidRPr="00337114" w:rsidRDefault="008554E4"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Według stanu na dzień 31 października 2023 r. (projekt</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konkursie realizowany był do 31 października 2023 r.) m.in. </w:t>
            </w:r>
          </w:p>
          <w:p w14:paraId="00834863" w14:textId="02BF4626" w:rsidR="008554E4" w:rsidRPr="00337114" w:rsidRDefault="008554E4" w:rsidP="00BF04E1">
            <w:pPr>
              <w:numPr>
                <w:ilvl w:val="0"/>
                <w:numId w:val="64"/>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16 jednostek samorządu terytorialnego na poziomie regionu (regionalni koordynatorzy ekonomii społecznej – Regionalne Ośrodki Polityki Społecznej) zostało objętych wsparciem</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doradztwa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zakresie spójności polityk publicznych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obszarze ekonomii społecznej, </w:t>
            </w:r>
          </w:p>
          <w:p w14:paraId="477CC153" w14:textId="453E5BB8" w:rsidR="008554E4" w:rsidRPr="00337114" w:rsidRDefault="008554E4" w:rsidP="00BF04E1">
            <w:pPr>
              <w:numPr>
                <w:ilvl w:val="0"/>
                <w:numId w:val="64"/>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lastRenderedPageBreak/>
              <w:t>72 przedstawicieli akredytowanych OWES uczestniczyło</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działaniach rzeczniczych, </w:t>
            </w:r>
          </w:p>
          <w:p w14:paraId="1811724F" w14:textId="520F1D5C" w:rsidR="008554E4" w:rsidRPr="00337114" w:rsidRDefault="008554E4" w:rsidP="00BF04E1">
            <w:pPr>
              <w:numPr>
                <w:ilvl w:val="0"/>
                <w:numId w:val="64"/>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16 jednostek samorządu regionalnego (regionalni koordynatorzy ekonomii społecznej - Regionalne Ośrodki Polityki Społecznej), których pracownicy nabyli kompetencje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doradztwa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zakresie spójności polityk publicznych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obszarze ekonomii społecznej, </w:t>
            </w:r>
          </w:p>
          <w:p w14:paraId="20B5A01D" w14:textId="4F77685A" w:rsidR="008554E4" w:rsidRPr="00337114" w:rsidRDefault="008554E4" w:rsidP="00BF04E1">
            <w:pPr>
              <w:numPr>
                <w:ilvl w:val="0"/>
                <w:numId w:val="64"/>
              </w:numPr>
              <w:spacing w:after="240"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225 pracowników Regionalnych Ośrodków</w:t>
            </w:r>
            <w:r w:rsidR="004B6837" w:rsidRPr="00337114">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Polityki Społecznej (regionalnych koordynatorów</w:t>
            </w:r>
            <w:r w:rsidR="004B6837" w:rsidRPr="00337114">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ekonomii społecznej), którzy nabyli kompetencje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doradztwa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zakresie spójności polityk</w:t>
            </w:r>
            <w:r w:rsidR="004B6837" w:rsidRPr="00337114">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publicznych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obszarze ekonomii społecznej.</w:t>
            </w:r>
          </w:p>
          <w:p w14:paraId="047A4E3F" w14:textId="3C5840AA" w:rsidR="004B6837" w:rsidRPr="00337114" w:rsidRDefault="004B6837" w:rsidP="004B6837">
            <w:pPr>
              <w:spacing w:after="240" w:line="276" w:lineRule="auto"/>
              <w:ind w:left="459"/>
              <w:contextualSpacing/>
              <w:jc w:val="both"/>
              <w:rPr>
                <w:rFonts w:ascii="Lato" w:eastAsia="Calibri" w:hAnsi="Lato" w:cstheme="minorHAnsi"/>
                <w:sz w:val="22"/>
                <w:szCs w:val="22"/>
                <w:lang w:eastAsia="en-US"/>
              </w:rPr>
            </w:pPr>
          </w:p>
        </w:tc>
      </w:tr>
      <w:tr w:rsidR="008554E4" w:rsidRPr="00337114" w14:paraId="5D03F4CA" w14:textId="77777777" w:rsidTr="00742FB4">
        <w:tc>
          <w:tcPr>
            <w:tcW w:w="3813" w:type="dxa"/>
            <w:gridSpan w:val="2"/>
            <w:shd w:val="clear" w:color="auto" w:fill="DEEAF6"/>
          </w:tcPr>
          <w:p w14:paraId="3EB900D6" w14:textId="77777777"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Dodatkowe informacje</w:t>
            </w:r>
          </w:p>
        </w:tc>
        <w:tc>
          <w:tcPr>
            <w:tcW w:w="5352" w:type="dxa"/>
          </w:tcPr>
          <w:p w14:paraId="5A61D926" w14:textId="0315E764" w:rsidR="008554E4" w:rsidRPr="00337114" w:rsidRDefault="008554E4" w:rsidP="00742FB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Według stanu na dzień 31 października 2023 r. (projekt</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konkursie realizowany był do 31 października 2023 r.) opracowano:</w:t>
            </w:r>
          </w:p>
          <w:p w14:paraId="76D4649D" w14:textId="77777777" w:rsidR="008554E4" w:rsidRPr="00337114" w:rsidRDefault="008554E4" w:rsidP="00BF04E1">
            <w:pPr>
              <w:numPr>
                <w:ilvl w:val="0"/>
                <w:numId w:val="65"/>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 raporty podsumowujące działalność rzeczniczą dla organów centralnych,</w:t>
            </w:r>
          </w:p>
          <w:p w14:paraId="4D24C4C2" w14:textId="77777777" w:rsidR="008554E4" w:rsidRPr="00337114" w:rsidRDefault="008554E4" w:rsidP="00BF04E1">
            <w:pPr>
              <w:numPr>
                <w:ilvl w:val="0"/>
                <w:numId w:val="65"/>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 raporty raportów podsumowujące działania doradcze dla przedstawicieli samorządu regionalnego,</w:t>
            </w:r>
          </w:p>
          <w:p w14:paraId="169D2BB5" w14:textId="711727EA" w:rsidR="008554E4" w:rsidRPr="00337114" w:rsidRDefault="008554E4" w:rsidP="00BF04E1">
            <w:pPr>
              <w:numPr>
                <w:ilvl w:val="0"/>
                <w:numId w:val="65"/>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 raporty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diagnozy potrzeb doradczych dla przedstawicieli samorządu regionalnego,</w:t>
            </w:r>
          </w:p>
          <w:p w14:paraId="26985096" w14:textId="781A3E59" w:rsidR="008554E4" w:rsidRPr="00337114" w:rsidRDefault="008554E4" w:rsidP="00BF04E1">
            <w:pPr>
              <w:numPr>
                <w:ilvl w:val="0"/>
                <w:numId w:val="65"/>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rekomendacje/wytyczne dla samorządów</w:t>
            </w:r>
            <w:r w:rsidR="004B6837" w:rsidRPr="00337114">
              <w:rPr>
                <w:rFonts w:ascii="Lato" w:eastAsia="Calibri" w:hAnsi="Lato" w:cstheme="minorHAnsi"/>
                <w:sz w:val="22"/>
                <w:szCs w:val="22"/>
                <w:lang w:eastAsia="en-US"/>
              </w:rPr>
              <w:t xml:space="preserve"> </w:t>
            </w:r>
            <w:r w:rsidRPr="00337114">
              <w:rPr>
                <w:rFonts w:ascii="Lato" w:eastAsia="Calibri" w:hAnsi="Lato" w:cstheme="minorHAnsi"/>
                <w:sz w:val="22"/>
                <w:szCs w:val="22"/>
              </w:rPr>
              <w:t>terytorialnych, sporządzonych</w:t>
            </w:r>
            <w:r w:rsidR="00C92EC1">
              <w:rPr>
                <w:rFonts w:ascii="Lato" w:eastAsia="Calibri" w:hAnsi="Lato" w:cstheme="minorHAnsi"/>
                <w:sz w:val="22"/>
                <w:szCs w:val="22"/>
              </w:rPr>
              <w:t xml:space="preserve"> z </w:t>
            </w:r>
            <w:r w:rsidRPr="00337114">
              <w:rPr>
                <w:rFonts w:ascii="Lato" w:eastAsia="Calibri" w:hAnsi="Lato" w:cstheme="minorHAnsi"/>
                <w:sz w:val="22"/>
                <w:szCs w:val="22"/>
              </w:rPr>
              <w:t>uwzględnieniem</w:t>
            </w:r>
            <w:r w:rsidR="004B6837" w:rsidRPr="00337114">
              <w:rPr>
                <w:rFonts w:ascii="Lato" w:eastAsia="Calibri" w:hAnsi="Lato" w:cstheme="minorHAnsi"/>
                <w:sz w:val="22"/>
                <w:szCs w:val="22"/>
              </w:rPr>
              <w:t xml:space="preserve"> </w:t>
            </w:r>
            <w:r w:rsidRPr="00337114">
              <w:rPr>
                <w:rFonts w:ascii="Lato" w:eastAsia="Calibri" w:hAnsi="Lato" w:cstheme="minorHAnsi"/>
                <w:sz w:val="22"/>
                <w:szCs w:val="22"/>
              </w:rPr>
              <w:t>raportów podsumowujących działalność</w:t>
            </w:r>
            <w:r w:rsidR="004B6837" w:rsidRPr="00337114">
              <w:rPr>
                <w:rFonts w:ascii="Lato" w:eastAsia="Calibri" w:hAnsi="Lato" w:cstheme="minorHAnsi"/>
                <w:sz w:val="22"/>
                <w:szCs w:val="22"/>
              </w:rPr>
              <w:t xml:space="preserve"> </w:t>
            </w:r>
            <w:r w:rsidRPr="00337114">
              <w:rPr>
                <w:rFonts w:ascii="Lato" w:eastAsia="Calibri" w:hAnsi="Lato" w:cstheme="minorHAnsi"/>
                <w:sz w:val="22"/>
                <w:szCs w:val="22"/>
              </w:rPr>
              <w:t>rzeczniczą oraz doświadczeń</w:t>
            </w:r>
            <w:r w:rsidR="00C92EC1">
              <w:rPr>
                <w:rFonts w:ascii="Lato" w:eastAsia="Calibri" w:hAnsi="Lato" w:cstheme="minorHAnsi"/>
                <w:sz w:val="22"/>
                <w:szCs w:val="22"/>
              </w:rPr>
              <w:t xml:space="preserve"> z </w:t>
            </w:r>
            <w:r w:rsidRPr="00337114">
              <w:rPr>
                <w:rFonts w:ascii="Lato" w:eastAsia="Calibri" w:hAnsi="Lato" w:cstheme="minorHAnsi"/>
                <w:sz w:val="22"/>
                <w:szCs w:val="22"/>
              </w:rPr>
              <w:t>doradztwa,</w:t>
            </w:r>
            <w:r w:rsidR="004B6837" w:rsidRPr="00337114">
              <w:rPr>
                <w:rFonts w:ascii="Lato" w:eastAsia="Calibri" w:hAnsi="Lato" w:cstheme="minorHAnsi"/>
                <w:sz w:val="22"/>
                <w:szCs w:val="22"/>
              </w:rPr>
              <w:t xml:space="preserve"> </w:t>
            </w:r>
            <w:r w:rsidRPr="00337114">
              <w:rPr>
                <w:rFonts w:ascii="Lato" w:eastAsia="Calibri" w:hAnsi="Lato" w:cstheme="minorHAnsi"/>
                <w:sz w:val="22"/>
                <w:szCs w:val="22"/>
              </w:rPr>
              <w:t>dotyczących sposobu zapewnienia spójności</w:t>
            </w:r>
            <w:r w:rsidR="004B6837" w:rsidRPr="00337114">
              <w:rPr>
                <w:rFonts w:ascii="Lato" w:eastAsia="Calibri" w:hAnsi="Lato" w:cstheme="minorHAnsi"/>
                <w:sz w:val="22"/>
                <w:szCs w:val="22"/>
              </w:rPr>
              <w:t xml:space="preserve"> </w:t>
            </w:r>
            <w:r w:rsidRPr="00337114">
              <w:rPr>
                <w:rFonts w:ascii="Lato" w:eastAsia="Calibri" w:hAnsi="Lato" w:cstheme="minorHAnsi"/>
                <w:sz w:val="22"/>
                <w:szCs w:val="22"/>
              </w:rPr>
              <w:t>polityki publicznej na poziomie krajowym</w:t>
            </w:r>
            <w:r w:rsidR="00710B8E">
              <w:rPr>
                <w:rFonts w:ascii="Lato" w:eastAsia="Calibri" w:hAnsi="Lato" w:cstheme="minorHAnsi"/>
                <w:sz w:val="22"/>
                <w:szCs w:val="22"/>
              </w:rPr>
              <w:t xml:space="preserve"> </w:t>
            </w:r>
            <w:r w:rsidR="00C92EC1">
              <w:rPr>
                <w:rFonts w:ascii="Lato" w:eastAsia="Calibri" w:hAnsi="Lato" w:cstheme="minorHAnsi"/>
                <w:sz w:val="22"/>
                <w:szCs w:val="22"/>
              </w:rPr>
              <w:t>i </w:t>
            </w:r>
            <w:r w:rsidRPr="00337114">
              <w:rPr>
                <w:rFonts w:ascii="Lato" w:eastAsia="Calibri" w:hAnsi="Lato" w:cstheme="minorHAnsi"/>
                <w:sz w:val="22"/>
                <w:szCs w:val="22"/>
              </w:rPr>
              <w:t>regionalnym (w tym transpozycja KPRES oraz</w:t>
            </w:r>
            <w:r w:rsidR="004B6837" w:rsidRPr="00337114">
              <w:rPr>
                <w:rFonts w:ascii="Lato" w:eastAsia="Calibri" w:hAnsi="Lato" w:cstheme="minorHAnsi"/>
                <w:sz w:val="22"/>
                <w:szCs w:val="22"/>
              </w:rPr>
              <w:t xml:space="preserve"> </w:t>
            </w:r>
            <w:r w:rsidRPr="00337114">
              <w:rPr>
                <w:rFonts w:ascii="Lato" w:eastAsia="Calibri" w:hAnsi="Lato" w:cstheme="minorHAnsi"/>
                <w:sz w:val="22"/>
                <w:szCs w:val="22"/>
              </w:rPr>
              <w:t>koordynacja ekonomii społecznej</w:t>
            </w:r>
            <w:r w:rsidR="00C92EC1">
              <w:rPr>
                <w:rFonts w:ascii="Lato" w:eastAsia="Calibri" w:hAnsi="Lato" w:cstheme="minorHAnsi"/>
                <w:sz w:val="22"/>
                <w:szCs w:val="22"/>
              </w:rPr>
              <w:t xml:space="preserve"> w </w:t>
            </w:r>
            <w:r w:rsidRPr="00337114">
              <w:rPr>
                <w:rFonts w:ascii="Lato" w:eastAsia="Calibri" w:hAnsi="Lato" w:cstheme="minorHAnsi"/>
                <w:sz w:val="22"/>
                <w:szCs w:val="22"/>
              </w:rPr>
              <w:t>województwie).</w:t>
            </w:r>
          </w:p>
          <w:p w14:paraId="7E6753BA" w14:textId="53BA2132" w:rsidR="004B6837" w:rsidRPr="00337114" w:rsidRDefault="004B6837" w:rsidP="004B6837">
            <w:pPr>
              <w:spacing w:line="276" w:lineRule="auto"/>
              <w:ind w:left="459"/>
              <w:contextualSpacing/>
              <w:jc w:val="both"/>
              <w:rPr>
                <w:rFonts w:ascii="Lato" w:eastAsia="Calibri" w:hAnsi="Lato" w:cstheme="minorHAnsi"/>
                <w:sz w:val="22"/>
                <w:szCs w:val="22"/>
                <w:lang w:eastAsia="en-US"/>
              </w:rPr>
            </w:pPr>
          </w:p>
        </w:tc>
      </w:tr>
      <w:tr w:rsidR="008554E4" w:rsidRPr="00337114" w14:paraId="007946D9" w14:textId="77777777" w:rsidTr="00742FB4">
        <w:tc>
          <w:tcPr>
            <w:tcW w:w="3813" w:type="dxa"/>
            <w:gridSpan w:val="2"/>
            <w:shd w:val="clear" w:color="auto" w:fill="DEEAF6"/>
          </w:tcPr>
          <w:p w14:paraId="7BD2CAB6" w14:textId="77777777"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Konkurs wdrażany przez:</w:t>
            </w:r>
          </w:p>
        </w:tc>
        <w:tc>
          <w:tcPr>
            <w:tcW w:w="5352" w:type="dxa"/>
          </w:tcPr>
          <w:p w14:paraId="60B7A672" w14:textId="5353CA9A"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Departament Wdrażania </w:t>
            </w:r>
            <w:r w:rsidR="004B6837" w:rsidRPr="00337114">
              <w:rPr>
                <w:rFonts w:ascii="Lato" w:eastAsia="Calibri" w:hAnsi="Lato" w:cstheme="minorHAnsi"/>
                <w:sz w:val="22"/>
                <w:szCs w:val="22"/>
                <w:lang w:eastAsia="en-US"/>
              </w:rPr>
              <w:t>EFS</w:t>
            </w:r>
            <w:r w:rsidR="00C92EC1">
              <w:rPr>
                <w:rFonts w:ascii="Lato" w:eastAsia="Calibri" w:hAnsi="Lato" w:cstheme="minorHAnsi"/>
                <w:sz w:val="22"/>
                <w:szCs w:val="22"/>
                <w:lang w:eastAsia="en-US"/>
              </w:rPr>
              <w:t xml:space="preserve"> w </w:t>
            </w:r>
            <w:r w:rsidR="00BF04E1">
              <w:rPr>
                <w:rFonts w:ascii="Lato" w:hAnsi="Lato"/>
                <w:sz w:val="22"/>
                <w:szCs w:val="22"/>
              </w:rPr>
              <w:t>MRiPS.</w:t>
            </w:r>
          </w:p>
        </w:tc>
      </w:tr>
    </w:tbl>
    <w:p w14:paraId="40667787" w14:textId="6ABF9D84" w:rsidR="008554E4" w:rsidRDefault="008554E4" w:rsidP="00984965">
      <w:pPr>
        <w:spacing w:line="276" w:lineRule="auto"/>
        <w:contextualSpacing/>
        <w:jc w:val="both"/>
        <w:rPr>
          <w:rFonts w:ascii="Lato" w:hAnsi="Lato" w:cstheme="minorHAnsi"/>
          <w:bCs/>
          <w:sz w:val="22"/>
          <w:szCs w:val="22"/>
        </w:rPr>
      </w:pPr>
    </w:p>
    <w:p w14:paraId="404E53D7" w14:textId="77777777" w:rsidR="008554E4" w:rsidRPr="00337114" w:rsidRDefault="008554E4" w:rsidP="00984965">
      <w:pPr>
        <w:spacing w:line="276" w:lineRule="auto"/>
        <w:contextualSpacing/>
        <w:jc w:val="both"/>
        <w:rPr>
          <w:rFonts w:ascii="Lato" w:hAnsi="Lato" w:cstheme="minorHAnsi"/>
          <w:bCs/>
          <w:sz w:val="22"/>
          <w:szCs w:val="22"/>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552"/>
        <w:gridCol w:w="3261"/>
        <w:gridCol w:w="5352"/>
      </w:tblGrid>
      <w:tr w:rsidR="008554E4" w:rsidRPr="00337114" w14:paraId="26577A8A" w14:textId="77777777" w:rsidTr="00742FB4">
        <w:tc>
          <w:tcPr>
            <w:tcW w:w="3813" w:type="dxa"/>
            <w:gridSpan w:val="2"/>
            <w:shd w:val="clear" w:color="auto" w:fill="DEEAF6"/>
          </w:tcPr>
          <w:p w14:paraId="7542993A" w14:textId="4819E512"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w:t>
            </w:r>
            <w:r w:rsidR="00710B8E">
              <w:rPr>
                <w:rFonts w:ascii="Lato" w:eastAsia="Calibri" w:hAnsi="Lato" w:cstheme="minorHAnsi"/>
                <w:b/>
                <w:sz w:val="22"/>
                <w:szCs w:val="22"/>
                <w:lang w:eastAsia="en-US"/>
              </w:rPr>
              <w:t xml:space="preserve"> </w:t>
            </w:r>
            <w:r w:rsidR="00C92EC1">
              <w:rPr>
                <w:rFonts w:ascii="Lato" w:eastAsia="Calibri" w:hAnsi="Lato" w:cstheme="minorHAnsi"/>
                <w:b/>
                <w:sz w:val="22"/>
                <w:szCs w:val="22"/>
                <w:lang w:eastAsia="en-US"/>
              </w:rPr>
              <w:t>i </w:t>
            </w:r>
            <w:r w:rsidRPr="00337114">
              <w:rPr>
                <w:rFonts w:ascii="Lato" w:eastAsia="Calibri" w:hAnsi="Lato" w:cstheme="minorHAnsi"/>
                <w:b/>
                <w:sz w:val="22"/>
                <w:szCs w:val="22"/>
                <w:lang w:eastAsia="en-US"/>
              </w:rPr>
              <w:t>numer działania</w:t>
            </w:r>
          </w:p>
          <w:p w14:paraId="16FD4860" w14:textId="77777777" w:rsidR="008554E4" w:rsidRPr="00337114" w:rsidRDefault="008554E4" w:rsidP="00984965">
            <w:pPr>
              <w:spacing w:line="276" w:lineRule="auto"/>
              <w:rPr>
                <w:rFonts w:ascii="Lato" w:eastAsia="Calibri" w:hAnsi="Lato" w:cstheme="minorHAnsi"/>
                <w:b/>
                <w:sz w:val="22"/>
                <w:szCs w:val="22"/>
                <w:lang w:eastAsia="en-US"/>
              </w:rPr>
            </w:pPr>
          </w:p>
        </w:tc>
        <w:tc>
          <w:tcPr>
            <w:tcW w:w="5352" w:type="dxa"/>
          </w:tcPr>
          <w:p w14:paraId="3B82DCA5" w14:textId="73900078" w:rsidR="008554E4" w:rsidRPr="00337114" w:rsidRDefault="008554E4" w:rsidP="00CE4725">
            <w:pPr>
              <w:spacing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Dz</w:t>
            </w:r>
            <w:r w:rsidR="004B6837" w:rsidRPr="00337114">
              <w:rPr>
                <w:rFonts w:ascii="Lato" w:eastAsia="Calibri" w:hAnsi="Lato" w:cstheme="minorHAnsi"/>
                <w:b/>
                <w:bCs/>
                <w:sz w:val="22"/>
                <w:szCs w:val="22"/>
                <w:lang w:eastAsia="en-US"/>
              </w:rPr>
              <w:t>i</w:t>
            </w:r>
            <w:r w:rsidRPr="00337114">
              <w:rPr>
                <w:rFonts w:ascii="Lato" w:eastAsia="Calibri" w:hAnsi="Lato" w:cstheme="minorHAnsi"/>
                <w:b/>
                <w:bCs/>
                <w:sz w:val="22"/>
                <w:szCs w:val="22"/>
                <w:lang w:eastAsia="en-US"/>
              </w:rPr>
              <w:t>ałani</w:t>
            </w:r>
            <w:r w:rsidR="004B6837" w:rsidRPr="00337114">
              <w:rPr>
                <w:rFonts w:ascii="Lato" w:eastAsia="Calibri" w:hAnsi="Lato" w:cstheme="minorHAnsi"/>
                <w:b/>
                <w:bCs/>
                <w:sz w:val="22"/>
                <w:szCs w:val="22"/>
                <w:lang w:eastAsia="en-US"/>
              </w:rPr>
              <w:t>e</w:t>
            </w:r>
            <w:r w:rsidRPr="00337114">
              <w:rPr>
                <w:rFonts w:ascii="Lato" w:eastAsia="Calibri" w:hAnsi="Lato" w:cstheme="minorHAnsi"/>
                <w:b/>
                <w:bCs/>
                <w:sz w:val="22"/>
                <w:szCs w:val="22"/>
                <w:lang w:eastAsia="en-US"/>
              </w:rPr>
              <w:t xml:space="preserve"> 2.9 Rozwój ekonomii społecznej</w:t>
            </w:r>
            <w:r w:rsidR="004B6837" w:rsidRPr="00337114">
              <w:rPr>
                <w:rFonts w:ascii="Lato" w:eastAsia="Calibri" w:hAnsi="Lato" w:cstheme="minorHAnsi"/>
                <w:b/>
                <w:bCs/>
                <w:sz w:val="22"/>
                <w:szCs w:val="22"/>
                <w:lang w:eastAsia="en-US"/>
              </w:rPr>
              <w:t xml:space="preserve"> PO WER.</w:t>
            </w:r>
          </w:p>
        </w:tc>
      </w:tr>
      <w:tr w:rsidR="008554E4" w:rsidRPr="00337114" w14:paraId="3CB10C50" w14:textId="77777777" w:rsidTr="00742FB4">
        <w:tc>
          <w:tcPr>
            <w:tcW w:w="3813" w:type="dxa"/>
            <w:gridSpan w:val="2"/>
            <w:shd w:val="clear" w:color="auto" w:fill="DEEAF6"/>
          </w:tcPr>
          <w:p w14:paraId="0504B663" w14:textId="77777777"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konkursu</w:t>
            </w:r>
          </w:p>
        </w:tc>
        <w:tc>
          <w:tcPr>
            <w:tcW w:w="5352" w:type="dxa"/>
          </w:tcPr>
          <w:p w14:paraId="20D59490" w14:textId="2E81CE09"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Działania wspierające edukację na rzecz rozwoju ekonomii społecznej: Opracowanie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 xml:space="preserve">pilotażowe wdrożenie kompleksowego programu edukacyjnego </w:t>
            </w:r>
            <w:r w:rsidRPr="00337114">
              <w:rPr>
                <w:rFonts w:ascii="Lato" w:eastAsia="Calibri" w:hAnsi="Lato" w:cstheme="minorHAnsi"/>
                <w:sz w:val="22"/>
                <w:szCs w:val="22"/>
                <w:lang w:eastAsia="en-US"/>
              </w:rPr>
              <w:lastRenderedPageBreak/>
              <w:t>zwiększającego poziom zlecania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powierzania przez JST realizacji usług społecznych podmiotom ekonomii społecznej,</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tym przedsiębiorstwom społecznym (rozwój społecznie odpowiedzialnego terytorium).</w:t>
            </w:r>
          </w:p>
        </w:tc>
      </w:tr>
      <w:tr w:rsidR="008554E4" w:rsidRPr="00337114" w14:paraId="3759CDB8" w14:textId="77777777" w:rsidTr="00742FB4">
        <w:tc>
          <w:tcPr>
            <w:tcW w:w="3813" w:type="dxa"/>
            <w:gridSpan w:val="2"/>
            <w:shd w:val="clear" w:color="auto" w:fill="DEEAF6"/>
          </w:tcPr>
          <w:p w14:paraId="6F323526" w14:textId="512D0FBC"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bCs/>
                <w:sz w:val="22"/>
                <w:szCs w:val="22"/>
                <w:lang w:eastAsia="en-US"/>
              </w:rPr>
              <w:lastRenderedPageBreak/>
              <w:t>Podmioty uprawnione do ubiegania się</w:t>
            </w:r>
            <w:r w:rsidR="00C92EC1">
              <w:rPr>
                <w:rFonts w:ascii="Lato" w:eastAsia="Calibri" w:hAnsi="Lato" w:cstheme="minorHAnsi"/>
                <w:b/>
                <w:bCs/>
                <w:sz w:val="22"/>
                <w:szCs w:val="22"/>
                <w:lang w:eastAsia="en-US"/>
              </w:rPr>
              <w:t xml:space="preserve"> o </w:t>
            </w:r>
            <w:r w:rsidRPr="00337114">
              <w:rPr>
                <w:rFonts w:ascii="Lato" w:eastAsia="Calibri" w:hAnsi="Lato" w:cstheme="minorHAnsi"/>
                <w:b/>
                <w:bCs/>
                <w:sz w:val="22"/>
                <w:szCs w:val="22"/>
                <w:lang w:eastAsia="en-US"/>
              </w:rPr>
              <w:t>dofinansowanie</w:t>
            </w:r>
            <w:r w:rsidR="00C92EC1">
              <w:rPr>
                <w:rFonts w:ascii="Lato" w:eastAsia="Calibri" w:hAnsi="Lato" w:cstheme="minorHAnsi"/>
                <w:b/>
                <w:bCs/>
                <w:sz w:val="22"/>
                <w:szCs w:val="22"/>
                <w:lang w:eastAsia="en-US"/>
              </w:rPr>
              <w:t xml:space="preserve"> w </w:t>
            </w:r>
            <w:r w:rsidRPr="00337114">
              <w:rPr>
                <w:rFonts w:ascii="Lato" w:eastAsia="Calibri" w:hAnsi="Lato" w:cstheme="minorHAnsi"/>
                <w:b/>
                <w:bCs/>
                <w:sz w:val="22"/>
                <w:szCs w:val="22"/>
                <w:lang w:eastAsia="en-US"/>
              </w:rPr>
              <w:t>konkursie</w:t>
            </w:r>
          </w:p>
        </w:tc>
        <w:tc>
          <w:tcPr>
            <w:tcW w:w="5352" w:type="dxa"/>
          </w:tcPr>
          <w:p w14:paraId="742DD5B5" w14:textId="77777777" w:rsidR="008554E4" w:rsidRPr="00337114" w:rsidRDefault="008554E4" w:rsidP="00CE4725">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Podmioty posiadające status:</w:t>
            </w:r>
          </w:p>
          <w:p w14:paraId="1D6C77F8" w14:textId="549A687F" w:rsidR="008554E4" w:rsidRPr="00337114" w:rsidRDefault="008554E4" w:rsidP="00BF04E1">
            <w:pPr>
              <w:numPr>
                <w:ilvl w:val="0"/>
                <w:numId w:val="66"/>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administracja rządowa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jej jednostki podległe oraz nadzorowane</w:t>
            </w:r>
            <w:r w:rsidR="00AD3788">
              <w:rPr>
                <w:rFonts w:ascii="Lato" w:eastAsia="Calibri" w:hAnsi="Lato" w:cstheme="minorHAnsi"/>
                <w:sz w:val="22"/>
                <w:szCs w:val="22"/>
                <w:lang w:eastAsia="en-US"/>
              </w:rPr>
              <w:t>,</w:t>
            </w:r>
            <w:r w:rsidRPr="00337114">
              <w:rPr>
                <w:rFonts w:ascii="Lato" w:eastAsia="Calibri" w:hAnsi="Lato" w:cstheme="minorHAnsi"/>
                <w:sz w:val="22"/>
                <w:szCs w:val="22"/>
                <w:lang w:eastAsia="en-US"/>
              </w:rPr>
              <w:t xml:space="preserve"> </w:t>
            </w:r>
          </w:p>
          <w:p w14:paraId="65431845" w14:textId="42A7AD0C" w:rsidR="008554E4" w:rsidRPr="00337114" w:rsidRDefault="008554E4" w:rsidP="00BF04E1">
            <w:pPr>
              <w:numPr>
                <w:ilvl w:val="0"/>
                <w:numId w:val="66"/>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jednostki samorządu terytorialnego</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ich jednostki organizacyjne</w:t>
            </w:r>
            <w:r w:rsidR="00AD3788">
              <w:rPr>
                <w:rFonts w:ascii="Lato" w:eastAsia="Calibri" w:hAnsi="Lato" w:cstheme="minorHAnsi"/>
                <w:sz w:val="22"/>
                <w:szCs w:val="22"/>
                <w:lang w:eastAsia="en-US"/>
              </w:rPr>
              <w:t>,</w:t>
            </w:r>
          </w:p>
          <w:p w14:paraId="5A06EB3A" w14:textId="35A68831" w:rsidR="008554E4" w:rsidRPr="00337114" w:rsidRDefault="008554E4" w:rsidP="00BF04E1">
            <w:pPr>
              <w:numPr>
                <w:ilvl w:val="0"/>
                <w:numId w:val="66"/>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stowarzyszenia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związki jednostek samorządu terytorialnego</w:t>
            </w:r>
            <w:r w:rsidR="00AD3788">
              <w:rPr>
                <w:rFonts w:ascii="Lato" w:eastAsia="Calibri" w:hAnsi="Lato" w:cstheme="minorHAnsi"/>
                <w:sz w:val="22"/>
                <w:szCs w:val="22"/>
                <w:lang w:eastAsia="en-US"/>
              </w:rPr>
              <w:t>,</w:t>
            </w:r>
          </w:p>
          <w:p w14:paraId="567AF9F1" w14:textId="50C389AE" w:rsidR="008554E4" w:rsidRPr="00337114" w:rsidRDefault="008554E4" w:rsidP="00BF04E1">
            <w:pPr>
              <w:numPr>
                <w:ilvl w:val="0"/>
                <w:numId w:val="66"/>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organizacje pozarządowe</w:t>
            </w:r>
            <w:r w:rsidR="00AD3788">
              <w:rPr>
                <w:rFonts w:ascii="Lato" w:eastAsia="Calibri" w:hAnsi="Lato" w:cstheme="minorHAnsi"/>
                <w:sz w:val="22"/>
                <w:szCs w:val="22"/>
                <w:lang w:eastAsia="en-US"/>
              </w:rPr>
              <w:t>,</w:t>
            </w:r>
          </w:p>
          <w:p w14:paraId="46D385A4" w14:textId="7885B5CB" w:rsidR="008554E4" w:rsidRPr="00337114" w:rsidRDefault="008554E4" w:rsidP="00BF04E1">
            <w:pPr>
              <w:numPr>
                <w:ilvl w:val="0"/>
                <w:numId w:val="66"/>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podmioty prowadzące działalność pożytku publicznego</w:t>
            </w:r>
            <w:r w:rsidR="00AD3788">
              <w:rPr>
                <w:rFonts w:ascii="Lato" w:eastAsia="Calibri" w:hAnsi="Lato" w:cstheme="minorHAnsi"/>
                <w:sz w:val="22"/>
                <w:szCs w:val="22"/>
                <w:lang w:eastAsia="en-US"/>
              </w:rPr>
              <w:t>,</w:t>
            </w:r>
          </w:p>
          <w:p w14:paraId="3BBABE6B" w14:textId="3C9C27EE" w:rsidR="008554E4" w:rsidRPr="00337114" w:rsidRDefault="008554E4" w:rsidP="00BF04E1">
            <w:pPr>
              <w:numPr>
                <w:ilvl w:val="0"/>
                <w:numId w:val="66"/>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podmioty ekonomii społecznej</w:t>
            </w:r>
            <w:r w:rsidR="00AD3788">
              <w:rPr>
                <w:rFonts w:ascii="Lato" w:eastAsia="Calibri" w:hAnsi="Lato" w:cstheme="minorHAnsi"/>
                <w:sz w:val="22"/>
                <w:szCs w:val="22"/>
                <w:lang w:eastAsia="en-US"/>
              </w:rPr>
              <w:t>,</w:t>
            </w:r>
          </w:p>
          <w:p w14:paraId="0627E08C" w14:textId="4DB4A09D" w:rsidR="008554E4" w:rsidRPr="00337114" w:rsidRDefault="008554E4" w:rsidP="00BF04E1">
            <w:pPr>
              <w:numPr>
                <w:ilvl w:val="0"/>
                <w:numId w:val="66"/>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federacje lub związki organizacji pozarządowych</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podmiotów ekonomii społecznej</w:t>
            </w:r>
            <w:r w:rsidR="00AD3788">
              <w:rPr>
                <w:rFonts w:ascii="Lato" w:eastAsia="Calibri" w:hAnsi="Lato" w:cstheme="minorHAnsi"/>
                <w:sz w:val="22"/>
                <w:szCs w:val="22"/>
                <w:lang w:eastAsia="en-US"/>
              </w:rPr>
              <w:t>,</w:t>
            </w:r>
          </w:p>
          <w:p w14:paraId="42DE0DE3" w14:textId="258287FF" w:rsidR="008554E4" w:rsidRPr="00337114" w:rsidRDefault="008554E4" w:rsidP="00BF04E1">
            <w:pPr>
              <w:numPr>
                <w:ilvl w:val="0"/>
                <w:numId w:val="66"/>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związki rewizyjne właściwe do spraw spółdzielczości</w:t>
            </w:r>
            <w:r w:rsidR="00AD3788">
              <w:rPr>
                <w:rFonts w:ascii="Lato" w:eastAsia="Calibri" w:hAnsi="Lato" w:cstheme="minorHAnsi"/>
                <w:sz w:val="22"/>
                <w:szCs w:val="22"/>
                <w:lang w:eastAsia="en-US"/>
              </w:rPr>
              <w:t>,</w:t>
            </w:r>
          </w:p>
          <w:p w14:paraId="5BC78BB0" w14:textId="1BA7F6C3" w:rsidR="008554E4" w:rsidRPr="00337114" w:rsidRDefault="008554E4" w:rsidP="00BF04E1">
            <w:pPr>
              <w:numPr>
                <w:ilvl w:val="0"/>
                <w:numId w:val="66"/>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samorząd gospodarczy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zawodowy</w:t>
            </w:r>
            <w:r w:rsidR="00AD3788">
              <w:rPr>
                <w:rFonts w:ascii="Lato" w:eastAsia="Calibri" w:hAnsi="Lato" w:cstheme="minorHAnsi"/>
                <w:sz w:val="22"/>
                <w:szCs w:val="22"/>
                <w:lang w:eastAsia="en-US"/>
              </w:rPr>
              <w:t>,</w:t>
            </w:r>
          </w:p>
          <w:p w14:paraId="1146D10E" w14:textId="15B2685D" w:rsidR="008554E4" w:rsidRPr="00337114" w:rsidRDefault="008554E4" w:rsidP="00BF04E1">
            <w:pPr>
              <w:numPr>
                <w:ilvl w:val="0"/>
                <w:numId w:val="66"/>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partnerzy społeczni zgodnie</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definicją przyjętą</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PO WER</w:t>
            </w:r>
            <w:r w:rsidR="00AD3788">
              <w:rPr>
                <w:rFonts w:ascii="Lato" w:eastAsia="Calibri" w:hAnsi="Lato" w:cstheme="minorHAnsi"/>
                <w:sz w:val="22"/>
                <w:szCs w:val="22"/>
                <w:lang w:eastAsia="en-US"/>
              </w:rPr>
              <w:t>,</w:t>
            </w:r>
          </w:p>
          <w:p w14:paraId="64CED210" w14:textId="785A833C" w:rsidR="008554E4" w:rsidRPr="00337114" w:rsidRDefault="008554E4" w:rsidP="00BF04E1">
            <w:pPr>
              <w:numPr>
                <w:ilvl w:val="0"/>
                <w:numId w:val="66"/>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uczelnie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podmioty uczestniczące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kształceniu na poziomie wyższym</w:t>
            </w:r>
            <w:r w:rsidR="00AD3788">
              <w:rPr>
                <w:rFonts w:ascii="Lato" w:eastAsia="Calibri" w:hAnsi="Lato" w:cstheme="minorHAnsi"/>
                <w:sz w:val="22"/>
                <w:szCs w:val="22"/>
                <w:lang w:eastAsia="en-US"/>
              </w:rPr>
              <w:t>,</w:t>
            </w:r>
          </w:p>
          <w:p w14:paraId="6D5D90B1" w14:textId="6F6F82CD" w:rsidR="008554E4" w:rsidRPr="00337114" w:rsidRDefault="008554E4" w:rsidP="00BF04E1">
            <w:pPr>
              <w:numPr>
                <w:ilvl w:val="0"/>
                <w:numId w:val="66"/>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jednostki naukowe,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tym instytuty badawcze</w:t>
            </w:r>
          </w:p>
          <w:p w14:paraId="3984D12F" w14:textId="436991A1" w:rsidR="008554E4" w:rsidRPr="00337114" w:rsidRDefault="008554E4" w:rsidP="00BF04E1">
            <w:pPr>
              <w:numPr>
                <w:ilvl w:val="0"/>
                <w:numId w:val="66"/>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przedsiębiorcy</w:t>
            </w:r>
            <w:r w:rsidR="00AD3788">
              <w:rPr>
                <w:rFonts w:ascii="Lato" w:eastAsia="Calibri" w:hAnsi="Lato" w:cstheme="minorHAnsi"/>
                <w:sz w:val="22"/>
                <w:szCs w:val="22"/>
                <w:lang w:eastAsia="en-US"/>
              </w:rPr>
              <w:t>.</w:t>
            </w:r>
          </w:p>
        </w:tc>
      </w:tr>
      <w:tr w:rsidR="008554E4" w:rsidRPr="00337114" w14:paraId="232EB813" w14:textId="77777777" w:rsidTr="00742FB4">
        <w:trPr>
          <w:trHeight w:val="338"/>
        </w:trPr>
        <w:tc>
          <w:tcPr>
            <w:tcW w:w="552" w:type="dxa"/>
            <w:vMerge w:val="restart"/>
            <w:shd w:val="clear" w:color="auto" w:fill="DEEAF6"/>
          </w:tcPr>
          <w:p w14:paraId="0B35D6ED" w14:textId="77777777" w:rsidR="008554E4" w:rsidRPr="00337114" w:rsidRDefault="008554E4" w:rsidP="00984965">
            <w:pPr>
              <w:spacing w:line="276" w:lineRule="auto"/>
              <w:rPr>
                <w:rFonts w:ascii="Lato" w:eastAsia="Calibri" w:hAnsi="Lato" w:cstheme="minorHAnsi"/>
                <w:b/>
                <w:sz w:val="22"/>
                <w:szCs w:val="22"/>
                <w:lang w:eastAsia="en-US"/>
              </w:rPr>
            </w:pPr>
          </w:p>
        </w:tc>
        <w:tc>
          <w:tcPr>
            <w:tcW w:w="3261" w:type="dxa"/>
            <w:shd w:val="clear" w:color="auto" w:fill="DEEAF6"/>
          </w:tcPr>
          <w:p w14:paraId="2B82F5BA" w14:textId="4230FE99"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konkursu ogłoszonego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tc>
        <w:tc>
          <w:tcPr>
            <w:tcW w:w="5352" w:type="dxa"/>
          </w:tcPr>
          <w:p w14:paraId="5A1999D0" w14:textId="7F60AC88" w:rsidR="008554E4" w:rsidRPr="00337114" w:rsidRDefault="00AD3788" w:rsidP="00CE4725">
            <w:pPr>
              <w:spacing w:line="276" w:lineRule="auto"/>
              <w:jc w:val="both"/>
              <w:rPr>
                <w:rFonts w:ascii="Lato" w:eastAsia="Calibri" w:hAnsi="Lato" w:cstheme="minorHAnsi"/>
                <w:sz w:val="22"/>
                <w:szCs w:val="22"/>
                <w:lang w:eastAsia="en-US"/>
              </w:rPr>
            </w:pPr>
            <w:r>
              <w:rPr>
                <w:rFonts w:ascii="Lato" w:eastAsia="Calibri" w:hAnsi="Lato" w:cstheme="minorHAnsi"/>
                <w:sz w:val="22"/>
                <w:szCs w:val="22"/>
                <w:lang w:eastAsia="en-US"/>
              </w:rPr>
              <w:t>-</w:t>
            </w:r>
          </w:p>
        </w:tc>
      </w:tr>
      <w:tr w:rsidR="008554E4" w:rsidRPr="00337114" w14:paraId="1FA7C7E9" w14:textId="77777777" w:rsidTr="008554E4">
        <w:trPr>
          <w:trHeight w:val="338"/>
        </w:trPr>
        <w:tc>
          <w:tcPr>
            <w:tcW w:w="552" w:type="dxa"/>
            <w:vMerge/>
            <w:shd w:val="clear" w:color="auto" w:fill="DEEAF6"/>
          </w:tcPr>
          <w:p w14:paraId="52587FE0" w14:textId="77777777" w:rsidR="008554E4" w:rsidRPr="00337114" w:rsidRDefault="008554E4" w:rsidP="00984965">
            <w:pPr>
              <w:spacing w:line="276" w:lineRule="auto"/>
              <w:rPr>
                <w:rFonts w:ascii="Lato" w:eastAsia="Calibri" w:hAnsi="Lato" w:cstheme="minorHAnsi"/>
                <w:b/>
                <w:sz w:val="22"/>
                <w:szCs w:val="22"/>
                <w:lang w:eastAsia="en-US"/>
              </w:rPr>
            </w:pPr>
          </w:p>
        </w:tc>
        <w:tc>
          <w:tcPr>
            <w:tcW w:w="8613" w:type="dxa"/>
            <w:gridSpan w:val="2"/>
            <w:shd w:val="clear" w:color="auto" w:fill="DEEAF6"/>
          </w:tcPr>
          <w:p w14:paraId="282E9F73" w14:textId="77777777" w:rsidR="008554E4" w:rsidRPr="00337114" w:rsidRDefault="008554E4" w:rsidP="00CE4725">
            <w:pPr>
              <w:spacing w:line="276" w:lineRule="auto"/>
              <w:jc w:val="both"/>
              <w:rPr>
                <w:rFonts w:ascii="Lato" w:eastAsia="Calibri" w:hAnsi="Lato" w:cstheme="minorHAnsi"/>
                <w:sz w:val="22"/>
                <w:szCs w:val="22"/>
                <w:lang w:eastAsia="en-US"/>
              </w:rPr>
            </w:pPr>
            <w:r w:rsidRPr="00337114">
              <w:rPr>
                <w:rFonts w:ascii="Lato" w:eastAsia="Calibri" w:hAnsi="Lato" w:cstheme="minorHAnsi"/>
                <w:b/>
                <w:i/>
                <w:sz w:val="22"/>
                <w:szCs w:val="22"/>
                <w:lang w:eastAsia="en-US"/>
              </w:rPr>
              <w:t>lub</w:t>
            </w:r>
          </w:p>
        </w:tc>
      </w:tr>
      <w:tr w:rsidR="008554E4" w:rsidRPr="00337114" w14:paraId="6D283568" w14:textId="77777777" w:rsidTr="00742FB4">
        <w:tc>
          <w:tcPr>
            <w:tcW w:w="552" w:type="dxa"/>
            <w:vMerge/>
            <w:shd w:val="clear" w:color="auto" w:fill="DEEAF6"/>
          </w:tcPr>
          <w:p w14:paraId="02ACF3EA" w14:textId="77777777" w:rsidR="008554E4" w:rsidRPr="00337114" w:rsidRDefault="008554E4" w:rsidP="00984965">
            <w:pPr>
              <w:spacing w:line="276" w:lineRule="auto"/>
              <w:rPr>
                <w:rFonts w:ascii="Lato" w:eastAsia="Calibri" w:hAnsi="Lato" w:cstheme="minorHAnsi"/>
                <w:b/>
                <w:sz w:val="22"/>
                <w:szCs w:val="22"/>
                <w:lang w:eastAsia="en-US"/>
              </w:rPr>
            </w:pPr>
          </w:p>
        </w:tc>
        <w:tc>
          <w:tcPr>
            <w:tcW w:w="3261" w:type="dxa"/>
            <w:shd w:val="clear" w:color="auto" w:fill="DEEAF6"/>
          </w:tcPr>
          <w:p w14:paraId="40160950" w14:textId="37403DDD"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konkursu ogłoszonego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latach poprzednich ale wdrażanego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okresie sprawozdawczym</w:t>
            </w:r>
          </w:p>
        </w:tc>
        <w:tc>
          <w:tcPr>
            <w:tcW w:w="5352" w:type="dxa"/>
          </w:tcPr>
          <w:p w14:paraId="28700979" w14:textId="6C7EF0B7" w:rsidR="008554E4" w:rsidRPr="00337114" w:rsidRDefault="008554E4" w:rsidP="00CE4725">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w:t>
            </w:r>
            <w:r w:rsidR="00A72291">
              <w:rPr>
                <w:rFonts w:ascii="Lato" w:eastAsia="Calibri" w:hAnsi="Lato" w:cstheme="minorHAnsi"/>
                <w:sz w:val="22"/>
                <w:szCs w:val="22"/>
                <w:lang w:eastAsia="en-US"/>
              </w:rPr>
              <w:t>,5 mln zł</w:t>
            </w:r>
          </w:p>
        </w:tc>
      </w:tr>
      <w:tr w:rsidR="008554E4" w:rsidRPr="00337114" w14:paraId="6D700081" w14:textId="77777777" w:rsidTr="00742FB4">
        <w:tc>
          <w:tcPr>
            <w:tcW w:w="3813" w:type="dxa"/>
            <w:gridSpan w:val="2"/>
            <w:shd w:val="clear" w:color="auto" w:fill="DEEAF6"/>
          </w:tcPr>
          <w:p w14:paraId="3A95B770" w14:textId="77777777"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konkursu</w:t>
            </w:r>
          </w:p>
        </w:tc>
        <w:tc>
          <w:tcPr>
            <w:tcW w:w="5352" w:type="dxa"/>
          </w:tcPr>
          <w:p w14:paraId="1CAB29D1" w14:textId="199243DE"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Celem konkursu jest wsparcie działań edukacyjnych na rzecz rozwoju ekonomii społecznej poprzez opracowanie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pilotażowe wdrożenie kompleksowego programu edukacyjnego zwiększającego poziom zlecania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powierzania przez JST realizacji usług społecznych podmiotom ekonomii społecznej,</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tym przedsiębiorstwom społecznym (rozwój społecznie odpowiedzialnego terytorium).</w:t>
            </w:r>
          </w:p>
        </w:tc>
      </w:tr>
      <w:tr w:rsidR="008554E4" w:rsidRPr="00337114" w14:paraId="3C559360" w14:textId="77777777" w:rsidTr="00742FB4">
        <w:tc>
          <w:tcPr>
            <w:tcW w:w="3813" w:type="dxa"/>
            <w:gridSpan w:val="2"/>
            <w:shd w:val="clear" w:color="auto" w:fill="DEEAF6"/>
          </w:tcPr>
          <w:p w14:paraId="7CD03CEF" w14:textId="77777777"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Data ogłoszenia konkursu</w:t>
            </w:r>
          </w:p>
        </w:tc>
        <w:tc>
          <w:tcPr>
            <w:tcW w:w="5352" w:type="dxa"/>
          </w:tcPr>
          <w:p w14:paraId="5BBEA890" w14:textId="32285EC6"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Nabór ogłoszono</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dniu 25.07.2019 r.</w:t>
            </w:r>
          </w:p>
        </w:tc>
      </w:tr>
      <w:tr w:rsidR="008554E4" w:rsidRPr="00337114" w14:paraId="5E0B8F72" w14:textId="77777777" w:rsidTr="00742FB4">
        <w:tc>
          <w:tcPr>
            <w:tcW w:w="3813" w:type="dxa"/>
            <w:gridSpan w:val="2"/>
            <w:shd w:val="clear" w:color="auto" w:fill="DEEAF6"/>
          </w:tcPr>
          <w:p w14:paraId="3A039567" w14:textId="77777777"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zakończenia konkursu</w:t>
            </w:r>
          </w:p>
        </w:tc>
        <w:tc>
          <w:tcPr>
            <w:tcW w:w="5352" w:type="dxa"/>
          </w:tcPr>
          <w:p w14:paraId="048E3172" w14:textId="6D934D07"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Nabór wniosków</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konkursie zakończono we wrześniu 2019 r. Projekty</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konkursie realizowane były do lutego 2023 r. </w:t>
            </w:r>
          </w:p>
        </w:tc>
      </w:tr>
      <w:tr w:rsidR="008554E4" w:rsidRPr="00337114" w14:paraId="58CA57B0" w14:textId="77777777" w:rsidTr="00742FB4">
        <w:tc>
          <w:tcPr>
            <w:tcW w:w="3813" w:type="dxa"/>
            <w:gridSpan w:val="2"/>
            <w:shd w:val="clear" w:color="auto" w:fill="DEEAF6"/>
          </w:tcPr>
          <w:p w14:paraId="7C8AE89E" w14:textId="3C61D20A"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wniosków, które wpłynęły</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odpowiedzi na ogłoszony konkurs (w tym od ngo)</w:t>
            </w:r>
          </w:p>
        </w:tc>
        <w:tc>
          <w:tcPr>
            <w:tcW w:w="5352" w:type="dxa"/>
          </w:tcPr>
          <w:p w14:paraId="780AFE4A" w14:textId="5E7A551A"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 odpowiedzi na konkurs wpłynęło 5 wniosków,</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tym 3 wnioski od: fundacji, związku organizacji socjalnych, Kościoła Katolickiego.</w:t>
            </w:r>
          </w:p>
        </w:tc>
      </w:tr>
      <w:tr w:rsidR="008554E4" w:rsidRPr="00337114" w14:paraId="6CCC1852" w14:textId="77777777" w:rsidTr="00742FB4">
        <w:tc>
          <w:tcPr>
            <w:tcW w:w="3813" w:type="dxa"/>
            <w:gridSpan w:val="2"/>
            <w:shd w:val="clear" w:color="auto" w:fill="DEEAF6"/>
          </w:tcPr>
          <w:p w14:paraId="6592F00C" w14:textId="77777777"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wniosków przeznaczonych do dofinansowania (w tym od ngo)</w:t>
            </w:r>
          </w:p>
        </w:tc>
        <w:tc>
          <w:tcPr>
            <w:tcW w:w="5352" w:type="dxa"/>
          </w:tcPr>
          <w:p w14:paraId="510FF8E4" w14:textId="5A4B948A"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 projekt został skierowany do dofinansowania,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tym 1 wniosek od organizacji kościelnej (CARITAS). </w:t>
            </w:r>
          </w:p>
        </w:tc>
      </w:tr>
      <w:tr w:rsidR="008554E4" w:rsidRPr="00337114" w14:paraId="52363741" w14:textId="77777777" w:rsidTr="00742FB4">
        <w:tc>
          <w:tcPr>
            <w:tcW w:w="3813" w:type="dxa"/>
            <w:gridSpan w:val="2"/>
            <w:shd w:val="clear" w:color="auto" w:fill="DEEAF6"/>
          </w:tcPr>
          <w:p w14:paraId="6CCDE54B" w14:textId="682B79D5"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31E2507A" w14:textId="5C1E568F"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Łącznie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konkursie realizowanym</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latach 2020-2023 zawarto 1 umowę</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organizacjami pozarządowymi.</w:t>
            </w:r>
            <w:r w:rsidR="00710B8E">
              <w:rPr>
                <w:rFonts w:ascii="Lato" w:eastAsia="Calibri" w:hAnsi="Lato" w:cstheme="minorHAnsi"/>
                <w:sz w:val="22"/>
                <w:szCs w:val="22"/>
                <w:lang w:eastAsia="en-US"/>
              </w:rPr>
              <w:t xml:space="preserve"> </w:t>
            </w:r>
          </w:p>
        </w:tc>
      </w:tr>
      <w:tr w:rsidR="008554E4" w:rsidRPr="00337114" w14:paraId="6C7C8C30" w14:textId="77777777" w:rsidTr="00742FB4">
        <w:tc>
          <w:tcPr>
            <w:tcW w:w="3813" w:type="dxa"/>
            <w:gridSpan w:val="2"/>
            <w:shd w:val="clear" w:color="auto" w:fill="DEEAF6"/>
          </w:tcPr>
          <w:p w14:paraId="04F297C7" w14:textId="291D6E1B"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69B554A1" w14:textId="74F8A784"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Wartość zawartych umów</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 xml:space="preserve">ngo wyniosła 2 495 532,20 </w:t>
            </w:r>
            <w:r w:rsidR="008F1A54">
              <w:rPr>
                <w:rFonts w:ascii="Lato" w:eastAsia="Calibri" w:hAnsi="Lato" w:cstheme="minorHAnsi"/>
                <w:sz w:val="22"/>
                <w:szCs w:val="22"/>
                <w:lang w:eastAsia="en-US"/>
              </w:rPr>
              <w:t>zł</w:t>
            </w:r>
            <w:r w:rsidRPr="00337114">
              <w:rPr>
                <w:rFonts w:ascii="Lato" w:eastAsia="Calibri" w:hAnsi="Lato" w:cstheme="minorHAnsi"/>
                <w:sz w:val="22"/>
                <w:szCs w:val="22"/>
                <w:lang w:eastAsia="en-US"/>
              </w:rPr>
              <w:t xml:space="preserve">. </w:t>
            </w:r>
          </w:p>
        </w:tc>
      </w:tr>
      <w:tr w:rsidR="008554E4" w:rsidRPr="00337114" w14:paraId="28B228A0" w14:textId="77777777" w:rsidTr="00742FB4">
        <w:tc>
          <w:tcPr>
            <w:tcW w:w="3813" w:type="dxa"/>
            <w:gridSpan w:val="2"/>
            <w:shd w:val="clear" w:color="auto" w:fill="DEEAF6"/>
          </w:tcPr>
          <w:p w14:paraId="011AF644" w14:textId="431C4C40"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osób wspartych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ramach konkursu </w:t>
            </w:r>
            <w:r w:rsidRPr="00337114">
              <w:rPr>
                <w:rFonts w:ascii="Lato" w:eastAsia="Calibri" w:hAnsi="Lato" w:cstheme="minorHAnsi"/>
                <w:i/>
                <w:sz w:val="22"/>
                <w:szCs w:val="22"/>
                <w:lang w:eastAsia="en-US"/>
              </w:rPr>
              <w:t>(jeśli dotyczy)</w:t>
            </w:r>
          </w:p>
        </w:tc>
        <w:tc>
          <w:tcPr>
            <w:tcW w:w="5352" w:type="dxa"/>
          </w:tcPr>
          <w:p w14:paraId="026646AE" w14:textId="1A5C9772"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Według stanu na dzień 31 grudnia 2023 r. wsparciem</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projektu realizowanego</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konkursie objęto </w:t>
            </w:r>
            <w:r w:rsidRPr="00337114">
              <w:rPr>
                <w:rFonts w:ascii="Lato" w:eastAsia="Calibri" w:hAnsi="Lato" w:cstheme="minorHAnsi"/>
                <w:sz w:val="22"/>
                <w:szCs w:val="22"/>
                <w:lang w:eastAsia="en-US"/>
              </w:rPr>
              <w:br/>
              <w:t>1 163 osoby, które zakończyły udział</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szkoleniu (ogółem liczba pracowników JST zakwalifikowanych od projektu wyniosła 1 307).</w:t>
            </w:r>
          </w:p>
        </w:tc>
      </w:tr>
      <w:tr w:rsidR="008554E4" w:rsidRPr="00337114" w14:paraId="5F815486" w14:textId="77777777" w:rsidTr="00742FB4">
        <w:tc>
          <w:tcPr>
            <w:tcW w:w="3813" w:type="dxa"/>
            <w:gridSpan w:val="2"/>
            <w:shd w:val="clear" w:color="auto" w:fill="DEEAF6"/>
          </w:tcPr>
          <w:p w14:paraId="4BAF3A9A" w14:textId="77777777"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Konkurs wdrażany przez:</w:t>
            </w:r>
          </w:p>
        </w:tc>
        <w:tc>
          <w:tcPr>
            <w:tcW w:w="5352" w:type="dxa"/>
          </w:tcPr>
          <w:p w14:paraId="1C6811D8" w14:textId="1ABB3286"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Departament Wdrażania </w:t>
            </w:r>
            <w:r w:rsidR="004B6837" w:rsidRPr="00337114">
              <w:rPr>
                <w:rFonts w:ascii="Lato" w:eastAsia="Calibri" w:hAnsi="Lato" w:cstheme="minorHAnsi"/>
                <w:sz w:val="22"/>
                <w:szCs w:val="22"/>
                <w:lang w:eastAsia="en-US"/>
              </w:rPr>
              <w:t>EFS</w:t>
            </w:r>
            <w:r w:rsidR="00C92EC1">
              <w:rPr>
                <w:rFonts w:ascii="Lato" w:eastAsia="Calibri" w:hAnsi="Lato" w:cstheme="minorHAnsi"/>
                <w:sz w:val="22"/>
                <w:szCs w:val="22"/>
                <w:lang w:eastAsia="en-US"/>
              </w:rPr>
              <w:t xml:space="preserve"> w </w:t>
            </w:r>
            <w:r w:rsidR="00BF04E1">
              <w:rPr>
                <w:rFonts w:ascii="Lato" w:hAnsi="Lato"/>
                <w:sz w:val="22"/>
                <w:szCs w:val="22"/>
              </w:rPr>
              <w:t>MRiPS.</w:t>
            </w:r>
          </w:p>
        </w:tc>
      </w:tr>
    </w:tbl>
    <w:p w14:paraId="5F007CB2" w14:textId="77777777" w:rsidR="008554E4" w:rsidRPr="00337114" w:rsidRDefault="008554E4" w:rsidP="00984965">
      <w:pPr>
        <w:spacing w:line="276" w:lineRule="auto"/>
        <w:contextualSpacing/>
        <w:jc w:val="both"/>
        <w:rPr>
          <w:rFonts w:ascii="Lato" w:hAnsi="Lato" w:cstheme="minorHAnsi"/>
          <w:bCs/>
          <w:sz w:val="22"/>
          <w:szCs w:val="22"/>
        </w:rPr>
      </w:pPr>
    </w:p>
    <w:p w14:paraId="6CFB41F3" w14:textId="45501452" w:rsidR="008554E4" w:rsidRPr="00337114" w:rsidRDefault="008554E4" w:rsidP="00984965">
      <w:pPr>
        <w:spacing w:line="276" w:lineRule="auto"/>
        <w:contextualSpacing/>
        <w:jc w:val="both"/>
        <w:rPr>
          <w:rFonts w:ascii="Lato" w:hAnsi="Lato" w:cstheme="minorHAnsi"/>
          <w:bCs/>
          <w:sz w:val="22"/>
          <w:szCs w:val="22"/>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552"/>
        <w:gridCol w:w="3261"/>
        <w:gridCol w:w="5352"/>
      </w:tblGrid>
      <w:tr w:rsidR="008554E4" w:rsidRPr="00337114" w14:paraId="6E8EB64F" w14:textId="77777777" w:rsidTr="00742FB4">
        <w:tc>
          <w:tcPr>
            <w:tcW w:w="3813" w:type="dxa"/>
            <w:gridSpan w:val="2"/>
            <w:shd w:val="clear" w:color="auto" w:fill="DEEAF6"/>
          </w:tcPr>
          <w:p w14:paraId="4341FF86" w14:textId="73FC1F93"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w:t>
            </w:r>
            <w:r w:rsidR="00710B8E">
              <w:rPr>
                <w:rFonts w:ascii="Lato" w:eastAsia="Calibri" w:hAnsi="Lato" w:cstheme="minorHAnsi"/>
                <w:b/>
                <w:sz w:val="22"/>
                <w:szCs w:val="22"/>
                <w:lang w:eastAsia="en-US"/>
              </w:rPr>
              <w:t xml:space="preserve"> </w:t>
            </w:r>
            <w:r w:rsidR="00C92EC1">
              <w:rPr>
                <w:rFonts w:ascii="Lato" w:eastAsia="Calibri" w:hAnsi="Lato" w:cstheme="minorHAnsi"/>
                <w:b/>
                <w:sz w:val="22"/>
                <w:szCs w:val="22"/>
                <w:lang w:eastAsia="en-US"/>
              </w:rPr>
              <w:t>i </w:t>
            </w:r>
            <w:r w:rsidRPr="00337114">
              <w:rPr>
                <w:rFonts w:ascii="Lato" w:eastAsia="Calibri" w:hAnsi="Lato" w:cstheme="minorHAnsi"/>
                <w:b/>
                <w:sz w:val="22"/>
                <w:szCs w:val="22"/>
                <w:lang w:eastAsia="en-US"/>
              </w:rPr>
              <w:t>numer działania</w:t>
            </w:r>
          </w:p>
          <w:p w14:paraId="55F489CD" w14:textId="77777777" w:rsidR="008554E4" w:rsidRPr="00337114" w:rsidRDefault="008554E4" w:rsidP="00984965">
            <w:pPr>
              <w:spacing w:line="276" w:lineRule="auto"/>
              <w:rPr>
                <w:rFonts w:ascii="Lato" w:eastAsia="Calibri" w:hAnsi="Lato" w:cstheme="minorHAnsi"/>
                <w:b/>
                <w:sz w:val="22"/>
                <w:szCs w:val="22"/>
                <w:lang w:eastAsia="en-US"/>
              </w:rPr>
            </w:pPr>
          </w:p>
        </w:tc>
        <w:tc>
          <w:tcPr>
            <w:tcW w:w="5352" w:type="dxa"/>
          </w:tcPr>
          <w:p w14:paraId="2F306490" w14:textId="7C87D927" w:rsidR="008554E4" w:rsidRPr="00337114" w:rsidRDefault="008554E4" w:rsidP="00CE4725">
            <w:pPr>
              <w:spacing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Działani</w:t>
            </w:r>
            <w:r w:rsidR="004B6837" w:rsidRPr="00337114">
              <w:rPr>
                <w:rFonts w:ascii="Lato" w:eastAsia="Calibri" w:hAnsi="Lato" w:cstheme="minorHAnsi"/>
                <w:b/>
                <w:bCs/>
                <w:sz w:val="22"/>
                <w:szCs w:val="22"/>
                <w:lang w:eastAsia="en-US"/>
              </w:rPr>
              <w:t>e</w:t>
            </w:r>
            <w:r w:rsidRPr="00337114">
              <w:rPr>
                <w:rFonts w:ascii="Lato" w:eastAsia="Calibri" w:hAnsi="Lato" w:cstheme="minorHAnsi"/>
                <w:b/>
                <w:bCs/>
                <w:sz w:val="22"/>
                <w:szCs w:val="22"/>
                <w:lang w:eastAsia="en-US"/>
              </w:rPr>
              <w:t xml:space="preserve"> 2.9 Rozwój ekonomii społecznej</w:t>
            </w:r>
            <w:r w:rsidR="004B6837" w:rsidRPr="00337114">
              <w:rPr>
                <w:rFonts w:ascii="Lato" w:eastAsia="Calibri" w:hAnsi="Lato" w:cstheme="minorHAnsi"/>
                <w:b/>
                <w:bCs/>
                <w:sz w:val="22"/>
                <w:szCs w:val="22"/>
                <w:lang w:eastAsia="en-US"/>
              </w:rPr>
              <w:t xml:space="preserve"> PO WER</w:t>
            </w:r>
          </w:p>
        </w:tc>
      </w:tr>
      <w:tr w:rsidR="008554E4" w:rsidRPr="00337114" w14:paraId="57B0FE66" w14:textId="77777777" w:rsidTr="00742FB4">
        <w:tc>
          <w:tcPr>
            <w:tcW w:w="3813" w:type="dxa"/>
            <w:gridSpan w:val="2"/>
            <w:shd w:val="clear" w:color="auto" w:fill="DEEAF6"/>
          </w:tcPr>
          <w:p w14:paraId="73F4F845" w14:textId="77777777"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konkursu</w:t>
            </w:r>
          </w:p>
        </w:tc>
        <w:tc>
          <w:tcPr>
            <w:tcW w:w="5352" w:type="dxa"/>
          </w:tcPr>
          <w:p w14:paraId="17E56DC6" w14:textId="7B18B828"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Wyposażenie podmiotów ekonomii społecznej</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wiedzę</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umiejętności</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zakresu wykorzystania prawa zamówień publicznych</w:t>
            </w:r>
            <w:r w:rsidR="004B6837" w:rsidRPr="00337114">
              <w:rPr>
                <w:rFonts w:ascii="Lato" w:eastAsia="Calibri" w:hAnsi="Lato" w:cstheme="minorHAnsi"/>
                <w:sz w:val="22"/>
                <w:szCs w:val="22"/>
                <w:lang w:eastAsia="en-US"/>
              </w:rPr>
              <w:t>.</w:t>
            </w:r>
          </w:p>
        </w:tc>
      </w:tr>
      <w:tr w:rsidR="008554E4" w:rsidRPr="00337114" w14:paraId="76EB1229" w14:textId="77777777" w:rsidTr="00742FB4">
        <w:tc>
          <w:tcPr>
            <w:tcW w:w="3813" w:type="dxa"/>
            <w:gridSpan w:val="2"/>
            <w:shd w:val="clear" w:color="auto" w:fill="DEEAF6"/>
          </w:tcPr>
          <w:p w14:paraId="3C1C751C" w14:textId="432B500C"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bCs/>
                <w:sz w:val="22"/>
                <w:szCs w:val="22"/>
                <w:lang w:eastAsia="en-US"/>
              </w:rPr>
              <w:t>Podmioty uprawnione do ubiegania się</w:t>
            </w:r>
            <w:r w:rsidR="00C92EC1">
              <w:rPr>
                <w:rFonts w:ascii="Lato" w:eastAsia="Calibri" w:hAnsi="Lato" w:cstheme="minorHAnsi"/>
                <w:b/>
                <w:bCs/>
                <w:sz w:val="22"/>
                <w:szCs w:val="22"/>
                <w:lang w:eastAsia="en-US"/>
              </w:rPr>
              <w:t xml:space="preserve"> o </w:t>
            </w:r>
            <w:r w:rsidRPr="00337114">
              <w:rPr>
                <w:rFonts w:ascii="Lato" w:eastAsia="Calibri" w:hAnsi="Lato" w:cstheme="minorHAnsi"/>
                <w:b/>
                <w:bCs/>
                <w:sz w:val="22"/>
                <w:szCs w:val="22"/>
                <w:lang w:eastAsia="en-US"/>
              </w:rPr>
              <w:t>dofinansowanie</w:t>
            </w:r>
            <w:r w:rsidR="00C92EC1">
              <w:rPr>
                <w:rFonts w:ascii="Lato" w:eastAsia="Calibri" w:hAnsi="Lato" w:cstheme="minorHAnsi"/>
                <w:b/>
                <w:bCs/>
                <w:sz w:val="22"/>
                <w:szCs w:val="22"/>
                <w:lang w:eastAsia="en-US"/>
              </w:rPr>
              <w:t xml:space="preserve"> w </w:t>
            </w:r>
            <w:r w:rsidRPr="00337114">
              <w:rPr>
                <w:rFonts w:ascii="Lato" w:eastAsia="Calibri" w:hAnsi="Lato" w:cstheme="minorHAnsi"/>
                <w:b/>
                <w:bCs/>
                <w:sz w:val="22"/>
                <w:szCs w:val="22"/>
                <w:lang w:eastAsia="en-US"/>
              </w:rPr>
              <w:t>konkursie</w:t>
            </w:r>
          </w:p>
        </w:tc>
        <w:tc>
          <w:tcPr>
            <w:tcW w:w="5352" w:type="dxa"/>
          </w:tcPr>
          <w:p w14:paraId="2AC575C9" w14:textId="77777777" w:rsidR="008554E4" w:rsidRPr="00337114" w:rsidRDefault="008554E4" w:rsidP="00CE4725">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Podmioty posiadające status:</w:t>
            </w:r>
          </w:p>
          <w:p w14:paraId="744465DA" w14:textId="3E48D161" w:rsidR="008554E4" w:rsidRPr="00337114" w:rsidRDefault="008554E4" w:rsidP="00BF04E1">
            <w:pPr>
              <w:numPr>
                <w:ilvl w:val="0"/>
                <w:numId w:val="67"/>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administracja rządowa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jej jednostki podległe oraz nadzorowane</w:t>
            </w:r>
            <w:r w:rsidR="00D04F9F">
              <w:rPr>
                <w:rFonts w:ascii="Lato" w:eastAsia="Calibri" w:hAnsi="Lato" w:cstheme="minorHAnsi"/>
                <w:sz w:val="22"/>
                <w:szCs w:val="22"/>
                <w:lang w:eastAsia="en-US"/>
              </w:rPr>
              <w:t>,</w:t>
            </w:r>
            <w:r w:rsidRPr="00337114">
              <w:rPr>
                <w:rFonts w:ascii="Lato" w:eastAsia="Calibri" w:hAnsi="Lato" w:cstheme="minorHAnsi"/>
                <w:sz w:val="22"/>
                <w:szCs w:val="22"/>
                <w:lang w:eastAsia="en-US"/>
              </w:rPr>
              <w:t xml:space="preserve"> </w:t>
            </w:r>
          </w:p>
          <w:p w14:paraId="7F04411F" w14:textId="0A9545BE" w:rsidR="008554E4" w:rsidRPr="00337114" w:rsidRDefault="008554E4" w:rsidP="00BF04E1">
            <w:pPr>
              <w:numPr>
                <w:ilvl w:val="0"/>
                <w:numId w:val="67"/>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jednostki samorządu terytorialnego</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ich jednostki organizacyjne</w:t>
            </w:r>
            <w:r w:rsidR="00D04F9F">
              <w:rPr>
                <w:rFonts w:ascii="Lato" w:eastAsia="Calibri" w:hAnsi="Lato" w:cstheme="minorHAnsi"/>
                <w:sz w:val="22"/>
                <w:szCs w:val="22"/>
                <w:lang w:eastAsia="en-US"/>
              </w:rPr>
              <w:t>,</w:t>
            </w:r>
          </w:p>
          <w:p w14:paraId="614335E0" w14:textId="1BA132C9" w:rsidR="008554E4" w:rsidRPr="00337114" w:rsidRDefault="008554E4" w:rsidP="00BF04E1">
            <w:pPr>
              <w:numPr>
                <w:ilvl w:val="0"/>
                <w:numId w:val="68"/>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stowarzyszenia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związki jednostek samorządu terytorialnego</w:t>
            </w:r>
            <w:r w:rsidR="00D04F9F">
              <w:rPr>
                <w:rFonts w:ascii="Lato" w:eastAsia="Calibri" w:hAnsi="Lato" w:cstheme="minorHAnsi"/>
                <w:sz w:val="22"/>
                <w:szCs w:val="22"/>
                <w:lang w:eastAsia="en-US"/>
              </w:rPr>
              <w:t>,</w:t>
            </w:r>
          </w:p>
          <w:p w14:paraId="6A76B6B4" w14:textId="12261BAB" w:rsidR="008554E4" w:rsidRPr="00337114" w:rsidRDefault="008554E4" w:rsidP="00BF04E1">
            <w:pPr>
              <w:numPr>
                <w:ilvl w:val="0"/>
                <w:numId w:val="68"/>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organizacje pozarządowe</w:t>
            </w:r>
            <w:r w:rsidR="00D04F9F">
              <w:rPr>
                <w:rFonts w:ascii="Lato" w:eastAsia="Calibri" w:hAnsi="Lato" w:cstheme="minorHAnsi"/>
                <w:sz w:val="22"/>
                <w:szCs w:val="22"/>
                <w:lang w:eastAsia="en-US"/>
              </w:rPr>
              <w:t>,</w:t>
            </w:r>
          </w:p>
          <w:p w14:paraId="674BF98B" w14:textId="5B003002" w:rsidR="008554E4" w:rsidRPr="00337114" w:rsidRDefault="008554E4" w:rsidP="00BF04E1">
            <w:pPr>
              <w:numPr>
                <w:ilvl w:val="0"/>
                <w:numId w:val="68"/>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lastRenderedPageBreak/>
              <w:t>podmioty prowadzące działalność pożytku publicznego</w:t>
            </w:r>
            <w:r w:rsidR="00D04F9F">
              <w:rPr>
                <w:rFonts w:ascii="Lato" w:eastAsia="Calibri" w:hAnsi="Lato" w:cstheme="minorHAnsi"/>
                <w:sz w:val="22"/>
                <w:szCs w:val="22"/>
                <w:lang w:eastAsia="en-US"/>
              </w:rPr>
              <w:t>,</w:t>
            </w:r>
          </w:p>
          <w:p w14:paraId="68B147C0" w14:textId="313EA21B" w:rsidR="008554E4" w:rsidRPr="00337114" w:rsidRDefault="008554E4" w:rsidP="00BF04E1">
            <w:pPr>
              <w:numPr>
                <w:ilvl w:val="0"/>
                <w:numId w:val="68"/>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podmioty ekonomii społecznej</w:t>
            </w:r>
            <w:r w:rsidR="00D04F9F">
              <w:rPr>
                <w:rFonts w:ascii="Lato" w:eastAsia="Calibri" w:hAnsi="Lato" w:cstheme="minorHAnsi"/>
                <w:sz w:val="22"/>
                <w:szCs w:val="22"/>
                <w:lang w:eastAsia="en-US"/>
              </w:rPr>
              <w:t>,</w:t>
            </w:r>
          </w:p>
          <w:p w14:paraId="741A6D0F" w14:textId="4ADDB66E" w:rsidR="008554E4" w:rsidRPr="00337114" w:rsidRDefault="008554E4" w:rsidP="00BF04E1">
            <w:pPr>
              <w:numPr>
                <w:ilvl w:val="0"/>
                <w:numId w:val="68"/>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federacje lub związki organizacji pozarządowych</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podmiotów ekonomii społecznej</w:t>
            </w:r>
            <w:r w:rsidR="00D04F9F">
              <w:rPr>
                <w:rFonts w:ascii="Lato" w:eastAsia="Calibri" w:hAnsi="Lato" w:cstheme="minorHAnsi"/>
                <w:sz w:val="22"/>
                <w:szCs w:val="22"/>
                <w:lang w:eastAsia="en-US"/>
              </w:rPr>
              <w:t>,</w:t>
            </w:r>
          </w:p>
          <w:p w14:paraId="34D6D043" w14:textId="36AC84E2" w:rsidR="008554E4" w:rsidRPr="00337114" w:rsidRDefault="008554E4" w:rsidP="00BF04E1">
            <w:pPr>
              <w:numPr>
                <w:ilvl w:val="0"/>
                <w:numId w:val="68"/>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związki rewizyjne właściwe do spraw spółdzielczości</w:t>
            </w:r>
            <w:r w:rsidR="00D04F9F">
              <w:rPr>
                <w:rFonts w:ascii="Lato" w:eastAsia="Calibri" w:hAnsi="Lato" w:cstheme="minorHAnsi"/>
                <w:sz w:val="22"/>
                <w:szCs w:val="22"/>
                <w:lang w:eastAsia="en-US"/>
              </w:rPr>
              <w:t>,</w:t>
            </w:r>
          </w:p>
          <w:p w14:paraId="30005EE7" w14:textId="1372B3A9" w:rsidR="008554E4" w:rsidRPr="00337114" w:rsidRDefault="008554E4" w:rsidP="00BF04E1">
            <w:pPr>
              <w:numPr>
                <w:ilvl w:val="0"/>
                <w:numId w:val="68"/>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samorząd gospodarczy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zawodowy</w:t>
            </w:r>
            <w:r w:rsidR="00D04F9F">
              <w:rPr>
                <w:rFonts w:ascii="Lato" w:eastAsia="Calibri" w:hAnsi="Lato" w:cstheme="minorHAnsi"/>
                <w:sz w:val="22"/>
                <w:szCs w:val="22"/>
                <w:lang w:eastAsia="en-US"/>
              </w:rPr>
              <w:t>,</w:t>
            </w:r>
          </w:p>
          <w:p w14:paraId="19457F1D" w14:textId="326320E7" w:rsidR="008554E4" w:rsidRPr="00337114" w:rsidRDefault="008554E4" w:rsidP="00BF04E1">
            <w:pPr>
              <w:numPr>
                <w:ilvl w:val="0"/>
                <w:numId w:val="68"/>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partnerzy społeczni zgodnie</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definicją przyjętą</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PO WER</w:t>
            </w:r>
            <w:r w:rsidR="00D04F9F">
              <w:rPr>
                <w:rFonts w:ascii="Lato" w:eastAsia="Calibri" w:hAnsi="Lato" w:cstheme="minorHAnsi"/>
                <w:sz w:val="22"/>
                <w:szCs w:val="22"/>
                <w:lang w:eastAsia="en-US"/>
              </w:rPr>
              <w:t>,</w:t>
            </w:r>
          </w:p>
          <w:p w14:paraId="1A2A420C" w14:textId="1FF214D6" w:rsidR="008554E4" w:rsidRPr="00337114" w:rsidRDefault="008554E4" w:rsidP="00BF04E1">
            <w:pPr>
              <w:numPr>
                <w:ilvl w:val="0"/>
                <w:numId w:val="68"/>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uczelnie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podmioty uczestniczące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kształceniu na poziomie wyższym</w:t>
            </w:r>
            <w:r w:rsidR="00D04F9F">
              <w:rPr>
                <w:rFonts w:ascii="Lato" w:eastAsia="Calibri" w:hAnsi="Lato" w:cstheme="minorHAnsi"/>
                <w:sz w:val="22"/>
                <w:szCs w:val="22"/>
                <w:lang w:eastAsia="en-US"/>
              </w:rPr>
              <w:t>,</w:t>
            </w:r>
          </w:p>
          <w:p w14:paraId="623476E9" w14:textId="25162432" w:rsidR="008554E4" w:rsidRPr="00337114" w:rsidRDefault="008554E4" w:rsidP="00BF04E1">
            <w:pPr>
              <w:numPr>
                <w:ilvl w:val="0"/>
                <w:numId w:val="68"/>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jednostki naukowe,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tym instytuty badawcze</w:t>
            </w:r>
            <w:r w:rsidR="00D04F9F">
              <w:rPr>
                <w:rFonts w:ascii="Lato" w:eastAsia="Calibri" w:hAnsi="Lato" w:cstheme="minorHAnsi"/>
                <w:sz w:val="22"/>
                <w:szCs w:val="22"/>
                <w:lang w:eastAsia="en-US"/>
              </w:rPr>
              <w:t>,</w:t>
            </w:r>
          </w:p>
          <w:p w14:paraId="11C2BD76" w14:textId="5D774C75" w:rsidR="008554E4" w:rsidRPr="00337114" w:rsidRDefault="008554E4" w:rsidP="00BF04E1">
            <w:pPr>
              <w:numPr>
                <w:ilvl w:val="0"/>
                <w:numId w:val="68"/>
              </w:numPr>
              <w:spacing w:line="276" w:lineRule="auto"/>
              <w:ind w:left="459"/>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przedsiębiorcy</w:t>
            </w:r>
            <w:r w:rsidR="00D04F9F">
              <w:rPr>
                <w:rFonts w:ascii="Lato" w:eastAsia="Calibri" w:hAnsi="Lato" w:cstheme="minorHAnsi"/>
                <w:sz w:val="22"/>
                <w:szCs w:val="22"/>
                <w:lang w:eastAsia="en-US"/>
              </w:rPr>
              <w:t>.</w:t>
            </w:r>
          </w:p>
        </w:tc>
      </w:tr>
      <w:tr w:rsidR="008554E4" w:rsidRPr="00337114" w14:paraId="683BF202" w14:textId="77777777" w:rsidTr="00742FB4">
        <w:trPr>
          <w:trHeight w:val="338"/>
        </w:trPr>
        <w:tc>
          <w:tcPr>
            <w:tcW w:w="552" w:type="dxa"/>
            <w:vMerge w:val="restart"/>
            <w:shd w:val="clear" w:color="auto" w:fill="DEEAF6"/>
          </w:tcPr>
          <w:p w14:paraId="332494E0" w14:textId="77777777" w:rsidR="008554E4" w:rsidRPr="00337114" w:rsidRDefault="008554E4" w:rsidP="00984965">
            <w:pPr>
              <w:spacing w:line="276" w:lineRule="auto"/>
              <w:rPr>
                <w:rFonts w:ascii="Lato" w:eastAsia="Calibri" w:hAnsi="Lato" w:cstheme="minorHAnsi"/>
                <w:b/>
                <w:sz w:val="22"/>
                <w:szCs w:val="22"/>
                <w:lang w:eastAsia="en-US"/>
              </w:rPr>
            </w:pPr>
          </w:p>
        </w:tc>
        <w:tc>
          <w:tcPr>
            <w:tcW w:w="3261" w:type="dxa"/>
            <w:shd w:val="clear" w:color="auto" w:fill="DEEAF6"/>
          </w:tcPr>
          <w:p w14:paraId="1D701118" w14:textId="571DD595"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konkursu ogłoszonego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tc>
        <w:tc>
          <w:tcPr>
            <w:tcW w:w="5352" w:type="dxa"/>
          </w:tcPr>
          <w:p w14:paraId="6F4C96A4" w14:textId="31BDA652" w:rsidR="008554E4" w:rsidRPr="00337114" w:rsidRDefault="00D04F9F" w:rsidP="00CE4725">
            <w:pPr>
              <w:spacing w:line="276" w:lineRule="auto"/>
              <w:jc w:val="both"/>
              <w:rPr>
                <w:rFonts w:ascii="Lato" w:eastAsia="Calibri" w:hAnsi="Lato" w:cstheme="minorHAnsi"/>
                <w:sz w:val="22"/>
                <w:szCs w:val="22"/>
                <w:lang w:eastAsia="en-US"/>
              </w:rPr>
            </w:pPr>
            <w:r>
              <w:rPr>
                <w:rFonts w:ascii="Lato" w:eastAsia="Calibri" w:hAnsi="Lato" w:cstheme="minorHAnsi"/>
                <w:sz w:val="22"/>
                <w:szCs w:val="22"/>
                <w:lang w:eastAsia="en-US"/>
              </w:rPr>
              <w:t>-</w:t>
            </w:r>
          </w:p>
        </w:tc>
      </w:tr>
      <w:tr w:rsidR="008554E4" w:rsidRPr="00337114" w14:paraId="4CF7686C" w14:textId="77777777" w:rsidTr="008554E4">
        <w:trPr>
          <w:trHeight w:val="338"/>
        </w:trPr>
        <w:tc>
          <w:tcPr>
            <w:tcW w:w="552" w:type="dxa"/>
            <w:vMerge/>
            <w:shd w:val="clear" w:color="auto" w:fill="DEEAF6"/>
          </w:tcPr>
          <w:p w14:paraId="5EC02E3C" w14:textId="77777777" w:rsidR="008554E4" w:rsidRPr="00337114" w:rsidRDefault="008554E4" w:rsidP="00984965">
            <w:pPr>
              <w:spacing w:line="276" w:lineRule="auto"/>
              <w:rPr>
                <w:rFonts w:ascii="Lato" w:eastAsia="Calibri" w:hAnsi="Lato" w:cstheme="minorHAnsi"/>
                <w:b/>
                <w:sz w:val="22"/>
                <w:szCs w:val="22"/>
                <w:lang w:eastAsia="en-US"/>
              </w:rPr>
            </w:pPr>
          </w:p>
        </w:tc>
        <w:tc>
          <w:tcPr>
            <w:tcW w:w="8613" w:type="dxa"/>
            <w:gridSpan w:val="2"/>
            <w:shd w:val="clear" w:color="auto" w:fill="DEEAF6"/>
          </w:tcPr>
          <w:p w14:paraId="0DBAA923" w14:textId="77777777" w:rsidR="008554E4" w:rsidRPr="00337114" w:rsidRDefault="008554E4" w:rsidP="00CE4725">
            <w:pPr>
              <w:spacing w:line="276" w:lineRule="auto"/>
              <w:jc w:val="both"/>
              <w:rPr>
                <w:rFonts w:ascii="Lato" w:eastAsia="Calibri" w:hAnsi="Lato" w:cstheme="minorHAnsi"/>
                <w:sz w:val="22"/>
                <w:szCs w:val="22"/>
                <w:lang w:eastAsia="en-US"/>
              </w:rPr>
            </w:pPr>
            <w:r w:rsidRPr="00337114">
              <w:rPr>
                <w:rFonts w:ascii="Lato" w:eastAsia="Calibri" w:hAnsi="Lato" w:cstheme="minorHAnsi"/>
                <w:b/>
                <w:i/>
                <w:sz w:val="22"/>
                <w:szCs w:val="22"/>
                <w:lang w:eastAsia="en-US"/>
              </w:rPr>
              <w:t>lub</w:t>
            </w:r>
          </w:p>
        </w:tc>
      </w:tr>
      <w:tr w:rsidR="008554E4" w:rsidRPr="00337114" w14:paraId="0578B3B9" w14:textId="77777777" w:rsidTr="00742FB4">
        <w:tc>
          <w:tcPr>
            <w:tcW w:w="552" w:type="dxa"/>
            <w:vMerge/>
            <w:shd w:val="clear" w:color="auto" w:fill="DEEAF6"/>
          </w:tcPr>
          <w:p w14:paraId="4A6DE6BA" w14:textId="77777777" w:rsidR="008554E4" w:rsidRPr="00337114" w:rsidRDefault="008554E4" w:rsidP="00984965">
            <w:pPr>
              <w:spacing w:line="276" w:lineRule="auto"/>
              <w:rPr>
                <w:rFonts w:ascii="Lato" w:eastAsia="Calibri" w:hAnsi="Lato" w:cstheme="minorHAnsi"/>
                <w:b/>
                <w:sz w:val="22"/>
                <w:szCs w:val="22"/>
                <w:lang w:eastAsia="en-US"/>
              </w:rPr>
            </w:pPr>
          </w:p>
        </w:tc>
        <w:tc>
          <w:tcPr>
            <w:tcW w:w="3261" w:type="dxa"/>
            <w:shd w:val="clear" w:color="auto" w:fill="DEEAF6"/>
          </w:tcPr>
          <w:p w14:paraId="75395232" w14:textId="33FC868A"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konkursu ogłoszonego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latach poprzednich ale wdrażanego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okresie sprawozdawczym</w:t>
            </w:r>
          </w:p>
        </w:tc>
        <w:tc>
          <w:tcPr>
            <w:tcW w:w="5352" w:type="dxa"/>
          </w:tcPr>
          <w:p w14:paraId="33134632" w14:textId="518264A5" w:rsidR="008554E4" w:rsidRPr="00337114" w:rsidRDefault="008554E4" w:rsidP="00CE4725">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3</w:t>
            </w:r>
            <w:r w:rsidR="00A86B62">
              <w:rPr>
                <w:rFonts w:ascii="Lato" w:eastAsia="Calibri" w:hAnsi="Lato" w:cstheme="minorHAnsi"/>
                <w:sz w:val="22"/>
                <w:szCs w:val="22"/>
                <w:lang w:eastAsia="en-US"/>
              </w:rPr>
              <w:t>,5 mln zł</w:t>
            </w:r>
            <w:r w:rsidRPr="00337114">
              <w:rPr>
                <w:rFonts w:ascii="Lato" w:eastAsia="Calibri" w:hAnsi="Lato" w:cstheme="minorHAnsi"/>
                <w:sz w:val="22"/>
                <w:szCs w:val="22"/>
                <w:lang w:eastAsia="en-US"/>
              </w:rPr>
              <w:t xml:space="preserve"> </w:t>
            </w:r>
          </w:p>
        </w:tc>
      </w:tr>
      <w:tr w:rsidR="008554E4" w:rsidRPr="00337114" w14:paraId="66507025" w14:textId="77777777" w:rsidTr="00742FB4">
        <w:tc>
          <w:tcPr>
            <w:tcW w:w="3813" w:type="dxa"/>
            <w:gridSpan w:val="2"/>
            <w:shd w:val="clear" w:color="auto" w:fill="DEEAF6"/>
          </w:tcPr>
          <w:p w14:paraId="02938598" w14:textId="77777777"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konkursu</w:t>
            </w:r>
          </w:p>
        </w:tc>
        <w:tc>
          <w:tcPr>
            <w:tcW w:w="5352" w:type="dxa"/>
          </w:tcPr>
          <w:p w14:paraId="7078D356" w14:textId="59B5D6D9"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Konkurs służy wyłonieniu trzech projektów, po jednym</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każdym makroregionie, których celem będzie wyposażenie pracowników podmiotów ekonomii społecznej,</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szczególności podmiotów ekonomii społecznej</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wiedzę</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umiejętności pozwalające na skuteczne ubieganie się</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zlecenia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zamówień publicznych.</w:t>
            </w:r>
          </w:p>
        </w:tc>
      </w:tr>
      <w:tr w:rsidR="008554E4" w:rsidRPr="00337114" w14:paraId="5CF46EFA" w14:textId="77777777" w:rsidTr="00742FB4">
        <w:tc>
          <w:tcPr>
            <w:tcW w:w="3813" w:type="dxa"/>
            <w:gridSpan w:val="2"/>
            <w:shd w:val="clear" w:color="auto" w:fill="DEEAF6"/>
          </w:tcPr>
          <w:p w14:paraId="36EB2D8F" w14:textId="77777777"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ogłoszenia konkursu</w:t>
            </w:r>
          </w:p>
        </w:tc>
        <w:tc>
          <w:tcPr>
            <w:tcW w:w="5352" w:type="dxa"/>
          </w:tcPr>
          <w:p w14:paraId="773F92EC" w14:textId="79722057"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Nabór ogłoszono</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dniu 25.03.2020 r.</w:t>
            </w:r>
          </w:p>
        </w:tc>
      </w:tr>
      <w:tr w:rsidR="008554E4" w:rsidRPr="00337114" w14:paraId="2742A03D" w14:textId="77777777" w:rsidTr="00742FB4">
        <w:tc>
          <w:tcPr>
            <w:tcW w:w="3813" w:type="dxa"/>
            <w:gridSpan w:val="2"/>
            <w:shd w:val="clear" w:color="auto" w:fill="DEEAF6"/>
          </w:tcPr>
          <w:p w14:paraId="285267C8" w14:textId="77777777"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zakończenia konkursu</w:t>
            </w:r>
          </w:p>
        </w:tc>
        <w:tc>
          <w:tcPr>
            <w:tcW w:w="5352" w:type="dxa"/>
          </w:tcPr>
          <w:p w14:paraId="7C6419E7" w14:textId="5F4159FF"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Nabór wniosków</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konkursie zakończono</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maju 2020 r. Projekty</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konkursie realizowane były do października 2023 r. </w:t>
            </w:r>
          </w:p>
        </w:tc>
      </w:tr>
      <w:tr w:rsidR="008554E4" w:rsidRPr="00337114" w14:paraId="7C1F69FF" w14:textId="77777777" w:rsidTr="00742FB4">
        <w:tc>
          <w:tcPr>
            <w:tcW w:w="3813" w:type="dxa"/>
            <w:gridSpan w:val="2"/>
            <w:shd w:val="clear" w:color="auto" w:fill="DEEAF6"/>
          </w:tcPr>
          <w:p w14:paraId="420A1E99" w14:textId="00C7EE3B"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wniosków, które wpłynęły</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odpowiedzi na ogłoszony konkurs (w tym od ngo)</w:t>
            </w:r>
          </w:p>
        </w:tc>
        <w:tc>
          <w:tcPr>
            <w:tcW w:w="5352" w:type="dxa"/>
          </w:tcPr>
          <w:p w14:paraId="1944B6A4" w14:textId="6C4EB1EA"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 odpowiedzi na konkurs wpłynęło 12 wniosków,</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tym </w:t>
            </w:r>
            <w:r w:rsidR="00F9032A" w:rsidRPr="00337114">
              <w:rPr>
                <w:rFonts w:ascii="Lato" w:eastAsia="Calibri" w:hAnsi="Lato" w:cstheme="minorHAnsi"/>
                <w:sz w:val="22"/>
                <w:szCs w:val="22"/>
                <w:lang w:eastAsia="en-US"/>
              </w:rPr>
              <w:t>8 wniosków</w:t>
            </w:r>
            <w:r w:rsidRPr="00337114">
              <w:rPr>
                <w:rFonts w:ascii="Lato" w:eastAsia="Calibri" w:hAnsi="Lato" w:cstheme="minorHAnsi"/>
                <w:sz w:val="22"/>
                <w:szCs w:val="22"/>
                <w:lang w:eastAsia="en-US"/>
              </w:rPr>
              <w:t xml:space="preserve"> m.in. od: fundacji, spółdzielni socjalnej, związków stowarzyszeń.</w:t>
            </w:r>
          </w:p>
        </w:tc>
      </w:tr>
      <w:tr w:rsidR="008554E4" w:rsidRPr="00337114" w14:paraId="45D5F77B" w14:textId="77777777" w:rsidTr="00742FB4">
        <w:tc>
          <w:tcPr>
            <w:tcW w:w="3813" w:type="dxa"/>
            <w:gridSpan w:val="2"/>
            <w:shd w:val="clear" w:color="auto" w:fill="DEEAF6"/>
          </w:tcPr>
          <w:p w14:paraId="5C325339" w14:textId="77777777"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wniosków przeznaczonych do dofinansowania (w tym od ngo)</w:t>
            </w:r>
          </w:p>
        </w:tc>
        <w:tc>
          <w:tcPr>
            <w:tcW w:w="5352" w:type="dxa"/>
          </w:tcPr>
          <w:p w14:paraId="15F3D242" w14:textId="4B163279"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3 projekty zostały skierowane do dofinansowania,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tym 2 wnioski od NGO. </w:t>
            </w:r>
          </w:p>
        </w:tc>
      </w:tr>
      <w:tr w:rsidR="008554E4" w:rsidRPr="00337114" w14:paraId="57BD5E7A" w14:textId="77777777" w:rsidTr="00742FB4">
        <w:tc>
          <w:tcPr>
            <w:tcW w:w="3813" w:type="dxa"/>
            <w:gridSpan w:val="2"/>
            <w:shd w:val="clear" w:color="auto" w:fill="DEEAF6"/>
          </w:tcPr>
          <w:p w14:paraId="3C840ACB" w14:textId="05C2494D"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309ED0CF" w14:textId="3DD94AD3"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Łącznie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konkursie realizowanym</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latach 2020-2023 zawarto 2 umowy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 xml:space="preserve">organizacjami </w:t>
            </w:r>
            <w:r w:rsidRPr="00337114">
              <w:rPr>
                <w:rFonts w:ascii="Lato" w:eastAsia="Calibri" w:hAnsi="Lato" w:cstheme="minorHAnsi"/>
                <w:sz w:val="22"/>
                <w:szCs w:val="22"/>
                <w:lang w:eastAsia="en-US"/>
              </w:rPr>
              <w:lastRenderedPageBreak/>
              <w:t>pozarządowymi. Jedna</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ww. 2 umów została rozwiązana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marcu 2023 r.</w:t>
            </w:r>
          </w:p>
        </w:tc>
      </w:tr>
      <w:tr w:rsidR="008554E4" w:rsidRPr="00337114" w14:paraId="2FFCF9FC" w14:textId="77777777" w:rsidTr="00742FB4">
        <w:tc>
          <w:tcPr>
            <w:tcW w:w="3813" w:type="dxa"/>
            <w:gridSpan w:val="2"/>
            <w:shd w:val="clear" w:color="auto" w:fill="DEEAF6"/>
          </w:tcPr>
          <w:p w14:paraId="16DE60E3" w14:textId="225BCB45"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Wartość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52" w:type="dxa"/>
          </w:tcPr>
          <w:p w14:paraId="6C37B3E3" w14:textId="65276DD5"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Wartość zawartych umów</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 xml:space="preserve">ngo wyniosła 2 212 542,20 </w:t>
            </w:r>
            <w:r w:rsidR="00130DCC">
              <w:rPr>
                <w:rFonts w:ascii="Lato" w:eastAsia="Calibri" w:hAnsi="Lato" w:cstheme="minorHAnsi"/>
                <w:sz w:val="22"/>
                <w:szCs w:val="22"/>
                <w:lang w:eastAsia="en-US"/>
              </w:rPr>
              <w:t>zł</w:t>
            </w:r>
            <w:r w:rsidRPr="00337114">
              <w:rPr>
                <w:rFonts w:ascii="Lato" w:eastAsia="Calibri" w:hAnsi="Lato" w:cstheme="minorHAnsi"/>
                <w:sz w:val="22"/>
                <w:szCs w:val="22"/>
                <w:lang w:eastAsia="en-US"/>
              </w:rPr>
              <w:t>,</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tym jednej rozwiązanej. </w:t>
            </w:r>
          </w:p>
        </w:tc>
      </w:tr>
      <w:tr w:rsidR="008554E4" w:rsidRPr="00337114" w14:paraId="5782676C" w14:textId="77777777" w:rsidTr="00742FB4">
        <w:tc>
          <w:tcPr>
            <w:tcW w:w="3813" w:type="dxa"/>
            <w:gridSpan w:val="2"/>
            <w:shd w:val="clear" w:color="auto" w:fill="DEEAF6"/>
          </w:tcPr>
          <w:p w14:paraId="170F0F64" w14:textId="2FA7BB1D"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osób wspartych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ramach konkursu </w:t>
            </w:r>
            <w:r w:rsidRPr="00337114">
              <w:rPr>
                <w:rFonts w:ascii="Lato" w:eastAsia="Calibri" w:hAnsi="Lato" w:cstheme="minorHAnsi"/>
                <w:i/>
                <w:sz w:val="22"/>
                <w:szCs w:val="22"/>
                <w:lang w:eastAsia="en-US"/>
              </w:rPr>
              <w:t>(jeśli dotyczy)</w:t>
            </w:r>
          </w:p>
        </w:tc>
        <w:tc>
          <w:tcPr>
            <w:tcW w:w="5352" w:type="dxa"/>
          </w:tcPr>
          <w:p w14:paraId="37CE36CF" w14:textId="10FDEA8D" w:rsidR="008554E4" w:rsidRPr="00337114" w:rsidRDefault="008554E4" w:rsidP="00CE4725">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Według stanu na dzień 31 grudnia 2023 r. wsparciem</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projektów realizowanych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konkursie objęto 17 osób</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 xml:space="preserve">niepełnosprawnościami. </w:t>
            </w:r>
          </w:p>
          <w:p w14:paraId="7D1987F9" w14:textId="0E50500F" w:rsidR="008554E4" w:rsidRPr="00337114" w:rsidRDefault="008554E4" w:rsidP="00CE4725">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Wsparcie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konkursie dot. PES</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 xml:space="preserve">PS a nie konkretnych osób. </w:t>
            </w:r>
          </w:p>
        </w:tc>
      </w:tr>
      <w:tr w:rsidR="008554E4" w:rsidRPr="00337114" w14:paraId="688E23FF" w14:textId="77777777" w:rsidTr="00742FB4">
        <w:tc>
          <w:tcPr>
            <w:tcW w:w="3813" w:type="dxa"/>
            <w:gridSpan w:val="2"/>
            <w:shd w:val="clear" w:color="auto" w:fill="DEEAF6"/>
          </w:tcPr>
          <w:p w14:paraId="36E6379B" w14:textId="77777777" w:rsidR="008554E4" w:rsidRPr="00337114" w:rsidRDefault="008554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Konkurs wdrażany przez:</w:t>
            </w:r>
          </w:p>
        </w:tc>
        <w:tc>
          <w:tcPr>
            <w:tcW w:w="5352" w:type="dxa"/>
          </w:tcPr>
          <w:p w14:paraId="38EFF4C6" w14:textId="1763B1A9" w:rsidR="008554E4" w:rsidRPr="00337114" w:rsidRDefault="008554E4" w:rsidP="004B6837">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Departament Wdrażania </w:t>
            </w:r>
            <w:r w:rsidR="004B6837" w:rsidRPr="00337114">
              <w:rPr>
                <w:rFonts w:ascii="Lato" w:eastAsia="Calibri" w:hAnsi="Lato" w:cstheme="minorHAnsi"/>
                <w:sz w:val="22"/>
                <w:szCs w:val="22"/>
                <w:lang w:eastAsia="en-US"/>
              </w:rPr>
              <w:t>EFS</w:t>
            </w:r>
            <w:r w:rsidR="00C92EC1">
              <w:rPr>
                <w:rFonts w:ascii="Lato" w:eastAsia="Calibri" w:hAnsi="Lato" w:cstheme="minorHAnsi"/>
                <w:sz w:val="22"/>
                <w:szCs w:val="22"/>
                <w:lang w:eastAsia="en-US"/>
              </w:rPr>
              <w:t xml:space="preserve"> w </w:t>
            </w:r>
            <w:r w:rsidR="00BF04E1">
              <w:rPr>
                <w:rFonts w:ascii="Lato" w:hAnsi="Lato"/>
                <w:sz w:val="22"/>
                <w:szCs w:val="22"/>
              </w:rPr>
              <w:t>MRiPS.</w:t>
            </w:r>
          </w:p>
        </w:tc>
      </w:tr>
    </w:tbl>
    <w:p w14:paraId="4019A576" w14:textId="6F5B3A76" w:rsidR="00BA0C85" w:rsidRDefault="00BA0C85" w:rsidP="00BA0C85">
      <w:pPr>
        <w:rPr>
          <w:rFonts w:ascii="Lato" w:hAnsi="Lato"/>
        </w:rPr>
      </w:pPr>
    </w:p>
    <w:p w14:paraId="19DEC26C" w14:textId="77777777" w:rsidR="002B0F5E" w:rsidRPr="00337114" w:rsidRDefault="002B0F5E" w:rsidP="00BA0C85">
      <w:pPr>
        <w:rPr>
          <w:rFonts w:ascii="Lato" w:hAnsi="Lato"/>
        </w:rPr>
      </w:pPr>
    </w:p>
    <w:p w14:paraId="5A0A0CF2" w14:textId="63371175" w:rsidR="00BA0C85" w:rsidRPr="000D6DF2" w:rsidRDefault="00BA0C85" w:rsidP="000D6DF2">
      <w:pPr>
        <w:ind w:firstLine="708"/>
        <w:jc w:val="both"/>
        <w:rPr>
          <w:rFonts w:ascii="Lato" w:hAnsi="Lato" w:cstheme="minorHAnsi"/>
          <w:b/>
          <w:bCs/>
        </w:rPr>
      </w:pPr>
      <w:r w:rsidRPr="000D6DF2">
        <w:rPr>
          <w:rFonts w:ascii="Lato" w:hAnsi="Lato" w:cstheme="minorHAnsi"/>
          <w:bCs/>
        </w:rPr>
        <w:t>Ponadto</w:t>
      </w:r>
      <w:r w:rsidR="00C92EC1">
        <w:rPr>
          <w:rFonts w:ascii="Lato" w:hAnsi="Lato" w:cstheme="minorHAnsi"/>
          <w:bCs/>
        </w:rPr>
        <w:t xml:space="preserve"> w </w:t>
      </w:r>
      <w:r w:rsidRPr="000D6DF2">
        <w:rPr>
          <w:rFonts w:ascii="Lato" w:hAnsi="Lato" w:cstheme="minorHAnsi"/>
          <w:bCs/>
        </w:rPr>
        <w:t>2023 r. podpisano</w:t>
      </w:r>
      <w:r w:rsidR="00C92EC1">
        <w:rPr>
          <w:rFonts w:ascii="Lato" w:hAnsi="Lato" w:cstheme="minorHAnsi"/>
          <w:bCs/>
        </w:rPr>
        <w:t xml:space="preserve"> w </w:t>
      </w:r>
      <w:r w:rsidRPr="000D6DF2">
        <w:rPr>
          <w:rFonts w:ascii="Lato" w:hAnsi="Lato" w:cstheme="minorHAnsi"/>
          <w:bCs/>
        </w:rPr>
        <w:t>ramach PO WER (Działanie 2.20 „</w:t>
      </w:r>
      <w:r w:rsidRPr="000D6DF2">
        <w:rPr>
          <w:rFonts w:ascii="Lato" w:hAnsi="Lato" w:cstheme="minorHAnsi"/>
          <w:bCs/>
          <w:kern w:val="36"/>
        </w:rPr>
        <w:t>Wysokiej jakości dialog społeczny</w:t>
      </w:r>
      <w:r w:rsidR="00C92EC1">
        <w:rPr>
          <w:rFonts w:ascii="Lato" w:hAnsi="Lato" w:cstheme="minorHAnsi"/>
          <w:bCs/>
          <w:kern w:val="36"/>
        </w:rPr>
        <w:t xml:space="preserve"> w </w:t>
      </w:r>
      <w:r w:rsidRPr="000D6DF2">
        <w:rPr>
          <w:rFonts w:ascii="Lato" w:hAnsi="Lato" w:cstheme="minorHAnsi"/>
          <w:bCs/>
          <w:kern w:val="36"/>
        </w:rPr>
        <w:t>zakresie dostosowania systemów edukacji</w:t>
      </w:r>
      <w:r w:rsidR="00710B8E">
        <w:rPr>
          <w:rFonts w:ascii="Lato" w:hAnsi="Lato" w:cstheme="minorHAnsi"/>
          <w:bCs/>
          <w:kern w:val="36"/>
        </w:rPr>
        <w:t xml:space="preserve"> </w:t>
      </w:r>
      <w:r w:rsidR="00C92EC1">
        <w:rPr>
          <w:rFonts w:ascii="Lato" w:hAnsi="Lato" w:cstheme="minorHAnsi"/>
          <w:bCs/>
          <w:kern w:val="36"/>
        </w:rPr>
        <w:t>i </w:t>
      </w:r>
      <w:r w:rsidRPr="000D6DF2">
        <w:rPr>
          <w:rFonts w:ascii="Lato" w:hAnsi="Lato" w:cstheme="minorHAnsi"/>
          <w:bCs/>
          <w:kern w:val="36"/>
        </w:rPr>
        <w:t xml:space="preserve">szkolenia do potrzeb rynku pracy”) </w:t>
      </w:r>
      <w:r w:rsidRPr="000D6DF2">
        <w:rPr>
          <w:rFonts w:ascii="Lato" w:hAnsi="Lato" w:cstheme="minorHAnsi"/>
          <w:bCs/>
        </w:rPr>
        <w:t>umowę</w:t>
      </w:r>
      <w:r w:rsidR="00C92EC1">
        <w:rPr>
          <w:rFonts w:ascii="Lato" w:hAnsi="Lato" w:cstheme="minorHAnsi"/>
          <w:bCs/>
        </w:rPr>
        <w:t xml:space="preserve"> o </w:t>
      </w:r>
      <w:r w:rsidRPr="000D6DF2">
        <w:rPr>
          <w:rFonts w:ascii="Lato" w:hAnsi="Lato" w:cstheme="minorHAnsi"/>
          <w:bCs/>
        </w:rPr>
        <w:t xml:space="preserve">dofinansowanie na kwotę 449 000 </w:t>
      </w:r>
      <w:r w:rsidR="008F1A54">
        <w:rPr>
          <w:rFonts w:ascii="Lato" w:hAnsi="Lato" w:cstheme="minorHAnsi"/>
          <w:bCs/>
        </w:rPr>
        <w:t>zł</w:t>
      </w:r>
      <w:r w:rsidR="00CA0E59" w:rsidRPr="000D6DF2">
        <w:rPr>
          <w:rFonts w:ascii="Lato" w:hAnsi="Lato" w:cstheme="minorHAnsi"/>
          <w:bCs/>
        </w:rPr>
        <w:t>,</w:t>
      </w:r>
      <w:r w:rsidR="00C92EC1">
        <w:rPr>
          <w:rFonts w:ascii="Lato" w:hAnsi="Lato" w:cstheme="minorHAnsi"/>
          <w:bCs/>
        </w:rPr>
        <w:t xml:space="preserve"> z</w:t>
      </w:r>
      <w:r w:rsidR="00710B8E">
        <w:rPr>
          <w:rFonts w:ascii="Lato" w:hAnsi="Lato" w:cstheme="minorHAnsi"/>
          <w:bCs/>
        </w:rPr>
        <w:t xml:space="preserve"> </w:t>
      </w:r>
      <w:r w:rsidR="00CA0E59">
        <w:rPr>
          <w:rFonts w:ascii="Lato" w:hAnsi="Lato" w:cstheme="minorHAnsi"/>
          <w:bCs/>
        </w:rPr>
        <w:t xml:space="preserve">Federacją Przedsiębiorców Polskich </w:t>
      </w:r>
      <w:r w:rsidRPr="000D6DF2">
        <w:rPr>
          <w:rFonts w:ascii="Lato" w:hAnsi="Lato" w:cstheme="minorHAnsi"/>
          <w:bCs/>
        </w:rPr>
        <w:t xml:space="preserve">na realizację projektu pozakonkursowego pt. </w:t>
      </w:r>
      <w:r w:rsidRPr="000D6DF2">
        <w:rPr>
          <w:rFonts w:ascii="Lato" w:hAnsi="Lato" w:cstheme="minorHAnsi"/>
          <w:bCs/>
          <w:i/>
        </w:rPr>
        <w:t>Barometr aktywności zawodowej pracowników 50+</w:t>
      </w:r>
      <w:r w:rsidR="00C92EC1">
        <w:rPr>
          <w:rFonts w:ascii="Lato" w:hAnsi="Lato" w:cstheme="minorHAnsi"/>
          <w:bCs/>
          <w:i/>
        </w:rPr>
        <w:t xml:space="preserve"> w </w:t>
      </w:r>
      <w:r w:rsidRPr="000D6DF2">
        <w:rPr>
          <w:rFonts w:ascii="Lato" w:hAnsi="Lato" w:cstheme="minorHAnsi"/>
          <w:bCs/>
          <w:i/>
        </w:rPr>
        <w:t>obliczu pandemii</w:t>
      </w:r>
      <w:r w:rsidR="00710B8E">
        <w:rPr>
          <w:rFonts w:ascii="Lato" w:hAnsi="Lato" w:cstheme="minorHAnsi"/>
          <w:bCs/>
          <w:i/>
        </w:rPr>
        <w:t xml:space="preserve"> </w:t>
      </w:r>
      <w:r w:rsidRPr="000D6DF2">
        <w:rPr>
          <w:rFonts w:ascii="Lato" w:hAnsi="Lato" w:cstheme="minorHAnsi"/>
          <w:bCs/>
          <w:i/>
        </w:rPr>
        <w:t>wywołanej wirusem COVID-19</w:t>
      </w:r>
      <w:r w:rsidRPr="000D6DF2">
        <w:rPr>
          <w:rFonts w:ascii="Lato" w:hAnsi="Lato" w:cstheme="minorHAnsi"/>
          <w:bCs/>
        </w:rPr>
        <w:t>, który zakończył się 31 grudnia 2023 r.</w:t>
      </w:r>
    </w:p>
    <w:p w14:paraId="4E9F9267" w14:textId="366620FB" w:rsidR="00BA0C85" w:rsidRPr="000D6DF2" w:rsidRDefault="00BA0C85" w:rsidP="000D6DF2">
      <w:pPr>
        <w:ind w:firstLine="708"/>
        <w:jc w:val="both"/>
        <w:rPr>
          <w:rFonts w:ascii="Lato" w:hAnsi="Lato"/>
          <w:bCs/>
        </w:rPr>
      </w:pPr>
      <w:r w:rsidRPr="000D6DF2">
        <w:rPr>
          <w:rFonts w:ascii="Lato" w:hAnsi="Lato"/>
          <w:bCs/>
        </w:rPr>
        <w:t>Dodatkowo,</w:t>
      </w:r>
      <w:r w:rsidR="00C92EC1">
        <w:rPr>
          <w:rFonts w:ascii="Lato" w:hAnsi="Lato"/>
          <w:bCs/>
        </w:rPr>
        <w:t xml:space="preserve"> w </w:t>
      </w:r>
      <w:r w:rsidRPr="000D6DF2">
        <w:rPr>
          <w:rFonts w:ascii="Lato" w:hAnsi="Lato"/>
          <w:bCs/>
        </w:rPr>
        <w:t>ramach PO WER (</w:t>
      </w:r>
      <w:r w:rsidRPr="000D6DF2">
        <w:rPr>
          <w:rFonts w:ascii="Lato" w:hAnsi="Lato" w:cstheme="minorHAnsi"/>
          <w:bCs/>
        </w:rPr>
        <w:t>Działanie 2.20 „</w:t>
      </w:r>
      <w:r w:rsidRPr="000D6DF2">
        <w:rPr>
          <w:rFonts w:ascii="Lato" w:hAnsi="Lato" w:cstheme="minorHAnsi"/>
          <w:bCs/>
          <w:kern w:val="36"/>
        </w:rPr>
        <w:t>Wysokiej jakości dialog społeczny</w:t>
      </w:r>
      <w:r w:rsidR="00C92EC1">
        <w:rPr>
          <w:rFonts w:ascii="Lato" w:hAnsi="Lato" w:cstheme="minorHAnsi"/>
          <w:bCs/>
          <w:kern w:val="36"/>
        </w:rPr>
        <w:t xml:space="preserve"> w </w:t>
      </w:r>
      <w:r w:rsidRPr="000D6DF2">
        <w:rPr>
          <w:rFonts w:ascii="Lato" w:hAnsi="Lato" w:cstheme="minorHAnsi"/>
          <w:bCs/>
          <w:kern w:val="36"/>
        </w:rPr>
        <w:t>zakresie dostosowania systemów edukacji</w:t>
      </w:r>
      <w:r w:rsidR="00710B8E">
        <w:rPr>
          <w:rFonts w:ascii="Lato" w:hAnsi="Lato" w:cstheme="minorHAnsi"/>
          <w:bCs/>
          <w:kern w:val="36"/>
        </w:rPr>
        <w:t xml:space="preserve"> </w:t>
      </w:r>
      <w:r w:rsidR="00C92EC1">
        <w:rPr>
          <w:rFonts w:ascii="Lato" w:hAnsi="Lato" w:cstheme="minorHAnsi"/>
          <w:bCs/>
          <w:kern w:val="36"/>
        </w:rPr>
        <w:t>i </w:t>
      </w:r>
      <w:r w:rsidRPr="000D6DF2">
        <w:rPr>
          <w:rFonts w:ascii="Lato" w:hAnsi="Lato" w:cstheme="minorHAnsi"/>
          <w:bCs/>
          <w:kern w:val="36"/>
        </w:rPr>
        <w:t>szkolenia do potrzeb rynku pracy”)</w:t>
      </w:r>
      <w:r w:rsidR="00C92EC1">
        <w:rPr>
          <w:rFonts w:ascii="Lato" w:hAnsi="Lato" w:cstheme="minorHAnsi"/>
          <w:bCs/>
          <w:kern w:val="36"/>
        </w:rPr>
        <w:t xml:space="preserve"> w </w:t>
      </w:r>
      <w:r w:rsidRPr="000D6DF2">
        <w:rPr>
          <w:rFonts w:ascii="Lato" w:hAnsi="Lato"/>
          <w:bCs/>
        </w:rPr>
        <w:t xml:space="preserve">2023 roku realizowane były 3 projekty pozakonkursowe na kwotę 1 339 000 </w:t>
      </w:r>
      <w:r w:rsidR="008F1A54">
        <w:rPr>
          <w:rFonts w:ascii="Lato" w:hAnsi="Lato"/>
          <w:bCs/>
        </w:rPr>
        <w:t>zł</w:t>
      </w:r>
      <w:r w:rsidRPr="000D6DF2">
        <w:rPr>
          <w:rFonts w:ascii="Lato" w:hAnsi="Lato"/>
          <w:bCs/>
        </w:rPr>
        <w:t>, mające na celu łagodzenie skutków pandemii COVID-19:</w:t>
      </w:r>
    </w:p>
    <w:p w14:paraId="6FFFF937" w14:textId="2E5377ED" w:rsidR="000D6DF2" w:rsidRPr="000D6DF2" w:rsidRDefault="00CA0E59" w:rsidP="00BF04E1">
      <w:pPr>
        <w:pStyle w:val="Akapitzlist"/>
        <w:numPr>
          <w:ilvl w:val="0"/>
          <w:numId w:val="90"/>
        </w:numPr>
        <w:jc w:val="both"/>
        <w:rPr>
          <w:rFonts w:ascii="Lato" w:hAnsi="Lato"/>
          <w:bCs/>
          <w:sz w:val="24"/>
          <w:szCs w:val="24"/>
        </w:rPr>
      </w:pPr>
      <w:r w:rsidRPr="000D6DF2">
        <w:rPr>
          <w:rFonts w:ascii="Lato" w:hAnsi="Lato"/>
          <w:bCs/>
          <w:sz w:val="24"/>
          <w:szCs w:val="24"/>
        </w:rPr>
        <w:t>Związek Przedsiębiorców</w:t>
      </w:r>
      <w:r w:rsidR="00710B8E">
        <w:rPr>
          <w:rFonts w:ascii="Lato" w:hAnsi="Lato"/>
          <w:bCs/>
          <w:sz w:val="24"/>
          <w:szCs w:val="24"/>
        </w:rPr>
        <w:t xml:space="preserve"> </w:t>
      </w:r>
      <w:r w:rsidR="00C92EC1">
        <w:rPr>
          <w:rFonts w:ascii="Lato" w:hAnsi="Lato"/>
          <w:bCs/>
          <w:sz w:val="24"/>
          <w:szCs w:val="24"/>
        </w:rPr>
        <w:t>i </w:t>
      </w:r>
      <w:r w:rsidRPr="000D6DF2">
        <w:rPr>
          <w:rFonts w:ascii="Lato" w:hAnsi="Lato"/>
          <w:bCs/>
          <w:sz w:val="24"/>
          <w:szCs w:val="24"/>
        </w:rPr>
        <w:t xml:space="preserve">Pracodawców </w:t>
      </w:r>
      <w:r w:rsidR="00BA0C85" w:rsidRPr="000D6DF2">
        <w:rPr>
          <w:rFonts w:ascii="Lato" w:hAnsi="Lato"/>
          <w:bCs/>
          <w:sz w:val="24"/>
          <w:szCs w:val="24"/>
        </w:rPr>
        <w:t>pt. Potrzeby</w:t>
      </w:r>
      <w:r w:rsidR="00710B8E">
        <w:rPr>
          <w:rFonts w:ascii="Lato" w:hAnsi="Lato"/>
          <w:bCs/>
          <w:sz w:val="24"/>
          <w:szCs w:val="24"/>
        </w:rPr>
        <w:t xml:space="preserve"> </w:t>
      </w:r>
      <w:r w:rsidR="00C92EC1">
        <w:rPr>
          <w:rFonts w:ascii="Lato" w:hAnsi="Lato"/>
          <w:bCs/>
          <w:sz w:val="24"/>
          <w:szCs w:val="24"/>
        </w:rPr>
        <w:t>i </w:t>
      </w:r>
      <w:r w:rsidR="00BA0C85" w:rsidRPr="000D6DF2">
        <w:rPr>
          <w:rFonts w:ascii="Lato" w:hAnsi="Lato"/>
          <w:bCs/>
          <w:sz w:val="24"/>
          <w:szCs w:val="24"/>
        </w:rPr>
        <w:t>wyzwania związane</w:t>
      </w:r>
      <w:r w:rsidR="00C92EC1">
        <w:rPr>
          <w:rFonts w:ascii="Lato" w:hAnsi="Lato"/>
          <w:bCs/>
          <w:sz w:val="24"/>
          <w:szCs w:val="24"/>
        </w:rPr>
        <w:t xml:space="preserve"> z </w:t>
      </w:r>
      <w:r w:rsidR="00BA0C85" w:rsidRPr="000D6DF2">
        <w:rPr>
          <w:rFonts w:ascii="Lato" w:hAnsi="Lato"/>
          <w:bCs/>
          <w:sz w:val="24"/>
          <w:szCs w:val="24"/>
        </w:rPr>
        <w:t>wdrażaniem</w:t>
      </w:r>
      <w:r w:rsidR="00C92EC1">
        <w:rPr>
          <w:rFonts w:ascii="Lato" w:hAnsi="Lato"/>
          <w:bCs/>
          <w:sz w:val="24"/>
          <w:szCs w:val="24"/>
        </w:rPr>
        <w:t xml:space="preserve"> w </w:t>
      </w:r>
      <w:r w:rsidR="00BA0C85" w:rsidRPr="000D6DF2">
        <w:rPr>
          <w:rFonts w:ascii="Lato" w:hAnsi="Lato"/>
          <w:bCs/>
          <w:sz w:val="24"/>
          <w:szCs w:val="24"/>
        </w:rPr>
        <w:t>przedsiębiorstwach prywatnych modelu pracy zdalnej</w:t>
      </w:r>
      <w:r w:rsidR="00D91EE2">
        <w:rPr>
          <w:rFonts w:ascii="Lato" w:hAnsi="Lato"/>
          <w:bCs/>
          <w:sz w:val="24"/>
          <w:szCs w:val="24"/>
        </w:rPr>
        <w:t>,</w:t>
      </w:r>
    </w:p>
    <w:p w14:paraId="4CB99977" w14:textId="70250A2B" w:rsidR="000D6DF2" w:rsidRPr="000D6DF2" w:rsidRDefault="00CA0E59" w:rsidP="00BF04E1">
      <w:pPr>
        <w:pStyle w:val="Akapitzlist"/>
        <w:numPr>
          <w:ilvl w:val="0"/>
          <w:numId w:val="90"/>
        </w:numPr>
        <w:jc w:val="both"/>
        <w:rPr>
          <w:rFonts w:ascii="Lato" w:hAnsi="Lato"/>
          <w:bCs/>
          <w:sz w:val="24"/>
          <w:szCs w:val="24"/>
        </w:rPr>
      </w:pPr>
      <w:r w:rsidRPr="000D6DF2">
        <w:rPr>
          <w:rFonts w:ascii="Lato" w:hAnsi="Lato"/>
          <w:bCs/>
          <w:sz w:val="24"/>
          <w:szCs w:val="24"/>
        </w:rPr>
        <w:t xml:space="preserve">Ogólnopolskie Porozumienie Związków Zawodowych </w:t>
      </w:r>
      <w:r w:rsidR="00BA0C85" w:rsidRPr="000D6DF2">
        <w:rPr>
          <w:rFonts w:ascii="Lato" w:hAnsi="Lato"/>
          <w:bCs/>
          <w:sz w:val="24"/>
          <w:szCs w:val="24"/>
        </w:rPr>
        <w:t>pt. Rola dialogu społecznego</w:t>
      </w:r>
      <w:r w:rsidR="00C92EC1">
        <w:rPr>
          <w:rFonts w:ascii="Lato" w:hAnsi="Lato"/>
          <w:bCs/>
          <w:sz w:val="24"/>
          <w:szCs w:val="24"/>
        </w:rPr>
        <w:t xml:space="preserve"> w </w:t>
      </w:r>
      <w:r w:rsidR="00BA0C85" w:rsidRPr="000D6DF2">
        <w:rPr>
          <w:rFonts w:ascii="Lato" w:hAnsi="Lato"/>
          <w:bCs/>
          <w:sz w:val="24"/>
          <w:szCs w:val="24"/>
        </w:rPr>
        <w:t>odbudowie</w:t>
      </w:r>
      <w:r w:rsidR="00710B8E">
        <w:rPr>
          <w:rFonts w:ascii="Lato" w:hAnsi="Lato"/>
          <w:bCs/>
          <w:sz w:val="24"/>
          <w:szCs w:val="24"/>
        </w:rPr>
        <w:t xml:space="preserve"> </w:t>
      </w:r>
      <w:r w:rsidR="00C92EC1">
        <w:rPr>
          <w:rFonts w:ascii="Lato" w:hAnsi="Lato"/>
          <w:bCs/>
          <w:sz w:val="24"/>
          <w:szCs w:val="24"/>
        </w:rPr>
        <w:t>i </w:t>
      </w:r>
      <w:r w:rsidR="00BA0C85" w:rsidRPr="000D6DF2">
        <w:rPr>
          <w:rFonts w:ascii="Lato" w:hAnsi="Lato"/>
          <w:bCs/>
          <w:sz w:val="24"/>
          <w:szCs w:val="24"/>
        </w:rPr>
        <w:t>zwiększaniu odporności na lokalnych rynkach pracy</w:t>
      </w:r>
      <w:r w:rsidR="00C92EC1">
        <w:rPr>
          <w:rFonts w:ascii="Lato" w:hAnsi="Lato"/>
          <w:bCs/>
          <w:sz w:val="24"/>
          <w:szCs w:val="24"/>
        </w:rPr>
        <w:t xml:space="preserve"> w </w:t>
      </w:r>
      <w:r w:rsidR="00BA0C85" w:rsidRPr="000D6DF2">
        <w:rPr>
          <w:rFonts w:ascii="Lato" w:hAnsi="Lato"/>
          <w:bCs/>
          <w:sz w:val="24"/>
          <w:szCs w:val="24"/>
        </w:rPr>
        <w:t>kontekście COVID-19</w:t>
      </w:r>
      <w:r w:rsidR="00D91EE2">
        <w:rPr>
          <w:rFonts w:ascii="Lato" w:hAnsi="Lato"/>
          <w:bCs/>
          <w:sz w:val="24"/>
          <w:szCs w:val="24"/>
        </w:rPr>
        <w:t>,</w:t>
      </w:r>
    </w:p>
    <w:p w14:paraId="0866AF0C" w14:textId="11D55EF6" w:rsidR="008554E4" w:rsidRDefault="00CA0E59" w:rsidP="00BF04E1">
      <w:pPr>
        <w:pStyle w:val="Akapitzlist"/>
        <w:numPr>
          <w:ilvl w:val="0"/>
          <w:numId w:val="90"/>
        </w:numPr>
        <w:jc w:val="both"/>
        <w:rPr>
          <w:rFonts w:ascii="Lato" w:hAnsi="Lato"/>
          <w:bCs/>
          <w:sz w:val="24"/>
          <w:szCs w:val="24"/>
        </w:rPr>
      </w:pPr>
      <w:r w:rsidRPr="000D6DF2">
        <w:rPr>
          <w:rFonts w:ascii="Lato" w:hAnsi="Lato"/>
          <w:bCs/>
          <w:sz w:val="24"/>
          <w:szCs w:val="24"/>
        </w:rPr>
        <w:t xml:space="preserve">Konfederacja Lewiatan </w:t>
      </w:r>
      <w:r w:rsidR="00BA0C85" w:rsidRPr="000D6DF2">
        <w:rPr>
          <w:rFonts w:ascii="Lato" w:hAnsi="Lato"/>
          <w:bCs/>
          <w:sz w:val="24"/>
          <w:szCs w:val="24"/>
        </w:rPr>
        <w:t>pt. Wpływ pandemii COVID-19 na kształtowanie się nowych modeli pracy.</w:t>
      </w:r>
    </w:p>
    <w:p w14:paraId="41A8BFE9" w14:textId="77777777" w:rsidR="002B0F5E" w:rsidRPr="000D6DF2" w:rsidRDefault="002B0F5E" w:rsidP="002B0F5E">
      <w:pPr>
        <w:pStyle w:val="Akapitzlist"/>
        <w:jc w:val="both"/>
        <w:rPr>
          <w:rFonts w:ascii="Lato" w:hAnsi="Lato"/>
          <w:bCs/>
          <w:sz w:val="24"/>
          <w:szCs w:val="24"/>
        </w:rPr>
      </w:pPr>
    </w:p>
    <w:p w14:paraId="39790491" w14:textId="01D71E7F" w:rsidR="008554E4" w:rsidRDefault="008554E4" w:rsidP="00BF04E1">
      <w:pPr>
        <w:pStyle w:val="Nagwek2"/>
        <w:numPr>
          <w:ilvl w:val="1"/>
          <w:numId w:val="25"/>
        </w:numPr>
        <w:spacing w:before="0" w:line="276" w:lineRule="auto"/>
        <w:rPr>
          <w:rFonts w:ascii="Lato" w:hAnsi="Lato" w:cstheme="minorHAnsi"/>
          <w:color w:val="auto"/>
          <w:sz w:val="28"/>
          <w:szCs w:val="28"/>
        </w:rPr>
      </w:pPr>
      <w:bookmarkStart w:id="26" w:name="_Toc165279638"/>
      <w:r w:rsidRPr="00337114">
        <w:rPr>
          <w:rFonts w:ascii="Lato" w:hAnsi="Lato" w:cstheme="minorHAnsi"/>
          <w:color w:val="auto"/>
          <w:sz w:val="28"/>
          <w:szCs w:val="28"/>
        </w:rPr>
        <w:t xml:space="preserve">Program Fundusze </w:t>
      </w:r>
      <w:r w:rsidR="00F9032A" w:rsidRPr="00337114">
        <w:rPr>
          <w:rFonts w:ascii="Lato" w:hAnsi="Lato" w:cstheme="minorHAnsi"/>
          <w:color w:val="auto"/>
          <w:sz w:val="28"/>
          <w:szCs w:val="28"/>
        </w:rPr>
        <w:t>Europejskie dla</w:t>
      </w:r>
      <w:r w:rsidRPr="00337114">
        <w:rPr>
          <w:rFonts w:ascii="Lato" w:hAnsi="Lato" w:cstheme="minorHAnsi"/>
          <w:color w:val="auto"/>
          <w:sz w:val="28"/>
          <w:szCs w:val="28"/>
        </w:rPr>
        <w:t xml:space="preserve"> Rozwoju Społecznego 2021-2027</w:t>
      </w:r>
      <w:r w:rsidR="00B3146D">
        <w:rPr>
          <w:rFonts w:ascii="Lato" w:hAnsi="Lato" w:cstheme="minorHAnsi"/>
          <w:color w:val="auto"/>
          <w:sz w:val="28"/>
          <w:szCs w:val="28"/>
        </w:rPr>
        <w:t>.</w:t>
      </w:r>
      <w:bookmarkEnd w:id="26"/>
    </w:p>
    <w:p w14:paraId="34B9A13D" w14:textId="506B765B" w:rsidR="002B0F5E" w:rsidRDefault="002B0F5E" w:rsidP="002B0F5E"/>
    <w:p w14:paraId="45A85FB1" w14:textId="3F22D508" w:rsidR="002B0F5E" w:rsidRDefault="00950674" w:rsidP="00950674">
      <w:pPr>
        <w:spacing w:line="259" w:lineRule="auto"/>
        <w:ind w:firstLine="708"/>
        <w:jc w:val="both"/>
        <w:rPr>
          <w:rFonts w:ascii="Lato" w:eastAsia="Calibri" w:hAnsi="Lato"/>
          <w:lang w:eastAsia="en-US"/>
        </w:rPr>
      </w:pPr>
      <w:bookmarkStart w:id="27" w:name="_Hlk164771337"/>
      <w:r w:rsidRPr="00950674">
        <w:rPr>
          <w:rFonts w:ascii="Lato" w:eastAsia="Calibri" w:hAnsi="Lato"/>
          <w:lang w:eastAsia="en-US"/>
        </w:rPr>
        <w:t>W 2023 r.</w:t>
      </w:r>
      <w:r w:rsidR="00641355">
        <w:rPr>
          <w:rFonts w:ascii="Lato" w:eastAsia="Calibri" w:hAnsi="Lato"/>
          <w:lang w:eastAsia="en-US"/>
        </w:rPr>
        <w:t xml:space="preserve"> w MRiPS</w:t>
      </w:r>
      <w:r w:rsidRPr="00950674">
        <w:rPr>
          <w:rFonts w:ascii="Lato" w:eastAsia="Calibri" w:hAnsi="Lato"/>
          <w:lang w:eastAsia="en-US"/>
        </w:rPr>
        <w:t xml:space="preserve"> rozpoczęto realizację działań w ramach Programu Fundusze Europejskie dla Rozwoju Społecznego 2021-2027 (FERS), który stanowi kolejny etap do dalszego rozwoju społecznego i gospodarczego kraju. W programie FERS </w:t>
      </w:r>
      <w:r w:rsidR="0043740B">
        <w:rPr>
          <w:rFonts w:ascii="Lato" w:eastAsia="Calibri" w:hAnsi="Lato"/>
          <w:lang w:eastAsia="en-US"/>
        </w:rPr>
        <w:t>jest</w:t>
      </w:r>
      <w:r w:rsidRPr="00950674">
        <w:rPr>
          <w:rFonts w:ascii="Lato" w:eastAsia="Calibri" w:hAnsi="Lato"/>
          <w:lang w:eastAsia="en-US"/>
        </w:rPr>
        <w:t xml:space="preserve"> realizowane wsparcie na rzecz m.in. poprawy sytuacji osób na rynku pracy, zwiększenia dostępności dla osób ze szczególnymi potrzebami, zapewnienia opieki nad dziećmi, podnoszenia jakości edukacji i rozwoju kompetencji, integracji społecznej, rozwoju usług społecznych i ekonomii społecznej oraz ochrony zdrowia. </w:t>
      </w:r>
    </w:p>
    <w:p w14:paraId="5CBA3161" w14:textId="39525364" w:rsidR="00CD6857" w:rsidRPr="00CD6857" w:rsidRDefault="00CD6857" w:rsidP="00CD6857">
      <w:pPr>
        <w:pStyle w:val="NormalnyWeb"/>
        <w:spacing w:before="0" w:beforeAutospacing="0" w:after="0" w:afterAutospacing="0"/>
        <w:jc w:val="both"/>
        <w:rPr>
          <w:rFonts w:ascii="Lato" w:eastAsia="Calibri" w:hAnsi="Lato"/>
          <w:lang w:eastAsia="en-US"/>
        </w:rPr>
      </w:pPr>
      <w:r w:rsidRPr="00CD6857">
        <w:rPr>
          <w:rFonts w:ascii="Lato" w:eastAsia="Calibri" w:hAnsi="Lato"/>
          <w:lang w:eastAsia="en-US"/>
        </w:rPr>
        <w:lastRenderedPageBreak/>
        <w:t>M</w:t>
      </w:r>
      <w:r w:rsidR="0043740B">
        <w:rPr>
          <w:rFonts w:ascii="Lato" w:eastAsia="Calibri" w:hAnsi="Lato"/>
          <w:lang w:eastAsia="en-US"/>
        </w:rPr>
        <w:t>inisters</w:t>
      </w:r>
      <w:r w:rsidR="008A6A25">
        <w:rPr>
          <w:rFonts w:ascii="Lato" w:eastAsia="Calibri" w:hAnsi="Lato"/>
          <w:lang w:eastAsia="en-US"/>
        </w:rPr>
        <w:t>t</w:t>
      </w:r>
      <w:r w:rsidR="0043740B">
        <w:rPr>
          <w:rFonts w:ascii="Lato" w:eastAsia="Calibri" w:hAnsi="Lato"/>
          <w:lang w:eastAsia="en-US"/>
        </w:rPr>
        <w:t>wo</w:t>
      </w:r>
      <w:r w:rsidRPr="00CD6857">
        <w:rPr>
          <w:rFonts w:ascii="Lato" w:eastAsia="Calibri" w:hAnsi="Lato"/>
          <w:lang w:eastAsia="en-US"/>
        </w:rPr>
        <w:t xml:space="preserve"> pełni rolę Instytucji Pośredniczącej, a dla niektórych działań również beneficjenta w ramach Priorytetów:</w:t>
      </w:r>
    </w:p>
    <w:p w14:paraId="6E0533BF" w14:textId="77777777" w:rsidR="00CD6857" w:rsidRPr="00CD6857" w:rsidRDefault="00CD6857" w:rsidP="00CD6857">
      <w:pPr>
        <w:numPr>
          <w:ilvl w:val="0"/>
          <w:numId w:val="105"/>
        </w:numPr>
        <w:jc w:val="both"/>
        <w:rPr>
          <w:rFonts w:ascii="Lato" w:eastAsia="Calibri" w:hAnsi="Lato"/>
          <w:lang w:eastAsia="en-US"/>
        </w:rPr>
      </w:pPr>
      <w:r w:rsidRPr="00CD6857">
        <w:rPr>
          <w:rFonts w:ascii="Lato" w:eastAsia="Calibri" w:hAnsi="Lato"/>
          <w:lang w:eastAsia="en-US"/>
        </w:rPr>
        <w:t>I  - Umiejętności</w:t>
      </w:r>
    </w:p>
    <w:p w14:paraId="589F1A99" w14:textId="77777777" w:rsidR="00CD6857" w:rsidRPr="00CD6857" w:rsidRDefault="00CD6857" w:rsidP="00CD6857">
      <w:pPr>
        <w:numPr>
          <w:ilvl w:val="0"/>
          <w:numId w:val="105"/>
        </w:numPr>
        <w:spacing w:before="100" w:beforeAutospacing="1" w:after="100" w:afterAutospacing="1"/>
        <w:jc w:val="both"/>
        <w:rPr>
          <w:rFonts w:ascii="Lato" w:eastAsia="Calibri" w:hAnsi="Lato"/>
          <w:lang w:eastAsia="en-US"/>
        </w:rPr>
      </w:pPr>
      <w:r w:rsidRPr="00CD6857">
        <w:rPr>
          <w:rFonts w:ascii="Lato" w:eastAsia="Calibri" w:hAnsi="Lato"/>
          <w:lang w:eastAsia="en-US"/>
        </w:rPr>
        <w:t>II - Opieka nad dziećmi i równowaga między życiem prywatnym i zawodowym</w:t>
      </w:r>
    </w:p>
    <w:p w14:paraId="6ACC554B" w14:textId="77777777" w:rsidR="00CD6857" w:rsidRPr="00CD6857" w:rsidRDefault="00CD6857" w:rsidP="00CD6857">
      <w:pPr>
        <w:numPr>
          <w:ilvl w:val="0"/>
          <w:numId w:val="105"/>
        </w:numPr>
        <w:spacing w:before="100" w:beforeAutospacing="1" w:after="100" w:afterAutospacing="1"/>
        <w:jc w:val="both"/>
        <w:rPr>
          <w:rFonts w:ascii="Lato" w:eastAsia="Calibri" w:hAnsi="Lato"/>
          <w:lang w:eastAsia="en-US"/>
        </w:rPr>
      </w:pPr>
      <w:r w:rsidRPr="00CD6857">
        <w:rPr>
          <w:rFonts w:ascii="Lato" w:eastAsia="Calibri" w:hAnsi="Lato"/>
          <w:lang w:eastAsia="en-US"/>
        </w:rPr>
        <w:t>III - Dostępność i usługi dla osób z niepełnosprawnościami (OzN)</w:t>
      </w:r>
    </w:p>
    <w:p w14:paraId="3BF105CC" w14:textId="77777777" w:rsidR="00CD6857" w:rsidRPr="00CD6857" w:rsidRDefault="00CD6857" w:rsidP="00CD6857">
      <w:pPr>
        <w:numPr>
          <w:ilvl w:val="0"/>
          <w:numId w:val="105"/>
        </w:numPr>
        <w:spacing w:before="100" w:beforeAutospacing="1"/>
        <w:jc w:val="both"/>
        <w:rPr>
          <w:rFonts w:ascii="Lato" w:eastAsia="Calibri" w:hAnsi="Lato"/>
          <w:lang w:eastAsia="en-US"/>
        </w:rPr>
      </w:pPr>
      <w:r w:rsidRPr="00CD6857">
        <w:rPr>
          <w:rFonts w:ascii="Lato" w:eastAsia="Calibri" w:hAnsi="Lato"/>
          <w:lang w:eastAsia="en-US"/>
        </w:rPr>
        <w:t>IV - Spójność społeczna i zdrowie</w:t>
      </w:r>
    </w:p>
    <w:p w14:paraId="0DA335FD" w14:textId="4F11DA8E" w:rsidR="008554E4" w:rsidRPr="00950674" w:rsidRDefault="00CD6857" w:rsidP="007C1FBE">
      <w:pPr>
        <w:pStyle w:val="NormalnyWeb"/>
        <w:spacing w:before="0" w:beforeAutospacing="0" w:after="120" w:afterAutospacing="0"/>
        <w:jc w:val="both"/>
        <w:rPr>
          <w:rFonts w:ascii="Lato" w:eastAsia="Calibri" w:hAnsi="Lato"/>
          <w:lang w:eastAsia="en-US"/>
        </w:rPr>
      </w:pPr>
      <w:r w:rsidRPr="00CD6857">
        <w:rPr>
          <w:rFonts w:ascii="Lato" w:eastAsia="Calibri" w:hAnsi="Lato"/>
          <w:lang w:eastAsia="en-US"/>
        </w:rPr>
        <w:t>Łączna alokacja przeznaczona na działania, za które odpowiada M</w:t>
      </w:r>
      <w:r w:rsidR="008A6A25">
        <w:rPr>
          <w:rFonts w:ascii="Lato" w:eastAsia="Calibri" w:hAnsi="Lato"/>
          <w:lang w:eastAsia="en-US"/>
        </w:rPr>
        <w:t>inisterstwo</w:t>
      </w:r>
      <w:r w:rsidRPr="00CD6857">
        <w:rPr>
          <w:rFonts w:ascii="Lato" w:eastAsia="Calibri" w:hAnsi="Lato"/>
          <w:lang w:eastAsia="en-US"/>
        </w:rPr>
        <w:t xml:space="preserve"> to ponad 7 mld zł. </w:t>
      </w:r>
      <w:bookmarkEnd w:id="27"/>
    </w:p>
    <w:tbl>
      <w:tblPr>
        <w:tblStyle w:val="Tabela-Siatka"/>
        <w:tblW w:w="9199"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495"/>
        <w:gridCol w:w="3318"/>
        <w:gridCol w:w="5386"/>
      </w:tblGrid>
      <w:tr w:rsidR="003777BF" w:rsidRPr="00337114" w14:paraId="387CFDB3" w14:textId="77777777" w:rsidTr="005E341B">
        <w:trPr>
          <w:trHeight w:val="528"/>
        </w:trPr>
        <w:tc>
          <w:tcPr>
            <w:tcW w:w="3813" w:type="dxa"/>
            <w:gridSpan w:val="2"/>
            <w:shd w:val="clear" w:color="auto" w:fill="DEEAF6"/>
          </w:tcPr>
          <w:p w14:paraId="2D652269" w14:textId="4E485A15" w:rsidR="003777BF" w:rsidRPr="00337114" w:rsidRDefault="003777B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w:t>
            </w:r>
            <w:r w:rsidR="00710B8E">
              <w:rPr>
                <w:rFonts w:ascii="Lato" w:eastAsia="Calibri" w:hAnsi="Lato" w:cstheme="minorHAnsi"/>
                <w:b/>
                <w:sz w:val="22"/>
                <w:szCs w:val="22"/>
                <w:lang w:eastAsia="en-US"/>
              </w:rPr>
              <w:t xml:space="preserve"> </w:t>
            </w:r>
            <w:r w:rsidR="00C92EC1">
              <w:rPr>
                <w:rFonts w:ascii="Lato" w:eastAsia="Calibri" w:hAnsi="Lato" w:cstheme="minorHAnsi"/>
                <w:b/>
                <w:sz w:val="22"/>
                <w:szCs w:val="22"/>
                <w:lang w:eastAsia="en-US"/>
              </w:rPr>
              <w:t>i </w:t>
            </w:r>
            <w:r w:rsidRPr="00337114">
              <w:rPr>
                <w:rFonts w:ascii="Lato" w:eastAsia="Calibri" w:hAnsi="Lato" w:cstheme="minorHAnsi"/>
                <w:b/>
                <w:sz w:val="22"/>
                <w:szCs w:val="22"/>
                <w:lang w:eastAsia="en-US"/>
              </w:rPr>
              <w:t>numer działania</w:t>
            </w:r>
          </w:p>
          <w:p w14:paraId="1BE5DF0D" w14:textId="77777777" w:rsidR="003777BF" w:rsidRPr="00337114" w:rsidRDefault="003777BF" w:rsidP="00984965">
            <w:pPr>
              <w:spacing w:line="276" w:lineRule="auto"/>
              <w:rPr>
                <w:rFonts w:ascii="Lato" w:eastAsia="Calibri" w:hAnsi="Lato" w:cstheme="minorHAnsi"/>
                <w:b/>
                <w:sz w:val="22"/>
                <w:szCs w:val="22"/>
                <w:lang w:eastAsia="en-US"/>
              </w:rPr>
            </w:pPr>
          </w:p>
        </w:tc>
        <w:tc>
          <w:tcPr>
            <w:tcW w:w="5386" w:type="dxa"/>
          </w:tcPr>
          <w:p w14:paraId="1E658A72" w14:textId="03EC3CF2" w:rsidR="003777BF" w:rsidRPr="00337114" w:rsidRDefault="003777BF" w:rsidP="005E341B">
            <w:pPr>
              <w:spacing w:after="240"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FERS.04.03 Dialog społeczny</w:t>
            </w:r>
            <w:r w:rsidR="00C92EC1">
              <w:rPr>
                <w:rFonts w:ascii="Lato" w:eastAsia="Calibri" w:hAnsi="Lato" w:cstheme="minorHAnsi"/>
                <w:b/>
                <w:bCs/>
                <w:sz w:val="22"/>
                <w:szCs w:val="22"/>
                <w:lang w:eastAsia="en-US"/>
              </w:rPr>
              <w:t xml:space="preserve"> w </w:t>
            </w:r>
            <w:r w:rsidRPr="00337114">
              <w:rPr>
                <w:rFonts w:ascii="Lato" w:eastAsia="Calibri" w:hAnsi="Lato" w:cstheme="minorHAnsi"/>
                <w:b/>
                <w:bCs/>
                <w:sz w:val="22"/>
                <w:szCs w:val="22"/>
                <w:lang w:eastAsia="en-US"/>
              </w:rPr>
              <w:t>zakresie adaptacyjności</w:t>
            </w:r>
          </w:p>
        </w:tc>
      </w:tr>
      <w:tr w:rsidR="003777BF" w:rsidRPr="00337114" w14:paraId="0DDE94F3" w14:textId="77777777" w:rsidTr="005E341B">
        <w:trPr>
          <w:trHeight w:val="804"/>
        </w:trPr>
        <w:tc>
          <w:tcPr>
            <w:tcW w:w="3813" w:type="dxa"/>
            <w:gridSpan w:val="2"/>
            <w:shd w:val="clear" w:color="auto" w:fill="DEEAF6"/>
          </w:tcPr>
          <w:p w14:paraId="2E1D7E0A" w14:textId="77777777" w:rsidR="003777BF" w:rsidRPr="00337114" w:rsidRDefault="003777B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konkursu</w:t>
            </w:r>
          </w:p>
        </w:tc>
        <w:tc>
          <w:tcPr>
            <w:tcW w:w="5386" w:type="dxa"/>
          </w:tcPr>
          <w:p w14:paraId="3C792072" w14:textId="567960BB" w:rsidR="003777BF" w:rsidRPr="00337114" w:rsidRDefault="003777BF" w:rsidP="005E341B">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Budowanie zdolności partnerów społecznych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zakresie stanowienia oraz monitorowania prawa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polityk publicznych</w:t>
            </w:r>
          </w:p>
        </w:tc>
      </w:tr>
      <w:tr w:rsidR="003777BF" w:rsidRPr="00337114" w14:paraId="170A59D0" w14:textId="77777777" w:rsidTr="005E341B">
        <w:trPr>
          <w:trHeight w:val="1872"/>
        </w:trPr>
        <w:tc>
          <w:tcPr>
            <w:tcW w:w="3813" w:type="dxa"/>
            <w:gridSpan w:val="2"/>
            <w:shd w:val="clear" w:color="auto" w:fill="DEEAF6"/>
          </w:tcPr>
          <w:p w14:paraId="2F04F875" w14:textId="1717AECB" w:rsidR="003777BF" w:rsidRPr="00337114" w:rsidRDefault="003777BF" w:rsidP="00984965">
            <w:pPr>
              <w:spacing w:line="276" w:lineRule="auto"/>
              <w:rPr>
                <w:rFonts w:ascii="Lato" w:eastAsia="Calibri" w:hAnsi="Lato" w:cstheme="minorHAnsi"/>
                <w:b/>
                <w:sz w:val="22"/>
                <w:szCs w:val="22"/>
                <w:lang w:eastAsia="en-US"/>
              </w:rPr>
            </w:pPr>
            <w:r w:rsidRPr="00337114">
              <w:rPr>
                <w:rFonts w:ascii="Lato" w:eastAsia="Calibri" w:hAnsi="Lato" w:cstheme="minorHAnsi"/>
                <w:b/>
                <w:bCs/>
                <w:sz w:val="22"/>
                <w:szCs w:val="22"/>
                <w:lang w:eastAsia="en-US"/>
              </w:rPr>
              <w:t>Podmioty uprawnione do ubiegania się</w:t>
            </w:r>
            <w:r w:rsidR="00C92EC1">
              <w:rPr>
                <w:rFonts w:ascii="Lato" w:eastAsia="Calibri" w:hAnsi="Lato" w:cstheme="minorHAnsi"/>
                <w:b/>
                <w:bCs/>
                <w:sz w:val="22"/>
                <w:szCs w:val="22"/>
                <w:lang w:eastAsia="en-US"/>
              </w:rPr>
              <w:t xml:space="preserve"> o </w:t>
            </w:r>
            <w:r w:rsidRPr="00337114">
              <w:rPr>
                <w:rFonts w:ascii="Lato" w:eastAsia="Calibri" w:hAnsi="Lato" w:cstheme="minorHAnsi"/>
                <w:b/>
                <w:bCs/>
                <w:sz w:val="22"/>
                <w:szCs w:val="22"/>
                <w:lang w:eastAsia="en-US"/>
              </w:rPr>
              <w:t>dofinansowanie</w:t>
            </w:r>
            <w:r w:rsidR="00C92EC1">
              <w:rPr>
                <w:rFonts w:ascii="Lato" w:eastAsia="Calibri" w:hAnsi="Lato" w:cstheme="minorHAnsi"/>
                <w:b/>
                <w:bCs/>
                <w:sz w:val="22"/>
                <w:szCs w:val="22"/>
                <w:lang w:eastAsia="en-US"/>
              </w:rPr>
              <w:t xml:space="preserve"> w </w:t>
            </w:r>
            <w:r w:rsidRPr="00337114">
              <w:rPr>
                <w:rFonts w:ascii="Lato" w:eastAsia="Calibri" w:hAnsi="Lato" w:cstheme="minorHAnsi"/>
                <w:b/>
                <w:bCs/>
                <w:sz w:val="22"/>
                <w:szCs w:val="22"/>
                <w:lang w:eastAsia="en-US"/>
              </w:rPr>
              <w:t>konkursie</w:t>
            </w:r>
          </w:p>
        </w:tc>
        <w:tc>
          <w:tcPr>
            <w:tcW w:w="5386" w:type="dxa"/>
          </w:tcPr>
          <w:p w14:paraId="14AB9F48" w14:textId="59FDA81A" w:rsidR="003777BF" w:rsidRPr="00337114" w:rsidRDefault="003777BF" w:rsidP="005E341B">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Wnioskodawcą jest reprezentatywna organizacja związkowa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rozumieniu art. 23 ust. 2</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3 ustawy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24 lipca 2015 r.</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Radzie Dialogu Społecznego</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innych instytucjach dialogu społecznego</w:t>
            </w:r>
            <w:r w:rsidR="00130DCC">
              <w:rPr>
                <w:rFonts w:ascii="Lato" w:eastAsia="Calibri" w:hAnsi="Lato" w:cstheme="minorHAnsi"/>
                <w:sz w:val="22"/>
                <w:szCs w:val="22"/>
                <w:lang w:eastAsia="en-US"/>
              </w:rPr>
              <w:t xml:space="preserve"> </w:t>
            </w:r>
            <w:r w:rsidR="00130DCC" w:rsidRPr="00130DCC">
              <w:rPr>
                <w:rFonts w:ascii="Lato" w:eastAsia="Calibri" w:hAnsi="Lato" w:cstheme="minorHAnsi"/>
                <w:sz w:val="22"/>
                <w:szCs w:val="22"/>
                <w:lang w:eastAsia="en-US"/>
              </w:rPr>
              <w:t>(Dz. U. z 2018 r. poz. 2232, z późn. zm.)</w:t>
            </w:r>
            <w:r w:rsidRPr="00337114">
              <w:rPr>
                <w:rFonts w:ascii="Lato" w:eastAsia="Calibri" w:hAnsi="Lato" w:cstheme="minorHAnsi"/>
                <w:sz w:val="22"/>
                <w:szCs w:val="22"/>
                <w:lang w:eastAsia="en-US"/>
              </w:rPr>
              <w:t xml:space="preserve"> albo reprezentatywna organizacja pracodawców</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rozumieniu art. 24 ust. 2-4 ww. ustawy.</w:t>
            </w:r>
          </w:p>
        </w:tc>
      </w:tr>
      <w:tr w:rsidR="003777BF" w:rsidRPr="00337114" w14:paraId="53170BFE" w14:textId="77777777" w:rsidTr="005E341B">
        <w:trPr>
          <w:trHeight w:val="338"/>
        </w:trPr>
        <w:tc>
          <w:tcPr>
            <w:tcW w:w="495" w:type="dxa"/>
            <w:vMerge w:val="restart"/>
            <w:shd w:val="clear" w:color="auto" w:fill="DEEAF6"/>
          </w:tcPr>
          <w:p w14:paraId="03242D13" w14:textId="77777777" w:rsidR="003777BF" w:rsidRPr="00337114" w:rsidRDefault="003777BF" w:rsidP="00984965">
            <w:pPr>
              <w:spacing w:line="276" w:lineRule="auto"/>
              <w:rPr>
                <w:rFonts w:ascii="Lato" w:eastAsia="Calibri" w:hAnsi="Lato" w:cstheme="minorHAnsi"/>
                <w:b/>
                <w:sz w:val="22"/>
                <w:szCs w:val="22"/>
                <w:lang w:eastAsia="en-US"/>
              </w:rPr>
            </w:pPr>
          </w:p>
        </w:tc>
        <w:tc>
          <w:tcPr>
            <w:tcW w:w="3318" w:type="dxa"/>
            <w:shd w:val="clear" w:color="auto" w:fill="DEEAF6"/>
          </w:tcPr>
          <w:p w14:paraId="1DE1E156" w14:textId="63F60D3C" w:rsidR="003777BF" w:rsidRPr="00337114" w:rsidRDefault="003777B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konkursu ogłoszonego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tc>
        <w:tc>
          <w:tcPr>
            <w:tcW w:w="5386" w:type="dxa"/>
          </w:tcPr>
          <w:p w14:paraId="7D8E52E5" w14:textId="77777777" w:rsidR="003777BF" w:rsidRPr="00337114" w:rsidRDefault="003777BF"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60 mln zł</w:t>
            </w:r>
          </w:p>
          <w:p w14:paraId="580F03F1" w14:textId="77777777" w:rsidR="003777BF" w:rsidRPr="00337114" w:rsidRDefault="003777BF" w:rsidP="005E341B">
            <w:pPr>
              <w:spacing w:line="276" w:lineRule="auto"/>
              <w:jc w:val="both"/>
              <w:rPr>
                <w:rFonts w:ascii="Lato" w:eastAsia="Calibri" w:hAnsi="Lato" w:cstheme="minorHAnsi"/>
                <w:sz w:val="22"/>
                <w:szCs w:val="22"/>
                <w:lang w:eastAsia="en-US"/>
              </w:rPr>
            </w:pPr>
          </w:p>
        </w:tc>
      </w:tr>
      <w:tr w:rsidR="003777BF" w:rsidRPr="00337114" w14:paraId="1BC09D11" w14:textId="77777777" w:rsidTr="003777BF">
        <w:trPr>
          <w:trHeight w:val="338"/>
        </w:trPr>
        <w:tc>
          <w:tcPr>
            <w:tcW w:w="495" w:type="dxa"/>
            <w:vMerge/>
            <w:shd w:val="clear" w:color="auto" w:fill="DEEAF6"/>
          </w:tcPr>
          <w:p w14:paraId="3633E824" w14:textId="77777777" w:rsidR="003777BF" w:rsidRPr="00337114" w:rsidRDefault="003777BF" w:rsidP="00984965">
            <w:pPr>
              <w:spacing w:line="276" w:lineRule="auto"/>
              <w:rPr>
                <w:rFonts w:ascii="Lato" w:eastAsia="Calibri" w:hAnsi="Lato" w:cstheme="minorHAnsi"/>
                <w:b/>
                <w:sz w:val="22"/>
                <w:szCs w:val="22"/>
                <w:lang w:eastAsia="en-US"/>
              </w:rPr>
            </w:pPr>
          </w:p>
        </w:tc>
        <w:tc>
          <w:tcPr>
            <w:tcW w:w="8704" w:type="dxa"/>
            <w:gridSpan w:val="2"/>
            <w:shd w:val="clear" w:color="auto" w:fill="DEEAF6"/>
          </w:tcPr>
          <w:p w14:paraId="005D70E4" w14:textId="77777777" w:rsidR="003777BF" w:rsidRPr="00337114" w:rsidRDefault="003777BF"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b/>
                <w:i/>
                <w:sz w:val="22"/>
                <w:szCs w:val="22"/>
                <w:lang w:eastAsia="en-US"/>
              </w:rPr>
              <w:t>lub</w:t>
            </w:r>
          </w:p>
        </w:tc>
      </w:tr>
      <w:tr w:rsidR="003777BF" w:rsidRPr="00337114" w14:paraId="511F0514" w14:textId="77777777" w:rsidTr="005E341B">
        <w:trPr>
          <w:trHeight w:val="1104"/>
        </w:trPr>
        <w:tc>
          <w:tcPr>
            <w:tcW w:w="495" w:type="dxa"/>
            <w:vMerge/>
            <w:shd w:val="clear" w:color="auto" w:fill="DEEAF6"/>
          </w:tcPr>
          <w:p w14:paraId="47565E88" w14:textId="77777777" w:rsidR="003777BF" w:rsidRPr="00337114" w:rsidRDefault="003777BF" w:rsidP="00984965">
            <w:pPr>
              <w:spacing w:line="276" w:lineRule="auto"/>
              <w:rPr>
                <w:rFonts w:ascii="Lato" w:eastAsia="Calibri" w:hAnsi="Lato" w:cstheme="minorHAnsi"/>
                <w:b/>
                <w:sz w:val="22"/>
                <w:szCs w:val="22"/>
                <w:lang w:eastAsia="en-US"/>
              </w:rPr>
            </w:pPr>
          </w:p>
        </w:tc>
        <w:tc>
          <w:tcPr>
            <w:tcW w:w="3318" w:type="dxa"/>
            <w:shd w:val="clear" w:color="auto" w:fill="DEEAF6"/>
          </w:tcPr>
          <w:p w14:paraId="577568F6" w14:textId="2A96BFF7" w:rsidR="003777BF" w:rsidRPr="00337114" w:rsidRDefault="003777B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konkursu ogłoszonego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latach poprzednich ale wdrażanego</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okresie sprawozdawczym</w:t>
            </w:r>
          </w:p>
        </w:tc>
        <w:tc>
          <w:tcPr>
            <w:tcW w:w="5386" w:type="dxa"/>
          </w:tcPr>
          <w:p w14:paraId="4E48923D" w14:textId="77777777" w:rsidR="003777BF" w:rsidRPr="00337114" w:rsidRDefault="003777BF"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nie dotyczy </w:t>
            </w:r>
          </w:p>
        </w:tc>
      </w:tr>
      <w:tr w:rsidR="003777BF" w:rsidRPr="00337114" w14:paraId="41682BB1" w14:textId="77777777" w:rsidTr="005E341B">
        <w:trPr>
          <w:trHeight w:val="792"/>
        </w:trPr>
        <w:tc>
          <w:tcPr>
            <w:tcW w:w="3813" w:type="dxa"/>
            <w:gridSpan w:val="2"/>
            <w:shd w:val="clear" w:color="auto" w:fill="DEEAF6"/>
          </w:tcPr>
          <w:p w14:paraId="2E129EB8" w14:textId="77777777" w:rsidR="003777BF" w:rsidRPr="00337114" w:rsidRDefault="003777B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konkursu</w:t>
            </w:r>
          </w:p>
        </w:tc>
        <w:tc>
          <w:tcPr>
            <w:tcW w:w="5386" w:type="dxa"/>
          </w:tcPr>
          <w:p w14:paraId="1B5FB324" w14:textId="68F24C7F" w:rsidR="003777BF" w:rsidRPr="00337114" w:rsidRDefault="003777BF" w:rsidP="005E341B">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Udział partnerów społecznych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procesach stanowienia oraz monitorowania prawa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polityk publicznych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zakresie zatrudnienia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umiejętności.</w:t>
            </w:r>
          </w:p>
        </w:tc>
      </w:tr>
      <w:tr w:rsidR="003777BF" w:rsidRPr="00337114" w14:paraId="25907D68" w14:textId="77777777" w:rsidTr="005E341B">
        <w:trPr>
          <w:trHeight w:val="540"/>
        </w:trPr>
        <w:tc>
          <w:tcPr>
            <w:tcW w:w="3813" w:type="dxa"/>
            <w:gridSpan w:val="2"/>
            <w:shd w:val="clear" w:color="auto" w:fill="DEEAF6"/>
          </w:tcPr>
          <w:p w14:paraId="5461074E" w14:textId="77777777" w:rsidR="003777BF" w:rsidRPr="00337114" w:rsidRDefault="003777B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ogłoszenia konkursu</w:t>
            </w:r>
          </w:p>
        </w:tc>
        <w:tc>
          <w:tcPr>
            <w:tcW w:w="5386" w:type="dxa"/>
          </w:tcPr>
          <w:p w14:paraId="36318A39" w14:textId="5653B4DB" w:rsidR="003777BF" w:rsidRPr="00337114" w:rsidRDefault="003777BF"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28.06.2023 </w:t>
            </w:r>
          </w:p>
        </w:tc>
      </w:tr>
      <w:tr w:rsidR="003777BF" w:rsidRPr="00337114" w14:paraId="004DD7FB" w14:textId="77777777" w:rsidTr="005E341B">
        <w:trPr>
          <w:trHeight w:val="528"/>
        </w:trPr>
        <w:tc>
          <w:tcPr>
            <w:tcW w:w="3813" w:type="dxa"/>
            <w:gridSpan w:val="2"/>
            <w:shd w:val="clear" w:color="auto" w:fill="DEEAF6"/>
          </w:tcPr>
          <w:p w14:paraId="3327CA4F" w14:textId="77777777" w:rsidR="003777BF" w:rsidRPr="00337114" w:rsidRDefault="003777B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 zakończenia konkursu</w:t>
            </w:r>
          </w:p>
        </w:tc>
        <w:tc>
          <w:tcPr>
            <w:tcW w:w="5386" w:type="dxa"/>
          </w:tcPr>
          <w:p w14:paraId="5E230398" w14:textId="644E1D68" w:rsidR="003777BF" w:rsidRPr="00337114" w:rsidRDefault="003777BF"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02.04.2024 </w:t>
            </w:r>
          </w:p>
        </w:tc>
      </w:tr>
      <w:tr w:rsidR="003777BF" w:rsidRPr="00337114" w14:paraId="74D810A8" w14:textId="77777777" w:rsidTr="005E341B">
        <w:trPr>
          <w:trHeight w:val="804"/>
        </w:trPr>
        <w:tc>
          <w:tcPr>
            <w:tcW w:w="3813" w:type="dxa"/>
            <w:gridSpan w:val="2"/>
            <w:shd w:val="clear" w:color="auto" w:fill="DEEAF6"/>
          </w:tcPr>
          <w:p w14:paraId="45637207" w14:textId="6F73FA54" w:rsidR="003777BF" w:rsidRPr="00337114" w:rsidRDefault="003777B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wniosków, które wpłynęły</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odpowiedzi na ogłoszony konkurs (w tym od ngo)</w:t>
            </w:r>
          </w:p>
        </w:tc>
        <w:tc>
          <w:tcPr>
            <w:tcW w:w="5386" w:type="dxa"/>
          </w:tcPr>
          <w:p w14:paraId="131A5914" w14:textId="77777777" w:rsidR="003777BF" w:rsidRPr="00337114" w:rsidRDefault="003777BF"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5 (5)</w:t>
            </w:r>
          </w:p>
        </w:tc>
      </w:tr>
      <w:tr w:rsidR="003777BF" w:rsidRPr="00337114" w14:paraId="199A999E" w14:textId="77777777" w:rsidTr="005E341B">
        <w:trPr>
          <w:trHeight w:val="528"/>
        </w:trPr>
        <w:tc>
          <w:tcPr>
            <w:tcW w:w="3813" w:type="dxa"/>
            <w:gridSpan w:val="2"/>
            <w:shd w:val="clear" w:color="auto" w:fill="DEEAF6"/>
          </w:tcPr>
          <w:p w14:paraId="2003E64F" w14:textId="77777777" w:rsidR="003777BF" w:rsidRPr="00337114" w:rsidRDefault="003777B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Liczba wniosków przeznaczonych do dofinansowania (w tym od ngo)</w:t>
            </w:r>
          </w:p>
        </w:tc>
        <w:tc>
          <w:tcPr>
            <w:tcW w:w="5386" w:type="dxa"/>
          </w:tcPr>
          <w:p w14:paraId="3687FA50" w14:textId="0FFEBC6C" w:rsidR="003777BF" w:rsidRPr="00337114" w:rsidRDefault="00DC042C" w:rsidP="00DC042C">
            <w:pPr>
              <w:spacing w:after="240" w:line="276" w:lineRule="auto"/>
              <w:jc w:val="both"/>
              <w:rPr>
                <w:rFonts w:ascii="Lato" w:eastAsia="Calibri" w:hAnsi="Lato" w:cstheme="minorHAnsi"/>
                <w:sz w:val="22"/>
                <w:szCs w:val="22"/>
                <w:lang w:eastAsia="en-US"/>
              </w:rPr>
            </w:pPr>
            <w:r w:rsidRPr="00294BC1">
              <w:rPr>
                <w:rFonts w:ascii="Lato" w:eastAsia="Calibri" w:hAnsi="Lato" w:cstheme="minorHAnsi"/>
                <w:sz w:val="22"/>
                <w:szCs w:val="22"/>
                <w:lang w:eastAsia="en-US"/>
              </w:rPr>
              <w:t>0</w:t>
            </w:r>
            <w:r w:rsidRPr="00294BC1">
              <w:rPr>
                <w:rFonts w:eastAsia="Calibri"/>
                <w:sz w:val="22"/>
                <w:szCs w:val="22"/>
              </w:rPr>
              <w:t xml:space="preserve"> (</w:t>
            </w:r>
            <w:r w:rsidRPr="00294BC1">
              <w:rPr>
                <w:sz w:val="22"/>
                <w:szCs w:val="22"/>
              </w:rPr>
              <w:t>d</w:t>
            </w:r>
            <w:r w:rsidRPr="00294BC1">
              <w:rPr>
                <w:rFonts w:ascii="Lato" w:hAnsi="Lato"/>
                <w:sz w:val="22"/>
                <w:szCs w:val="22"/>
              </w:rPr>
              <w:t>o końca 2023 r. nie zakwalifikowano wniosk</w:t>
            </w:r>
            <w:r>
              <w:rPr>
                <w:rFonts w:ascii="Lato" w:hAnsi="Lato"/>
                <w:sz w:val="22"/>
                <w:szCs w:val="22"/>
              </w:rPr>
              <w:t>ów</w:t>
            </w:r>
            <w:r w:rsidRPr="00294BC1">
              <w:rPr>
                <w:rFonts w:ascii="Lato" w:hAnsi="Lato"/>
                <w:sz w:val="22"/>
                <w:szCs w:val="22"/>
              </w:rPr>
              <w:t xml:space="preserve"> do dofinansowania ponieważ </w:t>
            </w:r>
            <w:r w:rsidRPr="00294BC1">
              <w:rPr>
                <w:rFonts w:ascii="Lato" w:eastAsia="Calibri" w:hAnsi="Lato" w:cstheme="minorHAnsi"/>
                <w:sz w:val="22"/>
                <w:szCs w:val="22"/>
                <w:lang w:eastAsia="en-US"/>
              </w:rPr>
              <w:t>trwała ocena merytoryczna wniosk</w:t>
            </w:r>
            <w:r>
              <w:rPr>
                <w:rFonts w:ascii="Lato" w:eastAsia="Calibri" w:hAnsi="Lato" w:cstheme="minorHAnsi"/>
                <w:sz w:val="22"/>
                <w:szCs w:val="22"/>
                <w:lang w:eastAsia="en-US"/>
              </w:rPr>
              <w:t>ów</w:t>
            </w:r>
            <w:r w:rsidRPr="00294BC1">
              <w:rPr>
                <w:rFonts w:ascii="Lato" w:eastAsia="Calibri" w:hAnsi="Lato" w:cstheme="minorHAnsi"/>
                <w:sz w:val="22"/>
                <w:szCs w:val="22"/>
                <w:lang w:eastAsia="en-US"/>
              </w:rPr>
              <w:t>).</w:t>
            </w:r>
          </w:p>
        </w:tc>
      </w:tr>
      <w:tr w:rsidR="003777BF" w:rsidRPr="00337114" w14:paraId="13BC16C0" w14:textId="77777777" w:rsidTr="005E341B">
        <w:trPr>
          <w:trHeight w:val="264"/>
        </w:trPr>
        <w:tc>
          <w:tcPr>
            <w:tcW w:w="3813" w:type="dxa"/>
            <w:gridSpan w:val="2"/>
            <w:shd w:val="clear" w:color="auto" w:fill="DEEAF6"/>
          </w:tcPr>
          <w:p w14:paraId="5B0411F9" w14:textId="587F18DD" w:rsidR="003777BF" w:rsidRPr="00337114" w:rsidRDefault="003777B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86" w:type="dxa"/>
          </w:tcPr>
          <w:p w14:paraId="4632538D" w14:textId="58C27119" w:rsidR="003777BF" w:rsidRPr="00337114" w:rsidRDefault="00DC042C" w:rsidP="005E341B">
            <w:pPr>
              <w:spacing w:after="240" w:line="276" w:lineRule="auto"/>
              <w:jc w:val="both"/>
              <w:rPr>
                <w:rFonts w:ascii="Lato" w:eastAsia="Calibri" w:hAnsi="Lato" w:cstheme="minorHAnsi"/>
                <w:sz w:val="22"/>
                <w:szCs w:val="22"/>
                <w:lang w:eastAsia="en-US"/>
              </w:rPr>
            </w:pPr>
            <w:r w:rsidRPr="00294BC1">
              <w:rPr>
                <w:rFonts w:ascii="Lato" w:eastAsia="Calibri" w:hAnsi="Lato" w:cstheme="minorHAnsi"/>
                <w:sz w:val="22"/>
                <w:szCs w:val="22"/>
                <w:lang w:eastAsia="en-US"/>
              </w:rPr>
              <w:t>0</w:t>
            </w:r>
            <w:r w:rsidRPr="00294BC1">
              <w:rPr>
                <w:rFonts w:eastAsia="Calibri"/>
                <w:sz w:val="22"/>
                <w:szCs w:val="22"/>
              </w:rPr>
              <w:t xml:space="preserve"> (d</w:t>
            </w:r>
            <w:r w:rsidRPr="00294BC1">
              <w:rPr>
                <w:rFonts w:ascii="Lato" w:eastAsia="Calibri" w:hAnsi="Lato" w:cstheme="minorHAnsi"/>
                <w:sz w:val="22"/>
                <w:szCs w:val="22"/>
                <w:lang w:eastAsia="en-US"/>
              </w:rPr>
              <w:t>o końca 2023 r. nie zawarto um</w:t>
            </w:r>
            <w:r>
              <w:rPr>
                <w:rFonts w:ascii="Lato" w:eastAsia="Calibri" w:hAnsi="Lato" w:cstheme="minorHAnsi"/>
                <w:sz w:val="22"/>
                <w:szCs w:val="22"/>
                <w:lang w:eastAsia="en-US"/>
              </w:rPr>
              <w:t>ów</w:t>
            </w:r>
            <w:r w:rsidRPr="00294BC1">
              <w:rPr>
                <w:rFonts w:ascii="Lato" w:eastAsia="Calibri" w:hAnsi="Lato" w:cstheme="minorHAnsi"/>
                <w:sz w:val="22"/>
                <w:szCs w:val="22"/>
                <w:lang w:eastAsia="en-US"/>
              </w:rPr>
              <w:t>, ponieważ trwała ocena merytoryczna wniosk</w:t>
            </w:r>
            <w:r>
              <w:rPr>
                <w:rFonts w:ascii="Lato" w:eastAsia="Calibri" w:hAnsi="Lato" w:cstheme="minorHAnsi"/>
                <w:sz w:val="22"/>
                <w:szCs w:val="22"/>
                <w:lang w:eastAsia="en-US"/>
              </w:rPr>
              <w:t>ów</w:t>
            </w:r>
            <w:r w:rsidRPr="00294BC1">
              <w:rPr>
                <w:rFonts w:ascii="Lato" w:eastAsia="Calibri" w:hAnsi="Lato" w:cstheme="minorHAnsi"/>
                <w:sz w:val="22"/>
                <w:szCs w:val="22"/>
                <w:lang w:eastAsia="en-US"/>
              </w:rPr>
              <w:t>).</w:t>
            </w:r>
          </w:p>
        </w:tc>
      </w:tr>
      <w:tr w:rsidR="003777BF" w:rsidRPr="00337114" w14:paraId="14A3174C" w14:textId="77777777" w:rsidTr="005E341B">
        <w:trPr>
          <w:trHeight w:val="264"/>
        </w:trPr>
        <w:tc>
          <w:tcPr>
            <w:tcW w:w="3813" w:type="dxa"/>
            <w:gridSpan w:val="2"/>
            <w:shd w:val="clear" w:color="auto" w:fill="DEEAF6"/>
          </w:tcPr>
          <w:p w14:paraId="31C18504" w14:textId="0886513D" w:rsidR="003777BF" w:rsidRPr="00337114" w:rsidRDefault="003777B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Wartość umów zawartych</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ngo</w:t>
            </w:r>
          </w:p>
        </w:tc>
        <w:tc>
          <w:tcPr>
            <w:tcW w:w="5386" w:type="dxa"/>
          </w:tcPr>
          <w:p w14:paraId="6818A5F2" w14:textId="5096BCFF" w:rsidR="003777BF" w:rsidRPr="00337114" w:rsidRDefault="00DC042C" w:rsidP="005E341B">
            <w:pPr>
              <w:spacing w:after="240" w:line="276" w:lineRule="auto"/>
              <w:jc w:val="both"/>
              <w:rPr>
                <w:rFonts w:ascii="Lato" w:eastAsia="Calibri" w:hAnsi="Lato" w:cstheme="minorHAnsi"/>
                <w:sz w:val="22"/>
                <w:szCs w:val="22"/>
                <w:lang w:eastAsia="en-US"/>
              </w:rPr>
            </w:pPr>
            <w:r>
              <w:rPr>
                <w:rFonts w:ascii="Lato" w:eastAsia="Calibri" w:hAnsi="Lato" w:cstheme="minorHAnsi"/>
                <w:sz w:val="22"/>
                <w:szCs w:val="22"/>
                <w:lang w:eastAsia="en-US"/>
              </w:rPr>
              <w:t>N</w:t>
            </w:r>
            <w:r w:rsidRPr="00C9518A">
              <w:rPr>
                <w:rFonts w:ascii="Lato" w:eastAsia="Calibri" w:hAnsi="Lato" w:cstheme="minorHAnsi"/>
                <w:sz w:val="22"/>
                <w:szCs w:val="22"/>
                <w:lang w:eastAsia="en-US"/>
              </w:rPr>
              <w:t>ie dotyczy (na koniec 2023</w:t>
            </w:r>
            <w:r w:rsidR="00130DCC">
              <w:rPr>
                <w:rFonts w:ascii="Lato" w:eastAsia="Calibri" w:hAnsi="Lato" w:cstheme="minorHAnsi"/>
                <w:sz w:val="22"/>
                <w:szCs w:val="22"/>
                <w:lang w:eastAsia="en-US"/>
              </w:rPr>
              <w:t xml:space="preserve"> r.</w:t>
            </w:r>
            <w:r w:rsidRPr="00C9518A">
              <w:rPr>
                <w:rFonts w:ascii="Lato" w:eastAsia="Calibri" w:hAnsi="Lato" w:cstheme="minorHAnsi"/>
                <w:sz w:val="22"/>
                <w:szCs w:val="22"/>
                <w:lang w:eastAsia="en-US"/>
              </w:rPr>
              <w:t xml:space="preserve"> nie było zawar</w:t>
            </w:r>
            <w:r>
              <w:rPr>
                <w:rFonts w:ascii="Lato" w:eastAsia="Calibri" w:hAnsi="Lato" w:cstheme="minorHAnsi"/>
                <w:sz w:val="22"/>
                <w:szCs w:val="22"/>
                <w:lang w:eastAsia="en-US"/>
              </w:rPr>
              <w:t>tych</w:t>
            </w:r>
            <w:r w:rsidRPr="00C9518A">
              <w:rPr>
                <w:rFonts w:ascii="Lato" w:eastAsia="Calibri" w:hAnsi="Lato" w:cstheme="minorHAnsi"/>
                <w:sz w:val="22"/>
                <w:szCs w:val="22"/>
                <w:lang w:eastAsia="en-US"/>
              </w:rPr>
              <w:t xml:space="preserve"> um</w:t>
            </w:r>
            <w:r>
              <w:rPr>
                <w:rFonts w:ascii="Lato" w:eastAsia="Calibri" w:hAnsi="Lato" w:cstheme="minorHAnsi"/>
                <w:sz w:val="22"/>
                <w:szCs w:val="22"/>
                <w:lang w:eastAsia="en-US"/>
              </w:rPr>
              <w:t>ów</w:t>
            </w:r>
            <w:r w:rsidRPr="00C9518A">
              <w:rPr>
                <w:rFonts w:ascii="Lato" w:eastAsia="Calibri" w:hAnsi="Lato" w:cstheme="minorHAnsi"/>
                <w:sz w:val="22"/>
                <w:szCs w:val="22"/>
                <w:lang w:eastAsia="en-US"/>
              </w:rPr>
              <w:t xml:space="preserve"> ponieważ </w:t>
            </w:r>
            <w:r w:rsidRPr="00294BC1">
              <w:rPr>
                <w:rFonts w:ascii="Lato" w:eastAsia="Calibri" w:hAnsi="Lato" w:cstheme="minorHAnsi"/>
                <w:sz w:val="22"/>
                <w:szCs w:val="22"/>
                <w:lang w:eastAsia="en-US"/>
              </w:rPr>
              <w:t>trwała ocena merytoryczna wniosk</w:t>
            </w:r>
            <w:r>
              <w:rPr>
                <w:rFonts w:ascii="Lato" w:eastAsia="Calibri" w:hAnsi="Lato" w:cstheme="minorHAnsi"/>
                <w:sz w:val="22"/>
                <w:szCs w:val="22"/>
                <w:lang w:eastAsia="en-US"/>
              </w:rPr>
              <w:t>ów</w:t>
            </w:r>
            <w:r w:rsidRPr="00C9518A">
              <w:rPr>
                <w:rFonts w:ascii="Lato" w:eastAsia="Calibri" w:hAnsi="Lato" w:cstheme="minorHAnsi"/>
                <w:sz w:val="22"/>
                <w:szCs w:val="22"/>
                <w:lang w:eastAsia="en-US"/>
              </w:rPr>
              <w:t>)</w:t>
            </w:r>
            <w:r>
              <w:rPr>
                <w:rFonts w:ascii="Lato" w:eastAsia="Calibri" w:hAnsi="Lato" w:cstheme="minorHAnsi"/>
                <w:sz w:val="22"/>
                <w:szCs w:val="22"/>
                <w:lang w:eastAsia="en-US"/>
              </w:rPr>
              <w:t>.</w:t>
            </w:r>
          </w:p>
        </w:tc>
      </w:tr>
      <w:tr w:rsidR="003777BF" w:rsidRPr="00337114" w14:paraId="58A2E954" w14:textId="77777777" w:rsidTr="005E341B">
        <w:trPr>
          <w:trHeight w:val="528"/>
        </w:trPr>
        <w:tc>
          <w:tcPr>
            <w:tcW w:w="3813" w:type="dxa"/>
            <w:gridSpan w:val="2"/>
            <w:shd w:val="clear" w:color="auto" w:fill="DEEAF6"/>
          </w:tcPr>
          <w:p w14:paraId="4FC1850B" w14:textId="6667B774" w:rsidR="003777BF" w:rsidRPr="00337114" w:rsidRDefault="003777B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osób wspartych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ramach konkursu </w:t>
            </w:r>
            <w:r w:rsidRPr="00337114">
              <w:rPr>
                <w:rFonts w:ascii="Lato" w:eastAsia="Calibri" w:hAnsi="Lato" w:cstheme="minorHAnsi"/>
                <w:i/>
                <w:sz w:val="22"/>
                <w:szCs w:val="22"/>
                <w:lang w:eastAsia="en-US"/>
              </w:rPr>
              <w:t>(jeśli dotyczy)</w:t>
            </w:r>
          </w:p>
        </w:tc>
        <w:tc>
          <w:tcPr>
            <w:tcW w:w="5386" w:type="dxa"/>
          </w:tcPr>
          <w:p w14:paraId="4DF2047C" w14:textId="79D8F01C" w:rsidR="003777BF" w:rsidRPr="00337114" w:rsidRDefault="00DC042C" w:rsidP="001E7A0E">
            <w:pPr>
              <w:spacing w:after="240" w:line="276" w:lineRule="auto"/>
              <w:jc w:val="both"/>
              <w:rPr>
                <w:rFonts w:ascii="Lato" w:eastAsia="Calibri" w:hAnsi="Lato" w:cstheme="minorHAnsi"/>
                <w:sz w:val="22"/>
                <w:szCs w:val="22"/>
                <w:lang w:eastAsia="en-US"/>
              </w:rPr>
            </w:pPr>
            <w:r>
              <w:rPr>
                <w:rFonts w:ascii="Lato" w:eastAsia="Calibri" w:hAnsi="Lato" w:cstheme="minorHAnsi"/>
                <w:sz w:val="22"/>
                <w:szCs w:val="22"/>
                <w:lang w:eastAsia="en-US"/>
              </w:rPr>
              <w:t>N</w:t>
            </w:r>
            <w:r w:rsidRPr="00C9518A">
              <w:rPr>
                <w:rFonts w:ascii="Lato" w:eastAsia="Calibri" w:hAnsi="Lato" w:cstheme="minorHAnsi"/>
                <w:sz w:val="22"/>
                <w:szCs w:val="22"/>
                <w:lang w:eastAsia="en-US"/>
              </w:rPr>
              <w:t xml:space="preserve">ie dotyczy </w:t>
            </w:r>
            <w:r>
              <w:rPr>
                <w:rFonts w:ascii="Lato" w:eastAsia="Calibri" w:hAnsi="Lato" w:cstheme="minorHAnsi"/>
                <w:sz w:val="22"/>
                <w:szCs w:val="22"/>
                <w:lang w:eastAsia="en-US"/>
              </w:rPr>
              <w:t>(</w:t>
            </w:r>
            <w:r w:rsidRPr="00C9518A">
              <w:rPr>
                <w:rFonts w:ascii="Lato" w:eastAsia="Calibri" w:hAnsi="Lato" w:cstheme="minorHAnsi"/>
                <w:sz w:val="22"/>
                <w:szCs w:val="22"/>
                <w:lang w:eastAsia="en-US"/>
              </w:rPr>
              <w:t>na koniec 2023</w:t>
            </w:r>
            <w:r w:rsidR="00130DCC">
              <w:rPr>
                <w:rFonts w:ascii="Lato" w:eastAsia="Calibri" w:hAnsi="Lato" w:cstheme="minorHAnsi"/>
                <w:sz w:val="22"/>
                <w:szCs w:val="22"/>
                <w:lang w:eastAsia="en-US"/>
              </w:rPr>
              <w:t xml:space="preserve"> r.</w:t>
            </w:r>
            <w:r w:rsidRPr="00C9518A">
              <w:rPr>
                <w:rFonts w:ascii="Lato" w:eastAsia="Calibri" w:hAnsi="Lato" w:cstheme="minorHAnsi"/>
                <w:sz w:val="22"/>
                <w:szCs w:val="22"/>
                <w:lang w:eastAsia="en-US"/>
              </w:rPr>
              <w:t xml:space="preserve"> nie było prowadzone żadne wsparcie, ponieważ </w:t>
            </w:r>
            <w:r w:rsidRPr="00294BC1">
              <w:rPr>
                <w:rFonts w:ascii="Lato" w:eastAsia="Calibri" w:hAnsi="Lato" w:cstheme="minorHAnsi"/>
                <w:sz w:val="22"/>
                <w:szCs w:val="22"/>
                <w:lang w:eastAsia="en-US"/>
              </w:rPr>
              <w:t>trwała ocena merytoryczna wniosk</w:t>
            </w:r>
            <w:r>
              <w:rPr>
                <w:rFonts w:ascii="Lato" w:eastAsia="Calibri" w:hAnsi="Lato" w:cstheme="minorHAnsi"/>
                <w:sz w:val="22"/>
                <w:szCs w:val="22"/>
                <w:lang w:eastAsia="en-US"/>
              </w:rPr>
              <w:t>ów).</w:t>
            </w:r>
            <w:r w:rsidRPr="00C9518A">
              <w:rPr>
                <w:rFonts w:ascii="Lato" w:eastAsia="Calibri" w:hAnsi="Lato" w:cstheme="minorHAnsi"/>
                <w:sz w:val="22"/>
                <w:szCs w:val="22"/>
                <w:lang w:eastAsia="en-US"/>
              </w:rPr>
              <w:t xml:space="preserve"> </w:t>
            </w:r>
          </w:p>
        </w:tc>
      </w:tr>
      <w:tr w:rsidR="003777BF" w:rsidRPr="00337114" w14:paraId="58B8D23A" w14:textId="77777777" w:rsidTr="005E341B">
        <w:trPr>
          <w:trHeight w:val="4020"/>
        </w:trPr>
        <w:tc>
          <w:tcPr>
            <w:tcW w:w="3813" w:type="dxa"/>
            <w:gridSpan w:val="2"/>
            <w:shd w:val="clear" w:color="auto" w:fill="DEEAF6"/>
          </w:tcPr>
          <w:p w14:paraId="7CDE2503" w14:textId="77777777" w:rsidR="003777BF" w:rsidRPr="00337114" w:rsidRDefault="003777B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Dodatkowe informacje</w:t>
            </w:r>
          </w:p>
        </w:tc>
        <w:tc>
          <w:tcPr>
            <w:tcW w:w="5386" w:type="dxa"/>
          </w:tcPr>
          <w:p w14:paraId="1358F38D" w14:textId="4F8CC560" w:rsidR="003777BF" w:rsidRPr="00337114" w:rsidRDefault="003777BF"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Wskaźniki Rezultatu</w:t>
            </w:r>
            <w:r w:rsidR="005E341B" w:rsidRPr="00337114">
              <w:rPr>
                <w:rFonts w:ascii="Lato" w:eastAsia="Calibri" w:hAnsi="Lato" w:cstheme="minorHAnsi"/>
                <w:sz w:val="22"/>
                <w:szCs w:val="22"/>
                <w:lang w:eastAsia="en-US"/>
              </w:rPr>
              <w:t>:</w:t>
            </w:r>
          </w:p>
          <w:p w14:paraId="568418B3" w14:textId="7866A839" w:rsidR="003777BF" w:rsidRPr="00337114" w:rsidRDefault="003777BF" w:rsidP="00BF04E1">
            <w:pPr>
              <w:pStyle w:val="Akapitzlist"/>
              <w:numPr>
                <w:ilvl w:val="0"/>
                <w:numId w:val="69"/>
              </w:numPr>
              <w:ind w:left="459"/>
              <w:jc w:val="both"/>
              <w:rPr>
                <w:rFonts w:ascii="Lato" w:eastAsia="Calibri" w:hAnsi="Lato" w:cstheme="minorHAnsi"/>
              </w:rPr>
            </w:pPr>
            <w:r w:rsidRPr="00337114">
              <w:rPr>
                <w:rFonts w:ascii="Lato" w:eastAsia="Calibri" w:hAnsi="Lato" w:cstheme="minorHAnsi"/>
              </w:rPr>
              <w:t>Liczba przedstawicieli organizacji partnerów społecznych, którzy podnieśli kompetencje</w:t>
            </w:r>
            <w:r w:rsidR="00C92EC1">
              <w:rPr>
                <w:rFonts w:ascii="Lato" w:eastAsia="Calibri" w:hAnsi="Lato" w:cstheme="minorHAnsi"/>
              </w:rPr>
              <w:t xml:space="preserve"> z </w:t>
            </w:r>
            <w:r w:rsidRPr="00337114">
              <w:rPr>
                <w:rFonts w:ascii="Lato" w:eastAsia="Calibri" w:hAnsi="Lato" w:cstheme="minorHAnsi"/>
              </w:rPr>
              <w:t>zakresu budowania zdolności partnerów społecznych</w:t>
            </w:r>
            <w:r w:rsidR="005E341B" w:rsidRPr="00337114">
              <w:rPr>
                <w:rFonts w:ascii="Lato" w:eastAsia="Calibri" w:hAnsi="Lato" w:cstheme="minorHAnsi"/>
              </w:rPr>
              <w:t>.</w:t>
            </w:r>
          </w:p>
          <w:p w14:paraId="3A8DE7CA" w14:textId="49FC9AB6" w:rsidR="003777BF" w:rsidRPr="00337114" w:rsidRDefault="003777BF"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Wartość docelowa dla naboru: 1 620</w:t>
            </w:r>
          </w:p>
          <w:p w14:paraId="78124A12" w14:textId="667CCC10" w:rsidR="003777BF" w:rsidRPr="00337114" w:rsidRDefault="003777BF"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Wskaźniki Produktu</w:t>
            </w:r>
            <w:r w:rsidR="005E341B" w:rsidRPr="00337114">
              <w:rPr>
                <w:rFonts w:ascii="Lato" w:eastAsia="Calibri" w:hAnsi="Lato" w:cstheme="minorHAnsi"/>
                <w:sz w:val="22"/>
                <w:szCs w:val="22"/>
                <w:lang w:eastAsia="en-US"/>
              </w:rPr>
              <w:t>:</w:t>
            </w:r>
            <w:r w:rsidRPr="00337114">
              <w:rPr>
                <w:rFonts w:ascii="Lato" w:eastAsia="Calibri" w:hAnsi="Lato" w:cstheme="minorHAnsi"/>
                <w:sz w:val="22"/>
                <w:szCs w:val="22"/>
                <w:lang w:eastAsia="en-US"/>
              </w:rPr>
              <w:t xml:space="preserve"> </w:t>
            </w:r>
          </w:p>
          <w:p w14:paraId="70B09989" w14:textId="5C424F58" w:rsidR="003777BF" w:rsidRPr="00337114" w:rsidRDefault="003777BF" w:rsidP="00BF04E1">
            <w:pPr>
              <w:pStyle w:val="Akapitzlist"/>
              <w:numPr>
                <w:ilvl w:val="0"/>
                <w:numId w:val="70"/>
              </w:numPr>
              <w:ind w:left="459"/>
              <w:jc w:val="both"/>
              <w:rPr>
                <w:rFonts w:ascii="Lato" w:eastAsia="Calibri" w:hAnsi="Lato" w:cstheme="minorHAnsi"/>
              </w:rPr>
            </w:pPr>
            <w:r w:rsidRPr="00337114">
              <w:rPr>
                <w:rFonts w:ascii="Lato" w:eastAsia="Calibri" w:hAnsi="Lato" w:cstheme="minorHAnsi"/>
              </w:rPr>
              <w:t>Liczba reprezentatywnych organizacji partnerów społecznych</w:t>
            </w:r>
            <w:r w:rsidR="00710B8E">
              <w:rPr>
                <w:rFonts w:ascii="Lato" w:eastAsia="Calibri" w:hAnsi="Lato" w:cstheme="minorHAnsi"/>
              </w:rPr>
              <w:t xml:space="preserve"> </w:t>
            </w:r>
            <w:r w:rsidR="00C92EC1">
              <w:rPr>
                <w:rFonts w:ascii="Lato" w:eastAsia="Calibri" w:hAnsi="Lato" w:cstheme="minorHAnsi"/>
              </w:rPr>
              <w:t>i </w:t>
            </w:r>
            <w:r w:rsidRPr="00337114">
              <w:rPr>
                <w:rFonts w:ascii="Lato" w:eastAsia="Calibri" w:hAnsi="Lato" w:cstheme="minorHAnsi"/>
              </w:rPr>
              <w:t>zrzeszonych</w:t>
            </w:r>
            <w:r w:rsidR="00C92EC1">
              <w:rPr>
                <w:rFonts w:ascii="Lato" w:eastAsia="Calibri" w:hAnsi="Lato" w:cstheme="minorHAnsi"/>
              </w:rPr>
              <w:t xml:space="preserve"> w </w:t>
            </w:r>
            <w:r w:rsidRPr="00337114">
              <w:rPr>
                <w:rFonts w:ascii="Lato" w:eastAsia="Calibri" w:hAnsi="Lato" w:cstheme="minorHAnsi"/>
              </w:rPr>
              <w:t>ich strukturach organizacji objętych wsparciem związanym</w:t>
            </w:r>
            <w:r w:rsidR="00C92EC1">
              <w:rPr>
                <w:rFonts w:ascii="Lato" w:eastAsia="Calibri" w:hAnsi="Lato" w:cstheme="minorHAnsi"/>
              </w:rPr>
              <w:t xml:space="preserve"> z </w:t>
            </w:r>
            <w:r w:rsidRPr="00337114">
              <w:rPr>
                <w:rFonts w:ascii="Lato" w:eastAsia="Calibri" w:hAnsi="Lato" w:cstheme="minorHAnsi"/>
              </w:rPr>
              <w:t>udziałem</w:t>
            </w:r>
            <w:r w:rsidR="00C92EC1">
              <w:rPr>
                <w:rFonts w:ascii="Lato" w:eastAsia="Calibri" w:hAnsi="Lato" w:cstheme="minorHAnsi"/>
              </w:rPr>
              <w:t xml:space="preserve"> w </w:t>
            </w:r>
            <w:r w:rsidRPr="00337114">
              <w:rPr>
                <w:rFonts w:ascii="Lato" w:eastAsia="Calibri" w:hAnsi="Lato" w:cstheme="minorHAnsi"/>
              </w:rPr>
              <w:t>procesach stanowienia oraz monitorowania prawa</w:t>
            </w:r>
            <w:r w:rsidR="00710B8E">
              <w:rPr>
                <w:rFonts w:ascii="Lato" w:eastAsia="Calibri" w:hAnsi="Lato" w:cstheme="minorHAnsi"/>
              </w:rPr>
              <w:t xml:space="preserve"> </w:t>
            </w:r>
            <w:r w:rsidR="00C92EC1">
              <w:rPr>
                <w:rFonts w:ascii="Lato" w:eastAsia="Calibri" w:hAnsi="Lato" w:cstheme="minorHAnsi"/>
              </w:rPr>
              <w:t>i </w:t>
            </w:r>
            <w:r w:rsidRPr="00337114">
              <w:rPr>
                <w:rFonts w:ascii="Lato" w:eastAsia="Calibri" w:hAnsi="Lato" w:cstheme="minorHAnsi"/>
              </w:rPr>
              <w:t xml:space="preserve">polityk publicznych </w:t>
            </w:r>
          </w:p>
          <w:p w14:paraId="6FA8F500" w14:textId="7AC8183F" w:rsidR="003777BF" w:rsidRPr="00337114" w:rsidRDefault="003777BF"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Wartość docelowa dla naboru: 159 </w:t>
            </w:r>
          </w:p>
          <w:p w14:paraId="3FCBEA0D" w14:textId="035C8F1E" w:rsidR="003777BF" w:rsidRPr="00337114" w:rsidRDefault="003777BF" w:rsidP="00BF04E1">
            <w:pPr>
              <w:pStyle w:val="Akapitzlist"/>
              <w:numPr>
                <w:ilvl w:val="0"/>
                <w:numId w:val="70"/>
              </w:numPr>
              <w:ind w:left="459"/>
              <w:jc w:val="both"/>
              <w:rPr>
                <w:rFonts w:ascii="Lato" w:eastAsia="Calibri" w:hAnsi="Lato" w:cstheme="minorHAnsi"/>
              </w:rPr>
            </w:pPr>
            <w:r w:rsidRPr="00337114">
              <w:rPr>
                <w:rFonts w:ascii="Lato" w:eastAsia="Calibri" w:hAnsi="Lato" w:cstheme="minorHAnsi"/>
              </w:rPr>
              <w:t>Nazwa wskaźnika: Liczba przedstawicieli partnerów społecznych, którzy uzyskali wsparcie</w:t>
            </w:r>
            <w:r w:rsidR="00C92EC1">
              <w:rPr>
                <w:rFonts w:ascii="Lato" w:eastAsia="Calibri" w:hAnsi="Lato" w:cstheme="minorHAnsi"/>
              </w:rPr>
              <w:t xml:space="preserve"> w </w:t>
            </w:r>
            <w:r w:rsidRPr="00337114">
              <w:rPr>
                <w:rFonts w:ascii="Lato" w:eastAsia="Calibri" w:hAnsi="Lato" w:cstheme="minorHAnsi"/>
              </w:rPr>
              <w:t xml:space="preserve">zakresie budowania zdolności partnerów społecznych </w:t>
            </w:r>
          </w:p>
          <w:p w14:paraId="0CDEC1AD" w14:textId="77777777" w:rsidR="003777BF" w:rsidRPr="00337114" w:rsidRDefault="003777BF" w:rsidP="005E341B">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Wartość docelowa dla naboru: 1 800</w:t>
            </w:r>
          </w:p>
        </w:tc>
      </w:tr>
      <w:tr w:rsidR="003777BF" w:rsidRPr="00337114" w14:paraId="387DFC7C" w14:textId="77777777" w:rsidTr="005E341B">
        <w:trPr>
          <w:trHeight w:val="528"/>
        </w:trPr>
        <w:tc>
          <w:tcPr>
            <w:tcW w:w="3813" w:type="dxa"/>
            <w:gridSpan w:val="2"/>
            <w:shd w:val="clear" w:color="auto" w:fill="DEEAF6"/>
          </w:tcPr>
          <w:p w14:paraId="4565E6BE" w14:textId="77777777" w:rsidR="003777BF" w:rsidRPr="00337114" w:rsidRDefault="003777B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Konkurs wdrażany przez:</w:t>
            </w:r>
          </w:p>
        </w:tc>
        <w:tc>
          <w:tcPr>
            <w:tcW w:w="5386" w:type="dxa"/>
          </w:tcPr>
          <w:p w14:paraId="7151E189" w14:textId="281F8462" w:rsidR="003777BF" w:rsidRPr="00337114" w:rsidRDefault="003777BF"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Departament Wdrażania EFS</w:t>
            </w:r>
            <w:r w:rsidR="00C92EC1">
              <w:rPr>
                <w:rFonts w:ascii="Lato" w:eastAsia="Calibri" w:hAnsi="Lato" w:cstheme="minorHAnsi"/>
                <w:sz w:val="22"/>
                <w:szCs w:val="22"/>
                <w:lang w:eastAsia="en-US"/>
              </w:rPr>
              <w:t xml:space="preserve"> w </w:t>
            </w:r>
            <w:r w:rsidR="00BF04E1">
              <w:rPr>
                <w:rFonts w:ascii="Lato" w:hAnsi="Lato"/>
                <w:sz w:val="22"/>
                <w:szCs w:val="22"/>
              </w:rPr>
              <w:t>MRiPS.</w:t>
            </w:r>
          </w:p>
          <w:p w14:paraId="6D462ECA" w14:textId="77777777" w:rsidR="003777BF" w:rsidRPr="00337114" w:rsidRDefault="003777BF" w:rsidP="005E341B">
            <w:pPr>
              <w:spacing w:line="276" w:lineRule="auto"/>
              <w:jc w:val="both"/>
              <w:rPr>
                <w:rFonts w:ascii="Lato" w:eastAsia="Calibri" w:hAnsi="Lato" w:cstheme="minorHAnsi"/>
                <w:sz w:val="22"/>
                <w:szCs w:val="22"/>
                <w:lang w:eastAsia="en-US"/>
              </w:rPr>
            </w:pPr>
          </w:p>
        </w:tc>
      </w:tr>
    </w:tbl>
    <w:p w14:paraId="2AFFD674" w14:textId="791BD5FA" w:rsidR="008554E4" w:rsidRPr="00337114" w:rsidRDefault="008554E4" w:rsidP="00984965">
      <w:pPr>
        <w:spacing w:line="276" w:lineRule="auto"/>
        <w:contextualSpacing/>
        <w:jc w:val="both"/>
        <w:rPr>
          <w:rFonts w:ascii="Lato" w:hAnsi="Lato" w:cstheme="minorHAnsi"/>
          <w:bCs/>
          <w:sz w:val="22"/>
          <w:szCs w:val="22"/>
        </w:rPr>
      </w:pPr>
    </w:p>
    <w:p w14:paraId="3BECCF42" w14:textId="77777777" w:rsidR="005E341B" w:rsidRPr="00337114" w:rsidRDefault="005E341B" w:rsidP="00984965">
      <w:pPr>
        <w:spacing w:line="276" w:lineRule="auto"/>
        <w:contextualSpacing/>
        <w:jc w:val="both"/>
        <w:rPr>
          <w:rFonts w:ascii="Lato" w:hAnsi="Lato" w:cstheme="minorHAnsi"/>
          <w:bCs/>
          <w:sz w:val="22"/>
          <w:szCs w:val="22"/>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552"/>
        <w:gridCol w:w="3261"/>
        <w:gridCol w:w="5352"/>
      </w:tblGrid>
      <w:tr w:rsidR="00C9518A" w:rsidRPr="00C9518A" w14:paraId="6990FA76" w14:textId="77777777" w:rsidTr="005E341B">
        <w:tc>
          <w:tcPr>
            <w:tcW w:w="3813" w:type="dxa"/>
            <w:gridSpan w:val="2"/>
            <w:shd w:val="clear" w:color="auto" w:fill="DEEAF6"/>
          </w:tcPr>
          <w:p w14:paraId="52BB7A45" w14:textId="712B1FCD" w:rsidR="003777BF" w:rsidRPr="00C9518A" w:rsidRDefault="003777BF" w:rsidP="00984965">
            <w:pPr>
              <w:spacing w:line="276" w:lineRule="auto"/>
              <w:rPr>
                <w:rFonts w:ascii="Lato" w:eastAsia="Calibri" w:hAnsi="Lato" w:cstheme="minorHAnsi"/>
                <w:b/>
                <w:sz w:val="22"/>
                <w:szCs w:val="22"/>
                <w:lang w:eastAsia="en-US"/>
              </w:rPr>
            </w:pPr>
            <w:r w:rsidRPr="00C9518A">
              <w:rPr>
                <w:rFonts w:ascii="Lato" w:eastAsia="Calibri" w:hAnsi="Lato" w:cstheme="minorHAnsi"/>
                <w:b/>
                <w:sz w:val="22"/>
                <w:szCs w:val="22"/>
                <w:lang w:eastAsia="en-US"/>
              </w:rPr>
              <w:t>Nazwa</w:t>
            </w:r>
            <w:r w:rsidR="00710B8E" w:rsidRPr="00C9518A">
              <w:rPr>
                <w:rFonts w:ascii="Lato" w:eastAsia="Calibri" w:hAnsi="Lato" w:cstheme="minorHAnsi"/>
                <w:b/>
                <w:sz w:val="22"/>
                <w:szCs w:val="22"/>
                <w:lang w:eastAsia="en-US"/>
              </w:rPr>
              <w:t xml:space="preserve"> </w:t>
            </w:r>
            <w:r w:rsidR="00C92EC1" w:rsidRPr="00C9518A">
              <w:rPr>
                <w:rFonts w:ascii="Lato" w:eastAsia="Calibri" w:hAnsi="Lato" w:cstheme="minorHAnsi"/>
                <w:b/>
                <w:sz w:val="22"/>
                <w:szCs w:val="22"/>
                <w:lang w:eastAsia="en-US"/>
              </w:rPr>
              <w:t>i </w:t>
            </w:r>
            <w:r w:rsidRPr="00C9518A">
              <w:rPr>
                <w:rFonts w:ascii="Lato" w:eastAsia="Calibri" w:hAnsi="Lato" w:cstheme="minorHAnsi"/>
                <w:b/>
                <w:sz w:val="22"/>
                <w:szCs w:val="22"/>
                <w:lang w:eastAsia="en-US"/>
              </w:rPr>
              <w:t>numer działania</w:t>
            </w:r>
          </w:p>
          <w:p w14:paraId="7D4E7D35" w14:textId="77777777" w:rsidR="003777BF" w:rsidRPr="00C9518A" w:rsidRDefault="003777BF" w:rsidP="00984965">
            <w:pPr>
              <w:spacing w:line="276" w:lineRule="auto"/>
              <w:rPr>
                <w:rFonts w:ascii="Lato" w:eastAsia="Calibri" w:hAnsi="Lato" w:cstheme="minorHAnsi"/>
                <w:b/>
                <w:sz w:val="22"/>
                <w:szCs w:val="22"/>
                <w:lang w:eastAsia="en-US"/>
              </w:rPr>
            </w:pPr>
          </w:p>
        </w:tc>
        <w:tc>
          <w:tcPr>
            <w:tcW w:w="5352" w:type="dxa"/>
          </w:tcPr>
          <w:p w14:paraId="472659C8" w14:textId="77777777" w:rsidR="003777BF" w:rsidRPr="00C9518A" w:rsidRDefault="003777BF" w:rsidP="005E341B">
            <w:pPr>
              <w:spacing w:line="276" w:lineRule="auto"/>
              <w:jc w:val="both"/>
              <w:rPr>
                <w:rFonts w:ascii="Lato" w:eastAsia="Calibri" w:hAnsi="Lato" w:cstheme="minorHAnsi"/>
                <w:b/>
                <w:bCs/>
                <w:sz w:val="22"/>
                <w:szCs w:val="22"/>
                <w:lang w:eastAsia="en-US"/>
              </w:rPr>
            </w:pPr>
            <w:r w:rsidRPr="00C9518A">
              <w:rPr>
                <w:rFonts w:ascii="Lato" w:eastAsia="Calibri" w:hAnsi="Lato" w:cstheme="minorHAnsi"/>
                <w:b/>
                <w:bCs/>
                <w:sz w:val="22"/>
                <w:szCs w:val="22"/>
                <w:lang w:eastAsia="en-US"/>
              </w:rPr>
              <w:t>FERS.04.13 Wysokiej jakości system włączenia społecznego</w:t>
            </w:r>
          </w:p>
          <w:p w14:paraId="254F2D7E" w14:textId="77777777" w:rsidR="003777BF" w:rsidRPr="00C9518A" w:rsidRDefault="003777BF" w:rsidP="005E341B">
            <w:pPr>
              <w:spacing w:line="276" w:lineRule="auto"/>
              <w:jc w:val="both"/>
              <w:rPr>
                <w:rFonts w:ascii="Lato" w:eastAsia="Calibri" w:hAnsi="Lato" w:cstheme="minorHAnsi"/>
                <w:sz w:val="22"/>
                <w:szCs w:val="22"/>
                <w:lang w:eastAsia="en-US"/>
              </w:rPr>
            </w:pPr>
          </w:p>
        </w:tc>
      </w:tr>
      <w:tr w:rsidR="00C9518A" w:rsidRPr="00C9518A" w14:paraId="187AF3E7" w14:textId="77777777" w:rsidTr="005E341B">
        <w:tc>
          <w:tcPr>
            <w:tcW w:w="3813" w:type="dxa"/>
            <w:gridSpan w:val="2"/>
            <w:shd w:val="clear" w:color="auto" w:fill="DEEAF6"/>
          </w:tcPr>
          <w:p w14:paraId="79E569D7" w14:textId="77777777" w:rsidR="003777BF" w:rsidRPr="00C9518A" w:rsidRDefault="003777BF" w:rsidP="00984965">
            <w:pPr>
              <w:spacing w:line="276" w:lineRule="auto"/>
              <w:rPr>
                <w:rFonts w:ascii="Lato" w:eastAsia="Calibri" w:hAnsi="Lato" w:cstheme="minorHAnsi"/>
                <w:b/>
                <w:sz w:val="22"/>
                <w:szCs w:val="22"/>
                <w:lang w:eastAsia="en-US"/>
              </w:rPr>
            </w:pPr>
            <w:r w:rsidRPr="00C9518A">
              <w:rPr>
                <w:rFonts w:ascii="Lato" w:eastAsia="Calibri" w:hAnsi="Lato" w:cstheme="minorHAnsi"/>
                <w:b/>
                <w:sz w:val="22"/>
                <w:szCs w:val="22"/>
                <w:lang w:eastAsia="en-US"/>
              </w:rPr>
              <w:lastRenderedPageBreak/>
              <w:t>Nazwa konkursu</w:t>
            </w:r>
            <w:r w:rsidRPr="00C9518A">
              <w:rPr>
                <w:rFonts w:ascii="Lato" w:eastAsia="Calibri" w:hAnsi="Lato" w:cstheme="minorHAnsi"/>
                <w:b/>
                <w:sz w:val="22"/>
                <w:szCs w:val="22"/>
                <w:vertAlign w:val="superscript"/>
                <w:lang w:eastAsia="en-US"/>
              </w:rPr>
              <w:footnoteReference w:id="13"/>
            </w:r>
          </w:p>
        </w:tc>
        <w:tc>
          <w:tcPr>
            <w:tcW w:w="5352" w:type="dxa"/>
          </w:tcPr>
          <w:p w14:paraId="711A494D" w14:textId="4EB561ED" w:rsidR="003777BF" w:rsidRPr="00C9518A" w:rsidRDefault="003777BF" w:rsidP="005E341B">
            <w:pPr>
              <w:spacing w:after="240" w:line="276" w:lineRule="auto"/>
              <w:jc w:val="both"/>
              <w:rPr>
                <w:rFonts w:ascii="Lato" w:eastAsia="Calibri" w:hAnsi="Lato" w:cstheme="minorHAnsi"/>
                <w:sz w:val="22"/>
                <w:szCs w:val="22"/>
                <w:lang w:eastAsia="en-US"/>
              </w:rPr>
            </w:pPr>
            <w:r w:rsidRPr="00C9518A">
              <w:rPr>
                <w:rFonts w:ascii="Lato" w:eastAsia="Calibri" w:hAnsi="Lato" w:cstheme="minorHAnsi"/>
                <w:sz w:val="22"/>
                <w:szCs w:val="22"/>
                <w:lang w:eastAsia="en-US"/>
              </w:rPr>
              <w:t>Premia społeczna dla JST zlecających PES usługi społeczne</w:t>
            </w:r>
            <w:r w:rsidR="005E341B" w:rsidRPr="00C9518A">
              <w:rPr>
                <w:rFonts w:ascii="Lato" w:eastAsia="Calibri" w:hAnsi="Lato" w:cstheme="minorHAnsi"/>
                <w:sz w:val="22"/>
                <w:szCs w:val="22"/>
                <w:lang w:eastAsia="en-US"/>
              </w:rPr>
              <w:t>.</w:t>
            </w:r>
          </w:p>
        </w:tc>
      </w:tr>
      <w:tr w:rsidR="00C9518A" w:rsidRPr="00C9518A" w14:paraId="504B0F90" w14:textId="77777777" w:rsidTr="005E341B">
        <w:tc>
          <w:tcPr>
            <w:tcW w:w="3813" w:type="dxa"/>
            <w:gridSpan w:val="2"/>
            <w:shd w:val="clear" w:color="auto" w:fill="DEEAF6"/>
          </w:tcPr>
          <w:p w14:paraId="3FEBB22B" w14:textId="3FBD7AF9" w:rsidR="003777BF" w:rsidRPr="00C9518A" w:rsidRDefault="003777BF" w:rsidP="00984965">
            <w:pPr>
              <w:spacing w:line="276" w:lineRule="auto"/>
              <w:rPr>
                <w:rFonts w:ascii="Lato" w:eastAsia="Calibri" w:hAnsi="Lato" w:cstheme="minorHAnsi"/>
                <w:b/>
                <w:sz w:val="22"/>
                <w:szCs w:val="22"/>
                <w:lang w:eastAsia="en-US"/>
              </w:rPr>
            </w:pPr>
            <w:r w:rsidRPr="00C9518A">
              <w:rPr>
                <w:rFonts w:ascii="Lato" w:eastAsia="Calibri" w:hAnsi="Lato" w:cstheme="minorHAnsi"/>
                <w:b/>
                <w:bCs/>
                <w:sz w:val="22"/>
                <w:szCs w:val="22"/>
                <w:lang w:eastAsia="en-US"/>
              </w:rPr>
              <w:t>Podmioty uprawnione do ubiegania się</w:t>
            </w:r>
            <w:r w:rsidR="00C92EC1" w:rsidRPr="00C9518A">
              <w:rPr>
                <w:rFonts w:ascii="Lato" w:eastAsia="Calibri" w:hAnsi="Lato" w:cstheme="minorHAnsi"/>
                <w:b/>
                <w:bCs/>
                <w:sz w:val="22"/>
                <w:szCs w:val="22"/>
                <w:lang w:eastAsia="en-US"/>
              </w:rPr>
              <w:t xml:space="preserve"> o </w:t>
            </w:r>
            <w:r w:rsidRPr="00C9518A">
              <w:rPr>
                <w:rFonts w:ascii="Lato" w:eastAsia="Calibri" w:hAnsi="Lato" w:cstheme="minorHAnsi"/>
                <w:b/>
                <w:bCs/>
                <w:sz w:val="22"/>
                <w:szCs w:val="22"/>
                <w:lang w:eastAsia="en-US"/>
              </w:rPr>
              <w:t>dofinansowanie</w:t>
            </w:r>
            <w:r w:rsidR="00C92EC1" w:rsidRPr="00C9518A">
              <w:rPr>
                <w:rFonts w:ascii="Lato" w:eastAsia="Calibri" w:hAnsi="Lato" w:cstheme="minorHAnsi"/>
                <w:b/>
                <w:bCs/>
                <w:sz w:val="22"/>
                <w:szCs w:val="22"/>
                <w:lang w:eastAsia="en-US"/>
              </w:rPr>
              <w:t xml:space="preserve"> w </w:t>
            </w:r>
            <w:r w:rsidRPr="00C9518A">
              <w:rPr>
                <w:rFonts w:ascii="Lato" w:eastAsia="Calibri" w:hAnsi="Lato" w:cstheme="minorHAnsi"/>
                <w:b/>
                <w:bCs/>
                <w:sz w:val="22"/>
                <w:szCs w:val="22"/>
                <w:lang w:eastAsia="en-US"/>
              </w:rPr>
              <w:t>konkursie</w:t>
            </w:r>
          </w:p>
        </w:tc>
        <w:tc>
          <w:tcPr>
            <w:tcW w:w="5352" w:type="dxa"/>
          </w:tcPr>
          <w:p w14:paraId="501EFFE0" w14:textId="77777777" w:rsidR="003777BF" w:rsidRPr="00C9518A" w:rsidRDefault="003777BF" w:rsidP="005E341B">
            <w:pPr>
              <w:spacing w:line="276" w:lineRule="auto"/>
              <w:jc w:val="both"/>
              <w:rPr>
                <w:rFonts w:ascii="Lato" w:eastAsia="Calibri" w:hAnsi="Lato" w:cstheme="minorHAnsi"/>
                <w:sz w:val="22"/>
                <w:szCs w:val="22"/>
                <w:lang w:eastAsia="en-US"/>
              </w:rPr>
            </w:pPr>
            <w:r w:rsidRPr="00C9518A">
              <w:rPr>
                <w:rFonts w:ascii="Lato" w:eastAsia="Calibri" w:hAnsi="Lato" w:cstheme="minorHAnsi"/>
                <w:sz w:val="22"/>
                <w:szCs w:val="22"/>
                <w:lang w:eastAsia="en-US"/>
              </w:rPr>
              <w:t xml:space="preserve">Fundacja Fundusz Współpracy </w:t>
            </w:r>
          </w:p>
        </w:tc>
      </w:tr>
      <w:tr w:rsidR="00C9518A" w:rsidRPr="00C9518A" w14:paraId="62022F3E" w14:textId="77777777" w:rsidTr="005E341B">
        <w:trPr>
          <w:trHeight w:val="338"/>
        </w:trPr>
        <w:tc>
          <w:tcPr>
            <w:tcW w:w="552" w:type="dxa"/>
            <w:vMerge w:val="restart"/>
            <w:shd w:val="clear" w:color="auto" w:fill="DEEAF6"/>
          </w:tcPr>
          <w:p w14:paraId="6AA0E352" w14:textId="77777777" w:rsidR="003777BF" w:rsidRPr="00C9518A" w:rsidRDefault="003777BF" w:rsidP="00984965">
            <w:pPr>
              <w:spacing w:line="276" w:lineRule="auto"/>
              <w:rPr>
                <w:rFonts w:ascii="Lato" w:eastAsia="Calibri" w:hAnsi="Lato" w:cstheme="minorHAnsi"/>
                <w:b/>
                <w:sz w:val="22"/>
                <w:szCs w:val="22"/>
                <w:lang w:eastAsia="en-US"/>
              </w:rPr>
            </w:pPr>
          </w:p>
        </w:tc>
        <w:tc>
          <w:tcPr>
            <w:tcW w:w="3261" w:type="dxa"/>
            <w:shd w:val="clear" w:color="auto" w:fill="DEEAF6"/>
          </w:tcPr>
          <w:p w14:paraId="393DC317" w14:textId="3A05CC87" w:rsidR="003777BF" w:rsidRPr="00C9518A" w:rsidRDefault="003777BF" w:rsidP="00984965">
            <w:pPr>
              <w:spacing w:line="276" w:lineRule="auto"/>
              <w:rPr>
                <w:rFonts w:ascii="Lato" w:eastAsia="Calibri" w:hAnsi="Lato" w:cstheme="minorHAnsi"/>
                <w:b/>
                <w:sz w:val="22"/>
                <w:szCs w:val="22"/>
                <w:lang w:eastAsia="en-US"/>
              </w:rPr>
            </w:pPr>
            <w:r w:rsidRPr="00C9518A">
              <w:rPr>
                <w:rFonts w:ascii="Lato" w:eastAsia="Calibri" w:hAnsi="Lato" w:cstheme="minorHAnsi"/>
                <w:b/>
                <w:sz w:val="22"/>
                <w:szCs w:val="22"/>
                <w:lang w:eastAsia="en-US"/>
              </w:rPr>
              <w:t>Wartość konkursu ogłoszonego</w:t>
            </w:r>
            <w:r w:rsidR="00C92EC1" w:rsidRPr="00C9518A">
              <w:rPr>
                <w:rFonts w:ascii="Lato" w:eastAsia="Calibri" w:hAnsi="Lato" w:cstheme="minorHAnsi"/>
                <w:b/>
                <w:sz w:val="22"/>
                <w:szCs w:val="22"/>
                <w:lang w:eastAsia="en-US"/>
              </w:rPr>
              <w:t xml:space="preserve"> w </w:t>
            </w:r>
            <w:r w:rsidRPr="00C9518A">
              <w:rPr>
                <w:rFonts w:ascii="Lato" w:eastAsia="Calibri" w:hAnsi="Lato" w:cstheme="minorHAnsi"/>
                <w:b/>
                <w:sz w:val="22"/>
                <w:szCs w:val="22"/>
                <w:lang w:eastAsia="en-US"/>
              </w:rPr>
              <w:t>2023 r.</w:t>
            </w:r>
          </w:p>
        </w:tc>
        <w:tc>
          <w:tcPr>
            <w:tcW w:w="5352" w:type="dxa"/>
          </w:tcPr>
          <w:p w14:paraId="11721E54" w14:textId="77777777" w:rsidR="003777BF" w:rsidRPr="00C9518A" w:rsidRDefault="003777BF" w:rsidP="005E341B">
            <w:pPr>
              <w:spacing w:line="276" w:lineRule="auto"/>
              <w:jc w:val="both"/>
              <w:rPr>
                <w:rFonts w:ascii="Lato" w:eastAsia="Calibri" w:hAnsi="Lato" w:cstheme="minorHAnsi"/>
                <w:sz w:val="22"/>
                <w:szCs w:val="22"/>
                <w:lang w:eastAsia="en-US"/>
              </w:rPr>
            </w:pPr>
            <w:r w:rsidRPr="00C9518A">
              <w:rPr>
                <w:rFonts w:ascii="Lato" w:eastAsia="Calibri" w:hAnsi="Lato" w:cstheme="minorHAnsi"/>
                <w:sz w:val="22"/>
                <w:szCs w:val="22"/>
                <w:lang w:eastAsia="en-US"/>
              </w:rPr>
              <w:t xml:space="preserve">100 mln zł </w:t>
            </w:r>
          </w:p>
        </w:tc>
      </w:tr>
      <w:tr w:rsidR="00C9518A" w:rsidRPr="00C9518A" w14:paraId="4B157988" w14:textId="77777777" w:rsidTr="003777BF">
        <w:trPr>
          <w:trHeight w:val="338"/>
        </w:trPr>
        <w:tc>
          <w:tcPr>
            <w:tcW w:w="552" w:type="dxa"/>
            <w:vMerge/>
            <w:shd w:val="clear" w:color="auto" w:fill="DEEAF6"/>
          </w:tcPr>
          <w:p w14:paraId="08DB363E" w14:textId="77777777" w:rsidR="003777BF" w:rsidRPr="00C9518A" w:rsidRDefault="003777BF" w:rsidP="00984965">
            <w:pPr>
              <w:spacing w:line="276" w:lineRule="auto"/>
              <w:rPr>
                <w:rFonts w:ascii="Lato" w:eastAsia="Calibri" w:hAnsi="Lato" w:cstheme="minorHAnsi"/>
                <w:b/>
                <w:sz w:val="22"/>
                <w:szCs w:val="22"/>
                <w:lang w:eastAsia="en-US"/>
              </w:rPr>
            </w:pPr>
          </w:p>
        </w:tc>
        <w:tc>
          <w:tcPr>
            <w:tcW w:w="8613" w:type="dxa"/>
            <w:gridSpan w:val="2"/>
            <w:shd w:val="clear" w:color="auto" w:fill="DEEAF6"/>
          </w:tcPr>
          <w:p w14:paraId="5CBC9E65" w14:textId="77777777" w:rsidR="003777BF" w:rsidRPr="00C9518A" w:rsidRDefault="003777BF" w:rsidP="00984965">
            <w:pPr>
              <w:spacing w:line="276" w:lineRule="auto"/>
              <w:jc w:val="center"/>
              <w:rPr>
                <w:rFonts w:ascii="Lato" w:eastAsia="Calibri" w:hAnsi="Lato" w:cstheme="minorHAnsi"/>
                <w:sz w:val="22"/>
                <w:szCs w:val="22"/>
                <w:lang w:eastAsia="en-US"/>
              </w:rPr>
            </w:pPr>
            <w:r w:rsidRPr="00C9518A">
              <w:rPr>
                <w:rFonts w:ascii="Lato" w:eastAsia="Calibri" w:hAnsi="Lato" w:cstheme="minorHAnsi"/>
                <w:b/>
                <w:i/>
                <w:sz w:val="22"/>
                <w:szCs w:val="22"/>
                <w:lang w:eastAsia="en-US"/>
              </w:rPr>
              <w:t>lub</w:t>
            </w:r>
          </w:p>
        </w:tc>
      </w:tr>
      <w:tr w:rsidR="00C9518A" w:rsidRPr="00C9518A" w14:paraId="4F50BE16" w14:textId="77777777" w:rsidTr="005E341B">
        <w:tc>
          <w:tcPr>
            <w:tcW w:w="552" w:type="dxa"/>
            <w:vMerge/>
            <w:shd w:val="clear" w:color="auto" w:fill="DEEAF6"/>
          </w:tcPr>
          <w:p w14:paraId="11E44561" w14:textId="77777777" w:rsidR="003777BF" w:rsidRPr="00C9518A" w:rsidRDefault="003777BF" w:rsidP="00984965">
            <w:pPr>
              <w:spacing w:line="276" w:lineRule="auto"/>
              <w:rPr>
                <w:rFonts w:ascii="Lato" w:eastAsia="Calibri" w:hAnsi="Lato" w:cstheme="minorHAnsi"/>
                <w:b/>
                <w:sz w:val="22"/>
                <w:szCs w:val="22"/>
                <w:lang w:eastAsia="en-US"/>
              </w:rPr>
            </w:pPr>
          </w:p>
        </w:tc>
        <w:tc>
          <w:tcPr>
            <w:tcW w:w="3261" w:type="dxa"/>
            <w:shd w:val="clear" w:color="auto" w:fill="DEEAF6"/>
          </w:tcPr>
          <w:p w14:paraId="7D464E16" w14:textId="56A9EDAC" w:rsidR="003777BF" w:rsidRPr="00C9518A" w:rsidRDefault="003777BF" w:rsidP="00984965">
            <w:pPr>
              <w:spacing w:line="276" w:lineRule="auto"/>
              <w:rPr>
                <w:rFonts w:ascii="Lato" w:eastAsia="Calibri" w:hAnsi="Lato" w:cstheme="minorHAnsi"/>
                <w:b/>
                <w:sz w:val="22"/>
                <w:szCs w:val="22"/>
                <w:lang w:eastAsia="en-US"/>
              </w:rPr>
            </w:pPr>
            <w:r w:rsidRPr="00C9518A">
              <w:rPr>
                <w:rFonts w:ascii="Lato" w:eastAsia="Calibri" w:hAnsi="Lato" w:cstheme="minorHAnsi"/>
                <w:b/>
                <w:sz w:val="22"/>
                <w:szCs w:val="22"/>
                <w:lang w:eastAsia="en-US"/>
              </w:rPr>
              <w:t>Wartość konkursu ogłoszonego</w:t>
            </w:r>
            <w:r w:rsidR="00C92EC1" w:rsidRPr="00C9518A">
              <w:rPr>
                <w:rFonts w:ascii="Lato" w:eastAsia="Calibri" w:hAnsi="Lato" w:cstheme="minorHAnsi"/>
                <w:b/>
                <w:sz w:val="22"/>
                <w:szCs w:val="22"/>
                <w:lang w:eastAsia="en-US"/>
              </w:rPr>
              <w:t xml:space="preserve"> w </w:t>
            </w:r>
            <w:r w:rsidRPr="00C9518A">
              <w:rPr>
                <w:rFonts w:ascii="Lato" w:eastAsia="Calibri" w:hAnsi="Lato" w:cstheme="minorHAnsi"/>
                <w:b/>
                <w:sz w:val="22"/>
                <w:szCs w:val="22"/>
                <w:lang w:eastAsia="en-US"/>
              </w:rPr>
              <w:t>latach poprzednich ale wdrażanego</w:t>
            </w:r>
            <w:r w:rsidR="00C92EC1" w:rsidRPr="00C9518A">
              <w:rPr>
                <w:rFonts w:ascii="Lato" w:eastAsia="Calibri" w:hAnsi="Lato" w:cstheme="minorHAnsi"/>
                <w:b/>
                <w:sz w:val="22"/>
                <w:szCs w:val="22"/>
                <w:lang w:eastAsia="en-US"/>
              </w:rPr>
              <w:t xml:space="preserve"> w </w:t>
            </w:r>
            <w:r w:rsidRPr="00C9518A">
              <w:rPr>
                <w:rFonts w:ascii="Lato" w:eastAsia="Calibri" w:hAnsi="Lato" w:cstheme="minorHAnsi"/>
                <w:b/>
                <w:sz w:val="22"/>
                <w:szCs w:val="22"/>
                <w:lang w:eastAsia="en-US"/>
              </w:rPr>
              <w:t>okresie sprawozdawczym</w:t>
            </w:r>
          </w:p>
        </w:tc>
        <w:tc>
          <w:tcPr>
            <w:tcW w:w="5352" w:type="dxa"/>
          </w:tcPr>
          <w:p w14:paraId="0D2E9682" w14:textId="77777777" w:rsidR="003777BF" w:rsidRPr="00C9518A" w:rsidRDefault="003777BF" w:rsidP="00984965">
            <w:pPr>
              <w:spacing w:line="276" w:lineRule="auto"/>
              <w:rPr>
                <w:rFonts w:ascii="Lato" w:eastAsia="Calibri" w:hAnsi="Lato" w:cstheme="minorHAnsi"/>
                <w:sz w:val="22"/>
                <w:szCs w:val="22"/>
                <w:lang w:eastAsia="en-US"/>
              </w:rPr>
            </w:pPr>
            <w:r w:rsidRPr="00C9518A">
              <w:rPr>
                <w:rFonts w:ascii="Lato" w:eastAsia="Calibri" w:hAnsi="Lato" w:cstheme="minorHAnsi"/>
                <w:sz w:val="22"/>
                <w:szCs w:val="22"/>
                <w:lang w:eastAsia="en-US"/>
              </w:rPr>
              <w:t xml:space="preserve">nie dotyczy </w:t>
            </w:r>
          </w:p>
        </w:tc>
      </w:tr>
      <w:tr w:rsidR="00C9518A" w:rsidRPr="00C9518A" w14:paraId="28F0E742" w14:textId="77777777" w:rsidTr="005E341B">
        <w:tc>
          <w:tcPr>
            <w:tcW w:w="3813" w:type="dxa"/>
            <w:gridSpan w:val="2"/>
            <w:shd w:val="clear" w:color="auto" w:fill="DEEAF6"/>
          </w:tcPr>
          <w:p w14:paraId="6799290F" w14:textId="77777777" w:rsidR="003777BF" w:rsidRPr="00C9518A" w:rsidRDefault="003777BF" w:rsidP="00984965">
            <w:pPr>
              <w:spacing w:line="276" w:lineRule="auto"/>
              <w:rPr>
                <w:rFonts w:ascii="Lato" w:eastAsia="Calibri" w:hAnsi="Lato" w:cstheme="minorHAnsi"/>
                <w:b/>
                <w:sz w:val="22"/>
                <w:szCs w:val="22"/>
                <w:lang w:eastAsia="en-US"/>
              </w:rPr>
            </w:pPr>
            <w:r w:rsidRPr="00C9518A">
              <w:rPr>
                <w:rFonts w:ascii="Lato" w:eastAsia="Calibri" w:hAnsi="Lato" w:cstheme="minorHAnsi"/>
                <w:b/>
                <w:sz w:val="22"/>
                <w:szCs w:val="22"/>
                <w:lang w:eastAsia="en-US"/>
              </w:rPr>
              <w:t>Cel konkursu</w:t>
            </w:r>
          </w:p>
        </w:tc>
        <w:tc>
          <w:tcPr>
            <w:tcW w:w="5352" w:type="dxa"/>
          </w:tcPr>
          <w:p w14:paraId="79C900D5" w14:textId="50124634" w:rsidR="003777BF" w:rsidRPr="00C9518A" w:rsidRDefault="00CA0E59" w:rsidP="005E341B">
            <w:pPr>
              <w:spacing w:line="276" w:lineRule="auto"/>
              <w:jc w:val="both"/>
              <w:rPr>
                <w:rFonts w:ascii="Lato" w:eastAsia="Calibri" w:hAnsi="Lato" w:cstheme="minorHAnsi"/>
                <w:sz w:val="22"/>
                <w:szCs w:val="22"/>
                <w:lang w:eastAsia="en-US"/>
              </w:rPr>
            </w:pPr>
            <w:r w:rsidRPr="00C9518A">
              <w:rPr>
                <w:rFonts w:ascii="Lato" w:eastAsia="Calibri" w:hAnsi="Lato" w:cstheme="minorHAnsi"/>
                <w:sz w:val="22"/>
                <w:szCs w:val="22"/>
                <w:lang w:eastAsia="en-US"/>
              </w:rPr>
              <w:t>Celem projektu</w:t>
            </w:r>
            <w:r w:rsidR="003777BF" w:rsidRPr="00C9518A">
              <w:rPr>
                <w:rFonts w:ascii="Lato" w:eastAsia="Calibri" w:hAnsi="Lato" w:cstheme="minorHAnsi"/>
                <w:sz w:val="22"/>
                <w:szCs w:val="22"/>
                <w:lang w:eastAsia="en-US"/>
              </w:rPr>
              <w:t xml:space="preserve"> jest zwiększenie popytu na usługi społeczne świadczone przez podmioty ekonomii społecznej (PES) ze strony jednostek samorządu terytorialnego (JST). </w:t>
            </w:r>
          </w:p>
          <w:p w14:paraId="2F31EA29" w14:textId="06EF0F33" w:rsidR="003777BF" w:rsidRPr="00C9518A" w:rsidRDefault="003777BF" w:rsidP="005E341B">
            <w:pPr>
              <w:spacing w:after="240" w:line="276" w:lineRule="auto"/>
              <w:jc w:val="both"/>
              <w:rPr>
                <w:rFonts w:ascii="Lato" w:eastAsia="Calibri" w:hAnsi="Lato" w:cstheme="minorHAnsi"/>
                <w:sz w:val="22"/>
                <w:szCs w:val="22"/>
                <w:lang w:eastAsia="en-US"/>
              </w:rPr>
            </w:pPr>
            <w:r w:rsidRPr="00C9518A">
              <w:rPr>
                <w:rFonts w:ascii="Lato" w:eastAsia="Calibri" w:hAnsi="Lato" w:cstheme="minorHAnsi"/>
                <w:sz w:val="22"/>
                <w:szCs w:val="22"/>
                <w:lang w:eastAsia="en-US"/>
              </w:rPr>
              <w:t>Projekt polega na przygotowaniu oraz przeprowadzeniu przez Wnioskodawcę naboru wniosków,</w:t>
            </w:r>
            <w:r w:rsidR="00C92EC1" w:rsidRPr="00C9518A">
              <w:rPr>
                <w:rFonts w:ascii="Lato" w:eastAsia="Calibri" w:hAnsi="Lato" w:cstheme="minorHAnsi"/>
                <w:sz w:val="22"/>
                <w:szCs w:val="22"/>
                <w:lang w:eastAsia="en-US"/>
              </w:rPr>
              <w:t xml:space="preserve"> w </w:t>
            </w:r>
            <w:r w:rsidRPr="00C9518A">
              <w:rPr>
                <w:rFonts w:ascii="Lato" w:eastAsia="Calibri" w:hAnsi="Lato" w:cstheme="minorHAnsi"/>
                <w:sz w:val="22"/>
                <w:szCs w:val="22"/>
                <w:lang w:eastAsia="en-US"/>
              </w:rPr>
              <w:t xml:space="preserve">wyniku którego JST otrzymają premię </w:t>
            </w:r>
            <w:r w:rsidR="00CA0E59" w:rsidRPr="00C9518A">
              <w:rPr>
                <w:rFonts w:ascii="Lato" w:eastAsia="Calibri" w:hAnsi="Lato" w:cstheme="minorHAnsi"/>
                <w:sz w:val="22"/>
                <w:szCs w:val="22"/>
                <w:lang w:eastAsia="en-US"/>
              </w:rPr>
              <w:t>społeczną pokrywającą</w:t>
            </w:r>
            <w:r w:rsidRPr="00C9518A">
              <w:rPr>
                <w:rFonts w:ascii="Lato" w:eastAsia="Calibri" w:hAnsi="Lato" w:cstheme="minorHAnsi"/>
                <w:sz w:val="22"/>
                <w:szCs w:val="22"/>
                <w:lang w:eastAsia="en-US"/>
              </w:rPr>
              <w:t xml:space="preserve"> część kosztów usług społecznych zleconych do realizacji PES. Premia społeczna to grant przyznany przez Wnioskodawcę Grantobiorcy, tj. lokalnej JST (gminie lub powiatowi) na pokrycie części kosztów realizacji usługi społecznej, którą Grantobiorca zlecił lub planuje zlecić PES.</w:t>
            </w:r>
          </w:p>
        </w:tc>
      </w:tr>
      <w:tr w:rsidR="00C9518A" w:rsidRPr="00C9518A" w14:paraId="750E9A54" w14:textId="77777777" w:rsidTr="005E341B">
        <w:tc>
          <w:tcPr>
            <w:tcW w:w="3813" w:type="dxa"/>
            <w:gridSpan w:val="2"/>
            <w:shd w:val="clear" w:color="auto" w:fill="DEEAF6"/>
          </w:tcPr>
          <w:p w14:paraId="3CE4A9F1" w14:textId="77777777" w:rsidR="003777BF" w:rsidRPr="00C9518A" w:rsidRDefault="003777BF" w:rsidP="00984965">
            <w:pPr>
              <w:spacing w:line="276" w:lineRule="auto"/>
              <w:rPr>
                <w:rFonts w:ascii="Lato" w:eastAsia="Calibri" w:hAnsi="Lato" w:cstheme="minorHAnsi"/>
                <w:b/>
                <w:sz w:val="22"/>
                <w:szCs w:val="22"/>
                <w:lang w:eastAsia="en-US"/>
              </w:rPr>
            </w:pPr>
            <w:r w:rsidRPr="00C9518A">
              <w:rPr>
                <w:rFonts w:ascii="Lato" w:eastAsia="Calibri" w:hAnsi="Lato" w:cstheme="minorHAnsi"/>
                <w:b/>
                <w:sz w:val="22"/>
                <w:szCs w:val="22"/>
                <w:lang w:eastAsia="en-US"/>
              </w:rPr>
              <w:t>Data ogłoszenia konkursu</w:t>
            </w:r>
          </w:p>
        </w:tc>
        <w:tc>
          <w:tcPr>
            <w:tcW w:w="5352" w:type="dxa"/>
          </w:tcPr>
          <w:p w14:paraId="2B5849A9" w14:textId="48703518" w:rsidR="003777BF" w:rsidRPr="00C9518A" w:rsidRDefault="003777BF" w:rsidP="005E341B">
            <w:pPr>
              <w:spacing w:after="240" w:line="276" w:lineRule="auto"/>
              <w:jc w:val="both"/>
              <w:rPr>
                <w:rFonts w:ascii="Lato" w:eastAsia="Calibri" w:hAnsi="Lato" w:cstheme="minorHAnsi"/>
                <w:sz w:val="22"/>
                <w:szCs w:val="22"/>
                <w:lang w:eastAsia="en-US"/>
              </w:rPr>
            </w:pPr>
            <w:r w:rsidRPr="00C9518A">
              <w:rPr>
                <w:rFonts w:ascii="Lato" w:eastAsia="Calibri" w:hAnsi="Lato" w:cstheme="minorHAnsi"/>
                <w:sz w:val="22"/>
                <w:szCs w:val="22"/>
                <w:lang w:eastAsia="en-US"/>
              </w:rPr>
              <w:t>10.08.2023 r.</w:t>
            </w:r>
            <w:r w:rsidR="00710B8E" w:rsidRPr="00C9518A">
              <w:rPr>
                <w:rFonts w:ascii="Lato" w:eastAsia="Calibri" w:hAnsi="Lato" w:cstheme="minorHAnsi"/>
                <w:sz w:val="22"/>
                <w:szCs w:val="22"/>
                <w:lang w:eastAsia="en-US"/>
              </w:rPr>
              <w:t xml:space="preserve"> </w:t>
            </w:r>
          </w:p>
        </w:tc>
      </w:tr>
      <w:tr w:rsidR="00C9518A" w:rsidRPr="00C9518A" w14:paraId="361485F6" w14:textId="77777777" w:rsidTr="005E341B">
        <w:tc>
          <w:tcPr>
            <w:tcW w:w="3813" w:type="dxa"/>
            <w:gridSpan w:val="2"/>
            <w:shd w:val="clear" w:color="auto" w:fill="DEEAF6"/>
          </w:tcPr>
          <w:p w14:paraId="4C4382B9" w14:textId="77777777" w:rsidR="003777BF" w:rsidRPr="00C9518A" w:rsidRDefault="003777BF" w:rsidP="00984965">
            <w:pPr>
              <w:spacing w:line="276" w:lineRule="auto"/>
              <w:rPr>
                <w:rFonts w:ascii="Lato" w:eastAsia="Calibri" w:hAnsi="Lato" w:cstheme="minorHAnsi"/>
                <w:b/>
                <w:sz w:val="22"/>
                <w:szCs w:val="22"/>
                <w:lang w:eastAsia="en-US"/>
              </w:rPr>
            </w:pPr>
            <w:r w:rsidRPr="00C9518A">
              <w:rPr>
                <w:rFonts w:ascii="Lato" w:eastAsia="Calibri" w:hAnsi="Lato" w:cstheme="minorHAnsi"/>
                <w:b/>
                <w:sz w:val="22"/>
                <w:szCs w:val="22"/>
                <w:lang w:eastAsia="en-US"/>
              </w:rPr>
              <w:t>Data zakończenia konkursu</w:t>
            </w:r>
          </w:p>
        </w:tc>
        <w:tc>
          <w:tcPr>
            <w:tcW w:w="5352" w:type="dxa"/>
          </w:tcPr>
          <w:p w14:paraId="54FAD6F0" w14:textId="77777777" w:rsidR="003777BF" w:rsidRPr="00C9518A" w:rsidRDefault="003777BF" w:rsidP="005E341B">
            <w:pPr>
              <w:spacing w:after="240" w:line="276" w:lineRule="auto"/>
              <w:jc w:val="both"/>
              <w:rPr>
                <w:rFonts w:ascii="Lato" w:eastAsia="Calibri" w:hAnsi="Lato" w:cstheme="minorHAnsi"/>
                <w:sz w:val="22"/>
                <w:szCs w:val="22"/>
                <w:lang w:eastAsia="en-US"/>
              </w:rPr>
            </w:pPr>
            <w:r w:rsidRPr="00C9518A">
              <w:rPr>
                <w:rFonts w:ascii="Lato" w:eastAsia="Calibri" w:hAnsi="Lato" w:cstheme="minorHAnsi"/>
                <w:sz w:val="22"/>
                <w:szCs w:val="22"/>
                <w:lang w:eastAsia="en-US"/>
              </w:rPr>
              <w:t>15.09.2023 r.</w:t>
            </w:r>
          </w:p>
        </w:tc>
      </w:tr>
      <w:tr w:rsidR="00C9518A" w:rsidRPr="00C9518A" w14:paraId="770318C3" w14:textId="77777777" w:rsidTr="005E341B">
        <w:tc>
          <w:tcPr>
            <w:tcW w:w="3813" w:type="dxa"/>
            <w:gridSpan w:val="2"/>
            <w:shd w:val="clear" w:color="auto" w:fill="DEEAF6"/>
          </w:tcPr>
          <w:p w14:paraId="4C6400DD" w14:textId="15442E30" w:rsidR="003777BF" w:rsidRPr="00C9518A" w:rsidRDefault="003777BF" w:rsidP="00984965">
            <w:pPr>
              <w:spacing w:line="276" w:lineRule="auto"/>
              <w:rPr>
                <w:rFonts w:ascii="Lato" w:eastAsia="Calibri" w:hAnsi="Lato" w:cstheme="minorHAnsi"/>
                <w:b/>
                <w:sz w:val="22"/>
                <w:szCs w:val="22"/>
                <w:lang w:eastAsia="en-US"/>
              </w:rPr>
            </w:pPr>
            <w:r w:rsidRPr="00C9518A">
              <w:rPr>
                <w:rFonts w:ascii="Lato" w:eastAsia="Calibri" w:hAnsi="Lato" w:cstheme="minorHAnsi"/>
                <w:b/>
                <w:sz w:val="22"/>
                <w:szCs w:val="22"/>
                <w:lang w:eastAsia="en-US"/>
              </w:rPr>
              <w:t>Liczba wniosków, które wpłynęły</w:t>
            </w:r>
            <w:r w:rsidR="00C92EC1" w:rsidRPr="00C9518A">
              <w:rPr>
                <w:rFonts w:ascii="Lato" w:eastAsia="Calibri" w:hAnsi="Lato" w:cstheme="minorHAnsi"/>
                <w:b/>
                <w:sz w:val="22"/>
                <w:szCs w:val="22"/>
                <w:lang w:eastAsia="en-US"/>
              </w:rPr>
              <w:t xml:space="preserve"> w </w:t>
            </w:r>
            <w:r w:rsidRPr="00C9518A">
              <w:rPr>
                <w:rFonts w:ascii="Lato" w:eastAsia="Calibri" w:hAnsi="Lato" w:cstheme="minorHAnsi"/>
                <w:b/>
                <w:sz w:val="22"/>
                <w:szCs w:val="22"/>
                <w:lang w:eastAsia="en-US"/>
              </w:rPr>
              <w:t>odpowiedzi na ogłoszony konkurs (w tym od ngo)</w:t>
            </w:r>
          </w:p>
        </w:tc>
        <w:tc>
          <w:tcPr>
            <w:tcW w:w="5352" w:type="dxa"/>
          </w:tcPr>
          <w:p w14:paraId="3381F79A" w14:textId="77777777" w:rsidR="003777BF" w:rsidRPr="00C9518A" w:rsidRDefault="003777BF" w:rsidP="005E341B">
            <w:pPr>
              <w:spacing w:line="276" w:lineRule="auto"/>
              <w:jc w:val="both"/>
              <w:rPr>
                <w:rFonts w:ascii="Lato" w:eastAsia="Calibri" w:hAnsi="Lato" w:cstheme="minorHAnsi"/>
                <w:sz w:val="22"/>
                <w:szCs w:val="22"/>
                <w:lang w:eastAsia="en-US"/>
              </w:rPr>
            </w:pPr>
            <w:r w:rsidRPr="00C9518A">
              <w:rPr>
                <w:rFonts w:ascii="Lato" w:eastAsia="Calibri" w:hAnsi="Lato" w:cstheme="minorHAnsi"/>
                <w:sz w:val="22"/>
                <w:szCs w:val="22"/>
                <w:lang w:eastAsia="en-US"/>
              </w:rPr>
              <w:t>1 (w tym 1 od ngo)</w:t>
            </w:r>
          </w:p>
          <w:p w14:paraId="1C049634" w14:textId="77777777" w:rsidR="003777BF" w:rsidRPr="00C9518A" w:rsidRDefault="003777BF" w:rsidP="005E341B">
            <w:pPr>
              <w:spacing w:line="276" w:lineRule="auto"/>
              <w:jc w:val="both"/>
              <w:rPr>
                <w:rFonts w:ascii="Lato" w:eastAsia="Calibri" w:hAnsi="Lato" w:cstheme="minorHAnsi"/>
                <w:sz w:val="22"/>
                <w:szCs w:val="22"/>
                <w:lang w:eastAsia="en-US"/>
              </w:rPr>
            </w:pPr>
          </w:p>
        </w:tc>
      </w:tr>
      <w:tr w:rsidR="00C9518A" w:rsidRPr="00C9518A" w14:paraId="46736C2E" w14:textId="77777777" w:rsidTr="005E341B">
        <w:tc>
          <w:tcPr>
            <w:tcW w:w="3813" w:type="dxa"/>
            <w:gridSpan w:val="2"/>
            <w:shd w:val="clear" w:color="auto" w:fill="DEEAF6"/>
          </w:tcPr>
          <w:p w14:paraId="4CD9E2CE" w14:textId="77777777" w:rsidR="003777BF" w:rsidRPr="00C9518A" w:rsidRDefault="003777BF" w:rsidP="00984965">
            <w:pPr>
              <w:spacing w:line="276" w:lineRule="auto"/>
              <w:rPr>
                <w:rFonts w:ascii="Lato" w:eastAsia="Calibri" w:hAnsi="Lato" w:cstheme="minorHAnsi"/>
                <w:b/>
                <w:sz w:val="22"/>
                <w:szCs w:val="22"/>
                <w:lang w:eastAsia="en-US"/>
              </w:rPr>
            </w:pPr>
            <w:r w:rsidRPr="00C9518A">
              <w:rPr>
                <w:rFonts w:ascii="Lato" w:eastAsia="Calibri" w:hAnsi="Lato" w:cstheme="minorHAnsi"/>
                <w:b/>
                <w:sz w:val="22"/>
                <w:szCs w:val="22"/>
                <w:lang w:eastAsia="en-US"/>
              </w:rPr>
              <w:t>Liczba wniosków przeznaczonych do dofinansowania (w tym od ngo)</w:t>
            </w:r>
          </w:p>
        </w:tc>
        <w:tc>
          <w:tcPr>
            <w:tcW w:w="5352" w:type="dxa"/>
          </w:tcPr>
          <w:p w14:paraId="5DDEDD50" w14:textId="61903250" w:rsidR="003777BF" w:rsidRPr="00294BC1" w:rsidRDefault="00BB6BAA" w:rsidP="005E341B">
            <w:pPr>
              <w:spacing w:line="276" w:lineRule="auto"/>
              <w:jc w:val="both"/>
              <w:rPr>
                <w:rFonts w:ascii="Lato" w:eastAsia="Calibri" w:hAnsi="Lato" w:cstheme="minorHAnsi"/>
                <w:sz w:val="22"/>
                <w:szCs w:val="22"/>
                <w:lang w:eastAsia="en-US"/>
              </w:rPr>
            </w:pPr>
            <w:r w:rsidRPr="00294BC1">
              <w:rPr>
                <w:rFonts w:ascii="Lato" w:eastAsia="Calibri" w:hAnsi="Lato" w:cstheme="minorHAnsi"/>
                <w:sz w:val="22"/>
                <w:szCs w:val="22"/>
                <w:lang w:eastAsia="en-US"/>
              </w:rPr>
              <w:t>0</w:t>
            </w:r>
            <w:r w:rsidR="00294BC1" w:rsidRPr="00294BC1">
              <w:rPr>
                <w:rFonts w:eastAsia="Calibri"/>
                <w:sz w:val="22"/>
                <w:szCs w:val="22"/>
              </w:rPr>
              <w:t xml:space="preserve"> (</w:t>
            </w:r>
            <w:r w:rsidR="00294BC1" w:rsidRPr="00294BC1">
              <w:rPr>
                <w:sz w:val="22"/>
                <w:szCs w:val="22"/>
              </w:rPr>
              <w:t>d</w:t>
            </w:r>
            <w:r w:rsidR="00294BC1" w:rsidRPr="00294BC1">
              <w:rPr>
                <w:rFonts w:ascii="Lato" w:hAnsi="Lato"/>
                <w:sz w:val="22"/>
                <w:szCs w:val="22"/>
              </w:rPr>
              <w:t xml:space="preserve">o końca 2023 r. nie zakwalifikowano wniosku do dofinansowania ponieważ </w:t>
            </w:r>
            <w:r w:rsidR="00294BC1" w:rsidRPr="00294BC1">
              <w:rPr>
                <w:rFonts w:ascii="Lato" w:eastAsia="Calibri" w:hAnsi="Lato" w:cstheme="minorHAnsi"/>
                <w:sz w:val="22"/>
                <w:szCs w:val="22"/>
                <w:lang w:eastAsia="en-US"/>
              </w:rPr>
              <w:t>trwała ocena merytoryczna wniosku).</w:t>
            </w:r>
          </w:p>
          <w:p w14:paraId="49DD3628" w14:textId="77777777" w:rsidR="003777BF" w:rsidRPr="00294BC1" w:rsidRDefault="003777BF" w:rsidP="005E341B">
            <w:pPr>
              <w:spacing w:line="276" w:lineRule="auto"/>
              <w:jc w:val="both"/>
              <w:rPr>
                <w:rFonts w:ascii="Lato" w:eastAsia="Calibri" w:hAnsi="Lato" w:cstheme="minorHAnsi"/>
                <w:sz w:val="22"/>
                <w:szCs w:val="22"/>
                <w:lang w:eastAsia="en-US"/>
              </w:rPr>
            </w:pPr>
          </w:p>
        </w:tc>
      </w:tr>
      <w:tr w:rsidR="00C9518A" w:rsidRPr="00C9518A" w14:paraId="2EAB27E1" w14:textId="77777777" w:rsidTr="005E341B">
        <w:tc>
          <w:tcPr>
            <w:tcW w:w="3813" w:type="dxa"/>
            <w:gridSpan w:val="2"/>
            <w:shd w:val="clear" w:color="auto" w:fill="DEEAF6"/>
          </w:tcPr>
          <w:p w14:paraId="5509FDC5" w14:textId="3D526463" w:rsidR="003777BF" w:rsidRPr="00C9518A" w:rsidRDefault="003777BF" w:rsidP="00984965">
            <w:pPr>
              <w:spacing w:line="276" w:lineRule="auto"/>
              <w:rPr>
                <w:rFonts w:ascii="Lato" w:eastAsia="Calibri" w:hAnsi="Lato" w:cstheme="minorHAnsi"/>
                <w:b/>
                <w:sz w:val="22"/>
                <w:szCs w:val="22"/>
                <w:lang w:eastAsia="en-US"/>
              </w:rPr>
            </w:pPr>
            <w:r w:rsidRPr="00C9518A">
              <w:rPr>
                <w:rFonts w:ascii="Lato" w:eastAsia="Calibri" w:hAnsi="Lato" w:cstheme="minorHAnsi"/>
                <w:b/>
                <w:sz w:val="22"/>
                <w:szCs w:val="22"/>
                <w:lang w:eastAsia="en-US"/>
              </w:rPr>
              <w:t>Liczba umów zawartych</w:t>
            </w:r>
            <w:r w:rsidR="00C92EC1" w:rsidRPr="00C9518A">
              <w:rPr>
                <w:rFonts w:ascii="Lato" w:eastAsia="Calibri" w:hAnsi="Lato" w:cstheme="minorHAnsi"/>
                <w:b/>
                <w:sz w:val="22"/>
                <w:szCs w:val="22"/>
                <w:lang w:eastAsia="en-US"/>
              </w:rPr>
              <w:t xml:space="preserve"> z </w:t>
            </w:r>
            <w:r w:rsidRPr="00C9518A">
              <w:rPr>
                <w:rFonts w:ascii="Lato" w:eastAsia="Calibri" w:hAnsi="Lato" w:cstheme="minorHAnsi"/>
                <w:b/>
                <w:sz w:val="22"/>
                <w:szCs w:val="22"/>
                <w:lang w:eastAsia="en-US"/>
              </w:rPr>
              <w:t>ngo</w:t>
            </w:r>
          </w:p>
        </w:tc>
        <w:tc>
          <w:tcPr>
            <w:tcW w:w="5352" w:type="dxa"/>
          </w:tcPr>
          <w:p w14:paraId="7B595F55" w14:textId="5126CF9C" w:rsidR="003777BF" w:rsidRPr="00294BC1" w:rsidRDefault="003777BF" w:rsidP="005E341B">
            <w:pPr>
              <w:spacing w:after="240" w:line="276" w:lineRule="auto"/>
              <w:jc w:val="both"/>
              <w:rPr>
                <w:rFonts w:ascii="Lato" w:eastAsia="Calibri" w:hAnsi="Lato" w:cstheme="minorHAnsi"/>
                <w:sz w:val="22"/>
                <w:szCs w:val="22"/>
                <w:lang w:eastAsia="en-US"/>
              </w:rPr>
            </w:pPr>
            <w:r w:rsidRPr="00294BC1">
              <w:rPr>
                <w:rFonts w:ascii="Lato" w:eastAsia="Calibri" w:hAnsi="Lato" w:cstheme="minorHAnsi"/>
                <w:sz w:val="22"/>
                <w:szCs w:val="22"/>
                <w:lang w:eastAsia="en-US"/>
              </w:rPr>
              <w:t>0</w:t>
            </w:r>
            <w:r w:rsidR="00294BC1" w:rsidRPr="00294BC1">
              <w:rPr>
                <w:rFonts w:eastAsia="Calibri"/>
                <w:sz w:val="22"/>
                <w:szCs w:val="22"/>
              </w:rPr>
              <w:t xml:space="preserve"> (d</w:t>
            </w:r>
            <w:r w:rsidR="00294BC1" w:rsidRPr="00294BC1">
              <w:rPr>
                <w:rFonts w:ascii="Lato" w:eastAsia="Calibri" w:hAnsi="Lato" w:cstheme="minorHAnsi"/>
                <w:sz w:val="22"/>
                <w:szCs w:val="22"/>
                <w:lang w:eastAsia="en-US"/>
              </w:rPr>
              <w:t>o końca 2023 r. nie zawarto umowy, ponieważ trwała ocena merytoryczna wniosku).</w:t>
            </w:r>
          </w:p>
        </w:tc>
      </w:tr>
      <w:tr w:rsidR="00C9518A" w:rsidRPr="00C9518A" w14:paraId="2D9BB2AB" w14:textId="77777777" w:rsidTr="005E341B">
        <w:tc>
          <w:tcPr>
            <w:tcW w:w="3813" w:type="dxa"/>
            <w:gridSpan w:val="2"/>
            <w:shd w:val="clear" w:color="auto" w:fill="DEEAF6"/>
          </w:tcPr>
          <w:p w14:paraId="7725C112" w14:textId="26C41B7B" w:rsidR="003777BF" w:rsidRPr="00C9518A" w:rsidRDefault="003777BF" w:rsidP="00984965">
            <w:pPr>
              <w:spacing w:line="276" w:lineRule="auto"/>
              <w:rPr>
                <w:rFonts w:ascii="Lato" w:eastAsia="Calibri" w:hAnsi="Lato" w:cstheme="minorHAnsi"/>
                <w:b/>
                <w:sz w:val="22"/>
                <w:szCs w:val="22"/>
                <w:lang w:eastAsia="en-US"/>
              </w:rPr>
            </w:pPr>
            <w:r w:rsidRPr="00C9518A">
              <w:rPr>
                <w:rFonts w:ascii="Lato" w:eastAsia="Calibri" w:hAnsi="Lato" w:cstheme="minorHAnsi"/>
                <w:b/>
                <w:sz w:val="22"/>
                <w:szCs w:val="22"/>
                <w:lang w:eastAsia="en-US"/>
              </w:rPr>
              <w:lastRenderedPageBreak/>
              <w:t>Wartość umów zawartych</w:t>
            </w:r>
            <w:r w:rsidR="00C92EC1" w:rsidRPr="00C9518A">
              <w:rPr>
                <w:rFonts w:ascii="Lato" w:eastAsia="Calibri" w:hAnsi="Lato" w:cstheme="minorHAnsi"/>
                <w:b/>
                <w:sz w:val="22"/>
                <w:szCs w:val="22"/>
                <w:lang w:eastAsia="en-US"/>
              </w:rPr>
              <w:t xml:space="preserve"> z </w:t>
            </w:r>
            <w:r w:rsidRPr="00C9518A">
              <w:rPr>
                <w:rFonts w:ascii="Lato" w:eastAsia="Calibri" w:hAnsi="Lato" w:cstheme="minorHAnsi"/>
                <w:b/>
                <w:sz w:val="22"/>
                <w:szCs w:val="22"/>
                <w:lang w:eastAsia="en-US"/>
              </w:rPr>
              <w:t>ngo</w:t>
            </w:r>
          </w:p>
        </w:tc>
        <w:tc>
          <w:tcPr>
            <w:tcW w:w="5352" w:type="dxa"/>
          </w:tcPr>
          <w:p w14:paraId="7E6CC3AD" w14:textId="5C604881" w:rsidR="003777BF" w:rsidRPr="00C9518A" w:rsidRDefault="00C611F8" w:rsidP="005E341B">
            <w:pPr>
              <w:spacing w:after="240" w:line="276" w:lineRule="auto"/>
              <w:jc w:val="both"/>
              <w:rPr>
                <w:rFonts w:ascii="Lato" w:eastAsia="Calibri" w:hAnsi="Lato" w:cstheme="minorHAnsi"/>
                <w:sz w:val="22"/>
                <w:szCs w:val="22"/>
                <w:lang w:eastAsia="en-US"/>
              </w:rPr>
            </w:pPr>
            <w:r>
              <w:rPr>
                <w:rFonts w:ascii="Lato" w:eastAsia="Calibri" w:hAnsi="Lato" w:cstheme="minorHAnsi"/>
                <w:sz w:val="22"/>
                <w:szCs w:val="22"/>
                <w:lang w:eastAsia="en-US"/>
              </w:rPr>
              <w:t>N</w:t>
            </w:r>
            <w:r w:rsidR="003777BF" w:rsidRPr="00C9518A">
              <w:rPr>
                <w:rFonts w:ascii="Lato" w:eastAsia="Calibri" w:hAnsi="Lato" w:cstheme="minorHAnsi"/>
                <w:sz w:val="22"/>
                <w:szCs w:val="22"/>
                <w:lang w:eastAsia="en-US"/>
              </w:rPr>
              <w:t xml:space="preserve">ie </w:t>
            </w:r>
            <w:r w:rsidR="00CA0E59" w:rsidRPr="00C9518A">
              <w:rPr>
                <w:rFonts w:ascii="Lato" w:eastAsia="Calibri" w:hAnsi="Lato" w:cstheme="minorHAnsi"/>
                <w:sz w:val="22"/>
                <w:szCs w:val="22"/>
                <w:lang w:eastAsia="en-US"/>
              </w:rPr>
              <w:t>dotyczy (</w:t>
            </w:r>
            <w:r w:rsidR="003777BF" w:rsidRPr="00C9518A">
              <w:rPr>
                <w:rFonts w:ascii="Lato" w:eastAsia="Calibri" w:hAnsi="Lato" w:cstheme="minorHAnsi"/>
                <w:sz w:val="22"/>
                <w:szCs w:val="22"/>
                <w:lang w:eastAsia="en-US"/>
              </w:rPr>
              <w:t>na koniec 2023</w:t>
            </w:r>
            <w:r w:rsidR="006A1177">
              <w:rPr>
                <w:rFonts w:ascii="Lato" w:eastAsia="Calibri" w:hAnsi="Lato" w:cstheme="minorHAnsi"/>
                <w:sz w:val="22"/>
                <w:szCs w:val="22"/>
                <w:lang w:eastAsia="en-US"/>
              </w:rPr>
              <w:t xml:space="preserve"> r.</w:t>
            </w:r>
            <w:r w:rsidR="003777BF" w:rsidRPr="00C9518A">
              <w:rPr>
                <w:rFonts w:ascii="Lato" w:eastAsia="Calibri" w:hAnsi="Lato" w:cstheme="minorHAnsi"/>
                <w:sz w:val="22"/>
                <w:szCs w:val="22"/>
                <w:lang w:eastAsia="en-US"/>
              </w:rPr>
              <w:t xml:space="preserve"> nie było zawartej umowy ponieważ </w:t>
            </w:r>
            <w:r w:rsidR="00294BC1" w:rsidRPr="00294BC1">
              <w:rPr>
                <w:rFonts w:ascii="Lato" w:eastAsia="Calibri" w:hAnsi="Lato" w:cstheme="minorHAnsi"/>
                <w:sz w:val="22"/>
                <w:szCs w:val="22"/>
                <w:lang w:eastAsia="en-US"/>
              </w:rPr>
              <w:t>trwała ocena merytoryczna wniosku</w:t>
            </w:r>
            <w:r w:rsidR="003777BF" w:rsidRPr="00C9518A">
              <w:rPr>
                <w:rFonts w:ascii="Lato" w:eastAsia="Calibri" w:hAnsi="Lato" w:cstheme="minorHAnsi"/>
                <w:sz w:val="22"/>
                <w:szCs w:val="22"/>
                <w:lang w:eastAsia="en-US"/>
              </w:rPr>
              <w:t>)</w:t>
            </w:r>
            <w:r>
              <w:rPr>
                <w:rFonts w:ascii="Lato" w:eastAsia="Calibri" w:hAnsi="Lato" w:cstheme="minorHAnsi"/>
                <w:sz w:val="22"/>
                <w:szCs w:val="22"/>
                <w:lang w:eastAsia="en-US"/>
              </w:rPr>
              <w:t>.</w:t>
            </w:r>
          </w:p>
        </w:tc>
      </w:tr>
      <w:tr w:rsidR="00C9518A" w:rsidRPr="00C9518A" w14:paraId="0F36F2B5" w14:textId="77777777" w:rsidTr="005E341B">
        <w:tc>
          <w:tcPr>
            <w:tcW w:w="3813" w:type="dxa"/>
            <w:gridSpan w:val="2"/>
            <w:shd w:val="clear" w:color="auto" w:fill="DEEAF6"/>
          </w:tcPr>
          <w:p w14:paraId="49221679" w14:textId="40FEE653" w:rsidR="003777BF" w:rsidRPr="00C9518A" w:rsidRDefault="003777BF" w:rsidP="00984965">
            <w:pPr>
              <w:spacing w:line="276" w:lineRule="auto"/>
              <w:rPr>
                <w:rFonts w:ascii="Lato" w:eastAsia="Calibri" w:hAnsi="Lato" w:cstheme="minorHAnsi"/>
                <w:b/>
                <w:sz w:val="22"/>
                <w:szCs w:val="22"/>
                <w:lang w:eastAsia="en-US"/>
              </w:rPr>
            </w:pPr>
            <w:r w:rsidRPr="00C9518A">
              <w:rPr>
                <w:rFonts w:ascii="Lato" w:eastAsia="Calibri" w:hAnsi="Lato" w:cstheme="minorHAnsi"/>
                <w:b/>
                <w:sz w:val="22"/>
                <w:szCs w:val="22"/>
                <w:lang w:eastAsia="en-US"/>
              </w:rPr>
              <w:t>Liczba osób wspartych</w:t>
            </w:r>
            <w:r w:rsidR="00C92EC1" w:rsidRPr="00C9518A">
              <w:rPr>
                <w:rFonts w:ascii="Lato" w:eastAsia="Calibri" w:hAnsi="Lato" w:cstheme="minorHAnsi"/>
                <w:b/>
                <w:sz w:val="22"/>
                <w:szCs w:val="22"/>
                <w:lang w:eastAsia="en-US"/>
              </w:rPr>
              <w:t xml:space="preserve"> w </w:t>
            </w:r>
            <w:r w:rsidRPr="00C9518A">
              <w:rPr>
                <w:rFonts w:ascii="Lato" w:eastAsia="Calibri" w:hAnsi="Lato" w:cstheme="minorHAnsi"/>
                <w:b/>
                <w:sz w:val="22"/>
                <w:szCs w:val="22"/>
                <w:lang w:eastAsia="en-US"/>
              </w:rPr>
              <w:t xml:space="preserve">ramach konkursu </w:t>
            </w:r>
            <w:r w:rsidRPr="00C9518A">
              <w:rPr>
                <w:rFonts w:ascii="Lato" w:eastAsia="Calibri" w:hAnsi="Lato" w:cstheme="minorHAnsi"/>
                <w:i/>
                <w:sz w:val="22"/>
                <w:szCs w:val="22"/>
                <w:lang w:eastAsia="en-US"/>
              </w:rPr>
              <w:t>(jeśli dotyczy)</w:t>
            </w:r>
          </w:p>
        </w:tc>
        <w:tc>
          <w:tcPr>
            <w:tcW w:w="5352" w:type="dxa"/>
          </w:tcPr>
          <w:p w14:paraId="3BC4FD51" w14:textId="63A3A154" w:rsidR="003777BF" w:rsidRPr="00C9518A" w:rsidRDefault="00C611F8" w:rsidP="005E341B">
            <w:pPr>
              <w:spacing w:after="240" w:line="276" w:lineRule="auto"/>
              <w:jc w:val="both"/>
              <w:rPr>
                <w:rFonts w:ascii="Lato" w:eastAsia="Calibri" w:hAnsi="Lato" w:cstheme="minorHAnsi"/>
                <w:sz w:val="22"/>
                <w:szCs w:val="22"/>
                <w:lang w:eastAsia="en-US"/>
              </w:rPr>
            </w:pPr>
            <w:r>
              <w:rPr>
                <w:rFonts w:ascii="Lato" w:eastAsia="Calibri" w:hAnsi="Lato" w:cstheme="minorHAnsi"/>
                <w:sz w:val="22"/>
                <w:szCs w:val="22"/>
                <w:lang w:eastAsia="en-US"/>
              </w:rPr>
              <w:t>N</w:t>
            </w:r>
            <w:r w:rsidRPr="00C9518A">
              <w:rPr>
                <w:rFonts w:ascii="Lato" w:eastAsia="Calibri" w:hAnsi="Lato" w:cstheme="minorHAnsi"/>
                <w:sz w:val="22"/>
                <w:szCs w:val="22"/>
                <w:lang w:eastAsia="en-US"/>
              </w:rPr>
              <w:t xml:space="preserve">ie dotyczy </w:t>
            </w:r>
            <w:r>
              <w:rPr>
                <w:rFonts w:ascii="Lato" w:eastAsia="Calibri" w:hAnsi="Lato" w:cstheme="minorHAnsi"/>
                <w:sz w:val="22"/>
                <w:szCs w:val="22"/>
                <w:lang w:eastAsia="en-US"/>
              </w:rPr>
              <w:t>(</w:t>
            </w:r>
            <w:r w:rsidR="003777BF" w:rsidRPr="00C9518A">
              <w:rPr>
                <w:rFonts w:ascii="Lato" w:eastAsia="Calibri" w:hAnsi="Lato" w:cstheme="minorHAnsi"/>
                <w:sz w:val="22"/>
                <w:szCs w:val="22"/>
                <w:lang w:eastAsia="en-US"/>
              </w:rPr>
              <w:t>na koniec 2023</w:t>
            </w:r>
            <w:r w:rsidR="006A1177">
              <w:rPr>
                <w:rFonts w:ascii="Lato" w:eastAsia="Calibri" w:hAnsi="Lato" w:cstheme="minorHAnsi"/>
                <w:sz w:val="22"/>
                <w:szCs w:val="22"/>
                <w:lang w:eastAsia="en-US"/>
              </w:rPr>
              <w:t xml:space="preserve"> r.</w:t>
            </w:r>
            <w:r w:rsidR="003777BF" w:rsidRPr="00C9518A">
              <w:rPr>
                <w:rFonts w:ascii="Lato" w:eastAsia="Calibri" w:hAnsi="Lato" w:cstheme="minorHAnsi"/>
                <w:sz w:val="22"/>
                <w:szCs w:val="22"/>
                <w:lang w:eastAsia="en-US"/>
              </w:rPr>
              <w:t xml:space="preserve"> nie było prowadzone żadne </w:t>
            </w:r>
            <w:r w:rsidR="00CA0E59" w:rsidRPr="00C9518A">
              <w:rPr>
                <w:rFonts w:ascii="Lato" w:eastAsia="Calibri" w:hAnsi="Lato" w:cstheme="minorHAnsi"/>
                <w:sz w:val="22"/>
                <w:szCs w:val="22"/>
                <w:lang w:eastAsia="en-US"/>
              </w:rPr>
              <w:t>wsparcie,</w:t>
            </w:r>
            <w:r w:rsidR="003777BF" w:rsidRPr="00C9518A">
              <w:rPr>
                <w:rFonts w:ascii="Lato" w:eastAsia="Calibri" w:hAnsi="Lato" w:cstheme="minorHAnsi"/>
                <w:sz w:val="22"/>
                <w:szCs w:val="22"/>
                <w:lang w:eastAsia="en-US"/>
              </w:rPr>
              <w:t xml:space="preserve"> ponieważ </w:t>
            </w:r>
            <w:r w:rsidR="00294BC1" w:rsidRPr="00294BC1">
              <w:rPr>
                <w:rFonts w:ascii="Lato" w:eastAsia="Calibri" w:hAnsi="Lato" w:cstheme="minorHAnsi"/>
                <w:sz w:val="22"/>
                <w:szCs w:val="22"/>
                <w:lang w:eastAsia="en-US"/>
              </w:rPr>
              <w:t>trwała ocena merytoryczna wniosku</w:t>
            </w:r>
            <w:r>
              <w:rPr>
                <w:rFonts w:ascii="Lato" w:eastAsia="Calibri" w:hAnsi="Lato" w:cstheme="minorHAnsi"/>
                <w:sz w:val="22"/>
                <w:szCs w:val="22"/>
                <w:lang w:eastAsia="en-US"/>
              </w:rPr>
              <w:t>).</w:t>
            </w:r>
            <w:r w:rsidR="003777BF" w:rsidRPr="00C9518A">
              <w:rPr>
                <w:rFonts w:ascii="Lato" w:eastAsia="Calibri" w:hAnsi="Lato" w:cstheme="minorHAnsi"/>
                <w:sz w:val="22"/>
                <w:szCs w:val="22"/>
                <w:lang w:eastAsia="en-US"/>
              </w:rPr>
              <w:t xml:space="preserve"> </w:t>
            </w:r>
          </w:p>
        </w:tc>
      </w:tr>
      <w:tr w:rsidR="00C9518A" w:rsidRPr="00C9518A" w14:paraId="23ACDC97" w14:textId="77777777" w:rsidTr="005E341B">
        <w:tc>
          <w:tcPr>
            <w:tcW w:w="3813" w:type="dxa"/>
            <w:gridSpan w:val="2"/>
            <w:shd w:val="clear" w:color="auto" w:fill="DEEAF6"/>
          </w:tcPr>
          <w:p w14:paraId="4A09BAE8" w14:textId="77777777" w:rsidR="003777BF" w:rsidRPr="00C9518A" w:rsidRDefault="003777BF" w:rsidP="00984965">
            <w:pPr>
              <w:spacing w:line="276" w:lineRule="auto"/>
              <w:rPr>
                <w:rFonts w:ascii="Lato" w:eastAsia="Calibri" w:hAnsi="Lato" w:cstheme="minorHAnsi"/>
                <w:b/>
                <w:sz w:val="22"/>
                <w:szCs w:val="22"/>
                <w:lang w:eastAsia="en-US"/>
              </w:rPr>
            </w:pPr>
            <w:r w:rsidRPr="00C9518A">
              <w:rPr>
                <w:rFonts w:ascii="Lato" w:eastAsia="Calibri" w:hAnsi="Lato" w:cstheme="minorHAnsi"/>
                <w:b/>
                <w:sz w:val="22"/>
                <w:szCs w:val="22"/>
                <w:lang w:eastAsia="en-US"/>
              </w:rPr>
              <w:t>Dodatkowe informacje</w:t>
            </w:r>
          </w:p>
        </w:tc>
        <w:tc>
          <w:tcPr>
            <w:tcW w:w="5352" w:type="dxa"/>
          </w:tcPr>
          <w:p w14:paraId="7254361D" w14:textId="068AB88D" w:rsidR="003777BF" w:rsidRPr="00C9518A" w:rsidRDefault="003777BF" w:rsidP="005E341B">
            <w:pPr>
              <w:spacing w:after="240" w:line="276" w:lineRule="auto"/>
              <w:jc w:val="both"/>
              <w:rPr>
                <w:rFonts w:ascii="Lato" w:eastAsia="Calibri" w:hAnsi="Lato" w:cstheme="minorHAnsi"/>
                <w:sz w:val="22"/>
                <w:szCs w:val="22"/>
                <w:lang w:eastAsia="en-US"/>
              </w:rPr>
            </w:pPr>
            <w:r w:rsidRPr="00C9518A">
              <w:rPr>
                <w:rFonts w:ascii="Lato" w:eastAsia="Calibri" w:hAnsi="Lato" w:cstheme="minorHAnsi"/>
                <w:sz w:val="22"/>
                <w:szCs w:val="22"/>
                <w:lang w:eastAsia="en-US"/>
              </w:rPr>
              <w:t xml:space="preserve">Projekt polegał </w:t>
            </w:r>
            <w:r w:rsidR="00CA0E59" w:rsidRPr="00C9518A">
              <w:rPr>
                <w:rFonts w:ascii="Lato" w:eastAsia="Calibri" w:hAnsi="Lato" w:cstheme="minorHAnsi"/>
                <w:sz w:val="22"/>
                <w:szCs w:val="22"/>
                <w:lang w:eastAsia="en-US"/>
              </w:rPr>
              <w:t>będzie na</w:t>
            </w:r>
            <w:r w:rsidRPr="00C9518A">
              <w:rPr>
                <w:rFonts w:ascii="Lato" w:eastAsia="Calibri" w:hAnsi="Lato" w:cstheme="minorHAnsi"/>
                <w:sz w:val="22"/>
                <w:szCs w:val="22"/>
                <w:lang w:eastAsia="en-US"/>
              </w:rPr>
              <w:t xml:space="preserve"> przygotowaniu oraz przeprowadzeniu przez wnioskodawcę naboru wniosków,</w:t>
            </w:r>
            <w:r w:rsidR="00C92EC1" w:rsidRPr="00C9518A">
              <w:rPr>
                <w:rFonts w:ascii="Lato" w:eastAsia="Calibri" w:hAnsi="Lato" w:cstheme="minorHAnsi"/>
                <w:sz w:val="22"/>
                <w:szCs w:val="22"/>
                <w:lang w:eastAsia="en-US"/>
              </w:rPr>
              <w:t xml:space="preserve"> w </w:t>
            </w:r>
            <w:r w:rsidRPr="00C9518A">
              <w:rPr>
                <w:rFonts w:ascii="Lato" w:eastAsia="Calibri" w:hAnsi="Lato" w:cstheme="minorHAnsi"/>
                <w:sz w:val="22"/>
                <w:szCs w:val="22"/>
                <w:lang w:eastAsia="en-US"/>
              </w:rPr>
              <w:t>wyniku którego JST otrzymają granty pokrywające część kosztów usług społecznych zleconych do realizacji PES.</w:t>
            </w:r>
          </w:p>
        </w:tc>
      </w:tr>
      <w:tr w:rsidR="00C9518A" w:rsidRPr="00C9518A" w14:paraId="4342CEB3" w14:textId="77777777" w:rsidTr="005E341B">
        <w:tc>
          <w:tcPr>
            <w:tcW w:w="3813" w:type="dxa"/>
            <w:gridSpan w:val="2"/>
            <w:shd w:val="clear" w:color="auto" w:fill="DEEAF6"/>
          </w:tcPr>
          <w:p w14:paraId="39974F9E" w14:textId="77777777" w:rsidR="003777BF" w:rsidRPr="00C9518A" w:rsidRDefault="003777BF" w:rsidP="00984965">
            <w:pPr>
              <w:spacing w:line="276" w:lineRule="auto"/>
              <w:rPr>
                <w:rFonts w:ascii="Lato" w:eastAsia="Calibri" w:hAnsi="Lato" w:cstheme="minorHAnsi"/>
                <w:b/>
                <w:sz w:val="22"/>
                <w:szCs w:val="22"/>
                <w:lang w:eastAsia="en-US"/>
              </w:rPr>
            </w:pPr>
            <w:r w:rsidRPr="00C9518A">
              <w:rPr>
                <w:rFonts w:ascii="Lato" w:eastAsia="Calibri" w:hAnsi="Lato" w:cstheme="minorHAnsi"/>
                <w:b/>
                <w:sz w:val="22"/>
                <w:szCs w:val="22"/>
                <w:lang w:eastAsia="en-US"/>
              </w:rPr>
              <w:t>Konkurs wdrażany przez:</w:t>
            </w:r>
          </w:p>
        </w:tc>
        <w:tc>
          <w:tcPr>
            <w:tcW w:w="5352" w:type="dxa"/>
          </w:tcPr>
          <w:p w14:paraId="7CD6342A" w14:textId="529A8A74" w:rsidR="003777BF" w:rsidRPr="00C9518A" w:rsidRDefault="003777BF" w:rsidP="005E341B">
            <w:pPr>
              <w:spacing w:line="276" w:lineRule="auto"/>
              <w:jc w:val="both"/>
              <w:rPr>
                <w:rFonts w:ascii="Lato" w:eastAsia="Calibri" w:hAnsi="Lato" w:cstheme="minorHAnsi"/>
                <w:sz w:val="22"/>
                <w:szCs w:val="22"/>
                <w:lang w:eastAsia="en-US"/>
              </w:rPr>
            </w:pPr>
            <w:r w:rsidRPr="00C9518A">
              <w:rPr>
                <w:rFonts w:ascii="Lato" w:eastAsia="Calibri" w:hAnsi="Lato" w:cstheme="minorHAnsi"/>
                <w:sz w:val="22"/>
                <w:szCs w:val="22"/>
                <w:lang w:eastAsia="en-US"/>
              </w:rPr>
              <w:t>Departament Wdrażania EFS</w:t>
            </w:r>
            <w:r w:rsidR="00C92EC1" w:rsidRPr="00C9518A">
              <w:rPr>
                <w:rFonts w:ascii="Lato" w:eastAsia="Calibri" w:hAnsi="Lato" w:cstheme="minorHAnsi"/>
                <w:sz w:val="22"/>
                <w:szCs w:val="22"/>
                <w:lang w:eastAsia="en-US"/>
              </w:rPr>
              <w:t xml:space="preserve"> w </w:t>
            </w:r>
            <w:r w:rsidR="00BF04E1" w:rsidRPr="00C9518A">
              <w:rPr>
                <w:rFonts w:ascii="Lato" w:hAnsi="Lato"/>
                <w:sz w:val="22"/>
                <w:szCs w:val="22"/>
              </w:rPr>
              <w:t>MRiPS.</w:t>
            </w:r>
          </w:p>
          <w:p w14:paraId="409C324F" w14:textId="77777777" w:rsidR="003777BF" w:rsidRPr="00C9518A" w:rsidRDefault="003777BF" w:rsidP="005E341B">
            <w:pPr>
              <w:spacing w:line="276" w:lineRule="auto"/>
              <w:jc w:val="both"/>
              <w:rPr>
                <w:rFonts w:ascii="Lato" w:eastAsia="Calibri" w:hAnsi="Lato" w:cstheme="minorHAnsi"/>
                <w:sz w:val="22"/>
                <w:szCs w:val="22"/>
                <w:lang w:eastAsia="en-US"/>
              </w:rPr>
            </w:pPr>
          </w:p>
        </w:tc>
      </w:tr>
    </w:tbl>
    <w:p w14:paraId="01AD489F" w14:textId="6FC7A5DE" w:rsidR="001E7A0E" w:rsidRDefault="001E7A0E"/>
    <w:p w14:paraId="59333900" w14:textId="77777777" w:rsidR="001E7A0E" w:rsidRDefault="001E7A0E"/>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552"/>
        <w:gridCol w:w="3261"/>
        <w:gridCol w:w="5352"/>
      </w:tblGrid>
      <w:tr w:rsidR="002450FF" w:rsidRPr="002450FF" w14:paraId="069D82FB" w14:textId="77777777" w:rsidTr="005E341B">
        <w:tc>
          <w:tcPr>
            <w:tcW w:w="3813" w:type="dxa"/>
            <w:gridSpan w:val="2"/>
            <w:shd w:val="clear" w:color="auto" w:fill="DEEAF6"/>
          </w:tcPr>
          <w:p w14:paraId="2724D1DD" w14:textId="258F8C1C" w:rsidR="003777BF" w:rsidRPr="002450FF" w:rsidRDefault="003777BF" w:rsidP="00984965">
            <w:pPr>
              <w:spacing w:line="276" w:lineRule="auto"/>
              <w:rPr>
                <w:rFonts w:ascii="Lato" w:eastAsia="Calibri" w:hAnsi="Lato" w:cstheme="minorHAnsi"/>
                <w:b/>
                <w:sz w:val="22"/>
                <w:szCs w:val="22"/>
                <w:lang w:eastAsia="en-US"/>
              </w:rPr>
            </w:pPr>
            <w:r w:rsidRPr="002450FF">
              <w:rPr>
                <w:rFonts w:ascii="Lato" w:eastAsia="Calibri" w:hAnsi="Lato" w:cstheme="minorHAnsi"/>
                <w:b/>
                <w:sz w:val="22"/>
                <w:szCs w:val="22"/>
                <w:lang w:eastAsia="en-US"/>
              </w:rPr>
              <w:t>Nazwa</w:t>
            </w:r>
            <w:r w:rsidR="00710B8E" w:rsidRPr="002450FF">
              <w:rPr>
                <w:rFonts w:ascii="Lato" w:eastAsia="Calibri" w:hAnsi="Lato" w:cstheme="minorHAnsi"/>
                <w:b/>
                <w:sz w:val="22"/>
                <w:szCs w:val="22"/>
                <w:lang w:eastAsia="en-US"/>
              </w:rPr>
              <w:t xml:space="preserve"> </w:t>
            </w:r>
            <w:r w:rsidR="00C92EC1" w:rsidRPr="002450FF">
              <w:rPr>
                <w:rFonts w:ascii="Lato" w:eastAsia="Calibri" w:hAnsi="Lato" w:cstheme="minorHAnsi"/>
                <w:b/>
                <w:sz w:val="22"/>
                <w:szCs w:val="22"/>
                <w:lang w:eastAsia="en-US"/>
              </w:rPr>
              <w:t>i </w:t>
            </w:r>
            <w:r w:rsidRPr="002450FF">
              <w:rPr>
                <w:rFonts w:ascii="Lato" w:eastAsia="Calibri" w:hAnsi="Lato" w:cstheme="minorHAnsi"/>
                <w:b/>
                <w:sz w:val="22"/>
                <w:szCs w:val="22"/>
                <w:lang w:eastAsia="en-US"/>
              </w:rPr>
              <w:t>numer działania</w:t>
            </w:r>
          </w:p>
          <w:p w14:paraId="4A93DE61" w14:textId="77777777" w:rsidR="003777BF" w:rsidRPr="002450FF" w:rsidRDefault="003777BF" w:rsidP="00984965">
            <w:pPr>
              <w:spacing w:line="276" w:lineRule="auto"/>
              <w:rPr>
                <w:rFonts w:ascii="Lato" w:eastAsia="Calibri" w:hAnsi="Lato" w:cstheme="minorHAnsi"/>
                <w:b/>
                <w:sz w:val="22"/>
                <w:szCs w:val="22"/>
                <w:lang w:eastAsia="en-US"/>
              </w:rPr>
            </w:pPr>
          </w:p>
        </w:tc>
        <w:tc>
          <w:tcPr>
            <w:tcW w:w="5352" w:type="dxa"/>
          </w:tcPr>
          <w:p w14:paraId="25C719F0" w14:textId="77777777" w:rsidR="003777BF" w:rsidRPr="002450FF" w:rsidRDefault="003777BF" w:rsidP="005E341B">
            <w:pPr>
              <w:spacing w:line="276" w:lineRule="auto"/>
              <w:jc w:val="both"/>
              <w:rPr>
                <w:rFonts w:ascii="Lato" w:eastAsia="Calibri" w:hAnsi="Lato" w:cstheme="minorHAnsi"/>
                <w:b/>
                <w:bCs/>
                <w:sz w:val="22"/>
                <w:szCs w:val="22"/>
                <w:lang w:eastAsia="en-US"/>
              </w:rPr>
            </w:pPr>
            <w:r w:rsidRPr="002450FF">
              <w:rPr>
                <w:rFonts w:ascii="Lato" w:eastAsia="Calibri" w:hAnsi="Lato" w:cstheme="minorHAnsi"/>
                <w:b/>
                <w:bCs/>
                <w:sz w:val="22"/>
                <w:szCs w:val="22"/>
                <w:lang w:eastAsia="en-US"/>
              </w:rPr>
              <w:t>FERS.04.13 Wysokiej jakości system włączenia społecznego</w:t>
            </w:r>
          </w:p>
          <w:p w14:paraId="623AD8D6" w14:textId="77777777" w:rsidR="003777BF" w:rsidRPr="002450FF" w:rsidRDefault="003777BF" w:rsidP="005E341B">
            <w:pPr>
              <w:spacing w:line="276" w:lineRule="auto"/>
              <w:jc w:val="both"/>
              <w:rPr>
                <w:rFonts w:ascii="Lato" w:eastAsia="Calibri" w:hAnsi="Lato" w:cstheme="minorHAnsi"/>
                <w:sz w:val="22"/>
                <w:szCs w:val="22"/>
                <w:lang w:eastAsia="en-US"/>
              </w:rPr>
            </w:pPr>
          </w:p>
        </w:tc>
      </w:tr>
      <w:tr w:rsidR="002450FF" w:rsidRPr="002450FF" w14:paraId="62C2DA78" w14:textId="77777777" w:rsidTr="005E341B">
        <w:tc>
          <w:tcPr>
            <w:tcW w:w="3813" w:type="dxa"/>
            <w:gridSpan w:val="2"/>
            <w:shd w:val="clear" w:color="auto" w:fill="DEEAF6"/>
          </w:tcPr>
          <w:p w14:paraId="63B6869D" w14:textId="77777777" w:rsidR="003777BF" w:rsidRPr="002450FF" w:rsidRDefault="003777BF" w:rsidP="00984965">
            <w:pPr>
              <w:spacing w:line="276" w:lineRule="auto"/>
              <w:rPr>
                <w:rFonts w:ascii="Lato" w:eastAsia="Calibri" w:hAnsi="Lato" w:cstheme="minorHAnsi"/>
                <w:b/>
                <w:sz w:val="22"/>
                <w:szCs w:val="22"/>
                <w:lang w:eastAsia="en-US"/>
              </w:rPr>
            </w:pPr>
            <w:r w:rsidRPr="002450FF">
              <w:rPr>
                <w:rFonts w:ascii="Lato" w:eastAsia="Calibri" w:hAnsi="Lato" w:cstheme="minorHAnsi"/>
                <w:b/>
                <w:sz w:val="22"/>
                <w:szCs w:val="22"/>
                <w:lang w:eastAsia="en-US"/>
              </w:rPr>
              <w:t>Nazwa konkursu</w:t>
            </w:r>
          </w:p>
        </w:tc>
        <w:tc>
          <w:tcPr>
            <w:tcW w:w="5352" w:type="dxa"/>
          </w:tcPr>
          <w:p w14:paraId="6C570E0C" w14:textId="63E6AEF5" w:rsidR="003777BF" w:rsidRPr="002450FF" w:rsidRDefault="003777BF" w:rsidP="005E341B">
            <w:pPr>
              <w:spacing w:after="240" w:line="276" w:lineRule="auto"/>
              <w:jc w:val="both"/>
              <w:rPr>
                <w:rFonts w:ascii="Lato" w:eastAsia="Calibri" w:hAnsi="Lato" w:cstheme="minorHAnsi"/>
                <w:sz w:val="22"/>
                <w:szCs w:val="22"/>
                <w:lang w:eastAsia="en-US"/>
              </w:rPr>
            </w:pPr>
            <w:r w:rsidRPr="002450FF">
              <w:rPr>
                <w:rFonts w:ascii="Lato" w:eastAsia="Calibri" w:hAnsi="Lato" w:cstheme="minorHAnsi"/>
                <w:sz w:val="22"/>
                <w:szCs w:val="22"/>
                <w:lang w:eastAsia="en-US"/>
              </w:rPr>
              <w:t>Wsparcie samoorganizacji</w:t>
            </w:r>
            <w:r w:rsidR="00710B8E" w:rsidRPr="002450FF">
              <w:rPr>
                <w:rFonts w:ascii="Lato" w:eastAsia="Calibri" w:hAnsi="Lato" w:cstheme="minorHAnsi"/>
                <w:sz w:val="22"/>
                <w:szCs w:val="22"/>
                <w:lang w:eastAsia="en-US"/>
              </w:rPr>
              <w:t xml:space="preserve"> </w:t>
            </w:r>
            <w:r w:rsidR="00C92EC1" w:rsidRPr="002450FF">
              <w:rPr>
                <w:rFonts w:ascii="Lato" w:eastAsia="Calibri" w:hAnsi="Lato" w:cstheme="minorHAnsi"/>
                <w:sz w:val="22"/>
                <w:szCs w:val="22"/>
                <w:lang w:eastAsia="en-US"/>
              </w:rPr>
              <w:t>i </w:t>
            </w:r>
            <w:r w:rsidRPr="002450FF">
              <w:rPr>
                <w:rFonts w:ascii="Lato" w:eastAsia="Calibri" w:hAnsi="Lato" w:cstheme="minorHAnsi"/>
                <w:sz w:val="22"/>
                <w:szCs w:val="22"/>
                <w:lang w:eastAsia="en-US"/>
              </w:rPr>
              <w:t>potencjału przedsiębiorstw społecznych</w:t>
            </w:r>
          </w:p>
        </w:tc>
      </w:tr>
      <w:tr w:rsidR="002450FF" w:rsidRPr="002450FF" w14:paraId="0BC0BC68" w14:textId="77777777" w:rsidTr="005E341B">
        <w:tc>
          <w:tcPr>
            <w:tcW w:w="3813" w:type="dxa"/>
            <w:gridSpan w:val="2"/>
            <w:shd w:val="clear" w:color="auto" w:fill="DEEAF6"/>
          </w:tcPr>
          <w:p w14:paraId="68440E06" w14:textId="62280F81" w:rsidR="003777BF" w:rsidRPr="002450FF" w:rsidRDefault="003777BF" w:rsidP="00984965">
            <w:pPr>
              <w:spacing w:line="276" w:lineRule="auto"/>
              <w:rPr>
                <w:rFonts w:ascii="Lato" w:eastAsia="Calibri" w:hAnsi="Lato" w:cstheme="minorHAnsi"/>
                <w:b/>
                <w:sz w:val="22"/>
                <w:szCs w:val="22"/>
                <w:lang w:eastAsia="en-US"/>
              </w:rPr>
            </w:pPr>
            <w:r w:rsidRPr="002450FF">
              <w:rPr>
                <w:rFonts w:ascii="Lato" w:eastAsia="Calibri" w:hAnsi="Lato" w:cstheme="minorHAnsi"/>
                <w:b/>
                <w:bCs/>
                <w:sz w:val="22"/>
                <w:szCs w:val="22"/>
                <w:lang w:eastAsia="en-US"/>
              </w:rPr>
              <w:t>Podmioty uprawnione do ubiegania się</w:t>
            </w:r>
            <w:r w:rsidR="00C92EC1" w:rsidRPr="002450FF">
              <w:rPr>
                <w:rFonts w:ascii="Lato" w:eastAsia="Calibri" w:hAnsi="Lato" w:cstheme="minorHAnsi"/>
                <w:b/>
                <w:bCs/>
                <w:sz w:val="22"/>
                <w:szCs w:val="22"/>
                <w:lang w:eastAsia="en-US"/>
              </w:rPr>
              <w:t xml:space="preserve"> o </w:t>
            </w:r>
            <w:r w:rsidRPr="002450FF">
              <w:rPr>
                <w:rFonts w:ascii="Lato" w:eastAsia="Calibri" w:hAnsi="Lato" w:cstheme="minorHAnsi"/>
                <w:b/>
                <w:bCs/>
                <w:sz w:val="22"/>
                <w:szCs w:val="22"/>
                <w:lang w:eastAsia="en-US"/>
              </w:rPr>
              <w:t>dofinansowanie</w:t>
            </w:r>
            <w:r w:rsidR="00C92EC1" w:rsidRPr="002450FF">
              <w:rPr>
                <w:rFonts w:ascii="Lato" w:eastAsia="Calibri" w:hAnsi="Lato" w:cstheme="minorHAnsi"/>
                <w:b/>
                <w:bCs/>
                <w:sz w:val="22"/>
                <w:szCs w:val="22"/>
                <w:lang w:eastAsia="en-US"/>
              </w:rPr>
              <w:t xml:space="preserve"> w </w:t>
            </w:r>
            <w:r w:rsidRPr="002450FF">
              <w:rPr>
                <w:rFonts w:ascii="Lato" w:eastAsia="Calibri" w:hAnsi="Lato" w:cstheme="minorHAnsi"/>
                <w:b/>
                <w:bCs/>
                <w:sz w:val="22"/>
                <w:szCs w:val="22"/>
                <w:lang w:eastAsia="en-US"/>
              </w:rPr>
              <w:t>konkursie</w:t>
            </w:r>
          </w:p>
        </w:tc>
        <w:tc>
          <w:tcPr>
            <w:tcW w:w="5352" w:type="dxa"/>
          </w:tcPr>
          <w:p w14:paraId="15DAF39E" w14:textId="77777777" w:rsidR="003777BF" w:rsidRPr="002450FF" w:rsidRDefault="003777BF" w:rsidP="005E341B">
            <w:pPr>
              <w:spacing w:line="276" w:lineRule="auto"/>
              <w:jc w:val="both"/>
              <w:rPr>
                <w:rFonts w:ascii="Lato" w:eastAsia="Calibri" w:hAnsi="Lato" w:cstheme="minorHAnsi"/>
                <w:sz w:val="22"/>
                <w:szCs w:val="22"/>
                <w:lang w:eastAsia="en-US"/>
              </w:rPr>
            </w:pPr>
            <w:r w:rsidRPr="002450FF">
              <w:rPr>
                <w:rFonts w:ascii="Lato" w:eastAsia="Calibri" w:hAnsi="Lato" w:cstheme="minorHAnsi"/>
                <w:sz w:val="22"/>
                <w:szCs w:val="22"/>
                <w:lang w:eastAsia="en-US"/>
              </w:rPr>
              <w:t xml:space="preserve">Podmioty ekonomii społecznej </w:t>
            </w:r>
          </w:p>
        </w:tc>
      </w:tr>
      <w:tr w:rsidR="002450FF" w:rsidRPr="002450FF" w14:paraId="4051DFA0" w14:textId="77777777" w:rsidTr="005E341B">
        <w:trPr>
          <w:trHeight w:val="338"/>
        </w:trPr>
        <w:tc>
          <w:tcPr>
            <w:tcW w:w="552" w:type="dxa"/>
            <w:vMerge w:val="restart"/>
            <w:shd w:val="clear" w:color="auto" w:fill="DEEAF6"/>
          </w:tcPr>
          <w:p w14:paraId="7C08AA9C" w14:textId="77777777" w:rsidR="003777BF" w:rsidRPr="002450FF" w:rsidRDefault="003777BF" w:rsidP="00984965">
            <w:pPr>
              <w:spacing w:line="276" w:lineRule="auto"/>
              <w:rPr>
                <w:rFonts w:ascii="Lato" w:eastAsia="Calibri" w:hAnsi="Lato" w:cstheme="minorHAnsi"/>
                <w:b/>
                <w:sz w:val="22"/>
                <w:szCs w:val="22"/>
                <w:lang w:eastAsia="en-US"/>
              </w:rPr>
            </w:pPr>
          </w:p>
        </w:tc>
        <w:tc>
          <w:tcPr>
            <w:tcW w:w="3261" w:type="dxa"/>
            <w:shd w:val="clear" w:color="auto" w:fill="DEEAF6"/>
          </w:tcPr>
          <w:p w14:paraId="738611CA" w14:textId="6E4C3EA0" w:rsidR="003777BF" w:rsidRPr="002450FF" w:rsidRDefault="003777BF" w:rsidP="00984965">
            <w:pPr>
              <w:spacing w:line="276" w:lineRule="auto"/>
              <w:rPr>
                <w:rFonts w:ascii="Lato" w:eastAsia="Calibri" w:hAnsi="Lato" w:cstheme="minorHAnsi"/>
                <w:b/>
                <w:sz w:val="22"/>
                <w:szCs w:val="22"/>
                <w:lang w:eastAsia="en-US"/>
              </w:rPr>
            </w:pPr>
            <w:r w:rsidRPr="002450FF">
              <w:rPr>
                <w:rFonts w:ascii="Lato" w:eastAsia="Calibri" w:hAnsi="Lato" w:cstheme="minorHAnsi"/>
                <w:b/>
                <w:sz w:val="22"/>
                <w:szCs w:val="22"/>
                <w:lang w:eastAsia="en-US"/>
              </w:rPr>
              <w:t>Wartość konkursu ogłoszonego</w:t>
            </w:r>
            <w:r w:rsidR="00C92EC1" w:rsidRPr="002450FF">
              <w:rPr>
                <w:rFonts w:ascii="Lato" w:eastAsia="Calibri" w:hAnsi="Lato" w:cstheme="minorHAnsi"/>
                <w:b/>
                <w:sz w:val="22"/>
                <w:szCs w:val="22"/>
                <w:lang w:eastAsia="en-US"/>
              </w:rPr>
              <w:t xml:space="preserve"> w </w:t>
            </w:r>
            <w:r w:rsidRPr="002450FF">
              <w:rPr>
                <w:rFonts w:ascii="Lato" w:eastAsia="Calibri" w:hAnsi="Lato" w:cstheme="minorHAnsi"/>
                <w:b/>
                <w:sz w:val="22"/>
                <w:szCs w:val="22"/>
                <w:lang w:eastAsia="en-US"/>
              </w:rPr>
              <w:t>2023 r.</w:t>
            </w:r>
          </w:p>
        </w:tc>
        <w:tc>
          <w:tcPr>
            <w:tcW w:w="5352" w:type="dxa"/>
          </w:tcPr>
          <w:p w14:paraId="79655A9B" w14:textId="77777777" w:rsidR="003777BF" w:rsidRPr="002450FF" w:rsidRDefault="003777BF" w:rsidP="005E341B">
            <w:pPr>
              <w:spacing w:line="276" w:lineRule="auto"/>
              <w:jc w:val="both"/>
              <w:rPr>
                <w:rFonts w:ascii="Lato" w:eastAsia="Calibri" w:hAnsi="Lato" w:cstheme="minorHAnsi"/>
                <w:sz w:val="22"/>
                <w:szCs w:val="22"/>
                <w:lang w:eastAsia="en-US"/>
              </w:rPr>
            </w:pPr>
            <w:r w:rsidRPr="002450FF">
              <w:rPr>
                <w:rFonts w:ascii="Lato" w:eastAsia="Calibri" w:hAnsi="Lato" w:cstheme="minorHAnsi"/>
                <w:bCs/>
                <w:sz w:val="22"/>
                <w:szCs w:val="22"/>
                <w:lang w:eastAsia="en-US"/>
              </w:rPr>
              <w:t xml:space="preserve">20 mln zł </w:t>
            </w:r>
          </w:p>
        </w:tc>
      </w:tr>
      <w:tr w:rsidR="002450FF" w:rsidRPr="002450FF" w14:paraId="6386B92C" w14:textId="77777777" w:rsidTr="003777BF">
        <w:trPr>
          <w:trHeight w:val="338"/>
        </w:trPr>
        <w:tc>
          <w:tcPr>
            <w:tcW w:w="552" w:type="dxa"/>
            <w:vMerge/>
            <w:shd w:val="clear" w:color="auto" w:fill="DEEAF6"/>
          </w:tcPr>
          <w:p w14:paraId="1FFCC595" w14:textId="77777777" w:rsidR="003777BF" w:rsidRPr="002450FF" w:rsidRDefault="003777BF" w:rsidP="00984965">
            <w:pPr>
              <w:spacing w:line="276" w:lineRule="auto"/>
              <w:rPr>
                <w:rFonts w:ascii="Lato" w:eastAsia="Calibri" w:hAnsi="Lato" w:cstheme="minorHAnsi"/>
                <w:b/>
                <w:sz w:val="22"/>
                <w:szCs w:val="22"/>
                <w:lang w:eastAsia="en-US"/>
              </w:rPr>
            </w:pPr>
          </w:p>
        </w:tc>
        <w:tc>
          <w:tcPr>
            <w:tcW w:w="8613" w:type="dxa"/>
            <w:gridSpan w:val="2"/>
            <w:shd w:val="clear" w:color="auto" w:fill="DEEAF6"/>
          </w:tcPr>
          <w:p w14:paraId="3F34B168" w14:textId="77777777" w:rsidR="003777BF" w:rsidRPr="002450FF" w:rsidRDefault="003777BF" w:rsidP="00984965">
            <w:pPr>
              <w:spacing w:line="276" w:lineRule="auto"/>
              <w:jc w:val="center"/>
              <w:rPr>
                <w:rFonts w:ascii="Lato" w:eastAsia="Calibri" w:hAnsi="Lato" w:cstheme="minorHAnsi"/>
                <w:sz w:val="22"/>
                <w:szCs w:val="22"/>
                <w:lang w:eastAsia="en-US"/>
              </w:rPr>
            </w:pPr>
            <w:r w:rsidRPr="002450FF">
              <w:rPr>
                <w:rFonts w:ascii="Lato" w:eastAsia="Calibri" w:hAnsi="Lato" w:cstheme="minorHAnsi"/>
                <w:b/>
                <w:i/>
                <w:sz w:val="22"/>
                <w:szCs w:val="22"/>
                <w:lang w:eastAsia="en-US"/>
              </w:rPr>
              <w:t>lub</w:t>
            </w:r>
          </w:p>
        </w:tc>
      </w:tr>
      <w:tr w:rsidR="002450FF" w:rsidRPr="002450FF" w14:paraId="31B192AF" w14:textId="77777777" w:rsidTr="005E341B">
        <w:tc>
          <w:tcPr>
            <w:tcW w:w="552" w:type="dxa"/>
            <w:vMerge/>
            <w:shd w:val="clear" w:color="auto" w:fill="DEEAF6"/>
          </w:tcPr>
          <w:p w14:paraId="427AB762" w14:textId="77777777" w:rsidR="003777BF" w:rsidRPr="002450FF" w:rsidRDefault="003777BF" w:rsidP="00984965">
            <w:pPr>
              <w:spacing w:line="276" w:lineRule="auto"/>
              <w:rPr>
                <w:rFonts w:ascii="Lato" w:eastAsia="Calibri" w:hAnsi="Lato" w:cstheme="minorHAnsi"/>
                <w:b/>
                <w:sz w:val="22"/>
                <w:szCs w:val="22"/>
                <w:lang w:eastAsia="en-US"/>
              </w:rPr>
            </w:pPr>
          </w:p>
        </w:tc>
        <w:tc>
          <w:tcPr>
            <w:tcW w:w="3261" w:type="dxa"/>
            <w:shd w:val="clear" w:color="auto" w:fill="DEEAF6"/>
          </w:tcPr>
          <w:p w14:paraId="78DA01BD" w14:textId="2A629B9D" w:rsidR="003777BF" w:rsidRPr="002450FF" w:rsidRDefault="003777BF" w:rsidP="00984965">
            <w:pPr>
              <w:spacing w:line="276" w:lineRule="auto"/>
              <w:rPr>
                <w:rFonts w:ascii="Lato" w:eastAsia="Calibri" w:hAnsi="Lato" w:cstheme="minorHAnsi"/>
                <w:b/>
                <w:sz w:val="22"/>
                <w:szCs w:val="22"/>
                <w:lang w:eastAsia="en-US"/>
              </w:rPr>
            </w:pPr>
            <w:r w:rsidRPr="002450FF">
              <w:rPr>
                <w:rFonts w:ascii="Lato" w:eastAsia="Calibri" w:hAnsi="Lato" w:cstheme="minorHAnsi"/>
                <w:b/>
                <w:sz w:val="22"/>
                <w:szCs w:val="22"/>
                <w:lang w:eastAsia="en-US"/>
              </w:rPr>
              <w:t>Wartość konkursu ogłoszonego</w:t>
            </w:r>
            <w:r w:rsidR="00C92EC1" w:rsidRPr="002450FF">
              <w:rPr>
                <w:rFonts w:ascii="Lato" w:eastAsia="Calibri" w:hAnsi="Lato" w:cstheme="minorHAnsi"/>
                <w:b/>
                <w:sz w:val="22"/>
                <w:szCs w:val="22"/>
                <w:lang w:eastAsia="en-US"/>
              </w:rPr>
              <w:t xml:space="preserve"> w </w:t>
            </w:r>
            <w:r w:rsidRPr="002450FF">
              <w:rPr>
                <w:rFonts w:ascii="Lato" w:eastAsia="Calibri" w:hAnsi="Lato" w:cstheme="minorHAnsi"/>
                <w:b/>
                <w:sz w:val="22"/>
                <w:szCs w:val="22"/>
                <w:lang w:eastAsia="en-US"/>
              </w:rPr>
              <w:t>latach poprzednich ale wdrażanego</w:t>
            </w:r>
            <w:r w:rsidR="00C92EC1" w:rsidRPr="002450FF">
              <w:rPr>
                <w:rFonts w:ascii="Lato" w:eastAsia="Calibri" w:hAnsi="Lato" w:cstheme="minorHAnsi"/>
                <w:b/>
                <w:sz w:val="22"/>
                <w:szCs w:val="22"/>
                <w:lang w:eastAsia="en-US"/>
              </w:rPr>
              <w:t xml:space="preserve"> w </w:t>
            </w:r>
            <w:r w:rsidRPr="002450FF">
              <w:rPr>
                <w:rFonts w:ascii="Lato" w:eastAsia="Calibri" w:hAnsi="Lato" w:cstheme="minorHAnsi"/>
                <w:b/>
                <w:sz w:val="22"/>
                <w:szCs w:val="22"/>
                <w:lang w:eastAsia="en-US"/>
              </w:rPr>
              <w:t>okresie sprawozdawczym</w:t>
            </w:r>
          </w:p>
        </w:tc>
        <w:tc>
          <w:tcPr>
            <w:tcW w:w="5352" w:type="dxa"/>
          </w:tcPr>
          <w:p w14:paraId="5E81B960" w14:textId="77777777" w:rsidR="003777BF" w:rsidRPr="002450FF" w:rsidRDefault="003777BF" w:rsidP="005E341B">
            <w:pPr>
              <w:spacing w:line="276" w:lineRule="auto"/>
              <w:jc w:val="both"/>
              <w:rPr>
                <w:rFonts w:ascii="Lato" w:eastAsia="Calibri" w:hAnsi="Lato" w:cstheme="minorHAnsi"/>
                <w:sz w:val="22"/>
                <w:szCs w:val="22"/>
                <w:lang w:eastAsia="en-US"/>
              </w:rPr>
            </w:pPr>
            <w:r w:rsidRPr="002450FF">
              <w:rPr>
                <w:rFonts w:ascii="Lato" w:eastAsia="Calibri" w:hAnsi="Lato" w:cstheme="minorHAnsi"/>
                <w:sz w:val="22"/>
                <w:szCs w:val="22"/>
                <w:lang w:eastAsia="en-US"/>
              </w:rPr>
              <w:t xml:space="preserve">nie dotyczy </w:t>
            </w:r>
          </w:p>
        </w:tc>
      </w:tr>
      <w:tr w:rsidR="002450FF" w:rsidRPr="002450FF" w14:paraId="687A4564" w14:textId="77777777" w:rsidTr="005E341B">
        <w:tc>
          <w:tcPr>
            <w:tcW w:w="3813" w:type="dxa"/>
            <w:gridSpan w:val="2"/>
            <w:shd w:val="clear" w:color="auto" w:fill="DEEAF6"/>
          </w:tcPr>
          <w:p w14:paraId="04551241" w14:textId="77777777" w:rsidR="003777BF" w:rsidRPr="002450FF" w:rsidRDefault="003777BF" w:rsidP="00984965">
            <w:pPr>
              <w:spacing w:line="276" w:lineRule="auto"/>
              <w:rPr>
                <w:rFonts w:ascii="Lato" w:eastAsia="Calibri" w:hAnsi="Lato" w:cstheme="minorHAnsi"/>
                <w:b/>
                <w:sz w:val="22"/>
                <w:szCs w:val="22"/>
                <w:lang w:eastAsia="en-US"/>
              </w:rPr>
            </w:pPr>
            <w:r w:rsidRPr="002450FF">
              <w:rPr>
                <w:rFonts w:ascii="Lato" w:eastAsia="Calibri" w:hAnsi="Lato" w:cstheme="minorHAnsi"/>
                <w:b/>
                <w:sz w:val="22"/>
                <w:szCs w:val="22"/>
                <w:lang w:eastAsia="en-US"/>
              </w:rPr>
              <w:t>Cel konkursu</w:t>
            </w:r>
          </w:p>
        </w:tc>
        <w:tc>
          <w:tcPr>
            <w:tcW w:w="5352" w:type="dxa"/>
          </w:tcPr>
          <w:p w14:paraId="4EA9F073" w14:textId="6CD1C836" w:rsidR="003777BF" w:rsidRPr="002450FF" w:rsidRDefault="003777BF" w:rsidP="005E341B">
            <w:pPr>
              <w:spacing w:after="240" w:line="276" w:lineRule="auto"/>
              <w:jc w:val="both"/>
              <w:rPr>
                <w:rFonts w:ascii="Lato" w:eastAsia="Calibri" w:hAnsi="Lato" w:cstheme="minorHAnsi"/>
                <w:sz w:val="22"/>
                <w:szCs w:val="22"/>
                <w:lang w:eastAsia="en-US"/>
              </w:rPr>
            </w:pPr>
            <w:r w:rsidRPr="002450FF">
              <w:rPr>
                <w:rFonts w:ascii="Lato" w:eastAsia="Calibri" w:hAnsi="Lato" w:cstheme="minorHAnsi"/>
                <w:sz w:val="22"/>
                <w:szCs w:val="22"/>
                <w:lang w:eastAsia="en-US"/>
              </w:rPr>
              <w:t>W ramach konkursu wyłoniony zostanie jeden Wnioskodawca, którego zadaniem będzie wspieranie działań samopomocowych</w:t>
            </w:r>
            <w:r w:rsidR="00710B8E" w:rsidRPr="002450FF">
              <w:rPr>
                <w:rFonts w:ascii="Lato" w:eastAsia="Calibri" w:hAnsi="Lato" w:cstheme="minorHAnsi"/>
                <w:sz w:val="22"/>
                <w:szCs w:val="22"/>
                <w:lang w:eastAsia="en-US"/>
              </w:rPr>
              <w:t xml:space="preserve"> </w:t>
            </w:r>
            <w:r w:rsidR="00C92EC1" w:rsidRPr="002450FF">
              <w:rPr>
                <w:rFonts w:ascii="Lato" w:eastAsia="Calibri" w:hAnsi="Lato" w:cstheme="minorHAnsi"/>
                <w:sz w:val="22"/>
                <w:szCs w:val="22"/>
                <w:lang w:eastAsia="en-US"/>
              </w:rPr>
              <w:t>i </w:t>
            </w:r>
            <w:r w:rsidRPr="002450FF">
              <w:rPr>
                <w:rFonts w:ascii="Lato" w:eastAsia="Calibri" w:hAnsi="Lato" w:cstheme="minorHAnsi"/>
                <w:sz w:val="22"/>
                <w:szCs w:val="22"/>
                <w:lang w:eastAsia="en-US"/>
              </w:rPr>
              <w:t>samoorganizacyjnych PS.</w:t>
            </w:r>
          </w:p>
        </w:tc>
      </w:tr>
      <w:tr w:rsidR="002450FF" w:rsidRPr="002450FF" w14:paraId="26491714" w14:textId="77777777" w:rsidTr="005E341B">
        <w:tc>
          <w:tcPr>
            <w:tcW w:w="3813" w:type="dxa"/>
            <w:gridSpan w:val="2"/>
            <w:shd w:val="clear" w:color="auto" w:fill="DEEAF6"/>
          </w:tcPr>
          <w:p w14:paraId="35C4F076" w14:textId="77777777" w:rsidR="003777BF" w:rsidRPr="002450FF" w:rsidRDefault="003777BF" w:rsidP="00984965">
            <w:pPr>
              <w:spacing w:line="276" w:lineRule="auto"/>
              <w:rPr>
                <w:rFonts w:ascii="Lato" w:eastAsia="Calibri" w:hAnsi="Lato" w:cstheme="minorHAnsi"/>
                <w:b/>
                <w:sz w:val="22"/>
                <w:szCs w:val="22"/>
                <w:lang w:eastAsia="en-US"/>
              </w:rPr>
            </w:pPr>
            <w:r w:rsidRPr="002450FF">
              <w:rPr>
                <w:rFonts w:ascii="Lato" w:eastAsia="Calibri" w:hAnsi="Lato" w:cstheme="minorHAnsi"/>
                <w:b/>
                <w:sz w:val="22"/>
                <w:szCs w:val="22"/>
                <w:lang w:eastAsia="en-US"/>
              </w:rPr>
              <w:t>Data ogłoszenia konkursu</w:t>
            </w:r>
          </w:p>
        </w:tc>
        <w:tc>
          <w:tcPr>
            <w:tcW w:w="5352" w:type="dxa"/>
          </w:tcPr>
          <w:p w14:paraId="5F499E41" w14:textId="77777777" w:rsidR="003777BF" w:rsidRPr="002450FF" w:rsidRDefault="003777BF" w:rsidP="005E341B">
            <w:pPr>
              <w:spacing w:line="276" w:lineRule="auto"/>
              <w:jc w:val="both"/>
              <w:rPr>
                <w:rFonts w:ascii="Lato" w:eastAsia="Calibri" w:hAnsi="Lato" w:cstheme="minorHAnsi"/>
                <w:sz w:val="22"/>
                <w:szCs w:val="22"/>
                <w:lang w:eastAsia="en-US"/>
              </w:rPr>
            </w:pPr>
            <w:r w:rsidRPr="002450FF">
              <w:rPr>
                <w:rFonts w:ascii="Lato" w:eastAsia="Calibri" w:hAnsi="Lato" w:cstheme="minorHAnsi"/>
                <w:sz w:val="22"/>
                <w:szCs w:val="22"/>
                <w:lang w:eastAsia="en-US"/>
              </w:rPr>
              <w:t>16.10.2023 r.</w:t>
            </w:r>
          </w:p>
        </w:tc>
      </w:tr>
      <w:tr w:rsidR="002450FF" w:rsidRPr="002450FF" w14:paraId="5A2BF436" w14:textId="77777777" w:rsidTr="005E341B">
        <w:tc>
          <w:tcPr>
            <w:tcW w:w="3813" w:type="dxa"/>
            <w:gridSpan w:val="2"/>
            <w:shd w:val="clear" w:color="auto" w:fill="DEEAF6"/>
          </w:tcPr>
          <w:p w14:paraId="5D073095" w14:textId="77777777" w:rsidR="003777BF" w:rsidRPr="002450FF" w:rsidRDefault="003777BF" w:rsidP="00984965">
            <w:pPr>
              <w:spacing w:line="276" w:lineRule="auto"/>
              <w:rPr>
                <w:rFonts w:ascii="Lato" w:eastAsia="Calibri" w:hAnsi="Lato" w:cstheme="minorHAnsi"/>
                <w:b/>
                <w:sz w:val="22"/>
                <w:szCs w:val="22"/>
                <w:lang w:eastAsia="en-US"/>
              </w:rPr>
            </w:pPr>
            <w:r w:rsidRPr="002450FF">
              <w:rPr>
                <w:rFonts w:ascii="Lato" w:eastAsia="Calibri" w:hAnsi="Lato" w:cstheme="minorHAnsi"/>
                <w:b/>
                <w:sz w:val="22"/>
                <w:szCs w:val="22"/>
                <w:lang w:eastAsia="en-US"/>
              </w:rPr>
              <w:t>Data zakończenia konkursu</w:t>
            </w:r>
          </w:p>
        </w:tc>
        <w:tc>
          <w:tcPr>
            <w:tcW w:w="5352" w:type="dxa"/>
          </w:tcPr>
          <w:p w14:paraId="77DFA78E" w14:textId="77777777" w:rsidR="003777BF" w:rsidRPr="002450FF" w:rsidRDefault="003777BF" w:rsidP="005E341B">
            <w:pPr>
              <w:spacing w:line="276" w:lineRule="auto"/>
              <w:jc w:val="both"/>
              <w:rPr>
                <w:rFonts w:ascii="Lato" w:eastAsia="Calibri" w:hAnsi="Lato" w:cstheme="minorHAnsi"/>
                <w:sz w:val="22"/>
                <w:szCs w:val="22"/>
                <w:lang w:eastAsia="en-US"/>
              </w:rPr>
            </w:pPr>
            <w:r w:rsidRPr="002450FF">
              <w:rPr>
                <w:rFonts w:ascii="Lato" w:eastAsia="Calibri" w:hAnsi="Lato" w:cstheme="minorHAnsi"/>
                <w:sz w:val="22"/>
                <w:szCs w:val="22"/>
                <w:lang w:eastAsia="en-US"/>
              </w:rPr>
              <w:t xml:space="preserve">24.11.2023 r. </w:t>
            </w:r>
          </w:p>
        </w:tc>
      </w:tr>
      <w:tr w:rsidR="002450FF" w:rsidRPr="002450FF" w14:paraId="1E6B912F" w14:textId="77777777" w:rsidTr="005E341B">
        <w:tc>
          <w:tcPr>
            <w:tcW w:w="3813" w:type="dxa"/>
            <w:gridSpan w:val="2"/>
            <w:shd w:val="clear" w:color="auto" w:fill="DEEAF6"/>
          </w:tcPr>
          <w:p w14:paraId="63449EBF" w14:textId="11C8AC5E" w:rsidR="003777BF" w:rsidRPr="002450FF" w:rsidRDefault="003777BF" w:rsidP="00984965">
            <w:pPr>
              <w:spacing w:line="276" w:lineRule="auto"/>
              <w:rPr>
                <w:rFonts w:ascii="Lato" w:eastAsia="Calibri" w:hAnsi="Lato" w:cstheme="minorHAnsi"/>
                <w:b/>
                <w:sz w:val="22"/>
                <w:szCs w:val="22"/>
                <w:lang w:eastAsia="en-US"/>
              </w:rPr>
            </w:pPr>
            <w:r w:rsidRPr="002450FF">
              <w:rPr>
                <w:rFonts w:ascii="Lato" w:eastAsia="Calibri" w:hAnsi="Lato" w:cstheme="minorHAnsi"/>
                <w:b/>
                <w:sz w:val="22"/>
                <w:szCs w:val="22"/>
                <w:lang w:eastAsia="en-US"/>
              </w:rPr>
              <w:t>Liczba wniosków, które wpłynęły</w:t>
            </w:r>
            <w:r w:rsidR="00C92EC1" w:rsidRPr="002450FF">
              <w:rPr>
                <w:rFonts w:ascii="Lato" w:eastAsia="Calibri" w:hAnsi="Lato" w:cstheme="minorHAnsi"/>
                <w:b/>
                <w:sz w:val="22"/>
                <w:szCs w:val="22"/>
                <w:lang w:eastAsia="en-US"/>
              </w:rPr>
              <w:t xml:space="preserve"> w </w:t>
            </w:r>
            <w:r w:rsidRPr="002450FF">
              <w:rPr>
                <w:rFonts w:ascii="Lato" w:eastAsia="Calibri" w:hAnsi="Lato" w:cstheme="minorHAnsi"/>
                <w:b/>
                <w:sz w:val="22"/>
                <w:szCs w:val="22"/>
                <w:lang w:eastAsia="en-US"/>
              </w:rPr>
              <w:t>odpowiedzi na ogłoszony konkurs (w tym od ngo)</w:t>
            </w:r>
          </w:p>
        </w:tc>
        <w:tc>
          <w:tcPr>
            <w:tcW w:w="5352" w:type="dxa"/>
          </w:tcPr>
          <w:p w14:paraId="5A8AEB23" w14:textId="77777777" w:rsidR="003777BF" w:rsidRPr="002450FF" w:rsidRDefault="003777BF" w:rsidP="005E341B">
            <w:pPr>
              <w:spacing w:line="276" w:lineRule="auto"/>
              <w:jc w:val="both"/>
              <w:rPr>
                <w:rFonts w:ascii="Lato" w:eastAsia="Calibri" w:hAnsi="Lato" w:cstheme="minorHAnsi"/>
                <w:sz w:val="22"/>
                <w:szCs w:val="22"/>
                <w:lang w:eastAsia="en-US"/>
              </w:rPr>
            </w:pPr>
            <w:r w:rsidRPr="002450FF">
              <w:rPr>
                <w:rFonts w:ascii="Lato" w:eastAsia="Calibri" w:hAnsi="Lato" w:cstheme="minorHAnsi"/>
                <w:sz w:val="22"/>
                <w:szCs w:val="22"/>
                <w:lang w:eastAsia="en-US"/>
              </w:rPr>
              <w:t>4 (w tym 4 od ngo)</w:t>
            </w:r>
          </w:p>
        </w:tc>
      </w:tr>
      <w:tr w:rsidR="002450FF" w:rsidRPr="002450FF" w14:paraId="7DAAA6B7" w14:textId="77777777" w:rsidTr="005E341B">
        <w:tc>
          <w:tcPr>
            <w:tcW w:w="3813" w:type="dxa"/>
            <w:gridSpan w:val="2"/>
            <w:shd w:val="clear" w:color="auto" w:fill="DEEAF6"/>
          </w:tcPr>
          <w:p w14:paraId="1FAD6808" w14:textId="77777777" w:rsidR="003777BF" w:rsidRPr="002450FF" w:rsidRDefault="003777BF" w:rsidP="00984965">
            <w:pPr>
              <w:spacing w:line="276" w:lineRule="auto"/>
              <w:rPr>
                <w:rFonts w:ascii="Lato" w:eastAsia="Calibri" w:hAnsi="Lato" w:cstheme="minorHAnsi"/>
                <w:b/>
                <w:sz w:val="22"/>
                <w:szCs w:val="22"/>
                <w:lang w:eastAsia="en-US"/>
              </w:rPr>
            </w:pPr>
            <w:r w:rsidRPr="002450FF">
              <w:rPr>
                <w:rFonts w:ascii="Lato" w:eastAsia="Calibri" w:hAnsi="Lato" w:cstheme="minorHAnsi"/>
                <w:b/>
                <w:sz w:val="22"/>
                <w:szCs w:val="22"/>
                <w:lang w:eastAsia="en-US"/>
              </w:rPr>
              <w:lastRenderedPageBreak/>
              <w:t>Liczba wniosków przeznaczonych do dofinansowania (w tym od ngo)</w:t>
            </w:r>
          </w:p>
        </w:tc>
        <w:tc>
          <w:tcPr>
            <w:tcW w:w="5352" w:type="dxa"/>
          </w:tcPr>
          <w:p w14:paraId="7F0B1CBB" w14:textId="64915C90" w:rsidR="00294BC1" w:rsidRPr="00294BC1" w:rsidRDefault="00BB6BAA" w:rsidP="00294BC1">
            <w:pPr>
              <w:spacing w:line="276" w:lineRule="auto"/>
              <w:jc w:val="both"/>
              <w:rPr>
                <w:rFonts w:ascii="Lato" w:eastAsia="Calibri" w:hAnsi="Lato" w:cstheme="minorHAnsi"/>
                <w:sz w:val="22"/>
                <w:szCs w:val="22"/>
                <w:lang w:eastAsia="en-US"/>
              </w:rPr>
            </w:pPr>
            <w:r w:rsidRPr="002450FF">
              <w:rPr>
                <w:rFonts w:ascii="Lato" w:eastAsia="Calibri" w:hAnsi="Lato" w:cstheme="minorHAnsi"/>
                <w:sz w:val="22"/>
                <w:szCs w:val="22"/>
                <w:lang w:eastAsia="en-US"/>
              </w:rPr>
              <w:t>0</w:t>
            </w:r>
            <w:r w:rsidR="00294BC1">
              <w:rPr>
                <w:rFonts w:eastAsia="Calibri"/>
              </w:rPr>
              <w:t xml:space="preserve"> </w:t>
            </w:r>
            <w:r w:rsidR="00294BC1" w:rsidRPr="00294BC1">
              <w:rPr>
                <w:rFonts w:eastAsia="Calibri"/>
                <w:sz w:val="22"/>
                <w:szCs w:val="22"/>
              </w:rPr>
              <w:t>(</w:t>
            </w:r>
            <w:r w:rsidR="00294BC1" w:rsidRPr="00294BC1">
              <w:rPr>
                <w:sz w:val="22"/>
                <w:szCs w:val="22"/>
              </w:rPr>
              <w:t>d</w:t>
            </w:r>
            <w:r w:rsidR="00294BC1" w:rsidRPr="00294BC1">
              <w:rPr>
                <w:rFonts w:ascii="Lato" w:hAnsi="Lato"/>
                <w:sz w:val="22"/>
                <w:szCs w:val="22"/>
              </w:rPr>
              <w:t>o końca 2023 r. nie zakwalifikowano wniosk</w:t>
            </w:r>
            <w:r w:rsidR="00DC042C">
              <w:rPr>
                <w:rFonts w:ascii="Lato" w:hAnsi="Lato"/>
                <w:sz w:val="22"/>
                <w:szCs w:val="22"/>
              </w:rPr>
              <w:t>ów</w:t>
            </w:r>
            <w:r w:rsidR="00294BC1" w:rsidRPr="00294BC1">
              <w:rPr>
                <w:rFonts w:ascii="Lato" w:hAnsi="Lato"/>
                <w:sz w:val="22"/>
                <w:szCs w:val="22"/>
              </w:rPr>
              <w:t xml:space="preserve"> do dofinansowania ponieważ </w:t>
            </w:r>
            <w:r w:rsidR="00294BC1" w:rsidRPr="00294BC1">
              <w:rPr>
                <w:rFonts w:ascii="Lato" w:eastAsia="Calibri" w:hAnsi="Lato" w:cstheme="minorHAnsi"/>
                <w:sz w:val="22"/>
                <w:szCs w:val="22"/>
                <w:lang w:eastAsia="en-US"/>
              </w:rPr>
              <w:t>trwała ocena merytoryczna wniosk</w:t>
            </w:r>
            <w:r w:rsidR="00DC042C">
              <w:rPr>
                <w:rFonts w:ascii="Lato" w:eastAsia="Calibri" w:hAnsi="Lato" w:cstheme="minorHAnsi"/>
                <w:sz w:val="22"/>
                <w:szCs w:val="22"/>
                <w:lang w:eastAsia="en-US"/>
              </w:rPr>
              <w:t>ów</w:t>
            </w:r>
            <w:r w:rsidR="00294BC1" w:rsidRPr="00294BC1">
              <w:rPr>
                <w:rFonts w:ascii="Lato" w:eastAsia="Calibri" w:hAnsi="Lato" w:cstheme="minorHAnsi"/>
                <w:sz w:val="22"/>
                <w:szCs w:val="22"/>
                <w:lang w:eastAsia="en-US"/>
              </w:rPr>
              <w:t>).</w:t>
            </w:r>
          </w:p>
          <w:p w14:paraId="5A7CB7F9" w14:textId="685A28C5" w:rsidR="003777BF" w:rsidRPr="002450FF" w:rsidRDefault="003777BF" w:rsidP="005E341B">
            <w:pPr>
              <w:spacing w:line="276" w:lineRule="auto"/>
              <w:jc w:val="both"/>
              <w:rPr>
                <w:rFonts w:ascii="Lato" w:eastAsia="Calibri" w:hAnsi="Lato" w:cstheme="minorHAnsi"/>
                <w:sz w:val="22"/>
                <w:szCs w:val="22"/>
                <w:lang w:eastAsia="en-US"/>
              </w:rPr>
            </w:pPr>
          </w:p>
        </w:tc>
      </w:tr>
      <w:tr w:rsidR="002450FF" w:rsidRPr="002450FF" w14:paraId="27F6A9CF" w14:textId="77777777" w:rsidTr="005E341B">
        <w:tc>
          <w:tcPr>
            <w:tcW w:w="3813" w:type="dxa"/>
            <w:gridSpan w:val="2"/>
            <w:shd w:val="clear" w:color="auto" w:fill="DEEAF6"/>
          </w:tcPr>
          <w:p w14:paraId="16CAC3D4" w14:textId="7713617A" w:rsidR="003777BF" w:rsidRPr="002450FF" w:rsidRDefault="003777BF" w:rsidP="00984965">
            <w:pPr>
              <w:spacing w:line="276" w:lineRule="auto"/>
              <w:rPr>
                <w:rFonts w:ascii="Lato" w:eastAsia="Calibri" w:hAnsi="Lato" w:cstheme="minorHAnsi"/>
                <w:b/>
                <w:sz w:val="22"/>
                <w:szCs w:val="22"/>
                <w:lang w:eastAsia="en-US"/>
              </w:rPr>
            </w:pPr>
            <w:r w:rsidRPr="002450FF">
              <w:rPr>
                <w:rFonts w:ascii="Lato" w:eastAsia="Calibri" w:hAnsi="Lato" w:cstheme="minorHAnsi"/>
                <w:b/>
                <w:sz w:val="22"/>
                <w:szCs w:val="22"/>
                <w:lang w:eastAsia="en-US"/>
              </w:rPr>
              <w:t>Liczba umów zawartych</w:t>
            </w:r>
            <w:r w:rsidR="00C92EC1" w:rsidRPr="002450FF">
              <w:rPr>
                <w:rFonts w:ascii="Lato" w:eastAsia="Calibri" w:hAnsi="Lato" w:cstheme="minorHAnsi"/>
                <w:b/>
                <w:sz w:val="22"/>
                <w:szCs w:val="22"/>
                <w:lang w:eastAsia="en-US"/>
              </w:rPr>
              <w:t xml:space="preserve"> z </w:t>
            </w:r>
            <w:r w:rsidRPr="002450FF">
              <w:rPr>
                <w:rFonts w:ascii="Lato" w:eastAsia="Calibri" w:hAnsi="Lato" w:cstheme="minorHAnsi"/>
                <w:b/>
                <w:sz w:val="22"/>
                <w:szCs w:val="22"/>
                <w:lang w:eastAsia="en-US"/>
              </w:rPr>
              <w:t>ngo</w:t>
            </w:r>
          </w:p>
        </w:tc>
        <w:tc>
          <w:tcPr>
            <w:tcW w:w="5352" w:type="dxa"/>
          </w:tcPr>
          <w:p w14:paraId="7BC74D8A" w14:textId="3483811E" w:rsidR="003777BF" w:rsidRPr="002450FF" w:rsidRDefault="00294BC1" w:rsidP="00DC042C">
            <w:pPr>
              <w:spacing w:after="240" w:line="276" w:lineRule="auto"/>
              <w:jc w:val="both"/>
              <w:rPr>
                <w:rFonts w:ascii="Lato" w:eastAsia="Calibri" w:hAnsi="Lato" w:cstheme="minorHAnsi"/>
                <w:sz w:val="22"/>
                <w:szCs w:val="22"/>
                <w:lang w:eastAsia="en-US"/>
              </w:rPr>
            </w:pPr>
            <w:r w:rsidRPr="00294BC1">
              <w:rPr>
                <w:rFonts w:ascii="Lato" w:eastAsia="Calibri" w:hAnsi="Lato" w:cstheme="minorHAnsi"/>
                <w:sz w:val="22"/>
                <w:szCs w:val="22"/>
                <w:lang w:eastAsia="en-US"/>
              </w:rPr>
              <w:t>0</w:t>
            </w:r>
            <w:r w:rsidRPr="00294BC1">
              <w:rPr>
                <w:rFonts w:eastAsia="Calibri"/>
                <w:sz w:val="22"/>
                <w:szCs w:val="22"/>
              </w:rPr>
              <w:t xml:space="preserve"> (d</w:t>
            </w:r>
            <w:r w:rsidRPr="00294BC1">
              <w:rPr>
                <w:rFonts w:ascii="Lato" w:eastAsia="Calibri" w:hAnsi="Lato" w:cstheme="minorHAnsi"/>
                <w:sz w:val="22"/>
                <w:szCs w:val="22"/>
                <w:lang w:eastAsia="en-US"/>
              </w:rPr>
              <w:t>o końca 2023 r. nie zawarto um</w:t>
            </w:r>
            <w:r w:rsidR="00DC042C">
              <w:rPr>
                <w:rFonts w:ascii="Lato" w:eastAsia="Calibri" w:hAnsi="Lato" w:cstheme="minorHAnsi"/>
                <w:sz w:val="22"/>
                <w:szCs w:val="22"/>
                <w:lang w:eastAsia="en-US"/>
              </w:rPr>
              <w:t>ów</w:t>
            </w:r>
            <w:r w:rsidRPr="00294BC1">
              <w:rPr>
                <w:rFonts w:ascii="Lato" w:eastAsia="Calibri" w:hAnsi="Lato" w:cstheme="minorHAnsi"/>
                <w:sz w:val="22"/>
                <w:szCs w:val="22"/>
                <w:lang w:eastAsia="en-US"/>
              </w:rPr>
              <w:t>, ponieważ trwała ocena merytoryczna wniosk</w:t>
            </w:r>
            <w:r w:rsidR="00DC042C">
              <w:rPr>
                <w:rFonts w:ascii="Lato" w:eastAsia="Calibri" w:hAnsi="Lato" w:cstheme="minorHAnsi"/>
                <w:sz w:val="22"/>
                <w:szCs w:val="22"/>
                <w:lang w:eastAsia="en-US"/>
              </w:rPr>
              <w:t>ów</w:t>
            </w:r>
            <w:r w:rsidRPr="00294BC1">
              <w:rPr>
                <w:rFonts w:ascii="Lato" w:eastAsia="Calibri" w:hAnsi="Lato" w:cstheme="minorHAnsi"/>
                <w:sz w:val="22"/>
                <w:szCs w:val="22"/>
                <w:lang w:eastAsia="en-US"/>
              </w:rPr>
              <w:t>).</w:t>
            </w:r>
          </w:p>
        </w:tc>
      </w:tr>
      <w:tr w:rsidR="002450FF" w:rsidRPr="002450FF" w14:paraId="7E824915" w14:textId="77777777" w:rsidTr="005E341B">
        <w:tc>
          <w:tcPr>
            <w:tcW w:w="3813" w:type="dxa"/>
            <w:gridSpan w:val="2"/>
            <w:shd w:val="clear" w:color="auto" w:fill="DEEAF6"/>
          </w:tcPr>
          <w:p w14:paraId="3CDD3BA6" w14:textId="468F1104" w:rsidR="003777BF" w:rsidRPr="002450FF" w:rsidRDefault="003777BF" w:rsidP="00984965">
            <w:pPr>
              <w:spacing w:line="276" w:lineRule="auto"/>
              <w:rPr>
                <w:rFonts w:ascii="Lato" w:eastAsia="Calibri" w:hAnsi="Lato" w:cstheme="minorHAnsi"/>
                <w:b/>
                <w:sz w:val="22"/>
                <w:szCs w:val="22"/>
                <w:lang w:eastAsia="en-US"/>
              </w:rPr>
            </w:pPr>
            <w:r w:rsidRPr="002450FF">
              <w:rPr>
                <w:rFonts w:ascii="Lato" w:eastAsia="Calibri" w:hAnsi="Lato" w:cstheme="minorHAnsi"/>
                <w:b/>
                <w:sz w:val="22"/>
                <w:szCs w:val="22"/>
                <w:lang w:eastAsia="en-US"/>
              </w:rPr>
              <w:t>Wartość umów zawartych</w:t>
            </w:r>
            <w:r w:rsidR="00C92EC1" w:rsidRPr="002450FF">
              <w:rPr>
                <w:rFonts w:ascii="Lato" w:eastAsia="Calibri" w:hAnsi="Lato" w:cstheme="minorHAnsi"/>
                <w:b/>
                <w:sz w:val="22"/>
                <w:szCs w:val="22"/>
                <w:lang w:eastAsia="en-US"/>
              </w:rPr>
              <w:t xml:space="preserve"> z </w:t>
            </w:r>
            <w:r w:rsidRPr="002450FF">
              <w:rPr>
                <w:rFonts w:ascii="Lato" w:eastAsia="Calibri" w:hAnsi="Lato" w:cstheme="minorHAnsi"/>
                <w:b/>
                <w:sz w:val="22"/>
                <w:szCs w:val="22"/>
                <w:lang w:eastAsia="en-US"/>
              </w:rPr>
              <w:t>ngo</w:t>
            </w:r>
          </w:p>
        </w:tc>
        <w:tc>
          <w:tcPr>
            <w:tcW w:w="5352" w:type="dxa"/>
          </w:tcPr>
          <w:p w14:paraId="0E4613CB" w14:textId="0FE93C59" w:rsidR="003777BF" w:rsidRPr="002450FF" w:rsidRDefault="00294BC1" w:rsidP="005E341B">
            <w:pPr>
              <w:spacing w:line="276" w:lineRule="auto"/>
              <w:jc w:val="both"/>
              <w:rPr>
                <w:rFonts w:ascii="Lato" w:eastAsia="Calibri" w:hAnsi="Lato" w:cstheme="minorHAnsi"/>
                <w:sz w:val="22"/>
                <w:szCs w:val="22"/>
                <w:lang w:eastAsia="en-US"/>
              </w:rPr>
            </w:pPr>
            <w:r>
              <w:rPr>
                <w:rFonts w:ascii="Lato" w:eastAsia="Calibri" w:hAnsi="Lato" w:cstheme="minorHAnsi"/>
                <w:sz w:val="22"/>
                <w:szCs w:val="22"/>
                <w:lang w:eastAsia="en-US"/>
              </w:rPr>
              <w:t>N</w:t>
            </w:r>
            <w:r w:rsidR="003777BF" w:rsidRPr="002450FF">
              <w:rPr>
                <w:rFonts w:ascii="Lato" w:eastAsia="Calibri" w:hAnsi="Lato" w:cstheme="minorHAnsi"/>
                <w:sz w:val="22"/>
                <w:szCs w:val="22"/>
                <w:lang w:eastAsia="en-US"/>
              </w:rPr>
              <w:t xml:space="preserve">ie </w:t>
            </w:r>
            <w:r w:rsidR="00CA0E59" w:rsidRPr="002450FF">
              <w:rPr>
                <w:rFonts w:ascii="Lato" w:eastAsia="Calibri" w:hAnsi="Lato" w:cstheme="minorHAnsi"/>
                <w:sz w:val="22"/>
                <w:szCs w:val="22"/>
                <w:lang w:eastAsia="en-US"/>
              </w:rPr>
              <w:t>dotyczy (</w:t>
            </w:r>
            <w:r w:rsidR="003777BF" w:rsidRPr="002450FF">
              <w:rPr>
                <w:rFonts w:ascii="Lato" w:eastAsia="Calibri" w:hAnsi="Lato" w:cstheme="minorHAnsi"/>
                <w:sz w:val="22"/>
                <w:szCs w:val="22"/>
                <w:lang w:eastAsia="en-US"/>
              </w:rPr>
              <w:t>na koniec 2023</w:t>
            </w:r>
            <w:r w:rsidR="006A1177">
              <w:rPr>
                <w:rFonts w:ascii="Lato" w:eastAsia="Calibri" w:hAnsi="Lato" w:cstheme="minorHAnsi"/>
                <w:sz w:val="22"/>
                <w:szCs w:val="22"/>
                <w:lang w:eastAsia="en-US"/>
              </w:rPr>
              <w:t xml:space="preserve"> r.</w:t>
            </w:r>
            <w:r w:rsidR="003777BF" w:rsidRPr="002450FF">
              <w:rPr>
                <w:rFonts w:ascii="Lato" w:eastAsia="Calibri" w:hAnsi="Lato" w:cstheme="minorHAnsi"/>
                <w:sz w:val="22"/>
                <w:szCs w:val="22"/>
                <w:lang w:eastAsia="en-US"/>
              </w:rPr>
              <w:t xml:space="preserve"> nie było zawart</w:t>
            </w:r>
            <w:r w:rsidR="00DC042C">
              <w:rPr>
                <w:rFonts w:ascii="Lato" w:eastAsia="Calibri" w:hAnsi="Lato" w:cstheme="minorHAnsi"/>
                <w:sz w:val="22"/>
                <w:szCs w:val="22"/>
                <w:lang w:eastAsia="en-US"/>
              </w:rPr>
              <w:t>ych umów</w:t>
            </w:r>
            <w:r w:rsidR="003777BF" w:rsidRPr="002450FF">
              <w:rPr>
                <w:rFonts w:ascii="Lato" w:eastAsia="Calibri" w:hAnsi="Lato" w:cstheme="minorHAnsi"/>
                <w:sz w:val="22"/>
                <w:szCs w:val="22"/>
                <w:lang w:eastAsia="en-US"/>
              </w:rPr>
              <w:t xml:space="preserve"> ponieważ trwała ocena</w:t>
            </w:r>
            <w:r w:rsidR="00DC042C">
              <w:rPr>
                <w:rFonts w:ascii="Lato" w:eastAsia="Calibri" w:hAnsi="Lato" w:cstheme="minorHAnsi"/>
                <w:sz w:val="22"/>
                <w:szCs w:val="22"/>
                <w:lang w:eastAsia="en-US"/>
              </w:rPr>
              <w:t xml:space="preserve"> merytoryczna wniosków</w:t>
            </w:r>
            <w:r w:rsidR="003777BF" w:rsidRPr="002450FF">
              <w:rPr>
                <w:rFonts w:ascii="Lato" w:eastAsia="Calibri" w:hAnsi="Lato" w:cstheme="minorHAnsi"/>
                <w:sz w:val="22"/>
                <w:szCs w:val="22"/>
                <w:lang w:eastAsia="en-US"/>
              </w:rPr>
              <w:t>)</w:t>
            </w:r>
          </w:p>
          <w:p w14:paraId="317206F9" w14:textId="77777777" w:rsidR="003777BF" w:rsidRPr="002450FF" w:rsidRDefault="003777BF" w:rsidP="005E341B">
            <w:pPr>
              <w:spacing w:line="276" w:lineRule="auto"/>
              <w:jc w:val="both"/>
              <w:rPr>
                <w:rFonts w:ascii="Lato" w:eastAsia="Calibri" w:hAnsi="Lato" w:cstheme="minorHAnsi"/>
                <w:sz w:val="22"/>
                <w:szCs w:val="22"/>
                <w:lang w:eastAsia="en-US"/>
              </w:rPr>
            </w:pPr>
          </w:p>
        </w:tc>
      </w:tr>
      <w:tr w:rsidR="002450FF" w:rsidRPr="002450FF" w14:paraId="5CD79BCB" w14:textId="77777777" w:rsidTr="005E341B">
        <w:tc>
          <w:tcPr>
            <w:tcW w:w="3813" w:type="dxa"/>
            <w:gridSpan w:val="2"/>
            <w:shd w:val="clear" w:color="auto" w:fill="DEEAF6"/>
          </w:tcPr>
          <w:p w14:paraId="673AA788" w14:textId="5FDC15D0" w:rsidR="003777BF" w:rsidRPr="002450FF" w:rsidRDefault="003777BF" w:rsidP="00984965">
            <w:pPr>
              <w:spacing w:line="276" w:lineRule="auto"/>
              <w:rPr>
                <w:rFonts w:ascii="Lato" w:eastAsia="Calibri" w:hAnsi="Lato" w:cstheme="minorHAnsi"/>
                <w:b/>
                <w:sz w:val="22"/>
                <w:szCs w:val="22"/>
                <w:lang w:eastAsia="en-US"/>
              </w:rPr>
            </w:pPr>
            <w:r w:rsidRPr="002450FF">
              <w:rPr>
                <w:rFonts w:ascii="Lato" w:eastAsia="Calibri" w:hAnsi="Lato" w:cstheme="minorHAnsi"/>
                <w:b/>
                <w:sz w:val="22"/>
                <w:szCs w:val="22"/>
                <w:lang w:eastAsia="en-US"/>
              </w:rPr>
              <w:t>Liczba osób wspartych</w:t>
            </w:r>
            <w:r w:rsidR="00C92EC1" w:rsidRPr="002450FF">
              <w:rPr>
                <w:rFonts w:ascii="Lato" w:eastAsia="Calibri" w:hAnsi="Lato" w:cstheme="minorHAnsi"/>
                <w:b/>
                <w:sz w:val="22"/>
                <w:szCs w:val="22"/>
                <w:lang w:eastAsia="en-US"/>
              </w:rPr>
              <w:t xml:space="preserve"> w </w:t>
            </w:r>
            <w:r w:rsidRPr="002450FF">
              <w:rPr>
                <w:rFonts w:ascii="Lato" w:eastAsia="Calibri" w:hAnsi="Lato" w:cstheme="minorHAnsi"/>
                <w:b/>
                <w:sz w:val="22"/>
                <w:szCs w:val="22"/>
                <w:lang w:eastAsia="en-US"/>
              </w:rPr>
              <w:t xml:space="preserve">ramach konkursu </w:t>
            </w:r>
            <w:r w:rsidRPr="002450FF">
              <w:rPr>
                <w:rFonts w:ascii="Lato" w:eastAsia="Calibri" w:hAnsi="Lato" w:cstheme="minorHAnsi"/>
                <w:i/>
                <w:sz w:val="22"/>
                <w:szCs w:val="22"/>
                <w:lang w:eastAsia="en-US"/>
              </w:rPr>
              <w:t>(jeśli dotyczy)</w:t>
            </w:r>
          </w:p>
        </w:tc>
        <w:tc>
          <w:tcPr>
            <w:tcW w:w="5352" w:type="dxa"/>
          </w:tcPr>
          <w:p w14:paraId="503A04D1" w14:textId="2E461C2F" w:rsidR="003777BF" w:rsidRPr="002450FF" w:rsidRDefault="00294BC1" w:rsidP="005E341B">
            <w:pPr>
              <w:spacing w:after="240" w:line="276" w:lineRule="auto"/>
              <w:jc w:val="both"/>
              <w:rPr>
                <w:rFonts w:ascii="Lato" w:eastAsia="Calibri" w:hAnsi="Lato" w:cstheme="minorHAnsi"/>
                <w:sz w:val="22"/>
                <w:szCs w:val="22"/>
                <w:lang w:eastAsia="en-US"/>
              </w:rPr>
            </w:pPr>
            <w:r>
              <w:rPr>
                <w:rFonts w:ascii="Lato" w:eastAsia="Calibri" w:hAnsi="Lato" w:cstheme="minorHAnsi"/>
                <w:sz w:val="22"/>
                <w:szCs w:val="22"/>
                <w:lang w:eastAsia="en-US"/>
              </w:rPr>
              <w:t>N</w:t>
            </w:r>
            <w:r w:rsidRPr="00C9518A">
              <w:rPr>
                <w:rFonts w:ascii="Lato" w:eastAsia="Calibri" w:hAnsi="Lato" w:cstheme="minorHAnsi"/>
                <w:sz w:val="22"/>
                <w:szCs w:val="22"/>
                <w:lang w:eastAsia="en-US"/>
              </w:rPr>
              <w:t xml:space="preserve">ie dotyczy </w:t>
            </w:r>
            <w:r>
              <w:rPr>
                <w:rFonts w:ascii="Lato" w:eastAsia="Calibri" w:hAnsi="Lato" w:cstheme="minorHAnsi"/>
                <w:sz w:val="22"/>
                <w:szCs w:val="22"/>
                <w:lang w:eastAsia="en-US"/>
              </w:rPr>
              <w:t>(</w:t>
            </w:r>
            <w:r w:rsidRPr="00C9518A">
              <w:rPr>
                <w:rFonts w:ascii="Lato" w:eastAsia="Calibri" w:hAnsi="Lato" w:cstheme="minorHAnsi"/>
                <w:sz w:val="22"/>
                <w:szCs w:val="22"/>
                <w:lang w:eastAsia="en-US"/>
              </w:rPr>
              <w:t>na koniec 2023</w:t>
            </w:r>
            <w:r w:rsidR="006A1177">
              <w:rPr>
                <w:rFonts w:ascii="Lato" w:eastAsia="Calibri" w:hAnsi="Lato" w:cstheme="minorHAnsi"/>
                <w:sz w:val="22"/>
                <w:szCs w:val="22"/>
                <w:lang w:eastAsia="en-US"/>
              </w:rPr>
              <w:t xml:space="preserve"> r. </w:t>
            </w:r>
            <w:r w:rsidRPr="00C9518A">
              <w:rPr>
                <w:rFonts w:ascii="Lato" w:eastAsia="Calibri" w:hAnsi="Lato" w:cstheme="minorHAnsi"/>
                <w:sz w:val="22"/>
                <w:szCs w:val="22"/>
                <w:lang w:eastAsia="en-US"/>
              </w:rPr>
              <w:t xml:space="preserve"> nie było prowadzone żadne wsparcie, ponieważ </w:t>
            </w:r>
            <w:r w:rsidRPr="00294BC1">
              <w:rPr>
                <w:rFonts w:ascii="Lato" w:eastAsia="Calibri" w:hAnsi="Lato" w:cstheme="minorHAnsi"/>
                <w:sz w:val="22"/>
                <w:szCs w:val="22"/>
                <w:lang w:eastAsia="en-US"/>
              </w:rPr>
              <w:t>trwała ocena merytoryczna wniosk</w:t>
            </w:r>
            <w:r w:rsidR="00DC042C">
              <w:rPr>
                <w:rFonts w:ascii="Lato" w:eastAsia="Calibri" w:hAnsi="Lato" w:cstheme="minorHAnsi"/>
                <w:sz w:val="22"/>
                <w:szCs w:val="22"/>
                <w:lang w:eastAsia="en-US"/>
              </w:rPr>
              <w:t>ów</w:t>
            </w:r>
            <w:r>
              <w:rPr>
                <w:rFonts w:ascii="Lato" w:eastAsia="Calibri" w:hAnsi="Lato" w:cstheme="minorHAnsi"/>
                <w:sz w:val="22"/>
                <w:szCs w:val="22"/>
                <w:lang w:eastAsia="en-US"/>
              </w:rPr>
              <w:t>).</w:t>
            </w:r>
          </w:p>
        </w:tc>
      </w:tr>
      <w:tr w:rsidR="002450FF" w:rsidRPr="002450FF" w14:paraId="085AF36C" w14:textId="77777777" w:rsidTr="005E341B">
        <w:tc>
          <w:tcPr>
            <w:tcW w:w="3813" w:type="dxa"/>
            <w:gridSpan w:val="2"/>
            <w:shd w:val="clear" w:color="auto" w:fill="DEEAF6"/>
          </w:tcPr>
          <w:p w14:paraId="56809ABA" w14:textId="77777777" w:rsidR="003777BF" w:rsidRPr="002450FF" w:rsidRDefault="003777BF" w:rsidP="00984965">
            <w:pPr>
              <w:spacing w:line="276" w:lineRule="auto"/>
              <w:rPr>
                <w:rFonts w:ascii="Lato" w:eastAsia="Calibri" w:hAnsi="Lato" w:cstheme="minorHAnsi"/>
                <w:b/>
                <w:sz w:val="22"/>
                <w:szCs w:val="22"/>
                <w:lang w:eastAsia="en-US"/>
              </w:rPr>
            </w:pPr>
            <w:r w:rsidRPr="002450FF">
              <w:rPr>
                <w:rFonts w:ascii="Lato" w:eastAsia="Calibri" w:hAnsi="Lato" w:cstheme="minorHAnsi"/>
                <w:b/>
                <w:sz w:val="22"/>
                <w:szCs w:val="22"/>
                <w:lang w:eastAsia="en-US"/>
              </w:rPr>
              <w:t>Dodatkowe informacje</w:t>
            </w:r>
          </w:p>
        </w:tc>
        <w:tc>
          <w:tcPr>
            <w:tcW w:w="5352" w:type="dxa"/>
          </w:tcPr>
          <w:p w14:paraId="1EBCC590" w14:textId="77777777" w:rsidR="003777BF" w:rsidRPr="002450FF" w:rsidRDefault="003777BF" w:rsidP="005E341B">
            <w:pPr>
              <w:spacing w:line="276" w:lineRule="auto"/>
              <w:jc w:val="both"/>
              <w:rPr>
                <w:rFonts w:ascii="Lato" w:eastAsia="Calibri" w:hAnsi="Lato" w:cstheme="minorHAnsi"/>
                <w:sz w:val="22"/>
                <w:szCs w:val="22"/>
                <w:lang w:eastAsia="en-US"/>
              </w:rPr>
            </w:pPr>
            <w:r w:rsidRPr="002450FF">
              <w:rPr>
                <w:rFonts w:ascii="Lato" w:eastAsia="Calibri" w:hAnsi="Lato" w:cstheme="minorHAnsi"/>
                <w:sz w:val="22"/>
                <w:szCs w:val="22"/>
                <w:lang w:eastAsia="en-US"/>
              </w:rPr>
              <w:t>Grupę docelową projektu stanowić będą:</w:t>
            </w:r>
          </w:p>
          <w:p w14:paraId="4AF3DFAE" w14:textId="77777777" w:rsidR="003777BF" w:rsidRPr="002450FF" w:rsidRDefault="003777BF" w:rsidP="005E341B">
            <w:pPr>
              <w:spacing w:line="276" w:lineRule="auto"/>
              <w:jc w:val="both"/>
              <w:rPr>
                <w:rFonts w:ascii="Lato" w:eastAsia="Calibri" w:hAnsi="Lato" w:cstheme="minorHAnsi"/>
                <w:sz w:val="22"/>
                <w:szCs w:val="22"/>
                <w:lang w:eastAsia="en-US"/>
              </w:rPr>
            </w:pPr>
            <w:r w:rsidRPr="002450FF">
              <w:rPr>
                <w:rFonts w:ascii="Lato" w:eastAsia="Calibri" w:hAnsi="Lato" w:cstheme="minorHAnsi"/>
                <w:sz w:val="22"/>
                <w:szCs w:val="22"/>
                <w:lang w:eastAsia="en-US"/>
              </w:rPr>
              <w:t>1. Pracownicy podmiotów ekonomii społecznej (w tym przedsiębiorstw społecznych).</w:t>
            </w:r>
          </w:p>
          <w:p w14:paraId="08D90329" w14:textId="6E3982AC" w:rsidR="003777BF" w:rsidRPr="002450FF" w:rsidRDefault="003777BF" w:rsidP="005E341B">
            <w:pPr>
              <w:spacing w:after="240" w:line="276" w:lineRule="auto"/>
              <w:jc w:val="both"/>
              <w:rPr>
                <w:rFonts w:ascii="Lato" w:eastAsia="Calibri" w:hAnsi="Lato" w:cstheme="minorHAnsi"/>
                <w:sz w:val="22"/>
                <w:szCs w:val="22"/>
                <w:lang w:eastAsia="en-US"/>
              </w:rPr>
            </w:pPr>
            <w:r w:rsidRPr="002450FF">
              <w:rPr>
                <w:rFonts w:ascii="Lato" w:eastAsia="Calibri" w:hAnsi="Lato" w:cstheme="minorHAnsi"/>
                <w:sz w:val="22"/>
                <w:szCs w:val="22"/>
                <w:lang w:eastAsia="en-US"/>
              </w:rPr>
              <w:t>2. Podmioty ekonomii społecznej,</w:t>
            </w:r>
            <w:r w:rsidR="00C92EC1" w:rsidRPr="002450FF">
              <w:rPr>
                <w:rFonts w:ascii="Lato" w:eastAsia="Calibri" w:hAnsi="Lato" w:cstheme="minorHAnsi"/>
                <w:sz w:val="22"/>
                <w:szCs w:val="22"/>
                <w:lang w:eastAsia="en-US"/>
              </w:rPr>
              <w:t xml:space="preserve"> w </w:t>
            </w:r>
            <w:r w:rsidRPr="002450FF">
              <w:rPr>
                <w:rFonts w:ascii="Lato" w:eastAsia="Calibri" w:hAnsi="Lato" w:cstheme="minorHAnsi"/>
                <w:sz w:val="22"/>
                <w:szCs w:val="22"/>
                <w:lang w:eastAsia="en-US"/>
              </w:rPr>
              <w:t>tym przedsiębiorstwa społeczne</w:t>
            </w:r>
          </w:p>
        </w:tc>
      </w:tr>
      <w:tr w:rsidR="002450FF" w:rsidRPr="002450FF" w14:paraId="7C5C0B67" w14:textId="77777777" w:rsidTr="005E341B">
        <w:tc>
          <w:tcPr>
            <w:tcW w:w="3813" w:type="dxa"/>
            <w:gridSpan w:val="2"/>
            <w:shd w:val="clear" w:color="auto" w:fill="DEEAF6"/>
          </w:tcPr>
          <w:p w14:paraId="24391A34" w14:textId="77777777" w:rsidR="003777BF" w:rsidRPr="002450FF" w:rsidRDefault="003777BF" w:rsidP="00984965">
            <w:pPr>
              <w:spacing w:line="276" w:lineRule="auto"/>
              <w:rPr>
                <w:rFonts w:ascii="Lato" w:eastAsia="Calibri" w:hAnsi="Lato" w:cstheme="minorHAnsi"/>
                <w:b/>
                <w:sz w:val="22"/>
                <w:szCs w:val="22"/>
                <w:lang w:eastAsia="en-US"/>
              </w:rPr>
            </w:pPr>
            <w:r w:rsidRPr="002450FF">
              <w:rPr>
                <w:rFonts w:ascii="Lato" w:eastAsia="Calibri" w:hAnsi="Lato" w:cstheme="minorHAnsi"/>
                <w:b/>
                <w:sz w:val="22"/>
                <w:szCs w:val="22"/>
                <w:lang w:eastAsia="en-US"/>
              </w:rPr>
              <w:t>Konkurs wdrażany przez:</w:t>
            </w:r>
          </w:p>
        </w:tc>
        <w:tc>
          <w:tcPr>
            <w:tcW w:w="5352" w:type="dxa"/>
          </w:tcPr>
          <w:p w14:paraId="3DAEF78F" w14:textId="35E50727" w:rsidR="003777BF" w:rsidRPr="002450FF" w:rsidRDefault="003777BF" w:rsidP="005E341B">
            <w:pPr>
              <w:spacing w:after="240" w:line="276" w:lineRule="auto"/>
              <w:jc w:val="both"/>
              <w:rPr>
                <w:rFonts w:ascii="Lato" w:eastAsia="Calibri" w:hAnsi="Lato" w:cstheme="minorHAnsi"/>
                <w:sz w:val="22"/>
                <w:szCs w:val="22"/>
                <w:lang w:eastAsia="en-US"/>
              </w:rPr>
            </w:pPr>
            <w:r w:rsidRPr="002450FF">
              <w:rPr>
                <w:rFonts w:ascii="Lato" w:eastAsia="Calibri" w:hAnsi="Lato" w:cstheme="minorHAnsi"/>
                <w:sz w:val="22"/>
                <w:szCs w:val="22"/>
                <w:lang w:eastAsia="en-US"/>
              </w:rPr>
              <w:t>Departament Wdrażania EFS</w:t>
            </w:r>
            <w:r w:rsidR="00C92EC1" w:rsidRPr="002450FF">
              <w:rPr>
                <w:rFonts w:ascii="Lato" w:eastAsia="Calibri" w:hAnsi="Lato" w:cstheme="minorHAnsi"/>
                <w:sz w:val="22"/>
                <w:szCs w:val="22"/>
                <w:lang w:eastAsia="en-US"/>
              </w:rPr>
              <w:t xml:space="preserve"> w </w:t>
            </w:r>
            <w:r w:rsidR="00BF04E1" w:rsidRPr="002450FF">
              <w:rPr>
                <w:rFonts w:ascii="Lato" w:hAnsi="Lato"/>
                <w:sz w:val="22"/>
                <w:szCs w:val="22"/>
              </w:rPr>
              <w:t>MRiPS.</w:t>
            </w:r>
          </w:p>
        </w:tc>
      </w:tr>
    </w:tbl>
    <w:p w14:paraId="77381EE3" w14:textId="39B034D8" w:rsidR="003777BF" w:rsidRPr="00337114" w:rsidRDefault="003777BF" w:rsidP="00984965">
      <w:pPr>
        <w:spacing w:line="276" w:lineRule="auto"/>
        <w:contextualSpacing/>
        <w:jc w:val="both"/>
        <w:rPr>
          <w:rFonts w:ascii="Lato" w:hAnsi="Lato" w:cstheme="minorHAnsi"/>
          <w:bCs/>
          <w:sz w:val="22"/>
          <w:szCs w:val="22"/>
        </w:rPr>
      </w:pPr>
    </w:p>
    <w:p w14:paraId="37E80A2D" w14:textId="77777777" w:rsidR="003777BF" w:rsidRPr="00337114" w:rsidRDefault="003777BF" w:rsidP="00984965">
      <w:pPr>
        <w:spacing w:line="276" w:lineRule="auto"/>
        <w:contextualSpacing/>
        <w:jc w:val="both"/>
        <w:rPr>
          <w:rFonts w:ascii="Lato" w:hAnsi="Lato" w:cstheme="minorHAnsi"/>
          <w:bCs/>
          <w:sz w:val="22"/>
          <w:szCs w:val="22"/>
        </w:rPr>
      </w:pPr>
    </w:p>
    <w:p w14:paraId="33C8B2EA" w14:textId="29B95BFB" w:rsidR="0040691E" w:rsidRPr="00337114" w:rsidRDefault="008554E4" w:rsidP="00BF04E1">
      <w:pPr>
        <w:pStyle w:val="Nagwek2"/>
        <w:numPr>
          <w:ilvl w:val="1"/>
          <w:numId w:val="25"/>
        </w:numPr>
        <w:spacing w:before="0" w:after="240" w:line="276" w:lineRule="auto"/>
        <w:rPr>
          <w:rFonts w:ascii="Lato" w:hAnsi="Lato" w:cstheme="minorHAnsi"/>
          <w:color w:val="auto"/>
          <w:sz w:val="28"/>
          <w:szCs w:val="28"/>
        </w:rPr>
      </w:pPr>
      <w:bookmarkStart w:id="28" w:name="_Toc165279639"/>
      <w:r w:rsidRPr="00337114">
        <w:rPr>
          <w:rFonts w:ascii="Lato" w:hAnsi="Lato" w:cstheme="minorHAnsi"/>
          <w:color w:val="auto"/>
          <w:sz w:val="28"/>
          <w:szCs w:val="28"/>
        </w:rPr>
        <w:t xml:space="preserve">Projekty </w:t>
      </w:r>
      <w:r w:rsidR="009B4C66" w:rsidRPr="00337114">
        <w:rPr>
          <w:rFonts w:ascii="Lato" w:hAnsi="Lato" w:cstheme="minorHAnsi"/>
          <w:bCs w:val="0"/>
          <w:color w:val="auto"/>
          <w:sz w:val="28"/>
          <w:szCs w:val="28"/>
        </w:rPr>
        <w:t>realizowane przez</w:t>
      </w:r>
      <w:r w:rsidR="009B4C66" w:rsidRPr="00337114">
        <w:rPr>
          <w:rFonts w:ascii="Lato" w:hAnsi="Lato" w:cstheme="minorHAnsi"/>
          <w:color w:val="auto"/>
          <w:sz w:val="28"/>
          <w:szCs w:val="28"/>
        </w:rPr>
        <w:t xml:space="preserve"> MRiPS</w:t>
      </w:r>
      <w:r w:rsidR="00C92EC1">
        <w:rPr>
          <w:rFonts w:ascii="Lato" w:hAnsi="Lato" w:cstheme="minorHAnsi"/>
          <w:color w:val="auto"/>
          <w:sz w:val="28"/>
          <w:szCs w:val="28"/>
        </w:rPr>
        <w:t xml:space="preserve"> z </w:t>
      </w:r>
      <w:r w:rsidR="009F71B8" w:rsidRPr="00337114">
        <w:rPr>
          <w:rFonts w:ascii="Lato" w:hAnsi="Lato" w:cstheme="minorHAnsi"/>
          <w:color w:val="auto"/>
          <w:sz w:val="28"/>
          <w:szCs w:val="28"/>
        </w:rPr>
        <w:t>udziałem/na rzecz ngo</w:t>
      </w:r>
      <w:r w:rsidR="00B3146D">
        <w:rPr>
          <w:rFonts w:ascii="Lato" w:hAnsi="Lato" w:cstheme="minorHAnsi"/>
          <w:color w:val="auto"/>
          <w:sz w:val="28"/>
          <w:szCs w:val="28"/>
        </w:rPr>
        <w:t>.</w:t>
      </w:r>
      <w:bookmarkEnd w:id="28"/>
      <w:r w:rsidR="009B4C66" w:rsidRPr="00337114">
        <w:rPr>
          <w:rFonts w:ascii="Lato" w:hAnsi="Lato" w:cstheme="minorHAnsi"/>
          <w:color w:val="auto"/>
          <w:sz w:val="28"/>
          <w:szCs w:val="28"/>
        </w:rPr>
        <w:t xml:space="preserve"> </w:t>
      </w:r>
    </w:p>
    <w:p w14:paraId="4467E833" w14:textId="07215481" w:rsidR="0040691E" w:rsidRPr="00337114" w:rsidRDefault="0040691E" w:rsidP="008507DD">
      <w:pPr>
        <w:pStyle w:val="Akapitzlist"/>
        <w:numPr>
          <w:ilvl w:val="0"/>
          <w:numId w:val="10"/>
        </w:numPr>
        <w:spacing w:after="0"/>
        <w:ind w:left="851" w:hanging="425"/>
        <w:jc w:val="both"/>
        <w:rPr>
          <w:rFonts w:ascii="Lato" w:hAnsi="Lato" w:cstheme="minorHAnsi"/>
          <w:sz w:val="24"/>
          <w:szCs w:val="24"/>
        </w:rPr>
      </w:pPr>
      <w:r w:rsidRPr="00337114">
        <w:rPr>
          <w:rFonts w:ascii="Lato" w:hAnsi="Lato" w:cstheme="minorHAnsi"/>
          <w:sz w:val="24"/>
          <w:szCs w:val="24"/>
        </w:rPr>
        <w:t>Opracowanie</w:t>
      </w:r>
      <w:r w:rsidR="00710B8E">
        <w:rPr>
          <w:rFonts w:ascii="Lato" w:hAnsi="Lato" w:cstheme="minorHAnsi"/>
          <w:sz w:val="24"/>
          <w:szCs w:val="24"/>
        </w:rPr>
        <w:t xml:space="preserve"> </w:t>
      </w:r>
      <w:r w:rsidR="00C92EC1">
        <w:rPr>
          <w:rFonts w:ascii="Lato" w:hAnsi="Lato" w:cstheme="minorHAnsi"/>
          <w:sz w:val="24"/>
          <w:szCs w:val="24"/>
        </w:rPr>
        <w:t>i </w:t>
      </w:r>
      <w:r w:rsidRPr="00337114">
        <w:rPr>
          <w:rFonts w:ascii="Lato" w:hAnsi="Lato" w:cstheme="minorHAnsi"/>
          <w:sz w:val="24"/>
          <w:szCs w:val="24"/>
        </w:rPr>
        <w:t>pilotażowe wdrożenie mechanizmów</w:t>
      </w:r>
      <w:r w:rsidR="00710B8E">
        <w:rPr>
          <w:rFonts w:ascii="Lato" w:hAnsi="Lato" w:cstheme="minorHAnsi"/>
          <w:sz w:val="24"/>
          <w:szCs w:val="24"/>
        </w:rPr>
        <w:t xml:space="preserve"> </w:t>
      </w:r>
      <w:r w:rsidR="00C92EC1">
        <w:rPr>
          <w:rFonts w:ascii="Lato" w:hAnsi="Lato" w:cstheme="minorHAnsi"/>
          <w:sz w:val="24"/>
          <w:szCs w:val="24"/>
        </w:rPr>
        <w:t>i </w:t>
      </w:r>
      <w:r w:rsidRPr="00337114">
        <w:rPr>
          <w:rFonts w:ascii="Lato" w:hAnsi="Lato" w:cstheme="minorHAnsi"/>
          <w:sz w:val="24"/>
          <w:szCs w:val="24"/>
        </w:rPr>
        <w:t>planów</w:t>
      </w:r>
      <w:r w:rsidR="00B54783">
        <w:rPr>
          <w:rFonts w:ascii="Lato" w:hAnsi="Lato" w:cstheme="minorHAnsi"/>
          <w:sz w:val="24"/>
          <w:szCs w:val="24"/>
        </w:rPr>
        <w:t xml:space="preserve"> </w:t>
      </w:r>
      <w:r w:rsidRPr="00337114">
        <w:rPr>
          <w:rFonts w:ascii="Lato" w:hAnsi="Lato" w:cstheme="minorHAnsi"/>
          <w:sz w:val="24"/>
          <w:szCs w:val="24"/>
        </w:rPr>
        <w:t>deinstytucjonalizacji usług społecznych</w:t>
      </w:r>
      <w:r w:rsidR="0008599F" w:rsidRPr="00337114">
        <w:rPr>
          <w:rFonts w:ascii="Lato" w:hAnsi="Lato" w:cstheme="minorHAnsi"/>
          <w:sz w:val="24"/>
          <w:szCs w:val="24"/>
        </w:rPr>
        <w:t>.</w:t>
      </w:r>
    </w:p>
    <w:p w14:paraId="4BF947AD" w14:textId="2B618C4D" w:rsidR="00197C00" w:rsidRPr="00337114" w:rsidRDefault="00197C00" w:rsidP="008507DD">
      <w:pPr>
        <w:pStyle w:val="Akapitzlist"/>
        <w:numPr>
          <w:ilvl w:val="0"/>
          <w:numId w:val="10"/>
        </w:numPr>
        <w:spacing w:after="0"/>
        <w:ind w:left="851" w:hanging="425"/>
        <w:jc w:val="both"/>
        <w:rPr>
          <w:rFonts w:ascii="Lato" w:hAnsi="Lato" w:cstheme="minorHAnsi"/>
          <w:sz w:val="24"/>
          <w:szCs w:val="24"/>
        </w:rPr>
      </w:pPr>
      <w:r w:rsidRPr="00337114">
        <w:rPr>
          <w:rFonts w:ascii="Lato" w:hAnsi="Lato" w:cstheme="minorHAnsi"/>
          <w:sz w:val="24"/>
          <w:szCs w:val="24"/>
        </w:rPr>
        <w:t>Nowe specjalności II stopnia specjalizacji</w:t>
      </w:r>
      <w:r w:rsidR="00C92EC1">
        <w:rPr>
          <w:rFonts w:ascii="Lato" w:hAnsi="Lato" w:cstheme="minorHAnsi"/>
          <w:sz w:val="24"/>
          <w:szCs w:val="24"/>
        </w:rPr>
        <w:t xml:space="preserve"> w </w:t>
      </w:r>
      <w:r w:rsidRPr="00337114">
        <w:rPr>
          <w:rFonts w:ascii="Lato" w:hAnsi="Lato" w:cstheme="minorHAnsi"/>
          <w:sz w:val="24"/>
          <w:szCs w:val="24"/>
        </w:rPr>
        <w:t>zawodzie pracownik socjalny odpowiedzią na nowe wyzwania.</w:t>
      </w:r>
      <w:r w:rsidR="00710B8E">
        <w:rPr>
          <w:rFonts w:ascii="Lato" w:hAnsi="Lato" w:cstheme="minorHAnsi"/>
          <w:sz w:val="24"/>
          <w:szCs w:val="24"/>
        </w:rPr>
        <w:t xml:space="preserve"> </w:t>
      </w:r>
    </w:p>
    <w:p w14:paraId="1F837D5B" w14:textId="15CD2CDB" w:rsidR="00FC3F51" w:rsidRPr="00337114" w:rsidRDefault="00FC3F51" w:rsidP="008507DD">
      <w:pPr>
        <w:pStyle w:val="Akapitzlist"/>
        <w:numPr>
          <w:ilvl w:val="0"/>
          <w:numId w:val="10"/>
        </w:numPr>
        <w:spacing w:after="0"/>
        <w:ind w:left="851" w:hanging="425"/>
        <w:jc w:val="both"/>
        <w:rPr>
          <w:rFonts w:ascii="Lato" w:hAnsi="Lato" w:cstheme="minorHAnsi"/>
          <w:sz w:val="24"/>
          <w:szCs w:val="24"/>
        </w:rPr>
      </w:pPr>
      <w:bookmarkStart w:id="29" w:name="_Hlk163131337"/>
      <w:r w:rsidRPr="00337114">
        <w:rPr>
          <w:rFonts w:ascii="Lato" w:hAnsi="Lato"/>
          <w:sz w:val="24"/>
          <w:szCs w:val="24"/>
          <w:lang w:eastAsia="pl-PL"/>
        </w:rPr>
        <w:t>Projekt Predefiniowany „Przeciwdziałanie przemocy wobec osób starszych</w:t>
      </w:r>
      <w:r w:rsidR="00710B8E">
        <w:rPr>
          <w:rFonts w:ascii="Lato" w:hAnsi="Lato"/>
          <w:sz w:val="24"/>
          <w:szCs w:val="24"/>
          <w:lang w:eastAsia="pl-PL"/>
        </w:rPr>
        <w:t xml:space="preserve"> </w:t>
      </w:r>
      <w:r w:rsidR="00C92EC1">
        <w:rPr>
          <w:rFonts w:ascii="Lato" w:hAnsi="Lato"/>
          <w:sz w:val="24"/>
          <w:szCs w:val="24"/>
          <w:lang w:eastAsia="pl-PL"/>
        </w:rPr>
        <w:t>i </w:t>
      </w:r>
      <w:r w:rsidRPr="00337114">
        <w:rPr>
          <w:rFonts w:ascii="Lato" w:hAnsi="Lato"/>
          <w:sz w:val="24"/>
          <w:szCs w:val="24"/>
          <w:lang w:eastAsia="pl-PL"/>
        </w:rPr>
        <w:t>niepełnosprawnych”</w:t>
      </w:r>
      <w:bookmarkEnd w:id="29"/>
      <w:r w:rsidR="005E341B" w:rsidRPr="00337114">
        <w:rPr>
          <w:rFonts w:ascii="Lato" w:hAnsi="Lato"/>
          <w:sz w:val="24"/>
          <w:szCs w:val="24"/>
          <w:lang w:eastAsia="pl-PL"/>
        </w:rPr>
        <w:t>.</w:t>
      </w:r>
    </w:p>
    <w:p w14:paraId="1D9F9B6E" w14:textId="169A4C3A" w:rsidR="0040691E" w:rsidRPr="00337114" w:rsidRDefault="0040691E" w:rsidP="008507DD">
      <w:pPr>
        <w:pStyle w:val="Akapitzlist"/>
        <w:numPr>
          <w:ilvl w:val="0"/>
          <w:numId w:val="10"/>
        </w:numPr>
        <w:spacing w:after="0"/>
        <w:ind w:left="851" w:hanging="425"/>
        <w:jc w:val="both"/>
        <w:rPr>
          <w:rFonts w:ascii="Lato" w:hAnsi="Lato" w:cstheme="minorHAnsi"/>
          <w:sz w:val="24"/>
          <w:szCs w:val="24"/>
        </w:rPr>
      </w:pPr>
      <w:r w:rsidRPr="00337114">
        <w:rPr>
          <w:rFonts w:ascii="Lato" w:hAnsi="Lato" w:cstheme="minorHAnsi"/>
          <w:sz w:val="24"/>
          <w:szCs w:val="24"/>
        </w:rPr>
        <w:t>Włączenie wyłączonych – aktywne instrumenty wsparcia osób niepełnosprawnych na rynku pracy</w:t>
      </w:r>
      <w:r w:rsidR="0008599F" w:rsidRPr="00337114">
        <w:rPr>
          <w:rFonts w:ascii="Lato" w:hAnsi="Lato" w:cstheme="minorHAnsi"/>
          <w:sz w:val="24"/>
          <w:szCs w:val="24"/>
        </w:rPr>
        <w:t>.</w:t>
      </w:r>
    </w:p>
    <w:p w14:paraId="0F1A7B4B" w14:textId="34924D6B" w:rsidR="0040691E" w:rsidRPr="00337114" w:rsidRDefault="0040691E" w:rsidP="008507DD">
      <w:pPr>
        <w:pStyle w:val="Akapitzlist"/>
        <w:numPr>
          <w:ilvl w:val="0"/>
          <w:numId w:val="10"/>
        </w:numPr>
        <w:spacing w:after="0"/>
        <w:ind w:left="851" w:hanging="425"/>
        <w:jc w:val="both"/>
        <w:rPr>
          <w:rFonts w:ascii="Lato" w:hAnsi="Lato" w:cstheme="minorHAnsi"/>
          <w:sz w:val="24"/>
          <w:szCs w:val="24"/>
        </w:rPr>
      </w:pPr>
      <w:r w:rsidRPr="00337114">
        <w:rPr>
          <w:rFonts w:ascii="Lato" w:hAnsi="Lato" w:cstheme="minorHAnsi"/>
          <w:sz w:val="24"/>
          <w:szCs w:val="24"/>
        </w:rPr>
        <w:t>Opracowanie projektu ustawy wdrażającej Konwencję</w:t>
      </w:r>
      <w:r w:rsidR="00C92EC1">
        <w:rPr>
          <w:rFonts w:ascii="Lato" w:hAnsi="Lato" w:cstheme="minorHAnsi"/>
          <w:sz w:val="24"/>
          <w:szCs w:val="24"/>
        </w:rPr>
        <w:t xml:space="preserve"> o </w:t>
      </w:r>
      <w:r w:rsidRPr="00337114">
        <w:rPr>
          <w:rFonts w:ascii="Lato" w:hAnsi="Lato" w:cstheme="minorHAnsi"/>
          <w:sz w:val="24"/>
          <w:szCs w:val="24"/>
        </w:rPr>
        <w:t>prawach osób niepełnosprawnych</w:t>
      </w:r>
      <w:r w:rsidR="00C92EC1">
        <w:rPr>
          <w:rFonts w:ascii="Lato" w:hAnsi="Lato" w:cstheme="minorHAnsi"/>
          <w:sz w:val="24"/>
          <w:szCs w:val="24"/>
        </w:rPr>
        <w:t xml:space="preserve"> o </w:t>
      </w:r>
      <w:r w:rsidRPr="00337114">
        <w:rPr>
          <w:rFonts w:ascii="Lato" w:hAnsi="Lato" w:cstheme="minorHAnsi"/>
          <w:sz w:val="24"/>
          <w:szCs w:val="24"/>
        </w:rPr>
        <w:t xml:space="preserve">proponowanej nazwie: </w:t>
      </w:r>
      <w:r w:rsidR="009572AB" w:rsidRPr="00337114">
        <w:rPr>
          <w:rFonts w:ascii="Lato" w:hAnsi="Lato" w:cstheme="minorHAnsi"/>
          <w:sz w:val="24"/>
          <w:szCs w:val="24"/>
        </w:rPr>
        <w:t>u</w:t>
      </w:r>
      <w:r w:rsidRPr="00337114">
        <w:rPr>
          <w:rFonts w:ascii="Lato" w:hAnsi="Lato" w:cstheme="minorHAnsi"/>
          <w:sz w:val="24"/>
          <w:szCs w:val="24"/>
        </w:rPr>
        <w:t>stawa</w:t>
      </w:r>
      <w:r w:rsidR="00C92EC1">
        <w:rPr>
          <w:rFonts w:ascii="Lato" w:hAnsi="Lato" w:cstheme="minorHAnsi"/>
          <w:sz w:val="24"/>
          <w:szCs w:val="24"/>
        </w:rPr>
        <w:t xml:space="preserve"> o </w:t>
      </w:r>
      <w:r w:rsidRPr="00337114">
        <w:rPr>
          <w:rFonts w:ascii="Lato" w:hAnsi="Lato" w:cstheme="minorHAnsi"/>
          <w:sz w:val="24"/>
          <w:szCs w:val="24"/>
        </w:rPr>
        <w:t>wyrównywaniu szans osób z niepełnosprawnościami wraz</w:t>
      </w:r>
      <w:r w:rsidR="00C92EC1">
        <w:rPr>
          <w:rFonts w:ascii="Lato" w:hAnsi="Lato" w:cstheme="minorHAnsi"/>
          <w:sz w:val="24"/>
          <w:szCs w:val="24"/>
        </w:rPr>
        <w:t xml:space="preserve"> z </w:t>
      </w:r>
      <w:r w:rsidRPr="00337114">
        <w:rPr>
          <w:rFonts w:ascii="Lato" w:hAnsi="Lato" w:cstheme="minorHAnsi"/>
          <w:sz w:val="24"/>
          <w:szCs w:val="24"/>
        </w:rPr>
        <w:t>Oceną Skutków Regulacji</w:t>
      </w:r>
      <w:r w:rsidR="00710B8E">
        <w:rPr>
          <w:rFonts w:ascii="Lato" w:hAnsi="Lato" w:cstheme="minorHAnsi"/>
          <w:sz w:val="24"/>
          <w:szCs w:val="24"/>
        </w:rPr>
        <w:t xml:space="preserve"> </w:t>
      </w:r>
      <w:r w:rsidR="00C92EC1">
        <w:rPr>
          <w:rFonts w:ascii="Lato" w:hAnsi="Lato" w:cstheme="minorHAnsi"/>
          <w:sz w:val="24"/>
          <w:szCs w:val="24"/>
        </w:rPr>
        <w:t>i </w:t>
      </w:r>
      <w:r w:rsidRPr="00337114">
        <w:rPr>
          <w:rFonts w:ascii="Lato" w:hAnsi="Lato" w:cstheme="minorHAnsi"/>
          <w:sz w:val="24"/>
          <w:szCs w:val="24"/>
        </w:rPr>
        <w:t>uzasadnieniem, jak też propozycji zmian legislacyjnych podążających za nową ustawą</w:t>
      </w:r>
      <w:r w:rsidR="0008599F" w:rsidRPr="00337114">
        <w:rPr>
          <w:rFonts w:ascii="Lato" w:hAnsi="Lato" w:cstheme="minorHAnsi"/>
          <w:sz w:val="24"/>
          <w:szCs w:val="24"/>
        </w:rPr>
        <w:t>.</w:t>
      </w:r>
    </w:p>
    <w:p w14:paraId="05F8A5CB" w14:textId="7FF1BF22" w:rsidR="0040691E" w:rsidRPr="00337114" w:rsidRDefault="0040691E" w:rsidP="008507DD">
      <w:pPr>
        <w:pStyle w:val="Akapitzlist"/>
        <w:numPr>
          <w:ilvl w:val="0"/>
          <w:numId w:val="10"/>
        </w:numPr>
        <w:spacing w:after="0"/>
        <w:ind w:left="851" w:hanging="425"/>
        <w:jc w:val="both"/>
        <w:rPr>
          <w:rFonts w:ascii="Lato" w:hAnsi="Lato" w:cstheme="minorHAnsi"/>
          <w:sz w:val="24"/>
          <w:szCs w:val="24"/>
        </w:rPr>
      </w:pPr>
      <w:r w:rsidRPr="00337114">
        <w:rPr>
          <w:rFonts w:ascii="Lato" w:hAnsi="Lato" w:cstheme="minorHAnsi"/>
          <w:sz w:val="24"/>
          <w:szCs w:val="24"/>
        </w:rPr>
        <w:t>Aktywni niepełnosprawni – narzędzia wsparcia samodzielności osób niepełnosprawnych</w:t>
      </w:r>
      <w:r w:rsidR="0008599F" w:rsidRPr="00337114">
        <w:rPr>
          <w:rFonts w:ascii="Lato" w:hAnsi="Lato" w:cstheme="minorHAnsi"/>
          <w:sz w:val="24"/>
          <w:szCs w:val="24"/>
        </w:rPr>
        <w:t>.</w:t>
      </w:r>
    </w:p>
    <w:p w14:paraId="40440B46" w14:textId="3CECE64D" w:rsidR="0040691E" w:rsidRPr="00337114" w:rsidRDefault="0040691E" w:rsidP="008507DD">
      <w:pPr>
        <w:pStyle w:val="Akapitzlist"/>
        <w:numPr>
          <w:ilvl w:val="0"/>
          <w:numId w:val="10"/>
        </w:numPr>
        <w:spacing w:after="0"/>
        <w:ind w:left="851" w:hanging="425"/>
        <w:jc w:val="both"/>
        <w:rPr>
          <w:rFonts w:ascii="Lato" w:hAnsi="Lato" w:cstheme="minorHAnsi"/>
          <w:sz w:val="24"/>
          <w:szCs w:val="24"/>
        </w:rPr>
      </w:pPr>
      <w:r w:rsidRPr="00337114">
        <w:rPr>
          <w:rFonts w:ascii="Lato" w:hAnsi="Lato" w:cstheme="minorHAnsi"/>
          <w:sz w:val="24"/>
          <w:szCs w:val="24"/>
        </w:rPr>
        <w:t xml:space="preserve">Zintegrowany </w:t>
      </w:r>
      <w:r w:rsidR="0008599F" w:rsidRPr="00337114">
        <w:rPr>
          <w:rFonts w:ascii="Lato" w:hAnsi="Lato" w:cstheme="minorHAnsi"/>
          <w:sz w:val="24"/>
          <w:szCs w:val="24"/>
        </w:rPr>
        <w:t>s</w:t>
      </w:r>
      <w:r w:rsidRPr="00337114">
        <w:rPr>
          <w:rFonts w:ascii="Lato" w:hAnsi="Lato" w:cstheme="minorHAnsi"/>
          <w:sz w:val="24"/>
          <w:szCs w:val="24"/>
        </w:rPr>
        <w:t xml:space="preserve">ystem </w:t>
      </w:r>
      <w:r w:rsidR="0008599F" w:rsidRPr="00337114">
        <w:rPr>
          <w:rFonts w:ascii="Lato" w:hAnsi="Lato" w:cstheme="minorHAnsi"/>
          <w:sz w:val="24"/>
          <w:szCs w:val="24"/>
        </w:rPr>
        <w:t>m</w:t>
      </w:r>
      <w:r w:rsidRPr="00337114">
        <w:rPr>
          <w:rFonts w:ascii="Lato" w:hAnsi="Lato" w:cstheme="minorHAnsi"/>
          <w:sz w:val="24"/>
          <w:szCs w:val="24"/>
        </w:rPr>
        <w:t xml:space="preserve">onitorowania </w:t>
      </w:r>
      <w:r w:rsidR="0008599F" w:rsidRPr="00337114">
        <w:rPr>
          <w:rFonts w:ascii="Lato" w:hAnsi="Lato" w:cstheme="minorHAnsi"/>
          <w:sz w:val="24"/>
          <w:szCs w:val="24"/>
        </w:rPr>
        <w:t>s</w:t>
      </w:r>
      <w:r w:rsidRPr="00337114">
        <w:rPr>
          <w:rFonts w:ascii="Lato" w:hAnsi="Lato" w:cstheme="minorHAnsi"/>
          <w:sz w:val="24"/>
          <w:szCs w:val="24"/>
        </w:rPr>
        <w:t xml:space="preserve">ektora </w:t>
      </w:r>
      <w:r w:rsidR="0008599F" w:rsidRPr="00337114">
        <w:rPr>
          <w:rFonts w:ascii="Lato" w:hAnsi="Lato" w:cstheme="minorHAnsi"/>
          <w:sz w:val="24"/>
          <w:szCs w:val="24"/>
        </w:rPr>
        <w:t>e</w:t>
      </w:r>
      <w:r w:rsidRPr="00337114">
        <w:rPr>
          <w:rFonts w:ascii="Lato" w:hAnsi="Lato" w:cstheme="minorHAnsi"/>
          <w:sz w:val="24"/>
          <w:szCs w:val="24"/>
        </w:rPr>
        <w:t xml:space="preserve">konomii </w:t>
      </w:r>
      <w:r w:rsidR="0008599F" w:rsidRPr="00337114">
        <w:rPr>
          <w:rFonts w:ascii="Lato" w:hAnsi="Lato" w:cstheme="minorHAnsi"/>
          <w:sz w:val="24"/>
          <w:szCs w:val="24"/>
        </w:rPr>
        <w:t>s</w:t>
      </w:r>
      <w:r w:rsidRPr="00337114">
        <w:rPr>
          <w:rFonts w:ascii="Lato" w:hAnsi="Lato" w:cstheme="minorHAnsi"/>
          <w:sz w:val="24"/>
          <w:szCs w:val="24"/>
        </w:rPr>
        <w:t>połecznej</w:t>
      </w:r>
      <w:r w:rsidR="0008599F" w:rsidRPr="00337114">
        <w:rPr>
          <w:rFonts w:ascii="Lato" w:hAnsi="Lato" w:cstheme="minorHAnsi"/>
          <w:sz w:val="24"/>
          <w:szCs w:val="24"/>
        </w:rPr>
        <w:t>.</w:t>
      </w:r>
    </w:p>
    <w:p w14:paraId="1BEA8ACD" w14:textId="4AE4EA92" w:rsidR="0008599F" w:rsidRPr="00337114" w:rsidRDefault="0040691E" w:rsidP="008507DD">
      <w:pPr>
        <w:pStyle w:val="Akapitzlist"/>
        <w:numPr>
          <w:ilvl w:val="0"/>
          <w:numId w:val="10"/>
        </w:numPr>
        <w:spacing w:after="0"/>
        <w:ind w:left="851" w:hanging="425"/>
        <w:jc w:val="both"/>
        <w:rPr>
          <w:rFonts w:ascii="Lato" w:hAnsi="Lato" w:cstheme="minorHAnsi"/>
          <w:sz w:val="24"/>
          <w:szCs w:val="24"/>
        </w:rPr>
      </w:pPr>
      <w:r w:rsidRPr="00337114">
        <w:rPr>
          <w:rFonts w:ascii="Lato" w:hAnsi="Lato" w:cstheme="minorHAnsi"/>
          <w:sz w:val="24"/>
          <w:szCs w:val="24"/>
        </w:rPr>
        <w:lastRenderedPageBreak/>
        <w:t>System certyfikacji znakami jakości dla podmiotów ekonomii społecznej</w:t>
      </w:r>
      <w:r w:rsidR="00710B8E">
        <w:rPr>
          <w:rFonts w:ascii="Lato" w:hAnsi="Lato" w:cstheme="minorHAnsi"/>
          <w:sz w:val="24"/>
          <w:szCs w:val="24"/>
        </w:rPr>
        <w:t xml:space="preserve"> </w:t>
      </w:r>
      <w:r w:rsidR="00C92EC1">
        <w:rPr>
          <w:rFonts w:ascii="Lato" w:hAnsi="Lato" w:cstheme="minorHAnsi"/>
          <w:sz w:val="24"/>
          <w:szCs w:val="24"/>
        </w:rPr>
        <w:t>i </w:t>
      </w:r>
      <w:r w:rsidRPr="00337114">
        <w:rPr>
          <w:rFonts w:ascii="Lato" w:hAnsi="Lato" w:cstheme="minorHAnsi"/>
          <w:sz w:val="24"/>
          <w:szCs w:val="24"/>
        </w:rPr>
        <w:t>jednostek samorządu terytorialnego</w:t>
      </w:r>
      <w:r w:rsidR="0008599F" w:rsidRPr="00337114">
        <w:rPr>
          <w:rFonts w:ascii="Lato" w:hAnsi="Lato" w:cstheme="minorHAnsi"/>
          <w:sz w:val="24"/>
          <w:szCs w:val="24"/>
        </w:rPr>
        <w:t>.</w:t>
      </w:r>
    </w:p>
    <w:p w14:paraId="7D66AA0E" w14:textId="02750493" w:rsidR="0040691E" w:rsidRPr="00337114" w:rsidRDefault="0040691E" w:rsidP="008507DD">
      <w:pPr>
        <w:pStyle w:val="Akapitzlist"/>
        <w:numPr>
          <w:ilvl w:val="0"/>
          <w:numId w:val="10"/>
        </w:numPr>
        <w:spacing w:after="0"/>
        <w:ind w:left="851" w:hanging="425"/>
        <w:jc w:val="both"/>
        <w:rPr>
          <w:rFonts w:ascii="Lato" w:hAnsi="Lato" w:cstheme="minorHAnsi"/>
          <w:sz w:val="24"/>
          <w:szCs w:val="24"/>
        </w:rPr>
      </w:pPr>
      <w:r w:rsidRPr="00337114">
        <w:rPr>
          <w:rFonts w:ascii="Lato" w:hAnsi="Lato" w:cstheme="minorHAnsi"/>
          <w:sz w:val="24"/>
          <w:szCs w:val="24"/>
        </w:rPr>
        <w:t>Zintegrowany system zapewnienia wysokiej jakości usług Ośrodków Wsparcia Ekonomii Społecznej</w:t>
      </w:r>
      <w:r w:rsidR="00887B8D" w:rsidRPr="00337114">
        <w:rPr>
          <w:rFonts w:ascii="Lato" w:hAnsi="Lato" w:cstheme="minorHAnsi"/>
          <w:sz w:val="24"/>
          <w:szCs w:val="24"/>
        </w:rPr>
        <w:t>.</w:t>
      </w:r>
    </w:p>
    <w:p w14:paraId="5E3D2283" w14:textId="5B4AD903" w:rsidR="00214D6C" w:rsidRPr="00337114" w:rsidRDefault="00214D6C" w:rsidP="00984965">
      <w:pPr>
        <w:spacing w:line="276" w:lineRule="auto"/>
        <w:jc w:val="both"/>
        <w:rPr>
          <w:rFonts w:ascii="Lato" w:hAnsi="Lato" w:cstheme="minorHAnsi"/>
        </w:rPr>
      </w:pPr>
    </w:p>
    <w:tbl>
      <w:tblPr>
        <w:tblStyle w:val="Tabela-Siatka6"/>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813"/>
        <w:gridCol w:w="5352"/>
      </w:tblGrid>
      <w:tr w:rsidR="00214D6C" w:rsidRPr="00337114" w14:paraId="57391017" w14:textId="77777777" w:rsidTr="008507DD">
        <w:tc>
          <w:tcPr>
            <w:tcW w:w="3813" w:type="dxa"/>
            <w:shd w:val="clear" w:color="auto" w:fill="DEEAF6"/>
          </w:tcPr>
          <w:p w14:paraId="13FAABC4" w14:textId="77777777" w:rsidR="00214D6C" w:rsidRPr="00337114" w:rsidRDefault="00214D6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projektu</w:t>
            </w:r>
          </w:p>
          <w:p w14:paraId="129C3CEC" w14:textId="77777777" w:rsidR="00214D6C" w:rsidRPr="00337114" w:rsidRDefault="00214D6C" w:rsidP="00984965">
            <w:pPr>
              <w:spacing w:line="276" w:lineRule="auto"/>
              <w:rPr>
                <w:rFonts w:ascii="Lato" w:eastAsia="Calibri" w:hAnsi="Lato" w:cstheme="minorHAnsi"/>
                <w:b/>
                <w:sz w:val="22"/>
                <w:szCs w:val="22"/>
                <w:lang w:eastAsia="en-US"/>
              </w:rPr>
            </w:pPr>
          </w:p>
        </w:tc>
        <w:tc>
          <w:tcPr>
            <w:tcW w:w="5352" w:type="dxa"/>
          </w:tcPr>
          <w:p w14:paraId="0ED9DE7D" w14:textId="5FB149C1" w:rsidR="00214D6C" w:rsidRPr="00337114" w:rsidRDefault="00214D6C" w:rsidP="001F698C">
            <w:pPr>
              <w:spacing w:after="240" w:line="276" w:lineRule="auto"/>
              <w:jc w:val="both"/>
              <w:rPr>
                <w:rFonts w:ascii="Lato" w:eastAsia="Calibri" w:hAnsi="Lato" w:cstheme="minorHAnsi"/>
                <w:sz w:val="22"/>
                <w:szCs w:val="22"/>
                <w:lang w:eastAsia="en-US"/>
              </w:rPr>
            </w:pPr>
            <w:r w:rsidRPr="00337114">
              <w:rPr>
                <w:rFonts w:ascii="Lato" w:eastAsia="Calibri" w:hAnsi="Lato" w:cstheme="minorHAnsi"/>
                <w:b/>
                <w:bCs/>
                <w:sz w:val="22"/>
                <w:szCs w:val="22"/>
                <w:lang w:eastAsia="en-US"/>
              </w:rPr>
              <w:t>„Opracowanie</w:t>
            </w:r>
            <w:r w:rsidR="00710B8E">
              <w:rPr>
                <w:rFonts w:ascii="Lato" w:eastAsia="Calibri" w:hAnsi="Lato" w:cstheme="minorHAnsi"/>
                <w:b/>
                <w:bCs/>
                <w:sz w:val="22"/>
                <w:szCs w:val="22"/>
                <w:lang w:eastAsia="en-US"/>
              </w:rPr>
              <w:t xml:space="preserve"> </w:t>
            </w:r>
            <w:r w:rsidR="00C92EC1">
              <w:rPr>
                <w:rFonts w:ascii="Lato" w:eastAsia="Calibri" w:hAnsi="Lato" w:cstheme="minorHAnsi"/>
                <w:b/>
                <w:bCs/>
                <w:sz w:val="22"/>
                <w:szCs w:val="22"/>
                <w:lang w:eastAsia="en-US"/>
              </w:rPr>
              <w:t>i</w:t>
            </w:r>
            <w:r w:rsidR="00D66B30">
              <w:rPr>
                <w:rFonts w:ascii="Lato" w:eastAsia="Calibri" w:hAnsi="Lato" w:cstheme="minorHAnsi"/>
                <w:b/>
                <w:bCs/>
                <w:sz w:val="22"/>
                <w:szCs w:val="22"/>
                <w:lang w:eastAsia="en-US"/>
              </w:rPr>
              <w:t xml:space="preserve"> </w:t>
            </w:r>
            <w:r w:rsidRPr="00337114">
              <w:rPr>
                <w:rFonts w:ascii="Lato" w:eastAsia="Calibri" w:hAnsi="Lato" w:cstheme="minorHAnsi"/>
                <w:b/>
                <w:bCs/>
                <w:sz w:val="22"/>
                <w:szCs w:val="22"/>
                <w:lang w:eastAsia="en-US"/>
              </w:rPr>
              <w:t>pilotażowe wdrożenie mechanizmów</w:t>
            </w:r>
            <w:r w:rsidR="00710B8E">
              <w:rPr>
                <w:rFonts w:ascii="Lato" w:eastAsia="Calibri" w:hAnsi="Lato" w:cstheme="minorHAnsi"/>
                <w:b/>
                <w:bCs/>
                <w:sz w:val="22"/>
                <w:szCs w:val="22"/>
                <w:lang w:eastAsia="en-US"/>
              </w:rPr>
              <w:t xml:space="preserve"> </w:t>
            </w:r>
            <w:r w:rsidR="00C92EC1">
              <w:rPr>
                <w:rFonts w:ascii="Lato" w:eastAsia="Calibri" w:hAnsi="Lato" w:cstheme="minorHAnsi"/>
                <w:b/>
                <w:bCs/>
                <w:sz w:val="22"/>
                <w:szCs w:val="22"/>
                <w:lang w:eastAsia="en-US"/>
              </w:rPr>
              <w:t>i </w:t>
            </w:r>
            <w:r w:rsidRPr="00337114">
              <w:rPr>
                <w:rFonts w:ascii="Lato" w:eastAsia="Calibri" w:hAnsi="Lato" w:cstheme="minorHAnsi"/>
                <w:b/>
                <w:bCs/>
                <w:sz w:val="22"/>
                <w:szCs w:val="22"/>
                <w:lang w:eastAsia="en-US"/>
              </w:rPr>
              <w:t>planów deinstytucjonalizacji usług społecznych”</w:t>
            </w:r>
          </w:p>
        </w:tc>
      </w:tr>
      <w:tr w:rsidR="00214D6C" w:rsidRPr="00337114" w14:paraId="44444525" w14:textId="77777777" w:rsidTr="008507DD">
        <w:tc>
          <w:tcPr>
            <w:tcW w:w="3813" w:type="dxa"/>
            <w:shd w:val="clear" w:color="auto" w:fill="DEEAF6"/>
          </w:tcPr>
          <w:p w14:paraId="432B226A" w14:textId="64DAAB6C" w:rsidR="00214D6C" w:rsidRPr="00337114" w:rsidRDefault="00214D6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 xml:space="preserve">Źródło finansowania </w:t>
            </w:r>
            <w:r w:rsidRPr="00337114">
              <w:rPr>
                <w:rFonts w:ascii="Lato" w:eastAsia="Calibri" w:hAnsi="Lato" w:cstheme="minorHAnsi"/>
                <w:i/>
                <w:sz w:val="22"/>
                <w:szCs w:val="22"/>
                <w:lang w:eastAsia="en-US"/>
              </w:rPr>
              <w:t>(np. Program PO</w:t>
            </w:r>
            <w:r w:rsidR="00DF6E6C">
              <w:rPr>
                <w:rFonts w:ascii="Lato" w:eastAsia="Calibri" w:hAnsi="Lato" w:cstheme="minorHAnsi"/>
                <w:i/>
                <w:sz w:val="22"/>
                <w:szCs w:val="22"/>
                <w:lang w:eastAsia="en-US"/>
              </w:rPr>
              <w:t xml:space="preserve"> </w:t>
            </w:r>
            <w:r w:rsidRPr="00337114">
              <w:rPr>
                <w:rFonts w:ascii="Lato" w:eastAsia="Calibri" w:hAnsi="Lato" w:cstheme="minorHAnsi"/>
                <w:i/>
                <w:sz w:val="22"/>
                <w:szCs w:val="22"/>
                <w:lang w:eastAsia="en-US"/>
              </w:rPr>
              <w:t>WER, Działanie… itd.)</w:t>
            </w:r>
          </w:p>
        </w:tc>
        <w:tc>
          <w:tcPr>
            <w:tcW w:w="5352" w:type="dxa"/>
          </w:tcPr>
          <w:p w14:paraId="68D4111A" w14:textId="6F8F38B2" w:rsidR="00214D6C" w:rsidRPr="00337114" w:rsidRDefault="00214D6C"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bCs/>
                <w:sz w:val="22"/>
                <w:szCs w:val="22"/>
                <w:lang w:eastAsia="en-US"/>
              </w:rPr>
              <w:t>PO WER 2014-2020, Działanie 2.8 Rozwój usług społecznych świadczonych</w:t>
            </w:r>
            <w:r w:rsidR="00C92EC1">
              <w:rPr>
                <w:rFonts w:ascii="Lato" w:eastAsia="Calibri" w:hAnsi="Lato" w:cstheme="minorHAnsi"/>
                <w:bCs/>
                <w:sz w:val="22"/>
                <w:szCs w:val="22"/>
                <w:lang w:eastAsia="en-US"/>
              </w:rPr>
              <w:t xml:space="preserve"> w </w:t>
            </w:r>
            <w:r w:rsidRPr="00337114">
              <w:rPr>
                <w:rFonts w:ascii="Lato" w:eastAsia="Calibri" w:hAnsi="Lato" w:cstheme="minorHAnsi"/>
                <w:bCs/>
                <w:sz w:val="22"/>
                <w:szCs w:val="22"/>
                <w:lang w:eastAsia="en-US"/>
              </w:rPr>
              <w:t>lokalnej społeczności</w:t>
            </w:r>
            <w:r w:rsidR="00AC2590">
              <w:rPr>
                <w:rFonts w:ascii="Lato" w:eastAsia="Calibri" w:hAnsi="Lato" w:cstheme="minorHAnsi"/>
                <w:bCs/>
                <w:sz w:val="22"/>
                <w:szCs w:val="22"/>
                <w:lang w:eastAsia="en-US"/>
              </w:rPr>
              <w:t>.</w:t>
            </w:r>
          </w:p>
          <w:p w14:paraId="2AA0EF0F" w14:textId="647F0517" w:rsidR="00214D6C" w:rsidRPr="00337114" w:rsidRDefault="00AC2590" w:rsidP="005E341B">
            <w:pPr>
              <w:spacing w:line="276" w:lineRule="auto"/>
              <w:jc w:val="both"/>
              <w:rPr>
                <w:rFonts w:ascii="Lato" w:eastAsia="Calibri" w:hAnsi="Lato" w:cstheme="minorHAnsi"/>
                <w:sz w:val="22"/>
                <w:szCs w:val="22"/>
                <w:lang w:eastAsia="en-US"/>
              </w:rPr>
            </w:pPr>
            <w:r>
              <w:rPr>
                <w:rFonts w:ascii="Lato" w:eastAsia="Calibri" w:hAnsi="Lato" w:cstheme="minorHAnsi"/>
                <w:sz w:val="22"/>
                <w:szCs w:val="22"/>
                <w:lang w:eastAsia="en-US"/>
              </w:rPr>
              <w:t>Ś</w:t>
            </w:r>
            <w:r w:rsidR="00214D6C" w:rsidRPr="00337114">
              <w:rPr>
                <w:rFonts w:ascii="Lato" w:eastAsia="Calibri" w:hAnsi="Lato" w:cstheme="minorHAnsi"/>
                <w:sz w:val="22"/>
                <w:szCs w:val="22"/>
                <w:lang w:eastAsia="en-US"/>
              </w:rPr>
              <w:t>rodki europejskie</w:t>
            </w:r>
            <w:r w:rsidR="006A1177" w:rsidRPr="00337114">
              <w:rPr>
                <w:rFonts w:ascii="Lato" w:eastAsia="Calibri" w:hAnsi="Lato" w:cstheme="minorHAnsi"/>
                <w:b/>
                <w:bCs/>
                <w:sz w:val="22"/>
                <w:szCs w:val="22"/>
                <w:lang w:eastAsia="en-US"/>
              </w:rPr>
              <w:t>–</w:t>
            </w:r>
            <w:r w:rsidR="00214D6C" w:rsidRPr="00337114">
              <w:rPr>
                <w:rFonts w:ascii="Lato" w:eastAsia="Calibri" w:hAnsi="Lato" w:cstheme="minorHAnsi"/>
                <w:sz w:val="22"/>
                <w:szCs w:val="22"/>
                <w:lang w:eastAsia="en-US"/>
              </w:rPr>
              <w:t>84,28%</w:t>
            </w:r>
          </w:p>
          <w:p w14:paraId="7AFFD967" w14:textId="77F34102" w:rsidR="00214D6C" w:rsidRPr="00337114" w:rsidRDefault="00214D6C" w:rsidP="001F698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Budżet państwa</w:t>
            </w:r>
            <w:r w:rsidR="006A1177" w:rsidRPr="00337114">
              <w:rPr>
                <w:rFonts w:ascii="Lato" w:eastAsia="Calibri" w:hAnsi="Lato" w:cstheme="minorHAnsi"/>
                <w:b/>
                <w:bCs/>
                <w:sz w:val="22"/>
                <w:szCs w:val="22"/>
                <w:lang w:eastAsia="en-US"/>
              </w:rPr>
              <w:t>–</w:t>
            </w:r>
            <w:r w:rsidRPr="00337114">
              <w:rPr>
                <w:rFonts w:ascii="Lato" w:eastAsia="Calibri" w:hAnsi="Lato" w:cstheme="minorHAnsi"/>
                <w:sz w:val="22"/>
                <w:szCs w:val="22"/>
                <w:lang w:eastAsia="en-US"/>
              </w:rPr>
              <w:t>15,72%</w:t>
            </w:r>
          </w:p>
        </w:tc>
      </w:tr>
      <w:tr w:rsidR="00214D6C" w:rsidRPr="00337114" w14:paraId="540AD17E" w14:textId="77777777" w:rsidTr="008507DD">
        <w:tc>
          <w:tcPr>
            <w:tcW w:w="3813" w:type="dxa"/>
            <w:shd w:val="clear" w:color="auto" w:fill="DEEAF6"/>
          </w:tcPr>
          <w:p w14:paraId="0A1D78AF" w14:textId="77777777" w:rsidR="00214D6C" w:rsidRPr="00337114" w:rsidRDefault="00214D6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Okres realizacji projektu</w:t>
            </w:r>
          </w:p>
          <w:p w14:paraId="27AB75B1" w14:textId="77777777" w:rsidR="00214D6C" w:rsidRPr="00337114" w:rsidRDefault="00214D6C" w:rsidP="00984965">
            <w:pPr>
              <w:spacing w:line="276" w:lineRule="auto"/>
              <w:rPr>
                <w:rFonts w:ascii="Lato" w:eastAsia="Calibri" w:hAnsi="Lato" w:cstheme="minorHAnsi"/>
                <w:b/>
                <w:sz w:val="22"/>
                <w:szCs w:val="22"/>
                <w:lang w:eastAsia="en-US"/>
              </w:rPr>
            </w:pPr>
          </w:p>
        </w:tc>
        <w:tc>
          <w:tcPr>
            <w:tcW w:w="5352" w:type="dxa"/>
          </w:tcPr>
          <w:p w14:paraId="77CECFE7" w14:textId="24FDD582" w:rsidR="00214D6C" w:rsidRPr="00337114" w:rsidRDefault="00214D6C"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1.10.2021 r</w:t>
            </w:r>
            <w:r w:rsidR="003619A3">
              <w:rPr>
                <w:rFonts w:ascii="Lato" w:eastAsia="Calibri" w:hAnsi="Lato" w:cstheme="minorHAnsi"/>
                <w:sz w:val="22"/>
                <w:szCs w:val="22"/>
                <w:lang w:eastAsia="en-US"/>
              </w:rPr>
              <w:t>.</w:t>
            </w:r>
            <w:r w:rsidR="003619A3" w:rsidRPr="00337114">
              <w:rPr>
                <w:rFonts w:ascii="Lato" w:eastAsia="Calibri" w:hAnsi="Lato" w:cstheme="minorHAnsi"/>
                <w:b/>
                <w:bCs/>
                <w:sz w:val="22"/>
                <w:szCs w:val="22"/>
                <w:lang w:eastAsia="en-US"/>
              </w:rPr>
              <w:t>–</w:t>
            </w:r>
            <w:r w:rsidRPr="00337114">
              <w:rPr>
                <w:rFonts w:ascii="Lato" w:eastAsia="Calibri" w:hAnsi="Lato" w:cstheme="minorHAnsi"/>
                <w:sz w:val="22"/>
                <w:szCs w:val="22"/>
                <w:lang w:eastAsia="en-US"/>
              </w:rPr>
              <w:t>31.12.2023 r</w:t>
            </w:r>
            <w:r w:rsidR="00436D5F">
              <w:rPr>
                <w:rFonts w:ascii="Lato" w:eastAsia="Calibri" w:hAnsi="Lato" w:cstheme="minorHAnsi"/>
                <w:sz w:val="22"/>
                <w:szCs w:val="22"/>
                <w:lang w:eastAsia="en-US"/>
              </w:rPr>
              <w:t>.</w:t>
            </w:r>
          </w:p>
        </w:tc>
      </w:tr>
      <w:tr w:rsidR="00214D6C" w:rsidRPr="00337114" w14:paraId="53D0B6DA" w14:textId="77777777" w:rsidTr="008507DD">
        <w:tc>
          <w:tcPr>
            <w:tcW w:w="3813" w:type="dxa"/>
            <w:shd w:val="clear" w:color="auto" w:fill="DEEAF6"/>
          </w:tcPr>
          <w:p w14:paraId="3E13C34A" w14:textId="77777777" w:rsidR="00214D6C" w:rsidRPr="00337114" w:rsidRDefault="00214D6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główny</w:t>
            </w:r>
          </w:p>
          <w:p w14:paraId="1737B2AB" w14:textId="77777777" w:rsidR="00214D6C" w:rsidRPr="00337114" w:rsidRDefault="00214D6C" w:rsidP="00984965">
            <w:pPr>
              <w:spacing w:line="276" w:lineRule="auto"/>
              <w:rPr>
                <w:rFonts w:ascii="Lato" w:eastAsia="Calibri" w:hAnsi="Lato" w:cstheme="minorHAnsi"/>
                <w:b/>
                <w:sz w:val="22"/>
                <w:szCs w:val="22"/>
                <w:lang w:eastAsia="en-US"/>
              </w:rPr>
            </w:pPr>
          </w:p>
        </w:tc>
        <w:tc>
          <w:tcPr>
            <w:tcW w:w="5352" w:type="dxa"/>
          </w:tcPr>
          <w:p w14:paraId="4ECE1A38" w14:textId="1D1D32B9" w:rsidR="00214D6C" w:rsidRPr="00337114" w:rsidRDefault="00214D6C" w:rsidP="001F698C">
            <w:pPr>
              <w:spacing w:after="240" w:line="276" w:lineRule="auto"/>
              <w:jc w:val="both"/>
              <w:rPr>
                <w:rFonts w:ascii="Lato" w:eastAsia="Calibri" w:hAnsi="Lato" w:cstheme="minorHAnsi"/>
                <w:sz w:val="22"/>
                <w:szCs w:val="22"/>
                <w:lang w:eastAsia="en-US"/>
              </w:rPr>
            </w:pPr>
            <w:r w:rsidRPr="00337114">
              <w:rPr>
                <w:rFonts w:ascii="Lato" w:eastAsia="Calibri" w:hAnsi="Lato" w:cstheme="minorHAnsi"/>
                <w:bCs/>
                <w:sz w:val="22"/>
                <w:szCs w:val="22"/>
                <w:lang w:eastAsia="en-US"/>
              </w:rPr>
              <w:t>Celem głównym projektu jest opracowanie</w:t>
            </w:r>
            <w:r w:rsidR="00710B8E">
              <w:rPr>
                <w:rFonts w:ascii="Lato" w:eastAsia="Calibri" w:hAnsi="Lato" w:cstheme="minorHAnsi"/>
                <w:bCs/>
                <w:sz w:val="22"/>
                <w:szCs w:val="22"/>
                <w:lang w:eastAsia="en-US"/>
              </w:rPr>
              <w:t xml:space="preserve"> </w:t>
            </w:r>
            <w:r w:rsidR="00C92EC1">
              <w:rPr>
                <w:rFonts w:ascii="Lato" w:eastAsia="Calibri" w:hAnsi="Lato" w:cstheme="minorHAnsi"/>
                <w:bCs/>
                <w:sz w:val="22"/>
                <w:szCs w:val="22"/>
                <w:lang w:eastAsia="en-US"/>
              </w:rPr>
              <w:t>i </w:t>
            </w:r>
            <w:r w:rsidRPr="00337114">
              <w:rPr>
                <w:rFonts w:ascii="Lato" w:eastAsia="Calibri" w:hAnsi="Lato" w:cstheme="minorHAnsi"/>
                <w:bCs/>
                <w:sz w:val="22"/>
                <w:szCs w:val="22"/>
                <w:lang w:eastAsia="en-US"/>
              </w:rPr>
              <w:t>wdrożenie lokalnych planów deinstytucjonalizacji usług społecznych</w:t>
            </w:r>
            <w:r w:rsidR="00C92EC1">
              <w:rPr>
                <w:rFonts w:ascii="Lato" w:eastAsia="Calibri" w:hAnsi="Lato" w:cstheme="minorHAnsi"/>
                <w:bCs/>
                <w:sz w:val="22"/>
                <w:szCs w:val="22"/>
                <w:lang w:eastAsia="en-US"/>
              </w:rPr>
              <w:t xml:space="preserve"> w</w:t>
            </w:r>
            <w:r w:rsidR="00710B8E">
              <w:rPr>
                <w:rFonts w:ascii="Lato" w:eastAsia="Calibri" w:hAnsi="Lato" w:cstheme="minorHAnsi"/>
                <w:bCs/>
                <w:sz w:val="22"/>
                <w:szCs w:val="22"/>
                <w:lang w:eastAsia="en-US"/>
              </w:rPr>
              <w:t xml:space="preserve"> </w:t>
            </w:r>
            <w:r w:rsidRPr="00337114">
              <w:rPr>
                <w:rFonts w:ascii="Lato" w:eastAsia="Calibri" w:hAnsi="Lato" w:cstheme="minorHAnsi"/>
                <w:bCs/>
                <w:sz w:val="22"/>
                <w:szCs w:val="22"/>
                <w:lang w:eastAsia="en-US"/>
              </w:rPr>
              <w:t>dwudziestu jednostkach samorządu terytorialnego wybranych</w:t>
            </w:r>
            <w:r w:rsidR="00C92EC1">
              <w:rPr>
                <w:rFonts w:ascii="Lato" w:eastAsia="Calibri" w:hAnsi="Lato" w:cstheme="minorHAnsi"/>
                <w:bCs/>
                <w:sz w:val="22"/>
                <w:szCs w:val="22"/>
                <w:lang w:eastAsia="en-US"/>
              </w:rPr>
              <w:t xml:space="preserve"> z </w:t>
            </w:r>
            <w:r w:rsidRPr="00337114">
              <w:rPr>
                <w:rFonts w:ascii="Lato" w:eastAsia="Calibri" w:hAnsi="Lato" w:cstheme="minorHAnsi"/>
                <w:bCs/>
                <w:sz w:val="22"/>
                <w:szCs w:val="22"/>
                <w:lang w:eastAsia="en-US"/>
              </w:rPr>
              <w:t>terenu całego kraju.</w:t>
            </w:r>
          </w:p>
        </w:tc>
      </w:tr>
      <w:tr w:rsidR="00214D6C" w:rsidRPr="00337114" w14:paraId="57E1EDFC" w14:textId="77777777" w:rsidTr="008507DD">
        <w:tc>
          <w:tcPr>
            <w:tcW w:w="3813" w:type="dxa"/>
            <w:shd w:val="clear" w:color="auto" w:fill="DEEAF6"/>
          </w:tcPr>
          <w:p w14:paraId="0903A13D" w14:textId="77777777" w:rsidR="00214D6C" w:rsidRPr="00337114" w:rsidRDefault="00214D6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Cele szczegółowe</w:t>
            </w:r>
          </w:p>
          <w:p w14:paraId="6B4D650B" w14:textId="77777777" w:rsidR="00214D6C" w:rsidRPr="00337114" w:rsidRDefault="00214D6C" w:rsidP="00984965">
            <w:pPr>
              <w:spacing w:line="276" w:lineRule="auto"/>
              <w:rPr>
                <w:rFonts w:ascii="Lato" w:eastAsia="Calibri" w:hAnsi="Lato" w:cstheme="minorHAnsi"/>
                <w:b/>
                <w:sz w:val="22"/>
                <w:szCs w:val="22"/>
                <w:lang w:eastAsia="en-US"/>
              </w:rPr>
            </w:pPr>
          </w:p>
        </w:tc>
        <w:tc>
          <w:tcPr>
            <w:tcW w:w="5352" w:type="dxa"/>
          </w:tcPr>
          <w:p w14:paraId="132A4691" w14:textId="024D7182" w:rsidR="00214D6C" w:rsidRPr="00337114" w:rsidRDefault="001F698C"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B</w:t>
            </w:r>
            <w:r w:rsidR="00214D6C" w:rsidRPr="00337114">
              <w:rPr>
                <w:rFonts w:ascii="Lato" w:eastAsia="Calibri" w:hAnsi="Lato" w:cstheme="minorHAnsi"/>
                <w:sz w:val="22"/>
                <w:szCs w:val="22"/>
                <w:lang w:eastAsia="en-US"/>
              </w:rPr>
              <w:t>rak</w:t>
            </w:r>
          </w:p>
        </w:tc>
      </w:tr>
      <w:tr w:rsidR="00214D6C" w:rsidRPr="00337114" w14:paraId="254EDCD1" w14:textId="77777777" w:rsidTr="008507DD">
        <w:tc>
          <w:tcPr>
            <w:tcW w:w="3813" w:type="dxa"/>
            <w:shd w:val="clear" w:color="auto" w:fill="DEEAF6"/>
          </w:tcPr>
          <w:p w14:paraId="1173B710" w14:textId="0AB4C9C6" w:rsidR="00214D6C" w:rsidRPr="00337114" w:rsidRDefault="00214D6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Partnerzy</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projekcie </w:t>
            </w:r>
            <w:r w:rsidRPr="00337114">
              <w:rPr>
                <w:rFonts w:ascii="Lato" w:eastAsia="Calibri" w:hAnsi="Lato" w:cstheme="minorHAnsi"/>
                <w:i/>
                <w:sz w:val="22"/>
                <w:szCs w:val="22"/>
                <w:lang w:eastAsia="en-US"/>
              </w:rPr>
              <w:t>(jeśli dotyczy)</w:t>
            </w:r>
          </w:p>
        </w:tc>
        <w:tc>
          <w:tcPr>
            <w:tcW w:w="5352" w:type="dxa"/>
          </w:tcPr>
          <w:p w14:paraId="1F42A47A" w14:textId="1CA3C7ED" w:rsidR="00214D6C" w:rsidRPr="00337114" w:rsidRDefault="00214D6C"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Fundacja Flexi Mind</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siedzibą</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Kuźni Dębskiej;</w:t>
            </w:r>
          </w:p>
          <w:p w14:paraId="6FB59CD7" w14:textId="30EB26CA" w:rsidR="00214D6C" w:rsidRPr="00337114" w:rsidRDefault="00214D6C" w:rsidP="001F698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Instytut Pracy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Spraw Socjalnych</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siedzibą</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Warszawie</w:t>
            </w:r>
          </w:p>
        </w:tc>
      </w:tr>
      <w:tr w:rsidR="00214D6C" w:rsidRPr="00337114" w14:paraId="50ABA2BF" w14:textId="77777777" w:rsidTr="008507DD">
        <w:tc>
          <w:tcPr>
            <w:tcW w:w="3813" w:type="dxa"/>
            <w:shd w:val="clear" w:color="auto" w:fill="DEEAF6"/>
          </w:tcPr>
          <w:p w14:paraId="5D7A0961" w14:textId="729FC028" w:rsidR="00214D6C" w:rsidRPr="00337114" w:rsidRDefault="00214D6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Opis działań realizowanych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p w14:paraId="2DC6A4B5" w14:textId="77777777" w:rsidR="00214D6C" w:rsidRPr="00337114" w:rsidRDefault="00214D6C" w:rsidP="00984965">
            <w:pPr>
              <w:spacing w:line="276" w:lineRule="auto"/>
              <w:rPr>
                <w:rFonts w:ascii="Lato" w:eastAsia="Calibri" w:hAnsi="Lato" w:cstheme="minorHAnsi"/>
                <w:b/>
                <w:sz w:val="22"/>
                <w:szCs w:val="22"/>
                <w:lang w:eastAsia="en-US"/>
              </w:rPr>
            </w:pPr>
          </w:p>
        </w:tc>
        <w:tc>
          <w:tcPr>
            <w:tcW w:w="5352" w:type="dxa"/>
          </w:tcPr>
          <w:p w14:paraId="38A97EC2" w14:textId="3DBAD8DF" w:rsidR="00214D6C" w:rsidRPr="00337114" w:rsidRDefault="00214D6C"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Warsztaty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zakresu metodyki tworzenia planów deinstytucjonalizacji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 xml:space="preserve"> i </w:t>
            </w:r>
            <w:r w:rsidRPr="00337114">
              <w:rPr>
                <w:rFonts w:ascii="Lato" w:eastAsia="Calibri" w:hAnsi="Lato" w:cstheme="minorHAnsi"/>
                <w:sz w:val="22"/>
                <w:szCs w:val="22"/>
                <w:lang w:eastAsia="en-US"/>
              </w:rPr>
              <w:t>działań środowiskowych dla przedstawicieli wybranych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konkursie grantowym 20 jednostek samorządu terytorialnego. </w:t>
            </w:r>
          </w:p>
          <w:p w14:paraId="5970AB7F" w14:textId="77777777" w:rsidR="00214D6C" w:rsidRPr="00337114" w:rsidRDefault="00214D6C"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Wsparcie konsultacyjno – doradcze Grantobiorców.</w:t>
            </w:r>
          </w:p>
          <w:p w14:paraId="52700ADE" w14:textId="699BF03D" w:rsidR="00214D6C" w:rsidRPr="00337114" w:rsidRDefault="00214D6C"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- 20 Grantobiorców opracowało</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zrealizowało lokalne plany deinstytucjonalizacji usług społecznych.</w:t>
            </w:r>
          </w:p>
          <w:p w14:paraId="2F5DB76C" w14:textId="5201604D" w:rsidR="00214D6C" w:rsidRPr="00337114" w:rsidRDefault="00214D6C"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Wizyty studyjne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monitoringowe u Grantobiorców.</w:t>
            </w:r>
          </w:p>
          <w:p w14:paraId="39527CBB" w14:textId="77777777" w:rsidR="00214D6C" w:rsidRPr="00337114" w:rsidRDefault="00214D6C"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Raport podsumowujący pilotaż lokalnych planów deinstytucjonalizacji.</w:t>
            </w:r>
          </w:p>
          <w:p w14:paraId="2C87EB40" w14:textId="77777777" w:rsidR="00214D6C" w:rsidRPr="00337114" w:rsidRDefault="00214D6C"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Konferencja pt. „Usługi społeczne: przeszłość – teraźniejszość – przyszłość”.</w:t>
            </w:r>
          </w:p>
          <w:p w14:paraId="7558BD81" w14:textId="59195148" w:rsidR="00214D6C" w:rsidRPr="00337114" w:rsidRDefault="00214D6C"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Rekomendacje do zmian</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regulacjach prawnych na potrzeby wzmocnienia procesu deinstytucjonalizacji usług społecznych.</w:t>
            </w:r>
          </w:p>
          <w:p w14:paraId="686AF419" w14:textId="0C5219A9" w:rsidR="00214D6C" w:rsidRPr="00337114" w:rsidRDefault="00214D6C"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Wytyczne dla procesu usamodzielniania osób przebywających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domach pomocy społecznej.</w:t>
            </w:r>
          </w:p>
          <w:p w14:paraId="6A235532" w14:textId="77777777" w:rsidR="00214D6C" w:rsidRPr="00337114" w:rsidRDefault="00214D6C" w:rsidP="005E341B">
            <w:pPr>
              <w:spacing w:line="276" w:lineRule="auto"/>
              <w:jc w:val="both"/>
              <w:rPr>
                <w:rFonts w:ascii="Lato" w:eastAsia="Calibri" w:hAnsi="Lato" w:cstheme="minorHAnsi"/>
                <w:bCs/>
                <w:sz w:val="22"/>
                <w:szCs w:val="22"/>
                <w:lang w:eastAsia="en-US"/>
              </w:rPr>
            </w:pPr>
            <w:r w:rsidRPr="00337114">
              <w:rPr>
                <w:rFonts w:ascii="Lato" w:eastAsia="Calibri" w:hAnsi="Lato" w:cstheme="minorHAnsi"/>
                <w:sz w:val="22"/>
                <w:szCs w:val="22"/>
                <w:lang w:eastAsia="en-US"/>
              </w:rPr>
              <w:lastRenderedPageBreak/>
              <w:t xml:space="preserve">- </w:t>
            </w:r>
            <w:r w:rsidRPr="00337114">
              <w:rPr>
                <w:rFonts w:ascii="Lato" w:eastAsia="Calibri" w:hAnsi="Lato" w:cstheme="minorHAnsi"/>
                <w:bCs/>
                <w:sz w:val="22"/>
                <w:szCs w:val="22"/>
                <w:lang w:eastAsia="en-US"/>
              </w:rPr>
              <w:t>Ogólnopolskie wytyczne tworzenia lokalnych planów deinstytucjonalizacji usług społecznych</w:t>
            </w:r>
          </w:p>
          <w:p w14:paraId="68885181" w14:textId="17E7FD29" w:rsidR="00214D6C" w:rsidRPr="00337114" w:rsidRDefault="00214D6C" w:rsidP="001F698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Rezultaty projektu zaprezentowano podczas</w:t>
            </w:r>
            <w:r w:rsidR="00710B8E">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czterech seminariów dydaktycznych</w:t>
            </w:r>
          </w:p>
        </w:tc>
      </w:tr>
      <w:tr w:rsidR="00214D6C" w:rsidRPr="00337114" w14:paraId="768D592C" w14:textId="77777777" w:rsidTr="008507DD">
        <w:tc>
          <w:tcPr>
            <w:tcW w:w="3813" w:type="dxa"/>
            <w:shd w:val="clear" w:color="auto" w:fill="DEEAF6"/>
          </w:tcPr>
          <w:p w14:paraId="638F4DE7" w14:textId="77777777" w:rsidR="00214D6C" w:rsidRPr="00337114" w:rsidRDefault="00214D6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Projekt realizowany przez:</w:t>
            </w:r>
          </w:p>
        </w:tc>
        <w:tc>
          <w:tcPr>
            <w:tcW w:w="5352" w:type="dxa"/>
          </w:tcPr>
          <w:p w14:paraId="0BAC92EE" w14:textId="0FD808A4" w:rsidR="00214D6C" w:rsidRPr="00337114" w:rsidRDefault="00214D6C" w:rsidP="001F698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Departament Pomocy Społecznej</w:t>
            </w:r>
            <w:r w:rsidR="00C92EC1">
              <w:rPr>
                <w:rFonts w:ascii="Lato" w:eastAsia="Calibri" w:hAnsi="Lato" w:cstheme="minorHAnsi"/>
                <w:sz w:val="22"/>
                <w:szCs w:val="22"/>
                <w:lang w:eastAsia="en-US"/>
              </w:rPr>
              <w:t xml:space="preserve"> w </w:t>
            </w:r>
            <w:r w:rsidR="00BF04E1">
              <w:rPr>
                <w:rFonts w:ascii="Lato" w:hAnsi="Lato"/>
                <w:sz w:val="22"/>
                <w:szCs w:val="22"/>
              </w:rPr>
              <w:t>MRiPS.</w:t>
            </w:r>
          </w:p>
        </w:tc>
      </w:tr>
    </w:tbl>
    <w:p w14:paraId="691C5B52" w14:textId="1223BC44" w:rsidR="00C66052" w:rsidRPr="00337114" w:rsidRDefault="00C66052" w:rsidP="00984965">
      <w:pPr>
        <w:spacing w:line="276" w:lineRule="auto"/>
        <w:contextualSpacing/>
        <w:jc w:val="both"/>
        <w:rPr>
          <w:rFonts w:ascii="Lato" w:hAnsi="Lato" w:cstheme="minorHAnsi"/>
          <w:bCs/>
          <w:sz w:val="22"/>
          <w:szCs w:val="22"/>
        </w:rPr>
      </w:pPr>
    </w:p>
    <w:p w14:paraId="7FFA3891" w14:textId="77777777" w:rsidR="001F698C" w:rsidRPr="00337114" w:rsidRDefault="001F698C" w:rsidP="00984965">
      <w:pPr>
        <w:spacing w:line="276" w:lineRule="auto"/>
        <w:contextualSpacing/>
        <w:jc w:val="both"/>
        <w:rPr>
          <w:rFonts w:ascii="Lato" w:hAnsi="Lato" w:cstheme="minorHAnsi"/>
          <w:bCs/>
          <w:sz w:val="22"/>
          <w:szCs w:val="22"/>
        </w:rPr>
      </w:pPr>
    </w:p>
    <w:tbl>
      <w:tblPr>
        <w:tblStyle w:val="Tabela-Siatka7"/>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813"/>
        <w:gridCol w:w="5352"/>
      </w:tblGrid>
      <w:tr w:rsidR="00214D6C" w:rsidRPr="00337114" w14:paraId="05E771FB" w14:textId="77777777" w:rsidTr="008507DD">
        <w:tc>
          <w:tcPr>
            <w:tcW w:w="3813" w:type="dxa"/>
            <w:shd w:val="clear" w:color="auto" w:fill="DEEAF6"/>
          </w:tcPr>
          <w:p w14:paraId="3DCE6C3A" w14:textId="77777777" w:rsidR="00214D6C" w:rsidRPr="00337114" w:rsidRDefault="00214D6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projektu</w:t>
            </w:r>
          </w:p>
          <w:p w14:paraId="331AD273" w14:textId="77777777" w:rsidR="00214D6C" w:rsidRPr="00337114" w:rsidRDefault="00214D6C" w:rsidP="00984965">
            <w:pPr>
              <w:spacing w:line="276" w:lineRule="auto"/>
              <w:rPr>
                <w:rFonts w:ascii="Lato" w:eastAsia="Calibri" w:hAnsi="Lato" w:cstheme="minorHAnsi"/>
                <w:b/>
                <w:sz w:val="22"/>
                <w:szCs w:val="22"/>
                <w:lang w:eastAsia="en-US"/>
              </w:rPr>
            </w:pPr>
          </w:p>
        </w:tc>
        <w:tc>
          <w:tcPr>
            <w:tcW w:w="5352" w:type="dxa"/>
          </w:tcPr>
          <w:p w14:paraId="27085667" w14:textId="6BB0E200" w:rsidR="00214D6C" w:rsidRPr="00337114" w:rsidRDefault="00214D6C" w:rsidP="001F698C">
            <w:pPr>
              <w:spacing w:after="240" w:line="276" w:lineRule="auto"/>
              <w:jc w:val="both"/>
              <w:rPr>
                <w:rFonts w:ascii="Lato" w:eastAsia="Calibri" w:hAnsi="Lato" w:cstheme="minorHAnsi"/>
                <w:sz w:val="22"/>
                <w:szCs w:val="22"/>
                <w:lang w:eastAsia="en-US"/>
              </w:rPr>
            </w:pPr>
            <w:r w:rsidRPr="00337114">
              <w:rPr>
                <w:rFonts w:ascii="Lato" w:eastAsia="Calibri" w:hAnsi="Lato" w:cstheme="minorHAnsi"/>
                <w:b/>
                <w:bCs/>
                <w:sz w:val="22"/>
                <w:szCs w:val="22"/>
                <w:lang w:eastAsia="en-US"/>
              </w:rPr>
              <w:t>„Nowe specjalności II stopnia specjalizacji</w:t>
            </w:r>
            <w:r w:rsidR="00C92EC1">
              <w:rPr>
                <w:rFonts w:ascii="Lato" w:eastAsia="Calibri" w:hAnsi="Lato" w:cstheme="minorHAnsi"/>
                <w:b/>
                <w:bCs/>
                <w:sz w:val="22"/>
                <w:szCs w:val="22"/>
                <w:lang w:eastAsia="en-US"/>
              </w:rPr>
              <w:t xml:space="preserve"> w </w:t>
            </w:r>
            <w:r w:rsidRPr="00337114">
              <w:rPr>
                <w:rFonts w:ascii="Lato" w:eastAsia="Calibri" w:hAnsi="Lato" w:cstheme="minorHAnsi"/>
                <w:b/>
                <w:bCs/>
                <w:sz w:val="22"/>
                <w:szCs w:val="22"/>
                <w:lang w:eastAsia="en-US"/>
              </w:rPr>
              <w:t>zawodzie pracownik socjalny odpowiedzią na nowe wyzwania”</w:t>
            </w:r>
            <w:r w:rsidRPr="00337114">
              <w:rPr>
                <w:rFonts w:ascii="Lato" w:eastAsia="Calibri" w:hAnsi="Lato" w:cstheme="minorHAnsi"/>
                <w:bCs/>
                <w:sz w:val="22"/>
                <w:szCs w:val="22"/>
                <w:lang w:eastAsia="en-US"/>
              </w:rPr>
              <w:t xml:space="preserve"> </w:t>
            </w:r>
            <w:r w:rsidR="00294BC1">
              <w:rPr>
                <w:rFonts w:ascii="Lato" w:eastAsia="Calibri" w:hAnsi="Lato" w:cstheme="minorHAnsi"/>
                <w:bCs/>
                <w:sz w:val="22"/>
                <w:szCs w:val="22"/>
                <w:lang w:eastAsia="en-US"/>
              </w:rPr>
              <w:t>.</w:t>
            </w:r>
          </w:p>
        </w:tc>
      </w:tr>
      <w:tr w:rsidR="00214D6C" w:rsidRPr="00337114" w14:paraId="3B726BAD" w14:textId="77777777" w:rsidTr="008507DD">
        <w:tc>
          <w:tcPr>
            <w:tcW w:w="3813" w:type="dxa"/>
            <w:shd w:val="clear" w:color="auto" w:fill="DEEAF6"/>
          </w:tcPr>
          <w:p w14:paraId="1B0C6561" w14:textId="33EF4A3E" w:rsidR="00214D6C" w:rsidRPr="00337114" w:rsidRDefault="00214D6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 xml:space="preserve">Źródło finansowania </w:t>
            </w:r>
            <w:r w:rsidRPr="00337114">
              <w:rPr>
                <w:rFonts w:ascii="Lato" w:eastAsia="Calibri" w:hAnsi="Lato" w:cstheme="minorHAnsi"/>
                <w:i/>
                <w:sz w:val="22"/>
                <w:szCs w:val="22"/>
                <w:lang w:eastAsia="en-US"/>
              </w:rPr>
              <w:t>(np. Program PO</w:t>
            </w:r>
            <w:r w:rsidR="00DF6E6C">
              <w:rPr>
                <w:rFonts w:ascii="Lato" w:eastAsia="Calibri" w:hAnsi="Lato" w:cstheme="minorHAnsi"/>
                <w:i/>
                <w:sz w:val="22"/>
                <w:szCs w:val="22"/>
                <w:lang w:eastAsia="en-US"/>
              </w:rPr>
              <w:t xml:space="preserve"> </w:t>
            </w:r>
            <w:r w:rsidRPr="00337114">
              <w:rPr>
                <w:rFonts w:ascii="Lato" w:eastAsia="Calibri" w:hAnsi="Lato" w:cstheme="minorHAnsi"/>
                <w:i/>
                <w:sz w:val="22"/>
                <w:szCs w:val="22"/>
                <w:lang w:eastAsia="en-US"/>
              </w:rPr>
              <w:t>WER, Działanie… itd.)</w:t>
            </w:r>
          </w:p>
        </w:tc>
        <w:tc>
          <w:tcPr>
            <w:tcW w:w="5352" w:type="dxa"/>
          </w:tcPr>
          <w:p w14:paraId="459A00BF" w14:textId="002F7407" w:rsidR="00214D6C" w:rsidRPr="00337114" w:rsidRDefault="00214D6C"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PO WR 2014-2020,</w:t>
            </w:r>
            <w:r w:rsidR="00710B8E">
              <w:rPr>
                <w:rFonts w:ascii="Lato" w:eastAsia="Calibri" w:hAnsi="Lato" w:cstheme="minorHAnsi"/>
                <w:sz w:val="22"/>
                <w:szCs w:val="22"/>
                <w:lang w:eastAsia="en-US"/>
              </w:rPr>
              <w:t xml:space="preserve"> </w:t>
            </w:r>
            <w:r w:rsidRPr="00337114">
              <w:rPr>
                <w:rFonts w:ascii="Lato" w:eastAsia="Calibri" w:hAnsi="Lato" w:cstheme="minorHAnsi"/>
                <w:bCs/>
                <w:sz w:val="22"/>
                <w:szCs w:val="22"/>
                <w:lang w:eastAsia="en-US"/>
              </w:rPr>
              <w:t>Działanie</w:t>
            </w:r>
            <w:r w:rsidR="00710B8E">
              <w:rPr>
                <w:rFonts w:ascii="Lato" w:eastAsia="Calibri" w:hAnsi="Lato" w:cstheme="minorHAnsi"/>
                <w:bCs/>
                <w:sz w:val="22"/>
                <w:szCs w:val="22"/>
                <w:lang w:eastAsia="en-US"/>
              </w:rPr>
              <w:t xml:space="preserve"> </w:t>
            </w:r>
            <w:r w:rsidRPr="00337114">
              <w:rPr>
                <w:rFonts w:ascii="Lato" w:eastAsia="Calibri" w:hAnsi="Lato" w:cstheme="minorHAnsi"/>
                <w:bCs/>
                <w:sz w:val="22"/>
                <w:szCs w:val="22"/>
                <w:lang w:eastAsia="en-US"/>
              </w:rPr>
              <w:t xml:space="preserve">2.5 Skuteczna pomoc społeczna </w:t>
            </w:r>
          </w:p>
          <w:p w14:paraId="401B764E" w14:textId="1A593122" w:rsidR="00214D6C" w:rsidRPr="00337114" w:rsidRDefault="00214D6C"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Środki europejskie</w:t>
            </w:r>
            <w:r w:rsidR="00436D5F" w:rsidRPr="00337114">
              <w:rPr>
                <w:rFonts w:ascii="Lato" w:eastAsia="Calibri" w:hAnsi="Lato" w:cstheme="minorHAnsi"/>
                <w:b/>
                <w:bCs/>
                <w:sz w:val="22"/>
                <w:szCs w:val="22"/>
                <w:lang w:eastAsia="en-US"/>
              </w:rPr>
              <w:t>–</w:t>
            </w:r>
            <w:r w:rsidRPr="00337114">
              <w:rPr>
                <w:rFonts w:ascii="Lato" w:eastAsia="Calibri" w:hAnsi="Lato" w:cstheme="minorHAnsi"/>
                <w:sz w:val="22"/>
                <w:szCs w:val="22"/>
                <w:lang w:eastAsia="en-US"/>
              </w:rPr>
              <w:t>84,28%</w:t>
            </w:r>
          </w:p>
          <w:p w14:paraId="78965CC8" w14:textId="2E63FE65" w:rsidR="00214D6C" w:rsidRPr="00337114" w:rsidRDefault="00214D6C" w:rsidP="001F698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Budżet państwa</w:t>
            </w:r>
            <w:r w:rsidR="00436D5F" w:rsidRPr="00337114">
              <w:rPr>
                <w:rFonts w:ascii="Lato" w:eastAsia="Calibri" w:hAnsi="Lato" w:cstheme="minorHAnsi"/>
                <w:b/>
                <w:bCs/>
                <w:sz w:val="22"/>
                <w:szCs w:val="22"/>
                <w:lang w:eastAsia="en-US"/>
              </w:rPr>
              <w:t>–</w:t>
            </w:r>
            <w:r w:rsidRPr="00337114">
              <w:rPr>
                <w:rFonts w:ascii="Lato" w:eastAsia="Calibri" w:hAnsi="Lato" w:cstheme="minorHAnsi"/>
                <w:sz w:val="22"/>
                <w:szCs w:val="22"/>
                <w:lang w:eastAsia="en-US"/>
              </w:rPr>
              <w:t>15,72%</w:t>
            </w:r>
          </w:p>
        </w:tc>
      </w:tr>
      <w:tr w:rsidR="00214D6C" w:rsidRPr="00337114" w14:paraId="3A92594B" w14:textId="77777777" w:rsidTr="008507DD">
        <w:tc>
          <w:tcPr>
            <w:tcW w:w="3813" w:type="dxa"/>
            <w:shd w:val="clear" w:color="auto" w:fill="DEEAF6"/>
          </w:tcPr>
          <w:p w14:paraId="2F99B1FA" w14:textId="77777777" w:rsidR="00214D6C" w:rsidRPr="00337114" w:rsidRDefault="00214D6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Okres realizacji projektu</w:t>
            </w:r>
          </w:p>
          <w:p w14:paraId="364D8D67" w14:textId="77777777" w:rsidR="00214D6C" w:rsidRPr="00337114" w:rsidRDefault="00214D6C" w:rsidP="00984965">
            <w:pPr>
              <w:spacing w:line="276" w:lineRule="auto"/>
              <w:rPr>
                <w:rFonts w:ascii="Lato" w:eastAsia="Calibri" w:hAnsi="Lato" w:cstheme="minorHAnsi"/>
                <w:b/>
                <w:sz w:val="22"/>
                <w:szCs w:val="22"/>
                <w:lang w:eastAsia="en-US"/>
              </w:rPr>
            </w:pPr>
          </w:p>
        </w:tc>
        <w:tc>
          <w:tcPr>
            <w:tcW w:w="5352" w:type="dxa"/>
          </w:tcPr>
          <w:p w14:paraId="58366A21" w14:textId="2C4BBC27" w:rsidR="00214D6C" w:rsidRPr="00337114" w:rsidRDefault="00214D6C" w:rsidP="005E341B">
            <w:pPr>
              <w:spacing w:line="276" w:lineRule="auto"/>
              <w:jc w:val="both"/>
              <w:rPr>
                <w:rFonts w:ascii="Lato" w:eastAsia="Calibri" w:hAnsi="Lato" w:cstheme="minorHAnsi"/>
                <w:color w:val="000000"/>
                <w:sz w:val="22"/>
                <w:szCs w:val="22"/>
                <w:lang w:eastAsia="en-US"/>
              </w:rPr>
            </w:pPr>
            <w:r w:rsidRPr="00337114">
              <w:rPr>
                <w:rFonts w:ascii="Lato" w:eastAsia="Calibri" w:hAnsi="Lato" w:cstheme="minorHAnsi"/>
                <w:sz w:val="22"/>
                <w:szCs w:val="22"/>
                <w:lang w:eastAsia="en-US"/>
              </w:rPr>
              <w:t xml:space="preserve">1.01.2019 </w:t>
            </w:r>
            <w:r w:rsidR="00436D5F">
              <w:rPr>
                <w:rFonts w:ascii="Lato" w:eastAsia="Calibri" w:hAnsi="Lato" w:cstheme="minorHAnsi"/>
                <w:sz w:val="22"/>
                <w:szCs w:val="22"/>
                <w:lang w:eastAsia="en-US"/>
              </w:rPr>
              <w:t>r.</w:t>
            </w:r>
            <w:r w:rsidRPr="00337114">
              <w:rPr>
                <w:rFonts w:ascii="Lato" w:eastAsia="Calibri" w:hAnsi="Lato" w:cstheme="minorHAnsi"/>
                <w:sz w:val="22"/>
                <w:szCs w:val="22"/>
                <w:lang w:eastAsia="en-US"/>
              </w:rPr>
              <w:t xml:space="preserve">– </w:t>
            </w:r>
            <w:r w:rsidRPr="00337114">
              <w:rPr>
                <w:rFonts w:ascii="Lato" w:eastAsia="Calibri" w:hAnsi="Lato" w:cstheme="minorHAnsi"/>
                <w:color w:val="000000"/>
                <w:sz w:val="22"/>
                <w:szCs w:val="22"/>
                <w:lang w:eastAsia="en-US"/>
              </w:rPr>
              <w:t>31.12.2023</w:t>
            </w:r>
            <w:r w:rsidR="00436D5F">
              <w:rPr>
                <w:rFonts w:ascii="Lato" w:eastAsia="Calibri" w:hAnsi="Lato" w:cstheme="minorHAnsi"/>
                <w:color w:val="000000"/>
                <w:sz w:val="22"/>
                <w:szCs w:val="22"/>
                <w:lang w:eastAsia="en-US"/>
              </w:rPr>
              <w:t xml:space="preserve"> r.</w:t>
            </w:r>
          </w:p>
        </w:tc>
      </w:tr>
      <w:tr w:rsidR="00214D6C" w:rsidRPr="00337114" w14:paraId="072E8ED5" w14:textId="77777777" w:rsidTr="008507DD">
        <w:tc>
          <w:tcPr>
            <w:tcW w:w="3813" w:type="dxa"/>
            <w:shd w:val="clear" w:color="auto" w:fill="DEEAF6"/>
          </w:tcPr>
          <w:p w14:paraId="1B785BE7" w14:textId="77777777" w:rsidR="00214D6C" w:rsidRPr="00337114" w:rsidRDefault="00214D6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główny</w:t>
            </w:r>
          </w:p>
          <w:p w14:paraId="736A7598" w14:textId="77777777" w:rsidR="00214D6C" w:rsidRPr="00337114" w:rsidRDefault="00214D6C" w:rsidP="00984965">
            <w:pPr>
              <w:spacing w:line="276" w:lineRule="auto"/>
              <w:rPr>
                <w:rFonts w:ascii="Lato" w:eastAsia="Calibri" w:hAnsi="Lato" w:cstheme="minorHAnsi"/>
                <w:b/>
                <w:sz w:val="22"/>
                <w:szCs w:val="22"/>
                <w:lang w:eastAsia="en-US"/>
              </w:rPr>
            </w:pPr>
          </w:p>
        </w:tc>
        <w:tc>
          <w:tcPr>
            <w:tcW w:w="5352" w:type="dxa"/>
          </w:tcPr>
          <w:p w14:paraId="49B6DC4F" w14:textId="3CAC0C74" w:rsidR="00214D6C" w:rsidRPr="00337114" w:rsidRDefault="00214D6C" w:rsidP="001F698C">
            <w:pPr>
              <w:spacing w:after="240" w:line="276" w:lineRule="auto"/>
              <w:jc w:val="both"/>
              <w:rPr>
                <w:rFonts w:ascii="Lato" w:eastAsia="Calibri" w:hAnsi="Lato" w:cstheme="minorHAnsi"/>
                <w:bCs/>
                <w:sz w:val="22"/>
                <w:szCs w:val="22"/>
                <w:lang w:eastAsia="en-US"/>
              </w:rPr>
            </w:pPr>
            <w:r w:rsidRPr="00337114">
              <w:rPr>
                <w:rFonts w:ascii="Lato" w:eastAsia="Calibri" w:hAnsi="Lato" w:cstheme="minorHAnsi"/>
                <w:bCs/>
                <w:sz w:val="22"/>
                <w:szCs w:val="22"/>
                <w:lang w:eastAsia="en-US"/>
              </w:rPr>
              <w:t>Celem głównym projektu jest wprowadzenie do szkolenia zawodowego</w:t>
            </w:r>
            <w:r w:rsidR="00C92EC1">
              <w:rPr>
                <w:rFonts w:ascii="Lato" w:eastAsia="Calibri" w:hAnsi="Lato" w:cstheme="minorHAnsi"/>
                <w:bCs/>
                <w:sz w:val="22"/>
                <w:szCs w:val="22"/>
                <w:lang w:eastAsia="en-US"/>
              </w:rPr>
              <w:t xml:space="preserve"> w </w:t>
            </w:r>
            <w:r w:rsidRPr="00337114">
              <w:rPr>
                <w:rFonts w:ascii="Lato" w:eastAsia="Calibri" w:hAnsi="Lato" w:cstheme="minorHAnsi"/>
                <w:bCs/>
                <w:sz w:val="22"/>
                <w:szCs w:val="22"/>
                <w:lang w:eastAsia="en-US"/>
              </w:rPr>
              <w:t>zakresie specjalizacji II stopnia</w:t>
            </w:r>
            <w:r w:rsidR="00C92EC1">
              <w:rPr>
                <w:rFonts w:ascii="Lato" w:eastAsia="Calibri" w:hAnsi="Lato" w:cstheme="minorHAnsi"/>
                <w:bCs/>
                <w:sz w:val="22"/>
                <w:szCs w:val="22"/>
                <w:lang w:eastAsia="en-US"/>
              </w:rPr>
              <w:t xml:space="preserve"> w </w:t>
            </w:r>
            <w:r w:rsidRPr="00337114">
              <w:rPr>
                <w:rFonts w:ascii="Lato" w:eastAsia="Calibri" w:hAnsi="Lato" w:cstheme="minorHAnsi"/>
                <w:bCs/>
                <w:sz w:val="22"/>
                <w:szCs w:val="22"/>
                <w:lang w:eastAsia="en-US"/>
              </w:rPr>
              <w:t>zawodzie pracownik socjalny trzech nowych specjalności (pn. asystentura</w:t>
            </w:r>
            <w:r w:rsidR="00710B8E">
              <w:rPr>
                <w:rFonts w:ascii="Lato" w:eastAsia="Calibri" w:hAnsi="Lato" w:cstheme="minorHAnsi"/>
                <w:bCs/>
                <w:sz w:val="22"/>
                <w:szCs w:val="22"/>
                <w:lang w:eastAsia="en-US"/>
              </w:rPr>
              <w:t xml:space="preserve"> </w:t>
            </w:r>
            <w:r w:rsidR="00C92EC1">
              <w:rPr>
                <w:rFonts w:ascii="Lato" w:eastAsia="Calibri" w:hAnsi="Lato" w:cstheme="minorHAnsi"/>
                <w:bCs/>
                <w:sz w:val="22"/>
                <w:szCs w:val="22"/>
                <w:lang w:eastAsia="en-US"/>
              </w:rPr>
              <w:t>i </w:t>
            </w:r>
            <w:r w:rsidRPr="00337114">
              <w:rPr>
                <w:rFonts w:ascii="Lato" w:eastAsia="Calibri" w:hAnsi="Lato" w:cstheme="minorHAnsi"/>
                <w:bCs/>
                <w:sz w:val="22"/>
                <w:szCs w:val="22"/>
                <w:lang w:eastAsia="en-US"/>
              </w:rPr>
              <w:t>mediacja socjalna, organizator usług socjalnych oraz animator społeczności lokalnych)</w:t>
            </w:r>
            <w:r w:rsidR="00C92EC1">
              <w:rPr>
                <w:rFonts w:ascii="Lato" w:eastAsia="Calibri" w:hAnsi="Lato" w:cstheme="minorHAnsi"/>
                <w:bCs/>
                <w:sz w:val="22"/>
                <w:szCs w:val="22"/>
                <w:lang w:eastAsia="en-US"/>
              </w:rPr>
              <w:t xml:space="preserve"> w </w:t>
            </w:r>
            <w:r w:rsidRPr="00337114">
              <w:rPr>
                <w:rFonts w:ascii="Lato" w:eastAsia="Calibri" w:hAnsi="Lato" w:cstheme="minorHAnsi"/>
                <w:bCs/>
                <w:sz w:val="22"/>
                <w:szCs w:val="22"/>
                <w:lang w:eastAsia="en-US"/>
              </w:rPr>
              <w:t>wyniku czego pracownicy socjalni otrzymają nowe narzędzia do prowadzenia pracy socjalnej wg. jednolitych standardów szkolenia</w:t>
            </w:r>
            <w:bookmarkStart w:id="30" w:name="_Hlk111709776"/>
            <w:r w:rsidRPr="00337114">
              <w:rPr>
                <w:rFonts w:ascii="Lato" w:eastAsia="Calibri" w:hAnsi="Lato" w:cstheme="minorHAnsi"/>
                <w:bCs/>
                <w:sz w:val="22"/>
                <w:szCs w:val="22"/>
                <w:lang w:eastAsia="en-US"/>
              </w:rPr>
              <w:t xml:space="preserve"> a także wzmocnienie potencjału instytucji działających na rzecz włączenia społecznego poprzez umożliwienie pracownikom instytucji pomocy</w:t>
            </w:r>
            <w:r w:rsidR="00710B8E">
              <w:rPr>
                <w:rFonts w:ascii="Lato" w:eastAsia="Calibri" w:hAnsi="Lato" w:cstheme="minorHAnsi"/>
                <w:bCs/>
                <w:sz w:val="22"/>
                <w:szCs w:val="22"/>
                <w:lang w:eastAsia="en-US"/>
              </w:rPr>
              <w:t xml:space="preserve"> </w:t>
            </w:r>
            <w:r w:rsidR="00C92EC1">
              <w:rPr>
                <w:rFonts w:ascii="Lato" w:eastAsia="Calibri" w:hAnsi="Lato" w:cstheme="minorHAnsi"/>
                <w:bCs/>
                <w:sz w:val="22"/>
                <w:szCs w:val="22"/>
                <w:lang w:eastAsia="en-US"/>
              </w:rPr>
              <w:t>i </w:t>
            </w:r>
            <w:r w:rsidRPr="00337114">
              <w:rPr>
                <w:rFonts w:ascii="Lato" w:eastAsia="Calibri" w:hAnsi="Lato" w:cstheme="minorHAnsi"/>
                <w:bCs/>
                <w:sz w:val="22"/>
                <w:szCs w:val="22"/>
                <w:lang w:eastAsia="en-US"/>
              </w:rPr>
              <w:t>integracji społecznej nabycie nowych kwalifikacji</w:t>
            </w:r>
            <w:r w:rsidR="00710B8E">
              <w:rPr>
                <w:rFonts w:ascii="Lato" w:eastAsia="Calibri" w:hAnsi="Lato" w:cstheme="minorHAnsi"/>
                <w:bCs/>
                <w:sz w:val="22"/>
                <w:szCs w:val="22"/>
                <w:lang w:eastAsia="en-US"/>
              </w:rPr>
              <w:t xml:space="preserve"> </w:t>
            </w:r>
            <w:r w:rsidR="00C92EC1">
              <w:rPr>
                <w:rFonts w:ascii="Lato" w:eastAsia="Calibri" w:hAnsi="Lato" w:cstheme="minorHAnsi"/>
                <w:bCs/>
                <w:sz w:val="22"/>
                <w:szCs w:val="22"/>
                <w:lang w:eastAsia="en-US"/>
              </w:rPr>
              <w:t>i </w:t>
            </w:r>
            <w:r w:rsidRPr="00337114">
              <w:rPr>
                <w:rFonts w:ascii="Lato" w:eastAsia="Calibri" w:hAnsi="Lato" w:cstheme="minorHAnsi"/>
                <w:bCs/>
                <w:sz w:val="22"/>
                <w:szCs w:val="22"/>
                <w:lang w:eastAsia="en-US"/>
              </w:rPr>
              <w:t>kompetencji</w:t>
            </w:r>
            <w:r w:rsidR="00C92EC1">
              <w:rPr>
                <w:rFonts w:ascii="Lato" w:eastAsia="Calibri" w:hAnsi="Lato" w:cstheme="minorHAnsi"/>
                <w:bCs/>
                <w:sz w:val="22"/>
                <w:szCs w:val="22"/>
                <w:lang w:eastAsia="en-US"/>
              </w:rPr>
              <w:t xml:space="preserve"> w </w:t>
            </w:r>
            <w:r w:rsidRPr="00337114">
              <w:rPr>
                <w:rFonts w:ascii="Lato" w:eastAsia="Calibri" w:hAnsi="Lato" w:cstheme="minorHAnsi"/>
                <w:bCs/>
                <w:sz w:val="22"/>
                <w:szCs w:val="22"/>
                <w:lang w:eastAsia="en-US"/>
              </w:rPr>
              <w:t>zawodzie pracownik socjalny wg jednorodnych standardów nauczania.</w:t>
            </w:r>
            <w:bookmarkEnd w:id="30"/>
          </w:p>
        </w:tc>
      </w:tr>
      <w:tr w:rsidR="00214D6C" w:rsidRPr="00337114" w14:paraId="47A3ACD6" w14:textId="77777777" w:rsidTr="008507DD">
        <w:tc>
          <w:tcPr>
            <w:tcW w:w="3813" w:type="dxa"/>
            <w:shd w:val="clear" w:color="auto" w:fill="DEEAF6"/>
          </w:tcPr>
          <w:p w14:paraId="202A2379" w14:textId="77777777" w:rsidR="00214D6C" w:rsidRPr="00337114" w:rsidRDefault="00214D6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Cele szczegółowe</w:t>
            </w:r>
          </w:p>
          <w:p w14:paraId="0B9FA53D" w14:textId="77777777" w:rsidR="00214D6C" w:rsidRPr="00337114" w:rsidRDefault="00214D6C" w:rsidP="00984965">
            <w:pPr>
              <w:spacing w:line="276" w:lineRule="auto"/>
              <w:rPr>
                <w:rFonts w:ascii="Lato" w:eastAsia="Calibri" w:hAnsi="Lato" w:cstheme="minorHAnsi"/>
                <w:b/>
                <w:sz w:val="22"/>
                <w:szCs w:val="22"/>
                <w:lang w:eastAsia="en-US"/>
              </w:rPr>
            </w:pPr>
          </w:p>
        </w:tc>
        <w:tc>
          <w:tcPr>
            <w:tcW w:w="5352" w:type="dxa"/>
          </w:tcPr>
          <w:p w14:paraId="0692C531" w14:textId="0B452412" w:rsidR="00214D6C" w:rsidRPr="00337114" w:rsidRDefault="001F698C"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B</w:t>
            </w:r>
            <w:r w:rsidR="00214D6C" w:rsidRPr="00337114">
              <w:rPr>
                <w:rFonts w:ascii="Lato" w:eastAsia="Calibri" w:hAnsi="Lato" w:cstheme="minorHAnsi"/>
                <w:sz w:val="22"/>
                <w:szCs w:val="22"/>
                <w:lang w:eastAsia="en-US"/>
              </w:rPr>
              <w:t>rak</w:t>
            </w:r>
          </w:p>
        </w:tc>
      </w:tr>
      <w:tr w:rsidR="00214D6C" w:rsidRPr="00337114" w14:paraId="7E0721F3" w14:textId="77777777" w:rsidTr="008507DD">
        <w:tc>
          <w:tcPr>
            <w:tcW w:w="3813" w:type="dxa"/>
            <w:shd w:val="clear" w:color="auto" w:fill="DEEAF6"/>
          </w:tcPr>
          <w:p w14:paraId="6D2A64E2" w14:textId="4C72E0BD" w:rsidR="00214D6C" w:rsidRPr="00337114" w:rsidRDefault="00214D6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Partnerzy</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projekcie </w:t>
            </w:r>
            <w:r w:rsidRPr="00337114">
              <w:rPr>
                <w:rFonts w:ascii="Lato" w:eastAsia="Calibri" w:hAnsi="Lato" w:cstheme="minorHAnsi"/>
                <w:i/>
                <w:sz w:val="22"/>
                <w:szCs w:val="22"/>
                <w:lang w:eastAsia="en-US"/>
              </w:rPr>
              <w:t>(jeśli dotyczy)</w:t>
            </w:r>
          </w:p>
        </w:tc>
        <w:tc>
          <w:tcPr>
            <w:tcW w:w="5352" w:type="dxa"/>
          </w:tcPr>
          <w:p w14:paraId="0E6D1576" w14:textId="0A238834" w:rsidR="00214D6C" w:rsidRPr="00337114" w:rsidRDefault="00214D6C"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Wyższa Szkoła Pedagogiczna im. Janusza Korczaka</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siedzibą</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Warszawie,</w:t>
            </w:r>
          </w:p>
          <w:p w14:paraId="09DCFDF4" w14:textId="2571B71E" w:rsidR="00214D6C" w:rsidRPr="00337114" w:rsidRDefault="00214D6C" w:rsidP="001F698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Uniwersytet Szczeciński</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siedzibą</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Szczecinie.</w:t>
            </w:r>
          </w:p>
        </w:tc>
      </w:tr>
      <w:tr w:rsidR="00214D6C" w:rsidRPr="00337114" w14:paraId="0E9E20D0" w14:textId="77777777" w:rsidTr="008507DD">
        <w:tc>
          <w:tcPr>
            <w:tcW w:w="3813" w:type="dxa"/>
            <w:shd w:val="clear" w:color="auto" w:fill="DEEAF6"/>
          </w:tcPr>
          <w:p w14:paraId="72AE5CD6" w14:textId="61860968" w:rsidR="00214D6C" w:rsidRPr="00337114" w:rsidRDefault="00214D6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 xml:space="preserve">Opis działań </w:t>
            </w:r>
            <w:r w:rsidRPr="00337114">
              <w:rPr>
                <w:rFonts w:ascii="Lato" w:eastAsia="Calibri" w:hAnsi="Lato" w:cstheme="minorHAnsi"/>
                <w:b/>
                <w:color w:val="000000"/>
                <w:sz w:val="22"/>
                <w:szCs w:val="22"/>
                <w:lang w:eastAsia="en-US"/>
              </w:rPr>
              <w:t>realizowanych</w:t>
            </w:r>
            <w:r w:rsidR="00C92EC1">
              <w:rPr>
                <w:rFonts w:ascii="Lato" w:eastAsia="Calibri" w:hAnsi="Lato" w:cstheme="minorHAnsi"/>
                <w:b/>
                <w:color w:val="000000"/>
                <w:sz w:val="22"/>
                <w:szCs w:val="22"/>
                <w:lang w:eastAsia="en-US"/>
              </w:rPr>
              <w:t xml:space="preserve"> w </w:t>
            </w:r>
            <w:r w:rsidRPr="00337114">
              <w:rPr>
                <w:rFonts w:ascii="Lato" w:eastAsia="Calibri" w:hAnsi="Lato" w:cstheme="minorHAnsi"/>
                <w:b/>
                <w:sz w:val="22"/>
                <w:szCs w:val="22"/>
                <w:lang w:eastAsia="en-US"/>
              </w:rPr>
              <w:t>2023 r.</w:t>
            </w:r>
          </w:p>
          <w:p w14:paraId="262C7DCC" w14:textId="77777777" w:rsidR="00214D6C" w:rsidRPr="00337114" w:rsidRDefault="00214D6C" w:rsidP="00984965">
            <w:pPr>
              <w:spacing w:line="276" w:lineRule="auto"/>
              <w:rPr>
                <w:rFonts w:ascii="Lato" w:eastAsia="Calibri" w:hAnsi="Lato" w:cstheme="minorHAnsi"/>
                <w:b/>
                <w:sz w:val="22"/>
                <w:szCs w:val="22"/>
                <w:lang w:eastAsia="en-US"/>
              </w:rPr>
            </w:pPr>
          </w:p>
        </w:tc>
        <w:tc>
          <w:tcPr>
            <w:tcW w:w="5352" w:type="dxa"/>
          </w:tcPr>
          <w:p w14:paraId="13E2BEEC" w14:textId="23FD9697" w:rsidR="00214D6C" w:rsidRPr="00337114" w:rsidRDefault="00214D6C" w:rsidP="005E341B">
            <w:pPr>
              <w:spacing w:line="276" w:lineRule="auto"/>
              <w:jc w:val="both"/>
              <w:rPr>
                <w:rFonts w:ascii="Lato" w:eastAsia="Calibri" w:hAnsi="Lato" w:cstheme="minorHAnsi"/>
                <w:bCs/>
                <w:sz w:val="22"/>
                <w:szCs w:val="22"/>
                <w:lang w:eastAsia="en-US"/>
              </w:rPr>
            </w:pPr>
            <w:r w:rsidRPr="00337114">
              <w:rPr>
                <w:rFonts w:ascii="Lato" w:eastAsia="Calibri" w:hAnsi="Lato" w:cstheme="minorHAnsi"/>
                <w:bCs/>
                <w:sz w:val="22"/>
                <w:szCs w:val="22"/>
                <w:lang w:eastAsia="en-US"/>
              </w:rPr>
              <w:t>Działania projektu zostały rozszerzone</w:t>
            </w:r>
            <w:r w:rsidR="00C92EC1">
              <w:rPr>
                <w:rFonts w:ascii="Lato" w:eastAsia="Calibri" w:hAnsi="Lato" w:cstheme="minorHAnsi"/>
                <w:bCs/>
                <w:sz w:val="22"/>
                <w:szCs w:val="22"/>
                <w:lang w:eastAsia="en-US"/>
              </w:rPr>
              <w:t xml:space="preserve"> o </w:t>
            </w:r>
            <w:r w:rsidRPr="00337114">
              <w:rPr>
                <w:rFonts w:ascii="Lato" w:eastAsia="Calibri" w:hAnsi="Lato" w:cstheme="minorHAnsi"/>
                <w:bCs/>
                <w:sz w:val="22"/>
                <w:szCs w:val="22"/>
                <w:lang w:eastAsia="en-US"/>
              </w:rPr>
              <w:t>studia podyplomowe</w:t>
            </w:r>
            <w:r w:rsidR="00C92EC1">
              <w:rPr>
                <w:rFonts w:ascii="Lato" w:eastAsia="Calibri" w:hAnsi="Lato" w:cstheme="minorHAnsi"/>
                <w:bCs/>
                <w:sz w:val="22"/>
                <w:szCs w:val="22"/>
                <w:lang w:eastAsia="en-US"/>
              </w:rPr>
              <w:t xml:space="preserve"> z </w:t>
            </w:r>
            <w:r w:rsidRPr="00337114">
              <w:rPr>
                <w:rFonts w:ascii="Lato" w:eastAsia="Calibri" w:hAnsi="Lato" w:cstheme="minorHAnsi"/>
                <w:bCs/>
                <w:sz w:val="22"/>
                <w:szCs w:val="22"/>
                <w:lang w:eastAsia="en-US"/>
              </w:rPr>
              <w:t>zakresu deinstytucjonalizacji</w:t>
            </w:r>
            <w:r w:rsidR="00710B8E">
              <w:rPr>
                <w:rFonts w:ascii="Lato" w:eastAsia="Calibri" w:hAnsi="Lato" w:cstheme="minorHAnsi"/>
                <w:bCs/>
                <w:sz w:val="22"/>
                <w:szCs w:val="22"/>
                <w:lang w:eastAsia="en-US"/>
              </w:rPr>
              <w:t xml:space="preserve"> </w:t>
            </w:r>
            <w:r w:rsidR="00C92EC1">
              <w:rPr>
                <w:rFonts w:ascii="Lato" w:eastAsia="Calibri" w:hAnsi="Lato" w:cstheme="minorHAnsi"/>
                <w:bCs/>
                <w:sz w:val="22"/>
                <w:szCs w:val="22"/>
                <w:lang w:eastAsia="en-US"/>
              </w:rPr>
              <w:t>i </w:t>
            </w:r>
            <w:r w:rsidRPr="00337114">
              <w:rPr>
                <w:rFonts w:ascii="Lato" w:eastAsia="Calibri" w:hAnsi="Lato" w:cstheme="minorHAnsi"/>
                <w:bCs/>
                <w:sz w:val="22"/>
                <w:szCs w:val="22"/>
                <w:lang w:eastAsia="en-US"/>
              </w:rPr>
              <w:t>rozwoju usług środowiskowych</w:t>
            </w:r>
            <w:r w:rsidR="00C92EC1">
              <w:rPr>
                <w:rFonts w:ascii="Lato" w:eastAsia="Calibri" w:hAnsi="Lato" w:cstheme="minorHAnsi"/>
                <w:bCs/>
                <w:sz w:val="22"/>
                <w:szCs w:val="22"/>
                <w:lang w:eastAsia="en-US"/>
              </w:rPr>
              <w:t xml:space="preserve"> w </w:t>
            </w:r>
            <w:r w:rsidRPr="00337114">
              <w:rPr>
                <w:rFonts w:ascii="Lato" w:eastAsia="Calibri" w:hAnsi="Lato" w:cstheme="minorHAnsi"/>
                <w:bCs/>
                <w:sz w:val="22"/>
                <w:szCs w:val="22"/>
                <w:lang w:eastAsia="en-US"/>
              </w:rPr>
              <w:t>ramach których zostało objętych 75 osób.</w:t>
            </w:r>
          </w:p>
          <w:p w14:paraId="7CC325F8" w14:textId="1A28AE14" w:rsidR="00214D6C" w:rsidRPr="00337114" w:rsidRDefault="00214D6C" w:rsidP="005E341B">
            <w:pPr>
              <w:spacing w:line="276" w:lineRule="auto"/>
              <w:jc w:val="both"/>
              <w:rPr>
                <w:rFonts w:ascii="Lato" w:eastAsia="Calibri" w:hAnsi="Lato" w:cstheme="minorHAnsi"/>
                <w:bCs/>
                <w:sz w:val="22"/>
                <w:szCs w:val="22"/>
                <w:lang w:eastAsia="en-US"/>
              </w:rPr>
            </w:pPr>
            <w:r w:rsidRPr="00337114">
              <w:rPr>
                <w:rFonts w:ascii="Lato" w:eastAsia="Calibri" w:hAnsi="Lato" w:cstheme="minorHAnsi"/>
                <w:bCs/>
                <w:sz w:val="22"/>
                <w:szCs w:val="22"/>
                <w:lang w:eastAsia="en-US"/>
              </w:rPr>
              <w:lastRenderedPageBreak/>
              <w:t>Wypracowywano standardy kształcenia dotyczące nowych specjalności zawodowych, zbadano potrzeby szkoleniowe pracowników socjalnych oraz określono poziom stosowania</w:t>
            </w:r>
            <w:r w:rsidR="00C92EC1">
              <w:rPr>
                <w:rFonts w:ascii="Lato" w:eastAsia="Calibri" w:hAnsi="Lato" w:cstheme="minorHAnsi"/>
                <w:bCs/>
                <w:sz w:val="22"/>
                <w:szCs w:val="22"/>
                <w:lang w:eastAsia="en-US"/>
              </w:rPr>
              <w:t xml:space="preserve"> w </w:t>
            </w:r>
            <w:r w:rsidRPr="00337114">
              <w:rPr>
                <w:rFonts w:ascii="Lato" w:eastAsia="Calibri" w:hAnsi="Lato" w:cstheme="minorHAnsi"/>
                <w:bCs/>
                <w:sz w:val="22"/>
                <w:szCs w:val="22"/>
                <w:lang w:eastAsia="en-US"/>
              </w:rPr>
              <w:t>praktyce superwizji pracy socjalnej. Przeanalizowano uzyskane dane</w:t>
            </w:r>
            <w:r w:rsidR="00710B8E">
              <w:rPr>
                <w:rFonts w:ascii="Lato" w:eastAsia="Calibri" w:hAnsi="Lato" w:cstheme="minorHAnsi"/>
                <w:bCs/>
                <w:sz w:val="22"/>
                <w:szCs w:val="22"/>
                <w:lang w:eastAsia="en-US"/>
              </w:rPr>
              <w:t xml:space="preserve"> </w:t>
            </w:r>
            <w:r w:rsidR="00C92EC1">
              <w:rPr>
                <w:rFonts w:ascii="Lato" w:eastAsia="Calibri" w:hAnsi="Lato" w:cstheme="minorHAnsi"/>
                <w:bCs/>
                <w:sz w:val="22"/>
                <w:szCs w:val="22"/>
                <w:lang w:eastAsia="en-US"/>
              </w:rPr>
              <w:t>i </w:t>
            </w:r>
            <w:r w:rsidRPr="00337114">
              <w:rPr>
                <w:rFonts w:ascii="Lato" w:eastAsia="Calibri" w:hAnsi="Lato" w:cstheme="minorHAnsi"/>
                <w:bCs/>
                <w:sz w:val="22"/>
                <w:szCs w:val="22"/>
                <w:lang w:eastAsia="en-US"/>
              </w:rPr>
              <w:t>sporządzono raport końcowy</w:t>
            </w:r>
            <w:r w:rsidR="00C92EC1">
              <w:rPr>
                <w:rFonts w:ascii="Lato" w:eastAsia="Calibri" w:hAnsi="Lato" w:cstheme="minorHAnsi"/>
                <w:bCs/>
                <w:sz w:val="22"/>
                <w:szCs w:val="22"/>
                <w:lang w:eastAsia="en-US"/>
              </w:rPr>
              <w:t xml:space="preserve"> z </w:t>
            </w:r>
            <w:r w:rsidRPr="00337114">
              <w:rPr>
                <w:rFonts w:ascii="Lato" w:eastAsia="Calibri" w:hAnsi="Lato" w:cstheme="minorHAnsi"/>
                <w:bCs/>
                <w:sz w:val="22"/>
                <w:szCs w:val="22"/>
                <w:lang w:eastAsia="en-US"/>
              </w:rPr>
              <w:t>przeprowadzonego badania.</w:t>
            </w:r>
          </w:p>
          <w:p w14:paraId="65948ACF" w14:textId="2A561FB0" w:rsidR="00214D6C" w:rsidRPr="00337114" w:rsidRDefault="00214D6C" w:rsidP="001F698C">
            <w:pPr>
              <w:spacing w:after="240" w:line="276" w:lineRule="auto"/>
              <w:jc w:val="both"/>
              <w:rPr>
                <w:rFonts w:ascii="Lato" w:eastAsia="Calibri" w:hAnsi="Lato" w:cstheme="minorHAnsi"/>
                <w:b/>
                <w:bCs/>
                <w:sz w:val="22"/>
                <w:szCs w:val="22"/>
                <w:lang w:eastAsia="en-US"/>
              </w:rPr>
            </w:pPr>
            <w:r w:rsidRPr="00337114">
              <w:rPr>
                <w:rFonts w:ascii="Lato" w:eastAsia="Calibri" w:hAnsi="Lato" w:cstheme="minorHAnsi"/>
                <w:bCs/>
                <w:sz w:val="22"/>
                <w:szCs w:val="22"/>
                <w:lang w:eastAsia="en-US"/>
              </w:rPr>
              <w:t>Opracowano raport podsumowujący zadania zawierający wnioski</w:t>
            </w:r>
            <w:r w:rsidR="00710B8E">
              <w:rPr>
                <w:rFonts w:ascii="Lato" w:eastAsia="Calibri" w:hAnsi="Lato" w:cstheme="minorHAnsi"/>
                <w:bCs/>
                <w:sz w:val="22"/>
                <w:szCs w:val="22"/>
                <w:lang w:eastAsia="en-US"/>
              </w:rPr>
              <w:t xml:space="preserve"> </w:t>
            </w:r>
            <w:r w:rsidR="00C92EC1">
              <w:rPr>
                <w:rFonts w:ascii="Lato" w:eastAsia="Calibri" w:hAnsi="Lato" w:cstheme="minorHAnsi"/>
                <w:bCs/>
                <w:sz w:val="22"/>
                <w:szCs w:val="22"/>
                <w:lang w:eastAsia="en-US"/>
              </w:rPr>
              <w:t>i </w:t>
            </w:r>
            <w:r w:rsidRPr="00337114">
              <w:rPr>
                <w:rFonts w:ascii="Lato" w:eastAsia="Calibri" w:hAnsi="Lato" w:cstheme="minorHAnsi"/>
                <w:bCs/>
                <w:sz w:val="22"/>
                <w:szCs w:val="22"/>
                <w:lang w:eastAsia="en-US"/>
              </w:rPr>
              <w:t>rekomendacje do prowadzenia działań szkoleniowych</w:t>
            </w:r>
            <w:r w:rsidR="00C92EC1">
              <w:rPr>
                <w:rFonts w:ascii="Lato" w:eastAsia="Calibri" w:hAnsi="Lato" w:cstheme="minorHAnsi"/>
                <w:bCs/>
                <w:sz w:val="22"/>
                <w:szCs w:val="22"/>
                <w:lang w:eastAsia="en-US"/>
              </w:rPr>
              <w:t xml:space="preserve"> z </w:t>
            </w:r>
            <w:r w:rsidRPr="00337114">
              <w:rPr>
                <w:rFonts w:ascii="Lato" w:eastAsia="Calibri" w:hAnsi="Lato" w:cstheme="minorHAnsi"/>
                <w:bCs/>
                <w:sz w:val="22"/>
                <w:szCs w:val="22"/>
                <w:lang w:eastAsia="en-US"/>
              </w:rPr>
              <w:t>obszaru kompetencji miękkich pracowników socjalnych</w:t>
            </w:r>
            <w:r w:rsidR="00C92EC1">
              <w:rPr>
                <w:rFonts w:ascii="Lato" w:eastAsia="Calibri" w:hAnsi="Lato" w:cstheme="minorHAnsi"/>
                <w:bCs/>
                <w:sz w:val="22"/>
                <w:szCs w:val="22"/>
                <w:lang w:eastAsia="en-US"/>
              </w:rPr>
              <w:t xml:space="preserve"> w </w:t>
            </w:r>
            <w:r w:rsidRPr="00337114">
              <w:rPr>
                <w:rFonts w:ascii="Lato" w:eastAsia="Calibri" w:hAnsi="Lato" w:cstheme="minorHAnsi"/>
                <w:bCs/>
                <w:sz w:val="22"/>
                <w:szCs w:val="22"/>
                <w:lang w:eastAsia="en-US"/>
              </w:rPr>
              <w:t>nowym okresie programowania. Przeprowadzono ogólnopolskie działania edukacyjno-szkoleniowe</w:t>
            </w:r>
            <w:r w:rsidR="00C92EC1">
              <w:rPr>
                <w:rFonts w:ascii="Lato" w:eastAsia="Calibri" w:hAnsi="Lato" w:cstheme="minorHAnsi"/>
                <w:bCs/>
                <w:sz w:val="22"/>
                <w:szCs w:val="22"/>
                <w:lang w:eastAsia="en-US"/>
              </w:rPr>
              <w:t xml:space="preserve"> w </w:t>
            </w:r>
            <w:r w:rsidRPr="00337114">
              <w:rPr>
                <w:rFonts w:ascii="Lato" w:eastAsia="Calibri" w:hAnsi="Lato" w:cstheme="minorHAnsi"/>
                <w:bCs/>
                <w:sz w:val="22"/>
                <w:szCs w:val="22"/>
                <w:lang w:eastAsia="en-US"/>
              </w:rPr>
              <w:t>formie seminarium dla innych podmiotów realizujących szkolenia specjalizacyjne, prezentując wypracowane standardy oraz rekomendując osiągnięte rezultaty oraz sposób prowadzenia pracy socjalnej zgodnie</w:t>
            </w:r>
            <w:r w:rsidR="00C92EC1">
              <w:rPr>
                <w:rFonts w:ascii="Lato" w:eastAsia="Calibri" w:hAnsi="Lato" w:cstheme="minorHAnsi"/>
                <w:bCs/>
                <w:sz w:val="22"/>
                <w:szCs w:val="22"/>
                <w:lang w:eastAsia="en-US"/>
              </w:rPr>
              <w:t xml:space="preserve"> z </w:t>
            </w:r>
            <w:r w:rsidRPr="00337114">
              <w:rPr>
                <w:rFonts w:ascii="Lato" w:eastAsia="Calibri" w:hAnsi="Lato" w:cstheme="minorHAnsi"/>
                <w:bCs/>
                <w:sz w:val="22"/>
                <w:szCs w:val="22"/>
                <w:lang w:eastAsia="en-US"/>
              </w:rPr>
              <w:t>wypracowanym standardem kształcenia.</w:t>
            </w:r>
          </w:p>
        </w:tc>
      </w:tr>
      <w:tr w:rsidR="00214D6C" w:rsidRPr="00337114" w14:paraId="59B5E6C4" w14:textId="77777777" w:rsidTr="008507DD">
        <w:tc>
          <w:tcPr>
            <w:tcW w:w="3813" w:type="dxa"/>
            <w:shd w:val="clear" w:color="auto" w:fill="DEEAF6"/>
          </w:tcPr>
          <w:p w14:paraId="635D7778" w14:textId="77777777" w:rsidR="00214D6C" w:rsidRPr="00337114" w:rsidRDefault="00214D6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Projekt realizowany przez:</w:t>
            </w:r>
          </w:p>
        </w:tc>
        <w:tc>
          <w:tcPr>
            <w:tcW w:w="5352" w:type="dxa"/>
          </w:tcPr>
          <w:p w14:paraId="13BD215F" w14:textId="0385E8F8" w:rsidR="00214D6C" w:rsidRPr="00337114" w:rsidRDefault="00214D6C" w:rsidP="001F698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Departament Pomocy Społecznej</w:t>
            </w:r>
            <w:r w:rsidR="00C92EC1">
              <w:rPr>
                <w:rFonts w:ascii="Lato" w:eastAsia="Calibri" w:hAnsi="Lato" w:cstheme="minorHAnsi"/>
                <w:sz w:val="22"/>
                <w:szCs w:val="22"/>
                <w:lang w:eastAsia="en-US"/>
              </w:rPr>
              <w:t xml:space="preserve"> w </w:t>
            </w:r>
            <w:r w:rsidR="000A7694" w:rsidRPr="00337114">
              <w:rPr>
                <w:rFonts w:ascii="Lato" w:eastAsia="Calibri" w:hAnsi="Lato" w:cstheme="minorHAnsi"/>
                <w:sz w:val="22"/>
                <w:szCs w:val="22"/>
                <w:lang w:eastAsia="en-US"/>
              </w:rPr>
              <w:t>MRiPS</w:t>
            </w:r>
            <w:r w:rsidR="00BF04E1">
              <w:rPr>
                <w:rFonts w:ascii="Lato" w:eastAsia="Calibri" w:hAnsi="Lato" w:cstheme="minorHAnsi"/>
                <w:sz w:val="22"/>
                <w:szCs w:val="22"/>
                <w:lang w:eastAsia="en-US"/>
              </w:rPr>
              <w:t>.</w:t>
            </w:r>
          </w:p>
        </w:tc>
      </w:tr>
    </w:tbl>
    <w:p w14:paraId="7A0E5E94" w14:textId="77777777" w:rsidR="00214D6C" w:rsidRPr="00337114" w:rsidRDefault="00214D6C" w:rsidP="00984965">
      <w:pPr>
        <w:spacing w:line="276" w:lineRule="auto"/>
        <w:contextualSpacing/>
        <w:jc w:val="both"/>
        <w:rPr>
          <w:rFonts w:ascii="Lato" w:hAnsi="Lato" w:cstheme="minorHAnsi"/>
          <w:bCs/>
          <w:sz w:val="22"/>
          <w:szCs w:val="22"/>
        </w:rPr>
      </w:pPr>
    </w:p>
    <w:p w14:paraId="3CEEE1C5" w14:textId="33580D59" w:rsidR="006F0D4C" w:rsidRPr="00337114" w:rsidRDefault="006F0D4C" w:rsidP="00984965">
      <w:pPr>
        <w:spacing w:line="276" w:lineRule="auto"/>
        <w:contextualSpacing/>
        <w:jc w:val="both"/>
        <w:rPr>
          <w:rFonts w:ascii="Lato" w:hAnsi="Lato" w:cstheme="minorHAnsi"/>
          <w:bCs/>
          <w:sz w:val="22"/>
          <w:szCs w:val="22"/>
        </w:rPr>
      </w:pPr>
    </w:p>
    <w:tbl>
      <w:tblPr>
        <w:tblStyle w:val="Tabela-Siatka"/>
        <w:tblW w:w="9165" w:type="dxa"/>
        <w:tblBorders>
          <w:top w:val="single" w:sz="12" w:space="0" w:color="244061"/>
          <w:left w:val="single" w:sz="12" w:space="0" w:color="244061"/>
          <w:bottom w:val="single" w:sz="12" w:space="0" w:color="244061"/>
          <w:right w:val="single" w:sz="12" w:space="0" w:color="244061"/>
          <w:insideH w:val="single" w:sz="12" w:space="0" w:color="244061"/>
          <w:insideV w:val="single" w:sz="12" w:space="0" w:color="244061"/>
        </w:tblBorders>
        <w:tblLook w:val="04A0" w:firstRow="1" w:lastRow="0" w:firstColumn="1" w:lastColumn="0" w:noHBand="0" w:noVBand="1"/>
      </w:tblPr>
      <w:tblGrid>
        <w:gridCol w:w="3813"/>
        <w:gridCol w:w="5352"/>
      </w:tblGrid>
      <w:tr w:rsidR="00FC3F51" w:rsidRPr="00337114" w14:paraId="3AB2818B" w14:textId="77777777" w:rsidTr="000D32ED">
        <w:tc>
          <w:tcPr>
            <w:tcW w:w="3813" w:type="dxa"/>
            <w:shd w:val="clear" w:color="auto" w:fill="DBE5F1"/>
          </w:tcPr>
          <w:p w14:paraId="37838CAB" w14:textId="77777777" w:rsidR="00FC3F51" w:rsidRPr="00337114" w:rsidRDefault="00FC3F51" w:rsidP="005E341B">
            <w:pPr>
              <w:spacing w:line="276" w:lineRule="auto"/>
              <w:rPr>
                <w:rFonts w:ascii="Lato" w:hAnsi="Lato"/>
                <w:b/>
                <w:sz w:val="22"/>
                <w:szCs w:val="22"/>
              </w:rPr>
            </w:pPr>
            <w:r w:rsidRPr="00337114">
              <w:rPr>
                <w:rFonts w:ascii="Lato" w:hAnsi="Lato"/>
                <w:b/>
                <w:sz w:val="22"/>
                <w:szCs w:val="22"/>
              </w:rPr>
              <w:t>Nazwa projektu</w:t>
            </w:r>
          </w:p>
          <w:p w14:paraId="4CB83CEF" w14:textId="77777777" w:rsidR="00FC3F51" w:rsidRPr="00337114" w:rsidRDefault="00FC3F51" w:rsidP="005E341B">
            <w:pPr>
              <w:spacing w:line="276" w:lineRule="auto"/>
              <w:rPr>
                <w:rFonts w:ascii="Lato" w:hAnsi="Lato"/>
                <w:b/>
                <w:sz w:val="22"/>
                <w:szCs w:val="22"/>
              </w:rPr>
            </w:pPr>
          </w:p>
        </w:tc>
        <w:tc>
          <w:tcPr>
            <w:tcW w:w="5352" w:type="dxa"/>
            <w:shd w:val="clear" w:color="auto" w:fill="FFFFFF" w:themeFill="background1"/>
          </w:tcPr>
          <w:p w14:paraId="53067B3C" w14:textId="7BDB1BEC" w:rsidR="00FC3F51" w:rsidRPr="00337114" w:rsidRDefault="00FC3F51" w:rsidP="001F698C">
            <w:pPr>
              <w:spacing w:after="240" w:line="276" w:lineRule="auto"/>
              <w:jc w:val="both"/>
              <w:rPr>
                <w:rFonts w:ascii="Lato" w:hAnsi="Lato"/>
                <w:b/>
                <w:bCs/>
                <w:sz w:val="22"/>
                <w:szCs w:val="22"/>
              </w:rPr>
            </w:pPr>
            <w:r w:rsidRPr="00337114">
              <w:rPr>
                <w:rFonts w:ascii="Lato" w:hAnsi="Lato"/>
                <w:b/>
                <w:bCs/>
                <w:sz w:val="22"/>
                <w:szCs w:val="22"/>
              </w:rPr>
              <w:t>Projekt Predefiniowany „Przeciwdziałanie przemocy wobec osób starszych</w:t>
            </w:r>
            <w:r w:rsidR="00710B8E">
              <w:rPr>
                <w:rFonts w:ascii="Lato" w:hAnsi="Lato"/>
                <w:b/>
                <w:bCs/>
                <w:sz w:val="22"/>
                <w:szCs w:val="22"/>
              </w:rPr>
              <w:t xml:space="preserve"> </w:t>
            </w:r>
            <w:r w:rsidR="00C92EC1">
              <w:rPr>
                <w:rFonts w:ascii="Lato" w:hAnsi="Lato"/>
                <w:b/>
                <w:bCs/>
                <w:sz w:val="22"/>
                <w:szCs w:val="22"/>
              </w:rPr>
              <w:t>i </w:t>
            </w:r>
            <w:r w:rsidRPr="00337114">
              <w:rPr>
                <w:rFonts w:ascii="Lato" w:hAnsi="Lato"/>
                <w:b/>
                <w:bCs/>
                <w:sz w:val="22"/>
                <w:szCs w:val="22"/>
              </w:rPr>
              <w:t>niepełnosprawnych”</w:t>
            </w:r>
            <w:r w:rsidR="00294BC1">
              <w:rPr>
                <w:rFonts w:ascii="Lato" w:hAnsi="Lato"/>
                <w:b/>
                <w:bCs/>
                <w:sz w:val="22"/>
                <w:szCs w:val="22"/>
              </w:rPr>
              <w:t>.</w:t>
            </w:r>
          </w:p>
        </w:tc>
      </w:tr>
      <w:tr w:rsidR="00FC3F51" w:rsidRPr="00337114" w14:paraId="0B69798E" w14:textId="77777777" w:rsidTr="008507DD">
        <w:tc>
          <w:tcPr>
            <w:tcW w:w="3813" w:type="dxa"/>
            <w:shd w:val="clear" w:color="auto" w:fill="DBE5F1"/>
          </w:tcPr>
          <w:p w14:paraId="6D2075AE" w14:textId="7DFFF799" w:rsidR="00FC3F51" w:rsidRPr="00337114" w:rsidRDefault="00FC3F51" w:rsidP="005E341B">
            <w:pPr>
              <w:spacing w:line="276" w:lineRule="auto"/>
              <w:rPr>
                <w:rFonts w:ascii="Lato" w:hAnsi="Lato"/>
                <w:b/>
                <w:sz w:val="22"/>
                <w:szCs w:val="22"/>
              </w:rPr>
            </w:pPr>
            <w:r w:rsidRPr="00337114">
              <w:rPr>
                <w:rFonts w:ascii="Lato" w:hAnsi="Lato"/>
                <w:b/>
                <w:sz w:val="22"/>
                <w:szCs w:val="22"/>
              </w:rPr>
              <w:t xml:space="preserve">Źródło finansowania </w:t>
            </w:r>
            <w:r w:rsidRPr="00337114">
              <w:rPr>
                <w:rFonts w:ascii="Lato" w:hAnsi="Lato"/>
                <w:i/>
                <w:sz w:val="22"/>
                <w:szCs w:val="22"/>
              </w:rPr>
              <w:t>(np. Program PO</w:t>
            </w:r>
            <w:r w:rsidR="00DF6E6C">
              <w:rPr>
                <w:rFonts w:ascii="Lato" w:hAnsi="Lato"/>
                <w:i/>
                <w:sz w:val="22"/>
                <w:szCs w:val="22"/>
              </w:rPr>
              <w:t xml:space="preserve"> </w:t>
            </w:r>
            <w:r w:rsidRPr="00337114">
              <w:rPr>
                <w:rFonts w:ascii="Lato" w:hAnsi="Lato"/>
                <w:i/>
                <w:sz w:val="22"/>
                <w:szCs w:val="22"/>
              </w:rPr>
              <w:t>WER, Działanie… itd.)</w:t>
            </w:r>
          </w:p>
        </w:tc>
        <w:tc>
          <w:tcPr>
            <w:tcW w:w="5352" w:type="dxa"/>
          </w:tcPr>
          <w:p w14:paraId="114F794B" w14:textId="0A73A211" w:rsidR="00FC3F51" w:rsidRPr="00337114" w:rsidRDefault="00FC3F51" w:rsidP="005E341B">
            <w:pPr>
              <w:spacing w:line="276" w:lineRule="auto"/>
              <w:jc w:val="both"/>
              <w:rPr>
                <w:rFonts w:ascii="Lato" w:hAnsi="Lato"/>
                <w:sz w:val="22"/>
                <w:szCs w:val="22"/>
              </w:rPr>
            </w:pPr>
            <w:r w:rsidRPr="00337114">
              <w:rPr>
                <w:rFonts w:ascii="Lato" w:hAnsi="Lato"/>
                <w:sz w:val="22"/>
                <w:szCs w:val="22"/>
              </w:rPr>
              <w:t>Program „Sprawiedliwość” finansowany</w:t>
            </w:r>
            <w:r w:rsidR="00C92EC1">
              <w:rPr>
                <w:rFonts w:ascii="Lato" w:hAnsi="Lato"/>
                <w:sz w:val="22"/>
                <w:szCs w:val="22"/>
              </w:rPr>
              <w:t xml:space="preserve"> z </w:t>
            </w:r>
            <w:r w:rsidRPr="00337114">
              <w:rPr>
                <w:rFonts w:ascii="Lato" w:hAnsi="Lato"/>
                <w:sz w:val="22"/>
                <w:szCs w:val="22"/>
              </w:rPr>
              <w:t>funduszy norweskich, dla którego Operatorem jest Ministerstwo Sprawiedliwości.</w:t>
            </w:r>
          </w:p>
          <w:p w14:paraId="30ECE712" w14:textId="77777777" w:rsidR="00FC3F51" w:rsidRPr="00337114" w:rsidRDefault="00FC3F51" w:rsidP="005E341B">
            <w:pPr>
              <w:spacing w:line="276" w:lineRule="auto"/>
              <w:jc w:val="both"/>
              <w:rPr>
                <w:rFonts w:ascii="Lato" w:hAnsi="Lato"/>
                <w:sz w:val="22"/>
                <w:szCs w:val="22"/>
              </w:rPr>
            </w:pPr>
            <w:r w:rsidRPr="00337114">
              <w:rPr>
                <w:rFonts w:ascii="Lato" w:hAnsi="Lato"/>
                <w:sz w:val="22"/>
                <w:szCs w:val="22"/>
              </w:rPr>
              <w:t>Kwota przeznaczona na realizację działań projektowych wynosi: 6 200 000 zł</w:t>
            </w:r>
          </w:p>
        </w:tc>
      </w:tr>
      <w:tr w:rsidR="00FC3F51" w:rsidRPr="00337114" w14:paraId="3CDD4533" w14:textId="77777777" w:rsidTr="008507DD">
        <w:tc>
          <w:tcPr>
            <w:tcW w:w="3813" w:type="dxa"/>
            <w:shd w:val="clear" w:color="auto" w:fill="DBE5F1"/>
          </w:tcPr>
          <w:p w14:paraId="6868F228" w14:textId="77777777" w:rsidR="00FC3F51" w:rsidRPr="00337114" w:rsidRDefault="00FC3F51" w:rsidP="005E341B">
            <w:pPr>
              <w:spacing w:line="276" w:lineRule="auto"/>
              <w:rPr>
                <w:rFonts w:ascii="Lato" w:hAnsi="Lato"/>
                <w:b/>
                <w:sz w:val="22"/>
                <w:szCs w:val="22"/>
              </w:rPr>
            </w:pPr>
            <w:r w:rsidRPr="00337114">
              <w:rPr>
                <w:rFonts w:ascii="Lato" w:hAnsi="Lato"/>
                <w:b/>
                <w:sz w:val="22"/>
                <w:szCs w:val="22"/>
              </w:rPr>
              <w:t>Okres realizacji projektu</w:t>
            </w:r>
          </w:p>
          <w:p w14:paraId="1D1EE3DE" w14:textId="77777777" w:rsidR="00FC3F51" w:rsidRPr="00337114" w:rsidRDefault="00FC3F51" w:rsidP="005E341B">
            <w:pPr>
              <w:spacing w:line="276" w:lineRule="auto"/>
              <w:rPr>
                <w:rFonts w:ascii="Lato" w:hAnsi="Lato"/>
                <w:b/>
                <w:sz w:val="22"/>
                <w:szCs w:val="22"/>
              </w:rPr>
            </w:pPr>
          </w:p>
        </w:tc>
        <w:tc>
          <w:tcPr>
            <w:tcW w:w="5352" w:type="dxa"/>
          </w:tcPr>
          <w:p w14:paraId="5A2E4A17" w14:textId="4A942196" w:rsidR="00FC3F51" w:rsidRPr="00337114" w:rsidRDefault="00FC3F51" w:rsidP="00E7193D">
            <w:pPr>
              <w:spacing w:line="276" w:lineRule="auto"/>
              <w:jc w:val="both"/>
              <w:rPr>
                <w:rFonts w:ascii="Lato" w:hAnsi="Lato"/>
                <w:sz w:val="22"/>
                <w:szCs w:val="22"/>
              </w:rPr>
            </w:pPr>
            <w:r w:rsidRPr="00337114">
              <w:rPr>
                <w:rFonts w:ascii="Lato" w:hAnsi="Lato"/>
                <w:sz w:val="22"/>
                <w:szCs w:val="22"/>
              </w:rPr>
              <w:t>8 stycznia 2021 r. (data podpisania porozumienia pomiędzy M</w:t>
            </w:r>
            <w:r w:rsidR="00E7193D">
              <w:rPr>
                <w:rFonts w:ascii="Lato" w:hAnsi="Lato"/>
                <w:sz w:val="22"/>
                <w:szCs w:val="22"/>
              </w:rPr>
              <w:t xml:space="preserve">inisterstwem </w:t>
            </w:r>
            <w:r w:rsidRPr="00337114">
              <w:rPr>
                <w:rFonts w:ascii="Lato" w:hAnsi="Lato"/>
                <w:sz w:val="22"/>
                <w:szCs w:val="22"/>
              </w:rPr>
              <w:t>S</w:t>
            </w:r>
            <w:r w:rsidR="00E7193D">
              <w:rPr>
                <w:rFonts w:ascii="Lato" w:hAnsi="Lato"/>
                <w:sz w:val="22"/>
                <w:szCs w:val="22"/>
              </w:rPr>
              <w:t xml:space="preserve">prawiedliwości </w:t>
            </w:r>
            <w:r w:rsidRPr="00337114">
              <w:rPr>
                <w:rFonts w:ascii="Lato" w:hAnsi="Lato"/>
                <w:sz w:val="22"/>
                <w:szCs w:val="22"/>
              </w:rPr>
              <w:t xml:space="preserve"> a MRiPS)</w:t>
            </w:r>
            <w:r w:rsidR="00710B8E">
              <w:rPr>
                <w:rFonts w:ascii="Lato" w:hAnsi="Lato"/>
                <w:sz w:val="22"/>
                <w:szCs w:val="22"/>
              </w:rPr>
              <w:t xml:space="preserve"> </w:t>
            </w:r>
            <w:r w:rsidRPr="00337114">
              <w:rPr>
                <w:rFonts w:ascii="Lato" w:hAnsi="Lato"/>
                <w:sz w:val="22"/>
                <w:szCs w:val="22"/>
              </w:rPr>
              <w:t>7 grudnia 2022 r.</w:t>
            </w:r>
            <w:r w:rsidRPr="00337114">
              <w:rPr>
                <w:rFonts w:ascii="Lato" w:eastAsia="Calibri" w:hAnsi="Lato"/>
                <w:sz w:val="22"/>
                <w:szCs w:val="22"/>
                <w:lang w:eastAsia="en-US"/>
              </w:rPr>
              <w:t xml:space="preserve"> </w:t>
            </w:r>
            <w:r w:rsidRPr="00337114">
              <w:rPr>
                <w:rFonts w:ascii="Lato" w:hAnsi="Lato"/>
                <w:sz w:val="22"/>
                <w:szCs w:val="22"/>
              </w:rPr>
              <w:t>Departament Strategii</w:t>
            </w:r>
            <w:r w:rsidR="00710B8E">
              <w:rPr>
                <w:rFonts w:ascii="Lato" w:hAnsi="Lato"/>
                <w:sz w:val="22"/>
                <w:szCs w:val="22"/>
              </w:rPr>
              <w:t xml:space="preserve"> </w:t>
            </w:r>
            <w:r w:rsidR="00C92EC1">
              <w:rPr>
                <w:rFonts w:ascii="Lato" w:hAnsi="Lato"/>
                <w:sz w:val="22"/>
                <w:szCs w:val="22"/>
              </w:rPr>
              <w:t>i </w:t>
            </w:r>
            <w:r w:rsidRPr="00337114">
              <w:rPr>
                <w:rFonts w:ascii="Lato" w:hAnsi="Lato"/>
                <w:sz w:val="22"/>
                <w:szCs w:val="22"/>
              </w:rPr>
              <w:t xml:space="preserve">Funduszy Europejskich </w:t>
            </w:r>
            <w:r w:rsidR="00E7193D">
              <w:rPr>
                <w:rFonts w:ascii="Lato" w:hAnsi="Lato"/>
                <w:sz w:val="22"/>
                <w:szCs w:val="22"/>
              </w:rPr>
              <w:t>M</w:t>
            </w:r>
            <w:r w:rsidR="00A94255">
              <w:rPr>
                <w:rFonts w:ascii="Lato" w:hAnsi="Lato"/>
                <w:sz w:val="22"/>
                <w:szCs w:val="22"/>
              </w:rPr>
              <w:t>inisterstwa Sprawiedliwości</w:t>
            </w:r>
            <w:r w:rsidRPr="00337114">
              <w:rPr>
                <w:rFonts w:ascii="Lato" w:hAnsi="Lato"/>
                <w:sz w:val="22"/>
                <w:szCs w:val="22"/>
              </w:rPr>
              <w:t xml:space="preserve"> przekazał informację</w:t>
            </w:r>
            <w:r w:rsidR="00C92EC1">
              <w:rPr>
                <w:rFonts w:ascii="Lato" w:hAnsi="Lato"/>
                <w:sz w:val="22"/>
                <w:szCs w:val="22"/>
              </w:rPr>
              <w:t xml:space="preserve"> o </w:t>
            </w:r>
            <w:r w:rsidRPr="00337114">
              <w:rPr>
                <w:rFonts w:ascii="Lato" w:hAnsi="Lato"/>
                <w:sz w:val="22"/>
                <w:szCs w:val="22"/>
              </w:rPr>
              <w:t>wyrażeniu zgody na</w:t>
            </w:r>
            <w:r w:rsidR="00710B8E">
              <w:rPr>
                <w:rFonts w:ascii="Lato" w:hAnsi="Lato"/>
                <w:sz w:val="22"/>
                <w:szCs w:val="22"/>
              </w:rPr>
              <w:t xml:space="preserve"> </w:t>
            </w:r>
            <w:r w:rsidRPr="00337114">
              <w:rPr>
                <w:rFonts w:ascii="Lato" w:hAnsi="Lato"/>
                <w:sz w:val="22"/>
                <w:szCs w:val="22"/>
              </w:rPr>
              <w:t>rozwiązanie</w:t>
            </w:r>
            <w:r w:rsidR="001F698C" w:rsidRPr="00337114">
              <w:rPr>
                <w:rFonts w:ascii="Lato" w:hAnsi="Lato"/>
                <w:sz w:val="22"/>
                <w:szCs w:val="22"/>
              </w:rPr>
              <w:t xml:space="preserve"> </w:t>
            </w:r>
            <w:r w:rsidRPr="00337114">
              <w:rPr>
                <w:rFonts w:ascii="Lato" w:hAnsi="Lato"/>
                <w:sz w:val="22"/>
                <w:szCs w:val="22"/>
              </w:rPr>
              <w:t>Porozumienia nr 3/2021/NMF/DSF</w:t>
            </w:r>
            <w:r w:rsidR="00C92EC1">
              <w:rPr>
                <w:rFonts w:ascii="Lato" w:hAnsi="Lato"/>
                <w:sz w:val="22"/>
                <w:szCs w:val="22"/>
              </w:rPr>
              <w:t xml:space="preserve"> z </w:t>
            </w:r>
            <w:r w:rsidRPr="00337114">
              <w:rPr>
                <w:rFonts w:ascii="Lato" w:hAnsi="Lato"/>
                <w:sz w:val="22"/>
                <w:szCs w:val="22"/>
              </w:rPr>
              <w:t>dnia 8 stycznia 2021 roku za porozumieniem stron.</w:t>
            </w:r>
          </w:p>
        </w:tc>
      </w:tr>
      <w:tr w:rsidR="00FC3F51" w:rsidRPr="00337114" w14:paraId="509F69CD" w14:textId="77777777" w:rsidTr="008507DD">
        <w:tc>
          <w:tcPr>
            <w:tcW w:w="3813" w:type="dxa"/>
            <w:shd w:val="clear" w:color="auto" w:fill="DBE5F1"/>
          </w:tcPr>
          <w:p w14:paraId="0FB47E23" w14:textId="77777777" w:rsidR="00FC3F51" w:rsidRPr="00337114" w:rsidRDefault="00FC3F51" w:rsidP="005E341B">
            <w:pPr>
              <w:spacing w:line="276" w:lineRule="auto"/>
              <w:rPr>
                <w:rFonts w:ascii="Lato" w:hAnsi="Lato"/>
                <w:b/>
                <w:sz w:val="22"/>
                <w:szCs w:val="22"/>
              </w:rPr>
            </w:pPr>
            <w:r w:rsidRPr="00337114">
              <w:rPr>
                <w:rFonts w:ascii="Lato" w:hAnsi="Lato"/>
                <w:b/>
                <w:sz w:val="22"/>
                <w:szCs w:val="22"/>
              </w:rPr>
              <w:t>Cel główny</w:t>
            </w:r>
          </w:p>
          <w:p w14:paraId="1A57B891" w14:textId="77777777" w:rsidR="00FC3F51" w:rsidRPr="00337114" w:rsidRDefault="00FC3F51" w:rsidP="005E341B">
            <w:pPr>
              <w:spacing w:line="276" w:lineRule="auto"/>
              <w:rPr>
                <w:rFonts w:ascii="Lato" w:hAnsi="Lato"/>
                <w:b/>
                <w:sz w:val="22"/>
                <w:szCs w:val="22"/>
              </w:rPr>
            </w:pPr>
          </w:p>
        </w:tc>
        <w:tc>
          <w:tcPr>
            <w:tcW w:w="5352" w:type="dxa"/>
          </w:tcPr>
          <w:p w14:paraId="325060D4" w14:textId="4D3F2273" w:rsidR="00FC3F51" w:rsidRPr="00337114" w:rsidRDefault="00FC3F51" w:rsidP="001F698C">
            <w:pPr>
              <w:spacing w:after="240" w:line="276" w:lineRule="auto"/>
              <w:jc w:val="both"/>
              <w:rPr>
                <w:rFonts w:ascii="Lato" w:hAnsi="Lato"/>
                <w:sz w:val="22"/>
                <w:szCs w:val="22"/>
              </w:rPr>
            </w:pPr>
            <w:r w:rsidRPr="00337114">
              <w:rPr>
                <w:rFonts w:ascii="Lato" w:hAnsi="Lato"/>
                <w:sz w:val="22"/>
                <w:szCs w:val="22"/>
              </w:rPr>
              <w:t>Poprawa funkcjonowania systemu przeciwdziałania przemocy wobec osób starszych</w:t>
            </w:r>
            <w:r w:rsidR="00710B8E">
              <w:rPr>
                <w:rFonts w:ascii="Lato" w:hAnsi="Lato"/>
                <w:sz w:val="22"/>
                <w:szCs w:val="22"/>
              </w:rPr>
              <w:t xml:space="preserve"> </w:t>
            </w:r>
            <w:r w:rsidR="00C92EC1">
              <w:rPr>
                <w:rFonts w:ascii="Lato" w:hAnsi="Lato"/>
                <w:sz w:val="22"/>
                <w:szCs w:val="22"/>
              </w:rPr>
              <w:t>i </w:t>
            </w:r>
            <w:r w:rsidRPr="00337114">
              <w:rPr>
                <w:rFonts w:ascii="Lato" w:hAnsi="Lato"/>
                <w:sz w:val="22"/>
                <w:szCs w:val="22"/>
              </w:rPr>
              <w:t>niepełnosprawnych.</w:t>
            </w:r>
          </w:p>
        </w:tc>
      </w:tr>
      <w:tr w:rsidR="00FC3F51" w:rsidRPr="00337114" w14:paraId="4B765AFA" w14:textId="77777777" w:rsidTr="008507DD">
        <w:tc>
          <w:tcPr>
            <w:tcW w:w="3813" w:type="dxa"/>
            <w:shd w:val="clear" w:color="auto" w:fill="DBE5F1"/>
          </w:tcPr>
          <w:p w14:paraId="0EAAAD93" w14:textId="77777777" w:rsidR="00FC3F51" w:rsidRPr="00337114" w:rsidRDefault="00FC3F51" w:rsidP="005E341B">
            <w:pPr>
              <w:spacing w:line="276" w:lineRule="auto"/>
              <w:rPr>
                <w:rFonts w:ascii="Lato" w:hAnsi="Lato"/>
                <w:b/>
                <w:sz w:val="22"/>
                <w:szCs w:val="22"/>
              </w:rPr>
            </w:pPr>
            <w:r w:rsidRPr="00337114">
              <w:rPr>
                <w:rFonts w:ascii="Lato" w:hAnsi="Lato"/>
                <w:b/>
                <w:sz w:val="22"/>
                <w:szCs w:val="22"/>
              </w:rPr>
              <w:t>Cele szczegółowe</w:t>
            </w:r>
          </w:p>
          <w:p w14:paraId="44D19A8C" w14:textId="77777777" w:rsidR="00FC3F51" w:rsidRPr="00337114" w:rsidRDefault="00FC3F51" w:rsidP="005E341B">
            <w:pPr>
              <w:spacing w:line="276" w:lineRule="auto"/>
              <w:rPr>
                <w:rFonts w:ascii="Lato" w:hAnsi="Lato"/>
                <w:b/>
                <w:sz w:val="22"/>
                <w:szCs w:val="22"/>
              </w:rPr>
            </w:pPr>
          </w:p>
        </w:tc>
        <w:tc>
          <w:tcPr>
            <w:tcW w:w="5352" w:type="dxa"/>
          </w:tcPr>
          <w:p w14:paraId="3822C4E7" w14:textId="77777777" w:rsidR="00FC3F51" w:rsidRPr="00337114" w:rsidRDefault="00FC3F51" w:rsidP="00BF04E1">
            <w:pPr>
              <w:numPr>
                <w:ilvl w:val="0"/>
                <w:numId w:val="71"/>
              </w:numPr>
              <w:spacing w:line="276" w:lineRule="auto"/>
              <w:ind w:left="473"/>
              <w:contextualSpacing/>
              <w:jc w:val="both"/>
              <w:rPr>
                <w:rFonts w:ascii="Lato" w:hAnsi="Lato"/>
                <w:sz w:val="22"/>
                <w:szCs w:val="22"/>
                <w:lang w:eastAsia="en-US"/>
              </w:rPr>
            </w:pPr>
            <w:r w:rsidRPr="00337114">
              <w:rPr>
                <w:rFonts w:ascii="Lato" w:hAnsi="Lato"/>
                <w:sz w:val="22"/>
                <w:szCs w:val="22"/>
                <w:lang w:eastAsia="en-US"/>
              </w:rPr>
              <w:t xml:space="preserve">wzrost świadomości społecznej, </w:t>
            </w:r>
          </w:p>
          <w:p w14:paraId="28E895CE" w14:textId="77777777" w:rsidR="00FC3F51" w:rsidRPr="00337114" w:rsidRDefault="00FC3F51" w:rsidP="00BF04E1">
            <w:pPr>
              <w:numPr>
                <w:ilvl w:val="0"/>
                <w:numId w:val="71"/>
              </w:numPr>
              <w:spacing w:line="276" w:lineRule="auto"/>
              <w:ind w:left="473"/>
              <w:contextualSpacing/>
              <w:jc w:val="both"/>
              <w:rPr>
                <w:rFonts w:ascii="Lato" w:hAnsi="Lato"/>
                <w:sz w:val="22"/>
                <w:szCs w:val="22"/>
                <w:lang w:eastAsia="en-US"/>
              </w:rPr>
            </w:pPr>
            <w:r w:rsidRPr="00337114">
              <w:rPr>
                <w:rFonts w:ascii="Lato" w:hAnsi="Lato"/>
                <w:sz w:val="22"/>
                <w:szCs w:val="22"/>
                <w:lang w:eastAsia="en-US"/>
              </w:rPr>
              <w:t xml:space="preserve">zwiększenie kompetencji służb, </w:t>
            </w:r>
          </w:p>
          <w:p w14:paraId="7DC7C90A" w14:textId="77777777" w:rsidR="00FC3F51" w:rsidRPr="00337114" w:rsidRDefault="00FC3F51" w:rsidP="00BF04E1">
            <w:pPr>
              <w:numPr>
                <w:ilvl w:val="0"/>
                <w:numId w:val="71"/>
              </w:numPr>
              <w:spacing w:line="276" w:lineRule="auto"/>
              <w:ind w:left="473"/>
              <w:contextualSpacing/>
              <w:jc w:val="both"/>
              <w:rPr>
                <w:rFonts w:ascii="Lato" w:hAnsi="Lato"/>
                <w:sz w:val="22"/>
                <w:szCs w:val="22"/>
                <w:lang w:eastAsia="en-US"/>
              </w:rPr>
            </w:pPr>
            <w:r w:rsidRPr="00337114">
              <w:rPr>
                <w:rFonts w:ascii="Lato" w:hAnsi="Lato"/>
                <w:sz w:val="22"/>
                <w:szCs w:val="22"/>
                <w:lang w:eastAsia="en-US"/>
              </w:rPr>
              <w:t xml:space="preserve">wypracowanie modelu wsparcia, </w:t>
            </w:r>
          </w:p>
          <w:p w14:paraId="5DDBC999" w14:textId="404F825F" w:rsidR="00FC3F51" w:rsidRPr="00337114" w:rsidRDefault="00FC3F51" w:rsidP="00BF04E1">
            <w:pPr>
              <w:numPr>
                <w:ilvl w:val="0"/>
                <w:numId w:val="71"/>
              </w:numPr>
              <w:spacing w:line="276" w:lineRule="auto"/>
              <w:ind w:left="473"/>
              <w:contextualSpacing/>
              <w:jc w:val="both"/>
              <w:rPr>
                <w:rFonts w:ascii="Lato" w:hAnsi="Lato"/>
                <w:sz w:val="22"/>
                <w:szCs w:val="22"/>
                <w:lang w:eastAsia="en-US"/>
              </w:rPr>
            </w:pPr>
            <w:r w:rsidRPr="00337114">
              <w:rPr>
                <w:rFonts w:ascii="Lato" w:hAnsi="Lato"/>
                <w:sz w:val="22"/>
                <w:szCs w:val="22"/>
                <w:lang w:eastAsia="en-US"/>
              </w:rPr>
              <w:lastRenderedPageBreak/>
              <w:t>poprawa jakości</w:t>
            </w:r>
            <w:r w:rsidR="00710B8E">
              <w:rPr>
                <w:rFonts w:ascii="Lato" w:hAnsi="Lato"/>
                <w:sz w:val="22"/>
                <w:szCs w:val="22"/>
                <w:lang w:eastAsia="en-US"/>
              </w:rPr>
              <w:t xml:space="preserve"> </w:t>
            </w:r>
            <w:r w:rsidR="00C92EC1">
              <w:rPr>
                <w:rFonts w:ascii="Lato" w:hAnsi="Lato"/>
                <w:sz w:val="22"/>
                <w:szCs w:val="22"/>
                <w:lang w:eastAsia="en-US"/>
              </w:rPr>
              <w:t>i </w:t>
            </w:r>
            <w:r w:rsidRPr="00337114">
              <w:rPr>
                <w:rFonts w:ascii="Lato" w:hAnsi="Lato"/>
                <w:sz w:val="22"/>
                <w:szCs w:val="22"/>
                <w:lang w:eastAsia="en-US"/>
              </w:rPr>
              <w:t>efektywności oddziaływań przeciwdziałających zjawisku przemocy wobec osób starszych</w:t>
            </w:r>
            <w:r w:rsidR="00710B8E">
              <w:rPr>
                <w:rFonts w:ascii="Lato" w:hAnsi="Lato"/>
                <w:sz w:val="22"/>
                <w:szCs w:val="22"/>
                <w:lang w:eastAsia="en-US"/>
              </w:rPr>
              <w:t xml:space="preserve"> </w:t>
            </w:r>
            <w:r w:rsidR="00C92EC1">
              <w:rPr>
                <w:rFonts w:ascii="Lato" w:hAnsi="Lato"/>
                <w:sz w:val="22"/>
                <w:szCs w:val="22"/>
                <w:lang w:eastAsia="en-US"/>
              </w:rPr>
              <w:t>i </w:t>
            </w:r>
            <w:r w:rsidRPr="00337114">
              <w:rPr>
                <w:rFonts w:ascii="Lato" w:hAnsi="Lato"/>
                <w:sz w:val="22"/>
                <w:szCs w:val="22"/>
                <w:lang w:eastAsia="en-US"/>
              </w:rPr>
              <w:t>niepełnosprawnych</w:t>
            </w:r>
            <w:r w:rsidR="001F698C" w:rsidRPr="00337114">
              <w:rPr>
                <w:rFonts w:ascii="Lato" w:hAnsi="Lato"/>
                <w:sz w:val="22"/>
                <w:szCs w:val="22"/>
                <w:lang w:eastAsia="en-US"/>
              </w:rPr>
              <w:t>.</w:t>
            </w:r>
          </w:p>
          <w:p w14:paraId="7478703A" w14:textId="47C7FA57" w:rsidR="001F698C" w:rsidRPr="00337114" w:rsidRDefault="001F698C" w:rsidP="001F698C">
            <w:pPr>
              <w:spacing w:line="276" w:lineRule="auto"/>
              <w:ind w:left="473"/>
              <w:contextualSpacing/>
              <w:jc w:val="both"/>
              <w:rPr>
                <w:rFonts w:ascii="Lato" w:hAnsi="Lato"/>
                <w:sz w:val="22"/>
                <w:szCs w:val="22"/>
                <w:lang w:eastAsia="en-US"/>
              </w:rPr>
            </w:pPr>
          </w:p>
        </w:tc>
      </w:tr>
      <w:tr w:rsidR="00FC3F51" w:rsidRPr="00337114" w14:paraId="1969EAD4" w14:textId="77777777" w:rsidTr="008507DD">
        <w:tc>
          <w:tcPr>
            <w:tcW w:w="3813" w:type="dxa"/>
            <w:shd w:val="clear" w:color="auto" w:fill="DBE5F1"/>
          </w:tcPr>
          <w:p w14:paraId="168D170B" w14:textId="1DA11661" w:rsidR="00FC3F51" w:rsidRPr="00337114" w:rsidRDefault="00FC3F51" w:rsidP="005E341B">
            <w:pPr>
              <w:spacing w:line="276" w:lineRule="auto"/>
              <w:rPr>
                <w:rFonts w:ascii="Lato" w:hAnsi="Lato"/>
                <w:b/>
                <w:sz w:val="22"/>
                <w:szCs w:val="22"/>
              </w:rPr>
            </w:pPr>
            <w:r w:rsidRPr="00337114">
              <w:rPr>
                <w:rFonts w:ascii="Lato" w:hAnsi="Lato"/>
                <w:b/>
                <w:sz w:val="22"/>
                <w:szCs w:val="22"/>
              </w:rPr>
              <w:lastRenderedPageBreak/>
              <w:t>Partnerzy</w:t>
            </w:r>
            <w:r w:rsidR="00C92EC1">
              <w:rPr>
                <w:rFonts w:ascii="Lato" w:hAnsi="Lato"/>
                <w:b/>
                <w:sz w:val="22"/>
                <w:szCs w:val="22"/>
              </w:rPr>
              <w:t xml:space="preserve"> w </w:t>
            </w:r>
            <w:r w:rsidRPr="00337114">
              <w:rPr>
                <w:rFonts w:ascii="Lato" w:hAnsi="Lato"/>
                <w:b/>
                <w:sz w:val="22"/>
                <w:szCs w:val="22"/>
              </w:rPr>
              <w:t xml:space="preserve">projekcie </w:t>
            </w:r>
            <w:r w:rsidRPr="00337114">
              <w:rPr>
                <w:rFonts w:ascii="Lato" w:hAnsi="Lato"/>
                <w:i/>
                <w:sz w:val="22"/>
                <w:szCs w:val="22"/>
              </w:rPr>
              <w:t>(jeśli dotyczy)</w:t>
            </w:r>
          </w:p>
        </w:tc>
        <w:tc>
          <w:tcPr>
            <w:tcW w:w="5352" w:type="dxa"/>
          </w:tcPr>
          <w:p w14:paraId="3DB9BBE4" w14:textId="77777777" w:rsidR="00FC3F51" w:rsidRPr="00337114" w:rsidRDefault="00FC3F51" w:rsidP="005E341B">
            <w:pPr>
              <w:spacing w:line="276" w:lineRule="auto"/>
              <w:jc w:val="both"/>
              <w:rPr>
                <w:rFonts w:ascii="Lato" w:hAnsi="Lato"/>
                <w:sz w:val="22"/>
                <w:szCs w:val="22"/>
              </w:rPr>
            </w:pPr>
            <w:r w:rsidRPr="00337114">
              <w:rPr>
                <w:rFonts w:ascii="Lato" w:hAnsi="Lato"/>
                <w:sz w:val="22"/>
                <w:szCs w:val="22"/>
              </w:rPr>
              <w:t>Nie dotyczy</w:t>
            </w:r>
          </w:p>
        </w:tc>
      </w:tr>
      <w:tr w:rsidR="00FC3F51" w:rsidRPr="00337114" w14:paraId="459AC4C3" w14:textId="77777777" w:rsidTr="008507DD">
        <w:tc>
          <w:tcPr>
            <w:tcW w:w="3813" w:type="dxa"/>
            <w:shd w:val="clear" w:color="auto" w:fill="DBE5F1"/>
          </w:tcPr>
          <w:p w14:paraId="0F62880F" w14:textId="1CD22BF2" w:rsidR="00FC3F51" w:rsidRPr="00337114" w:rsidRDefault="00FC3F51" w:rsidP="005E341B">
            <w:pPr>
              <w:spacing w:line="276" w:lineRule="auto"/>
              <w:rPr>
                <w:rFonts w:ascii="Lato" w:hAnsi="Lato"/>
                <w:b/>
                <w:sz w:val="22"/>
                <w:szCs w:val="22"/>
              </w:rPr>
            </w:pPr>
            <w:r w:rsidRPr="00337114">
              <w:rPr>
                <w:rFonts w:ascii="Lato" w:hAnsi="Lato"/>
                <w:b/>
                <w:sz w:val="22"/>
                <w:szCs w:val="22"/>
              </w:rPr>
              <w:t>Opis działań realizowanych</w:t>
            </w:r>
            <w:r w:rsidR="00C92EC1">
              <w:rPr>
                <w:rFonts w:ascii="Lato" w:hAnsi="Lato"/>
                <w:b/>
                <w:sz w:val="22"/>
                <w:szCs w:val="22"/>
              </w:rPr>
              <w:t xml:space="preserve"> w </w:t>
            </w:r>
            <w:r w:rsidRPr="00337114">
              <w:rPr>
                <w:rFonts w:ascii="Lato" w:hAnsi="Lato"/>
                <w:b/>
                <w:sz w:val="22"/>
                <w:szCs w:val="22"/>
              </w:rPr>
              <w:t>2023 r.</w:t>
            </w:r>
          </w:p>
          <w:p w14:paraId="520A4E09" w14:textId="77777777" w:rsidR="00FC3F51" w:rsidRPr="00337114" w:rsidRDefault="00FC3F51" w:rsidP="005E341B">
            <w:pPr>
              <w:spacing w:line="276" w:lineRule="auto"/>
              <w:rPr>
                <w:rFonts w:ascii="Lato" w:hAnsi="Lato"/>
                <w:b/>
                <w:sz w:val="22"/>
                <w:szCs w:val="22"/>
              </w:rPr>
            </w:pPr>
          </w:p>
        </w:tc>
        <w:tc>
          <w:tcPr>
            <w:tcW w:w="5352" w:type="dxa"/>
          </w:tcPr>
          <w:p w14:paraId="70609E03" w14:textId="349FE174" w:rsidR="00FC3F51" w:rsidRPr="00337114" w:rsidRDefault="00FC3F51" w:rsidP="001F698C">
            <w:pPr>
              <w:spacing w:after="240" w:line="276" w:lineRule="auto"/>
              <w:jc w:val="both"/>
              <w:rPr>
                <w:rFonts w:ascii="Lato" w:hAnsi="Lato"/>
                <w:sz w:val="22"/>
                <w:szCs w:val="22"/>
              </w:rPr>
            </w:pPr>
            <w:r w:rsidRPr="00337114">
              <w:rPr>
                <w:rFonts w:ascii="Lato" w:hAnsi="Lato"/>
                <w:sz w:val="22"/>
                <w:szCs w:val="22"/>
              </w:rPr>
              <w:t>Brak realizacji</w:t>
            </w:r>
            <w:r w:rsidR="00C92EC1">
              <w:rPr>
                <w:rFonts w:ascii="Lato" w:hAnsi="Lato"/>
                <w:sz w:val="22"/>
                <w:szCs w:val="22"/>
              </w:rPr>
              <w:t xml:space="preserve"> w </w:t>
            </w:r>
            <w:r w:rsidRPr="00337114">
              <w:rPr>
                <w:rFonts w:ascii="Lato" w:hAnsi="Lato"/>
                <w:sz w:val="22"/>
                <w:szCs w:val="22"/>
              </w:rPr>
              <w:t>związku</w:t>
            </w:r>
            <w:r w:rsidR="00C92EC1">
              <w:rPr>
                <w:rFonts w:ascii="Lato" w:hAnsi="Lato"/>
                <w:sz w:val="22"/>
                <w:szCs w:val="22"/>
              </w:rPr>
              <w:t xml:space="preserve"> z </w:t>
            </w:r>
            <w:r w:rsidRPr="00337114">
              <w:rPr>
                <w:rFonts w:ascii="Lato" w:hAnsi="Lato"/>
                <w:sz w:val="22"/>
                <w:szCs w:val="22"/>
              </w:rPr>
              <w:t>wycofaniem się Ministerstwa Rodziny</w:t>
            </w:r>
            <w:r w:rsidR="00710B8E">
              <w:rPr>
                <w:rFonts w:ascii="Lato" w:hAnsi="Lato"/>
                <w:sz w:val="22"/>
                <w:szCs w:val="22"/>
              </w:rPr>
              <w:t xml:space="preserve"> </w:t>
            </w:r>
            <w:r w:rsidR="00C92EC1">
              <w:rPr>
                <w:rFonts w:ascii="Lato" w:hAnsi="Lato"/>
                <w:sz w:val="22"/>
                <w:szCs w:val="22"/>
              </w:rPr>
              <w:t>i </w:t>
            </w:r>
            <w:r w:rsidRPr="00337114">
              <w:rPr>
                <w:rFonts w:ascii="Lato" w:hAnsi="Lato"/>
                <w:sz w:val="22"/>
                <w:szCs w:val="22"/>
              </w:rPr>
              <w:t>Polityki Społecznej</w:t>
            </w:r>
            <w:r w:rsidR="00C92EC1">
              <w:rPr>
                <w:rFonts w:ascii="Lato" w:hAnsi="Lato"/>
                <w:sz w:val="22"/>
                <w:szCs w:val="22"/>
              </w:rPr>
              <w:t xml:space="preserve"> z </w:t>
            </w:r>
            <w:r w:rsidRPr="00337114">
              <w:rPr>
                <w:rFonts w:ascii="Lato" w:hAnsi="Lato"/>
                <w:sz w:val="22"/>
                <w:szCs w:val="22"/>
              </w:rPr>
              <w:t>realizacji Projektu „Przeciwdziałanie przemocy wobec osób starszych</w:t>
            </w:r>
            <w:r w:rsidR="00710B8E">
              <w:rPr>
                <w:rFonts w:ascii="Lato" w:hAnsi="Lato"/>
                <w:sz w:val="22"/>
                <w:szCs w:val="22"/>
              </w:rPr>
              <w:t xml:space="preserve"> </w:t>
            </w:r>
            <w:r w:rsidR="00C92EC1">
              <w:rPr>
                <w:rFonts w:ascii="Lato" w:hAnsi="Lato"/>
                <w:sz w:val="22"/>
                <w:szCs w:val="22"/>
              </w:rPr>
              <w:t>i </w:t>
            </w:r>
            <w:r w:rsidRPr="00337114">
              <w:rPr>
                <w:rFonts w:ascii="Lato" w:hAnsi="Lato"/>
                <w:sz w:val="22"/>
                <w:szCs w:val="22"/>
              </w:rPr>
              <w:t>niepełnosprawnych”</w:t>
            </w:r>
            <w:r w:rsidR="00C92EC1">
              <w:rPr>
                <w:rFonts w:ascii="Lato" w:hAnsi="Lato"/>
                <w:sz w:val="22"/>
                <w:szCs w:val="22"/>
              </w:rPr>
              <w:t xml:space="preserve"> w </w:t>
            </w:r>
            <w:r w:rsidRPr="00337114">
              <w:rPr>
                <w:rFonts w:ascii="Lato" w:hAnsi="Lato"/>
                <w:sz w:val="22"/>
                <w:szCs w:val="22"/>
              </w:rPr>
              <w:t>ramach Programu Sprawiedliwość współfinansowanego ze środków Norweskiego Mechanizmu Finansowego na lata 2014-2021.</w:t>
            </w:r>
          </w:p>
        </w:tc>
      </w:tr>
      <w:tr w:rsidR="00FC3F51" w:rsidRPr="00337114" w14:paraId="2F5FA466" w14:textId="77777777" w:rsidTr="008507DD">
        <w:tc>
          <w:tcPr>
            <w:tcW w:w="3813" w:type="dxa"/>
            <w:shd w:val="clear" w:color="auto" w:fill="DBE5F1"/>
          </w:tcPr>
          <w:p w14:paraId="5D7B476D" w14:textId="77777777" w:rsidR="00FC3F51" w:rsidRPr="00337114" w:rsidRDefault="00FC3F51" w:rsidP="005E341B">
            <w:pPr>
              <w:spacing w:line="276" w:lineRule="auto"/>
              <w:rPr>
                <w:rFonts w:ascii="Lato" w:hAnsi="Lato"/>
                <w:b/>
                <w:sz w:val="22"/>
                <w:szCs w:val="22"/>
              </w:rPr>
            </w:pPr>
            <w:r w:rsidRPr="00337114">
              <w:rPr>
                <w:rFonts w:ascii="Lato" w:hAnsi="Lato"/>
                <w:b/>
                <w:sz w:val="22"/>
                <w:szCs w:val="22"/>
              </w:rPr>
              <w:t>Projekt wdrażany przez:</w:t>
            </w:r>
          </w:p>
        </w:tc>
        <w:tc>
          <w:tcPr>
            <w:tcW w:w="5352" w:type="dxa"/>
          </w:tcPr>
          <w:p w14:paraId="5D701197" w14:textId="716C99E2" w:rsidR="00FC3F51" w:rsidRPr="00337114" w:rsidRDefault="00FC3F51" w:rsidP="001F698C">
            <w:pPr>
              <w:spacing w:after="240" w:line="276" w:lineRule="auto"/>
              <w:jc w:val="both"/>
              <w:rPr>
                <w:rFonts w:ascii="Lato" w:hAnsi="Lato"/>
                <w:sz w:val="22"/>
                <w:szCs w:val="22"/>
              </w:rPr>
            </w:pPr>
            <w:r w:rsidRPr="00337114">
              <w:rPr>
                <w:rFonts w:ascii="Lato" w:hAnsi="Lato"/>
                <w:sz w:val="22"/>
                <w:szCs w:val="22"/>
              </w:rPr>
              <w:t>Ówczesne Biuro Pełnomocnika Rządu do spraw Równego Traktowania</w:t>
            </w:r>
            <w:r w:rsidR="00C92EC1">
              <w:rPr>
                <w:rFonts w:ascii="Lato" w:hAnsi="Lato"/>
                <w:sz w:val="22"/>
                <w:szCs w:val="22"/>
              </w:rPr>
              <w:t xml:space="preserve"> w </w:t>
            </w:r>
            <w:r w:rsidR="00BF04E1">
              <w:rPr>
                <w:rFonts w:ascii="Lato" w:hAnsi="Lato"/>
                <w:sz w:val="22"/>
                <w:szCs w:val="22"/>
              </w:rPr>
              <w:t>MRiPS</w:t>
            </w:r>
          </w:p>
        </w:tc>
      </w:tr>
    </w:tbl>
    <w:p w14:paraId="11A08E4D" w14:textId="77777777" w:rsidR="00B1299A" w:rsidRPr="00337114" w:rsidRDefault="00B1299A" w:rsidP="00984965">
      <w:pPr>
        <w:spacing w:line="276" w:lineRule="auto"/>
        <w:contextualSpacing/>
        <w:jc w:val="both"/>
        <w:rPr>
          <w:rFonts w:ascii="Lato" w:hAnsi="Lato" w:cstheme="minorHAnsi"/>
          <w:bCs/>
          <w:sz w:val="22"/>
          <w:szCs w:val="22"/>
        </w:rPr>
      </w:pPr>
    </w:p>
    <w:p w14:paraId="6208CD8F" w14:textId="77777777" w:rsidR="003F6D5A" w:rsidRPr="00337114" w:rsidRDefault="003F6D5A" w:rsidP="00984965">
      <w:pPr>
        <w:spacing w:line="276" w:lineRule="auto"/>
        <w:contextualSpacing/>
        <w:jc w:val="both"/>
        <w:rPr>
          <w:rFonts w:ascii="Lato" w:hAnsi="Lato" w:cstheme="minorHAnsi"/>
          <w:bCs/>
          <w:sz w:val="22"/>
          <w:szCs w:val="22"/>
        </w:rPr>
      </w:pPr>
    </w:p>
    <w:tbl>
      <w:tblPr>
        <w:tblStyle w:val="Tabela-Siatka9"/>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813"/>
        <w:gridCol w:w="5352"/>
      </w:tblGrid>
      <w:tr w:rsidR="00214D6C" w:rsidRPr="00337114" w14:paraId="62BE2C03" w14:textId="77777777" w:rsidTr="008507DD">
        <w:tc>
          <w:tcPr>
            <w:tcW w:w="3813" w:type="dxa"/>
            <w:shd w:val="clear" w:color="auto" w:fill="DEEAF6"/>
          </w:tcPr>
          <w:p w14:paraId="2B83CB76" w14:textId="77777777" w:rsidR="00214D6C" w:rsidRPr="00337114" w:rsidRDefault="00214D6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projektu</w:t>
            </w:r>
          </w:p>
          <w:p w14:paraId="7A21471B" w14:textId="77777777" w:rsidR="00214D6C" w:rsidRPr="00337114" w:rsidRDefault="00214D6C" w:rsidP="00984965">
            <w:pPr>
              <w:spacing w:line="276" w:lineRule="auto"/>
              <w:rPr>
                <w:rFonts w:ascii="Lato" w:eastAsia="Calibri" w:hAnsi="Lato" w:cstheme="minorHAnsi"/>
                <w:b/>
                <w:sz w:val="22"/>
                <w:szCs w:val="22"/>
                <w:lang w:eastAsia="en-US"/>
              </w:rPr>
            </w:pPr>
          </w:p>
        </w:tc>
        <w:tc>
          <w:tcPr>
            <w:tcW w:w="5352" w:type="dxa"/>
          </w:tcPr>
          <w:p w14:paraId="69B1BD75" w14:textId="1FCB2BBD" w:rsidR="00214D6C" w:rsidRPr="00337114" w:rsidRDefault="00214D6C" w:rsidP="001F698C">
            <w:pPr>
              <w:spacing w:after="240"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Projekt „Włączenie wyłączonych – aktywne instrumenty wsparcia osób niepełnosprawnych na rynku pracy”</w:t>
            </w:r>
            <w:r w:rsidR="00294BC1">
              <w:rPr>
                <w:rFonts w:ascii="Lato" w:eastAsia="Calibri" w:hAnsi="Lato" w:cstheme="minorHAnsi"/>
                <w:b/>
                <w:bCs/>
                <w:sz w:val="22"/>
                <w:szCs w:val="22"/>
                <w:lang w:eastAsia="en-US"/>
              </w:rPr>
              <w:t>.</w:t>
            </w:r>
          </w:p>
        </w:tc>
      </w:tr>
      <w:tr w:rsidR="00214D6C" w:rsidRPr="00337114" w14:paraId="54FAC66C" w14:textId="77777777" w:rsidTr="008507DD">
        <w:tc>
          <w:tcPr>
            <w:tcW w:w="3813" w:type="dxa"/>
            <w:shd w:val="clear" w:color="auto" w:fill="DEEAF6"/>
          </w:tcPr>
          <w:p w14:paraId="34AB4841" w14:textId="5FCAA8EF" w:rsidR="00214D6C" w:rsidRPr="00337114" w:rsidRDefault="00214D6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 xml:space="preserve">Źródło finansowania </w:t>
            </w:r>
            <w:r w:rsidRPr="00337114">
              <w:rPr>
                <w:rFonts w:ascii="Lato" w:eastAsia="Calibri" w:hAnsi="Lato" w:cstheme="minorHAnsi"/>
                <w:i/>
                <w:sz w:val="22"/>
                <w:szCs w:val="22"/>
                <w:lang w:eastAsia="en-US"/>
              </w:rPr>
              <w:t>(np. Program PO</w:t>
            </w:r>
            <w:r w:rsidR="00DF6E6C">
              <w:rPr>
                <w:rFonts w:ascii="Lato" w:eastAsia="Calibri" w:hAnsi="Lato" w:cstheme="minorHAnsi"/>
                <w:i/>
                <w:sz w:val="22"/>
                <w:szCs w:val="22"/>
                <w:lang w:eastAsia="en-US"/>
              </w:rPr>
              <w:t xml:space="preserve"> </w:t>
            </w:r>
            <w:r w:rsidRPr="00337114">
              <w:rPr>
                <w:rFonts w:ascii="Lato" w:eastAsia="Calibri" w:hAnsi="Lato" w:cstheme="minorHAnsi"/>
                <w:i/>
                <w:sz w:val="22"/>
                <w:szCs w:val="22"/>
                <w:lang w:eastAsia="en-US"/>
              </w:rPr>
              <w:t>WER, Działanie… itd.)</w:t>
            </w:r>
          </w:p>
        </w:tc>
        <w:tc>
          <w:tcPr>
            <w:tcW w:w="5352" w:type="dxa"/>
            <w:shd w:val="clear" w:color="auto" w:fill="auto"/>
          </w:tcPr>
          <w:p w14:paraId="5440CCB9" w14:textId="70A5C719" w:rsidR="00214D6C" w:rsidRPr="00337114" w:rsidRDefault="00214D6C" w:rsidP="001F698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Program Operacyjny Wiedza Edukacja Rozwój 2014-2020, Oś Priorytetowa II Efektywne polityki publiczne dla rynku pracy, gospodarki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edukacji, Działanie 2.6 Wysoka jakość polityki na rzecz włączenia społecznego</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zawodowego osób niepełnosprawnych</w:t>
            </w:r>
          </w:p>
        </w:tc>
      </w:tr>
      <w:tr w:rsidR="00214D6C" w:rsidRPr="00337114" w14:paraId="64C65DEC" w14:textId="77777777" w:rsidTr="008507DD">
        <w:tc>
          <w:tcPr>
            <w:tcW w:w="3813" w:type="dxa"/>
            <w:shd w:val="clear" w:color="auto" w:fill="DEEAF6"/>
          </w:tcPr>
          <w:p w14:paraId="339B08AF" w14:textId="77777777" w:rsidR="00214D6C" w:rsidRPr="00337114" w:rsidRDefault="00214D6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Okres realizacji projektu</w:t>
            </w:r>
          </w:p>
          <w:p w14:paraId="5DA8E72E" w14:textId="77777777" w:rsidR="00214D6C" w:rsidRPr="00337114" w:rsidRDefault="00214D6C" w:rsidP="00984965">
            <w:pPr>
              <w:spacing w:line="276" w:lineRule="auto"/>
              <w:rPr>
                <w:rFonts w:ascii="Lato" w:eastAsia="Calibri" w:hAnsi="Lato" w:cstheme="minorHAnsi"/>
                <w:b/>
                <w:sz w:val="22"/>
                <w:szCs w:val="22"/>
                <w:lang w:eastAsia="en-US"/>
              </w:rPr>
            </w:pPr>
          </w:p>
        </w:tc>
        <w:tc>
          <w:tcPr>
            <w:tcW w:w="5352" w:type="dxa"/>
          </w:tcPr>
          <w:p w14:paraId="78F1869E" w14:textId="4259ED00" w:rsidR="00214D6C" w:rsidRPr="00337114" w:rsidRDefault="00214D6C" w:rsidP="001F698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1.01.202</w:t>
            </w:r>
            <w:r w:rsidR="00762433">
              <w:rPr>
                <w:rFonts w:ascii="Lato" w:eastAsia="Calibri" w:hAnsi="Lato" w:cstheme="minorHAnsi"/>
                <w:sz w:val="22"/>
                <w:szCs w:val="22"/>
                <w:lang w:eastAsia="en-US"/>
              </w:rPr>
              <w:t>1 r.</w:t>
            </w:r>
            <w:r w:rsidRPr="00337114">
              <w:rPr>
                <w:rFonts w:ascii="Lato" w:eastAsia="Calibri" w:hAnsi="Lato" w:cstheme="minorHAnsi"/>
                <w:sz w:val="22"/>
                <w:szCs w:val="22"/>
                <w:lang w:eastAsia="en-US"/>
              </w:rPr>
              <w:t xml:space="preserve"> – 31.12.2023</w:t>
            </w:r>
            <w:r w:rsidR="00762433">
              <w:rPr>
                <w:rFonts w:ascii="Lato" w:eastAsia="Calibri" w:hAnsi="Lato" w:cstheme="minorHAnsi"/>
                <w:sz w:val="22"/>
                <w:szCs w:val="22"/>
                <w:lang w:eastAsia="en-US"/>
              </w:rPr>
              <w:t xml:space="preserve"> r.</w:t>
            </w:r>
          </w:p>
        </w:tc>
      </w:tr>
      <w:tr w:rsidR="00214D6C" w:rsidRPr="00337114" w14:paraId="74F0E4E2" w14:textId="77777777" w:rsidTr="008507DD">
        <w:tc>
          <w:tcPr>
            <w:tcW w:w="3813" w:type="dxa"/>
            <w:shd w:val="clear" w:color="auto" w:fill="DEEAF6"/>
          </w:tcPr>
          <w:p w14:paraId="290E10C2" w14:textId="77777777" w:rsidR="00214D6C" w:rsidRPr="00337114" w:rsidRDefault="00214D6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główny</w:t>
            </w:r>
          </w:p>
          <w:p w14:paraId="1BA5BD24" w14:textId="77777777" w:rsidR="00214D6C" w:rsidRPr="00337114" w:rsidRDefault="00214D6C" w:rsidP="00984965">
            <w:pPr>
              <w:spacing w:line="276" w:lineRule="auto"/>
              <w:rPr>
                <w:rFonts w:ascii="Lato" w:eastAsia="Calibri" w:hAnsi="Lato" w:cstheme="minorHAnsi"/>
                <w:b/>
                <w:sz w:val="22"/>
                <w:szCs w:val="22"/>
                <w:lang w:eastAsia="en-US"/>
              </w:rPr>
            </w:pPr>
          </w:p>
        </w:tc>
        <w:tc>
          <w:tcPr>
            <w:tcW w:w="5352" w:type="dxa"/>
          </w:tcPr>
          <w:p w14:paraId="3972C245" w14:textId="24B37E1B" w:rsidR="00214D6C" w:rsidRPr="00337114" w:rsidRDefault="00214D6C" w:rsidP="00B54783">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Celem projektu jest wypracowanie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przetestowanie różnych form wsparcia aktywizacji zawodowej, zarówno pomocy</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poszukiwaniu</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utrzymaniu zatrudnienia, jak</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instrumentów pomagających osobom niepełnosprawnym</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założeniu firmy.</w:t>
            </w:r>
          </w:p>
          <w:p w14:paraId="0293A36B" w14:textId="753181CA" w:rsidR="00214D6C" w:rsidRPr="00337114" w:rsidRDefault="00214D6C" w:rsidP="001F698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Finalnym rezultatem prac</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projektu będzie przygotowanie kompleksowej propozycji wdrożenia do systemu prawnego nowych lub zmodyfikowanych instrumentów wspierania aktywności zawodowej – zatrudnienia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utrzymania się na rynku pracy osób niepełnosprawnych. Podniesiona zostanie jakość</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efektywność działań realizowanych przez publiczne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 xml:space="preserve">niepubliczne podmioty na rzecz aktywizacji </w:t>
            </w:r>
            <w:r w:rsidRPr="00337114">
              <w:rPr>
                <w:rFonts w:ascii="Lato" w:eastAsia="Calibri" w:hAnsi="Lato" w:cstheme="minorHAnsi"/>
                <w:sz w:val="22"/>
                <w:szCs w:val="22"/>
                <w:lang w:eastAsia="en-US"/>
              </w:rPr>
              <w:lastRenderedPageBreak/>
              <w:t>społeczno-zawodowej osób niepełnosprawnych,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szczególności nakierowanych na wspieranie zatrudniania osób niepełnosprawnych na otwartym rynku pracy.</w:t>
            </w:r>
          </w:p>
        </w:tc>
      </w:tr>
      <w:tr w:rsidR="00214D6C" w:rsidRPr="00337114" w14:paraId="720C57B4" w14:textId="77777777" w:rsidTr="008507DD">
        <w:tc>
          <w:tcPr>
            <w:tcW w:w="3813" w:type="dxa"/>
            <w:shd w:val="clear" w:color="auto" w:fill="DEEAF6"/>
          </w:tcPr>
          <w:p w14:paraId="5889A7F7" w14:textId="77777777" w:rsidR="00214D6C" w:rsidRPr="00337114" w:rsidRDefault="00214D6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Cele szczegółowe</w:t>
            </w:r>
          </w:p>
          <w:p w14:paraId="33FD94DC" w14:textId="77777777" w:rsidR="00214D6C" w:rsidRPr="00337114" w:rsidRDefault="00214D6C" w:rsidP="00984965">
            <w:pPr>
              <w:spacing w:line="276" w:lineRule="auto"/>
              <w:rPr>
                <w:rFonts w:ascii="Lato" w:eastAsia="Calibri" w:hAnsi="Lato" w:cstheme="minorHAnsi"/>
                <w:b/>
                <w:sz w:val="22"/>
                <w:szCs w:val="22"/>
                <w:lang w:eastAsia="en-US"/>
              </w:rPr>
            </w:pPr>
          </w:p>
        </w:tc>
        <w:tc>
          <w:tcPr>
            <w:tcW w:w="5352" w:type="dxa"/>
          </w:tcPr>
          <w:p w14:paraId="39C26793" w14:textId="08B617C6" w:rsidR="00214D6C" w:rsidRPr="00337114" w:rsidRDefault="00214D6C"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Nie dotyczy</w:t>
            </w:r>
          </w:p>
        </w:tc>
      </w:tr>
      <w:tr w:rsidR="00214D6C" w:rsidRPr="00337114" w14:paraId="53501F08" w14:textId="77777777" w:rsidTr="008507DD">
        <w:tc>
          <w:tcPr>
            <w:tcW w:w="3813" w:type="dxa"/>
            <w:shd w:val="clear" w:color="auto" w:fill="DEEAF6"/>
          </w:tcPr>
          <w:p w14:paraId="5E8D8468" w14:textId="4891F545" w:rsidR="00214D6C" w:rsidRPr="00337114" w:rsidRDefault="00214D6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Partnerzy</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projekcie </w:t>
            </w:r>
            <w:r w:rsidRPr="00337114">
              <w:rPr>
                <w:rFonts w:ascii="Lato" w:eastAsia="Calibri" w:hAnsi="Lato" w:cstheme="minorHAnsi"/>
                <w:i/>
                <w:sz w:val="22"/>
                <w:szCs w:val="22"/>
                <w:lang w:eastAsia="en-US"/>
              </w:rPr>
              <w:t>(jeśli dotyczy)</w:t>
            </w:r>
          </w:p>
        </w:tc>
        <w:tc>
          <w:tcPr>
            <w:tcW w:w="5352" w:type="dxa"/>
          </w:tcPr>
          <w:p w14:paraId="761D78E6" w14:textId="77777777" w:rsidR="00214D6C" w:rsidRPr="00337114" w:rsidRDefault="00214D6C" w:rsidP="00BF04E1">
            <w:pPr>
              <w:numPr>
                <w:ilvl w:val="0"/>
                <w:numId w:val="30"/>
              </w:numPr>
              <w:spacing w:line="276" w:lineRule="auto"/>
              <w:ind w:left="473"/>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Polski Związek Głuchych, </w:t>
            </w:r>
          </w:p>
          <w:p w14:paraId="63B3F7B4" w14:textId="77777777" w:rsidR="00214D6C" w:rsidRPr="00337114" w:rsidRDefault="00214D6C" w:rsidP="00BF04E1">
            <w:pPr>
              <w:numPr>
                <w:ilvl w:val="0"/>
                <w:numId w:val="30"/>
              </w:numPr>
              <w:spacing w:line="276" w:lineRule="auto"/>
              <w:ind w:left="473"/>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Polska Organizacja Pracodawców Osób Niepełnosprawnych, </w:t>
            </w:r>
          </w:p>
          <w:p w14:paraId="0A32A0D1" w14:textId="77777777" w:rsidR="00214D6C" w:rsidRPr="00337114" w:rsidRDefault="00214D6C" w:rsidP="00BF04E1">
            <w:pPr>
              <w:numPr>
                <w:ilvl w:val="0"/>
                <w:numId w:val="30"/>
              </w:numPr>
              <w:spacing w:line="276" w:lineRule="auto"/>
              <w:ind w:left="473"/>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Stowarzyszenie Czas, Przestrzeń, Tożsamość.</w:t>
            </w:r>
          </w:p>
        </w:tc>
      </w:tr>
      <w:tr w:rsidR="00214D6C" w:rsidRPr="00337114" w14:paraId="65861DD3" w14:textId="77777777" w:rsidTr="008507DD">
        <w:tc>
          <w:tcPr>
            <w:tcW w:w="3813" w:type="dxa"/>
            <w:shd w:val="clear" w:color="auto" w:fill="DEEAF6"/>
          </w:tcPr>
          <w:p w14:paraId="43C35D15" w14:textId="6B3662F3" w:rsidR="00214D6C" w:rsidRPr="00337114" w:rsidRDefault="00214D6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Opis działań realizowanych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p w14:paraId="38D6CD0A" w14:textId="77777777" w:rsidR="00214D6C" w:rsidRPr="00337114" w:rsidRDefault="00214D6C" w:rsidP="00984965">
            <w:pPr>
              <w:spacing w:line="276" w:lineRule="auto"/>
              <w:rPr>
                <w:rFonts w:ascii="Lato" w:eastAsia="Calibri" w:hAnsi="Lato" w:cstheme="minorHAnsi"/>
                <w:b/>
                <w:sz w:val="22"/>
                <w:szCs w:val="22"/>
                <w:lang w:eastAsia="en-US"/>
              </w:rPr>
            </w:pPr>
          </w:p>
        </w:tc>
        <w:tc>
          <w:tcPr>
            <w:tcW w:w="5352" w:type="dxa"/>
          </w:tcPr>
          <w:p w14:paraId="2384CD61" w14:textId="34239273" w:rsidR="00214D6C" w:rsidRPr="00337114" w:rsidRDefault="00214D6C"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 2023 r. zakończono pilotaż zmodyfikowanych</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nowych instrumentów (</w:t>
            </w:r>
            <w:r w:rsidRPr="00EC437C">
              <w:rPr>
                <w:rFonts w:ascii="Lato" w:eastAsia="Calibri" w:hAnsi="Lato" w:cstheme="minorHAnsi"/>
                <w:b/>
                <w:bCs/>
                <w:sz w:val="22"/>
                <w:szCs w:val="22"/>
                <w:lang w:eastAsia="en-US"/>
              </w:rPr>
              <w:t>zadanie 4</w:t>
            </w:r>
            <w:r w:rsidRPr="00337114">
              <w:rPr>
                <w:rFonts w:ascii="Lato" w:eastAsia="Calibri" w:hAnsi="Lato" w:cstheme="minorHAnsi"/>
                <w:sz w:val="22"/>
                <w:szCs w:val="22"/>
                <w:lang w:eastAsia="en-US"/>
              </w:rPr>
              <w:t>):</w:t>
            </w:r>
          </w:p>
          <w:p w14:paraId="38C7C66C" w14:textId="2586ED20" w:rsidR="00214D6C" w:rsidRPr="00337114" w:rsidRDefault="00214D6C" w:rsidP="00BF04E1">
            <w:pPr>
              <w:numPr>
                <w:ilvl w:val="0"/>
                <w:numId w:val="31"/>
              </w:numPr>
              <w:tabs>
                <w:tab w:val="clear" w:pos="720"/>
              </w:tabs>
              <w:spacing w:line="276" w:lineRule="auto"/>
              <w:ind w:left="473"/>
              <w:jc w:val="both"/>
              <w:rPr>
                <w:rFonts w:ascii="Lato" w:hAnsi="Lato" w:cstheme="minorHAnsi"/>
                <w:sz w:val="22"/>
                <w:szCs w:val="22"/>
                <w:lang w:eastAsia="en-US"/>
              </w:rPr>
            </w:pPr>
            <w:r w:rsidRPr="00337114">
              <w:rPr>
                <w:rFonts w:ascii="Lato" w:hAnsi="Lato" w:cstheme="minorHAnsi"/>
                <w:sz w:val="22"/>
                <w:szCs w:val="22"/>
                <w:lang w:eastAsia="en-US"/>
              </w:rPr>
              <w:t>Raporty</w:t>
            </w:r>
            <w:r w:rsidR="00C92EC1">
              <w:rPr>
                <w:rFonts w:ascii="Lato" w:hAnsi="Lato" w:cstheme="minorHAnsi"/>
                <w:sz w:val="22"/>
                <w:szCs w:val="22"/>
                <w:lang w:eastAsia="en-US"/>
              </w:rPr>
              <w:t xml:space="preserve"> z </w:t>
            </w:r>
            <w:r w:rsidRPr="00337114">
              <w:rPr>
                <w:rFonts w:ascii="Lato" w:hAnsi="Lato" w:cstheme="minorHAnsi"/>
                <w:sz w:val="22"/>
                <w:szCs w:val="22"/>
                <w:lang w:eastAsia="en-US"/>
              </w:rPr>
              <w:t>pilotażu przeprowadzonego przez Stowarzyszenie Czas Przestrzeń Tożsamość</w:t>
            </w:r>
            <w:r w:rsidR="00472BAC">
              <w:rPr>
                <w:rFonts w:ascii="Lato" w:hAnsi="Lato" w:cstheme="minorHAnsi"/>
                <w:sz w:val="22"/>
                <w:szCs w:val="22"/>
                <w:lang w:eastAsia="en-US"/>
              </w:rPr>
              <w:t>:</w:t>
            </w:r>
          </w:p>
          <w:p w14:paraId="63140250" w14:textId="4443B3AD" w:rsidR="00214D6C" w:rsidRPr="00337114" w:rsidRDefault="00214D6C" w:rsidP="00BF04E1">
            <w:pPr>
              <w:numPr>
                <w:ilvl w:val="0"/>
                <w:numId w:val="72"/>
              </w:numPr>
              <w:spacing w:line="276" w:lineRule="auto"/>
              <w:ind w:left="898"/>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Biznes bez barier – Asystent działalności gospodarczej</w:t>
            </w:r>
            <w:r w:rsidR="00472BAC">
              <w:rPr>
                <w:rFonts w:ascii="Lato" w:eastAsia="Calibri" w:hAnsi="Lato" w:cstheme="minorHAnsi"/>
                <w:sz w:val="22"/>
                <w:szCs w:val="22"/>
                <w:lang w:eastAsia="en-US"/>
              </w:rPr>
              <w:t>,</w:t>
            </w:r>
          </w:p>
          <w:p w14:paraId="11A9922E" w14:textId="7450BF86" w:rsidR="00214D6C" w:rsidRPr="00337114" w:rsidRDefault="00214D6C" w:rsidP="00BF04E1">
            <w:pPr>
              <w:numPr>
                <w:ilvl w:val="0"/>
                <w:numId w:val="72"/>
              </w:numPr>
              <w:spacing w:line="276" w:lineRule="auto"/>
              <w:ind w:left="898"/>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Dostępna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elastyczna dotacja</w:t>
            </w:r>
            <w:r w:rsidR="00472BAC">
              <w:rPr>
                <w:rFonts w:ascii="Lato" w:eastAsia="Calibri" w:hAnsi="Lato" w:cstheme="minorHAnsi"/>
                <w:sz w:val="22"/>
                <w:szCs w:val="22"/>
                <w:lang w:eastAsia="en-US"/>
              </w:rPr>
              <w:t>,</w:t>
            </w:r>
          </w:p>
          <w:p w14:paraId="31599D64" w14:textId="58D0630D" w:rsidR="00214D6C" w:rsidRPr="00337114" w:rsidRDefault="00214D6C" w:rsidP="00BF04E1">
            <w:pPr>
              <w:numPr>
                <w:ilvl w:val="0"/>
                <w:numId w:val="72"/>
              </w:numPr>
              <w:spacing w:line="276" w:lineRule="auto"/>
              <w:ind w:left="898"/>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Inkubator przedsiębiorczości osób</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niepełnosprawnościami</w:t>
            </w:r>
            <w:r w:rsidR="00472BAC">
              <w:rPr>
                <w:rFonts w:ascii="Lato" w:eastAsia="Calibri" w:hAnsi="Lato" w:cstheme="minorHAnsi"/>
                <w:sz w:val="22"/>
                <w:szCs w:val="22"/>
                <w:lang w:eastAsia="en-US"/>
              </w:rPr>
              <w:t>,</w:t>
            </w:r>
          </w:p>
          <w:p w14:paraId="55F7E563" w14:textId="022C2600" w:rsidR="00214D6C" w:rsidRPr="00337114" w:rsidRDefault="00214D6C" w:rsidP="00BF04E1">
            <w:pPr>
              <w:numPr>
                <w:ilvl w:val="0"/>
                <w:numId w:val="72"/>
              </w:numPr>
              <w:spacing w:line="276" w:lineRule="auto"/>
              <w:ind w:left="898"/>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Nowa droga zawodowa – specjalistyczne doradztwo zawodowe dla Osób</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Niepełnosprawnościami.</w:t>
            </w:r>
          </w:p>
          <w:p w14:paraId="2227DB90" w14:textId="77569EE1" w:rsidR="00214D6C" w:rsidRPr="00337114" w:rsidRDefault="00214D6C" w:rsidP="00BF04E1">
            <w:pPr>
              <w:numPr>
                <w:ilvl w:val="0"/>
                <w:numId w:val="31"/>
              </w:numPr>
              <w:tabs>
                <w:tab w:val="clear" w:pos="720"/>
                <w:tab w:val="num" w:pos="360"/>
              </w:tabs>
              <w:spacing w:line="276" w:lineRule="auto"/>
              <w:ind w:left="473"/>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Raporty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pilotażu przeprowadzonego przez Polski Związek Głuchych:</w:t>
            </w:r>
          </w:p>
          <w:p w14:paraId="6E1ED98F" w14:textId="152E6997" w:rsidR="00214D6C" w:rsidRPr="00337114" w:rsidRDefault="00214D6C" w:rsidP="00BF04E1">
            <w:pPr>
              <w:numPr>
                <w:ilvl w:val="0"/>
                <w:numId w:val="73"/>
              </w:numPr>
              <w:spacing w:line="276" w:lineRule="auto"/>
              <w:ind w:left="898"/>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Bon na start</w:t>
            </w:r>
            <w:r w:rsidR="00472BAC">
              <w:rPr>
                <w:rFonts w:ascii="Lato" w:eastAsia="Calibri" w:hAnsi="Lato" w:cstheme="minorHAnsi"/>
                <w:sz w:val="22"/>
                <w:szCs w:val="22"/>
                <w:lang w:eastAsia="en-US"/>
              </w:rPr>
              <w:t>,</w:t>
            </w:r>
          </w:p>
          <w:p w14:paraId="308D3045" w14:textId="70A48BD3" w:rsidR="00214D6C" w:rsidRPr="00337114" w:rsidRDefault="00214D6C" w:rsidP="00BF04E1">
            <w:pPr>
              <w:numPr>
                <w:ilvl w:val="0"/>
                <w:numId w:val="73"/>
              </w:numPr>
              <w:spacing w:line="276" w:lineRule="auto"/>
              <w:ind w:left="898"/>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Centrum Komunikacji</w:t>
            </w:r>
            <w:r w:rsidR="00472BAC">
              <w:rPr>
                <w:rFonts w:ascii="Lato" w:eastAsia="Calibri" w:hAnsi="Lato" w:cstheme="minorHAnsi"/>
                <w:sz w:val="22"/>
                <w:szCs w:val="22"/>
                <w:lang w:eastAsia="en-US"/>
              </w:rPr>
              <w:t>,</w:t>
            </w:r>
          </w:p>
          <w:p w14:paraId="3381A182" w14:textId="7395189B" w:rsidR="00214D6C" w:rsidRPr="00337114" w:rsidRDefault="00214D6C" w:rsidP="00BF04E1">
            <w:pPr>
              <w:numPr>
                <w:ilvl w:val="0"/>
                <w:numId w:val="73"/>
              </w:numPr>
              <w:spacing w:line="276" w:lineRule="auto"/>
              <w:ind w:left="898"/>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Kompensacja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dostęp</w:t>
            </w:r>
            <w:r w:rsidR="00472BAC">
              <w:rPr>
                <w:rFonts w:ascii="Lato" w:eastAsia="Calibri" w:hAnsi="Lato" w:cstheme="minorHAnsi"/>
                <w:sz w:val="22"/>
                <w:szCs w:val="22"/>
                <w:lang w:eastAsia="en-US"/>
              </w:rPr>
              <w:t>,</w:t>
            </w:r>
          </w:p>
          <w:p w14:paraId="0F1DB4EC" w14:textId="39DDF55C" w:rsidR="00214D6C" w:rsidRPr="00337114" w:rsidRDefault="00214D6C" w:rsidP="00BF04E1">
            <w:pPr>
              <w:numPr>
                <w:ilvl w:val="0"/>
                <w:numId w:val="73"/>
              </w:numPr>
              <w:spacing w:line="276" w:lineRule="auto"/>
              <w:ind w:left="898"/>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Moje dostępne miejsce pracy</w:t>
            </w:r>
            <w:r w:rsidR="00472BAC">
              <w:rPr>
                <w:rFonts w:ascii="Lato" w:eastAsia="Calibri" w:hAnsi="Lato" w:cstheme="minorHAnsi"/>
                <w:sz w:val="22"/>
                <w:szCs w:val="22"/>
                <w:lang w:eastAsia="en-US"/>
              </w:rPr>
              <w:t>.</w:t>
            </w:r>
          </w:p>
          <w:p w14:paraId="01B27A29" w14:textId="7E564471" w:rsidR="00214D6C" w:rsidRPr="00337114" w:rsidRDefault="00214D6C" w:rsidP="00472BAC">
            <w:pPr>
              <w:numPr>
                <w:ilvl w:val="0"/>
                <w:numId w:val="31"/>
              </w:numPr>
              <w:tabs>
                <w:tab w:val="clear" w:pos="720"/>
                <w:tab w:val="num" w:pos="360"/>
              </w:tabs>
              <w:spacing w:line="276" w:lineRule="auto"/>
              <w:ind w:left="317" w:hanging="204"/>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Raporty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pilotażu przeprowadzonego przez</w:t>
            </w:r>
            <w:r w:rsidR="00472BAC">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Polską Organizację Pracodawców Osób Niepełnosprawnych:</w:t>
            </w:r>
          </w:p>
          <w:p w14:paraId="370521C1" w14:textId="0F148E6B" w:rsidR="00214D6C" w:rsidRPr="00337114" w:rsidRDefault="00214D6C" w:rsidP="00BF04E1">
            <w:pPr>
              <w:numPr>
                <w:ilvl w:val="0"/>
                <w:numId w:val="74"/>
              </w:numPr>
              <w:spacing w:line="276" w:lineRule="auto"/>
              <w:ind w:left="898"/>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Bonus za włączenie - wsparcie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nowej roli na rynku pracy</w:t>
            </w:r>
            <w:r w:rsidR="00472BAC">
              <w:rPr>
                <w:rFonts w:ascii="Lato" w:eastAsia="Calibri" w:hAnsi="Lato" w:cstheme="minorHAnsi"/>
                <w:sz w:val="22"/>
                <w:szCs w:val="22"/>
                <w:lang w:eastAsia="en-US"/>
              </w:rPr>
              <w:t>,</w:t>
            </w:r>
          </w:p>
          <w:p w14:paraId="5AECBF0F" w14:textId="22A84A55" w:rsidR="00214D6C" w:rsidRPr="00337114" w:rsidRDefault="00214D6C" w:rsidP="00BF04E1">
            <w:pPr>
              <w:numPr>
                <w:ilvl w:val="0"/>
                <w:numId w:val="74"/>
              </w:numPr>
              <w:spacing w:line="276" w:lineRule="auto"/>
              <w:ind w:left="898"/>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Gwarancja zatrudnienia - wsparcie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utrzymaniu zatrudnienia</w:t>
            </w:r>
            <w:r w:rsidR="00472BAC">
              <w:rPr>
                <w:rFonts w:ascii="Lato" w:eastAsia="Calibri" w:hAnsi="Lato" w:cstheme="minorHAnsi"/>
                <w:sz w:val="22"/>
                <w:szCs w:val="22"/>
                <w:lang w:eastAsia="en-US"/>
              </w:rPr>
              <w:t>,</w:t>
            </w:r>
          </w:p>
          <w:p w14:paraId="476A7A0A" w14:textId="2D385FD8" w:rsidR="00214D6C" w:rsidRPr="00337114" w:rsidRDefault="00214D6C" w:rsidP="00BF04E1">
            <w:pPr>
              <w:numPr>
                <w:ilvl w:val="0"/>
                <w:numId w:val="74"/>
              </w:numPr>
              <w:spacing w:line="276" w:lineRule="auto"/>
              <w:ind w:left="898"/>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Nowe miejsce pracy - wsparcie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podjęciu zatrudnienia</w:t>
            </w:r>
            <w:r w:rsidR="00472BAC">
              <w:rPr>
                <w:rFonts w:ascii="Lato" w:eastAsia="Calibri" w:hAnsi="Lato" w:cstheme="minorHAnsi"/>
                <w:sz w:val="22"/>
                <w:szCs w:val="22"/>
                <w:lang w:eastAsia="en-US"/>
              </w:rPr>
              <w:t>,</w:t>
            </w:r>
          </w:p>
          <w:p w14:paraId="4C3A87A5" w14:textId="3969C8DA" w:rsidR="001F698C" w:rsidRPr="00EC437C" w:rsidRDefault="00214D6C" w:rsidP="00EC437C">
            <w:pPr>
              <w:numPr>
                <w:ilvl w:val="0"/>
                <w:numId w:val="74"/>
              </w:numPr>
              <w:spacing w:line="276" w:lineRule="auto"/>
              <w:ind w:left="898"/>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Dostęp do wiedzy – doradztwo dla pracodawców.</w:t>
            </w:r>
          </w:p>
          <w:p w14:paraId="1DAC500B" w14:textId="489B459B" w:rsidR="00214D6C" w:rsidRPr="00337114" w:rsidRDefault="00214D6C"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W ramach </w:t>
            </w:r>
            <w:r w:rsidRPr="00337114">
              <w:rPr>
                <w:rFonts w:ascii="Lato" w:eastAsia="Calibri" w:hAnsi="Lato" w:cstheme="minorHAnsi"/>
                <w:b/>
                <w:sz w:val="22"/>
                <w:szCs w:val="22"/>
                <w:lang w:eastAsia="en-US"/>
              </w:rPr>
              <w:t xml:space="preserve">zadania 5 </w:t>
            </w:r>
            <w:r w:rsidRPr="00337114">
              <w:rPr>
                <w:rFonts w:ascii="Lato" w:eastAsia="Calibri" w:hAnsi="Lato" w:cstheme="minorHAnsi"/>
                <w:sz w:val="22"/>
                <w:szCs w:val="22"/>
                <w:lang w:eastAsia="en-US"/>
              </w:rPr>
              <w:t>(VI – VII)</w:t>
            </w:r>
            <w:r w:rsidR="001F698C" w:rsidRPr="00337114">
              <w:rPr>
                <w:rFonts w:ascii="Lato" w:eastAsia="Calibri" w:hAnsi="Lato" w:cstheme="minorHAnsi"/>
                <w:sz w:val="22"/>
                <w:szCs w:val="22"/>
                <w:lang w:eastAsia="en-US"/>
              </w:rPr>
              <w:t xml:space="preserve"> </w:t>
            </w:r>
            <w:r w:rsidR="00294BC1">
              <w:rPr>
                <w:rFonts w:ascii="Lato" w:eastAsia="Calibri" w:hAnsi="Lato" w:cstheme="minorHAnsi"/>
                <w:sz w:val="22"/>
                <w:szCs w:val="22"/>
                <w:lang w:eastAsia="en-US"/>
              </w:rPr>
              <w:t>p</w:t>
            </w:r>
            <w:r w:rsidRPr="00337114">
              <w:rPr>
                <w:rFonts w:ascii="Lato" w:eastAsia="Calibri" w:hAnsi="Lato" w:cstheme="minorHAnsi"/>
                <w:sz w:val="22"/>
                <w:szCs w:val="22"/>
                <w:lang w:eastAsia="en-US"/>
              </w:rPr>
              <w:t>rzygotowano modyfikację systemu rehabilitacji zawodowej osób niepełnosprawnych po pilotażu - propozycje zmian prawnych funkcjonujących instrumentów</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lastRenderedPageBreak/>
              <w:t>i </w:t>
            </w:r>
            <w:r w:rsidRPr="00337114">
              <w:rPr>
                <w:rFonts w:ascii="Lato" w:eastAsia="Calibri" w:hAnsi="Lato" w:cstheme="minorHAnsi"/>
                <w:sz w:val="22"/>
                <w:szCs w:val="22"/>
                <w:lang w:eastAsia="en-US"/>
              </w:rPr>
              <w:t>proponowanych nowych instrumentów oraz proponowanego mechanizmu wsparcia a także przedstawienie projektu zmian prawa.</w:t>
            </w:r>
          </w:p>
          <w:p w14:paraId="76878664" w14:textId="77777777" w:rsidR="00214D6C" w:rsidRPr="00337114" w:rsidRDefault="00214D6C"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Przygotowano propozycje zmian prawnych.</w:t>
            </w:r>
          </w:p>
          <w:p w14:paraId="33775BAD" w14:textId="636C06F1" w:rsidR="00214D6C" w:rsidRPr="00337114" w:rsidRDefault="00214D6C"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Przygotowano</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wydano broszurę informacyjną dotyczącą przygotowanych propozycji zmian.</w:t>
            </w:r>
          </w:p>
          <w:p w14:paraId="1D9C57EA" w14:textId="21C37BAB" w:rsidR="00214D6C" w:rsidRPr="00337114" w:rsidRDefault="00214D6C" w:rsidP="00EC437C">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 rama</w:t>
            </w:r>
            <w:r w:rsidR="00EC437C">
              <w:rPr>
                <w:rFonts w:ascii="Lato" w:eastAsia="Calibri" w:hAnsi="Lato" w:cstheme="minorHAnsi"/>
                <w:sz w:val="22"/>
                <w:szCs w:val="22"/>
                <w:lang w:eastAsia="en-US"/>
              </w:rPr>
              <w:t>c</w:t>
            </w:r>
            <w:r w:rsidRPr="00337114">
              <w:rPr>
                <w:rFonts w:ascii="Lato" w:eastAsia="Calibri" w:hAnsi="Lato" w:cstheme="minorHAnsi"/>
                <w:sz w:val="22"/>
                <w:szCs w:val="22"/>
                <w:lang w:eastAsia="en-US"/>
              </w:rPr>
              <w:t xml:space="preserve">h </w:t>
            </w:r>
            <w:r w:rsidRPr="00337114">
              <w:rPr>
                <w:rFonts w:ascii="Lato" w:eastAsia="Calibri" w:hAnsi="Lato" w:cstheme="minorHAnsi"/>
                <w:b/>
                <w:sz w:val="22"/>
                <w:szCs w:val="22"/>
                <w:lang w:eastAsia="en-US"/>
              </w:rPr>
              <w:t>zadania 6</w:t>
            </w:r>
            <w:r w:rsidRPr="00337114">
              <w:rPr>
                <w:rFonts w:ascii="Lato" w:eastAsia="Calibri" w:hAnsi="Lato" w:cstheme="minorHAnsi"/>
                <w:sz w:val="22"/>
                <w:szCs w:val="22"/>
                <w:lang w:eastAsia="en-US"/>
              </w:rPr>
              <w:t xml:space="preserve"> (VIII-X 2023 r.)</w:t>
            </w:r>
            <w:r w:rsidR="001F698C" w:rsidRPr="00337114">
              <w:rPr>
                <w:rFonts w:ascii="Lato" w:eastAsia="Calibri" w:hAnsi="Lato" w:cstheme="minorHAnsi"/>
                <w:sz w:val="22"/>
                <w:szCs w:val="22"/>
                <w:lang w:eastAsia="en-US"/>
              </w:rPr>
              <w:t xml:space="preserve"> </w:t>
            </w:r>
            <w:r w:rsidR="00294BC1">
              <w:rPr>
                <w:rFonts w:ascii="Lato" w:eastAsia="Calibri" w:hAnsi="Lato" w:cstheme="minorHAnsi"/>
                <w:sz w:val="22"/>
                <w:szCs w:val="22"/>
                <w:lang w:eastAsia="en-US"/>
              </w:rPr>
              <w:t>p</w:t>
            </w:r>
            <w:r w:rsidRPr="00337114">
              <w:rPr>
                <w:rFonts w:ascii="Lato" w:eastAsia="Calibri" w:hAnsi="Lato" w:cstheme="minorHAnsi"/>
                <w:sz w:val="22"/>
                <w:szCs w:val="22"/>
                <w:lang w:eastAsia="en-US"/>
              </w:rPr>
              <w:t>rzeprowadzono konsultacje środowiskowych wypracowanych zmian prawnych</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uwzględnieniem</w:t>
            </w:r>
            <w:r w:rsidR="001F698C" w:rsidRPr="00337114">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wszystkich interesariuszy.</w:t>
            </w:r>
          </w:p>
          <w:p w14:paraId="11E560AF" w14:textId="77777777" w:rsidR="00214D6C" w:rsidRPr="00337114" w:rsidRDefault="00214D6C" w:rsidP="00294BC1">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Konsultacje miały pogłębiony charakter obejmujący wiele sposobów na pozyskanie opinii propozycjach:</w:t>
            </w:r>
          </w:p>
          <w:p w14:paraId="27BAE7A7" w14:textId="6B452588" w:rsidR="00214D6C" w:rsidRPr="00337114" w:rsidRDefault="00214D6C" w:rsidP="00EC437C">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przeprowadzono warsztaty partycypacyjno-konsultacyjne</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 xml:space="preserve">interesariuszami projektu, przeprowadzono konsultacje za pośrednictwem internetowej platformy konsultacyjnej. </w:t>
            </w:r>
          </w:p>
          <w:p w14:paraId="4855AF7C" w14:textId="1EC9FEF7" w:rsidR="00214D6C" w:rsidRPr="00337114" w:rsidRDefault="00214D6C" w:rsidP="00EC437C">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Kontynuowano prace grup specjalistów odpowiedzialnych za rozwiązania</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zakresu poszczególnych instrumentów - przygotowano modyfikację wypracowanych propozycji zmian prawnych oraz aktów wykonawczych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oparciu</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wyniki konsultacji środowiskowych.</w:t>
            </w:r>
          </w:p>
          <w:p w14:paraId="3D8F9CD6" w14:textId="29052B6E" w:rsidR="00214D6C" w:rsidRPr="00337114" w:rsidRDefault="00214D6C" w:rsidP="00DF5EC7">
            <w:pPr>
              <w:tabs>
                <w:tab w:val="left" w:pos="459"/>
              </w:tabs>
              <w:spacing w:before="120"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Natomiast</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ramach </w:t>
            </w:r>
            <w:r w:rsidRPr="00337114">
              <w:rPr>
                <w:rFonts w:ascii="Lato" w:eastAsia="Calibri" w:hAnsi="Lato" w:cstheme="minorHAnsi"/>
                <w:b/>
                <w:sz w:val="22"/>
                <w:szCs w:val="22"/>
                <w:lang w:eastAsia="en-US"/>
              </w:rPr>
              <w:t>zadania 7</w:t>
            </w:r>
            <w:r w:rsidRPr="00337114">
              <w:rPr>
                <w:rFonts w:ascii="Lato" w:eastAsia="Calibri" w:hAnsi="Lato" w:cstheme="minorHAnsi"/>
                <w:sz w:val="22"/>
                <w:szCs w:val="22"/>
                <w:lang w:eastAsia="en-US"/>
              </w:rPr>
              <w:t xml:space="preserve"> (X-XII 2023 r.)</w:t>
            </w:r>
            <w:r w:rsidR="00294BC1">
              <w:rPr>
                <w:rFonts w:ascii="Lato" w:eastAsia="Calibri" w:hAnsi="Lato" w:cstheme="minorHAnsi"/>
                <w:sz w:val="22"/>
                <w:szCs w:val="22"/>
                <w:lang w:eastAsia="en-US"/>
              </w:rPr>
              <w:t xml:space="preserve"> w</w:t>
            </w:r>
            <w:r w:rsidRPr="00337114">
              <w:rPr>
                <w:rFonts w:ascii="Lato" w:eastAsia="Calibri" w:hAnsi="Lato" w:cstheme="minorHAnsi"/>
                <w:sz w:val="22"/>
                <w:szCs w:val="22"/>
                <w:lang w:eastAsia="en-US"/>
              </w:rPr>
              <w:t>ypracowano,</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oparciu</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 xml:space="preserve">wyniki pilotażu oraz przeprowadzone po jego zakończeniu konsultacje, </w:t>
            </w:r>
            <w:r w:rsidR="008678B6" w:rsidRPr="00337114">
              <w:rPr>
                <w:rFonts w:ascii="Lato" w:eastAsia="Calibri" w:hAnsi="Lato" w:cstheme="minorHAnsi"/>
                <w:sz w:val="22"/>
                <w:szCs w:val="22"/>
                <w:lang w:eastAsia="en-US"/>
              </w:rPr>
              <w:t>ostateczny</w:t>
            </w:r>
            <w:r w:rsidRPr="00337114">
              <w:rPr>
                <w:rFonts w:ascii="Lato" w:eastAsia="Calibri" w:hAnsi="Lato" w:cstheme="minorHAnsi"/>
                <w:sz w:val="22"/>
                <w:szCs w:val="22"/>
                <w:lang w:eastAsia="en-US"/>
              </w:rPr>
              <w:t xml:space="preserve"> kształt projektów rozwiązań prawnych, które będą mogły być wprowadzone do systemu wsparcia osób niepełnosprawnych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obszarze rehabilitacji zawodowej oraz harmonogramu ich wdrożenia (z udziałem ekspertów ds. legislacji).</w:t>
            </w:r>
          </w:p>
          <w:p w14:paraId="6D3F296A" w14:textId="77777777" w:rsidR="00214D6C" w:rsidRDefault="00214D6C" w:rsidP="00EC437C">
            <w:pPr>
              <w:spacing w:after="12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Przygotowano ostateczne projekty rozwiązań prawnych, które będą miały być wprowadzone do systemu wsparcia osób niepełnosprawnych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obszarze rehabilitacji zawodowej,</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tym projekty zmian aktów wykonawczych.</w:t>
            </w:r>
          </w:p>
          <w:p w14:paraId="2B24B9ED" w14:textId="238B27C4" w:rsidR="00DF5EC7" w:rsidRDefault="00DF5EC7" w:rsidP="00DF5EC7">
            <w:pPr>
              <w:jc w:val="both"/>
              <w:rPr>
                <w:rFonts w:ascii="Lato" w:eastAsia="Calibri" w:hAnsi="Lato" w:cstheme="minorHAnsi"/>
                <w:sz w:val="22"/>
                <w:szCs w:val="22"/>
              </w:rPr>
            </w:pPr>
            <w:r w:rsidRPr="00DF5EC7">
              <w:rPr>
                <w:rFonts w:ascii="Lato" w:eastAsia="Calibri" w:hAnsi="Lato" w:cstheme="minorHAnsi"/>
                <w:sz w:val="22"/>
                <w:szCs w:val="22"/>
              </w:rPr>
              <w:t>Projekty ustaw i rozporządzeń  zostały opracowane dla dwóch wybranych spośród czterech  instrumentów będących przedmiotem pilotażu oraz konsultacji:</w:t>
            </w:r>
          </w:p>
          <w:p w14:paraId="3AFD7AA9" w14:textId="1A8D7264" w:rsidR="00DF5EC7" w:rsidRPr="00DF5EC7" w:rsidRDefault="00DF5EC7" w:rsidP="00DF5EC7">
            <w:pPr>
              <w:pStyle w:val="Akapitzlist"/>
              <w:numPr>
                <w:ilvl w:val="1"/>
                <w:numId w:val="31"/>
              </w:numPr>
              <w:tabs>
                <w:tab w:val="clear" w:pos="1440"/>
              </w:tabs>
              <w:spacing w:after="0"/>
              <w:ind w:left="600"/>
              <w:jc w:val="both"/>
              <w:rPr>
                <w:rFonts w:ascii="Lato" w:eastAsia="Calibri" w:hAnsi="Lato" w:cstheme="minorHAnsi"/>
                <w:b/>
                <w:bCs/>
              </w:rPr>
            </w:pPr>
            <w:r>
              <w:rPr>
                <w:rFonts w:ascii="Lato" w:eastAsia="Calibri" w:hAnsi="Lato" w:cstheme="minorHAnsi"/>
                <w:b/>
                <w:bCs/>
              </w:rPr>
              <w:t>p</w:t>
            </w:r>
            <w:r w:rsidRPr="00DF5EC7">
              <w:rPr>
                <w:rFonts w:ascii="Lato" w:eastAsia="Calibri" w:hAnsi="Lato" w:cstheme="minorHAnsi"/>
                <w:b/>
                <w:bCs/>
              </w:rPr>
              <w:t xml:space="preserve">rojekty ustaw i rozporządzeń </w:t>
            </w:r>
            <w:r w:rsidRPr="00DF5EC7">
              <w:rPr>
                <w:rFonts w:ascii="Lato" w:hAnsi="Lato"/>
                <w:b/>
                <w:bCs/>
              </w:rPr>
              <w:t>Polskiego Związku Głuchych dla instrumentów:</w:t>
            </w:r>
          </w:p>
          <w:p w14:paraId="29577CC3" w14:textId="77777777" w:rsidR="00DF5EC7" w:rsidRPr="00DF5EC7" w:rsidRDefault="00DF5EC7" w:rsidP="00CD6857">
            <w:pPr>
              <w:numPr>
                <w:ilvl w:val="0"/>
                <w:numId w:val="101"/>
              </w:numPr>
              <w:ind w:left="567" w:firstLine="0"/>
              <w:contextualSpacing/>
              <w:jc w:val="both"/>
              <w:rPr>
                <w:rFonts w:ascii="Lato" w:eastAsia="Calibri" w:hAnsi="Lato" w:cstheme="minorHAnsi"/>
                <w:sz w:val="22"/>
                <w:szCs w:val="22"/>
              </w:rPr>
            </w:pPr>
            <w:r w:rsidRPr="00DF5EC7">
              <w:rPr>
                <w:rFonts w:ascii="Lato" w:eastAsia="Calibri" w:hAnsi="Lato" w:cstheme="minorHAnsi"/>
                <w:sz w:val="22"/>
                <w:szCs w:val="22"/>
              </w:rPr>
              <w:t xml:space="preserve">Bon na Start, </w:t>
            </w:r>
          </w:p>
          <w:p w14:paraId="1C5A16BD" w14:textId="10E6846D" w:rsidR="00DF5EC7" w:rsidRDefault="00DF5EC7" w:rsidP="00CD6857">
            <w:pPr>
              <w:numPr>
                <w:ilvl w:val="0"/>
                <w:numId w:val="101"/>
              </w:numPr>
              <w:ind w:left="567" w:firstLine="0"/>
              <w:contextualSpacing/>
              <w:jc w:val="both"/>
              <w:rPr>
                <w:rFonts w:ascii="Lato" w:eastAsia="Calibri" w:hAnsi="Lato" w:cstheme="minorHAnsi"/>
                <w:sz w:val="22"/>
                <w:szCs w:val="22"/>
              </w:rPr>
            </w:pPr>
            <w:r w:rsidRPr="00DF5EC7">
              <w:rPr>
                <w:rFonts w:ascii="Lato" w:eastAsia="Calibri" w:hAnsi="Lato" w:cstheme="minorHAnsi"/>
                <w:sz w:val="22"/>
                <w:szCs w:val="22"/>
              </w:rPr>
              <w:t>Centrum Komunikacji;</w:t>
            </w:r>
          </w:p>
          <w:p w14:paraId="47271897" w14:textId="2936E987" w:rsidR="00DF5EC7" w:rsidRPr="00DF5EC7" w:rsidRDefault="00DF5EC7" w:rsidP="00DF5EC7">
            <w:pPr>
              <w:pStyle w:val="Akapitzlist"/>
              <w:numPr>
                <w:ilvl w:val="1"/>
                <w:numId w:val="31"/>
              </w:numPr>
              <w:tabs>
                <w:tab w:val="clear" w:pos="1440"/>
                <w:tab w:val="num" w:pos="1167"/>
              </w:tabs>
              <w:spacing w:after="0"/>
              <w:ind w:left="600"/>
              <w:jc w:val="both"/>
              <w:rPr>
                <w:rFonts w:ascii="Lato" w:eastAsia="Calibri" w:hAnsi="Lato" w:cstheme="minorHAnsi"/>
              </w:rPr>
            </w:pPr>
            <w:r w:rsidRPr="00DF5EC7">
              <w:rPr>
                <w:rFonts w:ascii="Lato" w:hAnsi="Lato"/>
                <w:b/>
              </w:rPr>
              <w:lastRenderedPageBreak/>
              <w:t>projekty </w:t>
            </w:r>
            <w:r w:rsidRPr="00DF5EC7">
              <w:rPr>
                <w:rFonts w:ascii="Lato" w:eastAsia="Calibri" w:hAnsi="Lato" w:cstheme="minorHAnsi"/>
                <w:b/>
              </w:rPr>
              <w:t xml:space="preserve">ustaw i rozporządzeń </w:t>
            </w:r>
            <w:r w:rsidRPr="00DF5EC7">
              <w:rPr>
                <w:rFonts w:ascii="Lato" w:hAnsi="Lato"/>
                <w:b/>
              </w:rPr>
              <w:t>Stowarzyszenia Czas Przestrzeń Tożsamość dla instrumentów:</w:t>
            </w:r>
          </w:p>
          <w:p w14:paraId="41E74115" w14:textId="6D3D7A69" w:rsidR="00DF5EC7" w:rsidRPr="00DF5EC7" w:rsidRDefault="00DF5EC7" w:rsidP="00CD6857">
            <w:pPr>
              <w:numPr>
                <w:ilvl w:val="0"/>
                <w:numId w:val="102"/>
              </w:numPr>
              <w:ind w:left="567" w:firstLine="0"/>
              <w:contextualSpacing/>
              <w:jc w:val="both"/>
              <w:rPr>
                <w:rFonts w:ascii="Lato" w:eastAsia="Calibri" w:hAnsi="Lato" w:cstheme="minorHAnsi"/>
                <w:sz w:val="22"/>
                <w:szCs w:val="22"/>
              </w:rPr>
            </w:pPr>
            <w:r w:rsidRPr="00DF5EC7">
              <w:rPr>
                <w:rFonts w:ascii="Lato" w:eastAsia="Calibri" w:hAnsi="Lato" w:cstheme="minorHAnsi"/>
                <w:sz w:val="22"/>
                <w:szCs w:val="22"/>
              </w:rPr>
              <w:t xml:space="preserve">Nowa droga zawodowa – specjalistyczne doradztwo zawodowe dla Osób </w:t>
            </w:r>
            <w:r w:rsidRPr="00DF5EC7">
              <w:rPr>
                <w:rFonts w:ascii="Lato" w:eastAsia="Calibri" w:hAnsi="Lato" w:cstheme="minorHAnsi"/>
                <w:sz w:val="22"/>
                <w:szCs w:val="22"/>
              </w:rPr>
              <w:br/>
              <w:t xml:space="preserve">z  </w:t>
            </w:r>
            <w:r>
              <w:rPr>
                <w:rFonts w:ascii="Lato" w:eastAsia="Calibri" w:hAnsi="Lato" w:cstheme="minorHAnsi"/>
                <w:sz w:val="22"/>
                <w:szCs w:val="22"/>
              </w:rPr>
              <w:t>n</w:t>
            </w:r>
            <w:r w:rsidRPr="00DF5EC7">
              <w:rPr>
                <w:rFonts w:ascii="Lato" w:eastAsia="Calibri" w:hAnsi="Lato" w:cstheme="minorHAnsi"/>
                <w:sz w:val="22"/>
                <w:szCs w:val="22"/>
              </w:rPr>
              <w:t>iepełnosprawnościami,</w:t>
            </w:r>
          </w:p>
          <w:p w14:paraId="5FB88F81" w14:textId="4E644F0F" w:rsidR="00DF5EC7" w:rsidRDefault="00DF5EC7" w:rsidP="00CD6857">
            <w:pPr>
              <w:numPr>
                <w:ilvl w:val="0"/>
                <w:numId w:val="102"/>
              </w:numPr>
              <w:spacing w:line="259" w:lineRule="auto"/>
              <w:ind w:left="567" w:firstLine="0"/>
              <w:contextualSpacing/>
              <w:jc w:val="both"/>
              <w:rPr>
                <w:rFonts w:ascii="Lato" w:eastAsia="Calibri" w:hAnsi="Lato" w:cstheme="minorHAnsi"/>
                <w:sz w:val="22"/>
                <w:szCs w:val="22"/>
              </w:rPr>
            </w:pPr>
            <w:r w:rsidRPr="00DF5EC7">
              <w:rPr>
                <w:rFonts w:ascii="Lato" w:eastAsia="Calibri" w:hAnsi="Lato" w:cstheme="minorHAnsi"/>
                <w:sz w:val="22"/>
                <w:szCs w:val="22"/>
              </w:rPr>
              <w:t xml:space="preserve">Inkubatory Przedsiębiorczości osób z niepełnosprawnościami; </w:t>
            </w:r>
          </w:p>
          <w:p w14:paraId="46662FA4" w14:textId="3A2A6FEF" w:rsidR="00DF5EC7" w:rsidRPr="00DF5EC7" w:rsidRDefault="00DF5EC7" w:rsidP="00CD6857">
            <w:pPr>
              <w:pStyle w:val="Akapitzlist"/>
              <w:numPr>
                <w:ilvl w:val="0"/>
                <w:numId w:val="104"/>
              </w:numPr>
              <w:spacing w:after="0" w:line="259" w:lineRule="auto"/>
              <w:jc w:val="both"/>
              <w:rPr>
                <w:rFonts w:ascii="Lato" w:eastAsia="Calibri" w:hAnsi="Lato" w:cstheme="minorHAnsi"/>
              </w:rPr>
            </w:pPr>
            <w:r w:rsidRPr="00DF5EC7">
              <w:rPr>
                <w:rFonts w:ascii="Lato" w:eastAsia="Calibri" w:hAnsi="Lato" w:cstheme="minorHAnsi"/>
                <w:b/>
              </w:rPr>
              <w:t>projekty ustaw i rozporządzeń Polskiej Organizacji Pracodawców Osób Niepełnosprawnych dla instrumentów:</w:t>
            </w:r>
          </w:p>
          <w:p w14:paraId="593E7002" w14:textId="77777777" w:rsidR="00DF5EC7" w:rsidRPr="00DF5EC7" w:rsidRDefault="00DF5EC7" w:rsidP="00CD6857">
            <w:pPr>
              <w:numPr>
                <w:ilvl w:val="0"/>
                <w:numId w:val="103"/>
              </w:numPr>
              <w:ind w:left="567" w:firstLine="0"/>
              <w:contextualSpacing/>
              <w:jc w:val="both"/>
              <w:rPr>
                <w:rFonts w:ascii="Lato" w:eastAsia="Calibri" w:hAnsi="Lato" w:cstheme="minorHAnsi"/>
                <w:sz w:val="22"/>
                <w:szCs w:val="22"/>
              </w:rPr>
            </w:pPr>
            <w:r w:rsidRPr="00DF5EC7">
              <w:rPr>
                <w:rFonts w:ascii="Lato" w:eastAsia="Calibri" w:hAnsi="Lato" w:cstheme="minorHAnsi"/>
                <w:sz w:val="22"/>
                <w:szCs w:val="22"/>
              </w:rPr>
              <w:t>Gwarancja Zatrudnienia,</w:t>
            </w:r>
          </w:p>
          <w:p w14:paraId="4B5BD6DD" w14:textId="77777777" w:rsidR="00DF5EC7" w:rsidRPr="00DF5EC7" w:rsidRDefault="00DF5EC7" w:rsidP="00CD6857">
            <w:pPr>
              <w:numPr>
                <w:ilvl w:val="0"/>
                <w:numId w:val="103"/>
              </w:numPr>
              <w:ind w:left="567" w:firstLine="0"/>
              <w:contextualSpacing/>
              <w:jc w:val="both"/>
              <w:rPr>
                <w:rFonts w:ascii="Lato" w:eastAsia="Calibri" w:hAnsi="Lato" w:cstheme="minorHAnsi"/>
                <w:sz w:val="22"/>
                <w:szCs w:val="22"/>
              </w:rPr>
            </w:pPr>
            <w:r w:rsidRPr="00DF5EC7">
              <w:rPr>
                <w:rFonts w:ascii="Lato" w:eastAsia="Calibri" w:hAnsi="Lato" w:cstheme="minorHAnsi"/>
                <w:sz w:val="22"/>
                <w:szCs w:val="22"/>
              </w:rPr>
              <w:t>Nowe Miejsce Pracy.</w:t>
            </w:r>
          </w:p>
          <w:p w14:paraId="4980994E" w14:textId="4070EE89" w:rsidR="00DF5EC7" w:rsidRPr="00337114" w:rsidRDefault="00DF5EC7" w:rsidP="006370A9">
            <w:pPr>
              <w:ind w:left="567"/>
              <w:contextualSpacing/>
              <w:jc w:val="both"/>
              <w:rPr>
                <w:rFonts w:ascii="Lato" w:eastAsia="Calibri" w:hAnsi="Lato" w:cstheme="minorHAnsi"/>
                <w:sz w:val="22"/>
                <w:szCs w:val="22"/>
              </w:rPr>
            </w:pPr>
            <w:r w:rsidRPr="00DF5EC7">
              <w:rPr>
                <w:rFonts w:ascii="Lato" w:eastAsia="Calibri" w:hAnsi="Lato" w:cstheme="minorHAnsi"/>
                <w:sz w:val="22"/>
                <w:szCs w:val="22"/>
              </w:rPr>
              <w:t>Wymienione projekty będą przedmiotem dalszych prac w ministerstwie.”</w:t>
            </w:r>
          </w:p>
        </w:tc>
      </w:tr>
      <w:tr w:rsidR="00214D6C" w:rsidRPr="00337114" w14:paraId="362FB8F2" w14:textId="77777777" w:rsidTr="008507DD">
        <w:tc>
          <w:tcPr>
            <w:tcW w:w="3813" w:type="dxa"/>
            <w:shd w:val="clear" w:color="auto" w:fill="DEEAF6"/>
          </w:tcPr>
          <w:p w14:paraId="65331558" w14:textId="77777777" w:rsidR="00214D6C" w:rsidRPr="00337114" w:rsidRDefault="00214D6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Projekt wdrażany przez:</w:t>
            </w:r>
          </w:p>
        </w:tc>
        <w:tc>
          <w:tcPr>
            <w:tcW w:w="5352" w:type="dxa"/>
          </w:tcPr>
          <w:p w14:paraId="2CE05BD5" w14:textId="06A9324A" w:rsidR="00214D6C" w:rsidRPr="00337114" w:rsidRDefault="00214D6C" w:rsidP="001F698C">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Biuro Pełnomocnika Rządu ds. Osób Niepełnosprawnych</w:t>
            </w:r>
            <w:r w:rsidR="00C92EC1">
              <w:rPr>
                <w:rFonts w:ascii="Lato" w:eastAsia="Calibri" w:hAnsi="Lato" w:cstheme="minorHAnsi"/>
                <w:sz w:val="22"/>
                <w:szCs w:val="22"/>
                <w:lang w:eastAsia="en-US"/>
              </w:rPr>
              <w:t xml:space="preserve"> w </w:t>
            </w:r>
            <w:r w:rsidR="000A7694" w:rsidRPr="00337114">
              <w:rPr>
                <w:rFonts w:ascii="Lato" w:eastAsia="Calibri" w:hAnsi="Lato" w:cstheme="minorHAnsi"/>
                <w:sz w:val="22"/>
                <w:szCs w:val="22"/>
                <w:lang w:eastAsia="en-US"/>
              </w:rPr>
              <w:t>MRiPS</w:t>
            </w:r>
            <w:r w:rsidR="00BF04E1">
              <w:rPr>
                <w:rFonts w:ascii="Lato" w:eastAsia="Calibri" w:hAnsi="Lato" w:cstheme="minorHAnsi"/>
                <w:sz w:val="22"/>
                <w:szCs w:val="22"/>
                <w:lang w:eastAsia="en-US"/>
              </w:rPr>
              <w:t>.</w:t>
            </w:r>
          </w:p>
        </w:tc>
      </w:tr>
    </w:tbl>
    <w:p w14:paraId="2B6B424E" w14:textId="328A370E" w:rsidR="00C66052" w:rsidRPr="00337114" w:rsidRDefault="00C66052" w:rsidP="00984965">
      <w:pPr>
        <w:spacing w:line="276" w:lineRule="auto"/>
        <w:contextualSpacing/>
        <w:jc w:val="both"/>
        <w:rPr>
          <w:rFonts w:ascii="Lato" w:hAnsi="Lato" w:cstheme="minorHAnsi"/>
          <w:bCs/>
          <w:sz w:val="22"/>
          <w:szCs w:val="22"/>
        </w:rPr>
      </w:pPr>
    </w:p>
    <w:p w14:paraId="7B6EE77A" w14:textId="68B339E4" w:rsidR="00214D6C" w:rsidRPr="00337114" w:rsidRDefault="00214D6C" w:rsidP="00984965">
      <w:pPr>
        <w:spacing w:line="276" w:lineRule="auto"/>
        <w:contextualSpacing/>
        <w:jc w:val="both"/>
        <w:rPr>
          <w:rFonts w:ascii="Lato" w:hAnsi="Lato" w:cstheme="minorHAnsi"/>
          <w:bCs/>
          <w:sz w:val="22"/>
          <w:szCs w:val="22"/>
        </w:rPr>
      </w:pPr>
    </w:p>
    <w:tbl>
      <w:tblPr>
        <w:tblStyle w:val="Tabela-Siatka10"/>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813"/>
        <w:gridCol w:w="5352"/>
      </w:tblGrid>
      <w:tr w:rsidR="005E40DF" w:rsidRPr="00337114" w14:paraId="47D75AB4" w14:textId="77777777" w:rsidTr="008507DD">
        <w:tc>
          <w:tcPr>
            <w:tcW w:w="3813" w:type="dxa"/>
            <w:shd w:val="clear" w:color="auto" w:fill="DEEAF6"/>
          </w:tcPr>
          <w:p w14:paraId="0DE3FB41" w14:textId="77777777"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projektu</w:t>
            </w:r>
          </w:p>
          <w:p w14:paraId="7E2A94B2" w14:textId="77777777" w:rsidR="005E40DF" w:rsidRPr="00337114" w:rsidRDefault="005E40DF" w:rsidP="00984965">
            <w:pPr>
              <w:spacing w:line="276" w:lineRule="auto"/>
              <w:rPr>
                <w:rFonts w:ascii="Lato" w:eastAsia="Calibri" w:hAnsi="Lato" w:cstheme="minorHAnsi"/>
                <w:b/>
                <w:sz w:val="22"/>
                <w:szCs w:val="22"/>
                <w:lang w:eastAsia="en-US"/>
              </w:rPr>
            </w:pPr>
          </w:p>
        </w:tc>
        <w:tc>
          <w:tcPr>
            <w:tcW w:w="5352" w:type="dxa"/>
          </w:tcPr>
          <w:p w14:paraId="429777AF" w14:textId="5C5D56A0" w:rsidR="005E40DF" w:rsidRPr="00337114" w:rsidRDefault="005E40DF" w:rsidP="000A7694">
            <w:pPr>
              <w:spacing w:after="240"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Opracowanie projektu ustawy wdrażającej Konwencję</w:t>
            </w:r>
            <w:r w:rsidR="00C92EC1">
              <w:rPr>
                <w:rFonts w:ascii="Lato" w:eastAsia="Calibri" w:hAnsi="Lato" w:cstheme="minorHAnsi"/>
                <w:b/>
                <w:bCs/>
                <w:sz w:val="22"/>
                <w:szCs w:val="22"/>
                <w:lang w:eastAsia="en-US"/>
              </w:rPr>
              <w:t xml:space="preserve"> o </w:t>
            </w:r>
            <w:r w:rsidRPr="00337114">
              <w:rPr>
                <w:rFonts w:ascii="Lato" w:eastAsia="Calibri" w:hAnsi="Lato" w:cstheme="minorHAnsi"/>
                <w:b/>
                <w:bCs/>
                <w:sz w:val="22"/>
                <w:szCs w:val="22"/>
                <w:lang w:eastAsia="en-US"/>
              </w:rPr>
              <w:t>prawach osób niepełnosprawnych</w:t>
            </w:r>
            <w:r w:rsidR="00C92EC1">
              <w:rPr>
                <w:rFonts w:ascii="Lato" w:eastAsia="Calibri" w:hAnsi="Lato" w:cstheme="minorHAnsi"/>
                <w:b/>
                <w:bCs/>
                <w:sz w:val="22"/>
                <w:szCs w:val="22"/>
                <w:lang w:eastAsia="en-US"/>
              </w:rPr>
              <w:t xml:space="preserve"> o </w:t>
            </w:r>
            <w:r w:rsidRPr="00337114">
              <w:rPr>
                <w:rFonts w:ascii="Lato" w:eastAsia="Calibri" w:hAnsi="Lato" w:cstheme="minorHAnsi"/>
                <w:b/>
                <w:bCs/>
                <w:sz w:val="22"/>
                <w:szCs w:val="22"/>
                <w:lang w:eastAsia="en-US"/>
              </w:rPr>
              <w:t xml:space="preserve">proponowanej nazwie: </w:t>
            </w:r>
            <w:r w:rsidRPr="00337114">
              <w:rPr>
                <w:rFonts w:ascii="Lato" w:eastAsia="Calibri" w:hAnsi="Lato" w:cstheme="minorHAnsi"/>
                <w:b/>
                <w:bCs/>
                <w:i/>
                <w:sz w:val="22"/>
                <w:szCs w:val="22"/>
                <w:lang w:eastAsia="en-US"/>
              </w:rPr>
              <w:t>Ustawa</w:t>
            </w:r>
            <w:r w:rsidR="00C92EC1">
              <w:rPr>
                <w:rFonts w:ascii="Lato" w:eastAsia="Calibri" w:hAnsi="Lato" w:cstheme="minorHAnsi"/>
                <w:b/>
                <w:bCs/>
                <w:i/>
                <w:sz w:val="22"/>
                <w:szCs w:val="22"/>
                <w:lang w:eastAsia="en-US"/>
              </w:rPr>
              <w:t xml:space="preserve"> o </w:t>
            </w:r>
            <w:r w:rsidRPr="00337114">
              <w:rPr>
                <w:rFonts w:ascii="Lato" w:eastAsia="Calibri" w:hAnsi="Lato" w:cstheme="minorHAnsi"/>
                <w:b/>
                <w:bCs/>
                <w:i/>
                <w:sz w:val="22"/>
                <w:szCs w:val="22"/>
                <w:lang w:eastAsia="en-US"/>
              </w:rPr>
              <w:t>wyrównywaniu szans osób</w:t>
            </w:r>
            <w:r w:rsidR="00C92EC1">
              <w:rPr>
                <w:rFonts w:ascii="Lato" w:eastAsia="Calibri" w:hAnsi="Lato" w:cstheme="minorHAnsi"/>
                <w:b/>
                <w:bCs/>
                <w:i/>
                <w:sz w:val="22"/>
                <w:szCs w:val="22"/>
                <w:lang w:eastAsia="en-US"/>
              </w:rPr>
              <w:t xml:space="preserve"> z </w:t>
            </w:r>
            <w:r w:rsidRPr="00337114">
              <w:rPr>
                <w:rFonts w:ascii="Lato" w:eastAsia="Calibri" w:hAnsi="Lato" w:cstheme="minorHAnsi"/>
                <w:b/>
                <w:bCs/>
                <w:i/>
                <w:sz w:val="22"/>
                <w:szCs w:val="22"/>
                <w:lang w:eastAsia="en-US"/>
              </w:rPr>
              <w:t>niepełnosprawnościami</w:t>
            </w:r>
            <w:r w:rsidRPr="00337114">
              <w:rPr>
                <w:rFonts w:ascii="Lato" w:eastAsia="Calibri" w:hAnsi="Lato" w:cstheme="minorHAnsi"/>
                <w:b/>
                <w:bCs/>
                <w:sz w:val="22"/>
                <w:szCs w:val="22"/>
                <w:lang w:eastAsia="en-US"/>
              </w:rPr>
              <w:t xml:space="preserve"> wraz</w:t>
            </w:r>
            <w:r w:rsidR="00C92EC1">
              <w:rPr>
                <w:rFonts w:ascii="Lato" w:eastAsia="Calibri" w:hAnsi="Lato" w:cstheme="minorHAnsi"/>
                <w:b/>
                <w:bCs/>
                <w:sz w:val="22"/>
                <w:szCs w:val="22"/>
                <w:lang w:eastAsia="en-US"/>
              </w:rPr>
              <w:t xml:space="preserve"> z </w:t>
            </w:r>
            <w:r w:rsidRPr="00337114">
              <w:rPr>
                <w:rFonts w:ascii="Lato" w:eastAsia="Calibri" w:hAnsi="Lato" w:cstheme="minorHAnsi"/>
                <w:b/>
                <w:bCs/>
                <w:sz w:val="22"/>
                <w:szCs w:val="22"/>
                <w:lang w:eastAsia="en-US"/>
              </w:rPr>
              <w:t>Oceną Skutków Regulacji</w:t>
            </w:r>
            <w:r w:rsidR="00710B8E">
              <w:rPr>
                <w:rFonts w:ascii="Lato" w:eastAsia="Calibri" w:hAnsi="Lato" w:cstheme="minorHAnsi"/>
                <w:b/>
                <w:bCs/>
                <w:sz w:val="22"/>
                <w:szCs w:val="22"/>
                <w:lang w:eastAsia="en-US"/>
              </w:rPr>
              <w:t xml:space="preserve"> </w:t>
            </w:r>
            <w:r w:rsidR="00C92EC1">
              <w:rPr>
                <w:rFonts w:ascii="Lato" w:eastAsia="Calibri" w:hAnsi="Lato" w:cstheme="minorHAnsi"/>
                <w:b/>
                <w:bCs/>
                <w:sz w:val="22"/>
                <w:szCs w:val="22"/>
                <w:lang w:eastAsia="en-US"/>
              </w:rPr>
              <w:t>i </w:t>
            </w:r>
            <w:r w:rsidRPr="00337114">
              <w:rPr>
                <w:rFonts w:ascii="Lato" w:eastAsia="Calibri" w:hAnsi="Lato" w:cstheme="minorHAnsi"/>
                <w:b/>
                <w:bCs/>
                <w:sz w:val="22"/>
                <w:szCs w:val="22"/>
                <w:lang w:eastAsia="en-US"/>
              </w:rPr>
              <w:t>uzasadnieniem, jak też propozycji zmian legislacyjnych podążających za nową ustawą</w:t>
            </w:r>
          </w:p>
        </w:tc>
      </w:tr>
      <w:tr w:rsidR="005E40DF" w:rsidRPr="00337114" w14:paraId="18F1F1C1" w14:textId="77777777" w:rsidTr="008507DD">
        <w:tc>
          <w:tcPr>
            <w:tcW w:w="3813" w:type="dxa"/>
            <w:shd w:val="clear" w:color="auto" w:fill="DEEAF6"/>
          </w:tcPr>
          <w:p w14:paraId="2BBF74F9" w14:textId="7CBFB881"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 xml:space="preserve">Źródło finansowania </w:t>
            </w:r>
            <w:r w:rsidRPr="00337114">
              <w:rPr>
                <w:rFonts w:ascii="Lato" w:eastAsia="Calibri" w:hAnsi="Lato" w:cstheme="minorHAnsi"/>
                <w:i/>
                <w:sz w:val="22"/>
                <w:szCs w:val="22"/>
                <w:lang w:eastAsia="en-US"/>
              </w:rPr>
              <w:t>(np. Program PO</w:t>
            </w:r>
            <w:r w:rsidR="00DF6E6C">
              <w:rPr>
                <w:rFonts w:ascii="Lato" w:eastAsia="Calibri" w:hAnsi="Lato" w:cstheme="minorHAnsi"/>
                <w:i/>
                <w:sz w:val="22"/>
                <w:szCs w:val="22"/>
                <w:lang w:eastAsia="en-US"/>
              </w:rPr>
              <w:t xml:space="preserve"> </w:t>
            </w:r>
            <w:r w:rsidRPr="00337114">
              <w:rPr>
                <w:rFonts w:ascii="Lato" w:eastAsia="Calibri" w:hAnsi="Lato" w:cstheme="minorHAnsi"/>
                <w:i/>
                <w:sz w:val="22"/>
                <w:szCs w:val="22"/>
                <w:lang w:eastAsia="en-US"/>
              </w:rPr>
              <w:t>WER, Działanie… itd.)</w:t>
            </w:r>
          </w:p>
        </w:tc>
        <w:tc>
          <w:tcPr>
            <w:tcW w:w="5352" w:type="dxa"/>
          </w:tcPr>
          <w:p w14:paraId="6AF7362B" w14:textId="0AE0F1E9" w:rsidR="005E40DF" w:rsidRPr="00337114" w:rsidRDefault="005E40DF"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Działanie 2.6 Wysoka jakość polityki na rzecz włączenia społecznego</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zawodowego osób niepełnosprawnych;</w:t>
            </w:r>
          </w:p>
          <w:p w14:paraId="28E5F4ED" w14:textId="76AA0975" w:rsidR="005E40DF" w:rsidRPr="00337114" w:rsidRDefault="005E40DF" w:rsidP="000A769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Oś Priorytetowa II: Efektywne polityki publiczne dla rynku pracy, gospodarki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edukacji Programu Operacyjnego Wiedza Edukacja Rozwój 2014-2020</w:t>
            </w:r>
          </w:p>
        </w:tc>
      </w:tr>
      <w:tr w:rsidR="005E40DF" w:rsidRPr="00337114" w14:paraId="59AB8C7A" w14:textId="77777777" w:rsidTr="008507DD">
        <w:tc>
          <w:tcPr>
            <w:tcW w:w="3813" w:type="dxa"/>
            <w:shd w:val="clear" w:color="auto" w:fill="DEEAF6"/>
          </w:tcPr>
          <w:p w14:paraId="14D441CC" w14:textId="77777777"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Okres realizacji projektu</w:t>
            </w:r>
          </w:p>
          <w:p w14:paraId="2DECE9EE" w14:textId="77777777" w:rsidR="005E40DF" w:rsidRPr="00337114" w:rsidRDefault="005E40DF" w:rsidP="00984965">
            <w:pPr>
              <w:spacing w:line="276" w:lineRule="auto"/>
              <w:rPr>
                <w:rFonts w:ascii="Lato" w:eastAsia="Calibri" w:hAnsi="Lato" w:cstheme="minorHAnsi"/>
                <w:b/>
                <w:sz w:val="22"/>
                <w:szCs w:val="22"/>
                <w:lang w:eastAsia="en-US"/>
              </w:rPr>
            </w:pPr>
          </w:p>
        </w:tc>
        <w:tc>
          <w:tcPr>
            <w:tcW w:w="5352" w:type="dxa"/>
          </w:tcPr>
          <w:p w14:paraId="7AF9BBEE" w14:textId="379175A3" w:rsidR="005E40DF" w:rsidRPr="00337114" w:rsidRDefault="005E40DF"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w:t>
            </w:r>
            <w:r w:rsidRPr="00337114">
              <w:rPr>
                <w:rFonts w:ascii="Lato" w:eastAsia="Calibri" w:hAnsi="Lato" w:cstheme="minorHAnsi"/>
                <w:color w:val="000000"/>
                <w:sz w:val="22"/>
                <w:szCs w:val="22"/>
                <w:lang w:eastAsia="en-US"/>
              </w:rPr>
              <w:t>09.2021</w:t>
            </w:r>
            <w:r w:rsidR="00465E68">
              <w:rPr>
                <w:rFonts w:ascii="Lato" w:eastAsia="Calibri" w:hAnsi="Lato" w:cstheme="minorHAnsi"/>
                <w:color w:val="000000"/>
                <w:sz w:val="22"/>
                <w:szCs w:val="22"/>
                <w:lang w:eastAsia="en-US"/>
              </w:rPr>
              <w:t xml:space="preserve"> r.</w:t>
            </w:r>
            <w:r w:rsidRPr="00337114">
              <w:rPr>
                <w:rFonts w:ascii="Lato" w:eastAsia="Calibri" w:hAnsi="Lato" w:cstheme="minorHAnsi"/>
                <w:sz w:val="22"/>
                <w:szCs w:val="22"/>
                <w:lang w:eastAsia="en-US"/>
              </w:rPr>
              <w:t>–31.12.2023</w:t>
            </w:r>
            <w:r w:rsidR="00465E68">
              <w:rPr>
                <w:rFonts w:ascii="Lato" w:eastAsia="Calibri" w:hAnsi="Lato" w:cstheme="minorHAnsi"/>
                <w:sz w:val="22"/>
                <w:szCs w:val="22"/>
                <w:lang w:eastAsia="en-US"/>
              </w:rPr>
              <w:t xml:space="preserve"> r.</w:t>
            </w:r>
          </w:p>
        </w:tc>
      </w:tr>
      <w:tr w:rsidR="005E40DF" w:rsidRPr="00337114" w14:paraId="4F3867BF" w14:textId="77777777" w:rsidTr="008507DD">
        <w:tc>
          <w:tcPr>
            <w:tcW w:w="3813" w:type="dxa"/>
            <w:shd w:val="clear" w:color="auto" w:fill="DEEAF6"/>
          </w:tcPr>
          <w:p w14:paraId="2538F745" w14:textId="77777777"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główny</w:t>
            </w:r>
          </w:p>
          <w:p w14:paraId="1572C878" w14:textId="77777777" w:rsidR="005E40DF" w:rsidRPr="00337114" w:rsidRDefault="005E40DF" w:rsidP="00984965">
            <w:pPr>
              <w:spacing w:line="276" w:lineRule="auto"/>
              <w:rPr>
                <w:rFonts w:ascii="Lato" w:eastAsia="Calibri" w:hAnsi="Lato" w:cstheme="minorHAnsi"/>
                <w:b/>
                <w:sz w:val="22"/>
                <w:szCs w:val="22"/>
                <w:lang w:eastAsia="en-US"/>
              </w:rPr>
            </w:pPr>
          </w:p>
        </w:tc>
        <w:tc>
          <w:tcPr>
            <w:tcW w:w="5352" w:type="dxa"/>
          </w:tcPr>
          <w:p w14:paraId="6F81521F" w14:textId="0DC15CD7" w:rsidR="005E40DF" w:rsidRPr="00337114" w:rsidRDefault="005E40DF" w:rsidP="000A769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Celem projektu było przygotowanie projektu nowej ustawy wdrażającej Konwencję</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prawach osób niepełnosprawnych</w:t>
            </w:r>
            <w:r w:rsidR="00C92EC1">
              <w:rPr>
                <w:rFonts w:ascii="Lato" w:eastAsia="Calibri" w:hAnsi="Lato" w:cstheme="minorHAnsi"/>
                <w:sz w:val="22"/>
                <w:szCs w:val="22"/>
                <w:lang w:eastAsia="en-US"/>
              </w:rPr>
              <w:t xml:space="preserve"> w</w:t>
            </w:r>
            <w:r w:rsidR="000C1F65">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 xml:space="preserve">Polsce pn. </w:t>
            </w:r>
            <w:r w:rsidR="000C1F65">
              <w:rPr>
                <w:rFonts w:ascii="Lato" w:eastAsia="Calibri" w:hAnsi="Lato" w:cstheme="minorHAnsi"/>
                <w:sz w:val="22"/>
                <w:szCs w:val="22"/>
                <w:lang w:eastAsia="en-US"/>
              </w:rPr>
              <w:t>u</w:t>
            </w:r>
            <w:r w:rsidRPr="00337114">
              <w:rPr>
                <w:rFonts w:ascii="Lato" w:eastAsia="Calibri" w:hAnsi="Lato" w:cstheme="minorHAnsi"/>
                <w:sz w:val="22"/>
                <w:szCs w:val="22"/>
                <w:lang w:eastAsia="en-US"/>
              </w:rPr>
              <w:t>stawa</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wyrównywaniu szans osób</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niepełnosprawnościami wraz</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przepisami towarzyszącymi.</w:t>
            </w:r>
            <w:r w:rsidR="000C1F65">
              <w:rPr>
                <w:rFonts w:ascii="Lato" w:eastAsia="Calibri" w:hAnsi="Lato" w:cstheme="minorHAnsi"/>
                <w:sz w:val="22"/>
                <w:szCs w:val="22"/>
                <w:lang w:eastAsia="en-US"/>
              </w:rPr>
              <w:t xml:space="preserve"> </w:t>
            </w:r>
            <w:r w:rsidR="000F3176">
              <w:rPr>
                <w:rFonts w:ascii="Lato" w:eastAsia="Calibri" w:hAnsi="Lato" w:cstheme="minorHAnsi"/>
                <w:sz w:val="22"/>
                <w:szCs w:val="22"/>
                <w:lang w:eastAsia="en-US"/>
              </w:rPr>
              <w:t>W</w:t>
            </w:r>
            <w:r w:rsidR="000C1F65">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ramach projektu zostały przygotowane przepisy nieuwzględnione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dotychczas obowiązujących aktach prawnych, wynikające</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Konwencji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 xml:space="preserve">służące wyrównywaniu </w:t>
            </w:r>
            <w:r w:rsidRPr="00337114">
              <w:rPr>
                <w:rFonts w:ascii="Lato" w:eastAsia="Calibri" w:hAnsi="Lato" w:cstheme="minorHAnsi"/>
                <w:sz w:val="22"/>
                <w:szCs w:val="22"/>
                <w:lang w:eastAsia="en-US"/>
              </w:rPr>
              <w:lastRenderedPageBreak/>
              <w:t>szans osób</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niepełnosprawnościami. Ustawa</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wyrównywaniu szans osób</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niepełnosprawnościami dotyczy zmian</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różnych działach administracji rządowej. </w:t>
            </w:r>
          </w:p>
        </w:tc>
      </w:tr>
      <w:tr w:rsidR="005E40DF" w:rsidRPr="00337114" w14:paraId="7F339ECE" w14:textId="77777777" w:rsidTr="008507DD">
        <w:tc>
          <w:tcPr>
            <w:tcW w:w="3813" w:type="dxa"/>
            <w:shd w:val="clear" w:color="auto" w:fill="DEEAF6"/>
          </w:tcPr>
          <w:p w14:paraId="41F0E739" w14:textId="77777777"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Cele szczegółowe</w:t>
            </w:r>
          </w:p>
          <w:p w14:paraId="51E35191" w14:textId="77777777" w:rsidR="005E40DF" w:rsidRPr="00337114" w:rsidRDefault="005E40DF" w:rsidP="00984965">
            <w:pPr>
              <w:spacing w:line="276" w:lineRule="auto"/>
              <w:rPr>
                <w:rFonts w:ascii="Lato" w:eastAsia="Calibri" w:hAnsi="Lato" w:cstheme="minorHAnsi"/>
                <w:b/>
                <w:sz w:val="22"/>
                <w:szCs w:val="22"/>
                <w:lang w:eastAsia="en-US"/>
              </w:rPr>
            </w:pPr>
          </w:p>
        </w:tc>
        <w:tc>
          <w:tcPr>
            <w:tcW w:w="5352" w:type="dxa"/>
          </w:tcPr>
          <w:p w14:paraId="18BD1C0B" w14:textId="1EADC7CC" w:rsidR="005E40DF" w:rsidRPr="00337114" w:rsidRDefault="005E40DF"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Celem nowej ustawy jest zapewnienie mechanizmów wsparcia zgodnych</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Konwencją</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prawach osób niepełnosprawnych</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„operacjonalizacja” jej postanowień, wraz</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odniesieniem do definicji zawartych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Konwencji. </w:t>
            </w:r>
          </w:p>
          <w:p w14:paraId="29E988D8" w14:textId="21590FF2" w:rsidR="005E40DF" w:rsidRPr="00337114" w:rsidRDefault="005E40DF" w:rsidP="000A769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Projekt ustawy</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wyrównywaniu szans osób</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niepełnosprawnościami wraz</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przepisami aktów wykonawczych zawiera przepisy zmieniające inne ustawy,</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wyniku których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systemie ustawodawczym zostanie zapewniona spójność stosowanej terminologii oraz jej zgodność</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 xml:space="preserve">Konwencją. </w:t>
            </w:r>
          </w:p>
        </w:tc>
      </w:tr>
      <w:tr w:rsidR="005E40DF" w:rsidRPr="00337114" w14:paraId="208A0D5E" w14:textId="77777777" w:rsidTr="008507DD">
        <w:tc>
          <w:tcPr>
            <w:tcW w:w="3813" w:type="dxa"/>
            <w:shd w:val="clear" w:color="auto" w:fill="DEEAF6"/>
          </w:tcPr>
          <w:p w14:paraId="7A604AF4" w14:textId="4F1E21E6"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Partnerzy</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projekcie </w:t>
            </w:r>
            <w:r w:rsidRPr="00337114">
              <w:rPr>
                <w:rFonts w:ascii="Lato" w:eastAsia="Calibri" w:hAnsi="Lato" w:cstheme="minorHAnsi"/>
                <w:i/>
                <w:sz w:val="22"/>
                <w:szCs w:val="22"/>
                <w:lang w:eastAsia="en-US"/>
              </w:rPr>
              <w:t>(jeśli dotyczy)</w:t>
            </w:r>
          </w:p>
        </w:tc>
        <w:tc>
          <w:tcPr>
            <w:tcW w:w="5352" w:type="dxa"/>
          </w:tcPr>
          <w:p w14:paraId="5B28783D" w14:textId="4507B30A" w:rsidR="005E40DF" w:rsidRPr="00337114" w:rsidRDefault="005E40DF"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Liderem tego projektu było Ministerstwo Rodziny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Polityki Społecznej - Biuro Pełnomocnika Rządu do Spraw Osób Niepełnosprawnych. Projekt był realizowany</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partnerstwie:</w:t>
            </w:r>
          </w:p>
          <w:p w14:paraId="3A9990E8" w14:textId="69269405" w:rsidR="005E40DF" w:rsidRPr="00337114" w:rsidRDefault="005E40DF" w:rsidP="00BF04E1">
            <w:pPr>
              <w:numPr>
                <w:ilvl w:val="0"/>
                <w:numId w:val="75"/>
              </w:numPr>
              <w:spacing w:line="276" w:lineRule="auto"/>
              <w:ind w:left="473"/>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Polskie Forum Osób</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Niepełnosprawnościami,</w:t>
            </w:r>
          </w:p>
          <w:p w14:paraId="3058D878" w14:textId="2778A529" w:rsidR="005E40DF" w:rsidRPr="00337114" w:rsidRDefault="005E40DF" w:rsidP="00BF04E1">
            <w:pPr>
              <w:numPr>
                <w:ilvl w:val="0"/>
                <w:numId w:val="75"/>
              </w:numPr>
              <w:spacing w:line="276" w:lineRule="auto"/>
              <w:ind w:left="473"/>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Fundacja Instytut Rozwoju Regionalnego (z siedzibą</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Krakowie), </w:t>
            </w:r>
          </w:p>
          <w:p w14:paraId="5B75324F" w14:textId="77777777" w:rsidR="005E40DF" w:rsidRPr="00337114" w:rsidRDefault="005E40DF" w:rsidP="00BF04E1">
            <w:pPr>
              <w:numPr>
                <w:ilvl w:val="0"/>
                <w:numId w:val="75"/>
              </w:numPr>
              <w:spacing w:line="276" w:lineRule="auto"/>
              <w:ind w:left="473"/>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Uniwersytet Warszawski, </w:t>
            </w:r>
          </w:p>
          <w:p w14:paraId="3A17DBD0" w14:textId="6C849A05" w:rsidR="005E40DF" w:rsidRPr="00337114" w:rsidRDefault="005E40DF" w:rsidP="00BF04E1">
            <w:pPr>
              <w:numPr>
                <w:ilvl w:val="0"/>
                <w:numId w:val="75"/>
              </w:numPr>
              <w:spacing w:line="276" w:lineRule="auto"/>
              <w:ind w:left="473"/>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Szkoła Główna Handlowa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Warszawie</w:t>
            </w:r>
          </w:p>
          <w:p w14:paraId="40588F9B" w14:textId="77777777" w:rsidR="005E40DF" w:rsidRPr="00337114" w:rsidRDefault="005E40DF" w:rsidP="00BF04E1">
            <w:pPr>
              <w:numPr>
                <w:ilvl w:val="0"/>
                <w:numId w:val="75"/>
              </w:numPr>
              <w:spacing w:after="240" w:line="276" w:lineRule="auto"/>
              <w:ind w:left="473"/>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Fundacja Naukowa Instytut Badań Strukturalnych. </w:t>
            </w:r>
          </w:p>
        </w:tc>
      </w:tr>
      <w:tr w:rsidR="005E40DF" w:rsidRPr="00337114" w14:paraId="65FACA8F" w14:textId="77777777" w:rsidTr="008507DD">
        <w:tc>
          <w:tcPr>
            <w:tcW w:w="3813" w:type="dxa"/>
            <w:shd w:val="clear" w:color="auto" w:fill="DEEAF6"/>
          </w:tcPr>
          <w:p w14:paraId="6B2FA3BD" w14:textId="7686DC26"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Opis działań realizowanych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p w14:paraId="1DA98CA3" w14:textId="77777777" w:rsidR="005E40DF" w:rsidRPr="00337114" w:rsidRDefault="005E40DF" w:rsidP="00984965">
            <w:pPr>
              <w:spacing w:line="276" w:lineRule="auto"/>
              <w:rPr>
                <w:rFonts w:ascii="Lato" w:eastAsia="Calibri" w:hAnsi="Lato" w:cstheme="minorHAnsi"/>
                <w:b/>
                <w:sz w:val="22"/>
                <w:szCs w:val="22"/>
                <w:lang w:eastAsia="en-US"/>
              </w:rPr>
            </w:pPr>
          </w:p>
        </w:tc>
        <w:tc>
          <w:tcPr>
            <w:tcW w:w="5352" w:type="dxa"/>
          </w:tcPr>
          <w:p w14:paraId="0C85102D" w14:textId="515BC08D" w:rsidR="005E40DF" w:rsidRPr="00337114" w:rsidRDefault="005E40DF" w:rsidP="000F3176">
            <w:pPr>
              <w:spacing w:line="276" w:lineRule="auto"/>
              <w:jc w:val="both"/>
              <w:rPr>
                <w:rFonts w:ascii="Lato" w:eastAsia="Calibri" w:hAnsi="Lato" w:cstheme="minorHAnsi"/>
                <w:sz w:val="22"/>
                <w:szCs w:val="22"/>
                <w:lang w:eastAsia="en-US"/>
              </w:rPr>
            </w:pPr>
            <w:r w:rsidRPr="000F3176">
              <w:rPr>
                <w:rFonts w:ascii="Lato" w:eastAsia="Calibri" w:hAnsi="Lato" w:cstheme="minorHAnsi"/>
                <w:b/>
                <w:bCs/>
                <w:sz w:val="22"/>
                <w:szCs w:val="22"/>
                <w:lang w:eastAsia="en-US"/>
              </w:rPr>
              <w:t>W ramach działania 2</w:t>
            </w:r>
            <w:r w:rsidRPr="00337114">
              <w:rPr>
                <w:rFonts w:ascii="Lato" w:eastAsia="Calibri" w:hAnsi="Lato" w:cstheme="minorHAnsi"/>
                <w:sz w:val="22"/>
                <w:szCs w:val="22"/>
                <w:lang w:eastAsia="en-US"/>
              </w:rPr>
              <w:t xml:space="preserve"> (01.12.2021</w:t>
            </w:r>
            <w:r w:rsidR="000C1F65">
              <w:rPr>
                <w:rFonts w:ascii="Lato" w:eastAsia="Calibri" w:hAnsi="Lato" w:cstheme="minorHAnsi"/>
                <w:sz w:val="22"/>
                <w:szCs w:val="22"/>
                <w:lang w:eastAsia="en-US"/>
              </w:rPr>
              <w:t xml:space="preserve"> r.</w:t>
            </w:r>
            <w:r w:rsidRPr="00337114">
              <w:rPr>
                <w:rFonts w:ascii="Lato" w:eastAsia="Calibri" w:hAnsi="Lato" w:cstheme="minorHAnsi"/>
                <w:sz w:val="22"/>
                <w:szCs w:val="22"/>
                <w:lang w:eastAsia="en-US"/>
              </w:rPr>
              <w:t>–31.05.2023</w:t>
            </w:r>
            <w:r w:rsidR="000C1F65">
              <w:rPr>
                <w:rFonts w:ascii="Lato" w:eastAsia="Calibri" w:hAnsi="Lato" w:cstheme="minorHAnsi"/>
                <w:sz w:val="22"/>
                <w:szCs w:val="22"/>
                <w:lang w:eastAsia="en-US"/>
              </w:rPr>
              <w:t xml:space="preserve"> r.</w:t>
            </w:r>
            <w:r w:rsidRPr="00337114">
              <w:rPr>
                <w:rFonts w:ascii="Lato" w:eastAsia="Calibri" w:hAnsi="Lato" w:cstheme="minorHAnsi"/>
                <w:sz w:val="22"/>
                <w:szCs w:val="22"/>
                <w:lang w:eastAsia="en-US"/>
              </w:rPr>
              <w:t>) bazując na przeprowadzonej analizie stanu faktycznego</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poprzedniego zadania przygotowano projekt nowej ustawy wdrażającej Konwencję ONZ</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prawach osób niepełnosprawnych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Polsce pn. </w:t>
            </w:r>
            <w:r w:rsidR="003A4A29">
              <w:rPr>
                <w:rFonts w:ascii="Lato" w:eastAsia="Calibri" w:hAnsi="Lato" w:cstheme="minorHAnsi"/>
                <w:sz w:val="22"/>
                <w:szCs w:val="22"/>
                <w:lang w:eastAsia="en-US"/>
              </w:rPr>
              <w:t>u</w:t>
            </w:r>
            <w:r w:rsidRPr="00337114">
              <w:rPr>
                <w:rFonts w:ascii="Lato" w:eastAsia="Calibri" w:hAnsi="Lato" w:cstheme="minorHAnsi"/>
                <w:sz w:val="22"/>
                <w:szCs w:val="22"/>
                <w:lang w:eastAsia="en-US"/>
              </w:rPr>
              <w:t>stawa</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wyrównywaniu szans osób</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niepełnosprawnościami, wraz</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oceną Skutków regulacji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uzasadnieniem proponowanych rozwiązań. Przygotowane produkty:</w:t>
            </w:r>
          </w:p>
          <w:p w14:paraId="67CA4259" w14:textId="07FA3CC0" w:rsidR="005E40DF" w:rsidRPr="00337114" w:rsidRDefault="005E40DF" w:rsidP="00BF04E1">
            <w:pPr>
              <w:numPr>
                <w:ilvl w:val="0"/>
                <w:numId w:val="76"/>
              </w:numPr>
              <w:spacing w:before="120" w:after="120" w:line="276" w:lineRule="auto"/>
              <w:ind w:left="473"/>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Projekt nowej ustawy wdrażającej Konwencję ONZ</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prawach osób niepełnosprawnych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Polsce pn. „Ustawa</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wyrównywaniu szans osób</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niepełnosprawnościami”</w:t>
            </w:r>
            <w:r w:rsidR="000F3176">
              <w:rPr>
                <w:rFonts w:ascii="Lato" w:eastAsia="Calibri" w:hAnsi="Lato" w:cstheme="minorHAnsi"/>
                <w:sz w:val="22"/>
                <w:szCs w:val="22"/>
                <w:lang w:eastAsia="en-US"/>
              </w:rPr>
              <w:t>.</w:t>
            </w:r>
          </w:p>
          <w:p w14:paraId="55602C6B" w14:textId="25F954D0" w:rsidR="005E40DF" w:rsidRPr="00337114" w:rsidRDefault="005E40DF" w:rsidP="00BF04E1">
            <w:pPr>
              <w:numPr>
                <w:ilvl w:val="0"/>
                <w:numId w:val="76"/>
              </w:numPr>
              <w:spacing w:before="120" w:after="120" w:line="276" w:lineRule="auto"/>
              <w:ind w:left="473"/>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Propozycje zmian legislacyjnych podążające za przepisami nowego aktu prawnego pn. „Ustawa</w:t>
            </w:r>
            <w:r w:rsidR="00C92EC1">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lastRenderedPageBreak/>
              <w:t>o </w:t>
            </w:r>
            <w:r w:rsidRPr="00337114">
              <w:rPr>
                <w:rFonts w:ascii="Lato" w:eastAsia="Calibri" w:hAnsi="Lato" w:cstheme="minorHAnsi"/>
                <w:sz w:val="22"/>
                <w:szCs w:val="22"/>
                <w:lang w:eastAsia="en-US"/>
              </w:rPr>
              <w:t>wyrównywaniu szans osób</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niepełnosprawnościami”</w:t>
            </w:r>
            <w:r w:rsidR="000F3176">
              <w:rPr>
                <w:rFonts w:ascii="Lato" w:eastAsia="Calibri" w:hAnsi="Lato" w:cstheme="minorHAnsi"/>
                <w:sz w:val="22"/>
                <w:szCs w:val="22"/>
                <w:lang w:eastAsia="en-US"/>
              </w:rPr>
              <w:t>.</w:t>
            </w:r>
          </w:p>
          <w:p w14:paraId="6594E7C6" w14:textId="693778D7" w:rsidR="005E40DF" w:rsidRPr="00B3146D" w:rsidRDefault="005E40DF" w:rsidP="00BF04E1">
            <w:pPr>
              <w:numPr>
                <w:ilvl w:val="0"/>
                <w:numId w:val="76"/>
              </w:numPr>
              <w:spacing w:before="120" w:after="120" w:line="276" w:lineRule="auto"/>
              <w:ind w:left="473"/>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Uzasadnienie do projektu nowej ustawy </w:t>
            </w:r>
            <w:r w:rsidRPr="00B3146D">
              <w:rPr>
                <w:rFonts w:ascii="Lato" w:eastAsia="Calibri" w:hAnsi="Lato" w:cstheme="minorHAnsi"/>
                <w:sz w:val="22"/>
                <w:szCs w:val="22"/>
                <w:lang w:eastAsia="en-US"/>
              </w:rPr>
              <w:t>wdrażającej Konwencję ONZ</w:t>
            </w:r>
            <w:r w:rsidR="00C92EC1" w:rsidRPr="00B3146D">
              <w:rPr>
                <w:rFonts w:ascii="Lato" w:eastAsia="Calibri" w:hAnsi="Lato" w:cstheme="minorHAnsi"/>
                <w:sz w:val="22"/>
                <w:szCs w:val="22"/>
                <w:lang w:eastAsia="en-US"/>
              </w:rPr>
              <w:t xml:space="preserve"> o </w:t>
            </w:r>
            <w:r w:rsidRPr="00B3146D">
              <w:rPr>
                <w:rFonts w:ascii="Lato" w:eastAsia="Calibri" w:hAnsi="Lato" w:cstheme="minorHAnsi"/>
                <w:sz w:val="22"/>
                <w:szCs w:val="22"/>
                <w:lang w:eastAsia="en-US"/>
              </w:rPr>
              <w:t>prawach osób niepełnosprawnych</w:t>
            </w:r>
            <w:r w:rsidR="00C92EC1" w:rsidRPr="00B3146D">
              <w:rPr>
                <w:rFonts w:ascii="Lato" w:eastAsia="Calibri" w:hAnsi="Lato" w:cstheme="minorHAnsi"/>
                <w:sz w:val="22"/>
                <w:szCs w:val="22"/>
                <w:lang w:eastAsia="en-US"/>
              </w:rPr>
              <w:t xml:space="preserve"> w </w:t>
            </w:r>
            <w:r w:rsidRPr="00B3146D">
              <w:rPr>
                <w:rFonts w:ascii="Lato" w:eastAsia="Calibri" w:hAnsi="Lato" w:cstheme="minorHAnsi"/>
                <w:sz w:val="22"/>
                <w:szCs w:val="22"/>
                <w:lang w:eastAsia="en-US"/>
              </w:rPr>
              <w:t>Polsce pn. „Ustawa</w:t>
            </w:r>
            <w:r w:rsidR="00C92EC1" w:rsidRPr="00B3146D">
              <w:rPr>
                <w:rFonts w:ascii="Lato" w:eastAsia="Calibri" w:hAnsi="Lato" w:cstheme="minorHAnsi"/>
                <w:sz w:val="22"/>
                <w:szCs w:val="22"/>
                <w:lang w:eastAsia="en-US"/>
              </w:rPr>
              <w:t xml:space="preserve"> o </w:t>
            </w:r>
            <w:r w:rsidRPr="00B3146D">
              <w:rPr>
                <w:rFonts w:ascii="Lato" w:eastAsia="Calibri" w:hAnsi="Lato" w:cstheme="minorHAnsi"/>
                <w:sz w:val="22"/>
                <w:szCs w:val="22"/>
                <w:lang w:eastAsia="en-US"/>
              </w:rPr>
              <w:t>wyrównywaniu szans osób</w:t>
            </w:r>
            <w:r w:rsidR="00C92EC1" w:rsidRPr="00B3146D">
              <w:rPr>
                <w:rFonts w:ascii="Lato" w:eastAsia="Calibri" w:hAnsi="Lato" w:cstheme="minorHAnsi"/>
                <w:sz w:val="22"/>
                <w:szCs w:val="22"/>
                <w:lang w:eastAsia="en-US"/>
              </w:rPr>
              <w:t xml:space="preserve"> z </w:t>
            </w:r>
            <w:r w:rsidRPr="00B3146D">
              <w:rPr>
                <w:rFonts w:ascii="Lato" w:eastAsia="Calibri" w:hAnsi="Lato" w:cstheme="minorHAnsi"/>
                <w:sz w:val="22"/>
                <w:szCs w:val="22"/>
                <w:lang w:eastAsia="en-US"/>
              </w:rPr>
              <w:t>niepełnosprawnościami”</w:t>
            </w:r>
            <w:r w:rsidR="000F3176" w:rsidRPr="00B3146D">
              <w:rPr>
                <w:rFonts w:ascii="Lato" w:eastAsia="Calibri" w:hAnsi="Lato" w:cstheme="minorHAnsi"/>
                <w:sz w:val="22"/>
                <w:szCs w:val="22"/>
                <w:lang w:eastAsia="en-US"/>
              </w:rPr>
              <w:t>.</w:t>
            </w:r>
          </w:p>
          <w:p w14:paraId="1C8C8E25" w14:textId="0A1BDC6D" w:rsidR="005E40DF" w:rsidRPr="00B3146D" w:rsidRDefault="005E40DF" w:rsidP="00BF04E1">
            <w:pPr>
              <w:numPr>
                <w:ilvl w:val="0"/>
                <w:numId w:val="76"/>
              </w:numPr>
              <w:spacing w:before="120" w:after="120" w:line="276" w:lineRule="auto"/>
              <w:ind w:left="473"/>
              <w:contextualSpacing/>
              <w:jc w:val="both"/>
              <w:rPr>
                <w:rFonts w:ascii="Lato" w:eastAsia="Calibri" w:hAnsi="Lato" w:cstheme="minorHAnsi"/>
                <w:sz w:val="22"/>
                <w:szCs w:val="22"/>
                <w:lang w:eastAsia="en-US"/>
              </w:rPr>
            </w:pPr>
            <w:r w:rsidRPr="00B3146D">
              <w:rPr>
                <w:rFonts w:ascii="Lato" w:eastAsia="Calibri" w:hAnsi="Lato" w:cstheme="minorHAnsi"/>
                <w:sz w:val="22"/>
                <w:szCs w:val="22"/>
                <w:lang w:eastAsia="en-US"/>
              </w:rPr>
              <w:t xml:space="preserve">Projekty aktów wykonawczych do </w:t>
            </w:r>
            <w:r w:rsidR="008D3D4F">
              <w:rPr>
                <w:rFonts w:ascii="Lato" w:eastAsia="Calibri" w:hAnsi="Lato" w:cstheme="minorHAnsi"/>
                <w:sz w:val="22"/>
                <w:szCs w:val="22"/>
                <w:lang w:eastAsia="en-US"/>
              </w:rPr>
              <w:t>u</w:t>
            </w:r>
            <w:r w:rsidRPr="00B3146D">
              <w:rPr>
                <w:rFonts w:ascii="Lato" w:eastAsia="Calibri" w:hAnsi="Lato" w:cstheme="minorHAnsi"/>
                <w:sz w:val="22"/>
                <w:szCs w:val="22"/>
                <w:lang w:eastAsia="en-US"/>
              </w:rPr>
              <w:t>stawy</w:t>
            </w:r>
            <w:r w:rsidR="00C92EC1" w:rsidRPr="00B3146D">
              <w:rPr>
                <w:rFonts w:ascii="Lato" w:eastAsia="Calibri" w:hAnsi="Lato" w:cstheme="minorHAnsi"/>
                <w:sz w:val="22"/>
                <w:szCs w:val="22"/>
                <w:lang w:eastAsia="en-US"/>
              </w:rPr>
              <w:t xml:space="preserve"> o </w:t>
            </w:r>
            <w:r w:rsidRPr="00B3146D">
              <w:rPr>
                <w:rFonts w:ascii="Lato" w:eastAsia="Calibri" w:hAnsi="Lato" w:cstheme="minorHAnsi"/>
                <w:sz w:val="22"/>
                <w:szCs w:val="22"/>
                <w:lang w:eastAsia="en-US"/>
              </w:rPr>
              <w:t>wyrównywaniu szans osób</w:t>
            </w:r>
            <w:r w:rsidR="00C92EC1" w:rsidRPr="00B3146D">
              <w:rPr>
                <w:rFonts w:ascii="Lato" w:eastAsia="Calibri" w:hAnsi="Lato" w:cstheme="minorHAnsi"/>
                <w:sz w:val="22"/>
                <w:szCs w:val="22"/>
                <w:lang w:eastAsia="en-US"/>
              </w:rPr>
              <w:t xml:space="preserve"> z </w:t>
            </w:r>
            <w:r w:rsidRPr="00B3146D">
              <w:rPr>
                <w:rFonts w:ascii="Lato" w:eastAsia="Calibri" w:hAnsi="Lato" w:cstheme="minorHAnsi"/>
                <w:sz w:val="22"/>
                <w:szCs w:val="22"/>
                <w:lang w:eastAsia="en-US"/>
              </w:rPr>
              <w:t>niepełnosprawnościami</w:t>
            </w:r>
            <w:r w:rsidR="000F3176" w:rsidRPr="00B3146D">
              <w:rPr>
                <w:rFonts w:ascii="Lato" w:eastAsia="Calibri" w:hAnsi="Lato" w:cstheme="minorHAnsi"/>
                <w:sz w:val="22"/>
                <w:szCs w:val="22"/>
                <w:lang w:eastAsia="en-US"/>
              </w:rPr>
              <w:t>.</w:t>
            </w:r>
          </w:p>
          <w:p w14:paraId="030CAC5C" w14:textId="6840B6F4" w:rsidR="00B3146D" w:rsidRPr="00B3146D" w:rsidRDefault="005E40DF" w:rsidP="00BF04E1">
            <w:pPr>
              <w:numPr>
                <w:ilvl w:val="0"/>
                <w:numId w:val="76"/>
              </w:numPr>
              <w:spacing w:before="120" w:after="120" w:line="276" w:lineRule="auto"/>
              <w:ind w:left="473"/>
              <w:contextualSpacing/>
              <w:jc w:val="both"/>
              <w:rPr>
                <w:rFonts w:ascii="Lato" w:eastAsia="Calibri" w:hAnsi="Lato" w:cstheme="minorHAnsi"/>
                <w:sz w:val="22"/>
                <w:szCs w:val="22"/>
                <w:lang w:eastAsia="en-US"/>
              </w:rPr>
            </w:pPr>
            <w:r w:rsidRPr="00B3146D">
              <w:rPr>
                <w:rFonts w:ascii="Lato" w:eastAsia="Calibri" w:hAnsi="Lato" w:cstheme="minorHAnsi"/>
                <w:sz w:val="22"/>
                <w:szCs w:val="22"/>
                <w:lang w:eastAsia="en-US"/>
              </w:rPr>
              <w:t>Propozycje do aktów wykonawczych</w:t>
            </w:r>
            <w:r w:rsidR="00C92EC1" w:rsidRPr="00B3146D">
              <w:rPr>
                <w:rFonts w:ascii="Lato" w:eastAsia="Calibri" w:hAnsi="Lato" w:cstheme="minorHAnsi"/>
                <w:sz w:val="22"/>
                <w:szCs w:val="22"/>
                <w:lang w:eastAsia="en-US"/>
              </w:rPr>
              <w:t xml:space="preserve"> w </w:t>
            </w:r>
            <w:r w:rsidRPr="00B3146D">
              <w:rPr>
                <w:rFonts w:ascii="Lato" w:eastAsia="Calibri" w:hAnsi="Lato" w:cstheme="minorHAnsi"/>
                <w:sz w:val="22"/>
                <w:szCs w:val="22"/>
                <w:lang w:eastAsia="en-US"/>
              </w:rPr>
              <w:t>związku</w:t>
            </w:r>
            <w:r w:rsidR="00C92EC1" w:rsidRPr="00B3146D">
              <w:rPr>
                <w:rFonts w:ascii="Lato" w:eastAsia="Calibri" w:hAnsi="Lato" w:cstheme="minorHAnsi"/>
                <w:sz w:val="22"/>
                <w:szCs w:val="22"/>
                <w:lang w:eastAsia="en-US"/>
              </w:rPr>
              <w:t xml:space="preserve"> z </w:t>
            </w:r>
            <w:r w:rsidR="008D3D4F">
              <w:rPr>
                <w:rFonts w:ascii="Lato" w:eastAsia="Calibri" w:hAnsi="Lato" w:cstheme="minorHAnsi"/>
                <w:sz w:val="22"/>
                <w:szCs w:val="22"/>
                <w:lang w:eastAsia="en-US"/>
              </w:rPr>
              <w:t>u</w:t>
            </w:r>
            <w:r w:rsidRPr="00B3146D">
              <w:rPr>
                <w:rFonts w:ascii="Lato" w:eastAsia="Calibri" w:hAnsi="Lato" w:cstheme="minorHAnsi"/>
                <w:sz w:val="22"/>
                <w:szCs w:val="22"/>
                <w:lang w:eastAsia="en-US"/>
              </w:rPr>
              <w:t>stawą</w:t>
            </w:r>
            <w:r w:rsidR="00B3146D" w:rsidRPr="00B3146D">
              <w:rPr>
                <w:rFonts w:ascii="Lato" w:eastAsia="Calibri" w:hAnsi="Lato" w:cstheme="minorHAnsi"/>
                <w:sz w:val="22"/>
                <w:szCs w:val="22"/>
                <w:lang w:eastAsia="en-US"/>
              </w:rPr>
              <w:t>.</w:t>
            </w:r>
            <w:r w:rsidRPr="00B3146D">
              <w:rPr>
                <w:rFonts w:ascii="Lato" w:eastAsia="Calibri" w:hAnsi="Lato" w:cstheme="minorHAnsi"/>
                <w:sz w:val="22"/>
                <w:szCs w:val="22"/>
                <w:lang w:eastAsia="en-US"/>
              </w:rPr>
              <w:t xml:space="preserve"> </w:t>
            </w:r>
          </w:p>
          <w:p w14:paraId="5735D48B" w14:textId="34D51637" w:rsidR="005E40DF" w:rsidRPr="00B3146D" w:rsidRDefault="005E40DF" w:rsidP="00BF04E1">
            <w:pPr>
              <w:numPr>
                <w:ilvl w:val="0"/>
                <w:numId w:val="76"/>
              </w:numPr>
              <w:spacing w:before="120" w:after="120" w:line="276" w:lineRule="auto"/>
              <w:ind w:left="473"/>
              <w:contextualSpacing/>
              <w:jc w:val="both"/>
              <w:rPr>
                <w:rFonts w:ascii="Lato" w:eastAsia="Calibri" w:hAnsi="Lato" w:cstheme="minorHAnsi"/>
                <w:sz w:val="22"/>
                <w:szCs w:val="22"/>
                <w:lang w:eastAsia="en-US"/>
              </w:rPr>
            </w:pPr>
            <w:r w:rsidRPr="00B3146D">
              <w:rPr>
                <w:rFonts w:ascii="Lato" w:eastAsia="Calibri" w:hAnsi="Lato" w:cstheme="minorHAnsi"/>
                <w:sz w:val="22"/>
                <w:szCs w:val="22"/>
                <w:lang w:eastAsia="en-US"/>
              </w:rPr>
              <w:t>Przepisy wprowadzające ustawę</w:t>
            </w:r>
            <w:r w:rsidR="00B3146D" w:rsidRPr="00B3146D">
              <w:rPr>
                <w:rFonts w:ascii="Lato" w:eastAsia="Calibri" w:hAnsi="Lato" w:cstheme="minorHAnsi"/>
                <w:sz w:val="22"/>
                <w:szCs w:val="22"/>
                <w:lang w:eastAsia="en-US"/>
              </w:rPr>
              <w:t xml:space="preserve"> </w:t>
            </w:r>
            <w:r w:rsidR="00C92EC1" w:rsidRPr="00B3146D">
              <w:rPr>
                <w:rFonts w:ascii="Lato" w:eastAsia="Calibri" w:hAnsi="Lato" w:cstheme="minorHAnsi"/>
                <w:sz w:val="22"/>
                <w:szCs w:val="22"/>
                <w:lang w:eastAsia="en-US"/>
              </w:rPr>
              <w:t>o </w:t>
            </w:r>
            <w:r w:rsidRPr="00B3146D">
              <w:rPr>
                <w:rFonts w:ascii="Lato" w:eastAsia="Calibri" w:hAnsi="Lato" w:cstheme="minorHAnsi"/>
                <w:sz w:val="22"/>
                <w:szCs w:val="22"/>
                <w:lang w:eastAsia="en-US"/>
              </w:rPr>
              <w:t>wyrównywaniu szans osób</w:t>
            </w:r>
            <w:r w:rsidR="00B3146D" w:rsidRPr="00B3146D">
              <w:rPr>
                <w:rFonts w:ascii="Lato" w:eastAsia="Calibri" w:hAnsi="Lato" w:cstheme="minorHAnsi"/>
                <w:sz w:val="22"/>
                <w:szCs w:val="22"/>
                <w:lang w:eastAsia="en-US"/>
              </w:rPr>
              <w:t xml:space="preserve"> </w:t>
            </w:r>
            <w:r w:rsidR="00C92EC1" w:rsidRPr="00B3146D">
              <w:rPr>
                <w:rFonts w:ascii="Lato" w:eastAsia="Calibri" w:hAnsi="Lato" w:cstheme="minorHAnsi"/>
                <w:sz w:val="22"/>
                <w:szCs w:val="22"/>
                <w:lang w:eastAsia="en-US"/>
              </w:rPr>
              <w:t>z </w:t>
            </w:r>
            <w:r w:rsidRPr="00B3146D">
              <w:rPr>
                <w:rFonts w:ascii="Lato" w:eastAsia="Calibri" w:hAnsi="Lato" w:cstheme="minorHAnsi"/>
                <w:sz w:val="22"/>
                <w:szCs w:val="22"/>
                <w:lang w:eastAsia="en-US"/>
              </w:rPr>
              <w:t>niepełnosprawnościami oraz innymi ustawami</w:t>
            </w:r>
            <w:r w:rsidR="000F3176" w:rsidRPr="00B3146D">
              <w:rPr>
                <w:rFonts w:ascii="Lato" w:eastAsia="Calibri" w:hAnsi="Lato" w:cstheme="minorHAnsi"/>
                <w:sz w:val="22"/>
                <w:szCs w:val="22"/>
                <w:lang w:eastAsia="en-US"/>
              </w:rPr>
              <w:t>.</w:t>
            </w:r>
          </w:p>
          <w:p w14:paraId="4727ADB0" w14:textId="029F25CE" w:rsidR="005E40DF" w:rsidRPr="00B3146D" w:rsidRDefault="005E40DF" w:rsidP="00BF04E1">
            <w:pPr>
              <w:numPr>
                <w:ilvl w:val="0"/>
                <w:numId w:val="76"/>
              </w:numPr>
              <w:spacing w:before="120" w:after="120" w:line="276" w:lineRule="auto"/>
              <w:ind w:left="473"/>
              <w:contextualSpacing/>
              <w:jc w:val="both"/>
              <w:rPr>
                <w:rFonts w:ascii="Lato" w:eastAsia="Calibri" w:hAnsi="Lato" w:cstheme="minorHAnsi"/>
                <w:sz w:val="22"/>
                <w:szCs w:val="22"/>
                <w:lang w:eastAsia="en-US"/>
              </w:rPr>
            </w:pPr>
            <w:r w:rsidRPr="00B3146D">
              <w:rPr>
                <w:rFonts w:ascii="Lato" w:eastAsia="Calibri" w:hAnsi="Lato" w:cstheme="minorHAnsi"/>
                <w:sz w:val="22"/>
                <w:szCs w:val="22"/>
                <w:lang w:eastAsia="en-US"/>
              </w:rPr>
              <w:t>Ocena skutków regulacji</w:t>
            </w:r>
            <w:r w:rsidR="000F3176" w:rsidRPr="00B3146D">
              <w:rPr>
                <w:rFonts w:ascii="Lato" w:eastAsia="Calibri" w:hAnsi="Lato" w:cstheme="minorHAnsi"/>
                <w:sz w:val="22"/>
                <w:szCs w:val="22"/>
                <w:lang w:eastAsia="en-US"/>
              </w:rPr>
              <w:t>.</w:t>
            </w:r>
          </w:p>
          <w:p w14:paraId="583F26EE" w14:textId="3F854B21" w:rsidR="005E40DF" w:rsidRPr="00337114" w:rsidRDefault="005E40DF" w:rsidP="00BF04E1">
            <w:pPr>
              <w:numPr>
                <w:ilvl w:val="0"/>
                <w:numId w:val="76"/>
              </w:numPr>
              <w:spacing w:before="120" w:after="120" w:line="276" w:lineRule="auto"/>
              <w:ind w:left="473"/>
              <w:contextualSpacing/>
              <w:jc w:val="both"/>
              <w:rPr>
                <w:rFonts w:ascii="Lato" w:eastAsia="Calibri" w:hAnsi="Lato" w:cstheme="minorHAnsi"/>
                <w:sz w:val="22"/>
                <w:szCs w:val="22"/>
                <w:lang w:eastAsia="en-US"/>
              </w:rPr>
            </w:pPr>
            <w:r w:rsidRPr="00B3146D">
              <w:rPr>
                <w:rFonts w:ascii="Lato" w:eastAsia="Calibri" w:hAnsi="Lato" w:cstheme="minorHAnsi"/>
                <w:sz w:val="22"/>
                <w:szCs w:val="22"/>
                <w:lang w:eastAsia="en-US"/>
              </w:rPr>
              <w:t>Analiza ekonomiczna projektu aktu prawnego – nowej ustawy wdrażającej</w:t>
            </w:r>
            <w:r w:rsidRPr="00337114">
              <w:rPr>
                <w:rFonts w:ascii="Lato" w:eastAsia="Calibri" w:hAnsi="Lato" w:cstheme="minorHAnsi"/>
                <w:sz w:val="22"/>
                <w:szCs w:val="22"/>
                <w:lang w:eastAsia="en-US"/>
              </w:rPr>
              <w:t xml:space="preserve"> Konwencję ONZ</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prawach osób niepełnosprawnych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Polsce pn. </w:t>
            </w:r>
            <w:r w:rsidR="008D3D4F">
              <w:rPr>
                <w:rFonts w:ascii="Lato" w:eastAsia="Calibri" w:hAnsi="Lato" w:cstheme="minorHAnsi"/>
                <w:sz w:val="22"/>
                <w:szCs w:val="22"/>
                <w:lang w:eastAsia="en-US"/>
              </w:rPr>
              <w:t>u</w:t>
            </w:r>
            <w:r w:rsidRPr="00337114">
              <w:rPr>
                <w:rFonts w:ascii="Lato" w:eastAsia="Calibri" w:hAnsi="Lato" w:cstheme="minorHAnsi"/>
                <w:sz w:val="22"/>
                <w:szCs w:val="22"/>
                <w:lang w:eastAsia="en-US"/>
              </w:rPr>
              <w:t>stawa</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wyrównywaniu szans osób</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niepełnosprawnościami</w:t>
            </w:r>
            <w:r w:rsidR="000F3176">
              <w:rPr>
                <w:rFonts w:ascii="Lato" w:eastAsia="Calibri" w:hAnsi="Lato" w:cstheme="minorHAnsi"/>
                <w:sz w:val="22"/>
                <w:szCs w:val="22"/>
                <w:lang w:eastAsia="en-US"/>
              </w:rPr>
              <w:t>.</w:t>
            </w:r>
          </w:p>
          <w:p w14:paraId="09C56B2E" w14:textId="172509FF" w:rsidR="005E40DF" w:rsidRPr="00337114" w:rsidRDefault="005E40DF" w:rsidP="000F3176">
            <w:pPr>
              <w:spacing w:before="120" w:line="276" w:lineRule="auto"/>
              <w:jc w:val="both"/>
              <w:rPr>
                <w:rFonts w:ascii="Lato" w:eastAsia="Calibri" w:hAnsi="Lato" w:cstheme="minorHAnsi"/>
                <w:sz w:val="22"/>
                <w:szCs w:val="22"/>
                <w:lang w:eastAsia="en-US"/>
              </w:rPr>
            </w:pPr>
            <w:r w:rsidRPr="000F3176">
              <w:rPr>
                <w:rFonts w:ascii="Lato" w:eastAsia="Calibri" w:hAnsi="Lato" w:cstheme="minorHAnsi"/>
                <w:b/>
                <w:bCs/>
                <w:sz w:val="22"/>
                <w:szCs w:val="22"/>
                <w:lang w:eastAsia="en-US"/>
              </w:rPr>
              <w:t>W ramach działania 3</w:t>
            </w:r>
            <w:r w:rsidRPr="00337114">
              <w:rPr>
                <w:rFonts w:ascii="Lato" w:eastAsia="Calibri" w:hAnsi="Lato" w:cstheme="minorHAnsi"/>
                <w:sz w:val="22"/>
                <w:szCs w:val="22"/>
                <w:lang w:eastAsia="en-US"/>
              </w:rPr>
              <w:t xml:space="preserve"> (01.05.2022</w:t>
            </w:r>
            <w:r w:rsidR="008D3D4F">
              <w:rPr>
                <w:rFonts w:ascii="Lato" w:eastAsia="Calibri" w:hAnsi="Lato" w:cstheme="minorHAnsi"/>
                <w:sz w:val="22"/>
                <w:szCs w:val="22"/>
                <w:lang w:eastAsia="en-US"/>
              </w:rPr>
              <w:t xml:space="preserve"> r.</w:t>
            </w:r>
            <w:r w:rsidRPr="00337114">
              <w:rPr>
                <w:rFonts w:ascii="Lato" w:eastAsia="Calibri" w:hAnsi="Lato" w:cstheme="minorHAnsi"/>
                <w:sz w:val="22"/>
                <w:szCs w:val="22"/>
                <w:lang w:eastAsia="en-US"/>
              </w:rPr>
              <w:t>–31.10.2023</w:t>
            </w:r>
            <w:r w:rsidR="008D3D4F">
              <w:rPr>
                <w:rFonts w:ascii="Lato" w:eastAsia="Calibri" w:hAnsi="Lato" w:cstheme="minorHAnsi"/>
                <w:sz w:val="22"/>
                <w:szCs w:val="22"/>
                <w:lang w:eastAsia="en-US"/>
              </w:rPr>
              <w:t xml:space="preserve"> r.</w:t>
            </w:r>
            <w:r w:rsidRPr="00337114">
              <w:rPr>
                <w:rFonts w:ascii="Lato" w:eastAsia="Calibri" w:hAnsi="Lato" w:cstheme="minorHAnsi"/>
                <w:sz w:val="22"/>
                <w:szCs w:val="22"/>
                <w:lang w:eastAsia="en-US"/>
              </w:rPr>
              <w:t>) przeprowadzono pogłębione konsultacje społeczne ze zróżnicowanymi grupami beneficjentów. Produktem zadania jest raport</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przeprowadzonych konsultacji zawierający uwagi zgłaszane podczas warsztatowych spotkań wraz</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ich omówieniem.</w:t>
            </w:r>
          </w:p>
          <w:p w14:paraId="75AD7AB5" w14:textId="26A4C9C0" w:rsidR="005E40DF" w:rsidRPr="00337114" w:rsidRDefault="005E40DF" w:rsidP="000F3176">
            <w:pPr>
              <w:spacing w:line="276" w:lineRule="auto"/>
              <w:jc w:val="both"/>
              <w:rPr>
                <w:rFonts w:ascii="Lato" w:eastAsia="Calibri" w:hAnsi="Lato" w:cstheme="minorHAnsi"/>
                <w:sz w:val="22"/>
                <w:szCs w:val="22"/>
                <w:lang w:eastAsia="en-US"/>
              </w:rPr>
            </w:pPr>
            <w:r w:rsidRPr="000F3176">
              <w:rPr>
                <w:rFonts w:ascii="Lato" w:eastAsia="Calibri" w:hAnsi="Lato" w:cstheme="minorHAnsi"/>
                <w:b/>
                <w:bCs/>
                <w:sz w:val="22"/>
                <w:szCs w:val="22"/>
                <w:lang w:eastAsia="en-US"/>
              </w:rPr>
              <w:t>W ramach działania 4</w:t>
            </w:r>
            <w:r w:rsidRPr="00337114">
              <w:rPr>
                <w:rFonts w:ascii="Lato" w:eastAsia="Calibri" w:hAnsi="Lato" w:cstheme="minorHAnsi"/>
                <w:sz w:val="22"/>
                <w:szCs w:val="22"/>
                <w:lang w:eastAsia="en-US"/>
              </w:rPr>
              <w:t xml:space="preserve"> (01.04.2023</w:t>
            </w:r>
            <w:r w:rsidR="00881905">
              <w:rPr>
                <w:rFonts w:ascii="Lato" w:eastAsia="Calibri" w:hAnsi="Lato" w:cstheme="minorHAnsi"/>
                <w:sz w:val="22"/>
                <w:szCs w:val="22"/>
                <w:lang w:eastAsia="en-US"/>
              </w:rPr>
              <w:t xml:space="preserve"> r.</w:t>
            </w:r>
            <w:r w:rsidRPr="00337114">
              <w:rPr>
                <w:rFonts w:ascii="Lato" w:eastAsia="Calibri" w:hAnsi="Lato" w:cstheme="minorHAnsi"/>
                <w:sz w:val="22"/>
                <w:szCs w:val="22"/>
                <w:lang w:eastAsia="en-US"/>
              </w:rPr>
              <w:t>–31.12.2023</w:t>
            </w:r>
            <w:r w:rsidR="00881905">
              <w:rPr>
                <w:rFonts w:ascii="Lato" w:eastAsia="Calibri" w:hAnsi="Lato" w:cstheme="minorHAnsi"/>
                <w:sz w:val="22"/>
                <w:szCs w:val="22"/>
                <w:lang w:eastAsia="en-US"/>
              </w:rPr>
              <w:t xml:space="preserve"> r.</w:t>
            </w:r>
            <w:r w:rsidRPr="00337114">
              <w:rPr>
                <w:rFonts w:ascii="Lato" w:eastAsia="Calibri" w:hAnsi="Lato" w:cstheme="minorHAnsi"/>
                <w:sz w:val="22"/>
                <w:szCs w:val="22"/>
                <w:lang w:eastAsia="en-US"/>
              </w:rPr>
              <w:t xml:space="preserve">) </w:t>
            </w:r>
            <w:r w:rsidR="00E74647">
              <w:rPr>
                <w:rFonts w:ascii="Lato" w:eastAsia="Calibri" w:hAnsi="Lato" w:cstheme="minorHAnsi"/>
                <w:sz w:val="22"/>
                <w:szCs w:val="22"/>
                <w:lang w:eastAsia="en-US"/>
              </w:rPr>
              <w:t>p</w:t>
            </w:r>
            <w:r w:rsidRPr="00337114">
              <w:rPr>
                <w:rFonts w:ascii="Lato" w:eastAsia="Calibri" w:hAnsi="Lato" w:cstheme="minorHAnsi"/>
                <w:sz w:val="22"/>
                <w:szCs w:val="22"/>
                <w:lang w:eastAsia="en-US"/>
              </w:rPr>
              <w:t>o analiz</w:t>
            </w:r>
            <w:r w:rsidR="00E74647">
              <w:rPr>
                <w:rFonts w:ascii="Lato" w:eastAsia="Calibri" w:hAnsi="Lato" w:cstheme="minorHAnsi"/>
                <w:sz w:val="22"/>
                <w:szCs w:val="22"/>
                <w:lang w:eastAsia="en-US"/>
              </w:rPr>
              <w:t>ie</w:t>
            </w:r>
            <w:r w:rsidRPr="00337114">
              <w:rPr>
                <w:rFonts w:ascii="Lato" w:eastAsia="Calibri" w:hAnsi="Lato" w:cstheme="minorHAnsi"/>
                <w:sz w:val="22"/>
                <w:szCs w:val="22"/>
                <w:lang w:eastAsia="en-US"/>
              </w:rPr>
              <w:t xml:space="preserve"> uwag</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konsultacji społecznych jak również wewnątrzresortowych konsultacji</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MRiPS, dokonano modyfikacji pierwotnych projektów dokumentów. Ostatecznie opracowano</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projektu dokumenty</w:t>
            </w:r>
            <w:r w:rsidR="000F3176">
              <w:rPr>
                <w:rFonts w:ascii="Lato" w:eastAsia="Calibri" w:hAnsi="Lato" w:cstheme="minorHAnsi"/>
                <w:sz w:val="22"/>
                <w:szCs w:val="22"/>
                <w:lang w:eastAsia="en-US"/>
              </w:rPr>
              <w:t>:</w:t>
            </w:r>
          </w:p>
          <w:p w14:paraId="1B495809" w14:textId="6B6CF65B" w:rsidR="005E40DF" w:rsidRPr="00337114" w:rsidRDefault="005E40DF" w:rsidP="00BF04E1">
            <w:pPr>
              <w:numPr>
                <w:ilvl w:val="0"/>
                <w:numId w:val="77"/>
              </w:numPr>
              <w:spacing w:before="120" w:after="120" w:line="276" w:lineRule="auto"/>
              <w:ind w:left="473"/>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Projekt </w:t>
            </w:r>
            <w:r w:rsidR="008E31C3">
              <w:rPr>
                <w:rFonts w:ascii="Lato" w:eastAsia="Calibri" w:hAnsi="Lato" w:cstheme="minorHAnsi"/>
                <w:sz w:val="22"/>
                <w:szCs w:val="22"/>
                <w:lang w:eastAsia="en-US"/>
              </w:rPr>
              <w:t>u</w:t>
            </w:r>
            <w:r w:rsidRPr="00337114">
              <w:rPr>
                <w:rFonts w:ascii="Lato" w:eastAsia="Calibri" w:hAnsi="Lato" w:cstheme="minorHAnsi"/>
                <w:sz w:val="22"/>
                <w:szCs w:val="22"/>
                <w:lang w:eastAsia="en-US"/>
              </w:rPr>
              <w:t>stawy</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wyrównywaniu szans</w:t>
            </w:r>
            <w:r w:rsidR="000F3176">
              <w:rPr>
                <w:rFonts w:ascii="Lato" w:eastAsia="Calibri" w:hAnsi="Lato" w:cstheme="minorHAnsi"/>
                <w:sz w:val="22"/>
                <w:szCs w:val="22"/>
                <w:lang w:eastAsia="en-US"/>
              </w:rPr>
              <w:t>.</w:t>
            </w:r>
            <w:r w:rsidRPr="00337114">
              <w:rPr>
                <w:rFonts w:ascii="Lato" w:eastAsia="Calibri" w:hAnsi="Lato" w:cstheme="minorHAnsi"/>
                <w:sz w:val="22"/>
                <w:szCs w:val="22"/>
                <w:lang w:eastAsia="en-US"/>
              </w:rPr>
              <w:t xml:space="preserve"> </w:t>
            </w:r>
          </w:p>
          <w:p w14:paraId="67C3027F" w14:textId="397DB767" w:rsidR="005E40DF" w:rsidRPr="00337114" w:rsidRDefault="005E40DF" w:rsidP="00BF04E1">
            <w:pPr>
              <w:numPr>
                <w:ilvl w:val="0"/>
                <w:numId w:val="77"/>
              </w:numPr>
              <w:spacing w:before="120" w:after="120" w:line="276" w:lineRule="auto"/>
              <w:ind w:left="473"/>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 Uzasadnienie do projektu </w:t>
            </w:r>
            <w:r w:rsidR="008E31C3">
              <w:rPr>
                <w:rFonts w:ascii="Lato" w:eastAsia="Calibri" w:hAnsi="Lato" w:cstheme="minorHAnsi"/>
                <w:sz w:val="22"/>
                <w:szCs w:val="22"/>
                <w:lang w:eastAsia="en-US"/>
              </w:rPr>
              <w:t>u</w:t>
            </w:r>
            <w:r w:rsidRPr="00337114">
              <w:rPr>
                <w:rFonts w:ascii="Lato" w:eastAsia="Calibri" w:hAnsi="Lato" w:cstheme="minorHAnsi"/>
                <w:sz w:val="22"/>
                <w:szCs w:val="22"/>
                <w:lang w:eastAsia="en-US"/>
              </w:rPr>
              <w:t>stawy</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wyrównywaniu szans</w:t>
            </w:r>
            <w:r w:rsidR="000F3176">
              <w:rPr>
                <w:rFonts w:ascii="Lato" w:eastAsia="Calibri" w:hAnsi="Lato" w:cstheme="minorHAnsi"/>
                <w:sz w:val="22"/>
                <w:szCs w:val="22"/>
                <w:lang w:eastAsia="en-US"/>
              </w:rPr>
              <w:t>.</w:t>
            </w:r>
            <w:r w:rsidRPr="00337114">
              <w:rPr>
                <w:rFonts w:ascii="Lato" w:eastAsia="Calibri" w:hAnsi="Lato" w:cstheme="minorHAnsi"/>
                <w:sz w:val="22"/>
                <w:szCs w:val="22"/>
                <w:lang w:eastAsia="en-US"/>
              </w:rPr>
              <w:t xml:space="preserve"> </w:t>
            </w:r>
          </w:p>
          <w:p w14:paraId="3F43A8F0" w14:textId="5AAA208C" w:rsidR="005E40DF" w:rsidRPr="00337114" w:rsidRDefault="005E40DF" w:rsidP="00BF04E1">
            <w:pPr>
              <w:numPr>
                <w:ilvl w:val="0"/>
                <w:numId w:val="77"/>
              </w:numPr>
              <w:spacing w:before="120" w:after="120" w:line="276" w:lineRule="auto"/>
              <w:ind w:left="473"/>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Ocena skutków regulacji</w:t>
            </w:r>
            <w:r w:rsidR="000B3D5A">
              <w:rPr>
                <w:rFonts w:ascii="Lato" w:eastAsia="Calibri" w:hAnsi="Lato" w:cstheme="minorHAnsi"/>
                <w:sz w:val="22"/>
                <w:szCs w:val="22"/>
                <w:lang w:eastAsia="en-US"/>
              </w:rPr>
              <w:t>.</w:t>
            </w:r>
          </w:p>
          <w:p w14:paraId="21B4E11F" w14:textId="4BAF8A21" w:rsidR="005E40DF" w:rsidRPr="00337114" w:rsidRDefault="005E40DF" w:rsidP="00BF04E1">
            <w:pPr>
              <w:numPr>
                <w:ilvl w:val="0"/>
                <w:numId w:val="77"/>
              </w:numPr>
              <w:spacing w:before="120" w:after="120" w:line="276" w:lineRule="auto"/>
              <w:ind w:left="473"/>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Projekty aktów wykonawczych do ustawy</w:t>
            </w:r>
            <w:r w:rsidR="000B3D5A">
              <w:rPr>
                <w:rFonts w:ascii="Lato" w:eastAsia="Calibri" w:hAnsi="Lato" w:cstheme="minorHAnsi"/>
                <w:sz w:val="22"/>
                <w:szCs w:val="22"/>
                <w:lang w:eastAsia="en-US"/>
              </w:rPr>
              <w:t>.</w:t>
            </w:r>
          </w:p>
          <w:p w14:paraId="597EDDE6" w14:textId="77777777" w:rsidR="005E40DF" w:rsidRDefault="005E40DF" w:rsidP="00BF04E1">
            <w:pPr>
              <w:numPr>
                <w:ilvl w:val="0"/>
                <w:numId w:val="77"/>
              </w:numPr>
              <w:spacing w:before="120" w:after="120" w:line="276" w:lineRule="auto"/>
              <w:ind w:left="473"/>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Analiza ekonomiczna</w:t>
            </w:r>
            <w:r w:rsidR="000B3D5A">
              <w:rPr>
                <w:rFonts w:ascii="Lato" w:eastAsia="Calibri" w:hAnsi="Lato" w:cstheme="minorHAnsi"/>
                <w:sz w:val="22"/>
                <w:szCs w:val="22"/>
                <w:lang w:eastAsia="en-US"/>
              </w:rPr>
              <w:t>.</w:t>
            </w:r>
          </w:p>
          <w:p w14:paraId="332D2540" w14:textId="1C9FABE1" w:rsidR="000D7A3D" w:rsidRPr="00337114" w:rsidRDefault="000D7A3D" w:rsidP="000D7A3D">
            <w:pPr>
              <w:spacing w:before="120" w:after="120" w:line="276" w:lineRule="auto"/>
              <w:ind w:left="113"/>
              <w:contextualSpacing/>
              <w:jc w:val="both"/>
              <w:rPr>
                <w:rFonts w:ascii="Lato" w:eastAsia="Calibri" w:hAnsi="Lato" w:cstheme="minorHAnsi"/>
                <w:sz w:val="22"/>
                <w:szCs w:val="22"/>
                <w:lang w:eastAsia="en-US"/>
              </w:rPr>
            </w:pPr>
            <w:r>
              <w:rPr>
                <w:rFonts w:ascii="Lato" w:eastAsia="Calibri" w:hAnsi="Lato" w:cstheme="minorHAnsi"/>
                <w:sz w:val="22"/>
                <w:szCs w:val="22"/>
                <w:lang w:eastAsia="en-US"/>
              </w:rPr>
              <w:t>Przygotowana w ramach projektu nowa ustawa wdrażająca Konwencję ONZ o prawach osób niepełnosprawnych w Polsce oraz akty wykonawcze do ustawy będą przedmiotem dalszych prac w ministerstwie.</w:t>
            </w:r>
          </w:p>
        </w:tc>
      </w:tr>
      <w:tr w:rsidR="005E40DF" w:rsidRPr="00337114" w14:paraId="2835FA9D" w14:textId="77777777" w:rsidTr="008507DD">
        <w:tc>
          <w:tcPr>
            <w:tcW w:w="3813" w:type="dxa"/>
            <w:shd w:val="clear" w:color="auto" w:fill="DEEAF6"/>
          </w:tcPr>
          <w:p w14:paraId="6139C6A2" w14:textId="77777777"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Projekt wdrażany przez:</w:t>
            </w:r>
          </w:p>
        </w:tc>
        <w:tc>
          <w:tcPr>
            <w:tcW w:w="5352" w:type="dxa"/>
          </w:tcPr>
          <w:p w14:paraId="36103E62" w14:textId="79932862" w:rsidR="005E40DF" w:rsidRPr="00337114" w:rsidRDefault="005E40DF" w:rsidP="000A769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Biuro Pełnomocnika Rządu ds. Osób Niepełnosprawnych</w:t>
            </w:r>
            <w:r w:rsidR="00C92EC1">
              <w:rPr>
                <w:rFonts w:ascii="Lato" w:eastAsia="Calibri" w:hAnsi="Lato" w:cstheme="minorHAnsi"/>
                <w:sz w:val="22"/>
                <w:szCs w:val="22"/>
                <w:lang w:eastAsia="en-US"/>
              </w:rPr>
              <w:t xml:space="preserve"> w </w:t>
            </w:r>
            <w:r w:rsidR="000A7694" w:rsidRPr="00337114">
              <w:rPr>
                <w:rFonts w:ascii="Lato" w:eastAsia="Calibri" w:hAnsi="Lato" w:cstheme="minorHAnsi"/>
                <w:sz w:val="22"/>
                <w:szCs w:val="22"/>
                <w:lang w:eastAsia="en-US"/>
              </w:rPr>
              <w:t>MRiPS</w:t>
            </w:r>
            <w:r w:rsidR="00BF04E1">
              <w:rPr>
                <w:rFonts w:ascii="Lato" w:eastAsia="Calibri" w:hAnsi="Lato" w:cstheme="minorHAnsi"/>
                <w:sz w:val="22"/>
                <w:szCs w:val="22"/>
                <w:lang w:eastAsia="en-US"/>
              </w:rPr>
              <w:t>.</w:t>
            </w:r>
          </w:p>
        </w:tc>
      </w:tr>
    </w:tbl>
    <w:p w14:paraId="16EC8B59" w14:textId="77777777" w:rsidR="001316C8" w:rsidRPr="00337114" w:rsidRDefault="001316C8" w:rsidP="00984965">
      <w:pPr>
        <w:spacing w:line="276" w:lineRule="auto"/>
        <w:contextualSpacing/>
        <w:jc w:val="both"/>
        <w:rPr>
          <w:rFonts w:ascii="Lato" w:hAnsi="Lato" w:cstheme="minorHAnsi"/>
          <w:bCs/>
          <w:sz w:val="22"/>
          <w:szCs w:val="22"/>
        </w:rPr>
      </w:pPr>
    </w:p>
    <w:p w14:paraId="60C66D1C" w14:textId="46DC6774" w:rsidR="0018617D" w:rsidRPr="00337114" w:rsidRDefault="0018617D" w:rsidP="00984965">
      <w:pPr>
        <w:spacing w:line="276" w:lineRule="auto"/>
        <w:rPr>
          <w:rFonts w:ascii="Lato" w:hAnsi="Lato" w:cstheme="minorHAnsi"/>
          <w:sz w:val="22"/>
          <w:szCs w:val="22"/>
        </w:rPr>
      </w:pPr>
    </w:p>
    <w:tbl>
      <w:tblPr>
        <w:tblStyle w:val="Tabela-Siatka8"/>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813"/>
        <w:gridCol w:w="5352"/>
      </w:tblGrid>
      <w:tr w:rsidR="00214D6C" w:rsidRPr="00337114" w14:paraId="51DF5FC5" w14:textId="77777777" w:rsidTr="008507DD">
        <w:tc>
          <w:tcPr>
            <w:tcW w:w="3813" w:type="dxa"/>
            <w:shd w:val="clear" w:color="auto" w:fill="DEEAF6"/>
          </w:tcPr>
          <w:p w14:paraId="3BFA45C4" w14:textId="77777777" w:rsidR="00214D6C" w:rsidRPr="00337114" w:rsidRDefault="00214D6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projektu</w:t>
            </w:r>
          </w:p>
          <w:p w14:paraId="0B5353A3" w14:textId="77777777" w:rsidR="00214D6C" w:rsidRPr="00337114" w:rsidRDefault="00214D6C" w:rsidP="00984965">
            <w:pPr>
              <w:spacing w:line="276" w:lineRule="auto"/>
              <w:rPr>
                <w:rFonts w:ascii="Lato" w:eastAsia="Calibri" w:hAnsi="Lato" w:cstheme="minorHAnsi"/>
                <w:b/>
                <w:sz w:val="22"/>
                <w:szCs w:val="22"/>
                <w:lang w:eastAsia="en-US"/>
              </w:rPr>
            </w:pPr>
          </w:p>
        </w:tc>
        <w:tc>
          <w:tcPr>
            <w:tcW w:w="5352" w:type="dxa"/>
          </w:tcPr>
          <w:p w14:paraId="504DC084" w14:textId="78205C1E" w:rsidR="00214D6C" w:rsidRPr="00337114" w:rsidRDefault="00214D6C" w:rsidP="000A7694">
            <w:pPr>
              <w:spacing w:after="240"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Aktywni niepełnosprawni – narzędzia wsparcia samodzielności osób niepełnosprawnych</w:t>
            </w:r>
          </w:p>
        </w:tc>
      </w:tr>
      <w:tr w:rsidR="00214D6C" w:rsidRPr="00337114" w14:paraId="4BF526EE" w14:textId="77777777" w:rsidTr="008507DD">
        <w:tc>
          <w:tcPr>
            <w:tcW w:w="3813" w:type="dxa"/>
            <w:shd w:val="clear" w:color="auto" w:fill="DEEAF6"/>
          </w:tcPr>
          <w:p w14:paraId="0169DDEA" w14:textId="62162B57" w:rsidR="00214D6C" w:rsidRPr="00337114" w:rsidRDefault="00214D6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 xml:space="preserve">Źródło finansowania </w:t>
            </w:r>
            <w:r w:rsidRPr="00337114">
              <w:rPr>
                <w:rFonts w:ascii="Lato" w:eastAsia="Calibri" w:hAnsi="Lato" w:cstheme="minorHAnsi"/>
                <w:i/>
                <w:sz w:val="22"/>
                <w:szCs w:val="22"/>
                <w:lang w:eastAsia="en-US"/>
              </w:rPr>
              <w:t>(np. Program PO</w:t>
            </w:r>
            <w:r w:rsidR="00DF6E6C">
              <w:rPr>
                <w:rFonts w:ascii="Lato" w:eastAsia="Calibri" w:hAnsi="Lato" w:cstheme="minorHAnsi"/>
                <w:i/>
                <w:sz w:val="22"/>
                <w:szCs w:val="22"/>
                <w:lang w:eastAsia="en-US"/>
              </w:rPr>
              <w:t xml:space="preserve"> </w:t>
            </w:r>
            <w:r w:rsidRPr="00337114">
              <w:rPr>
                <w:rFonts w:ascii="Lato" w:eastAsia="Calibri" w:hAnsi="Lato" w:cstheme="minorHAnsi"/>
                <w:i/>
                <w:sz w:val="22"/>
                <w:szCs w:val="22"/>
                <w:lang w:eastAsia="en-US"/>
              </w:rPr>
              <w:t>WER, Działanie… itd.)</w:t>
            </w:r>
          </w:p>
        </w:tc>
        <w:tc>
          <w:tcPr>
            <w:tcW w:w="5352" w:type="dxa"/>
          </w:tcPr>
          <w:p w14:paraId="39354718" w14:textId="0EF6A126" w:rsidR="00214D6C" w:rsidRPr="00337114" w:rsidRDefault="00214D6C" w:rsidP="000A769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Program Operacyjny Wiedza Edukacja Rozwój 2014-2020, Oś Priorytetowa II Efektywne polityki publiczne dla rynku pracy, gospodarki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edukacji, Działanie 2.6 Wysoka jakość polityki na rzecz włączenia społecznego</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zawodowego osób niepełnosprawnych</w:t>
            </w:r>
            <w:r w:rsidR="000B3D5A">
              <w:rPr>
                <w:rFonts w:ascii="Lato" w:eastAsia="Calibri" w:hAnsi="Lato" w:cstheme="minorHAnsi"/>
                <w:sz w:val="22"/>
                <w:szCs w:val="22"/>
                <w:lang w:eastAsia="en-US"/>
              </w:rPr>
              <w:t>.</w:t>
            </w:r>
          </w:p>
        </w:tc>
      </w:tr>
      <w:tr w:rsidR="00214D6C" w:rsidRPr="00337114" w14:paraId="062A08BA" w14:textId="77777777" w:rsidTr="008507DD">
        <w:tc>
          <w:tcPr>
            <w:tcW w:w="3813" w:type="dxa"/>
            <w:shd w:val="clear" w:color="auto" w:fill="DEEAF6"/>
          </w:tcPr>
          <w:p w14:paraId="16E34FAE" w14:textId="77777777" w:rsidR="00214D6C" w:rsidRPr="00337114" w:rsidRDefault="00214D6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Okres realizacji projektu</w:t>
            </w:r>
          </w:p>
          <w:p w14:paraId="29748A2C" w14:textId="77777777" w:rsidR="00214D6C" w:rsidRPr="00337114" w:rsidRDefault="00214D6C" w:rsidP="00984965">
            <w:pPr>
              <w:spacing w:line="276" w:lineRule="auto"/>
              <w:rPr>
                <w:rFonts w:ascii="Lato" w:eastAsia="Calibri" w:hAnsi="Lato" w:cstheme="minorHAnsi"/>
                <w:b/>
                <w:sz w:val="22"/>
                <w:szCs w:val="22"/>
                <w:lang w:eastAsia="en-US"/>
              </w:rPr>
            </w:pPr>
          </w:p>
        </w:tc>
        <w:tc>
          <w:tcPr>
            <w:tcW w:w="5352" w:type="dxa"/>
          </w:tcPr>
          <w:p w14:paraId="5EF20801" w14:textId="3E9F06AB" w:rsidR="00214D6C" w:rsidRPr="00337114" w:rsidRDefault="00214D6C"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1.10.2020</w:t>
            </w:r>
            <w:r w:rsidR="008E31C3">
              <w:rPr>
                <w:rFonts w:ascii="Lato" w:eastAsia="Calibri" w:hAnsi="Lato" w:cstheme="minorHAnsi"/>
                <w:sz w:val="22"/>
                <w:szCs w:val="22"/>
                <w:lang w:eastAsia="en-US"/>
              </w:rPr>
              <w:t xml:space="preserve"> r.</w:t>
            </w:r>
            <w:r w:rsidRPr="00337114">
              <w:rPr>
                <w:rFonts w:ascii="Lato" w:eastAsia="Calibri" w:hAnsi="Lato" w:cstheme="minorHAnsi"/>
                <w:sz w:val="22"/>
                <w:szCs w:val="22"/>
                <w:lang w:eastAsia="en-US"/>
              </w:rPr>
              <w:t>–31.12.2023</w:t>
            </w:r>
            <w:r w:rsidR="008E31C3">
              <w:rPr>
                <w:rFonts w:ascii="Lato" w:eastAsia="Calibri" w:hAnsi="Lato" w:cstheme="minorHAnsi"/>
                <w:sz w:val="22"/>
                <w:szCs w:val="22"/>
                <w:lang w:eastAsia="en-US"/>
              </w:rPr>
              <w:t xml:space="preserve"> r.</w:t>
            </w:r>
          </w:p>
        </w:tc>
      </w:tr>
      <w:tr w:rsidR="00214D6C" w:rsidRPr="00337114" w14:paraId="1D638A8B" w14:textId="77777777" w:rsidTr="008507DD">
        <w:tc>
          <w:tcPr>
            <w:tcW w:w="3813" w:type="dxa"/>
            <w:shd w:val="clear" w:color="auto" w:fill="DEEAF6"/>
          </w:tcPr>
          <w:p w14:paraId="159D6C70" w14:textId="77777777" w:rsidR="00214D6C" w:rsidRPr="00337114" w:rsidRDefault="00214D6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główny</w:t>
            </w:r>
          </w:p>
          <w:p w14:paraId="5355C640" w14:textId="77777777" w:rsidR="00214D6C" w:rsidRPr="00337114" w:rsidRDefault="00214D6C" w:rsidP="00984965">
            <w:pPr>
              <w:spacing w:line="276" w:lineRule="auto"/>
              <w:rPr>
                <w:rFonts w:ascii="Lato" w:eastAsia="Calibri" w:hAnsi="Lato" w:cstheme="minorHAnsi"/>
                <w:b/>
                <w:sz w:val="22"/>
                <w:szCs w:val="22"/>
                <w:lang w:eastAsia="en-US"/>
              </w:rPr>
            </w:pPr>
          </w:p>
        </w:tc>
        <w:tc>
          <w:tcPr>
            <w:tcW w:w="5352" w:type="dxa"/>
          </w:tcPr>
          <w:p w14:paraId="4224EB4C" w14:textId="499E0196" w:rsidR="00214D6C" w:rsidRPr="00337114" w:rsidRDefault="00214D6C" w:rsidP="000A769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Celem projektu było przygotowanie kompleksowej propozycji wdrożenia do systemu prawnego modyfikacji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nowych instrumentów</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zakresie rehabilitacji społecznej osób niepełnosprawnych zapewniających możliwie samodzielne funkcjonowanie osób niepełnosprawnych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społeczeństwie,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tym podniesienie jakości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efektywności działań realizowanych przez warsztaty terapii zajęciowej oraz wypracowanie, przetestowanie, wdrożenie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upowszechnienie standardu usług asystenckich świadczonych na rzecz osób niepełnosprawnych</w:t>
            </w:r>
          </w:p>
        </w:tc>
      </w:tr>
      <w:tr w:rsidR="00214D6C" w:rsidRPr="00337114" w14:paraId="2B2CA8C7" w14:textId="77777777" w:rsidTr="008507DD">
        <w:tc>
          <w:tcPr>
            <w:tcW w:w="3813" w:type="dxa"/>
            <w:shd w:val="clear" w:color="auto" w:fill="DEEAF6"/>
          </w:tcPr>
          <w:p w14:paraId="0EC6B85D" w14:textId="77777777" w:rsidR="00214D6C" w:rsidRPr="00337114" w:rsidRDefault="00214D6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Cele szczegółowe</w:t>
            </w:r>
          </w:p>
          <w:p w14:paraId="789B6E4C" w14:textId="77777777" w:rsidR="00214D6C" w:rsidRPr="00337114" w:rsidRDefault="00214D6C" w:rsidP="00984965">
            <w:pPr>
              <w:spacing w:line="276" w:lineRule="auto"/>
              <w:rPr>
                <w:rFonts w:ascii="Lato" w:eastAsia="Calibri" w:hAnsi="Lato" w:cstheme="minorHAnsi"/>
                <w:b/>
                <w:sz w:val="22"/>
                <w:szCs w:val="22"/>
                <w:lang w:eastAsia="en-US"/>
              </w:rPr>
            </w:pPr>
          </w:p>
        </w:tc>
        <w:tc>
          <w:tcPr>
            <w:tcW w:w="5352" w:type="dxa"/>
          </w:tcPr>
          <w:p w14:paraId="12503C79" w14:textId="29493F57" w:rsidR="00214D6C" w:rsidRPr="00337114" w:rsidRDefault="00214D6C"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Nie dotyczy</w:t>
            </w:r>
          </w:p>
        </w:tc>
      </w:tr>
      <w:tr w:rsidR="00214D6C" w:rsidRPr="00337114" w14:paraId="1DB453B9" w14:textId="77777777" w:rsidTr="008507DD">
        <w:tc>
          <w:tcPr>
            <w:tcW w:w="3813" w:type="dxa"/>
            <w:shd w:val="clear" w:color="auto" w:fill="DEEAF6"/>
          </w:tcPr>
          <w:p w14:paraId="6B53A452" w14:textId="6970DFD1" w:rsidR="00214D6C" w:rsidRPr="00337114" w:rsidRDefault="00214D6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Partnerzy</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projekcie </w:t>
            </w:r>
            <w:r w:rsidRPr="00337114">
              <w:rPr>
                <w:rFonts w:ascii="Lato" w:eastAsia="Calibri" w:hAnsi="Lato" w:cstheme="minorHAnsi"/>
                <w:i/>
                <w:sz w:val="22"/>
                <w:szCs w:val="22"/>
                <w:lang w:eastAsia="en-US"/>
              </w:rPr>
              <w:t>(jeśli dotyczy)</w:t>
            </w:r>
          </w:p>
        </w:tc>
        <w:tc>
          <w:tcPr>
            <w:tcW w:w="5352" w:type="dxa"/>
          </w:tcPr>
          <w:p w14:paraId="02D3C951" w14:textId="2690F517" w:rsidR="00214D6C" w:rsidRPr="00337114" w:rsidRDefault="00214D6C" w:rsidP="000B3D5A">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 Polskie Stowarzyszenie na rzecz Osób</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Niepełnosprawnością Intelektualną</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siedzibą</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Warszawie</w:t>
            </w:r>
            <w:r w:rsidR="000B3D5A">
              <w:rPr>
                <w:rFonts w:ascii="Lato" w:eastAsia="Calibri" w:hAnsi="Lato" w:cstheme="minorHAnsi"/>
                <w:sz w:val="22"/>
                <w:szCs w:val="22"/>
                <w:lang w:eastAsia="en-US"/>
              </w:rPr>
              <w:t>.</w:t>
            </w:r>
          </w:p>
          <w:p w14:paraId="11DECEB8" w14:textId="2217355F" w:rsidR="00214D6C" w:rsidRPr="00337114" w:rsidRDefault="00214D6C" w:rsidP="000B3D5A">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 Fundacja im. Królowej Polski św. Jadwigi</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siedzibą</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Puszczykowie</w:t>
            </w:r>
            <w:r w:rsidR="000B3D5A">
              <w:rPr>
                <w:rFonts w:ascii="Lato" w:eastAsia="Calibri" w:hAnsi="Lato" w:cstheme="minorHAnsi"/>
                <w:sz w:val="22"/>
                <w:szCs w:val="22"/>
                <w:lang w:eastAsia="en-US"/>
              </w:rPr>
              <w:t>.</w:t>
            </w:r>
          </w:p>
          <w:p w14:paraId="2A190A7E" w14:textId="6F6731F5" w:rsidR="00214D6C" w:rsidRPr="00337114" w:rsidRDefault="00214D6C" w:rsidP="000A7694">
            <w:pPr>
              <w:spacing w:after="12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3. Państwowy Fundusz Rehabilitacji Osób Niepełnosprawnych</w:t>
            </w:r>
            <w:r w:rsidR="000B3D5A">
              <w:rPr>
                <w:rFonts w:ascii="Lato" w:eastAsia="Calibri" w:hAnsi="Lato" w:cstheme="minorHAnsi"/>
                <w:sz w:val="22"/>
                <w:szCs w:val="22"/>
                <w:lang w:eastAsia="en-US"/>
              </w:rPr>
              <w:t>.</w:t>
            </w:r>
          </w:p>
        </w:tc>
      </w:tr>
      <w:tr w:rsidR="00214D6C" w:rsidRPr="00337114" w14:paraId="6863A564" w14:textId="77777777" w:rsidTr="008507DD">
        <w:tc>
          <w:tcPr>
            <w:tcW w:w="3813" w:type="dxa"/>
            <w:shd w:val="clear" w:color="auto" w:fill="DEEAF6"/>
          </w:tcPr>
          <w:p w14:paraId="29FCB2C8" w14:textId="7BE72A0F" w:rsidR="00214D6C" w:rsidRPr="00337114" w:rsidRDefault="00214D6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Opis działań realizowanych</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p w14:paraId="5E635C93" w14:textId="77777777" w:rsidR="00214D6C" w:rsidRPr="00337114" w:rsidRDefault="00214D6C" w:rsidP="00984965">
            <w:pPr>
              <w:spacing w:line="276" w:lineRule="auto"/>
              <w:rPr>
                <w:rFonts w:ascii="Lato" w:eastAsia="Calibri" w:hAnsi="Lato" w:cstheme="minorHAnsi"/>
                <w:b/>
                <w:sz w:val="22"/>
                <w:szCs w:val="22"/>
                <w:lang w:eastAsia="en-US"/>
              </w:rPr>
            </w:pPr>
          </w:p>
        </w:tc>
        <w:tc>
          <w:tcPr>
            <w:tcW w:w="5352" w:type="dxa"/>
          </w:tcPr>
          <w:p w14:paraId="24E35CE7" w14:textId="01E7F9CE" w:rsidR="00214D6C" w:rsidRPr="00337114" w:rsidRDefault="00214D6C"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 2023 r. zakończono pilotaż zmodyfikowanych</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 xml:space="preserve">nowych instrumentów (zadanie 3: II </w:t>
            </w:r>
            <w:r w:rsidR="00064C62">
              <w:rPr>
                <w:rFonts w:ascii="Lato" w:eastAsia="Calibri" w:hAnsi="Lato" w:cstheme="minorHAnsi"/>
                <w:sz w:val="22"/>
                <w:szCs w:val="22"/>
                <w:lang w:eastAsia="en-US"/>
              </w:rPr>
              <w:t xml:space="preserve">kw. </w:t>
            </w:r>
            <w:r w:rsidRPr="00337114">
              <w:rPr>
                <w:rFonts w:ascii="Lato" w:eastAsia="Calibri" w:hAnsi="Lato" w:cstheme="minorHAnsi"/>
                <w:sz w:val="22"/>
                <w:szCs w:val="22"/>
                <w:lang w:eastAsia="en-US"/>
              </w:rPr>
              <w:t>2022 r. -</w:t>
            </w:r>
            <w:r w:rsidR="00710B8E">
              <w:rPr>
                <w:rFonts w:ascii="Lato" w:eastAsia="Calibri" w:hAnsi="Lato" w:cstheme="minorHAnsi"/>
                <w:sz w:val="22"/>
                <w:szCs w:val="22"/>
                <w:lang w:eastAsia="en-US"/>
              </w:rPr>
              <w:t xml:space="preserve"> </w:t>
            </w:r>
            <w:r w:rsidR="00A42063">
              <w:rPr>
                <w:rFonts w:ascii="Lato" w:eastAsia="Calibri" w:hAnsi="Lato" w:cstheme="minorHAnsi"/>
                <w:sz w:val="22"/>
                <w:szCs w:val="22"/>
                <w:lang w:eastAsia="en-US"/>
              </w:rPr>
              <w:t>I</w:t>
            </w:r>
            <w:r w:rsidR="00C92EC1">
              <w:rPr>
                <w:rFonts w:ascii="Lato" w:eastAsia="Calibri" w:hAnsi="Lato" w:cstheme="minorHAnsi"/>
                <w:sz w:val="22"/>
                <w:szCs w:val="22"/>
                <w:lang w:eastAsia="en-US"/>
              </w:rPr>
              <w:t> </w:t>
            </w:r>
            <w:r w:rsidR="00064C62">
              <w:rPr>
                <w:rFonts w:ascii="Lato" w:eastAsia="Calibri" w:hAnsi="Lato" w:cstheme="minorHAnsi"/>
                <w:sz w:val="22"/>
                <w:szCs w:val="22"/>
                <w:lang w:eastAsia="en-US"/>
              </w:rPr>
              <w:t xml:space="preserve">kw. </w:t>
            </w:r>
            <w:r w:rsidRPr="00337114">
              <w:rPr>
                <w:rFonts w:ascii="Lato" w:eastAsia="Calibri" w:hAnsi="Lato" w:cstheme="minorHAnsi"/>
                <w:sz w:val="22"/>
                <w:szCs w:val="22"/>
                <w:lang w:eastAsia="en-US"/>
              </w:rPr>
              <w:t>2023 r.):</w:t>
            </w:r>
          </w:p>
          <w:p w14:paraId="416FDA2B" w14:textId="2332CD09" w:rsidR="00214D6C" w:rsidRPr="00337114" w:rsidRDefault="00214D6C" w:rsidP="00BF04E1">
            <w:pPr>
              <w:numPr>
                <w:ilvl w:val="0"/>
                <w:numId w:val="29"/>
              </w:numPr>
              <w:spacing w:line="276" w:lineRule="auto"/>
              <w:ind w:left="615" w:hanging="357"/>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Standard asystencji osobistej osoby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niepełnosprawnością</w:t>
            </w:r>
            <w:r w:rsidR="000B3D5A">
              <w:rPr>
                <w:rFonts w:ascii="Lato" w:eastAsia="Calibri" w:hAnsi="Lato" w:cstheme="minorHAnsi"/>
                <w:sz w:val="22"/>
                <w:szCs w:val="22"/>
                <w:lang w:eastAsia="en-US"/>
              </w:rPr>
              <w:t>.</w:t>
            </w:r>
          </w:p>
          <w:p w14:paraId="7B116BB3" w14:textId="1D085965" w:rsidR="00214D6C" w:rsidRPr="00337114" w:rsidRDefault="00214D6C" w:rsidP="00BF04E1">
            <w:pPr>
              <w:numPr>
                <w:ilvl w:val="0"/>
                <w:numId w:val="29"/>
              </w:numPr>
              <w:spacing w:line="276" w:lineRule="auto"/>
              <w:ind w:left="615" w:hanging="357"/>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lastRenderedPageBreak/>
              <w:t>Budżet osobisty powiązany ze Standardem asystencji osobistej</w:t>
            </w:r>
            <w:r w:rsidR="000B3D5A">
              <w:rPr>
                <w:rFonts w:ascii="Lato" w:eastAsia="Calibri" w:hAnsi="Lato" w:cstheme="minorHAnsi"/>
                <w:sz w:val="22"/>
                <w:szCs w:val="22"/>
                <w:lang w:eastAsia="en-US"/>
              </w:rPr>
              <w:t>.</w:t>
            </w:r>
          </w:p>
          <w:p w14:paraId="665DA830" w14:textId="76C5EDC9" w:rsidR="00214D6C" w:rsidRPr="00337114" w:rsidRDefault="00214D6C" w:rsidP="00BF04E1">
            <w:pPr>
              <w:numPr>
                <w:ilvl w:val="0"/>
                <w:numId w:val="29"/>
              </w:numPr>
              <w:spacing w:line="276" w:lineRule="auto"/>
              <w:ind w:left="615" w:hanging="357"/>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Standardy funkcjonowania Warsztatów Terapii Zajęciowej</w:t>
            </w:r>
            <w:r w:rsidR="000B3D5A">
              <w:rPr>
                <w:rFonts w:ascii="Lato" w:eastAsia="Calibri" w:hAnsi="Lato" w:cstheme="minorHAnsi"/>
                <w:sz w:val="22"/>
                <w:szCs w:val="22"/>
                <w:lang w:eastAsia="en-US"/>
              </w:rPr>
              <w:t>.</w:t>
            </w:r>
          </w:p>
          <w:p w14:paraId="320A2483" w14:textId="1121DDD7" w:rsidR="00214D6C" w:rsidRPr="00337114" w:rsidRDefault="00214D6C" w:rsidP="00BF04E1">
            <w:pPr>
              <w:numPr>
                <w:ilvl w:val="0"/>
                <w:numId w:val="29"/>
              </w:numPr>
              <w:spacing w:line="276" w:lineRule="auto"/>
              <w:ind w:left="615" w:hanging="357"/>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Asysta prawna jako element systemu wsparcia korzystania ze zdolności do czynności prawnych</w:t>
            </w:r>
            <w:r w:rsidR="000B3D5A">
              <w:rPr>
                <w:rFonts w:ascii="Lato" w:eastAsia="Calibri" w:hAnsi="Lato" w:cstheme="minorHAnsi"/>
                <w:sz w:val="22"/>
                <w:szCs w:val="22"/>
                <w:lang w:eastAsia="en-US"/>
              </w:rPr>
              <w:t>.</w:t>
            </w:r>
          </w:p>
          <w:p w14:paraId="4A277EB8" w14:textId="7F3805B7" w:rsidR="00214D6C" w:rsidRPr="00337114" w:rsidRDefault="00214D6C" w:rsidP="00BF04E1">
            <w:pPr>
              <w:numPr>
                <w:ilvl w:val="0"/>
                <w:numId w:val="29"/>
              </w:numPr>
              <w:spacing w:line="276" w:lineRule="auto"/>
              <w:ind w:left="615" w:hanging="357"/>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System wsparcia osób</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złożonych potrzebach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komunikowaniu się, wymagających wspomagających</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alternatywnych metod komunikacji (AAC</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ETR)</w:t>
            </w:r>
            <w:r w:rsidR="000B3D5A">
              <w:rPr>
                <w:rFonts w:ascii="Lato" w:eastAsia="Calibri" w:hAnsi="Lato" w:cstheme="minorHAnsi"/>
                <w:sz w:val="22"/>
                <w:szCs w:val="22"/>
                <w:lang w:eastAsia="en-US"/>
              </w:rPr>
              <w:t>.</w:t>
            </w:r>
          </w:p>
          <w:p w14:paraId="68353D78" w14:textId="72A51314" w:rsidR="00214D6C" w:rsidRPr="00337114" w:rsidRDefault="00214D6C" w:rsidP="00BF04E1">
            <w:pPr>
              <w:numPr>
                <w:ilvl w:val="0"/>
                <w:numId w:val="29"/>
              </w:numPr>
              <w:spacing w:after="120" w:line="276" w:lineRule="auto"/>
              <w:ind w:left="615" w:hanging="357"/>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Mobilny Doradca Włączenia Społecznego</w:t>
            </w:r>
            <w:r w:rsidR="000B3D5A">
              <w:rPr>
                <w:rFonts w:ascii="Lato" w:eastAsia="Calibri" w:hAnsi="Lato" w:cstheme="minorHAnsi"/>
                <w:sz w:val="22"/>
                <w:szCs w:val="22"/>
                <w:lang w:eastAsia="en-US"/>
              </w:rPr>
              <w:t>.</w:t>
            </w:r>
          </w:p>
          <w:p w14:paraId="5D84229F" w14:textId="5F8AF9FE" w:rsidR="00214D6C" w:rsidRPr="00337114" w:rsidRDefault="00214D6C" w:rsidP="00BF04E1">
            <w:pPr>
              <w:numPr>
                <w:ilvl w:val="0"/>
                <w:numId w:val="29"/>
              </w:numPr>
              <w:spacing w:line="276" w:lineRule="auto"/>
              <w:ind w:left="615" w:hanging="357"/>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Bezpieczna przyszłość – fundusze wsparcia. Mechanizmy wspierające zapewnienie bezpiecznej przyszłości finansowej</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majątkowej osób</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niepełnosprawnością</w:t>
            </w:r>
            <w:r w:rsidR="000B3D5A">
              <w:rPr>
                <w:rFonts w:ascii="Lato" w:eastAsia="Calibri" w:hAnsi="Lato" w:cstheme="minorHAnsi"/>
                <w:sz w:val="22"/>
                <w:szCs w:val="22"/>
                <w:lang w:eastAsia="en-US"/>
              </w:rPr>
              <w:t>.</w:t>
            </w:r>
          </w:p>
          <w:p w14:paraId="31311B88" w14:textId="77777777" w:rsidR="00214D6C" w:rsidRPr="00337114" w:rsidRDefault="00214D6C" w:rsidP="001E7A0E">
            <w:pPr>
              <w:numPr>
                <w:ilvl w:val="0"/>
                <w:numId w:val="29"/>
              </w:numPr>
              <w:spacing w:after="240" w:line="276" w:lineRule="auto"/>
              <w:ind w:left="615" w:hanging="357"/>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Wsparcie oprócz opieki – poszerzone wsparcie wytchnieniowe.</w:t>
            </w:r>
          </w:p>
          <w:p w14:paraId="43FA0E37" w14:textId="76FD697A" w:rsidR="00214D6C" w:rsidRPr="00337114" w:rsidRDefault="00214D6C" w:rsidP="002F30C6">
            <w:pPr>
              <w:spacing w:line="276" w:lineRule="auto"/>
              <w:jc w:val="both"/>
              <w:rPr>
                <w:rFonts w:ascii="Lato" w:eastAsia="Calibri" w:hAnsi="Lato" w:cstheme="minorHAnsi"/>
                <w:sz w:val="22"/>
                <w:szCs w:val="22"/>
                <w:lang w:eastAsia="en-US"/>
              </w:rPr>
            </w:pPr>
            <w:r w:rsidRPr="000B3D5A">
              <w:rPr>
                <w:rFonts w:ascii="Lato" w:eastAsia="Calibri" w:hAnsi="Lato" w:cstheme="minorHAnsi"/>
                <w:b/>
                <w:bCs/>
                <w:sz w:val="22"/>
                <w:szCs w:val="22"/>
                <w:lang w:eastAsia="en-US"/>
              </w:rPr>
              <w:t>W ramach zadania 4</w:t>
            </w:r>
            <w:r w:rsidRPr="00337114">
              <w:rPr>
                <w:rFonts w:ascii="Lato" w:eastAsia="Calibri" w:hAnsi="Lato" w:cstheme="minorHAnsi"/>
                <w:sz w:val="22"/>
                <w:szCs w:val="22"/>
                <w:lang w:eastAsia="en-US"/>
              </w:rPr>
              <w:t xml:space="preserve"> (II-VII 2023 r.)</w:t>
            </w:r>
            <w:r w:rsidR="00BF04E1">
              <w:rPr>
                <w:rFonts w:ascii="Lato" w:eastAsia="Calibri" w:hAnsi="Lato" w:cstheme="minorHAnsi"/>
                <w:sz w:val="22"/>
                <w:szCs w:val="22"/>
                <w:lang w:eastAsia="en-US"/>
              </w:rPr>
              <w:t>:</w:t>
            </w:r>
          </w:p>
          <w:p w14:paraId="6B003DB4" w14:textId="3E1CD5BD" w:rsidR="00214D6C" w:rsidRDefault="00214D6C" w:rsidP="00BF04E1">
            <w:pPr>
              <w:pStyle w:val="Akapitzlist"/>
              <w:numPr>
                <w:ilvl w:val="0"/>
                <w:numId w:val="98"/>
              </w:numPr>
              <w:spacing w:before="120" w:after="120"/>
              <w:ind w:left="473"/>
              <w:jc w:val="both"/>
              <w:rPr>
                <w:rFonts w:ascii="Lato" w:eastAsia="Calibri" w:hAnsi="Lato" w:cstheme="minorHAnsi"/>
              </w:rPr>
            </w:pPr>
            <w:r w:rsidRPr="00BF04E1">
              <w:rPr>
                <w:rFonts w:ascii="Lato" w:eastAsia="Calibri" w:hAnsi="Lato" w:cstheme="minorHAnsi"/>
              </w:rPr>
              <w:t>dokonano modyfikacji pierwotnej propozycji</w:t>
            </w:r>
            <w:r w:rsidR="00C92EC1">
              <w:rPr>
                <w:rFonts w:ascii="Lato" w:eastAsia="Calibri" w:hAnsi="Lato" w:cstheme="minorHAnsi"/>
              </w:rPr>
              <w:t xml:space="preserve"> w </w:t>
            </w:r>
            <w:r w:rsidRPr="00BF04E1">
              <w:rPr>
                <w:rFonts w:ascii="Lato" w:eastAsia="Calibri" w:hAnsi="Lato" w:cstheme="minorHAnsi"/>
              </w:rPr>
              <w:t>zakresie zmiany funkcjonujących</w:t>
            </w:r>
            <w:r w:rsidR="00710B8E">
              <w:rPr>
                <w:rFonts w:ascii="Lato" w:eastAsia="Calibri" w:hAnsi="Lato" w:cstheme="minorHAnsi"/>
              </w:rPr>
              <w:t xml:space="preserve"> </w:t>
            </w:r>
            <w:r w:rsidR="00C92EC1">
              <w:rPr>
                <w:rFonts w:ascii="Lato" w:eastAsia="Calibri" w:hAnsi="Lato" w:cstheme="minorHAnsi"/>
              </w:rPr>
              <w:t>i </w:t>
            </w:r>
            <w:r w:rsidRPr="00BF04E1">
              <w:rPr>
                <w:rFonts w:ascii="Lato" w:eastAsia="Calibri" w:hAnsi="Lato" w:cstheme="minorHAnsi"/>
              </w:rPr>
              <w:t>nowych instrumentów systemu rehabilitacji społecznej</w:t>
            </w:r>
            <w:r w:rsidR="00C92EC1">
              <w:rPr>
                <w:rFonts w:ascii="Lato" w:eastAsia="Calibri" w:hAnsi="Lato" w:cstheme="minorHAnsi"/>
              </w:rPr>
              <w:t xml:space="preserve"> w </w:t>
            </w:r>
            <w:r w:rsidRPr="00BF04E1">
              <w:rPr>
                <w:rFonts w:ascii="Lato" w:eastAsia="Calibri" w:hAnsi="Lato" w:cstheme="minorHAnsi"/>
              </w:rPr>
              <w:t>oparciu</w:t>
            </w:r>
            <w:r w:rsidR="00C92EC1">
              <w:rPr>
                <w:rFonts w:ascii="Lato" w:eastAsia="Calibri" w:hAnsi="Lato" w:cstheme="minorHAnsi"/>
              </w:rPr>
              <w:t xml:space="preserve"> o </w:t>
            </w:r>
            <w:r w:rsidRPr="00BF04E1">
              <w:rPr>
                <w:rFonts w:ascii="Lato" w:eastAsia="Calibri" w:hAnsi="Lato" w:cstheme="minorHAnsi"/>
              </w:rPr>
              <w:t>wyniki pilotażu</w:t>
            </w:r>
            <w:r w:rsidR="00710B8E">
              <w:rPr>
                <w:rFonts w:ascii="Lato" w:eastAsia="Calibri" w:hAnsi="Lato" w:cstheme="minorHAnsi"/>
              </w:rPr>
              <w:t xml:space="preserve"> </w:t>
            </w:r>
            <w:r w:rsidR="00C92EC1">
              <w:rPr>
                <w:rFonts w:ascii="Lato" w:eastAsia="Calibri" w:hAnsi="Lato" w:cstheme="minorHAnsi"/>
              </w:rPr>
              <w:t>i </w:t>
            </w:r>
            <w:r w:rsidRPr="00BF04E1">
              <w:rPr>
                <w:rFonts w:ascii="Lato" w:eastAsia="Calibri" w:hAnsi="Lato" w:cstheme="minorHAnsi"/>
              </w:rPr>
              <w:t>rekomendacje</w:t>
            </w:r>
            <w:r w:rsidR="00BF04E1">
              <w:rPr>
                <w:rFonts w:ascii="Lato" w:eastAsia="Calibri" w:hAnsi="Lato" w:cstheme="minorHAnsi"/>
              </w:rPr>
              <w:t>;</w:t>
            </w:r>
          </w:p>
          <w:p w14:paraId="034C078C" w14:textId="67E1A22C" w:rsidR="00214D6C" w:rsidRDefault="00214D6C" w:rsidP="00BF04E1">
            <w:pPr>
              <w:pStyle w:val="Akapitzlist"/>
              <w:numPr>
                <w:ilvl w:val="0"/>
                <w:numId w:val="98"/>
              </w:numPr>
              <w:spacing w:before="120" w:after="120"/>
              <w:ind w:left="473"/>
              <w:jc w:val="both"/>
              <w:rPr>
                <w:rFonts w:ascii="Lato" w:eastAsia="Calibri" w:hAnsi="Lato" w:cstheme="minorHAnsi"/>
              </w:rPr>
            </w:pPr>
            <w:r w:rsidRPr="00BF04E1">
              <w:rPr>
                <w:rFonts w:ascii="Lato" w:eastAsia="Calibri" w:hAnsi="Lato" w:cstheme="minorHAnsi"/>
              </w:rPr>
              <w:t>przygotowano projekty zmian ustawy/aktów wykonawczych, a</w:t>
            </w:r>
            <w:r w:rsidR="00C92EC1">
              <w:rPr>
                <w:rFonts w:ascii="Lato" w:eastAsia="Calibri" w:hAnsi="Lato" w:cstheme="minorHAnsi"/>
              </w:rPr>
              <w:t xml:space="preserve"> w </w:t>
            </w:r>
            <w:r w:rsidRPr="00BF04E1">
              <w:rPr>
                <w:rFonts w:ascii="Lato" w:eastAsia="Calibri" w:hAnsi="Lato" w:cstheme="minorHAnsi"/>
              </w:rPr>
              <w:t>zakresie standardu usług asystenckich – projekt dokumentu</w:t>
            </w:r>
            <w:r w:rsidR="00BF04E1">
              <w:rPr>
                <w:rFonts w:ascii="Lato" w:eastAsia="Calibri" w:hAnsi="Lato" w:cstheme="minorHAnsi"/>
              </w:rPr>
              <w:t>;</w:t>
            </w:r>
          </w:p>
          <w:p w14:paraId="16CA41BB" w14:textId="57B62476" w:rsidR="00214D6C" w:rsidRPr="00BF04E1" w:rsidRDefault="00214D6C" w:rsidP="002F30C6">
            <w:pPr>
              <w:pStyle w:val="Akapitzlist"/>
              <w:numPr>
                <w:ilvl w:val="0"/>
                <w:numId w:val="98"/>
              </w:numPr>
              <w:spacing w:before="120" w:after="0"/>
              <w:ind w:left="473"/>
              <w:jc w:val="both"/>
              <w:rPr>
                <w:rFonts w:ascii="Lato" w:eastAsia="Calibri" w:hAnsi="Lato" w:cstheme="minorHAnsi"/>
              </w:rPr>
            </w:pPr>
            <w:r w:rsidRPr="00BF04E1">
              <w:rPr>
                <w:rFonts w:ascii="Lato" w:eastAsia="Calibri" w:hAnsi="Lato" w:cstheme="minorHAnsi"/>
              </w:rPr>
              <w:t>przeprowadzono konsultacje środowiskowe wypracowanych zmian prawnych oraz projektu dokumentu</w:t>
            </w:r>
            <w:r w:rsidR="00C92EC1">
              <w:rPr>
                <w:rFonts w:ascii="Lato" w:eastAsia="Calibri" w:hAnsi="Lato" w:cstheme="minorHAnsi"/>
              </w:rPr>
              <w:t xml:space="preserve"> w </w:t>
            </w:r>
            <w:r w:rsidRPr="00BF04E1">
              <w:rPr>
                <w:rFonts w:ascii="Lato" w:eastAsia="Calibri" w:hAnsi="Lato" w:cstheme="minorHAnsi"/>
              </w:rPr>
              <w:t>zakresie standardu usług asystenckich</w:t>
            </w:r>
            <w:r w:rsidR="00C92EC1">
              <w:rPr>
                <w:rFonts w:ascii="Lato" w:eastAsia="Calibri" w:hAnsi="Lato" w:cstheme="minorHAnsi"/>
              </w:rPr>
              <w:t xml:space="preserve"> z </w:t>
            </w:r>
            <w:r w:rsidRPr="00BF04E1">
              <w:rPr>
                <w:rFonts w:ascii="Lato" w:eastAsia="Calibri" w:hAnsi="Lato" w:cstheme="minorHAnsi"/>
              </w:rPr>
              <w:t>uwzględnieniem wszystkich zainteresowanych interesariuszy.</w:t>
            </w:r>
          </w:p>
          <w:p w14:paraId="68485B6E" w14:textId="2FD1DFC1" w:rsidR="00214D6C" w:rsidRPr="00337114" w:rsidRDefault="00214D6C" w:rsidP="000B3D5A">
            <w:pPr>
              <w:spacing w:before="12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Natomiast</w:t>
            </w:r>
            <w:r w:rsidR="00C92EC1">
              <w:rPr>
                <w:rFonts w:ascii="Lato" w:eastAsia="Calibri" w:hAnsi="Lato" w:cstheme="minorHAnsi"/>
                <w:sz w:val="22"/>
                <w:szCs w:val="22"/>
                <w:lang w:eastAsia="en-US"/>
              </w:rPr>
              <w:t xml:space="preserve"> </w:t>
            </w:r>
            <w:r w:rsidR="00C92EC1" w:rsidRPr="000B3D5A">
              <w:rPr>
                <w:rFonts w:ascii="Lato" w:eastAsia="Calibri" w:hAnsi="Lato" w:cstheme="minorHAnsi"/>
                <w:b/>
                <w:bCs/>
                <w:sz w:val="22"/>
                <w:szCs w:val="22"/>
                <w:lang w:eastAsia="en-US"/>
              </w:rPr>
              <w:t>w </w:t>
            </w:r>
            <w:r w:rsidRPr="000B3D5A">
              <w:rPr>
                <w:rFonts w:ascii="Lato" w:eastAsia="Calibri" w:hAnsi="Lato" w:cstheme="minorHAnsi"/>
                <w:b/>
                <w:bCs/>
                <w:sz w:val="22"/>
                <w:szCs w:val="22"/>
                <w:lang w:eastAsia="en-US"/>
              </w:rPr>
              <w:t>ramach zadania 5</w:t>
            </w:r>
            <w:r w:rsidRPr="00337114">
              <w:rPr>
                <w:rFonts w:ascii="Lato" w:eastAsia="Calibri" w:hAnsi="Lato" w:cstheme="minorHAnsi"/>
                <w:sz w:val="22"/>
                <w:szCs w:val="22"/>
                <w:lang w:eastAsia="en-US"/>
              </w:rPr>
              <w:t xml:space="preserve"> (VIII-XII 2023 r.)</w:t>
            </w:r>
          </w:p>
          <w:p w14:paraId="3AE87A28" w14:textId="5D1A356F" w:rsidR="00214D6C" w:rsidRDefault="00214D6C" w:rsidP="00BF04E1">
            <w:pPr>
              <w:pStyle w:val="Akapitzlist"/>
              <w:numPr>
                <w:ilvl w:val="0"/>
                <w:numId w:val="99"/>
              </w:numPr>
              <w:spacing w:before="120" w:after="120"/>
              <w:ind w:left="473"/>
              <w:jc w:val="both"/>
              <w:rPr>
                <w:rFonts w:ascii="Lato" w:eastAsia="Calibri" w:hAnsi="Lato" w:cstheme="minorHAnsi"/>
              </w:rPr>
            </w:pPr>
            <w:r w:rsidRPr="00BF04E1">
              <w:rPr>
                <w:rFonts w:ascii="Lato" w:eastAsia="Calibri" w:hAnsi="Lato" w:cstheme="minorHAnsi"/>
              </w:rPr>
              <w:t>wypracowano,</w:t>
            </w:r>
            <w:r w:rsidR="00C92EC1">
              <w:rPr>
                <w:rFonts w:ascii="Lato" w:eastAsia="Calibri" w:hAnsi="Lato" w:cstheme="minorHAnsi"/>
              </w:rPr>
              <w:t xml:space="preserve"> w </w:t>
            </w:r>
            <w:r w:rsidRPr="00BF04E1">
              <w:rPr>
                <w:rFonts w:ascii="Lato" w:eastAsia="Calibri" w:hAnsi="Lato" w:cstheme="minorHAnsi"/>
              </w:rPr>
              <w:t>oparciu</w:t>
            </w:r>
            <w:r w:rsidR="00C92EC1">
              <w:rPr>
                <w:rFonts w:ascii="Lato" w:eastAsia="Calibri" w:hAnsi="Lato" w:cstheme="minorHAnsi"/>
              </w:rPr>
              <w:t xml:space="preserve"> o </w:t>
            </w:r>
            <w:r w:rsidRPr="00BF04E1">
              <w:rPr>
                <w:rFonts w:ascii="Lato" w:eastAsia="Calibri" w:hAnsi="Lato" w:cstheme="minorHAnsi"/>
              </w:rPr>
              <w:t>wyniki pilotażu oraz konsultacji środowiskowych, ostateczne kształty projektów rozwiązań prawnych, które będą mogły być wprowadzone do systemu wsparcia osób niepełnosprawnych</w:t>
            </w:r>
            <w:r w:rsidR="00C92EC1">
              <w:rPr>
                <w:rFonts w:ascii="Lato" w:eastAsia="Calibri" w:hAnsi="Lato" w:cstheme="minorHAnsi"/>
              </w:rPr>
              <w:t xml:space="preserve"> w </w:t>
            </w:r>
            <w:r w:rsidRPr="00BF04E1">
              <w:rPr>
                <w:rFonts w:ascii="Lato" w:eastAsia="Calibri" w:hAnsi="Lato" w:cstheme="minorHAnsi"/>
              </w:rPr>
              <w:t>obszarze rehabilitacji społecznej (w zakresie standardu usług asystenckich jest to projekt dokumentu)</w:t>
            </w:r>
            <w:r w:rsidR="00BF04E1">
              <w:rPr>
                <w:rFonts w:ascii="Lato" w:eastAsia="Calibri" w:hAnsi="Lato" w:cstheme="minorHAnsi"/>
              </w:rPr>
              <w:t>;</w:t>
            </w:r>
          </w:p>
          <w:p w14:paraId="04F8E8AC" w14:textId="77777777" w:rsidR="00214D6C" w:rsidRDefault="00214D6C" w:rsidP="00BF04E1">
            <w:pPr>
              <w:pStyle w:val="Akapitzlist"/>
              <w:numPr>
                <w:ilvl w:val="0"/>
                <w:numId w:val="99"/>
              </w:numPr>
              <w:spacing w:before="120" w:after="120"/>
              <w:ind w:left="473"/>
              <w:jc w:val="both"/>
              <w:rPr>
                <w:rFonts w:ascii="Lato" w:eastAsia="Calibri" w:hAnsi="Lato" w:cstheme="minorHAnsi"/>
              </w:rPr>
            </w:pPr>
            <w:r w:rsidRPr="00BF04E1">
              <w:rPr>
                <w:rFonts w:ascii="Lato" w:eastAsia="Calibri" w:hAnsi="Lato" w:cstheme="minorHAnsi"/>
              </w:rPr>
              <w:t>przeprowadzono kampanie upowszechniające standard usług asystenckich (seminaria</w:t>
            </w:r>
            <w:r w:rsidR="00C92EC1">
              <w:rPr>
                <w:rFonts w:ascii="Lato" w:eastAsia="Calibri" w:hAnsi="Lato" w:cstheme="minorHAnsi"/>
              </w:rPr>
              <w:t xml:space="preserve"> w </w:t>
            </w:r>
            <w:r w:rsidRPr="00BF04E1">
              <w:rPr>
                <w:rFonts w:ascii="Lato" w:eastAsia="Calibri" w:hAnsi="Lato" w:cstheme="minorHAnsi"/>
              </w:rPr>
              <w:t xml:space="preserve">każdym regionie oraz ogólnopolska kampania </w:t>
            </w:r>
            <w:r w:rsidRPr="00BF04E1">
              <w:rPr>
                <w:rFonts w:ascii="Lato" w:eastAsia="Calibri" w:hAnsi="Lato" w:cstheme="minorHAnsi"/>
              </w:rPr>
              <w:lastRenderedPageBreak/>
              <w:t>informacyjno-promocyjna upowszechniająca standard)</w:t>
            </w:r>
            <w:r w:rsidR="00710B8E">
              <w:rPr>
                <w:rFonts w:ascii="Lato" w:eastAsia="Calibri" w:hAnsi="Lato" w:cstheme="minorHAnsi"/>
              </w:rPr>
              <w:t xml:space="preserve"> </w:t>
            </w:r>
            <w:r w:rsidR="00C92EC1">
              <w:rPr>
                <w:rFonts w:ascii="Lato" w:eastAsia="Calibri" w:hAnsi="Lato" w:cstheme="minorHAnsi"/>
              </w:rPr>
              <w:t>i </w:t>
            </w:r>
            <w:r w:rsidRPr="00BF04E1">
              <w:rPr>
                <w:rFonts w:ascii="Lato" w:eastAsia="Calibri" w:hAnsi="Lato" w:cstheme="minorHAnsi"/>
              </w:rPr>
              <w:t>standardy funkcjonowania WTZ (regionalne warsztaty skierowane do przedstawicieli WTZ).</w:t>
            </w:r>
          </w:p>
          <w:p w14:paraId="230DEDAC" w14:textId="78014991" w:rsidR="00F623EC" w:rsidRPr="00F623EC" w:rsidRDefault="00F623EC" w:rsidP="00F623EC">
            <w:pPr>
              <w:spacing w:before="120" w:after="120"/>
              <w:ind w:left="113"/>
              <w:jc w:val="both"/>
              <w:rPr>
                <w:rFonts w:ascii="Lato" w:eastAsia="Calibri" w:hAnsi="Lato" w:cstheme="minorHAnsi"/>
              </w:rPr>
            </w:pPr>
            <w:r w:rsidRPr="00F623EC">
              <w:rPr>
                <w:rFonts w:ascii="Lato" w:eastAsia="Calibri" w:hAnsi="Lato" w:cstheme="minorHAnsi"/>
                <w:sz w:val="22"/>
                <w:szCs w:val="22"/>
              </w:rPr>
              <w:t>Przygotowane w ramach projektu zmiany do ustaw</w:t>
            </w:r>
            <w:r>
              <w:rPr>
                <w:rFonts w:ascii="Lato" w:eastAsia="Calibri" w:hAnsi="Lato" w:cstheme="minorHAnsi"/>
                <w:sz w:val="22"/>
                <w:szCs w:val="22"/>
              </w:rPr>
              <w:t xml:space="preserve"> i aktów wykonawczych będą przedmiotem dalszych prac w ministerstwie.</w:t>
            </w:r>
          </w:p>
        </w:tc>
      </w:tr>
      <w:tr w:rsidR="00214D6C" w:rsidRPr="00337114" w14:paraId="320F384F" w14:textId="77777777" w:rsidTr="008507DD">
        <w:tc>
          <w:tcPr>
            <w:tcW w:w="3813" w:type="dxa"/>
            <w:shd w:val="clear" w:color="auto" w:fill="DEEAF6"/>
          </w:tcPr>
          <w:p w14:paraId="51CCD939" w14:textId="77777777" w:rsidR="00214D6C" w:rsidRPr="00337114" w:rsidRDefault="00214D6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Projekt wdrażany przez:</w:t>
            </w:r>
          </w:p>
        </w:tc>
        <w:tc>
          <w:tcPr>
            <w:tcW w:w="5352" w:type="dxa"/>
          </w:tcPr>
          <w:p w14:paraId="7F065C48" w14:textId="08BD5050" w:rsidR="00214D6C" w:rsidRPr="00337114" w:rsidRDefault="00214D6C" w:rsidP="005E341B">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Biuro Pełnomocnika Rządu ds. Osób Niepełnosprawnych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MRiPS</w:t>
            </w:r>
            <w:r w:rsidR="00BF04E1">
              <w:rPr>
                <w:rFonts w:ascii="Lato" w:eastAsia="Calibri" w:hAnsi="Lato" w:cstheme="minorHAnsi"/>
                <w:sz w:val="22"/>
                <w:szCs w:val="22"/>
                <w:lang w:eastAsia="en-US"/>
              </w:rPr>
              <w:t>.</w:t>
            </w:r>
          </w:p>
        </w:tc>
      </w:tr>
    </w:tbl>
    <w:p w14:paraId="1079AD94" w14:textId="2E3F2AB8" w:rsidR="00214D6C" w:rsidRDefault="00214D6C" w:rsidP="00984965">
      <w:pPr>
        <w:spacing w:line="276" w:lineRule="auto"/>
        <w:rPr>
          <w:rFonts w:ascii="Lato" w:hAnsi="Lato" w:cstheme="minorHAnsi"/>
          <w:sz w:val="22"/>
          <w:szCs w:val="22"/>
        </w:rPr>
      </w:pPr>
    </w:p>
    <w:p w14:paraId="4856B08E" w14:textId="77777777" w:rsidR="00B54783" w:rsidRPr="00337114" w:rsidRDefault="00B54783" w:rsidP="00984965">
      <w:pPr>
        <w:spacing w:line="276" w:lineRule="auto"/>
        <w:rPr>
          <w:rFonts w:ascii="Lato" w:hAnsi="Lato" w:cstheme="minorHAnsi"/>
          <w:sz w:val="22"/>
          <w:szCs w:val="22"/>
        </w:rPr>
      </w:pPr>
    </w:p>
    <w:tbl>
      <w:tblPr>
        <w:tblStyle w:val="Tabela-Siatka"/>
        <w:tblW w:w="9165" w:type="dxa"/>
        <w:tblBorders>
          <w:top w:val="single" w:sz="12" w:space="0" w:color="1F3864"/>
          <w:left w:val="single" w:sz="12" w:space="0" w:color="1F3864"/>
          <w:bottom w:val="single" w:sz="12" w:space="0" w:color="1F3864"/>
          <w:right w:val="single" w:sz="12" w:space="0" w:color="1F3864"/>
          <w:insideH w:val="single" w:sz="12" w:space="0" w:color="1F3864"/>
          <w:insideV w:val="single" w:sz="12" w:space="0" w:color="1F3864"/>
        </w:tblBorders>
        <w:tblLook w:val="04A0" w:firstRow="1" w:lastRow="0" w:firstColumn="1" w:lastColumn="0" w:noHBand="0" w:noVBand="1"/>
      </w:tblPr>
      <w:tblGrid>
        <w:gridCol w:w="3813"/>
        <w:gridCol w:w="5352"/>
      </w:tblGrid>
      <w:tr w:rsidR="00393C0D" w:rsidRPr="00337114" w14:paraId="77C9DC48" w14:textId="77777777" w:rsidTr="000D32ED">
        <w:tc>
          <w:tcPr>
            <w:tcW w:w="3813" w:type="dxa"/>
            <w:shd w:val="clear" w:color="auto" w:fill="D9E2F3"/>
          </w:tcPr>
          <w:p w14:paraId="50D2B992" w14:textId="77777777" w:rsidR="00393C0D" w:rsidRPr="00337114" w:rsidRDefault="00393C0D" w:rsidP="005E341B">
            <w:pPr>
              <w:spacing w:line="276" w:lineRule="auto"/>
              <w:jc w:val="both"/>
              <w:rPr>
                <w:rFonts w:ascii="Lato" w:hAnsi="Lato" w:cstheme="minorHAnsi"/>
                <w:b/>
                <w:sz w:val="22"/>
                <w:szCs w:val="22"/>
              </w:rPr>
            </w:pPr>
            <w:r w:rsidRPr="00337114">
              <w:rPr>
                <w:rFonts w:ascii="Lato" w:hAnsi="Lato" w:cstheme="minorHAnsi"/>
                <w:b/>
                <w:sz w:val="22"/>
                <w:szCs w:val="22"/>
              </w:rPr>
              <w:t>Nazwa projektu</w:t>
            </w:r>
          </w:p>
          <w:p w14:paraId="3F25F37A" w14:textId="77777777" w:rsidR="00393C0D" w:rsidRPr="00337114" w:rsidRDefault="00393C0D" w:rsidP="005E341B">
            <w:pPr>
              <w:spacing w:line="276" w:lineRule="auto"/>
              <w:jc w:val="both"/>
              <w:rPr>
                <w:rFonts w:ascii="Lato" w:hAnsi="Lato" w:cstheme="minorHAnsi"/>
                <w:b/>
                <w:sz w:val="22"/>
                <w:szCs w:val="22"/>
              </w:rPr>
            </w:pPr>
          </w:p>
        </w:tc>
        <w:tc>
          <w:tcPr>
            <w:tcW w:w="5352" w:type="dxa"/>
            <w:shd w:val="clear" w:color="auto" w:fill="FFFFFF" w:themeFill="background1"/>
          </w:tcPr>
          <w:p w14:paraId="2DFA5634" w14:textId="77777777" w:rsidR="00393C0D" w:rsidRPr="00337114" w:rsidRDefault="00393C0D" w:rsidP="00591AA5">
            <w:pPr>
              <w:spacing w:after="240" w:line="276" w:lineRule="auto"/>
              <w:jc w:val="both"/>
              <w:rPr>
                <w:rFonts w:ascii="Lato" w:hAnsi="Lato" w:cstheme="minorHAnsi"/>
                <w:b/>
                <w:bCs/>
                <w:sz w:val="22"/>
                <w:szCs w:val="22"/>
              </w:rPr>
            </w:pPr>
            <w:r w:rsidRPr="00337114">
              <w:rPr>
                <w:rFonts w:ascii="Lato" w:hAnsi="Lato" w:cstheme="minorHAnsi"/>
                <w:b/>
                <w:bCs/>
                <w:sz w:val="22"/>
                <w:szCs w:val="22"/>
              </w:rPr>
              <w:t>Zintegrowany System Monitorowania Sektora Ekonomii Społecznej</w:t>
            </w:r>
          </w:p>
        </w:tc>
      </w:tr>
      <w:tr w:rsidR="00393C0D" w:rsidRPr="00337114" w14:paraId="29374CA2" w14:textId="77777777" w:rsidTr="008507DD">
        <w:tc>
          <w:tcPr>
            <w:tcW w:w="3813" w:type="dxa"/>
            <w:shd w:val="clear" w:color="auto" w:fill="D9E2F3"/>
          </w:tcPr>
          <w:p w14:paraId="1614BCBB" w14:textId="078999D3" w:rsidR="00393C0D" w:rsidRPr="00337114" w:rsidRDefault="00393C0D" w:rsidP="005E341B">
            <w:pPr>
              <w:spacing w:line="276" w:lineRule="auto"/>
              <w:jc w:val="both"/>
              <w:rPr>
                <w:rFonts w:ascii="Lato" w:hAnsi="Lato" w:cstheme="minorHAnsi"/>
                <w:b/>
                <w:sz w:val="22"/>
                <w:szCs w:val="22"/>
              </w:rPr>
            </w:pPr>
            <w:r w:rsidRPr="00337114">
              <w:rPr>
                <w:rFonts w:ascii="Lato" w:hAnsi="Lato" w:cstheme="minorHAnsi"/>
                <w:b/>
                <w:sz w:val="22"/>
                <w:szCs w:val="22"/>
              </w:rPr>
              <w:t xml:space="preserve">Źródło finansowania </w:t>
            </w:r>
            <w:r w:rsidRPr="00337114">
              <w:rPr>
                <w:rFonts w:ascii="Lato" w:hAnsi="Lato" w:cstheme="minorHAnsi"/>
                <w:i/>
                <w:sz w:val="22"/>
                <w:szCs w:val="22"/>
              </w:rPr>
              <w:t>(np. Program PO</w:t>
            </w:r>
            <w:r w:rsidR="00DF6E6C">
              <w:rPr>
                <w:rFonts w:ascii="Lato" w:hAnsi="Lato" w:cstheme="minorHAnsi"/>
                <w:i/>
                <w:sz w:val="22"/>
                <w:szCs w:val="22"/>
              </w:rPr>
              <w:t xml:space="preserve"> </w:t>
            </w:r>
            <w:r w:rsidRPr="00337114">
              <w:rPr>
                <w:rFonts w:ascii="Lato" w:hAnsi="Lato" w:cstheme="minorHAnsi"/>
                <w:i/>
                <w:sz w:val="22"/>
                <w:szCs w:val="22"/>
              </w:rPr>
              <w:t>WER, Działanie… itd.)</w:t>
            </w:r>
          </w:p>
        </w:tc>
        <w:tc>
          <w:tcPr>
            <w:tcW w:w="5352" w:type="dxa"/>
          </w:tcPr>
          <w:p w14:paraId="34990E1A" w14:textId="77777777" w:rsidR="00393C0D" w:rsidRPr="00337114" w:rsidRDefault="00393C0D" w:rsidP="00591AA5">
            <w:pPr>
              <w:spacing w:line="276" w:lineRule="auto"/>
              <w:jc w:val="both"/>
              <w:rPr>
                <w:rFonts w:ascii="Lato" w:hAnsi="Lato" w:cstheme="minorHAnsi"/>
                <w:sz w:val="22"/>
                <w:szCs w:val="22"/>
              </w:rPr>
            </w:pPr>
            <w:r w:rsidRPr="00337114">
              <w:rPr>
                <w:rFonts w:ascii="Lato" w:hAnsi="Lato" w:cstheme="minorHAnsi"/>
                <w:sz w:val="22"/>
                <w:szCs w:val="22"/>
              </w:rPr>
              <w:t>Program Operacyjny Wiedza Edukacja Rozwój 2014–</w:t>
            </w:r>
          </w:p>
          <w:p w14:paraId="6EBECFD0" w14:textId="77777777" w:rsidR="00393C0D" w:rsidRPr="00337114" w:rsidRDefault="00393C0D" w:rsidP="00591AA5">
            <w:pPr>
              <w:spacing w:after="240" w:line="276" w:lineRule="auto"/>
              <w:jc w:val="both"/>
              <w:rPr>
                <w:rFonts w:ascii="Lato" w:hAnsi="Lato" w:cstheme="minorHAnsi"/>
                <w:sz w:val="22"/>
                <w:szCs w:val="22"/>
              </w:rPr>
            </w:pPr>
            <w:r w:rsidRPr="00337114">
              <w:rPr>
                <w:rFonts w:ascii="Lato" w:hAnsi="Lato" w:cstheme="minorHAnsi"/>
                <w:sz w:val="22"/>
                <w:szCs w:val="22"/>
              </w:rPr>
              <w:t>2020</w:t>
            </w:r>
          </w:p>
        </w:tc>
      </w:tr>
      <w:tr w:rsidR="00393C0D" w:rsidRPr="00337114" w14:paraId="01F9CE41" w14:textId="77777777" w:rsidTr="008507DD">
        <w:tc>
          <w:tcPr>
            <w:tcW w:w="3813" w:type="dxa"/>
            <w:shd w:val="clear" w:color="auto" w:fill="D9E2F3"/>
          </w:tcPr>
          <w:p w14:paraId="4983B63F" w14:textId="77777777" w:rsidR="00393C0D" w:rsidRPr="00337114" w:rsidRDefault="00393C0D" w:rsidP="005E341B">
            <w:pPr>
              <w:spacing w:line="276" w:lineRule="auto"/>
              <w:jc w:val="both"/>
              <w:rPr>
                <w:rFonts w:ascii="Lato" w:hAnsi="Lato" w:cstheme="minorHAnsi"/>
                <w:b/>
                <w:sz w:val="22"/>
                <w:szCs w:val="22"/>
              </w:rPr>
            </w:pPr>
            <w:r w:rsidRPr="00337114">
              <w:rPr>
                <w:rFonts w:ascii="Lato" w:hAnsi="Lato" w:cstheme="minorHAnsi"/>
                <w:b/>
                <w:sz w:val="22"/>
                <w:szCs w:val="22"/>
              </w:rPr>
              <w:t>Okres realizacji projektu</w:t>
            </w:r>
          </w:p>
        </w:tc>
        <w:tc>
          <w:tcPr>
            <w:tcW w:w="5352" w:type="dxa"/>
          </w:tcPr>
          <w:p w14:paraId="5CF36F18" w14:textId="77777777" w:rsidR="00393C0D" w:rsidRPr="00337114" w:rsidRDefault="00393C0D" w:rsidP="00591AA5">
            <w:pPr>
              <w:spacing w:after="240" w:line="276" w:lineRule="auto"/>
              <w:jc w:val="both"/>
              <w:rPr>
                <w:rFonts w:ascii="Lato" w:hAnsi="Lato" w:cstheme="minorHAnsi"/>
                <w:sz w:val="22"/>
                <w:szCs w:val="22"/>
              </w:rPr>
            </w:pPr>
            <w:r w:rsidRPr="00337114">
              <w:rPr>
                <w:rFonts w:ascii="Lato" w:hAnsi="Lato" w:cstheme="minorHAnsi"/>
                <w:sz w:val="22"/>
                <w:szCs w:val="22"/>
              </w:rPr>
              <w:t>1 czerwca 2016 r. – 30 czerwca 2023 r.</w:t>
            </w:r>
          </w:p>
        </w:tc>
      </w:tr>
      <w:tr w:rsidR="00393C0D" w:rsidRPr="00337114" w14:paraId="41A90BD8" w14:textId="77777777" w:rsidTr="008507DD">
        <w:tc>
          <w:tcPr>
            <w:tcW w:w="3813" w:type="dxa"/>
            <w:shd w:val="clear" w:color="auto" w:fill="D9E2F3"/>
          </w:tcPr>
          <w:p w14:paraId="676A419E" w14:textId="77777777" w:rsidR="00393C0D" w:rsidRPr="00337114" w:rsidRDefault="00393C0D" w:rsidP="005E341B">
            <w:pPr>
              <w:spacing w:line="276" w:lineRule="auto"/>
              <w:jc w:val="both"/>
              <w:rPr>
                <w:rFonts w:ascii="Lato" w:hAnsi="Lato" w:cstheme="minorHAnsi"/>
                <w:b/>
                <w:sz w:val="22"/>
                <w:szCs w:val="22"/>
              </w:rPr>
            </w:pPr>
            <w:r w:rsidRPr="00337114">
              <w:rPr>
                <w:rFonts w:ascii="Lato" w:hAnsi="Lato" w:cstheme="minorHAnsi"/>
                <w:b/>
                <w:sz w:val="22"/>
                <w:szCs w:val="22"/>
              </w:rPr>
              <w:t>Cel główny</w:t>
            </w:r>
          </w:p>
          <w:p w14:paraId="72643878" w14:textId="77777777" w:rsidR="00393C0D" w:rsidRPr="00337114" w:rsidRDefault="00393C0D" w:rsidP="005E341B">
            <w:pPr>
              <w:spacing w:line="276" w:lineRule="auto"/>
              <w:jc w:val="both"/>
              <w:rPr>
                <w:rFonts w:ascii="Lato" w:hAnsi="Lato" w:cstheme="minorHAnsi"/>
                <w:b/>
                <w:sz w:val="22"/>
                <w:szCs w:val="22"/>
              </w:rPr>
            </w:pPr>
          </w:p>
        </w:tc>
        <w:tc>
          <w:tcPr>
            <w:tcW w:w="5352" w:type="dxa"/>
          </w:tcPr>
          <w:p w14:paraId="216F309F" w14:textId="35595835" w:rsidR="00393C0D" w:rsidRPr="00337114" w:rsidRDefault="00393C0D" w:rsidP="00591AA5">
            <w:pPr>
              <w:spacing w:line="276" w:lineRule="auto"/>
              <w:jc w:val="both"/>
              <w:rPr>
                <w:rFonts w:ascii="Lato" w:hAnsi="Lato" w:cstheme="minorHAnsi"/>
                <w:sz w:val="22"/>
                <w:szCs w:val="22"/>
              </w:rPr>
            </w:pPr>
            <w:r w:rsidRPr="00337114">
              <w:rPr>
                <w:rFonts w:ascii="Lato" w:hAnsi="Lato" w:cstheme="minorHAnsi"/>
                <w:sz w:val="22"/>
                <w:szCs w:val="22"/>
              </w:rPr>
              <w:t>Budowa kompleksowego</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trwałego systemu</w:t>
            </w:r>
            <w:r w:rsidR="00591AA5" w:rsidRPr="00337114">
              <w:rPr>
                <w:rFonts w:ascii="Lato" w:hAnsi="Lato" w:cstheme="minorHAnsi"/>
                <w:sz w:val="22"/>
                <w:szCs w:val="22"/>
              </w:rPr>
              <w:t xml:space="preserve"> </w:t>
            </w:r>
            <w:r w:rsidRPr="00337114">
              <w:rPr>
                <w:rFonts w:ascii="Lato" w:hAnsi="Lato" w:cstheme="minorHAnsi"/>
                <w:sz w:val="22"/>
                <w:szCs w:val="22"/>
              </w:rPr>
              <w:t>monitorowania sektora ekonomii społecznej.</w:t>
            </w:r>
          </w:p>
        </w:tc>
      </w:tr>
      <w:tr w:rsidR="00393C0D" w:rsidRPr="00337114" w14:paraId="3100368C" w14:textId="77777777" w:rsidTr="008507DD">
        <w:tc>
          <w:tcPr>
            <w:tcW w:w="3813" w:type="dxa"/>
            <w:shd w:val="clear" w:color="auto" w:fill="D9E2F3"/>
          </w:tcPr>
          <w:p w14:paraId="0D382D45" w14:textId="77777777" w:rsidR="00393C0D" w:rsidRPr="00337114" w:rsidRDefault="00393C0D" w:rsidP="005E341B">
            <w:pPr>
              <w:spacing w:line="276" w:lineRule="auto"/>
              <w:jc w:val="both"/>
              <w:rPr>
                <w:rFonts w:ascii="Lato" w:hAnsi="Lato" w:cstheme="minorHAnsi"/>
                <w:b/>
                <w:sz w:val="22"/>
                <w:szCs w:val="22"/>
              </w:rPr>
            </w:pPr>
            <w:r w:rsidRPr="00337114">
              <w:rPr>
                <w:rFonts w:ascii="Lato" w:hAnsi="Lato" w:cstheme="minorHAnsi"/>
                <w:b/>
                <w:sz w:val="22"/>
                <w:szCs w:val="22"/>
              </w:rPr>
              <w:t>Cele szczegółowe</w:t>
            </w:r>
          </w:p>
          <w:p w14:paraId="3F2D74B3" w14:textId="77777777" w:rsidR="00393C0D" w:rsidRPr="00337114" w:rsidRDefault="00393C0D" w:rsidP="005E341B">
            <w:pPr>
              <w:spacing w:line="276" w:lineRule="auto"/>
              <w:jc w:val="both"/>
              <w:rPr>
                <w:rFonts w:ascii="Lato" w:hAnsi="Lato" w:cstheme="minorHAnsi"/>
                <w:b/>
                <w:sz w:val="22"/>
                <w:szCs w:val="22"/>
              </w:rPr>
            </w:pPr>
          </w:p>
        </w:tc>
        <w:tc>
          <w:tcPr>
            <w:tcW w:w="5352" w:type="dxa"/>
          </w:tcPr>
          <w:p w14:paraId="13A70CFA" w14:textId="60288BFE" w:rsidR="00393C0D" w:rsidRPr="00337114" w:rsidRDefault="00393C0D" w:rsidP="00591AA5">
            <w:pPr>
              <w:spacing w:line="276" w:lineRule="auto"/>
              <w:jc w:val="both"/>
              <w:rPr>
                <w:rFonts w:ascii="Lato" w:hAnsi="Lato" w:cstheme="minorHAnsi"/>
                <w:sz w:val="22"/>
                <w:szCs w:val="22"/>
              </w:rPr>
            </w:pPr>
            <w:r w:rsidRPr="00337114">
              <w:rPr>
                <w:rFonts w:ascii="Lato" w:hAnsi="Lato" w:cstheme="minorHAnsi"/>
                <w:sz w:val="22"/>
                <w:szCs w:val="22"/>
              </w:rPr>
              <w:t>Wzmocnienie systemu wsparcia dla podmiotów ekonomii</w:t>
            </w:r>
            <w:r w:rsidR="00591AA5" w:rsidRPr="00337114">
              <w:rPr>
                <w:rFonts w:ascii="Lato" w:hAnsi="Lato" w:cstheme="minorHAnsi"/>
                <w:sz w:val="22"/>
                <w:szCs w:val="22"/>
              </w:rPr>
              <w:t xml:space="preserve"> </w:t>
            </w:r>
            <w:r w:rsidRPr="00337114">
              <w:rPr>
                <w:rFonts w:ascii="Lato" w:hAnsi="Lato" w:cstheme="minorHAnsi"/>
                <w:sz w:val="22"/>
                <w:szCs w:val="22"/>
              </w:rPr>
              <w:t>społecznej przez:</w:t>
            </w:r>
          </w:p>
          <w:p w14:paraId="666F0A43" w14:textId="01D15186" w:rsidR="00393C0D" w:rsidRPr="00337114" w:rsidRDefault="00393C0D" w:rsidP="00BF04E1">
            <w:pPr>
              <w:pStyle w:val="Akapitzlist"/>
              <w:numPr>
                <w:ilvl w:val="0"/>
                <w:numId w:val="78"/>
              </w:numPr>
              <w:ind w:left="473"/>
              <w:jc w:val="both"/>
              <w:rPr>
                <w:rFonts w:ascii="Lato" w:hAnsi="Lato" w:cstheme="minorHAnsi"/>
              </w:rPr>
            </w:pPr>
            <w:r w:rsidRPr="00337114">
              <w:rPr>
                <w:rFonts w:ascii="Lato" w:hAnsi="Lato" w:cstheme="minorHAnsi"/>
              </w:rPr>
              <w:t>zapewnienie dostępu do kompleksowej</w:t>
            </w:r>
            <w:r w:rsidR="00710B8E">
              <w:rPr>
                <w:rFonts w:ascii="Lato" w:hAnsi="Lato" w:cstheme="minorHAnsi"/>
              </w:rPr>
              <w:t xml:space="preserve"> </w:t>
            </w:r>
            <w:r w:rsidR="00C92EC1">
              <w:rPr>
                <w:rFonts w:ascii="Lato" w:hAnsi="Lato" w:cstheme="minorHAnsi"/>
              </w:rPr>
              <w:t>i </w:t>
            </w:r>
            <w:r w:rsidRPr="00337114">
              <w:rPr>
                <w:rFonts w:ascii="Lato" w:hAnsi="Lato" w:cstheme="minorHAnsi"/>
              </w:rPr>
              <w:t>stale</w:t>
            </w:r>
            <w:r w:rsidR="00591AA5" w:rsidRPr="00337114">
              <w:rPr>
                <w:rFonts w:ascii="Lato" w:hAnsi="Lato" w:cstheme="minorHAnsi"/>
              </w:rPr>
              <w:t xml:space="preserve"> </w:t>
            </w:r>
            <w:r w:rsidRPr="00337114">
              <w:rPr>
                <w:rFonts w:ascii="Lato" w:hAnsi="Lato" w:cstheme="minorHAnsi"/>
              </w:rPr>
              <w:t>aktualizowanej bazy wiedzy na temat kondycji sektora</w:t>
            </w:r>
            <w:r w:rsidR="00591AA5" w:rsidRPr="00337114">
              <w:rPr>
                <w:rFonts w:ascii="Lato" w:hAnsi="Lato" w:cstheme="minorHAnsi"/>
              </w:rPr>
              <w:t xml:space="preserve"> </w:t>
            </w:r>
            <w:r w:rsidRPr="00337114">
              <w:rPr>
                <w:rFonts w:ascii="Lato" w:hAnsi="Lato" w:cstheme="minorHAnsi"/>
              </w:rPr>
              <w:t>ekonomii społecznej</w:t>
            </w:r>
            <w:r w:rsidR="00710B8E">
              <w:rPr>
                <w:rFonts w:ascii="Lato" w:hAnsi="Lato" w:cstheme="minorHAnsi"/>
              </w:rPr>
              <w:t xml:space="preserve"> </w:t>
            </w:r>
            <w:r w:rsidR="00C92EC1">
              <w:rPr>
                <w:rFonts w:ascii="Lato" w:hAnsi="Lato" w:cstheme="minorHAnsi"/>
              </w:rPr>
              <w:t>i </w:t>
            </w:r>
            <w:r w:rsidRPr="00337114">
              <w:rPr>
                <w:rFonts w:ascii="Lato" w:hAnsi="Lato" w:cstheme="minorHAnsi"/>
              </w:rPr>
              <w:t>jego otoczeniu,</w:t>
            </w:r>
          </w:p>
          <w:p w14:paraId="37E6EC33" w14:textId="39F64404" w:rsidR="00393C0D" w:rsidRPr="00337114" w:rsidRDefault="00393C0D" w:rsidP="00BF04E1">
            <w:pPr>
              <w:pStyle w:val="Akapitzlist"/>
              <w:numPr>
                <w:ilvl w:val="0"/>
                <w:numId w:val="78"/>
              </w:numPr>
              <w:ind w:left="473"/>
              <w:jc w:val="both"/>
              <w:rPr>
                <w:rFonts w:ascii="Lato" w:hAnsi="Lato" w:cstheme="minorHAnsi"/>
              </w:rPr>
            </w:pPr>
            <w:r w:rsidRPr="00337114">
              <w:rPr>
                <w:rFonts w:ascii="Lato" w:hAnsi="Lato" w:cstheme="minorHAnsi"/>
              </w:rPr>
              <w:t>bieżące zbieranie wynikowych danych statystycznych</w:t>
            </w:r>
            <w:r w:rsidR="00710B8E">
              <w:rPr>
                <w:rFonts w:ascii="Lato" w:hAnsi="Lato" w:cstheme="minorHAnsi"/>
              </w:rPr>
              <w:t xml:space="preserve"> </w:t>
            </w:r>
            <w:r w:rsidR="00C92EC1">
              <w:rPr>
                <w:rFonts w:ascii="Lato" w:hAnsi="Lato" w:cstheme="minorHAnsi"/>
              </w:rPr>
              <w:t>i </w:t>
            </w:r>
            <w:r w:rsidRPr="00337114">
              <w:rPr>
                <w:rFonts w:ascii="Lato" w:hAnsi="Lato" w:cstheme="minorHAnsi"/>
              </w:rPr>
              <w:t>administracyjnych na temat ekonomii społecznej.</w:t>
            </w:r>
          </w:p>
        </w:tc>
      </w:tr>
      <w:tr w:rsidR="00393C0D" w:rsidRPr="00337114" w14:paraId="540DD53E" w14:textId="77777777" w:rsidTr="008507DD">
        <w:tc>
          <w:tcPr>
            <w:tcW w:w="3813" w:type="dxa"/>
            <w:shd w:val="clear" w:color="auto" w:fill="D9E2F3"/>
          </w:tcPr>
          <w:p w14:paraId="7039606A" w14:textId="6CD94C38" w:rsidR="00393C0D" w:rsidRPr="00337114" w:rsidRDefault="00393C0D" w:rsidP="005E341B">
            <w:pPr>
              <w:spacing w:line="276" w:lineRule="auto"/>
              <w:jc w:val="both"/>
              <w:rPr>
                <w:rFonts w:ascii="Lato" w:hAnsi="Lato" w:cstheme="minorHAnsi"/>
                <w:b/>
                <w:sz w:val="22"/>
                <w:szCs w:val="22"/>
              </w:rPr>
            </w:pPr>
            <w:r w:rsidRPr="00337114">
              <w:rPr>
                <w:rFonts w:ascii="Lato" w:hAnsi="Lato" w:cstheme="minorHAnsi"/>
                <w:b/>
                <w:sz w:val="22"/>
                <w:szCs w:val="22"/>
              </w:rPr>
              <w:t>Partnerzy</w:t>
            </w:r>
            <w:r w:rsidR="00C92EC1">
              <w:rPr>
                <w:rFonts w:ascii="Lato" w:hAnsi="Lato" w:cstheme="minorHAnsi"/>
                <w:b/>
                <w:sz w:val="22"/>
                <w:szCs w:val="22"/>
              </w:rPr>
              <w:t xml:space="preserve"> w </w:t>
            </w:r>
            <w:r w:rsidRPr="00337114">
              <w:rPr>
                <w:rFonts w:ascii="Lato" w:hAnsi="Lato" w:cstheme="minorHAnsi"/>
                <w:b/>
                <w:sz w:val="22"/>
                <w:szCs w:val="22"/>
              </w:rPr>
              <w:t xml:space="preserve">projekcie </w:t>
            </w:r>
            <w:r w:rsidRPr="00337114">
              <w:rPr>
                <w:rFonts w:ascii="Lato" w:hAnsi="Lato" w:cstheme="minorHAnsi"/>
                <w:i/>
                <w:sz w:val="22"/>
                <w:szCs w:val="22"/>
              </w:rPr>
              <w:t>(jeśli dotyczy)</w:t>
            </w:r>
          </w:p>
        </w:tc>
        <w:tc>
          <w:tcPr>
            <w:tcW w:w="5352" w:type="dxa"/>
          </w:tcPr>
          <w:p w14:paraId="6434AE41" w14:textId="77777777" w:rsidR="00393C0D" w:rsidRPr="00337114" w:rsidRDefault="00393C0D" w:rsidP="00591AA5">
            <w:pPr>
              <w:spacing w:line="276" w:lineRule="auto"/>
              <w:jc w:val="both"/>
              <w:rPr>
                <w:rFonts w:ascii="Lato" w:hAnsi="Lato" w:cstheme="minorHAnsi"/>
                <w:sz w:val="22"/>
                <w:szCs w:val="22"/>
              </w:rPr>
            </w:pPr>
            <w:r w:rsidRPr="00337114">
              <w:rPr>
                <w:rFonts w:ascii="Lato" w:hAnsi="Lato" w:cstheme="minorHAnsi"/>
                <w:sz w:val="22"/>
                <w:szCs w:val="22"/>
              </w:rPr>
              <w:t>Główny Urząd Statystyczny</w:t>
            </w:r>
          </w:p>
        </w:tc>
      </w:tr>
      <w:tr w:rsidR="00393C0D" w:rsidRPr="00337114" w14:paraId="3B1F97C2" w14:textId="77777777" w:rsidTr="008507DD">
        <w:tc>
          <w:tcPr>
            <w:tcW w:w="3813" w:type="dxa"/>
            <w:shd w:val="clear" w:color="auto" w:fill="D9E2F3"/>
          </w:tcPr>
          <w:p w14:paraId="31BA9F5D" w14:textId="3272BAE8" w:rsidR="00393C0D" w:rsidRPr="00337114" w:rsidRDefault="00393C0D" w:rsidP="005E341B">
            <w:pPr>
              <w:spacing w:line="276" w:lineRule="auto"/>
              <w:jc w:val="both"/>
              <w:rPr>
                <w:rFonts w:ascii="Lato" w:hAnsi="Lato" w:cstheme="minorHAnsi"/>
                <w:b/>
                <w:sz w:val="22"/>
                <w:szCs w:val="22"/>
              </w:rPr>
            </w:pPr>
            <w:r w:rsidRPr="00337114">
              <w:rPr>
                <w:rFonts w:ascii="Lato" w:hAnsi="Lato" w:cstheme="minorHAnsi"/>
                <w:b/>
                <w:sz w:val="22"/>
                <w:szCs w:val="22"/>
              </w:rPr>
              <w:t>Opis działań realizowanych</w:t>
            </w:r>
            <w:r w:rsidR="00C92EC1">
              <w:rPr>
                <w:rFonts w:ascii="Lato" w:hAnsi="Lato" w:cstheme="minorHAnsi"/>
                <w:b/>
                <w:sz w:val="22"/>
                <w:szCs w:val="22"/>
              </w:rPr>
              <w:t xml:space="preserve"> w </w:t>
            </w:r>
            <w:r w:rsidRPr="00337114">
              <w:rPr>
                <w:rFonts w:ascii="Lato" w:hAnsi="Lato" w:cstheme="minorHAnsi"/>
                <w:b/>
                <w:sz w:val="22"/>
                <w:szCs w:val="22"/>
              </w:rPr>
              <w:t>2023 r.</w:t>
            </w:r>
          </w:p>
          <w:p w14:paraId="5F808594" w14:textId="77777777" w:rsidR="00393C0D" w:rsidRPr="00337114" w:rsidRDefault="00393C0D" w:rsidP="005E341B">
            <w:pPr>
              <w:spacing w:line="276" w:lineRule="auto"/>
              <w:jc w:val="both"/>
              <w:rPr>
                <w:rFonts w:ascii="Lato" w:hAnsi="Lato" w:cstheme="minorHAnsi"/>
                <w:b/>
                <w:sz w:val="22"/>
                <w:szCs w:val="22"/>
              </w:rPr>
            </w:pPr>
          </w:p>
        </w:tc>
        <w:tc>
          <w:tcPr>
            <w:tcW w:w="5352" w:type="dxa"/>
          </w:tcPr>
          <w:p w14:paraId="609173F4" w14:textId="60F64801" w:rsidR="00393C0D" w:rsidRPr="00337114" w:rsidRDefault="00393C0D" w:rsidP="00BF04E1">
            <w:pPr>
              <w:numPr>
                <w:ilvl w:val="0"/>
                <w:numId w:val="79"/>
              </w:numPr>
              <w:spacing w:line="276" w:lineRule="auto"/>
              <w:ind w:left="473"/>
              <w:contextualSpacing/>
              <w:jc w:val="both"/>
              <w:rPr>
                <w:rFonts w:ascii="Lato" w:hAnsi="Lato" w:cstheme="minorHAnsi"/>
                <w:sz w:val="22"/>
                <w:szCs w:val="22"/>
                <w:lang w:eastAsia="en-US"/>
              </w:rPr>
            </w:pPr>
            <w:r w:rsidRPr="00337114">
              <w:rPr>
                <w:rFonts w:ascii="Lato" w:hAnsi="Lato" w:cstheme="minorHAnsi"/>
                <w:sz w:val="22"/>
                <w:szCs w:val="22"/>
                <w:lang w:eastAsia="en-US"/>
              </w:rPr>
              <w:t>Zgromadzono</w:t>
            </w:r>
            <w:r w:rsidR="00710B8E">
              <w:rPr>
                <w:rFonts w:ascii="Lato" w:hAnsi="Lato" w:cstheme="minorHAnsi"/>
                <w:sz w:val="22"/>
                <w:szCs w:val="22"/>
                <w:lang w:eastAsia="en-US"/>
              </w:rPr>
              <w:t xml:space="preserve"> </w:t>
            </w:r>
            <w:r w:rsidR="00C92EC1">
              <w:rPr>
                <w:rFonts w:ascii="Lato" w:hAnsi="Lato" w:cstheme="minorHAnsi"/>
                <w:sz w:val="22"/>
                <w:szCs w:val="22"/>
                <w:lang w:eastAsia="en-US"/>
              </w:rPr>
              <w:t>i</w:t>
            </w:r>
            <w:r w:rsidR="0025629D">
              <w:rPr>
                <w:rFonts w:ascii="Lato" w:hAnsi="Lato" w:cstheme="minorHAnsi"/>
                <w:sz w:val="22"/>
                <w:szCs w:val="22"/>
                <w:lang w:eastAsia="en-US"/>
              </w:rPr>
              <w:t xml:space="preserve"> </w:t>
            </w:r>
            <w:r w:rsidRPr="00337114">
              <w:rPr>
                <w:rFonts w:ascii="Lato" w:hAnsi="Lato" w:cstheme="minorHAnsi"/>
                <w:sz w:val="22"/>
                <w:szCs w:val="22"/>
                <w:lang w:eastAsia="en-US"/>
              </w:rPr>
              <w:t>opracowano dane</w:t>
            </w:r>
            <w:r w:rsidR="00C92EC1">
              <w:rPr>
                <w:rFonts w:ascii="Lato" w:hAnsi="Lato" w:cstheme="minorHAnsi"/>
                <w:sz w:val="22"/>
                <w:szCs w:val="22"/>
                <w:lang w:eastAsia="en-US"/>
              </w:rPr>
              <w:t xml:space="preserve"> </w:t>
            </w:r>
            <w:r w:rsidRPr="00337114">
              <w:rPr>
                <w:rFonts w:ascii="Lato" w:hAnsi="Lato" w:cstheme="minorHAnsi"/>
                <w:sz w:val="22"/>
                <w:szCs w:val="22"/>
                <w:lang w:eastAsia="en-US"/>
              </w:rPr>
              <w:t>na temat usług społecznych oraz zaangażowania podmiotów ekonomii społecznej</w:t>
            </w:r>
            <w:r w:rsidR="00C92EC1">
              <w:rPr>
                <w:rFonts w:ascii="Lato" w:hAnsi="Lato" w:cstheme="minorHAnsi"/>
                <w:sz w:val="22"/>
                <w:szCs w:val="22"/>
                <w:lang w:eastAsia="en-US"/>
              </w:rPr>
              <w:t xml:space="preserve"> w </w:t>
            </w:r>
            <w:r w:rsidRPr="00337114">
              <w:rPr>
                <w:rFonts w:ascii="Lato" w:hAnsi="Lato" w:cstheme="minorHAnsi"/>
                <w:sz w:val="22"/>
                <w:szCs w:val="22"/>
                <w:lang w:eastAsia="en-US"/>
              </w:rPr>
              <w:t>ich realizację;</w:t>
            </w:r>
          </w:p>
          <w:p w14:paraId="471A34C7" w14:textId="6A3D1087" w:rsidR="00393C0D" w:rsidRPr="00337114" w:rsidRDefault="00393C0D" w:rsidP="00BF04E1">
            <w:pPr>
              <w:numPr>
                <w:ilvl w:val="0"/>
                <w:numId w:val="79"/>
              </w:numPr>
              <w:spacing w:line="276" w:lineRule="auto"/>
              <w:ind w:left="473"/>
              <w:contextualSpacing/>
              <w:jc w:val="both"/>
              <w:rPr>
                <w:rFonts w:ascii="Lato" w:hAnsi="Lato" w:cstheme="minorHAnsi"/>
                <w:sz w:val="22"/>
                <w:szCs w:val="22"/>
                <w:lang w:eastAsia="en-US"/>
              </w:rPr>
            </w:pPr>
            <w:r w:rsidRPr="00337114">
              <w:rPr>
                <w:rFonts w:ascii="Lato" w:hAnsi="Lato" w:cstheme="minorHAnsi"/>
                <w:sz w:val="22"/>
                <w:szCs w:val="22"/>
                <w:lang w:eastAsia="en-US"/>
              </w:rPr>
              <w:t>Przygotowano informację</w:t>
            </w:r>
            <w:r w:rsidR="00C92EC1">
              <w:rPr>
                <w:rFonts w:ascii="Lato" w:hAnsi="Lato" w:cstheme="minorHAnsi"/>
                <w:sz w:val="22"/>
                <w:szCs w:val="22"/>
                <w:lang w:eastAsia="en-US"/>
              </w:rPr>
              <w:t xml:space="preserve"> o </w:t>
            </w:r>
            <w:r w:rsidRPr="00337114">
              <w:rPr>
                <w:rFonts w:ascii="Lato" w:hAnsi="Lato" w:cstheme="minorHAnsi"/>
                <w:sz w:val="22"/>
                <w:szCs w:val="22"/>
                <w:lang w:eastAsia="en-US"/>
              </w:rPr>
              <w:t>realizacji usług społecznych przez podmioty ekonomii społecznej</w:t>
            </w:r>
            <w:r w:rsidR="00C92EC1">
              <w:rPr>
                <w:rFonts w:ascii="Lato" w:hAnsi="Lato" w:cstheme="minorHAnsi"/>
                <w:sz w:val="22"/>
                <w:szCs w:val="22"/>
                <w:lang w:eastAsia="en-US"/>
              </w:rPr>
              <w:t xml:space="preserve"> w </w:t>
            </w:r>
            <w:r w:rsidRPr="00337114">
              <w:rPr>
                <w:rFonts w:ascii="Lato" w:hAnsi="Lato" w:cstheme="minorHAnsi"/>
                <w:sz w:val="22"/>
                <w:szCs w:val="22"/>
                <w:lang w:eastAsia="en-US"/>
              </w:rPr>
              <w:t>latach 2019–2021;</w:t>
            </w:r>
          </w:p>
          <w:p w14:paraId="536787AA" w14:textId="626661BE" w:rsidR="00393C0D" w:rsidRPr="00337114" w:rsidRDefault="00393C0D" w:rsidP="00BF04E1">
            <w:pPr>
              <w:numPr>
                <w:ilvl w:val="0"/>
                <w:numId w:val="79"/>
              </w:numPr>
              <w:spacing w:line="276" w:lineRule="auto"/>
              <w:ind w:left="473"/>
              <w:contextualSpacing/>
              <w:jc w:val="both"/>
              <w:rPr>
                <w:rFonts w:ascii="Lato" w:hAnsi="Lato" w:cstheme="minorHAnsi"/>
                <w:sz w:val="22"/>
                <w:szCs w:val="22"/>
                <w:lang w:eastAsia="en-US"/>
              </w:rPr>
            </w:pPr>
            <w:r w:rsidRPr="00337114">
              <w:rPr>
                <w:rFonts w:ascii="Lato" w:hAnsi="Lato" w:cstheme="minorHAnsi"/>
                <w:sz w:val="22"/>
                <w:szCs w:val="22"/>
                <w:lang w:eastAsia="en-US"/>
              </w:rPr>
              <w:t>Dokonano analizy zbudowanego</w:t>
            </w:r>
            <w:r w:rsidR="00C92EC1">
              <w:rPr>
                <w:rFonts w:ascii="Lato" w:hAnsi="Lato" w:cstheme="minorHAnsi"/>
                <w:sz w:val="22"/>
                <w:szCs w:val="22"/>
                <w:lang w:eastAsia="en-US"/>
              </w:rPr>
              <w:t xml:space="preserve"> w </w:t>
            </w:r>
            <w:r w:rsidRPr="00337114">
              <w:rPr>
                <w:rFonts w:ascii="Lato" w:hAnsi="Lato" w:cstheme="minorHAnsi"/>
                <w:sz w:val="22"/>
                <w:szCs w:val="22"/>
                <w:lang w:eastAsia="en-US"/>
              </w:rPr>
              <w:t>ramach projektu systemu monitorowania sektora ekonomii</w:t>
            </w:r>
            <w:r w:rsidR="00710B8E">
              <w:rPr>
                <w:rFonts w:ascii="Lato" w:hAnsi="Lato" w:cstheme="minorHAnsi"/>
                <w:sz w:val="22"/>
                <w:szCs w:val="22"/>
                <w:lang w:eastAsia="en-US"/>
              </w:rPr>
              <w:t xml:space="preserve"> </w:t>
            </w:r>
            <w:r w:rsidR="00C92EC1">
              <w:rPr>
                <w:rFonts w:ascii="Lato" w:hAnsi="Lato" w:cstheme="minorHAnsi"/>
                <w:sz w:val="22"/>
                <w:szCs w:val="22"/>
                <w:lang w:eastAsia="en-US"/>
              </w:rPr>
              <w:t>i </w:t>
            </w:r>
            <w:r w:rsidRPr="00337114">
              <w:rPr>
                <w:rFonts w:ascii="Lato" w:hAnsi="Lato" w:cstheme="minorHAnsi"/>
                <w:sz w:val="22"/>
                <w:szCs w:val="22"/>
                <w:lang w:eastAsia="en-US"/>
              </w:rPr>
              <w:t>przygotowano raport</w:t>
            </w:r>
            <w:r w:rsidR="00C92EC1">
              <w:rPr>
                <w:rFonts w:ascii="Lato" w:hAnsi="Lato" w:cstheme="minorHAnsi"/>
                <w:sz w:val="22"/>
                <w:szCs w:val="22"/>
                <w:lang w:eastAsia="en-US"/>
              </w:rPr>
              <w:t xml:space="preserve"> z </w:t>
            </w:r>
            <w:r w:rsidRPr="00337114">
              <w:rPr>
                <w:rFonts w:ascii="Lato" w:hAnsi="Lato" w:cstheme="minorHAnsi"/>
                <w:sz w:val="22"/>
                <w:szCs w:val="22"/>
                <w:lang w:eastAsia="en-US"/>
              </w:rPr>
              <w:t>rekomendacjami do wykorzystania</w:t>
            </w:r>
            <w:r w:rsidR="00C92EC1">
              <w:rPr>
                <w:rFonts w:ascii="Lato" w:hAnsi="Lato" w:cstheme="minorHAnsi"/>
                <w:sz w:val="22"/>
                <w:szCs w:val="22"/>
                <w:lang w:eastAsia="en-US"/>
              </w:rPr>
              <w:t xml:space="preserve"> w </w:t>
            </w:r>
            <w:r w:rsidRPr="00337114">
              <w:rPr>
                <w:rFonts w:ascii="Lato" w:hAnsi="Lato" w:cstheme="minorHAnsi"/>
                <w:sz w:val="22"/>
                <w:szCs w:val="22"/>
                <w:lang w:eastAsia="en-US"/>
              </w:rPr>
              <w:t>przyszłych projektach monitoringowych;</w:t>
            </w:r>
          </w:p>
          <w:p w14:paraId="45CC68A3" w14:textId="5242041F" w:rsidR="00393C0D" w:rsidRPr="00337114" w:rsidRDefault="00393C0D" w:rsidP="00BF04E1">
            <w:pPr>
              <w:numPr>
                <w:ilvl w:val="0"/>
                <w:numId w:val="79"/>
              </w:numPr>
              <w:spacing w:line="276" w:lineRule="auto"/>
              <w:ind w:left="473"/>
              <w:contextualSpacing/>
              <w:jc w:val="both"/>
              <w:rPr>
                <w:rFonts w:ascii="Lato" w:hAnsi="Lato" w:cstheme="minorHAnsi"/>
                <w:sz w:val="22"/>
                <w:szCs w:val="22"/>
                <w:lang w:eastAsia="en-US"/>
              </w:rPr>
            </w:pPr>
            <w:r w:rsidRPr="00337114">
              <w:rPr>
                <w:rFonts w:ascii="Lato" w:hAnsi="Lato" w:cstheme="minorHAnsi"/>
                <w:sz w:val="22"/>
                <w:szCs w:val="22"/>
                <w:lang w:eastAsia="en-US"/>
              </w:rPr>
              <w:t>Dokonano przekrojowej analizy kondycji sektora ekonomii społecznej</w:t>
            </w:r>
            <w:r w:rsidR="00C92EC1">
              <w:rPr>
                <w:rFonts w:ascii="Lato" w:eastAsia="Calibri" w:hAnsi="Lato" w:cstheme="minorHAnsi"/>
                <w:color w:val="000000"/>
                <w:sz w:val="22"/>
                <w:szCs w:val="22"/>
                <w:lang w:eastAsia="en-US"/>
              </w:rPr>
              <w:t xml:space="preserve"> w </w:t>
            </w:r>
            <w:r w:rsidRPr="00337114">
              <w:rPr>
                <w:rFonts w:ascii="Lato" w:hAnsi="Lato" w:cstheme="minorHAnsi"/>
                <w:sz w:val="22"/>
                <w:szCs w:val="22"/>
                <w:lang w:eastAsia="en-US"/>
              </w:rPr>
              <w:t>oparciu</w:t>
            </w:r>
            <w:r w:rsidR="00C92EC1">
              <w:rPr>
                <w:rFonts w:ascii="Lato" w:hAnsi="Lato" w:cstheme="minorHAnsi"/>
                <w:sz w:val="22"/>
                <w:szCs w:val="22"/>
                <w:lang w:eastAsia="en-US"/>
              </w:rPr>
              <w:t xml:space="preserve"> o </w:t>
            </w:r>
            <w:r w:rsidRPr="00337114">
              <w:rPr>
                <w:rFonts w:ascii="Lato" w:hAnsi="Lato" w:cstheme="minorHAnsi"/>
                <w:sz w:val="22"/>
                <w:szCs w:val="22"/>
                <w:lang w:eastAsia="en-US"/>
              </w:rPr>
              <w:t xml:space="preserve">dotychczasowe </w:t>
            </w:r>
            <w:r w:rsidRPr="00337114">
              <w:rPr>
                <w:rFonts w:ascii="Lato" w:hAnsi="Lato" w:cstheme="minorHAnsi"/>
                <w:sz w:val="22"/>
                <w:szCs w:val="22"/>
                <w:lang w:eastAsia="en-US"/>
              </w:rPr>
              <w:lastRenderedPageBreak/>
              <w:t>badania GUS</w:t>
            </w:r>
            <w:r w:rsidR="00710B8E">
              <w:rPr>
                <w:rFonts w:ascii="Lato" w:hAnsi="Lato" w:cstheme="minorHAnsi"/>
                <w:sz w:val="22"/>
                <w:szCs w:val="22"/>
                <w:lang w:eastAsia="en-US"/>
              </w:rPr>
              <w:t xml:space="preserve"> </w:t>
            </w:r>
            <w:r w:rsidR="00C92EC1">
              <w:rPr>
                <w:rFonts w:ascii="Lato" w:hAnsi="Lato" w:cstheme="minorHAnsi"/>
                <w:sz w:val="22"/>
                <w:szCs w:val="22"/>
                <w:lang w:eastAsia="en-US"/>
              </w:rPr>
              <w:t>i </w:t>
            </w:r>
            <w:r w:rsidRPr="00337114">
              <w:rPr>
                <w:rFonts w:ascii="Lato" w:hAnsi="Lato" w:cstheme="minorHAnsi"/>
                <w:sz w:val="22"/>
                <w:szCs w:val="22"/>
                <w:lang w:eastAsia="en-US"/>
              </w:rPr>
              <w:t xml:space="preserve">przygotowano raport na ten temat; </w:t>
            </w:r>
          </w:p>
          <w:p w14:paraId="4DD713EC" w14:textId="77777777" w:rsidR="00393C0D" w:rsidRPr="00337114" w:rsidRDefault="00393C0D" w:rsidP="00BF04E1">
            <w:pPr>
              <w:numPr>
                <w:ilvl w:val="0"/>
                <w:numId w:val="79"/>
              </w:numPr>
              <w:spacing w:line="276" w:lineRule="auto"/>
              <w:ind w:left="473"/>
              <w:contextualSpacing/>
              <w:jc w:val="both"/>
              <w:rPr>
                <w:rFonts w:ascii="Lato" w:hAnsi="Lato" w:cstheme="minorHAnsi"/>
                <w:sz w:val="22"/>
                <w:szCs w:val="22"/>
                <w:lang w:eastAsia="en-US"/>
              </w:rPr>
            </w:pPr>
            <w:r w:rsidRPr="00337114">
              <w:rPr>
                <w:rFonts w:ascii="Lato" w:hAnsi="Lato" w:cstheme="minorHAnsi"/>
                <w:sz w:val="22"/>
                <w:szCs w:val="22"/>
                <w:lang w:eastAsia="en-US"/>
              </w:rPr>
              <w:t>2 spotkania Rady Partnerów;</w:t>
            </w:r>
          </w:p>
          <w:p w14:paraId="205786C5" w14:textId="77777777" w:rsidR="00393C0D" w:rsidRDefault="00393C0D" w:rsidP="00BF04E1">
            <w:pPr>
              <w:numPr>
                <w:ilvl w:val="0"/>
                <w:numId w:val="79"/>
              </w:numPr>
              <w:spacing w:after="240" w:line="276" w:lineRule="auto"/>
              <w:ind w:left="473"/>
              <w:contextualSpacing/>
              <w:jc w:val="both"/>
              <w:rPr>
                <w:rFonts w:ascii="Lato" w:hAnsi="Lato" w:cstheme="minorHAnsi"/>
                <w:sz w:val="22"/>
                <w:szCs w:val="22"/>
                <w:lang w:eastAsia="en-US"/>
              </w:rPr>
            </w:pPr>
            <w:r w:rsidRPr="00337114">
              <w:rPr>
                <w:rFonts w:ascii="Lato" w:hAnsi="Lato" w:cstheme="minorHAnsi"/>
                <w:sz w:val="22"/>
                <w:szCs w:val="22"/>
                <w:lang w:eastAsia="en-US"/>
              </w:rPr>
              <w:t>1 spotkanie Zespołu Specjalistów.</w:t>
            </w:r>
          </w:p>
          <w:p w14:paraId="4F24355A" w14:textId="1D09E9B5" w:rsidR="004F7CD4" w:rsidRPr="00337114" w:rsidRDefault="004F7CD4" w:rsidP="004F7CD4">
            <w:pPr>
              <w:spacing w:after="240" w:line="276" w:lineRule="auto"/>
              <w:ind w:left="473"/>
              <w:contextualSpacing/>
              <w:jc w:val="both"/>
              <w:rPr>
                <w:rFonts w:ascii="Lato" w:hAnsi="Lato" w:cstheme="minorHAnsi"/>
                <w:sz w:val="22"/>
                <w:szCs w:val="22"/>
                <w:lang w:eastAsia="en-US"/>
              </w:rPr>
            </w:pPr>
          </w:p>
        </w:tc>
      </w:tr>
      <w:tr w:rsidR="00393C0D" w:rsidRPr="00337114" w14:paraId="07FE29E3" w14:textId="77777777" w:rsidTr="008507DD">
        <w:tc>
          <w:tcPr>
            <w:tcW w:w="3813" w:type="dxa"/>
            <w:shd w:val="clear" w:color="auto" w:fill="D9E2F3"/>
          </w:tcPr>
          <w:p w14:paraId="460DD40E" w14:textId="77777777" w:rsidR="00393C0D" w:rsidRPr="00337114" w:rsidRDefault="00393C0D" w:rsidP="005E341B">
            <w:pPr>
              <w:spacing w:line="276" w:lineRule="auto"/>
              <w:jc w:val="both"/>
              <w:rPr>
                <w:rFonts w:ascii="Lato" w:hAnsi="Lato" w:cstheme="minorHAnsi"/>
                <w:b/>
                <w:sz w:val="22"/>
                <w:szCs w:val="22"/>
              </w:rPr>
            </w:pPr>
            <w:r w:rsidRPr="00337114">
              <w:rPr>
                <w:rFonts w:ascii="Lato" w:hAnsi="Lato" w:cstheme="minorHAnsi"/>
                <w:b/>
                <w:sz w:val="22"/>
                <w:szCs w:val="22"/>
              </w:rPr>
              <w:lastRenderedPageBreak/>
              <w:t>Projekt wdrażany przez:</w:t>
            </w:r>
          </w:p>
        </w:tc>
        <w:tc>
          <w:tcPr>
            <w:tcW w:w="5352" w:type="dxa"/>
          </w:tcPr>
          <w:p w14:paraId="1B8CEA1D" w14:textId="406FDB6C" w:rsidR="00393C0D" w:rsidRPr="00337114" w:rsidRDefault="00393C0D" w:rsidP="00591AA5">
            <w:pPr>
              <w:spacing w:after="240" w:line="276" w:lineRule="auto"/>
              <w:jc w:val="both"/>
              <w:rPr>
                <w:rFonts w:ascii="Lato" w:hAnsi="Lato" w:cstheme="minorHAnsi"/>
                <w:sz w:val="22"/>
                <w:szCs w:val="22"/>
              </w:rPr>
            </w:pPr>
            <w:r w:rsidRPr="00337114">
              <w:rPr>
                <w:rFonts w:ascii="Lato" w:hAnsi="Lato" w:cstheme="minorHAnsi"/>
                <w:sz w:val="22"/>
                <w:szCs w:val="22"/>
              </w:rPr>
              <w:t>Departament Ekonomii Społecznej</w:t>
            </w:r>
            <w:r w:rsidR="00C92EC1">
              <w:rPr>
                <w:rFonts w:ascii="Lato" w:hAnsi="Lato" w:cstheme="minorHAnsi"/>
                <w:sz w:val="22"/>
                <w:szCs w:val="22"/>
              </w:rPr>
              <w:t xml:space="preserve"> w </w:t>
            </w:r>
            <w:r w:rsidR="00BF04E1">
              <w:rPr>
                <w:rFonts w:ascii="Lato" w:hAnsi="Lato"/>
                <w:sz w:val="22"/>
                <w:szCs w:val="22"/>
              </w:rPr>
              <w:t>MRiPS.</w:t>
            </w:r>
          </w:p>
        </w:tc>
      </w:tr>
    </w:tbl>
    <w:p w14:paraId="23B7A154" w14:textId="77777777" w:rsidR="00214D6C" w:rsidRPr="00337114" w:rsidRDefault="00214D6C" w:rsidP="005E341B">
      <w:pPr>
        <w:spacing w:line="276" w:lineRule="auto"/>
        <w:jc w:val="both"/>
        <w:rPr>
          <w:rFonts w:ascii="Lato" w:hAnsi="Lato" w:cstheme="minorHAnsi"/>
          <w:sz w:val="22"/>
          <w:szCs w:val="22"/>
        </w:rPr>
      </w:pPr>
    </w:p>
    <w:tbl>
      <w:tblPr>
        <w:tblStyle w:val="Tabela-Siatka"/>
        <w:tblW w:w="9165" w:type="dxa"/>
        <w:tblBorders>
          <w:top w:val="single" w:sz="12" w:space="0" w:color="244061"/>
          <w:left w:val="single" w:sz="12" w:space="0" w:color="244061"/>
          <w:bottom w:val="single" w:sz="12" w:space="0" w:color="244061"/>
          <w:right w:val="single" w:sz="12" w:space="0" w:color="244061"/>
          <w:insideH w:val="single" w:sz="12" w:space="0" w:color="244061"/>
          <w:insideV w:val="single" w:sz="12" w:space="0" w:color="244061"/>
        </w:tblBorders>
        <w:tblLook w:val="04A0" w:firstRow="1" w:lastRow="0" w:firstColumn="1" w:lastColumn="0" w:noHBand="0" w:noVBand="1"/>
      </w:tblPr>
      <w:tblGrid>
        <w:gridCol w:w="3813"/>
        <w:gridCol w:w="5352"/>
      </w:tblGrid>
      <w:tr w:rsidR="008E7229" w:rsidRPr="00337114" w14:paraId="6F386D4E" w14:textId="77777777" w:rsidTr="000D32ED">
        <w:tc>
          <w:tcPr>
            <w:tcW w:w="3813" w:type="dxa"/>
            <w:shd w:val="clear" w:color="auto" w:fill="DBE5F1"/>
          </w:tcPr>
          <w:p w14:paraId="1B931AE5" w14:textId="77777777" w:rsidR="008E7229" w:rsidRPr="00337114" w:rsidRDefault="008E7229" w:rsidP="005E341B">
            <w:pPr>
              <w:spacing w:line="276" w:lineRule="auto"/>
              <w:jc w:val="both"/>
              <w:rPr>
                <w:rFonts w:ascii="Lato" w:hAnsi="Lato" w:cstheme="minorHAnsi"/>
                <w:b/>
                <w:sz w:val="22"/>
                <w:szCs w:val="22"/>
              </w:rPr>
            </w:pPr>
            <w:r w:rsidRPr="00337114">
              <w:rPr>
                <w:rFonts w:ascii="Lato" w:hAnsi="Lato" w:cstheme="minorHAnsi"/>
                <w:b/>
                <w:sz w:val="22"/>
                <w:szCs w:val="22"/>
              </w:rPr>
              <w:t>Nazwa projektu</w:t>
            </w:r>
          </w:p>
          <w:p w14:paraId="757B73E4" w14:textId="77777777" w:rsidR="008E7229" w:rsidRPr="00337114" w:rsidRDefault="008E7229" w:rsidP="005E341B">
            <w:pPr>
              <w:spacing w:line="276" w:lineRule="auto"/>
              <w:jc w:val="both"/>
              <w:rPr>
                <w:rFonts w:ascii="Lato" w:hAnsi="Lato" w:cstheme="minorHAnsi"/>
                <w:b/>
                <w:sz w:val="22"/>
                <w:szCs w:val="22"/>
              </w:rPr>
            </w:pPr>
          </w:p>
        </w:tc>
        <w:tc>
          <w:tcPr>
            <w:tcW w:w="5352" w:type="dxa"/>
            <w:shd w:val="clear" w:color="auto" w:fill="FFFFFF" w:themeFill="background1"/>
          </w:tcPr>
          <w:p w14:paraId="1C19F495" w14:textId="77777777" w:rsidR="008E7229" w:rsidRPr="00337114" w:rsidRDefault="008E7229" w:rsidP="005E341B">
            <w:pPr>
              <w:spacing w:line="276" w:lineRule="auto"/>
              <w:jc w:val="both"/>
              <w:rPr>
                <w:rFonts w:ascii="Lato" w:hAnsi="Lato" w:cstheme="minorHAnsi"/>
                <w:b/>
                <w:bCs/>
                <w:sz w:val="22"/>
                <w:szCs w:val="22"/>
              </w:rPr>
            </w:pPr>
            <w:r w:rsidRPr="00337114">
              <w:rPr>
                <w:rFonts w:ascii="Lato" w:hAnsi="Lato" w:cstheme="minorHAnsi"/>
                <w:b/>
                <w:bCs/>
                <w:sz w:val="22"/>
                <w:szCs w:val="22"/>
              </w:rPr>
              <w:t xml:space="preserve">System certyfikacji znakami jakości dla podmiotów </w:t>
            </w:r>
          </w:p>
          <w:p w14:paraId="2AC8AA42" w14:textId="33E02D4D" w:rsidR="008E7229" w:rsidRPr="00337114" w:rsidRDefault="008E7229" w:rsidP="00591AA5">
            <w:pPr>
              <w:spacing w:after="240" w:line="276" w:lineRule="auto"/>
              <w:jc w:val="both"/>
              <w:rPr>
                <w:rFonts w:ascii="Lato" w:hAnsi="Lato" w:cstheme="minorHAnsi"/>
                <w:b/>
                <w:bCs/>
                <w:sz w:val="22"/>
                <w:szCs w:val="22"/>
              </w:rPr>
            </w:pPr>
            <w:r w:rsidRPr="00337114">
              <w:rPr>
                <w:rFonts w:ascii="Lato" w:hAnsi="Lato" w:cstheme="minorHAnsi"/>
                <w:b/>
                <w:bCs/>
                <w:sz w:val="22"/>
                <w:szCs w:val="22"/>
              </w:rPr>
              <w:t>ekonomii społecznej</w:t>
            </w:r>
            <w:r w:rsidR="00710B8E">
              <w:rPr>
                <w:rFonts w:ascii="Lato" w:hAnsi="Lato" w:cstheme="minorHAnsi"/>
                <w:b/>
                <w:bCs/>
                <w:sz w:val="22"/>
                <w:szCs w:val="22"/>
              </w:rPr>
              <w:t xml:space="preserve"> </w:t>
            </w:r>
            <w:r w:rsidR="00C92EC1">
              <w:rPr>
                <w:rFonts w:ascii="Lato" w:hAnsi="Lato" w:cstheme="minorHAnsi"/>
                <w:b/>
                <w:bCs/>
                <w:sz w:val="22"/>
                <w:szCs w:val="22"/>
              </w:rPr>
              <w:t>i</w:t>
            </w:r>
            <w:r w:rsidR="001E7A0E">
              <w:rPr>
                <w:rFonts w:ascii="Lato" w:hAnsi="Lato" w:cstheme="minorHAnsi"/>
                <w:b/>
                <w:bCs/>
                <w:sz w:val="22"/>
                <w:szCs w:val="22"/>
              </w:rPr>
              <w:t xml:space="preserve"> </w:t>
            </w:r>
            <w:r w:rsidRPr="00337114">
              <w:rPr>
                <w:rFonts w:ascii="Lato" w:hAnsi="Lato" w:cstheme="minorHAnsi"/>
                <w:b/>
                <w:bCs/>
                <w:sz w:val="22"/>
                <w:szCs w:val="22"/>
              </w:rPr>
              <w:t>jednostek samorządu terytorialnego</w:t>
            </w:r>
          </w:p>
        </w:tc>
      </w:tr>
      <w:tr w:rsidR="008E7229" w:rsidRPr="00337114" w14:paraId="2C985D3A" w14:textId="77777777" w:rsidTr="008507DD">
        <w:tc>
          <w:tcPr>
            <w:tcW w:w="3813" w:type="dxa"/>
            <w:shd w:val="clear" w:color="auto" w:fill="DBE5F1"/>
          </w:tcPr>
          <w:p w14:paraId="62C6468A" w14:textId="44DEF8BC" w:rsidR="008E7229" w:rsidRPr="00337114" w:rsidRDefault="008E7229" w:rsidP="005E341B">
            <w:pPr>
              <w:spacing w:line="276" w:lineRule="auto"/>
              <w:jc w:val="both"/>
              <w:rPr>
                <w:rFonts w:ascii="Lato" w:hAnsi="Lato" w:cstheme="minorHAnsi"/>
                <w:b/>
                <w:sz w:val="22"/>
                <w:szCs w:val="22"/>
              </w:rPr>
            </w:pPr>
            <w:r w:rsidRPr="00337114">
              <w:rPr>
                <w:rFonts w:ascii="Lato" w:hAnsi="Lato" w:cstheme="minorHAnsi"/>
                <w:b/>
                <w:sz w:val="22"/>
                <w:szCs w:val="22"/>
              </w:rPr>
              <w:t xml:space="preserve">Źródło finansowania </w:t>
            </w:r>
            <w:r w:rsidRPr="00337114">
              <w:rPr>
                <w:rFonts w:ascii="Lato" w:hAnsi="Lato" w:cstheme="minorHAnsi"/>
                <w:i/>
                <w:sz w:val="22"/>
                <w:szCs w:val="22"/>
              </w:rPr>
              <w:t>(np. Program PO</w:t>
            </w:r>
            <w:r w:rsidR="00DF6E6C">
              <w:rPr>
                <w:rFonts w:ascii="Lato" w:hAnsi="Lato" w:cstheme="minorHAnsi"/>
                <w:i/>
                <w:sz w:val="22"/>
                <w:szCs w:val="22"/>
              </w:rPr>
              <w:t xml:space="preserve"> </w:t>
            </w:r>
            <w:r w:rsidRPr="00337114">
              <w:rPr>
                <w:rFonts w:ascii="Lato" w:hAnsi="Lato" w:cstheme="minorHAnsi"/>
                <w:i/>
                <w:sz w:val="22"/>
                <w:szCs w:val="22"/>
              </w:rPr>
              <w:t>WER, Działanie… itd.)</w:t>
            </w:r>
          </w:p>
        </w:tc>
        <w:tc>
          <w:tcPr>
            <w:tcW w:w="5352" w:type="dxa"/>
          </w:tcPr>
          <w:p w14:paraId="6B8D0A0D" w14:textId="77777777" w:rsidR="008E7229" w:rsidRPr="00337114" w:rsidRDefault="008E7229" w:rsidP="005E341B">
            <w:pPr>
              <w:spacing w:line="276" w:lineRule="auto"/>
              <w:jc w:val="both"/>
              <w:rPr>
                <w:rFonts w:ascii="Lato" w:hAnsi="Lato" w:cstheme="minorHAnsi"/>
                <w:sz w:val="22"/>
                <w:szCs w:val="22"/>
              </w:rPr>
            </w:pPr>
            <w:r w:rsidRPr="00337114">
              <w:rPr>
                <w:rFonts w:ascii="Lato" w:hAnsi="Lato" w:cstheme="minorHAnsi"/>
                <w:sz w:val="22"/>
                <w:szCs w:val="22"/>
              </w:rPr>
              <w:t>Program Operacyjny Wiedza Edukacja Rozwój 2014–</w:t>
            </w:r>
          </w:p>
          <w:p w14:paraId="1CC78079" w14:textId="778625C9" w:rsidR="008E7229" w:rsidRPr="00337114" w:rsidRDefault="008E7229" w:rsidP="00591AA5">
            <w:pPr>
              <w:spacing w:after="240" w:line="276" w:lineRule="auto"/>
              <w:jc w:val="both"/>
              <w:rPr>
                <w:rFonts w:ascii="Lato" w:hAnsi="Lato" w:cstheme="minorHAnsi"/>
                <w:sz w:val="22"/>
                <w:szCs w:val="22"/>
              </w:rPr>
            </w:pPr>
            <w:r w:rsidRPr="00337114">
              <w:rPr>
                <w:rFonts w:ascii="Lato" w:hAnsi="Lato" w:cstheme="minorHAnsi"/>
                <w:sz w:val="22"/>
                <w:szCs w:val="22"/>
              </w:rPr>
              <w:t>2020</w:t>
            </w:r>
            <w:r w:rsidR="000B3D5A">
              <w:rPr>
                <w:rFonts w:ascii="Lato" w:hAnsi="Lato" w:cstheme="minorHAnsi"/>
                <w:sz w:val="22"/>
                <w:szCs w:val="22"/>
              </w:rPr>
              <w:t>.</w:t>
            </w:r>
          </w:p>
        </w:tc>
      </w:tr>
      <w:tr w:rsidR="008E7229" w:rsidRPr="00337114" w14:paraId="2D6333EF" w14:textId="77777777" w:rsidTr="008507DD">
        <w:tc>
          <w:tcPr>
            <w:tcW w:w="3813" w:type="dxa"/>
            <w:shd w:val="clear" w:color="auto" w:fill="DBE5F1"/>
          </w:tcPr>
          <w:p w14:paraId="6C3D478B" w14:textId="77777777" w:rsidR="008E7229" w:rsidRPr="00337114" w:rsidRDefault="008E7229" w:rsidP="005E341B">
            <w:pPr>
              <w:spacing w:line="276" w:lineRule="auto"/>
              <w:jc w:val="both"/>
              <w:rPr>
                <w:rFonts w:ascii="Lato" w:hAnsi="Lato" w:cstheme="minorHAnsi"/>
                <w:b/>
                <w:sz w:val="22"/>
                <w:szCs w:val="22"/>
              </w:rPr>
            </w:pPr>
            <w:r w:rsidRPr="00337114">
              <w:rPr>
                <w:rFonts w:ascii="Lato" w:hAnsi="Lato" w:cstheme="minorHAnsi"/>
                <w:b/>
                <w:sz w:val="22"/>
                <w:szCs w:val="22"/>
              </w:rPr>
              <w:t>Okres realizacji projektu</w:t>
            </w:r>
          </w:p>
        </w:tc>
        <w:tc>
          <w:tcPr>
            <w:tcW w:w="5352" w:type="dxa"/>
          </w:tcPr>
          <w:p w14:paraId="05EE98A9" w14:textId="77777777" w:rsidR="008E7229" w:rsidRPr="00337114" w:rsidRDefault="008E7229" w:rsidP="00591AA5">
            <w:pPr>
              <w:spacing w:after="240" w:line="276" w:lineRule="auto"/>
              <w:jc w:val="both"/>
              <w:rPr>
                <w:rFonts w:ascii="Lato" w:hAnsi="Lato" w:cstheme="minorHAnsi"/>
                <w:sz w:val="22"/>
                <w:szCs w:val="22"/>
              </w:rPr>
            </w:pPr>
            <w:r w:rsidRPr="00337114">
              <w:rPr>
                <w:rFonts w:ascii="Lato" w:hAnsi="Lato" w:cstheme="minorHAnsi"/>
                <w:sz w:val="22"/>
                <w:szCs w:val="22"/>
              </w:rPr>
              <w:t>1 kwietnia 2018 r. – 31 października 2023 r.</w:t>
            </w:r>
          </w:p>
        </w:tc>
      </w:tr>
      <w:tr w:rsidR="008E7229" w:rsidRPr="00337114" w14:paraId="084B87E3" w14:textId="77777777" w:rsidTr="008507DD">
        <w:tc>
          <w:tcPr>
            <w:tcW w:w="3813" w:type="dxa"/>
            <w:shd w:val="clear" w:color="auto" w:fill="DBE5F1"/>
          </w:tcPr>
          <w:p w14:paraId="51CC1590" w14:textId="77777777" w:rsidR="008E7229" w:rsidRPr="00337114" w:rsidRDefault="008E7229" w:rsidP="005E341B">
            <w:pPr>
              <w:spacing w:line="276" w:lineRule="auto"/>
              <w:jc w:val="both"/>
              <w:rPr>
                <w:rFonts w:ascii="Lato" w:hAnsi="Lato" w:cstheme="minorHAnsi"/>
                <w:b/>
                <w:sz w:val="22"/>
                <w:szCs w:val="22"/>
              </w:rPr>
            </w:pPr>
            <w:r w:rsidRPr="00337114">
              <w:rPr>
                <w:rFonts w:ascii="Lato" w:hAnsi="Lato" w:cstheme="minorHAnsi"/>
                <w:b/>
                <w:sz w:val="22"/>
                <w:szCs w:val="22"/>
              </w:rPr>
              <w:t>Cel główny</w:t>
            </w:r>
          </w:p>
          <w:p w14:paraId="1D6428EE" w14:textId="77777777" w:rsidR="008E7229" w:rsidRPr="00337114" w:rsidRDefault="008E7229" w:rsidP="005E341B">
            <w:pPr>
              <w:spacing w:line="276" w:lineRule="auto"/>
              <w:jc w:val="both"/>
              <w:rPr>
                <w:rFonts w:ascii="Lato" w:hAnsi="Lato" w:cstheme="minorHAnsi"/>
                <w:b/>
                <w:sz w:val="22"/>
                <w:szCs w:val="22"/>
              </w:rPr>
            </w:pPr>
          </w:p>
        </w:tc>
        <w:tc>
          <w:tcPr>
            <w:tcW w:w="5352" w:type="dxa"/>
          </w:tcPr>
          <w:p w14:paraId="2682F05B" w14:textId="4A9CC94E" w:rsidR="008E7229" w:rsidRPr="00337114" w:rsidRDefault="008E7229" w:rsidP="00591AA5">
            <w:pPr>
              <w:spacing w:after="240" w:line="276" w:lineRule="auto"/>
              <w:jc w:val="both"/>
              <w:rPr>
                <w:rFonts w:ascii="Lato" w:hAnsi="Lato" w:cstheme="minorHAnsi"/>
                <w:sz w:val="22"/>
                <w:szCs w:val="22"/>
              </w:rPr>
            </w:pPr>
            <w:r w:rsidRPr="00337114">
              <w:rPr>
                <w:rFonts w:ascii="Lato" w:hAnsi="Lato" w:cstheme="minorHAnsi"/>
                <w:sz w:val="22"/>
                <w:szCs w:val="22"/>
              </w:rPr>
              <w:t>Celem projektu jest wdrażanie</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upowszechnianie znaków jakości</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innych programów promujących odpowiedzialne zachowania konsumentów oraz zmierzających do budowania pozytywnego wizerunku przedsiębiorczości społecznej</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wskazywanie korzyści wynikających</w:t>
            </w:r>
            <w:r w:rsidR="00C92EC1">
              <w:rPr>
                <w:rFonts w:ascii="Lato" w:hAnsi="Lato" w:cstheme="minorHAnsi"/>
                <w:sz w:val="22"/>
                <w:szCs w:val="22"/>
              </w:rPr>
              <w:t xml:space="preserve"> z </w:t>
            </w:r>
            <w:r w:rsidRPr="00337114">
              <w:rPr>
                <w:rFonts w:ascii="Lato" w:hAnsi="Lato" w:cstheme="minorHAnsi"/>
                <w:sz w:val="22"/>
                <w:szCs w:val="22"/>
              </w:rPr>
              <w:t>zakupów</w:t>
            </w:r>
            <w:r w:rsidR="00C92EC1">
              <w:rPr>
                <w:rFonts w:ascii="Lato" w:hAnsi="Lato" w:cstheme="minorHAnsi"/>
                <w:sz w:val="22"/>
                <w:szCs w:val="22"/>
              </w:rPr>
              <w:t xml:space="preserve"> w </w:t>
            </w:r>
            <w:r w:rsidRPr="00337114">
              <w:rPr>
                <w:rFonts w:ascii="Lato" w:hAnsi="Lato" w:cstheme="minorHAnsi"/>
                <w:sz w:val="22"/>
                <w:szCs w:val="22"/>
              </w:rPr>
              <w:t>tym sektorze, zmierzających do poprawy jakości usług</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produktów podmiotów ekonomii społecznej</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przedsiębiorstw społecznych oraz stworzenia ogólnopolskiego znaku jakości dla JST na 43 podstawie kryteriów wypracowanych przez władze publiczne</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reprezentację sektora.</w:t>
            </w:r>
          </w:p>
        </w:tc>
      </w:tr>
      <w:tr w:rsidR="008E7229" w:rsidRPr="00337114" w14:paraId="5DB65BE2" w14:textId="77777777" w:rsidTr="008507DD">
        <w:tc>
          <w:tcPr>
            <w:tcW w:w="3813" w:type="dxa"/>
            <w:shd w:val="clear" w:color="auto" w:fill="DBE5F1"/>
          </w:tcPr>
          <w:p w14:paraId="54A8C51D" w14:textId="77777777" w:rsidR="008E7229" w:rsidRPr="00337114" w:rsidRDefault="008E7229" w:rsidP="005E341B">
            <w:pPr>
              <w:spacing w:line="276" w:lineRule="auto"/>
              <w:jc w:val="both"/>
              <w:rPr>
                <w:rFonts w:ascii="Lato" w:hAnsi="Lato" w:cstheme="minorHAnsi"/>
                <w:b/>
                <w:sz w:val="22"/>
                <w:szCs w:val="22"/>
              </w:rPr>
            </w:pPr>
            <w:r w:rsidRPr="00337114">
              <w:rPr>
                <w:rFonts w:ascii="Lato" w:hAnsi="Lato" w:cstheme="minorHAnsi"/>
                <w:b/>
                <w:sz w:val="22"/>
                <w:szCs w:val="22"/>
              </w:rPr>
              <w:t>Cele szczegółowe</w:t>
            </w:r>
          </w:p>
          <w:p w14:paraId="699EC578" w14:textId="77777777" w:rsidR="008E7229" w:rsidRPr="00337114" w:rsidRDefault="008E7229" w:rsidP="005E341B">
            <w:pPr>
              <w:spacing w:line="276" w:lineRule="auto"/>
              <w:jc w:val="both"/>
              <w:rPr>
                <w:rFonts w:ascii="Lato" w:hAnsi="Lato" w:cstheme="minorHAnsi"/>
                <w:b/>
                <w:sz w:val="22"/>
                <w:szCs w:val="22"/>
              </w:rPr>
            </w:pPr>
          </w:p>
        </w:tc>
        <w:tc>
          <w:tcPr>
            <w:tcW w:w="5352" w:type="dxa"/>
          </w:tcPr>
          <w:p w14:paraId="6604B591" w14:textId="5B48C01C" w:rsidR="008E7229" w:rsidRPr="00337114" w:rsidRDefault="008E7229" w:rsidP="001E7A0E">
            <w:pPr>
              <w:spacing w:after="240" w:line="276" w:lineRule="auto"/>
              <w:jc w:val="both"/>
              <w:rPr>
                <w:rFonts w:ascii="Lato" w:hAnsi="Lato" w:cstheme="minorHAnsi"/>
                <w:sz w:val="22"/>
                <w:szCs w:val="22"/>
              </w:rPr>
            </w:pPr>
            <w:r w:rsidRPr="00337114">
              <w:rPr>
                <w:rFonts w:ascii="Lato" w:hAnsi="Lato" w:cstheme="minorHAnsi"/>
                <w:sz w:val="22"/>
                <w:szCs w:val="22"/>
              </w:rPr>
              <w:t>Działania projektowe wspierają rozwój sektora ekonomii społecznej</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solidarnej przez promocję dobrych praktyk, nagradzanie najlepiej działających podmiotów ekonomii społecznej</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solidarnej oraz promowanie dobrych przykładów JST włączających się</w:t>
            </w:r>
            <w:r w:rsidR="00C92EC1">
              <w:rPr>
                <w:rFonts w:ascii="Lato" w:hAnsi="Lato" w:cstheme="minorHAnsi"/>
                <w:sz w:val="22"/>
                <w:szCs w:val="22"/>
              </w:rPr>
              <w:t xml:space="preserve"> w </w:t>
            </w:r>
            <w:r w:rsidRPr="00337114">
              <w:rPr>
                <w:rFonts w:ascii="Lato" w:hAnsi="Lato" w:cstheme="minorHAnsi"/>
                <w:sz w:val="22"/>
                <w:szCs w:val="22"/>
              </w:rPr>
              <w:t>upowszechnianie ekonomii społecznej</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solidarnej.</w:t>
            </w:r>
            <w:r w:rsidR="00591AA5" w:rsidRPr="00337114">
              <w:rPr>
                <w:rFonts w:ascii="Lato" w:hAnsi="Lato" w:cstheme="minorHAnsi"/>
                <w:sz w:val="22"/>
                <w:szCs w:val="22"/>
              </w:rPr>
              <w:t xml:space="preserve"> </w:t>
            </w:r>
            <w:r w:rsidRPr="00337114">
              <w:rPr>
                <w:rFonts w:ascii="Lato" w:hAnsi="Lato" w:cstheme="minorHAnsi"/>
                <w:sz w:val="22"/>
                <w:szCs w:val="22"/>
              </w:rPr>
              <w:t>Działania upowszechniające</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 xml:space="preserve">promocyjne pozwolą na dotarcie do szerszego kręgu konsumentów, </w:t>
            </w:r>
            <w:r w:rsidR="008678B6" w:rsidRPr="00337114">
              <w:rPr>
                <w:rFonts w:ascii="Lato" w:hAnsi="Lato" w:cstheme="minorHAnsi"/>
                <w:sz w:val="22"/>
                <w:szCs w:val="22"/>
              </w:rPr>
              <w:t>którzy zapoznają</w:t>
            </w:r>
            <w:r w:rsidRPr="00337114">
              <w:rPr>
                <w:rFonts w:ascii="Lato" w:hAnsi="Lato" w:cstheme="minorHAnsi"/>
                <w:sz w:val="22"/>
                <w:szCs w:val="22"/>
              </w:rPr>
              <w:t xml:space="preserve"> się</w:t>
            </w:r>
            <w:r w:rsidR="00C92EC1">
              <w:rPr>
                <w:rFonts w:ascii="Lato" w:hAnsi="Lato" w:cstheme="minorHAnsi"/>
                <w:sz w:val="22"/>
                <w:szCs w:val="22"/>
              </w:rPr>
              <w:t xml:space="preserve"> z </w:t>
            </w:r>
            <w:r w:rsidRPr="00337114">
              <w:rPr>
                <w:rFonts w:ascii="Lato" w:hAnsi="Lato" w:cstheme="minorHAnsi"/>
                <w:sz w:val="22"/>
                <w:szCs w:val="22"/>
              </w:rPr>
              <w:t>ideą przedsiębiorczości społecznej, dzięki czemu będą mogli podejmować decyzje</w:t>
            </w:r>
            <w:r w:rsidR="00C92EC1">
              <w:rPr>
                <w:rFonts w:ascii="Lato" w:hAnsi="Lato" w:cstheme="minorHAnsi"/>
                <w:sz w:val="22"/>
                <w:szCs w:val="22"/>
              </w:rPr>
              <w:t xml:space="preserve"> w </w:t>
            </w:r>
            <w:r w:rsidRPr="00337114">
              <w:rPr>
                <w:rFonts w:ascii="Lato" w:hAnsi="Lato" w:cstheme="minorHAnsi"/>
                <w:sz w:val="22"/>
                <w:szCs w:val="22"/>
              </w:rPr>
              <w:t>bardziej świadomy sposób.</w:t>
            </w:r>
            <w:r w:rsidR="00591AA5" w:rsidRPr="00337114">
              <w:rPr>
                <w:rFonts w:ascii="Lato" w:hAnsi="Lato" w:cstheme="minorHAnsi"/>
                <w:sz w:val="22"/>
                <w:szCs w:val="22"/>
              </w:rPr>
              <w:t xml:space="preserve"> </w:t>
            </w:r>
            <w:r w:rsidRPr="00337114">
              <w:rPr>
                <w:rFonts w:ascii="Lato" w:hAnsi="Lato" w:cstheme="minorHAnsi"/>
                <w:sz w:val="22"/>
                <w:szCs w:val="22"/>
              </w:rPr>
              <w:t xml:space="preserve">Przyznanie certyfikatu podniesie prestiż podmiotów ekonomii społecznej (PES), które go uzyskają. Ponadto dzięki pakietom wsparcia będą </w:t>
            </w:r>
            <w:r w:rsidRPr="00337114">
              <w:rPr>
                <w:rFonts w:ascii="Lato" w:hAnsi="Lato" w:cstheme="minorHAnsi"/>
                <w:sz w:val="22"/>
                <w:szCs w:val="22"/>
              </w:rPr>
              <w:lastRenderedPageBreak/>
              <w:t xml:space="preserve">mogły poprawić jeszcze swoje funkcjonowanie. </w:t>
            </w:r>
            <w:r w:rsidR="00591AA5" w:rsidRPr="00337114">
              <w:rPr>
                <w:rFonts w:ascii="Lato" w:hAnsi="Lato" w:cstheme="minorHAnsi"/>
                <w:sz w:val="22"/>
                <w:szCs w:val="22"/>
              </w:rPr>
              <w:t>Docelowo</w:t>
            </w:r>
            <w:r w:rsidRPr="00337114">
              <w:rPr>
                <w:rFonts w:ascii="Lato" w:hAnsi="Lato" w:cstheme="minorHAnsi"/>
                <w:sz w:val="22"/>
                <w:szCs w:val="22"/>
              </w:rPr>
              <w:t xml:space="preserve"> wyróżniane znakami jakości PES będą uzyskiwały rozpoznawalność, zwiększy </w:t>
            </w:r>
            <w:r w:rsidR="008678B6" w:rsidRPr="00337114">
              <w:rPr>
                <w:rFonts w:ascii="Lato" w:hAnsi="Lato" w:cstheme="minorHAnsi"/>
                <w:sz w:val="22"/>
                <w:szCs w:val="22"/>
              </w:rPr>
              <w:t>się zainteresowanie</w:t>
            </w:r>
            <w:r w:rsidRPr="00337114">
              <w:rPr>
                <w:rFonts w:ascii="Lato" w:hAnsi="Lato" w:cstheme="minorHAnsi"/>
                <w:sz w:val="22"/>
                <w:szCs w:val="22"/>
              </w:rPr>
              <w:t xml:space="preserve"> produktami</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 xml:space="preserve">usługami </w:t>
            </w:r>
            <w:r w:rsidR="008678B6" w:rsidRPr="00337114">
              <w:rPr>
                <w:rFonts w:ascii="Lato" w:hAnsi="Lato" w:cstheme="minorHAnsi"/>
                <w:sz w:val="22"/>
                <w:szCs w:val="22"/>
              </w:rPr>
              <w:t>świadczonymi przez</w:t>
            </w:r>
            <w:r w:rsidRPr="00337114">
              <w:rPr>
                <w:rFonts w:ascii="Lato" w:hAnsi="Lato" w:cstheme="minorHAnsi"/>
                <w:sz w:val="22"/>
                <w:szCs w:val="22"/>
              </w:rPr>
              <w:t xml:space="preserve"> PES, dzięki czemu uzyskają one większą stabilność działania. Jednocześnie przedstawiciele JST przekonają się, iż przedsiębiorczość społeczna to korzyść dla samorządu. </w:t>
            </w:r>
          </w:p>
        </w:tc>
      </w:tr>
      <w:tr w:rsidR="008E7229" w:rsidRPr="00337114" w14:paraId="047FBDD5" w14:textId="77777777" w:rsidTr="008507DD">
        <w:tc>
          <w:tcPr>
            <w:tcW w:w="3813" w:type="dxa"/>
            <w:shd w:val="clear" w:color="auto" w:fill="DBE5F1"/>
          </w:tcPr>
          <w:p w14:paraId="37EFCFA2" w14:textId="69B2A7B4" w:rsidR="008E7229" w:rsidRPr="00337114" w:rsidRDefault="008E7229" w:rsidP="005E341B">
            <w:pPr>
              <w:spacing w:line="276" w:lineRule="auto"/>
              <w:jc w:val="both"/>
              <w:rPr>
                <w:rFonts w:ascii="Lato" w:hAnsi="Lato" w:cstheme="minorHAnsi"/>
                <w:b/>
                <w:sz w:val="22"/>
                <w:szCs w:val="22"/>
              </w:rPr>
            </w:pPr>
            <w:r w:rsidRPr="00337114">
              <w:rPr>
                <w:rFonts w:ascii="Lato" w:hAnsi="Lato" w:cstheme="minorHAnsi"/>
                <w:b/>
                <w:sz w:val="22"/>
                <w:szCs w:val="22"/>
              </w:rPr>
              <w:lastRenderedPageBreak/>
              <w:t>Partnerzy</w:t>
            </w:r>
            <w:r w:rsidR="00C92EC1">
              <w:rPr>
                <w:rFonts w:ascii="Lato" w:hAnsi="Lato" w:cstheme="minorHAnsi"/>
                <w:b/>
                <w:sz w:val="22"/>
                <w:szCs w:val="22"/>
              </w:rPr>
              <w:t xml:space="preserve"> w </w:t>
            </w:r>
            <w:r w:rsidRPr="00337114">
              <w:rPr>
                <w:rFonts w:ascii="Lato" w:hAnsi="Lato" w:cstheme="minorHAnsi"/>
                <w:b/>
                <w:sz w:val="22"/>
                <w:szCs w:val="22"/>
              </w:rPr>
              <w:t xml:space="preserve">projekcie </w:t>
            </w:r>
            <w:r w:rsidRPr="00337114">
              <w:rPr>
                <w:rFonts w:ascii="Lato" w:hAnsi="Lato" w:cstheme="minorHAnsi"/>
                <w:i/>
                <w:sz w:val="22"/>
                <w:szCs w:val="22"/>
              </w:rPr>
              <w:t>(jeśli dotyczy)</w:t>
            </w:r>
          </w:p>
        </w:tc>
        <w:tc>
          <w:tcPr>
            <w:tcW w:w="5352" w:type="dxa"/>
          </w:tcPr>
          <w:p w14:paraId="05FD4E3A" w14:textId="77777777" w:rsidR="008E7229" w:rsidRPr="00337114" w:rsidRDefault="008E7229" w:rsidP="005E341B">
            <w:pPr>
              <w:spacing w:line="276" w:lineRule="auto"/>
              <w:jc w:val="both"/>
              <w:rPr>
                <w:rFonts w:ascii="Lato" w:hAnsi="Lato" w:cstheme="minorHAnsi"/>
                <w:sz w:val="22"/>
                <w:szCs w:val="22"/>
              </w:rPr>
            </w:pPr>
            <w:r w:rsidRPr="00337114">
              <w:rPr>
                <w:rFonts w:ascii="Lato" w:hAnsi="Lato" w:cstheme="minorHAnsi"/>
                <w:sz w:val="22"/>
                <w:szCs w:val="22"/>
              </w:rPr>
              <w:t>Europejski Dom Spotkań – Fundacja Nowy Staw,</w:t>
            </w:r>
          </w:p>
          <w:p w14:paraId="61AEA869" w14:textId="77777777" w:rsidR="008E7229" w:rsidRPr="00337114" w:rsidRDefault="008E7229" w:rsidP="00180005">
            <w:pPr>
              <w:spacing w:after="240" w:line="276" w:lineRule="auto"/>
              <w:jc w:val="both"/>
              <w:rPr>
                <w:rFonts w:ascii="Lato" w:hAnsi="Lato" w:cstheme="minorHAnsi"/>
                <w:sz w:val="22"/>
                <w:szCs w:val="22"/>
              </w:rPr>
            </w:pPr>
            <w:r w:rsidRPr="00337114">
              <w:rPr>
                <w:rFonts w:ascii="Lato" w:hAnsi="Lato" w:cstheme="minorHAnsi"/>
                <w:sz w:val="22"/>
                <w:szCs w:val="22"/>
              </w:rPr>
              <w:t>Bank Gospodarstwa Krajowego.</w:t>
            </w:r>
          </w:p>
        </w:tc>
      </w:tr>
      <w:tr w:rsidR="008E7229" w:rsidRPr="00337114" w14:paraId="039A3956" w14:textId="77777777" w:rsidTr="008507DD">
        <w:tc>
          <w:tcPr>
            <w:tcW w:w="3813" w:type="dxa"/>
            <w:shd w:val="clear" w:color="auto" w:fill="DBE5F1"/>
          </w:tcPr>
          <w:p w14:paraId="33A24742" w14:textId="60CAE86F" w:rsidR="008E7229" w:rsidRPr="00337114" w:rsidRDefault="008E7229" w:rsidP="005E341B">
            <w:pPr>
              <w:spacing w:line="276" w:lineRule="auto"/>
              <w:jc w:val="both"/>
              <w:rPr>
                <w:rFonts w:ascii="Lato" w:hAnsi="Lato" w:cstheme="minorHAnsi"/>
                <w:b/>
                <w:sz w:val="22"/>
                <w:szCs w:val="22"/>
              </w:rPr>
            </w:pPr>
            <w:r w:rsidRPr="00337114">
              <w:rPr>
                <w:rFonts w:ascii="Lato" w:hAnsi="Lato" w:cstheme="minorHAnsi"/>
                <w:b/>
                <w:sz w:val="22"/>
                <w:szCs w:val="22"/>
              </w:rPr>
              <w:t>Opis działań realizowanych</w:t>
            </w:r>
            <w:r w:rsidR="00C92EC1">
              <w:rPr>
                <w:rFonts w:ascii="Lato" w:hAnsi="Lato" w:cstheme="minorHAnsi"/>
                <w:b/>
                <w:sz w:val="22"/>
                <w:szCs w:val="22"/>
              </w:rPr>
              <w:t xml:space="preserve"> w </w:t>
            </w:r>
            <w:r w:rsidRPr="00337114">
              <w:rPr>
                <w:rFonts w:ascii="Lato" w:hAnsi="Lato" w:cstheme="minorHAnsi"/>
                <w:b/>
                <w:sz w:val="22"/>
                <w:szCs w:val="22"/>
              </w:rPr>
              <w:t>2023 r.</w:t>
            </w:r>
          </w:p>
          <w:p w14:paraId="73946F43" w14:textId="77777777" w:rsidR="008E7229" w:rsidRPr="00337114" w:rsidRDefault="008E7229" w:rsidP="005E341B">
            <w:pPr>
              <w:spacing w:line="276" w:lineRule="auto"/>
              <w:jc w:val="both"/>
              <w:rPr>
                <w:rFonts w:ascii="Lato" w:hAnsi="Lato" w:cstheme="minorHAnsi"/>
                <w:b/>
                <w:sz w:val="22"/>
                <w:szCs w:val="22"/>
              </w:rPr>
            </w:pPr>
          </w:p>
        </w:tc>
        <w:tc>
          <w:tcPr>
            <w:tcW w:w="5352" w:type="dxa"/>
          </w:tcPr>
          <w:p w14:paraId="207D57B3" w14:textId="7B63117A" w:rsidR="008E7229" w:rsidRPr="00337114" w:rsidRDefault="008E7229" w:rsidP="00180005">
            <w:pPr>
              <w:spacing w:after="240" w:line="276" w:lineRule="auto"/>
              <w:jc w:val="both"/>
              <w:rPr>
                <w:rFonts w:ascii="Lato" w:hAnsi="Lato" w:cstheme="minorHAnsi"/>
                <w:sz w:val="22"/>
                <w:szCs w:val="22"/>
              </w:rPr>
            </w:pPr>
            <w:r w:rsidRPr="00337114">
              <w:rPr>
                <w:rFonts w:ascii="Lato" w:hAnsi="Lato" w:cstheme="minorHAnsi"/>
                <w:sz w:val="22"/>
                <w:szCs w:val="22"/>
              </w:rPr>
              <w:t>W ramach projektu, każdego roku, organizowany jest ogólnopolski konkurs,</w:t>
            </w:r>
            <w:r w:rsidR="00C92EC1">
              <w:rPr>
                <w:rFonts w:ascii="Lato" w:hAnsi="Lato" w:cstheme="minorHAnsi"/>
                <w:sz w:val="22"/>
                <w:szCs w:val="22"/>
              </w:rPr>
              <w:t xml:space="preserve"> w </w:t>
            </w:r>
            <w:r w:rsidRPr="00337114">
              <w:rPr>
                <w:rFonts w:ascii="Lato" w:hAnsi="Lato" w:cstheme="minorHAnsi"/>
                <w:sz w:val="22"/>
                <w:szCs w:val="22"/>
              </w:rPr>
              <w:t>którym wyłaniane są podmioty ekonomii społecznej oraz jednostki samorządu terytorialnego nagrodzone przyznaniem certyfikatu Znaku Jakości Ekonomii Społecznej wydawanym przez Ministra. Konkurs ma na celu wyróżnienie tych podmiotów, które</w:t>
            </w:r>
            <w:r w:rsidR="00C92EC1">
              <w:rPr>
                <w:rFonts w:ascii="Lato" w:hAnsi="Lato" w:cstheme="minorHAnsi"/>
                <w:sz w:val="22"/>
                <w:szCs w:val="22"/>
              </w:rPr>
              <w:t xml:space="preserve"> z </w:t>
            </w:r>
            <w:r w:rsidRPr="00337114">
              <w:rPr>
                <w:rFonts w:ascii="Lato" w:hAnsi="Lato" w:cstheme="minorHAnsi"/>
                <w:sz w:val="22"/>
                <w:szCs w:val="22"/>
              </w:rPr>
              <w:t>powodzeniem łączą działalność ekonomiczną ze społecznym zaangażowaniem, a także jednostek samorządu terytorialnego wykazujących się szczególnym sprzyjaniem rozwojowi ekonomii społecznej na ich terenie. Nabór wniosków trwał do 31 marca 2023</w:t>
            </w:r>
            <w:r w:rsidR="00BC77DA">
              <w:rPr>
                <w:rFonts w:ascii="Lato" w:hAnsi="Lato" w:cstheme="minorHAnsi"/>
                <w:sz w:val="22"/>
                <w:szCs w:val="22"/>
              </w:rPr>
              <w:t xml:space="preserve"> </w:t>
            </w:r>
            <w:r w:rsidRPr="00337114">
              <w:rPr>
                <w:rFonts w:ascii="Lato" w:hAnsi="Lato" w:cstheme="minorHAnsi"/>
                <w:sz w:val="22"/>
                <w:szCs w:val="22"/>
              </w:rPr>
              <w:t>r. Certyfikat Znak Jakości Ekonomii Społecznej został przyznany łącznie 168 podmiotom,</w:t>
            </w:r>
            <w:r w:rsidR="00C92EC1">
              <w:rPr>
                <w:rFonts w:ascii="Lato" w:hAnsi="Lato" w:cstheme="minorHAnsi"/>
                <w:sz w:val="22"/>
                <w:szCs w:val="22"/>
              </w:rPr>
              <w:t xml:space="preserve"> z </w:t>
            </w:r>
            <w:r w:rsidRPr="00337114">
              <w:rPr>
                <w:rFonts w:ascii="Lato" w:hAnsi="Lato" w:cstheme="minorHAnsi"/>
                <w:sz w:val="22"/>
                <w:szCs w:val="22"/>
              </w:rPr>
              <w:t>czego 15 podmiotów uzyskało tytuł laureata.</w:t>
            </w:r>
            <w:r w:rsidR="00BC77DA">
              <w:rPr>
                <w:rFonts w:ascii="Lato" w:hAnsi="Lato" w:cstheme="minorHAnsi"/>
                <w:sz w:val="22"/>
                <w:szCs w:val="22"/>
              </w:rPr>
              <w:t xml:space="preserve"> W</w:t>
            </w:r>
            <w:r w:rsidR="00C92EC1">
              <w:rPr>
                <w:rFonts w:ascii="Lato" w:hAnsi="Lato" w:cstheme="minorHAnsi"/>
                <w:sz w:val="22"/>
                <w:szCs w:val="22"/>
              </w:rPr>
              <w:t> </w:t>
            </w:r>
            <w:r w:rsidRPr="00337114">
              <w:rPr>
                <w:rFonts w:ascii="Lato" w:hAnsi="Lato" w:cstheme="minorHAnsi"/>
                <w:sz w:val="22"/>
                <w:szCs w:val="22"/>
              </w:rPr>
              <w:t>2023 r. certyfikaty zostały przyznane</w:t>
            </w:r>
            <w:r w:rsidR="00C92EC1">
              <w:rPr>
                <w:rFonts w:ascii="Lato" w:hAnsi="Lato" w:cstheme="minorHAnsi"/>
                <w:sz w:val="22"/>
                <w:szCs w:val="22"/>
              </w:rPr>
              <w:t xml:space="preserve"> w </w:t>
            </w:r>
            <w:r w:rsidRPr="00337114">
              <w:rPr>
                <w:rFonts w:ascii="Lato" w:hAnsi="Lato" w:cstheme="minorHAnsi"/>
                <w:sz w:val="22"/>
                <w:szCs w:val="22"/>
              </w:rPr>
              <w:t>pięciu kategoriach: Kategoria</w:t>
            </w:r>
            <w:r w:rsidR="00BC77DA">
              <w:rPr>
                <w:rFonts w:ascii="Lato" w:hAnsi="Lato" w:cstheme="minorHAnsi"/>
                <w:sz w:val="22"/>
                <w:szCs w:val="22"/>
              </w:rPr>
              <w:t xml:space="preserve"> I </w:t>
            </w:r>
            <w:r w:rsidRPr="00337114">
              <w:rPr>
                <w:rFonts w:ascii="Lato" w:hAnsi="Lato" w:cstheme="minorHAnsi"/>
                <w:sz w:val="22"/>
                <w:szCs w:val="22"/>
              </w:rPr>
              <w:t>Debiut Roku.</w:t>
            </w:r>
            <w:r w:rsidR="00710B8E">
              <w:rPr>
                <w:rFonts w:ascii="Lato" w:hAnsi="Lato" w:cstheme="minorHAnsi"/>
                <w:sz w:val="22"/>
                <w:szCs w:val="22"/>
              </w:rPr>
              <w:t xml:space="preserve"> </w:t>
            </w:r>
            <w:r w:rsidRPr="00337114">
              <w:rPr>
                <w:rFonts w:ascii="Lato" w:hAnsi="Lato" w:cstheme="minorHAnsi"/>
                <w:sz w:val="22"/>
                <w:szCs w:val="22"/>
              </w:rPr>
              <w:t>Kategoria II Najlepszy Pracodawca. Kategoria III Sukces Rynkowy. Kategoria IV Pożyczka</w:t>
            </w:r>
            <w:r w:rsidR="00C92EC1">
              <w:rPr>
                <w:rFonts w:ascii="Lato" w:hAnsi="Lato" w:cstheme="minorHAnsi"/>
                <w:sz w:val="22"/>
                <w:szCs w:val="22"/>
              </w:rPr>
              <w:t xml:space="preserve"> z </w:t>
            </w:r>
            <w:r w:rsidRPr="00337114">
              <w:rPr>
                <w:rFonts w:ascii="Lato" w:hAnsi="Lato" w:cstheme="minorHAnsi"/>
                <w:sz w:val="22"/>
                <w:szCs w:val="22"/>
              </w:rPr>
              <w:t>korzyścią społeczną. Kategoria V Społecznie Odpowiedzialny Samorząd. Certyfikatami Znaku Jakości uhonorowano również 22 podmiotów</w:t>
            </w:r>
            <w:r w:rsidR="00C92EC1">
              <w:rPr>
                <w:rFonts w:ascii="Lato" w:hAnsi="Lato" w:cstheme="minorHAnsi"/>
                <w:sz w:val="22"/>
                <w:szCs w:val="22"/>
              </w:rPr>
              <w:t xml:space="preserve"> w</w:t>
            </w:r>
            <w:r w:rsidR="00710B8E">
              <w:rPr>
                <w:rFonts w:ascii="Lato" w:hAnsi="Lato" w:cstheme="minorHAnsi"/>
                <w:sz w:val="22"/>
                <w:szCs w:val="22"/>
              </w:rPr>
              <w:t xml:space="preserve"> </w:t>
            </w:r>
            <w:r w:rsidR="00BC77DA">
              <w:rPr>
                <w:rFonts w:ascii="Lato" w:hAnsi="Lato" w:cstheme="minorHAnsi"/>
                <w:sz w:val="22"/>
                <w:szCs w:val="22"/>
              </w:rPr>
              <w:t>I</w:t>
            </w:r>
            <w:r w:rsidR="00C92EC1">
              <w:rPr>
                <w:rFonts w:ascii="Lato" w:hAnsi="Lato" w:cstheme="minorHAnsi"/>
                <w:sz w:val="22"/>
                <w:szCs w:val="22"/>
              </w:rPr>
              <w:t> </w:t>
            </w:r>
            <w:r w:rsidRPr="00337114">
              <w:rPr>
                <w:rFonts w:ascii="Lato" w:hAnsi="Lato" w:cstheme="minorHAnsi"/>
                <w:sz w:val="22"/>
                <w:szCs w:val="22"/>
              </w:rPr>
              <w:t>kategorii „Debiut Roku", 49 podmioty</w:t>
            </w:r>
            <w:r w:rsidR="00C92EC1">
              <w:rPr>
                <w:rFonts w:ascii="Lato" w:hAnsi="Lato" w:cstheme="minorHAnsi"/>
                <w:sz w:val="22"/>
                <w:szCs w:val="22"/>
              </w:rPr>
              <w:t xml:space="preserve"> w </w:t>
            </w:r>
            <w:r w:rsidRPr="00337114">
              <w:rPr>
                <w:rFonts w:ascii="Lato" w:hAnsi="Lato" w:cstheme="minorHAnsi"/>
                <w:sz w:val="22"/>
                <w:szCs w:val="22"/>
              </w:rPr>
              <w:t>II kategorii „Najlepszy pracodawca”, 72 podmiotów</w:t>
            </w:r>
            <w:r w:rsidR="00C92EC1">
              <w:rPr>
                <w:rFonts w:ascii="Lato" w:hAnsi="Lato" w:cstheme="minorHAnsi"/>
                <w:sz w:val="22"/>
                <w:szCs w:val="22"/>
              </w:rPr>
              <w:t xml:space="preserve"> w </w:t>
            </w:r>
            <w:r w:rsidRPr="00337114">
              <w:rPr>
                <w:rFonts w:ascii="Lato" w:hAnsi="Lato" w:cstheme="minorHAnsi"/>
                <w:sz w:val="22"/>
                <w:szCs w:val="22"/>
              </w:rPr>
              <w:t>III kategorii „Sukces Rynkowy”, 7 podmiotów</w:t>
            </w:r>
            <w:r w:rsidR="00C92EC1">
              <w:rPr>
                <w:rFonts w:ascii="Lato" w:hAnsi="Lato" w:cstheme="minorHAnsi"/>
                <w:sz w:val="22"/>
                <w:szCs w:val="22"/>
              </w:rPr>
              <w:t xml:space="preserve"> w </w:t>
            </w:r>
            <w:r w:rsidRPr="00337114">
              <w:rPr>
                <w:rFonts w:ascii="Lato" w:hAnsi="Lato" w:cstheme="minorHAnsi"/>
                <w:sz w:val="22"/>
                <w:szCs w:val="22"/>
              </w:rPr>
              <w:t>IV kategorii „Pożyczka</w:t>
            </w:r>
            <w:r w:rsidR="00C92EC1">
              <w:rPr>
                <w:rFonts w:ascii="Lato" w:hAnsi="Lato" w:cstheme="minorHAnsi"/>
                <w:sz w:val="22"/>
                <w:szCs w:val="22"/>
              </w:rPr>
              <w:t xml:space="preserve"> z </w:t>
            </w:r>
            <w:r w:rsidRPr="00337114">
              <w:rPr>
                <w:rFonts w:ascii="Lato" w:hAnsi="Lato" w:cstheme="minorHAnsi"/>
                <w:sz w:val="22"/>
                <w:szCs w:val="22"/>
              </w:rPr>
              <w:t>korzyścią społeczną”, 18 podmiotów</w:t>
            </w:r>
            <w:r w:rsidR="00C92EC1">
              <w:rPr>
                <w:rFonts w:ascii="Lato" w:hAnsi="Lato" w:cstheme="minorHAnsi"/>
                <w:sz w:val="22"/>
                <w:szCs w:val="22"/>
              </w:rPr>
              <w:t xml:space="preserve"> w </w:t>
            </w:r>
            <w:r w:rsidRPr="00337114">
              <w:rPr>
                <w:rFonts w:ascii="Lato" w:hAnsi="Lato" w:cstheme="minorHAnsi"/>
                <w:sz w:val="22"/>
                <w:szCs w:val="22"/>
              </w:rPr>
              <w:t>V kategorii „Społecznie odpowiedzialny samorząd”. Laureaci Konkursu otrzymali nagrody</w:t>
            </w:r>
            <w:r w:rsidR="00C92EC1">
              <w:rPr>
                <w:rFonts w:ascii="Lato" w:hAnsi="Lato" w:cstheme="minorHAnsi"/>
                <w:sz w:val="22"/>
                <w:szCs w:val="22"/>
              </w:rPr>
              <w:t xml:space="preserve"> w </w:t>
            </w:r>
            <w:r w:rsidRPr="00337114">
              <w:rPr>
                <w:rFonts w:ascii="Lato" w:hAnsi="Lato" w:cstheme="minorHAnsi"/>
                <w:sz w:val="22"/>
                <w:szCs w:val="22"/>
              </w:rPr>
              <w:t>postaci pakietów doradczo-szkoleniowych, zagranicznej wizyty studyjnej produkcji filmów</w:t>
            </w:r>
            <w:r w:rsidR="00C92EC1">
              <w:rPr>
                <w:rFonts w:ascii="Lato" w:hAnsi="Lato" w:cstheme="minorHAnsi"/>
                <w:sz w:val="22"/>
                <w:szCs w:val="22"/>
              </w:rPr>
              <w:t xml:space="preserve"> o </w:t>
            </w:r>
            <w:r w:rsidRPr="00337114">
              <w:rPr>
                <w:rFonts w:ascii="Lato" w:hAnsi="Lato" w:cstheme="minorHAnsi"/>
                <w:sz w:val="22"/>
                <w:szCs w:val="22"/>
              </w:rPr>
              <w:t>działalności laureatów, udziału</w:t>
            </w:r>
            <w:r w:rsidR="00C92EC1">
              <w:rPr>
                <w:rFonts w:ascii="Lato" w:hAnsi="Lato" w:cstheme="minorHAnsi"/>
                <w:sz w:val="22"/>
                <w:szCs w:val="22"/>
              </w:rPr>
              <w:t xml:space="preserve"> w </w:t>
            </w:r>
            <w:r w:rsidRPr="00337114">
              <w:rPr>
                <w:rFonts w:ascii="Lato" w:hAnsi="Lato" w:cstheme="minorHAnsi"/>
                <w:sz w:val="22"/>
                <w:szCs w:val="22"/>
              </w:rPr>
              <w:t>targach branżowych. Podmioty Certyfikowane otrzymały nagrody</w:t>
            </w:r>
            <w:r w:rsidR="00C92EC1">
              <w:rPr>
                <w:rFonts w:ascii="Lato" w:hAnsi="Lato" w:cstheme="minorHAnsi"/>
                <w:sz w:val="22"/>
                <w:szCs w:val="22"/>
              </w:rPr>
              <w:t xml:space="preserve"> w </w:t>
            </w:r>
            <w:r w:rsidRPr="00337114">
              <w:rPr>
                <w:rFonts w:ascii="Lato" w:hAnsi="Lato" w:cstheme="minorHAnsi"/>
                <w:sz w:val="22"/>
                <w:szCs w:val="22"/>
              </w:rPr>
              <w:t xml:space="preserve">postaci pakietów doradczo-szkoleniowych. Podmioty certyfikowane </w:t>
            </w:r>
            <w:r w:rsidRPr="00337114">
              <w:rPr>
                <w:rFonts w:ascii="Lato" w:hAnsi="Lato" w:cstheme="minorHAnsi"/>
                <w:sz w:val="22"/>
                <w:szCs w:val="22"/>
              </w:rPr>
              <w:lastRenderedPageBreak/>
              <w:t>Znakiem Jakości zyskują także większą rozpoznawalność, dzięki m.in. uwzględnieniu ich</w:t>
            </w:r>
            <w:r w:rsidR="00C92EC1">
              <w:rPr>
                <w:rFonts w:ascii="Lato" w:hAnsi="Lato" w:cstheme="minorHAnsi"/>
                <w:sz w:val="22"/>
                <w:szCs w:val="22"/>
              </w:rPr>
              <w:t xml:space="preserve"> w </w:t>
            </w:r>
            <w:r w:rsidRPr="00337114">
              <w:rPr>
                <w:rFonts w:ascii="Lato" w:hAnsi="Lato" w:cstheme="minorHAnsi"/>
                <w:sz w:val="22"/>
                <w:szCs w:val="22"/>
              </w:rPr>
              <w:t xml:space="preserve">działaniach promocyjnych realizowanych przez MRiPS. Certyfikacja korzystnie wpływa na budowę ich marki, ale także potwierdza wysoką jakość realizowanej misji społecznej. Uroczyste wręczenie certyfikatów odbyło się 14 czerwca 2023 r. </w:t>
            </w:r>
          </w:p>
        </w:tc>
      </w:tr>
      <w:tr w:rsidR="008E7229" w:rsidRPr="00337114" w14:paraId="147B4B9A" w14:textId="77777777" w:rsidTr="008507DD">
        <w:tc>
          <w:tcPr>
            <w:tcW w:w="3813" w:type="dxa"/>
            <w:shd w:val="clear" w:color="auto" w:fill="DBE5F1"/>
          </w:tcPr>
          <w:p w14:paraId="4E963A69" w14:textId="77777777" w:rsidR="008E7229" w:rsidRPr="00337114" w:rsidRDefault="008E7229" w:rsidP="005E341B">
            <w:pPr>
              <w:spacing w:line="276" w:lineRule="auto"/>
              <w:jc w:val="both"/>
              <w:rPr>
                <w:rFonts w:ascii="Lato" w:hAnsi="Lato" w:cstheme="minorHAnsi"/>
                <w:b/>
                <w:sz w:val="22"/>
                <w:szCs w:val="22"/>
              </w:rPr>
            </w:pPr>
            <w:r w:rsidRPr="00337114">
              <w:rPr>
                <w:rFonts w:ascii="Lato" w:hAnsi="Lato" w:cstheme="minorHAnsi"/>
                <w:b/>
                <w:sz w:val="22"/>
                <w:szCs w:val="22"/>
              </w:rPr>
              <w:lastRenderedPageBreak/>
              <w:t>Projekt wdrażany przez:</w:t>
            </w:r>
          </w:p>
        </w:tc>
        <w:tc>
          <w:tcPr>
            <w:tcW w:w="5352" w:type="dxa"/>
          </w:tcPr>
          <w:p w14:paraId="744BA163" w14:textId="5CB91F6D" w:rsidR="008E7229" w:rsidRPr="00337114" w:rsidRDefault="008E7229" w:rsidP="00180005">
            <w:pPr>
              <w:spacing w:after="240" w:line="276" w:lineRule="auto"/>
              <w:jc w:val="both"/>
              <w:rPr>
                <w:rFonts w:ascii="Lato" w:hAnsi="Lato" w:cstheme="minorHAnsi"/>
                <w:sz w:val="22"/>
                <w:szCs w:val="22"/>
              </w:rPr>
            </w:pPr>
            <w:r w:rsidRPr="00337114">
              <w:rPr>
                <w:rFonts w:ascii="Lato" w:hAnsi="Lato" w:cstheme="minorHAnsi"/>
                <w:sz w:val="22"/>
                <w:szCs w:val="22"/>
              </w:rPr>
              <w:t>Departament Ekonomii Społecznej</w:t>
            </w:r>
            <w:r w:rsidR="00C92EC1">
              <w:rPr>
                <w:rFonts w:ascii="Lato" w:hAnsi="Lato" w:cstheme="minorHAnsi"/>
                <w:sz w:val="22"/>
                <w:szCs w:val="22"/>
              </w:rPr>
              <w:t xml:space="preserve"> w </w:t>
            </w:r>
            <w:r w:rsidR="00916FAF">
              <w:rPr>
                <w:rFonts w:ascii="Lato" w:hAnsi="Lato"/>
                <w:sz w:val="22"/>
                <w:szCs w:val="22"/>
              </w:rPr>
              <w:t>MRiPS.</w:t>
            </w:r>
          </w:p>
        </w:tc>
      </w:tr>
    </w:tbl>
    <w:p w14:paraId="719316FB" w14:textId="77777777" w:rsidR="0040691E" w:rsidRPr="00337114" w:rsidRDefault="0040691E" w:rsidP="00984965">
      <w:pPr>
        <w:spacing w:line="276" w:lineRule="auto"/>
        <w:contextualSpacing/>
        <w:jc w:val="both"/>
        <w:rPr>
          <w:rFonts w:ascii="Lato" w:hAnsi="Lato" w:cstheme="minorHAnsi"/>
          <w:bCs/>
          <w:sz w:val="22"/>
          <w:szCs w:val="22"/>
        </w:rPr>
      </w:pPr>
    </w:p>
    <w:p w14:paraId="7DA98D2A" w14:textId="1D0A18EB" w:rsidR="00B81046" w:rsidRPr="00337114" w:rsidRDefault="00B81046" w:rsidP="00984965">
      <w:pPr>
        <w:spacing w:line="276" w:lineRule="auto"/>
        <w:contextualSpacing/>
        <w:jc w:val="both"/>
        <w:rPr>
          <w:rFonts w:ascii="Lato" w:hAnsi="Lato" w:cstheme="minorHAnsi"/>
          <w:bCs/>
          <w:sz w:val="22"/>
          <w:szCs w:val="22"/>
        </w:rPr>
      </w:pPr>
    </w:p>
    <w:tbl>
      <w:tblPr>
        <w:tblStyle w:val="Tabela-Siatka"/>
        <w:tblW w:w="9165" w:type="dxa"/>
        <w:tblBorders>
          <w:top w:val="single" w:sz="12" w:space="0" w:color="1F3864"/>
          <w:left w:val="single" w:sz="12" w:space="0" w:color="1F3864"/>
          <w:bottom w:val="single" w:sz="12" w:space="0" w:color="1F3864"/>
          <w:right w:val="single" w:sz="12" w:space="0" w:color="1F3864"/>
          <w:insideH w:val="single" w:sz="12" w:space="0" w:color="1F3864"/>
          <w:insideV w:val="single" w:sz="12" w:space="0" w:color="1F3864"/>
        </w:tblBorders>
        <w:tblLook w:val="04A0" w:firstRow="1" w:lastRow="0" w:firstColumn="1" w:lastColumn="0" w:noHBand="0" w:noVBand="1"/>
      </w:tblPr>
      <w:tblGrid>
        <w:gridCol w:w="3813"/>
        <w:gridCol w:w="5352"/>
      </w:tblGrid>
      <w:tr w:rsidR="00993517" w:rsidRPr="00337114" w14:paraId="1B1A57DF" w14:textId="77777777" w:rsidTr="000D32ED">
        <w:tc>
          <w:tcPr>
            <w:tcW w:w="3813" w:type="dxa"/>
            <w:shd w:val="clear" w:color="auto" w:fill="D9E2F3"/>
          </w:tcPr>
          <w:p w14:paraId="7072C1F4" w14:textId="77777777" w:rsidR="00993517" w:rsidRPr="00337114" w:rsidRDefault="00993517" w:rsidP="00984965">
            <w:pPr>
              <w:spacing w:line="276" w:lineRule="auto"/>
              <w:rPr>
                <w:rFonts w:ascii="Lato" w:hAnsi="Lato" w:cstheme="minorHAnsi"/>
                <w:b/>
                <w:sz w:val="22"/>
                <w:szCs w:val="22"/>
              </w:rPr>
            </w:pPr>
            <w:r w:rsidRPr="00337114">
              <w:rPr>
                <w:rFonts w:ascii="Lato" w:hAnsi="Lato" w:cstheme="minorHAnsi"/>
                <w:b/>
                <w:sz w:val="22"/>
                <w:szCs w:val="22"/>
              </w:rPr>
              <w:t>Nazwa projektu</w:t>
            </w:r>
          </w:p>
          <w:p w14:paraId="7D87921E" w14:textId="77777777" w:rsidR="00993517" w:rsidRPr="00337114" w:rsidRDefault="00993517" w:rsidP="00984965">
            <w:pPr>
              <w:spacing w:line="276" w:lineRule="auto"/>
              <w:rPr>
                <w:rFonts w:ascii="Lato" w:hAnsi="Lato" w:cstheme="minorHAnsi"/>
                <w:b/>
                <w:sz w:val="22"/>
                <w:szCs w:val="22"/>
              </w:rPr>
            </w:pPr>
          </w:p>
        </w:tc>
        <w:tc>
          <w:tcPr>
            <w:tcW w:w="5352" w:type="dxa"/>
            <w:shd w:val="clear" w:color="auto" w:fill="FFFFFF" w:themeFill="background1"/>
          </w:tcPr>
          <w:p w14:paraId="54FD7911" w14:textId="77777777" w:rsidR="00993517" w:rsidRPr="00337114" w:rsidRDefault="00993517" w:rsidP="00180005">
            <w:pPr>
              <w:spacing w:after="240" w:line="276" w:lineRule="auto"/>
              <w:jc w:val="both"/>
              <w:rPr>
                <w:rFonts w:ascii="Lato" w:hAnsi="Lato" w:cstheme="minorHAnsi"/>
                <w:b/>
                <w:bCs/>
                <w:sz w:val="22"/>
                <w:szCs w:val="22"/>
              </w:rPr>
            </w:pPr>
            <w:r w:rsidRPr="00337114">
              <w:rPr>
                <w:rFonts w:ascii="Lato" w:hAnsi="Lato" w:cstheme="minorHAnsi"/>
                <w:b/>
                <w:bCs/>
                <w:sz w:val="22"/>
                <w:szCs w:val="22"/>
              </w:rPr>
              <w:t>Zintegrowany system zapewnienia wysokiej jakości usług Ośrodków Wsparcia Ekonomii Społecznej</w:t>
            </w:r>
          </w:p>
        </w:tc>
      </w:tr>
      <w:tr w:rsidR="00993517" w:rsidRPr="00337114" w14:paraId="0793E39F" w14:textId="77777777" w:rsidTr="008507DD">
        <w:tc>
          <w:tcPr>
            <w:tcW w:w="3813" w:type="dxa"/>
            <w:shd w:val="clear" w:color="auto" w:fill="D9E2F3"/>
          </w:tcPr>
          <w:p w14:paraId="5CA9BF8E" w14:textId="38F93045" w:rsidR="00993517" w:rsidRPr="00337114" w:rsidRDefault="00993517" w:rsidP="00984965">
            <w:pPr>
              <w:spacing w:line="276" w:lineRule="auto"/>
              <w:rPr>
                <w:rFonts w:ascii="Lato" w:hAnsi="Lato" w:cstheme="minorHAnsi"/>
                <w:b/>
                <w:sz w:val="22"/>
                <w:szCs w:val="22"/>
              </w:rPr>
            </w:pPr>
            <w:r w:rsidRPr="00337114">
              <w:rPr>
                <w:rFonts w:ascii="Lato" w:hAnsi="Lato" w:cstheme="minorHAnsi"/>
                <w:b/>
                <w:sz w:val="22"/>
                <w:szCs w:val="22"/>
              </w:rPr>
              <w:t xml:space="preserve">Źródło finansowania </w:t>
            </w:r>
            <w:r w:rsidRPr="00337114">
              <w:rPr>
                <w:rFonts w:ascii="Lato" w:hAnsi="Lato" w:cstheme="minorHAnsi"/>
                <w:i/>
                <w:sz w:val="22"/>
                <w:szCs w:val="22"/>
              </w:rPr>
              <w:t>(np. Program PO</w:t>
            </w:r>
            <w:r w:rsidR="00DF6E6C">
              <w:rPr>
                <w:rFonts w:ascii="Lato" w:hAnsi="Lato" w:cstheme="minorHAnsi"/>
                <w:i/>
                <w:sz w:val="22"/>
                <w:szCs w:val="22"/>
              </w:rPr>
              <w:t xml:space="preserve"> </w:t>
            </w:r>
            <w:r w:rsidRPr="00337114">
              <w:rPr>
                <w:rFonts w:ascii="Lato" w:hAnsi="Lato" w:cstheme="minorHAnsi"/>
                <w:i/>
                <w:sz w:val="22"/>
                <w:szCs w:val="22"/>
              </w:rPr>
              <w:t>WER, Działanie… itd.)</w:t>
            </w:r>
          </w:p>
        </w:tc>
        <w:tc>
          <w:tcPr>
            <w:tcW w:w="5352" w:type="dxa"/>
          </w:tcPr>
          <w:p w14:paraId="1E92FA2A" w14:textId="10FEDF32" w:rsidR="00993517" w:rsidRPr="00337114" w:rsidRDefault="00993517" w:rsidP="00180005">
            <w:pPr>
              <w:spacing w:after="240" w:line="276" w:lineRule="auto"/>
              <w:jc w:val="both"/>
              <w:rPr>
                <w:rFonts w:ascii="Lato" w:hAnsi="Lato" w:cstheme="minorHAnsi"/>
                <w:sz w:val="22"/>
                <w:szCs w:val="22"/>
              </w:rPr>
            </w:pPr>
            <w:r w:rsidRPr="00337114">
              <w:rPr>
                <w:rFonts w:ascii="Lato" w:hAnsi="Lato" w:cstheme="minorHAnsi"/>
                <w:sz w:val="22"/>
                <w:szCs w:val="22"/>
              </w:rPr>
              <w:t>Program Operacyjny Wiedza Edukacja Rozwój 2014–2020</w:t>
            </w:r>
            <w:r w:rsidR="000B3D5A">
              <w:rPr>
                <w:rFonts w:ascii="Lato" w:hAnsi="Lato" w:cstheme="minorHAnsi"/>
                <w:sz w:val="22"/>
                <w:szCs w:val="22"/>
              </w:rPr>
              <w:t>.</w:t>
            </w:r>
          </w:p>
        </w:tc>
      </w:tr>
      <w:tr w:rsidR="00993517" w:rsidRPr="00337114" w14:paraId="1136225F" w14:textId="77777777" w:rsidTr="008507DD">
        <w:tc>
          <w:tcPr>
            <w:tcW w:w="3813" w:type="dxa"/>
            <w:shd w:val="clear" w:color="auto" w:fill="D9E2F3"/>
          </w:tcPr>
          <w:p w14:paraId="4F8FED61" w14:textId="77777777" w:rsidR="00993517" w:rsidRPr="00337114" w:rsidRDefault="00993517" w:rsidP="00984965">
            <w:pPr>
              <w:spacing w:line="276" w:lineRule="auto"/>
              <w:rPr>
                <w:rFonts w:ascii="Lato" w:hAnsi="Lato" w:cstheme="minorHAnsi"/>
                <w:b/>
                <w:sz w:val="22"/>
                <w:szCs w:val="22"/>
              </w:rPr>
            </w:pPr>
            <w:r w:rsidRPr="00337114">
              <w:rPr>
                <w:rFonts w:ascii="Lato" w:hAnsi="Lato" w:cstheme="minorHAnsi"/>
                <w:b/>
                <w:sz w:val="22"/>
                <w:szCs w:val="22"/>
              </w:rPr>
              <w:t>Okres realizacji projektu</w:t>
            </w:r>
          </w:p>
        </w:tc>
        <w:tc>
          <w:tcPr>
            <w:tcW w:w="5352" w:type="dxa"/>
          </w:tcPr>
          <w:p w14:paraId="5F9278EE" w14:textId="77777777" w:rsidR="00993517" w:rsidRPr="00337114" w:rsidRDefault="00993517" w:rsidP="00180005">
            <w:pPr>
              <w:spacing w:after="240" w:line="276" w:lineRule="auto"/>
              <w:jc w:val="both"/>
              <w:rPr>
                <w:rFonts w:ascii="Lato" w:hAnsi="Lato" w:cstheme="minorHAnsi"/>
                <w:sz w:val="22"/>
                <w:szCs w:val="22"/>
              </w:rPr>
            </w:pPr>
            <w:r w:rsidRPr="00337114">
              <w:rPr>
                <w:rFonts w:ascii="Lato" w:hAnsi="Lato" w:cstheme="minorHAnsi"/>
                <w:sz w:val="22"/>
                <w:szCs w:val="22"/>
              </w:rPr>
              <w:t>1 lutego 2016 r. – 31 grudnia 2023 r.</w:t>
            </w:r>
          </w:p>
        </w:tc>
      </w:tr>
      <w:tr w:rsidR="00993517" w:rsidRPr="00337114" w14:paraId="73E88972" w14:textId="77777777" w:rsidTr="008507DD">
        <w:tc>
          <w:tcPr>
            <w:tcW w:w="3813" w:type="dxa"/>
            <w:shd w:val="clear" w:color="auto" w:fill="D9E2F3"/>
          </w:tcPr>
          <w:p w14:paraId="64D15D2B" w14:textId="77777777" w:rsidR="00993517" w:rsidRPr="00337114" w:rsidRDefault="00993517" w:rsidP="00984965">
            <w:pPr>
              <w:spacing w:line="276" w:lineRule="auto"/>
              <w:rPr>
                <w:rFonts w:ascii="Lato" w:hAnsi="Lato" w:cstheme="minorHAnsi"/>
                <w:b/>
                <w:sz w:val="22"/>
                <w:szCs w:val="22"/>
              </w:rPr>
            </w:pPr>
            <w:r w:rsidRPr="00337114">
              <w:rPr>
                <w:rFonts w:ascii="Lato" w:hAnsi="Lato" w:cstheme="minorHAnsi"/>
                <w:b/>
                <w:sz w:val="22"/>
                <w:szCs w:val="22"/>
              </w:rPr>
              <w:t>Cel główny</w:t>
            </w:r>
          </w:p>
          <w:p w14:paraId="4EF01F79" w14:textId="77777777" w:rsidR="00993517" w:rsidRPr="00337114" w:rsidRDefault="00993517" w:rsidP="00984965">
            <w:pPr>
              <w:spacing w:line="276" w:lineRule="auto"/>
              <w:rPr>
                <w:rFonts w:ascii="Lato" w:hAnsi="Lato" w:cstheme="minorHAnsi"/>
                <w:b/>
                <w:sz w:val="22"/>
                <w:szCs w:val="22"/>
              </w:rPr>
            </w:pPr>
          </w:p>
        </w:tc>
        <w:tc>
          <w:tcPr>
            <w:tcW w:w="5352" w:type="dxa"/>
          </w:tcPr>
          <w:p w14:paraId="6CF45187" w14:textId="0AF6AA5A" w:rsidR="00993517" w:rsidRPr="00337114" w:rsidRDefault="00993517" w:rsidP="00180005">
            <w:pPr>
              <w:spacing w:after="240" w:line="276" w:lineRule="auto"/>
              <w:jc w:val="both"/>
              <w:rPr>
                <w:rFonts w:ascii="Lato" w:hAnsi="Lato" w:cstheme="minorHAnsi"/>
                <w:sz w:val="22"/>
                <w:szCs w:val="22"/>
              </w:rPr>
            </w:pPr>
            <w:r w:rsidRPr="00337114">
              <w:rPr>
                <w:rFonts w:ascii="Lato" w:hAnsi="Lato" w:cstheme="minorHAnsi"/>
                <w:sz w:val="22"/>
                <w:szCs w:val="22"/>
              </w:rPr>
              <w:t>Celem projektu jest zapewnienie wysokiej jakości usług wsparcia ekonomii społecznej (animacji lokalnej, inkubacji podmiotów ekonomii społecznej, wsparcia</w:t>
            </w:r>
            <w:r w:rsidRPr="00337114">
              <w:rPr>
                <w:rFonts w:ascii="Lato" w:hAnsi="Lato" w:cstheme="minorHAnsi"/>
                <w:sz w:val="22"/>
                <w:szCs w:val="22"/>
              </w:rPr>
              <w:br/>
              <w:t>istniejących przedsiębiorstw społecznych), świadczonych przez Ośrodki Wsparcia Ekonomii Społecznej (OWES) na rzecz podmiotów ekonomii społecznej przez wdrożenie systemu akredytacji</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standardów usług</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działania OWES.</w:t>
            </w:r>
            <w:r w:rsidRPr="00337114">
              <w:rPr>
                <w:rFonts w:ascii="Lato" w:eastAsia="Calibri" w:hAnsi="Lato" w:cstheme="minorHAnsi"/>
                <w:sz w:val="22"/>
                <w:szCs w:val="22"/>
              </w:rPr>
              <w:t xml:space="preserve"> </w:t>
            </w:r>
          </w:p>
        </w:tc>
      </w:tr>
      <w:tr w:rsidR="00993517" w:rsidRPr="00337114" w14:paraId="3663A85E" w14:textId="77777777" w:rsidTr="008507DD">
        <w:tc>
          <w:tcPr>
            <w:tcW w:w="3813" w:type="dxa"/>
            <w:shd w:val="clear" w:color="auto" w:fill="D9E2F3"/>
          </w:tcPr>
          <w:p w14:paraId="3AEDDFB6" w14:textId="77777777" w:rsidR="00993517" w:rsidRPr="00337114" w:rsidRDefault="00993517" w:rsidP="00984965">
            <w:pPr>
              <w:spacing w:line="276" w:lineRule="auto"/>
              <w:rPr>
                <w:rFonts w:ascii="Lato" w:hAnsi="Lato" w:cstheme="minorHAnsi"/>
                <w:b/>
                <w:sz w:val="22"/>
                <w:szCs w:val="22"/>
              </w:rPr>
            </w:pPr>
            <w:r w:rsidRPr="00337114">
              <w:rPr>
                <w:rFonts w:ascii="Lato" w:hAnsi="Lato" w:cstheme="minorHAnsi"/>
                <w:b/>
                <w:sz w:val="22"/>
                <w:szCs w:val="22"/>
              </w:rPr>
              <w:t>Cele szczegółowe</w:t>
            </w:r>
          </w:p>
          <w:p w14:paraId="52AC285A" w14:textId="77777777" w:rsidR="00993517" w:rsidRPr="00337114" w:rsidRDefault="00993517" w:rsidP="00984965">
            <w:pPr>
              <w:spacing w:line="276" w:lineRule="auto"/>
              <w:rPr>
                <w:rFonts w:ascii="Lato" w:hAnsi="Lato" w:cstheme="minorHAnsi"/>
                <w:b/>
                <w:sz w:val="22"/>
                <w:szCs w:val="22"/>
              </w:rPr>
            </w:pPr>
          </w:p>
        </w:tc>
        <w:tc>
          <w:tcPr>
            <w:tcW w:w="5352" w:type="dxa"/>
          </w:tcPr>
          <w:p w14:paraId="3194D95E" w14:textId="5A9AF7E3" w:rsidR="00993517" w:rsidRPr="00337114" w:rsidRDefault="00993517" w:rsidP="00180005">
            <w:pPr>
              <w:spacing w:after="240" w:line="276" w:lineRule="auto"/>
              <w:jc w:val="both"/>
              <w:rPr>
                <w:rFonts w:ascii="Lato" w:hAnsi="Lato" w:cstheme="minorHAnsi"/>
                <w:sz w:val="22"/>
                <w:szCs w:val="22"/>
              </w:rPr>
            </w:pPr>
            <w:r w:rsidRPr="00337114">
              <w:rPr>
                <w:rFonts w:ascii="Lato" w:hAnsi="Lato" w:cstheme="minorHAnsi"/>
                <w:sz w:val="22"/>
                <w:szCs w:val="22"/>
              </w:rPr>
              <w:t>Realizacja projektu przyczyni się do rozwoju ekonomii społecznej (ES) przez zapewnienie wysokiej jakości usług wspierających, świadczonych na rzecz</w:t>
            </w:r>
            <w:r w:rsidRPr="00337114">
              <w:rPr>
                <w:rFonts w:ascii="Lato" w:hAnsi="Lato" w:cstheme="minorHAnsi"/>
                <w:sz w:val="22"/>
                <w:szCs w:val="22"/>
              </w:rPr>
              <w:br/>
              <w:t>podmiotów ekonomii społecznej, zapewni efektywne wydatkowanie środków publicznych (w tym</w:t>
            </w:r>
            <w:r w:rsidR="00C92EC1">
              <w:rPr>
                <w:rFonts w:ascii="Lato" w:hAnsi="Lato" w:cstheme="minorHAnsi"/>
                <w:sz w:val="22"/>
                <w:szCs w:val="22"/>
              </w:rPr>
              <w:t xml:space="preserve"> w </w:t>
            </w:r>
            <w:r w:rsidRPr="00337114">
              <w:rPr>
                <w:rFonts w:ascii="Lato" w:hAnsi="Lato" w:cstheme="minorHAnsi"/>
                <w:sz w:val="22"/>
                <w:szCs w:val="22"/>
              </w:rPr>
              <w:t>szczególności UE), przeznaczonych na wsparcie ES,</w:t>
            </w:r>
            <w:r w:rsidRPr="00337114">
              <w:rPr>
                <w:rFonts w:ascii="Lato" w:hAnsi="Lato" w:cstheme="minorHAnsi"/>
                <w:sz w:val="22"/>
                <w:szCs w:val="22"/>
              </w:rPr>
              <w:br/>
              <w:t>przyczyni się do zapewnienia porównywalnej jakości tych usług dla klientów poszczególnych OWES</w:t>
            </w:r>
            <w:r w:rsidR="00C92EC1">
              <w:rPr>
                <w:rFonts w:ascii="Lato" w:hAnsi="Lato" w:cstheme="minorHAnsi"/>
                <w:sz w:val="22"/>
                <w:szCs w:val="22"/>
              </w:rPr>
              <w:t xml:space="preserve"> w </w:t>
            </w:r>
            <w:r w:rsidRPr="00337114">
              <w:rPr>
                <w:rFonts w:ascii="Lato" w:hAnsi="Lato" w:cstheme="minorHAnsi"/>
                <w:sz w:val="22"/>
                <w:szCs w:val="22"/>
              </w:rPr>
              <w:t>skali całego kraju, uporządkowania organizacyjnego</w:t>
            </w:r>
            <w:r w:rsidRPr="00337114">
              <w:rPr>
                <w:rFonts w:ascii="Lato" w:hAnsi="Lato" w:cstheme="minorHAnsi"/>
                <w:sz w:val="22"/>
                <w:szCs w:val="22"/>
              </w:rPr>
              <w:br/>
              <w:t xml:space="preserve">i merytorycznego funkcjonowania OWES. Ponadto, zastosowanie standardów efektywnościowych gwarantuje osiąganie przez OWES twardych </w:t>
            </w:r>
            <w:r w:rsidR="0031193C" w:rsidRPr="00337114">
              <w:rPr>
                <w:rFonts w:ascii="Lato" w:hAnsi="Lato" w:cstheme="minorHAnsi"/>
                <w:sz w:val="22"/>
                <w:szCs w:val="22"/>
              </w:rPr>
              <w:t>rezultatów</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 xml:space="preserve">faktycznego wsparcia PES, czego odzwierciedleniem są m.in. wskaźniki zatrudnieniowe. Efektem realizacji projektu będzie profesjonalizacja procesu akredytacji, m. in. przez modyfikację </w:t>
            </w:r>
            <w:r w:rsidRPr="00337114">
              <w:rPr>
                <w:rFonts w:ascii="Lato" w:hAnsi="Lato" w:cstheme="minorHAnsi"/>
                <w:sz w:val="22"/>
                <w:szCs w:val="22"/>
              </w:rPr>
              <w:lastRenderedPageBreak/>
              <w:t>regulaminu</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zestawu standardów, usprawnienie obsługi administracyjno-organizacyjnej,</w:t>
            </w:r>
            <w:r w:rsidR="00180005" w:rsidRPr="00337114">
              <w:rPr>
                <w:rFonts w:ascii="Lato" w:hAnsi="Lato" w:cstheme="minorHAnsi"/>
                <w:sz w:val="22"/>
                <w:szCs w:val="22"/>
              </w:rPr>
              <w:t xml:space="preserve"> </w:t>
            </w:r>
            <w:r w:rsidRPr="00337114">
              <w:rPr>
                <w:rFonts w:ascii="Lato" w:hAnsi="Lato" w:cstheme="minorHAnsi"/>
                <w:sz w:val="22"/>
                <w:szCs w:val="22"/>
              </w:rPr>
              <w:t>skompletowanie</w:t>
            </w:r>
            <w:r w:rsidR="00710B8E">
              <w:rPr>
                <w:rFonts w:ascii="Lato" w:hAnsi="Lato" w:cstheme="minorHAnsi"/>
                <w:sz w:val="22"/>
                <w:szCs w:val="22"/>
              </w:rPr>
              <w:t xml:space="preserve"> </w:t>
            </w:r>
            <w:r w:rsidR="00C92EC1">
              <w:rPr>
                <w:rFonts w:ascii="Lato" w:hAnsi="Lato" w:cstheme="minorHAnsi"/>
                <w:sz w:val="22"/>
                <w:szCs w:val="22"/>
              </w:rPr>
              <w:t>i </w:t>
            </w:r>
            <w:r w:rsidR="008678B6" w:rsidRPr="00337114">
              <w:rPr>
                <w:rFonts w:ascii="Lato" w:hAnsi="Lato" w:cstheme="minorHAnsi"/>
                <w:sz w:val="22"/>
                <w:szCs w:val="22"/>
              </w:rPr>
              <w:t>podniesie niekompetencji</w:t>
            </w:r>
            <w:r w:rsidRPr="00337114">
              <w:rPr>
                <w:rFonts w:ascii="Lato" w:hAnsi="Lato" w:cstheme="minorHAnsi"/>
                <w:sz w:val="22"/>
                <w:szCs w:val="22"/>
              </w:rPr>
              <w:t xml:space="preserve"> kadry obsługującej proces, wprowadzenie możliwości walidacji kompetencji pracowników OWES, zapewnienie funkcjonowania systemu nadzoru nad akredytowanymi OWES, rozwijanie partycypacyjnej formuły zarządzania systemem akredytacji oraz stworzenie założeń ram prawnych procesu akredytacji.</w:t>
            </w:r>
          </w:p>
        </w:tc>
      </w:tr>
      <w:tr w:rsidR="00993517" w:rsidRPr="00337114" w14:paraId="24AD0F16" w14:textId="77777777" w:rsidTr="008507DD">
        <w:tc>
          <w:tcPr>
            <w:tcW w:w="3813" w:type="dxa"/>
            <w:shd w:val="clear" w:color="auto" w:fill="D9E2F3"/>
          </w:tcPr>
          <w:p w14:paraId="283EE0FC" w14:textId="6C7505F6" w:rsidR="00993517" w:rsidRPr="00337114" w:rsidRDefault="00993517" w:rsidP="00984965">
            <w:pPr>
              <w:spacing w:line="276" w:lineRule="auto"/>
              <w:rPr>
                <w:rFonts w:ascii="Lato" w:hAnsi="Lato" w:cstheme="minorHAnsi"/>
                <w:b/>
                <w:sz w:val="22"/>
                <w:szCs w:val="22"/>
              </w:rPr>
            </w:pPr>
            <w:r w:rsidRPr="00337114">
              <w:rPr>
                <w:rFonts w:ascii="Lato" w:hAnsi="Lato" w:cstheme="minorHAnsi"/>
                <w:b/>
                <w:sz w:val="22"/>
                <w:szCs w:val="22"/>
              </w:rPr>
              <w:lastRenderedPageBreak/>
              <w:t>Partnerzy</w:t>
            </w:r>
            <w:r w:rsidR="00C92EC1">
              <w:rPr>
                <w:rFonts w:ascii="Lato" w:hAnsi="Lato" w:cstheme="minorHAnsi"/>
                <w:b/>
                <w:sz w:val="22"/>
                <w:szCs w:val="22"/>
              </w:rPr>
              <w:t xml:space="preserve"> w </w:t>
            </w:r>
            <w:r w:rsidRPr="00337114">
              <w:rPr>
                <w:rFonts w:ascii="Lato" w:hAnsi="Lato" w:cstheme="minorHAnsi"/>
                <w:b/>
                <w:sz w:val="22"/>
                <w:szCs w:val="22"/>
              </w:rPr>
              <w:t xml:space="preserve">projekcie </w:t>
            </w:r>
            <w:r w:rsidRPr="00337114">
              <w:rPr>
                <w:rFonts w:ascii="Lato" w:hAnsi="Lato" w:cstheme="minorHAnsi"/>
                <w:i/>
                <w:sz w:val="22"/>
                <w:szCs w:val="22"/>
              </w:rPr>
              <w:t>(jeśli dotyczy)</w:t>
            </w:r>
          </w:p>
        </w:tc>
        <w:tc>
          <w:tcPr>
            <w:tcW w:w="5352" w:type="dxa"/>
          </w:tcPr>
          <w:p w14:paraId="0F49FE4A" w14:textId="77777777" w:rsidR="00993517" w:rsidRPr="00337114" w:rsidRDefault="00993517" w:rsidP="001E7A0E">
            <w:pPr>
              <w:spacing w:after="240" w:line="276" w:lineRule="auto"/>
              <w:jc w:val="both"/>
              <w:rPr>
                <w:rFonts w:ascii="Lato" w:hAnsi="Lato" w:cstheme="minorHAnsi"/>
                <w:sz w:val="22"/>
                <w:szCs w:val="22"/>
              </w:rPr>
            </w:pPr>
            <w:r w:rsidRPr="00337114">
              <w:rPr>
                <w:rFonts w:ascii="Lato" w:hAnsi="Lato" w:cstheme="minorHAnsi"/>
                <w:sz w:val="22"/>
                <w:szCs w:val="22"/>
              </w:rPr>
              <w:t>Nie dotyczy</w:t>
            </w:r>
          </w:p>
        </w:tc>
      </w:tr>
      <w:tr w:rsidR="00993517" w:rsidRPr="00337114" w14:paraId="016F9E9C" w14:textId="77777777" w:rsidTr="008507DD">
        <w:tc>
          <w:tcPr>
            <w:tcW w:w="3813" w:type="dxa"/>
            <w:shd w:val="clear" w:color="auto" w:fill="D9E2F3"/>
          </w:tcPr>
          <w:p w14:paraId="1E288D4B" w14:textId="2863E273" w:rsidR="00993517" w:rsidRPr="00337114" w:rsidRDefault="00993517" w:rsidP="00984965">
            <w:pPr>
              <w:spacing w:line="276" w:lineRule="auto"/>
              <w:rPr>
                <w:rFonts w:ascii="Lato" w:hAnsi="Lato" w:cstheme="minorHAnsi"/>
                <w:b/>
                <w:sz w:val="22"/>
                <w:szCs w:val="22"/>
              </w:rPr>
            </w:pPr>
            <w:r w:rsidRPr="00337114">
              <w:rPr>
                <w:rFonts w:ascii="Lato" w:hAnsi="Lato" w:cstheme="minorHAnsi"/>
                <w:b/>
                <w:sz w:val="22"/>
                <w:szCs w:val="22"/>
              </w:rPr>
              <w:t>Opis działań realizowanych</w:t>
            </w:r>
            <w:r w:rsidR="00C92EC1">
              <w:rPr>
                <w:rFonts w:ascii="Lato" w:hAnsi="Lato" w:cstheme="minorHAnsi"/>
                <w:b/>
                <w:sz w:val="22"/>
                <w:szCs w:val="22"/>
              </w:rPr>
              <w:t xml:space="preserve"> w </w:t>
            </w:r>
            <w:r w:rsidRPr="00337114">
              <w:rPr>
                <w:rFonts w:ascii="Lato" w:hAnsi="Lato" w:cstheme="minorHAnsi"/>
                <w:b/>
                <w:sz w:val="22"/>
                <w:szCs w:val="22"/>
              </w:rPr>
              <w:t>2023 r.</w:t>
            </w:r>
          </w:p>
          <w:p w14:paraId="14C148F8" w14:textId="77777777" w:rsidR="00993517" w:rsidRPr="00337114" w:rsidRDefault="00993517" w:rsidP="00984965">
            <w:pPr>
              <w:spacing w:line="276" w:lineRule="auto"/>
              <w:rPr>
                <w:rFonts w:ascii="Lato" w:hAnsi="Lato" w:cstheme="minorHAnsi"/>
                <w:b/>
                <w:sz w:val="22"/>
                <w:szCs w:val="22"/>
              </w:rPr>
            </w:pPr>
          </w:p>
        </w:tc>
        <w:tc>
          <w:tcPr>
            <w:tcW w:w="5352" w:type="dxa"/>
          </w:tcPr>
          <w:p w14:paraId="561919F3" w14:textId="47AF3943" w:rsidR="00993517" w:rsidRPr="00337114" w:rsidRDefault="00993517" w:rsidP="005E341B">
            <w:pPr>
              <w:spacing w:line="276" w:lineRule="auto"/>
              <w:jc w:val="both"/>
              <w:rPr>
                <w:rFonts w:ascii="Lato" w:hAnsi="Lato" w:cstheme="minorHAnsi"/>
                <w:sz w:val="22"/>
                <w:szCs w:val="22"/>
              </w:rPr>
            </w:pPr>
            <w:r w:rsidRPr="00337114">
              <w:rPr>
                <w:rFonts w:ascii="Lato" w:hAnsi="Lato" w:cstheme="minorHAnsi"/>
                <w:sz w:val="22"/>
                <w:szCs w:val="22"/>
              </w:rPr>
              <w:t>W 2023 r. przygotowano zmiany</w:t>
            </w:r>
            <w:r w:rsidR="00C92EC1">
              <w:rPr>
                <w:rFonts w:ascii="Lato" w:hAnsi="Lato" w:cstheme="minorHAnsi"/>
                <w:sz w:val="22"/>
                <w:szCs w:val="22"/>
              </w:rPr>
              <w:t xml:space="preserve"> w </w:t>
            </w:r>
            <w:r w:rsidRPr="00337114">
              <w:rPr>
                <w:rFonts w:ascii="Lato" w:hAnsi="Lato" w:cstheme="minorHAnsi"/>
                <w:sz w:val="22"/>
                <w:szCs w:val="22"/>
              </w:rPr>
              <w:t>Standardach działania OWES oraz ogłoszono nową edycję naboru wniosków</w:t>
            </w:r>
            <w:r w:rsidR="00C92EC1">
              <w:rPr>
                <w:rFonts w:ascii="Lato" w:hAnsi="Lato" w:cstheme="minorHAnsi"/>
                <w:sz w:val="22"/>
                <w:szCs w:val="22"/>
              </w:rPr>
              <w:t xml:space="preserve"> o </w:t>
            </w:r>
            <w:r w:rsidRPr="00337114">
              <w:rPr>
                <w:rFonts w:ascii="Lato" w:hAnsi="Lato" w:cstheme="minorHAnsi"/>
                <w:sz w:val="22"/>
                <w:szCs w:val="22"/>
              </w:rPr>
              <w:t>akredytację</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status OWES na 2024 r. Działania te</w:t>
            </w:r>
            <w:r w:rsidR="00180005" w:rsidRPr="00337114">
              <w:rPr>
                <w:rFonts w:ascii="Lato" w:hAnsi="Lato" w:cstheme="minorHAnsi"/>
                <w:sz w:val="22"/>
                <w:szCs w:val="22"/>
              </w:rPr>
              <w:t xml:space="preserve"> </w:t>
            </w:r>
            <w:r w:rsidRPr="00337114">
              <w:rPr>
                <w:rFonts w:ascii="Lato" w:hAnsi="Lato" w:cstheme="minorHAnsi"/>
                <w:sz w:val="22"/>
                <w:szCs w:val="22"/>
              </w:rPr>
              <w:t>były realizowane we współpracy</w:t>
            </w:r>
            <w:r w:rsidR="00C92EC1">
              <w:rPr>
                <w:rFonts w:ascii="Lato" w:hAnsi="Lato" w:cstheme="minorHAnsi"/>
                <w:sz w:val="22"/>
                <w:szCs w:val="22"/>
              </w:rPr>
              <w:t xml:space="preserve"> z </w:t>
            </w:r>
            <w:r w:rsidRPr="00337114">
              <w:rPr>
                <w:rFonts w:ascii="Lato" w:hAnsi="Lato" w:cstheme="minorHAnsi"/>
                <w:sz w:val="22"/>
                <w:szCs w:val="22"/>
              </w:rPr>
              <w:t>Krajowym Komitetem Rozwoju Ekonomii Społecznej, który uchwałą pozytywnie zaopiniował ww. dokumenty.</w:t>
            </w:r>
          </w:p>
          <w:p w14:paraId="1C056089" w14:textId="2561CE78" w:rsidR="00993517" w:rsidRPr="00337114" w:rsidRDefault="00993517" w:rsidP="005E341B">
            <w:pPr>
              <w:spacing w:line="276" w:lineRule="auto"/>
              <w:jc w:val="both"/>
              <w:rPr>
                <w:rFonts w:ascii="Lato" w:hAnsi="Lato" w:cstheme="minorHAnsi"/>
                <w:sz w:val="22"/>
                <w:szCs w:val="22"/>
              </w:rPr>
            </w:pPr>
            <w:r w:rsidRPr="00337114">
              <w:rPr>
                <w:rFonts w:ascii="Lato" w:hAnsi="Lato" w:cstheme="minorHAnsi"/>
                <w:sz w:val="22"/>
                <w:szCs w:val="22"/>
              </w:rPr>
              <w:t>Ponadto prowadzono prace nad przygotowaniem raportów dotyczących podsumowania</w:t>
            </w:r>
            <w:r w:rsidR="00180005" w:rsidRPr="00337114">
              <w:rPr>
                <w:rFonts w:ascii="Lato" w:hAnsi="Lato" w:cstheme="minorHAnsi"/>
                <w:sz w:val="22"/>
                <w:szCs w:val="22"/>
              </w:rPr>
              <w:t xml:space="preserve"> </w:t>
            </w:r>
            <w:r w:rsidRPr="00337114">
              <w:rPr>
                <w:rFonts w:ascii="Lato" w:hAnsi="Lato" w:cstheme="minorHAnsi"/>
                <w:sz w:val="22"/>
                <w:szCs w:val="22"/>
              </w:rPr>
              <w:t>przeprowadzonych</w:t>
            </w:r>
            <w:r w:rsidR="00C92EC1">
              <w:rPr>
                <w:rFonts w:ascii="Lato" w:hAnsi="Lato" w:cstheme="minorHAnsi"/>
                <w:sz w:val="22"/>
                <w:szCs w:val="22"/>
              </w:rPr>
              <w:t xml:space="preserve"> w </w:t>
            </w:r>
            <w:r w:rsidRPr="00337114">
              <w:rPr>
                <w:rFonts w:ascii="Lato" w:hAnsi="Lato" w:cstheme="minorHAnsi"/>
                <w:sz w:val="22"/>
                <w:szCs w:val="22"/>
              </w:rPr>
              <w:t xml:space="preserve">OWES monitoringów, audytów, a </w:t>
            </w:r>
            <w:r w:rsidR="0031193C" w:rsidRPr="00337114">
              <w:rPr>
                <w:rFonts w:ascii="Lato" w:hAnsi="Lato" w:cstheme="minorHAnsi"/>
                <w:sz w:val="22"/>
                <w:szCs w:val="22"/>
              </w:rPr>
              <w:t>także działań</w:t>
            </w:r>
            <w:r w:rsidRPr="00337114">
              <w:rPr>
                <w:rFonts w:ascii="Lato" w:hAnsi="Lato" w:cstheme="minorHAnsi"/>
                <w:sz w:val="22"/>
                <w:szCs w:val="22"/>
              </w:rPr>
              <w:t xml:space="preserve"> nadzorczych OWES. Jednocześnie opracowano raport dot. współpracy</w:t>
            </w:r>
            <w:r w:rsidR="00C92EC1">
              <w:rPr>
                <w:rFonts w:ascii="Lato" w:hAnsi="Lato" w:cstheme="minorHAnsi"/>
                <w:sz w:val="22"/>
                <w:szCs w:val="22"/>
              </w:rPr>
              <w:t xml:space="preserve"> z </w:t>
            </w:r>
            <w:r w:rsidRPr="00337114">
              <w:rPr>
                <w:rFonts w:ascii="Lato" w:hAnsi="Lato" w:cstheme="minorHAnsi"/>
                <w:sz w:val="22"/>
                <w:szCs w:val="22"/>
              </w:rPr>
              <w:t>IZ regionalnymi</w:t>
            </w:r>
            <w:r w:rsidR="00C92EC1">
              <w:rPr>
                <w:rFonts w:ascii="Lato" w:hAnsi="Lato" w:cstheme="minorHAnsi"/>
                <w:sz w:val="22"/>
                <w:szCs w:val="22"/>
              </w:rPr>
              <w:t xml:space="preserve"> w </w:t>
            </w:r>
            <w:r w:rsidRPr="00337114">
              <w:rPr>
                <w:rFonts w:ascii="Lato" w:hAnsi="Lato" w:cstheme="minorHAnsi"/>
                <w:sz w:val="22"/>
                <w:szCs w:val="22"/>
              </w:rPr>
              <w:t>zakresie osiągniętych wskaźników projektowych przez OWES,</w:t>
            </w:r>
            <w:r w:rsidR="00C92EC1">
              <w:rPr>
                <w:rFonts w:ascii="Lato" w:hAnsi="Lato" w:cstheme="minorHAnsi"/>
                <w:sz w:val="22"/>
                <w:szCs w:val="22"/>
              </w:rPr>
              <w:t xml:space="preserve"> w </w:t>
            </w:r>
            <w:r w:rsidRPr="00337114">
              <w:rPr>
                <w:rFonts w:ascii="Lato" w:hAnsi="Lato" w:cstheme="minorHAnsi"/>
                <w:sz w:val="22"/>
                <w:szCs w:val="22"/>
              </w:rPr>
              <w:t>tym stwierdzonych nieprawidłowości, a także przeprowadzono ostatnie badanie satysfakcji klientów OWES na podstawie wywiadów</w:t>
            </w:r>
            <w:r w:rsidR="00C92EC1">
              <w:rPr>
                <w:rFonts w:ascii="Lato" w:hAnsi="Lato" w:cstheme="minorHAnsi"/>
                <w:sz w:val="22"/>
                <w:szCs w:val="22"/>
              </w:rPr>
              <w:t xml:space="preserve"> z </w:t>
            </w:r>
            <w:r w:rsidRPr="00337114">
              <w:rPr>
                <w:rFonts w:ascii="Lato" w:hAnsi="Lato" w:cstheme="minorHAnsi"/>
                <w:sz w:val="22"/>
                <w:szCs w:val="22"/>
              </w:rPr>
              <w:t>klientami OWES.</w:t>
            </w:r>
            <w:r w:rsidR="00C92EC1">
              <w:rPr>
                <w:rFonts w:ascii="Lato" w:hAnsi="Lato" w:cstheme="minorHAnsi"/>
                <w:sz w:val="22"/>
                <w:szCs w:val="22"/>
              </w:rPr>
              <w:t xml:space="preserve"> w </w:t>
            </w:r>
            <w:r w:rsidRPr="00337114">
              <w:rPr>
                <w:rFonts w:ascii="Lato" w:hAnsi="Lato" w:cstheme="minorHAnsi"/>
                <w:sz w:val="22"/>
                <w:szCs w:val="22"/>
              </w:rPr>
              <w:t>ramach działań projektowych przygotowano koncepcję weryfikacji usług świadczonych przez akredytowane OWES.</w:t>
            </w:r>
          </w:p>
          <w:p w14:paraId="155538C5" w14:textId="2AD7E51F" w:rsidR="00993517" w:rsidRPr="00337114" w:rsidRDefault="00993517" w:rsidP="00180005">
            <w:pPr>
              <w:spacing w:after="240" w:line="276" w:lineRule="auto"/>
              <w:jc w:val="both"/>
              <w:rPr>
                <w:rFonts w:ascii="Lato" w:hAnsi="Lato" w:cstheme="minorHAnsi"/>
                <w:sz w:val="22"/>
                <w:szCs w:val="22"/>
              </w:rPr>
            </w:pPr>
            <w:r w:rsidRPr="00337114">
              <w:rPr>
                <w:rFonts w:ascii="Lato" w:hAnsi="Lato" w:cstheme="minorHAnsi"/>
                <w:sz w:val="22"/>
                <w:szCs w:val="22"/>
              </w:rPr>
              <w:t>Wskazać należy, że wejście</w:t>
            </w:r>
            <w:r w:rsidR="00C92EC1">
              <w:rPr>
                <w:rFonts w:ascii="Lato" w:hAnsi="Lato" w:cstheme="minorHAnsi"/>
                <w:sz w:val="22"/>
                <w:szCs w:val="22"/>
              </w:rPr>
              <w:t xml:space="preserve"> w </w:t>
            </w:r>
            <w:r w:rsidRPr="00337114">
              <w:rPr>
                <w:rFonts w:ascii="Lato" w:hAnsi="Lato" w:cstheme="minorHAnsi"/>
                <w:sz w:val="22"/>
                <w:szCs w:val="22"/>
              </w:rPr>
              <w:t>życie ustawy</w:t>
            </w:r>
            <w:r w:rsidR="00C92EC1">
              <w:rPr>
                <w:rFonts w:ascii="Lato" w:hAnsi="Lato" w:cstheme="minorHAnsi"/>
                <w:sz w:val="22"/>
                <w:szCs w:val="22"/>
              </w:rPr>
              <w:t xml:space="preserve"> o </w:t>
            </w:r>
            <w:r w:rsidRPr="00337114">
              <w:rPr>
                <w:rFonts w:ascii="Lato" w:hAnsi="Lato" w:cstheme="minorHAnsi"/>
                <w:sz w:val="22"/>
                <w:szCs w:val="22"/>
              </w:rPr>
              <w:t xml:space="preserve">ekonomii społecznej, która włączyła akredytację do systemu prawa powszechnie </w:t>
            </w:r>
            <w:r w:rsidR="0031193C" w:rsidRPr="00337114">
              <w:rPr>
                <w:rFonts w:ascii="Lato" w:hAnsi="Lato" w:cstheme="minorHAnsi"/>
                <w:sz w:val="22"/>
                <w:szCs w:val="22"/>
              </w:rPr>
              <w:t>obowiązującego, przyczyniło</w:t>
            </w:r>
            <w:r w:rsidRPr="00337114">
              <w:rPr>
                <w:rFonts w:ascii="Lato" w:hAnsi="Lato" w:cstheme="minorHAnsi"/>
                <w:sz w:val="22"/>
                <w:szCs w:val="22"/>
              </w:rPr>
              <w:t xml:space="preserve"> się do zrealizowania celu głównego projektu. </w:t>
            </w:r>
          </w:p>
        </w:tc>
      </w:tr>
      <w:tr w:rsidR="00993517" w:rsidRPr="00337114" w14:paraId="6BB16904" w14:textId="77777777" w:rsidTr="008507DD">
        <w:tc>
          <w:tcPr>
            <w:tcW w:w="3813" w:type="dxa"/>
            <w:shd w:val="clear" w:color="auto" w:fill="D9E2F3"/>
          </w:tcPr>
          <w:p w14:paraId="32246D43" w14:textId="77777777" w:rsidR="00993517" w:rsidRPr="00337114" w:rsidRDefault="00993517" w:rsidP="00984965">
            <w:pPr>
              <w:spacing w:line="276" w:lineRule="auto"/>
              <w:rPr>
                <w:rFonts w:ascii="Lato" w:hAnsi="Lato" w:cstheme="minorHAnsi"/>
                <w:b/>
                <w:sz w:val="22"/>
                <w:szCs w:val="22"/>
              </w:rPr>
            </w:pPr>
            <w:r w:rsidRPr="00337114">
              <w:rPr>
                <w:rFonts w:ascii="Lato" w:hAnsi="Lato" w:cstheme="minorHAnsi"/>
                <w:b/>
                <w:sz w:val="22"/>
                <w:szCs w:val="22"/>
              </w:rPr>
              <w:t>Projekt wdrażany przez:</w:t>
            </w:r>
          </w:p>
        </w:tc>
        <w:tc>
          <w:tcPr>
            <w:tcW w:w="5352" w:type="dxa"/>
          </w:tcPr>
          <w:p w14:paraId="3A806BB9" w14:textId="0734AB76" w:rsidR="00993517" w:rsidRPr="00337114" w:rsidRDefault="00993517" w:rsidP="00180005">
            <w:pPr>
              <w:spacing w:after="240" w:line="276" w:lineRule="auto"/>
              <w:jc w:val="both"/>
              <w:rPr>
                <w:rFonts w:ascii="Lato" w:hAnsi="Lato" w:cstheme="minorHAnsi"/>
                <w:sz w:val="22"/>
                <w:szCs w:val="22"/>
              </w:rPr>
            </w:pPr>
            <w:r w:rsidRPr="00337114">
              <w:rPr>
                <w:rFonts w:ascii="Lato" w:hAnsi="Lato" w:cstheme="minorHAnsi"/>
                <w:sz w:val="22"/>
                <w:szCs w:val="22"/>
              </w:rPr>
              <w:t>Departament Ekonomii Społecznej</w:t>
            </w:r>
            <w:r w:rsidR="00C92EC1">
              <w:rPr>
                <w:rFonts w:ascii="Lato" w:hAnsi="Lato" w:cstheme="minorHAnsi"/>
                <w:sz w:val="22"/>
                <w:szCs w:val="22"/>
              </w:rPr>
              <w:t xml:space="preserve"> w </w:t>
            </w:r>
            <w:r w:rsidR="00916FAF">
              <w:rPr>
                <w:rFonts w:ascii="Lato" w:hAnsi="Lato"/>
                <w:sz w:val="22"/>
                <w:szCs w:val="22"/>
              </w:rPr>
              <w:t>MRiPS.</w:t>
            </w:r>
          </w:p>
        </w:tc>
      </w:tr>
    </w:tbl>
    <w:p w14:paraId="5E1C3EC9" w14:textId="0CC68CA4" w:rsidR="00993517" w:rsidRPr="00337114" w:rsidRDefault="00993517" w:rsidP="00984965">
      <w:pPr>
        <w:spacing w:line="276" w:lineRule="auto"/>
        <w:contextualSpacing/>
        <w:jc w:val="both"/>
        <w:rPr>
          <w:rFonts w:ascii="Lato" w:hAnsi="Lato" w:cstheme="minorHAnsi"/>
          <w:bCs/>
        </w:rPr>
      </w:pPr>
    </w:p>
    <w:p w14:paraId="7F2A1AF9" w14:textId="1C3CEF56" w:rsidR="006514A2" w:rsidRPr="00337114" w:rsidRDefault="006514A2" w:rsidP="00BF04E1">
      <w:pPr>
        <w:pStyle w:val="Nagwek2"/>
        <w:numPr>
          <w:ilvl w:val="1"/>
          <w:numId w:val="30"/>
        </w:numPr>
        <w:spacing w:before="0" w:after="240" w:line="276" w:lineRule="auto"/>
        <w:rPr>
          <w:rFonts w:ascii="Lato" w:hAnsi="Lato" w:cstheme="minorHAnsi"/>
          <w:color w:val="auto"/>
          <w:sz w:val="28"/>
          <w:szCs w:val="28"/>
        </w:rPr>
      </w:pPr>
      <w:bookmarkStart w:id="31" w:name="_Toc165279640"/>
      <w:bookmarkStart w:id="32" w:name="_Hlk101442189"/>
      <w:r w:rsidRPr="00337114">
        <w:rPr>
          <w:rFonts w:ascii="Lato" w:hAnsi="Lato" w:cstheme="minorHAnsi"/>
          <w:color w:val="auto"/>
          <w:sz w:val="28"/>
          <w:szCs w:val="28"/>
        </w:rPr>
        <w:lastRenderedPageBreak/>
        <w:t>Zespoły, ciała opiniodawczo-doradcze</w:t>
      </w:r>
      <w:r w:rsidR="00710B8E">
        <w:rPr>
          <w:rFonts w:ascii="Lato" w:hAnsi="Lato" w:cstheme="minorHAnsi"/>
          <w:color w:val="auto"/>
          <w:sz w:val="28"/>
          <w:szCs w:val="28"/>
        </w:rPr>
        <w:t xml:space="preserve"> </w:t>
      </w:r>
      <w:r w:rsidR="00C92EC1">
        <w:rPr>
          <w:rFonts w:ascii="Lato" w:hAnsi="Lato" w:cstheme="minorHAnsi"/>
          <w:color w:val="auto"/>
          <w:sz w:val="28"/>
          <w:szCs w:val="28"/>
        </w:rPr>
        <w:t>i </w:t>
      </w:r>
      <w:r w:rsidRPr="00337114">
        <w:rPr>
          <w:rFonts w:ascii="Lato" w:hAnsi="Lato" w:cstheme="minorHAnsi"/>
          <w:color w:val="auto"/>
          <w:sz w:val="28"/>
          <w:szCs w:val="28"/>
        </w:rPr>
        <w:t>pomocnicze MRiPS</w:t>
      </w:r>
      <w:r w:rsidR="00C92EC1">
        <w:rPr>
          <w:rFonts w:ascii="Lato" w:hAnsi="Lato" w:cstheme="minorHAnsi"/>
          <w:color w:val="auto"/>
          <w:sz w:val="28"/>
          <w:szCs w:val="28"/>
        </w:rPr>
        <w:t xml:space="preserve"> z </w:t>
      </w:r>
      <w:r w:rsidRPr="00337114">
        <w:rPr>
          <w:rFonts w:ascii="Lato" w:eastAsia="Calibri" w:hAnsi="Lato" w:cstheme="minorHAnsi"/>
          <w:color w:val="auto"/>
          <w:sz w:val="28"/>
          <w:szCs w:val="28"/>
          <w:lang w:eastAsia="en-US"/>
        </w:rPr>
        <w:t>udziałem przedstawicieli organizacji pozarządowych</w:t>
      </w:r>
      <w:r w:rsidR="002F30C6">
        <w:rPr>
          <w:rFonts w:ascii="Lato" w:eastAsia="Calibri" w:hAnsi="Lato" w:cstheme="minorHAnsi"/>
          <w:color w:val="auto"/>
          <w:sz w:val="28"/>
          <w:szCs w:val="28"/>
          <w:lang w:eastAsia="en-US"/>
        </w:rPr>
        <w:t>.</w:t>
      </w:r>
      <w:bookmarkEnd w:id="31"/>
      <w:r w:rsidRPr="00337114">
        <w:rPr>
          <w:rFonts w:ascii="Lato" w:hAnsi="Lato" w:cstheme="minorHAnsi"/>
          <w:color w:val="auto"/>
          <w:sz w:val="28"/>
          <w:szCs w:val="28"/>
        </w:rPr>
        <w:t xml:space="preserve"> </w:t>
      </w:r>
    </w:p>
    <w:bookmarkEnd w:id="32"/>
    <w:p w14:paraId="0D59C4E0" w14:textId="254C3E8B" w:rsidR="006514A2" w:rsidRPr="00337114" w:rsidRDefault="006514A2" w:rsidP="00180005">
      <w:pPr>
        <w:spacing w:line="276" w:lineRule="auto"/>
        <w:ind w:firstLine="284"/>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 202</w:t>
      </w:r>
      <w:r w:rsidR="00180005" w:rsidRPr="00337114">
        <w:rPr>
          <w:rFonts w:ascii="Lato" w:eastAsia="Calibri" w:hAnsi="Lato" w:cstheme="minorHAnsi"/>
          <w:sz w:val="22"/>
          <w:szCs w:val="22"/>
          <w:lang w:eastAsia="en-US"/>
        </w:rPr>
        <w:t>3</w:t>
      </w:r>
      <w:r w:rsidRPr="00337114">
        <w:rPr>
          <w:rFonts w:ascii="Lato" w:eastAsia="Calibri" w:hAnsi="Lato" w:cstheme="minorHAnsi"/>
          <w:sz w:val="22"/>
          <w:szCs w:val="22"/>
          <w:lang w:eastAsia="en-US"/>
        </w:rPr>
        <w:t xml:space="preserve"> r. funkcjonował</w:t>
      </w:r>
      <w:r w:rsidR="003F7372" w:rsidRPr="00337114">
        <w:rPr>
          <w:rFonts w:ascii="Lato" w:eastAsia="Calibri" w:hAnsi="Lato" w:cstheme="minorHAnsi"/>
          <w:sz w:val="22"/>
          <w:szCs w:val="22"/>
          <w:lang w:eastAsia="en-US"/>
        </w:rPr>
        <w:t>o</w:t>
      </w:r>
      <w:r w:rsidRPr="00337114">
        <w:rPr>
          <w:rFonts w:ascii="Lato" w:eastAsia="Calibri" w:hAnsi="Lato" w:cstheme="minorHAnsi"/>
          <w:sz w:val="22"/>
          <w:szCs w:val="22"/>
          <w:lang w:eastAsia="en-US"/>
        </w:rPr>
        <w:t xml:space="preserve"> </w:t>
      </w:r>
      <w:r w:rsidR="003F7372" w:rsidRPr="00337114">
        <w:rPr>
          <w:rFonts w:ascii="Lato" w:eastAsia="Calibri" w:hAnsi="Lato" w:cstheme="minorHAnsi"/>
          <w:sz w:val="22"/>
          <w:szCs w:val="22"/>
          <w:lang w:eastAsia="en-US"/>
        </w:rPr>
        <w:t>1</w:t>
      </w:r>
      <w:r w:rsidR="00B54783">
        <w:rPr>
          <w:rFonts w:ascii="Lato" w:eastAsia="Calibri" w:hAnsi="Lato" w:cstheme="minorHAnsi"/>
          <w:sz w:val="22"/>
          <w:szCs w:val="22"/>
          <w:lang w:eastAsia="en-US"/>
        </w:rPr>
        <w:t>6</w:t>
      </w:r>
      <w:r w:rsidR="003F7372" w:rsidRPr="00337114">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następując</w:t>
      </w:r>
      <w:r w:rsidR="003F7372" w:rsidRPr="00337114">
        <w:rPr>
          <w:rFonts w:ascii="Lato" w:eastAsia="Calibri" w:hAnsi="Lato" w:cstheme="minorHAnsi"/>
          <w:sz w:val="22"/>
          <w:szCs w:val="22"/>
          <w:lang w:eastAsia="en-US"/>
        </w:rPr>
        <w:t>ych</w:t>
      </w:r>
      <w:r w:rsidRPr="00337114">
        <w:rPr>
          <w:rFonts w:ascii="Lato" w:eastAsia="Calibri" w:hAnsi="Lato" w:cstheme="minorHAnsi"/>
          <w:sz w:val="22"/>
          <w:szCs w:val="22"/>
          <w:lang w:eastAsia="en-US"/>
        </w:rPr>
        <w:t xml:space="preserve"> ciał opiniodawczo-doradcz</w:t>
      </w:r>
      <w:r w:rsidR="003F7372" w:rsidRPr="00337114">
        <w:rPr>
          <w:rFonts w:ascii="Lato" w:eastAsia="Calibri" w:hAnsi="Lato" w:cstheme="minorHAnsi"/>
          <w:sz w:val="22"/>
          <w:szCs w:val="22"/>
          <w:lang w:eastAsia="en-US"/>
        </w:rPr>
        <w:t>ych</w:t>
      </w:r>
      <w:r w:rsidRPr="00337114">
        <w:rPr>
          <w:rFonts w:ascii="Lato" w:eastAsia="Calibri" w:hAnsi="Lato" w:cstheme="minorHAnsi"/>
          <w:sz w:val="22"/>
          <w:szCs w:val="22"/>
          <w:lang w:eastAsia="en-US"/>
        </w:rPr>
        <w:t>, pomocnicz</w:t>
      </w:r>
      <w:r w:rsidR="003F7372" w:rsidRPr="00337114">
        <w:rPr>
          <w:rFonts w:ascii="Lato" w:eastAsia="Calibri" w:hAnsi="Lato" w:cstheme="minorHAnsi"/>
          <w:sz w:val="22"/>
          <w:szCs w:val="22"/>
          <w:lang w:eastAsia="en-US"/>
        </w:rPr>
        <w:t>ych</w:t>
      </w:r>
      <w:r w:rsidRPr="00337114">
        <w:rPr>
          <w:rFonts w:ascii="Lato" w:eastAsia="Calibri" w:hAnsi="Lato" w:cstheme="minorHAnsi"/>
          <w:sz w:val="22"/>
          <w:szCs w:val="22"/>
          <w:lang w:eastAsia="en-US"/>
        </w:rPr>
        <w:t xml:space="preserve"> oraz zespoł</w:t>
      </w:r>
      <w:r w:rsidR="003F7372" w:rsidRPr="00337114">
        <w:rPr>
          <w:rFonts w:ascii="Lato" w:eastAsia="Calibri" w:hAnsi="Lato" w:cstheme="minorHAnsi"/>
          <w:sz w:val="22"/>
          <w:szCs w:val="22"/>
          <w:lang w:eastAsia="en-US"/>
        </w:rPr>
        <w:t>ów</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udziałem przedstawicieli organizacji pozarządowych:</w:t>
      </w:r>
    </w:p>
    <w:p w14:paraId="47E26B5D" w14:textId="559CA87C" w:rsidR="006514A2" w:rsidRPr="00337114" w:rsidRDefault="006514A2" w:rsidP="008507DD">
      <w:pPr>
        <w:numPr>
          <w:ilvl w:val="0"/>
          <w:numId w:val="7"/>
        </w:numPr>
        <w:spacing w:line="276" w:lineRule="auto"/>
        <w:ind w:left="851" w:hanging="425"/>
        <w:contextualSpacing/>
        <w:jc w:val="both"/>
        <w:rPr>
          <w:rFonts w:ascii="Lato" w:hAnsi="Lato" w:cstheme="minorHAnsi"/>
          <w:iCs/>
          <w:sz w:val="22"/>
          <w:szCs w:val="22"/>
        </w:rPr>
      </w:pPr>
      <w:r w:rsidRPr="00337114">
        <w:rPr>
          <w:rFonts w:ascii="Lato" w:hAnsi="Lato" w:cstheme="minorHAnsi"/>
          <w:iCs/>
          <w:sz w:val="22"/>
          <w:szCs w:val="22"/>
        </w:rPr>
        <w:t>Rada do spraw Polityki Senioralnej</w:t>
      </w:r>
      <w:r w:rsidR="005479F1">
        <w:rPr>
          <w:rFonts w:ascii="Lato" w:hAnsi="Lato" w:cstheme="minorHAnsi"/>
          <w:iCs/>
          <w:sz w:val="22"/>
          <w:szCs w:val="22"/>
        </w:rPr>
        <w:t>,</w:t>
      </w:r>
    </w:p>
    <w:p w14:paraId="543DAC25" w14:textId="569703EA" w:rsidR="006514A2" w:rsidRPr="00337114" w:rsidRDefault="006514A2" w:rsidP="008507DD">
      <w:pPr>
        <w:numPr>
          <w:ilvl w:val="0"/>
          <w:numId w:val="7"/>
        </w:numPr>
        <w:spacing w:line="276" w:lineRule="auto"/>
        <w:ind w:left="851" w:hanging="425"/>
        <w:contextualSpacing/>
        <w:jc w:val="both"/>
        <w:rPr>
          <w:rFonts w:ascii="Lato" w:hAnsi="Lato" w:cstheme="minorHAnsi"/>
          <w:iCs/>
          <w:sz w:val="22"/>
          <w:szCs w:val="22"/>
        </w:rPr>
      </w:pPr>
      <w:r w:rsidRPr="00337114">
        <w:rPr>
          <w:rFonts w:ascii="Lato" w:hAnsi="Lato" w:cstheme="minorHAnsi"/>
          <w:iCs/>
          <w:sz w:val="22"/>
          <w:szCs w:val="22"/>
        </w:rPr>
        <w:t>Rada Rodziny</w:t>
      </w:r>
      <w:r w:rsidR="005479F1">
        <w:rPr>
          <w:rFonts w:ascii="Lato" w:hAnsi="Lato" w:cstheme="minorHAnsi"/>
          <w:iCs/>
          <w:sz w:val="22"/>
          <w:szCs w:val="22"/>
        </w:rPr>
        <w:t>,</w:t>
      </w:r>
    </w:p>
    <w:p w14:paraId="5D01EDB8" w14:textId="4FA3AD4C" w:rsidR="006514A2" w:rsidRPr="00337114" w:rsidRDefault="006514A2" w:rsidP="008507DD">
      <w:pPr>
        <w:numPr>
          <w:ilvl w:val="0"/>
          <w:numId w:val="7"/>
        </w:numPr>
        <w:spacing w:line="276" w:lineRule="auto"/>
        <w:ind w:left="851" w:hanging="425"/>
        <w:contextualSpacing/>
        <w:jc w:val="both"/>
        <w:rPr>
          <w:rFonts w:ascii="Lato" w:hAnsi="Lato" w:cstheme="minorHAnsi"/>
          <w:iCs/>
          <w:sz w:val="22"/>
          <w:szCs w:val="22"/>
        </w:rPr>
      </w:pPr>
      <w:r w:rsidRPr="00337114">
        <w:rPr>
          <w:rFonts w:ascii="Lato" w:hAnsi="Lato" w:cstheme="minorHAnsi"/>
          <w:iCs/>
          <w:sz w:val="22"/>
          <w:szCs w:val="22"/>
        </w:rPr>
        <w:t>Rada Pomocy Społecznej</w:t>
      </w:r>
      <w:r w:rsidR="005479F1">
        <w:rPr>
          <w:rFonts w:ascii="Lato" w:hAnsi="Lato" w:cstheme="minorHAnsi"/>
          <w:iCs/>
          <w:sz w:val="22"/>
          <w:szCs w:val="22"/>
        </w:rPr>
        <w:t>,</w:t>
      </w:r>
    </w:p>
    <w:p w14:paraId="2E09835D" w14:textId="7C44964F" w:rsidR="006514A2" w:rsidRPr="00337114" w:rsidRDefault="006514A2" w:rsidP="008507DD">
      <w:pPr>
        <w:numPr>
          <w:ilvl w:val="0"/>
          <w:numId w:val="7"/>
        </w:numPr>
        <w:spacing w:line="276" w:lineRule="auto"/>
        <w:ind w:left="851" w:hanging="425"/>
        <w:contextualSpacing/>
        <w:jc w:val="both"/>
        <w:rPr>
          <w:rFonts w:ascii="Lato" w:hAnsi="Lato" w:cstheme="minorHAnsi"/>
          <w:iCs/>
          <w:sz w:val="22"/>
          <w:szCs w:val="22"/>
        </w:rPr>
      </w:pPr>
      <w:r w:rsidRPr="00337114">
        <w:rPr>
          <w:rFonts w:ascii="Lato" w:hAnsi="Lato" w:cstheme="minorHAnsi"/>
          <w:iCs/>
          <w:sz w:val="22"/>
          <w:szCs w:val="22"/>
        </w:rPr>
        <w:t>Rada Zatrudnienia Socjalnego</w:t>
      </w:r>
      <w:r w:rsidR="005479F1">
        <w:rPr>
          <w:rFonts w:ascii="Lato" w:hAnsi="Lato" w:cstheme="minorHAnsi"/>
          <w:iCs/>
          <w:sz w:val="22"/>
          <w:szCs w:val="22"/>
        </w:rPr>
        <w:t>,</w:t>
      </w:r>
    </w:p>
    <w:p w14:paraId="3E014041" w14:textId="41A232E4" w:rsidR="006514A2" w:rsidRPr="00337114" w:rsidRDefault="006514A2" w:rsidP="008507DD">
      <w:pPr>
        <w:numPr>
          <w:ilvl w:val="0"/>
          <w:numId w:val="7"/>
        </w:numPr>
        <w:spacing w:line="276" w:lineRule="auto"/>
        <w:ind w:left="851" w:hanging="425"/>
        <w:contextualSpacing/>
        <w:jc w:val="both"/>
        <w:rPr>
          <w:rFonts w:ascii="Lato" w:hAnsi="Lato" w:cstheme="minorHAnsi"/>
          <w:iCs/>
          <w:sz w:val="22"/>
          <w:szCs w:val="22"/>
        </w:rPr>
      </w:pPr>
      <w:r w:rsidRPr="00337114">
        <w:rPr>
          <w:rFonts w:ascii="Lato" w:hAnsi="Lato" w:cstheme="minorHAnsi"/>
          <w:iCs/>
          <w:sz w:val="22"/>
          <w:szCs w:val="22"/>
        </w:rPr>
        <w:t>Rada Rynku Pracy</w:t>
      </w:r>
      <w:r w:rsidR="005479F1">
        <w:rPr>
          <w:rFonts w:ascii="Lato" w:hAnsi="Lato" w:cstheme="minorHAnsi"/>
          <w:iCs/>
          <w:sz w:val="22"/>
          <w:szCs w:val="22"/>
        </w:rPr>
        <w:t>,</w:t>
      </w:r>
    </w:p>
    <w:p w14:paraId="510AE3AA" w14:textId="085E8718" w:rsidR="006514A2" w:rsidRPr="00337114" w:rsidRDefault="006514A2" w:rsidP="008507DD">
      <w:pPr>
        <w:numPr>
          <w:ilvl w:val="0"/>
          <w:numId w:val="7"/>
        </w:numPr>
        <w:spacing w:line="276" w:lineRule="auto"/>
        <w:ind w:left="851" w:hanging="425"/>
        <w:contextualSpacing/>
        <w:jc w:val="both"/>
        <w:rPr>
          <w:rFonts w:ascii="Lato" w:hAnsi="Lato" w:cstheme="minorHAnsi"/>
          <w:iCs/>
          <w:sz w:val="22"/>
          <w:szCs w:val="22"/>
        </w:rPr>
      </w:pPr>
      <w:r w:rsidRPr="00337114">
        <w:rPr>
          <w:rFonts w:ascii="Lato" w:hAnsi="Lato" w:cstheme="minorHAnsi"/>
          <w:iCs/>
          <w:sz w:val="22"/>
          <w:szCs w:val="22"/>
        </w:rPr>
        <w:t>Krajowa Rada Konsultacyjna do Spraw Osób Niepełnosprawnych</w:t>
      </w:r>
      <w:r w:rsidR="005479F1">
        <w:rPr>
          <w:rFonts w:ascii="Lato" w:hAnsi="Lato" w:cstheme="minorHAnsi"/>
          <w:iCs/>
          <w:sz w:val="22"/>
          <w:szCs w:val="22"/>
        </w:rPr>
        <w:t>,</w:t>
      </w:r>
    </w:p>
    <w:p w14:paraId="29CCD9BC" w14:textId="7013EBDE" w:rsidR="006514A2" w:rsidRPr="00337114" w:rsidRDefault="006514A2" w:rsidP="008507DD">
      <w:pPr>
        <w:numPr>
          <w:ilvl w:val="0"/>
          <w:numId w:val="7"/>
        </w:numPr>
        <w:spacing w:line="276" w:lineRule="auto"/>
        <w:ind w:left="851" w:hanging="425"/>
        <w:contextualSpacing/>
        <w:jc w:val="both"/>
        <w:rPr>
          <w:rFonts w:ascii="Lato" w:hAnsi="Lato" w:cstheme="minorHAnsi"/>
          <w:iCs/>
          <w:sz w:val="22"/>
          <w:szCs w:val="22"/>
        </w:rPr>
      </w:pPr>
      <w:r w:rsidRPr="00337114">
        <w:rPr>
          <w:rFonts w:ascii="Lato" w:hAnsi="Lato" w:cstheme="minorHAnsi"/>
          <w:iCs/>
          <w:sz w:val="22"/>
          <w:szCs w:val="22"/>
        </w:rPr>
        <w:t>Polska Rada Języka Migowego</w:t>
      </w:r>
      <w:r w:rsidR="005479F1">
        <w:rPr>
          <w:rFonts w:ascii="Lato" w:hAnsi="Lato" w:cstheme="minorHAnsi"/>
          <w:iCs/>
          <w:sz w:val="22"/>
          <w:szCs w:val="22"/>
        </w:rPr>
        <w:t>,</w:t>
      </w:r>
    </w:p>
    <w:p w14:paraId="32C9C722" w14:textId="61567E07" w:rsidR="006514A2" w:rsidRPr="00337114" w:rsidRDefault="006514A2" w:rsidP="008507DD">
      <w:pPr>
        <w:numPr>
          <w:ilvl w:val="0"/>
          <w:numId w:val="7"/>
        </w:numPr>
        <w:spacing w:line="276" w:lineRule="auto"/>
        <w:ind w:left="851" w:hanging="425"/>
        <w:contextualSpacing/>
        <w:jc w:val="both"/>
        <w:rPr>
          <w:rFonts w:ascii="Lato" w:hAnsi="Lato" w:cstheme="minorHAnsi"/>
          <w:iCs/>
          <w:sz w:val="22"/>
          <w:szCs w:val="22"/>
        </w:rPr>
      </w:pPr>
      <w:r w:rsidRPr="00337114">
        <w:rPr>
          <w:rFonts w:ascii="Lato" w:hAnsi="Lato" w:cstheme="minorHAnsi"/>
          <w:iCs/>
          <w:sz w:val="22"/>
          <w:szCs w:val="22"/>
        </w:rPr>
        <w:t>Krajowy Komitet Rozwoju Ekonomii Społecznej</w:t>
      </w:r>
      <w:r w:rsidR="005479F1">
        <w:rPr>
          <w:rFonts w:ascii="Lato" w:hAnsi="Lato" w:cstheme="minorHAnsi"/>
          <w:iCs/>
          <w:sz w:val="22"/>
          <w:szCs w:val="22"/>
        </w:rPr>
        <w:t>,</w:t>
      </w:r>
    </w:p>
    <w:p w14:paraId="67C7018C" w14:textId="4C62B8EF" w:rsidR="006514A2" w:rsidRPr="00337114" w:rsidRDefault="006514A2" w:rsidP="008507DD">
      <w:pPr>
        <w:numPr>
          <w:ilvl w:val="0"/>
          <w:numId w:val="7"/>
        </w:numPr>
        <w:spacing w:line="276" w:lineRule="auto"/>
        <w:ind w:left="851" w:hanging="425"/>
        <w:contextualSpacing/>
        <w:jc w:val="both"/>
        <w:rPr>
          <w:rFonts w:ascii="Lato" w:hAnsi="Lato" w:cstheme="minorHAnsi"/>
          <w:iCs/>
          <w:sz w:val="22"/>
          <w:szCs w:val="22"/>
        </w:rPr>
      </w:pPr>
      <w:r w:rsidRPr="00337114">
        <w:rPr>
          <w:rFonts w:ascii="Lato" w:hAnsi="Lato" w:cstheme="minorHAnsi"/>
          <w:iCs/>
          <w:sz w:val="22"/>
          <w:szCs w:val="22"/>
        </w:rPr>
        <w:t>Zespół monitorujący Gwarancje dla młodzieży</w:t>
      </w:r>
      <w:r w:rsidR="005479F1">
        <w:rPr>
          <w:rFonts w:ascii="Lato" w:hAnsi="Lato" w:cstheme="minorHAnsi"/>
          <w:iCs/>
          <w:sz w:val="22"/>
          <w:szCs w:val="22"/>
        </w:rPr>
        <w:t>,</w:t>
      </w:r>
    </w:p>
    <w:p w14:paraId="58933525" w14:textId="5748327E" w:rsidR="006514A2" w:rsidRPr="00337114" w:rsidRDefault="006514A2" w:rsidP="008507DD">
      <w:pPr>
        <w:numPr>
          <w:ilvl w:val="0"/>
          <w:numId w:val="7"/>
        </w:numPr>
        <w:spacing w:line="276" w:lineRule="auto"/>
        <w:ind w:left="851" w:hanging="425"/>
        <w:contextualSpacing/>
        <w:jc w:val="both"/>
        <w:rPr>
          <w:rFonts w:ascii="Lato" w:hAnsi="Lato" w:cstheme="minorHAnsi"/>
          <w:iCs/>
          <w:sz w:val="22"/>
          <w:szCs w:val="22"/>
        </w:rPr>
      </w:pPr>
      <w:r w:rsidRPr="00337114">
        <w:rPr>
          <w:rFonts w:ascii="Lato" w:hAnsi="Lato" w:cstheme="minorHAnsi"/>
          <w:iCs/>
          <w:sz w:val="22"/>
          <w:szCs w:val="22"/>
        </w:rPr>
        <w:t>Zespół Monitorujący do spraw Przeciwdziałania Przemocy</w:t>
      </w:r>
      <w:r w:rsidR="00C92EC1">
        <w:rPr>
          <w:rFonts w:ascii="Lato" w:hAnsi="Lato" w:cstheme="minorHAnsi"/>
          <w:iCs/>
          <w:sz w:val="22"/>
          <w:szCs w:val="22"/>
        </w:rPr>
        <w:t xml:space="preserve"> w </w:t>
      </w:r>
      <w:r w:rsidRPr="00337114">
        <w:rPr>
          <w:rFonts w:ascii="Lato" w:hAnsi="Lato" w:cstheme="minorHAnsi"/>
          <w:iCs/>
          <w:sz w:val="22"/>
          <w:szCs w:val="22"/>
        </w:rPr>
        <w:t>Rodzinie</w:t>
      </w:r>
      <w:r w:rsidR="005479F1">
        <w:rPr>
          <w:rFonts w:ascii="Lato" w:hAnsi="Lato" w:cstheme="minorHAnsi"/>
          <w:iCs/>
          <w:sz w:val="22"/>
          <w:szCs w:val="22"/>
        </w:rPr>
        <w:t>,</w:t>
      </w:r>
    </w:p>
    <w:p w14:paraId="226AC2C1" w14:textId="4D180B72" w:rsidR="006514A2" w:rsidRPr="00337114" w:rsidRDefault="006514A2" w:rsidP="008507DD">
      <w:pPr>
        <w:numPr>
          <w:ilvl w:val="0"/>
          <w:numId w:val="7"/>
        </w:numPr>
        <w:spacing w:line="276" w:lineRule="auto"/>
        <w:ind w:left="851" w:hanging="425"/>
        <w:contextualSpacing/>
        <w:jc w:val="both"/>
        <w:rPr>
          <w:rFonts w:ascii="Lato" w:hAnsi="Lato" w:cstheme="minorHAnsi"/>
          <w:iCs/>
          <w:sz w:val="22"/>
          <w:szCs w:val="22"/>
        </w:rPr>
      </w:pPr>
      <w:r w:rsidRPr="00337114">
        <w:rPr>
          <w:rFonts w:ascii="Lato" w:hAnsi="Lato" w:cstheme="minorHAnsi"/>
          <w:iCs/>
          <w:sz w:val="22"/>
          <w:szCs w:val="22"/>
        </w:rPr>
        <w:t>Zespół do spraw wykonywania postanowień Konwencji</w:t>
      </w:r>
      <w:r w:rsidR="00C92EC1">
        <w:rPr>
          <w:rFonts w:ascii="Lato" w:hAnsi="Lato" w:cstheme="minorHAnsi"/>
          <w:iCs/>
          <w:sz w:val="22"/>
          <w:szCs w:val="22"/>
        </w:rPr>
        <w:t xml:space="preserve"> o </w:t>
      </w:r>
      <w:r w:rsidRPr="00337114">
        <w:rPr>
          <w:rFonts w:ascii="Lato" w:hAnsi="Lato" w:cstheme="minorHAnsi"/>
          <w:iCs/>
          <w:sz w:val="22"/>
          <w:szCs w:val="22"/>
        </w:rPr>
        <w:t>prawach Osób Niepełnosprawnych</w:t>
      </w:r>
      <w:r w:rsidR="005479F1">
        <w:rPr>
          <w:rFonts w:ascii="Lato" w:hAnsi="Lato" w:cstheme="minorHAnsi"/>
          <w:iCs/>
          <w:sz w:val="22"/>
          <w:szCs w:val="22"/>
        </w:rPr>
        <w:t>,</w:t>
      </w:r>
    </w:p>
    <w:p w14:paraId="74BE38AE" w14:textId="61875B45" w:rsidR="006514A2" w:rsidRPr="00337114" w:rsidRDefault="006514A2" w:rsidP="008507DD">
      <w:pPr>
        <w:numPr>
          <w:ilvl w:val="0"/>
          <w:numId w:val="7"/>
        </w:numPr>
        <w:spacing w:line="276" w:lineRule="auto"/>
        <w:ind w:left="851" w:hanging="425"/>
        <w:contextualSpacing/>
        <w:jc w:val="both"/>
        <w:rPr>
          <w:rFonts w:ascii="Lato" w:hAnsi="Lato" w:cstheme="minorHAnsi"/>
          <w:iCs/>
          <w:sz w:val="22"/>
          <w:szCs w:val="22"/>
        </w:rPr>
      </w:pPr>
      <w:r w:rsidRPr="00337114">
        <w:rPr>
          <w:rFonts w:ascii="Lato" w:hAnsi="Lato" w:cstheme="minorHAnsi"/>
          <w:iCs/>
          <w:sz w:val="22"/>
          <w:szCs w:val="22"/>
        </w:rPr>
        <w:t>Zespół do spraw Opracowania Rozwiązań</w:t>
      </w:r>
      <w:r w:rsidR="00C92EC1">
        <w:rPr>
          <w:rFonts w:ascii="Lato" w:hAnsi="Lato" w:cstheme="minorHAnsi"/>
          <w:iCs/>
          <w:sz w:val="22"/>
          <w:szCs w:val="22"/>
        </w:rPr>
        <w:t xml:space="preserve"> w </w:t>
      </w:r>
      <w:r w:rsidRPr="00337114">
        <w:rPr>
          <w:rFonts w:ascii="Lato" w:hAnsi="Lato" w:cstheme="minorHAnsi"/>
          <w:iCs/>
          <w:sz w:val="22"/>
          <w:szCs w:val="22"/>
        </w:rPr>
        <w:t>zakresie Poprawy Sytuacji Osób Niepełnosprawnych</w:t>
      </w:r>
      <w:r w:rsidR="00710B8E">
        <w:rPr>
          <w:rFonts w:ascii="Lato" w:hAnsi="Lato" w:cstheme="minorHAnsi"/>
          <w:iCs/>
          <w:sz w:val="22"/>
          <w:szCs w:val="22"/>
        </w:rPr>
        <w:t xml:space="preserve"> </w:t>
      </w:r>
      <w:r w:rsidR="00C92EC1">
        <w:rPr>
          <w:rFonts w:ascii="Lato" w:hAnsi="Lato" w:cstheme="minorHAnsi"/>
          <w:iCs/>
          <w:sz w:val="22"/>
          <w:szCs w:val="22"/>
        </w:rPr>
        <w:t>i </w:t>
      </w:r>
      <w:r w:rsidRPr="00337114">
        <w:rPr>
          <w:rFonts w:ascii="Lato" w:hAnsi="Lato" w:cstheme="minorHAnsi"/>
          <w:iCs/>
          <w:sz w:val="22"/>
          <w:szCs w:val="22"/>
        </w:rPr>
        <w:t>Członków ich Rodzin</w:t>
      </w:r>
      <w:r w:rsidR="005479F1">
        <w:rPr>
          <w:rFonts w:ascii="Lato" w:hAnsi="Lato" w:cstheme="minorHAnsi"/>
          <w:iCs/>
          <w:sz w:val="22"/>
          <w:szCs w:val="22"/>
        </w:rPr>
        <w:t>,</w:t>
      </w:r>
    </w:p>
    <w:p w14:paraId="409171DB" w14:textId="4BA16866" w:rsidR="006514A2" w:rsidRPr="00337114" w:rsidRDefault="006514A2" w:rsidP="008507DD">
      <w:pPr>
        <w:numPr>
          <w:ilvl w:val="0"/>
          <w:numId w:val="7"/>
        </w:numPr>
        <w:spacing w:line="276" w:lineRule="auto"/>
        <w:ind w:left="851" w:hanging="425"/>
        <w:contextualSpacing/>
        <w:jc w:val="both"/>
        <w:rPr>
          <w:rFonts w:ascii="Lato" w:hAnsi="Lato" w:cstheme="minorHAnsi"/>
          <w:iCs/>
          <w:sz w:val="22"/>
          <w:szCs w:val="22"/>
        </w:rPr>
      </w:pPr>
      <w:r w:rsidRPr="00337114">
        <w:rPr>
          <w:rFonts w:ascii="Lato" w:hAnsi="Lato" w:cstheme="minorHAnsi"/>
          <w:iCs/>
          <w:sz w:val="22"/>
          <w:szCs w:val="22"/>
        </w:rPr>
        <w:t>Kapituła Konkursu do spraw oceny wniosków</w:t>
      </w:r>
      <w:r w:rsidR="00C92EC1">
        <w:rPr>
          <w:rFonts w:ascii="Lato" w:hAnsi="Lato" w:cstheme="minorHAnsi"/>
          <w:iCs/>
          <w:sz w:val="22"/>
          <w:szCs w:val="22"/>
        </w:rPr>
        <w:t xml:space="preserve"> o </w:t>
      </w:r>
      <w:r w:rsidRPr="00337114">
        <w:rPr>
          <w:rFonts w:ascii="Lato" w:hAnsi="Lato" w:cstheme="minorHAnsi"/>
          <w:iCs/>
          <w:sz w:val="22"/>
          <w:szCs w:val="22"/>
        </w:rPr>
        <w:t>przyznawanie certyfikatu Znaku Jakości</w:t>
      </w:r>
      <w:r w:rsidR="005479F1">
        <w:rPr>
          <w:rFonts w:ascii="Lato" w:hAnsi="Lato" w:cstheme="minorHAnsi"/>
          <w:iCs/>
          <w:sz w:val="22"/>
          <w:szCs w:val="22"/>
        </w:rPr>
        <w:t>,</w:t>
      </w:r>
    </w:p>
    <w:p w14:paraId="26C9C822" w14:textId="4654D516" w:rsidR="006514A2" w:rsidRPr="00337114" w:rsidRDefault="00CD16E4" w:rsidP="008507DD">
      <w:pPr>
        <w:numPr>
          <w:ilvl w:val="0"/>
          <w:numId w:val="7"/>
        </w:numPr>
        <w:spacing w:line="276" w:lineRule="auto"/>
        <w:ind w:left="851" w:hanging="425"/>
        <w:contextualSpacing/>
        <w:jc w:val="both"/>
        <w:rPr>
          <w:rFonts w:ascii="Lato" w:hAnsi="Lato" w:cstheme="minorHAnsi"/>
          <w:iCs/>
          <w:sz w:val="22"/>
          <w:szCs w:val="22"/>
        </w:rPr>
      </w:pPr>
      <w:r w:rsidRPr="00337114">
        <w:rPr>
          <w:rFonts w:ascii="Lato" w:hAnsi="Lato" w:cstheme="minorHAnsi"/>
          <w:sz w:val="22"/>
          <w:szCs w:val="22"/>
        </w:rPr>
        <w:t>Zespół Doradczy do spraw Wdrażania Programu Fundusze Europejskie na Pomoc Żywnościową 2021-2027</w:t>
      </w:r>
      <w:r w:rsidR="005479F1">
        <w:rPr>
          <w:rFonts w:ascii="Lato" w:hAnsi="Lato" w:cstheme="minorHAnsi"/>
          <w:sz w:val="22"/>
          <w:szCs w:val="22"/>
        </w:rPr>
        <w:t>,</w:t>
      </w:r>
    </w:p>
    <w:p w14:paraId="60054471" w14:textId="19B7F2D0" w:rsidR="00903EAC" w:rsidRPr="00337114" w:rsidRDefault="00903EAC" w:rsidP="008507DD">
      <w:pPr>
        <w:numPr>
          <w:ilvl w:val="0"/>
          <w:numId w:val="7"/>
        </w:numPr>
        <w:spacing w:line="276" w:lineRule="auto"/>
        <w:ind w:left="851" w:hanging="425"/>
        <w:contextualSpacing/>
        <w:jc w:val="both"/>
        <w:rPr>
          <w:rFonts w:ascii="Lato" w:hAnsi="Lato" w:cstheme="minorHAnsi"/>
          <w:iCs/>
          <w:sz w:val="22"/>
          <w:szCs w:val="22"/>
        </w:rPr>
      </w:pPr>
      <w:r w:rsidRPr="00337114">
        <w:rPr>
          <w:rFonts w:ascii="Lato" w:eastAsia="Calibri" w:hAnsi="Lato" w:cstheme="minorHAnsi"/>
          <w:sz w:val="22"/>
          <w:szCs w:val="22"/>
          <w:lang w:eastAsia="en-US"/>
        </w:rPr>
        <w:t>Zespół do Spraw realizacji działań „Krajowego Programu Przeciwdziałania Ubóstwu</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Wykluczeniu Społecznemu. Aktualizacja 2021–2027, polityka publiczna</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perspektywą do roku 2030”</w:t>
      </w:r>
      <w:r w:rsidR="005479F1">
        <w:rPr>
          <w:rFonts w:ascii="Lato" w:eastAsia="Calibri" w:hAnsi="Lato" w:cstheme="minorHAnsi"/>
          <w:sz w:val="22"/>
          <w:szCs w:val="22"/>
          <w:lang w:eastAsia="en-US"/>
        </w:rPr>
        <w:t>,</w:t>
      </w:r>
    </w:p>
    <w:p w14:paraId="4DBF0846" w14:textId="68DA2937" w:rsidR="00903EAC" w:rsidRPr="00337114" w:rsidRDefault="00903EAC" w:rsidP="008507DD">
      <w:pPr>
        <w:numPr>
          <w:ilvl w:val="0"/>
          <w:numId w:val="7"/>
        </w:numPr>
        <w:spacing w:line="276" w:lineRule="auto"/>
        <w:ind w:left="851" w:hanging="425"/>
        <w:contextualSpacing/>
        <w:jc w:val="both"/>
        <w:rPr>
          <w:rFonts w:ascii="Lato" w:hAnsi="Lato" w:cstheme="minorHAnsi"/>
          <w:iCs/>
          <w:sz w:val="22"/>
          <w:szCs w:val="22"/>
        </w:rPr>
      </w:pPr>
      <w:r w:rsidRPr="00337114">
        <w:rPr>
          <w:rFonts w:ascii="Lato" w:eastAsia="Calibri" w:hAnsi="Lato" w:cstheme="minorHAnsi"/>
          <w:sz w:val="22"/>
          <w:szCs w:val="22"/>
          <w:lang w:eastAsia="en-US"/>
        </w:rPr>
        <w:t>Zespół do spraw realizacji Strategii rozwoju usług społecznych, polityka publiczna do roku 2030 (z perspektywą do 2035 r.)</w:t>
      </w:r>
      <w:r w:rsidR="00180005" w:rsidRPr="00337114">
        <w:rPr>
          <w:rFonts w:ascii="Lato" w:eastAsia="Calibri" w:hAnsi="Lato" w:cstheme="minorHAnsi"/>
          <w:sz w:val="22"/>
          <w:szCs w:val="22"/>
          <w:lang w:eastAsia="en-US"/>
        </w:rPr>
        <w:t>.</w:t>
      </w:r>
    </w:p>
    <w:p w14:paraId="260F9792" w14:textId="77777777" w:rsidR="006514A2" w:rsidRPr="00337114" w:rsidRDefault="006514A2" w:rsidP="00984965">
      <w:pPr>
        <w:spacing w:line="276" w:lineRule="auto"/>
        <w:contextualSpacing/>
        <w:jc w:val="both"/>
        <w:rPr>
          <w:rFonts w:ascii="Lato" w:hAnsi="Lato" w:cstheme="minorHAnsi"/>
          <w:bCs/>
          <w:iCs/>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661"/>
        <w:gridCol w:w="5504"/>
      </w:tblGrid>
      <w:tr w:rsidR="00BE0BF0" w:rsidRPr="00337114" w14:paraId="51C89AA1" w14:textId="77777777" w:rsidTr="000D32ED">
        <w:tc>
          <w:tcPr>
            <w:tcW w:w="3661" w:type="dxa"/>
            <w:shd w:val="clear" w:color="auto" w:fill="DEEAF6"/>
          </w:tcPr>
          <w:p w14:paraId="59FDDFD4" w14:textId="77777777" w:rsidR="00BE0BF0" w:rsidRPr="00337114" w:rsidRDefault="00BE0BF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 xml:space="preserve">Nazwa </w:t>
            </w:r>
          </w:p>
          <w:p w14:paraId="7B80ACF1" w14:textId="77777777" w:rsidR="00BE0BF0" w:rsidRPr="00337114" w:rsidRDefault="00BE0BF0" w:rsidP="00984965">
            <w:pPr>
              <w:spacing w:line="276" w:lineRule="auto"/>
              <w:rPr>
                <w:rFonts w:ascii="Lato" w:eastAsia="Calibri" w:hAnsi="Lato" w:cstheme="minorHAnsi"/>
                <w:b/>
                <w:sz w:val="22"/>
                <w:szCs w:val="22"/>
                <w:lang w:eastAsia="en-US"/>
              </w:rPr>
            </w:pPr>
          </w:p>
        </w:tc>
        <w:tc>
          <w:tcPr>
            <w:tcW w:w="5504" w:type="dxa"/>
            <w:shd w:val="clear" w:color="auto" w:fill="FFFFFF" w:themeFill="background1"/>
          </w:tcPr>
          <w:p w14:paraId="0F6C88CB" w14:textId="7C4123DA" w:rsidR="00BE0BF0" w:rsidRPr="00337114" w:rsidRDefault="00BE0BF0" w:rsidP="00180005">
            <w:pPr>
              <w:spacing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Rada do spraw Polityki Senioralnej</w:t>
            </w:r>
          </w:p>
        </w:tc>
      </w:tr>
      <w:tr w:rsidR="00BE0BF0" w:rsidRPr="00337114" w14:paraId="1F79CF2B" w14:textId="77777777" w:rsidTr="00BE0BF0">
        <w:tc>
          <w:tcPr>
            <w:tcW w:w="3661" w:type="dxa"/>
            <w:shd w:val="clear" w:color="auto" w:fill="DEEAF6"/>
          </w:tcPr>
          <w:p w14:paraId="17E0E5E3" w14:textId="77777777" w:rsidR="00BE0BF0" w:rsidRPr="00337114" w:rsidRDefault="00BE0BF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działania</w:t>
            </w:r>
          </w:p>
          <w:p w14:paraId="29DFEF50" w14:textId="77777777" w:rsidR="00BE0BF0" w:rsidRPr="00337114" w:rsidRDefault="00BE0BF0" w:rsidP="00984965">
            <w:pPr>
              <w:spacing w:line="276" w:lineRule="auto"/>
              <w:rPr>
                <w:rFonts w:ascii="Lato" w:eastAsia="Calibri" w:hAnsi="Lato" w:cstheme="minorHAnsi"/>
                <w:b/>
                <w:sz w:val="22"/>
                <w:szCs w:val="22"/>
                <w:lang w:eastAsia="en-US"/>
              </w:rPr>
            </w:pPr>
          </w:p>
        </w:tc>
        <w:tc>
          <w:tcPr>
            <w:tcW w:w="5504" w:type="dxa"/>
          </w:tcPr>
          <w:p w14:paraId="23CC87CE" w14:textId="4CD6EF30" w:rsidR="00BE0BF0" w:rsidRPr="00337114" w:rsidRDefault="00BE0BF0" w:rsidP="00180005">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Zarządzenie </w:t>
            </w:r>
            <w:r w:rsidR="00BC77DA">
              <w:rPr>
                <w:rFonts w:ascii="Lato" w:eastAsia="Calibri" w:hAnsi="Lato" w:cstheme="minorHAnsi"/>
                <w:sz w:val="22"/>
                <w:szCs w:val="22"/>
                <w:lang w:eastAsia="en-US"/>
              </w:rPr>
              <w:t>n</w:t>
            </w:r>
            <w:r w:rsidRPr="00337114">
              <w:rPr>
                <w:rFonts w:ascii="Lato" w:eastAsia="Calibri" w:hAnsi="Lato" w:cstheme="minorHAnsi"/>
                <w:sz w:val="22"/>
                <w:szCs w:val="22"/>
                <w:lang w:eastAsia="en-US"/>
              </w:rPr>
              <w:t>r 9 Ministra Rodziny, Pracy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Polityki Społecznej</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17 lutego 2016 r.</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sprawie powołania Rady do spraw Polityki Senioralnej (Dz. Urz. Min. Rodz. Prac.</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Pol. Społ. poz. 9.)</w:t>
            </w:r>
            <w:r w:rsidR="000B3D5A">
              <w:rPr>
                <w:rFonts w:ascii="Lato" w:eastAsia="Calibri" w:hAnsi="Lato" w:cstheme="minorHAnsi"/>
                <w:sz w:val="22"/>
                <w:szCs w:val="22"/>
                <w:lang w:eastAsia="en-US"/>
              </w:rPr>
              <w:t>.</w:t>
            </w:r>
          </w:p>
          <w:p w14:paraId="48E1F4D1" w14:textId="3CFFD4F1" w:rsidR="00BE0BF0" w:rsidRPr="00337114" w:rsidRDefault="00BE0BF0" w:rsidP="00180005">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Zarządzenie </w:t>
            </w:r>
            <w:r w:rsidR="00BC77DA">
              <w:rPr>
                <w:rFonts w:ascii="Lato" w:eastAsia="Calibri" w:hAnsi="Lato" w:cstheme="minorHAnsi"/>
                <w:sz w:val="22"/>
                <w:szCs w:val="22"/>
                <w:lang w:eastAsia="en-US"/>
              </w:rPr>
              <w:t>n</w:t>
            </w:r>
            <w:r w:rsidRPr="00337114">
              <w:rPr>
                <w:rFonts w:ascii="Lato" w:eastAsia="Calibri" w:hAnsi="Lato" w:cstheme="minorHAnsi"/>
                <w:sz w:val="22"/>
                <w:szCs w:val="22"/>
                <w:lang w:eastAsia="en-US"/>
              </w:rPr>
              <w:t>r 1 Ministra Rodziny, Pracy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Polityki Społecznej</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29 grudnia 2023 r.</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sprawie zniesienia Rady do spraw Polityki Senioralnej (Dz. Urz. Min. Rodz. Prac.</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Pol. Społ. poz. 1.)</w:t>
            </w:r>
            <w:r w:rsidR="000B3D5A">
              <w:rPr>
                <w:rFonts w:ascii="Lato" w:eastAsia="Calibri" w:hAnsi="Lato" w:cstheme="minorHAnsi"/>
                <w:sz w:val="22"/>
                <w:szCs w:val="22"/>
                <w:lang w:eastAsia="en-US"/>
              </w:rPr>
              <w:t>.</w:t>
            </w:r>
          </w:p>
        </w:tc>
      </w:tr>
      <w:tr w:rsidR="00BE0BF0" w:rsidRPr="00337114" w14:paraId="6862B58E" w14:textId="77777777" w:rsidTr="00BE0BF0">
        <w:tc>
          <w:tcPr>
            <w:tcW w:w="3661" w:type="dxa"/>
            <w:shd w:val="clear" w:color="auto" w:fill="DEEAF6"/>
          </w:tcPr>
          <w:p w14:paraId="1F0D64E9" w14:textId="77777777" w:rsidR="00BE0BF0" w:rsidRPr="00337114" w:rsidRDefault="00BE0BF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istnienia oraz zasady funkcjonowania</w:t>
            </w:r>
          </w:p>
        </w:tc>
        <w:tc>
          <w:tcPr>
            <w:tcW w:w="5504" w:type="dxa"/>
          </w:tcPr>
          <w:p w14:paraId="5FE512A3" w14:textId="1EF4F07E" w:rsidR="00BE0BF0" w:rsidRPr="00337114" w:rsidRDefault="00BE0BF0" w:rsidP="00180005">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Rada do spraw Polityki Senioralnej jest organem opiniodawczo-doradczym Ministra Rodziny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Polityki Społecznej. Do stałego udziału</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jej pracach zostali </w:t>
            </w:r>
            <w:r w:rsidRPr="00337114">
              <w:rPr>
                <w:rFonts w:ascii="Lato" w:eastAsia="Calibri" w:hAnsi="Lato" w:cstheme="minorHAnsi"/>
                <w:sz w:val="22"/>
                <w:szCs w:val="22"/>
                <w:lang w:eastAsia="en-US"/>
              </w:rPr>
              <w:lastRenderedPageBreak/>
              <w:t>zaproszeni przedstawiciele jednostek samorządu terytorialnego oraz związków tych jednostek; administracji rządowej; organizacji pozarządowych, organizacji pracodawców oraz związków zawodowych; uczelni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instytucji badawczych, wydelegowanych do prac</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Radzie. </w:t>
            </w:r>
          </w:p>
          <w:p w14:paraId="7208E8CE" w14:textId="16875040" w:rsidR="00BE0BF0" w:rsidRPr="00337114" w:rsidRDefault="00BE0BF0" w:rsidP="00180005">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Rada jest forum otwartego dialogu</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koncepcji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kształtowaniu polskiej polityki społecznej wobec starości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 xml:space="preserve">starzejącego się społeczeństwa. </w:t>
            </w:r>
          </w:p>
          <w:p w14:paraId="5AD80EC3" w14:textId="77777777" w:rsidR="00BE0BF0" w:rsidRPr="00337114" w:rsidRDefault="00BE0BF0" w:rsidP="00180005">
            <w:pPr>
              <w:spacing w:line="276" w:lineRule="auto"/>
              <w:jc w:val="both"/>
              <w:rPr>
                <w:rFonts w:ascii="Lato" w:eastAsia="Calibri" w:hAnsi="Lato" w:cstheme="minorHAnsi"/>
                <w:sz w:val="22"/>
                <w:szCs w:val="22"/>
                <w:lang w:eastAsia="en-US"/>
              </w:rPr>
            </w:pPr>
          </w:p>
          <w:p w14:paraId="2DBB2648" w14:textId="77777777" w:rsidR="00BE0BF0" w:rsidRPr="00337114" w:rsidRDefault="00BE0BF0" w:rsidP="00180005">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Kadencja trwała 4 lata.</w:t>
            </w:r>
          </w:p>
          <w:p w14:paraId="7FB87105" w14:textId="77777777" w:rsidR="00BE0BF0" w:rsidRPr="00337114" w:rsidRDefault="00BE0BF0" w:rsidP="00180005">
            <w:pPr>
              <w:spacing w:line="276" w:lineRule="auto"/>
              <w:jc w:val="both"/>
              <w:rPr>
                <w:rFonts w:ascii="Lato" w:eastAsia="Calibri" w:hAnsi="Lato" w:cstheme="minorHAnsi"/>
                <w:sz w:val="22"/>
                <w:szCs w:val="22"/>
                <w:lang w:eastAsia="en-US"/>
              </w:rPr>
            </w:pPr>
          </w:p>
          <w:p w14:paraId="61D4B6FD" w14:textId="5BF89D68" w:rsidR="00BE0BF0" w:rsidRPr="00337114" w:rsidRDefault="00BE0BF0" w:rsidP="00180005">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Rada kadencji 2020-2024 składała się</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 xml:space="preserve">31 członków. Przewodniczącą Rady jest prof. Józefa Hrynkiewicz. </w:t>
            </w:r>
          </w:p>
          <w:p w14:paraId="387CF096" w14:textId="77777777" w:rsidR="00BE0BF0" w:rsidRPr="00337114" w:rsidRDefault="00BE0BF0" w:rsidP="00180005">
            <w:pPr>
              <w:spacing w:line="276" w:lineRule="auto"/>
              <w:jc w:val="both"/>
              <w:rPr>
                <w:rFonts w:ascii="Lato" w:eastAsia="Calibri" w:hAnsi="Lato" w:cstheme="minorHAnsi"/>
                <w:sz w:val="22"/>
                <w:szCs w:val="22"/>
                <w:lang w:eastAsia="en-US"/>
              </w:rPr>
            </w:pPr>
          </w:p>
          <w:p w14:paraId="2C267AD1" w14:textId="77777777" w:rsidR="00BE0BF0" w:rsidRPr="00337114" w:rsidRDefault="00BE0BF0" w:rsidP="00180005">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Zasady funkcjonowania:</w:t>
            </w:r>
          </w:p>
          <w:p w14:paraId="5B4272F9" w14:textId="1D431E61" w:rsidR="00BE0BF0" w:rsidRPr="00337114" w:rsidRDefault="00BE0BF0" w:rsidP="00180005">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 Rada obraduje na posiedzeniach, które odbywają się nie rzadziej niż cztery razy</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ciągu roku</w:t>
            </w:r>
          </w:p>
          <w:p w14:paraId="1F41AC80" w14:textId="77777777" w:rsidR="00BE0BF0" w:rsidRPr="00337114" w:rsidRDefault="00BE0BF0" w:rsidP="00180005">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kalendarzowego.</w:t>
            </w:r>
          </w:p>
          <w:p w14:paraId="35836F83" w14:textId="699C6354" w:rsidR="00BE0BF0" w:rsidRPr="00337114" w:rsidRDefault="00BE0BF0" w:rsidP="00180005">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 Prace Rady mogą być prowadzone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trybie obiegowym przy użyciu poczty elektronicznej.</w:t>
            </w:r>
          </w:p>
          <w:p w14:paraId="0E59B33C" w14:textId="0DBA835D" w:rsidR="00BE0BF0" w:rsidRPr="00337114" w:rsidRDefault="00BE0BF0" w:rsidP="00180005">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3.</w:t>
            </w:r>
            <w:r w:rsidR="00C92EC1">
              <w:rPr>
                <w:rFonts w:ascii="Lato" w:eastAsia="Calibri" w:hAnsi="Lato" w:cstheme="minorHAnsi"/>
                <w:sz w:val="22"/>
                <w:szCs w:val="22"/>
                <w:lang w:eastAsia="en-US"/>
              </w:rPr>
              <w:t xml:space="preserve"> </w:t>
            </w:r>
            <w:r w:rsidR="009A733B">
              <w:rPr>
                <w:rFonts w:ascii="Lato" w:eastAsia="Calibri" w:hAnsi="Lato" w:cstheme="minorHAnsi"/>
                <w:sz w:val="22"/>
                <w:szCs w:val="22"/>
                <w:lang w:eastAsia="en-US"/>
              </w:rPr>
              <w:t>Z</w:t>
            </w:r>
            <w:r w:rsidR="00C92EC1">
              <w:rPr>
                <w:rFonts w:ascii="Lato" w:eastAsia="Calibri" w:hAnsi="Lato" w:cstheme="minorHAnsi"/>
                <w:sz w:val="22"/>
                <w:szCs w:val="22"/>
                <w:lang w:eastAsia="en-US"/>
              </w:rPr>
              <w:t> </w:t>
            </w:r>
            <w:r w:rsidRPr="00337114">
              <w:rPr>
                <w:rFonts w:ascii="Lato" w:eastAsia="Calibri" w:hAnsi="Lato" w:cstheme="minorHAnsi"/>
                <w:sz w:val="22"/>
                <w:szCs w:val="22"/>
                <w:lang w:eastAsia="en-US"/>
              </w:rPr>
              <w:t>posiedzenia Rady Sekretarz Rady sporządza protokół.</w:t>
            </w:r>
          </w:p>
          <w:p w14:paraId="223DB295" w14:textId="08AAD650" w:rsidR="00BE0BF0" w:rsidRPr="00337114" w:rsidRDefault="00BE0BF0" w:rsidP="00180005">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4. Protokół</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posiedzenia Rady akceptuje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podpisuje Przewodniczący Rady.</w:t>
            </w:r>
          </w:p>
          <w:p w14:paraId="66A87A24" w14:textId="4D30CD67" w:rsidR="00BE0BF0" w:rsidRPr="00337114" w:rsidRDefault="00BE0BF0" w:rsidP="00180005">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5. Protokół jest przekazywany wszystkim członkom Rady przed jej następnym posiedzeniem.</w:t>
            </w:r>
          </w:p>
        </w:tc>
      </w:tr>
      <w:tr w:rsidR="00BE0BF0" w:rsidRPr="00337114" w14:paraId="591B5FAF" w14:textId="77777777" w:rsidTr="00BE0BF0">
        <w:tc>
          <w:tcPr>
            <w:tcW w:w="3661" w:type="dxa"/>
            <w:shd w:val="clear" w:color="auto" w:fill="DEEAF6"/>
          </w:tcPr>
          <w:p w14:paraId="2DDBF9CE" w14:textId="77777777" w:rsidR="00BE0BF0" w:rsidRPr="00337114" w:rsidRDefault="00BE0BF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Zadania</w:t>
            </w:r>
          </w:p>
          <w:p w14:paraId="6B0B18EB" w14:textId="77777777" w:rsidR="00BE0BF0" w:rsidRPr="00337114" w:rsidRDefault="00BE0BF0" w:rsidP="00984965">
            <w:pPr>
              <w:spacing w:line="276" w:lineRule="auto"/>
              <w:rPr>
                <w:rFonts w:ascii="Lato" w:eastAsia="Calibri" w:hAnsi="Lato" w:cstheme="minorHAnsi"/>
                <w:b/>
                <w:sz w:val="22"/>
                <w:szCs w:val="22"/>
                <w:lang w:eastAsia="en-US"/>
              </w:rPr>
            </w:pPr>
          </w:p>
        </w:tc>
        <w:tc>
          <w:tcPr>
            <w:tcW w:w="5504" w:type="dxa"/>
          </w:tcPr>
          <w:p w14:paraId="45368F11" w14:textId="36C3A583" w:rsidR="00BE0BF0" w:rsidRPr="00337114" w:rsidRDefault="00BE0BF0" w:rsidP="00180005">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Do jej zadań należy: opracowywanie kierunków działań adresowanych na rzecz osób starszych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Polsce, inicjowanie, wspieranie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promowanie rozwiązań</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zakresu polityki społecznej dotyczącej seniorów oraz przedstawianie ministrowi propozycji rozwiązań na rzecz rozwoju systemu wsparcia tej grupy.</w:t>
            </w:r>
          </w:p>
        </w:tc>
      </w:tr>
      <w:tr w:rsidR="00BE0BF0" w:rsidRPr="00337114" w14:paraId="30E376CE" w14:textId="77777777" w:rsidTr="00BE0BF0">
        <w:tc>
          <w:tcPr>
            <w:tcW w:w="3661" w:type="dxa"/>
            <w:shd w:val="clear" w:color="auto" w:fill="DEEAF6"/>
          </w:tcPr>
          <w:p w14:paraId="0A32949E" w14:textId="77777777" w:rsidR="00BE0BF0" w:rsidRPr="00337114" w:rsidRDefault="00BE0BF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przedstawicieli ngo</w:t>
            </w:r>
          </w:p>
          <w:p w14:paraId="517C3548" w14:textId="77777777" w:rsidR="00BE0BF0" w:rsidRPr="00337114" w:rsidRDefault="00BE0BF0" w:rsidP="00984965">
            <w:pPr>
              <w:spacing w:line="276" w:lineRule="auto"/>
              <w:rPr>
                <w:rFonts w:ascii="Lato" w:eastAsia="Calibri" w:hAnsi="Lato" w:cstheme="minorHAnsi"/>
                <w:b/>
                <w:sz w:val="22"/>
                <w:szCs w:val="22"/>
                <w:lang w:eastAsia="en-US"/>
              </w:rPr>
            </w:pPr>
          </w:p>
        </w:tc>
        <w:tc>
          <w:tcPr>
            <w:tcW w:w="5504" w:type="dxa"/>
          </w:tcPr>
          <w:p w14:paraId="2514FABA" w14:textId="77777777" w:rsidR="00BE0BF0" w:rsidRPr="00337114" w:rsidRDefault="00BE0BF0" w:rsidP="00180005">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13</w:t>
            </w:r>
          </w:p>
        </w:tc>
      </w:tr>
      <w:tr w:rsidR="00BE0BF0" w:rsidRPr="00337114" w14:paraId="720903F2" w14:textId="77777777" w:rsidTr="00BE0BF0">
        <w:trPr>
          <w:trHeight w:val="473"/>
        </w:trPr>
        <w:tc>
          <w:tcPr>
            <w:tcW w:w="3661" w:type="dxa"/>
            <w:shd w:val="clear" w:color="auto" w:fill="DEEAF6"/>
          </w:tcPr>
          <w:p w14:paraId="21519062" w14:textId="33C9905C" w:rsidR="00BE0BF0" w:rsidRPr="00337114" w:rsidRDefault="00BE0BF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posiedzeń</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tc>
        <w:tc>
          <w:tcPr>
            <w:tcW w:w="5504" w:type="dxa"/>
          </w:tcPr>
          <w:p w14:paraId="511CC762" w14:textId="77777777" w:rsidR="00BE0BF0" w:rsidRPr="00337114" w:rsidRDefault="00BE0BF0" w:rsidP="00180005">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3</w:t>
            </w:r>
          </w:p>
          <w:p w14:paraId="5819D4E4" w14:textId="77777777" w:rsidR="00BE0BF0" w:rsidRPr="00337114" w:rsidRDefault="00BE0BF0" w:rsidP="00180005">
            <w:pPr>
              <w:spacing w:line="276" w:lineRule="auto"/>
              <w:jc w:val="both"/>
              <w:rPr>
                <w:rFonts w:ascii="Lato" w:eastAsia="Calibri" w:hAnsi="Lato" w:cstheme="minorHAnsi"/>
                <w:sz w:val="22"/>
                <w:szCs w:val="22"/>
                <w:lang w:eastAsia="en-US"/>
              </w:rPr>
            </w:pPr>
          </w:p>
        </w:tc>
      </w:tr>
      <w:tr w:rsidR="00BE0BF0" w:rsidRPr="00337114" w14:paraId="1372687D" w14:textId="77777777" w:rsidTr="00BE0BF0">
        <w:tc>
          <w:tcPr>
            <w:tcW w:w="3661" w:type="dxa"/>
            <w:shd w:val="clear" w:color="auto" w:fill="DEEAF6"/>
          </w:tcPr>
          <w:p w14:paraId="5EE941F0" w14:textId="50CA4009" w:rsidR="00BE0BF0" w:rsidRPr="00337114" w:rsidRDefault="00BE0BF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Opis działalności</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p w14:paraId="35938B1A" w14:textId="77777777" w:rsidR="00BE0BF0" w:rsidRPr="00337114" w:rsidRDefault="00BE0BF0" w:rsidP="00984965">
            <w:pPr>
              <w:spacing w:line="276" w:lineRule="auto"/>
              <w:rPr>
                <w:rFonts w:ascii="Lato" w:eastAsia="Calibri" w:hAnsi="Lato" w:cstheme="minorHAnsi"/>
                <w:b/>
                <w:sz w:val="22"/>
                <w:szCs w:val="22"/>
                <w:lang w:eastAsia="en-US"/>
              </w:rPr>
            </w:pPr>
          </w:p>
        </w:tc>
        <w:tc>
          <w:tcPr>
            <w:tcW w:w="5504" w:type="dxa"/>
          </w:tcPr>
          <w:p w14:paraId="1BC298F3" w14:textId="138C90FA" w:rsidR="00BE0BF0" w:rsidRPr="00337114" w:rsidRDefault="00BE0BF0" w:rsidP="00180005">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Podczas posiedzeń Rady</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2023 r. podjęto następujące tematy: bezpieczeństwo seniorów</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domu</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 </w:t>
            </w:r>
            <w:r w:rsidRPr="00337114">
              <w:rPr>
                <w:rFonts w:ascii="Lato" w:eastAsia="Calibri" w:hAnsi="Lato" w:cstheme="minorHAnsi"/>
                <w:sz w:val="22"/>
                <w:szCs w:val="22"/>
                <w:lang w:eastAsia="en-US"/>
              </w:rPr>
              <w:t>sieci – działania instytucji publicznych: Komendy Głównej Policji; Urzędu Komisji Nadzoru Finansowego oraz Urzędu Ochrony Konkurencji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 xml:space="preserve">Konsumentów; opieka </w:t>
            </w:r>
            <w:r w:rsidRPr="00337114">
              <w:rPr>
                <w:rFonts w:ascii="Lato" w:eastAsia="Calibri" w:hAnsi="Lato" w:cstheme="minorHAnsi"/>
                <w:sz w:val="22"/>
                <w:szCs w:val="22"/>
                <w:lang w:eastAsia="en-US"/>
              </w:rPr>
              <w:lastRenderedPageBreak/>
              <w:t>dla osób niesamodzielnych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zaawansowanym wieku; usługi opieki dla osób starszych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środowisku lokalnym; </w:t>
            </w:r>
            <w:r w:rsidRPr="00337114">
              <w:rPr>
                <w:rFonts w:ascii="Lato" w:eastAsia="Calibri" w:hAnsi="Lato" w:cstheme="minorHAnsi"/>
                <w:i/>
                <w:iCs/>
                <w:sz w:val="22"/>
                <w:szCs w:val="22"/>
                <w:lang w:eastAsia="en-US"/>
              </w:rPr>
              <w:t>Sprawozdanie</w:t>
            </w:r>
            <w:r w:rsidR="00C92EC1">
              <w:rPr>
                <w:rFonts w:ascii="Lato" w:eastAsia="Calibri" w:hAnsi="Lato" w:cstheme="minorHAnsi"/>
                <w:i/>
                <w:iCs/>
                <w:sz w:val="22"/>
                <w:szCs w:val="22"/>
                <w:lang w:eastAsia="en-US"/>
              </w:rPr>
              <w:t xml:space="preserve"> z </w:t>
            </w:r>
            <w:r w:rsidRPr="00337114">
              <w:rPr>
                <w:rFonts w:ascii="Lato" w:eastAsia="Calibri" w:hAnsi="Lato" w:cstheme="minorHAnsi"/>
                <w:i/>
                <w:iCs/>
                <w:sz w:val="22"/>
                <w:szCs w:val="22"/>
                <w:lang w:eastAsia="en-US"/>
              </w:rPr>
              <w:t>realizacji Programu wieloletniego na rzecz Osób Starszych „Aktywni+” na lata 2021–2025 za rok 2022; Sprawozdanie</w:t>
            </w:r>
            <w:r w:rsidR="00C92EC1">
              <w:rPr>
                <w:rFonts w:ascii="Lato" w:eastAsia="Calibri" w:hAnsi="Lato" w:cstheme="minorHAnsi"/>
                <w:i/>
                <w:iCs/>
                <w:sz w:val="22"/>
                <w:szCs w:val="22"/>
                <w:lang w:eastAsia="en-US"/>
              </w:rPr>
              <w:t xml:space="preserve"> z </w:t>
            </w:r>
            <w:r w:rsidRPr="00337114">
              <w:rPr>
                <w:rFonts w:ascii="Lato" w:eastAsia="Calibri" w:hAnsi="Lato" w:cstheme="minorHAnsi"/>
                <w:i/>
                <w:iCs/>
                <w:sz w:val="22"/>
                <w:szCs w:val="22"/>
                <w:lang w:eastAsia="en-US"/>
              </w:rPr>
              <w:t>realizacji Programu wieloletniego „Senior+” na lata 2021-2025 za rok 2022</w:t>
            </w:r>
            <w:r w:rsidRPr="00337114">
              <w:rPr>
                <w:rFonts w:ascii="Lato" w:eastAsia="Calibri" w:hAnsi="Lato" w:cstheme="minorHAnsi"/>
                <w:sz w:val="22"/>
                <w:szCs w:val="22"/>
                <w:lang w:eastAsia="en-US"/>
              </w:rPr>
              <w:t>.</w:t>
            </w:r>
          </w:p>
        </w:tc>
      </w:tr>
      <w:tr w:rsidR="00BE0BF0" w:rsidRPr="00337114" w14:paraId="2ADF4AAA" w14:textId="77777777" w:rsidTr="00BE0BF0">
        <w:tc>
          <w:tcPr>
            <w:tcW w:w="3661" w:type="dxa"/>
            <w:shd w:val="clear" w:color="auto" w:fill="DEEAF6"/>
          </w:tcPr>
          <w:p w14:paraId="271F3E75" w14:textId="77777777" w:rsidR="00BE0BF0" w:rsidRPr="00337114" w:rsidRDefault="00BE0BF0"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Ciało/zespół obsługiwany przez:</w:t>
            </w:r>
          </w:p>
          <w:p w14:paraId="74ABC712" w14:textId="77777777" w:rsidR="00BE0BF0" w:rsidRPr="00337114" w:rsidRDefault="00BE0BF0" w:rsidP="00984965">
            <w:pPr>
              <w:spacing w:line="276" w:lineRule="auto"/>
              <w:rPr>
                <w:rFonts w:ascii="Lato" w:eastAsia="Calibri" w:hAnsi="Lato" w:cstheme="minorHAnsi"/>
                <w:b/>
                <w:sz w:val="22"/>
                <w:szCs w:val="22"/>
                <w:lang w:eastAsia="en-US"/>
              </w:rPr>
            </w:pPr>
          </w:p>
        </w:tc>
        <w:tc>
          <w:tcPr>
            <w:tcW w:w="5504" w:type="dxa"/>
          </w:tcPr>
          <w:p w14:paraId="7D01030F" w14:textId="2F9703F3" w:rsidR="00BE0BF0" w:rsidRPr="00337114" w:rsidRDefault="00BE0BF0" w:rsidP="00180005">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De</w:t>
            </w:r>
            <w:r w:rsidR="00180005" w:rsidRPr="00337114">
              <w:rPr>
                <w:rFonts w:ascii="Lato" w:eastAsia="Calibri" w:hAnsi="Lato" w:cstheme="minorHAnsi"/>
                <w:sz w:val="22"/>
                <w:szCs w:val="22"/>
                <w:lang w:eastAsia="en-US"/>
              </w:rPr>
              <w:t>p</w:t>
            </w:r>
            <w:r w:rsidRPr="00337114">
              <w:rPr>
                <w:rFonts w:ascii="Lato" w:eastAsia="Calibri" w:hAnsi="Lato" w:cstheme="minorHAnsi"/>
                <w:sz w:val="22"/>
                <w:szCs w:val="22"/>
                <w:lang w:eastAsia="en-US"/>
              </w:rPr>
              <w:t>artament Polityki Senioralnej</w:t>
            </w:r>
            <w:r w:rsidR="00C92EC1">
              <w:rPr>
                <w:rFonts w:ascii="Lato" w:eastAsia="Calibri" w:hAnsi="Lato" w:cstheme="minorHAnsi"/>
                <w:sz w:val="22"/>
                <w:szCs w:val="22"/>
                <w:lang w:eastAsia="en-US"/>
              </w:rPr>
              <w:t xml:space="preserve"> w </w:t>
            </w:r>
            <w:r w:rsidR="00916FAF">
              <w:rPr>
                <w:rFonts w:ascii="Lato" w:hAnsi="Lato"/>
                <w:sz w:val="22"/>
                <w:szCs w:val="22"/>
              </w:rPr>
              <w:t>MRiPS.</w:t>
            </w:r>
          </w:p>
        </w:tc>
      </w:tr>
    </w:tbl>
    <w:p w14:paraId="6A9A3AB9" w14:textId="46CEF1EF" w:rsidR="006514A2" w:rsidRPr="00337114" w:rsidRDefault="006514A2" w:rsidP="00984965">
      <w:pPr>
        <w:spacing w:line="276" w:lineRule="auto"/>
        <w:contextualSpacing/>
        <w:jc w:val="both"/>
        <w:rPr>
          <w:rFonts w:ascii="Lato" w:hAnsi="Lato" w:cstheme="minorHAnsi"/>
          <w:bCs/>
          <w:iCs/>
        </w:rPr>
      </w:pPr>
    </w:p>
    <w:p w14:paraId="0C244022" w14:textId="77777777" w:rsidR="00180005" w:rsidRPr="00337114" w:rsidRDefault="00180005" w:rsidP="00984965">
      <w:pPr>
        <w:spacing w:line="276" w:lineRule="auto"/>
        <w:contextualSpacing/>
        <w:jc w:val="both"/>
        <w:rPr>
          <w:rFonts w:ascii="Lato" w:hAnsi="Lato" w:cstheme="minorHAnsi"/>
          <w:bCs/>
          <w:iCs/>
        </w:rPr>
      </w:pPr>
    </w:p>
    <w:tbl>
      <w:tblPr>
        <w:tblStyle w:val="Tabela-Siatka"/>
        <w:tblW w:w="9060" w:type="dxa"/>
        <w:tblBorders>
          <w:top w:val="single" w:sz="12" w:space="0" w:color="244061"/>
          <w:left w:val="single" w:sz="12" w:space="0" w:color="244061"/>
          <w:bottom w:val="single" w:sz="12" w:space="0" w:color="244061"/>
          <w:right w:val="single" w:sz="12" w:space="0" w:color="244061"/>
          <w:insideH w:val="single" w:sz="12" w:space="0" w:color="244061"/>
          <w:insideV w:val="single" w:sz="12" w:space="0" w:color="244061"/>
        </w:tblBorders>
        <w:tblLook w:val="04A0" w:firstRow="1" w:lastRow="0" w:firstColumn="1" w:lastColumn="0" w:noHBand="0" w:noVBand="1"/>
      </w:tblPr>
      <w:tblGrid>
        <w:gridCol w:w="3619"/>
        <w:gridCol w:w="5441"/>
      </w:tblGrid>
      <w:tr w:rsidR="00056E96" w:rsidRPr="00337114" w14:paraId="287AC881" w14:textId="77777777" w:rsidTr="000D32ED">
        <w:trPr>
          <w:trHeight w:val="198"/>
        </w:trPr>
        <w:tc>
          <w:tcPr>
            <w:tcW w:w="3619" w:type="dxa"/>
            <w:shd w:val="clear" w:color="auto" w:fill="DBE5F1"/>
          </w:tcPr>
          <w:p w14:paraId="40C88F35" w14:textId="77777777" w:rsidR="00056E96" w:rsidRPr="00337114" w:rsidRDefault="00056E96" w:rsidP="00180005">
            <w:pPr>
              <w:spacing w:after="160" w:line="276" w:lineRule="auto"/>
              <w:rPr>
                <w:rFonts w:ascii="Lato" w:hAnsi="Lato" w:cs="Calibri"/>
                <w:b/>
                <w:sz w:val="22"/>
                <w:szCs w:val="22"/>
              </w:rPr>
            </w:pPr>
            <w:r w:rsidRPr="00337114">
              <w:rPr>
                <w:rFonts w:ascii="Lato" w:hAnsi="Lato" w:cs="Calibri"/>
                <w:b/>
                <w:sz w:val="22"/>
                <w:szCs w:val="22"/>
              </w:rPr>
              <w:t xml:space="preserve">Nazwa </w:t>
            </w:r>
          </w:p>
        </w:tc>
        <w:tc>
          <w:tcPr>
            <w:tcW w:w="5441" w:type="dxa"/>
            <w:shd w:val="clear" w:color="auto" w:fill="FFFFFF" w:themeFill="background1"/>
          </w:tcPr>
          <w:p w14:paraId="692AC2A9" w14:textId="77777777" w:rsidR="00056E96" w:rsidRPr="00337114" w:rsidRDefault="00056E96" w:rsidP="00180005">
            <w:pPr>
              <w:spacing w:after="160" w:line="276" w:lineRule="auto"/>
              <w:jc w:val="both"/>
              <w:rPr>
                <w:rFonts w:ascii="Lato" w:hAnsi="Lato" w:cs="Calibri"/>
                <w:b/>
                <w:bCs/>
                <w:sz w:val="22"/>
                <w:szCs w:val="22"/>
              </w:rPr>
            </w:pPr>
            <w:r w:rsidRPr="00337114">
              <w:rPr>
                <w:rFonts w:ascii="Lato" w:hAnsi="Lato" w:cs="Calibri"/>
                <w:b/>
                <w:bCs/>
                <w:sz w:val="22"/>
                <w:szCs w:val="22"/>
              </w:rPr>
              <w:t xml:space="preserve">Rada Rodziny </w:t>
            </w:r>
          </w:p>
        </w:tc>
      </w:tr>
      <w:tr w:rsidR="00056E96" w:rsidRPr="00337114" w14:paraId="520879CD" w14:textId="77777777" w:rsidTr="00422FA1">
        <w:trPr>
          <w:trHeight w:val="409"/>
        </w:trPr>
        <w:tc>
          <w:tcPr>
            <w:tcW w:w="3619" w:type="dxa"/>
            <w:shd w:val="clear" w:color="auto" w:fill="DBE5F1"/>
          </w:tcPr>
          <w:p w14:paraId="096AC10D" w14:textId="77777777" w:rsidR="00056E96" w:rsidRPr="00337114" w:rsidRDefault="00056E96" w:rsidP="00180005">
            <w:pPr>
              <w:spacing w:after="160" w:line="276" w:lineRule="auto"/>
              <w:rPr>
                <w:rFonts w:ascii="Lato" w:hAnsi="Lato" w:cs="Calibri"/>
                <w:b/>
                <w:sz w:val="22"/>
                <w:szCs w:val="22"/>
              </w:rPr>
            </w:pPr>
            <w:r w:rsidRPr="00337114">
              <w:rPr>
                <w:rFonts w:ascii="Lato" w:hAnsi="Lato" w:cs="Calibri"/>
                <w:b/>
                <w:sz w:val="22"/>
                <w:szCs w:val="22"/>
              </w:rPr>
              <w:t>Podstawa działania</w:t>
            </w:r>
          </w:p>
        </w:tc>
        <w:tc>
          <w:tcPr>
            <w:tcW w:w="5441" w:type="dxa"/>
          </w:tcPr>
          <w:p w14:paraId="5F7CCE70" w14:textId="0028F10B" w:rsidR="00056E96" w:rsidRPr="00337114" w:rsidRDefault="00056E96" w:rsidP="00180005">
            <w:pPr>
              <w:spacing w:after="160" w:line="276" w:lineRule="auto"/>
              <w:jc w:val="both"/>
              <w:rPr>
                <w:rFonts w:ascii="Lato" w:hAnsi="Lato" w:cs="Calibri"/>
                <w:sz w:val="22"/>
                <w:szCs w:val="22"/>
              </w:rPr>
            </w:pPr>
            <w:r w:rsidRPr="00337114">
              <w:rPr>
                <w:rFonts w:ascii="Lato" w:eastAsia="Calibri" w:hAnsi="Lato" w:cs="Calibri"/>
                <w:color w:val="000000"/>
                <w:sz w:val="22"/>
                <w:szCs w:val="22"/>
                <w:lang w:eastAsia="en-US"/>
              </w:rPr>
              <w:t>Zarządzenie nr 37 Ministra Rodziny, Pracy</w:t>
            </w:r>
            <w:r w:rsidR="00710B8E">
              <w:rPr>
                <w:rFonts w:ascii="Lato" w:eastAsia="Calibri" w:hAnsi="Lato" w:cs="Calibri"/>
                <w:color w:val="000000"/>
                <w:sz w:val="22"/>
                <w:szCs w:val="22"/>
                <w:lang w:eastAsia="en-US"/>
              </w:rPr>
              <w:t xml:space="preserve"> </w:t>
            </w:r>
            <w:r w:rsidR="00C92EC1">
              <w:rPr>
                <w:rFonts w:ascii="Lato" w:eastAsia="Calibri" w:hAnsi="Lato" w:cs="Calibri"/>
                <w:color w:val="000000"/>
                <w:sz w:val="22"/>
                <w:szCs w:val="22"/>
                <w:lang w:eastAsia="en-US"/>
              </w:rPr>
              <w:t>i </w:t>
            </w:r>
            <w:r w:rsidRPr="00337114">
              <w:rPr>
                <w:rFonts w:ascii="Lato" w:eastAsia="Calibri" w:hAnsi="Lato" w:cs="Calibri"/>
                <w:color w:val="000000"/>
                <w:sz w:val="22"/>
                <w:szCs w:val="22"/>
                <w:lang w:eastAsia="en-US"/>
              </w:rPr>
              <w:t>Polityki Społecznej</w:t>
            </w:r>
            <w:r w:rsidR="00C92EC1">
              <w:rPr>
                <w:rFonts w:ascii="Lato" w:eastAsia="Calibri" w:hAnsi="Lato" w:cs="Calibri"/>
                <w:color w:val="000000"/>
                <w:sz w:val="22"/>
                <w:szCs w:val="22"/>
                <w:lang w:eastAsia="en-US"/>
              </w:rPr>
              <w:t xml:space="preserve"> z </w:t>
            </w:r>
            <w:r w:rsidRPr="00337114">
              <w:rPr>
                <w:rFonts w:ascii="Lato" w:eastAsia="Calibri" w:hAnsi="Lato" w:cs="Calibri"/>
                <w:color w:val="000000"/>
                <w:sz w:val="22"/>
                <w:szCs w:val="22"/>
                <w:lang w:eastAsia="en-US"/>
              </w:rPr>
              <w:t>dnia 5 grudnia 2019 r.</w:t>
            </w:r>
            <w:r w:rsidR="00C92EC1">
              <w:rPr>
                <w:rFonts w:ascii="Lato" w:eastAsia="Calibri" w:hAnsi="Lato" w:cs="Calibri"/>
                <w:color w:val="000000"/>
                <w:sz w:val="22"/>
                <w:szCs w:val="22"/>
                <w:lang w:eastAsia="en-US"/>
              </w:rPr>
              <w:t xml:space="preserve"> w </w:t>
            </w:r>
            <w:r w:rsidRPr="00337114">
              <w:rPr>
                <w:rFonts w:ascii="Lato" w:eastAsia="Calibri" w:hAnsi="Lato" w:cs="Calibri"/>
                <w:color w:val="000000"/>
                <w:sz w:val="22"/>
                <w:szCs w:val="22"/>
                <w:lang w:eastAsia="en-US"/>
              </w:rPr>
              <w:t>sprawie powołania Rady Rodziny</w:t>
            </w:r>
          </w:p>
        </w:tc>
      </w:tr>
      <w:tr w:rsidR="00056E96" w:rsidRPr="00337114" w14:paraId="6ECB532F" w14:textId="77777777" w:rsidTr="00422FA1">
        <w:trPr>
          <w:trHeight w:val="1203"/>
        </w:trPr>
        <w:tc>
          <w:tcPr>
            <w:tcW w:w="3619" w:type="dxa"/>
            <w:shd w:val="clear" w:color="auto" w:fill="DBE5F1"/>
          </w:tcPr>
          <w:p w14:paraId="2A358285" w14:textId="77777777" w:rsidR="00056E96" w:rsidRPr="00337114" w:rsidRDefault="00056E96" w:rsidP="00180005">
            <w:pPr>
              <w:spacing w:after="160" w:line="276" w:lineRule="auto"/>
              <w:rPr>
                <w:rFonts w:ascii="Lato" w:hAnsi="Lato" w:cs="Calibri"/>
                <w:b/>
                <w:sz w:val="22"/>
                <w:szCs w:val="22"/>
              </w:rPr>
            </w:pPr>
            <w:r w:rsidRPr="00337114">
              <w:rPr>
                <w:rFonts w:ascii="Lato" w:hAnsi="Lato" w:cs="Calibri"/>
                <w:b/>
                <w:sz w:val="22"/>
                <w:szCs w:val="22"/>
              </w:rPr>
              <w:t>Cel istnienia oraz zasady funkcjonowania</w:t>
            </w:r>
          </w:p>
        </w:tc>
        <w:tc>
          <w:tcPr>
            <w:tcW w:w="5441" w:type="dxa"/>
          </w:tcPr>
          <w:p w14:paraId="71D761AE" w14:textId="021BD872" w:rsidR="00056E96" w:rsidRPr="00337114" w:rsidRDefault="00056E96" w:rsidP="00180005">
            <w:pPr>
              <w:spacing w:after="240" w:line="276" w:lineRule="auto"/>
              <w:jc w:val="both"/>
              <w:rPr>
                <w:rFonts w:ascii="Lato" w:hAnsi="Lato" w:cs="Calibri"/>
                <w:sz w:val="22"/>
                <w:szCs w:val="22"/>
              </w:rPr>
            </w:pPr>
            <w:r w:rsidRPr="00337114">
              <w:rPr>
                <w:rFonts w:ascii="Lato" w:hAnsi="Lato" w:cs="Calibri"/>
                <w:sz w:val="22"/>
                <w:szCs w:val="22"/>
              </w:rPr>
              <w:t>Rada jest organem opiniodawczo-doradczym Ministra Rodziny</w:t>
            </w:r>
            <w:r w:rsidR="00710B8E">
              <w:rPr>
                <w:rFonts w:ascii="Lato" w:hAnsi="Lato" w:cs="Calibri"/>
                <w:sz w:val="22"/>
                <w:szCs w:val="22"/>
              </w:rPr>
              <w:t xml:space="preserve"> </w:t>
            </w:r>
            <w:r w:rsidR="00C92EC1">
              <w:rPr>
                <w:rFonts w:ascii="Lato" w:hAnsi="Lato" w:cs="Calibri"/>
                <w:sz w:val="22"/>
                <w:szCs w:val="22"/>
              </w:rPr>
              <w:t>i </w:t>
            </w:r>
            <w:r w:rsidRPr="00337114">
              <w:rPr>
                <w:rFonts w:ascii="Lato" w:hAnsi="Lato" w:cs="Calibri"/>
                <w:sz w:val="22"/>
                <w:szCs w:val="22"/>
              </w:rPr>
              <w:t>Polityki Społecznej, wspiera działalność Ministra</w:t>
            </w:r>
            <w:r w:rsidR="00C92EC1">
              <w:rPr>
                <w:rFonts w:ascii="Lato" w:hAnsi="Lato" w:cs="Calibri"/>
                <w:sz w:val="22"/>
                <w:szCs w:val="22"/>
              </w:rPr>
              <w:t xml:space="preserve"> w </w:t>
            </w:r>
            <w:r w:rsidRPr="00337114">
              <w:rPr>
                <w:rFonts w:ascii="Lato" w:hAnsi="Lato" w:cs="Calibri"/>
                <w:sz w:val="22"/>
                <w:szCs w:val="22"/>
              </w:rPr>
              <w:t>zakresie kreowania</w:t>
            </w:r>
            <w:r w:rsidR="00710B8E">
              <w:rPr>
                <w:rFonts w:ascii="Lato" w:hAnsi="Lato" w:cs="Calibri"/>
                <w:sz w:val="22"/>
                <w:szCs w:val="22"/>
              </w:rPr>
              <w:t xml:space="preserve"> </w:t>
            </w:r>
            <w:r w:rsidR="00C92EC1">
              <w:rPr>
                <w:rFonts w:ascii="Lato" w:hAnsi="Lato" w:cs="Calibri"/>
                <w:sz w:val="22"/>
                <w:szCs w:val="22"/>
              </w:rPr>
              <w:t>i </w:t>
            </w:r>
            <w:r w:rsidRPr="00337114">
              <w:rPr>
                <w:rFonts w:ascii="Lato" w:hAnsi="Lato" w:cs="Calibri"/>
                <w:sz w:val="22"/>
                <w:szCs w:val="22"/>
              </w:rPr>
              <w:t xml:space="preserve">wdrażania rozwiązań dotyczących funkcjonowania rodziny, jako podstawowej komórki społecznej. </w:t>
            </w:r>
          </w:p>
        </w:tc>
      </w:tr>
      <w:tr w:rsidR="00056E96" w:rsidRPr="00337114" w14:paraId="777125ED" w14:textId="77777777" w:rsidTr="004F7CD4">
        <w:trPr>
          <w:trHeight w:val="679"/>
        </w:trPr>
        <w:tc>
          <w:tcPr>
            <w:tcW w:w="3619" w:type="dxa"/>
            <w:shd w:val="clear" w:color="auto" w:fill="DBE5F1"/>
          </w:tcPr>
          <w:p w14:paraId="09431F66" w14:textId="77777777" w:rsidR="00056E96" w:rsidRPr="00337114" w:rsidRDefault="00056E96" w:rsidP="00180005">
            <w:pPr>
              <w:spacing w:after="160" w:line="276" w:lineRule="auto"/>
              <w:rPr>
                <w:rFonts w:ascii="Lato" w:hAnsi="Lato" w:cs="Calibri"/>
                <w:b/>
                <w:sz w:val="22"/>
                <w:szCs w:val="22"/>
              </w:rPr>
            </w:pPr>
            <w:r w:rsidRPr="00337114">
              <w:rPr>
                <w:rFonts w:ascii="Lato" w:hAnsi="Lato" w:cs="Calibri"/>
                <w:b/>
                <w:sz w:val="22"/>
                <w:szCs w:val="22"/>
              </w:rPr>
              <w:t>Zadania</w:t>
            </w:r>
          </w:p>
          <w:p w14:paraId="6F184021" w14:textId="77777777" w:rsidR="00056E96" w:rsidRPr="00337114" w:rsidRDefault="00056E96" w:rsidP="00180005">
            <w:pPr>
              <w:spacing w:after="160" w:line="276" w:lineRule="auto"/>
              <w:rPr>
                <w:rFonts w:ascii="Lato" w:hAnsi="Lato" w:cs="Calibri"/>
                <w:b/>
                <w:sz w:val="22"/>
                <w:szCs w:val="22"/>
              </w:rPr>
            </w:pPr>
          </w:p>
        </w:tc>
        <w:tc>
          <w:tcPr>
            <w:tcW w:w="5441" w:type="dxa"/>
          </w:tcPr>
          <w:p w14:paraId="1061150C" w14:textId="3EC5FF59" w:rsidR="00056E96" w:rsidRPr="00337114" w:rsidRDefault="00056E96" w:rsidP="004F7CD4">
            <w:pPr>
              <w:spacing w:line="276" w:lineRule="auto"/>
              <w:jc w:val="both"/>
              <w:rPr>
                <w:rFonts w:ascii="Lato" w:hAnsi="Lato" w:cs="Calibri"/>
                <w:sz w:val="22"/>
                <w:szCs w:val="22"/>
              </w:rPr>
            </w:pPr>
            <w:r w:rsidRPr="00337114">
              <w:rPr>
                <w:rFonts w:ascii="Lato" w:hAnsi="Lato" w:cs="Calibri"/>
                <w:sz w:val="22"/>
                <w:szCs w:val="22"/>
              </w:rPr>
              <w:t>Do zadań Rady należy: inicjowanie</w:t>
            </w:r>
            <w:r w:rsidR="00710B8E">
              <w:rPr>
                <w:rFonts w:ascii="Lato" w:hAnsi="Lato" w:cs="Calibri"/>
                <w:sz w:val="22"/>
                <w:szCs w:val="22"/>
              </w:rPr>
              <w:t xml:space="preserve"> </w:t>
            </w:r>
            <w:r w:rsidR="00C92EC1">
              <w:rPr>
                <w:rFonts w:ascii="Lato" w:hAnsi="Lato" w:cs="Calibri"/>
                <w:sz w:val="22"/>
                <w:szCs w:val="22"/>
              </w:rPr>
              <w:t>i </w:t>
            </w:r>
            <w:r w:rsidRPr="00337114">
              <w:rPr>
                <w:rFonts w:ascii="Lato" w:hAnsi="Lato" w:cs="Calibri"/>
                <w:sz w:val="22"/>
                <w:szCs w:val="22"/>
              </w:rPr>
              <w:t>wspieranie działań na rzecz promowania kultury prorodzinnej oraz promocja tradycyjnej rodziny; opracowywanie kierunków działań, których celem jest poprawa sytuacji demograficznej</w:t>
            </w:r>
            <w:r w:rsidR="00C92EC1">
              <w:rPr>
                <w:rFonts w:ascii="Lato" w:hAnsi="Lato" w:cs="Calibri"/>
                <w:sz w:val="22"/>
                <w:szCs w:val="22"/>
              </w:rPr>
              <w:t xml:space="preserve"> w </w:t>
            </w:r>
            <w:r w:rsidRPr="00337114">
              <w:rPr>
                <w:rFonts w:ascii="Lato" w:hAnsi="Lato" w:cs="Calibri"/>
                <w:sz w:val="22"/>
                <w:szCs w:val="22"/>
              </w:rPr>
              <w:t>Polsce; przedstawianie Ministrowi propozycji rozwiązań</w:t>
            </w:r>
            <w:r w:rsidR="00C92EC1">
              <w:rPr>
                <w:rFonts w:ascii="Lato" w:hAnsi="Lato" w:cs="Calibri"/>
                <w:sz w:val="22"/>
                <w:szCs w:val="22"/>
              </w:rPr>
              <w:t xml:space="preserve"> w </w:t>
            </w:r>
            <w:r w:rsidRPr="00337114">
              <w:rPr>
                <w:rFonts w:ascii="Lato" w:hAnsi="Lato" w:cs="Calibri"/>
                <w:sz w:val="22"/>
                <w:szCs w:val="22"/>
              </w:rPr>
              <w:t>zakresie polityki demograficznej</w:t>
            </w:r>
            <w:r w:rsidR="00C92EC1">
              <w:rPr>
                <w:rFonts w:ascii="Lato" w:hAnsi="Lato" w:cs="Calibri"/>
                <w:sz w:val="22"/>
                <w:szCs w:val="22"/>
              </w:rPr>
              <w:t xml:space="preserve"> w </w:t>
            </w:r>
            <w:r w:rsidRPr="00337114">
              <w:rPr>
                <w:rFonts w:ascii="Lato" w:hAnsi="Lato" w:cs="Calibri"/>
                <w:sz w:val="22"/>
                <w:szCs w:val="22"/>
              </w:rPr>
              <w:t>Polsce.</w:t>
            </w:r>
          </w:p>
        </w:tc>
      </w:tr>
      <w:tr w:rsidR="00056E96" w:rsidRPr="00337114" w14:paraId="05B71D50" w14:textId="77777777" w:rsidTr="00422FA1">
        <w:trPr>
          <w:trHeight w:val="198"/>
        </w:trPr>
        <w:tc>
          <w:tcPr>
            <w:tcW w:w="3619" w:type="dxa"/>
            <w:shd w:val="clear" w:color="auto" w:fill="DBE5F1"/>
          </w:tcPr>
          <w:p w14:paraId="4AC8FA9F" w14:textId="77777777" w:rsidR="00056E96" w:rsidRPr="00337114" w:rsidRDefault="00056E96" w:rsidP="00180005">
            <w:pPr>
              <w:spacing w:after="160" w:line="276" w:lineRule="auto"/>
              <w:rPr>
                <w:rFonts w:ascii="Lato" w:hAnsi="Lato" w:cs="Calibri"/>
                <w:b/>
                <w:sz w:val="22"/>
                <w:szCs w:val="22"/>
              </w:rPr>
            </w:pPr>
            <w:r w:rsidRPr="00337114">
              <w:rPr>
                <w:rFonts w:ascii="Lato" w:hAnsi="Lato" w:cs="Calibri"/>
                <w:b/>
                <w:sz w:val="22"/>
                <w:szCs w:val="22"/>
              </w:rPr>
              <w:t>Liczba przedstawicieli ngo</w:t>
            </w:r>
          </w:p>
        </w:tc>
        <w:tc>
          <w:tcPr>
            <w:tcW w:w="5441" w:type="dxa"/>
          </w:tcPr>
          <w:p w14:paraId="1B43739D" w14:textId="77777777" w:rsidR="00056E96" w:rsidRPr="00337114" w:rsidRDefault="00056E96" w:rsidP="00180005">
            <w:pPr>
              <w:spacing w:after="160" w:line="276" w:lineRule="auto"/>
              <w:jc w:val="both"/>
              <w:rPr>
                <w:rFonts w:ascii="Lato" w:hAnsi="Lato" w:cs="Calibri"/>
                <w:sz w:val="22"/>
                <w:szCs w:val="22"/>
              </w:rPr>
            </w:pPr>
            <w:r w:rsidRPr="00337114">
              <w:rPr>
                <w:rFonts w:ascii="Lato" w:hAnsi="Lato" w:cs="Calibri"/>
                <w:sz w:val="22"/>
                <w:szCs w:val="22"/>
              </w:rPr>
              <w:t>9</w:t>
            </w:r>
          </w:p>
        </w:tc>
      </w:tr>
      <w:tr w:rsidR="00056E96" w:rsidRPr="00337114" w14:paraId="167FD663" w14:textId="77777777" w:rsidTr="00422FA1">
        <w:trPr>
          <w:trHeight w:val="257"/>
        </w:trPr>
        <w:tc>
          <w:tcPr>
            <w:tcW w:w="3619" w:type="dxa"/>
            <w:shd w:val="clear" w:color="auto" w:fill="DBE5F1"/>
          </w:tcPr>
          <w:p w14:paraId="5CEC4048" w14:textId="30F8016F" w:rsidR="00056E96" w:rsidRPr="00337114" w:rsidRDefault="00056E96" w:rsidP="00180005">
            <w:pPr>
              <w:spacing w:after="160" w:line="276" w:lineRule="auto"/>
              <w:rPr>
                <w:rFonts w:ascii="Lato" w:hAnsi="Lato" w:cs="Calibri"/>
                <w:b/>
                <w:sz w:val="22"/>
                <w:szCs w:val="22"/>
              </w:rPr>
            </w:pPr>
            <w:r w:rsidRPr="00337114">
              <w:rPr>
                <w:rFonts w:ascii="Lato" w:hAnsi="Lato" w:cs="Calibri"/>
                <w:b/>
                <w:sz w:val="22"/>
                <w:szCs w:val="22"/>
              </w:rPr>
              <w:t>Liczba posiedzeń</w:t>
            </w:r>
            <w:r w:rsidR="00C92EC1">
              <w:rPr>
                <w:rFonts w:ascii="Lato" w:hAnsi="Lato" w:cs="Calibri"/>
                <w:b/>
                <w:sz w:val="22"/>
                <w:szCs w:val="22"/>
              </w:rPr>
              <w:t xml:space="preserve"> w </w:t>
            </w:r>
            <w:r w:rsidRPr="00337114">
              <w:rPr>
                <w:rFonts w:ascii="Lato" w:hAnsi="Lato" w:cs="Calibri"/>
                <w:b/>
                <w:sz w:val="22"/>
                <w:szCs w:val="22"/>
              </w:rPr>
              <w:t>2023 r.</w:t>
            </w:r>
          </w:p>
        </w:tc>
        <w:tc>
          <w:tcPr>
            <w:tcW w:w="5441" w:type="dxa"/>
          </w:tcPr>
          <w:p w14:paraId="6E6AE92A" w14:textId="77777777" w:rsidR="00056E96" w:rsidRPr="00337114" w:rsidRDefault="00056E96" w:rsidP="00180005">
            <w:pPr>
              <w:spacing w:after="160" w:line="276" w:lineRule="auto"/>
              <w:jc w:val="both"/>
              <w:rPr>
                <w:rFonts w:ascii="Lato" w:hAnsi="Lato" w:cs="Calibri"/>
                <w:sz w:val="22"/>
                <w:szCs w:val="22"/>
              </w:rPr>
            </w:pPr>
            <w:r w:rsidRPr="00337114">
              <w:rPr>
                <w:rFonts w:ascii="Lato" w:hAnsi="Lato" w:cs="Calibri"/>
                <w:sz w:val="22"/>
                <w:szCs w:val="22"/>
              </w:rPr>
              <w:t>3</w:t>
            </w:r>
          </w:p>
        </w:tc>
      </w:tr>
      <w:tr w:rsidR="00056E96" w:rsidRPr="00337114" w14:paraId="769EC6A5" w14:textId="77777777" w:rsidTr="00422FA1">
        <w:trPr>
          <w:trHeight w:val="2629"/>
        </w:trPr>
        <w:tc>
          <w:tcPr>
            <w:tcW w:w="3619" w:type="dxa"/>
            <w:shd w:val="clear" w:color="auto" w:fill="DBE5F1"/>
          </w:tcPr>
          <w:p w14:paraId="41505D9F" w14:textId="1E11A42B" w:rsidR="00056E96" w:rsidRPr="00337114" w:rsidRDefault="00056E96" w:rsidP="00180005">
            <w:pPr>
              <w:spacing w:after="160" w:line="276" w:lineRule="auto"/>
              <w:rPr>
                <w:rFonts w:ascii="Lato" w:hAnsi="Lato" w:cs="Calibri"/>
                <w:b/>
                <w:sz w:val="22"/>
                <w:szCs w:val="22"/>
              </w:rPr>
            </w:pPr>
            <w:r w:rsidRPr="00337114">
              <w:rPr>
                <w:rFonts w:ascii="Lato" w:hAnsi="Lato" w:cs="Calibri"/>
                <w:b/>
                <w:sz w:val="22"/>
                <w:szCs w:val="22"/>
              </w:rPr>
              <w:t>Opis działalności</w:t>
            </w:r>
            <w:r w:rsidR="00C92EC1">
              <w:rPr>
                <w:rFonts w:ascii="Lato" w:hAnsi="Lato" w:cs="Calibri"/>
                <w:b/>
                <w:sz w:val="22"/>
                <w:szCs w:val="22"/>
              </w:rPr>
              <w:t xml:space="preserve"> w </w:t>
            </w:r>
            <w:r w:rsidRPr="00337114">
              <w:rPr>
                <w:rFonts w:ascii="Lato" w:hAnsi="Lato" w:cs="Calibri"/>
                <w:b/>
                <w:sz w:val="22"/>
                <w:szCs w:val="22"/>
              </w:rPr>
              <w:t>2023 r.</w:t>
            </w:r>
          </w:p>
          <w:p w14:paraId="43246571" w14:textId="77777777" w:rsidR="00056E96" w:rsidRPr="00337114" w:rsidRDefault="00056E96" w:rsidP="00180005">
            <w:pPr>
              <w:spacing w:after="160" w:line="276" w:lineRule="auto"/>
              <w:rPr>
                <w:rFonts w:ascii="Lato" w:hAnsi="Lato" w:cs="Calibri"/>
                <w:b/>
                <w:sz w:val="22"/>
                <w:szCs w:val="22"/>
              </w:rPr>
            </w:pPr>
          </w:p>
        </w:tc>
        <w:tc>
          <w:tcPr>
            <w:tcW w:w="5441" w:type="dxa"/>
          </w:tcPr>
          <w:p w14:paraId="6654813B" w14:textId="47371CD5" w:rsidR="00056E96" w:rsidRPr="00337114" w:rsidRDefault="00056E96" w:rsidP="004F7CD4">
            <w:pPr>
              <w:spacing w:line="276" w:lineRule="auto"/>
              <w:jc w:val="both"/>
              <w:rPr>
                <w:rFonts w:ascii="Lato" w:hAnsi="Lato" w:cs="Calibri"/>
                <w:sz w:val="22"/>
                <w:szCs w:val="22"/>
              </w:rPr>
            </w:pPr>
            <w:r w:rsidRPr="00337114">
              <w:rPr>
                <w:rFonts w:ascii="Lato" w:hAnsi="Lato" w:cs="Calibri"/>
                <w:sz w:val="22"/>
                <w:szCs w:val="22"/>
              </w:rPr>
              <w:t>W okresie sprawozdawczym Rada realizowała powierzone jej zadania</w:t>
            </w:r>
            <w:r w:rsidR="00C92EC1">
              <w:rPr>
                <w:rFonts w:ascii="Lato" w:hAnsi="Lato" w:cs="Calibri"/>
                <w:sz w:val="22"/>
                <w:szCs w:val="22"/>
              </w:rPr>
              <w:t xml:space="preserve"> w </w:t>
            </w:r>
            <w:r w:rsidRPr="00337114">
              <w:rPr>
                <w:rFonts w:ascii="Lato" w:hAnsi="Lato" w:cs="Calibri"/>
                <w:sz w:val="22"/>
                <w:szCs w:val="22"/>
              </w:rPr>
              <w:t xml:space="preserve">ramach prac 7 zespołów tematycznych. </w:t>
            </w:r>
          </w:p>
          <w:p w14:paraId="52EEA4D3" w14:textId="1B17FF15" w:rsidR="00056E96" w:rsidRPr="00337114" w:rsidRDefault="00056E96" w:rsidP="004F7CD4">
            <w:pPr>
              <w:spacing w:line="276" w:lineRule="auto"/>
              <w:jc w:val="both"/>
              <w:rPr>
                <w:rFonts w:ascii="Lato" w:hAnsi="Lato" w:cs="Calibri"/>
                <w:sz w:val="22"/>
                <w:szCs w:val="22"/>
              </w:rPr>
            </w:pPr>
            <w:r w:rsidRPr="00337114">
              <w:rPr>
                <w:rFonts w:ascii="Lato" w:hAnsi="Lato" w:cs="Calibri"/>
                <w:sz w:val="22"/>
                <w:szCs w:val="22"/>
              </w:rPr>
              <w:t>Prace Rady</w:t>
            </w:r>
            <w:r w:rsidR="00C92EC1">
              <w:rPr>
                <w:rFonts w:ascii="Lato" w:hAnsi="Lato" w:cs="Calibri"/>
                <w:sz w:val="22"/>
                <w:szCs w:val="22"/>
              </w:rPr>
              <w:t xml:space="preserve"> w </w:t>
            </w:r>
            <w:r w:rsidRPr="00337114">
              <w:rPr>
                <w:rFonts w:ascii="Lato" w:hAnsi="Lato" w:cs="Calibri"/>
                <w:sz w:val="22"/>
                <w:szCs w:val="22"/>
              </w:rPr>
              <w:t>tym okresie koncentrowały się na następujących obszarach:</w:t>
            </w:r>
          </w:p>
          <w:p w14:paraId="28361E2D" w14:textId="77777777" w:rsidR="00056E96" w:rsidRPr="00337114" w:rsidRDefault="00056E96" w:rsidP="00BF04E1">
            <w:pPr>
              <w:numPr>
                <w:ilvl w:val="0"/>
                <w:numId w:val="54"/>
              </w:numPr>
              <w:spacing w:after="160" w:line="276" w:lineRule="auto"/>
              <w:ind w:left="509"/>
              <w:contextualSpacing/>
              <w:jc w:val="both"/>
              <w:rPr>
                <w:rFonts w:ascii="Lato" w:hAnsi="Lato" w:cs="Calibri"/>
                <w:sz w:val="22"/>
                <w:szCs w:val="22"/>
              </w:rPr>
            </w:pPr>
            <w:r w:rsidRPr="00337114">
              <w:rPr>
                <w:rFonts w:ascii="Lato" w:hAnsi="Lato" w:cs="Calibri"/>
                <w:sz w:val="22"/>
                <w:szCs w:val="22"/>
              </w:rPr>
              <w:t>Kultura prorodzinna</w:t>
            </w:r>
          </w:p>
          <w:p w14:paraId="3F3070ED" w14:textId="77777777" w:rsidR="00056E96" w:rsidRPr="00337114" w:rsidRDefault="00056E96" w:rsidP="00BF04E1">
            <w:pPr>
              <w:numPr>
                <w:ilvl w:val="0"/>
                <w:numId w:val="54"/>
              </w:numPr>
              <w:spacing w:after="160" w:line="276" w:lineRule="auto"/>
              <w:ind w:left="509"/>
              <w:contextualSpacing/>
              <w:jc w:val="both"/>
              <w:rPr>
                <w:rFonts w:ascii="Lato" w:hAnsi="Lato" w:cs="Calibri"/>
                <w:sz w:val="22"/>
                <w:szCs w:val="22"/>
              </w:rPr>
            </w:pPr>
            <w:r w:rsidRPr="00337114">
              <w:rPr>
                <w:rFonts w:ascii="Lato" w:hAnsi="Lato" w:cs="Calibri"/>
                <w:sz w:val="22"/>
                <w:szCs w:val="22"/>
              </w:rPr>
              <w:t>Strategia Demograficzna</w:t>
            </w:r>
          </w:p>
          <w:p w14:paraId="40690000" w14:textId="0E26FA6C" w:rsidR="00056E96" w:rsidRPr="00337114" w:rsidRDefault="00056E96" w:rsidP="00BF04E1">
            <w:pPr>
              <w:numPr>
                <w:ilvl w:val="0"/>
                <w:numId w:val="54"/>
              </w:numPr>
              <w:spacing w:after="160" w:line="276" w:lineRule="auto"/>
              <w:ind w:left="509"/>
              <w:contextualSpacing/>
              <w:jc w:val="both"/>
              <w:rPr>
                <w:rFonts w:ascii="Lato" w:hAnsi="Lato" w:cs="Calibri"/>
                <w:sz w:val="22"/>
                <w:szCs w:val="22"/>
              </w:rPr>
            </w:pPr>
            <w:r w:rsidRPr="00337114">
              <w:rPr>
                <w:rFonts w:ascii="Lato" w:hAnsi="Lato" w:cs="Calibri"/>
                <w:sz w:val="22"/>
                <w:szCs w:val="22"/>
              </w:rPr>
              <w:t>Instytut Demografii</w:t>
            </w:r>
            <w:r w:rsidR="00710B8E">
              <w:rPr>
                <w:rFonts w:ascii="Lato" w:hAnsi="Lato" w:cs="Calibri"/>
                <w:sz w:val="22"/>
                <w:szCs w:val="22"/>
              </w:rPr>
              <w:t xml:space="preserve"> </w:t>
            </w:r>
            <w:r w:rsidR="00C92EC1">
              <w:rPr>
                <w:rFonts w:ascii="Lato" w:hAnsi="Lato" w:cs="Calibri"/>
                <w:sz w:val="22"/>
                <w:szCs w:val="22"/>
              </w:rPr>
              <w:t>i </w:t>
            </w:r>
            <w:r w:rsidRPr="00337114">
              <w:rPr>
                <w:rFonts w:ascii="Lato" w:hAnsi="Lato" w:cs="Calibri"/>
                <w:sz w:val="22"/>
                <w:szCs w:val="22"/>
              </w:rPr>
              <w:t>Rodziny</w:t>
            </w:r>
          </w:p>
          <w:p w14:paraId="1731D9EB" w14:textId="09DAB5B2" w:rsidR="00056E96" w:rsidRPr="00337114" w:rsidRDefault="00056E96" w:rsidP="00BF04E1">
            <w:pPr>
              <w:numPr>
                <w:ilvl w:val="0"/>
                <w:numId w:val="54"/>
              </w:numPr>
              <w:spacing w:after="160" w:line="276" w:lineRule="auto"/>
              <w:ind w:left="509"/>
              <w:contextualSpacing/>
              <w:jc w:val="both"/>
              <w:rPr>
                <w:rFonts w:ascii="Lato" w:hAnsi="Lato" w:cs="Calibri"/>
                <w:sz w:val="22"/>
                <w:szCs w:val="22"/>
              </w:rPr>
            </w:pPr>
            <w:r w:rsidRPr="00337114">
              <w:rPr>
                <w:rFonts w:ascii="Lato" w:hAnsi="Lato" w:cs="Calibri"/>
                <w:sz w:val="22"/>
                <w:szCs w:val="22"/>
              </w:rPr>
              <w:t>Bezpieczeństwo dzieci</w:t>
            </w:r>
            <w:r w:rsidR="00C92EC1">
              <w:rPr>
                <w:rFonts w:ascii="Lato" w:hAnsi="Lato" w:cs="Calibri"/>
                <w:sz w:val="22"/>
                <w:szCs w:val="22"/>
              </w:rPr>
              <w:t xml:space="preserve"> w </w:t>
            </w:r>
            <w:r w:rsidRPr="00337114">
              <w:rPr>
                <w:rFonts w:ascii="Lato" w:hAnsi="Lato" w:cs="Calibri"/>
                <w:sz w:val="22"/>
                <w:szCs w:val="22"/>
              </w:rPr>
              <w:t>sieci</w:t>
            </w:r>
          </w:p>
          <w:p w14:paraId="6E81BEA5" w14:textId="77777777" w:rsidR="00056E96" w:rsidRPr="00337114" w:rsidRDefault="00056E96" w:rsidP="00BF04E1">
            <w:pPr>
              <w:numPr>
                <w:ilvl w:val="0"/>
                <w:numId w:val="54"/>
              </w:numPr>
              <w:spacing w:after="160" w:line="276" w:lineRule="auto"/>
              <w:ind w:left="509"/>
              <w:contextualSpacing/>
              <w:jc w:val="both"/>
              <w:rPr>
                <w:rFonts w:ascii="Lato" w:hAnsi="Lato" w:cs="Calibri"/>
                <w:sz w:val="22"/>
                <w:szCs w:val="22"/>
              </w:rPr>
            </w:pPr>
            <w:r w:rsidRPr="00337114">
              <w:rPr>
                <w:rFonts w:ascii="Lato" w:hAnsi="Lato" w:cs="Calibri"/>
                <w:sz w:val="22"/>
                <w:szCs w:val="22"/>
              </w:rPr>
              <w:t>Zmiana art. 86 prawa oświatowego</w:t>
            </w:r>
          </w:p>
          <w:p w14:paraId="027BBB94" w14:textId="77777777" w:rsidR="00056E96" w:rsidRPr="00337114" w:rsidRDefault="00056E96" w:rsidP="00BF04E1">
            <w:pPr>
              <w:numPr>
                <w:ilvl w:val="0"/>
                <w:numId w:val="54"/>
              </w:numPr>
              <w:spacing w:after="160" w:line="276" w:lineRule="auto"/>
              <w:ind w:left="509"/>
              <w:contextualSpacing/>
              <w:jc w:val="both"/>
              <w:rPr>
                <w:rFonts w:ascii="Lato" w:hAnsi="Lato" w:cs="Calibri"/>
                <w:sz w:val="22"/>
                <w:szCs w:val="22"/>
              </w:rPr>
            </w:pPr>
            <w:r w:rsidRPr="00337114">
              <w:rPr>
                <w:rFonts w:ascii="Lato" w:hAnsi="Lato" w:cs="Calibri"/>
                <w:sz w:val="22"/>
                <w:szCs w:val="22"/>
              </w:rPr>
              <w:t>Prorodzinna polityka podatkowa</w:t>
            </w:r>
          </w:p>
          <w:p w14:paraId="5FD7C526" w14:textId="77777777" w:rsidR="00056E96" w:rsidRPr="00337114" w:rsidRDefault="00056E96" w:rsidP="00BF04E1">
            <w:pPr>
              <w:numPr>
                <w:ilvl w:val="0"/>
                <w:numId w:val="54"/>
              </w:numPr>
              <w:spacing w:after="160" w:line="276" w:lineRule="auto"/>
              <w:ind w:left="509"/>
              <w:contextualSpacing/>
              <w:jc w:val="both"/>
              <w:rPr>
                <w:rFonts w:ascii="Lato" w:hAnsi="Lato" w:cs="Calibri"/>
                <w:sz w:val="22"/>
                <w:szCs w:val="22"/>
              </w:rPr>
            </w:pPr>
            <w:r w:rsidRPr="00337114">
              <w:rPr>
                <w:rFonts w:ascii="Lato" w:hAnsi="Lato" w:cs="Calibri"/>
                <w:sz w:val="22"/>
                <w:szCs w:val="22"/>
              </w:rPr>
              <w:lastRenderedPageBreak/>
              <w:t>Opieka okołoporodowa</w:t>
            </w:r>
          </w:p>
          <w:p w14:paraId="73B33F56" w14:textId="1326C626" w:rsidR="00056E96" w:rsidRPr="00337114" w:rsidRDefault="00056E96" w:rsidP="00BF04E1">
            <w:pPr>
              <w:numPr>
                <w:ilvl w:val="0"/>
                <w:numId w:val="54"/>
              </w:numPr>
              <w:spacing w:after="160" w:line="276" w:lineRule="auto"/>
              <w:ind w:left="509"/>
              <w:contextualSpacing/>
              <w:jc w:val="both"/>
              <w:rPr>
                <w:rFonts w:ascii="Lato" w:hAnsi="Lato" w:cs="Calibri"/>
                <w:sz w:val="22"/>
                <w:szCs w:val="22"/>
              </w:rPr>
            </w:pPr>
            <w:r w:rsidRPr="00337114">
              <w:rPr>
                <w:rFonts w:ascii="Lato" w:hAnsi="Lato" w:cs="Calibri"/>
                <w:sz w:val="22"/>
                <w:szCs w:val="22"/>
              </w:rPr>
              <w:t>Kluby rodzinne,</w:t>
            </w:r>
            <w:r w:rsidR="00C92EC1">
              <w:rPr>
                <w:rFonts w:ascii="Lato" w:hAnsi="Lato" w:cs="Calibri"/>
                <w:sz w:val="22"/>
                <w:szCs w:val="22"/>
              </w:rPr>
              <w:t xml:space="preserve"> w </w:t>
            </w:r>
            <w:r w:rsidRPr="00337114">
              <w:rPr>
                <w:rFonts w:ascii="Lato" w:hAnsi="Lato" w:cs="Calibri"/>
                <w:sz w:val="22"/>
                <w:szCs w:val="22"/>
              </w:rPr>
              <w:t>tym Kluby dla mam</w:t>
            </w:r>
          </w:p>
          <w:p w14:paraId="3E91B2BD" w14:textId="77777777" w:rsidR="00056E96" w:rsidRPr="00337114" w:rsidRDefault="00056E96" w:rsidP="00BF04E1">
            <w:pPr>
              <w:numPr>
                <w:ilvl w:val="0"/>
                <w:numId w:val="54"/>
              </w:numPr>
              <w:spacing w:after="160" w:line="276" w:lineRule="auto"/>
              <w:ind w:left="509"/>
              <w:contextualSpacing/>
              <w:jc w:val="both"/>
              <w:rPr>
                <w:rFonts w:ascii="Lato" w:hAnsi="Lato" w:cs="Calibri"/>
                <w:sz w:val="22"/>
                <w:szCs w:val="22"/>
              </w:rPr>
            </w:pPr>
            <w:r w:rsidRPr="00337114">
              <w:rPr>
                <w:rFonts w:ascii="Lato" w:hAnsi="Lato" w:cs="Calibri"/>
                <w:sz w:val="22"/>
                <w:szCs w:val="22"/>
              </w:rPr>
              <w:t>Prorodzinny samorząd</w:t>
            </w:r>
          </w:p>
          <w:p w14:paraId="7682D718" w14:textId="2969A441" w:rsidR="00056E96" w:rsidRPr="00337114" w:rsidRDefault="00056E96" w:rsidP="00BF04E1">
            <w:pPr>
              <w:numPr>
                <w:ilvl w:val="0"/>
                <w:numId w:val="54"/>
              </w:numPr>
              <w:spacing w:after="160" w:line="276" w:lineRule="auto"/>
              <w:ind w:left="509"/>
              <w:contextualSpacing/>
              <w:jc w:val="both"/>
              <w:rPr>
                <w:rFonts w:ascii="Lato" w:hAnsi="Lato" w:cs="Calibri"/>
                <w:sz w:val="22"/>
                <w:szCs w:val="22"/>
              </w:rPr>
            </w:pPr>
            <w:r w:rsidRPr="00337114">
              <w:rPr>
                <w:rFonts w:ascii="Lato" w:hAnsi="Lato" w:cs="Calibri"/>
                <w:sz w:val="22"/>
                <w:szCs w:val="22"/>
              </w:rPr>
              <w:t>Rodzinny Kapitał Opiekuńczy</w:t>
            </w:r>
            <w:r w:rsidR="00710B8E">
              <w:rPr>
                <w:rFonts w:ascii="Lato" w:hAnsi="Lato" w:cs="Calibri"/>
                <w:sz w:val="22"/>
                <w:szCs w:val="22"/>
              </w:rPr>
              <w:t xml:space="preserve"> </w:t>
            </w:r>
            <w:r w:rsidR="00C92EC1">
              <w:rPr>
                <w:rFonts w:ascii="Lato" w:hAnsi="Lato" w:cs="Calibri"/>
                <w:sz w:val="22"/>
                <w:szCs w:val="22"/>
              </w:rPr>
              <w:t>i </w:t>
            </w:r>
            <w:r w:rsidRPr="00337114">
              <w:rPr>
                <w:rFonts w:ascii="Lato" w:hAnsi="Lato" w:cs="Calibri"/>
                <w:sz w:val="22"/>
                <w:szCs w:val="22"/>
              </w:rPr>
              <w:t>dofinansowanie pobytu dziecka</w:t>
            </w:r>
            <w:r w:rsidR="00C92EC1">
              <w:rPr>
                <w:rFonts w:ascii="Lato" w:hAnsi="Lato" w:cs="Calibri"/>
                <w:sz w:val="22"/>
                <w:szCs w:val="22"/>
              </w:rPr>
              <w:t xml:space="preserve"> w </w:t>
            </w:r>
            <w:r w:rsidRPr="00337114">
              <w:rPr>
                <w:rFonts w:ascii="Lato" w:hAnsi="Lato" w:cs="Calibri"/>
                <w:sz w:val="22"/>
                <w:szCs w:val="22"/>
              </w:rPr>
              <w:t>żłobku</w:t>
            </w:r>
            <w:r w:rsidR="00C92EC1">
              <w:rPr>
                <w:rFonts w:ascii="Lato" w:hAnsi="Lato" w:cs="Calibri"/>
                <w:sz w:val="22"/>
                <w:szCs w:val="22"/>
              </w:rPr>
              <w:t xml:space="preserve"> w </w:t>
            </w:r>
            <w:r w:rsidRPr="00337114">
              <w:rPr>
                <w:rFonts w:ascii="Lato" w:hAnsi="Lato" w:cs="Calibri"/>
                <w:sz w:val="22"/>
                <w:szCs w:val="22"/>
              </w:rPr>
              <w:t>wysokości 400 zł</w:t>
            </w:r>
          </w:p>
          <w:p w14:paraId="1482BD24" w14:textId="0EDD1A58" w:rsidR="00056E96" w:rsidRPr="00337114" w:rsidRDefault="00056E96" w:rsidP="00180005">
            <w:pPr>
              <w:spacing w:after="160" w:line="276" w:lineRule="auto"/>
              <w:jc w:val="both"/>
              <w:rPr>
                <w:rFonts w:ascii="Lato" w:hAnsi="Lato" w:cs="Calibri"/>
                <w:sz w:val="22"/>
                <w:szCs w:val="22"/>
              </w:rPr>
            </w:pPr>
            <w:r w:rsidRPr="00337114">
              <w:rPr>
                <w:rFonts w:ascii="Lato" w:hAnsi="Lato" w:cs="Calibri"/>
                <w:sz w:val="22"/>
                <w:szCs w:val="22"/>
              </w:rPr>
              <w:t>Rada Rodziny m.in. opracowywała rekomendacje</w:t>
            </w:r>
            <w:r w:rsidR="00710B8E">
              <w:rPr>
                <w:rFonts w:ascii="Lato" w:hAnsi="Lato" w:cs="Calibri"/>
                <w:sz w:val="22"/>
                <w:szCs w:val="22"/>
              </w:rPr>
              <w:t xml:space="preserve"> </w:t>
            </w:r>
            <w:r w:rsidR="00C92EC1">
              <w:rPr>
                <w:rFonts w:ascii="Lato" w:hAnsi="Lato" w:cs="Calibri"/>
                <w:sz w:val="22"/>
                <w:szCs w:val="22"/>
              </w:rPr>
              <w:t>i </w:t>
            </w:r>
            <w:r w:rsidR="00206F04" w:rsidRPr="00337114">
              <w:rPr>
                <w:rFonts w:ascii="Lato" w:hAnsi="Lato" w:cs="Calibri"/>
                <w:sz w:val="22"/>
                <w:szCs w:val="22"/>
              </w:rPr>
              <w:t>uczestniczyła</w:t>
            </w:r>
            <w:r w:rsidR="00C92EC1">
              <w:rPr>
                <w:rFonts w:ascii="Lato" w:hAnsi="Lato" w:cs="Calibri"/>
                <w:sz w:val="22"/>
                <w:szCs w:val="22"/>
              </w:rPr>
              <w:t xml:space="preserve"> w </w:t>
            </w:r>
            <w:r w:rsidRPr="00337114">
              <w:rPr>
                <w:rFonts w:ascii="Lato" w:hAnsi="Lato" w:cs="Calibri"/>
                <w:sz w:val="22"/>
                <w:szCs w:val="22"/>
              </w:rPr>
              <w:t>pracach legislacyjnych</w:t>
            </w:r>
            <w:r w:rsidR="009F1E5C" w:rsidRPr="00337114">
              <w:rPr>
                <w:rFonts w:ascii="Lato" w:hAnsi="Lato" w:cs="Calibri"/>
                <w:sz w:val="22"/>
                <w:szCs w:val="22"/>
              </w:rPr>
              <w:t xml:space="preserve">. Jej </w:t>
            </w:r>
            <w:r w:rsidRPr="00337114">
              <w:rPr>
                <w:rFonts w:ascii="Lato" w:hAnsi="Lato" w:cs="Calibri"/>
                <w:sz w:val="22"/>
                <w:szCs w:val="22"/>
              </w:rPr>
              <w:t>prace stanowiły forum dialogu oraz wymiany wiedzy</w:t>
            </w:r>
            <w:r w:rsidR="00710B8E">
              <w:rPr>
                <w:rFonts w:ascii="Lato" w:hAnsi="Lato" w:cs="Calibri"/>
                <w:sz w:val="22"/>
                <w:szCs w:val="22"/>
              </w:rPr>
              <w:t xml:space="preserve"> </w:t>
            </w:r>
            <w:r w:rsidR="00C92EC1">
              <w:rPr>
                <w:rFonts w:ascii="Lato" w:hAnsi="Lato" w:cs="Calibri"/>
                <w:sz w:val="22"/>
                <w:szCs w:val="22"/>
              </w:rPr>
              <w:t>i </w:t>
            </w:r>
            <w:r w:rsidRPr="00337114">
              <w:rPr>
                <w:rFonts w:ascii="Lato" w:hAnsi="Lato" w:cs="Calibri"/>
                <w:sz w:val="22"/>
                <w:szCs w:val="22"/>
              </w:rPr>
              <w:t>doświadczeń</w:t>
            </w:r>
            <w:r w:rsidR="00C92EC1">
              <w:rPr>
                <w:rFonts w:ascii="Lato" w:hAnsi="Lato" w:cs="Calibri"/>
                <w:sz w:val="22"/>
                <w:szCs w:val="22"/>
              </w:rPr>
              <w:t xml:space="preserve"> w </w:t>
            </w:r>
            <w:r w:rsidRPr="00337114">
              <w:rPr>
                <w:rFonts w:ascii="Lato" w:hAnsi="Lato" w:cs="Calibri"/>
                <w:sz w:val="22"/>
                <w:szCs w:val="22"/>
              </w:rPr>
              <w:t>celu tworzenia przestrzeni prawnej, kulturowej oraz usługowej</w:t>
            </w:r>
            <w:r w:rsidR="00710B8E">
              <w:rPr>
                <w:rFonts w:ascii="Lato" w:hAnsi="Lato" w:cs="Calibri"/>
                <w:sz w:val="22"/>
                <w:szCs w:val="22"/>
              </w:rPr>
              <w:t xml:space="preserve"> </w:t>
            </w:r>
            <w:r w:rsidR="00C92EC1">
              <w:rPr>
                <w:rFonts w:ascii="Lato" w:hAnsi="Lato" w:cs="Calibri"/>
                <w:sz w:val="22"/>
                <w:szCs w:val="22"/>
              </w:rPr>
              <w:t>i </w:t>
            </w:r>
            <w:r w:rsidRPr="00337114">
              <w:rPr>
                <w:rFonts w:ascii="Lato" w:hAnsi="Lato" w:cs="Calibri"/>
                <w:sz w:val="22"/>
                <w:szCs w:val="22"/>
              </w:rPr>
              <w:t>finansowej, ukierunkowanej na budowanie Polski szczęśliwych rodzin</w:t>
            </w:r>
            <w:r w:rsidR="00180005" w:rsidRPr="00337114">
              <w:rPr>
                <w:rFonts w:ascii="Lato" w:hAnsi="Lato" w:cs="Calibri"/>
                <w:sz w:val="22"/>
                <w:szCs w:val="22"/>
              </w:rPr>
              <w:t>.</w:t>
            </w:r>
          </w:p>
        </w:tc>
      </w:tr>
      <w:tr w:rsidR="00056E96" w:rsidRPr="00337114" w14:paraId="3ED300E7" w14:textId="77777777" w:rsidTr="00422FA1">
        <w:trPr>
          <w:trHeight w:val="198"/>
        </w:trPr>
        <w:tc>
          <w:tcPr>
            <w:tcW w:w="3619" w:type="dxa"/>
            <w:shd w:val="clear" w:color="auto" w:fill="DBE5F1"/>
          </w:tcPr>
          <w:p w14:paraId="4437AD77" w14:textId="77777777" w:rsidR="00056E96" w:rsidRPr="00337114" w:rsidRDefault="00056E96" w:rsidP="00180005">
            <w:pPr>
              <w:spacing w:after="160" w:line="276" w:lineRule="auto"/>
              <w:rPr>
                <w:rFonts w:ascii="Lato" w:hAnsi="Lato" w:cs="Calibri"/>
                <w:b/>
                <w:sz w:val="22"/>
                <w:szCs w:val="22"/>
              </w:rPr>
            </w:pPr>
            <w:r w:rsidRPr="00337114">
              <w:rPr>
                <w:rFonts w:ascii="Lato" w:hAnsi="Lato" w:cs="Calibri"/>
                <w:b/>
                <w:sz w:val="22"/>
                <w:szCs w:val="22"/>
              </w:rPr>
              <w:lastRenderedPageBreak/>
              <w:t>Ciało/zespół obsługiwany przez:</w:t>
            </w:r>
          </w:p>
        </w:tc>
        <w:tc>
          <w:tcPr>
            <w:tcW w:w="5441" w:type="dxa"/>
          </w:tcPr>
          <w:p w14:paraId="27067C15" w14:textId="3E085B9E" w:rsidR="00056E96" w:rsidRPr="00337114" w:rsidRDefault="00056E96" w:rsidP="00180005">
            <w:pPr>
              <w:spacing w:after="160" w:line="276" w:lineRule="auto"/>
              <w:jc w:val="both"/>
              <w:rPr>
                <w:rFonts w:ascii="Lato" w:hAnsi="Lato" w:cs="Calibri"/>
                <w:sz w:val="22"/>
                <w:szCs w:val="22"/>
              </w:rPr>
            </w:pPr>
            <w:r w:rsidRPr="00337114">
              <w:rPr>
                <w:rFonts w:ascii="Lato" w:hAnsi="Lato" w:cs="Calibri"/>
                <w:sz w:val="22"/>
                <w:szCs w:val="22"/>
              </w:rPr>
              <w:t>Departament Polityki Demograficznej</w:t>
            </w:r>
            <w:r w:rsidR="00C92EC1">
              <w:rPr>
                <w:rFonts w:ascii="Lato" w:hAnsi="Lato" w:cs="Calibri"/>
                <w:sz w:val="22"/>
                <w:szCs w:val="22"/>
              </w:rPr>
              <w:t xml:space="preserve"> w </w:t>
            </w:r>
            <w:r w:rsidR="00916FAF">
              <w:rPr>
                <w:rFonts w:ascii="Lato" w:hAnsi="Lato"/>
                <w:sz w:val="22"/>
                <w:szCs w:val="22"/>
              </w:rPr>
              <w:t>MRiPS.</w:t>
            </w:r>
          </w:p>
        </w:tc>
      </w:tr>
    </w:tbl>
    <w:p w14:paraId="31EC157F" w14:textId="6BD277A5" w:rsidR="002C2342" w:rsidRPr="00337114" w:rsidRDefault="002C2342" w:rsidP="00984965">
      <w:pPr>
        <w:spacing w:line="276" w:lineRule="auto"/>
        <w:contextualSpacing/>
        <w:jc w:val="both"/>
        <w:rPr>
          <w:rFonts w:ascii="Lato" w:hAnsi="Lato" w:cstheme="minorHAnsi"/>
          <w:bCs/>
          <w:iCs/>
        </w:rPr>
      </w:pPr>
    </w:p>
    <w:p w14:paraId="355D9B55" w14:textId="77777777" w:rsidR="00056E96" w:rsidRPr="00337114" w:rsidRDefault="00056E96" w:rsidP="00984965">
      <w:pPr>
        <w:spacing w:line="276" w:lineRule="auto"/>
        <w:contextualSpacing/>
        <w:jc w:val="both"/>
        <w:rPr>
          <w:rFonts w:ascii="Lato" w:hAnsi="Lato" w:cstheme="minorHAnsi"/>
          <w:bCs/>
          <w:iCs/>
        </w:rPr>
      </w:pPr>
    </w:p>
    <w:tbl>
      <w:tblPr>
        <w:tblStyle w:val="Tabela-Siatka3"/>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661"/>
        <w:gridCol w:w="5504"/>
      </w:tblGrid>
      <w:tr w:rsidR="006654CD" w:rsidRPr="00337114" w14:paraId="7BBF92CE" w14:textId="77777777" w:rsidTr="000D32ED">
        <w:tc>
          <w:tcPr>
            <w:tcW w:w="3661" w:type="dxa"/>
            <w:shd w:val="clear" w:color="auto" w:fill="DEEAF6"/>
          </w:tcPr>
          <w:p w14:paraId="18512D11" w14:textId="77777777" w:rsidR="006654CD" w:rsidRPr="00337114" w:rsidRDefault="006654CD" w:rsidP="0018000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 xml:space="preserve">Nazwa </w:t>
            </w:r>
          </w:p>
          <w:p w14:paraId="7D3AA011" w14:textId="77777777" w:rsidR="006654CD" w:rsidRPr="00337114" w:rsidRDefault="006654CD" w:rsidP="00180005">
            <w:pPr>
              <w:spacing w:line="276" w:lineRule="auto"/>
              <w:rPr>
                <w:rFonts w:ascii="Lato" w:eastAsia="Calibri" w:hAnsi="Lato" w:cstheme="minorHAnsi"/>
                <w:b/>
                <w:sz w:val="22"/>
                <w:szCs w:val="22"/>
                <w:lang w:eastAsia="en-US"/>
              </w:rPr>
            </w:pPr>
          </w:p>
        </w:tc>
        <w:tc>
          <w:tcPr>
            <w:tcW w:w="5504" w:type="dxa"/>
            <w:shd w:val="clear" w:color="auto" w:fill="FFFFFF" w:themeFill="background1"/>
          </w:tcPr>
          <w:p w14:paraId="385DA63F" w14:textId="77777777" w:rsidR="006654CD" w:rsidRPr="00337114" w:rsidRDefault="006654CD" w:rsidP="00180005">
            <w:pPr>
              <w:spacing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Rada Pomocy Społecznej</w:t>
            </w:r>
          </w:p>
        </w:tc>
      </w:tr>
      <w:tr w:rsidR="006654CD" w:rsidRPr="00337114" w14:paraId="44551357" w14:textId="77777777" w:rsidTr="00422FA1">
        <w:tc>
          <w:tcPr>
            <w:tcW w:w="3661" w:type="dxa"/>
            <w:shd w:val="clear" w:color="auto" w:fill="DEEAF6"/>
          </w:tcPr>
          <w:p w14:paraId="7F6FD375" w14:textId="77777777" w:rsidR="006654CD" w:rsidRPr="00337114" w:rsidRDefault="006654CD" w:rsidP="0018000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działania</w:t>
            </w:r>
          </w:p>
          <w:p w14:paraId="00101BA1" w14:textId="77777777" w:rsidR="006654CD" w:rsidRPr="00337114" w:rsidRDefault="006654CD" w:rsidP="00180005">
            <w:pPr>
              <w:spacing w:line="276" w:lineRule="auto"/>
              <w:rPr>
                <w:rFonts w:ascii="Lato" w:eastAsia="Calibri" w:hAnsi="Lato" w:cstheme="minorHAnsi"/>
                <w:b/>
                <w:sz w:val="22"/>
                <w:szCs w:val="22"/>
                <w:lang w:eastAsia="en-US"/>
              </w:rPr>
            </w:pPr>
          </w:p>
        </w:tc>
        <w:tc>
          <w:tcPr>
            <w:tcW w:w="5504" w:type="dxa"/>
          </w:tcPr>
          <w:p w14:paraId="0519A82A" w14:textId="4762A3AF" w:rsidR="006654CD" w:rsidRPr="00337114" w:rsidRDefault="006654CD" w:rsidP="00180005">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Ustawa</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12 marca 2004 r.</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pomocy społecznej.</w:t>
            </w:r>
          </w:p>
        </w:tc>
      </w:tr>
      <w:tr w:rsidR="006654CD" w:rsidRPr="00337114" w14:paraId="153565C1" w14:textId="77777777" w:rsidTr="00422FA1">
        <w:tc>
          <w:tcPr>
            <w:tcW w:w="3661" w:type="dxa"/>
            <w:shd w:val="clear" w:color="auto" w:fill="DEEAF6"/>
          </w:tcPr>
          <w:p w14:paraId="0ED3CE37" w14:textId="77777777" w:rsidR="006654CD" w:rsidRPr="00337114" w:rsidRDefault="006654CD" w:rsidP="0018000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istnienia oraz zasady funkcjonowania</w:t>
            </w:r>
          </w:p>
        </w:tc>
        <w:tc>
          <w:tcPr>
            <w:tcW w:w="5504" w:type="dxa"/>
          </w:tcPr>
          <w:p w14:paraId="6E9ABA91" w14:textId="19B50012" w:rsidR="006654CD" w:rsidRPr="00337114" w:rsidRDefault="006654CD" w:rsidP="00180005">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Rada Pomocy Społecznej jest organem opiniodawczo – doradczym</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sprawach pomocy społecznej. Działa od roku 1991 przy ministrze właściwym do spraw zabezpieczenia społecznego, na podstawie przepisów art. 124</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125 ustawy</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pomocy społecznej oraz Rozporządzenia Ministra Polityki Społecznej</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sprawie Rady Pomocy Społecznej </w:t>
            </w:r>
          </w:p>
          <w:p w14:paraId="749863B1" w14:textId="0011694E" w:rsidR="006654CD" w:rsidRPr="00337114" w:rsidRDefault="006654CD" w:rsidP="00180005">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z dnia 17 grudnia 2004 r.</w:t>
            </w:r>
          </w:p>
        </w:tc>
      </w:tr>
      <w:tr w:rsidR="006654CD" w:rsidRPr="00337114" w14:paraId="4E6F99C0" w14:textId="77777777" w:rsidTr="00422FA1">
        <w:tc>
          <w:tcPr>
            <w:tcW w:w="3661" w:type="dxa"/>
            <w:shd w:val="clear" w:color="auto" w:fill="DEEAF6"/>
          </w:tcPr>
          <w:p w14:paraId="3C8D58AF" w14:textId="77777777" w:rsidR="006654CD" w:rsidRPr="00337114" w:rsidRDefault="006654CD" w:rsidP="0018000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Zadania</w:t>
            </w:r>
          </w:p>
          <w:p w14:paraId="158FF490" w14:textId="77777777" w:rsidR="006654CD" w:rsidRPr="00337114" w:rsidRDefault="006654CD" w:rsidP="00180005">
            <w:pPr>
              <w:spacing w:line="276" w:lineRule="auto"/>
              <w:rPr>
                <w:rFonts w:ascii="Lato" w:eastAsia="Calibri" w:hAnsi="Lato" w:cstheme="minorHAnsi"/>
                <w:b/>
                <w:sz w:val="22"/>
                <w:szCs w:val="22"/>
                <w:lang w:eastAsia="en-US"/>
              </w:rPr>
            </w:pPr>
          </w:p>
        </w:tc>
        <w:tc>
          <w:tcPr>
            <w:tcW w:w="5504" w:type="dxa"/>
          </w:tcPr>
          <w:p w14:paraId="508C9C73" w14:textId="77777777" w:rsidR="006654CD" w:rsidRPr="00337114" w:rsidRDefault="006654CD" w:rsidP="00180005">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Do zakresu działania Rady należy :</w:t>
            </w:r>
          </w:p>
          <w:p w14:paraId="3D5AB6D4" w14:textId="3A07B149" w:rsidR="006654CD" w:rsidRPr="00337114" w:rsidRDefault="006654CD" w:rsidP="00BF04E1">
            <w:pPr>
              <w:numPr>
                <w:ilvl w:val="0"/>
                <w:numId w:val="80"/>
              </w:numPr>
              <w:spacing w:line="276" w:lineRule="auto"/>
              <w:ind w:left="473"/>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opiniowanie projektów aktów prawnych oraz inicjowanie zmian przepisów prawa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zakresie pomocy społecznej,</w:t>
            </w:r>
          </w:p>
          <w:p w14:paraId="5C24AEB1" w14:textId="77777777" w:rsidR="006654CD" w:rsidRPr="00337114" w:rsidRDefault="006654CD" w:rsidP="00BF04E1">
            <w:pPr>
              <w:numPr>
                <w:ilvl w:val="0"/>
                <w:numId w:val="80"/>
              </w:numPr>
              <w:spacing w:line="276" w:lineRule="auto"/>
              <w:ind w:left="473"/>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przygotowywanie ekspertyz dotyczących wybranych obszarów pomocy społecznej,</w:t>
            </w:r>
          </w:p>
          <w:p w14:paraId="064EA7AD" w14:textId="4FC371DD" w:rsidR="006654CD" w:rsidRPr="00337114" w:rsidRDefault="006654CD" w:rsidP="00BF04E1">
            <w:pPr>
              <w:numPr>
                <w:ilvl w:val="0"/>
                <w:numId w:val="80"/>
              </w:numPr>
              <w:spacing w:line="276" w:lineRule="auto"/>
              <w:ind w:left="473"/>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przedstawianie ministrowi okresowych informacji</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swojej działalności,</w:t>
            </w:r>
          </w:p>
          <w:p w14:paraId="1283567E" w14:textId="0AC96367" w:rsidR="006654CD" w:rsidRPr="00337114" w:rsidRDefault="006654CD" w:rsidP="00BF04E1">
            <w:pPr>
              <w:numPr>
                <w:ilvl w:val="0"/>
                <w:numId w:val="80"/>
              </w:numPr>
              <w:spacing w:line="276" w:lineRule="auto"/>
              <w:ind w:left="473"/>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przyjmowanie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opiniowanie dla ministra wniosków</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nagrody specjalne za wybitne osiągnięcia</w:t>
            </w:r>
          </w:p>
          <w:p w14:paraId="5399CD8E" w14:textId="77777777" w:rsidR="006654CD" w:rsidRPr="00337114" w:rsidRDefault="006654CD" w:rsidP="00180005">
            <w:pPr>
              <w:pStyle w:val="Akapitzlist"/>
              <w:spacing w:after="240"/>
              <w:ind w:left="473"/>
              <w:jc w:val="both"/>
              <w:rPr>
                <w:rFonts w:ascii="Lato" w:eastAsia="Calibri" w:hAnsi="Lato" w:cstheme="minorHAnsi"/>
              </w:rPr>
            </w:pPr>
            <w:r w:rsidRPr="00337114">
              <w:rPr>
                <w:rFonts w:ascii="Lato" w:eastAsia="Calibri" w:hAnsi="Lato" w:cstheme="minorHAnsi"/>
              </w:rPr>
              <w:t>w dziedzinie pomocy społecznej.</w:t>
            </w:r>
          </w:p>
        </w:tc>
      </w:tr>
      <w:tr w:rsidR="006654CD" w:rsidRPr="00337114" w14:paraId="110BAA5E" w14:textId="77777777" w:rsidTr="00422FA1">
        <w:tc>
          <w:tcPr>
            <w:tcW w:w="3661" w:type="dxa"/>
            <w:shd w:val="clear" w:color="auto" w:fill="DEEAF6"/>
          </w:tcPr>
          <w:p w14:paraId="2A6A3A6F" w14:textId="77777777" w:rsidR="006654CD" w:rsidRPr="00337114" w:rsidRDefault="006654CD" w:rsidP="0018000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przedstawicieli ngo</w:t>
            </w:r>
          </w:p>
          <w:p w14:paraId="48508C71" w14:textId="77777777" w:rsidR="006654CD" w:rsidRPr="00337114" w:rsidRDefault="006654CD" w:rsidP="00180005">
            <w:pPr>
              <w:spacing w:line="276" w:lineRule="auto"/>
              <w:rPr>
                <w:rFonts w:ascii="Lato" w:eastAsia="Calibri" w:hAnsi="Lato" w:cstheme="minorHAnsi"/>
                <w:b/>
                <w:sz w:val="22"/>
                <w:szCs w:val="22"/>
                <w:lang w:eastAsia="en-US"/>
              </w:rPr>
            </w:pPr>
          </w:p>
        </w:tc>
        <w:tc>
          <w:tcPr>
            <w:tcW w:w="5504" w:type="dxa"/>
          </w:tcPr>
          <w:p w14:paraId="552895E7" w14:textId="2452FBBF" w:rsidR="006654CD" w:rsidRPr="00337114" w:rsidRDefault="006654CD" w:rsidP="00180005">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X kadencja RPS składa się</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20 osób,</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tym 6 osób reprezentuje organizacje społeczne.</w:t>
            </w:r>
            <w:r w:rsidR="00710B8E">
              <w:rPr>
                <w:rFonts w:ascii="Lato" w:eastAsia="Calibri" w:hAnsi="Lato" w:cstheme="minorHAnsi"/>
                <w:sz w:val="22"/>
                <w:szCs w:val="22"/>
                <w:lang w:eastAsia="en-US"/>
              </w:rPr>
              <w:t xml:space="preserve"> </w:t>
            </w:r>
          </w:p>
        </w:tc>
      </w:tr>
      <w:tr w:rsidR="006654CD" w:rsidRPr="00337114" w14:paraId="41B2670A" w14:textId="77777777" w:rsidTr="00422FA1">
        <w:trPr>
          <w:trHeight w:val="473"/>
        </w:trPr>
        <w:tc>
          <w:tcPr>
            <w:tcW w:w="3661" w:type="dxa"/>
            <w:shd w:val="clear" w:color="auto" w:fill="DEEAF6"/>
          </w:tcPr>
          <w:p w14:paraId="07939DC3" w14:textId="197D877F" w:rsidR="006654CD" w:rsidRPr="00337114" w:rsidRDefault="006654CD" w:rsidP="0018000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Liczba posiedzeń</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tc>
        <w:tc>
          <w:tcPr>
            <w:tcW w:w="5504" w:type="dxa"/>
          </w:tcPr>
          <w:p w14:paraId="4517EB80" w14:textId="77777777" w:rsidR="006654CD" w:rsidRPr="00337114" w:rsidRDefault="006654CD" w:rsidP="00180005">
            <w:pPr>
              <w:spacing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4</w:t>
            </w:r>
          </w:p>
        </w:tc>
      </w:tr>
      <w:tr w:rsidR="006654CD" w:rsidRPr="00337114" w14:paraId="0D4A26E3" w14:textId="77777777" w:rsidTr="00422FA1">
        <w:tc>
          <w:tcPr>
            <w:tcW w:w="3661" w:type="dxa"/>
            <w:shd w:val="clear" w:color="auto" w:fill="DEEAF6"/>
          </w:tcPr>
          <w:p w14:paraId="7427C6CB" w14:textId="17114AE8" w:rsidR="006654CD" w:rsidRPr="00337114" w:rsidRDefault="006654CD" w:rsidP="0018000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Opis działalności</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p w14:paraId="3502439F" w14:textId="77777777" w:rsidR="006654CD" w:rsidRPr="00337114" w:rsidRDefault="006654CD" w:rsidP="00180005">
            <w:pPr>
              <w:spacing w:line="276" w:lineRule="auto"/>
              <w:rPr>
                <w:rFonts w:ascii="Lato" w:eastAsia="Calibri" w:hAnsi="Lato" w:cstheme="minorHAnsi"/>
                <w:b/>
                <w:sz w:val="22"/>
                <w:szCs w:val="22"/>
                <w:lang w:eastAsia="en-US"/>
              </w:rPr>
            </w:pPr>
          </w:p>
        </w:tc>
        <w:tc>
          <w:tcPr>
            <w:tcW w:w="5504" w:type="dxa"/>
          </w:tcPr>
          <w:p w14:paraId="2E6E301F" w14:textId="36519D34" w:rsidR="006654CD" w:rsidRPr="00337114" w:rsidRDefault="006654CD" w:rsidP="00180005">
            <w:pPr>
              <w:spacing w:line="276" w:lineRule="auto"/>
              <w:jc w:val="both"/>
              <w:rPr>
                <w:rFonts w:ascii="Lato" w:eastAsia="Calibri" w:hAnsi="Lato" w:cstheme="minorHAnsi"/>
                <w:sz w:val="22"/>
                <w:szCs w:val="22"/>
                <w:lang w:eastAsia="en-US"/>
              </w:rPr>
            </w:pPr>
            <w:r w:rsidRPr="00337114">
              <w:rPr>
                <w:rFonts w:ascii="Lato" w:eastAsia="Calibri" w:hAnsi="Lato" w:cstheme="minorHAnsi"/>
                <w:b/>
                <w:bCs/>
                <w:sz w:val="22"/>
                <w:szCs w:val="22"/>
                <w:lang w:eastAsia="en-US"/>
              </w:rPr>
              <w:t>21.06.2023 r</w:t>
            </w:r>
            <w:r w:rsidRPr="00337114">
              <w:rPr>
                <w:rFonts w:ascii="Lato" w:eastAsia="Calibri" w:hAnsi="Lato" w:cstheme="minorHAnsi"/>
                <w:sz w:val="22"/>
                <w:szCs w:val="22"/>
                <w:lang w:eastAsia="en-US"/>
              </w:rPr>
              <w:t xml:space="preserve">. - inauguracyjne posiedzenie Rady Pomocy Społecznej X kadencji. Wręczenie aktów powołań nowym członkom Rady. Wybór Prezydium Rady Pomocy Społecznej. </w:t>
            </w:r>
          </w:p>
          <w:p w14:paraId="5438E2D0" w14:textId="2A093EFE" w:rsidR="006654CD" w:rsidRPr="00337114" w:rsidRDefault="006654CD" w:rsidP="00180005">
            <w:pPr>
              <w:spacing w:line="276" w:lineRule="auto"/>
              <w:jc w:val="both"/>
              <w:rPr>
                <w:rFonts w:ascii="Lato" w:eastAsia="Calibri" w:hAnsi="Lato" w:cstheme="minorHAnsi"/>
                <w:sz w:val="22"/>
                <w:szCs w:val="22"/>
                <w:lang w:eastAsia="en-US"/>
              </w:rPr>
            </w:pPr>
            <w:r w:rsidRPr="00337114">
              <w:rPr>
                <w:rFonts w:ascii="Lato" w:eastAsia="Calibri" w:hAnsi="Lato" w:cstheme="minorHAnsi"/>
                <w:b/>
                <w:bCs/>
                <w:sz w:val="22"/>
                <w:szCs w:val="22"/>
                <w:lang w:eastAsia="en-US"/>
              </w:rPr>
              <w:t>19.09.2023 r</w:t>
            </w:r>
            <w:r w:rsidRPr="00337114">
              <w:rPr>
                <w:rFonts w:ascii="Lato" w:eastAsia="Calibri" w:hAnsi="Lato" w:cstheme="minorHAnsi"/>
                <w:sz w:val="22"/>
                <w:szCs w:val="22"/>
                <w:lang w:eastAsia="en-US"/>
              </w:rPr>
              <w:t>. - posiedzenie RPS</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sprawie zmian legislacyjnych,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związku</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nowelizacją ustawy</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pomocy społecznej. Omówienie informacji na temat propozycji Nowego Korpusu Wsparcia Seniora oraz projektów parasolowych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nowej perspektywie (DI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 xml:space="preserve">Kadrowa). </w:t>
            </w:r>
          </w:p>
          <w:p w14:paraId="25621F54" w14:textId="77777777" w:rsidR="006654CD" w:rsidRPr="00337114" w:rsidRDefault="006654CD" w:rsidP="00180005">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Powołanie zespołów tematyczno – roboczych:</w:t>
            </w:r>
          </w:p>
          <w:p w14:paraId="4058A438" w14:textId="77777777" w:rsidR="006654CD" w:rsidRPr="00337114" w:rsidRDefault="006654CD" w:rsidP="00BF04E1">
            <w:pPr>
              <w:numPr>
                <w:ilvl w:val="0"/>
                <w:numId w:val="28"/>
              </w:numPr>
              <w:spacing w:line="276" w:lineRule="auto"/>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Zespołu do spraw funkcjonowania domów pomocy społecznej oraz placówek całodobowej opieki, </w:t>
            </w:r>
          </w:p>
          <w:p w14:paraId="23A0D5DB" w14:textId="1DCD42D1" w:rsidR="006654CD" w:rsidRPr="00337114" w:rsidRDefault="006654CD" w:rsidP="00BF04E1">
            <w:pPr>
              <w:numPr>
                <w:ilvl w:val="0"/>
                <w:numId w:val="28"/>
              </w:numPr>
              <w:spacing w:line="276" w:lineRule="auto"/>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Zespołu do spraw profesji społecznych,</w:t>
            </w:r>
            <w:r w:rsidR="00710B8E">
              <w:rPr>
                <w:rFonts w:ascii="Lato" w:eastAsia="Calibri" w:hAnsi="Lato" w:cstheme="minorHAnsi"/>
                <w:sz w:val="22"/>
                <w:szCs w:val="22"/>
                <w:lang w:eastAsia="en-US"/>
              </w:rPr>
              <w:t xml:space="preserve"> </w:t>
            </w:r>
          </w:p>
          <w:p w14:paraId="6C390068" w14:textId="757893C5" w:rsidR="006654CD" w:rsidRPr="00337114" w:rsidRDefault="006654CD" w:rsidP="00BF04E1">
            <w:pPr>
              <w:numPr>
                <w:ilvl w:val="0"/>
                <w:numId w:val="28"/>
              </w:numPr>
              <w:spacing w:line="276" w:lineRule="auto"/>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Zespołu do spraw usług społecznych.</w:t>
            </w:r>
            <w:r w:rsidR="00710B8E">
              <w:rPr>
                <w:rFonts w:ascii="Lato" w:eastAsia="Calibri" w:hAnsi="Lato" w:cstheme="minorHAnsi"/>
                <w:sz w:val="22"/>
                <w:szCs w:val="22"/>
                <w:lang w:eastAsia="en-US"/>
              </w:rPr>
              <w:t xml:space="preserve">                                                         </w:t>
            </w:r>
          </w:p>
          <w:p w14:paraId="61D18B6B" w14:textId="77777777" w:rsidR="006654CD" w:rsidRPr="00337114" w:rsidRDefault="006654CD" w:rsidP="00180005">
            <w:pPr>
              <w:spacing w:line="276" w:lineRule="auto"/>
              <w:jc w:val="both"/>
              <w:rPr>
                <w:rFonts w:ascii="Lato" w:eastAsia="Calibri" w:hAnsi="Lato" w:cstheme="minorHAnsi"/>
                <w:sz w:val="22"/>
                <w:szCs w:val="22"/>
                <w:lang w:eastAsia="en-US"/>
              </w:rPr>
            </w:pPr>
          </w:p>
          <w:p w14:paraId="755FC8E3" w14:textId="7408B5AB" w:rsidR="006654CD" w:rsidRPr="00337114" w:rsidRDefault="006654CD" w:rsidP="00180005">
            <w:pPr>
              <w:spacing w:line="276" w:lineRule="auto"/>
              <w:jc w:val="both"/>
              <w:rPr>
                <w:rFonts w:ascii="Lato" w:eastAsia="Calibri" w:hAnsi="Lato" w:cstheme="minorHAnsi"/>
                <w:sz w:val="22"/>
                <w:szCs w:val="22"/>
                <w:lang w:eastAsia="en-US"/>
              </w:rPr>
            </w:pPr>
            <w:r w:rsidRPr="00337114">
              <w:rPr>
                <w:rFonts w:ascii="Lato" w:eastAsia="Calibri" w:hAnsi="Lato" w:cstheme="minorHAnsi"/>
                <w:b/>
                <w:bCs/>
                <w:sz w:val="22"/>
                <w:szCs w:val="22"/>
                <w:lang w:eastAsia="en-US"/>
              </w:rPr>
              <w:t>9-10.10.2023 r.</w:t>
            </w:r>
            <w:r w:rsidRPr="00337114">
              <w:rPr>
                <w:rFonts w:ascii="Lato" w:eastAsia="Calibri" w:hAnsi="Lato" w:cstheme="minorHAnsi"/>
                <w:sz w:val="22"/>
                <w:szCs w:val="22"/>
                <w:lang w:eastAsia="en-US"/>
              </w:rPr>
              <w:t xml:space="preserve"> - posiedzenie zespołu roboczego do spraw oceny wniosków</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 xml:space="preserve">nagrody specjalne Ministra Rodziny </w:t>
            </w:r>
            <w:r w:rsidRPr="00337114">
              <w:rPr>
                <w:rFonts w:ascii="Lato" w:eastAsia="Calibri" w:hAnsi="Lato" w:cstheme="minorHAnsi"/>
                <w:sz w:val="22"/>
                <w:szCs w:val="22"/>
                <w:lang w:eastAsia="en-US"/>
              </w:rPr>
              <w:br/>
              <w:t>i Polityki Społecznej za wybitne osiągnięcia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zakresie pomocy społecznej. </w:t>
            </w:r>
          </w:p>
          <w:p w14:paraId="76AAB0B6" w14:textId="37E0440E" w:rsidR="006654CD" w:rsidRPr="00337114" w:rsidRDefault="006654CD" w:rsidP="00180005">
            <w:pPr>
              <w:spacing w:after="240" w:line="276" w:lineRule="auto"/>
              <w:jc w:val="both"/>
              <w:rPr>
                <w:rFonts w:ascii="Lato" w:eastAsia="Calibri" w:hAnsi="Lato" w:cstheme="minorHAnsi"/>
                <w:sz w:val="22"/>
                <w:szCs w:val="22"/>
                <w:lang w:eastAsia="en-US"/>
              </w:rPr>
            </w:pPr>
            <w:r w:rsidRPr="00337114">
              <w:rPr>
                <w:rFonts w:ascii="Lato" w:eastAsia="Calibri" w:hAnsi="Lato" w:cstheme="minorHAnsi"/>
                <w:b/>
                <w:bCs/>
                <w:sz w:val="22"/>
                <w:szCs w:val="22"/>
                <w:lang w:eastAsia="en-US"/>
              </w:rPr>
              <w:t>23.11.2023 r.</w:t>
            </w:r>
            <w:r w:rsidRPr="00337114">
              <w:rPr>
                <w:rFonts w:ascii="Lato" w:eastAsia="Calibri" w:hAnsi="Lato" w:cstheme="minorHAnsi"/>
                <w:sz w:val="22"/>
                <w:szCs w:val="22"/>
                <w:lang w:eastAsia="en-US"/>
              </w:rPr>
              <w:t xml:space="preserve"> - posiedzenie RPS</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sprawie założeń </w:t>
            </w:r>
            <w:r w:rsidRPr="00337114">
              <w:rPr>
                <w:rFonts w:ascii="Lato" w:eastAsia="Calibri" w:hAnsi="Lato" w:cstheme="minorHAnsi"/>
                <w:sz w:val="22"/>
                <w:szCs w:val="22"/>
                <w:lang w:eastAsia="en-US"/>
              </w:rPr>
              <w:br/>
              <w:t>do projektu ustawy</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dodatku do wynagrodzenia dla pracowników służb społecznych, zaplanowano również kierunki prac powołanych zespołów tematyczno – roboczych.</w:t>
            </w:r>
            <w:r w:rsidR="00710B8E">
              <w:rPr>
                <w:rFonts w:ascii="Lato" w:eastAsia="Calibri" w:hAnsi="Lato" w:cstheme="minorHAnsi"/>
                <w:sz w:val="22"/>
                <w:szCs w:val="22"/>
                <w:lang w:eastAsia="en-US"/>
              </w:rPr>
              <w:t xml:space="preserve"> </w:t>
            </w:r>
          </w:p>
        </w:tc>
      </w:tr>
      <w:tr w:rsidR="006654CD" w:rsidRPr="00337114" w14:paraId="2D0A5782" w14:textId="77777777" w:rsidTr="00422FA1">
        <w:tc>
          <w:tcPr>
            <w:tcW w:w="3661" w:type="dxa"/>
            <w:shd w:val="clear" w:color="auto" w:fill="DEEAF6"/>
          </w:tcPr>
          <w:p w14:paraId="70C2942D" w14:textId="77777777" w:rsidR="006654CD" w:rsidRPr="00337114" w:rsidRDefault="006654CD" w:rsidP="0018000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Ciało/zespół obsługiwany przez:</w:t>
            </w:r>
          </w:p>
          <w:p w14:paraId="73BB67A6" w14:textId="77777777" w:rsidR="006654CD" w:rsidRPr="00337114" w:rsidRDefault="006654CD" w:rsidP="00180005">
            <w:pPr>
              <w:spacing w:line="276" w:lineRule="auto"/>
              <w:rPr>
                <w:rFonts w:ascii="Lato" w:eastAsia="Calibri" w:hAnsi="Lato" w:cstheme="minorHAnsi"/>
                <w:b/>
                <w:sz w:val="22"/>
                <w:szCs w:val="22"/>
                <w:lang w:eastAsia="en-US"/>
              </w:rPr>
            </w:pPr>
          </w:p>
        </w:tc>
        <w:tc>
          <w:tcPr>
            <w:tcW w:w="5504" w:type="dxa"/>
          </w:tcPr>
          <w:p w14:paraId="26E4A7E9" w14:textId="6FF40BA9" w:rsidR="006654CD" w:rsidRPr="00337114" w:rsidRDefault="006654CD" w:rsidP="00180005">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Departament Pomocy Społecznej</w:t>
            </w:r>
            <w:r w:rsidR="00C92EC1">
              <w:rPr>
                <w:rFonts w:ascii="Lato" w:eastAsia="Calibri" w:hAnsi="Lato" w:cstheme="minorHAnsi"/>
                <w:sz w:val="22"/>
                <w:szCs w:val="22"/>
                <w:lang w:eastAsia="en-US"/>
              </w:rPr>
              <w:t xml:space="preserve"> w </w:t>
            </w:r>
            <w:r w:rsidR="00916FAF">
              <w:rPr>
                <w:rFonts w:ascii="Lato" w:hAnsi="Lato"/>
                <w:sz w:val="22"/>
                <w:szCs w:val="22"/>
              </w:rPr>
              <w:t>MRiPS.</w:t>
            </w:r>
          </w:p>
        </w:tc>
      </w:tr>
    </w:tbl>
    <w:p w14:paraId="715E8755" w14:textId="527AB2F3" w:rsidR="006654CD" w:rsidRPr="00337114" w:rsidRDefault="006654CD" w:rsidP="00984965">
      <w:pPr>
        <w:spacing w:line="276" w:lineRule="auto"/>
        <w:contextualSpacing/>
        <w:jc w:val="both"/>
        <w:rPr>
          <w:rFonts w:ascii="Lato" w:hAnsi="Lato" w:cstheme="minorHAnsi"/>
          <w:bCs/>
          <w:iCs/>
        </w:rPr>
      </w:pPr>
    </w:p>
    <w:p w14:paraId="483003D8" w14:textId="75106110" w:rsidR="006654CD" w:rsidRPr="00337114" w:rsidRDefault="006654CD" w:rsidP="00984965">
      <w:pPr>
        <w:spacing w:line="276" w:lineRule="auto"/>
        <w:contextualSpacing/>
        <w:jc w:val="both"/>
        <w:rPr>
          <w:rFonts w:ascii="Lato" w:hAnsi="Lato" w:cstheme="minorHAnsi"/>
          <w:bCs/>
          <w:iCs/>
        </w:rPr>
      </w:pPr>
    </w:p>
    <w:tbl>
      <w:tblPr>
        <w:tblStyle w:val="Tabela-Siatka"/>
        <w:tblW w:w="9165" w:type="dxa"/>
        <w:tblBorders>
          <w:top w:val="single" w:sz="12" w:space="0" w:color="1F3864"/>
          <w:left w:val="single" w:sz="12" w:space="0" w:color="1F3864"/>
          <w:bottom w:val="single" w:sz="12" w:space="0" w:color="1F3864"/>
          <w:right w:val="single" w:sz="12" w:space="0" w:color="1F3864"/>
          <w:insideH w:val="single" w:sz="12" w:space="0" w:color="1F3864"/>
          <w:insideV w:val="single" w:sz="12" w:space="0" w:color="1F3864"/>
        </w:tblBorders>
        <w:tblLook w:val="04A0" w:firstRow="1" w:lastRow="0" w:firstColumn="1" w:lastColumn="0" w:noHBand="0" w:noVBand="1"/>
      </w:tblPr>
      <w:tblGrid>
        <w:gridCol w:w="3661"/>
        <w:gridCol w:w="5504"/>
      </w:tblGrid>
      <w:tr w:rsidR="00654644" w:rsidRPr="00337114" w14:paraId="45F091DA" w14:textId="77777777" w:rsidTr="000D32ED">
        <w:tc>
          <w:tcPr>
            <w:tcW w:w="3661" w:type="dxa"/>
            <w:shd w:val="clear" w:color="auto" w:fill="D9E2F3"/>
          </w:tcPr>
          <w:p w14:paraId="6E805943" w14:textId="77777777" w:rsidR="00654644" w:rsidRPr="00337114" w:rsidRDefault="00654644" w:rsidP="00180005">
            <w:pPr>
              <w:spacing w:line="276" w:lineRule="auto"/>
              <w:rPr>
                <w:rFonts w:ascii="Lato" w:hAnsi="Lato" w:cs="Calibri"/>
                <w:b/>
                <w:sz w:val="22"/>
                <w:szCs w:val="22"/>
              </w:rPr>
            </w:pPr>
            <w:r w:rsidRPr="00337114">
              <w:rPr>
                <w:rFonts w:ascii="Lato" w:hAnsi="Lato" w:cs="Calibri"/>
                <w:b/>
                <w:sz w:val="22"/>
                <w:szCs w:val="22"/>
              </w:rPr>
              <w:t xml:space="preserve">Nazwa </w:t>
            </w:r>
          </w:p>
        </w:tc>
        <w:tc>
          <w:tcPr>
            <w:tcW w:w="5504" w:type="dxa"/>
            <w:shd w:val="clear" w:color="auto" w:fill="FFFFFF" w:themeFill="background1"/>
          </w:tcPr>
          <w:p w14:paraId="4CED4804" w14:textId="77777777" w:rsidR="00654644" w:rsidRPr="00337114" w:rsidRDefault="00654644" w:rsidP="00180005">
            <w:pPr>
              <w:spacing w:after="240" w:line="276" w:lineRule="auto"/>
              <w:jc w:val="both"/>
              <w:rPr>
                <w:rFonts w:ascii="Lato" w:hAnsi="Lato" w:cs="Calibri"/>
                <w:b/>
                <w:bCs/>
                <w:sz w:val="22"/>
                <w:szCs w:val="22"/>
              </w:rPr>
            </w:pPr>
            <w:r w:rsidRPr="00337114">
              <w:rPr>
                <w:rFonts w:ascii="Lato" w:hAnsi="Lato" w:cs="Calibri"/>
                <w:b/>
                <w:bCs/>
                <w:sz w:val="22"/>
                <w:szCs w:val="22"/>
              </w:rPr>
              <w:t>Rada Zatrudnienia Socjalnego</w:t>
            </w:r>
          </w:p>
        </w:tc>
      </w:tr>
      <w:tr w:rsidR="00654644" w:rsidRPr="00337114" w14:paraId="5BF44395" w14:textId="77777777" w:rsidTr="00654644">
        <w:tc>
          <w:tcPr>
            <w:tcW w:w="3661" w:type="dxa"/>
            <w:shd w:val="clear" w:color="auto" w:fill="D9E2F3"/>
          </w:tcPr>
          <w:p w14:paraId="39182E37" w14:textId="77777777" w:rsidR="00654644" w:rsidRPr="00337114" w:rsidRDefault="00654644" w:rsidP="00180005">
            <w:pPr>
              <w:spacing w:line="276" w:lineRule="auto"/>
              <w:rPr>
                <w:rFonts w:ascii="Lato" w:hAnsi="Lato" w:cs="Calibri"/>
                <w:b/>
                <w:sz w:val="22"/>
                <w:szCs w:val="22"/>
              </w:rPr>
            </w:pPr>
            <w:r w:rsidRPr="00337114">
              <w:rPr>
                <w:rFonts w:ascii="Lato" w:hAnsi="Lato" w:cs="Calibri"/>
                <w:b/>
                <w:sz w:val="22"/>
                <w:szCs w:val="22"/>
              </w:rPr>
              <w:t>Podstawa działania</w:t>
            </w:r>
          </w:p>
          <w:p w14:paraId="6FB1BB89" w14:textId="77777777" w:rsidR="00654644" w:rsidRPr="00337114" w:rsidRDefault="00654644" w:rsidP="00180005">
            <w:pPr>
              <w:spacing w:line="276" w:lineRule="auto"/>
              <w:rPr>
                <w:rFonts w:ascii="Lato" w:hAnsi="Lato" w:cs="Calibri"/>
                <w:b/>
                <w:sz w:val="22"/>
                <w:szCs w:val="22"/>
              </w:rPr>
            </w:pPr>
          </w:p>
        </w:tc>
        <w:tc>
          <w:tcPr>
            <w:tcW w:w="5504" w:type="dxa"/>
          </w:tcPr>
          <w:p w14:paraId="10746285" w14:textId="51EB2544" w:rsidR="00654644" w:rsidRPr="00337114" w:rsidRDefault="00654644" w:rsidP="00180005">
            <w:pPr>
              <w:spacing w:after="240" w:line="276" w:lineRule="auto"/>
              <w:jc w:val="both"/>
              <w:rPr>
                <w:rFonts w:ascii="Lato" w:hAnsi="Lato" w:cs="Calibri"/>
                <w:sz w:val="22"/>
                <w:szCs w:val="22"/>
              </w:rPr>
            </w:pPr>
            <w:r w:rsidRPr="00337114">
              <w:rPr>
                <w:rFonts w:ascii="Lato" w:hAnsi="Lato" w:cs="Calibri"/>
                <w:sz w:val="22"/>
                <w:szCs w:val="22"/>
              </w:rPr>
              <w:t>Ustawa</w:t>
            </w:r>
            <w:r w:rsidR="00C92EC1">
              <w:rPr>
                <w:rFonts w:ascii="Lato" w:hAnsi="Lato" w:cs="Calibri"/>
                <w:sz w:val="22"/>
                <w:szCs w:val="22"/>
              </w:rPr>
              <w:t xml:space="preserve"> z </w:t>
            </w:r>
            <w:r w:rsidRPr="00337114">
              <w:rPr>
                <w:rFonts w:ascii="Lato" w:hAnsi="Lato" w:cs="Calibri"/>
                <w:sz w:val="22"/>
                <w:szCs w:val="22"/>
              </w:rPr>
              <w:t>dnia 13 czerwca 2003 r.</w:t>
            </w:r>
            <w:r w:rsidR="00C92EC1">
              <w:rPr>
                <w:rFonts w:ascii="Lato" w:hAnsi="Lato" w:cs="Calibri"/>
                <w:sz w:val="22"/>
                <w:szCs w:val="22"/>
              </w:rPr>
              <w:t xml:space="preserve"> o </w:t>
            </w:r>
            <w:r w:rsidRPr="00337114">
              <w:rPr>
                <w:rFonts w:ascii="Lato" w:hAnsi="Lato" w:cs="Calibri"/>
                <w:sz w:val="22"/>
                <w:szCs w:val="22"/>
              </w:rPr>
              <w:t>zatrudnieniu socjalnym.</w:t>
            </w:r>
            <w:r w:rsidRPr="00337114">
              <w:rPr>
                <w:rFonts w:ascii="Lato" w:hAnsi="Lato" w:cs="Calibri"/>
                <w:sz w:val="22"/>
                <w:szCs w:val="22"/>
              </w:rPr>
              <w:br/>
              <w:t>Rozporządzenie Ministra Rodziny, Pracy</w:t>
            </w:r>
            <w:r w:rsidR="00710B8E">
              <w:rPr>
                <w:rFonts w:ascii="Lato" w:hAnsi="Lato" w:cs="Calibri"/>
                <w:sz w:val="22"/>
                <w:szCs w:val="22"/>
              </w:rPr>
              <w:t xml:space="preserve"> </w:t>
            </w:r>
            <w:r w:rsidR="00C92EC1">
              <w:rPr>
                <w:rFonts w:ascii="Lato" w:hAnsi="Lato" w:cs="Calibri"/>
                <w:sz w:val="22"/>
                <w:szCs w:val="22"/>
              </w:rPr>
              <w:t>i </w:t>
            </w:r>
            <w:r w:rsidRPr="00337114">
              <w:rPr>
                <w:rFonts w:ascii="Lato" w:hAnsi="Lato" w:cs="Calibri"/>
                <w:sz w:val="22"/>
                <w:szCs w:val="22"/>
              </w:rPr>
              <w:t>Polityki Społecznej</w:t>
            </w:r>
            <w:r w:rsidR="00C92EC1">
              <w:rPr>
                <w:rFonts w:ascii="Lato" w:hAnsi="Lato" w:cs="Calibri"/>
                <w:sz w:val="22"/>
                <w:szCs w:val="22"/>
              </w:rPr>
              <w:t xml:space="preserve"> z </w:t>
            </w:r>
            <w:r w:rsidRPr="00337114">
              <w:rPr>
                <w:rFonts w:ascii="Lato" w:hAnsi="Lato" w:cs="Calibri"/>
                <w:sz w:val="22"/>
                <w:szCs w:val="22"/>
              </w:rPr>
              <w:t>18 maja 2016 r.</w:t>
            </w:r>
            <w:r w:rsidR="00C92EC1">
              <w:rPr>
                <w:rFonts w:ascii="Lato" w:hAnsi="Lato" w:cs="Calibri"/>
                <w:sz w:val="22"/>
                <w:szCs w:val="22"/>
              </w:rPr>
              <w:t xml:space="preserve"> w </w:t>
            </w:r>
            <w:r w:rsidRPr="00337114">
              <w:rPr>
                <w:rFonts w:ascii="Lato" w:hAnsi="Lato" w:cs="Calibri"/>
                <w:sz w:val="22"/>
                <w:szCs w:val="22"/>
              </w:rPr>
              <w:t>sprawie Rady Zatrudnienia Socjalnego</w:t>
            </w:r>
          </w:p>
        </w:tc>
      </w:tr>
      <w:tr w:rsidR="00654644" w:rsidRPr="00337114" w14:paraId="13FA93A8" w14:textId="77777777" w:rsidTr="00654644">
        <w:tc>
          <w:tcPr>
            <w:tcW w:w="3661" w:type="dxa"/>
            <w:shd w:val="clear" w:color="auto" w:fill="D9E2F3"/>
          </w:tcPr>
          <w:p w14:paraId="44D19EF8" w14:textId="77777777" w:rsidR="00654644" w:rsidRPr="00337114" w:rsidRDefault="00654644" w:rsidP="00180005">
            <w:pPr>
              <w:spacing w:line="276" w:lineRule="auto"/>
              <w:rPr>
                <w:rFonts w:ascii="Lato" w:hAnsi="Lato" w:cs="Calibri"/>
                <w:b/>
                <w:sz w:val="22"/>
                <w:szCs w:val="22"/>
              </w:rPr>
            </w:pPr>
            <w:r w:rsidRPr="00337114">
              <w:rPr>
                <w:rFonts w:ascii="Lato" w:hAnsi="Lato" w:cs="Calibri"/>
                <w:b/>
                <w:sz w:val="22"/>
                <w:szCs w:val="22"/>
              </w:rPr>
              <w:t>Cel istnienia oraz zasady funkcjonowania</w:t>
            </w:r>
          </w:p>
        </w:tc>
        <w:tc>
          <w:tcPr>
            <w:tcW w:w="5504" w:type="dxa"/>
          </w:tcPr>
          <w:p w14:paraId="38CC62E4" w14:textId="1D3333F5" w:rsidR="00654644" w:rsidRPr="00337114" w:rsidRDefault="00654644" w:rsidP="00180005">
            <w:pPr>
              <w:spacing w:after="240" w:line="276" w:lineRule="auto"/>
              <w:jc w:val="both"/>
              <w:rPr>
                <w:rFonts w:ascii="Lato" w:hAnsi="Lato" w:cs="Calibri"/>
                <w:sz w:val="22"/>
                <w:szCs w:val="22"/>
              </w:rPr>
            </w:pPr>
            <w:r w:rsidRPr="00337114">
              <w:rPr>
                <w:rFonts w:ascii="Lato" w:hAnsi="Lato" w:cs="Calibri"/>
                <w:sz w:val="22"/>
                <w:szCs w:val="22"/>
              </w:rPr>
              <w:t>Rada Zatrudnienia Socjalnego jest organem</w:t>
            </w:r>
            <w:r w:rsidRPr="00337114">
              <w:rPr>
                <w:rFonts w:ascii="Lato" w:hAnsi="Lato" w:cs="Calibri"/>
                <w:sz w:val="22"/>
                <w:szCs w:val="22"/>
              </w:rPr>
              <w:br/>
              <w:t xml:space="preserve">opiniodawczo-doradczym ministra do spraw </w:t>
            </w:r>
            <w:r w:rsidRPr="00337114">
              <w:rPr>
                <w:rFonts w:ascii="Lato" w:hAnsi="Lato" w:cs="Calibri"/>
                <w:sz w:val="22"/>
                <w:szCs w:val="22"/>
              </w:rPr>
              <w:lastRenderedPageBreak/>
              <w:t>zabezpieczenia społecznego</w:t>
            </w:r>
            <w:r w:rsidR="00C92EC1">
              <w:rPr>
                <w:rFonts w:ascii="Lato" w:hAnsi="Lato" w:cs="Calibri"/>
                <w:sz w:val="22"/>
                <w:szCs w:val="22"/>
              </w:rPr>
              <w:t xml:space="preserve"> w </w:t>
            </w:r>
            <w:r w:rsidRPr="00337114">
              <w:rPr>
                <w:rFonts w:ascii="Lato" w:hAnsi="Lato" w:cs="Calibri"/>
                <w:sz w:val="22"/>
                <w:szCs w:val="22"/>
              </w:rPr>
              <w:t>sprawach zatrudnienia socjalnego. Posiedzenia Rady są zwoływane nie rzadziej niż raz na pół roku.</w:t>
            </w:r>
          </w:p>
        </w:tc>
      </w:tr>
      <w:tr w:rsidR="00654644" w:rsidRPr="00337114" w14:paraId="2A4AFA23" w14:textId="77777777" w:rsidTr="00654644">
        <w:tc>
          <w:tcPr>
            <w:tcW w:w="3661" w:type="dxa"/>
            <w:shd w:val="clear" w:color="auto" w:fill="D9E2F3"/>
          </w:tcPr>
          <w:p w14:paraId="0EFF4ACF" w14:textId="77777777" w:rsidR="00654644" w:rsidRPr="00337114" w:rsidRDefault="00654644" w:rsidP="00180005">
            <w:pPr>
              <w:spacing w:line="276" w:lineRule="auto"/>
              <w:rPr>
                <w:rFonts w:ascii="Lato" w:hAnsi="Lato" w:cs="Calibri"/>
                <w:b/>
                <w:sz w:val="22"/>
                <w:szCs w:val="22"/>
              </w:rPr>
            </w:pPr>
            <w:r w:rsidRPr="00337114">
              <w:rPr>
                <w:rFonts w:ascii="Lato" w:hAnsi="Lato" w:cs="Calibri"/>
                <w:b/>
                <w:sz w:val="22"/>
                <w:szCs w:val="22"/>
              </w:rPr>
              <w:lastRenderedPageBreak/>
              <w:t>Zadania</w:t>
            </w:r>
          </w:p>
          <w:p w14:paraId="72E59235" w14:textId="77777777" w:rsidR="00654644" w:rsidRPr="00337114" w:rsidRDefault="00654644" w:rsidP="00180005">
            <w:pPr>
              <w:spacing w:line="276" w:lineRule="auto"/>
              <w:rPr>
                <w:rFonts w:ascii="Lato" w:hAnsi="Lato" w:cs="Calibri"/>
                <w:b/>
                <w:sz w:val="22"/>
                <w:szCs w:val="22"/>
              </w:rPr>
            </w:pPr>
          </w:p>
        </w:tc>
        <w:tc>
          <w:tcPr>
            <w:tcW w:w="5504" w:type="dxa"/>
          </w:tcPr>
          <w:p w14:paraId="15618D80" w14:textId="77777777" w:rsidR="00180005" w:rsidRPr="00337114" w:rsidRDefault="00654644" w:rsidP="00180005">
            <w:pPr>
              <w:spacing w:line="276" w:lineRule="auto"/>
              <w:jc w:val="both"/>
              <w:rPr>
                <w:rFonts w:ascii="Lato" w:hAnsi="Lato" w:cs="Calibri"/>
                <w:sz w:val="22"/>
                <w:szCs w:val="22"/>
              </w:rPr>
            </w:pPr>
            <w:r w:rsidRPr="00337114">
              <w:rPr>
                <w:rFonts w:ascii="Lato" w:hAnsi="Lato" w:cs="Calibri"/>
                <w:sz w:val="22"/>
                <w:szCs w:val="22"/>
              </w:rPr>
              <w:t>Do zakresu działań Rady Zatrudnienia Socjalnego</w:t>
            </w:r>
            <w:r w:rsidRPr="00337114">
              <w:rPr>
                <w:rFonts w:ascii="Lato" w:hAnsi="Lato" w:cs="Calibri"/>
                <w:sz w:val="22"/>
                <w:szCs w:val="22"/>
              </w:rPr>
              <w:br/>
              <w:t>należy:</w:t>
            </w:r>
          </w:p>
          <w:p w14:paraId="597B1BE3" w14:textId="18DF6AE7" w:rsidR="00180005" w:rsidRPr="00337114" w:rsidRDefault="00654644" w:rsidP="00BF04E1">
            <w:pPr>
              <w:pStyle w:val="Akapitzlist"/>
              <w:numPr>
                <w:ilvl w:val="0"/>
                <w:numId w:val="81"/>
              </w:numPr>
              <w:ind w:left="473"/>
              <w:jc w:val="both"/>
              <w:rPr>
                <w:rFonts w:ascii="Lato" w:hAnsi="Lato" w:cs="Calibri"/>
              </w:rPr>
            </w:pPr>
            <w:r w:rsidRPr="00337114">
              <w:rPr>
                <w:rFonts w:ascii="Lato" w:hAnsi="Lato" w:cs="Calibri"/>
              </w:rPr>
              <w:t>opiniowanie projektów aktów prawnych oraz inicjowanie zmian przepisów prawa</w:t>
            </w:r>
            <w:r w:rsidR="00C92EC1">
              <w:rPr>
                <w:rFonts w:ascii="Lato" w:hAnsi="Lato" w:cs="Calibri"/>
              </w:rPr>
              <w:t xml:space="preserve"> w </w:t>
            </w:r>
            <w:r w:rsidRPr="00337114">
              <w:rPr>
                <w:rFonts w:ascii="Lato" w:hAnsi="Lato" w:cs="Calibri"/>
              </w:rPr>
              <w:t>zakresie zatrudnienia socjalnego,</w:t>
            </w:r>
          </w:p>
          <w:p w14:paraId="3D8FE523" w14:textId="77777777" w:rsidR="00180005" w:rsidRPr="00337114" w:rsidRDefault="00654644" w:rsidP="00BF04E1">
            <w:pPr>
              <w:pStyle w:val="Akapitzlist"/>
              <w:numPr>
                <w:ilvl w:val="0"/>
                <w:numId w:val="81"/>
              </w:numPr>
              <w:ind w:left="473"/>
              <w:jc w:val="both"/>
              <w:rPr>
                <w:rFonts w:ascii="Lato" w:hAnsi="Lato" w:cs="Calibri"/>
              </w:rPr>
            </w:pPr>
            <w:r w:rsidRPr="00337114">
              <w:rPr>
                <w:rFonts w:ascii="Lato" w:hAnsi="Lato" w:cs="Calibri"/>
              </w:rPr>
              <w:t>przygotowywanie ekspertyz dotyczących wybranych obszarów zatrudnienia socjalnego,</w:t>
            </w:r>
          </w:p>
          <w:p w14:paraId="0ABD06BE" w14:textId="08F8D29F" w:rsidR="00180005" w:rsidRPr="00337114" w:rsidRDefault="00654644" w:rsidP="00BF04E1">
            <w:pPr>
              <w:pStyle w:val="Akapitzlist"/>
              <w:numPr>
                <w:ilvl w:val="0"/>
                <w:numId w:val="81"/>
              </w:numPr>
              <w:ind w:left="473"/>
              <w:jc w:val="both"/>
              <w:rPr>
                <w:rFonts w:ascii="Lato" w:hAnsi="Lato" w:cs="Calibri"/>
              </w:rPr>
            </w:pPr>
            <w:r w:rsidRPr="00337114">
              <w:rPr>
                <w:rFonts w:ascii="Lato" w:hAnsi="Lato" w:cs="Calibri"/>
              </w:rPr>
              <w:t>przedstawianie ministrowi właściwemu ds. zabezpieczenia społecznego okresowych informacji</w:t>
            </w:r>
            <w:r w:rsidR="00C92EC1">
              <w:rPr>
                <w:rFonts w:ascii="Lato" w:hAnsi="Lato" w:cs="Calibri"/>
              </w:rPr>
              <w:t xml:space="preserve"> o </w:t>
            </w:r>
            <w:r w:rsidRPr="00337114">
              <w:rPr>
                <w:rFonts w:ascii="Lato" w:hAnsi="Lato" w:cs="Calibri"/>
              </w:rPr>
              <w:t>swojej działalności,</w:t>
            </w:r>
          </w:p>
          <w:p w14:paraId="7F6C7F99" w14:textId="63D681B6" w:rsidR="00180005" w:rsidRPr="00337114" w:rsidRDefault="00654644" w:rsidP="00BF04E1">
            <w:pPr>
              <w:pStyle w:val="Akapitzlist"/>
              <w:numPr>
                <w:ilvl w:val="0"/>
                <w:numId w:val="81"/>
              </w:numPr>
              <w:ind w:left="473"/>
              <w:jc w:val="both"/>
              <w:rPr>
                <w:rFonts w:ascii="Lato" w:hAnsi="Lato" w:cs="Calibri"/>
              </w:rPr>
            </w:pPr>
            <w:r w:rsidRPr="00337114">
              <w:rPr>
                <w:rFonts w:ascii="Lato" w:hAnsi="Lato" w:cs="Calibri"/>
              </w:rPr>
              <w:t>przyjmowanie</w:t>
            </w:r>
            <w:r w:rsidR="00710B8E">
              <w:rPr>
                <w:rFonts w:ascii="Lato" w:hAnsi="Lato" w:cs="Calibri"/>
              </w:rPr>
              <w:t xml:space="preserve"> </w:t>
            </w:r>
            <w:r w:rsidR="00C92EC1">
              <w:rPr>
                <w:rFonts w:ascii="Lato" w:hAnsi="Lato" w:cs="Calibri"/>
              </w:rPr>
              <w:t>i </w:t>
            </w:r>
            <w:r w:rsidRPr="00337114">
              <w:rPr>
                <w:rFonts w:ascii="Lato" w:hAnsi="Lato" w:cs="Calibri"/>
              </w:rPr>
              <w:t>opiniowanie dla ministra właściwego do spraw zabezpieczenia społecznego wniosków</w:t>
            </w:r>
            <w:r w:rsidR="00C92EC1">
              <w:rPr>
                <w:rFonts w:ascii="Lato" w:hAnsi="Lato" w:cs="Calibri"/>
              </w:rPr>
              <w:t xml:space="preserve"> o </w:t>
            </w:r>
            <w:r w:rsidRPr="00337114">
              <w:rPr>
                <w:rFonts w:ascii="Lato" w:hAnsi="Lato" w:cs="Calibri"/>
              </w:rPr>
              <w:t>nagrody specjalne za wybitne osiągnięcia</w:t>
            </w:r>
            <w:r w:rsidR="00C92EC1">
              <w:rPr>
                <w:rFonts w:ascii="Lato" w:hAnsi="Lato" w:cs="Calibri"/>
              </w:rPr>
              <w:t xml:space="preserve"> w </w:t>
            </w:r>
            <w:r w:rsidRPr="00337114">
              <w:rPr>
                <w:rFonts w:ascii="Lato" w:hAnsi="Lato" w:cs="Calibri"/>
              </w:rPr>
              <w:t xml:space="preserve">zakresie zatrudnienia socjalnego. </w:t>
            </w:r>
          </w:p>
          <w:p w14:paraId="6C26DF22" w14:textId="2B300EEA" w:rsidR="00654644" w:rsidRPr="00337114" w:rsidRDefault="00654644" w:rsidP="00180005">
            <w:pPr>
              <w:spacing w:after="240"/>
              <w:jc w:val="both"/>
              <w:rPr>
                <w:rFonts w:ascii="Lato" w:hAnsi="Lato" w:cs="Calibri"/>
              </w:rPr>
            </w:pPr>
            <w:r w:rsidRPr="00337114">
              <w:rPr>
                <w:rFonts w:ascii="Lato" w:hAnsi="Lato" w:cs="Calibri"/>
                <w:sz w:val="22"/>
                <w:szCs w:val="22"/>
              </w:rPr>
              <w:t>Rada Zatrudnienia Socjalnego współpracuje</w:t>
            </w:r>
            <w:r w:rsidR="00C92EC1">
              <w:rPr>
                <w:rFonts w:ascii="Lato" w:hAnsi="Lato" w:cs="Calibri"/>
                <w:sz w:val="22"/>
                <w:szCs w:val="22"/>
              </w:rPr>
              <w:t xml:space="preserve"> z </w:t>
            </w:r>
            <w:r w:rsidRPr="00337114">
              <w:rPr>
                <w:rFonts w:ascii="Lato" w:hAnsi="Lato" w:cs="Calibri"/>
                <w:sz w:val="22"/>
                <w:szCs w:val="22"/>
              </w:rPr>
              <w:t>członkami innych organów opiniodawczo-doradczych ministra właściwego do spraw zabezpieczenia społecznego: Radą Rynku Pracy, Radą Pomocy Społecznej, a także</w:t>
            </w:r>
            <w:r w:rsidR="00C92EC1">
              <w:rPr>
                <w:rFonts w:ascii="Lato" w:hAnsi="Lato" w:cs="Calibri"/>
                <w:sz w:val="22"/>
                <w:szCs w:val="22"/>
              </w:rPr>
              <w:t xml:space="preserve"> z </w:t>
            </w:r>
            <w:r w:rsidRPr="00337114">
              <w:rPr>
                <w:rFonts w:ascii="Lato" w:hAnsi="Lato" w:cs="Calibri"/>
                <w:sz w:val="22"/>
                <w:szCs w:val="22"/>
              </w:rPr>
              <w:t>Instytutem Pracy</w:t>
            </w:r>
            <w:r w:rsidR="00710B8E">
              <w:rPr>
                <w:rFonts w:ascii="Lato" w:hAnsi="Lato" w:cs="Calibri"/>
                <w:sz w:val="22"/>
                <w:szCs w:val="22"/>
              </w:rPr>
              <w:t xml:space="preserve"> </w:t>
            </w:r>
            <w:r w:rsidR="00C92EC1">
              <w:rPr>
                <w:rFonts w:ascii="Lato" w:hAnsi="Lato" w:cs="Calibri"/>
                <w:sz w:val="22"/>
                <w:szCs w:val="22"/>
              </w:rPr>
              <w:t>i </w:t>
            </w:r>
            <w:r w:rsidRPr="00337114">
              <w:rPr>
                <w:rFonts w:ascii="Lato" w:hAnsi="Lato" w:cs="Calibri"/>
                <w:sz w:val="22"/>
                <w:szCs w:val="22"/>
              </w:rPr>
              <w:t>Spraw Socjalnych oraz ze środowiskiem podmiotów zatrudnienia socjalnego oraz jego formalnymi</w:t>
            </w:r>
            <w:r w:rsidR="00710B8E">
              <w:rPr>
                <w:rFonts w:ascii="Lato" w:hAnsi="Lato" w:cs="Calibri"/>
                <w:sz w:val="22"/>
                <w:szCs w:val="22"/>
              </w:rPr>
              <w:t xml:space="preserve"> </w:t>
            </w:r>
            <w:r w:rsidR="00C92EC1">
              <w:rPr>
                <w:rFonts w:ascii="Lato" w:hAnsi="Lato" w:cs="Calibri"/>
                <w:sz w:val="22"/>
                <w:szCs w:val="22"/>
              </w:rPr>
              <w:t>i </w:t>
            </w:r>
            <w:r w:rsidRPr="00337114">
              <w:rPr>
                <w:rFonts w:ascii="Lato" w:hAnsi="Lato" w:cs="Calibri"/>
                <w:sz w:val="22"/>
                <w:szCs w:val="22"/>
              </w:rPr>
              <w:t>nieformalnymi ogólnokrajowymi regionalnymi reprezentacjami.</w:t>
            </w:r>
          </w:p>
        </w:tc>
      </w:tr>
      <w:tr w:rsidR="00654644" w:rsidRPr="00337114" w14:paraId="5F910942" w14:textId="77777777" w:rsidTr="00654644">
        <w:tc>
          <w:tcPr>
            <w:tcW w:w="3661" w:type="dxa"/>
            <w:shd w:val="clear" w:color="auto" w:fill="D9E2F3"/>
          </w:tcPr>
          <w:p w14:paraId="196AE204" w14:textId="77777777" w:rsidR="00654644" w:rsidRPr="00337114" w:rsidRDefault="00654644" w:rsidP="00180005">
            <w:pPr>
              <w:spacing w:line="276" w:lineRule="auto"/>
              <w:rPr>
                <w:rFonts w:ascii="Lato" w:hAnsi="Lato" w:cs="Calibri"/>
                <w:b/>
                <w:sz w:val="22"/>
                <w:szCs w:val="22"/>
              </w:rPr>
            </w:pPr>
            <w:r w:rsidRPr="00337114">
              <w:rPr>
                <w:rFonts w:ascii="Lato" w:hAnsi="Lato" w:cs="Calibri"/>
                <w:b/>
                <w:sz w:val="22"/>
                <w:szCs w:val="22"/>
              </w:rPr>
              <w:t>Liczba przedstawicieli ngo</w:t>
            </w:r>
          </w:p>
          <w:p w14:paraId="346D6A01" w14:textId="77777777" w:rsidR="00654644" w:rsidRPr="00337114" w:rsidRDefault="00654644" w:rsidP="00180005">
            <w:pPr>
              <w:spacing w:line="276" w:lineRule="auto"/>
              <w:rPr>
                <w:rFonts w:ascii="Lato" w:hAnsi="Lato" w:cs="Calibri"/>
                <w:b/>
                <w:sz w:val="22"/>
                <w:szCs w:val="22"/>
              </w:rPr>
            </w:pPr>
          </w:p>
        </w:tc>
        <w:tc>
          <w:tcPr>
            <w:tcW w:w="5504" w:type="dxa"/>
          </w:tcPr>
          <w:p w14:paraId="648864D4" w14:textId="77777777" w:rsidR="00654644" w:rsidRPr="00337114" w:rsidRDefault="00654644" w:rsidP="00180005">
            <w:pPr>
              <w:spacing w:line="276" w:lineRule="auto"/>
              <w:jc w:val="both"/>
              <w:rPr>
                <w:rFonts w:ascii="Lato" w:hAnsi="Lato" w:cs="Calibri"/>
                <w:sz w:val="22"/>
                <w:szCs w:val="22"/>
              </w:rPr>
            </w:pPr>
            <w:r w:rsidRPr="00337114">
              <w:rPr>
                <w:rFonts w:ascii="Lato" w:hAnsi="Lato" w:cs="Calibri"/>
                <w:sz w:val="22"/>
                <w:szCs w:val="22"/>
              </w:rPr>
              <w:t>19 przedstawicieli</w:t>
            </w:r>
          </w:p>
        </w:tc>
      </w:tr>
      <w:tr w:rsidR="00654644" w:rsidRPr="00337114" w14:paraId="3A5FBE81" w14:textId="77777777" w:rsidTr="00654644">
        <w:trPr>
          <w:trHeight w:val="203"/>
        </w:trPr>
        <w:tc>
          <w:tcPr>
            <w:tcW w:w="3661" w:type="dxa"/>
            <w:shd w:val="clear" w:color="auto" w:fill="D9E2F3"/>
          </w:tcPr>
          <w:p w14:paraId="5A1D0690" w14:textId="40EECF19" w:rsidR="00654644" w:rsidRPr="00337114" w:rsidRDefault="00654644" w:rsidP="00180005">
            <w:pPr>
              <w:spacing w:line="276" w:lineRule="auto"/>
              <w:rPr>
                <w:rFonts w:ascii="Lato" w:hAnsi="Lato" w:cs="Calibri"/>
                <w:b/>
                <w:sz w:val="22"/>
                <w:szCs w:val="22"/>
              </w:rPr>
            </w:pPr>
            <w:r w:rsidRPr="00337114">
              <w:rPr>
                <w:rFonts w:ascii="Lato" w:hAnsi="Lato" w:cs="Calibri"/>
                <w:b/>
                <w:sz w:val="22"/>
                <w:szCs w:val="22"/>
              </w:rPr>
              <w:t>Liczba posiedzeń</w:t>
            </w:r>
            <w:r w:rsidR="00C92EC1">
              <w:rPr>
                <w:rFonts w:ascii="Lato" w:hAnsi="Lato" w:cs="Calibri"/>
                <w:b/>
                <w:sz w:val="22"/>
                <w:szCs w:val="22"/>
              </w:rPr>
              <w:t xml:space="preserve"> w </w:t>
            </w:r>
            <w:r w:rsidRPr="00337114">
              <w:rPr>
                <w:rFonts w:ascii="Lato" w:hAnsi="Lato" w:cs="Calibri"/>
                <w:b/>
                <w:sz w:val="22"/>
                <w:szCs w:val="22"/>
              </w:rPr>
              <w:t>2023 r.</w:t>
            </w:r>
          </w:p>
        </w:tc>
        <w:tc>
          <w:tcPr>
            <w:tcW w:w="5504" w:type="dxa"/>
          </w:tcPr>
          <w:p w14:paraId="26919722" w14:textId="77777777" w:rsidR="00654644" w:rsidRPr="00337114" w:rsidRDefault="00654644" w:rsidP="00180005">
            <w:pPr>
              <w:spacing w:after="240" w:line="276" w:lineRule="auto"/>
              <w:jc w:val="both"/>
              <w:rPr>
                <w:rFonts w:ascii="Lato" w:hAnsi="Lato" w:cs="Calibri"/>
                <w:sz w:val="22"/>
                <w:szCs w:val="22"/>
              </w:rPr>
            </w:pPr>
            <w:r w:rsidRPr="00337114">
              <w:rPr>
                <w:rFonts w:ascii="Lato" w:hAnsi="Lato" w:cs="Calibri"/>
                <w:sz w:val="22"/>
                <w:szCs w:val="22"/>
              </w:rPr>
              <w:t xml:space="preserve">4 </w:t>
            </w:r>
          </w:p>
        </w:tc>
      </w:tr>
      <w:tr w:rsidR="00654644" w:rsidRPr="00337114" w14:paraId="098D7A83" w14:textId="77777777" w:rsidTr="00654644">
        <w:tc>
          <w:tcPr>
            <w:tcW w:w="3661" w:type="dxa"/>
            <w:shd w:val="clear" w:color="auto" w:fill="D9E2F3"/>
          </w:tcPr>
          <w:p w14:paraId="061C3BD3" w14:textId="22BEC709" w:rsidR="00654644" w:rsidRPr="00337114" w:rsidRDefault="00654644" w:rsidP="00180005">
            <w:pPr>
              <w:spacing w:line="276" w:lineRule="auto"/>
              <w:rPr>
                <w:rFonts w:ascii="Lato" w:hAnsi="Lato" w:cs="Calibri"/>
                <w:b/>
                <w:sz w:val="22"/>
                <w:szCs w:val="22"/>
              </w:rPr>
            </w:pPr>
            <w:r w:rsidRPr="00337114">
              <w:rPr>
                <w:rFonts w:ascii="Lato" w:hAnsi="Lato" w:cs="Calibri"/>
                <w:b/>
                <w:sz w:val="22"/>
                <w:szCs w:val="22"/>
              </w:rPr>
              <w:t>Opis działalności</w:t>
            </w:r>
            <w:r w:rsidR="00C92EC1">
              <w:rPr>
                <w:rFonts w:ascii="Lato" w:hAnsi="Lato" w:cs="Calibri"/>
                <w:b/>
                <w:sz w:val="22"/>
                <w:szCs w:val="22"/>
              </w:rPr>
              <w:t xml:space="preserve"> w </w:t>
            </w:r>
            <w:r w:rsidRPr="00337114">
              <w:rPr>
                <w:rFonts w:ascii="Lato" w:hAnsi="Lato" w:cs="Calibri"/>
                <w:b/>
                <w:sz w:val="22"/>
                <w:szCs w:val="22"/>
              </w:rPr>
              <w:t>2023 r.</w:t>
            </w:r>
          </w:p>
          <w:p w14:paraId="042FC2C8" w14:textId="77777777" w:rsidR="00654644" w:rsidRPr="00337114" w:rsidRDefault="00654644" w:rsidP="00180005">
            <w:pPr>
              <w:spacing w:line="276" w:lineRule="auto"/>
              <w:rPr>
                <w:rFonts w:ascii="Lato" w:hAnsi="Lato" w:cs="Calibri"/>
                <w:b/>
                <w:sz w:val="22"/>
                <w:szCs w:val="22"/>
              </w:rPr>
            </w:pPr>
          </w:p>
        </w:tc>
        <w:tc>
          <w:tcPr>
            <w:tcW w:w="5504" w:type="dxa"/>
          </w:tcPr>
          <w:p w14:paraId="37501DD1" w14:textId="77777777" w:rsidR="00654644" w:rsidRPr="00337114" w:rsidRDefault="00654644" w:rsidP="00180005">
            <w:pPr>
              <w:spacing w:line="276" w:lineRule="auto"/>
              <w:jc w:val="both"/>
              <w:rPr>
                <w:rFonts w:ascii="Lato" w:hAnsi="Lato" w:cs="Calibri"/>
                <w:sz w:val="22"/>
                <w:szCs w:val="22"/>
              </w:rPr>
            </w:pPr>
            <w:r w:rsidRPr="00337114">
              <w:rPr>
                <w:rFonts w:ascii="Lato" w:hAnsi="Lato" w:cs="Calibri"/>
                <w:sz w:val="22"/>
                <w:szCs w:val="22"/>
              </w:rPr>
              <w:t>W 2023 r. RZS pracowała nad:</w:t>
            </w:r>
          </w:p>
          <w:p w14:paraId="1233A2D5" w14:textId="2CDF3D18" w:rsidR="00180005" w:rsidRPr="00337114" w:rsidRDefault="00654644" w:rsidP="00BF04E1">
            <w:pPr>
              <w:pStyle w:val="Akapitzlist"/>
              <w:numPr>
                <w:ilvl w:val="0"/>
                <w:numId w:val="82"/>
              </w:numPr>
              <w:ind w:left="473"/>
              <w:jc w:val="both"/>
              <w:rPr>
                <w:rFonts w:ascii="Lato" w:hAnsi="Lato" w:cs="Calibri"/>
              </w:rPr>
            </w:pPr>
            <w:r w:rsidRPr="00337114">
              <w:rPr>
                <w:rFonts w:ascii="Lato" w:hAnsi="Lato" w:cs="Calibri"/>
              </w:rPr>
              <w:t>procesem reintegracji</w:t>
            </w:r>
            <w:r w:rsidR="00C92EC1">
              <w:rPr>
                <w:rFonts w:ascii="Lato" w:hAnsi="Lato" w:cs="Calibri"/>
              </w:rPr>
              <w:t xml:space="preserve"> w </w:t>
            </w:r>
            <w:r w:rsidRPr="00337114">
              <w:rPr>
                <w:rFonts w:ascii="Lato" w:hAnsi="Lato" w:cs="Calibri"/>
              </w:rPr>
              <w:t>usługach Ośrodków Wsparcia Ekonomii Społecznej oraz zadaniach Podmiotów Zatrudnienia Socjalnego na podstawie ustawy</w:t>
            </w:r>
            <w:r w:rsidR="00C92EC1">
              <w:rPr>
                <w:rFonts w:ascii="Lato" w:hAnsi="Lato" w:cs="Calibri"/>
              </w:rPr>
              <w:t xml:space="preserve"> o </w:t>
            </w:r>
            <w:r w:rsidRPr="00337114">
              <w:rPr>
                <w:rFonts w:ascii="Lato" w:hAnsi="Lato" w:cs="Calibri"/>
              </w:rPr>
              <w:t>ekonomii społecznej,</w:t>
            </w:r>
          </w:p>
          <w:p w14:paraId="031F6596" w14:textId="6C4B830C" w:rsidR="00180005" w:rsidRPr="00337114" w:rsidRDefault="00654644" w:rsidP="00BF04E1">
            <w:pPr>
              <w:pStyle w:val="Akapitzlist"/>
              <w:numPr>
                <w:ilvl w:val="0"/>
                <w:numId w:val="82"/>
              </w:numPr>
              <w:ind w:left="473"/>
              <w:jc w:val="both"/>
              <w:rPr>
                <w:rFonts w:ascii="Lato" w:hAnsi="Lato" w:cs="Calibri"/>
              </w:rPr>
            </w:pPr>
            <w:r w:rsidRPr="00337114">
              <w:rPr>
                <w:rFonts w:ascii="Lato" w:hAnsi="Lato" w:cs="Calibri"/>
              </w:rPr>
              <w:t>działaniami Regionalnych Ośrodków Polityki Społecznej na rzecz zwiększenia aktywności jednostek samorządu terytorialnego</w:t>
            </w:r>
            <w:r w:rsidR="00C92EC1">
              <w:rPr>
                <w:rFonts w:ascii="Lato" w:hAnsi="Lato" w:cs="Calibri"/>
              </w:rPr>
              <w:t xml:space="preserve"> w </w:t>
            </w:r>
            <w:r w:rsidRPr="00337114">
              <w:rPr>
                <w:rFonts w:ascii="Lato" w:hAnsi="Lato" w:cs="Calibri"/>
              </w:rPr>
              <w:t>obszarze zatrudnienia socjalnego</w:t>
            </w:r>
            <w:r w:rsidR="00710B8E">
              <w:rPr>
                <w:rFonts w:ascii="Lato" w:hAnsi="Lato" w:cs="Calibri"/>
              </w:rPr>
              <w:t xml:space="preserve"> </w:t>
            </w:r>
            <w:r w:rsidR="00C92EC1">
              <w:rPr>
                <w:rFonts w:ascii="Lato" w:hAnsi="Lato" w:cs="Calibri"/>
              </w:rPr>
              <w:t>i </w:t>
            </w:r>
            <w:r w:rsidRPr="00337114">
              <w:rPr>
                <w:rFonts w:ascii="Lato" w:hAnsi="Lato" w:cs="Calibri"/>
              </w:rPr>
              <w:t>działalności PZS,</w:t>
            </w:r>
          </w:p>
          <w:p w14:paraId="2D9DBC80" w14:textId="0355101C" w:rsidR="00654644" w:rsidRPr="00337114" w:rsidRDefault="00654644" w:rsidP="00BF04E1">
            <w:pPr>
              <w:pStyle w:val="Akapitzlist"/>
              <w:numPr>
                <w:ilvl w:val="0"/>
                <w:numId w:val="82"/>
              </w:numPr>
              <w:ind w:left="473"/>
              <w:jc w:val="both"/>
              <w:rPr>
                <w:rFonts w:ascii="Lato" w:hAnsi="Lato" w:cs="Calibri"/>
              </w:rPr>
            </w:pPr>
            <w:r w:rsidRPr="00337114">
              <w:rPr>
                <w:rFonts w:ascii="Lato" w:hAnsi="Lato" w:cs="Calibri"/>
              </w:rPr>
              <w:t>projektem Uchwały RZS</w:t>
            </w:r>
            <w:r w:rsidR="00C92EC1">
              <w:rPr>
                <w:rFonts w:ascii="Lato" w:hAnsi="Lato" w:cs="Calibri"/>
              </w:rPr>
              <w:t xml:space="preserve"> z </w:t>
            </w:r>
            <w:r w:rsidRPr="00337114">
              <w:rPr>
                <w:rFonts w:ascii="Lato" w:hAnsi="Lato" w:cs="Calibri"/>
              </w:rPr>
              <w:t>okazji 20-lecia ustawy</w:t>
            </w:r>
            <w:r w:rsidR="00C92EC1">
              <w:rPr>
                <w:rFonts w:ascii="Lato" w:hAnsi="Lato" w:cs="Calibri"/>
              </w:rPr>
              <w:t xml:space="preserve"> o </w:t>
            </w:r>
            <w:r w:rsidRPr="00337114">
              <w:rPr>
                <w:rFonts w:ascii="Lato" w:hAnsi="Lato" w:cs="Calibri"/>
              </w:rPr>
              <w:t>zatrudnieniu socjalnym</w:t>
            </w:r>
            <w:r w:rsidR="00C92EC1">
              <w:rPr>
                <w:rFonts w:ascii="Lato" w:hAnsi="Lato" w:cs="Calibri"/>
              </w:rPr>
              <w:t xml:space="preserve"> z </w:t>
            </w:r>
            <w:r w:rsidRPr="00337114">
              <w:rPr>
                <w:rFonts w:ascii="Lato" w:hAnsi="Lato" w:cs="Calibri"/>
              </w:rPr>
              <w:t>dnia 13 czerwca 2003 r.</w:t>
            </w:r>
            <w:r w:rsidR="00180005" w:rsidRPr="00337114">
              <w:rPr>
                <w:rFonts w:ascii="Lato" w:hAnsi="Lato" w:cs="Calibri"/>
              </w:rPr>
              <w:t xml:space="preserve"> </w:t>
            </w:r>
            <w:r w:rsidRPr="00337114">
              <w:rPr>
                <w:rFonts w:ascii="Lato" w:hAnsi="Lato" w:cs="Calibri"/>
              </w:rPr>
              <w:t xml:space="preserve">RZS podjęła Jubileuszową Uchwałę Rady </w:t>
            </w:r>
            <w:r w:rsidRPr="00337114">
              <w:rPr>
                <w:rFonts w:ascii="Lato" w:hAnsi="Lato" w:cs="Calibri"/>
              </w:rPr>
              <w:lastRenderedPageBreak/>
              <w:t>Zatrudnienia Socjalnego</w:t>
            </w:r>
            <w:r w:rsidR="00C92EC1">
              <w:rPr>
                <w:rFonts w:ascii="Lato" w:hAnsi="Lato" w:cs="Calibri"/>
              </w:rPr>
              <w:t xml:space="preserve"> w </w:t>
            </w:r>
            <w:r w:rsidRPr="00337114">
              <w:rPr>
                <w:rFonts w:ascii="Lato" w:hAnsi="Lato" w:cs="Calibri"/>
              </w:rPr>
              <w:t>sprawie upamiętnienia 20-lecia ustawy</w:t>
            </w:r>
            <w:r w:rsidR="00C92EC1">
              <w:rPr>
                <w:rFonts w:ascii="Lato" w:hAnsi="Lato" w:cs="Calibri"/>
              </w:rPr>
              <w:t xml:space="preserve"> o </w:t>
            </w:r>
            <w:r w:rsidRPr="00337114">
              <w:rPr>
                <w:rFonts w:ascii="Lato" w:hAnsi="Lato" w:cs="Calibri"/>
              </w:rPr>
              <w:t>zatrudnieniu socjalnym.</w:t>
            </w:r>
          </w:p>
          <w:p w14:paraId="175537DE" w14:textId="46FC0661" w:rsidR="00654644" w:rsidRPr="00337114" w:rsidRDefault="00654644" w:rsidP="00180005">
            <w:pPr>
              <w:spacing w:line="276" w:lineRule="auto"/>
              <w:jc w:val="both"/>
              <w:rPr>
                <w:rFonts w:ascii="Lato" w:hAnsi="Lato" w:cs="Calibri"/>
                <w:sz w:val="22"/>
                <w:szCs w:val="22"/>
              </w:rPr>
            </w:pPr>
            <w:r w:rsidRPr="00337114">
              <w:rPr>
                <w:rFonts w:ascii="Lato" w:hAnsi="Lato" w:cs="Calibri"/>
                <w:sz w:val="22"/>
                <w:szCs w:val="22"/>
              </w:rPr>
              <w:t>W ramach RZS III kadencji powołano 2 grupy robocze (Grupę ds. wypracowania zasad współpracy ośrodków wsparcia ekonomii społecznej (OWES)</w:t>
            </w:r>
            <w:r w:rsidR="00C92EC1">
              <w:rPr>
                <w:rFonts w:ascii="Lato" w:hAnsi="Lato" w:cs="Calibri"/>
                <w:sz w:val="22"/>
                <w:szCs w:val="22"/>
              </w:rPr>
              <w:t xml:space="preserve"> z </w:t>
            </w:r>
            <w:r w:rsidRPr="00337114">
              <w:rPr>
                <w:rFonts w:ascii="Lato" w:hAnsi="Lato" w:cs="Calibri"/>
                <w:sz w:val="22"/>
                <w:szCs w:val="22"/>
              </w:rPr>
              <w:t>podmiotami zatrudnienia socjalnego (PZS)</w:t>
            </w:r>
            <w:r w:rsidR="00C92EC1">
              <w:rPr>
                <w:rFonts w:ascii="Lato" w:hAnsi="Lato" w:cs="Calibri"/>
                <w:sz w:val="22"/>
                <w:szCs w:val="22"/>
              </w:rPr>
              <w:t xml:space="preserve"> w </w:t>
            </w:r>
            <w:r w:rsidRPr="00337114">
              <w:rPr>
                <w:rFonts w:ascii="Lato" w:hAnsi="Lato" w:cs="Calibri"/>
                <w:sz w:val="22"/>
                <w:szCs w:val="22"/>
              </w:rPr>
              <w:t>zakresie usług wsparcia działań reintegracyjnych podejmowanych przez przedsiębiorstwo społeczne, Grupę ds. kierunków rozwoju zatrudnienia socjalnego.</w:t>
            </w:r>
          </w:p>
          <w:p w14:paraId="7D1E27A2" w14:textId="77777777" w:rsidR="00180005" w:rsidRPr="00337114" w:rsidRDefault="00180005" w:rsidP="00180005">
            <w:pPr>
              <w:spacing w:line="276" w:lineRule="auto"/>
              <w:jc w:val="both"/>
              <w:rPr>
                <w:rFonts w:ascii="Lato" w:hAnsi="Lato" w:cs="Calibri"/>
                <w:sz w:val="22"/>
                <w:szCs w:val="22"/>
              </w:rPr>
            </w:pPr>
          </w:p>
          <w:p w14:paraId="3B4D106C" w14:textId="4D4B03AF" w:rsidR="00654644" w:rsidRPr="00337114" w:rsidRDefault="00654644" w:rsidP="00180005">
            <w:pPr>
              <w:spacing w:line="276" w:lineRule="auto"/>
              <w:jc w:val="both"/>
              <w:rPr>
                <w:rFonts w:ascii="Lato" w:hAnsi="Lato" w:cs="Calibri"/>
                <w:sz w:val="22"/>
                <w:szCs w:val="22"/>
              </w:rPr>
            </w:pPr>
            <w:r w:rsidRPr="00337114">
              <w:rPr>
                <w:rFonts w:ascii="Lato" w:hAnsi="Lato" w:cs="Calibri"/>
                <w:sz w:val="22"/>
                <w:szCs w:val="22"/>
              </w:rPr>
              <w:t>Prace</w:t>
            </w:r>
            <w:r w:rsidR="00C92EC1">
              <w:rPr>
                <w:rFonts w:ascii="Lato" w:hAnsi="Lato" w:cs="Calibri"/>
                <w:sz w:val="22"/>
                <w:szCs w:val="22"/>
              </w:rPr>
              <w:t xml:space="preserve"> w </w:t>
            </w:r>
            <w:r w:rsidRPr="00337114">
              <w:rPr>
                <w:rFonts w:ascii="Lato" w:hAnsi="Lato" w:cs="Calibri"/>
                <w:sz w:val="22"/>
                <w:szCs w:val="22"/>
              </w:rPr>
              <w:t>ramach grup roboczych:</w:t>
            </w:r>
          </w:p>
          <w:p w14:paraId="167BD1BC" w14:textId="2267441E" w:rsidR="00654644" w:rsidRPr="00337114" w:rsidRDefault="00654644" w:rsidP="00180005">
            <w:pPr>
              <w:spacing w:line="276" w:lineRule="auto"/>
              <w:jc w:val="both"/>
              <w:rPr>
                <w:rFonts w:ascii="Lato" w:hAnsi="Lato" w:cs="Calibri"/>
                <w:sz w:val="22"/>
                <w:szCs w:val="22"/>
              </w:rPr>
            </w:pPr>
            <w:r w:rsidRPr="00337114">
              <w:rPr>
                <w:rFonts w:ascii="Lato" w:hAnsi="Lato" w:cs="Calibri"/>
                <w:b/>
                <w:bCs/>
                <w:sz w:val="22"/>
                <w:szCs w:val="22"/>
              </w:rPr>
              <w:t>Grupa robocza ds. wypracowania zasad współpracy ośrodków wsparcia ekonomii społecznej (OWES)</w:t>
            </w:r>
            <w:r w:rsidR="00C92EC1">
              <w:rPr>
                <w:rFonts w:ascii="Lato" w:hAnsi="Lato" w:cs="Calibri"/>
                <w:b/>
                <w:bCs/>
                <w:sz w:val="22"/>
                <w:szCs w:val="22"/>
              </w:rPr>
              <w:t xml:space="preserve"> z </w:t>
            </w:r>
            <w:r w:rsidRPr="00337114">
              <w:rPr>
                <w:rFonts w:ascii="Lato" w:hAnsi="Lato" w:cs="Calibri"/>
                <w:b/>
                <w:bCs/>
                <w:sz w:val="22"/>
                <w:szCs w:val="22"/>
              </w:rPr>
              <w:t>podmiotami zatrudnienia socjalnego (PZS)</w:t>
            </w:r>
            <w:r w:rsidR="00C92EC1">
              <w:rPr>
                <w:rFonts w:ascii="Lato" w:hAnsi="Lato" w:cs="Calibri"/>
                <w:sz w:val="22"/>
                <w:szCs w:val="22"/>
              </w:rPr>
              <w:t xml:space="preserve"> w </w:t>
            </w:r>
            <w:r w:rsidRPr="00337114">
              <w:rPr>
                <w:rFonts w:ascii="Lato" w:hAnsi="Lato" w:cs="Calibri"/>
                <w:sz w:val="22"/>
                <w:szCs w:val="22"/>
              </w:rPr>
              <w:t>zakresie usług wsparcia działań reintegracyjnych podejmowanych przez przedsiębiorstwo społeczne, zajmowała się wsparciem kierowanym do pracowników przedsiębiorstw społecznych, który powinien mieć charakter zindywidualizowany. Pracowała również nad wsparciem realizowanym przez PZS świadczone na rzecz OWES, które powinno zostać zaakceptowane przez wszystkie trzy strony umowy. Omawiała również</w:t>
            </w:r>
            <w:r w:rsidR="00C92EC1">
              <w:rPr>
                <w:rFonts w:ascii="Lato" w:hAnsi="Lato" w:cs="Calibri"/>
                <w:sz w:val="22"/>
                <w:szCs w:val="22"/>
              </w:rPr>
              <w:t xml:space="preserve"> o </w:t>
            </w:r>
            <w:r w:rsidRPr="00337114">
              <w:rPr>
                <w:rFonts w:ascii="Lato" w:hAnsi="Lato" w:cs="Calibri"/>
                <w:sz w:val="22"/>
                <w:szCs w:val="22"/>
              </w:rPr>
              <w:t>sytuacji przedsiębiorstw społecznych, które nie mają swobody</w:t>
            </w:r>
            <w:r w:rsidR="00C92EC1">
              <w:rPr>
                <w:rFonts w:ascii="Lato" w:hAnsi="Lato" w:cs="Calibri"/>
                <w:sz w:val="22"/>
                <w:szCs w:val="22"/>
              </w:rPr>
              <w:t xml:space="preserve"> w </w:t>
            </w:r>
            <w:r w:rsidRPr="00337114">
              <w:rPr>
                <w:rFonts w:ascii="Lato" w:hAnsi="Lato" w:cs="Calibri"/>
                <w:sz w:val="22"/>
                <w:szCs w:val="22"/>
              </w:rPr>
              <w:t>decydowaniu</w:t>
            </w:r>
            <w:r w:rsidR="00C92EC1">
              <w:rPr>
                <w:rFonts w:ascii="Lato" w:hAnsi="Lato" w:cs="Calibri"/>
                <w:sz w:val="22"/>
                <w:szCs w:val="22"/>
              </w:rPr>
              <w:t xml:space="preserve"> o </w:t>
            </w:r>
            <w:r w:rsidRPr="00337114">
              <w:rPr>
                <w:rFonts w:ascii="Lato" w:hAnsi="Lato" w:cs="Calibri"/>
                <w:sz w:val="22"/>
                <w:szCs w:val="22"/>
              </w:rPr>
              <w:t>tym jakie formy reintegracji społecznej ich pracowników realizowanych przez PZS powinny być finansowane przez OWES oraz</w:t>
            </w:r>
            <w:r w:rsidR="00C92EC1">
              <w:rPr>
                <w:rFonts w:ascii="Lato" w:hAnsi="Lato" w:cs="Calibri"/>
                <w:sz w:val="22"/>
                <w:szCs w:val="22"/>
              </w:rPr>
              <w:t xml:space="preserve"> o </w:t>
            </w:r>
            <w:r w:rsidRPr="00337114">
              <w:rPr>
                <w:rFonts w:ascii="Lato" w:hAnsi="Lato" w:cs="Calibri"/>
                <w:sz w:val="22"/>
                <w:szCs w:val="22"/>
              </w:rPr>
              <w:t>kosztach przewidzianych na reintegrację pracownika PS powinien być kosztem średnik, który można przesuwać na działania reintegracyjne pomiędzy pracownikami PS, zachowują</w:t>
            </w:r>
            <w:r w:rsidR="00C92EC1">
              <w:rPr>
                <w:rFonts w:ascii="Lato" w:hAnsi="Lato" w:cs="Calibri"/>
                <w:sz w:val="22"/>
                <w:szCs w:val="22"/>
              </w:rPr>
              <w:t xml:space="preserve"> w </w:t>
            </w:r>
            <w:r w:rsidRPr="00337114">
              <w:rPr>
                <w:rFonts w:ascii="Lato" w:hAnsi="Lato" w:cs="Calibri"/>
                <w:sz w:val="22"/>
                <w:szCs w:val="22"/>
              </w:rPr>
              <w:t>ten sposób transparentność, racjonalność</w:t>
            </w:r>
            <w:r w:rsidR="00710B8E">
              <w:rPr>
                <w:rFonts w:ascii="Lato" w:hAnsi="Lato" w:cs="Calibri"/>
                <w:sz w:val="22"/>
                <w:szCs w:val="22"/>
              </w:rPr>
              <w:t xml:space="preserve"> </w:t>
            </w:r>
            <w:r w:rsidR="00C92EC1">
              <w:rPr>
                <w:rFonts w:ascii="Lato" w:hAnsi="Lato" w:cs="Calibri"/>
                <w:sz w:val="22"/>
                <w:szCs w:val="22"/>
              </w:rPr>
              <w:t>i </w:t>
            </w:r>
            <w:r w:rsidRPr="00337114">
              <w:rPr>
                <w:rFonts w:ascii="Lato" w:hAnsi="Lato" w:cs="Calibri"/>
                <w:sz w:val="22"/>
                <w:szCs w:val="22"/>
              </w:rPr>
              <w:t>efektywność wydatków.</w:t>
            </w:r>
          </w:p>
          <w:p w14:paraId="2729CC40" w14:textId="5FFAF494" w:rsidR="00654644" w:rsidRPr="00337114" w:rsidRDefault="00654644" w:rsidP="00180005">
            <w:pPr>
              <w:spacing w:after="240" w:line="276" w:lineRule="auto"/>
              <w:jc w:val="both"/>
              <w:rPr>
                <w:rFonts w:ascii="Lato" w:hAnsi="Lato" w:cs="Calibri"/>
                <w:sz w:val="22"/>
                <w:szCs w:val="22"/>
              </w:rPr>
            </w:pPr>
            <w:r w:rsidRPr="00337114">
              <w:rPr>
                <w:rFonts w:ascii="Lato" w:hAnsi="Lato" w:cs="Calibri"/>
                <w:b/>
                <w:bCs/>
                <w:sz w:val="22"/>
                <w:szCs w:val="22"/>
              </w:rPr>
              <w:t>Grupa ds. kierunków rozwoju zatrudnienia socjalnego</w:t>
            </w:r>
            <w:r w:rsidRPr="00337114">
              <w:rPr>
                <w:rFonts w:ascii="Lato" w:hAnsi="Lato" w:cs="Calibri"/>
                <w:sz w:val="22"/>
                <w:szCs w:val="22"/>
              </w:rPr>
              <w:t xml:space="preserve"> omawiała założenia jak</w:t>
            </w:r>
            <w:r w:rsidR="00710B8E">
              <w:rPr>
                <w:rFonts w:ascii="Lato" w:hAnsi="Lato" w:cs="Calibri"/>
                <w:sz w:val="22"/>
                <w:szCs w:val="22"/>
              </w:rPr>
              <w:t xml:space="preserve"> </w:t>
            </w:r>
            <w:r w:rsidR="00C92EC1">
              <w:rPr>
                <w:rFonts w:ascii="Lato" w:hAnsi="Lato" w:cs="Calibri"/>
                <w:sz w:val="22"/>
                <w:szCs w:val="22"/>
              </w:rPr>
              <w:t>i </w:t>
            </w:r>
            <w:r w:rsidRPr="00337114">
              <w:rPr>
                <w:rFonts w:ascii="Lato" w:hAnsi="Lato" w:cs="Calibri"/>
                <w:sz w:val="22"/>
                <w:szCs w:val="22"/>
              </w:rPr>
              <w:t>propozycje kierunków pracy grupy. Rozmawiano również</w:t>
            </w:r>
            <w:r w:rsidR="00C92EC1">
              <w:rPr>
                <w:rFonts w:ascii="Lato" w:hAnsi="Lato" w:cs="Calibri"/>
                <w:sz w:val="22"/>
                <w:szCs w:val="22"/>
              </w:rPr>
              <w:t xml:space="preserve"> o </w:t>
            </w:r>
            <w:r w:rsidRPr="00337114">
              <w:rPr>
                <w:rFonts w:ascii="Lato" w:hAnsi="Lato" w:cs="Calibri"/>
                <w:sz w:val="22"/>
                <w:szCs w:val="22"/>
              </w:rPr>
              <w:t>wielokrotnie przytaczanej, przez Radę Zatrudnienia Socjalnego wszystkich kadencji, standaryzacja usług reintegracyjnych świadczonych</w:t>
            </w:r>
            <w:r w:rsidR="00C92EC1">
              <w:rPr>
                <w:rFonts w:ascii="Lato" w:hAnsi="Lato" w:cs="Calibri"/>
                <w:sz w:val="22"/>
                <w:szCs w:val="22"/>
              </w:rPr>
              <w:t xml:space="preserve"> w </w:t>
            </w:r>
            <w:r w:rsidRPr="00337114">
              <w:rPr>
                <w:rFonts w:ascii="Lato" w:hAnsi="Lato" w:cs="Calibri"/>
                <w:sz w:val="22"/>
                <w:szCs w:val="22"/>
              </w:rPr>
              <w:t>podmiotach zatrudnienia socjalnego mającej na celu ujednolicenie zasad organizacji</w:t>
            </w:r>
            <w:r w:rsidR="00710B8E">
              <w:rPr>
                <w:rFonts w:ascii="Lato" w:hAnsi="Lato" w:cs="Calibri"/>
                <w:sz w:val="22"/>
                <w:szCs w:val="22"/>
              </w:rPr>
              <w:t xml:space="preserve"> </w:t>
            </w:r>
            <w:r w:rsidR="00C92EC1">
              <w:rPr>
                <w:rFonts w:ascii="Lato" w:hAnsi="Lato" w:cs="Calibri"/>
                <w:sz w:val="22"/>
                <w:szCs w:val="22"/>
              </w:rPr>
              <w:t>i </w:t>
            </w:r>
            <w:r w:rsidRPr="00337114">
              <w:rPr>
                <w:rFonts w:ascii="Lato" w:hAnsi="Lato" w:cs="Calibri"/>
                <w:sz w:val="22"/>
                <w:szCs w:val="22"/>
              </w:rPr>
              <w:t>realizacji wsparcia oferowanego</w:t>
            </w:r>
            <w:r w:rsidR="00C92EC1">
              <w:rPr>
                <w:rFonts w:ascii="Lato" w:hAnsi="Lato" w:cs="Calibri"/>
                <w:sz w:val="22"/>
                <w:szCs w:val="22"/>
              </w:rPr>
              <w:t xml:space="preserve"> w </w:t>
            </w:r>
            <w:r w:rsidRPr="00337114">
              <w:rPr>
                <w:rFonts w:ascii="Lato" w:hAnsi="Lato" w:cs="Calibri"/>
                <w:sz w:val="22"/>
                <w:szCs w:val="22"/>
              </w:rPr>
              <w:t>centrach</w:t>
            </w:r>
            <w:r w:rsidR="00710B8E">
              <w:rPr>
                <w:rFonts w:ascii="Lato" w:hAnsi="Lato" w:cs="Calibri"/>
                <w:sz w:val="22"/>
                <w:szCs w:val="22"/>
              </w:rPr>
              <w:t xml:space="preserve"> </w:t>
            </w:r>
            <w:r w:rsidR="00C92EC1">
              <w:rPr>
                <w:rFonts w:ascii="Lato" w:hAnsi="Lato" w:cs="Calibri"/>
                <w:sz w:val="22"/>
                <w:szCs w:val="22"/>
              </w:rPr>
              <w:t>i </w:t>
            </w:r>
            <w:r w:rsidRPr="00337114">
              <w:rPr>
                <w:rFonts w:ascii="Lato" w:hAnsi="Lato" w:cs="Calibri"/>
                <w:sz w:val="22"/>
                <w:szCs w:val="22"/>
              </w:rPr>
              <w:t>klubach integracji społecznej. Rozmawiano również</w:t>
            </w:r>
            <w:r w:rsidR="00C92EC1">
              <w:rPr>
                <w:rFonts w:ascii="Lato" w:hAnsi="Lato" w:cs="Calibri"/>
                <w:sz w:val="22"/>
                <w:szCs w:val="22"/>
              </w:rPr>
              <w:t xml:space="preserve"> o </w:t>
            </w:r>
            <w:r w:rsidRPr="00337114">
              <w:rPr>
                <w:rFonts w:ascii="Lato" w:hAnsi="Lato" w:cs="Calibri"/>
                <w:sz w:val="22"/>
                <w:szCs w:val="22"/>
              </w:rPr>
              <w:t>konieczności wypracowania mechanizmu pozwalającego na mierzenie efektywności działań podmiotów zatrudnienia socjalnego jak</w:t>
            </w:r>
            <w:r w:rsidR="00710B8E">
              <w:rPr>
                <w:rFonts w:ascii="Lato" w:hAnsi="Lato" w:cs="Calibri"/>
                <w:sz w:val="22"/>
                <w:szCs w:val="22"/>
              </w:rPr>
              <w:t xml:space="preserve"> </w:t>
            </w:r>
            <w:r w:rsidR="00C92EC1">
              <w:rPr>
                <w:rFonts w:ascii="Lato" w:hAnsi="Lato" w:cs="Calibri"/>
                <w:sz w:val="22"/>
                <w:szCs w:val="22"/>
              </w:rPr>
              <w:t>i </w:t>
            </w:r>
            <w:r w:rsidRPr="00337114">
              <w:rPr>
                <w:rFonts w:ascii="Lato" w:hAnsi="Lato" w:cs="Calibri"/>
                <w:sz w:val="22"/>
                <w:szCs w:val="22"/>
              </w:rPr>
              <w:t xml:space="preserve">sposobów </w:t>
            </w:r>
            <w:r w:rsidRPr="00337114">
              <w:rPr>
                <w:rFonts w:ascii="Lato" w:hAnsi="Lato" w:cs="Calibri"/>
                <w:sz w:val="22"/>
                <w:szCs w:val="22"/>
              </w:rPr>
              <w:lastRenderedPageBreak/>
              <w:t>monitorowanie losów absolwentów. Nieodzownym wątkiem jaki pojawił się</w:t>
            </w:r>
            <w:r w:rsidR="00C92EC1">
              <w:rPr>
                <w:rFonts w:ascii="Lato" w:hAnsi="Lato" w:cs="Calibri"/>
                <w:sz w:val="22"/>
                <w:szCs w:val="22"/>
              </w:rPr>
              <w:t xml:space="preserve"> w </w:t>
            </w:r>
            <w:r w:rsidRPr="00337114">
              <w:rPr>
                <w:rFonts w:ascii="Lato" w:hAnsi="Lato" w:cs="Calibri"/>
                <w:sz w:val="22"/>
                <w:szCs w:val="22"/>
              </w:rPr>
              <w:t>pracach grupy jest stworzenie ram finansowania działalności podmiotów zatrudnienia socjalnego.</w:t>
            </w:r>
          </w:p>
        </w:tc>
      </w:tr>
      <w:tr w:rsidR="00654644" w:rsidRPr="00337114" w14:paraId="483242C3" w14:textId="77777777" w:rsidTr="00654644">
        <w:tc>
          <w:tcPr>
            <w:tcW w:w="3661" w:type="dxa"/>
            <w:shd w:val="clear" w:color="auto" w:fill="D9E2F3"/>
          </w:tcPr>
          <w:p w14:paraId="13A19D1A" w14:textId="77777777" w:rsidR="00654644" w:rsidRPr="00337114" w:rsidRDefault="00654644" w:rsidP="00180005">
            <w:pPr>
              <w:spacing w:line="276" w:lineRule="auto"/>
              <w:rPr>
                <w:rFonts w:ascii="Lato" w:hAnsi="Lato" w:cs="Calibri"/>
                <w:b/>
                <w:sz w:val="22"/>
                <w:szCs w:val="22"/>
              </w:rPr>
            </w:pPr>
            <w:r w:rsidRPr="00337114">
              <w:rPr>
                <w:rFonts w:ascii="Lato" w:hAnsi="Lato" w:cs="Calibri"/>
                <w:b/>
                <w:sz w:val="22"/>
                <w:szCs w:val="22"/>
              </w:rPr>
              <w:lastRenderedPageBreak/>
              <w:t>Ciało/zespół obsługiwany przez:</w:t>
            </w:r>
          </w:p>
        </w:tc>
        <w:tc>
          <w:tcPr>
            <w:tcW w:w="5504" w:type="dxa"/>
          </w:tcPr>
          <w:p w14:paraId="3A14BA0C" w14:textId="5C87AC52" w:rsidR="00654644" w:rsidRPr="00337114" w:rsidRDefault="00654644" w:rsidP="00180005">
            <w:pPr>
              <w:spacing w:after="240" w:line="276" w:lineRule="auto"/>
              <w:jc w:val="both"/>
              <w:rPr>
                <w:rFonts w:ascii="Lato" w:hAnsi="Lato" w:cs="Calibri"/>
                <w:sz w:val="22"/>
                <w:szCs w:val="22"/>
              </w:rPr>
            </w:pPr>
            <w:r w:rsidRPr="00337114">
              <w:rPr>
                <w:rFonts w:ascii="Lato" w:hAnsi="Lato" w:cs="Calibri"/>
                <w:sz w:val="22"/>
                <w:szCs w:val="22"/>
              </w:rPr>
              <w:t>Departament Ekonomii Społecznej</w:t>
            </w:r>
            <w:r w:rsidR="00C92EC1">
              <w:rPr>
                <w:rFonts w:ascii="Lato" w:hAnsi="Lato" w:cs="Calibri"/>
                <w:sz w:val="22"/>
                <w:szCs w:val="22"/>
              </w:rPr>
              <w:t xml:space="preserve"> w </w:t>
            </w:r>
            <w:r w:rsidR="00916FAF">
              <w:rPr>
                <w:rFonts w:ascii="Lato" w:hAnsi="Lato"/>
                <w:sz w:val="22"/>
                <w:szCs w:val="22"/>
              </w:rPr>
              <w:t>MRiPS.</w:t>
            </w:r>
          </w:p>
        </w:tc>
      </w:tr>
    </w:tbl>
    <w:p w14:paraId="10689CB9" w14:textId="77777777" w:rsidR="006654CD" w:rsidRPr="00337114" w:rsidRDefault="006654CD" w:rsidP="00180005">
      <w:pPr>
        <w:spacing w:line="276" w:lineRule="auto"/>
        <w:contextualSpacing/>
        <w:jc w:val="both"/>
        <w:rPr>
          <w:rFonts w:ascii="Lato" w:hAnsi="Lato" w:cstheme="minorHAnsi"/>
          <w:bCs/>
          <w:iCs/>
          <w:sz w:val="28"/>
          <w:szCs w:val="28"/>
        </w:rPr>
      </w:pPr>
    </w:p>
    <w:p w14:paraId="793A93C2" w14:textId="77777777" w:rsidR="006514A2" w:rsidRPr="00337114" w:rsidRDefault="006514A2" w:rsidP="00984965">
      <w:pPr>
        <w:spacing w:line="276" w:lineRule="auto"/>
        <w:contextualSpacing/>
        <w:jc w:val="both"/>
        <w:rPr>
          <w:rFonts w:ascii="Lato" w:hAnsi="Lato" w:cstheme="minorHAnsi"/>
          <w:bCs/>
          <w:iCs/>
        </w:rPr>
      </w:pPr>
    </w:p>
    <w:tbl>
      <w:tblPr>
        <w:tblStyle w:val="Tabela-Siatka"/>
        <w:tblW w:w="9165" w:type="dxa"/>
        <w:tblBorders>
          <w:top w:val="single" w:sz="12" w:space="0" w:color="1F3864"/>
          <w:left w:val="single" w:sz="12" w:space="0" w:color="1F3864"/>
          <w:bottom w:val="single" w:sz="12" w:space="0" w:color="1F3864"/>
          <w:right w:val="single" w:sz="12" w:space="0" w:color="1F3864"/>
          <w:insideH w:val="single" w:sz="12" w:space="0" w:color="1F3864"/>
          <w:insideV w:val="single" w:sz="12" w:space="0" w:color="1F3864"/>
        </w:tblBorders>
        <w:tblLook w:val="04A0" w:firstRow="1" w:lastRow="0" w:firstColumn="1" w:lastColumn="0" w:noHBand="0" w:noVBand="1"/>
      </w:tblPr>
      <w:tblGrid>
        <w:gridCol w:w="3661"/>
        <w:gridCol w:w="5504"/>
      </w:tblGrid>
      <w:tr w:rsidR="00894270" w:rsidRPr="00337114" w14:paraId="4A165491" w14:textId="77777777" w:rsidTr="000D32ED">
        <w:tc>
          <w:tcPr>
            <w:tcW w:w="3661" w:type="dxa"/>
            <w:shd w:val="clear" w:color="auto" w:fill="D9E2F3"/>
          </w:tcPr>
          <w:p w14:paraId="118AFCB5" w14:textId="77777777" w:rsidR="00894270" w:rsidRPr="00337114" w:rsidRDefault="00894270" w:rsidP="00894270">
            <w:pPr>
              <w:rPr>
                <w:rFonts w:ascii="Lato" w:hAnsi="Lato"/>
                <w:b/>
                <w:sz w:val="22"/>
                <w:szCs w:val="22"/>
              </w:rPr>
            </w:pPr>
            <w:r w:rsidRPr="00337114">
              <w:rPr>
                <w:rFonts w:ascii="Lato" w:hAnsi="Lato"/>
                <w:b/>
                <w:sz w:val="22"/>
                <w:szCs w:val="22"/>
              </w:rPr>
              <w:t xml:space="preserve">Nazwa </w:t>
            </w:r>
          </w:p>
        </w:tc>
        <w:tc>
          <w:tcPr>
            <w:tcW w:w="5504" w:type="dxa"/>
            <w:shd w:val="clear" w:color="auto" w:fill="FFFFFF" w:themeFill="background1"/>
          </w:tcPr>
          <w:p w14:paraId="1C0D6CDE" w14:textId="77777777" w:rsidR="00894270" w:rsidRPr="00337114" w:rsidRDefault="00894270" w:rsidP="00180005">
            <w:pPr>
              <w:spacing w:after="240" w:line="276" w:lineRule="auto"/>
              <w:jc w:val="both"/>
              <w:rPr>
                <w:rFonts w:ascii="Lato" w:hAnsi="Lato"/>
                <w:b/>
                <w:bCs/>
                <w:sz w:val="22"/>
                <w:szCs w:val="22"/>
              </w:rPr>
            </w:pPr>
            <w:r w:rsidRPr="00337114">
              <w:rPr>
                <w:rFonts w:ascii="Lato" w:hAnsi="Lato"/>
                <w:b/>
                <w:bCs/>
                <w:sz w:val="22"/>
                <w:szCs w:val="22"/>
              </w:rPr>
              <w:t>Rada Rynku Pracy</w:t>
            </w:r>
          </w:p>
        </w:tc>
      </w:tr>
      <w:tr w:rsidR="00894270" w:rsidRPr="00337114" w14:paraId="557A03AC" w14:textId="77777777" w:rsidTr="00894270">
        <w:tc>
          <w:tcPr>
            <w:tcW w:w="3661" w:type="dxa"/>
            <w:shd w:val="clear" w:color="auto" w:fill="D9E2F3"/>
          </w:tcPr>
          <w:p w14:paraId="55B7294C" w14:textId="77777777" w:rsidR="00894270" w:rsidRPr="00337114" w:rsidRDefault="00894270" w:rsidP="00894270">
            <w:pPr>
              <w:rPr>
                <w:rFonts w:ascii="Lato" w:hAnsi="Lato"/>
                <w:b/>
                <w:sz w:val="22"/>
                <w:szCs w:val="22"/>
              </w:rPr>
            </w:pPr>
            <w:r w:rsidRPr="00337114">
              <w:rPr>
                <w:rFonts w:ascii="Lato" w:hAnsi="Lato"/>
                <w:b/>
                <w:sz w:val="22"/>
                <w:szCs w:val="22"/>
              </w:rPr>
              <w:t>Podstawa działania</w:t>
            </w:r>
          </w:p>
          <w:p w14:paraId="6EB834A7" w14:textId="77777777" w:rsidR="00894270" w:rsidRPr="00337114" w:rsidRDefault="00894270" w:rsidP="00894270">
            <w:pPr>
              <w:rPr>
                <w:rFonts w:ascii="Lato" w:hAnsi="Lato"/>
                <w:b/>
                <w:sz w:val="22"/>
                <w:szCs w:val="22"/>
              </w:rPr>
            </w:pPr>
          </w:p>
        </w:tc>
        <w:tc>
          <w:tcPr>
            <w:tcW w:w="5504" w:type="dxa"/>
          </w:tcPr>
          <w:p w14:paraId="2BC8E806" w14:textId="28FE9A7A" w:rsidR="00894270" w:rsidRPr="00337114" w:rsidRDefault="00894270" w:rsidP="00180005">
            <w:pPr>
              <w:spacing w:after="240" w:line="276" w:lineRule="auto"/>
              <w:jc w:val="both"/>
              <w:rPr>
                <w:rFonts w:ascii="Lato" w:hAnsi="Lato"/>
                <w:sz w:val="22"/>
                <w:szCs w:val="22"/>
              </w:rPr>
            </w:pPr>
            <w:r w:rsidRPr="00337114">
              <w:rPr>
                <w:rFonts w:ascii="Lato" w:hAnsi="Lato"/>
                <w:sz w:val="22"/>
                <w:szCs w:val="22"/>
              </w:rPr>
              <w:t>Art. 22 ustawy</w:t>
            </w:r>
            <w:r w:rsidR="00C92EC1">
              <w:rPr>
                <w:rFonts w:ascii="Lato" w:hAnsi="Lato"/>
                <w:sz w:val="22"/>
                <w:szCs w:val="22"/>
              </w:rPr>
              <w:t xml:space="preserve"> z </w:t>
            </w:r>
            <w:r w:rsidRPr="00337114">
              <w:rPr>
                <w:rFonts w:ascii="Lato" w:hAnsi="Lato"/>
                <w:sz w:val="22"/>
                <w:szCs w:val="22"/>
              </w:rPr>
              <w:t>dnia 20 kwietnia 2004 r.</w:t>
            </w:r>
            <w:r w:rsidR="00C92EC1">
              <w:rPr>
                <w:rFonts w:ascii="Lato" w:hAnsi="Lato"/>
                <w:sz w:val="22"/>
                <w:szCs w:val="22"/>
              </w:rPr>
              <w:t xml:space="preserve"> o </w:t>
            </w:r>
            <w:r w:rsidRPr="00337114">
              <w:rPr>
                <w:rFonts w:ascii="Lato" w:hAnsi="Lato"/>
                <w:sz w:val="22"/>
                <w:szCs w:val="22"/>
              </w:rPr>
              <w:t>promocji zatrudni</w:t>
            </w:r>
            <w:r w:rsidR="00AC196E">
              <w:rPr>
                <w:rFonts w:ascii="Lato" w:hAnsi="Lato"/>
                <w:sz w:val="22"/>
                <w:szCs w:val="22"/>
              </w:rPr>
              <w:t>enia</w:t>
            </w:r>
            <w:r w:rsidR="00710B8E">
              <w:rPr>
                <w:rFonts w:ascii="Lato" w:hAnsi="Lato"/>
                <w:sz w:val="22"/>
                <w:szCs w:val="22"/>
              </w:rPr>
              <w:t xml:space="preserve"> </w:t>
            </w:r>
            <w:r w:rsidR="00C92EC1">
              <w:rPr>
                <w:rFonts w:ascii="Lato" w:hAnsi="Lato"/>
                <w:sz w:val="22"/>
                <w:szCs w:val="22"/>
              </w:rPr>
              <w:t>i </w:t>
            </w:r>
            <w:r w:rsidRPr="00337114">
              <w:rPr>
                <w:rFonts w:ascii="Lato" w:hAnsi="Lato"/>
                <w:sz w:val="22"/>
                <w:szCs w:val="22"/>
              </w:rPr>
              <w:t>instytucjach rynku pracy</w:t>
            </w:r>
            <w:r w:rsidR="00AC196E">
              <w:rPr>
                <w:rFonts w:ascii="Lato" w:hAnsi="Lato"/>
                <w:sz w:val="22"/>
                <w:szCs w:val="22"/>
              </w:rPr>
              <w:t xml:space="preserve"> </w:t>
            </w:r>
            <w:r w:rsidR="00AC196E">
              <w:rPr>
                <w:rFonts w:ascii="Lato" w:eastAsia="Calibri" w:hAnsi="Lato" w:cstheme="minorHAnsi"/>
                <w:sz w:val="22"/>
                <w:szCs w:val="22"/>
                <w:lang w:eastAsia="en-US"/>
              </w:rPr>
              <w:t>(</w:t>
            </w:r>
            <w:r w:rsidR="00AC196E" w:rsidRPr="00B925D5">
              <w:rPr>
                <w:rFonts w:ascii="Lato" w:eastAsia="Calibri" w:hAnsi="Lato" w:cstheme="minorHAnsi"/>
                <w:sz w:val="22"/>
                <w:szCs w:val="22"/>
                <w:lang w:eastAsia="en-US"/>
              </w:rPr>
              <w:t>Dz. U. z 2024 r. poz. 475)</w:t>
            </w:r>
            <w:r w:rsidR="00AC196E">
              <w:rPr>
                <w:rFonts w:ascii="Lato" w:eastAsia="Calibri" w:hAnsi="Lato" w:cstheme="minorHAnsi"/>
                <w:sz w:val="22"/>
                <w:szCs w:val="22"/>
                <w:lang w:eastAsia="en-US"/>
              </w:rPr>
              <w:t>.</w:t>
            </w:r>
          </w:p>
        </w:tc>
      </w:tr>
      <w:tr w:rsidR="00894270" w:rsidRPr="00337114" w14:paraId="70A81FEF" w14:textId="77777777" w:rsidTr="00894270">
        <w:tc>
          <w:tcPr>
            <w:tcW w:w="3661" w:type="dxa"/>
            <w:shd w:val="clear" w:color="auto" w:fill="D9E2F3"/>
          </w:tcPr>
          <w:p w14:paraId="44EBC0FD" w14:textId="77777777" w:rsidR="00894270" w:rsidRPr="00337114" w:rsidRDefault="00894270" w:rsidP="00894270">
            <w:pPr>
              <w:rPr>
                <w:rFonts w:ascii="Lato" w:hAnsi="Lato"/>
                <w:b/>
                <w:sz w:val="22"/>
                <w:szCs w:val="22"/>
              </w:rPr>
            </w:pPr>
            <w:r w:rsidRPr="00337114">
              <w:rPr>
                <w:rFonts w:ascii="Lato" w:hAnsi="Lato"/>
                <w:b/>
                <w:sz w:val="22"/>
                <w:szCs w:val="22"/>
              </w:rPr>
              <w:t>Cel istnienia oraz zasady funkcjonowania</w:t>
            </w:r>
          </w:p>
        </w:tc>
        <w:tc>
          <w:tcPr>
            <w:tcW w:w="5504" w:type="dxa"/>
          </w:tcPr>
          <w:p w14:paraId="23578C25" w14:textId="3187CB21" w:rsidR="00894270" w:rsidRPr="00337114" w:rsidRDefault="00894270" w:rsidP="00180005">
            <w:pPr>
              <w:spacing w:after="240" w:line="276" w:lineRule="auto"/>
              <w:jc w:val="both"/>
              <w:rPr>
                <w:rFonts w:ascii="Lato" w:hAnsi="Lato"/>
                <w:sz w:val="22"/>
                <w:szCs w:val="22"/>
              </w:rPr>
            </w:pPr>
            <w:r w:rsidRPr="00337114">
              <w:rPr>
                <w:rFonts w:ascii="Lato" w:hAnsi="Lato"/>
                <w:sz w:val="22"/>
                <w:szCs w:val="22"/>
              </w:rPr>
              <w:t>Rada Rynku Pracy jest organem opiniodawczo-doradczym ministra właściwego do spraw pracy</w:t>
            </w:r>
            <w:r w:rsidR="00C92EC1">
              <w:rPr>
                <w:rFonts w:ascii="Lato" w:hAnsi="Lato"/>
                <w:sz w:val="22"/>
                <w:szCs w:val="22"/>
              </w:rPr>
              <w:t xml:space="preserve"> w </w:t>
            </w:r>
            <w:r w:rsidRPr="00337114">
              <w:rPr>
                <w:rFonts w:ascii="Lato" w:hAnsi="Lato"/>
                <w:sz w:val="22"/>
                <w:szCs w:val="22"/>
              </w:rPr>
              <w:t>sprawach</w:t>
            </w:r>
            <w:r w:rsidR="003D7301">
              <w:rPr>
                <w:rFonts w:ascii="Lato" w:hAnsi="Lato"/>
                <w:sz w:val="22"/>
                <w:szCs w:val="22"/>
              </w:rPr>
              <w:t xml:space="preserve"> </w:t>
            </w:r>
            <w:r w:rsidRPr="00337114">
              <w:rPr>
                <w:rFonts w:ascii="Lato" w:hAnsi="Lato"/>
                <w:sz w:val="22"/>
                <w:szCs w:val="22"/>
              </w:rPr>
              <w:t>polityki rynku pracy oraz organem stanowiącym</w:t>
            </w:r>
            <w:r w:rsidR="00C92EC1">
              <w:rPr>
                <w:rFonts w:ascii="Lato" w:hAnsi="Lato"/>
                <w:sz w:val="22"/>
                <w:szCs w:val="22"/>
              </w:rPr>
              <w:t xml:space="preserve"> w </w:t>
            </w:r>
            <w:r w:rsidRPr="00337114">
              <w:rPr>
                <w:rFonts w:ascii="Lato" w:hAnsi="Lato"/>
                <w:sz w:val="22"/>
                <w:szCs w:val="22"/>
              </w:rPr>
              <w:t>zakresie ustalania priorytetów wydatkowania środków</w:t>
            </w:r>
            <w:r w:rsidR="00C92EC1">
              <w:rPr>
                <w:rFonts w:ascii="Lato" w:hAnsi="Lato"/>
                <w:sz w:val="22"/>
                <w:szCs w:val="22"/>
              </w:rPr>
              <w:t xml:space="preserve"> z </w:t>
            </w:r>
            <w:r w:rsidRPr="00337114">
              <w:rPr>
                <w:rFonts w:ascii="Lato" w:hAnsi="Lato"/>
                <w:sz w:val="22"/>
                <w:szCs w:val="22"/>
              </w:rPr>
              <w:t>rezerwy KFS.</w:t>
            </w:r>
          </w:p>
        </w:tc>
      </w:tr>
      <w:tr w:rsidR="00894270" w:rsidRPr="00337114" w14:paraId="41A87D1D" w14:textId="77777777" w:rsidTr="00894270">
        <w:tc>
          <w:tcPr>
            <w:tcW w:w="3661" w:type="dxa"/>
            <w:shd w:val="clear" w:color="auto" w:fill="D9E2F3"/>
          </w:tcPr>
          <w:p w14:paraId="7CDE1260" w14:textId="77777777" w:rsidR="00894270" w:rsidRPr="00337114" w:rsidRDefault="00894270" w:rsidP="00894270">
            <w:pPr>
              <w:rPr>
                <w:rFonts w:ascii="Lato" w:hAnsi="Lato"/>
                <w:b/>
                <w:sz w:val="22"/>
                <w:szCs w:val="22"/>
              </w:rPr>
            </w:pPr>
            <w:r w:rsidRPr="00337114">
              <w:rPr>
                <w:rFonts w:ascii="Lato" w:hAnsi="Lato"/>
                <w:b/>
                <w:sz w:val="22"/>
                <w:szCs w:val="22"/>
              </w:rPr>
              <w:t>Zadania</w:t>
            </w:r>
          </w:p>
          <w:p w14:paraId="6E73E522" w14:textId="77777777" w:rsidR="00894270" w:rsidRPr="00337114" w:rsidRDefault="00894270" w:rsidP="00894270">
            <w:pPr>
              <w:rPr>
                <w:rFonts w:ascii="Lato" w:hAnsi="Lato"/>
                <w:b/>
                <w:sz w:val="22"/>
                <w:szCs w:val="22"/>
              </w:rPr>
            </w:pPr>
          </w:p>
        </w:tc>
        <w:tc>
          <w:tcPr>
            <w:tcW w:w="5504" w:type="dxa"/>
          </w:tcPr>
          <w:p w14:paraId="13D78D42" w14:textId="06AD3ADC" w:rsidR="00180005" w:rsidRPr="00337114" w:rsidRDefault="00894270" w:rsidP="00180005">
            <w:pPr>
              <w:spacing w:line="276" w:lineRule="auto"/>
              <w:jc w:val="both"/>
              <w:rPr>
                <w:rFonts w:ascii="Lato" w:hAnsi="Lato"/>
                <w:sz w:val="22"/>
                <w:szCs w:val="22"/>
              </w:rPr>
            </w:pPr>
            <w:r w:rsidRPr="00337114">
              <w:rPr>
                <w:rFonts w:ascii="Lato" w:hAnsi="Lato"/>
                <w:sz w:val="22"/>
                <w:szCs w:val="22"/>
              </w:rPr>
              <w:t>Do zakresu działania Rady Rynku Pracy należy</w:t>
            </w:r>
            <w:r w:rsidR="00C92EC1">
              <w:rPr>
                <w:rFonts w:ascii="Lato" w:hAnsi="Lato"/>
                <w:sz w:val="22"/>
                <w:szCs w:val="22"/>
              </w:rPr>
              <w:t xml:space="preserve"> w </w:t>
            </w:r>
            <w:r w:rsidRPr="00337114">
              <w:rPr>
                <w:rFonts w:ascii="Lato" w:hAnsi="Lato"/>
                <w:sz w:val="22"/>
                <w:szCs w:val="22"/>
              </w:rPr>
              <w:t>szczególności:</w:t>
            </w:r>
            <w:r w:rsidRPr="00337114">
              <w:rPr>
                <w:rFonts w:ascii="Lato" w:hAnsi="Lato"/>
                <w:sz w:val="22"/>
                <w:szCs w:val="22"/>
              </w:rPr>
              <w:br/>
              <w:t>1) inspirowanie przedsięwzięć zmierzających do pełnego</w:t>
            </w:r>
            <w:r w:rsidR="00710B8E">
              <w:rPr>
                <w:rFonts w:ascii="Lato" w:hAnsi="Lato"/>
                <w:sz w:val="22"/>
                <w:szCs w:val="22"/>
              </w:rPr>
              <w:t xml:space="preserve"> </w:t>
            </w:r>
            <w:r w:rsidR="00C92EC1">
              <w:rPr>
                <w:rFonts w:ascii="Lato" w:hAnsi="Lato"/>
                <w:sz w:val="22"/>
                <w:szCs w:val="22"/>
              </w:rPr>
              <w:t>i </w:t>
            </w:r>
            <w:r w:rsidRPr="00337114">
              <w:rPr>
                <w:rFonts w:ascii="Lato" w:hAnsi="Lato"/>
                <w:sz w:val="22"/>
                <w:szCs w:val="22"/>
              </w:rPr>
              <w:t>produktywnego zatrudnienia</w:t>
            </w:r>
            <w:r w:rsidR="00710B8E">
              <w:rPr>
                <w:rFonts w:ascii="Lato" w:hAnsi="Lato"/>
                <w:sz w:val="22"/>
                <w:szCs w:val="22"/>
              </w:rPr>
              <w:t xml:space="preserve"> </w:t>
            </w:r>
            <w:r w:rsidR="00C92EC1">
              <w:rPr>
                <w:rFonts w:ascii="Lato" w:hAnsi="Lato"/>
                <w:sz w:val="22"/>
                <w:szCs w:val="22"/>
              </w:rPr>
              <w:t>i </w:t>
            </w:r>
            <w:r w:rsidRPr="00337114">
              <w:rPr>
                <w:rFonts w:ascii="Lato" w:hAnsi="Lato"/>
                <w:sz w:val="22"/>
                <w:szCs w:val="22"/>
              </w:rPr>
              <w:t>rozwoju zasobów ludzkich;</w:t>
            </w:r>
          </w:p>
          <w:p w14:paraId="3FB0D753" w14:textId="206774B2" w:rsidR="00180005" w:rsidRPr="00337114" w:rsidRDefault="00894270" w:rsidP="00180005">
            <w:pPr>
              <w:spacing w:line="276" w:lineRule="auto"/>
              <w:jc w:val="both"/>
              <w:rPr>
                <w:rFonts w:ascii="Lato" w:hAnsi="Lato"/>
                <w:sz w:val="22"/>
                <w:szCs w:val="22"/>
              </w:rPr>
            </w:pPr>
            <w:r w:rsidRPr="00337114">
              <w:rPr>
                <w:rFonts w:ascii="Lato" w:hAnsi="Lato"/>
                <w:sz w:val="22"/>
                <w:szCs w:val="22"/>
              </w:rPr>
              <w:t>2) opiniowanie projektu Krajowego Planu Działań oraz okresowych sprawozdań</w:t>
            </w:r>
            <w:r w:rsidR="00C92EC1">
              <w:rPr>
                <w:rFonts w:ascii="Lato" w:hAnsi="Lato"/>
                <w:sz w:val="22"/>
                <w:szCs w:val="22"/>
              </w:rPr>
              <w:t xml:space="preserve"> z </w:t>
            </w:r>
            <w:r w:rsidRPr="00337114">
              <w:rPr>
                <w:rFonts w:ascii="Lato" w:hAnsi="Lato"/>
                <w:sz w:val="22"/>
                <w:szCs w:val="22"/>
              </w:rPr>
              <w:t>jego realizacji;</w:t>
            </w:r>
          </w:p>
          <w:p w14:paraId="1599E3A1" w14:textId="2A697FFC" w:rsidR="00180005" w:rsidRPr="00337114" w:rsidRDefault="00894270" w:rsidP="00180005">
            <w:pPr>
              <w:spacing w:line="276" w:lineRule="auto"/>
              <w:jc w:val="both"/>
              <w:rPr>
                <w:rFonts w:ascii="Lato" w:hAnsi="Lato"/>
                <w:sz w:val="22"/>
                <w:szCs w:val="22"/>
              </w:rPr>
            </w:pPr>
            <w:r w:rsidRPr="00337114">
              <w:rPr>
                <w:rFonts w:ascii="Lato" w:hAnsi="Lato"/>
                <w:sz w:val="22"/>
                <w:szCs w:val="22"/>
              </w:rPr>
              <w:t>3) opiniowanie przedłożonych przez ministra właściwego do spraw pracy priorytetów, wzoru podziału środków KFS</w:t>
            </w:r>
            <w:r w:rsidR="00710B8E">
              <w:rPr>
                <w:rFonts w:ascii="Lato" w:hAnsi="Lato"/>
                <w:sz w:val="22"/>
                <w:szCs w:val="22"/>
              </w:rPr>
              <w:t xml:space="preserve"> </w:t>
            </w:r>
            <w:r w:rsidR="00C92EC1">
              <w:rPr>
                <w:rFonts w:ascii="Lato" w:hAnsi="Lato"/>
                <w:sz w:val="22"/>
                <w:szCs w:val="22"/>
              </w:rPr>
              <w:t>i </w:t>
            </w:r>
            <w:r w:rsidRPr="00337114">
              <w:rPr>
                <w:rFonts w:ascii="Lato" w:hAnsi="Lato"/>
                <w:sz w:val="22"/>
                <w:szCs w:val="22"/>
              </w:rPr>
              <w:t>planu</w:t>
            </w:r>
            <w:r w:rsidR="00180005" w:rsidRPr="00337114">
              <w:rPr>
                <w:rFonts w:ascii="Lato" w:hAnsi="Lato"/>
                <w:sz w:val="22"/>
                <w:szCs w:val="22"/>
              </w:rPr>
              <w:t xml:space="preserve"> </w:t>
            </w:r>
            <w:r w:rsidRPr="00337114">
              <w:rPr>
                <w:rFonts w:ascii="Lato" w:hAnsi="Lato"/>
                <w:sz w:val="22"/>
                <w:szCs w:val="22"/>
              </w:rPr>
              <w:t>ich wydatkowania;</w:t>
            </w:r>
          </w:p>
          <w:p w14:paraId="4D5D01A9" w14:textId="7041E930" w:rsidR="00662BAF" w:rsidRPr="00337114" w:rsidRDefault="00894270" w:rsidP="00180005">
            <w:pPr>
              <w:spacing w:line="276" w:lineRule="auto"/>
              <w:jc w:val="both"/>
              <w:rPr>
                <w:rFonts w:ascii="Lato" w:hAnsi="Lato"/>
                <w:sz w:val="22"/>
                <w:szCs w:val="22"/>
              </w:rPr>
            </w:pPr>
            <w:r w:rsidRPr="00337114">
              <w:rPr>
                <w:rFonts w:ascii="Lato" w:hAnsi="Lato"/>
                <w:sz w:val="22"/>
                <w:szCs w:val="22"/>
              </w:rPr>
              <w:t>4) ustalanie</w:t>
            </w:r>
            <w:r w:rsidR="00C92EC1">
              <w:rPr>
                <w:rFonts w:ascii="Lato" w:hAnsi="Lato"/>
                <w:sz w:val="22"/>
                <w:szCs w:val="22"/>
              </w:rPr>
              <w:t xml:space="preserve"> w </w:t>
            </w:r>
            <w:r w:rsidRPr="00337114">
              <w:rPr>
                <w:rFonts w:ascii="Lato" w:hAnsi="Lato"/>
                <w:sz w:val="22"/>
                <w:szCs w:val="22"/>
              </w:rPr>
              <w:t>układzie branżowym</w:t>
            </w:r>
            <w:r w:rsidR="00710B8E">
              <w:rPr>
                <w:rFonts w:ascii="Lato" w:hAnsi="Lato"/>
                <w:sz w:val="22"/>
                <w:szCs w:val="22"/>
              </w:rPr>
              <w:t xml:space="preserve"> </w:t>
            </w:r>
            <w:r w:rsidR="00C92EC1">
              <w:rPr>
                <w:rFonts w:ascii="Lato" w:hAnsi="Lato"/>
                <w:sz w:val="22"/>
                <w:szCs w:val="22"/>
              </w:rPr>
              <w:t>i </w:t>
            </w:r>
            <w:r w:rsidRPr="00337114">
              <w:rPr>
                <w:rFonts w:ascii="Lato" w:hAnsi="Lato"/>
                <w:sz w:val="22"/>
                <w:szCs w:val="22"/>
              </w:rPr>
              <w:t>regionalnym dodatkowych priorytetów wydatkowania środków</w:t>
            </w:r>
            <w:r w:rsidR="00C92EC1">
              <w:rPr>
                <w:rFonts w:ascii="Lato" w:hAnsi="Lato"/>
                <w:sz w:val="22"/>
                <w:szCs w:val="22"/>
              </w:rPr>
              <w:t xml:space="preserve"> z </w:t>
            </w:r>
            <w:r w:rsidRPr="00337114">
              <w:rPr>
                <w:rFonts w:ascii="Lato" w:hAnsi="Lato"/>
                <w:sz w:val="22"/>
                <w:szCs w:val="22"/>
              </w:rPr>
              <w:t>rezerwy KFS oraz</w:t>
            </w:r>
            <w:r w:rsidR="00662BAF" w:rsidRPr="00337114">
              <w:rPr>
                <w:rFonts w:ascii="Lato" w:hAnsi="Lato"/>
                <w:sz w:val="22"/>
                <w:szCs w:val="22"/>
              </w:rPr>
              <w:t xml:space="preserve"> d</w:t>
            </w:r>
            <w:r w:rsidRPr="00337114">
              <w:rPr>
                <w:rFonts w:ascii="Lato" w:hAnsi="Lato"/>
                <w:sz w:val="22"/>
                <w:szCs w:val="22"/>
              </w:rPr>
              <w:t>ecydowanie</w:t>
            </w:r>
            <w:r w:rsidR="00C92EC1">
              <w:rPr>
                <w:rFonts w:ascii="Lato" w:hAnsi="Lato"/>
                <w:sz w:val="22"/>
                <w:szCs w:val="22"/>
              </w:rPr>
              <w:t xml:space="preserve"> o </w:t>
            </w:r>
            <w:r w:rsidRPr="00337114">
              <w:rPr>
                <w:rFonts w:ascii="Lato" w:hAnsi="Lato"/>
                <w:sz w:val="22"/>
                <w:szCs w:val="22"/>
              </w:rPr>
              <w:t>przeznaczeniu tych środków zgodnie</w:t>
            </w:r>
            <w:r w:rsidR="00C92EC1">
              <w:rPr>
                <w:rFonts w:ascii="Lato" w:hAnsi="Lato"/>
                <w:sz w:val="22"/>
                <w:szCs w:val="22"/>
              </w:rPr>
              <w:t xml:space="preserve"> z </w:t>
            </w:r>
            <w:r w:rsidRPr="00337114">
              <w:rPr>
                <w:rFonts w:ascii="Lato" w:hAnsi="Lato"/>
                <w:sz w:val="22"/>
                <w:szCs w:val="22"/>
              </w:rPr>
              <w:t>przyjętymi priorytetami;</w:t>
            </w:r>
            <w:r w:rsidRPr="00337114">
              <w:rPr>
                <w:rFonts w:ascii="Lato" w:hAnsi="Lato"/>
                <w:sz w:val="22"/>
                <w:szCs w:val="22"/>
              </w:rPr>
              <w:br/>
              <w:t>5) opiniowanie rocznych sprawozdań</w:t>
            </w:r>
            <w:r w:rsidR="00C92EC1">
              <w:rPr>
                <w:rFonts w:ascii="Lato" w:hAnsi="Lato"/>
                <w:sz w:val="22"/>
                <w:szCs w:val="22"/>
              </w:rPr>
              <w:t xml:space="preserve"> z </w:t>
            </w:r>
            <w:r w:rsidRPr="00337114">
              <w:rPr>
                <w:rFonts w:ascii="Lato" w:hAnsi="Lato"/>
                <w:sz w:val="22"/>
                <w:szCs w:val="22"/>
              </w:rPr>
              <w:t>działalności Funduszu Pracy, a także ocena racjonalności gospodarki środkami</w:t>
            </w:r>
            <w:r w:rsidR="00662BAF" w:rsidRPr="00337114">
              <w:rPr>
                <w:rFonts w:ascii="Lato" w:hAnsi="Lato"/>
                <w:sz w:val="22"/>
                <w:szCs w:val="22"/>
              </w:rPr>
              <w:t xml:space="preserve"> </w:t>
            </w:r>
            <w:r w:rsidRPr="00337114">
              <w:rPr>
                <w:rFonts w:ascii="Lato" w:hAnsi="Lato"/>
                <w:sz w:val="22"/>
                <w:szCs w:val="22"/>
              </w:rPr>
              <w:t>tego funduszu;</w:t>
            </w:r>
          </w:p>
          <w:p w14:paraId="6F2A37B8" w14:textId="105E932E" w:rsidR="00894270" w:rsidRPr="00337114" w:rsidRDefault="00894270" w:rsidP="00662BAF">
            <w:pPr>
              <w:spacing w:after="240" w:line="276" w:lineRule="auto"/>
              <w:jc w:val="both"/>
              <w:rPr>
                <w:rFonts w:ascii="Lato" w:hAnsi="Lato"/>
                <w:sz w:val="22"/>
                <w:szCs w:val="22"/>
              </w:rPr>
            </w:pPr>
            <w:r w:rsidRPr="00337114">
              <w:rPr>
                <w:rFonts w:ascii="Lato" w:hAnsi="Lato"/>
                <w:sz w:val="22"/>
                <w:szCs w:val="22"/>
              </w:rPr>
              <w:t>6) realizacja zadań określonych</w:t>
            </w:r>
            <w:r w:rsidR="00C92EC1">
              <w:rPr>
                <w:rFonts w:ascii="Lato" w:hAnsi="Lato"/>
                <w:sz w:val="22"/>
                <w:szCs w:val="22"/>
              </w:rPr>
              <w:t xml:space="preserve"> w </w:t>
            </w:r>
            <w:r w:rsidRPr="00337114">
              <w:rPr>
                <w:rFonts w:ascii="Lato" w:hAnsi="Lato"/>
                <w:sz w:val="22"/>
                <w:szCs w:val="22"/>
              </w:rPr>
              <w:t>przepisach</w:t>
            </w:r>
            <w:r w:rsidR="00C92EC1">
              <w:rPr>
                <w:rFonts w:ascii="Lato" w:hAnsi="Lato"/>
                <w:sz w:val="22"/>
                <w:szCs w:val="22"/>
              </w:rPr>
              <w:t xml:space="preserve"> o </w:t>
            </w:r>
            <w:r w:rsidRPr="00337114">
              <w:rPr>
                <w:rFonts w:ascii="Lato" w:hAnsi="Lato"/>
                <w:sz w:val="22"/>
                <w:szCs w:val="22"/>
              </w:rPr>
              <w:t>ochronie roszczeń pracowniczych</w:t>
            </w:r>
            <w:r w:rsidR="00C92EC1">
              <w:rPr>
                <w:rFonts w:ascii="Lato" w:hAnsi="Lato"/>
                <w:sz w:val="22"/>
                <w:szCs w:val="22"/>
              </w:rPr>
              <w:t xml:space="preserve"> w </w:t>
            </w:r>
            <w:r w:rsidRPr="00337114">
              <w:rPr>
                <w:rFonts w:ascii="Lato" w:hAnsi="Lato"/>
                <w:sz w:val="22"/>
                <w:szCs w:val="22"/>
              </w:rPr>
              <w:t>razie niewypłacalności pracodawcy;</w:t>
            </w:r>
            <w:r w:rsidRPr="00337114">
              <w:rPr>
                <w:rFonts w:ascii="Lato" w:hAnsi="Lato"/>
                <w:sz w:val="22"/>
                <w:szCs w:val="22"/>
              </w:rPr>
              <w:br/>
              <w:t xml:space="preserve">7) opiniowanie projektów ustaw dotyczących promocji </w:t>
            </w:r>
            <w:r w:rsidRPr="00337114">
              <w:rPr>
                <w:rFonts w:ascii="Lato" w:hAnsi="Lato"/>
                <w:sz w:val="22"/>
                <w:szCs w:val="22"/>
              </w:rPr>
              <w:lastRenderedPageBreak/>
              <w:t>zatrudnienia, łagodzenia skutków bezrobocia</w:t>
            </w:r>
            <w:r w:rsidR="00710B8E">
              <w:rPr>
                <w:rFonts w:ascii="Lato" w:hAnsi="Lato"/>
                <w:sz w:val="22"/>
                <w:szCs w:val="22"/>
              </w:rPr>
              <w:t xml:space="preserve"> </w:t>
            </w:r>
            <w:r w:rsidR="00C92EC1">
              <w:rPr>
                <w:rFonts w:ascii="Lato" w:hAnsi="Lato"/>
                <w:sz w:val="22"/>
                <w:szCs w:val="22"/>
              </w:rPr>
              <w:t>i </w:t>
            </w:r>
            <w:r w:rsidRPr="00337114">
              <w:rPr>
                <w:rFonts w:ascii="Lato" w:hAnsi="Lato"/>
                <w:sz w:val="22"/>
                <w:szCs w:val="22"/>
              </w:rPr>
              <w:t>aktywizacji zawodowej.</w:t>
            </w:r>
          </w:p>
        </w:tc>
      </w:tr>
      <w:tr w:rsidR="00894270" w:rsidRPr="00337114" w14:paraId="763CFDE6" w14:textId="77777777" w:rsidTr="00894270">
        <w:trPr>
          <w:trHeight w:val="331"/>
        </w:trPr>
        <w:tc>
          <w:tcPr>
            <w:tcW w:w="3661" w:type="dxa"/>
            <w:shd w:val="clear" w:color="auto" w:fill="D9E2F3"/>
          </w:tcPr>
          <w:p w14:paraId="77D49155" w14:textId="77777777" w:rsidR="00894270" w:rsidRPr="00337114" w:rsidRDefault="00894270" w:rsidP="00894270">
            <w:pPr>
              <w:rPr>
                <w:rFonts w:ascii="Lato" w:hAnsi="Lato"/>
                <w:b/>
                <w:sz w:val="22"/>
                <w:szCs w:val="22"/>
              </w:rPr>
            </w:pPr>
            <w:r w:rsidRPr="00337114">
              <w:rPr>
                <w:rFonts w:ascii="Lato" w:hAnsi="Lato"/>
                <w:b/>
                <w:sz w:val="22"/>
                <w:szCs w:val="22"/>
              </w:rPr>
              <w:lastRenderedPageBreak/>
              <w:t>Liczba przedstawicieli ngo</w:t>
            </w:r>
          </w:p>
        </w:tc>
        <w:tc>
          <w:tcPr>
            <w:tcW w:w="5504" w:type="dxa"/>
          </w:tcPr>
          <w:p w14:paraId="30D854E1" w14:textId="2B29612D" w:rsidR="00894270" w:rsidRPr="00337114" w:rsidRDefault="00662BAF" w:rsidP="00662BAF">
            <w:pPr>
              <w:spacing w:after="240" w:line="276" w:lineRule="auto"/>
              <w:jc w:val="both"/>
              <w:rPr>
                <w:rFonts w:ascii="Lato" w:hAnsi="Lato"/>
                <w:sz w:val="22"/>
                <w:szCs w:val="22"/>
              </w:rPr>
            </w:pPr>
            <w:r w:rsidRPr="00337114">
              <w:rPr>
                <w:rFonts w:ascii="Lato" w:hAnsi="Lato"/>
                <w:sz w:val="22"/>
                <w:szCs w:val="22"/>
              </w:rPr>
              <w:t>B</w:t>
            </w:r>
            <w:r w:rsidR="00894270" w:rsidRPr="00337114">
              <w:rPr>
                <w:rFonts w:ascii="Lato" w:hAnsi="Lato"/>
                <w:sz w:val="22"/>
                <w:szCs w:val="22"/>
              </w:rPr>
              <w:t>rak</w:t>
            </w:r>
          </w:p>
        </w:tc>
      </w:tr>
      <w:tr w:rsidR="00894270" w:rsidRPr="00337114" w14:paraId="05090729" w14:textId="77777777" w:rsidTr="00894270">
        <w:trPr>
          <w:trHeight w:val="219"/>
        </w:trPr>
        <w:tc>
          <w:tcPr>
            <w:tcW w:w="3661" w:type="dxa"/>
            <w:shd w:val="clear" w:color="auto" w:fill="D9E2F3"/>
          </w:tcPr>
          <w:p w14:paraId="1CE5494F" w14:textId="3F5E7DEA" w:rsidR="00894270" w:rsidRPr="00337114" w:rsidRDefault="00894270" w:rsidP="00894270">
            <w:pPr>
              <w:rPr>
                <w:rFonts w:ascii="Lato" w:hAnsi="Lato"/>
                <w:b/>
                <w:sz w:val="22"/>
                <w:szCs w:val="22"/>
              </w:rPr>
            </w:pPr>
            <w:r w:rsidRPr="00337114">
              <w:rPr>
                <w:rFonts w:ascii="Lato" w:hAnsi="Lato"/>
                <w:b/>
                <w:sz w:val="22"/>
                <w:szCs w:val="22"/>
              </w:rPr>
              <w:t>Liczba posiedzeń</w:t>
            </w:r>
            <w:r w:rsidR="00C92EC1">
              <w:rPr>
                <w:rFonts w:ascii="Lato" w:hAnsi="Lato"/>
                <w:b/>
                <w:sz w:val="22"/>
                <w:szCs w:val="22"/>
              </w:rPr>
              <w:t xml:space="preserve"> w </w:t>
            </w:r>
            <w:r w:rsidRPr="00337114">
              <w:rPr>
                <w:rFonts w:ascii="Lato" w:hAnsi="Lato"/>
                <w:b/>
                <w:sz w:val="22"/>
                <w:szCs w:val="22"/>
              </w:rPr>
              <w:t>2023 r.</w:t>
            </w:r>
          </w:p>
        </w:tc>
        <w:tc>
          <w:tcPr>
            <w:tcW w:w="5504" w:type="dxa"/>
          </w:tcPr>
          <w:p w14:paraId="233A0CC8" w14:textId="77777777" w:rsidR="00894270" w:rsidRPr="00337114" w:rsidRDefault="00894270" w:rsidP="00662BAF">
            <w:pPr>
              <w:spacing w:after="240" w:line="276" w:lineRule="auto"/>
              <w:jc w:val="both"/>
              <w:rPr>
                <w:rFonts w:ascii="Lato" w:hAnsi="Lato"/>
                <w:sz w:val="22"/>
                <w:szCs w:val="22"/>
              </w:rPr>
            </w:pPr>
            <w:r w:rsidRPr="00337114">
              <w:rPr>
                <w:rFonts w:ascii="Lato" w:hAnsi="Lato"/>
                <w:sz w:val="22"/>
                <w:szCs w:val="22"/>
              </w:rPr>
              <w:t>2</w:t>
            </w:r>
          </w:p>
        </w:tc>
      </w:tr>
      <w:tr w:rsidR="00894270" w:rsidRPr="00337114" w14:paraId="4A2DB0D9" w14:textId="77777777" w:rsidTr="00894270">
        <w:tc>
          <w:tcPr>
            <w:tcW w:w="3661" w:type="dxa"/>
            <w:shd w:val="clear" w:color="auto" w:fill="D9E2F3"/>
          </w:tcPr>
          <w:p w14:paraId="466473B4" w14:textId="5F5FF6C7" w:rsidR="00894270" w:rsidRPr="00337114" w:rsidRDefault="00894270" w:rsidP="00894270">
            <w:pPr>
              <w:rPr>
                <w:rFonts w:ascii="Lato" w:hAnsi="Lato"/>
                <w:b/>
                <w:sz w:val="22"/>
                <w:szCs w:val="22"/>
              </w:rPr>
            </w:pPr>
            <w:r w:rsidRPr="00337114">
              <w:rPr>
                <w:rFonts w:ascii="Lato" w:hAnsi="Lato"/>
                <w:b/>
                <w:sz w:val="22"/>
                <w:szCs w:val="22"/>
              </w:rPr>
              <w:t>Opis działalności</w:t>
            </w:r>
            <w:r w:rsidR="00C92EC1">
              <w:rPr>
                <w:rFonts w:ascii="Lato" w:hAnsi="Lato"/>
                <w:b/>
                <w:sz w:val="22"/>
                <w:szCs w:val="22"/>
              </w:rPr>
              <w:t xml:space="preserve"> w </w:t>
            </w:r>
            <w:r w:rsidRPr="00337114">
              <w:rPr>
                <w:rFonts w:ascii="Lato" w:hAnsi="Lato"/>
                <w:b/>
                <w:sz w:val="22"/>
                <w:szCs w:val="22"/>
              </w:rPr>
              <w:t>2023 r.</w:t>
            </w:r>
          </w:p>
          <w:p w14:paraId="16B7A8FE" w14:textId="77777777" w:rsidR="00894270" w:rsidRPr="00337114" w:rsidRDefault="00894270" w:rsidP="00894270">
            <w:pPr>
              <w:rPr>
                <w:rFonts w:ascii="Lato" w:hAnsi="Lato"/>
                <w:b/>
                <w:sz w:val="22"/>
                <w:szCs w:val="22"/>
              </w:rPr>
            </w:pPr>
          </w:p>
        </w:tc>
        <w:tc>
          <w:tcPr>
            <w:tcW w:w="5504" w:type="dxa"/>
          </w:tcPr>
          <w:p w14:paraId="1EDAE1A1" w14:textId="77777777" w:rsidR="00894270" w:rsidRPr="00337114" w:rsidRDefault="00894270" w:rsidP="00180005">
            <w:pPr>
              <w:spacing w:line="276" w:lineRule="auto"/>
              <w:jc w:val="both"/>
              <w:rPr>
                <w:rFonts w:ascii="Lato" w:hAnsi="Lato" w:cs="Calibri"/>
                <w:sz w:val="22"/>
                <w:szCs w:val="22"/>
              </w:rPr>
            </w:pPr>
            <w:r w:rsidRPr="00337114">
              <w:rPr>
                <w:rFonts w:ascii="Lato" w:hAnsi="Lato" w:cs="Calibri"/>
                <w:sz w:val="22"/>
                <w:szCs w:val="22"/>
              </w:rPr>
              <w:t>Najważniejsze poruszane tematy podczas posiedzeń:</w:t>
            </w:r>
          </w:p>
          <w:p w14:paraId="4E0EB0A8" w14:textId="1660B163" w:rsidR="00894270" w:rsidRPr="00337114" w:rsidRDefault="00894270" w:rsidP="00BF04E1">
            <w:pPr>
              <w:numPr>
                <w:ilvl w:val="0"/>
                <w:numId w:val="83"/>
              </w:numPr>
              <w:spacing w:line="276" w:lineRule="auto"/>
              <w:ind w:left="473"/>
              <w:contextualSpacing/>
              <w:jc w:val="both"/>
              <w:rPr>
                <w:rFonts w:ascii="Lato" w:hAnsi="Lato" w:cs="Calibri"/>
                <w:i/>
                <w:sz w:val="22"/>
                <w:szCs w:val="22"/>
                <w:lang w:eastAsia="en-US"/>
              </w:rPr>
            </w:pPr>
            <w:r w:rsidRPr="00337114">
              <w:rPr>
                <w:rFonts w:ascii="Lato" w:hAnsi="Lato" w:cs="Calibri"/>
                <w:sz w:val="22"/>
                <w:szCs w:val="22"/>
                <w:lang w:eastAsia="en-US"/>
              </w:rPr>
              <w:t>Informacja na temat działalności wojewódzkich rad rynku pracy</w:t>
            </w:r>
            <w:r w:rsidR="00C92EC1">
              <w:rPr>
                <w:rFonts w:ascii="Lato" w:hAnsi="Lato" w:cs="Calibri"/>
                <w:sz w:val="22"/>
                <w:szCs w:val="22"/>
                <w:lang w:eastAsia="en-US"/>
              </w:rPr>
              <w:t xml:space="preserve"> w </w:t>
            </w:r>
            <w:r w:rsidRPr="00337114">
              <w:rPr>
                <w:rFonts w:ascii="Lato" w:hAnsi="Lato" w:cs="Calibri"/>
                <w:sz w:val="22"/>
                <w:szCs w:val="22"/>
                <w:lang w:eastAsia="en-US"/>
              </w:rPr>
              <w:t>2022 roku – tryb obiegowy.</w:t>
            </w:r>
          </w:p>
          <w:p w14:paraId="249C0EB3" w14:textId="330F0BAC" w:rsidR="00894270" w:rsidRPr="00337114" w:rsidRDefault="00894270" w:rsidP="00BF04E1">
            <w:pPr>
              <w:numPr>
                <w:ilvl w:val="0"/>
                <w:numId w:val="83"/>
              </w:numPr>
              <w:spacing w:line="276" w:lineRule="auto"/>
              <w:ind w:left="473"/>
              <w:contextualSpacing/>
              <w:jc w:val="both"/>
              <w:rPr>
                <w:rFonts w:ascii="Lato" w:hAnsi="Lato" w:cs="Calibri"/>
                <w:i/>
                <w:sz w:val="22"/>
                <w:szCs w:val="22"/>
                <w:lang w:eastAsia="en-US"/>
              </w:rPr>
            </w:pPr>
            <w:r w:rsidRPr="00337114">
              <w:rPr>
                <w:rFonts w:ascii="Lato" w:hAnsi="Lato" w:cs="Calibri"/>
                <w:sz w:val="22"/>
                <w:szCs w:val="22"/>
                <w:lang w:eastAsia="en-US"/>
              </w:rPr>
              <w:t>Informacja Ministerstwa Rodziny</w:t>
            </w:r>
            <w:r w:rsidR="00710B8E">
              <w:rPr>
                <w:rFonts w:ascii="Lato" w:hAnsi="Lato" w:cs="Calibri"/>
                <w:sz w:val="22"/>
                <w:szCs w:val="22"/>
                <w:lang w:eastAsia="en-US"/>
              </w:rPr>
              <w:t xml:space="preserve"> </w:t>
            </w:r>
            <w:r w:rsidR="00C92EC1">
              <w:rPr>
                <w:rFonts w:ascii="Lato" w:hAnsi="Lato" w:cs="Calibri"/>
                <w:sz w:val="22"/>
                <w:szCs w:val="22"/>
                <w:lang w:eastAsia="en-US"/>
              </w:rPr>
              <w:t>i </w:t>
            </w:r>
            <w:r w:rsidRPr="00337114">
              <w:rPr>
                <w:rFonts w:ascii="Lato" w:hAnsi="Lato" w:cs="Calibri"/>
                <w:sz w:val="22"/>
                <w:szCs w:val="22"/>
                <w:lang w:eastAsia="en-US"/>
              </w:rPr>
              <w:t>Polityki Społecznej na temat działań podejmowanych na rzecz Ukrainy.</w:t>
            </w:r>
          </w:p>
          <w:p w14:paraId="11ECB190" w14:textId="77777777" w:rsidR="00894270" w:rsidRPr="00337114" w:rsidRDefault="00894270" w:rsidP="00BF04E1">
            <w:pPr>
              <w:numPr>
                <w:ilvl w:val="0"/>
                <w:numId w:val="17"/>
              </w:numPr>
              <w:spacing w:line="276" w:lineRule="auto"/>
              <w:ind w:left="898"/>
              <w:contextualSpacing/>
              <w:jc w:val="both"/>
              <w:rPr>
                <w:rFonts w:ascii="Lato" w:hAnsi="Lato" w:cs="Calibri"/>
                <w:i/>
                <w:sz w:val="22"/>
                <w:szCs w:val="22"/>
                <w:lang w:eastAsia="en-US"/>
              </w:rPr>
            </w:pPr>
            <w:r w:rsidRPr="00337114">
              <w:rPr>
                <w:rFonts w:ascii="Lato" w:hAnsi="Lato" w:cs="Calibri"/>
                <w:sz w:val="22"/>
                <w:szCs w:val="22"/>
                <w:lang w:eastAsia="en-US"/>
              </w:rPr>
              <w:t>Resortowy Program Aktywizacyjny dla Cudzoziemców na lata 2022-2025 pn. „Razem możemy więcej”,</w:t>
            </w:r>
          </w:p>
          <w:p w14:paraId="40648E32" w14:textId="6AB660CC" w:rsidR="00894270" w:rsidRPr="00337114" w:rsidRDefault="00894270" w:rsidP="00BF04E1">
            <w:pPr>
              <w:numPr>
                <w:ilvl w:val="0"/>
                <w:numId w:val="17"/>
              </w:numPr>
              <w:spacing w:line="276" w:lineRule="auto"/>
              <w:ind w:left="898"/>
              <w:contextualSpacing/>
              <w:jc w:val="both"/>
              <w:rPr>
                <w:rFonts w:ascii="Lato" w:hAnsi="Lato" w:cs="Calibri"/>
                <w:sz w:val="22"/>
                <w:szCs w:val="22"/>
                <w:lang w:eastAsia="en-US"/>
              </w:rPr>
            </w:pPr>
            <w:r w:rsidRPr="00337114">
              <w:rPr>
                <w:rFonts w:ascii="Lato" w:hAnsi="Lato" w:cs="Calibri"/>
                <w:sz w:val="22"/>
                <w:szCs w:val="22"/>
                <w:lang w:eastAsia="en-US"/>
              </w:rPr>
              <w:t>pomoc dla Ukrainy,</w:t>
            </w:r>
            <w:r w:rsidR="00C92EC1">
              <w:rPr>
                <w:rFonts w:ascii="Lato" w:hAnsi="Lato" w:cs="Calibri"/>
                <w:sz w:val="22"/>
                <w:szCs w:val="22"/>
                <w:lang w:eastAsia="en-US"/>
              </w:rPr>
              <w:t xml:space="preserve"> w </w:t>
            </w:r>
            <w:r w:rsidRPr="00337114">
              <w:rPr>
                <w:rFonts w:ascii="Lato" w:hAnsi="Lato" w:cs="Calibri"/>
                <w:sz w:val="22"/>
                <w:szCs w:val="22"/>
                <w:lang w:eastAsia="en-US"/>
              </w:rPr>
              <w:t>tym ustawa</w:t>
            </w:r>
            <w:r w:rsidR="00C92EC1">
              <w:rPr>
                <w:rFonts w:ascii="Lato" w:hAnsi="Lato" w:cs="Calibri"/>
                <w:sz w:val="22"/>
                <w:szCs w:val="22"/>
                <w:lang w:eastAsia="en-US"/>
              </w:rPr>
              <w:t xml:space="preserve"> o </w:t>
            </w:r>
            <w:r w:rsidRPr="00337114">
              <w:rPr>
                <w:rFonts w:ascii="Lato" w:hAnsi="Lato" w:cs="Calibri"/>
                <w:sz w:val="22"/>
                <w:szCs w:val="22"/>
                <w:lang w:eastAsia="en-US"/>
              </w:rPr>
              <w:t>pomocy obywatelom Ukrainy</w:t>
            </w:r>
            <w:r w:rsidR="00C92EC1">
              <w:rPr>
                <w:rFonts w:ascii="Lato" w:hAnsi="Lato" w:cs="Calibri"/>
                <w:sz w:val="22"/>
                <w:szCs w:val="22"/>
                <w:lang w:eastAsia="en-US"/>
              </w:rPr>
              <w:t xml:space="preserve"> w </w:t>
            </w:r>
            <w:r w:rsidRPr="00337114">
              <w:rPr>
                <w:rFonts w:ascii="Lato" w:hAnsi="Lato" w:cs="Calibri"/>
                <w:sz w:val="22"/>
                <w:szCs w:val="22"/>
                <w:lang w:eastAsia="en-US"/>
              </w:rPr>
              <w:t>związku</w:t>
            </w:r>
            <w:r w:rsidR="00C92EC1">
              <w:rPr>
                <w:rFonts w:ascii="Lato" w:hAnsi="Lato" w:cs="Calibri"/>
                <w:sz w:val="22"/>
                <w:szCs w:val="22"/>
                <w:lang w:eastAsia="en-US"/>
              </w:rPr>
              <w:t xml:space="preserve"> z </w:t>
            </w:r>
            <w:r w:rsidRPr="00337114">
              <w:rPr>
                <w:rFonts w:ascii="Lato" w:hAnsi="Lato" w:cs="Calibri"/>
                <w:sz w:val="22"/>
                <w:szCs w:val="22"/>
                <w:lang w:eastAsia="en-US"/>
              </w:rPr>
              <w:t>konfliktem zbrojnym na terytorium tego państwa</w:t>
            </w:r>
          </w:p>
          <w:p w14:paraId="6CAFE66F" w14:textId="7D62E0A5" w:rsidR="00894270" w:rsidRPr="00337114" w:rsidRDefault="00894270" w:rsidP="00BF04E1">
            <w:pPr>
              <w:numPr>
                <w:ilvl w:val="0"/>
                <w:numId w:val="18"/>
              </w:numPr>
              <w:spacing w:line="276" w:lineRule="auto"/>
              <w:ind w:left="473"/>
              <w:contextualSpacing/>
              <w:jc w:val="both"/>
              <w:rPr>
                <w:rFonts w:ascii="Lato" w:hAnsi="Lato" w:cs="Calibri"/>
                <w:sz w:val="22"/>
                <w:szCs w:val="22"/>
                <w:lang w:eastAsia="en-US"/>
              </w:rPr>
            </w:pPr>
            <w:r w:rsidRPr="00337114">
              <w:rPr>
                <w:rFonts w:ascii="Lato" w:hAnsi="Lato" w:cs="Calibri"/>
                <w:sz w:val="22"/>
                <w:szCs w:val="22"/>
                <w:lang w:eastAsia="en-US"/>
              </w:rPr>
              <w:t>Informacja na temat przygotowywanych zmian na rynku pracy:</w:t>
            </w:r>
            <w:r w:rsidR="00710B8E">
              <w:rPr>
                <w:rFonts w:ascii="Lato" w:hAnsi="Lato" w:cs="Calibri"/>
                <w:sz w:val="22"/>
                <w:szCs w:val="22"/>
                <w:lang w:eastAsia="en-US"/>
              </w:rPr>
              <w:t xml:space="preserve">   </w:t>
            </w:r>
            <w:r w:rsidRPr="00337114">
              <w:rPr>
                <w:rFonts w:ascii="Lato" w:hAnsi="Lato" w:cs="Calibri"/>
                <w:sz w:val="22"/>
                <w:szCs w:val="22"/>
                <w:lang w:eastAsia="en-US"/>
              </w:rPr>
              <w:t xml:space="preserve"> </w:t>
            </w:r>
          </w:p>
          <w:p w14:paraId="33281B19" w14:textId="77777777" w:rsidR="00894270" w:rsidRPr="00337114" w:rsidRDefault="00894270" w:rsidP="00BF04E1">
            <w:pPr>
              <w:numPr>
                <w:ilvl w:val="0"/>
                <w:numId w:val="17"/>
              </w:numPr>
              <w:spacing w:line="276" w:lineRule="auto"/>
              <w:ind w:left="898"/>
              <w:jc w:val="both"/>
              <w:rPr>
                <w:rFonts w:ascii="Lato" w:hAnsi="Lato" w:cs="Calibri"/>
                <w:i/>
                <w:sz w:val="22"/>
                <w:szCs w:val="22"/>
              </w:rPr>
            </w:pPr>
            <w:r w:rsidRPr="00337114">
              <w:rPr>
                <w:rFonts w:ascii="Lato" w:hAnsi="Lato" w:cs="Calibri"/>
                <w:sz w:val="22"/>
                <w:szCs w:val="22"/>
              </w:rPr>
              <w:t>ustawy:</w:t>
            </w:r>
          </w:p>
          <w:p w14:paraId="24A461C7" w14:textId="328AE970" w:rsidR="00894270" w:rsidRPr="00337114" w:rsidRDefault="00012A45" w:rsidP="00BF04E1">
            <w:pPr>
              <w:numPr>
                <w:ilvl w:val="0"/>
                <w:numId w:val="19"/>
              </w:numPr>
              <w:tabs>
                <w:tab w:val="left" w:pos="929"/>
              </w:tabs>
              <w:spacing w:line="276" w:lineRule="auto"/>
              <w:ind w:left="1040"/>
              <w:contextualSpacing/>
              <w:jc w:val="both"/>
              <w:rPr>
                <w:rFonts w:ascii="Lato" w:hAnsi="Lato" w:cs="Calibri"/>
                <w:sz w:val="22"/>
                <w:szCs w:val="22"/>
                <w:lang w:eastAsia="en-US"/>
              </w:rPr>
            </w:pPr>
            <w:r>
              <w:rPr>
                <w:rFonts w:ascii="Lato" w:hAnsi="Lato" w:cs="Calibri"/>
                <w:sz w:val="22"/>
                <w:szCs w:val="22"/>
                <w:lang w:eastAsia="en-US"/>
              </w:rPr>
              <w:t xml:space="preserve">o </w:t>
            </w:r>
            <w:r w:rsidR="00894270" w:rsidRPr="00337114">
              <w:rPr>
                <w:rFonts w:ascii="Lato" w:hAnsi="Lato" w:cs="Calibri"/>
                <w:sz w:val="22"/>
                <w:szCs w:val="22"/>
                <w:lang w:eastAsia="en-US"/>
              </w:rPr>
              <w:t>niektórych umowach zawieranych elektronicznie oraz</w:t>
            </w:r>
            <w:r w:rsidR="00C92EC1">
              <w:rPr>
                <w:rFonts w:ascii="Lato" w:hAnsi="Lato" w:cs="Calibri"/>
                <w:sz w:val="22"/>
                <w:szCs w:val="22"/>
                <w:lang w:eastAsia="en-US"/>
              </w:rPr>
              <w:t xml:space="preserve"> o </w:t>
            </w:r>
            <w:r w:rsidR="00894270" w:rsidRPr="00337114">
              <w:rPr>
                <w:rFonts w:ascii="Lato" w:hAnsi="Lato" w:cs="Calibri"/>
                <w:sz w:val="22"/>
                <w:szCs w:val="22"/>
                <w:lang w:eastAsia="en-US"/>
              </w:rPr>
              <w:t>zmianie ustawy</w:t>
            </w:r>
            <w:r w:rsidR="00C92EC1">
              <w:rPr>
                <w:rFonts w:ascii="Lato" w:hAnsi="Lato" w:cs="Calibri"/>
                <w:sz w:val="22"/>
                <w:szCs w:val="22"/>
                <w:lang w:eastAsia="en-US"/>
              </w:rPr>
              <w:t xml:space="preserve"> o </w:t>
            </w:r>
            <w:r w:rsidR="00894270" w:rsidRPr="00337114">
              <w:rPr>
                <w:rFonts w:ascii="Lato" w:hAnsi="Lato" w:cs="Calibri"/>
                <w:sz w:val="22"/>
                <w:szCs w:val="22"/>
                <w:lang w:eastAsia="en-US"/>
              </w:rPr>
              <w:t>pomocy społecznej,</w:t>
            </w:r>
          </w:p>
          <w:p w14:paraId="5147E503" w14:textId="6E62FF15" w:rsidR="00894270" w:rsidRPr="00337114" w:rsidRDefault="00012A45" w:rsidP="00BF04E1">
            <w:pPr>
              <w:numPr>
                <w:ilvl w:val="0"/>
                <w:numId w:val="19"/>
              </w:numPr>
              <w:tabs>
                <w:tab w:val="left" w:pos="929"/>
              </w:tabs>
              <w:spacing w:line="276" w:lineRule="auto"/>
              <w:ind w:left="1040"/>
              <w:contextualSpacing/>
              <w:jc w:val="both"/>
              <w:rPr>
                <w:rFonts w:ascii="Lato" w:hAnsi="Lato" w:cs="Calibri"/>
                <w:sz w:val="22"/>
                <w:szCs w:val="22"/>
                <w:lang w:eastAsia="en-US"/>
              </w:rPr>
            </w:pPr>
            <w:r>
              <w:rPr>
                <w:rFonts w:ascii="Lato" w:hAnsi="Lato" w:cs="Calibri"/>
                <w:sz w:val="22"/>
                <w:szCs w:val="22"/>
                <w:lang w:eastAsia="en-US"/>
              </w:rPr>
              <w:t xml:space="preserve">o </w:t>
            </w:r>
            <w:r w:rsidR="00894270" w:rsidRPr="00337114">
              <w:rPr>
                <w:rFonts w:ascii="Lato" w:hAnsi="Lato" w:cs="Calibri"/>
                <w:sz w:val="22"/>
                <w:szCs w:val="22"/>
                <w:lang w:eastAsia="en-US"/>
              </w:rPr>
              <w:t>aktywności zawodowej,</w:t>
            </w:r>
          </w:p>
          <w:p w14:paraId="4E297623" w14:textId="77777777" w:rsidR="00894270" w:rsidRPr="00337114" w:rsidRDefault="00894270" w:rsidP="00BF04E1">
            <w:pPr>
              <w:numPr>
                <w:ilvl w:val="0"/>
                <w:numId w:val="19"/>
              </w:numPr>
              <w:tabs>
                <w:tab w:val="left" w:pos="929"/>
              </w:tabs>
              <w:spacing w:line="276" w:lineRule="auto"/>
              <w:ind w:left="1040"/>
              <w:contextualSpacing/>
              <w:jc w:val="both"/>
              <w:rPr>
                <w:rFonts w:ascii="Lato" w:hAnsi="Lato" w:cs="Calibri"/>
                <w:sz w:val="22"/>
                <w:szCs w:val="22"/>
                <w:lang w:eastAsia="en-US"/>
              </w:rPr>
            </w:pPr>
            <w:r w:rsidRPr="00337114">
              <w:rPr>
                <w:rFonts w:ascii="Lato" w:hAnsi="Lato" w:cs="Calibri"/>
                <w:sz w:val="22"/>
                <w:szCs w:val="22"/>
                <w:lang w:eastAsia="en-US"/>
              </w:rPr>
              <w:t>o zatrudnianiu cudzoziemców.</w:t>
            </w:r>
          </w:p>
          <w:p w14:paraId="27A5F296" w14:textId="258416AC" w:rsidR="00894270" w:rsidRPr="00337114" w:rsidRDefault="00894270" w:rsidP="00BF04E1">
            <w:pPr>
              <w:numPr>
                <w:ilvl w:val="0"/>
                <w:numId w:val="18"/>
              </w:numPr>
              <w:autoSpaceDE w:val="0"/>
              <w:autoSpaceDN w:val="0"/>
              <w:adjustRightInd w:val="0"/>
              <w:spacing w:line="276" w:lineRule="auto"/>
              <w:ind w:left="473"/>
              <w:contextualSpacing/>
              <w:jc w:val="both"/>
              <w:rPr>
                <w:rFonts w:ascii="Lato" w:hAnsi="Lato" w:cs="Calibri"/>
                <w:sz w:val="22"/>
                <w:szCs w:val="22"/>
                <w:lang w:eastAsia="en-US"/>
              </w:rPr>
            </w:pPr>
            <w:r w:rsidRPr="00337114">
              <w:rPr>
                <w:rFonts w:ascii="Lato" w:hAnsi="Lato" w:cs="Calibri"/>
                <w:sz w:val="22"/>
                <w:szCs w:val="22"/>
                <w:lang w:eastAsia="en-US"/>
              </w:rPr>
              <w:t>Debata nad zagadnieniem poruszonym</w:t>
            </w:r>
            <w:r w:rsidR="00C92EC1">
              <w:rPr>
                <w:rFonts w:ascii="Lato" w:hAnsi="Lato" w:cs="Calibri"/>
                <w:sz w:val="22"/>
                <w:szCs w:val="22"/>
                <w:lang w:eastAsia="en-US"/>
              </w:rPr>
              <w:t xml:space="preserve"> w </w:t>
            </w:r>
            <w:r w:rsidRPr="00337114">
              <w:rPr>
                <w:rFonts w:ascii="Lato" w:hAnsi="Lato" w:cs="Calibri"/>
                <w:sz w:val="22"/>
                <w:szCs w:val="22"/>
                <w:lang w:eastAsia="en-US"/>
              </w:rPr>
              <w:t>piśmie RDS skierowanym do Przewodniczącego RRP - zwiększenie udziału partnerów społecznych nad zarządzeniem FP</w:t>
            </w:r>
            <w:r w:rsidR="00710B8E">
              <w:rPr>
                <w:rFonts w:ascii="Lato" w:hAnsi="Lato" w:cs="Calibri"/>
                <w:sz w:val="22"/>
                <w:szCs w:val="22"/>
                <w:lang w:eastAsia="en-US"/>
              </w:rPr>
              <w:t xml:space="preserve"> </w:t>
            </w:r>
            <w:r w:rsidR="00C92EC1">
              <w:rPr>
                <w:rFonts w:ascii="Lato" w:hAnsi="Lato" w:cs="Calibri"/>
                <w:sz w:val="22"/>
                <w:szCs w:val="22"/>
                <w:lang w:eastAsia="en-US"/>
              </w:rPr>
              <w:t>i </w:t>
            </w:r>
            <w:r w:rsidRPr="00337114">
              <w:rPr>
                <w:rFonts w:ascii="Lato" w:hAnsi="Lato" w:cs="Calibri"/>
                <w:sz w:val="22"/>
                <w:szCs w:val="22"/>
                <w:lang w:eastAsia="en-US"/>
              </w:rPr>
              <w:t>FGŚP.</w:t>
            </w:r>
          </w:p>
          <w:p w14:paraId="24581E1D" w14:textId="1505DCA6" w:rsidR="00894270" w:rsidRPr="00337114" w:rsidRDefault="00894270" w:rsidP="00BF04E1">
            <w:pPr>
              <w:numPr>
                <w:ilvl w:val="0"/>
                <w:numId w:val="18"/>
              </w:numPr>
              <w:autoSpaceDE w:val="0"/>
              <w:autoSpaceDN w:val="0"/>
              <w:adjustRightInd w:val="0"/>
              <w:spacing w:line="276" w:lineRule="auto"/>
              <w:ind w:left="473"/>
              <w:contextualSpacing/>
              <w:jc w:val="both"/>
              <w:rPr>
                <w:rFonts w:ascii="Lato" w:hAnsi="Lato" w:cs="Calibri"/>
                <w:sz w:val="22"/>
                <w:szCs w:val="22"/>
                <w:lang w:eastAsia="en-US"/>
              </w:rPr>
            </w:pPr>
            <w:r w:rsidRPr="00337114">
              <w:rPr>
                <w:rFonts w:ascii="Lato" w:hAnsi="Lato" w:cs="Calibri"/>
                <w:sz w:val="22"/>
                <w:szCs w:val="22"/>
                <w:lang w:eastAsia="en-US"/>
              </w:rPr>
              <w:t>Zagrożenia dla rynku pracy związane</w:t>
            </w:r>
            <w:r w:rsidR="00C92EC1">
              <w:rPr>
                <w:rFonts w:ascii="Lato" w:hAnsi="Lato" w:cs="Calibri"/>
                <w:sz w:val="22"/>
                <w:szCs w:val="22"/>
                <w:lang w:eastAsia="en-US"/>
              </w:rPr>
              <w:t xml:space="preserve"> z </w:t>
            </w:r>
            <w:r w:rsidRPr="00337114">
              <w:rPr>
                <w:rFonts w:ascii="Lato" w:hAnsi="Lato" w:cs="Calibri"/>
                <w:sz w:val="22"/>
                <w:szCs w:val="22"/>
                <w:lang w:eastAsia="en-US"/>
              </w:rPr>
              <w:t>obecną sytuacją geopolityczną, ekologiczną</w:t>
            </w:r>
            <w:r w:rsidR="00710B8E">
              <w:rPr>
                <w:rFonts w:ascii="Lato" w:hAnsi="Lato" w:cs="Calibri"/>
                <w:sz w:val="22"/>
                <w:szCs w:val="22"/>
                <w:lang w:eastAsia="en-US"/>
              </w:rPr>
              <w:t xml:space="preserve"> </w:t>
            </w:r>
            <w:r w:rsidR="00C92EC1">
              <w:rPr>
                <w:rFonts w:ascii="Lato" w:hAnsi="Lato" w:cs="Calibri"/>
                <w:sz w:val="22"/>
                <w:szCs w:val="22"/>
                <w:lang w:eastAsia="en-US"/>
              </w:rPr>
              <w:t>i </w:t>
            </w:r>
            <w:r w:rsidRPr="00337114">
              <w:rPr>
                <w:rFonts w:ascii="Lato" w:hAnsi="Lato" w:cs="Calibri"/>
                <w:sz w:val="22"/>
                <w:szCs w:val="22"/>
                <w:lang w:eastAsia="en-US"/>
              </w:rPr>
              <w:t xml:space="preserve">energetyczną - propozycje możliwych działań - debata członków. </w:t>
            </w:r>
          </w:p>
          <w:p w14:paraId="63880C29" w14:textId="78E0C0F3" w:rsidR="00894270" w:rsidRPr="00337114" w:rsidRDefault="00894270" w:rsidP="00BF04E1">
            <w:pPr>
              <w:numPr>
                <w:ilvl w:val="0"/>
                <w:numId w:val="18"/>
              </w:numPr>
              <w:autoSpaceDE w:val="0"/>
              <w:autoSpaceDN w:val="0"/>
              <w:adjustRightInd w:val="0"/>
              <w:spacing w:line="276" w:lineRule="auto"/>
              <w:ind w:left="473"/>
              <w:contextualSpacing/>
              <w:jc w:val="both"/>
              <w:rPr>
                <w:rFonts w:ascii="Lato" w:hAnsi="Lato" w:cs="Calibri"/>
                <w:sz w:val="22"/>
                <w:szCs w:val="22"/>
                <w:lang w:eastAsia="en-US"/>
              </w:rPr>
            </w:pPr>
            <w:r w:rsidRPr="00337114">
              <w:rPr>
                <w:rFonts w:ascii="Lato" w:hAnsi="Lato" w:cs="Calibri"/>
                <w:sz w:val="22"/>
                <w:szCs w:val="22"/>
                <w:lang w:eastAsia="en-US"/>
              </w:rPr>
              <w:t>Stanowisko (prezentacja) Regionalnego Związku Pracodawców Konfederacji Lewiatan</w:t>
            </w:r>
            <w:r w:rsidR="00C92EC1">
              <w:rPr>
                <w:rFonts w:ascii="Lato" w:hAnsi="Lato" w:cs="Calibri"/>
                <w:sz w:val="22"/>
                <w:szCs w:val="22"/>
                <w:lang w:eastAsia="en-US"/>
              </w:rPr>
              <w:t xml:space="preserve"> w </w:t>
            </w:r>
            <w:r w:rsidRPr="00337114">
              <w:rPr>
                <w:rFonts w:ascii="Lato" w:hAnsi="Lato" w:cs="Calibri"/>
                <w:sz w:val="22"/>
                <w:szCs w:val="22"/>
                <w:lang w:eastAsia="en-US"/>
              </w:rPr>
              <w:t>kwestii kształcenia ustawicznego.</w:t>
            </w:r>
          </w:p>
          <w:p w14:paraId="754761A0" w14:textId="6657E27E" w:rsidR="00894270" w:rsidRPr="00337114" w:rsidRDefault="00894270" w:rsidP="00BF04E1">
            <w:pPr>
              <w:numPr>
                <w:ilvl w:val="0"/>
                <w:numId w:val="18"/>
              </w:numPr>
              <w:autoSpaceDE w:val="0"/>
              <w:autoSpaceDN w:val="0"/>
              <w:adjustRightInd w:val="0"/>
              <w:spacing w:line="276" w:lineRule="auto"/>
              <w:ind w:left="473"/>
              <w:contextualSpacing/>
              <w:jc w:val="both"/>
              <w:rPr>
                <w:rFonts w:ascii="Lato" w:hAnsi="Lato" w:cs="Calibri"/>
                <w:sz w:val="22"/>
                <w:szCs w:val="22"/>
                <w:lang w:eastAsia="en-US"/>
              </w:rPr>
            </w:pPr>
            <w:r w:rsidRPr="00337114">
              <w:rPr>
                <w:rFonts w:ascii="Lato" w:hAnsi="Lato" w:cs="Calibri"/>
                <w:sz w:val="22"/>
                <w:szCs w:val="22"/>
                <w:lang w:eastAsia="en-US"/>
              </w:rPr>
              <w:t>Sprawozdanie</w:t>
            </w:r>
            <w:r w:rsidR="00C92EC1">
              <w:rPr>
                <w:rFonts w:ascii="Lato" w:hAnsi="Lato" w:cs="Calibri"/>
                <w:sz w:val="22"/>
                <w:szCs w:val="22"/>
                <w:lang w:eastAsia="en-US"/>
              </w:rPr>
              <w:t xml:space="preserve"> z </w:t>
            </w:r>
            <w:r w:rsidRPr="00337114">
              <w:rPr>
                <w:rFonts w:ascii="Lato" w:hAnsi="Lato" w:cs="Calibri"/>
                <w:sz w:val="22"/>
                <w:szCs w:val="22"/>
                <w:lang w:eastAsia="en-US"/>
              </w:rPr>
              <w:t>wykonania planu finansowego Funduszu Pracy za 2022</w:t>
            </w:r>
            <w:r w:rsidR="002F3504">
              <w:rPr>
                <w:rFonts w:ascii="Lato" w:hAnsi="Lato" w:cs="Calibri"/>
                <w:sz w:val="22"/>
                <w:szCs w:val="22"/>
                <w:lang w:eastAsia="en-US"/>
              </w:rPr>
              <w:t xml:space="preserve"> r.</w:t>
            </w:r>
          </w:p>
          <w:p w14:paraId="4E792412" w14:textId="0AF663C8" w:rsidR="00894270" w:rsidRPr="00337114" w:rsidRDefault="00894270" w:rsidP="00BF04E1">
            <w:pPr>
              <w:numPr>
                <w:ilvl w:val="0"/>
                <w:numId w:val="18"/>
              </w:numPr>
              <w:autoSpaceDE w:val="0"/>
              <w:autoSpaceDN w:val="0"/>
              <w:adjustRightInd w:val="0"/>
              <w:spacing w:line="276" w:lineRule="auto"/>
              <w:ind w:left="473"/>
              <w:contextualSpacing/>
              <w:jc w:val="both"/>
              <w:rPr>
                <w:rFonts w:ascii="Lato" w:hAnsi="Lato" w:cs="Calibri"/>
                <w:sz w:val="22"/>
                <w:szCs w:val="22"/>
                <w:lang w:eastAsia="en-US"/>
              </w:rPr>
            </w:pPr>
            <w:r w:rsidRPr="00337114">
              <w:rPr>
                <w:rFonts w:ascii="Lato" w:hAnsi="Lato" w:cs="Calibri"/>
                <w:sz w:val="22"/>
                <w:szCs w:val="22"/>
                <w:lang w:eastAsia="en-US"/>
              </w:rPr>
              <w:t>Sprawozdanie</w:t>
            </w:r>
            <w:r w:rsidR="00C92EC1">
              <w:rPr>
                <w:rFonts w:ascii="Lato" w:hAnsi="Lato" w:cs="Calibri"/>
                <w:sz w:val="22"/>
                <w:szCs w:val="22"/>
                <w:lang w:eastAsia="en-US"/>
              </w:rPr>
              <w:t xml:space="preserve"> z </w:t>
            </w:r>
            <w:r w:rsidRPr="00337114">
              <w:rPr>
                <w:rFonts w:ascii="Lato" w:hAnsi="Lato" w:cs="Calibri"/>
                <w:sz w:val="22"/>
                <w:szCs w:val="22"/>
                <w:lang w:eastAsia="en-US"/>
              </w:rPr>
              <w:t>wykonania planu finansowego Funduszu Gwarantowanych Świadczeń</w:t>
            </w:r>
            <w:r w:rsidR="00662BAF" w:rsidRPr="00337114">
              <w:rPr>
                <w:rFonts w:ascii="Lato" w:hAnsi="Lato" w:cs="Calibri"/>
                <w:sz w:val="22"/>
                <w:szCs w:val="22"/>
                <w:lang w:eastAsia="en-US"/>
              </w:rPr>
              <w:t xml:space="preserve"> </w:t>
            </w:r>
            <w:r w:rsidRPr="00337114">
              <w:rPr>
                <w:rFonts w:ascii="Lato" w:hAnsi="Lato" w:cs="Calibri"/>
                <w:sz w:val="22"/>
                <w:szCs w:val="22"/>
                <w:lang w:eastAsia="en-US"/>
              </w:rPr>
              <w:t>Pracowniczych za 2022</w:t>
            </w:r>
            <w:r w:rsidR="002F3504">
              <w:rPr>
                <w:rFonts w:ascii="Lato" w:hAnsi="Lato" w:cs="Calibri"/>
                <w:sz w:val="22"/>
                <w:szCs w:val="22"/>
                <w:lang w:eastAsia="en-US"/>
              </w:rPr>
              <w:t xml:space="preserve"> r</w:t>
            </w:r>
            <w:r w:rsidRPr="00337114">
              <w:rPr>
                <w:rFonts w:ascii="Lato" w:hAnsi="Lato" w:cs="Calibri"/>
                <w:sz w:val="22"/>
                <w:szCs w:val="22"/>
                <w:lang w:eastAsia="en-US"/>
              </w:rPr>
              <w:t>.</w:t>
            </w:r>
          </w:p>
          <w:p w14:paraId="1869A494" w14:textId="2FC1B439" w:rsidR="00894270" w:rsidRPr="00337114" w:rsidRDefault="00894270" w:rsidP="00BF04E1">
            <w:pPr>
              <w:numPr>
                <w:ilvl w:val="0"/>
                <w:numId w:val="18"/>
              </w:numPr>
              <w:autoSpaceDE w:val="0"/>
              <w:autoSpaceDN w:val="0"/>
              <w:adjustRightInd w:val="0"/>
              <w:spacing w:line="276" w:lineRule="auto"/>
              <w:ind w:left="473"/>
              <w:contextualSpacing/>
              <w:jc w:val="both"/>
              <w:rPr>
                <w:rFonts w:ascii="Lato" w:hAnsi="Lato" w:cs="Calibri"/>
                <w:sz w:val="22"/>
                <w:szCs w:val="22"/>
                <w:lang w:eastAsia="en-US"/>
              </w:rPr>
            </w:pPr>
            <w:r w:rsidRPr="00337114">
              <w:rPr>
                <w:rFonts w:ascii="Lato" w:hAnsi="Lato" w:cs="Calibri"/>
                <w:sz w:val="22"/>
                <w:szCs w:val="22"/>
                <w:lang w:eastAsia="en-US"/>
              </w:rPr>
              <w:lastRenderedPageBreak/>
              <w:t>Ustalenie priorytetów podziału</w:t>
            </w:r>
            <w:r w:rsidR="00710B8E">
              <w:rPr>
                <w:rFonts w:ascii="Lato" w:hAnsi="Lato" w:cs="Calibri"/>
                <w:sz w:val="22"/>
                <w:szCs w:val="22"/>
                <w:lang w:eastAsia="en-US"/>
              </w:rPr>
              <w:t xml:space="preserve"> </w:t>
            </w:r>
            <w:r w:rsidR="00C92EC1">
              <w:rPr>
                <w:rFonts w:ascii="Lato" w:hAnsi="Lato" w:cs="Calibri"/>
                <w:sz w:val="22"/>
                <w:szCs w:val="22"/>
                <w:lang w:eastAsia="en-US"/>
              </w:rPr>
              <w:t>i </w:t>
            </w:r>
            <w:r w:rsidRPr="00337114">
              <w:rPr>
                <w:rFonts w:ascii="Lato" w:hAnsi="Lato" w:cs="Calibri"/>
                <w:sz w:val="22"/>
                <w:szCs w:val="22"/>
                <w:lang w:eastAsia="en-US"/>
              </w:rPr>
              <w:t>planu wydatkowania środków Krajowego</w:t>
            </w:r>
            <w:r w:rsidRPr="00337114">
              <w:rPr>
                <w:rFonts w:ascii="Lato" w:hAnsi="Lato" w:cs="Calibri"/>
                <w:sz w:val="22"/>
                <w:szCs w:val="22"/>
                <w:lang w:eastAsia="en-US"/>
              </w:rPr>
              <w:br/>
              <w:t>Funduszu Szkoleniowego na 2024</w:t>
            </w:r>
            <w:r w:rsidR="002F3504">
              <w:rPr>
                <w:rFonts w:ascii="Lato" w:hAnsi="Lato" w:cs="Calibri"/>
                <w:sz w:val="22"/>
                <w:szCs w:val="22"/>
                <w:lang w:eastAsia="en-US"/>
              </w:rPr>
              <w:t xml:space="preserve"> r</w:t>
            </w:r>
            <w:r w:rsidRPr="00337114">
              <w:rPr>
                <w:rFonts w:ascii="Lato" w:hAnsi="Lato" w:cs="Calibri"/>
                <w:sz w:val="22"/>
                <w:szCs w:val="22"/>
                <w:lang w:eastAsia="en-US"/>
              </w:rPr>
              <w:t>.</w:t>
            </w:r>
          </w:p>
          <w:p w14:paraId="27DB73AB" w14:textId="6801FF56" w:rsidR="00894270" w:rsidRPr="00337114" w:rsidRDefault="00894270" w:rsidP="00BF04E1">
            <w:pPr>
              <w:numPr>
                <w:ilvl w:val="0"/>
                <w:numId w:val="18"/>
              </w:numPr>
              <w:autoSpaceDE w:val="0"/>
              <w:autoSpaceDN w:val="0"/>
              <w:adjustRightInd w:val="0"/>
              <w:spacing w:line="276" w:lineRule="auto"/>
              <w:ind w:left="473"/>
              <w:contextualSpacing/>
              <w:jc w:val="both"/>
              <w:rPr>
                <w:rFonts w:ascii="Lato" w:hAnsi="Lato" w:cs="Calibri"/>
                <w:sz w:val="22"/>
                <w:szCs w:val="22"/>
                <w:lang w:eastAsia="en-US"/>
              </w:rPr>
            </w:pPr>
            <w:r w:rsidRPr="00337114">
              <w:rPr>
                <w:rFonts w:ascii="Lato" w:hAnsi="Lato" w:cs="Calibri"/>
                <w:sz w:val="22"/>
                <w:szCs w:val="22"/>
                <w:lang w:eastAsia="en-US"/>
              </w:rPr>
              <w:t>Informacja</w:t>
            </w:r>
            <w:r w:rsidR="00C92EC1">
              <w:rPr>
                <w:rFonts w:ascii="Lato" w:hAnsi="Lato" w:cs="Calibri"/>
                <w:sz w:val="22"/>
                <w:szCs w:val="22"/>
                <w:lang w:eastAsia="en-US"/>
              </w:rPr>
              <w:t xml:space="preserve"> o </w:t>
            </w:r>
            <w:r w:rsidRPr="00337114">
              <w:rPr>
                <w:rFonts w:ascii="Lato" w:hAnsi="Lato" w:cs="Calibri"/>
                <w:sz w:val="22"/>
                <w:szCs w:val="22"/>
                <w:lang w:eastAsia="en-US"/>
              </w:rPr>
              <w:t>projekcie planu finansowego Funduszu Pracy na 2024</w:t>
            </w:r>
            <w:r w:rsidR="002F3504">
              <w:rPr>
                <w:rFonts w:ascii="Lato" w:hAnsi="Lato" w:cs="Calibri"/>
                <w:sz w:val="22"/>
                <w:szCs w:val="22"/>
                <w:lang w:eastAsia="en-US"/>
              </w:rPr>
              <w:t xml:space="preserve"> r</w:t>
            </w:r>
            <w:r w:rsidRPr="00337114">
              <w:rPr>
                <w:rFonts w:ascii="Lato" w:hAnsi="Lato" w:cs="Calibri"/>
                <w:sz w:val="22"/>
                <w:szCs w:val="22"/>
                <w:lang w:eastAsia="en-US"/>
              </w:rPr>
              <w:t>.</w:t>
            </w:r>
          </w:p>
          <w:p w14:paraId="084917FF" w14:textId="2C6DD338" w:rsidR="00662BAF" w:rsidRPr="00337114" w:rsidRDefault="00894270" w:rsidP="00BF04E1">
            <w:pPr>
              <w:numPr>
                <w:ilvl w:val="0"/>
                <w:numId w:val="18"/>
              </w:numPr>
              <w:autoSpaceDE w:val="0"/>
              <w:autoSpaceDN w:val="0"/>
              <w:adjustRightInd w:val="0"/>
              <w:spacing w:after="240" w:line="276" w:lineRule="auto"/>
              <w:ind w:left="473"/>
              <w:contextualSpacing/>
              <w:jc w:val="both"/>
              <w:rPr>
                <w:rFonts w:ascii="Lato" w:hAnsi="Lato" w:cs="Calibri"/>
                <w:sz w:val="22"/>
                <w:szCs w:val="22"/>
                <w:lang w:eastAsia="en-US"/>
              </w:rPr>
            </w:pPr>
            <w:r w:rsidRPr="00337114">
              <w:rPr>
                <w:rFonts w:ascii="Lato" w:hAnsi="Lato" w:cs="Calibri"/>
                <w:sz w:val="22"/>
                <w:szCs w:val="22"/>
                <w:lang w:eastAsia="en-US"/>
              </w:rPr>
              <w:t>Informacja</w:t>
            </w:r>
            <w:r w:rsidR="00C92EC1">
              <w:rPr>
                <w:rFonts w:ascii="Lato" w:hAnsi="Lato" w:cs="Calibri"/>
                <w:sz w:val="22"/>
                <w:szCs w:val="22"/>
                <w:lang w:eastAsia="en-US"/>
              </w:rPr>
              <w:t xml:space="preserve"> o </w:t>
            </w:r>
            <w:r w:rsidRPr="00337114">
              <w:rPr>
                <w:rFonts w:ascii="Lato" w:hAnsi="Lato" w:cs="Calibri"/>
                <w:sz w:val="22"/>
                <w:szCs w:val="22"/>
                <w:lang w:eastAsia="en-US"/>
              </w:rPr>
              <w:t>projekcie planu finansowego Funduszu Gwarantowanych Świadczeń Pracowniczych na 2024</w:t>
            </w:r>
            <w:r w:rsidR="002F3504">
              <w:rPr>
                <w:rFonts w:ascii="Lato" w:hAnsi="Lato" w:cs="Calibri"/>
                <w:sz w:val="22"/>
                <w:szCs w:val="22"/>
                <w:lang w:eastAsia="en-US"/>
              </w:rPr>
              <w:t xml:space="preserve"> r</w:t>
            </w:r>
            <w:r w:rsidRPr="00337114">
              <w:rPr>
                <w:rFonts w:ascii="Lato" w:hAnsi="Lato" w:cs="Calibri"/>
                <w:sz w:val="22"/>
                <w:szCs w:val="22"/>
                <w:lang w:eastAsia="en-US"/>
              </w:rPr>
              <w:t>.</w:t>
            </w:r>
          </w:p>
          <w:p w14:paraId="28F13FEA" w14:textId="692D41FB" w:rsidR="00662BAF" w:rsidRPr="00337114" w:rsidRDefault="00662BAF" w:rsidP="00662BAF">
            <w:pPr>
              <w:autoSpaceDE w:val="0"/>
              <w:autoSpaceDN w:val="0"/>
              <w:adjustRightInd w:val="0"/>
              <w:spacing w:after="240" w:line="276" w:lineRule="auto"/>
              <w:ind w:left="473"/>
              <w:contextualSpacing/>
              <w:jc w:val="both"/>
              <w:rPr>
                <w:rFonts w:ascii="Lato" w:hAnsi="Lato" w:cs="Calibri"/>
                <w:sz w:val="22"/>
                <w:szCs w:val="22"/>
                <w:lang w:eastAsia="en-US"/>
              </w:rPr>
            </w:pPr>
          </w:p>
        </w:tc>
      </w:tr>
      <w:tr w:rsidR="00894270" w:rsidRPr="00337114" w14:paraId="6B618A5E" w14:textId="77777777" w:rsidTr="00894270">
        <w:tc>
          <w:tcPr>
            <w:tcW w:w="3661" w:type="dxa"/>
            <w:shd w:val="clear" w:color="auto" w:fill="D9E2F3"/>
          </w:tcPr>
          <w:p w14:paraId="55E6618D" w14:textId="77777777" w:rsidR="00894270" w:rsidRPr="00337114" w:rsidRDefault="00894270" w:rsidP="00894270">
            <w:pPr>
              <w:rPr>
                <w:rFonts w:ascii="Lato" w:hAnsi="Lato"/>
                <w:b/>
                <w:sz w:val="22"/>
                <w:szCs w:val="22"/>
              </w:rPr>
            </w:pPr>
            <w:r w:rsidRPr="00337114">
              <w:rPr>
                <w:rFonts w:ascii="Lato" w:hAnsi="Lato"/>
                <w:b/>
                <w:sz w:val="22"/>
                <w:szCs w:val="22"/>
              </w:rPr>
              <w:lastRenderedPageBreak/>
              <w:t>Ciało/zespół obsługiwany przez:</w:t>
            </w:r>
          </w:p>
        </w:tc>
        <w:tc>
          <w:tcPr>
            <w:tcW w:w="5504" w:type="dxa"/>
          </w:tcPr>
          <w:p w14:paraId="02394D92" w14:textId="6839401A" w:rsidR="00894270" w:rsidRPr="00337114" w:rsidRDefault="00894270" w:rsidP="00662BAF">
            <w:pPr>
              <w:spacing w:after="240" w:line="276" w:lineRule="auto"/>
              <w:jc w:val="both"/>
              <w:rPr>
                <w:rFonts w:ascii="Lato" w:hAnsi="Lato"/>
                <w:sz w:val="22"/>
                <w:szCs w:val="22"/>
              </w:rPr>
            </w:pPr>
            <w:r w:rsidRPr="00337114">
              <w:rPr>
                <w:rFonts w:ascii="Lato" w:hAnsi="Lato"/>
                <w:sz w:val="22"/>
                <w:szCs w:val="22"/>
              </w:rPr>
              <w:t>Departament Rynku Pracy</w:t>
            </w:r>
            <w:r w:rsidR="00C92EC1">
              <w:rPr>
                <w:rFonts w:ascii="Lato" w:hAnsi="Lato"/>
                <w:sz w:val="22"/>
                <w:szCs w:val="22"/>
              </w:rPr>
              <w:t xml:space="preserve"> w </w:t>
            </w:r>
            <w:r w:rsidR="00916FAF">
              <w:rPr>
                <w:rFonts w:ascii="Lato" w:hAnsi="Lato"/>
                <w:sz w:val="22"/>
                <w:szCs w:val="22"/>
              </w:rPr>
              <w:t>MRiPS.</w:t>
            </w:r>
          </w:p>
        </w:tc>
      </w:tr>
    </w:tbl>
    <w:p w14:paraId="57436599" w14:textId="77777777" w:rsidR="006514A2" w:rsidRPr="00337114" w:rsidRDefault="006514A2" w:rsidP="00984965">
      <w:pPr>
        <w:spacing w:line="276" w:lineRule="auto"/>
        <w:contextualSpacing/>
        <w:jc w:val="both"/>
        <w:rPr>
          <w:rFonts w:ascii="Lato" w:hAnsi="Lato" w:cstheme="minorHAnsi"/>
          <w:bCs/>
          <w:iCs/>
        </w:rPr>
      </w:pPr>
    </w:p>
    <w:p w14:paraId="6AAEE212" w14:textId="77777777" w:rsidR="006514A2" w:rsidRPr="00337114" w:rsidRDefault="006514A2" w:rsidP="00984965">
      <w:pPr>
        <w:spacing w:line="276" w:lineRule="auto"/>
        <w:contextualSpacing/>
        <w:jc w:val="both"/>
        <w:rPr>
          <w:rFonts w:ascii="Lato" w:hAnsi="Lato" w:cstheme="minorHAnsi"/>
          <w:bCs/>
          <w:iCs/>
        </w:rPr>
      </w:pPr>
    </w:p>
    <w:tbl>
      <w:tblPr>
        <w:tblStyle w:val="Tabela-Siatka14"/>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661"/>
        <w:gridCol w:w="5504"/>
      </w:tblGrid>
      <w:tr w:rsidR="005E40DF" w:rsidRPr="00337114" w14:paraId="3BE6E357" w14:textId="77777777" w:rsidTr="000D32ED">
        <w:tc>
          <w:tcPr>
            <w:tcW w:w="3661" w:type="dxa"/>
            <w:shd w:val="clear" w:color="auto" w:fill="DBE5F1" w:themeFill="accent1" w:themeFillTint="33"/>
          </w:tcPr>
          <w:p w14:paraId="2B3E16FD" w14:textId="77777777"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 xml:space="preserve">Nazwa </w:t>
            </w:r>
          </w:p>
          <w:p w14:paraId="0804BA69" w14:textId="77777777" w:rsidR="005E40DF" w:rsidRPr="00337114" w:rsidRDefault="005E40DF" w:rsidP="00984965">
            <w:pPr>
              <w:spacing w:line="276" w:lineRule="auto"/>
              <w:rPr>
                <w:rFonts w:ascii="Lato" w:eastAsia="Calibri" w:hAnsi="Lato" w:cstheme="minorHAnsi"/>
                <w:b/>
                <w:sz w:val="22"/>
                <w:szCs w:val="22"/>
                <w:lang w:eastAsia="en-US"/>
              </w:rPr>
            </w:pPr>
          </w:p>
        </w:tc>
        <w:tc>
          <w:tcPr>
            <w:tcW w:w="5504" w:type="dxa"/>
            <w:shd w:val="clear" w:color="auto" w:fill="FFFFFF" w:themeFill="background1"/>
          </w:tcPr>
          <w:p w14:paraId="38700119" w14:textId="77777777" w:rsidR="005E40DF" w:rsidRPr="00337114" w:rsidRDefault="005E40DF" w:rsidP="00662BAF">
            <w:pPr>
              <w:spacing w:after="240" w:line="276" w:lineRule="auto"/>
              <w:rPr>
                <w:rFonts w:ascii="Lato" w:eastAsia="Calibri" w:hAnsi="Lato" w:cstheme="minorHAnsi"/>
                <w:b/>
                <w:bCs/>
                <w:sz w:val="22"/>
                <w:szCs w:val="22"/>
                <w:lang w:eastAsia="en-US"/>
              </w:rPr>
            </w:pPr>
            <w:bookmarkStart w:id="33" w:name="_Hlk159315300"/>
            <w:r w:rsidRPr="00337114">
              <w:rPr>
                <w:rFonts w:ascii="Lato" w:eastAsia="Calibri" w:hAnsi="Lato" w:cstheme="minorHAnsi"/>
                <w:b/>
                <w:bCs/>
                <w:color w:val="000000"/>
                <w:sz w:val="22"/>
                <w:szCs w:val="22"/>
                <w:lang w:eastAsia="en-US"/>
              </w:rPr>
              <w:t>Krajowa Rada Konsultacyjna do Spraw Osób Niepełnosprawnych</w:t>
            </w:r>
            <w:bookmarkEnd w:id="33"/>
          </w:p>
        </w:tc>
      </w:tr>
      <w:tr w:rsidR="005E40DF" w:rsidRPr="00337114" w14:paraId="5C8464DB" w14:textId="77777777" w:rsidTr="005E40DF">
        <w:tc>
          <w:tcPr>
            <w:tcW w:w="3661" w:type="dxa"/>
            <w:shd w:val="clear" w:color="auto" w:fill="DEEAF6"/>
          </w:tcPr>
          <w:p w14:paraId="23AC507B" w14:textId="77777777"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działania</w:t>
            </w:r>
          </w:p>
          <w:p w14:paraId="24984A4A" w14:textId="77777777" w:rsidR="005E40DF" w:rsidRPr="00337114" w:rsidRDefault="005E40DF" w:rsidP="00984965">
            <w:pPr>
              <w:spacing w:line="276" w:lineRule="auto"/>
              <w:rPr>
                <w:rFonts w:ascii="Lato" w:eastAsia="Calibri" w:hAnsi="Lato" w:cstheme="minorHAnsi"/>
                <w:b/>
                <w:sz w:val="22"/>
                <w:szCs w:val="22"/>
                <w:lang w:eastAsia="en-US"/>
              </w:rPr>
            </w:pPr>
          </w:p>
        </w:tc>
        <w:tc>
          <w:tcPr>
            <w:tcW w:w="5504" w:type="dxa"/>
          </w:tcPr>
          <w:p w14:paraId="0166B6ED" w14:textId="3949FBB5" w:rsidR="005E40DF" w:rsidRPr="00337114" w:rsidRDefault="005E40DF" w:rsidP="00984965">
            <w:pPr>
              <w:spacing w:after="120" w:line="276" w:lineRule="auto"/>
              <w:jc w:val="both"/>
              <w:rPr>
                <w:rFonts w:ascii="Lato" w:eastAsia="Calibri" w:hAnsi="Lato" w:cstheme="minorHAnsi"/>
                <w:sz w:val="22"/>
                <w:szCs w:val="22"/>
                <w:lang w:eastAsia="en-US"/>
              </w:rPr>
            </w:pPr>
            <w:r w:rsidRPr="00337114">
              <w:rPr>
                <w:rFonts w:ascii="Lato" w:eastAsia="Calibri" w:hAnsi="Lato" w:cstheme="minorHAnsi"/>
                <w:color w:val="000000"/>
                <w:sz w:val="22"/>
                <w:szCs w:val="22"/>
                <w:lang w:eastAsia="en-US"/>
              </w:rPr>
              <w:t xml:space="preserve"> </w:t>
            </w:r>
            <w:r w:rsidR="000B3D5A">
              <w:rPr>
                <w:rFonts w:ascii="Lato" w:hAnsi="Lato" w:cstheme="minorHAnsi"/>
                <w:color w:val="000000"/>
                <w:sz w:val="22"/>
                <w:szCs w:val="22"/>
              </w:rPr>
              <w:t>U</w:t>
            </w:r>
            <w:r w:rsidRPr="00337114">
              <w:rPr>
                <w:rFonts w:ascii="Lato" w:hAnsi="Lato" w:cstheme="minorHAnsi"/>
                <w:color w:val="000000"/>
                <w:sz w:val="22"/>
                <w:szCs w:val="22"/>
              </w:rPr>
              <w:t>stawa</w:t>
            </w:r>
            <w:r w:rsidR="00C92EC1">
              <w:rPr>
                <w:rFonts w:ascii="Lato" w:hAnsi="Lato" w:cstheme="minorHAnsi"/>
                <w:color w:val="000000"/>
                <w:sz w:val="22"/>
                <w:szCs w:val="22"/>
              </w:rPr>
              <w:t xml:space="preserve"> z </w:t>
            </w:r>
            <w:r w:rsidRPr="00337114">
              <w:rPr>
                <w:rFonts w:ascii="Lato" w:hAnsi="Lato" w:cstheme="minorHAnsi"/>
                <w:color w:val="000000"/>
                <w:sz w:val="22"/>
                <w:szCs w:val="22"/>
              </w:rPr>
              <w:t>dnia 27 sierpnia 1997 r.</w:t>
            </w:r>
            <w:r w:rsidR="00C92EC1">
              <w:rPr>
                <w:rFonts w:ascii="Lato" w:hAnsi="Lato" w:cstheme="minorHAnsi"/>
                <w:color w:val="000000"/>
                <w:sz w:val="22"/>
                <w:szCs w:val="22"/>
              </w:rPr>
              <w:t xml:space="preserve"> o </w:t>
            </w:r>
            <w:r w:rsidRPr="00337114">
              <w:rPr>
                <w:rFonts w:ascii="Lato" w:hAnsi="Lato" w:cstheme="minorHAnsi"/>
                <w:color w:val="000000"/>
                <w:sz w:val="22"/>
                <w:szCs w:val="22"/>
              </w:rPr>
              <w:t>rehabilitacji zawodowej</w:t>
            </w:r>
            <w:r w:rsidR="00710B8E">
              <w:rPr>
                <w:rFonts w:ascii="Lato" w:hAnsi="Lato" w:cstheme="minorHAnsi"/>
                <w:color w:val="000000"/>
                <w:sz w:val="22"/>
                <w:szCs w:val="22"/>
              </w:rPr>
              <w:t xml:space="preserve"> </w:t>
            </w:r>
            <w:r w:rsidR="00C92EC1">
              <w:rPr>
                <w:rFonts w:ascii="Lato" w:hAnsi="Lato" w:cstheme="minorHAnsi"/>
                <w:color w:val="000000"/>
                <w:sz w:val="22"/>
                <w:szCs w:val="22"/>
              </w:rPr>
              <w:t>i </w:t>
            </w:r>
            <w:r w:rsidRPr="00337114">
              <w:rPr>
                <w:rFonts w:ascii="Lato" w:hAnsi="Lato" w:cstheme="minorHAnsi"/>
                <w:color w:val="000000"/>
                <w:sz w:val="22"/>
                <w:szCs w:val="22"/>
              </w:rPr>
              <w:t>społecznej oraz zatrudnianiu osób niepełnosprawnych</w:t>
            </w:r>
            <w:r w:rsidR="00F25E25">
              <w:rPr>
                <w:rFonts w:ascii="Lato" w:hAnsi="Lato" w:cstheme="minorHAnsi"/>
                <w:color w:val="000000"/>
                <w:sz w:val="22"/>
                <w:szCs w:val="22"/>
              </w:rPr>
              <w:t>.</w:t>
            </w:r>
          </w:p>
        </w:tc>
      </w:tr>
      <w:tr w:rsidR="005E40DF" w:rsidRPr="00337114" w14:paraId="164E750D" w14:textId="77777777" w:rsidTr="005E40DF">
        <w:tc>
          <w:tcPr>
            <w:tcW w:w="3661" w:type="dxa"/>
            <w:shd w:val="clear" w:color="auto" w:fill="DEEAF6"/>
          </w:tcPr>
          <w:p w14:paraId="5E1E1FB1" w14:textId="77777777"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istnienia oraz zasady funkcjonowania</w:t>
            </w:r>
          </w:p>
        </w:tc>
        <w:tc>
          <w:tcPr>
            <w:tcW w:w="5504" w:type="dxa"/>
          </w:tcPr>
          <w:p w14:paraId="44B2B173" w14:textId="6FDB0698" w:rsidR="005E40DF" w:rsidRPr="00337114" w:rsidRDefault="00710B8E" w:rsidP="00662BAF">
            <w:pPr>
              <w:spacing w:after="240" w:line="276" w:lineRule="auto"/>
              <w:jc w:val="both"/>
              <w:rPr>
                <w:rFonts w:ascii="Lato" w:eastAsia="Calibri" w:hAnsi="Lato" w:cstheme="minorHAnsi"/>
                <w:sz w:val="22"/>
                <w:szCs w:val="22"/>
                <w:lang w:eastAsia="en-US"/>
              </w:rPr>
            </w:pPr>
            <w:r>
              <w:rPr>
                <w:rFonts w:ascii="Lato" w:eastAsia="Calibri" w:hAnsi="Lato" w:cstheme="minorHAnsi"/>
                <w:sz w:val="22"/>
                <w:szCs w:val="22"/>
                <w:lang w:eastAsia="en-US"/>
              </w:rPr>
              <w:t xml:space="preserve"> </w:t>
            </w:r>
            <w:r w:rsidR="005E40DF" w:rsidRPr="00337114">
              <w:rPr>
                <w:rFonts w:ascii="Lato" w:eastAsia="Calibri" w:hAnsi="Lato" w:cstheme="minorHAnsi"/>
                <w:color w:val="000000"/>
                <w:sz w:val="22"/>
                <w:szCs w:val="22"/>
                <w:lang w:eastAsia="en-US"/>
              </w:rPr>
              <w:t>Krajowa Rada Konsultacyjna do Spraw Osób Niepełnosprawnych jest organem opiniodawczo-doradczym Pełnomocnika Rządu do Spraw Osób Niepełnosprawnych.</w:t>
            </w:r>
            <w:bookmarkStart w:id="34" w:name="mip71419119"/>
            <w:bookmarkEnd w:id="34"/>
          </w:p>
        </w:tc>
      </w:tr>
      <w:tr w:rsidR="005E40DF" w:rsidRPr="00337114" w14:paraId="0FE4E627" w14:textId="77777777" w:rsidTr="005E40DF">
        <w:tc>
          <w:tcPr>
            <w:tcW w:w="3661" w:type="dxa"/>
            <w:shd w:val="clear" w:color="auto" w:fill="DEEAF6"/>
          </w:tcPr>
          <w:p w14:paraId="5AED3941" w14:textId="77777777"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Zadania</w:t>
            </w:r>
          </w:p>
          <w:p w14:paraId="59BA6208" w14:textId="77777777" w:rsidR="005E40DF" w:rsidRPr="00337114" w:rsidRDefault="005E40DF" w:rsidP="00984965">
            <w:pPr>
              <w:spacing w:line="276" w:lineRule="auto"/>
              <w:rPr>
                <w:rFonts w:ascii="Lato" w:eastAsia="Calibri" w:hAnsi="Lato" w:cstheme="minorHAnsi"/>
                <w:b/>
                <w:sz w:val="22"/>
                <w:szCs w:val="22"/>
                <w:lang w:eastAsia="en-US"/>
              </w:rPr>
            </w:pPr>
          </w:p>
        </w:tc>
        <w:tc>
          <w:tcPr>
            <w:tcW w:w="5504" w:type="dxa"/>
          </w:tcPr>
          <w:p w14:paraId="5E4FAA91" w14:textId="42D052D0" w:rsidR="005E40DF" w:rsidRPr="00337114" w:rsidRDefault="00710B8E" w:rsidP="00984965">
            <w:pPr>
              <w:spacing w:line="276" w:lineRule="auto"/>
              <w:jc w:val="both"/>
              <w:rPr>
                <w:rFonts w:ascii="Lato" w:eastAsia="Calibri" w:hAnsi="Lato" w:cstheme="minorHAnsi"/>
                <w:color w:val="000000"/>
                <w:sz w:val="22"/>
                <w:szCs w:val="22"/>
                <w:lang w:eastAsia="en-US"/>
              </w:rPr>
            </w:pPr>
            <w:r>
              <w:rPr>
                <w:rFonts w:ascii="Lato" w:eastAsia="Calibri" w:hAnsi="Lato" w:cstheme="minorHAnsi"/>
                <w:sz w:val="22"/>
                <w:szCs w:val="22"/>
                <w:lang w:eastAsia="en-US"/>
              </w:rPr>
              <w:t xml:space="preserve"> </w:t>
            </w:r>
            <w:r w:rsidR="005E40DF" w:rsidRPr="00337114">
              <w:rPr>
                <w:rFonts w:ascii="Lato" w:hAnsi="Lato" w:cstheme="minorHAnsi"/>
                <w:color w:val="000000"/>
                <w:sz w:val="22"/>
                <w:szCs w:val="22"/>
              </w:rPr>
              <w:t>Do zakresu działania Rady należy:</w:t>
            </w:r>
          </w:p>
          <w:p w14:paraId="314F5877" w14:textId="77777777" w:rsidR="005E40DF" w:rsidRPr="00337114" w:rsidRDefault="005E40DF" w:rsidP="00984965">
            <w:pPr>
              <w:shd w:val="clear" w:color="auto" w:fill="FFFFFF"/>
              <w:spacing w:line="276" w:lineRule="auto"/>
              <w:jc w:val="both"/>
              <w:rPr>
                <w:rFonts w:ascii="Lato" w:hAnsi="Lato" w:cstheme="minorHAnsi"/>
                <w:color w:val="000000"/>
                <w:sz w:val="22"/>
                <w:szCs w:val="22"/>
              </w:rPr>
            </w:pPr>
            <w:bookmarkStart w:id="35" w:name="mip71419121"/>
            <w:bookmarkEnd w:id="35"/>
            <w:r w:rsidRPr="00337114">
              <w:rPr>
                <w:rFonts w:ascii="Lato" w:hAnsi="Lato" w:cstheme="minorHAnsi"/>
                <w:color w:val="000000"/>
                <w:sz w:val="22"/>
                <w:szCs w:val="22"/>
              </w:rPr>
              <w:t>1) przedstawianie Pełnomocnikowi:</w:t>
            </w:r>
          </w:p>
          <w:p w14:paraId="4C019443" w14:textId="77777777" w:rsidR="005E40DF" w:rsidRPr="00337114" w:rsidRDefault="005E40DF" w:rsidP="00984965">
            <w:pPr>
              <w:shd w:val="clear" w:color="auto" w:fill="FFFFFF"/>
              <w:spacing w:line="276" w:lineRule="auto"/>
              <w:jc w:val="both"/>
              <w:rPr>
                <w:rFonts w:ascii="Lato" w:hAnsi="Lato" w:cstheme="minorHAnsi"/>
                <w:color w:val="000000"/>
                <w:sz w:val="22"/>
                <w:szCs w:val="22"/>
              </w:rPr>
            </w:pPr>
            <w:r w:rsidRPr="00337114">
              <w:rPr>
                <w:rFonts w:ascii="Lato" w:hAnsi="Lato" w:cstheme="minorHAnsi"/>
                <w:color w:val="000000"/>
                <w:sz w:val="22"/>
                <w:szCs w:val="22"/>
              </w:rPr>
              <w:t>a) propozycji przedsięwzięć zmierzających do integracji osób niepełnosprawnych,</w:t>
            </w:r>
          </w:p>
          <w:p w14:paraId="73A1AFAB" w14:textId="4716358B" w:rsidR="005E40DF" w:rsidRPr="00337114" w:rsidRDefault="005E40DF" w:rsidP="00984965">
            <w:pPr>
              <w:shd w:val="clear" w:color="auto" w:fill="FFFFFF"/>
              <w:spacing w:line="276" w:lineRule="auto"/>
              <w:jc w:val="both"/>
              <w:rPr>
                <w:rFonts w:ascii="Lato" w:hAnsi="Lato" w:cstheme="minorHAnsi"/>
                <w:color w:val="000000"/>
                <w:sz w:val="22"/>
                <w:szCs w:val="22"/>
              </w:rPr>
            </w:pPr>
            <w:r w:rsidRPr="00337114">
              <w:rPr>
                <w:rFonts w:ascii="Lato" w:hAnsi="Lato" w:cstheme="minorHAnsi"/>
                <w:color w:val="000000"/>
                <w:sz w:val="22"/>
                <w:szCs w:val="22"/>
              </w:rPr>
              <w:t>b) propozycji rozwiązań</w:t>
            </w:r>
            <w:r w:rsidR="00C92EC1">
              <w:rPr>
                <w:rFonts w:ascii="Lato" w:hAnsi="Lato" w:cstheme="minorHAnsi"/>
                <w:color w:val="000000"/>
                <w:sz w:val="22"/>
                <w:szCs w:val="22"/>
              </w:rPr>
              <w:t xml:space="preserve"> w </w:t>
            </w:r>
            <w:r w:rsidRPr="00337114">
              <w:rPr>
                <w:rFonts w:ascii="Lato" w:hAnsi="Lato" w:cstheme="minorHAnsi"/>
                <w:color w:val="000000"/>
                <w:sz w:val="22"/>
                <w:szCs w:val="22"/>
              </w:rPr>
              <w:t>zakresie zaspokajania potrzeb osób niepełnosprawnych, wynikających</w:t>
            </w:r>
            <w:r w:rsidR="00C92EC1">
              <w:rPr>
                <w:rFonts w:ascii="Lato" w:hAnsi="Lato" w:cstheme="minorHAnsi"/>
                <w:color w:val="000000"/>
                <w:sz w:val="22"/>
                <w:szCs w:val="22"/>
              </w:rPr>
              <w:t xml:space="preserve"> z </w:t>
            </w:r>
            <w:r w:rsidRPr="00337114">
              <w:rPr>
                <w:rFonts w:ascii="Lato" w:hAnsi="Lato" w:cstheme="minorHAnsi"/>
                <w:color w:val="000000"/>
                <w:sz w:val="22"/>
                <w:szCs w:val="22"/>
              </w:rPr>
              <w:t>niepełnosprawności,</w:t>
            </w:r>
          </w:p>
          <w:p w14:paraId="1CDD3174" w14:textId="36AF086F" w:rsidR="005E40DF" w:rsidRPr="00337114" w:rsidRDefault="005E40DF" w:rsidP="00984965">
            <w:pPr>
              <w:shd w:val="clear" w:color="auto" w:fill="FFFFFF"/>
              <w:spacing w:line="276" w:lineRule="auto"/>
              <w:jc w:val="both"/>
              <w:rPr>
                <w:rFonts w:ascii="Lato" w:hAnsi="Lato" w:cstheme="minorHAnsi"/>
                <w:color w:val="000000"/>
                <w:sz w:val="22"/>
                <w:szCs w:val="22"/>
              </w:rPr>
            </w:pPr>
            <w:r w:rsidRPr="00337114">
              <w:rPr>
                <w:rFonts w:ascii="Lato" w:hAnsi="Lato" w:cstheme="minorHAnsi"/>
                <w:color w:val="000000"/>
                <w:sz w:val="22"/>
                <w:szCs w:val="22"/>
              </w:rPr>
              <w:t>c) opinii do dokumentów przedkładanych Radzie przez Pełnomocnika,</w:t>
            </w:r>
            <w:r w:rsidR="00C92EC1">
              <w:rPr>
                <w:rFonts w:ascii="Lato" w:hAnsi="Lato" w:cstheme="minorHAnsi"/>
                <w:color w:val="000000"/>
                <w:sz w:val="22"/>
                <w:szCs w:val="22"/>
              </w:rPr>
              <w:t xml:space="preserve"> w </w:t>
            </w:r>
            <w:r w:rsidRPr="00337114">
              <w:rPr>
                <w:rFonts w:ascii="Lato" w:hAnsi="Lato" w:cstheme="minorHAnsi"/>
                <w:color w:val="000000"/>
                <w:sz w:val="22"/>
                <w:szCs w:val="22"/>
              </w:rPr>
              <w:t>tym do projektów:</w:t>
            </w:r>
          </w:p>
          <w:p w14:paraId="6CBEEC34" w14:textId="77777777" w:rsidR="005E40DF" w:rsidRPr="00337114" w:rsidRDefault="005E40DF" w:rsidP="00984965">
            <w:pPr>
              <w:shd w:val="clear" w:color="auto" w:fill="FFFFFF"/>
              <w:spacing w:line="276" w:lineRule="auto"/>
              <w:jc w:val="both"/>
              <w:rPr>
                <w:rFonts w:ascii="Lato" w:hAnsi="Lato" w:cstheme="minorHAnsi"/>
                <w:color w:val="000000"/>
                <w:sz w:val="22"/>
                <w:szCs w:val="22"/>
              </w:rPr>
            </w:pPr>
            <w:r w:rsidRPr="00337114">
              <w:rPr>
                <w:rFonts w:ascii="Lato" w:hAnsi="Lato" w:cstheme="minorHAnsi"/>
                <w:color w:val="000000"/>
                <w:sz w:val="22"/>
                <w:szCs w:val="22"/>
              </w:rPr>
              <w:t>- aktów prawnych mających lub mogących mieć wpływ na sytuację osób niepełnosprawnych, planów finansowych oraz sprawozdań Funduszu,</w:t>
            </w:r>
          </w:p>
          <w:p w14:paraId="73788884" w14:textId="6461ACA2" w:rsidR="005E40DF" w:rsidRPr="00337114" w:rsidRDefault="005E40DF" w:rsidP="00984965">
            <w:pPr>
              <w:shd w:val="clear" w:color="auto" w:fill="FFFFFF"/>
              <w:spacing w:line="276" w:lineRule="auto"/>
              <w:jc w:val="both"/>
              <w:rPr>
                <w:rFonts w:ascii="Lato" w:hAnsi="Lato" w:cstheme="minorHAnsi"/>
                <w:color w:val="000000"/>
                <w:sz w:val="22"/>
                <w:szCs w:val="22"/>
              </w:rPr>
            </w:pPr>
            <w:r w:rsidRPr="00337114">
              <w:rPr>
                <w:rFonts w:ascii="Lato" w:hAnsi="Lato" w:cstheme="minorHAnsi"/>
                <w:color w:val="000000"/>
                <w:sz w:val="22"/>
                <w:szCs w:val="22"/>
              </w:rPr>
              <w:t>- rządowych programów działań na rzecz osób niepełnosprawnych oraz informacji</w:t>
            </w:r>
            <w:r w:rsidR="00C92EC1">
              <w:rPr>
                <w:rFonts w:ascii="Lato" w:hAnsi="Lato" w:cstheme="minorHAnsi"/>
                <w:color w:val="000000"/>
                <w:sz w:val="22"/>
                <w:szCs w:val="22"/>
              </w:rPr>
              <w:t xml:space="preserve"> o </w:t>
            </w:r>
            <w:r w:rsidRPr="00337114">
              <w:rPr>
                <w:rFonts w:ascii="Lato" w:hAnsi="Lato" w:cstheme="minorHAnsi"/>
                <w:color w:val="000000"/>
                <w:sz w:val="22"/>
                <w:szCs w:val="22"/>
              </w:rPr>
              <w:t>ich realizacji,</w:t>
            </w:r>
          </w:p>
          <w:p w14:paraId="721A1315" w14:textId="3EFB36D7" w:rsidR="005E40DF" w:rsidRPr="00337114" w:rsidRDefault="005E40DF" w:rsidP="00984965">
            <w:pPr>
              <w:shd w:val="clear" w:color="auto" w:fill="FFFFFF"/>
              <w:spacing w:line="276" w:lineRule="auto"/>
              <w:jc w:val="both"/>
              <w:rPr>
                <w:rFonts w:ascii="Lato" w:hAnsi="Lato" w:cstheme="minorHAnsi"/>
                <w:color w:val="000000"/>
                <w:sz w:val="22"/>
                <w:szCs w:val="22"/>
              </w:rPr>
            </w:pPr>
            <w:r w:rsidRPr="00337114">
              <w:rPr>
                <w:rFonts w:ascii="Lato" w:hAnsi="Lato" w:cstheme="minorHAnsi"/>
                <w:color w:val="000000"/>
                <w:sz w:val="22"/>
                <w:szCs w:val="22"/>
              </w:rPr>
              <w:t>d) rocznych informacji</w:t>
            </w:r>
            <w:r w:rsidR="00C92EC1">
              <w:rPr>
                <w:rFonts w:ascii="Lato" w:hAnsi="Lato" w:cstheme="minorHAnsi"/>
                <w:color w:val="000000"/>
                <w:sz w:val="22"/>
                <w:szCs w:val="22"/>
              </w:rPr>
              <w:t xml:space="preserve"> o </w:t>
            </w:r>
            <w:r w:rsidRPr="00337114">
              <w:rPr>
                <w:rFonts w:ascii="Lato" w:hAnsi="Lato" w:cstheme="minorHAnsi"/>
                <w:color w:val="000000"/>
                <w:sz w:val="22"/>
                <w:szCs w:val="22"/>
              </w:rPr>
              <w:t>działalności Rady,</w:t>
            </w:r>
          </w:p>
          <w:p w14:paraId="6D5AF274" w14:textId="6FA7A412" w:rsidR="005E40DF" w:rsidRPr="00337114" w:rsidRDefault="005E40DF" w:rsidP="00984965">
            <w:pPr>
              <w:shd w:val="clear" w:color="auto" w:fill="FFFFFF"/>
              <w:spacing w:line="276" w:lineRule="auto"/>
              <w:jc w:val="both"/>
              <w:rPr>
                <w:rFonts w:ascii="Lato" w:hAnsi="Lato" w:cstheme="minorHAnsi"/>
                <w:color w:val="000000"/>
                <w:sz w:val="22"/>
                <w:szCs w:val="22"/>
              </w:rPr>
            </w:pPr>
            <w:r w:rsidRPr="00337114">
              <w:rPr>
                <w:rFonts w:ascii="Lato" w:hAnsi="Lato" w:cstheme="minorHAnsi"/>
                <w:color w:val="000000"/>
                <w:sz w:val="22"/>
                <w:szCs w:val="22"/>
              </w:rPr>
              <w:t>e) opinii</w:t>
            </w:r>
            <w:r w:rsidR="00C92EC1">
              <w:rPr>
                <w:rFonts w:ascii="Lato" w:hAnsi="Lato" w:cstheme="minorHAnsi"/>
                <w:color w:val="000000"/>
                <w:sz w:val="22"/>
                <w:szCs w:val="22"/>
              </w:rPr>
              <w:t xml:space="preserve"> w </w:t>
            </w:r>
            <w:r w:rsidRPr="00337114">
              <w:rPr>
                <w:rFonts w:ascii="Lato" w:hAnsi="Lato" w:cstheme="minorHAnsi"/>
                <w:color w:val="000000"/>
                <w:sz w:val="22"/>
                <w:szCs w:val="22"/>
              </w:rPr>
              <w:t>sprawach standardów dotyczących realizacji zadań określonych</w:t>
            </w:r>
            <w:r w:rsidR="00C92EC1">
              <w:rPr>
                <w:rFonts w:ascii="Lato" w:hAnsi="Lato" w:cstheme="minorHAnsi"/>
                <w:color w:val="000000"/>
                <w:sz w:val="22"/>
                <w:szCs w:val="22"/>
              </w:rPr>
              <w:t xml:space="preserve"> w </w:t>
            </w:r>
            <w:r w:rsidRPr="00337114">
              <w:rPr>
                <w:rFonts w:ascii="Lato" w:hAnsi="Lato" w:cstheme="minorHAnsi"/>
                <w:color w:val="000000"/>
                <w:sz w:val="22"/>
                <w:szCs w:val="22"/>
              </w:rPr>
              <w:t>ustawie;</w:t>
            </w:r>
          </w:p>
          <w:p w14:paraId="05E7278C" w14:textId="480BABA1" w:rsidR="005E40DF" w:rsidRPr="00337114" w:rsidRDefault="005E40DF" w:rsidP="00662BAF">
            <w:pPr>
              <w:shd w:val="clear" w:color="auto" w:fill="FFFFFF"/>
              <w:spacing w:after="240" w:line="276" w:lineRule="auto"/>
              <w:jc w:val="both"/>
              <w:rPr>
                <w:rFonts w:ascii="Lato" w:hAnsi="Lato" w:cstheme="minorHAnsi"/>
                <w:color w:val="000000"/>
                <w:sz w:val="22"/>
                <w:szCs w:val="22"/>
              </w:rPr>
            </w:pPr>
            <w:bookmarkStart w:id="36" w:name="mip71419122"/>
            <w:bookmarkEnd w:id="36"/>
            <w:r w:rsidRPr="00337114">
              <w:rPr>
                <w:rFonts w:ascii="Lato" w:hAnsi="Lato" w:cstheme="minorHAnsi"/>
                <w:color w:val="000000"/>
                <w:sz w:val="22"/>
                <w:szCs w:val="22"/>
              </w:rPr>
              <w:lastRenderedPageBreak/>
              <w:t>2) sygnalizowanie odpowiednim organom potrzeby wydania lub zmiany przepisów dotyczących sytuacji osób niepełnosprawnych.</w:t>
            </w:r>
          </w:p>
        </w:tc>
      </w:tr>
      <w:tr w:rsidR="005E40DF" w:rsidRPr="00337114" w14:paraId="1EFD9B47" w14:textId="77777777" w:rsidTr="005E40DF">
        <w:tc>
          <w:tcPr>
            <w:tcW w:w="3661" w:type="dxa"/>
            <w:shd w:val="clear" w:color="auto" w:fill="DEEAF6"/>
          </w:tcPr>
          <w:p w14:paraId="5B5E13CC" w14:textId="77777777"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Liczba przedstawicieli ngo</w:t>
            </w:r>
          </w:p>
          <w:p w14:paraId="432A6AB3" w14:textId="77777777" w:rsidR="005E40DF" w:rsidRPr="00337114" w:rsidRDefault="005E40DF" w:rsidP="00984965">
            <w:pPr>
              <w:spacing w:line="276" w:lineRule="auto"/>
              <w:rPr>
                <w:rFonts w:ascii="Lato" w:eastAsia="Calibri" w:hAnsi="Lato" w:cstheme="minorHAnsi"/>
                <w:b/>
                <w:sz w:val="22"/>
                <w:szCs w:val="22"/>
                <w:lang w:eastAsia="en-US"/>
              </w:rPr>
            </w:pPr>
          </w:p>
        </w:tc>
        <w:tc>
          <w:tcPr>
            <w:tcW w:w="5504" w:type="dxa"/>
          </w:tcPr>
          <w:p w14:paraId="4D4C3CF4" w14:textId="77777777" w:rsidR="005E40DF" w:rsidRPr="00337114" w:rsidRDefault="005E40DF" w:rsidP="00984965">
            <w:pPr>
              <w:shd w:val="clear" w:color="auto" w:fill="FFFFFF"/>
              <w:spacing w:line="276" w:lineRule="auto"/>
              <w:jc w:val="both"/>
              <w:rPr>
                <w:rFonts w:ascii="Lato" w:hAnsi="Lato" w:cstheme="minorHAnsi"/>
                <w:color w:val="000000"/>
                <w:sz w:val="22"/>
                <w:szCs w:val="22"/>
              </w:rPr>
            </w:pPr>
            <w:r w:rsidRPr="00337114">
              <w:rPr>
                <w:rFonts w:ascii="Lato" w:hAnsi="Lato" w:cstheme="minorHAnsi"/>
                <w:sz w:val="22"/>
                <w:szCs w:val="22"/>
              </w:rPr>
              <w:t xml:space="preserve"> </w:t>
            </w:r>
            <w:r w:rsidRPr="00337114">
              <w:rPr>
                <w:rFonts w:ascii="Lato" w:hAnsi="Lato" w:cstheme="minorHAnsi"/>
                <w:color w:val="000000"/>
                <w:sz w:val="22"/>
                <w:szCs w:val="22"/>
              </w:rPr>
              <w:t>Rada składa się z:</w:t>
            </w:r>
          </w:p>
          <w:p w14:paraId="00CB3403" w14:textId="0A370FD0" w:rsidR="005E40DF" w:rsidRPr="00337114" w:rsidRDefault="005E40DF" w:rsidP="00984965">
            <w:pPr>
              <w:shd w:val="clear" w:color="auto" w:fill="FFFFFF"/>
              <w:spacing w:line="276" w:lineRule="auto"/>
              <w:jc w:val="both"/>
              <w:rPr>
                <w:rFonts w:ascii="Lato" w:hAnsi="Lato" w:cstheme="minorHAnsi"/>
                <w:color w:val="000000"/>
                <w:sz w:val="22"/>
                <w:szCs w:val="22"/>
              </w:rPr>
            </w:pPr>
            <w:r w:rsidRPr="00337114">
              <w:rPr>
                <w:rFonts w:ascii="Lato" w:hAnsi="Lato" w:cstheme="minorHAnsi"/>
                <w:color w:val="000000"/>
                <w:sz w:val="22"/>
                <w:szCs w:val="22"/>
              </w:rPr>
              <w:t>1) pięciu przedstawicieli organów administracji rządowej,</w:t>
            </w:r>
            <w:r w:rsidR="00C92EC1">
              <w:rPr>
                <w:rFonts w:ascii="Lato" w:hAnsi="Lato" w:cstheme="minorHAnsi"/>
                <w:color w:val="000000"/>
                <w:sz w:val="22"/>
                <w:szCs w:val="22"/>
              </w:rPr>
              <w:t xml:space="preserve"> w </w:t>
            </w:r>
            <w:r w:rsidRPr="00337114">
              <w:rPr>
                <w:rFonts w:ascii="Lato" w:hAnsi="Lato" w:cstheme="minorHAnsi"/>
                <w:color w:val="000000"/>
                <w:sz w:val="22"/>
                <w:szCs w:val="22"/>
              </w:rPr>
              <w:t>tym jednego przedstawiciela ministra właściwego do spraw finansów publicznych;</w:t>
            </w:r>
          </w:p>
          <w:p w14:paraId="0E9702A0" w14:textId="77777777" w:rsidR="005E40DF" w:rsidRPr="00337114" w:rsidRDefault="005E40DF" w:rsidP="00984965">
            <w:pPr>
              <w:shd w:val="clear" w:color="auto" w:fill="FFFFFF"/>
              <w:spacing w:line="276" w:lineRule="auto"/>
              <w:jc w:val="both"/>
              <w:rPr>
                <w:rFonts w:ascii="Lato" w:hAnsi="Lato" w:cstheme="minorHAnsi"/>
                <w:color w:val="000000"/>
                <w:sz w:val="22"/>
                <w:szCs w:val="22"/>
              </w:rPr>
            </w:pPr>
            <w:r w:rsidRPr="00337114">
              <w:rPr>
                <w:rFonts w:ascii="Lato" w:hAnsi="Lato" w:cstheme="minorHAnsi"/>
                <w:color w:val="000000"/>
                <w:sz w:val="22"/>
                <w:szCs w:val="22"/>
              </w:rPr>
              <w:t>2) pięciu przedstawicieli jednostek samorządu terytorialnego;</w:t>
            </w:r>
          </w:p>
          <w:p w14:paraId="524C7C0E" w14:textId="596EBAEA" w:rsidR="005E40DF" w:rsidRPr="00337114" w:rsidRDefault="005E40DF" w:rsidP="00984965">
            <w:pPr>
              <w:shd w:val="clear" w:color="auto" w:fill="FFFFFF"/>
              <w:spacing w:line="276" w:lineRule="auto"/>
              <w:jc w:val="both"/>
              <w:rPr>
                <w:rFonts w:ascii="Lato" w:hAnsi="Lato" w:cstheme="minorHAnsi"/>
                <w:color w:val="000000"/>
                <w:sz w:val="22"/>
                <w:szCs w:val="22"/>
              </w:rPr>
            </w:pPr>
            <w:r w:rsidRPr="00337114">
              <w:rPr>
                <w:rFonts w:ascii="Lato" w:hAnsi="Lato" w:cstheme="minorHAnsi"/>
                <w:color w:val="000000"/>
                <w:sz w:val="22"/>
                <w:szCs w:val="22"/>
              </w:rPr>
              <w:t>3) przedstawicieli organizacji pozarządowych,</w:t>
            </w:r>
            <w:r w:rsidR="00C92EC1">
              <w:rPr>
                <w:rFonts w:ascii="Lato" w:hAnsi="Lato" w:cstheme="minorHAnsi"/>
                <w:color w:val="000000"/>
                <w:sz w:val="22"/>
                <w:szCs w:val="22"/>
              </w:rPr>
              <w:t xml:space="preserve"> w </w:t>
            </w:r>
            <w:r w:rsidRPr="00337114">
              <w:rPr>
                <w:rFonts w:ascii="Lato" w:hAnsi="Lato" w:cstheme="minorHAnsi"/>
                <w:color w:val="000000"/>
                <w:sz w:val="22"/>
                <w:szCs w:val="22"/>
              </w:rPr>
              <w:t>tym:</w:t>
            </w:r>
          </w:p>
          <w:p w14:paraId="5B4018D0" w14:textId="72151E0C" w:rsidR="005E40DF" w:rsidRPr="00337114" w:rsidRDefault="005E40DF" w:rsidP="00984965">
            <w:pPr>
              <w:shd w:val="clear" w:color="auto" w:fill="FFFFFF"/>
              <w:spacing w:line="276" w:lineRule="auto"/>
              <w:jc w:val="both"/>
              <w:rPr>
                <w:rFonts w:ascii="Lato" w:hAnsi="Lato" w:cstheme="minorHAnsi"/>
                <w:color w:val="000000"/>
                <w:sz w:val="22"/>
                <w:szCs w:val="22"/>
              </w:rPr>
            </w:pPr>
            <w:r w:rsidRPr="00337114">
              <w:rPr>
                <w:rFonts w:ascii="Lato" w:hAnsi="Lato" w:cstheme="minorHAnsi"/>
                <w:color w:val="000000"/>
                <w:sz w:val="22"/>
                <w:szCs w:val="22"/>
              </w:rPr>
              <w:t xml:space="preserve">a) po jednym przedstawicielu każdej organizacji pracodawców, reprezentatywnej </w:t>
            </w:r>
            <w:r w:rsidRPr="00337114">
              <w:rPr>
                <w:rFonts w:ascii="Lato" w:hAnsi="Lato" w:cstheme="minorHAnsi"/>
                <w:color w:val="000000"/>
                <w:sz w:val="22"/>
                <w:szCs w:val="22"/>
              </w:rPr>
              <w:br/>
              <w:t>w rozumieniu ustawy</w:t>
            </w:r>
            <w:r w:rsidR="00C92EC1">
              <w:rPr>
                <w:rFonts w:ascii="Lato" w:hAnsi="Lato" w:cstheme="minorHAnsi"/>
                <w:color w:val="000000"/>
                <w:sz w:val="22"/>
                <w:szCs w:val="22"/>
              </w:rPr>
              <w:t xml:space="preserve"> z </w:t>
            </w:r>
            <w:r w:rsidRPr="00337114">
              <w:rPr>
                <w:rFonts w:ascii="Lato" w:hAnsi="Lato" w:cstheme="minorHAnsi"/>
                <w:color w:val="000000"/>
                <w:sz w:val="22"/>
                <w:szCs w:val="22"/>
              </w:rPr>
              <w:t>dnia 24 lipca 2015 r.</w:t>
            </w:r>
            <w:r w:rsidR="00C92EC1">
              <w:rPr>
                <w:rFonts w:ascii="Lato" w:hAnsi="Lato" w:cstheme="minorHAnsi"/>
                <w:color w:val="000000"/>
                <w:sz w:val="22"/>
                <w:szCs w:val="22"/>
              </w:rPr>
              <w:t xml:space="preserve"> o </w:t>
            </w:r>
            <w:r w:rsidRPr="00337114">
              <w:rPr>
                <w:rFonts w:ascii="Lato" w:hAnsi="Lato" w:cstheme="minorHAnsi"/>
                <w:color w:val="000000"/>
                <w:sz w:val="22"/>
                <w:szCs w:val="22"/>
              </w:rPr>
              <w:t>Radzie Dialogu Społecznego</w:t>
            </w:r>
            <w:r w:rsidR="00710B8E">
              <w:rPr>
                <w:rFonts w:ascii="Lato" w:hAnsi="Lato" w:cstheme="minorHAnsi"/>
                <w:color w:val="000000"/>
                <w:sz w:val="22"/>
                <w:szCs w:val="22"/>
              </w:rPr>
              <w:t xml:space="preserve"> </w:t>
            </w:r>
            <w:r w:rsidR="00C92EC1">
              <w:rPr>
                <w:rFonts w:ascii="Lato" w:hAnsi="Lato" w:cstheme="minorHAnsi"/>
                <w:color w:val="000000"/>
                <w:sz w:val="22"/>
                <w:szCs w:val="22"/>
              </w:rPr>
              <w:t>i </w:t>
            </w:r>
            <w:r w:rsidRPr="00337114">
              <w:rPr>
                <w:rFonts w:ascii="Lato" w:hAnsi="Lato" w:cstheme="minorHAnsi"/>
                <w:color w:val="000000"/>
                <w:sz w:val="22"/>
                <w:szCs w:val="22"/>
              </w:rPr>
              <w:t>innych instytucjach dialogu społecznego, zwanej dalej "ustawą</w:t>
            </w:r>
            <w:r w:rsidR="00C92EC1">
              <w:rPr>
                <w:rFonts w:ascii="Lato" w:hAnsi="Lato" w:cstheme="minorHAnsi"/>
                <w:color w:val="000000"/>
                <w:sz w:val="22"/>
                <w:szCs w:val="22"/>
              </w:rPr>
              <w:t xml:space="preserve"> o </w:t>
            </w:r>
            <w:r w:rsidRPr="00337114">
              <w:rPr>
                <w:rFonts w:ascii="Lato" w:hAnsi="Lato" w:cstheme="minorHAnsi"/>
                <w:color w:val="000000"/>
                <w:sz w:val="22"/>
                <w:szCs w:val="22"/>
              </w:rPr>
              <w:t>Radzie Dialogu Społecznego",</w:t>
            </w:r>
          </w:p>
          <w:p w14:paraId="4504BF20" w14:textId="657E6516" w:rsidR="005E40DF" w:rsidRPr="00337114" w:rsidRDefault="005E40DF" w:rsidP="00984965">
            <w:pPr>
              <w:shd w:val="clear" w:color="auto" w:fill="FFFFFF"/>
              <w:spacing w:line="276" w:lineRule="auto"/>
              <w:jc w:val="both"/>
              <w:rPr>
                <w:rFonts w:ascii="Lato" w:hAnsi="Lato" w:cstheme="minorHAnsi"/>
                <w:color w:val="000000"/>
                <w:sz w:val="22"/>
                <w:szCs w:val="22"/>
              </w:rPr>
            </w:pPr>
            <w:r w:rsidRPr="00337114">
              <w:rPr>
                <w:rFonts w:ascii="Lato" w:hAnsi="Lato" w:cstheme="minorHAnsi"/>
                <w:color w:val="000000"/>
                <w:sz w:val="22"/>
                <w:szCs w:val="22"/>
              </w:rPr>
              <w:t xml:space="preserve">b) po jednym przedstawicielu każdej organizacji związkowej, reprezentatywnej </w:t>
            </w:r>
            <w:r w:rsidRPr="00337114">
              <w:rPr>
                <w:rFonts w:ascii="Lato" w:hAnsi="Lato" w:cstheme="minorHAnsi"/>
                <w:color w:val="000000"/>
                <w:sz w:val="22"/>
                <w:szCs w:val="22"/>
              </w:rPr>
              <w:br/>
              <w:t>w rozumieniu ustawy</w:t>
            </w:r>
            <w:r w:rsidR="00C92EC1">
              <w:rPr>
                <w:rFonts w:ascii="Lato" w:hAnsi="Lato" w:cstheme="minorHAnsi"/>
                <w:color w:val="000000"/>
                <w:sz w:val="22"/>
                <w:szCs w:val="22"/>
              </w:rPr>
              <w:t xml:space="preserve"> o </w:t>
            </w:r>
            <w:r w:rsidRPr="00337114">
              <w:rPr>
                <w:rFonts w:ascii="Lato" w:hAnsi="Lato" w:cstheme="minorHAnsi"/>
                <w:color w:val="000000"/>
                <w:sz w:val="22"/>
                <w:szCs w:val="22"/>
              </w:rPr>
              <w:t>Radzie Dialogu Społecznego,</w:t>
            </w:r>
          </w:p>
          <w:p w14:paraId="418ED13B" w14:textId="484C7B90" w:rsidR="005E40DF" w:rsidRPr="00337114" w:rsidRDefault="005E40DF" w:rsidP="00662BAF">
            <w:pPr>
              <w:shd w:val="clear" w:color="auto" w:fill="FFFFFF"/>
              <w:spacing w:after="240" w:line="276" w:lineRule="auto"/>
              <w:jc w:val="both"/>
              <w:rPr>
                <w:rFonts w:ascii="Lato" w:eastAsia="Calibri" w:hAnsi="Lato" w:cstheme="minorHAnsi"/>
                <w:sz w:val="22"/>
                <w:szCs w:val="22"/>
                <w:lang w:eastAsia="en-US"/>
              </w:rPr>
            </w:pPr>
            <w:r w:rsidRPr="00337114">
              <w:rPr>
                <w:rFonts w:ascii="Lato" w:hAnsi="Lato" w:cstheme="minorHAnsi"/>
                <w:color w:val="000000"/>
                <w:sz w:val="22"/>
                <w:szCs w:val="22"/>
              </w:rPr>
              <w:t>c) dwudziestu przedstawicieli organizacji pozarządowych, innych niż wymienione</w:t>
            </w:r>
            <w:r w:rsidR="00C92EC1">
              <w:rPr>
                <w:rFonts w:ascii="Lato" w:hAnsi="Lato" w:cstheme="minorHAnsi"/>
                <w:color w:val="000000"/>
                <w:sz w:val="22"/>
                <w:szCs w:val="22"/>
              </w:rPr>
              <w:t xml:space="preserve"> w </w:t>
            </w:r>
            <w:r w:rsidRPr="00337114">
              <w:rPr>
                <w:rFonts w:ascii="Lato" w:hAnsi="Lato" w:cstheme="minorHAnsi"/>
                <w:color w:val="000000"/>
                <w:sz w:val="22"/>
                <w:szCs w:val="22"/>
              </w:rPr>
              <w:t>lit. a</w:t>
            </w:r>
            <w:r w:rsidR="00710B8E">
              <w:rPr>
                <w:rFonts w:ascii="Lato" w:hAnsi="Lato" w:cstheme="minorHAnsi"/>
                <w:color w:val="000000"/>
                <w:sz w:val="22"/>
                <w:szCs w:val="22"/>
              </w:rPr>
              <w:t xml:space="preserve"> </w:t>
            </w:r>
            <w:r w:rsidR="00C92EC1">
              <w:rPr>
                <w:rFonts w:ascii="Lato" w:hAnsi="Lato" w:cstheme="minorHAnsi"/>
                <w:color w:val="000000"/>
                <w:sz w:val="22"/>
                <w:szCs w:val="22"/>
              </w:rPr>
              <w:t>i </w:t>
            </w:r>
            <w:r w:rsidRPr="00337114">
              <w:rPr>
                <w:rFonts w:ascii="Lato" w:hAnsi="Lato" w:cstheme="minorHAnsi"/>
                <w:color w:val="000000"/>
                <w:sz w:val="22"/>
                <w:szCs w:val="22"/>
              </w:rPr>
              <w:t>b, a także związków</w:t>
            </w:r>
            <w:r w:rsidR="00710B8E">
              <w:rPr>
                <w:rFonts w:ascii="Lato" w:hAnsi="Lato" w:cstheme="minorHAnsi"/>
                <w:color w:val="000000"/>
                <w:sz w:val="22"/>
                <w:szCs w:val="22"/>
              </w:rPr>
              <w:t xml:space="preserve"> </w:t>
            </w:r>
            <w:r w:rsidR="00C92EC1">
              <w:rPr>
                <w:rFonts w:ascii="Lato" w:hAnsi="Lato" w:cstheme="minorHAnsi"/>
                <w:color w:val="000000"/>
                <w:sz w:val="22"/>
                <w:szCs w:val="22"/>
              </w:rPr>
              <w:t>i </w:t>
            </w:r>
            <w:r w:rsidRPr="00337114">
              <w:rPr>
                <w:rFonts w:ascii="Lato" w:hAnsi="Lato" w:cstheme="minorHAnsi"/>
                <w:color w:val="000000"/>
                <w:sz w:val="22"/>
                <w:szCs w:val="22"/>
              </w:rPr>
              <w:t>porozumień organizacji pozarządowych działających na rzecz osób niepełnosprawnych.</w:t>
            </w:r>
          </w:p>
        </w:tc>
      </w:tr>
      <w:tr w:rsidR="005E40DF" w:rsidRPr="00337114" w14:paraId="6AAF2016" w14:textId="77777777" w:rsidTr="007C0C0B">
        <w:trPr>
          <w:trHeight w:val="473"/>
        </w:trPr>
        <w:tc>
          <w:tcPr>
            <w:tcW w:w="3661" w:type="dxa"/>
            <w:shd w:val="clear" w:color="auto" w:fill="DBE5F1" w:themeFill="accent1" w:themeFillTint="33"/>
          </w:tcPr>
          <w:p w14:paraId="023ABA47" w14:textId="42A0592F"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posiedzeń</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tc>
        <w:tc>
          <w:tcPr>
            <w:tcW w:w="5504" w:type="dxa"/>
            <w:shd w:val="clear" w:color="auto" w:fill="auto"/>
          </w:tcPr>
          <w:p w14:paraId="4C8D7ADC" w14:textId="34C98E7B" w:rsidR="005E40DF" w:rsidRPr="00337114" w:rsidRDefault="00C92EC1" w:rsidP="00662BAF">
            <w:pPr>
              <w:spacing w:line="276" w:lineRule="auto"/>
              <w:jc w:val="both"/>
              <w:rPr>
                <w:rFonts w:ascii="Lato" w:hAnsi="Lato" w:cstheme="minorHAnsi"/>
                <w:sz w:val="22"/>
                <w:szCs w:val="22"/>
              </w:rPr>
            </w:pPr>
            <w:r>
              <w:rPr>
                <w:rFonts w:ascii="Lato" w:hAnsi="Lato" w:cstheme="minorHAnsi"/>
                <w:sz w:val="22"/>
                <w:szCs w:val="22"/>
              </w:rPr>
              <w:t xml:space="preserve"> </w:t>
            </w:r>
            <w:r w:rsidR="000B3D5A">
              <w:rPr>
                <w:rFonts w:ascii="Lato" w:hAnsi="Lato" w:cstheme="minorHAnsi"/>
                <w:sz w:val="22"/>
                <w:szCs w:val="22"/>
              </w:rPr>
              <w:t>W</w:t>
            </w:r>
            <w:r>
              <w:rPr>
                <w:rFonts w:ascii="Lato" w:hAnsi="Lato" w:cstheme="minorHAnsi"/>
                <w:sz w:val="22"/>
                <w:szCs w:val="22"/>
              </w:rPr>
              <w:t> </w:t>
            </w:r>
            <w:r w:rsidR="005E40DF" w:rsidRPr="00337114">
              <w:rPr>
                <w:rFonts w:ascii="Lato" w:hAnsi="Lato" w:cstheme="minorHAnsi"/>
                <w:sz w:val="22"/>
                <w:szCs w:val="22"/>
              </w:rPr>
              <w:t>2023 r. odbyły się 3 posiedzenia Rady.</w:t>
            </w:r>
          </w:p>
        </w:tc>
      </w:tr>
      <w:tr w:rsidR="005E40DF" w:rsidRPr="00337114" w14:paraId="0DCABCD2" w14:textId="77777777" w:rsidTr="007C0C0B">
        <w:tc>
          <w:tcPr>
            <w:tcW w:w="3661" w:type="dxa"/>
            <w:shd w:val="clear" w:color="auto" w:fill="DBE5F1" w:themeFill="accent1" w:themeFillTint="33"/>
          </w:tcPr>
          <w:p w14:paraId="5B6EE7D9" w14:textId="285B65FC"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Opis działalności</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p w14:paraId="48C15356" w14:textId="77777777" w:rsidR="005E40DF" w:rsidRPr="00337114" w:rsidRDefault="005E40DF" w:rsidP="00984965">
            <w:pPr>
              <w:spacing w:line="276" w:lineRule="auto"/>
              <w:rPr>
                <w:rFonts w:ascii="Lato" w:eastAsia="Calibri" w:hAnsi="Lato" w:cstheme="minorHAnsi"/>
                <w:b/>
                <w:sz w:val="22"/>
                <w:szCs w:val="22"/>
                <w:lang w:eastAsia="en-US"/>
              </w:rPr>
            </w:pPr>
          </w:p>
        </w:tc>
        <w:tc>
          <w:tcPr>
            <w:tcW w:w="5504" w:type="dxa"/>
            <w:shd w:val="clear" w:color="auto" w:fill="auto"/>
          </w:tcPr>
          <w:p w14:paraId="3BA6EC79" w14:textId="03B94CD0" w:rsidR="005E40DF" w:rsidRPr="00337114" w:rsidRDefault="005E40DF" w:rsidP="00662BAF">
            <w:pPr>
              <w:spacing w:after="240" w:line="276" w:lineRule="auto"/>
              <w:rPr>
                <w:rFonts w:ascii="Lato" w:eastAsia="Calibri" w:hAnsi="Lato" w:cstheme="minorHAnsi"/>
                <w:sz w:val="22"/>
                <w:szCs w:val="22"/>
                <w:lang w:eastAsia="en-US"/>
              </w:rPr>
            </w:pPr>
            <w:r w:rsidRPr="00337114">
              <w:rPr>
                <w:rFonts w:ascii="Lato" w:eastAsia="Calibri" w:hAnsi="Lato" w:cstheme="minorHAnsi"/>
                <w:sz w:val="22"/>
                <w:szCs w:val="22"/>
                <w:lang w:eastAsia="en-US"/>
              </w:rPr>
              <w:t>Na posiedzeniach poruszano tematy dotyczące aktualnej sytuacji placówek działających na rzecz osób</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niepełnosprawnościami oraz innych form wsparcia tej grupy społecznej,</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tym zwiększenia dofinansowania dla ZAZ</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WTZ. Omawiano również problematykę związaną</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przeciwdziałaniem skutkom inflacji</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wsparcia dla organizacji pozarządowych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2023 r. Poruszano także tematy dotyczące zmian sytuacji placówek</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innych form wsparcia dla osób</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niepełnosprawnościami m.in. ZAZ, WTZ, ŚDS</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OREW oraz założeń do ustawy</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wyrównywaniu szans osób</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niepełnosprawnościami.</w:t>
            </w:r>
          </w:p>
        </w:tc>
      </w:tr>
      <w:tr w:rsidR="005E40DF" w:rsidRPr="00337114" w14:paraId="2C6D6F99" w14:textId="77777777" w:rsidTr="005E40DF">
        <w:tc>
          <w:tcPr>
            <w:tcW w:w="3661" w:type="dxa"/>
            <w:shd w:val="clear" w:color="auto" w:fill="DEEAF6"/>
          </w:tcPr>
          <w:p w14:paraId="35BA761E" w14:textId="77777777"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Ciało/zespół obsługiwany przez:</w:t>
            </w:r>
          </w:p>
          <w:p w14:paraId="4D522EB8" w14:textId="77777777" w:rsidR="005E40DF" w:rsidRPr="00337114" w:rsidRDefault="005E40DF" w:rsidP="00984965">
            <w:pPr>
              <w:spacing w:line="276" w:lineRule="auto"/>
              <w:rPr>
                <w:rFonts w:ascii="Lato" w:eastAsia="Calibri" w:hAnsi="Lato" w:cstheme="minorHAnsi"/>
                <w:b/>
                <w:sz w:val="22"/>
                <w:szCs w:val="22"/>
                <w:lang w:eastAsia="en-US"/>
              </w:rPr>
            </w:pPr>
          </w:p>
        </w:tc>
        <w:tc>
          <w:tcPr>
            <w:tcW w:w="5504" w:type="dxa"/>
          </w:tcPr>
          <w:p w14:paraId="2E5FCDF8" w14:textId="0D4F44EE" w:rsidR="005E40DF" w:rsidRPr="00337114" w:rsidRDefault="005E40DF" w:rsidP="002F30C6">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Biuro Pełnomocnika Rządu ds. Osób Niepełnosprawnych</w:t>
            </w:r>
            <w:r w:rsidR="00C92EC1">
              <w:rPr>
                <w:rFonts w:ascii="Lato" w:eastAsia="Calibri" w:hAnsi="Lato" w:cstheme="minorHAnsi"/>
                <w:sz w:val="22"/>
                <w:szCs w:val="22"/>
                <w:lang w:eastAsia="en-US"/>
              </w:rPr>
              <w:t xml:space="preserve"> w </w:t>
            </w:r>
            <w:r w:rsidR="00662BAF" w:rsidRPr="00337114">
              <w:rPr>
                <w:rFonts w:ascii="Lato" w:eastAsia="Calibri" w:hAnsi="Lato" w:cstheme="minorHAnsi"/>
                <w:sz w:val="22"/>
                <w:szCs w:val="22"/>
                <w:lang w:eastAsia="en-US"/>
              </w:rPr>
              <w:t>MRiPS</w:t>
            </w:r>
            <w:r w:rsidR="00916FAF">
              <w:rPr>
                <w:rFonts w:ascii="Lato" w:eastAsia="Calibri" w:hAnsi="Lato" w:cstheme="minorHAnsi"/>
                <w:sz w:val="22"/>
                <w:szCs w:val="22"/>
                <w:lang w:eastAsia="en-US"/>
              </w:rPr>
              <w:t>.</w:t>
            </w:r>
          </w:p>
        </w:tc>
      </w:tr>
    </w:tbl>
    <w:p w14:paraId="6B4F32BD" w14:textId="4E33F674" w:rsidR="006514A2" w:rsidRPr="00337114" w:rsidRDefault="006514A2" w:rsidP="00984965">
      <w:pPr>
        <w:spacing w:line="276" w:lineRule="auto"/>
        <w:contextualSpacing/>
        <w:jc w:val="both"/>
        <w:rPr>
          <w:rFonts w:ascii="Lato" w:hAnsi="Lato" w:cstheme="minorHAnsi"/>
          <w:bCs/>
          <w:iCs/>
        </w:rPr>
      </w:pPr>
    </w:p>
    <w:p w14:paraId="3A829CFA" w14:textId="3FCCFEAF" w:rsidR="005E40DF" w:rsidRPr="00337114" w:rsidRDefault="005E40DF" w:rsidP="00984965">
      <w:pPr>
        <w:spacing w:line="276" w:lineRule="auto"/>
        <w:contextualSpacing/>
        <w:jc w:val="both"/>
        <w:rPr>
          <w:rFonts w:ascii="Lato" w:hAnsi="Lato" w:cstheme="minorHAnsi"/>
          <w:bCs/>
          <w:iCs/>
        </w:rPr>
      </w:pPr>
    </w:p>
    <w:tbl>
      <w:tblPr>
        <w:tblStyle w:val="Tabela-Siatka13"/>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661"/>
        <w:gridCol w:w="5504"/>
      </w:tblGrid>
      <w:tr w:rsidR="005E40DF" w:rsidRPr="00337114" w14:paraId="27E04B32" w14:textId="77777777" w:rsidTr="000D32ED">
        <w:tc>
          <w:tcPr>
            <w:tcW w:w="3661" w:type="dxa"/>
            <w:shd w:val="clear" w:color="auto" w:fill="DBE5F1" w:themeFill="accent1" w:themeFillTint="33"/>
          </w:tcPr>
          <w:p w14:paraId="24ED4AA3" w14:textId="77777777"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 xml:space="preserve">Nazwa </w:t>
            </w:r>
          </w:p>
          <w:p w14:paraId="3E5507F0" w14:textId="77777777" w:rsidR="005E40DF" w:rsidRPr="00337114" w:rsidRDefault="005E40DF" w:rsidP="00984965">
            <w:pPr>
              <w:spacing w:line="276" w:lineRule="auto"/>
              <w:rPr>
                <w:rFonts w:ascii="Lato" w:eastAsia="Calibri" w:hAnsi="Lato" w:cstheme="minorHAnsi"/>
                <w:b/>
                <w:sz w:val="22"/>
                <w:szCs w:val="22"/>
                <w:lang w:eastAsia="en-US"/>
              </w:rPr>
            </w:pPr>
          </w:p>
        </w:tc>
        <w:tc>
          <w:tcPr>
            <w:tcW w:w="5504" w:type="dxa"/>
            <w:shd w:val="clear" w:color="auto" w:fill="FFFFFF" w:themeFill="background1"/>
          </w:tcPr>
          <w:p w14:paraId="5F1E48EB" w14:textId="336BD336" w:rsidR="005E40DF" w:rsidRPr="00337114" w:rsidRDefault="005E40DF" w:rsidP="00984965">
            <w:pPr>
              <w:spacing w:line="276" w:lineRule="auto"/>
              <w:rPr>
                <w:rFonts w:ascii="Lato" w:eastAsia="Calibri" w:hAnsi="Lato" w:cstheme="minorHAnsi"/>
                <w:b/>
                <w:bCs/>
                <w:sz w:val="22"/>
                <w:szCs w:val="22"/>
                <w:lang w:eastAsia="en-US"/>
              </w:rPr>
            </w:pPr>
            <w:r w:rsidRPr="00337114">
              <w:rPr>
                <w:rFonts w:ascii="Lato" w:eastAsia="Calibri" w:hAnsi="Lato" w:cstheme="minorHAnsi"/>
                <w:b/>
                <w:bCs/>
                <w:color w:val="000000"/>
                <w:sz w:val="22"/>
                <w:szCs w:val="22"/>
                <w:lang w:eastAsia="en-US"/>
              </w:rPr>
              <w:t>Polska Rada Języka Migowego</w:t>
            </w:r>
          </w:p>
        </w:tc>
      </w:tr>
      <w:tr w:rsidR="005E40DF" w:rsidRPr="00337114" w14:paraId="6DF1A657" w14:textId="77777777" w:rsidTr="005E40DF">
        <w:tc>
          <w:tcPr>
            <w:tcW w:w="3661" w:type="dxa"/>
            <w:shd w:val="clear" w:color="auto" w:fill="DEEAF6"/>
          </w:tcPr>
          <w:p w14:paraId="62B17F40" w14:textId="77777777"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działania</w:t>
            </w:r>
          </w:p>
          <w:p w14:paraId="4E6B9C08" w14:textId="77777777" w:rsidR="005E40DF" w:rsidRPr="00337114" w:rsidRDefault="005E40DF" w:rsidP="00984965">
            <w:pPr>
              <w:spacing w:line="276" w:lineRule="auto"/>
              <w:rPr>
                <w:rFonts w:ascii="Lato" w:eastAsia="Calibri" w:hAnsi="Lato" w:cstheme="minorHAnsi"/>
                <w:b/>
                <w:sz w:val="22"/>
                <w:szCs w:val="22"/>
                <w:lang w:eastAsia="en-US"/>
              </w:rPr>
            </w:pPr>
          </w:p>
        </w:tc>
        <w:tc>
          <w:tcPr>
            <w:tcW w:w="5504" w:type="dxa"/>
          </w:tcPr>
          <w:p w14:paraId="114DBA52" w14:textId="7EDFAA7F" w:rsidR="005E40DF" w:rsidRPr="00337114" w:rsidRDefault="000B3D5A" w:rsidP="00984965">
            <w:pPr>
              <w:spacing w:after="120" w:line="276" w:lineRule="auto"/>
              <w:jc w:val="both"/>
              <w:rPr>
                <w:rFonts w:ascii="Lato" w:eastAsia="Calibri" w:hAnsi="Lato" w:cstheme="minorHAnsi"/>
                <w:sz w:val="22"/>
                <w:szCs w:val="22"/>
                <w:lang w:eastAsia="en-US"/>
              </w:rPr>
            </w:pPr>
            <w:r>
              <w:rPr>
                <w:rFonts w:ascii="Lato" w:eastAsia="Calibri" w:hAnsi="Lato" w:cstheme="minorHAnsi"/>
                <w:color w:val="000000"/>
                <w:sz w:val="22"/>
                <w:szCs w:val="22"/>
                <w:lang w:eastAsia="en-US"/>
              </w:rPr>
              <w:t>U</w:t>
            </w:r>
            <w:r w:rsidR="005E40DF" w:rsidRPr="00337114">
              <w:rPr>
                <w:rFonts w:ascii="Lato" w:eastAsia="Calibri" w:hAnsi="Lato" w:cstheme="minorHAnsi"/>
                <w:color w:val="000000"/>
                <w:sz w:val="22"/>
                <w:szCs w:val="22"/>
                <w:lang w:eastAsia="en-US"/>
              </w:rPr>
              <w:t>stawa</w:t>
            </w:r>
            <w:r w:rsidR="00C92EC1">
              <w:rPr>
                <w:rFonts w:ascii="Lato" w:eastAsia="Calibri" w:hAnsi="Lato" w:cstheme="minorHAnsi"/>
                <w:color w:val="000000"/>
                <w:sz w:val="22"/>
                <w:szCs w:val="22"/>
                <w:lang w:eastAsia="en-US"/>
              </w:rPr>
              <w:t xml:space="preserve"> z </w:t>
            </w:r>
            <w:r w:rsidR="005E40DF" w:rsidRPr="00337114">
              <w:rPr>
                <w:rFonts w:ascii="Lato" w:eastAsia="Calibri" w:hAnsi="Lato" w:cstheme="minorHAnsi"/>
                <w:color w:val="000000"/>
                <w:sz w:val="22"/>
                <w:szCs w:val="22"/>
                <w:lang w:eastAsia="en-US"/>
              </w:rPr>
              <w:t>dnia 19 sierpnia 2011 r.</w:t>
            </w:r>
            <w:r w:rsidR="00C92EC1">
              <w:rPr>
                <w:rFonts w:ascii="Lato" w:eastAsia="Calibri" w:hAnsi="Lato" w:cstheme="minorHAnsi"/>
                <w:color w:val="000000"/>
                <w:sz w:val="22"/>
                <w:szCs w:val="22"/>
                <w:lang w:eastAsia="en-US"/>
              </w:rPr>
              <w:t xml:space="preserve"> o </w:t>
            </w:r>
            <w:r w:rsidR="005E40DF" w:rsidRPr="00337114">
              <w:rPr>
                <w:rFonts w:ascii="Lato" w:eastAsia="Calibri" w:hAnsi="Lato" w:cstheme="minorHAnsi"/>
                <w:color w:val="000000"/>
                <w:sz w:val="22"/>
                <w:szCs w:val="22"/>
                <w:lang w:eastAsia="en-US"/>
              </w:rPr>
              <w:t>języku migowym</w:t>
            </w:r>
            <w:r w:rsidR="00710B8E">
              <w:rPr>
                <w:rFonts w:ascii="Lato" w:eastAsia="Calibri" w:hAnsi="Lato" w:cstheme="minorHAnsi"/>
                <w:color w:val="000000"/>
                <w:sz w:val="22"/>
                <w:szCs w:val="22"/>
                <w:lang w:eastAsia="en-US"/>
              </w:rPr>
              <w:t xml:space="preserve"> </w:t>
            </w:r>
            <w:r w:rsidR="00C92EC1">
              <w:rPr>
                <w:rFonts w:ascii="Lato" w:eastAsia="Calibri" w:hAnsi="Lato" w:cstheme="minorHAnsi"/>
                <w:color w:val="000000"/>
                <w:sz w:val="22"/>
                <w:szCs w:val="22"/>
                <w:lang w:eastAsia="en-US"/>
              </w:rPr>
              <w:t>i </w:t>
            </w:r>
            <w:r w:rsidR="005E40DF" w:rsidRPr="00337114">
              <w:rPr>
                <w:rFonts w:ascii="Lato" w:eastAsia="Calibri" w:hAnsi="Lato" w:cstheme="minorHAnsi"/>
                <w:color w:val="000000"/>
                <w:sz w:val="22"/>
                <w:szCs w:val="22"/>
                <w:lang w:eastAsia="en-US"/>
              </w:rPr>
              <w:t>innych środkach komunikowania się (Dz. U.</w:t>
            </w:r>
            <w:r w:rsidR="00C92EC1">
              <w:rPr>
                <w:rFonts w:ascii="Lato" w:eastAsia="Calibri" w:hAnsi="Lato" w:cstheme="minorHAnsi"/>
                <w:color w:val="000000"/>
                <w:sz w:val="22"/>
                <w:szCs w:val="22"/>
                <w:lang w:eastAsia="en-US"/>
              </w:rPr>
              <w:t xml:space="preserve"> z </w:t>
            </w:r>
            <w:r w:rsidR="005E40DF" w:rsidRPr="00337114">
              <w:rPr>
                <w:rFonts w:ascii="Lato" w:eastAsia="Calibri" w:hAnsi="Lato" w:cstheme="minorHAnsi"/>
                <w:color w:val="000000"/>
                <w:sz w:val="22"/>
                <w:szCs w:val="22"/>
                <w:lang w:eastAsia="en-US"/>
              </w:rPr>
              <w:t>2023 r. poz. 20)</w:t>
            </w:r>
            <w:r w:rsidR="0032102F">
              <w:rPr>
                <w:rFonts w:ascii="Lato" w:eastAsia="Calibri" w:hAnsi="Lato" w:cstheme="minorHAnsi"/>
                <w:color w:val="000000"/>
                <w:sz w:val="22"/>
                <w:szCs w:val="22"/>
                <w:lang w:eastAsia="en-US"/>
              </w:rPr>
              <w:t>.</w:t>
            </w:r>
          </w:p>
        </w:tc>
      </w:tr>
      <w:tr w:rsidR="005E40DF" w:rsidRPr="00337114" w14:paraId="70B4661E" w14:textId="77777777" w:rsidTr="005E40DF">
        <w:tc>
          <w:tcPr>
            <w:tcW w:w="3661" w:type="dxa"/>
            <w:shd w:val="clear" w:color="auto" w:fill="DEEAF6"/>
          </w:tcPr>
          <w:p w14:paraId="6A874D8A" w14:textId="77777777"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istnienia oraz zasady funkcjonowania</w:t>
            </w:r>
          </w:p>
        </w:tc>
        <w:tc>
          <w:tcPr>
            <w:tcW w:w="5504" w:type="dxa"/>
          </w:tcPr>
          <w:p w14:paraId="63B6A3BD" w14:textId="77777777" w:rsidR="005E40DF" w:rsidRPr="00337114" w:rsidRDefault="005E40DF" w:rsidP="00565D0D">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 </w:t>
            </w:r>
            <w:r w:rsidRPr="00337114">
              <w:rPr>
                <w:rFonts w:ascii="Lato" w:eastAsia="Calibri" w:hAnsi="Lato" w:cstheme="minorHAnsi"/>
                <w:color w:val="000000"/>
                <w:sz w:val="22"/>
                <w:szCs w:val="22"/>
                <w:lang w:eastAsia="en-US"/>
              </w:rPr>
              <w:t>Polska Rada Języka Migowego jest organem doradczym ministra właściwego do spraw zabezpieczenia społecznego.</w:t>
            </w:r>
          </w:p>
        </w:tc>
      </w:tr>
      <w:tr w:rsidR="005E40DF" w:rsidRPr="00337114" w14:paraId="7084631B" w14:textId="77777777" w:rsidTr="005E40DF">
        <w:tc>
          <w:tcPr>
            <w:tcW w:w="3661" w:type="dxa"/>
            <w:shd w:val="clear" w:color="auto" w:fill="DEEAF6"/>
          </w:tcPr>
          <w:p w14:paraId="53BE92A5" w14:textId="77777777"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Zadania</w:t>
            </w:r>
          </w:p>
          <w:p w14:paraId="510CA69F" w14:textId="77777777" w:rsidR="005E40DF" w:rsidRPr="00337114" w:rsidRDefault="005E40DF" w:rsidP="00984965">
            <w:pPr>
              <w:spacing w:line="276" w:lineRule="auto"/>
              <w:rPr>
                <w:rFonts w:ascii="Lato" w:eastAsia="Calibri" w:hAnsi="Lato" w:cstheme="minorHAnsi"/>
                <w:b/>
                <w:sz w:val="22"/>
                <w:szCs w:val="22"/>
                <w:lang w:eastAsia="en-US"/>
              </w:rPr>
            </w:pPr>
          </w:p>
        </w:tc>
        <w:tc>
          <w:tcPr>
            <w:tcW w:w="5504" w:type="dxa"/>
          </w:tcPr>
          <w:p w14:paraId="6D610411" w14:textId="77777777" w:rsidR="005E40DF" w:rsidRPr="00337114" w:rsidRDefault="005E40DF" w:rsidP="00984965">
            <w:pPr>
              <w:shd w:val="clear" w:color="auto" w:fill="FFFFFF"/>
              <w:spacing w:line="276" w:lineRule="auto"/>
              <w:jc w:val="both"/>
              <w:rPr>
                <w:rFonts w:ascii="Lato" w:hAnsi="Lato" w:cstheme="minorHAnsi"/>
                <w:color w:val="000000"/>
                <w:sz w:val="22"/>
                <w:szCs w:val="22"/>
              </w:rPr>
            </w:pPr>
            <w:r w:rsidRPr="00337114">
              <w:rPr>
                <w:rFonts w:ascii="Lato" w:eastAsia="Calibri" w:hAnsi="Lato" w:cstheme="minorHAnsi"/>
                <w:sz w:val="22"/>
                <w:szCs w:val="22"/>
                <w:lang w:eastAsia="en-US"/>
              </w:rPr>
              <w:t xml:space="preserve"> </w:t>
            </w:r>
            <w:r w:rsidRPr="00337114">
              <w:rPr>
                <w:rFonts w:ascii="Lato" w:hAnsi="Lato" w:cstheme="minorHAnsi"/>
                <w:color w:val="000000"/>
                <w:sz w:val="22"/>
                <w:szCs w:val="22"/>
              </w:rPr>
              <w:t>Do zakresu działania Rady należy:</w:t>
            </w:r>
          </w:p>
          <w:p w14:paraId="3DE5E601" w14:textId="5CA245A3" w:rsidR="005E40DF" w:rsidRPr="00337114" w:rsidRDefault="005E40DF" w:rsidP="00984965">
            <w:pPr>
              <w:shd w:val="clear" w:color="auto" w:fill="FFFFFF"/>
              <w:spacing w:line="276" w:lineRule="auto"/>
              <w:jc w:val="both"/>
              <w:rPr>
                <w:rFonts w:ascii="Lato" w:hAnsi="Lato" w:cstheme="minorHAnsi"/>
                <w:color w:val="000000"/>
                <w:sz w:val="22"/>
                <w:szCs w:val="22"/>
              </w:rPr>
            </w:pPr>
            <w:bookmarkStart w:id="37" w:name="mip66476309"/>
            <w:bookmarkEnd w:id="37"/>
            <w:r w:rsidRPr="00337114">
              <w:rPr>
                <w:rFonts w:ascii="Lato" w:hAnsi="Lato" w:cstheme="minorHAnsi"/>
                <w:color w:val="000000"/>
                <w:sz w:val="22"/>
                <w:szCs w:val="22"/>
              </w:rPr>
              <w:t>1) ustalanie rekomendacji</w:t>
            </w:r>
            <w:r w:rsidR="00C92EC1">
              <w:rPr>
                <w:rFonts w:ascii="Lato" w:hAnsi="Lato" w:cstheme="minorHAnsi"/>
                <w:color w:val="000000"/>
                <w:sz w:val="22"/>
                <w:szCs w:val="22"/>
              </w:rPr>
              <w:t xml:space="preserve"> w </w:t>
            </w:r>
            <w:r w:rsidRPr="00337114">
              <w:rPr>
                <w:rFonts w:ascii="Lato" w:hAnsi="Lato" w:cstheme="minorHAnsi"/>
                <w:color w:val="000000"/>
                <w:sz w:val="22"/>
                <w:szCs w:val="22"/>
              </w:rPr>
              <w:t>celu prawidłowego stosowania komunikacji migowej</w:t>
            </w:r>
            <w:bookmarkStart w:id="38" w:name="highlightHit_20"/>
            <w:bookmarkEnd w:id="38"/>
            <w:r w:rsidRPr="00337114">
              <w:rPr>
                <w:rFonts w:ascii="Lato" w:hAnsi="Lato" w:cstheme="minorHAnsi"/>
                <w:color w:val="000000"/>
                <w:sz w:val="22"/>
                <w:szCs w:val="22"/>
              </w:rPr>
              <w:t>;</w:t>
            </w:r>
          </w:p>
          <w:p w14:paraId="37B58882" w14:textId="20449026" w:rsidR="005E40DF" w:rsidRPr="00337114" w:rsidRDefault="005E40DF" w:rsidP="00984965">
            <w:pPr>
              <w:shd w:val="clear" w:color="auto" w:fill="FFFFFF"/>
              <w:spacing w:line="276" w:lineRule="auto"/>
              <w:jc w:val="both"/>
              <w:rPr>
                <w:rFonts w:ascii="Lato" w:hAnsi="Lato" w:cstheme="minorHAnsi"/>
                <w:color w:val="000000"/>
                <w:sz w:val="22"/>
                <w:szCs w:val="22"/>
              </w:rPr>
            </w:pPr>
            <w:bookmarkStart w:id="39" w:name="mip66476310"/>
            <w:bookmarkEnd w:id="39"/>
            <w:r w:rsidRPr="00337114">
              <w:rPr>
                <w:rFonts w:ascii="Lato" w:hAnsi="Lato" w:cstheme="minorHAnsi"/>
                <w:color w:val="000000"/>
                <w:sz w:val="22"/>
                <w:szCs w:val="22"/>
              </w:rPr>
              <w:t>2) upowszechnianie</w:t>
            </w:r>
            <w:r w:rsidR="00710B8E">
              <w:rPr>
                <w:rFonts w:ascii="Lato" w:hAnsi="Lato" w:cstheme="minorHAnsi"/>
                <w:color w:val="000000"/>
                <w:sz w:val="22"/>
                <w:szCs w:val="22"/>
              </w:rPr>
              <w:t xml:space="preserve"> </w:t>
            </w:r>
            <w:r w:rsidR="00C92EC1">
              <w:rPr>
                <w:rFonts w:ascii="Lato" w:hAnsi="Lato" w:cstheme="minorHAnsi"/>
                <w:color w:val="000000"/>
                <w:sz w:val="22"/>
                <w:szCs w:val="22"/>
              </w:rPr>
              <w:t>i </w:t>
            </w:r>
            <w:r w:rsidRPr="00337114">
              <w:rPr>
                <w:rFonts w:ascii="Lato" w:hAnsi="Lato" w:cstheme="minorHAnsi"/>
                <w:color w:val="000000"/>
                <w:sz w:val="22"/>
                <w:szCs w:val="22"/>
              </w:rPr>
              <w:t>promowanie wiedzy</w:t>
            </w:r>
            <w:r w:rsidR="00C92EC1">
              <w:rPr>
                <w:rFonts w:ascii="Lato" w:hAnsi="Lato" w:cstheme="minorHAnsi"/>
                <w:color w:val="000000"/>
                <w:sz w:val="22"/>
                <w:szCs w:val="22"/>
              </w:rPr>
              <w:t xml:space="preserve"> o </w:t>
            </w:r>
            <w:r w:rsidRPr="00337114">
              <w:rPr>
                <w:rFonts w:ascii="Lato" w:hAnsi="Lato" w:cstheme="minorHAnsi"/>
                <w:color w:val="000000"/>
                <w:sz w:val="22"/>
                <w:szCs w:val="22"/>
              </w:rPr>
              <w:t>języku migowym</w:t>
            </w:r>
            <w:bookmarkStart w:id="40" w:name="highlightHit_21"/>
            <w:bookmarkStart w:id="41" w:name="highlightHit_22"/>
            <w:bookmarkEnd w:id="40"/>
            <w:bookmarkEnd w:id="41"/>
            <w:r w:rsidRPr="00337114">
              <w:rPr>
                <w:rFonts w:ascii="Lato" w:hAnsi="Lato" w:cstheme="minorHAnsi"/>
                <w:color w:val="000000"/>
                <w:sz w:val="22"/>
                <w:szCs w:val="22"/>
              </w:rPr>
              <w:t> poprzez wspieranie inicjatyw promujących rozwiązania na rzecz osób uprawnionych</w:t>
            </w:r>
            <w:r w:rsidR="00710B8E">
              <w:rPr>
                <w:rFonts w:ascii="Lato" w:hAnsi="Lato" w:cstheme="minorHAnsi"/>
                <w:color w:val="000000"/>
                <w:sz w:val="22"/>
                <w:szCs w:val="22"/>
              </w:rPr>
              <w:t xml:space="preserve"> </w:t>
            </w:r>
            <w:r w:rsidR="00C92EC1">
              <w:rPr>
                <w:rFonts w:ascii="Lato" w:hAnsi="Lato" w:cstheme="minorHAnsi"/>
                <w:color w:val="000000"/>
                <w:sz w:val="22"/>
                <w:szCs w:val="22"/>
              </w:rPr>
              <w:t>i </w:t>
            </w:r>
            <w:r w:rsidRPr="00337114">
              <w:rPr>
                <w:rFonts w:ascii="Lato" w:hAnsi="Lato" w:cstheme="minorHAnsi"/>
                <w:color w:val="000000"/>
                <w:sz w:val="22"/>
                <w:szCs w:val="22"/>
              </w:rPr>
              <w:t>upowszechniających rozwiązania wspierające komunikowanie się;</w:t>
            </w:r>
          </w:p>
          <w:p w14:paraId="4A42BC64" w14:textId="770C0FE2" w:rsidR="005E40DF" w:rsidRPr="00337114" w:rsidRDefault="005E40DF" w:rsidP="00984965">
            <w:pPr>
              <w:shd w:val="clear" w:color="auto" w:fill="FFFFFF"/>
              <w:spacing w:line="276" w:lineRule="auto"/>
              <w:jc w:val="both"/>
              <w:rPr>
                <w:rFonts w:ascii="Lato" w:hAnsi="Lato" w:cstheme="minorHAnsi"/>
                <w:color w:val="000000"/>
                <w:sz w:val="22"/>
                <w:szCs w:val="22"/>
              </w:rPr>
            </w:pPr>
            <w:bookmarkStart w:id="42" w:name="mip66476311"/>
            <w:bookmarkEnd w:id="42"/>
            <w:r w:rsidRPr="00337114">
              <w:rPr>
                <w:rFonts w:ascii="Lato" w:hAnsi="Lato" w:cstheme="minorHAnsi"/>
                <w:color w:val="000000"/>
                <w:sz w:val="22"/>
                <w:szCs w:val="22"/>
              </w:rPr>
              <w:t>3) sporządzanie opinii</w:t>
            </w:r>
            <w:r w:rsidR="00C92EC1">
              <w:rPr>
                <w:rFonts w:ascii="Lato" w:hAnsi="Lato" w:cstheme="minorHAnsi"/>
                <w:color w:val="000000"/>
                <w:sz w:val="22"/>
                <w:szCs w:val="22"/>
              </w:rPr>
              <w:t xml:space="preserve"> o </w:t>
            </w:r>
            <w:r w:rsidRPr="00337114">
              <w:rPr>
                <w:rFonts w:ascii="Lato" w:hAnsi="Lato" w:cstheme="minorHAnsi"/>
                <w:color w:val="000000"/>
                <w:sz w:val="22"/>
                <w:szCs w:val="22"/>
              </w:rPr>
              <w:t>funkcjonowaniu przepisów ustawy, opiniowanie projektów dokumentów rządowych</w:t>
            </w:r>
            <w:r w:rsidR="00C92EC1">
              <w:rPr>
                <w:rFonts w:ascii="Lato" w:hAnsi="Lato" w:cstheme="minorHAnsi"/>
                <w:color w:val="000000"/>
                <w:sz w:val="22"/>
                <w:szCs w:val="22"/>
              </w:rPr>
              <w:t xml:space="preserve"> w </w:t>
            </w:r>
            <w:r w:rsidRPr="00337114">
              <w:rPr>
                <w:rFonts w:ascii="Lato" w:hAnsi="Lato" w:cstheme="minorHAnsi"/>
                <w:color w:val="000000"/>
                <w:sz w:val="22"/>
                <w:szCs w:val="22"/>
              </w:rPr>
              <w:t>zakresie dotyczącym funkcjonowania osób uprawnionych;</w:t>
            </w:r>
          </w:p>
          <w:p w14:paraId="6E05D334" w14:textId="12F739A8" w:rsidR="005E40DF" w:rsidRPr="00337114" w:rsidRDefault="005E40DF" w:rsidP="00565D0D">
            <w:pPr>
              <w:shd w:val="clear" w:color="auto" w:fill="FFFFFF"/>
              <w:spacing w:after="240" w:line="276" w:lineRule="auto"/>
              <w:jc w:val="both"/>
              <w:rPr>
                <w:rFonts w:ascii="Lato" w:hAnsi="Lato" w:cstheme="minorHAnsi"/>
                <w:color w:val="000000"/>
                <w:sz w:val="22"/>
                <w:szCs w:val="22"/>
              </w:rPr>
            </w:pPr>
            <w:bookmarkStart w:id="43" w:name="mip66476312"/>
            <w:bookmarkEnd w:id="43"/>
            <w:r w:rsidRPr="00337114">
              <w:rPr>
                <w:rFonts w:ascii="Lato" w:hAnsi="Lato" w:cstheme="minorHAnsi"/>
                <w:color w:val="000000"/>
                <w:sz w:val="22"/>
                <w:szCs w:val="22"/>
              </w:rPr>
              <w:t>4) wskazywanie propozycji rozwiązań wpływających na funkcjonowanie osób uprawnionych,</w:t>
            </w:r>
            <w:r w:rsidR="00C92EC1">
              <w:rPr>
                <w:rFonts w:ascii="Lato" w:hAnsi="Lato" w:cstheme="minorHAnsi"/>
                <w:color w:val="000000"/>
                <w:sz w:val="22"/>
                <w:szCs w:val="22"/>
              </w:rPr>
              <w:t xml:space="preserve"> w </w:t>
            </w:r>
            <w:r w:rsidRPr="00337114">
              <w:rPr>
                <w:rFonts w:ascii="Lato" w:hAnsi="Lato" w:cstheme="minorHAnsi"/>
                <w:color w:val="000000"/>
                <w:sz w:val="22"/>
                <w:szCs w:val="22"/>
              </w:rPr>
              <w:t>tym związanych ze stosowaniem polskiego języka migowego (PJM), systemu językowo-migowego (SJM)</w:t>
            </w:r>
            <w:r w:rsidR="00710B8E">
              <w:rPr>
                <w:rFonts w:ascii="Lato" w:hAnsi="Lato" w:cstheme="minorHAnsi"/>
                <w:color w:val="000000"/>
                <w:sz w:val="22"/>
                <w:szCs w:val="22"/>
              </w:rPr>
              <w:t xml:space="preserve"> </w:t>
            </w:r>
            <w:r w:rsidR="00C92EC1">
              <w:rPr>
                <w:rFonts w:ascii="Lato" w:hAnsi="Lato" w:cstheme="minorHAnsi"/>
                <w:color w:val="000000"/>
                <w:sz w:val="22"/>
                <w:szCs w:val="22"/>
              </w:rPr>
              <w:t>i </w:t>
            </w:r>
            <w:r w:rsidRPr="00337114">
              <w:rPr>
                <w:rFonts w:ascii="Lato" w:hAnsi="Lato" w:cstheme="minorHAnsi"/>
                <w:color w:val="000000"/>
                <w:sz w:val="22"/>
                <w:szCs w:val="22"/>
              </w:rPr>
              <w:t>sposobów komunikowania się osób głuchoniewidomych (SKOGN).</w:t>
            </w:r>
          </w:p>
        </w:tc>
      </w:tr>
      <w:tr w:rsidR="005E40DF" w:rsidRPr="00337114" w14:paraId="60E1A0BC" w14:textId="77777777" w:rsidTr="005E40DF">
        <w:tc>
          <w:tcPr>
            <w:tcW w:w="3661" w:type="dxa"/>
            <w:shd w:val="clear" w:color="auto" w:fill="DEEAF6"/>
          </w:tcPr>
          <w:p w14:paraId="21DAEE55" w14:textId="77777777"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przedstawicieli ngo</w:t>
            </w:r>
          </w:p>
          <w:p w14:paraId="66F5FF87" w14:textId="77777777" w:rsidR="005E40DF" w:rsidRPr="00337114" w:rsidRDefault="005E40DF" w:rsidP="00984965">
            <w:pPr>
              <w:spacing w:line="276" w:lineRule="auto"/>
              <w:rPr>
                <w:rFonts w:ascii="Lato" w:eastAsia="Calibri" w:hAnsi="Lato" w:cstheme="minorHAnsi"/>
                <w:b/>
                <w:sz w:val="22"/>
                <w:szCs w:val="22"/>
                <w:lang w:eastAsia="en-US"/>
              </w:rPr>
            </w:pPr>
          </w:p>
        </w:tc>
        <w:tc>
          <w:tcPr>
            <w:tcW w:w="5504" w:type="dxa"/>
          </w:tcPr>
          <w:p w14:paraId="0658D748" w14:textId="08A64D7A" w:rsidR="005E40DF" w:rsidRPr="00337114" w:rsidRDefault="005E40DF" w:rsidP="00984965">
            <w:pPr>
              <w:shd w:val="clear" w:color="auto" w:fill="FFFFFF"/>
              <w:spacing w:line="276" w:lineRule="auto"/>
              <w:jc w:val="both"/>
              <w:rPr>
                <w:rFonts w:ascii="Lato" w:hAnsi="Lato" w:cstheme="minorHAnsi"/>
                <w:color w:val="000000"/>
                <w:sz w:val="22"/>
                <w:szCs w:val="22"/>
              </w:rPr>
            </w:pPr>
            <w:r w:rsidRPr="00337114">
              <w:rPr>
                <w:rFonts w:ascii="Lato" w:hAnsi="Lato" w:cstheme="minorHAnsi"/>
                <w:sz w:val="22"/>
                <w:szCs w:val="22"/>
              </w:rPr>
              <w:t xml:space="preserve"> </w:t>
            </w:r>
            <w:r w:rsidRPr="00337114">
              <w:rPr>
                <w:rFonts w:ascii="Lato" w:hAnsi="Lato" w:cstheme="minorHAnsi"/>
                <w:color w:val="000000"/>
                <w:sz w:val="22"/>
                <w:szCs w:val="22"/>
              </w:rPr>
              <w:t>Rada składa się</w:t>
            </w:r>
            <w:r w:rsidR="00C92EC1">
              <w:rPr>
                <w:rFonts w:ascii="Lato" w:hAnsi="Lato" w:cstheme="minorHAnsi"/>
                <w:color w:val="000000"/>
                <w:sz w:val="22"/>
                <w:szCs w:val="22"/>
              </w:rPr>
              <w:t xml:space="preserve"> z </w:t>
            </w:r>
            <w:r w:rsidRPr="00337114">
              <w:rPr>
                <w:rFonts w:ascii="Lato" w:hAnsi="Lato" w:cstheme="minorHAnsi"/>
                <w:color w:val="000000"/>
                <w:sz w:val="22"/>
                <w:szCs w:val="22"/>
              </w:rPr>
              <w:t>17 członków,</w:t>
            </w:r>
            <w:r w:rsidR="00C92EC1">
              <w:rPr>
                <w:rFonts w:ascii="Lato" w:hAnsi="Lato" w:cstheme="minorHAnsi"/>
                <w:color w:val="000000"/>
                <w:sz w:val="22"/>
                <w:szCs w:val="22"/>
              </w:rPr>
              <w:t xml:space="preserve"> w </w:t>
            </w:r>
            <w:r w:rsidRPr="00337114">
              <w:rPr>
                <w:rFonts w:ascii="Lato" w:hAnsi="Lato" w:cstheme="minorHAnsi"/>
                <w:color w:val="000000"/>
                <w:sz w:val="22"/>
                <w:szCs w:val="22"/>
              </w:rPr>
              <w:t>tym</w:t>
            </w:r>
            <w:r w:rsidR="00C92EC1">
              <w:rPr>
                <w:rFonts w:ascii="Lato" w:hAnsi="Lato" w:cstheme="minorHAnsi"/>
                <w:color w:val="000000"/>
                <w:sz w:val="22"/>
                <w:szCs w:val="22"/>
              </w:rPr>
              <w:t xml:space="preserve"> z </w:t>
            </w:r>
            <w:r w:rsidRPr="00337114">
              <w:rPr>
                <w:rFonts w:ascii="Lato" w:hAnsi="Lato" w:cstheme="minorHAnsi"/>
                <w:color w:val="000000"/>
                <w:sz w:val="22"/>
                <w:szCs w:val="22"/>
              </w:rPr>
              <w:t>Pełnomocnika Rządu do spraw Osób Niepełnosprawnych. Członkiem Rady może zostać osoba znająca PJM, SJM lub SKOGN lub zajmująca się zawodowo tą problematyką.</w:t>
            </w:r>
          </w:p>
          <w:p w14:paraId="19479497" w14:textId="77777777" w:rsidR="005E40DF" w:rsidRPr="00337114" w:rsidRDefault="005E40DF" w:rsidP="00984965">
            <w:pPr>
              <w:shd w:val="clear" w:color="auto" w:fill="FFFFFF"/>
              <w:spacing w:line="276" w:lineRule="auto"/>
              <w:jc w:val="both"/>
              <w:rPr>
                <w:rFonts w:ascii="Lato" w:hAnsi="Lato" w:cstheme="minorHAnsi"/>
                <w:color w:val="000000"/>
                <w:sz w:val="22"/>
                <w:szCs w:val="22"/>
              </w:rPr>
            </w:pPr>
            <w:r w:rsidRPr="00337114">
              <w:rPr>
                <w:rFonts w:ascii="Lato" w:hAnsi="Lato" w:cstheme="minorHAnsi"/>
                <w:color w:val="000000"/>
                <w:sz w:val="22"/>
                <w:szCs w:val="22"/>
              </w:rPr>
              <w:t>W skład Rady powołuje się:</w:t>
            </w:r>
          </w:p>
          <w:p w14:paraId="6A1C1781" w14:textId="5A69B29A" w:rsidR="005E40DF" w:rsidRPr="00337114" w:rsidRDefault="005E40DF" w:rsidP="00984965">
            <w:pPr>
              <w:shd w:val="clear" w:color="auto" w:fill="FFFFFF"/>
              <w:spacing w:line="276" w:lineRule="auto"/>
              <w:jc w:val="both"/>
              <w:rPr>
                <w:rFonts w:ascii="Lato" w:hAnsi="Lato" w:cstheme="minorHAnsi"/>
                <w:color w:val="000000"/>
                <w:sz w:val="22"/>
                <w:szCs w:val="22"/>
              </w:rPr>
            </w:pPr>
            <w:r w:rsidRPr="00337114">
              <w:rPr>
                <w:rFonts w:ascii="Lato" w:hAnsi="Lato" w:cstheme="minorHAnsi"/>
                <w:color w:val="000000"/>
                <w:sz w:val="22"/>
                <w:szCs w:val="22"/>
              </w:rPr>
              <w:t>1) po jednym przedstawicielu ministra właściwego do spraw: oświaty</w:t>
            </w:r>
            <w:r w:rsidR="00710B8E">
              <w:rPr>
                <w:rFonts w:ascii="Lato" w:hAnsi="Lato" w:cstheme="minorHAnsi"/>
                <w:color w:val="000000"/>
                <w:sz w:val="22"/>
                <w:szCs w:val="22"/>
              </w:rPr>
              <w:t xml:space="preserve"> </w:t>
            </w:r>
            <w:r w:rsidR="00C92EC1">
              <w:rPr>
                <w:rFonts w:ascii="Lato" w:hAnsi="Lato" w:cstheme="minorHAnsi"/>
                <w:color w:val="000000"/>
                <w:sz w:val="22"/>
                <w:szCs w:val="22"/>
              </w:rPr>
              <w:t>i </w:t>
            </w:r>
            <w:r w:rsidRPr="00337114">
              <w:rPr>
                <w:rFonts w:ascii="Lato" w:hAnsi="Lato" w:cstheme="minorHAnsi"/>
                <w:color w:val="000000"/>
                <w:sz w:val="22"/>
                <w:szCs w:val="22"/>
              </w:rPr>
              <w:t>wychowania, nauki</w:t>
            </w:r>
            <w:r w:rsidR="00710B8E">
              <w:rPr>
                <w:rFonts w:ascii="Lato" w:hAnsi="Lato" w:cstheme="minorHAnsi"/>
                <w:color w:val="000000"/>
                <w:sz w:val="22"/>
                <w:szCs w:val="22"/>
              </w:rPr>
              <w:t xml:space="preserve"> </w:t>
            </w:r>
            <w:r w:rsidR="00C92EC1">
              <w:rPr>
                <w:rFonts w:ascii="Lato" w:hAnsi="Lato" w:cstheme="minorHAnsi"/>
                <w:color w:val="000000"/>
                <w:sz w:val="22"/>
                <w:szCs w:val="22"/>
              </w:rPr>
              <w:t>i </w:t>
            </w:r>
            <w:r w:rsidRPr="00337114">
              <w:rPr>
                <w:rFonts w:ascii="Lato" w:hAnsi="Lato" w:cstheme="minorHAnsi"/>
                <w:color w:val="000000"/>
                <w:sz w:val="22"/>
                <w:szCs w:val="22"/>
              </w:rPr>
              <w:t>szkolnictwa wyższego, kultury</w:t>
            </w:r>
            <w:r w:rsidR="00710B8E">
              <w:rPr>
                <w:rFonts w:ascii="Lato" w:hAnsi="Lato" w:cstheme="minorHAnsi"/>
                <w:color w:val="000000"/>
                <w:sz w:val="22"/>
                <w:szCs w:val="22"/>
              </w:rPr>
              <w:t xml:space="preserve"> </w:t>
            </w:r>
            <w:r w:rsidR="00C92EC1">
              <w:rPr>
                <w:rFonts w:ascii="Lato" w:hAnsi="Lato" w:cstheme="minorHAnsi"/>
                <w:color w:val="000000"/>
                <w:sz w:val="22"/>
                <w:szCs w:val="22"/>
              </w:rPr>
              <w:t>i </w:t>
            </w:r>
            <w:r w:rsidRPr="00337114">
              <w:rPr>
                <w:rFonts w:ascii="Lato" w:hAnsi="Lato" w:cstheme="minorHAnsi"/>
                <w:color w:val="000000"/>
                <w:sz w:val="22"/>
                <w:szCs w:val="22"/>
              </w:rPr>
              <w:t>ochrony dziedzictwa narodowego, wewnętrznych oraz informatyzacji;</w:t>
            </w:r>
          </w:p>
          <w:p w14:paraId="52BEA7F9" w14:textId="77777777" w:rsidR="005E40DF" w:rsidRPr="00337114" w:rsidRDefault="005E40DF" w:rsidP="00984965">
            <w:pPr>
              <w:shd w:val="clear" w:color="auto" w:fill="FFFFFF"/>
              <w:spacing w:line="276" w:lineRule="auto"/>
              <w:jc w:val="both"/>
              <w:rPr>
                <w:rFonts w:ascii="Lato" w:hAnsi="Lato" w:cstheme="minorHAnsi"/>
                <w:color w:val="000000"/>
                <w:sz w:val="22"/>
                <w:szCs w:val="22"/>
              </w:rPr>
            </w:pPr>
            <w:r w:rsidRPr="00337114">
              <w:rPr>
                <w:rFonts w:ascii="Lato" w:hAnsi="Lato" w:cstheme="minorHAnsi"/>
                <w:color w:val="000000"/>
                <w:sz w:val="22"/>
                <w:szCs w:val="22"/>
              </w:rPr>
              <w:t>2) przedstawiciela:</w:t>
            </w:r>
          </w:p>
          <w:p w14:paraId="773EDBD0" w14:textId="77777777" w:rsidR="005E40DF" w:rsidRPr="00337114" w:rsidRDefault="005E40DF" w:rsidP="00984965">
            <w:pPr>
              <w:shd w:val="clear" w:color="auto" w:fill="FFFFFF"/>
              <w:spacing w:line="276" w:lineRule="auto"/>
              <w:jc w:val="both"/>
              <w:rPr>
                <w:rFonts w:ascii="Lato" w:hAnsi="Lato" w:cstheme="minorHAnsi"/>
                <w:color w:val="000000"/>
                <w:sz w:val="22"/>
                <w:szCs w:val="22"/>
              </w:rPr>
            </w:pPr>
            <w:r w:rsidRPr="00337114">
              <w:rPr>
                <w:rFonts w:ascii="Lato" w:hAnsi="Lato" w:cstheme="minorHAnsi"/>
                <w:color w:val="000000"/>
                <w:sz w:val="22"/>
                <w:szCs w:val="22"/>
              </w:rPr>
              <w:t>a) Ministra Sprawiedliwości,</w:t>
            </w:r>
          </w:p>
          <w:p w14:paraId="4183AB08" w14:textId="1FF7E9C1" w:rsidR="005E40DF" w:rsidRPr="00337114" w:rsidRDefault="005E40DF" w:rsidP="00984965">
            <w:pPr>
              <w:shd w:val="clear" w:color="auto" w:fill="FFFFFF"/>
              <w:spacing w:line="276" w:lineRule="auto"/>
              <w:jc w:val="both"/>
              <w:rPr>
                <w:rFonts w:ascii="Lato" w:hAnsi="Lato" w:cstheme="minorHAnsi"/>
                <w:color w:val="000000"/>
                <w:sz w:val="22"/>
                <w:szCs w:val="22"/>
              </w:rPr>
            </w:pPr>
            <w:r w:rsidRPr="00337114">
              <w:rPr>
                <w:rFonts w:ascii="Lato" w:hAnsi="Lato" w:cstheme="minorHAnsi"/>
                <w:color w:val="000000"/>
                <w:sz w:val="22"/>
                <w:szCs w:val="22"/>
              </w:rPr>
              <w:t>b) Krajowej Rady Radiofonii</w:t>
            </w:r>
            <w:r w:rsidR="00710B8E">
              <w:rPr>
                <w:rFonts w:ascii="Lato" w:hAnsi="Lato" w:cstheme="minorHAnsi"/>
                <w:color w:val="000000"/>
                <w:sz w:val="22"/>
                <w:szCs w:val="22"/>
              </w:rPr>
              <w:t xml:space="preserve"> </w:t>
            </w:r>
            <w:r w:rsidR="00C92EC1">
              <w:rPr>
                <w:rFonts w:ascii="Lato" w:hAnsi="Lato" w:cstheme="minorHAnsi"/>
                <w:color w:val="000000"/>
                <w:sz w:val="22"/>
                <w:szCs w:val="22"/>
              </w:rPr>
              <w:t>i </w:t>
            </w:r>
            <w:r w:rsidRPr="00337114">
              <w:rPr>
                <w:rFonts w:ascii="Lato" w:hAnsi="Lato" w:cstheme="minorHAnsi"/>
                <w:color w:val="000000"/>
                <w:sz w:val="22"/>
                <w:szCs w:val="22"/>
              </w:rPr>
              <w:t>Telewizji.</w:t>
            </w:r>
          </w:p>
          <w:p w14:paraId="3DA0E799" w14:textId="20B1ED92" w:rsidR="005E40DF" w:rsidRPr="00337114" w:rsidRDefault="005E40DF" w:rsidP="00565D0D">
            <w:pPr>
              <w:shd w:val="clear" w:color="auto" w:fill="FFFFFF"/>
              <w:spacing w:after="240" w:line="276" w:lineRule="auto"/>
              <w:jc w:val="both"/>
              <w:rPr>
                <w:rFonts w:ascii="Lato" w:eastAsia="Calibri" w:hAnsi="Lato" w:cstheme="minorHAnsi"/>
                <w:sz w:val="22"/>
                <w:szCs w:val="22"/>
                <w:lang w:eastAsia="en-US"/>
              </w:rPr>
            </w:pPr>
            <w:bookmarkStart w:id="44" w:name="mip66476320"/>
            <w:bookmarkEnd w:id="44"/>
            <w:r w:rsidRPr="00337114">
              <w:rPr>
                <w:rFonts w:ascii="Lato" w:hAnsi="Lato" w:cstheme="minorHAnsi"/>
                <w:color w:val="000000"/>
                <w:sz w:val="22"/>
                <w:szCs w:val="22"/>
              </w:rPr>
              <w:t>Członków Rady powołuje</w:t>
            </w:r>
            <w:r w:rsidR="00710B8E">
              <w:rPr>
                <w:rFonts w:ascii="Lato" w:hAnsi="Lato" w:cstheme="minorHAnsi"/>
                <w:color w:val="000000"/>
                <w:sz w:val="22"/>
                <w:szCs w:val="22"/>
              </w:rPr>
              <w:t xml:space="preserve"> </w:t>
            </w:r>
            <w:r w:rsidR="00C92EC1">
              <w:rPr>
                <w:rFonts w:ascii="Lato" w:hAnsi="Lato" w:cstheme="minorHAnsi"/>
                <w:color w:val="000000"/>
                <w:sz w:val="22"/>
                <w:szCs w:val="22"/>
              </w:rPr>
              <w:t>i </w:t>
            </w:r>
            <w:r w:rsidRPr="00337114">
              <w:rPr>
                <w:rFonts w:ascii="Lato" w:hAnsi="Lato" w:cstheme="minorHAnsi"/>
                <w:color w:val="000000"/>
                <w:sz w:val="22"/>
                <w:szCs w:val="22"/>
              </w:rPr>
              <w:t xml:space="preserve">odwołuje minister właściwy do spraw zabezpieczenia społecznego. Kandydatów na </w:t>
            </w:r>
            <w:r w:rsidRPr="00337114">
              <w:rPr>
                <w:rFonts w:ascii="Lato" w:hAnsi="Lato" w:cstheme="minorHAnsi"/>
                <w:color w:val="000000"/>
                <w:sz w:val="22"/>
                <w:szCs w:val="22"/>
              </w:rPr>
              <w:lastRenderedPageBreak/>
              <w:t>członków Rady zgłaszają zainteresowane środowiska, organizacje, stowarzyszenia lub instytucje oraz organy.</w:t>
            </w:r>
          </w:p>
        </w:tc>
      </w:tr>
      <w:tr w:rsidR="005E40DF" w:rsidRPr="00337114" w14:paraId="0E99E1CA" w14:textId="77777777" w:rsidTr="007C0C0B">
        <w:trPr>
          <w:trHeight w:val="473"/>
        </w:trPr>
        <w:tc>
          <w:tcPr>
            <w:tcW w:w="3661" w:type="dxa"/>
            <w:shd w:val="clear" w:color="auto" w:fill="DBE5F1" w:themeFill="accent1" w:themeFillTint="33"/>
          </w:tcPr>
          <w:p w14:paraId="4AE0496D" w14:textId="162224DE" w:rsidR="005E40DF" w:rsidRPr="00337114" w:rsidRDefault="005E40DF" w:rsidP="00984965">
            <w:pPr>
              <w:spacing w:line="276" w:lineRule="auto"/>
              <w:rPr>
                <w:rFonts w:ascii="Lato" w:eastAsia="Calibri" w:hAnsi="Lato" w:cstheme="minorHAnsi"/>
                <w:b/>
                <w:sz w:val="22"/>
                <w:szCs w:val="22"/>
                <w:lang w:eastAsia="en-US"/>
              </w:rPr>
            </w:pPr>
            <w:bookmarkStart w:id="45" w:name="_Hlk159398700"/>
            <w:r w:rsidRPr="00337114">
              <w:rPr>
                <w:rFonts w:ascii="Lato" w:eastAsia="Calibri" w:hAnsi="Lato" w:cstheme="minorHAnsi"/>
                <w:b/>
                <w:sz w:val="22"/>
                <w:szCs w:val="22"/>
                <w:lang w:eastAsia="en-US"/>
              </w:rPr>
              <w:lastRenderedPageBreak/>
              <w:t>Liczba posiedzeń</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bookmarkEnd w:id="45"/>
          </w:p>
        </w:tc>
        <w:tc>
          <w:tcPr>
            <w:tcW w:w="5504" w:type="dxa"/>
            <w:shd w:val="clear" w:color="auto" w:fill="auto"/>
          </w:tcPr>
          <w:p w14:paraId="22A427DC" w14:textId="3CCDDB74" w:rsidR="005E40DF" w:rsidRPr="00337114" w:rsidRDefault="00C92EC1" w:rsidP="00565D0D">
            <w:pPr>
              <w:spacing w:line="276" w:lineRule="auto"/>
              <w:jc w:val="both"/>
              <w:rPr>
                <w:rFonts w:ascii="Lato" w:hAnsi="Lato" w:cstheme="minorHAnsi"/>
                <w:sz w:val="22"/>
                <w:szCs w:val="22"/>
              </w:rPr>
            </w:pPr>
            <w:r>
              <w:rPr>
                <w:rFonts w:ascii="Lato" w:hAnsi="Lato" w:cstheme="minorHAnsi"/>
                <w:sz w:val="22"/>
                <w:szCs w:val="22"/>
              </w:rPr>
              <w:t xml:space="preserve"> </w:t>
            </w:r>
            <w:r w:rsidR="000B3D5A">
              <w:rPr>
                <w:rFonts w:ascii="Lato" w:hAnsi="Lato" w:cstheme="minorHAnsi"/>
                <w:sz w:val="22"/>
                <w:szCs w:val="22"/>
              </w:rPr>
              <w:t>W</w:t>
            </w:r>
            <w:r>
              <w:rPr>
                <w:rFonts w:ascii="Lato" w:hAnsi="Lato" w:cstheme="minorHAnsi"/>
                <w:sz w:val="22"/>
                <w:szCs w:val="22"/>
              </w:rPr>
              <w:t> </w:t>
            </w:r>
            <w:r w:rsidR="005E40DF" w:rsidRPr="00337114">
              <w:rPr>
                <w:rFonts w:ascii="Lato" w:hAnsi="Lato" w:cstheme="minorHAnsi"/>
                <w:sz w:val="22"/>
                <w:szCs w:val="22"/>
              </w:rPr>
              <w:t>2023 r. odbyły się 4 posiedzenia Rady.</w:t>
            </w:r>
          </w:p>
        </w:tc>
      </w:tr>
      <w:tr w:rsidR="005E40DF" w:rsidRPr="00337114" w14:paraId="200CA9E7" w14:textId="77777777" w:rsidTr="007C0C0B">
        <w:tc>
          <w:tcPr>
            <w:tcW w:w="3661" w:type="dxa"/>
            <w:shd w:val="clear" w:color="auto" w:fill="DBE5F1" w:themeFill="accent1" w:themeFillTint="33"/>
          </w:tcPr>
          <w:p w14:paraId="4077C512" w14:textId="5D33E7AF" w:rsidR="005E40DF" w:rsidRPr="00337114" w:rsidRDefault="005E40DF" w:rsidP="00984965">
            <w:pPr>
              <w:spacing w:line="276" w:lineRule="auto"/>
              <w:rPr>
                <w:rFonts w:ascii="Lato" w:eastAsia="Calibri" w:hAnsi="Lato" w:cstheme="minorHAnsi"/>
                <w:b/>
                <w:sz w:val="22"/>
                <w:szCs w:val="22"/>
                <w:lang w:eastAsia="en-US"/>
              </w:rPr>
            </w:pPr>
            <w:bookmarkStart w:id="46" w:name="_Hlk159398735"/>
            <w:r w:rsidRPr="00337114">
              <w:rPr>
                <w:rFonts w:ascii="Lato" w:eastAsia="Calibri" w:hAnsi="Lato" w:cstheme="minorHAnsi"/>
                <w:b/>
                <w:sz w:val="22"/>
                <w:szCs w:val="22"/>
                <w:lang w:eastAsia="en-US"/>
              </w:rPr>
              <w:t>Opis działalności</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bookmarkEnd w:id="46"/>
          <w:p w14:paraId="4DD01057" w14:textId="77777777" w:rsidR="005E40DF" w:rsidRPr="00337114" w:rsidRDefault="005E40DF" w:rsidP="00984965">
            <w:pPr>
              <w:spacing w:line="276" w:lineRule="auto"/>
              <w:rPr>
                <w:rFonts w:ascii="Lato" w:eastAsia="Calibri" w:hAnsi="Lato" w:cstheme="minorHAnsi"/>
                <w:b/>
                <w:sz w:val="22"/>
                <w:szCs w:val="22"/>
                <w:lang w:eastAsia="en-US"/>
              </w:rPr>
            </w:pPr>
          </w:p>
        </w:tc>
        <w:tc>
          <w:tcPr>
            <w:tcW w:w="5504" w:type="dxa"/>
            <w:shd w:val="clear" w:color="auto" w:fill="auto"/>
          </w:tcPr>
          <w:p w14:paraId="420FBA6A" w14:textId="77777777" w:rsidR="005E40DF" w:rsidRPr="00337114" w:rsidRDefault="005E40DF" w:rsidP="00984965">
            <w:pPr>
              <w:spacing w:line="276" w:lineRule="auto"/>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Polska Rada Języka Migowego przyjęła uchwały: </w:t>
            </w:r>
          </w:p>
          <w:p w14:paraId="706F420E" w14:textId="0C73EDC0" w:rsidR="005E40DF" w:rsidRPr="00337114" w:rsidRDefault="005E40DF" w:rsidP="00984965">
            <w:pPr>
              <w:spacing w:line="276" w:lineRule="auto"/>
              <w:rPr>
                <w:rFonts w:ascii="Lato" w:eastAsia="Calibri" w:hAnsi="Lato" w:cstheme="minorHAnsi"/>
                <w:sz w:val="22"/>
                <w:szCs w:val="22"/>
                <w:lang w:eastAsia="en-US"/>
              </w:rPr>
            </w:pPr>
            <w:r w:rsidRPr="00337114">
              <w:rPr>
                <w:rFonts w:ascii="Lato" w:eastAsia="Calibri" w:hAnsi="Lato" w:cstheme="minorHAnsi"/>
                <w:sz w:val="22"/>
                <w:szCs w:val="22"/>
                <w:lang w:eastAsia="en-US"/>
              </w:rPr>
              <w:t>-</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sprawie rekomendacji dotyczącej włączenia kwalifikacji rynkowej „Nauczanie polskiego języka migowego” do Zintegrowanego Systemu Kwalifikacji, oraz </w:t>
            </w:r>
          </w:p>
          <w:p w14:paraId="77461336" w14:textId="74CD01AE" w:rsidR="005E40DF" w:rsidRPr="00337114" w:rsidRDefault="005E40DF" w:rsidP="00984965">
            <w:pPr>
              <w:spacing w:line="276" w:lineRule="auto"/>
              <w:rPr>
                <w:rFonts w:ascii="Lato" w:eastAsia="Calibri" w:hAnsi="Lato" w:cstheme="minorHAnsi"/>
                <w:sz w:val="22"/>
                <w:szCs w:val="22"/>
                <w:lang w:eastAsia="en-US"/>
              </w:rPr>
            </w:pPr>
            <w:r w:rsidRPr="00337114">
              <w:rPr>
                <w:rFonts w:ascii="Lato" w:eastAsia="Calibri" w:hAnsi="Lato" w:cstheme="minorHAnsi"/>
                <w:sz w:val="22"/>
                <w:szCs w:val="22"/>
                <w:lang w:eastAsia="en-US"/>
              </w:rPr>
              <w:t>-</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sprawie prac nad nowelizacją ustawy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19 sierpnia 2011 roku „O języku migowym</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 xml:space="preserve">innych środkach komunikowania się”. </w:t>
            </w:r>
          </w:p>
          <w:p w14:paraId="565BEFD5" w14:textId="011F4931" w:rsidR="005E40DF" w:rsidRPr="00337114" w:rsidRDefault="005E40DF" w:rsidP="00565D0D">
            <w:pPr>
              <w:spacing w:after="240" w:line="276" w:lineRule="auto"/>
              <w:rPr>
                <w:rFonts w:ascii="Lato" w:eastAsia="Calibri" w:hAnsi="Lato" w:cstheme="minorHAnsi"/>
                <w:sz w:val="22"/>
                <w:szCs w:val="22"/>
                <w:lang w:eastAsia="en-US"/>
              </w:rPr>
            </w:pPr>
            <w:r w:rsidRPr="00337114">
              <w:rPr>
                <w:rFonts w:ascii="Lato" w:eastAsia="Calibri" w:hAnsi="Lato" w:cstheme="minorHAnsi"/>
                <w:sz w:val="22"/>
                <w:szCs w:val="22"/>
                <w:lang w:eastAsia="en-US"/>
              </w:rPr>
              <w:t>Obrady dotyczyły również kwestii dofinansowań usług tłumacza języka migowego oraz prac grupy roboczej Rady Dostępności pracującej nad propozycjami zmian ustawy</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19 lipca 2019</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zapewnianiu dostępności osobom ze szczególnymi potrzebami.</w:t>
            </w:r>
          </w:p>
        </w:tc>
      </w:tr>
      <w:tr w:rsidR="005E40DF" w:rsidRPr="00337114" w14:paraId="3523AED8" w14:textId="77777777" w:rsidTr="005E40DF">
        <w:tc>
          <w:tcPr>
            <w:tcW w:w="3661" w:type="dxa"/>
            <w:shd w:val="clear" w:color="auto" w:fill="DEEAF6"/>
          </w:tcPr>
          <w:p w14:paraId="20DECF7F" w14:textId="77777777"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Ciało/zespół obsługiwany przez:</w:t>
            </w:r>
          </w:p>
          <w:p w14:paraId="1ECB070B" w14:textId="77777777" w:rsidR="005E40DF" w:rsidRPr="00337114" w:rsidRDefault="005E40DF" w:rsidP="00984965">
            <w:pPr>
              <w:spacing w:line="276" w:lineRule="auto"/>
              <w:rPr>
                <w:rFonts w:ascii="Lato" w:eastAsia="Calibri" w:hAnsi="Lato" w:cstheme="minorHAnsi"/>
                <w:b/>
                <w:sz w:val="22"/>
                <w:szCs w:val="22"/>
                <w:lang w:eastAsia="en-US"/>
              </w:rPr>
            </w:pPr>
          </w:p>
        </w:tc>
        <w:tc>
          <w:tcPr>
            <w:tcW w:w="5504" w:type="dxa"/>
          </w:tcPr>
          <w:p w14:paraId="6DD9E48B" w14:textId="7B3BD834" w:rsidR="005E40DF" w:rsidRPr="00337114" w:rsidRDefault="005E40DF" w:rsidP="002F30C6">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Biuro Pełnomocnika Rządu ds. Osób Niepełnosprawnych</w:t>
            </w:r>
            <w:r w:rsidR="00C92EC1">
              <w:rPr>
                <w:rFonts w:ascii="Lato" w:eastAsia="Calibri" w:hAnsi="Lato" w:cstheme="minorHAnsi"/>
                <w:sz w:val="22"/>
                <w:szCs w:val="22"/>
                <w:lang w:eastAsia="en-US"/>
              </w:rPr>
              <w:t xml:space="preserve"> w </w:t>
            </w:r>
            <w:r w:rsidR="00565D0D" w:rsidRPr="00337114">
              <w:rPr>
                <w:rFonts w:ascii="Lato" w:eastAsia="Calibri" w:hAnsi="Lato" w:cstheme="minorHAnsi"/>
                <w:sz w:val="22"/>
                <w:szCs w:val="22"/>
                <w:lang w:eastAsia="en-US"/>
              </w:rPr>
              <w:t>MRiPS</w:t>
            </w:r>
            <w:r w:rsidR="00916FAF">
              <w:rPr>
                <w:rFonts w:ascii="Lato" w:eastAsia="Calibri" w:hAnsi="Lato" w:cstheme="minorHAnsi"/>
                <w:sz w:val="22"/>
                <w:szCs w:val="22"/>
                <w:lang w:eastAsia="en-US"/>
              </w:rPr>
              <w:t>.</w:t>
            </w:r>
          </w:p>
          <w:p w14:paraId="5B21A780" w14:textId="77777777" w:rsidR="005E40DF" w:rsidRPr="00337114" w:rsidRDefault="005E40DF" w:rsidP="00984965">
            <w:pPr>
              <w:spacing w:line="276" w:lineRule="auto"/>
              <w:rPr>
                <w:rFonts w:ascii="Lato" w:eastAsia="Calibri" w:hAnsi="Lato" w:cstheme="minorHAnsi"/>
                <w:sz w:val="22"/>
                <w:szCs w:val="22"/>
                <w:lang w:eastAsia="en-US"/>
              </w:rPr>
            </w:pPr>
          </w:p>
        </w:tc>
      </w:tr>
    </w:tbl>
    <w:p w14:paraId="36534D93" w14:textId="34D3DD9D" w:rsidR="005E40DF" w:rsidRPr="00337114" w:rsidRDefault="005E40DF" w:rsidP="00984965">
      <w:pPr>
        <w:spacing w:line="276" w:lineRule="auto"/>
        <w:contextualSpacing/>
        <w:jc w:val="both"/>
        <w:rPr>
          <w:rFonts w:ascii="Lato" w:hAnsi="Lato" w:cstheme="minorHAnsi"/>
          <w:bCs/>
          <w:iCs/>
        </w:rPr>
      </w:pPr>
    </w:p>
    <w:p w14:paraId="3EE9A860" w14:textId="77777777" w:rsidR="005E40DF" w:rsidRPr="00337114" w:rsidRDefault="005E40DF" w:rsidP="00984965">
      <w:pPr>
        <w:spacing w:line="276" w:lineRule="auto"/>
        <w:contextualSpacing/>
        <w:jc w:val="both"/>
        <w:rPr>
          <w:rFonts w:ascii="Lato" w:hAnsi="Lato" w:cstheme="minorHAnsi"/>
          <w:bCs/>
          <w:iCs/>
        </w:rPr>
      </w:pPr>
    </w:p>
    <w:tbl>
      <w:tblPr>
        <w:tblStyle w:val="Tabela-Siatka"/>
        <w:tblW w:w="9165" w:type="dxa"/>
        <w:tblBorders>
          <w:top w:val="single" w:sz="12" w:space="0" w:color="1F3864"/>
          <w:left w:val="single" w:sz="12" w:space="0" w:color="1F3864"/>
          <w:bottom w:val="single" w:sz="12" w:space="0" w:color="1F3864"/>
          <w:right w:val="single" w:sz="12" w:space="0" w:color="1F3864"/>
          <w:insideH w:val="single" w:sz="12" w:space="0" w:color="1F3864"/>
          <w:insideV w:val="single" w:sz="12" w:space="0" w:color="1F3864"/>
        </w:tblBorders>
        <w:tblLook w:val="04A0" w:firstRow="1" w:lastRow="0" w:firstColumn="1" w:lastColumn="0" w:noHBand="0" w:noVBand="1"/>
      </w:tblPr>
      <w:tblGrid>
        <w:gridCol w:w="3661"/>
        <w:gridCol w:w="5504"/>
      </w:tblGrid>
      <w:tr w:rsidR="008E7229" w:rsidRPr="00337114" w14:paraId="7590E2E8" w14:textId="77777777" w:rsidTr="000D32ED">
        <w:tc>
          <w:tcPr>
            <w:tcW w:w="3661" w:type="dxa"/>
            <w:shd w:val="clear" w:color="auto" w:fill="D9E2F3"/>
          </w:tcPr>
          <w:p w14:paraId="4A6915C6" w14:textId="77777777" w:rsidR="008E7229" w:rsidRPr="00337114" w:rsidRDefault="008E7229" w:rsidP="00984965">
            <w:pPr>
              <w:spacing w:line="276" w:lineRule="auto"/>
              <w:jc w:val="both"/>
              <w:rPr>
                <w:rFonts w:ascii="Lato" w:hAnsi="Lato" w:cstheme="minorHAnsi"/>
                <w:b/>
                <w:sz w:val="22"/>
                <w:szCs w:val="22"/>
              </w:rPr>
            </w:pPr>
            <w:bookmarkStart w:id="47" w:name="_Hlk163125439"/>
            <w:r w:rsidRPr="00337114">
              <w:rPr>
                <w:rFonts w:ascii="Lato" w:hAnsi="Lato" w:cstheme="minorHAnsi"/>
                <w:b/>
                <w:sz w:val="22"/>
                <w:szCs w:val="22"/>
              </w:rPr>
              <w:t xml:space="preserve">Nazwa </w:t>
            </w:r>
          </w:p>
        </w:tc>
        <w:tc>
          <w:tcPr>
            <w:tcW w:w="5504" w:type="dxa"/>
            <w:shd w:val="clear" w:color="auto" w:fill="FFFFFF" w:themeFill="background1"/>
          </w:tcPr>
          <w:p w14:paraId="3C75281E" w14:textId="77777777" w:rsidR="008E7229" w:rsidRPr="00337114" w:rsidRDefault="008E7229" w:rsidP="00565D0D">
            <w:pPr>
              <w:spacing w:after="240" w:line="276" w:lineRule="auto"/>
              <w:jc w:val="both"/>
              <w:rPr>
                <w:rFonts w:ascii="Lato" w:hAnsi="Lato" w:cstheme="minorHAnsi"/>
                <w:b/>
                <w:bCs/>
                <w:sz w:val="22"/>
                <w:szCs w:val="22"/>
              </w:rPr>
            </w:pPr>
            <w:r w:rsidRPr="00337114">
              <w:rPr>
                <w:rFonts w:ascii="Lato" w:hAnsi="Lato" w:cstheme="minorHAnsi"/>
                <w:b/>
                <w:bCs/>
                <w:sz w:val="22"/>
                <w:szCs w:val="22"/>
              </w:rPr>
              <w:t>Krajowy Komitet Rozwoju Ekonomii Społecznej</w:t>
            </w:r>
          </w:p>
        </w:tc>
      </w:tr>
      <w:tr w:rsidR="008E7229" w:rsidRPr="00337114" w14:paraId="104AFA56" w14:textId="77777777" w:rsidTr="008E7229">
        <w:tc>
          <w:tcPr>
            <w:tcW w:w="3661" w:type="dxa"/>
            <w:shd w:val="clear" w:color="auto" w:fill="D9E2F3"/>
          </w:tcPr>
          <w:p w14:paraId="525DE095" w14:textId="77777777" w:rsidR="008E7229" w:rsidRPr="00337114" w:rsidRDefault="008E7229" w:rsidP="00984965">
            <w:pPr>
              <w:spacing w:line="276" w:lineRule="auto"/>
              <w:jc w:val="both"/>
              <w:rPr>
                <w:rFonts w:ascii="Lato" w:hAnsi="Lato" w:cstheme="minorHAnsi"/>
                <w:b/>
                <w:sz w:val="22"/>
                <w:szCs w:val="22"/>
              </w:rPr>
            </w:pPr>
            <w:r w:rsidRPr="00337114">
              <w:rPr>
                <w:rFonts w:ascii="Lato" w:hAnsi="Lato" w:cstheme="minorHAnsi"/>
                <w:b/>
                <w:sz w:val="22"/>
                <w:szCs w:val="22"/>
              </w:rPr>
              <w:t>Podstawa działania</w:t>
            </w:r>
          </w:p>
          <w:p w14:paraId="767D892B" w14:textId="77777777" w:rsidR="008E7229" w:rsidRPr="00337114" w:rsidRDefault="008E7229" w:rsidP="00984965">
            <w:pPr>
              <w:spacing w:line="276" w:lineRule="auto"/>
              <w:jc w:val="both"/>
              <w:rPr>
                <w:rFonts w:ascii="Lato" w:hAnsi="Lato" w:cstheme="minorHAnsi"/>
                <w:b/>
                <w:sz w:val="22"/>
                <w:szCs w:val="22"/>
              </w:rPr>
            </w:pPr>
          </w:p>
        </w:tc>
        <w:tc>
          <w:tcPr>
            <w:tcW w:w="5504" w:type="dxa"/>
          </w:tcPr>
          <w:p w14:paraId="49043D0B" w14:textId="1257C9BE" w:rsidR="008E7229" w:rsidRPr="00337114" w:rsidRDefault="008E7229" w:rsidP="00984965">
            <w:pPr>
              <w:spacing w:line="276" w:lineRule="auto"/>
              <w:jc w:val="both"/>
              <w:rPr>
                <w:rFonts w:ascii="Lato" w:hAnsi="Lato" w:cstheme="minorHAnsi"/>
                <w:sz w:val="22"/>
                <w:szCs w:val="22"/>
              </w:rPr>
            </w:pPr>
            <w:r w:rsidRPr="00337114">
              <w:rPr>
                <w:rFonts w:ascii="Lato" w:hAnsi="Lato" w:cstheme="minorHAnsi"/>
                <w:sz w:val="22"/>
                <w:szCs w:val="22"/>
              </w:rPr>
              <w:t>W 2023 r. prace zakończył Krajowy Komitet Rozwoju Ekonomii Społecznej (KKRES) III kadencji, działający na podstawie zarządzenia nr 35 Ministra Rodziny</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Polityki Społecznej</w:t>
            </w:r>
            <w:r w:rsidR="00C92EC1">
              <w:rPr>
                <w:rFonts w:ascii="Lato" w:hAnsi="Lato" w:cstheme="minorHAnsi"/>
                <w:sz w:val="22"/>
                <w:szCs w:val="22"/>
              </w:rPr>
              <w:t xml:space="preserve"> z </w:t>
            </w:r>
            <w:r w:rsidRPr="00337114">
              <w:rPr>
                <w:rFonts w:ascii="Lato" w:hAnsi="Lato" w:cstheme="minorHAnsi"/>
                <w:sz w:val="22"/>
                <w:szCs w:val="22"/>
              </w:rPr>
              <w:t>dnia 13 lipca 2021 r.</w:t>
            </w:r>
            <w:r w:rsidR="00C92EC1">
              <w:rPr>
                <w:rFonts w:ascii="Lato" w:hAnsi="Lato" w:cstheme="minorHAnsi"/>
                <w:sz w:val="22"/>
                <w:szCs w:val="22"/>
              </w:rPr>
              <w:t xml:space="preserve"> w </w:t>
            </w:r>
            <w:r w:rsidRPr="00337114">
              <w:rPr>
                <w:rFonts w:ascii="Lato" w:hAnsi="Lato" w:cstheme="minorHAnsi"/>
                <w:sz w:val="22"/>
                <w:szCs w:val="22"/>
              </w:rPr>
              <w:t>sprawie powołania Krajowego Komitetu Rozwoju Ekonomii Społecznej.</w:t>
            </w:r>
          </w:p>
          <w:p w14:paraId="42A6A3BD" w14:textId="5D59DB3F" w:rsidR="008E7229" w:rsidRPr="00337114" w:rsidRDefault="008E7229" w:rsidP="00984965">
            <w:pPr>
              <w:spacing w:line="276" w:lineRule="auto"/>
              <w:jc w:val="both"/>
              <w:rPr>
                <w:rFonts w:ascii="Lato" w:hAnsi="Lato" w:cstheme="minorHAnsi"/>
                <w:sz w:val="22"/>
                <w:szCs w:val="22"/>
              </w:rPr>
            </w:pPr>
            <w:r w:rsidRPr="00337114">
              <w:rPr>
                <w:rFonts w:ascii="Lato" w:hAnsi="Lato" w:cstheme="minorHAnsi"/>
                <w:sz w:val="22"/>
                <w:szCs w:val="22"/>
              </w:rPr>
              <w:t>14 kwietnia 2023 r. powołano Krajowy Komitet Rozwoju Ekonomii Społecznej IV kadencji na lata 2023-2026, zgodnie</w:t>
            </w:r>
            <w:r w:rsidR="00C92EC1">
              <w:rPr>
                <w:rFonts w:ascii="Lato" w:hAnsi="Lato" w:cstheme="minorHAnsi"/>
                <w:sz w:val="22"/>
                <w:szCs w:val="22"/>
              </w:rPr>
              <w:t xml:space="preserve"> z </w:t>
            </w:r>
            <w:r w:rsidRPr="00337114">
              <w:rPr>
                <w:rFonts w:ascii="Lato" w:hAnsi="Lato" w:cstheme="minorHAnsi"/>
                <w:sz w:val="22"/>
                <w:szCs w:val="22"/>
              </w:rPr>
              <w:t>ustawą</w:t>
            </w:r>
            <w:r w:rsidR="00C92EC1">
              <w:rPr>
                <w:rFonts w:ascii="Lato" w:hAnsi="Lato" w:cstheme="minorHAnsi"/>
                <w:sz w:val="22"/>
                <w:szCs w:val="22"/>
              </w:rPr>
              <w:t xml:space="preserve"> o </w:t>
            </w:r>
            <w:r w:rsidRPr="00337114">
              <w:rPr>
                <w:rFonts w:ascii="Lato" w:hAnsi="Lato" w:cstheme="minorHAnsi"/>
                <w:sz w:val="22"/>
                <w:szCs w:val="22"/>
              </w:rPr>
              <w:t>ekonomii społecznej</w:t>
            </w:r>
            <w:r w:rsidR="00C92EC1">
              <w:rPr>
                <w:rFonts w:ascii="Lato" w:hAnsi="Lato" w:cstheme="minorHAnsi"/>
                <w:sz w:val="22"/>
                <w:szCs w:val="22"/>
              </w:rPr>
              <w:t xml:space="preserve"> z </w:t>
            </w:r>
            <w:r w:rsidRPr="00337114">
              <w:rPr>
                <w:rFonts w:ascii="Lato" w:hAnsi="Lato" w:cstheme="minorHAnsi"/>
                <w:sz w:val="22"/>
                <w:szCs w:val="22"/>
              </w:rPr>
              <w:t>dnia 5 sierpnia 2022 r.</w:t>
            </w:r>
          </w:p>
          <w:p w14:paraId="0DE47436" w14:textId="4068C80F" w:rsidR="008E7229" w:rsidRPr="00337114" w:rsidRDefault="008E7229" w:rsidP="00565D0D">
            <w:pPr>
              <w:spacing w:after="240" w:line="276" w:lineRule="auto"/>
              <w:jc w:val="both"/>
              <w:rPr>
                <w:rFonts w:ascii="Lato" w:hAnsi="Lato" w:cstheme="minorHAnsi"/>
                <w:sz w:val="22"/>
                <w:szCs w:val="22"/>
              </w:rPr>
            </w:pPr>
            <w:r w:rsidRPr="00337114">
              <w:rPr>
                <w:rFonts w:ascii="Lato" w:hAnsi="Lato" w:cstheme="minorHAnsi"/>
                <w:sz w:val="22"/>
                <w:szCs w:val="22"/>
              </w:rPr>
              <w:t>Skład</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 xml:space="preserve">formuła KKRES IV kadencji zostały określone </w:t>
            </w:r>
            <w:r w:rsidRPr="00337114">
              <w:rPr>
                <w:rFonts w:ascii="Lato" w:hAnsi="Lato" w:cstheme="minorHAnsi"/>
                <w:sz w:val="22"/>
                <w:szCs w:val="22"/>
              </w:rPr>
              <w:br/>
              <w:t>w rozporządzeniu Ministra Rodziny</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Polityki Społecznej z dnia 26 października 2022 r.</w:t>
            </w:r>
            <w:r w:rsidR="00C92EC1">
              <w:rPr>
                <w:rFonts w:ascii="Lato" w:hAnsi="Lato" w:cstheme="minorHAnsi"/>
                <w:sz w:val="22"/>
                <w:szCs w:val="22"/>
              </w:rPr>
              <w:t xml:space="preserve"> w </w:t>
            </w:r>
            <w:r w:rsidRPr="00337114">
              <w:rPr>
                <w:rFonts w:ascii="Lato" w:hAnsi="Lato" w:cstheme="minorHAnsi"/>
                <w:sz w:val="22"/>
                <w:szCs w:val="22"/>
              </w:rPr>
              <w:t>sprawie powołania Krajowego Komitetu Rozwoju Ekonomii Społecznej.</w:t>
            </w:r>
            <w:r w:rsidR="00710B8E">
              <w:rPr>
                <w:rFonts w:ascii="Lato" w:hAnsi="Lato" w:cstheme="minorHAnsi"/>
                <w:sz w:val="22"/>
                <w:szCs w:val="22"/>
              </w:rPr>
              <w:t xml:space="preserve"> </w:t>
            </w:r>
          </w:p>
        </w:tc>
      </w:tr>
      <w:tr w:rsidR="008E7229" w:rsidRPr="00337114" w14:paraId="09FA0682" w14:textId="77777777" w:rsidTr="008E7229">
        <w:tc>
          <w:tcPr>
            <w:tcW w:w="3661" w:type="dxa"/>
            <w:shd w:val="clear" w:color="auto" w:fill="D9E2F3"/>
          </w:tcPr>
          <w:p w14:paraId="277269FE" w14:textId="77777777" w:rsidR="008E7229" w:rsidRPr="00337114" w:rsidRDefault="008E7229" w:rsidP="00984965">
            <w:pPr>
              <w:spacing w:line="276" w:lineRule="auto"/>
              <w:rPr>
                <w:rFonts w:ascii="Lato" w:hAnsi="Lato" w:cstheme="minorHAnsi"/>
                <w:b/>
                <w:sz w:val="22"/>
                <w:szCs w:val="22"/>
              </w:rPr>
            </w:pPr>
            <w:r w:rsidRPr="00337114">
              <w:rPr>
                <w:rFonts w:ascii="Lato" w:hAnsi="Lato" w:cstheme="minorHAnsi"/>
                <w:b/>
                <w:sz w:val="22"/>
                <w:szCs w:val="22"/>
              </w:rPr>
              <w:t>Cel istnienia oraz zasady funkcjonowania</w:t>
            </w:r>
          </w:p>
        </w:tc>
        <w:tc>
          <w:tcPr>
            <w:tcW w:w="5504" w:type="dxa"/>
          </w:tcPr>
          <w:p w14:paraId="6B590A51" w14:textId="0ECFB5E7" w:rsidR="008E7229" w:rsidRPr="00337114" w:rsidRDefault="008E7229" w:rsidP="00984965">
            <w:pPr>
              <w:spacing w:line="276" w:lineRule="auto"/>
              <w:jc w:val="both"/>
              <w:rPr>
                <w:rFonts w:ascii="Lato" w:hAnsi="Lato" w:cstheme="minorHAnsi"/>
                <w:sz w:val="22"/>
                <w:szCs w:val="22"/>
              </w:rPr>
            </w:pPr>
            <w:r w:rsidRPr="00337114">
              <w:rPr>
                <w:rFonts w:ascii="Lato" w:hAnsi="Lato" w:cstheme="minorHAnsi"/>
                <w:sz w:val="22"/>
                <w:szCs w:val="22"/>
              </w:rPr>
              <w:t xml:space="preserve">Krajowy Komitet Rozwoju Ekonomii Społecznej (KKRES) jest organem opiniodawczo-doradczym ministra właściwego do spraw zabezpieczenia </w:t>
            </w:r>
            <w:r w:rsidRPr="00337114">
              <w:rPr>
                <w:rFonts w:ascii="Lato" w:hAnsi="Lato" w:cstheme="minorHAnsi"/>
                <w:sz w:val="22"/>
                <w:szCs w:val="22"/>
              </w:rPr>
              <w:lastRenderedPageBreak/>
              <w:t>społecznego, powoływanym zgodnie z ustawą</w:t>
            </w:r>
            <w:r w:rsidR="00C92EC1">
              <w:rPr>
                <w:rFonts w:ascii="Lato" w:hAnsi="Lato" w:cstheme="minorHAnsi"/>
                <w:sz w:val="22"/>
                <w:szCs w:val="22"/>
              </w:rPr>
              <w:t xml:space="preserve"> o </w:t>
            </w:r>
            <w:r w:rsidRPr="00337114">
              <w:rPr>
                <w:rFonts w:ascii="Lato" w:hAnsi="Lato" w:cstheme="minorHAnsi"/>
                <w:sz w:val="22"/>
                <w:szCs w:val="22"/>
              </w:rPr>
              <w:t>ekonomii społecznej. KKRES składa się</w:t>
            </w:r>
            <w:r w:rsidR="00C92EC1">
              <w:rPr>
                <w:rFonts w:ascii="Lato" w:hAnsi="Lato" w:cstheme="minorHAnsi"/>
                <w:sz w:val="22"/>
                <w:szCs w:val="22"/>
              </w:rPr>
              <w:t xml:space="preserve"> z </w:t>
            </w:r>
            <w:r w:rsidRPr="00337114">
              <w:rPr>
                <w:rFonts w:ascii="Lato" w:hAnsi="Lato" w:cstheme="minorHAnsi"/>
                <w:sz w:val="22"/>
                <w:szCs w:val="22"/>
              </w:rPr>
              <w:t>co najmniej 15 członków, będących przedstawicielami:</w:t>
            </w:r>
          </w:p>
          <w:p w14:paraId="51EDA57C" w14:textId="12D2B495" w:rsidR="008E7229" w:rsidRPr="00337114" w:rsidRDefault="008E7229" w:rsidP="00BF04E1">
            <w:pPr>
              <w:numPr>
                <w:ilvl w:val="0"/>
                <w:numId w:val="84"/>
              </w:numPr>
              <w:spacing w:after="200" w:line="276" w:lineRule="auto"/>
              <w:ind w:left="473"/>
              <w:contextualSpacing/>
              <w:jc w:val="both"/>
              <w:rPr>
                <w:rFonts w:ascii="Lato" w:hAnsi="Lato" w:cstheme="minorHAnsi"/>
                <w:sz w:val="22"/>
                <w:szCs w:val="22"/>
                <w:lang w:eastAsia="en-US"/>
              </w:rPr>
            </w:pPr>
            <w:r w:rsidRPr="00337114">
              <w:rPr>
                <w:rFonts w:ascii="Lato" w:hAnsi="Lato" w:cstheme="minorHAnsi"/>
                <w:sz w:val="22"/>
                <w:szCs w:val="22"/>
                <w:lang w:eastAsia="en-US"/>
              </w:rPr>
              <w:t>organów administracji rządowej</w:t>
            </w:r>
            <w:r w:rsidR="00710B8E">
              <w:rPr>
                <w:rFonts w:ascii="Lato" w:hAnsi="Lato" w:cstheme="minorHAnsi"/>
                <w:sz w:val="22"/>
                <w:szCs w:val="22"/>
                <w:lang w:eastAsia="en-US"/>
              </w:rPr>
              <w:t xml:space="preserve"> </w:t>
            </w:r>
            <w:r w:rsidR="00C92EC1">
              <w:rPr>
                <w:rFonts w:ascii="Lato" w:hAnsi="Lato" w:cstheme="minorHAnsi"/>
                <w:sz w:val="22"/>
                <w:szCs w:val="22"/>
                <w:lang w:eastAsia="en-US"/>
              </w:rPr>
              <w:t>i </w:t>
            </w:r>
            <w:r w:rsidRPr="00337114">
              <w:rPr>
                <w:rFonts w:ascii="Lato" w:hAnsi="Lato" w:cstheme="minorHAnsi"/>
                <w:sz w:val="22"/>
                <w:szCs w:val="22"/>
                <w:lang w:eastAsia="en-US"/>
              </w:rPr>
              <w:t>jednostek im podległych</w:t>
            </w:r>
            <w:r w:rsidR="00710B8E">
              <w:rPr>
                <w:rFonts w:ascii="Lato" w:hAnsi="Lato" w:cstheme="minorHAnsi"/>
                <w:sz w:val="22"/>
                <w:szCs w:val="22"/>
                <w:lang w:eastAsia="en-US"/>
              </w:rPr>
              <w:t xml:space="preserve"> </w:t>
            </w:r>
            <w:r w:rsidR="00C92EC1">
              <w:rPr>
                <w:rFonts w:ascii="Lato" w:hAnsi="Lato" w:cstheme="minorHAnsi"/>
                <w:sz w:val="22"/>
                <w:szCs w:val="22"/>
                <w:lang w:eastAsia="en-US"/>
              </w:rPr>
              <w:t>i </w:t>
            </w:r>
            <w:r w:rsidRPr="00337114">
              <w:rPr>
                <w:rFonts w:ascii="Lato" w:hAnsi="Lato" w:cstheme="minorHAnsi"/>
                <w:sz w:val="22"/>
                <w:szCs w:val="22"/>
                <w:lang w:eastAsia="en-US"/>
              </w:rPr>
              <w:t>przez nie nadzorowanych,</w:t>
            </w:r>
          </w:p>
          <w:p w14:paraId="24F25ACB" w14:textId="77777777" w:rsidR="008E7229" w:rsidRPr="00337114" w:rsidRDefault="008E7229" w:rsidP="00BF04E1">
            <w:pPr>
              <w:numPr>
                <w:ilvl w:val="0"/>
                <w:numId w:val="84"/>
              </w:numPr>
              <w:spacing w:after="200" w:line="276" w:lineRule="auto"/>
              <w:ind w:left="473"/>
              <w:contextualSpacing/>
              <w:jc w:val="both"/>
              <w:rPr>
                <w:rFonts w:ascii="Lato" w:hAnsi="Lato" w:cstheme="minorHAnsi"/>
                <w:sz w:val="22"/>
                <w:szCs w:val="22"/>
                <w:lang w:eastAsia="en-US"/>
              </w:rPr>
            </w:pPr>
            <w:r w:rsidRPr="00337114">
              <w:rPr>
                <w:rFonts w:ascii="Lato" w:hAnsi="Lato" w:cstheme="minorHAnsi"/>
                <w:sz w:val="22"/>
                <w:szCs w:val="22"/>
                <w:lang w:eastAsia="en-US"/>
              </w:rPr>
              <w:t>Przewodniczącego Komitetu do spraw Pożytku Publicznego,</w:t>
            </w:r>
          </w:p>
          <w:p w14:paraId="0091E1EF" w14:textId="77777777" w:rsidR="008E7229" w:rsidRPr="00337114" w:rsidRDefault="008E7229" w:rsidP="00BF04E1">
            <w:pPr>
              <w:numPr>
                <w:ilvl w:val="0"/>
                <w:numId w:val="84"/>
              </w:numPr>
              <w:spacing w:after="200" w:line="276" w:lineRule="auto"/>
              <w:ind w:left="473"/>
              <w:contextualSpacing/>
              <w:jc w:val="both"/>
              <w:rPr>
                <w:rFonts w:ascii="Lato" w:hAnsi="Lato" w:cstheme="minorHAnsi"/>
                <w:sz w:val="22"/>
                <w:szCs w:val="22"/>
                <w:lang w:eastAsia="en-US"/>
              </w:rPr>
            </w:pPr>
            <w:r w:rsidRPr="00337114">
              <w:rPr>
                <w:rFonts w:ascii="Lato" w:hAnsi="Lato" w:cstheme="minorHAnsi"/>
                <w:sz w:val="22"/>
                <w:szCs w:val="22"/>
                <w:lang w:eastAsia="en-US"/>
              </w:rPr>
              <w:t>jednostek samorządu terytorialnego,</w:t>
            </w:r>
          </w:p>
          <w:p w14:paraId="77954C89" w14:textId="77777777" w:rsidR="008E7229" w:rsidRPr="00337114" w:rsidRDefault="008E7229" w:rsidP="00BF04E1">
            <w:pPr>
              <w:numPr>
                <w:ilvl w:val="0"/>
                <w:numId w:val="84"/>
              </w:numPr>
              <w:spacing w:after="200" w:line="276" w:lineRule="auto"/>
              <w:ind w:left="473"/>
              <w:contextualSpacing/>
              <w:jc w:val="both"/>
              <w:rPr>
                <w:rFonts w:ascii="Lato" w:hAnsi="Lato" w:cstheme="minorHAnsi"/>
                <w:sz w:val="22"/>
                <w:szCs w:val="22"/>
                <w:lang w:eastAsia="en-US"/>
              </w:rPr>
            </w:pPr>
            <w:r w:rsidRPr="00337114">
              <w:rPr>
                <w:rFonts w:ascii="Lato" w:hAnsi="Lato" w:cstheme="minorHAnsi"/>
                <w:sz w:val="22"/>
                <w:szCs w:val="22"/>
                <w:lang w:eastAsia="en-US"/>
              </w:rPr>
              <w:t>związków spółdzielczych,</w:t>
            </w:r>
          </w:p>
          <w:p w14:paraId="35A6253F" w14:textId="77777777" w:rsidR="008E7229" w:rsidRPr="00337114" w:rsidRDefault="008E7229" w:rsidP="00BF04E1">
            <w:pPr>
              <w:numPr>
                <w:ilvl w:val="0"/>
                <w:numId w:val="84"/>
              </w:numPr>
              <w:spacing w:after="200" w:line="276" w:lineRule="auto"/>
              <w:ind w:left="473"/>
              <w:contextualSpacing/>
              <w:jc w:val="both"/>
              <w:rPr>
                <w:rFonts w:ascii="Lato" w:hAnsi="Lato" w:cstheme="minorHAnsi"/>
                <w:sz w:val="22"/>
                <w:szCs w:val="22"/>
                <w:lang w:eastAsia="en-US"/>
              </w:rPr>
            </w:pPr>
            <w:r w:rsidRPr="00337114">
              <w:rPr>
                <w:rFonts w:ascii="Lato" w:hAnsi="Lato" w:cstheme="minorHAnsi"/>
                <w:sz w:val="22"/>
                <w:szCs w:val="22"/>
                <w:lang w:eastAsia="en-US"/>
              </w:rPr>
              <w:t>Krajowej Rady Spółdzielczej,</w:t>
            </w:r>
          </w:p>
          <w:p w14:paraId="41EFC278" w14:textId="77777777" w:rsidR="008E7229" w:rsidRPr="00337114" w:rsidRDefault="008E7229" w:rsidP="00BF04E1">
            <w:pPr>
              <w:numPr>
                <w:ilvl w:val="0"/>
                <w:numId w:val="84"/>
              </w:numPr>
              <w:spacing w:after="200" w:line="276" w:lineRule="auto"/>
              <w:ind w:left="473"/>
              <w:contextualSpacing/>
              <w:jc w:val="both"/>
              <w:rPr>
                <w:rFonts w:ascii="Lato" w:hAnsi="Lato" w:cstheme="minorHAnsi"/>
                <w:sz w:val="22"/>
                <w:szCs w:val="22"/>
                <w:lang w:eastAsia="en-US"/>
              </w:rPr>
            </w:pPr>
            <w:r w:rsidRPr="00337114">
              <w:rPr>
                <w:rFonts w:ascii="Lato" w:hAnsi="Lato" w:cstheme="minorHAnsi"/>
                <w:sz w:val="22"/>
                <w:szCs w:val="22"/>
                <w:lang w:eastAsia="en-US"/>
              </w:rPr>
              <w:t>związków zawodowych,</w:t>
            </w:r>
          </w:p>
          <w:p w14:paraId="2604549B" w14:textId="77777777" w:rsidR="008E7229" w:rsidRPr="00337114" w:rsidRDefault="008E7229" w:rsidP="00BF04E1">
            <w:pPr>
              <w:numPr>
                <w:ilvl w:val="0"/>
                <w:numId w:val="84"/>
              </w:numPr>
              <w:spacing w:after="200" w:line="276" w:lineRule="auto"/>
              <w:ind w:left="473"/>
              <w:contextualSpacing/>
              <w:jc w:val="both"/>
              <w:rPr>
                <w:rFonts w:ascii="Lato" w:hAnsi="Lato" w:cstheme="minorHAnsi"/>
                <w:sz w:val="22"/>
                <w:szCs w:val="22"/>
                <w:lang w:eastAsia="en-US"/>
              </w:rPr>
            </w:pPr>
            <w:r w:rsidRPr="00337114">
              <w:rPr>
                <w:rFonts w:ascii="Lato" w:hAnsi="Lato" w:cstheme="minorHAnsi"/>
                <w:sz w:val="22"/>
                <w:szCs w:val="22"/>
                <w:lang w:eastAsia="en-US"/>
              </w:rPr>
              <w:t>organizacji pracodawców,</w:t>
            </w:r>
          </w:p>
          <w:p w14:paraId="0F2E7E13" w14:textId="77777777" w:rsidR="008E7229" w:rsidRPr="00337114" w:rsidRDefault="008E7229" w:rsidP="00BF04E1">
            <w:pPr>
              <w:numPr>
                <w:ilvl w:val="0"/>
                <w:numId w:val="84"/>
              </w:numPr>
              <w:spacing w:after="200" w:line="276" w:lineRule="auto"/>
              <w:ind w:left="473"/>
              <w:contextualSpacing/>
              <w:jc w:val="both"/>
              <w:rPr>
                <w:rFonts w:ascii="Lato" w:hAnsi="Lato" w:cstheme="minorHAnsi"/>
                <w:sz w:val="22"/>
                <w:szCs w:val="22"/>
                <w:lang w:eastAsia="en-US"/>
              </w:rPr>
            </w:pPr>
            <w:r w:rsidRPr="00337114">
              <w:rPr>
                <w:rFonts w:ascii="Lato" w:hAnsi="Lato" w:cstheme="minorHAnsi"/>
                <w:sz w:val="22"/>
                <w:szCs w:val="22"/>
                <w:lang w:eastAsia="en-US"/>
              </w:rPr>
              <w:t>Banku Gospodarstwa Krajowego,</w:t>
            </w:r>
          </w:p>
          <w:p w14:paraId="05A7687C" w14:textId="77777777" w:rsidR="008E7229" w:rsidRPr="00337114" w:rsidRDefault="008E7229" w:rsidP="00BF04E1">
            <w:pPr>
              <w:numPr>
                <w:ilvl w:val="0"/>
                <w:numId w:val="84"/>
              </w:numPr>
              <w:spacing w:after="200" w:line="276" w:lineRule="auto"/>
              <w:ind w:left="473"/>
              <w:contextualSpacing/>
              <w:jc w:val="both"/>
              <w:rPr>
                <w:rFonts w:ascii="Lato" w:hAnsi="Lato" w:cstheme="minorHAnsi"/>
                <w:sz w:val="22"/>
                <w:szCs w:val="22"/>
                <w:lang w:eastAsia="en-US"/>
              </w:rPr>
            </w:pPr>
            <w:r w:rsidRPr="00337114">
              <w:rPr>
                <w:rFonts w:ascii="Lato" w:hAnsi="Lato" w:cstheme="minorHAnsi"/>
                <w:sz w:val="22"/>
                <w:szCs w:val="22"/>
                <w:lang w:eastAsia="en-US"/>
              </w:rPr>
              <w:t>instytutów badawczych,</w:t>
            </w:r>
          </w:p>
          <w:p w14:paraId="02601EC3" w14:textId="77777777" w:rsidR="008E7229" w:rsidRPr="00337114" w:rsidRDefault="008E7229" w:rsidP="00BF04E1">
            <w:pPr>
              <w:numPr>
                <w:ilvl w:val="0"/>
                <w:numId w:val="84"/>
              </w:numPr>
              <w:spacing w:after="200" w:line="276" w:lineRule="auto"/>
              <w:ind w:left="473"/>
              <w:contextualSpacing/>
              <w:jc w:val="both"/>
              <w:rPr>
                <w:rFonts w:ascii="Lato" w:hAnsi="Lato" w:cstheme="minorHAnsi"/>
                <w:sz w:val="22"/>
                <w:szCs w:val="22"/>
                <w:lang w:eastAsia="en-US"/>
              </w:rPr>
            </w:pPr>
            <w:r w:rsidRPr="00337114">
              <w:rPr>
                <w:rFonts w:ascii="Lato" w:hAnsi="Lato" w:cstheme="minorHAnsi"/>
                <w:sz w:val="22"/>
                <w:szCs w:val="22"/>
                <w:lang w:eastAsia="en-US"/>
              </w:rPr>
              <w:t>uczelni,</w:t>
            </w:r>
          </w:p>
          <w:p w14:paraId="3C88DDC8" w14:textId="77777777" w:rsidR="008E7229" w:rsidRPr="00337114" w:rsidRDefault="008E7229" w:rsidP="00BF04E1">
            <w:pPr>
              <w:numPr>
                <w:ilvl w:val="0"/>
                <w:numId w:val="85"/>
              </w:numPr>
              <w:spacing w:after="200" w:line="276" w:lineRule="auto"/>
              <w:ind w:left="473"/>
              <w:contextualSpacing/>
              <w:jc w:val="both"/>
              <w:rPr>
                <w:rFonts w:ascii="Lato" w:hAnsi="Lato" w:cstheme="minorHAnsi"/>
                <w:sz w:val="22"/>
                <w:szCs w:val="22"/>
                <w:lang w:eastAsia="en-US"/>
              </w:rPr>
            </w:pPr>
            <w:r w:rsidRPr="00337114">
              <w:rPr>
                <w:rFonts w:ascii="Lato" w:hAnsi="Lato" w:cstheme="minorHAnsi"/>
                <w:sz w:val="22"/>
                <w:szCs w:val="22"/>
              </w:rPr>
              <w:t>podmiotów ekonomii społecznej, które mają poparcie co najmniej 10 podmiotów ekonomii społecznej.</w:t>
            </w:r>
          </w:p>
          <w:p w14:paraId="69B10B50" w14:textId="77777777" w:rsidR="008E7229" w:rsidRPr="00337114" w:rsidRDefault="008E7229" w:rsidP="00984965">
            <w:pPr>
              <w:spacing w:after="200" w:line="276" w:lineRule="auto"/>
              <w:ind w:left="48"/>
              <w:contextualSpacing/>
              <w:jc w:val="both"/>
              <w:rPr>
                <w:rFonts w:ascii="Lato" w:hAnsi="Lato" w:cstheme="minorHAnsi"/>
                <w:sz w:val="22"/>
                <w:szCs w:val="22"/>
              </w:rPr>
            </w:pPr>
            <w:r w:rsidRPr="00337114">
              <w:rPr>
                <w:rFonts w:ascii="Lato" w:hAnsi="Lato" w:cstheme="minorHAnsi"/>
                <w:sz w:val="22"/>
                <w:szCs w:val="22"/>
              </w:rPr>
              <w:t xml:space="preserve">W skład Komitetu IV kadencji wchodzi 40 członków. Kadencja Komitetu trwa 3 lata. </w:t>
            </w:r>
          </w:p>
          <w:p w14:paraId="68730826" w14:textId="07EEAF46" w:rsidR="008E7229" w:rsidRPr="00337114" w:rsidRDefault="008E7229" w:rsidP="00565D0D">
            <w:pPr>
              <w:spacing w:after="240" w:line="276" w:lineRule="auto"/>
              <w:ind w:left="48"/>
              <w:contextualSpacing/>
              <w:jc w:val="both"/>
              <w:rPr>
                <w:rFonts w:ascii="Lato" w:hAnsi="Lato" w:cstheme="minorHAnsi"/>
                <w:sz w:val="22"/>
                <w:szCs w:val="22"/>
              </w:rPr>
            </w:pPr>
            <w:r w:rsidRPr="00337114">
              <w:rPr>
                <w:rFonts w:ascii="Lato" w:hAnsi="Lato" w:cstheme="minorHAnsi"/>
                <w:sz w:val="22"/>
                <w:szCs w:val="22"/>
              </w:rPr>
              <w:t>W ramach KKRES IV kadencji</w:t>
            </w:r>
            <w:r w:rsidR="00C92EC1">
              <w:rPr>
                <w:rFonts w:ascii="Lato" w:hAnsi="Lato" w:cstheme="minorHAnsi"/>
                <w:sz w:val="22"/>
                <w:szCs w:val="22"/>
              </w:rPr>
              <w:t xml:space="preserve"> w </w:t>
            </w:r>
            <w:r w:rsidRPr="00337114">
              <w:rPr>
                <w:rFonts w:ascii="Lato" w:hAnsi="Lato" w:cstheme="minorHAnsi"/>
                <w:sz w:val="22"/>
                <w:szCs w:val="22"/>
              </w:rPr>
              <w:t>2023 r. działy 3 grupy robocze: Grupa ds. strategicznych, Grupa ds. akredytacji</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standardów OWES</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Grupa ds. reintegracji.</w:t>
            </w:r>
          </w:p>
          <w:p w14:paraId="480BDBBF" w14:textId="41B218ED" w:rsidR="00565D0D" w:rsidRPr="00337114" w:rsidRDefault="00565D0D" w:rsidP="00565D0D">
            <w:pPr>
              <w:spacing w:after="240" w:line="276" w:lineRule="auto"/>
              <w:ind w:left="48"/>
              <w:contextualSpacing/>
              <w:jc w:val="both"/>
              <w:rPr>
                <w:rFonts w:ascii="Lato" w:hAnsi="Lato" w:cstheme="minorHAnsi"/>
                <w:sz w:val="22"/>
                <w:szCs w:val="22"/>
                <w:lang w:eastAsia="en-US"/>
              </w:rPr>
            </w:pPr>
          </w:p>
        </w:tc>
      </w:tr>
      <w:tr w:rsidR="008E7229" w:rsidRPr="00337114" w14:paraId="7C9436EE" w14:textId="77777777" w:rsidTr="008E7229">
        <w:tc>
          <w:tcPr>
            <w:tcW w:w="3661" w:type="dxa"/>
            <w:shd w:val="clear" w:color="auto" w:fill="D9E2F3"/>
          </w:tcPr>
          <w:p w14:paraId="57D84DB7" w14:textId="77777777" w:rsidR="008E7229" w:rsidRPr="00337114" w:rsidRDefault="008E7229" w:rsidP="00984965">
            <w:pPr>
              <w:spacing w:line="276" w:lineRule="auto"/>
              <w:rPr>
                <w:rFonts w:ascii="Lato" w:hAnsi="Lato" w:cstheme="minorHAnsi"/>
                <w:b/>
                <w:sz w:val="22"/>
                <w:szCs w:val="22"/>
              </w:rPr>
            </w:pPr>
            <w:r w:rsidRPr="00337114">
              <w:rPr>
                <w:rFonts w:ascii="Lato" w:hAnsi="Lato" w:cstheme="minorHAnsi"/>
                <w:b/>
                <w:sz w:val="22"/>
                <w:szCs w:val="22"/>
              </w:rPr>
              <w:lastRenderedPageBreak/>
              <w:t>Zadania</w:t>
            </w:r>
          </w:p>
          <w:p w14:paraId="202A50EE" w14:textId="77777777" w:rsidR="008E7229" w:rsidRPr="00337114" w:rsidRDefault="008E7229" w:rsidP="00984965">
            <w:pPr>
              <w:spacing w:line="276" w:lineRule="auto"/>
              <w:jc w:val="both"/>
              <w:rPr>
                <w:rFonts w:ascii="Lato" w:hAnsi="Lato" w:cstheme="minorHAnsi"/>
                <w:b/>
                <w:sz w:val="22"/>
                <w:szCs w:val="22"/>
              </w:rPr>
            </w:pPr>
          </w:p>
        </w:tc>
        <w:tc>
          <w:tcPr>
            <w:tcW w:w="5504" w:type="dxa"/>
          </w:tcPr>
          <w:p w14:paraId="126F8013" w14:textId="22A1E54E" w:rsidR="008E7229" w:rsidRPr="00337114" w:rsidRDefault="008E7229" w:rsidP="00984965">
            <w:pPr>
              <w:spacing w:line="276" w:lineRule="auto"/>
              <w:jc w:val="both"/>
              <w:rPr>
                <w:rFonts w:ascii="Lato" w:hAnsi="Lato" w:cstheme="minorHAnsi"/>
                <w:sz w:val="22"/>
                <w:szCs w:val="22"/>
              </w:rPr>
            </w:pPr>
            <w:r w:rsidRPr="00337114">
              <w:rPr>
                <w:rFonts w:ascii="Lato" w:hAnsi="Lato" w:cstheme="minorHAnsi"/>
                <w:sz w:val="22"/>
                <w:szCs w:val="22"/>
              </w:rPr>
              <w:t>Do zadań Komitetu należy</w:t>
            </w:r>
            <w:r w:rsidR="00C92EC1">
              <w:rPr>
                <w:rFonts w:ascii="Lato" w:hAnsi="Lato" w:cstheme="minorHAnsi"/>
                <w:sz w:val="22"/>
                <w:szCs w:val="22"/>
              </w:rPr>
              <w:t xml:space="preserve"> w </w:t>
            </w:r>
            <w:r w:rsidRPr="00337114">
              <w:rPr>
                <w:rFonts w:ascii="Lato" w:hAnsi="Lato" w:cstheme="minorHAnsi"/>
                <w:sz w:val="22"/>
                <w:szCs w:val="22"/>
              </w:rPr>
              <w:t xml:space="preserve">szczególności: </w:t>
            </w:r>
          </w:p>
          <w:p w14:paraId="5A910290" w14:textId="644E245C" w:rsidR="008E7229" w:rsidRPr="00337114" w:rsidRDefault="008E7229" w:rsidP="00916FAF">
            <w:pPr>
              <w:numPr>
                <w:ilvl w:val="0"/>
                <w:numId w:val="20"/>
              </w:numPr>
              <w:spacing w:after="200" w:line="276" w:lineRule="auto"/>
              <w:ind w:left="615"/>
              <w:contextualSpacing/>
              <w:jc w:val="both"/>
              <w:rPr>
                <w:rFonts w:ascii="Lato" w:hAnsi="Lato" w:cstheme="minorHAnsi"/>
                <w:sz w:val="22"/>
                <w:szCs w:val="22"/>
                <w:lang w:eastAsia="en-US"/>
              </w:rPr>
            </w:pPr>
            <w:r w:rsidRPr="00337114">
              <w:rPr>
                <w:rFonts w:ascii="Lato" w:hAnsi="Lato" w:cstheme="minorHAnsi"/>
                <w:sz w:val="22"/>
                <w:szCs w:val="22"/>
                <w:lang w:eastAsia="en-US"/>
              </w:rPr>
              <w:t>przedstawianie opinii</w:t>
            </w:r>
            <w:r w:rsidR="00C92EC1">
              <w:rPr>
                <w:rFonts w:ascii="Lato" w:hAnsi="Lato" w:cstheme="minorHAnsi"/>
                <w:sz w:val="22"/>
                <w:szCs w:val="22"/>
                <w:lang w:eastAsia="en-US"/>
              </w:rPr>
              <w:t xml:space="preserve"> o </w:t>
            </w:r>
            <w:r w:rsidRPr="00337114">
              <w:rPr>
                <w:rFonts w:ascii="Lato" w:hAnsi="Lato" w:cstheme="minorHAnsi"/>
                <w:sz w:val="22"/>
                <w:szCs w:val="22"/>
                <w:lang w:eastAsia="en-US"/>
              </w:rPr>
              <w:t>programie rozwoju na rzecz ekonomii społecznej oraz projektach aktów prawnych</w:t>
            </w:r>
            <w:r w:rsidR="00710B8E">
              <w:rPr>
                <w:rFonts w:ascii="Lato" w:hAnsi="Lato" w:cstheme="minorHAnsi"/>
                <w:sz w:val="22"/>
                <w:szCs w:val="22"/>
                <w:lang w:eastAsia="en-US"/>
              </w:rPr>
              <w:t xml:space="preserve"> </w:t>
            </w:r>
            <w:r w:rsidR="00C92EC1">
              <w:rPr>
                <w:rFonts w:ascii="Lato" w:hAnsi="Lato" w:cstheme="minorHAnsi"/>
                <w:sz w:val="22"/>
                <w:szCs w:val="22"/>
                <w:lang w:eastAsia="en-US"/>
              </w:rPr>
              <w:t>i </w:t>
            </w:r>
            <w:r w:rsidRPr="00337114">
              <w:rPr>
                <w:rFonts w:ascii="Lato" w:hAnsi="Lato" w:cstheme="minorHAnsi"/>
                <w:sz w:val="22"/>
                <w:szCs w:val="22"/>
                <w:lang w:eastAsia="en-US"/>
              </w:rPr>
              <w:t xml:space="preserve">innych dokumentach związanych </w:t>
            </w:r>
            <w:r w:rsidRPr="00337114">
              <w:rPr>
                <w:rFonts w:ascii="Lato" w:hAnsi="Lato" w:cstheme="minorHAnsi"/>
                <w:sz w:val="22"/>
                <w:szCs w:val="22"/>
                <w:lang w:eastAsia="en-US"/>
              </w:rPr>
              <w:br/>
              <w:t xml:space="preserve">z funkcjonowaniem podmiotów ekonomii społecznej, </w:t>
            </w:r>
            <w:r w:rsidRPr="00337114">
              <w:rPr>
                <w:rFonts w:ascii="Lato" w:hAnsi="Lato" w:cstheme="minorHAnsi"/>
                <w:sz w:val="22"/>
                <w:szCs w:val="22"/>
                <w:lang w:eastAsia="en-US"/>
              </w:rPr>
              <w:br/>
              <w:t>a także funkcjonowaniu ustawy,</w:t>
            </w:r>
          </w:p>
          <w:p w14:paraId="081C27DB" w14:textId="4FABFB9C" w:rsidR="008E7229" w:rsidRPr="00337114" w:rsidRDefault="008E7229" w:rsidP="00916FAF">
            <w:pPr>
              <w:numPr>
                <w:ilvl w:val="0"/>
                <w:numId w:val="20"/>
              </w:numPr>
              <w:spacing w:after="200" w:line="276" w:lineRule="auto"/>
              <w:ind w:left="615"/>
              <w:contextualSpacing/>
              <w:jc w:val="both"/>
              <w:rPr>
                <w:rFonts w:ascii="Lato" w:hAnsi="Lato" w:cstheme="minorHAnsi"/>
                <w:sz w:val="22"/>
                <w:szCs w:val="22"/>
                <w:lang w:eastAsia="en-US"/>
              </w:rPr>
            </w:pPr>
            <w:r w:rsidRPr="00337114">
              <w:rPr>
                <w:rFonts w:ascii="Lato" w:hAnsi="Lato" w:cstheme="minorHAnsi"/>
                <w:sz w:val="22"/>
                <w:szCs w:val="22"/>
                <w:lang w:eastAsia="en-US"/>
              </w:rPr>
              <w:t>opracowywanie propozycji działań na rzecz rozwoju ekonomii społecznej</w:t>
            </w:r>
            <w:r w:rsidR="00C92EC1">
              <w:rPr>
                <w:rFonts w:ascii="Lato" w:hAnsi="Lato" w:cstheme="minorHAnsi"/>
                <w:sz w:val="22"/>
                <w:szCs w:val="22"/>
                <w:lang w:eastAsia="en-US"/>
              </w:rPr>
              <w:t xml:space="preserve"> o </w:t>
            </w:r>
            <w:r w:rsidRPr="00337114">
              <w:rPr>
                <w:rFonts w:ascii="Lato" w:hAnsi="Lato" w:cstheme="minorHAnsi"/>
                <w:sz w:val="22"/>
                <w:szCs w:val="22"/>
                <w:lang w:eastAsia="en-US"/>
              </w:rPr>
              <w:t>charakterze innowacyjnym,</w:t>
            </w:r>
          </w:p>
          <w:p w14:paraId="2681FBBE" w14:textId="233C9844" w:rsidR="008E7229" w:rsidRPr="00337114" w:rsidRDefault="008E7229" w:rsidP="00916FAF">
            <w:pPr>
              <w:numPr>
                <w:ilvl w:val="0"/>
                <w:numId w:val="20"/>
              </w:numPr>
              <w:spacing w:after="240" w:line="276" w:lineRule="auto"/>
              <w:ind w:left="615"/>
              <w:contextualSpacing/>
              <w:jc w:val="both"/>
              <w:rPr>
                <w:rFonts w:ascii="Lato" w:hAnsi="Lato" w:cstheme="minorHAnsi"/>
                <w:sz w:val="22"/>
                <w:szCs w:val="22"/>
                <w:lang w:eastAsia="en-US"/>
              </w:rPr>
            </w:pPr>
            <w:r w:rsidRPr="00337114">
              <w:rPr>
                <w:rFonts w:ascii="Lato" w:hAnsi="Lato" w:cstheme="minorHAnsi"/>
                <w:sz w:val="22"/>
                <w:szCs w:val="22"/>
              </w:rPr>
              <w:t>przedstawianie ministrowi właściwemu do spraw zabezpieczenia społecznego okresowych informacji</w:t>
            </w:r>
            <w:r w:rsidR="00C92EC1">
              <w:rPr>
                <w:rFonts w:ascii="Lato" w:hAnsi="Lato" w:cstheme="minorHAnsi"/>
                <w:sz w:val="22"/>
                <w:szCs w:val="22"/>
              </w:rPr>
              <w:t xml:space="preserve"> o </w:t>
            </w:r>
            <w:r w:rsidRPr="00337114">
              <w:rPr>
                <w:rFonts w:ascii="Lato" w:hAnsi="Lato" w:cstheme="minorHAnsi"/>
                <w:sz w:val="22"/>
                <w:szCs w:val="22"/>
              </w:rPr>
              <w:t>swojej działalności.</w:t>
            </w:r>
          </w:p>
          <w:p w14:paraId="3B31B25C" w14:textId="3F8683FB" w:rsidR="00565D0D" w:rsidRPr="00337114" w:rsidRDefault="00565D0D" w:rsidP="00565D0D">
            <w:pPr>
              <w:spacing w:after="240" w:line="276" w:lineRule="auto"/>
              <w:ind w:left="720"/>
              <w:contextualSpacing/>
              <w:jc w:val="both"/>
              <w:rPr>
                <w:rFonts w:ascii="Lato" w:hAnsi="Lato" w:cstheme="minorHAnsi"/>
                <w:sz w:val="22"/>
                <w:szCs w:val="22"/>
                <w:lang w:eastAsia="en-US"/>
              </w:rPr>
            </w:pPr>
          </w:p>
        </w:tc>
      </w:tr>
      <w:tr w:rsidR="008E7229" w:rsidRPr="00337114" w14:paraId="1CD2B97D" w14:textId="77777777" w:rsidTr="008E7229">
        <w:tc>
          <w:tcPr>
            <w:tcW w:w="3661" w:type="dxa"/>
            <w:shd w:val="clear" w:color="auto" w:fill="D9E2F3"/>
          </w:tcPr>
          <w:p w14:paraId="5D0C3B8D" w14:textId="77777777" w:rsidR="008E7229" w:rsidRPr="00337114" w:rsidRDefault="008E7229" w:rsidP="00984965">
            <w:pPr>
              <w:spacing w:line="276" w:lineRule="auto"/>
              <w:rPr>
                <w:rFonts w:ascii="Lato" w:hAnsi="Lato" w:cstheme="minorHAnsi"/>
                <w:b/>
                <w:sz w:val="22"/>
                <w:szCs w:val="22"/>
              </w:rPr>
            </w:pPr>
            <w:r w:rsidRPr="00337114">
              <w:rPr>
                <w:rFonts w:ascii="Lato" w:hAnsi="Lato" w:cstheme="minorHAnsi"/>
                <w:b/>
                <w:sz w:val="22"/>
                <w:szCs w:val="22"/>
              </w:rPr>
              <w:t>Liczba przedstawicieli ngo</w:t>
            </w:r>
          </w:p>
        </w:tc>
        <w:tc>
          <w:tcPr>
            <w:tcW w:w="5504" w:type="dxa"/>
          </w:tcPr>
          <w:p w14:paraId="39556A10" w14:textId="77777777" w:rsidR="008E7229" w:rsidRPr="00337114" w:rsidRDefault="008E7229" w:rsidP="00565D0D">
            <w:pPr>
              <w:spacing w:after="240" w:line="276" w:lineRule="auto"/>
              <w:jc w:val="both"/>
              <w:rPr>
                <w:rFonts w:ascii="Lato" w:hAnsi="Lato" w:cstheme="minorHAnsi"/>
                <w:sz w:val="22"/>
                <w:szCs w:val="22"/>
              </w:rPr>
            </w:pPr>
            <w:r w:rsidRPr="00337114">
              <w:rPr>
                <w:rFonts w:ascii="Lato" w:hAnsi="Lato" w:cstheme="minorHAnsi"/>
                <w:sz w:val="22"/>
                <w:szCs w:val="22"/>
              </w:rPr>
              <w:t>23 przedstawicieli sektora ekonomii społecznej.</w:t>
            </w:r>
          </w:p>
        </w:tc>
      </w:tr>
      <w:tr w:rsidR="008E7229" w:rsidRPr="00337114" w14:paraId="16BC55C3" w14:textId="77777777" w:rsidTr="008E7229">
        <w:trPr>
          <w:trHeight w:val="473"/>
        </w:trPr>
        <w:tc>
          <w:tcPr>
            <w:tcW w:w="3661" w:type="dxa"/>
            <w:shd w:val="clear" w:color="auto" w:fill="D9E2F3"/>
          </w:tcPr>
          <w:p w14:paraId="5B22A36F" w14:textId="24DC163E" w:rsidR="008E7229" w:rsidRPr="00337114" w:rsidRDefault="008E7229" w:rsidP="00984965">
            <w:pPr>
              <w:spacing w:line="276" w:lineRule="auto"/>
              <w:rPr>
                <w:rFonts w:ascii="Lato" w:hAnsi="Lato" w:cstheme="minorHAnsi"/>
                <w:b/>
                <w:sz w:val="22"/>
                <w:szCs w:val="22"/>
              </w:rPr>
            </w:pPr>
            <w:r w:rsidRPr="00337114">
              <w:rPr>
                <w:rFonts w:ascii="Lato" w:hAnsi="Lato" w:cstheme="minorHAnsi"/>
                <w:b/>
                <w:sz w:val="22"/>
                <w:szCs w:val="22"/>
              </w:rPr>
              <w:t>Liczba posiedzeń</w:t>
            </w:r>
            <w:r w:rsidR="00C92EC1">
              <w:rPr>
                <w:rFonts w:ascii="Lato" w:hAnsi="Lato" w:cstheme="minorHAnsi"/>
                <w:b/>
                <w:sz w:val="22"/>
                <w:szCs w:val="22"/>
              </w:rPr>
              <w:t xml:space="preserve"> w </w:t>
            </w:r>
            <w:r w:rsidRPr="00337114">
              <w:rPr>
                <w:rFonts w:ascii="Lato" w:hAnsi="Lato" w:cstheme="minorHAnsi"/>
                <w:b/>
                <w:sz w:val="22"/>
                <w:szCs w:val="22"/>
              </w:rPr>
              <w:t>2023 r.</w:t>
            </w:r>
          </w:p>
        </w:tc>
        <w:tc>
          <w:tcPr>
            <w:tcW w:w="5504" w:type="dxa"/>
          </w:tcPr>
          <w:p w14:paraId="5AE4CDE9" w14:textId="11ECB4ED" w:rsidR="008E7229" w:rsidRPr="00337114" w:rsidRDefault="008E7229" w:rsidP="00565D0D">
            <w:pPr>
              <w:spacing w:after="240" w:line="276" w:lineRule="auto"/>
              <w:jc w:val="both"/>
              <w:rPr>
                <w:rFonts w:ascii="Lato" w:hAnsi="Lato" w:cstheme="minorHAnsi"/>
                <w:sz w:val="22"/>
                <w:szCs w:val="22"/>
              </w:rPr>
            </w:pPr>
            <w:r w:rsidRPr="00337114">
              <w:rPr>
                <w:rFonts w:ascii="Lato" w:hAnsi="Lato" w:cstheme="minorHAnsi"/>
                <w:sz w:val="22"/>
                <w:szCs w:val="22"/>
              </w:rPr>
              <w:t>W 2023 r. odbyły się dwa posiedzenia</w:t>
            </w:r>
            <w:r w:rsidR="00C92EC1">
              <w:rPr>
                <w:rFonts w:ascii="Lato" w:hAnsi="Lato" w:cstheme="minorHAnsi"/>
                <w:sz w:val="22"/>
                <w:szCs w:val="22"/>
              </w:rPr>
              <w:t xml:space="preserve"> w </w:t>
            </w:r>
            <w:r w:rsidRPr="00337114">
              <w:rPr>
                <w:rFonts w:ascii="Lato" w:hAnsi="Lato" w:cstheme="minorHAnsi"/>
                <w:sz w:val="22"/>
                <w:szCs w:val="22"/>
              </w:rPr>
              <w:t>ramach KKRES III kadencji: 2 lutego</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5 kwietnia.</w:t>
            </w:r>
            <w:r w:rsidR="00C92EC1">
              <w:rPr>
                <w:rFonts w:ascii="Lato" w:hAnsi="Lato" w:cstheme="minorHAnsi"/>
                <w:sz w:val="22"/>
                <w:szCs w:val="22"/>
              </w:rPr>
              <w:t xml:space="preserve"> w </w:t>
            </w:r>
            <w:r w:rsidRPr="00337114">
              <w:rPr>
                <w:rFonts w:ascii="Lato" w:hAnsi="Lato" w:cstheme="minorHAnsi"/>
                <w:sz w:val="22"/>
                <w:szCs w:val="22"/>
              </w:rPr>
              <w:t xml:space="preserve">ramach KKRES IV kadencji odbyły się 3 posiedzenia: 13 czerwca - </w:t>
            </w:r>
            <w:r w:rsidRPr="00337114">
              <w:rPr>
                <w:rFonts w:ascii="Lato" w:hAnsi="Lato" w:cstheme="minorHAnsi"/>
                <w:sz w:val="22"/>
                <w:szCs w:val="22"/>
              </w:rPr>
              <w:lastRenderedPageBreak/>
              <w:t>inauguracyjne, 27 października</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23 listopada. Dodatkowo odbyło się 15 spotkań grup roboczych działających</w:t>
            </w:r>
            <w:r w:rsidR="00C92EC1">
              <w:rPr>
                <w:rFonts w:ascii="Lato" w:hAnsi="Lato" w:cstheme="minorHAnsi"/>
                <w:sz w:val="22"/>
                <w:szCs w:val="22"/>
              </w:rPr>
              <w:t xml:space="preserve"> w </w:t>
            </w:r>
            <w:r w:rsidRPr="00337114">
              <w:rPr>
                <w:rFonts w:ascii="Lato" w:hAnsi="Lato" w:cstheme="minorHAnsi"/>
                <w:sz w:val="22"/>
                <w:szCs w:val="22"/>
              </w:rPr>
              <w:t>ramach KKRES IV kadencji.</w:t>
            </w:r>
          </w:p>
        </w:tc>
      </w:tr>
      <w:tr w:rsidR="008E7229" w:rsidRPr="00337114" w14:paraId="657C63B5" w14:textId="77777777" w:rsidTr="008E7229">
        <w:tc>
          <w:tcPr>
            <w:tcW w:w="3661" w:type="dxa"/>
            <w:shd w:val="clear" w:color="auto" w:fill="D9E2F3"/>
          </w:tcPr>
          <w:p w14:paraId="5232E5D1" w14:textId="7788366D" w:rsidR="008E7229" w:rsidRPr="00337114" w:rsidRDefault="008E7229" w:rsidP="00984965">
            <w:pPr>
              <w:spacing w:line="276" w:lineRule="auto"/>
              <w:rPr>
                <w:rFonts w:ascii="Lato" w:hAnsi="Lato" w:cstheme="minorHAnsi"/>
                <w:b/>
                <w:sz w:val="22"/>
                <w:szCs w:val="22"/>
              </w:rPr>
            </w:pPr>
            <w:r w:rsidRPr="00337114">
              <w:rPr>
                <w:rFonts w:ascii="Lato" w:hAnsi="Lato" w:cstheme="minorHAnsi"/>
                <w:b/>
                <w:sz w:val="22"/>
                <w:szCs w:val="22"/>
              </w:rPr>
              <w:lastRenderedPageBreak/>
              <w:t>Opis działalności</w:t>
            </w:r>
            <w:r w:rsidR="00C92EC1">
              <w:rPr>
                <w:rFonts w:ascii="Lato" w:hAnsi="Lato" w:cstheme="minorHAnsi"/>
                <w:b/>
                <w:sz w:val="22"/>
                <w:szCs w:val="22"/>
              </w:rPr>
              <w:t xml:space="preserve"> w </w:t>
            </w:r>
            <w:r w:rsidRPr="00337114">
              <w:rPr>
                <w:rFonts w:ascii="Lato" w:hAnsi="Lato" w:cstheme="minorHAnsi"/>
                <w:b/>
                <w:sz w:val="22"/>
                <w:szCs w:val="22"/>
              </w:rPr>
              <w:t>2023 r.</w:t>
            </w:r>
          </w:p>
          <w:p w14:paraId="05A763D0" w14:textId="77777777" w:rsidR="008E7229" w:rsidRPr="00337114" w:rsidRDefault="008E7229" w:rsidP="00984965">
            <w:pPr>
              <w:spacing w:line="276" w:lineRule="auto"/>
              <w:jc w:val="both"/>
              <w:rPr>
                <w:rFonts w:ascii="Lato" w:hAnsi="Lato" w:cstheme="minorHAnsi"/>
                <w:b/>
                <w:sz w:val="22"/>
                <w:szCs w:val="22"/>
              </w:rPr>
            </w:pPr>
          </w:p>
        </w:tc>
        <w:tc>
          <w:tcPr>
            <w:tcW w:w="5504" w:type="dxa"/>
          </w:tcPr>
          <w:p w14:paraId="5DCFF87C" w14:textId="02FFB41F" w:rsidR="008E7229" w:rsidRPr="00337114" w:rsidRDefault="008E7229" w:rsidP="00984965">
            <w:pPr>
              <w:spacing w:line="276" w:lineRule="auto"/>
              <w:jc w:val="both"/>
              <w:rPr>
                <w:rFonts w:ascii="Lato" w:hAnsi="Lato" w:cstheme="minorHAnsi"/>
                <w:sz w:val="22"/>
                <w:szCs w:val="22"/>
              </w:rPr>
            </w:pPr>
            <w:r w:rsidRPr="00337114">
              <w:rPr>
                <w:rFonts w:ascii="Lato" w:hAnsi="Lato" w:cstheme="minorHAnsi"/>
                <w:sz w:val="22"/>
                <w:szCs w:val="22"/>
              </w:rPr>
              <w:t>W 2023 r. Komitet zajmował się</w:t>
            </w:r>
            <w:r w:rsidR="00C92EC1">
              <w:rPr>
                <w:rFonts w:ascii="Lato" w:hAnsi="Lato" w:cstheme="minorHAnsi"/>
                <w:sz w:val="22"/>
                <w:szCs w:val="22"/>
              </w:rPr>
              <w:t xml:space="preserve"> w </w:t>
            </w:r>
            <w:r w:rsidRPr="00337114">
              <w:rPr>
                <w:rFonts w:ascii="Lato" w:hAnsi="Lato" w:cstheme="minorHAnsi"/>
                <w:sz w:val="22"/>
                <w:szCs w:val="22"/>
              </w:rPr>
              <w:t xml:space="preserve">szczególności: </w:t>
            </w:r>
          </w:p>
          <w:p w14:paraId="0E7C9E7E" w14:textId="26F6A329" w:rsidR="008E7229" w:rsidRPr="00337114" w:rsidRDefault="008E7229" w:rsidP="00BF04E1">
            <w:pPr>
              <w:numPr>
                <w:ilvl w:val="0"/>
                <w:numId w:val="86"/>
              </w:numPr>
              <w:spacing w:after="200" w:line="276" w:lineRule="auto"/>
              <w:ind w:left="473"/>
              <w:contextualSpacing/>
              <w:jc w:val="both"/>
              <w:rPr>
                <w:rFonts w:ascii="Lato" w:hAnsi="Lato" w:cstheme="minorHAnsi"/>
                <w:sz w:val="22"/>
                <w:szCs w:val="22"/>
                <w:lang w:eastAsia="en-US"/>
              </w:rPr>
            </w:pPr>
            <w:r w:rsidRPr="00337114">
              <w:rPr>
                <w:rFonts w:ascii="Lato" w:hAnsi="Lato" w:cstheme="minorHAnsi"/>
                <w:sz w:val="22"/>
                <w:szCs w:val="22"/>
                <w:lang w:eastAsia="en-US"/>
              </w:rPr>
              <w:t>konsultowaniem wdrażania ustawy</w:t>
            </w:r>
            <w:r w:rsidR="00C92EC1">
              <w:rPr>
                <w:rFonts w:ascii="Lato" w:hAnsi="Lato" w:cstheme="minorHAnsi"/>
                <w:sz w:val="22"/>
                <w:szCs w:val="22"/>
                <w:lang w:eastAsia="en-US"/>
              </w:rPr>
              <w:t xml:space="preserve"> o </w:t>
            </w:r>
            <w:r w:rsidRPr="00337114">
              <w:rPr>
                <w:rFonts w:ascii="Lato" w:hAnsi="Lato" w:cstheme="minorHAnsi"/>
                <w:sz w:val="22"/>
                <w:szCs w:val="22"/>
                <w:lang w:eastAsia="en-US"/>
              </w:rPr>
              <w:t xml:space="preserve">ekonomii społecznej, </w:t>
            </w:r>
          </w:p>
          <w:p w14:paraId="5DD91267" w14:textId="77777777" w:rsidR="008E7229" w:rsidRPr="00337114" w:rsidRDefault="008E7229" w:rsidP="00BF04E1">
            <w:pPr>
              <w:numPr>
                <w:ilvl w:val="0"/>
                <w:numId w:val="86"/>
              </w:numPr>
              <w:spacing w:after="200" w:line="276" w:lineRule="auto"/>
              <w:ind w:left="473"/>
              <w:contextualSpacing/>
              <w:jc w:val="both"/>
              <w:rPr>
                <w:rFonts w:ascii="Lato" w:hAnsi="Lato" w:cstheme="minorHAnsi"/>
                <w:sz w:val="22"/>
                <w:szCs w:val="22"/>
                <w:lang w:eastAsia="en-US"/>
              </w:rPr>
            </w:pPr>
            <w:r w:rsidRPr="00337114">
              <w:rPr>
                <w:rFonts w:ascii="Lato" w:hAnsi="Lato" w:cstheme="minorHAnsi"/>
                <w:sz w:val="22"/>
                <w:szCs w:val="22"/>
                <w:lang w:eastAsia="en-US"/>
              </w:rPr>
              <w:t>kierunkami rozwoju ekonomii społecznej,</w:t>
            </w:r>
          </w:p>
          <w:p w14:paraId="6BA3CFF5" w14:textId="77777777" w:rsidR="008E7229" w:rsidRPr="00337114" w:rsidRDefault="008E7229" w:rsidP="00BF04E1">
            <w:pPr>
              <w:numPr>
                <w:ilvl w:val="0"/>
                <w:numId w:val="86"/>
              </w:numPr>
              <w:spacing w:after="200" w:line="276" w:lineRule="auto"/>
              <w:ind w:left="473"/>
              <w:contextualSpacing/>
              <w:jc w:val="both"/>
              <w:rPr>
                <w:rFonts w:ascii="Lato" w:hAnsi="Lato" w:cstheme="minorHAnsi"/>
                <w:sz w:val="22"/>
                <w:szCs w:val="22"/>
                <w:lang w:eastAsia="en-US"/>
              </w:rPr>
            </w:pPr>
            <w:r w:rsidRPr="00337114">
              <w:rPr>
                <w:rFonts w:ascii="Lato" w:hAnsi="Lato" w:cstheme="minorHAnsi"/>
                <w:sz w:val="22"/>
                <w:szCs w:val="22"/>
                <w:lang w:eastAsia="en-US"/>
              </w:rPr>
              <w:t>standardami Ośrodków Wsparcia Ekonomii Społecznej – 20.10.2023 r. KKRES przyjął uchwałę ws. przyjęcia projektu Standardów OWES.</w:t>
            </w:r>
          </w:p>
          <w:p w14:paraId="4B4356DC" w14:textId="51821936" w:rsidR="00565D0D" w:rsidRPr="00337114" w:rsidRDefault="008E7229" w:rsidP="000B3D5A">
            <w:pPr>
              <w:spacing w:after="240" w:line="276" w:lineRule="auto"/>
              <w:jc w:val="both"/>
              <w:rPr>
                <w:rFonts w:ascii="Lato" w:hAnsi="Lato" w:cstheme="minorHAnsi"/>
                <w:sz w:val="22"/>
                <w:szCs w:val="22"/>
              </w:rPr>
            </w:pPr>
            <w:r w:rsidRPr="00337114">
              <w:rPr>
                <w:rFonts w:ascii="Lato" w:hAnsi="Lato" w:cstheme="minorHAnsi"/>
                <w:sz w:val="22"/>
                <w:szCs w:val="22"/>
              </w:rPr>
              <w:t>Pozostałe prace odbywały się</w:t>
            </w:r>
            <w:r w:rsidR="00C92EC1">
              <w:rPr>
                <w:rFonts w:ascii="Lato" w:hAnsi="Lato" w:cstheme="minorHAnsi"/>
                <w:sz w:val="22"/>
                <w:szCs w:val="22"/>
              </w:rPr>
              <w:t xml:space="preserve"> w </w:t>
            </w:r>
            <w:r w:rsidRPr="00337114">
              <w:rPr>
                <w:rFonts w:ascii="Lato" w:hAnsi="Lato" w:cstheme="minorHAnsi"/>
                <w:sz w:val="22"/>
                <w:szCs w:val="22"/>
              </w:rPr>
              <w:t>ramach grup roboczych Komitetu.</w:t>
            </w:r>
          </w:p>
          <w:p w14:paraId="5D3B2520" w14:textId="07C5F742" w:rsidR="008E7229" w:rsidRPr="00337114" w:rsidRDefault="008E7229" w:rsidP="000B3D5A">
            <w:pPr>
              <w:spacing w:after="240" w:line="276" w:lineRule="auto"/>
              <w:jc w:val="both"/>
              <w:rPr>
                <w:rFonts w:ascii="Lato" w:hAnsi="Lato" w:cstheme="minorHAnsi"/>
                <w:sz w:val="22"/>
                <w:szCs w:val="22"/>
              </w:rPr>
            </w:pPr>
            <w:r w:rsidRPr="00337114">
              <w:rPr>
                <w:rFonts w:ascii="Lato" w:hAnsi="Lato" w:cstheme="minorHAnsi"/>
                <w:b/>
                <w:bCs/>
                <w:sz w:val="22"/>
                <w:szCs w:val="22"/>
              </w:rPr>
              <w:t>Grupa ds. strategicznych</w:t>
            </w:r>
            <w:r w:rsidRPr="00337114">
              <w:rPr>
                <w:rFonts w:ascii="Lato" w:hAnsi="Lato" w:cstheme="minorHAnsi"/>
                <w:sz w:val="22"/>
                <w:szCs w:val="22"/>
              </w:rPr>
              <w:t xml:space="preserve"> podjęła dyskusję ws. wypracowania ew. rekomendacji dot. realizacji </w:t>
            </w:r>
            <w:r w:rsidR="00206F04" w:rsidRPr="00337114">
              <w:rPr>
                <w:rFonts w:ascii="Lato" w:hAnsi="Lato" w:cstheme="minorHAnsi"/>
                <w:sz w:val="22"/>
                <w:szCs w:val="22"/>
              </w:rPr>
              <w:t>projektu „</w:t>
            </w:r>
            <w:r w:rsidRPr="00337114">
              <w:rPr>
                <w:rFonts w:ascii="Lato" w:hAnsi="Lato" w:cstheme="minorHAnsi"/>
                <w:sz w:val="22"/>
                <w:szCs w:val="22"/>
              </w:rPr>
              <w:t>Premia społeczna dla JST zlecających PES usługi społeczne“. Poruszono także kwestię tematów przyszłych spotkań</w:t>
            </w:r>
            <w:r w:rsidR="00C92EC1">
              <w:rPr>
                <w:rFonts w:ascii="Lato" w:hAnsi="Lato" w:cstheme="minorHAnsi"/>
                <w:sz w:val="22"/>
                <w:szCs w:val="22"/>
              </w:rPr>
              <w:t xml:space="preserve"> z </w:t>
            </w:r>
            <w:r w:rsidRPr="00337114">
              <w:rPr>
                <w:rFonts w:ascii="Lato" w:hAnsi="Lato" w:cstheme="minorHAnsi"/>
                <w:sz w:val="22"/>
                <w:szCs w:val="22"/>
              </w:rPr>
              <w:t>przedstawicielami Regionalnych Komitetów Rozwoju Ekonomii Społecznej. Powołana</w:t>
            </w:r>
            <w:r w:rsidR="00C92EC1">
              <w:rPr>
                <w:rFonts w:ascii="Lato" w:hAnsi="Lato" w:cstheme="minorHAnsi"/>
                <w:sz w:val="22"/>
                <w:szCs w:val="22"/>
              </w:rPr>
              <w:t xml:space="preserve"> w </w:t>
            </w:r>
            <w:r w:rsidRPr="00337114">
              <w:rPr>
                <w:rFonts w:ascii="Lato" w:hAnsi="Lato" w:cstheme="minorHAnsi"/>
                <w:sz w:val="22"/>
                <w:szCs w:val="22"/>
              </w:rPr>
              <w:t>ramach Grupy ds. strategicznych podgrupa redakcyjna pracowała nad wybranymi rekomendacjami, które kierowane są do strony społecznej</w:t>
            </w:r>
            <w:r w:rsidR="00C92EC1">
              <w:rPr>
                <w:rFonts w:ascii="Lato" w:hAnsi="Lato" w:cstheme="minorHAnsi"/>
                <w:sz w:val="22"/>
                <w:szCs w:val="22"/>
              </w:rPr>
              <w:t xml:space="preserve"> w </w:t>
            </w:r>
            <w:r w:rsidRPr="00337114">
              <w:rPr>
                <w:rFonts w:ascii="Lato" w:hAnsi="Lato" w:cstheme="minorHAnsi"/>
                <w:sz w:val="22"/>
                <w:szCs w:val="22"/>
              </w:rPr>
              <w:t>Komitatach Monitorujących Programy Regionalne oraz</w:t>
            </w:r>
            <w:r w:rsidR="00C92EC1">
              <w:rPr>
                <w:rFonts w:ascii="Lato" w:hAnsi="Lato" w:cstheme="minorHAnsi"/>
                <w:sz w:val="22"/>
                <w:szCs w:val="22"/>
              </w:rPr>
              <w:t xml:space="preserve"> w </w:t>
            </w:r>
            <w:r w:rsidRPr="00337114">
              <w:rPr>
                <w:rFonts w:ascii="Lato" w:hAnsi="Lato" w:cstheme="minorHAnsi"/>
                <w:sz w:val="22"/>
                <w:szCs w:val="22"/>
              </w:rPr>
              <w:t>Regionalnych Komitetach Rozwoju Ekonomii Społecznej</w:t>
            </w:r>
            <w:r w:rsidR="00C92EC1">
              <w:rPr>
                <w:rFonts w:ascii="Lato" w:hAnsi="Lato" w:cstheme="minorHAnsi"/>
                <w:sz w:val="22"/>
                <w:szCs w:val="22"/>
              </w:rPr>
              <w:t xml:space="preserve"> w </w:t>
            </w:r>
            <w:r w:rsidRPr="00337114">
              <w:rPr>
                <w:rFonts w:ascii="Lato" w:hAnsi="Lato" w:cstheme="minorHAnsi"/>
                <w:sz w:val="22"/>
                <w:szCs w:val="22"/>
              </w:rPr>
              <w:t>zakresie rozwoju usług społecznych.</w:t>
            </w:r>
          </w:p>
          <w:p w14:paraId="0972F1A3" w14:textId="63B422B3" w:rsidR="008E7229" w:rsidRPr="00337114" w:rsidRDefault="008E7229" w:rsidP="000B3D5A">
            <w:pPr>
              <w:spacing w:after="240" w:line="276" w:lineRule="auto"/>
              <w:jc w:val="both"/>
              <w:rPr>
                <w:rFonts w:ascii="Lato" w:hAnsi="Lato" w:cstheme="minorHAnsi"/>
                <w:sz w:val="22"/>
                <w:szCs w:val="22"/>
              </w:rPr>
            </w:pPr>
            <w:r w:rsidRPr="00337114">
              <w:rPr>
                <w:rFonts w:ascii="Lato" w:hAnsi="Lato" w:cstheme="minorHAnsi"/>
                <w:b/>
                <w:bCs/>
                <w:sz w:val="22"/>
                <w:szCs w:val="22"/>
              </w:rPr>
              <w:t>Grupa ds. reintegracji</w:t>
            </w:r>
            <w:r w:rsidR="00C92EC1">
              <w:rPr>
                <w:rFonts w:ascii="Lato" w:hAnsi="Lato" w:cstheme="minorHAnsi"/>
                <w:sz w:val="22"/>
                <w:szCs w:val="22"/>
              </w:rPr>
              <w:t xml:space="preserve"> w </w:t>
            </w:r>
            <w:r w:rsidRPr="00337114">
              <w:rPr>
                <w:rFonts w:ascii="Lato" w:hAnsi="Lato" w:cstheme="minorHAnsi"/>
                <w:sz w:val="22"/>
                <w:szCs w:val="22"/>
              </w:rPr>
              <w:t>trakcie kilku spotkań,</w:t>
            </w:r>
            <w:r w:rsidR="00C92EC1">
              <w:rPr>
                <w:rFonts w:ascii="Lato" w:hAnsi="Lato" w:cstheme="minorHAnsi"/>
                <w:sz w:val="22"/>
                <w:szCs w:val="22"/>
              </w:rPr>
              <w:t xml:space="preserve"> w </w:t>
            </w:r>
            <w:r w:rsidRPr="00337114">
              <w:rPr>
                <w:rFonts w:ascii="Lato" w:hAnsi="Lato" w:cstheme="minorHAnsi"/>
                <w:sz w:val="22"/>
                <w:szCs w:val="22"/>
              </w:rPr>
              <w:t>tym połączonych</w:t>
            </w:r>
            <w:r w:rsidR="00C92EC1">
              <w:rPr>
                <w:rFonts w:ascii="Lato" w:hAnsi="Lato" w:cstheme="minorHAnsi"/>
                <w:sz w:val="22"/>
                <w:szCs w:val="22"/>
              </w:rPr>
              <w:t xml:space="preserve"> z </w:t>
            </w:r>
            <w:r w:rsidRPr="00337114">
              <w:rPr>
                <w:rFonts w:ascii="Lato" w:hAnsi="Lato" w:cstheme="minorHAnsi"/>
                <w:sz w:val="22"/>
                <w:szCs w:val="22"/>
              </w:rPr>
              <w:t>Grupą ds. wypracowania zasad współpracy OWES</w:t>
            </w:r>
            <w:r w:rsidR="00C92EC1">
              <w:rPr>
                <w:rFonts w:ascii="Lato" w:hAnsi="Lato" w:cstheme="minorHAnsi"/>
                <w:sz w:val="22"/>
                <w:szCs w:val="22"/>
              </w:rPr>
              <w:t xml:space="preserve"> z </w:t>
            </w:r>
            <w:r w:rsidRPr="00337114">
              <w:rPr>
                <w:rFonts w:ascii="Lato" w:hAnsi="Lato" w:cstheme="minorHAnsi"/>
                <w:sz w:val="22"/>
                <w:szCs w:val="22"/>
              </w:rPr>
              <w:t>PZS działającą</w:t>
            </w:r>
            <w:r w:rsidR="00C92EC1">
              <w:rPr>
                <w:rFonts w:ascii="Lato" w:hAnsi="Lato" w:cstheme="minorHAnsi"/>
                <w:sz w:val="22"/>
                <w:szCs w:val="22"/>
              </w:rPr>
              <w:t xml:space="preserve"> w </w:t>
            </w:r>
            <w:r w:rsidRPr="00337114">
              <w:rPr>
                <w:rFonts w:ascii="Lato" w:hAnsi="Lato" w:cstheme="minorHAnsi"/>
                <w:sz w:val="22"/>
                <w:szCs w:val="22"/>
              </w:rPr>
              <w:t>ramach Rady Zatrudnienia Socjalnego, pracowała nad zasadami współpracy ośrodków wsparcia ekonomii społecznej (OWES)</w:t>
            </w:r>
            <w:r w:rsidR="00C92EC1">
              <w:rPr>
                <w:rFonts w:ascii="Lato" w:hAnsi="Lato" w:cstheme="minorHAnsi"/>
                <w:sz w:val="22"/>
                <w:szCs w:val="22"/>
              </w:rPr>
              <w:t xml:space="preserve"> z </w:t>
            </w:r>
            <w:r w:rsidRPr="00337114">
              <w:rPr>
                <w:rFonts w:ascii="Lato" w:hAnsi="Lato" w:cstheme="minorHAnsi"/>
                <w:sz w:val="22"/>
                <w:szCs w:val="22"/>
              </w:rPr>
              <w:t>podmiotami zatrudnienia socjalnego (PZS)</w:t>
            </w:r>
            <w:r w:rsidR="00C92EC1">
              <w:rPr>
                <w:rFonts w:ascii="Lato" w:hAnsi="Lato" w:cstheme="minorHAnsi"/>
                <w:sz w:val="22"/>
                <w:szCs w:val="22"/>
              </w:rPr>
              <w:t xml:space="preserve"> w </w:t>
            </w:r>
            <w:r w:rsidRPr="00337114">
              <w:rPr>
                <w:rFonts w:ascii="Lato" w:hAnsi="Lato" w:cstheme="minorHAnsi"/>
                <w:sz w:val="22"/>
                <w:szCs w:val="22"/>
              </w:rPr>
              <w:t>zakresie usług wsparcia działań reintegracyjnych podejmowanych przez przedsiębiorstwa społeczne.</w:t>
            </w:r>
          </w:p>
          <w:p w14:paraId="10765224" w14:textId="33F2B6D5" w:rsidR="008E7229" w:rsidRPr="00337114" w:rsidRDefault="008E7229" w:rsidP="00984965">
            <w:pPr>
              <w:spacing w:line="276" w:lineRule="auto"/>
              <w:jc w:val="both"/>
              <w:rPr>
                <w:rFonts w:ascii="Lato" w:hAnsi="Lato" w:cstheme="minorHAnsi"/>
                <w:sz w:val="22"/>
                <w:szCs w:val="22"/>
              </w:rPr>
            </w:pPr>
            <w:r w:rsidRPr="00337114">
              <w:rPr>
                <w:rFonts w:ascii="Lato" w:hAnsi="Lato" w:cstheme="minorHAnsi"/>
                <w:b/>
                <w:bCs/>
                <w:sz w:val="22"/>
                <w:szCs w:val="22"/>
              </w:rPr>
              <w:t>Grupa ds. akredytacji</w:t>
            </w:r>
            <w:r w:rsidR="00710B8E">
              <w:rPr>
                <w:rFonts w:ascii="Lato" w:hAnsi="Lato" w:cstheme="minorHAnsi"/>
                <w:b/>
                <w:bCs/>
                <w:sz w:val="22"/>
                <w:szCs w:val="22"/>
              </w:rPr>
              <w:t xml:space="preserve"> </w:t>
            </w:r>
            <w:r w:rsidR="00C92EC1">
              <w:rPr>
                <w:rFonts w:ascii="Lato" w:hAnsi="Lato" w:cstheme="minorHAnsi"/>
                <w:b/>
                <w:bCs/>
                <w:sz w:val="22"/>
                <w:szCs w:val="22"/>
              </w:rPr>
              <w:t>i </w:t>
            </w:r>
            <w:r w:rsidRPr="00337114">
              <w:rPr>
                <w:rFonts w:ascii="Lato" w:hAnsi="Lato" w:cstheme="minorHAnsi"/>
                <w:b/>
                <w:bCs/>
                <w:sz w:val="22"/>
                <w:szCs w:val="22"/>
              </w:rPr>
              <w:t>standardów OWES</w:t>
            </w:r>
            <w:r w:rsidRPr="00337114">
              <w:rPr>
                <w:rFonts w:ascii="Lato" w:hAnsi="Lato" w:cstheme="minorHAnsi"/>
                <w:sz w:val="22"/>
                <w:szCs w:val="22"/>
              </w:rPr>
              <w:t xml:space="preserve"> pracowała nad zmianami</w:t>
            </w:r>
            <w:r w:rsidR="00C92EC1">
              <w:rPr>
                <w:rFonts w:ascii="Lato" w:hAnsi="Lato" w:cstheme="minorHAnsi"/>
                <w:sz w:val="22"/>
                <w:szCs w:val="22"/>
              </w:rPr>
              <w:t xml:space="preserve"> w </w:t>
            </w:r>
            <w:r w:rsidRPr="00337114">
              <w:rPr>
                <w:rFonts w:ascii="Lato" w:hAnsi="Lato" w:cstheme="minorHAnsi"/>
                <w:sz w:val="22"/>
                <w:szCs w:val="22"/>
              </w:rPr>
              <w:t>standardach Ośrodków Wsparcia Ekonomii Społecznej. Uzgodniony</w:t>
            </w:r>
            <w:r w:rsidR="00C92EC1">
              <w:rPr>
                <w:rFonts w:ascii="Lato" w:hAnsi="Lato" w:cstheme="minorHAnsi"/>
                <w:sz w:val="22"/>
                <w:szCs w:val="22"/>
              </w:rPr>
              <w:t xml:space="preserve"> z </w:t>
            </w:r>
            <w:r w:rsidRPr="00337114">
              <w:rPr>
                <w:rFonts w:ascii="Lato" w:hAnsi="Lato" w:cstheme="minorHAnsi"/>
                <w:sz w:val="22"/>
                <w:szCs w:val="22"/>
              </w:rPr>
              <w:t>grupą projekt standardów został poddany pod głosowanie obiegowe KKRES – 20.10.2023 r. uchwała została przyjęta. Na ostatnim spotkaniu 14.11.2023 r. pracowano nad ogłoszeniem</w:t>
            </w:r>
            <w:r w:rsidR="00C92EC1">
              <w:rPr>
                <w:rFonts w:ascii="Lato" w:hAnsi="Lato" w:cstheme="minorHAnsi"/>
                <w:sz w:val="22"/>
                <w:szCs w:val="22"/>
              </w:rPr>
              <w:t xml:space="preserve"> o </w:t>
            </w:r>
            <w:r w:rsidRPr="00337114">
              <w:rPr>
                <w:rFonts w:ascii="Lato" w:hAnsi="Lato" w:cstheme="minorHAnsi"/>
                <w:sz w:val="22"/>
                <w:szCs w:val="22"/>
              </w:rPr>
              <w:t>naborze wniosków</w:t>
            </w:r>
            <w:r w:rsidR="00C92EC1">
              <w:rPr>
                <w:rFonts w:ascii="Lato" w:hAnsi="Lato" w:cstheme="minorHAnsi"/>
                <w:sz w:val="22"/>
                <w:szCs w:val="22"/>
              </w:rPr>
              <w:t xml:space="preserve"> o </w:t>
            </w:r>
            <w:r w:rsidRPr="00337114">
              <w:rPr>
                <w:rFonts w:ascii="Lato" w:hAnsi="Lato" w:cstheme="minorHAnsi"/>
                <w:sz w:val="22"/>
                <w:szCs w:val="22"/>
              </w:rPr>
              <w:t>przyznanie akredytacji</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statusu ośrodka wsparcia ekonomii społecznej.</w:t>
            </w:r>
          </w:p>
          <w:p w14:paraId="2639E0D5" w14:textId="79875E4A" w:rsidR="008E7229" w:rsidRPr="00337114" w:rsidRDefault="008E7229" w:rsidP="00984965">
            <w:pPr>
              <w:spacing w:line="276" w:lineRule="auto"/>
              <w:jc w:val="both"/>
              <w:rPr>
                <w:rFonts w:ascii="Lato" w:hAnsi="Lato" w:cstheme="minorHAnsi"/>
                <w:sz w:val="22"/>
                <w:szCs w:val="22"/>
              </w:rPr>
            </w:pPr>
            <w:r w:rsidRPr="00337114">
              <w:rPr>
                <w:rFonts w:ascii="Lato" w:hAnsi="Lato" w:cstheme="minorHAnsi"/>
                <w:sz w:val="22"/>
                <w:szCs w:val="22"/>
              </w:rPr>
              <w:lastRenderedPageBreak/>
              <w:t>W 2023 r. KKRES IV podjął 4 uchwały,</w:t>
            </w:r>
            <w:r w:rsidR="00C92EC1">
              <w:rPr>
                <w:rFonts w:ascii="Lato" w:hAnsi="Lato" w:cstheme="minorHAnsi"/>
                <w:sz w:val="22"/>
                <w:szCs w:val="22"/>
              </w:rPr>
              <w:t xml:space="preserve"> w </w:t>
            </w:r>
            <w:r w:rsidRPr="00337114">
              <w:rPr>
                <w:rFonts w:ascii="Lato" w:hAnsi="Lato" w:cstheme="minorHAnsi"/>
                <w:sz w:val="22"/>
                <w:szCs w:val="22"/>
              </w:rPr>
              <w:t>tym:</w:t>
            </w:r>
          </w:p>
          <w:p w14:paraId="1573163C" w14:textId="77777777" w:rsidR="008E7229" w:rsidRPr="00337114" w:rsidRDefault="008E7229" w:rsidP="00BF04E1">
            <w:pPr>
              <w:numPr>
                <w:ilvl w:val="0"/>
                <w:numId w:val="87"/>
              </w:numPr>
              <w:spacing w:after="200" w:line="276" w:lineRule="auto"/>
              <w:ind w:left="473"/>
              <w:contextualSpacing/>
              <w:jc w:val="both"/>
              <w:rPr>
                <w:rFonts w:ascii="Lato" w:hAnsi="Lato" w:cstheme="minorHAnsi"/>
                <w:sz w:val="22"/>
                <w:szCs w:val="22"/>
                <w:lang w:eastAsia="en-US"/>
              </w:rPr>
            </w:pPr>
            <w:r w:rsidRPr="00337114">
              <w:rPr>
                <w:rFonts w:ascii="Lato" w:hAnsi="Lato" w:cstheme="minorHAnsi"/>
                <w:sz w:val="22"/>
                <w:szCs w:val="22"/>
                <w:lang w:eastAsia="en-US"/>
              </w:rPr>
              <w:t>Uchwałę nr 3 ws. przyjęcia projektu standardów Ośrodków Wsparcia Ekonomii Społecznej (OWES).</w:t>
            </w:r>
          </w:p>
          <w:p w14:paraId="2F9E578E" w14:textId="6504E9EE" w:rsidR="008E7229" w:rsidRPr="00337114" w:rsidRDefault="008E7229" w:rsidP="00BF04E1">
            <w:pPr>
              <w:numPr>
                <w:ilvl w:val="0"/>
                <w:numId w:val="87"/>
              </w:numPr>
              <w:spacing w:after="200" w:line="276" w:lineRule="auto"/>
              <w:ind w:left="473"/>
              <w:contextualSpacing/>
              <w:jc w:val="both"/>
              <w:rPr>
                <w:rFonts w:ascii="Lato" w:hAnsi="Lato" w:cstheme="minorHAnsi"/>
                <w:sz w:val="22"/>
                <w:szCs w:val="22"/>
                <w:lang w:eastAsia="en-US"/>
              </w:rPr>
            </w:pPr>
            <w:r w:rsidRPr="00337114">
              <w:rPr>
                <w:rFonts w:ascii="Lato" w:hAnsi="Lato" w:cstheme="minorHAnsi"/>
                <w:sz w:val="22"/>
                <w:szCs w:val="22"/>
                <w:lang w:eastAsia="en-US"/>
              </w:rPr>
              <w:t xml:space="preserve">Uchwałę nr 4 ws. przyjęcia projektu ogłoszenia </w:t>
            </w:r>
            <w:r w:rsidRPr="00337114">
              <w:rPr>
                <w:rFonts w:ascii="Lato" w:hAnsi="Lato" w:cstheme="minorHAnsi"/>
                <w:sz w:val="22"/>
                <w:szCs w:val="22"/>
                <w:lang w:eastAsia="en-US"/>
              </w:rPr>
              <w:br/>
              <w:t>o naborze wniosków</w:t>
            </w:r>
            <w:r w:rsidR="00C92EC1">
              <w:rPr>
                <w:rFonts w:ascii="Lato" w:hAnsi="Lato" w:cstheme="minorHAnsi"/>
                <w:sz w:val="22"/>
                <w:szCs w:val="22"/>
                <w:lang w:eastAsia="en-US"/>
              </w:rPr>
              <w:t xml:space="preserve"> o </w:t>
            </w:r>
            <w:r w:rsidRPr="00337114">
              <w:rPr>
                <w:rFonts w:ascii="Lato" w:hAnsi="Lato" w:cstheme="minorHAnsi"/>
                <w:sz w:val="22"/>
                <w:szCs w:val="22"/>
                <w:lang w:eastAsia="en-US"/>
              </w:rPr>
              <w:t>przyznanie akredytacji</w:t>
            </w:r>
            <w:r w:rsidR="00710B8E">
              <w:rPr>
                <w:rFonts w:ascii="Lato" w:hAnsi="Lato" w:cstheme="minorHAnsi"/>
                <w:sz w:val="22"/>
                <w:szCs w:val="22"/>
                <w:lang w:eastAsia="en-US"/>
              </w:rPr>
              <w:t xml:space="preserve"> </w:t>
            </w:r>
            <w:r w:rsidR="00C92EC1">
              <w:rPr>
                <w:rFonts w:ascii="Lato" w:hAnsi="Lato" w:cstheme="minorHAnsi"/>
                <w:sz w:val="22"/>
                <w:szCs w:val="22"/>
                <w:lang w:eastAsia="en-US"/>
              </w:rPr>
              <w:t>i </w:t>
            </w:r>
            <w:r w:rsidRPr="00337114">
              <w:rPr>
                <w:rFonts w:ascii="Lato" w:hAnsi="Lato" w:cstheme="minorHAnsi"/>
                <w:sz w:val="22"/>
                <w:szCs w:val="22"/>
                <w:lang w:eastAsia="en-US"/>
              </w:rPr>
              <w:t>statusu Ośrodka Wsparcia Ekonomii Społecznej na rok 2024.</w:t>
            </w:r>
          </w:p>
          <w:p w14:paraId="7B28C0E1" w14:textId="5262B3F3" w:rsidR="00565D0D" w:rsidRPr="00337114" w:rsidRDefault="00565D0D" w:rsidP="00565D0D">
            <w:pPr>
              <w:spacing w:after="200" w:line="276" w:lineRule="auto"/>
              <w:ind w:left="473"/>
              <w:contextualSpacing/>
              <w:jc w:val="both"/>
              <w:rPr>
                <w:rFonts w:ascii="Lato" w:hAnsi="Lato" w:cstheme="minorHAnsi"/>
                <w:sz w:val="22"/>
                <w:szCs w:val="22"/>
                <w:lang w:eastAsia="en-US"/>
              </w:rPr>
            </w:pPr>
          </w:p>
        </w:tc>
      </w:tr>
      <w:tr w:rsidR="008E7229" w:rsidRPr="00337114" w14:paraId="1B4041C0" w14:textId="77777777" w:rsidTr="008E7229">
        <w:tc>
          <w:tcPr>
            <w:tcW w:w="3661" w:type="dxa"/>
            <w:shd w:val="clear" w:color="auto" w:fill="D9E2F3"/>
          </w:tcPr>
          <w:p w14:paraId="700A0D37" w14:textId="77777777" w:rsidR="008E7229" w:rsidRPr="00337114" w:rsidRDefault="008E7229" w:rsidP="00984965">
            <w:pPr>
              <w:spacing w:line="276" w:lineRule="auto"/>
              <w:rPr>
                <w:rFonts w:ascii="Lato" w:hAnsi="Lato" w:cstheme="minorHAnsi"/>
                <w:b/>
                <w:sz w:val="22"/>
                <w:szCs w:val="22"/>
              </w:rPr>
            </w:pPr>
            <w:r w:rsidRPr="00337114">
              <w:rPr>
                <w:rFonts w:ascii="Lato" w:hAnsi="Lato" w:cstheme="minorHAnsi"/>
                <w:b/>
                <w:sz w:val="22"/>
                <w:szCs w:val="22"/>
              </w:rPr>
              <w:lastRenderedPageBreak/>
              <w:t>Ciało/zespół obsługiwany przez:</w:t>
            </w:r>
          </w:p>
          <w:p w14:paraId="4CA9D77D" w14:textId="77777777" w:rsidR="008E7229" w:rsidRPr="00337114" w:rsidRDefault="008E7229" w:rsidP="00984965">
            <w:pPr>
              <w:spacing w:line="276" w:lineRule="auto"/>
              <w:jc w:val="both"/>
              <w:rPr>
                <w:rFonts w:ascii="Lato" w:hAnsi="Lato" w:cstheme="minorHAnsi"/>
                <w:b/>
                <w:sz w:val="22"/>
                <w:szCs w:val="22"/>
              </w:rPr>
            </w:pPr>
          </w:p>
        </w:tc>
        <w:tc>
          <w:tcPr>
            <w:tcW w:w="5504" w:type="dxa"/>
          </w:tcPr>
          <w:p w14:paraId="2ABCAE74" w14:textId="39F99173" w:rsidR="008E7229" w:rsidRPr="00337114" w:rsidRDefault="008E7229" w:rsidP="00984965">
            <w:pPr>
              <w:spacing w:line="276" w:lineRule="auto"/>
              <w:jc w:val="both"/>
              <w:rPr>
                <w:rFonts w:ascii="Lato" w:hAnsi="Lato" w:cstheme="minorHAnsi"/>
                <w:sz w:val="22"/>
                <w:szCs w:val="22"/>
              </w:rPr>
            </w:pPr>
            <w:r w:rsidRPr="00337114">
              <w:rPr>
                <w:rFonts w:ascii="Lato" w:hAnsi="Lato" w:cstheme="minorHAnsi"/>
                <w:sz w:val="22"/>
                <w:szCs w:val="22"/>
              </w:rPr>
              <w:t xml:space="preserve">Za obsługę merytoryczną oraz organizacyjno-biurową odpowiada Departament Ekonomii Społecznej </w:t>
            </w:r>
            <w:r w:rsidRPr="00337114">
              <w:rPr>
                <w:rFonts w:ascii="Lato" w:hAnsi="Lato" w:cstheme="minorHAnsi"/>
                <w:sz w:val="22"/>
                <w:szCs w:val="22"/>
              </w:rPr>
              <w:br/>
            </w:r>
            <w:r w:rsidR="00916FAF">
              <w:rPr>
                <w:rFonts w:ascii="Lato" w:hAnsi="Lato"/>
                <w:sz w:val="22"/>
                <w:szCs w:val="22"/>
              </w:rPr>
              <w:t xml:space="preserve">w MRiPS. </w:t>
            </w:r>
            <w:r w:rsidRPr="00337114">
              <w:rPr>
                <w:rFonts w:ascii="Lato" w:hAnsi="Lato" w:cstheme="minorHAnsi"/>
                <w:sz w:val="22"/>
                <w:szCs w:val="22"/>
              </w:rPr>
              <w:t xml:space="preserve">Sekretarzem Komitetu jest Pani Anna Bulka ze Związku Lustracyjnego Spółdzielni. </w:t>
            </w:r>
          </w:p>
          <w:p w14:paraId="237D5C07" w14:textId="00C96956" w:rsidR="008E7229" w:rsidRPr="00337114" w:rsidRDefault="008E7229" w:rsidP="00565D0D">
            <w:pPr>
              <w:spacing w:after="240" w:line="276" w:lineRule="auto"/>
              <w:jc w:val="both"/>
              <w:rPr>
                <w:rFonts w:ascii="Lato" w:hAnsi="Lato" w:cstheme="minorHAnsi"/>
                <w:sz w:val="22"/>
                <w:szCs w:val="22"/>
              </w:rPr>
            </w:pPr>
            <w:r w:rsidRPr="00337114">
              <w:rPr>
                <w:rFonts w:ascii="Lato" w:hAnsi="Lato" w:cstheme="minorHAnsi"/>
                <w:sz w:val="22"/>
                <w:szCs w:val="22"/>
              </w:rPr>
              <w:t>Koszty funkcjonowania Komitetu, związane</w:t>
            </w:r>
            <w:r w:rsidR="00C92EC1">
              <w:rPr>
                <w:rFonts w:ascii="Lato" w:hAnsi="Lato" w:cstheme="minorHAnsi"/>
                <w:sz w:val="22"/>
                <w:szCs w:val="22"/>
              </w:rPr>
              <w:t xml:space="preserve"> z </w:t>
            </w:r>
            <w:r w:rsidRPr="00337114">
              <w:rPr>
                <w:rFonts w:ascii="Lato" w:hAnsi="Lato" w:cstheme="minorHAnsi"/>
                <w:sz w:val="22"/>
                <w:szCs w:val="22"/>
              </w:rPr>
              <w:t>obsługą administracyjno-biurową oraz uczestnictwem</w:t>
            </w:r>
            <w:r w:rsidR="00C92EC1">
              <w:rPr>
                <w:rFonts w:ascii="Lato" w:hAnsi="Lato" w:cstheme="minorHAnsi"/>
                <w:sz w:val="22"/>
                <w:szCs w:val="22"/>
              </w:rPr>
              <w:t xml:space="preserve"> w </w:t>
            </w:r>
            <w:r w:rsidRPr="00337114">
              <w:rPr>
                <w:rFonts w:ascii="Lato" w:hAnsi="Lato" w:cstheme="minorHAnsi"/>
                <w:sz w:val="22"/>
                <w:szCs w:val="22"/>
              </w:rPr>
              <w:t>jego posiedzeniach ekspertów, członków</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osób niebędących jego członkami, pokrywa się</w:t>
            </w:r>
            <w:r w:rsidR="00C92EC1">
              <w:rPr>
                <w:rFonts w:ascii="Lato" w:hAnsi="Lato" w:cstheme="minorHAnsi"/>
                <w:sz w:val="22"/>
                <w:szCs w:val="22"/>
              </w:rPr>
              <w:t xml:space="preserve"> z </w:t>
            </w:r>
            <w:r w:rsidRPr="00337114">
              <w:rPr>
                <w:rFonts w:ascii="Lato" w:hAnsi="Lato" w:cstheme="minorHAnsi"/>
                <w:sz w:val="22"/>
                <w:szCs w:val="22"/>
              </w:rPr>
              <w:t>części budżetu państwa, której dysponentem jest Minister Rodziny, Pracy</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Polityki Społecznej.</w:t>
            </w:r>
          </w:p>
        </w:tc>
      </w:tr>
      <w:bookmarkEnd w:id="47"/>
    </w:tbl>
    <w:p w14:paraId="58B12BA3" w14:textId="5C3FE1EB" w:rsidR="006514A2" w:rsidRDefault="006514A2" w:rsidP="00984965">
      <w:pPr>
        <w:spacing w:line="276" w:lineRule="auto"/>
        <w:contextualSpacing/>
        <w:jc w:val="both"/>
        <w:rPr>
          <w:rFonts w:ascii="Lato" w:hAnsi="Lato" w:cstheme="minorHAnsi"/>
          <w:bCs/>
          <w:iCs/>
        </w:rPr>
      </w:pPr>
    </w:p>
    <w:p w14:paraId="19CAD64E" w14:textId="77777777" w:rsidR="001E7A0E" w:rsidRPr="00337114" w:rsidRDefault="001E7A0E" w:rsidP="00984965">
      <w:pPr>
        <w:spacing w:line="276" w:lineRule="auto"/>
        <w:contextualSpacing/>
        <w:jc w:val="both"/>
        <w:rPr>
          <w:rFonts w:ascii="Lato" w:hAnsi="Lato" w:cstheme="minorHAnsi"/>
          <w:bCs/>
          <w:iCs/>
        </w:rPr>
      </w:pPr>
    </w:p>
    <w:tbl>
      <w:tblPr>
        <w:tblStyle w:val="Tabela-Siatka"/>
        <w:tblW w:w="9165" w:type="dxa"/>
        <w:tblBorders>
          <w:top w:val="single" w:sz="12" w:space="0" w:color="244061"/>
          <w:left w:val="single" w:sz="12" w:space="0" w:color="244061"/>
          <w:bottom w:val="single" w:sz="12" w:space="0" w:color="244061"/>
          <w:right w:val="single" w:sz="12" w:space="0" w:color="244061"/>
          <w:insideH w:val="single" w:sz="12" w:space="0" w:color="244061"/>
          <w:insideV w:val="single" w:sz="12" w:space="0" w:color="244061"/>
        </w:tblBorders>
        <w:tblLook w:val="04A0" w:firstRow="1" w:lastRow="0" w:firstColumn="1" w:lastColumn="0" w:noHBand="0" w:noVBand="1"/>
      </w:tblPr>
      <w:tblGrid>
        <w:gridCol w:w="3661"/>
        <w:gridCol w:w="5504"/>
      </w:tblGrid>
      <w:tr w:rsidR="007F4B8C" w:rsidRPr="00337114" w14:paraId="6F1B5B82" w14:textId="77777777" w:rsidTr="000D32ED">
        <w:tc>
          <w:tcPr>
            <w:tcW w:w="3661" w:type="dxa"/>
            <w:shd w:val="clear" w:color="auto" w:fill="DBE5F1"/>
          </w:tcPr>
          <w:p w14:paraId="4584181A" w14:textId="77777777" w:rsidR="007F4B8C" w:rsidRPr="00337114" w:rsidRDefault="007F4B8C" w:rsidP="00565D0D">
            <w:pPr>
              <w:spacing w:line="276" w:lineRule="auto"/>
              <w:rPr>
                <w:rFonts w:ascii="Lato" w:hAnsi="Lato"/>
                <w:b/>
                <w:sz w:val="22"/>
                <w:szCs w:val="22"/>
              </w:rPr>
            </w:pPr>
            <w:r w:rsidRPr="00337114">
              <w:rPr>
                <w:rFonts w:ascii="Lato" w:hAnsi="Lato"/>
                <w:b/>
                <w:sz w:val="22"/>
                <w:szCs w:val="22"/>
              </w:rPr>
              <w:t xml:space="preserve">Nazwa </w:t>
            </w:r>
          </w:p>
        </w:tc>
        <w:tc>
          <w:tcPr>
            <w:tcW w:w="5504" w:type="dxa"/>
            <w:shd w:val="clear" w:color="auto" w:fill="FFFFFF" w:themeFill="background1"/>
          </w:tcPr>
          <w:p w14:paraId="779D7841" w14:textId="77777777" w:rsidR="007F4B8C" w:rsidRPr="00337114" w:rsidRDefault="007F4B8C" w:rsidP="00565D0D">
            <w:pPr>
              <w:spacing w:after="240" w:line="276" w:lineRule="auto"/>
              <w:jc w:val="both"/>
              <w:rPr>
                <w:rFonts w:ascii="Lato" w:hAnsi="Lato"/>
                <w:b/>
                <w:bCs/>
                <w:sz w:val="22"/>
                <w:szCs w:val="22"/>
              </w:rPr>
            </w:pPr>
            <w:r w:rsidRPr="00337114">
              <w:rPr>
                <w:rFonts w:ascii="Lato" w:hAnsi="Lato"/>
                <w:b/>
                <w:bCs/>
                <w:sz w:val="22"/>
                <w:szCs w:val="22"/>
              </w:rPr>
              <w:t>Zespół monitorujący Gwarancje dla młodzieży</w:t>
            </w:r>
          </w:p>
        </w:tc>
      </w:tr>
      <w:tr w:rsidR="007F4B8C" w:rsidRPr="00337114" w14:paraId="791F1F76" w14:textId="77777777" w:rsidTr="00422FA1">
        <w:tc>
          <w:tcPr>
            <w:tcW w:w="3661" w:type="dxa"/>
            <w:shd w:val="clear" w:color="auto" w:fill="DBE5F1"/>
          </w:tcPr>
          <w:p w14:paraId="07927AD9" w14:textId="77777777" w:rsidR="007F4B8C" w:rsidRPr="00337114" w:rsidRDefault="007F4B8C" w:rsidP="00565D0D">
            <w:pPr>
              <w:spacing w:line="276" w:lineRule="auto"/>
              <w:rPr>
                <w:rFonts w:ascii="Lato" w:hAnsi="Lato"/>
                <w:b/>
                <w:sz w:val="22"/>
                <w:szCs w:val="22"/>
              </w:rPr>
            </w:pPr>
            <w:r w:rsidRPr="00337114">
              <w:rPr>
                <w:rFonts w:ascii="Lato" w:hAnsi="Lato"/>
                <w:b/>
                <w:sz w:val="22"/>
                <w:szCs w:val="22"/>
              </w:rPr>
              <w:t>Podstawa działania</w:t>
            </w:r>
          </w:p>
          <w:p w14:paraId="197F8A9C" w14:textId="77777777" w:rsidR="007F4B8C" w:rsidRPr="00337114" w:rsidRDefault="007F4B8C" w:rsidP="00565D0D">
            <w:pPr>
              <w:spacing w:line="276" w:lineRule="auto"/>
              <w:rPr>
                <w:rFonts w:ascii="Lato" w:hAnsi="Lato"/>
                <w:b/>
                <w:sz w:val="22"/>
                <w:szCs w:val="22"/>
              </w:rPr>
            </w:pPr>
          </w:p>
        </w:tc>
        <w:tc>
          <w:tcPr>
            <w:tcW w:w="5504" w:type="dxa"/>
          </w:tcPr>
          <w:p w14:paraId="4CF549DA" w14:textId="578AB34E" w:rsidR="007F4B8C" w:rsidRPr="00337114" w:rsidRDefault="007F4B8C" w:rsidP="00565D0D">
            <w:pPr>
              <w:spacing w:after="240" w:line="276" w:lineRule="auto"/>
              <w:jc w:val="both"/>
              <w:rPr>
                <w:rFonts w:ascii="Lato" w:hAnsi="Lato"/>
                <w:sz w:val="22"/>
                <w:szCs w:val="22"/>
              </w:rPr>
            </w:pPr>
            <w:r w:rsidRPr="00337114">
              <w:rPr>
                <w:rFonts w:ascii="Lato" w:hAnsi="Lato"/>
                <w:sz w:val="22"/>
                <w:szCs w:val="22"/>
              </w:rPr>
              <w:t>Zarządzenie nr 23 Ministra Rodziny</w:t>
            </w:r>
            <w:r w:rsidR="00710B8E">
              <w:rPr>
                <w:rFonts w:ascii="Lato" w:hAnsi="Lato"/>
                <w:sz w:val="22"/>
                <w:szCs w:val="22"/>
              </w:rPr>
              <w:t xml:space="preserve"> </w:t>
            </w:r>
            <w:r w:rsidR="00C92EC1">
              <w:rPr>
                <w:rFonts w:ascii="Lato" w:hAnsi="Lato"/>
                <w:sz w:val="22"/>
                <w:szCs w:val="22"/>
              </w:rPr>
              <w:t>i </w:t>
            </w:r>
            <w:r w:rsidRPr="00337114">
              <w:rPr>
                <w:rFonts w:ascii="Lato" w:hAnsi="Lato"/>
                <w:sz w:val="22"/>
                <w:szCs w:val="22"/>
              </w:rPr>
              <w:t>Polityki Społecznej</w:t>
            </w:r>
            <w:r w:rsidR="00C92EC1">
              <w:rPr>
                <w:rFonts w:ascii="Lato" w:hAnsi="Lato"/>
                <w:sz w:val="22"/>
                <w:szCs w:val="22"/>
              </w:rPr>
              <w:t xml:space="preserve"> z </w:t>
            </w:r>
            <w:r w:rsidRPr="00337114">
              <w:rPr>
                <w:rFonts w:ascii="Lato" w:hAnsi="Lato"/>
                <w:sz w:val="22"/>
                <w:szCs w:val="22"/>
              </w:rPr>
              <w:t>dnia 28 czerwca 2022 r.</w:t>
            </w:r>
            <w:r w:rsidR="00C92EC1">
              <w:rPr>
                <w:rFonts w:ascii="Lato" w:hAnsi="Lato"/>
                <w:sz w:val="22"/>
                <w:szCs w:val="22"/>
              </w:rPr>
              <w:t xml:space="preserve"> w </w:t>
            </w:r>
            <w:r w:rsidRPr="00337114">
              <w:rPr>
                <w:rFonts w:ascii="Lato" w:hAnsi="Lato"/>
                <w:sz w:val="22"/>
                <w:szCs w:val="22"/>
              </w:rPr>
              <w:t>sprawie powołania Zespołu monitorującego Gwarancje dla młodzieży</w:t>
            </w:r>
          </w:p>
        </w:tc>
      </w:tr>
      <w:tr w:rsidR="007F4B8C" w:rsidRPr="00337114" w14:paraId="16F16644" w14:textId="77777777" w:rsidTr="00422FA1">
        <w:tc>
          <w:tcPr>
            <w:tcW w:w="3661" w:type="dxa"/>
            <w:shd w:val="clear" w:color="auto" w:fill="DBE5F1"/>
          </w:tcPr>
          <w:p w14:paraId="3A06E7F4" w14:textId="77777777" w:rsidR="007F4B8C" w:rsidRPr="00337114" w:rsidRDefault="007F4B8C" w:rsidP="00565D0D">
            <w:pPr>
              <w:spacing w:line="276" w:lineRule="auto"/>
              <w:rPr>
                <w:rFonts w:ascii="Lato" w:hAnsi="Lato"/>
                <w:b/>
                <w:sz w:val="22"/>
                <w:szCs w:val="22"/>
              </w:rPr>
            </w:pPr>
            <w:r w:rsidRPr="00337114">
              <w:rPr>
                <w:rFonts w:ascii="Lato" w:hAnsi="Lato"/>
                <w:b/>
                <w:sz w:val="22"/>
                <w:szCs w:val="22"/>
              </w:rPr>
              <w:t>Cel istnienia oraz zasady funkcjonowania</w:t>
            </w:r>
          </w:p>
        </w:tc>
        <w:tc>
          <w:tcPr>
            <w:tcW w:w="5504" w:type="dxa"/>
          </w:tcPr>
          <w:p w14:paraId="35FD5FAC" w14:textId="4CC029B2" w:rsidR="007F4B8C" w:rsidRPr="00337114" w:rsidRDefault="007F4B8C" w:rsidP="00565D0D">
            <w:pPr>
              <w:spacing w:line="276" w:lineRule="auto"/>
              <w:jc w:val="both"/>
              <w:rPr>
                <w:rFonts w:ascii="Lato" w:hAnsi="Lato"/>
                <w:sz w:val="22"/>
                <w:szCs w:val="22"/>
              </w:rPr>
            </w:pPr>
            <w:r w:rsidRPr="00337114">
              <w:rPr>
                <w:rFonts w:ascii="Lato" w:hAnsi="Lato"/>
                <w:sz w:val="22"/>
                <w:szCs w:val="22"/>
              </w:rPr>
              <w:t xml:space="preserve">Zespół jest organem pomocniczym </w:t>
            </w:r>
            <w:r w:rsidR="0032102F">
              <w:rPr>
                <w:rFonts w:ascii="Lato" w:hAnsi="Lato"/>
                <w:sz w:val="22"/>
                <w:szCs w:val="22"/>
              </w:rPr>
              <w:t>m</w:t>
            </w:r>
            <w:r w:rsidRPr="00337114">
              <w:rPr>
                <w:rFonts w:ascii="Lato" w:hAnsi="Lato"/>
                <w:sz w:val="22"/>
                <w:szCs w:val="22"/>
              </w:rPr>
              <w:t xml:space="preserve">inistra właściwego ds. pracy. </w:t>
            </w:r>
          </w:p>
          <w:p w14:paraId="0505BA95" w14:textId="015CD224" w:rsidR="007F4B8C" w:rsidRPr="00337114" w:rsidRDefault="007F4B8C" w:rsidP="00565D0D">
            <w:pPr>
              <w:spacing w:line="276" w:lineRule="auto"/>
              <w:jc w:val="both"/>
              <w:rPr>
                <w:rFonts w:ascii="Lato" w:hAnsi="Lato"/>
                <w:sz w:val="22"/>
                <w:szCs w:val="22"/>
              </w:rPr>
            </w:pPr>
            <w:r w:rsidRPr="00337114">
              <w:rPr>
                <w:rFonts w:ascii="Lato" w:hAnsi="Lato"/>
                <w:sz w:val="22"/>
                <w:szCs w:val="22"/>
              </w:rPr>
              <w:t>W skład Zespołu wchodzą przedstawiciele instytucji zaangażowanych</w:t>
            </w:r>
            <w:r w:rsidR="00C92EC1">
              <w:rPr>
                <w:rFonts w:ascii="Lato" w:hAnsi="Lato"/>
                <w:sz w:val="22"/>
                <w:szCs w:val="22"/>
              </w:rPr>
              <w:t xml:space="preserve"> w </w:t>
            </w:r>
            <w:r w:rsidRPr="00337114">
              <w:rPr>
                <w:rFonts w:ascii="Lato" w:hAnsi="Lato"/>
                <w:sz w:val="22"/>
                <w:szCs w:val="22"/>
              </w:rPr>
              <w:t>realizację Gwarancji dla młodzieży, resortów współpracujących oraz przedstawiciele wskazani przez Radę Dialogu Społecznego oraz Radę Dialogu</w:t>
            </w:r>
            <w:r w:rsidR="00C92EC1">
              <w:rPr>
                <w:rFonts w:ascii="Lato" w:hAnsi="Lato"/>
                <w:sz w:val="22"/>
                <w:szCs w:val="22"/>
              </w:rPr>
              <w:t xml:space="preserve"> z </w:t>
            </w:r>
            <w:r w:rsidRPr="00337114">
              <w:rPr>
                <w:rFonts w:ascii="Lato" w:hAnsi="Lato"/>
                <w:sz w:val="22"/>
                <w:szCs w:val="22"/>
              </w:rPr>
              <w:t>Młodym Pokoleniem.</w:t>
            </w:r>
          </w:p>
          <w:p w14:paraId="1BDDFF4D" w14:textId="1DB04C2D" w:rsidR="007F4B8C" w:rsidRPr="00337114" w:rsidRDefault="007F4B8C" w:rsidP="00565D0D">
            <w:pPr>
              <w:spacing w:line="276" w:lineRule="auto"/>
              <w:jc w:val="both"/>
              <w:rPr>
                <w:rFonts w:ascii="Lato" w:hAnsi="Lato"/>
                <w:sz w:val="22"/>
                <w:szCs w:val="22"/>
              </w:rPr>
            </w:pPr>
            <w:r w:rsidRPr="00337114">
              <w:rPr>
                <w:rFonts w:ascii="Lato" w:hAnsi="Lato"/>
                <w:sz w:val="22"/>
                <w:szCs w:val="22"/>
              </w:rPr>
              <w:t>Na zaproszenie przewodniczącego</w:t>
            </w:r>
            <w:r w:rsidR="00C92EC1">
              <w:rPr>
                <w:rFonts w:ascii="Lato" w:hAnsi="Lato"/>
                <w:sz w:val="22"/>
                <w:szCs w:val="22"/>
              </w:rPr>
              <w:t xml:space="preserve"> w </w:t>
            </w:r>
            <w:r w:rsidRPr="00337114">
              <w:rPr>
                <w:rFonts w:ascii="Lato" w:hAnsi="Lato"/>
                <w:sz w:val="22"/>
                <w:szCs w:val="22"/>
              </w:rPr>
              <w:t>pracach Zespołu,</w:t>
            </w:r>
            <w:r w:rsidR="00C92EC1">
              <w:rPr>
                <w:rFonts w:ascii="Lato" w:hAnsi="Lato"/>
                <w:sz w:val="22"/>
                <w:szCs w:val="22"/>
              </w:rPr>
              <w:t xml:space="preserve"> w </w:t>
            </w:r>
            <w:r w:rsidRPr="00337114">
              <w:rPr>
                <w:rFonts w:ascii="Lato" w:hAnsi="Lato"/>
                <w:sz w:val="22"/>
                <w:szCs w:val="22"/>
              </w:rPr>
              <w:t>zależności od potrzeb, mogą brać udział także inni przedstawiciele.</w:t>
            </w:r>
          </w:p>
          <w:p w14:paraId="2E97F727" w14:textId="53B34648" w:rsidR="007F4B8C" w:rsidRPr="00337114" w:rsidRDefault="007F4B8C" w:rsidP="00565D0D">
            <w:pPr>
              <w:spacing w:after="240" w:line="276" w:lineRule="auto"/>
              <w:jc w:val="both"/>
              <w:rPr>
                <w:rFonts w:ascii="Lato" w:hAnsi="Lato"/>
                <w:sz w:val="22"/>
                <w:szCs w:val="22"/>
              </w:rPr>
            </w:pPr>
            <w:r w:rsidRPr="00337114">
              <w:rPr>
                <w:rFonts w:ascii="Lato" w:hAnsi="Lato"/>
                <w:sz w:val="22"/>
                <w:szCs w:val="22"/>
              </w:rPr>
              <w:t>Zespół obraduje na posiedzeniach. Prace Zespołu mogą być prowadzone</w:t>
            </w:r>
            <w:r w:rsidR="00C92EC1">
              <w:rPr>
                <w:rFonts w:ascii="Lato" w:hAnsi="Lato"/>
                <w:sz w:val="22"/>
                <w:szCs w:val="22"/>
              </w:rPr>
              <w:t xml:space="preserve"> z </w:t>
            </w:r>
            <w:r w:rsidRPr="00337114">
              <w:rPr>
                <w:rFonts w:ascii="Lato" w:hAnsi="Lato"/>
                <w:sz w:val="22"/>
                <w:szCs w:val="22"/>
              </w:rPr>
              <w:t>wykorzystaniem środków bezpośredniego porozumiewania się na odległość lub</w:t>
            </w:r>
            <w:r w:rsidR="00C92EC1">
              <w:rPr>
                <w:rFonts w:ascii="Lato" w:hAnsi="Lato"/>
                <w:sz w:val="22"/>
                <w:szCs w:val="22"/>
              </w:rPr>
              <w:t xml:space="preserve"> w </w:t>
            </w:r>
            <w:r w:rsidRPr="00337114">
              <w:rPr>
                <w:rFonts w:ascii="Lato" w:hAnsi="Lato"/>
                <w:sz w:val="22"/>
                <w:szCs w:val="22"/>
              </w:rPr>
              <w:t>trybie obiegowym przy użyciu poczty elektronicznej.</w:t>
            </w:r>
          </w:p>
        </w:tc>
      </w:tr>
      <w:tr w:rsidR="007F4B8C" w:rsidRPr="00337114" w14:paraId="2BDEF17E" w14:textId="77777777" w:rsidTr="00422FA1">
        <w:tc>
          <w:tcPr>
            <w:tcW w:w="3661" w:type="dxa"/>
            <w:shd w:val="clear" w:color="auto" w:fill="DBE5F1"/>
          </w:tcPr>
          <w:p w14:paraId="45ED030A" w14:textId="77777777" w:rsidR="007F4B8C" w:rsidRPr="00337114" w:rsidRDefault="007F4B8C" w:rsidP="00565D0D">
            <w:pPr>
              <w:spacing w:line="276" w:lineRule="auto"/>
              <w:rPr>
                <w:rFonts w:ascii="Lato" w:hAnsi="Lato"/>
                <w:b/>
                <w:sz w:val="22"/>
                <w:szCs w:val="22"/>
              </w:rPr>
            </w:pPr>
            <w:r w:rsidRPr="00337114">
              <w:rPr>
                <w:rFonts w:ascii="Lato" w:hAnsi="Lato"/>
                <w:b/>
                <w:sz w:val="22"/>
                <w:szCs w:val="22"/>
              </w:rPr>
              <w:lastRenderedPageBreak/>
              <w:t>Zadania</w:t>
            </w:r>
          </w:p>
          <w:p w14:paraId="309A6349" w14:textId="77777777" w:rsidR="007F4B8C" w:rsidRPr="00337114" w:rsidRDefault="007F4B8C" w:rsidP="00565D0D">
            <w:pPr>
              <w:spacing w:line="276" w:lineRule="auto"/>
              <w:rPr>
                <w:rFonts w:ascii="Lato" w:hAnsi="Lato"/>
                <w:b/>
                <w:sz w:val="22"/>
                <w:szCs w:val="22"/>
              </w:rPr>
            </w:pPr>
          </w:p>
        </w:tc>
        <w:tc>
          <w:tcPr>
            <w:tcW w:w="5504" w:type="dxa"/>
          </w:tcPr>
          <w:p w14:paraId="2DDFBA64" w14:textId="49DFD67B" w:rsidR="007F4B8C" w:rsidRPr="00337114" w:rsidRDefault="007F4B8C" w:rsidP="00BF04E1">
            <w:pPr>
              <w:numPr>
                <w:ilvl w:val="0"/>
                <w:numId w:val="21"/>
              </w:numPr>
              <w:spacing w:line="276" w:lineRule="auto"/>
              <w:contextualSpacing/>
              <w:jc w:val="both"/>
              <w:rPr>
                <w:rFonts w:ascii="Lato" w:hAnsi="Lato"/>
                <w:sz w:val="22"/>
                <w:szCs w:val="22"/>
                <w:lang w:eastAsia="en-US"/>
              </w:rPr>
            </w:pPr>
            <w:r w:rsidRPr="00337114">
              <w:rPr>
                <w:rFonts w:ascii="Lato" w:hAnsi="Lato"/>
                <w:sz w:val="22"/>
                <w:szCs w:val="22"/>
                <w:lang w:eastAsia="en-US"/>
              </w:rPr>
              <w:t>Proponowanie rozwiązań</w:t>
            </w:r>
            <w:r w:rsidR="00710B8E">
              <w:rPr>
                <w:rFonts w:ascii="Lato" w:hAnsi="Lato"/>
                <w:sz w:val="22"/>
                <w:szCs w:val="22"/>
                <w:lang w:eastAsia="en-US"/>
              </w:rPr>
              <w:t xml:space="preserve"> </w:t>
            </w:r>
            <w:r w:rsidR="00C92EC1">
              <w:rPr>
                <w:rFonts w:ascii="Lato" w:hAnsi="Lato"/>
                <w:sz w:val="22"/>
                <w:szCs w:val="22"/>
                <w:lang w:eastAsia="en-US"/>
              </w:rPr>
              <w:t>i </w:t>
            </w:r>
            <w:r w:rsidRPr="00337114">
              <w:rPr>
                <w:rFonts w:ascii="Lato" w:hAnsi="Lato"/>
                <w:sz w:val="22"/>
                <w:szCs w:val="22"/>
                <w:lang w:eastAsia="en-US"/>
              </w:rPr>
              <w:t>działań do podjęcia</w:t>
            </w:r>
            <w:r w:rsidR="00C92EC1">
              <w:rPr>
                <w:rFonts w:ascii="Lato" w:hAnsi="Lato"/>
                <w:sz w:val="22"/>
                <w:szCs w:val="22"/>
                <w:lang w:eastAsia="en-US"/>
              </w:rPr>
              <w:t xml:space="preserve"> w </w:t>
            </w:r>
            <w:r w:rsidRPr="00337114">
              <w:rPr>
                <w:rFonts w:ascii="Lato" w:hAnsi="Lato"/>
                <w:sz w:val="22"/>
                <w:szCs w:val="22"/>
                <w:lang w:eastAsia="en-US"/>
              </w:rPr>
              <w:t>ramach Gwarancji dla młodzieży.</w:t>
            </w:r>
          </w:p>
          <w:p w14:paraId="7AFE641E" w14:textId="05C895E8" w:rsidR="007F4B8C" w:rsidRPr="00337114" w:rsidRDefault="007F4B8C" w:rsidP="00BF04E1">
            <w:pPr>
              <w:numPr>
                <w:ilvl w:val="0"/>
                <w:numId w:val="21"/>
              </w:numPr>
              <w:spacing w:line="276" w:lineRule="auto"/>
              <w:contextualSpacing/>
              <w:jc w:val="both"/>
              <w:rPr>
                <w:rFonts w:ascii="Lato" w:hAnsi="Lato"/>
                <w:sz w:val="22"/>
                <w:szCs w:val="22"/>
                <w:lang w:eastAsia="en-US"/>
              </w:rPr>
            </w:pPr>
            <w:r w:rsidRPr="00337114">
              <w:rPr>
                <w:rFonts w:ascii="Lato" w:hAnsi="Lato"/>
                <w:sz w:val="22"/>
                <w:szCs w:val="22"/>
                <w:lang w:eastAsia="en-US"/>
              </w:rPr>
              <w:t>Upowszechnianie</w:t>
            </w:r>
            <w:r w:rsidR="00710B8E">
              <w:rPr>
                <w:rFonts w:ascii="Lato" w:hAnsi="Lato"/>
                <w:sz w:val="22"/>
                <w:szCs w:val="22"/>
                <w:lang w:eastAsia="en-US"/>
              </w:rPr>
              <w:t xml:space="preserve"> </w:t>
            </w:r>
            <w:r w:rsidR="00C92EC1">
              <w:rPr>
                <w:rFonts w:ascii="Lato" w:hAnsi="Lato"/>
                <w:sz w:val="22"/>
                <w:szCs w:val="22"/>
                <w:lang w:eastAsia="en-US"/>
              </w:rPr>
              <w:t>i </w:t>
            </w:r>
            <w:r w:rsidRPr="00337114">
              <w:rPr>
                <w:rFonts w:ascii="Lato" w:hAnsi="Lato"/>
                <w:sz w:val="22"/>
                <w:szCs w:val="22"/>
                <w:lang w:eastAsia="en-US"/>
              </w:rPr>
              <w:t>promowanie działań</w:t>
            </w:r>
            <w:r w:rsidR="00C92EC1">
              <w:rPr>
                <w:rFonts w:ascii="Lato" w:hAnsi="Lato"/>
                <w:sz w:val="22"/>
                <w:szCs w:val="22"/>
                <w:lang w:eastAsia="en-US"/>
              </w:rPr>
              <w:t xml:space="preserve"> w </w:t>
            </w:r>
            <w:r w:rsidRPr="00337114">
              <w:rPr>
                <w:rFonts w:ascii="Lato" w:hAnsi="Lato"/>
                <w:sz w:val="22"/>
                <w:szCs w:val="22"/>
                <w:lang w:eastAsia="en-US"/>
              </w:rPr>
              <w:t>ramach Gwarancji dla młodzieży.</w:t>
            </w:r>
          </w:p>
          <w:p w14:paraId="0C53D248" w14:textId="5BC2F50F" w:rsidR="007F4B8C" w:rsidRPr="00337114" w:rsidRDefault="007F4B8C" w:rsidP="00BF04E1">
            <w:pPr>
              <w:numPr>
                <w:ilvl w:val="0"/>
                <w:numId w:val="21"/>
              </w:numPr>
              <w:spacing w:line="276" w:lineRule="auto"/>
              <w:contextualSpacing/>
              <w:jc w:val="both"/>
              <w:rPr>
                <w:rFonts w:ascii="Lato" w:hAnsi="Lato"/>
                <w:sz w:val="22"/>
                <w:szCs w:val="22"/>
                <w:lang w:eastAsia="en-US"/>
              </w:rPr>
            </w:pPr>
            <w:r w:rsidRPr="00337114">
              <w:rPr>
                <w:rFonts w:ascii="Lato" w:hAnsi="Lato"/>
                <w:sz w:val="22"/>
                <w:szCs w:val="22"/>
                <w:lang w:eastAsia="en-US"/>
              </w:rPr>
              <w:t>Opiniowanie sprawozdań</w:t>
            </w:r>
            <w:r w:rsidR="00C92EC1">
              <w:rPr>
                <w:rFonts w:ascii="Lato" w:hAnsi="Lato"/>
                <w:sz w:val="22"/>
                <w:szCs w:val="22"/>
                <w:lang w:eastAsia="en-US"/>
              </w:rPr>
              <w:t xml:space="preserve"> z </w:t>
            </w:r>
            <w:r w:rsidRPr="00337114">
              <w:rPr>
                <w:rFonts w:ascii="Lato" w:hAnsi="Lato"/>
                <w:sz w:val="22"/>
                <w:szCs w:val="22"/>
                <w:lang w:eastAsia="en-US"/>
              </w:rPr>
              <w:t>realizacji Gwarancji dla młodzieży.</w:t>
            </w:r>
          </w:p>
          <w:p w14:paraId="06B6BF8B" w14:textId="542849C9" w:rsidR="007F4B8C" w:rsidRPr="00337114" w:rsidRDefault="007F4B8C" w:rsidP="00BF04E1">
            <w:pPr>
              <w:numPr>
                <w:ilvl w:val="0"/>
                <w:numId w:val="21"/>
              </w:numPr>
              <w:spacing w:after="240" w:line="276" w:lineRule="auto"/>
              <w:contextualSpacing/>
              <w:jc w:val="both"/>
              <w:rPr>
                <w:rFonts w:ascii="Lato" w:hAnsi="Lato"/>
                <w:sz w:val="22"/>
                <w:szCs w:val="22"/>
                <w:lang w:eastAsia="en-US"/>
              </w:rPr>
            </w:pPr>
            <w:r w:rsidRPr="00337114">
              <w:rPr>
                <w:rFonts w:ascii="Lato" w:hAnsi="Lato"/>
                <w:sz w:val="22"/>
                <w:szCs w:val="22"/>
                <w:lang w:eastAsia="en-US"/>
              </w:rPr>
              <w:t>Analiza efektów realizacji Gwarancji dla młodzieży</w:t>
            </w:r>
            <w:r w:rsidR="00710B8E">
              <w:rPr>
                <w:rFonts w:ascii="Lato" w:hAnsi="Lato"/>
                <w:sz w:val="22"/>
                <w:szCs w:val="22"/>
                <w:lang w:eastAsia="en-US"/>
              </w:rPr>
              <w:t xml:space="preserve"> </w:t>
            </w:r>
            <w:r w:rsidR="00C92EC1">
              <w:rPr>
                <w:rFonts w:ascii="Lato" w:hAnsi="Lato"/>
                <w:sz w:val="22"/>
                <w:szCs w:val="22"/>
                <w:lang w:eastAsia="en-US"/>
              </w:rPr>
              <w:t>i </w:t>
            </w:r>
            <w:r w:rsidRPr="00337114">
              <w:rPr>
                <w:rFonts w:ascii="Lato" w:hAnsi="Lato"/>
                <w:sz w:val="22"/>
                <w:szCs w:val="22"/>
                <w:lang w:eastAsia="en-US"/>
              </w:rPr>
              <w:t>wypracowywanie rekomendacji.</w:t>
            </w:r>
          </w:p>
        </w:tc>
      </w:tr>
      <w:tr w:rsidR="007F4B8C" w:rsidRPr="00337114" w14:paraId="4F449C1A" w14:textId="77777777" w:rsidTr="00422FA1">
        <w:trPr>
          <w:trHeight w:val="341"/>
        </w:trPr>
        <w:tc>
          <w:tcPr>
            <w:tcW w:w="3661" w:type="dxa"/>
            <w:shd w:val="clear" w:color="auto" w:fill="DBE5F1"/>
          </w:tcPr>
          <w:p w14:paraId="22E338E1" w14:textId="77777777" w:rsidR="007F4B8C" w:rsidRPr="00337114" w:rsidRDefault="007F4B8C" w:rsidP="00565D0D">
            <w:pPr>
              <w:spacing w:line="276" w:lineRule="auto"/>
              <w:rPr>
                <w:rFonts w:ascii="Lato" w:hAnsi="Lato"/>
                <w:b/>
                <w:sz w:val="22"/>
                <w:szCs w:val="22"/>
              </w:rPr>
            </w:pPr>
            <w:r w:rsidRPr="00337114">
              <w:rPr>
                <w:rFonts w:ascii="Lato" w:hAnsi="Lato"/>
                <w:b/>
                <w:sz w:val="22"/>
                <w:szCs w:val="22"/>
              </w:rPr>
              <w:t>Liczba przedstawicieli ngo</w:t>
            </w:r>
          </w:p>
        </w:tc>
        <w:tc>
          <w:tcPr>
            <w:tcW w:w="5504" w:type="dxa"/>
          </w:tcPr>
          <w:p w14:paraId="0209DBDF" w14:textId="77777777" w:rsidR="007F4B8C" w:rsidRPr="00337114" w:rsidRDefault="007F4B8C" w:rsidP="00565D0D">
            <w:pPr>
              <w:spacing w:after="240" w:line="276" w:lineRule="auto"/>
              <w:jc w:val="both"/>
              <w:rPr>
                <w:rFonts w:ascii="Lato" w:hAnsi="Lato"/>
                <w:sz w:val="22"/>
                <w:szCs w:val="22"/>
              </w:rPr>
            </w:pPr>
            <w:r w:rsidRPr="00337114">
              <w:rPr>
                <w:rFonts w:ascii="Lato" w:hAnsi="Lato"/>
                <w:sz w:val="22"/>
                <w:szCs w:val="22"/>
              </w:rPr>
              <w:t>8</w:t>
            </w:r>
          </w:p>
        </w:tc>
      </w:tr>
      <w:tr w:rsidR="007F4B8C" w:rsidRPr="00337114" w14:paraId="6A5F104B" w14:textId="77777777" w:rsidTr="00422FA1">
        <w:trPr>
          <w:trHeight w:val="247"/>
        </w:trPr>
        <w:tc>
          <w:tcPr>
            <w:tcW w:w="3661" w:type="dxa"/>
            <w:shd w:val="clear" w:color="auto" w:fill="DBE5F1"/>
          </w:tcPr>
          <w:p w14:paraId="16258417" w14:textId="0ABC5C09" w:rsidR="007F4B8C" w:rsidRPr="00337114" w:rsidRDefault="007F4B8C" w:rsidP="00565D0D">
            <w:pPr>
              <w:spacing w:line="276" w:lineRule="auto"/>
              <w:rPr>
                <w:rFonts w:ascii="Lato" w:hAnsi="Lato"/>
                <w:b/>
                <w:sz w:val="22"/>
                <w:szCs w:val="22"/>
              </w:rPr>
            </w:pPr>
            <w:r w:rsidRPr="00337114">
              <w:rPr>
                <w:rFonts w:ascii="Lato" w:hAnsi="Lato"/>
                <w:b/>
                <w:sz w:val="22"/>
                <w:szCs w:val="22"/>
              </w:rPr>
              <w:t>Liczba posiedzeń</w:t>
            </w:r>
            <w:r w:rsidR="00C92EC1">
              <w:rPr>
                <w:rFonts w:ascii="Lato" w:hAnsi="Lato"/>
                <w:b/>
                <w:sz w:val="22"/>
                <w:szCs w:val="22"/>
              </w:rPr>
              <w:t xml:space="preserve"> w </w:t>
            </w:r>
            <w:r w:rsidRPr="00337114">
              <w:rPr>
                <w:rFonts w:ascii="Lato" w:hAnsi="Lato"/>
                <w:b/>
                <w:sz w:val="22"/>
                <w:szCs w:val="22"/>
              </w:rPr>
              <w:t>2023 r.</w:t>
            </w:r>
          </w:p>
        </w:tc>
        <w:tc>
          <w:tcPr>
            <w:tcW w:w="5504" w:type="dxa"/>
          </w:tcPr>
          <w:p w14:paraId="38492D63" w14:textId="77777777" w:rsidR="007F4B8C" w:rsidRPr="00337114" w:rsidRDefault="007F4B8C" w:rsidP="00565D0D">
            <w:pPr>
              <w:spacing w:after="240" w:line="276" w:lineRule="auto"/>
              <w:jc w:val="both"/>
              <w:rPr>
                <w:rFonts w:ascii="Lato" w:hAnsi="Lato"/>
                <w:sz w:val="22"/>
                <w:szCs w:val="22"/>
              </w:rPr>
            </w:pPr>
            <w:r w:rsidRPr="00337114">
              <w:rPr>
                <w:rFonts w:ascii="Lato" w:hAnsi="Lato"/>
                <w:sz w:val="22"/>
                <w:szCs w:val="22"/>
              </w:rPr>
              <w:t>0</w:t>
            </w:r>
          </w:p>
        </w:tc>
      </w:tr>
      <w:tr w:rsidR="007F4B8C" w:rsidRPr="00337114" w14:paraId="1C0981C8" w14:textId="77777777" w:rsidTr="00422FA1">
        <w:trPr>
          <w:trHeight w:val="50"/>
        </w:trPr>
        <w:tc>
          <w:tcPr>
            <w:tcW w:w="3661" w:type="dxa"/>
            <w:shd w:val="clear" w:color="auto" w:fill="DBE5F1"/>
          </w:tcPr>
          <w:p w14:paraId="5C010B93" w14:textId="290F6FB6" w:rsidR="007F4B8C" w:rsidRPr="00337114" w:rsidRDefault="007F4B8C" w:rsidP="00565D0D">
            <w:pPr>
              <w:spacing w:line="276" w:lineRule="auto"/>
              <w:rPr>
                <w:rFonts w:ascii="Lato" w:hAnsi="Lato"/>
                <w:b/>
                <w:sz w:val="22"/>
                <w:szCs w:val="22"/>
              </w:rPr>
            </w:pPr>
            <w:r w:rsidRPr="00337114">
              <w:rPr>
                <w:rFonts w:ascii="Lato" w:hAnsi="Lato"/>
                <w:b/>
                <w:sz w:val="22"/>
                <w:szCs w:val="22"/>
              </w:rPr>
              <w:t>Opis działalności</w:t>
            </w:r>
            <w:r w:rsidR="00C92EC1">
              <w:rPr>
                <w:rFonts w:ascii="Lato" w:hAnsi="Lato"/>
                <w:b/>
                <w:sz w:val="22"/>
                <w:szCs w:val="22"/>
              </w:rPr>
              <w:t xml:space="preserve"> w </w:t>
            </w:r>
            <w:r w:rsidRPr="00337114">
              <w:rPr>
                <w:rFonts w:ascii="Lato" w:hAnsi="Lato"/>
                <w:b/>
                <w:sz w:val="22"/>
                <w:szCs w:val="22"/>
              </w:rPr>
              <w:t>2023 r.</w:t>
            </w:r>
          </w:p>
          <w:p w14:paraId="2F25E9AF" w14:textId="77777777" w:rsidR="007F4B8C" w:rsidRPr="00337114" w:rsidRDefault="007F4B8C" w:rsidP="00565D0D">
            <w:pPr>
              <w:spacing w:line="276" w:lineRule="auto"/>
              <w:rPr>
                <w:rFonts w:ascii="Lato" w:hAnsi="Lato"/>
                <w:b/>
                <w:sz w:val="22"/>
                <w:szCs w:val="22"/>
              </w:rPr>
            </w:pPr>
          </w:p>
        </w:tc>
        <w:tc>
          <w:tcPr>
            <w:tcW w:w="5504" w:type="dxa"/>
          </w:tcPr>
          <w:p w14:paraId="5C82ABE6" w14:textId="77777777" w:rsidR="007F4B8C" w:rsidRPr="00337114" w:rsidRDefault="007F4B8C" w:rsidP="00565D0D">
            <w:pPr>
              <w:spacing w:line="276" w:lineRule="auto"/>
              <w:jc w:val="both"/>
              <w:rPr>
                <w:rFonts w:ascii="Lato" w:hAnsi="Lato"/>
                <w:sz w:val="22"/>
                <w:szCs w:val="22"/>
              </w:rPr>
            </w:pPr>
            <w:r w:rsidRPr="00337114">
              <w:rPr>
                <w:rFonts w:ascii="Lato" w:hAnsi="Lato"/>
                <w:sz w:val="22"/>
                <w:szCs w:val="22"/>
              </w:rPr>
              <w:t>Brak informacji.</w:t>
            </w:r>
          </w:p>
        </w:tc>
      </w:tr>
      <w:tr w:rsidR="007F4B8C" w:rsidRPr="00337114" w14:paraId="1E93049E" w14:textId="77777777" w:rsidTr="00422FA1">
        <w:tc>
          <w:tcPr>
            <w:tcW w:w="3661" w:type="dxa"/>
            <w:shd w:val="clear" w:color="auto" w:fill="DBE5F1"/>
          </w:tcPr>
          <w:p w14:paraId="33C4865C" w14:textId="77777777" w:rsidR="007F4B8C" w:rsidRPr="00337114" w:rsidRDefault="007F4B8C" w:rsidP="00565D0D">
            <w:pPr>
              <w:spacing w:line="276" w:lineRule="auto"/>
              <w:rPr>
                <w:rFonts w:ascii="Lato" w:hAnsi="Lato"/>
                <w:b/>
                <w:sz w:val="22"/>
                <w:szCs w:val="22"/>
              </w:rPr>
            </w:pPr>
            <w:r w:rsidRPr="00337114">
              <w:rPr>
                <w:rFonts w:ascii="Lato" w:hAnsi="Lato"/>
                <w:b/>
                <w:sz w:val="22"/>
                <w:szCs w:val="22"/>
              </w:rPr>
              <w:t>Ciało/zespół obsługiwany przez:</w:t>
            </w:r>
          </w:p>
        </w:tc>
        <w:tc>
          <w:tcPr>
            <w:tcW w:w="5504" w:type="dxa"/>
          </w:tcPr>
          <w:p w14:paraId="156353D0" w14:textId="6013F6D0" w:rsidR="007F4B8C" w:rsidRPr="00337114" w:rsidRDefault="007F4B8C" w:rsidP="00565D0D">
            <w:pPr>
              <w:spacing w:after="240" w:line="276" w:lineRule="auto"/>
              <w:jc w:val="both"/>
              <w:rPr>
                <w:rFonts w:ascii="Lato" w:hAnsi="Lato"/>
                <w:sz w:val="22"/>
                <w:szCs w:val="22"/>
              </w:rPr>
            </w:pPr>
            <w:r w:rsidRPr="00337114">
              <w:rPr>
                <w:rFonts w:ascii="Lato" w:hAnsi="Lato"/>
                <w:sz w:val="22"/>
                <w:szCs w:val="22"/>
              </w:rPr>
              <w:t>Departament Rynku Pracy</w:t>
            </w:r>
            <w:r w:rsidR="00C92EC1">
              <w:rPr>
                <w:rFonts w:ascii="Lato" w:hAnsi="Lato"/>
                <w:sz w:val="22"/>
                <w:szCs w:val="22"/>
              </w:rPr>
              <w:t xml:space="preserve"> w </w:t>
            </w:r>
            <w:r w:rsidR="00916FAF">
              <w:rPr>
                <w:rFonts w:ascii="Lato" w:hAnsi="Lato"/>
                <w:sz w:val="22"/>
                <w:szCs w:val="22"/>
              </w:rPr>
              <w:t>MRiPS.</w:t>
            </w:r>
          </w:p>
        </w:tc>
      </w:tr>
    </w:tbl>
    <w:p w14:paraId="471CA340" w14:textId="13C4E07D" w:rsidR="006514A2" w:rsidRPr="00337114" w:rsidRDefault="006514A2" w:rsidP="00984965">
      <w:pPr>
        <w:spacing w:line="276" w:lineRule="auto"/>
        <w:contextualSpacing/>
        <w:jc w:val="both"/>
        <w:rPr>
          <w:rFonts w:ascii="Lato" w:hAnsi="Lato" w:cstheme="minorHAnsi"/>
          <w:bCs/>
          <w:iCs/>
        </w:rPr>
      </w:pPr>
    </w:p>
    <w:p w14:paraId="2B9D6B85" w14:textId="77777777" w:rsidR="006514A2" w:rsidRPr="00337114" w:rsidRDefault="006514A2" w:rsidP="00984965">
      <w:pPr>
        <w:spacing w:line="276" w:lineRule="auto"/>
        <w:contextualSpacing/>
        <w:jc w:val="both"/>
        <w:rPr>
          <w:rFonts w:ascii="Lato" w:hAnsi="Lato" w:cstheme="minorHAnsi"/>
          <w:bCs/>
          <w:iCs/>
        </w:rPr>
      </w:pPr>
    </w:p>
    <w:tbl>
      <w:tblPr>
        <w:tblStyle w:val="Tabela-Siatka"/>
        <w:tblW w:w="9165" w:type="dxa"/>
        <w:tblBorders>
          <w:top w:val="single" w:sz="12" w:space="0" w:color="244061"/>
          <w:left w:val="single" w:sz="12" w:space="0" w:color="244061"/>
          <w:bottom w:val="single" w:sz="12" w:space="0" w:color="244061"/>
          <w:right w:val="single" w:sz="12" w:space="0" w:color="244061"/>
          <w:insideH w:val="single" w:sz="12" w:space="0" w:color="244061"/>
          <w:insideV w:val="single" w:sz="12" w:space="0" w:color="244061"/>
        </w:tblBorders>
        <w:tblLook w:val="04A0" w:firstRow="1" w:lastRow="0" w:firstColumn="1" w:lastColumn="0" w:noHBand="0" w:noVBand="1"/>
      </w:tblPr>
      <w:tblGrid>
        <w:gridCol w:w="3661"/>
        <w:gridCol w:w="5504"/>
      </w:tblGrid>
      <w:tr w:rsidR="00262785" w:rsidRPr="00337114" w14:paraId="7F20635F" w14:textId="77777777" w:rsidTr="000D32ED">
        <w:tc>
          <w:tcPr>
            <w:tcW w:w="3661" w:type="dxa"/>
            <w:shd w:val="clear" w:color="auto" w:fill="DBE5F1"/>
          </w:tcPr>
          <w:p w14:paraId="5104BCE3" w14:textId="77777777" w:rsidR="00262785" w:rsidRPr="00337114" w:rsidRDefault="00262785" w:rsidP="00565D0D">
            <w:pPr>
              <w:spacing w:line="276" w:lineRule="auto"/>
              <w:rPr>
                <w:rFonts w:ascii="Lato" w:hAnsi="Lato"/>
                <w:b/>
                <w:sz w:val="22"/>
                <w:szCs w:val="22"/>
              </w:rPr>
            </w:pPr>
            <w:r w:rsidRPr="00337114">
              <w:rPr>
                <w:rFonts w:ascii="Lato" w:hAnsi="Lato"/>
                <w:b/>
                <w:sz w:val="22"/>
                <w:szCs w:val="22"/>
              </w:rPr>
              <w:t xml:space="preserve">Nazwa </w:t>
            </w:r>
          </w:p>
          <w:p w14:paraId="3DCF39E4" w14:textId="77777777" w:rsidR="00262785" w:rsidRPr="00337114" w:rsidRDefault="00262785" w:rsidP="00565D0D">
            <w:pPr>
              <w:spacing w:line="276" w:lineRule="auto"/>
              <w:rPr>
                <w:rFonts w:ascii="Lato" w:hAnsi="Lato"/>
                <w:b/>
                <w:sz w:val="22"/>
                <w:szCs w:val="22"/>
              </w:rPr>
            </w:pPr>
          </w:p>
        </w:tc>
        <w:tc>
          <w:tcPr>
            <w:tcW w:w="5504" w:type="dxa"/>
            <w:shd w:val="clear" w:color="auto" w:fill="FFFFFF" w:themeFill="background1"/>
          </w:tcPr>
          <w:p w14:paraId="51ECA91B" w14:textId="3B94DBE6" w:rsidR="00262785" w:rsidRPr="00337114" w:rsidRDefault="00262785" w:rsidP="00565D0D">
            <w:pPr>
              <w:spacing w:after="240" w:line="276" w:lineRule="auto"/>
              <w:jc w:val="both"/>
              <w:rPr>
                <w:rFonts w:ascii="Lato" w:hAnsi="Lato"/>
                <w:b/>
                <w:bCs/>
                <w:sz w:val="22"/>
                <w:szCs w:val="22"/>
              </w:rPr>
            </w:pPr>
            <w:bookmarkStart w:id="48" w:name="_Hlk163132984"/>
            <w:r w:rsidRPr="00337114">
              <w:rPr>
                <w:rFonts w:ascii="Lato" w:hAnsi="Lato"/>
                <w:b/>
                <w:bCs/>
                <w:sz w:val="22"/>
                <w:szCs w:val="22"/>
              </w:rPr>
              <w:t>Zespół Monitorujący do spraw Przeciwdziałania Przemocy</w:t>
            </w:r>
            <w:r w:rsidR="00C92EC1">
              <w:rPr>
                <w:rFonts w:ascii="Lato" w:hAnsi="Lato"/>
                <w:b/>
                <w:bCs/>
                <w:sz w:val="22"/>
                <w:szCs w:val="22"/>
              </w:rPr>
              <w:t xml:space="preserve"> w </w:t>
            </w:r>
            <w:r w:rsidRPr="00337114">
              <w:rPr>
                <w:rFonts w:ascii="Lato" w:hAnsi="Lato"/>
                <w:b/>
                <w:bCs/>
                <w:sz w:val="22"/>
                <w:szCs w:val="22"/>
              </w:rPr>
              <w:t>Rodzinie</w:t>
            </w:r>
            <w:bookmarkEnd w:id="48"/>
          </w:p>
        </w:tc>
      </w:tr>
      <w:tr w:rsidR="00262785" w:rsidRPr="00337114" w14:paraId="69D46FB8" w14:textId="77777777" w:rsidTr="00422FA1">
        <w:tc>
          <w:tcPr>
            <w:tcW w:w="3661" w:type="dxa"/>
            <w:shd w:val="clear" w:color="auto" w:fill="DBE5F1"/>
          </w:tcPr>
          <w:p w14:paraId="1891294D" w14:textId="77777777" w:rsidR="00262785" w:rsidRPr="00337114" w:rsidRDefault="00262785" w:rsidP="00565D0D">
            <w:pPr>
              <w:spacing w:line="276" w:lineRule="auto"/>
              <w:rPr>
                <w:rFonts w:ascii="Lato" w:hAnsi="Lato"/>
                <w:b/>
                <w:sz w:val="22"/>
                <w:szCs w:val="22"/>
              </w:rPr>
            </w:pPr>
            <w:r w:rsidRPr="00337114">
              <w:rPr>
                <w:rFonts w:ascii="Lato" w:hAnsi="Lato"/>
                <w:b/>
                <w:sz w:val="22"/>
                <w:szCs w:val="22"/>
              </w:rPr>
              <w:t>Podstawa działania</w:t>
            </w:r>
          </w:p>
          <w:p w14:paraId="13EA3722" w14:textId="77777777" w:rsidR="00262785" w:rsidRPr="00337114" w:rsidRDefault="00262785" w:rsidP="00565D0D">
            <w:pPr>
              <w:spacing w:line="276" w:lineRule="auto"/>
              <w:rPr>
                <w:rFonts w:ascii="Lato" w:hAnsi="Lato"/>
                <w:b/>
                <w:sz w:val="22"/>
                <w:szCs w:val="22"/>
              </w:rPr>
            </w:pPr>
          </w:p>
        </w:tc>
        <w:tc>
          <w:tcPr>
            <w:tcW w:w="5504" w:type="dxa"/>
          </w:tcPr>
          <w:p w14:paraId="1B51C3C2" w14:textId="25420AD8" w:rsidR="00262785" w:rsidRPr="00337114" w:rsidRDefault="00262785" w:rsidP="00565D0D">
            <w:pPr>
              <w:spacing w:line="276" w:lineRule="auto"/>
              <w:jc w:val="both"/>
              <w:rPr>
                <w:rFonts w:ascii="Lato" w:hAnsi="Lato"/>
                <w:sz w:val="22"/>
                <w:szCs w:val="22"/>
              </w:rPr>
            </w:pPr>
            <w:r w:rsidRPr="00337114">
              <w:rPr>
                <w:rFonts w:ascii="Lato" w:hAnsi="Lato"/>
                <w:sz w:val="22"/>
                <w:szCs w:val="22"/>
              </w:rPr>
              <w:t>- Art. 10a ustawy</w:t>
            </w:r>
            <w:r w:rsidR="00C92EC1">
              <w:rPr>
                <w:rFonts w:ascii="Lato" w:hAnsi="Lato"/>
                <w:sz w:val="22"/>
                <w:szCs w:val="22"/>
              </w:rPr>
              <w:t xml:space="preserve"> z </w:t>
            </w:r>
            <w:r w:rsidRPr="00337114">
              <w:rPr>
                <w:rFonts w:ascii="Lato" w:hAnsi="Lato"/>
                <w:sz w:val="22"/>
                <w:szCs w:val="22"/>
              </w:rPr>
              <w:t>dnia 29 lipca 2005 r.</w:t>
            </w:r>
            <w:r w:rsidR="00C92EC1">
              <w:rPr>
                <w:rFonts w:ascii="Lato" w:hAnsi="Lato"/>
                <w:sz w:val="22"/>
                <w:szCs w:val="22"/>
              </w:rPr>
              <w:t xml:space="preserve"> o </w:t>
            </w:r>
            <w:r w:rsidRPr="00337114">
              <w:rPr>
                <w:rFonts w:ascii="Lato" w:hAnsi="Lato"/>
                <w:sz w:val="22"/>
                <w:szCs w:val="22"/>
              </w:rPr>
              <w:t>przeciwdziałaniu przemocy</w:t>
            </w:r>
            <w:r w:rsidR="00C92EC1">
              <w:rPr>
                <w:rFonts w:ascii="Lato" w:hAnsi="Lato"/>
                <w:sz w:val="22"/>
                <w:szCs w:val="22"/>
              </w:rPr>
              <w:t xml:space="preserve"> w </w:t>
            </w:r>
            <w:r w:rsidRPr="00337114">
              <w:rPr>
                <w:rFonts w:ascii="Lato" w:hAnsi="Lato"/>
                <w:sz w:val="22"/>
                <w:szCs w:val="22"/>
              </w:rPr>
              <w:t>rodzinie (od 23 czerwca 2023 r.</w:t>
            </w:r>
            <w:r w:rsidR="00C92EC1">
              <w:rPr>
                <w:rFonts w:ascii="Lato" w:hAnsi="Lato"/>
                <w:sz w:val="22"/>
                <w:szCs w:val="22"/>
              </w:rPr>
              <w:t xml:space="preserve"> o </w:t>
            </w:r>
            <w:r w:rsidRPr="00337114">
              <w:rPr>
                <w:rFonts w:ascii="Lato" w:hAnsi="Lato"/>
                <w:sz w:val="22"/>
                <w:szCs w:val="22"/>
              </w:rPr>
              <w:t>przeciwdziałaniu przemocy domowej)</w:t>
            </w:r>
          </w:p>
          <w:p w14:paraId="2ACFA9FE" w14:textId="2199442F" w:rsidR="00262785" w:rsidRPr="00337114" w:rsidRDefault="00262785" w:rsidP="00565D0D">
            <w:pPr>
              <w:spacing w:line="276" w:lineRule="auto"/>
              <w:jc w:val="both"/>
              <w:rPr>
                <w:rFonts w:ascii="Lato" w:hAnsi="Lato"/>
                <w:sz w:val="22"/>
                <w:szCs w:val="22"/>
              </w:rPr>
            </w:pPr>
            <w:r w:rsidRPr="00337114">
              <w:rPr>
                <w:rFonts w:ascii="Lato" w:hAnsi="Lato"/>
                <w:sz w:val="22"/>
                <w:szCs w:val="22"/>
              </w:rPr>
              <w:t>- Rozporządzenie Ministra Pracy</w:t>
            </w:r>
            <w:r w:rsidR="00710B8E">
              <w:rPr>
                <w:rFonts w:ascii="Lato" w:hAnsi="Lato"/>
                <w:sz w:val="22"/>
                <w:szCs w:val="22"/>
              </w:rPr>
              <w:t xml:space="preserve"> </w:t>
            </w:r>
            <w:r w:rsidR="00C92EC1">
              <w:rPr>
                <w:rFonts w:ascii="Lato" w:hAnsi="Lato"/>
                <w:sz w:val="22"/>
                <w:szCs w:val="22"/>
              </w:rPr>
              <w:t>i </w:t>
            </w:r>
            <w:r w:rsidRPr="00337114">
              <w:rPr>
                <w:rFonts w:ascii="Lato" w:hAnsi="Lato"/>
                <w:sz w:val="22"/>
                <w:szCs w:val="22"/>
              </w:rPr>
              <w:t>Polityki Społecznej</w:t>
            </w:r>
            <w:r w:rsidR="00C92EC1">
              <w:rPr>
                <w:rFonts w:ascii="Lato" w:hAnsi="Lato"/>
                <w:sz w:val="22"/>
                <w:szCs w:val="22"/>
              </w:rPr>
              <w:t xml:space="preserve"> z </w:t>
            </w:r>
            <w:r w:rsidRPr="00337114">
              <w:rPr>
                <w:rFonts w:ascii="Lato" w:hAnsi="Lato"/>
                <w:sz w:val="22"/>
                <w:szCs w:val="22"/>
              </w:rPr>
              <w:t>dnia 8 czerwca 2021 r.</w:t>
            </w:r>
            <w:r w:rsidR="00C92EC1">
              <w:rPr>
                <w:rFonts w:ascii="Lato" w:hAnsi="Lato"/>
                <w:sz w:val="22"/>
                <w:szCs w:val="22"/>
              </w:rPr>
              <w:t xml:space="preserve"> w </w:t>
            </w:r>
            <w:r w:rsidRPr="00337114">
              <w:rPr>
                <w:rFonts w:ascii="Lato" w:hAnsi="Lato"/>
                <w:sz w:val="22"/>
                <w:szCs w:val="22"/>
              </w:rPr>
              <w:t>sprawie Zespołu Monitorującego do spraw Przeciwdziałania Przemocy</w:t>
            </w:r>
            <w:r w:rsidR="00C92EC1">
              <w:rPr>
                <w:rFonts w:ascii="Lato" w:hAnsi="Lato"/>
                <w:sz w:val="22"/>
                <w:szCs w:val="22"/>
              </w:rPr>
              <w:t xml:space="preserve"> w </w:t>
            </w:r>
            <w:r w:rsidRPr="00337114">
              <w:rPr>
                <w:rFonts w:ascii="Lato" w:hAnsi="Lato"/>
                <w:sz w:val="22"/>
                <w:szCs w:val="22"/>
              </w:rPr>
              <w:t xml:space="preserve">Rodzinie (Dz. U. poz. 1107) </w:t>
            </w:r>
          </w:p>
          <w:p w14:paraId="7BB937CE" w14:textId="4FE74D6C" w:rsidR="00262785" w:rsidRPr="00337114" w:rsidRDefault="00262785" w:rsidP="00565D0D">
            <w:pPr>
              <w:spacing w:line="276" w:lineRule="auto"/>
              <w:jc w:val="both"/>
              <w:rPr>
                <w:rFonts w:ascii="Lato" w:hAnsi="Lato"/>
                <w:sz w:val="22"/>
                <w:szCs w:val="22"/>
              </w:rPr>
            </w:pPr>
            <w:r w:rsidRPr="00337114">
              <w:rPr>
                <w:rFonts w:ascii="Lato" w:hAnsi="Lato"/>
                <w:sz w:val="22"/>
                <w:szCs w:val="22"/>
              </w:rPr>
              <w:t xml:space="preserve"> - Rozporządzenie Ministra Rodziny</w:t>
            </w:r>
            <w:r w:rsidR="00710B8E">
              <w:rPr>
                <w:rFonts w:ascii="Lato" w:hAnsi="Lato"/>
                <w:sz w:val="22"/>
                <w:szCs w:val="22"/>
              </w:rPr>
              <w:t xml:space="preserve"> </w:t>
            </w:r>
            <w:r w:rsidR="00C92EC1">
              <w:rPr>
                <w:rFonts w:ascii="Lato" w:hAnsi="Lato"/>
                <w:sz w:val="22"/>
                <w:szCs w:val="22"/>
              </w:rPr>
              <w:t>i </w:t>
            </w:r>
            <w:r w:rsidRPr="00337114">
              <w:rPr>
                <w:rFonts w:ascii="Lato" w:hAnsi="Lato"/>
                <w:sz w:val="22"/>
                <w:szCs w:val="22"/>
              </w:rPr>
              <w:t>Polityki Społecznej</w:t>
            </w:r>
            <w:r w:rsidR="00C92EC1">
              <w:rPr>
                <w:rFonts w:ascii="Lato" w:hAnsi="Lato"/>
                <w:sz w:val="22"/>
                <w:szCs w:val="22"/>
              </w:rPr>
              <w:t xml:space="preserve"> z </w:t>
            </w:r>
            <w:r w:rsidRPr="00337114">
              <w:rPr>
                <w:rFonts w:ascii="Lato" w:hAnsi="Lato"/>
                <w:sz w:val="22"/>
                <w:szCs w:val="22"/>
              </w:rPr>
              <w:t>dnia 20 czerwca 2023 r.</w:t>
            </w:r>
            <w:r w:rsidR="00C92EC1">
              <w:rPr>
                <w:rFonts w:ascii="Lato" w:hAnsi="Lato"/>
                <w:sz w:val="22"/>
                <w:szCs w:val="22"/>
              </w:rPr>
              <w:t xml:space="preserve"> w </w:t>
            </w:r>
            <w:r w:rsidRPr="00337114">
              <w:rPr>
                <w:rFonts w:ascii="Lato" w:hAnsi="Lato"/>
                <w:sz w:val="22"/>
                <w:szCs w:val="22"/>
              </w:rPr>
              <w:t>sprawie Zespołu Monitorującego do spraw Przeciwdziałania Przemocy Domowej (Dz. U. poz. 1161)</w:t>
            </w:r>
          </w:p>
          <w:p w14:paraId="0B9EE56E" w14:textId="77777777" w:rsidR="00262785" w:rsidRPr="00337114" w:rsidRDefault="00262785" w:rsidP="00565D0D">
            <w:pPr>
              <w:spacing w:line="276" w:lineRule="auto"/>
              <w:jc w:val="both"/>
              <w:rPr>
                <w:rFonts w:ascii="Lato" w:hAnsi="Lato"/>
                <w:sz w:val="22"/>
                <w:szCs w:val="22"/>
              </w:rPr>
            </w:pPr>
          </w:p>
        </w:tc>
      </w:tr>
      <w:tr w:rsidR="00262785" w:rsidRPr="00337114" w14:paraId="2FCA8727" w14:textId="77777777" w:rsidTr="00422FA1">
        <w:tc>
          <w:tcPr>
            <w:tcW w:w="3661" w:type="dxa"/>
            <w:shd w:val="clear" w:color="auto" w:fill="DBE5F1"/>
          </w:tcPr>
          <w:p w14:paraId="15CEDFFB" w14:textId="77777777" w:rsidR="00262785" w:rsidRPr="00337114" w:rsidRDefault="00262785" w:rsidP="00565D0D">
            <w:pPr>
              <w:spacing w:line="276" w:lineRule="auto"/>
              <w:rPr>
                <w:rFonts w:ascii="Lato" w:hAnsi="Lato"/>
                <w:b/>
                <w:sz w:val="22"/>
                <w:szCs w:val="22"/>
              </w:rPr>
            </w:pPr>
            <w:r w:rsidRPr="00337114">
              <w:rPr>
                <w:rFonts w:ascii="Lato" w:hAnsi="Lato"/>
                <w:b/>
                <w:sz w:val="22"/>
                <w:szCs w:val="22"/>
              </w:rPr>
              <w:t>Cel istnienia oraz zasady funkcjonowania</w:t>
            </w:r>
          </w:p>
        </w:tc>
        <w:tc>
          <w:tcPr>
            <w:tcW w:w="5504" w:type="dxa"/>
          </w:tcPr>
          <w:p w14:paraId="3C735682" w14:textId="43A33255" w:rsidR="00262785" w:rsidRPr="00337114" w:rsidRDefault="00262785" w:rsidP="00565D0D">
            <w:pPr>
              <w:spacing w:after="240" w:line="276" w:lineRule="auto"/>
              <w:jc w:val="both"/>
              <w:rPr>
                <w:rFonts w:ascii="Lato" w:hAnsi="Lato"/>
                <w:sz w:val="22"/>
                <w:szCs w:val="22"/>
              </w:rPr>
            </w:pPr>
            <w:r w:rsidRPr="00337114">
              <w:rPr>
                <w:rFonts w:ascii="Lato" w:hAnsi="Lato"/>
                <w:sz w:val="22"/>
                <w:szCs w:val="22"/>
              </w:rPr>
              <w:t>Zespół Monitorujący do spraw Przeciwdziałania Przemocy</w:t>
            </w:r>
            <w:r w:rsidR="00C92EC1">
              <w:rPr>
                <w:rFonts w:ascii="Lato" w:hAnsi="Lato"/>
                <w:sz w:val="22"/>
                <w:szCs w:val="22"/>
              </w:rPr>
              <w:t xml:space="preserve"> w </w:t>
            </w:r>
            <w:r w:rsidRPr="00337114">
              <w:rPr>
                <w:rFonts w:ascii="Lato" w:hAnsi="Lato"/>
                <w:sz w:val="22"/>
                <w:szCs w:val="22"/>
              </w:rPr>
              <w:t>Rodzinie jest ciałem opiniodawczo – doradczym ministra właściwego do spraw zabezpieczenia społecznego. To zespół ekspertów</w:t>
            </w:r>
            <w:r w:rsidR="00C92EC1">
              <w:rPr>
                <w:rFonts w:ascii="Lato" w:hAnsi="Lato"/>
                <w:sz w:val="22"/>
                <w:szCs w:val="22"/>
              </w:rPr>
              <w:t xml:space="preserve"> w </w:t>
            </w:r>
            <w:r w:rsidRPr="00337114">
              <w:rPr>
                <w:rFonts w:ascii="Lato" w:hAnsi="Lato"/>
                <w:sz w:val="22"/>
                <w:szCs w:val="22"/>
              </w:rPr>
              <w:t>dziedzinie przeciwdziałania przemocy</w:t>
            </w:r>
            <w:r w:rsidR="00C92EC1">
              <w:rPr>
                <w:rFonts w:ascii="Lato" w:hAnsi="Lato"/>
                <w:sz w:val="22"/>
                <w:szCs w:val="22"/>
              </w:rPr>
              <w:t xml:space="preserve"> w </w:t>
            </w:r>
            <w:r w:rsidRPr="00337114">
              <w:rPr>
                <w:rFonts w:ascii="Lato" w:hAnsi="Lato"/>
                <w:sz w:val="22"/>
                <w:szCs w:val="22"/>
              </w:rPr>
              <w:t>rodzinie, a jego funkcjonowanie opiera się</w:t>
            </w:r>
            <w:r w:rsidR="00C92EC1">
              <w:rPr>
                <w:rFonts w:ascii="Lato" w:hAnsi="Lato"/>
                <w:sz w:val="22"/>
                <w:szCs w:val="22"/>
              </w:rPr>
              <w:t xml:space="preserve"> o </w:t>
            </w:r>
            <w:r w:rsidRPr="00337114">
              <w:rPr>
                <w:rFonts w:ascii="Lato" w:hAnsi="Lato"/>
                <w:sz w:val="22"/>
                <w:szCs w:val="22"/>
              </w:rPr>
              <w:t>zasadę dialogu obywatelskiego oraz współpracę między sektorem publicznym, a trzecim sektorem, bowiem</w:t>
            </w:r>
            <w:r w:rsidR="00C92EC1">
              <w:rPr>
                <w:rFonts w:ascii="Lato" w:hAnsi="Lato"/>
                <w:sz w:val="22"/>
                <w:szCs w:val="22"/>
              </w:rPr>
              <w:t xml:space="preserve"> w </w:t>
            </w:r>
            <w:r w:rsidRPr="00337114">
              <w:rPr>
                <w:rFonts w:ascii="Lato" w:hAnsi="Lato"/>
                <w:sz w:val="22"/>
                <w:szCs w:val="22"/>
              </w:rPr>
              <w:t>skład Zespołu Monitorującego, zgodnie</w:t>
            </w:r>
            <w:r w:rsidR="00C92EC1">
              <w:rPr>
                <w:rFonts w:ascii="Lato" w:hAnsi="Lato"/>
                <w:sz w:val="22"/>
                <w:szCs w:val="22"/>
              </w:rPr>
              <w:t xml:space="preserve"> z </w:t>
            </w:r>
            <w:r w:rsidRPr="00337114">
              <w:rPr>
                <w:rFonts w:ascii="Lato" w:hAnsi="Lato"/>
                <w:sz w:val="22"/>
                <w:szCs w:val="22"/>
              </w:rPr>
              <w:t>zapisami art. 10b ust. 1 pkt</w:t>
            </w:r>
            <w:r w:rsidR="00710B8E">
              <w:rPr>
                <w:rFonts w:ascii="Lato" w:hAnsi="Lato"/>
                <w:sz w:val="22"/>
                <w:szCs w:val="22"/>
              </w:rPr>
              <w:t xml:space="preserve"> </w:t>
            </w:r>
            <w:r w:rsidRPr="00337114">
              <w:rPr>
                <w:rFonts w:ascii="Lato" w:hAnsi="Lato"/>
                <w:sz w:val="22"/>
                <w:szCs w:val="22"/>
              </w:rPr>
              <w:t>4 ustawy</w:t>
            </w:r>
            <w:r w:rsidR="00C92EC1">
              <w:rPr>
                <w:rFonts w:ascii="Lato" w:hAnsi="Lato"/>
                <w:sz w:val="22"/>
                <w:szCs w:val="22"/>
              </w:rPr>
              <w:t xml:space="preserve"> z </w:t>
            </w:r>
            <w:r w:rsidRPr="00337114">
              <w:rPr>
                <w:rFonts w:ascii="Lato" w:hAnsi="Lato"/>
                <w:sz w:val="22"/>
                <w:szCs w:val="22"/>
              </w:rPr>
              <w:t>dnia 29 lipca 2005 r.</w:t>
            </w:r>
            <w:r w:rsidR="00C92EC1">
              <w:rPr>
                <w:rFonts w:ascii="Lato" w:hAnsi="Lato"/>
                <w:sz w:val="22"/>
                <w:szCs w:val="22"/>
              </w:rPr>
              <w:t xml:space="preserve"> o </w:t>
            </w:r>
            <w:r w:rsidRPr="00337114">
              <w:rPr>
                <w:rFonts w:ascii="Lato" w:hAnsi="Lato"/>
                <w:sz w:val="22"/>
                <w:szCs w:val="22"/>
              </w:rPr>
              <w:t xml:space="preserve">przeciwdziałaniu przemocy domowej, wchodzi, </w:t>
            </w:r>
            <w:r w:rsidRPr="00337114">
              <w:rPr>
                <w:rFonts w:ascii="Lato" w:hAnsi="Lato"/>
                <w:sz w:val="22"/>
                <w:szCs w:val="22"/>
              </w:rPr>
              <w:lastRenderedPageBreak/>
              <w:t>między innymi, 10 przedstawicieli organizacji pozarządowych, związków</w:t>
            </w:r>
            <w:r w:rsidR="00710B8E">
              <w:rPr>
                <w:rFonts w:ascii="Lato" w:hAnsi="Lato"/>
                <w:sz w:val="22"/>
                <w:szCs w:val="22"/>
              </w:rPr>
              <w:t xml:space="preserve"> </w:t>
            </w:r>
            <w:r w:rsidR="00C92EC1">
              <w:rPr>
                <w:rFonts w:ascii="Lato" w:hAnsi="Lato"/>
                <w:sz w:val="22"/>
                <w:szCs w:val="22"/>
              </w:rPr>
              <w:t>i </w:t>
            </w:r>
            <w:r w:rsidRPr="00337114">
              <w:rPr>
                <w:rFonts w:ascii="Lato" w:hAnsi="Lato"/>
                <w:sz w:val="22"/>
                <w:szCs w:val="22"/>
              </w:rPr>
              <w:t>porozumień organizacji pozarządowych oraz kościołów</w:t>
            </w:r>
            <w:r w:rsidR="00710B8E">
              <w:rPr>
                <w:rFonts w:ascii="Lato" w:hAnsi="Lato"/>
                <w:sz w:val="22"/>
                <w:szCs w:val="22"/>
              </w:rPr>
              <w:t xml:space="preserve"> </w:t>
            </w:r>
            <w:r w:rsidR="00C92EC1">
              <w:rPr>
                <w:rFonts w:ascii="Lato" w:hAnsi="Lato"/>
                <w:sz w:val="22"/>
                <w:szCs w:val="22"/>
              </w:rPr>
              <w:t>i </w:t>
            </w:r>
            <w:r w:rsidRPr="00337114">
              <w:rPr>
                <w:rFonts w:ascii="Lato" w:hAnsi="Lato"/>
                <w:sz w:val="22"/>
                <w:szCs w:val="22"/>
              </w:rPr>
              <w:t xml:space="preserve">związków wyznaniowych powoływanych spośród osób zgłoszonych przez te podmioty. </w:t>
            </w:r>
          </w:p>
        </w:tc>
      </w:tr>
      <w:tr w:rsidR="00262785" w:rsidRPr="00337114" w14:paraId="5E154A58" w14:textId="77777777" w:rsidTr="00422FA1">
        <w:tc>
          <w:tcPr>
            <w:tcW w:w="3661" w:type="dxa"/>
            <w:shd w:val="clear" w:color="auto" w:fill="DBE5F1"/>
          </w:tcPr>
          <w:p w14:paraId="07AFB96A" w14:textId="77777777" w:rsidR="00262785" w:rsidRPr="00337114" w:rsidRDefault="00262785" w:rsidP="00565D0D">
            <w:pPr>
              <w:spacing w:line="276" w:lineRule="auto"/>
              <w:rPr>
                <w:rFonts w:ascii="Lato" w:hAnsi="Lato"/>
                <w:b/>
                <w:sz w:val="22"/>
                <w:szCs w:val="22"/>
              </w:rPr>
            </w:pPr>
            <w:r w:rsidRPr="00337114">
              <w:rPr>
                <w:rFonts w:ascii="Lato" w:hAnsi="Lato"/>
                <w:b/>
                <w:sz w:val="22"/>
                <w:szCs w:val="22"/>
              </w:rPr>
              <w:lastRenderedPageBreak/>
              <w:t>Zadania</w:t>
            </w:r>
          </w:p>
          <w:p w14:paraId="7B68CD9A" w14:textId="77777777" w:rsidR="00262785" w:rsidRPr="00337114" w:rsidRDefault="00262785" w:rsidP="00565D0D">
            <w:pPr>
              <w:spacing w:line="276" w:lineRule="auto"/>
              <w:rPr>
                <w:rFonts w:ascii="Lato" w:hAnsi="Lato"/>
                <w:b/>
                <w:sz w:val="22"/>
                <w:szCs w:val="22"/>
              </w:rPr>
            </w:pPr>
          </w:p>
        </w:tc>
        <w:tc>
          <w:tcPr>
            <w:tcW w:w="5504" w:type="dxa"/>
          </w:tcPr>
          <w:p w14:paraId="7EA492B0" w14:textId="25793C5F" w:rsidR="00262785" w:rsidRPr="00337114" w:rsidRDefault="00262785" w:rsidP="00565D0D">
            <w:pPr>
              <w:spacing w:line="276" w:lineRule="auto"/>
              <w:jc w:val="both"/>
              <w:rPr>
                <w:rFonts w:ascii="Lato" w:hAnsi="Lato"/>
                <w:sz w:val="22"/>
                <w:szCs w:val="22"/>
              </w:rPr>
            </w:pPr>
            <w:r w:rsidRPr="00337114">
              <w:rPr>
                <w:rFonts w:ascii="Lato" w:hAnsi="Lato"/>
                <w:sz w:val="22"/>
                <w:szCs w:val="22"/>
              </w:rPr>
              <w:t>Zadania Zespołu określone zostały</w:t>
            </w:r>
            <w:r w:rsidR="00C92EC1">
              <w:rPr>
                <w:rFonts w:ascii="Lato" w:hAnsi="Lato"/>
                <w:sz w:val="22"/>
                <w:szCs w:val="22"/>
              </w:rPr>
              <w:t xml:space="preserve"> w </w:t>
            </w:r>
            <w:r w:rsidRPr="00337114">
              <w:rPr>
                <w:rFonts w:ascii="Lato" w:hAnsi="Lato"/>
                <w:sz w:val="22"/>
                <w:szCs w:val="22"/>
              </w:rPr>
              <w:t>art. 10a ust. 2 pkt. 1 – 8 ustawy</w:t>
            </w:r>
            <w:r w:rsidR="00C92EC1">
              <w:rPr>
                <w:rFonts w:ascii="Lato" w:hAnsi="Lato"/>
                <w:sz w:val="22"/>
                <w:szCs w:val="22"/>
              </w:rPr>
              <w:t xml:space="preserve"> z </w:t>
            </w:r>
            <w:r w:rsidRPr="00337114">
              <w:rPr>
                <w:rFonts w:ascii="Lato" w:hAnsi="Lato"/>
                <w:sz w:val="22"/>
                <w:szCs w:val="22"/>
              </w:rPr>
              <w:t>dnia 29 lipca 2005 r.</w:t>
            </w:r>
            <w:r w:rsidR="00710B8E">
              <w:rPr>
                <w:rFonts w:ascii="Lato" w:hAnsi="Lato"/>
                <w:sz w:val="22"/>
                <w:szCs w:val="22"/>
              </w:rPr>
              <w:t xml:space="preserve"> </w:t>
            </w:r>
            <w:r w:rsidR="00C92EC1">
              <w:rPr>
                <w:rFonts w:ascii="Lato" w:hAnsi="Lato"/>
                <w:sz w:val="22"/>
                <w:szCs w:val="22"/>
              </w:rPr>
              <w:t>o </w:t>
            </w:r>
            <w:r w:rsidRPr="00337114">
              <w:rPr>
                <w:rFonts w:ascii="Lato" w:hAnsi="Lato"/>
                <w:sz w:val="22"/>
                <w:szCs w:val="22"/>
              </w:rPr>
              <w:t>przeciwdziałaniu przemocy</w:t>
            </w:r>
            <w:r w:rsidR="00C92EC1">
              <w:rPr>
                <w:rFonts w:ascii="Lato" w:hAnsi="Lato"/>
                <w:sz w:val="22"/>
                <w:szCs w:val="22"/>
              </w:rPr>
              <w:t xml:space="preserve"> w </w:t>
            </w:r>
            <w:r w:rsidRPr="00337114">
              <w:rPr>
                <w:rFonts w:ascii="Lato" w:hAnsi="Lato"/>
                <w:sz w:val="22"/>
                <w:szCs w:val="22"/>
              </w:rPr>
              <w:t>rodzinie, do których</w:t>
            </w:r>
            <w:r w:rsidR="00C92EC1">
              <w:rPr>
                <w:rFonts w:ascii="Lato" w:hAnsi="Lato"/>
                <w:sz w:val="22"/>
                <w:szCs w:val="22"/>
              </w:rPr>
              <w:t xml:space="preserve"> w </w:t>
            </w:r>
            <w:r w:rsidRPr="00337114">
              <w:rPr>
                <w:rFonts w:ascii="Lato" w:hAnsi="Lato"/>
                <w:sz w:val="22"/>
                <w:szCs w:val="22"/>
              </w:rPr>
              <w:t>szczególności należy:</w:t>
            </w:r>
          </w:p>
          <w:p w14:paraId="233FD12E" w14:textId="26367BF8" w:rsidR="00565D0D" w:rsidRPr="00337114" w:rsidRDefault="00262785" w:rsidP="00BF04E1">
            <w:pPr>
              <w:pStyle w:val="Akapitzlist"/>
              <w:numPr>
                <w:ilvl w:val="0"/>
                <w:numId w:val="88"/>
              </w:numPr>
              <w:ind w:left="473"/>
              <w:jc w:val="both"/>
              <w:rPr>
                <w:rFonts w:ascii="Lato" w:hAnsi="Lato"/>
              </w:rPr>
            </w:pPr>
            <w:r w:rsidRPr="00337114">
              <w:rPr>
                <w:rFonts w:ascii="Lato" w:hAnsi="Lato"/>
              </w:rPr>
              <w:t>inicjowanie</w:t>
            </w:r>
            <w:r w:rsidR="00710B8E">
              <w:rPr>
                <w:rFonts w:ascii="Lato" w:hAnsi="Lato"/>
              </w:rPr>
              <w:t xml:space="preserve"> </w:t>
            </w:r>
            <w:r w:rsidR="00C92EC1">
              <w:rPr>
                <w:rFonts w:ascii="Lato" w:hAnsi="Lato"/>
              </w:rPr>
              <w:t>i </w:t>
            </w:r>
            <w:r w:rsidRPr="00337114">
              <w:rPr>
                <w:rFonts w:ascii="Lato" w:hAnsi="Lato"/>
              </w:rPr>
              <w:t>wspieranie działań mających na celu przeciwdziałanie przemocy</w:t>
            </w:r>
            <w:r w:rsidR="00C92EC1">
              <w:rPr>
                <w:rFonts w:ascii="Lato" w:hAnsi="Lato"/>
              </w:rPr>
              <w:t xml:space="preserve"> w </w:t>
            </w:r>
            <w:r w:rsidRPr="00337114">
              <w:rPr>
                <w:rFonts w:ascii="Lato" w:hAnsi="Lato"/>
              </w:rPr>
              <w:t>rodzinie;</w:t>
            </w:r>
          </w:p>
          <w:p w14:paraId="65CE7AF7" w14:textId="193562C8" w:rsidR="00565D0D" w:rsidRPr="00337114" w:rsidRDefault="00262785" w:rsidP="00BF04E1">
            <w:pPr>
              <w:pStyle w:val="Akapitzlist"/>
              <w:numPr>
                <w:ilvl w:val="0"/>
                <w:numId w:val="88"/>
              </w:numPr>
              <w:ind w:left="473"/>
              <w:jc w:val="both"/>
              <w:rPr>
                <w:rFonts w:ascii="Lato" w:hAnsi="Lato"/>
              </w:rPr>
            </w:pPr>
            <w:r w:rsidRPr="00337114">
              <w:rPr>
                <w:rFonts w:ascii="Lato" w:hAnsi="Lato"/>
              </w:rPr>
              <w:t>monitorowanie działań</w:t>
            </w:r>
            <w:r w:rsidR="00C92EC1">
              <w:rPr>
                <w:rFonts w:ascii="Lato" w:hAnsi="Lato"/>
              </w:rPr>
              <w:t xml:space="preserve"> w </w:t>
            </w:r>
            <w:r w:rsidRPr="00337114">
              <w:rPr>
                <w:rFonts w:ascii="Lato" w:hAnsi="Lato"/>
              </w:rPr>
              <w:t>zakresie przeciwdziałania przemocy</w:t>
            </w:r>
            <w:r w:rsidR="00C92EC1">
              <w:rPr>
                <w:rFonts w:ascii="Lato" w:hAnsi="Lato"/>
              </w:rPr>
              <w:t xml:space="preserve"> w </w:t>
            </w:r>
            <w:r w:rsidRPr="00337114">
              <w:rPr>
                <w:rFonts w:ascii="Lato" w:hAnsi="Lato"/>
              </w:rPr>
              <w:t>rodzinie;</w:t>
            </w:r>
          </w:p>
          <w:p w14:paraId="53EC91F9" w14:textId="797E8866" w:rsidR="00565D0D" w:rsidRPr="00337114" w:rsidRDefault="00262785" w:rsidP="00BF04E1">
            <w:pPr>
              <w:pStyle w:val="Akapitzlist"/>
              <w:numPr>
                <w:ilvl w:val="0"/>
                <w:numId w:val="88"/>
              </w:numPr>
              <w:ind w:left="473"/>
              <w:jc w:val="both"/>
              <w:rPr>
                <w:rFonts w:ascii="Lato" w:hAnsi="Lato"/>
              </w:rPr>
            </w:pPr>
            <w:r w:rsidRPr="00337114">
              <w:rPr>
                <w:rFonts w:ascii="Lato" w:hAnsi="Lato"/>
              </w:rPr>
              <w:t>wyrażanie opinii</w:t>
            </w:r>
            <w:r w:rsidR="00C92EC1">
              <w:rPr>
                <w:rFonts w:ascii="Lato" w:hAnsi="Lato"/>
              </w:rPr>
              <w:t xml:space="preserve"> w </w:t>
            </w:r>
            <w:r w:rsidRPr="00337114">
              <w:rPr>
                <w:rFonts w:ascii="Lato" w:hAnsi="Lato"/>
              </w:rPr>
              <w:t>sprawach dotyczących stosowania ustawy oraz inicjowanie zmian przepisów</w:t>
            </w:r>
            <w:r w:rsidR="00C92EC1">
              <w:rPr>
                <w:rFonts w:ascii="Lato" w:hAnsi="Lato"/>
              </w:rPr>
              <w:t xml:space="preserve"> w </w:t>
            </w:r>
            <w:r w:rsidRPr="00337114">
              <w:rPr>
                <w:rFonts w:ascii="Lato" w:hAnsi="Lato"/>
              </w:rPr>
              <w:t>zakresie przeciwdziałania przemocy</w:t>
            </w:r>
            <w:r w:rsidR="00C92EC1">
              <w:rPr>
                <w:rFonts w:ascii="Lato" w:hAnsi="Lato"/>
              </w:rPr>
              <w:t xml:space="preserve"> w </w:t>
            </w:r>
            <w:r w:rsidRPr="00337114">
              <w:rPr>
                <w:rFonts w:ascii="Lato" w:hAnsi="Lato"/>
              </w:rPr>
              <w:t>rodzinie;</w:t>
            </w:r>
          </w:p>
          <w:p w14:paraId="1B5A6F7D" w14:textId="11138D1E" w:rsidR="00565D0D" w:rsidRPr="00337114" w:rsidRDefault="00262785" w:rsidP="00BF04E1">
            <w:pPr>
              <w:pStyle w:val="Akapitzlist"/>
              <w:numPr>
                <w:ilvl w:val="0"/>
                <w:numId w:val="88"/>
              </w:numPr>
              <w:ind w:left="473"/>
              <w:jc w:val="both"/>
              <w:rPr>
                <w:rFonts w:ascii="Lato" w:hAnsi="Lato"/>
              </w:rPr>
            </w:pPr>
            <w:r w:rsidRPr="00337114">
              <w:rPr>
                <w:rFonts w:ascii="Lato" w:hAnsi="Lato"/>
              </w:rPr>
              <w:t>wyrażanie opinii</w:t>
            </w:r>
            <w:r w:rsidR="00C92EC1">
              <w:rPr>
                <w:rFonts w:ascii="Lato" w:hAnsi="Lato"/>
              </w:rPr>
              <w:t xml:space="preserve"> w </w:t>
            </w:r>
            <w:r w:rsidRPr="00337114">
              <w:rPr>
                <w:rFonts w:ascii="Lato" w:hAnsi="Lato"/>
              </w:rPr>
              <w:t>przypadku sporów między organami administracji publicznej a organizacjami pozarządowymi realizującymi zadania</w:t>
            </w:r>
            <w:r w:rsidR="00C92EC1">
              <w:rPr>
                <w:rFonts w:ascii="Lato" w:hAnsi="Lato"/>
              </w:rPr>
              <w:t xml:space="preserve"> w </w:t>
            </w:r>
            <w:r w:rsidRPr="00337114">
              <w:rPr>
                <w:rFonts w:ascii="Lato" w:hAnsi="Lato"/>
              </w:rPr>
              <w:t>zakresie przeciwdziałania przemocy</w:t>
            </w:r>
            <w:r w:rsidR="00C92EC1">
              <w:rPr>
                <w:rFonts w:ascii="Lato" w:hAnsi="Lato"/>
              </w:rPr>
              <w:t xml:space="preserve"> w </w:t>
            </w:r>
            <w:r w:rsidRPr="00337114">
              <w:rPr>
                <w:rFonts w:ascii="Lato" w:hAnsi="Lato"/>
              </w:rPr>
              <w:t>rodzinie;</w:t>
            </w:r>
          </w:p>
          <w:p w14:paraId="226651B8" w14:textId="633A52A7" w:rsidR="00565D0D" w:rsidRPr="00337114" w:rsidRDefault="00262785" w:rsidP="00BF04E1">
            <w:pPr>
              <w:pStyle w:val="Akapitzlist"/>
              <w:numPr>
                <w:ilvl w:val="0"/>
                <w:numId w:val="88"/>
              </w:numPr>
              <w:ind w:left="473"/>
              <w:jc w:val="both"/>
              <w:rPr>
                <w:rFonts w:ascii="Lato" w:hAnsi="Lato"/>
              </w:rPr>
            </w:pPr>
            <w:r w:rsidRPr="00337114">
              <w:rPr>
                <w:rFonts w:ascii="Lato" w:hAnsi="Lato"/>
              </w:rPr>
              <w:t>wyrażanie opinii</w:t>
            </w:r>
            <w:r w:rsidR="00C92EC1">
              <w:rPr>
                <w:rFonts w:ascii="Lato" w:hAnsi="Lato"/>
              </w:rPr>
              <w:t xml:space="preserve"> w </w:t>
            </w:r>
            <w:r w:rsidRPr="00337114">
              <w:rPr>
                <w:rFonts w:ascii="Lato" w:hAnsi="Lato"/>
              </w:rPr>
              <w:t xml:space="preserve">sprawach zadań publicznych </w:t>
            </w:r>
            <w:r w:rsidRPr="00337114">
              <w:rPr>
                <w:rFonts w:ascii="Lato" w:hAnsi="Lato"/>
              </w:rPr>
              <w:br/>
              <w:t>w obszarze przeciwdziałania przemocy</w:t>
            </w:r>
            <w:r w:rsidR="00C92EC1">
              <w:rPr>
                <w:rFonts w:ascii="Lato" w:hAnsi="Lato"/>
              </w:rPr>
              <w:t xml:space="preserve"> w </w:t>
            </w:r>
            <w:r w:rsidRPr="00337114">
              <w:rPr>
                <w:rFonts w:ascii="Lato" w:hAnsi="Lato"/>
              </w:rPr>
              <w:t>rodzinie oraz</w:t>
            </w:r>
            <w:r w:rsidR="00C92EC1">
              <w:rPr>
                <w:rFonts w:ascii="Lato" w:hAnsi="Lato"/>
              </w:rPr>
              <w:t xml:space="preserve"> w </w:t>
            </w:r>
            <w:r w:rsidRPr="00337114">
              <w:rPr>
                <w:rFonts w:ascii="Lato" w:hAnsi="Lato"/>
              </w:rPr>
              <w:t>sprawach zlecania tych zadań do realizacji przez podmioty wymienione</w:t>
            </w:r>
            <w:r w:rsidR="00C92EC1">
              <w:rPr>
                <w:rFonts w:ascii="Lato" w:hAnsi="Lato"/>
              </w:rPr>
              <w:t xml:space="preserve"> w </w:t>
            </w:r>
            <w:r w:rsidRPr="00337114">
              <w:rPr>
                <w:rFonts w:ascii="Lato" w:hAnsi="Lato"/>
              </w:rPr>
              <w:t>art. 9 ust.1 ustawy</w:t>
            </w:r>
            <w:r w:rsidR="00C92EC1">
              <w:rPr>
                <w:rFonts w:ascii="Lato" w:hAnsi="Lato"/>
              </w:rPr>
              <w:t xml:space="preserve"> z </w:t>
            </w:r>
            <w:r w:rsidRPr="00337114">
              <w:rPr>
                <w:rFonts w:ascii="Lato" w:hAnsi="Lato"/>
              </w:rPr>
              <w:t>dnia 29 lipca 2005 r.</w:t>
            </w:r>
            <w:r w:rsidR="00710B8E">
              <w:rPr>
                <w:rFonts w:ascii="Lato" w:hAnsi="Lato"/>
              </w:rPr>
              <w:t xml:space="preserve"> </w:t>
            </w:r>
            <w:r w:rsidR="00C92EC1">
              <w:rPr>
                <w:rFonts w:ascii="Lato" w:hAnsi="Lato"/>
              </w:rPr>
              <w:t>o </w:t>
            </w:r>
            <w:r w:rsidRPr="00337114">
              <w:rPr>
                <w:rFonts w:ascii="Lato" w:hAnsi="Lato"/>
              </w:rPr>
              <w:t>przeciwdziałaniu przemocy</w:t>
            </w:r>
            <w:r w:rsidR="00C92EC1">
              <w:rPr>
                <w:rFonts w:ascii="Lato" w:hAnsi="Lato"/>
              </w:rPr>
              <w:t xml:space="preserve"> w </w:t>
            </w:r>
            <w:r w:rsidR="00206F04" w:rsidRPr="00337114">
              <w:rPr>
                <w:rFonts w:ascii="Lato" w:hAnsi="Lato"/>
              </w:rPr>
              <w:t>rodzinie (</w:t>
            </w:r>
            <w:r w:rsidRPr="00337114">
              <w:rPr>
                <w:rFonts w:ascii="Lato" w:hAnsi="Lato"/>
              </w:rPr>
              <w:t>to jest: organizacje pozarządowe oraz kościoły</w:t>
            </w:r>
            <w:r w:rsidR="00710B8E">
              <w:rPr>
                <w:rFonts w:ascii="Lato" w:hAnsi="Lato"/>
              </w:rPr>
              <w:t xml:space="preserve"> </w:t>
            </w:r>
            <w:r w:rsidR="00C92EC1">
              <w:rPr>
                <w:rFonts w:ascii="Lato" w:hAnsi="Lato"/>
              </w:rPr>
              <w:t>i </w:t>
            </w:r>
            <w:r w:rsidRPr="00337114">
              <w:rPr>
                <w:rFonts w:ascii="Lato" w:hAnsi="Lato"/>
              </w:rPr>
              <w:t>związki wyznaniowe);</w:t>
            </w:r>
          </w:p>
          <w:p w14:paraId="7F3D6CCD" w14:textId="721598EE" w:rsidR="00565D0D" w:rsidRPr="00337114" w:rsidRDefault="00262785" w:rsidP="00BF04E1">
            <w:pPr>
              <w:pStyle w:val="Akapitzlist"/>
              <w:numPr>
                <w:ilvl w:val="0"/>
                <w:numId w:val="88"/>
              </w:numPr>
              <w:ind w:left="473"/>
              <w:jc w:val="both"/>
              <w:rPr>
                <w:rFonts w:ascii="Lato" w:hAnsi="Lato"/>
              </w:rPr>
            </w:pPr>
            <w:r w:rsidRPr="00337114">
              <w:rPr>
                <w:rFonts w:ascii="Lato" w:hAnsi="Lato"/>
              </w:rPr>
              <w:t>opracowanie standardów pomocy ofiarom przemocy</w:t>
            </w:r>
            <w:r w:rsidR="00C92EC1">
              <w:rPr>
                <w:rFonts w:ascii="Lato" w:hAnsi="Lato"/>
              </w:rPr>
              <w:t xml:space="preserve"> w </w:t>
            </w:r>
            <w:r w:rsidRPr="00337114">
              <w:rPr>
                <w:rFonts w:ascii="Lato" w:hAnsi="Lato"/>
              </w:rPr>
              <w:t>rodzinie</w:t>
            </w:r>
            <w:r w:rsidR="00710B8E">
              <w:rPr>
                <w:rFonts w:ascii="Lato" w:hAnsi="Lato"/>
              </w:rPr>
              <w:t xml:space="preserve">  </w:t>
            </w:r>
            <w:r w:rsidR="00C92EC1">
              <w:rPr>
                <w:rFonts w:ascii="Lato" w:hAnsi="Lato"/>
              </w:rPr>
              <w:t>i </w:t>
            </w:r>
            <w:r w:rsidRPr="00337114">
              <w:rPr>
                <w:rFonts w:ascii="Lato" w:hAnsi="Lato"/>
              </w:rPr>
              <w:t>pracy</w:t>
            </w:r>
            <w:r w:rsidR="00C92EC1">
              <w:rPr>
                <w:rFonts w:ascii="Lato" w:hAnsi="Lato"/>
              </w:rPr>
              <w:t xml:space="preserve"> z </w:t>
            </w:r>
            <w:r w:rsidRPr="00337114">
              <w:rPr>
                <w:rFonts w:ascii="Lato" w:hAnsi="Lato"/>
              </w:rPr>
              <w:t>osobami stosującymi przemoc</w:t>
            </w:r>
            <w:r w:rsidR="00C92EC1">
              <w:rPr>
                <w:rFonts w:ascii="Lato" w:hAnsi="Lato"/>
              </w:rPr>
              <w:t xml:space="preserve"> w </w:t>
            </w:r>
            <w:r w:rsidRPr="00337114">
              <w:rPr>
                <w:rFonts w:ascii="Lato" w:hAnsi="Lato"/>
              </w:rPr>
              <w:t>rodzinie;</w:t>
            </w:r>
          </w:p>
          <w:p w14:paraId="6A35C147" w14:textId="1C4C2B32" w:rsidR="00565D0D" w:rsidRPr="00337114" w:rsidRDefault="00262785" w:rsidP="00BF04E1">
            <w:pPr>
              <w:pStyle w:val="Akapitzlist"/>
              <w:numPr>
                <w:ilvl w:val="0"/>
                <w:numId w:val="88"/>
              </w:numPr>
              <w:ind w:left="473"/>
              <w:jc w:val="both"/>
              <w:rPr>
                <w:rFonts w:ascii="Lato" w:hAnsi="Lato"/>
              </w:rPr>
            </w:pPr>
            <w:r w:rsidRPr="00337114">
              <w:rPr>
                <w:rFonts w:ascii="Lato" w:hAnsi="Lato"/>
              </w:rPr>
              <w:t>tworzenie, we współpracy</w:t>
            </w:r>
            <w:r w:rsidR="00C92EC1">
              <w:rPr>
                <w:rFonts w:ascii="Lato" w:hAnsi="Lato"/>
              </w:rPr>
              <w:t xml:space="preserve"> z </w:t>
            </w:r>
            <w:r w:rsidRPr="00337114">
              <w:rPr>
                <w:rFonts w:ascii="Lato" w:hAnsi="Lato"/>
              </w:rPr>
              <w:t>podmiotami</w:t>
            </w:r>
            <w:r w:rsidR="00710B8E">
              <w:rPr>
                <w:rFonts w:ascii="Lato" w:hAnsi="Lato"/>
              </w:rPr>
              <w:t xml:space="preserve"> </w:t>
            </w:r>
            <w:r w:rsidRPr="00337114">
              <w:rPr>
                <w:rFonts w:ascii="Lato" w:hAnsi="Lato"/>
              </w:rPr>
              <w:t xml:space="preserve"> wymienionymi</w:t>
            </w:r>
            <w:r w:rsidR="00C92EC1">
              <w:rPr>
                <w:rFonts w:ascii="Lato" w:hAnsi="Lato"/>
              </w:rPr>
              <w:t xml:space="preserve"> w </w:t>
            </w:r>
            <w:r w:rsidRPr="00337114">
              <w:rPr>
                <w:rFonts w:ascii="Lato" w:hAnsi="Lato"/>
              </w:rPr>
              <w:t>art. 9 ust.1 ustawy</w:t>
            </w:r>
            <w:r w:rsidR="00C92EC1">
              <w:rPr>
                <w:rFonts w:ascii="Lato" w:hAnsi="Lato"/>
              </w:rPr>
              <w:t xml:space="preserve"> z </w:t>
            </w:r>
            <w:r w:rsidRPr="00337114">
              <w:rPr>
                <w:rFonts w:ascii="Lato" w:hAnsi="Lato"/>
              </w:rPr>
              <w:t>dnia 29 lipca 2005 r.</w:t>
            </w:r>
            <w:r w:rsidR="00C92EC1">
              <w:rPr>
                <w:rFonts w:ascii="Lato" w:hAnsi="Lato"/>
              </w:rPr>
              <w:t xml:space="preserve"> o </w:t>
            </w:r>
            <w:r w:rsidRPr="00337114">
              <w:rPr>
                <w:rFonts w:ascii="Lato" w:hAnsi="Lato"/>
              </w:rPr>
              <w:t>przeciwdziałaniu przemocy</w:t>
            </w:r>
            <w:r w:rsidR="00C92EC1">
              <w:rPr>
                <w:rFonts w:ascii="Lato" w:hAnsi="Lato"/>
              </w:rPr>
              <w:t xml:space="preserve"> w </w:t>
            </w:r>
            <w:r w:rsidRPr="00337114">
              <w:rPr>
                <w:rFonts w:ascii="Lato" w:hAnsi="Lato"/>
              </w:rPr>
              <w:t xml:space="preserve">rodzinie (to jest: organizacjami pozarządowymi oraz </w:t>
            </w:r>
            <w:r w:rsidR="00206F04" w:rsidRPr="00337114">
              <w:rPr>
                <w:rFonts w:ascii="Lato" w:hAnsi="Lato"/>
              </w:rPr>
              <w:t>kościołami</w:t>
            </w:r>
            <w:r w:rsidR="00710B8E">
              <w:rPr>
                <w:rFonts w:ascii="Lato" w:hAnsi="Lato"/>
              </w:rPr>
              <w:t xml:space="preserve"> </w:t>
            </w:r>
            <w:r w:rsidR="00C92EC1">
              <w:rPr>
                <w:rFonts w:ascii="Lato" w:hAnsi="Lato"/>
              </w:rPr>
              <w:t>i </w:t>
            </w:r>
            <w:r w:rsidRPr="00337114">
              <w:rPr>
                <w:rFonts w:ascii="Lato" w:hAnsi="Lato"/>
              </w:rPr>
              <w:t>związkami wyznaniowymi) mechanizmów informowania</w:t>
            </w:r>
            <w:r w:rsidR="00C92EC1">
              <w:rPr>
                <w:rFonts w:ascii="Lato" w:hAnsi="Lato"/>
              </w:rPr>
              <w:t xml:space="preserve"> o </w:t>
            </w:r>
            <w:r w:rsidRPr="00337114">
              <w:rPr>
                <w:rFonts w:ascii="Lato" w:hAnsi="Lato"/>
              </w:rPr>
              <w:t>standardach</w:t>
            </w:r>
            <w:r w:rsidR="00710B8E">
              <w:rPr>
                <w:rFonts w:ascii="Lato" w:hAnsi="Lato"/>
              </w:rPr>
              <w:t xml:space="preserve"> </w:t>
            </w:r>
            <w:r w:rsidRPr="00337114">
              <w:rPr>
                <w:rFonts w:ascii="Lato" w:hAnsi="Lato"/>
              </w:rPr>
              <w:t xml:space="preserve"> udzielania</w:t>
            </w:r>
            <w:r w:rsidR="00710B8E">
              <w:rPr>
                <w:rFonts w:ascii="Lato" w:hAnsi="Lato"/>
              </w:rPr>
              <w:t xml:space="preserve"> </w:t>
            </w:r>
            <w:r w:rsidRPr="00337114">
              <w:rPr>
                <w:rFonts w:ascii="Lato" w:hAnsi="Lato"/>
              </w:rPr>
              <w:t xml:space="preserve"> pomocy</w:t>
            </w:r>
            <w:r w:rsidR="00710B8E">
              <w:rPr>
                <w:rFonts w:ascii="Lato" w:hAnsi="Lato"/>
              </w:rPr>
              <w:t xml:space="preserve"> </w:t>
            </w:r>
            <w:r w:rsidRPr="00337114">
              <w:rPr>
                <w:rFonts w:ascii="Lato" w:hAnsi="Lato"/>
              </w:rPr>
              <w:t xml:space="preserve"> ofiarom przemocy</w:t>
            </w:r>
            <w:r w:rsidR="00C92EC1">
              <w:rPr>
                <w:rFonts w:ascii="Lato" w:hAnsi="Lato"/>
              </w:rPr>
              <w:t xml:space="preserve"> w </w:t>
            </w:r>
            <w:r w:rsidRPr="00337114">
              <w:rPr>
                <w:rFonts w:ascii="Lato" w:hAnsi="Lato"/>
              </w:rPr>
              <w:t>rodzinie</w:t>
            </w:r>
            <w:r w:rsidR="00710B8E">
              <w:rPr>
                <w:rFonts w:ascii="Lato" w:hAnsi="Lato"/>
              </w:rPr>
              <w:t xml:space="preserve"> </w:t>
            </w:r>
            <w:r w:rsidR="00C92EC1">
              <w:rPr>
                <w:rFonts w:ascii="Lato" w:hAnsi="Lato"/>
              </w:rPr>
              <w:t>i </w:t>
            </w:r>
            <w:r w:rsidRPr="00337114">
              <w:rPr>
                <w:rFonts w:ascii="Lato" w:hAnsi="Lato"/>
              </w:rPr>
              <w:t>pracy</w:t>
            </w:r>
            <w:r w:rsidR="00C92EC1">
              <w:rPr>
                <w:rFonts w:ascii="Lato" w:hAnsi="Lato"/>
              </w:rPr>
              <w:t xml:space="preserve"> z </w:t>
            </w:r>
            <w:r w:rsidRPr="00337114">
              <w:rPr>
                <w:rFonts w:ascii="Lato" w:hAnsi="Lato"/>
              </w:rPr>
              <w:t>osobami stosującymi przemoc</w:t>
            </w:r>
            <w:r w:rsidR="00C92EC1">
              <w:rPr>
                <w:rFonts w:ascii="Lato" w:hAnsi="Lato"/>
              </w:rPr>
              <w:t xml:space="preserve"> w </w:t>
            </w:r>
            <w:r w:rsidRPr="00337114">
              <w:rPr>
                <w:rFonts w:ascii="Lato" w:hAnsi="Lato"/>
              </w:rPr>
              <w:t>rodzinie;</w:t>
            </w:r>
          </w:p>
          <w:p w14:paraId="67D47EE7" w14:textId="64178F94" w:rsidR="00262785" w:rsidRPr="00337114" w:rsidRDefault="00262785" w:rsidP="00BF04E1">
            <w:pPr>
              <w:pStyle w:val="Akapitzlist"/>
              <w:numPr>
                <w:ilvl w:val="0"/>
                <w:numId w:val="88"/>
              </w:numPr>
              <w:ind w:left="473"/>
              <w:jc w:val="both"/>
              <w:rPr>
                <w:rFonts w:ascii="Lato" w:hAnsi="Lato"/>
              </w:rPr>
            </w:pPr>
            <w:r w:rsidRPr="00337114">
              <w:rPr>
                <w:rFonts w:ascii="Lato" w:hAnsi="Lato"/>
              </w:rPr>
              <w:t xml:space="preserve">upowszechnianie wyników monitoringu działań </w:t>
            </w:r>
            <w:r w:rsidRPr="00337114">
              <w:rPr>
                <w:rFonts w:ascii="Lato" w:hAnsi="Lato"/>
              </w:rPr>
              <w:br/>
              <w:t>w zakresie przeciwdziałania przemocy</w:t>
            </w:r>
            <w:r w:rsidR="00C92EC1">
              <w:rPr>
                <w:rFonts w:ascii="Lato" w:hAnsi="Lato"/>
              </w:rPr>
              <w:t xml:space="preserve"> w </w:t>
            </w:r>
            <w:r w:rsidRPr="00337114">
              <w:rPr>
                <w:rFonts w:ascii="Lato" w:hAnsi="Lato"/>
              </w:rPr>
              <w:t>rodzinie.</w:t>
            </w:r>
          </w:p>
        </w:tc>
      </w:tr>
      <w:tr w:rsidR="00262785" w:rsidRPr="00337114" w14:paraId="6DD1A287" w14:textId="77777777" w:rsidTr="00422FA1">
        <w:trPr>
          <w:trHeight w:val="363"/>
        </w:trPr>
        <w:tc>
          <w:tcPr>
            <w:tcW w:w="3661" w:type="dxa"/>
            <w:shd w:val="clear" w:color="auto" w:fill="DBE5F1"/>
          </w:tcPr>
          <w:p w14:paraId="71D1F76B" w14:textId="77777777" w:rsidR="00262785" w:rsidRPr="00337114" w:rsidRDefault="00262785" w:rsidP="00565D0D">
            <w:pPr>
              <w:spacing w:line="276" w:lineRule="auto"/>
              <w:rPr>
                <w:rFonts w:ascii="Lato" w:hAnsi="Lato"/>
                <w:b/>
                <w:sz w:val="22"/>
                <w:szCs w:val="22"/>
              </w:rPr>
            </w:pPr>
            <w:r w:rsidRPr="00337114">
              <w:rPr>
                <w:rFonts w:ascii="Lato" w:hAnsi="Lato"/>
                <w:b/>
                <w:sz w:val="22"/>
                <w:szCs w:val="22"/>
              </w:rPr>
              <w:t>Liczba przedstawicieli ngo</w:t>
            </w:r>
          </w:p>
        </w:tc>
        <w:tc>
          <w:tcPr>
            <w:tcW w:w="5504" w:type="dxa"/>
          </w:tcPr>
          <w:p w14:paraId="1F0DC1D4" w14:textId="5AF6248F" w:rsidR="00262785" w:rsidRPr="00337114" w:rsidRDefault="00262785" w:rsidP="00565D0D">
            <w:pPr>
              <w:spacing w:line="276" w:lineRule="auto"/>
              <w:jc w:val="both"/>
              <w:rPr>
                <w:rFonts w:ascii="Lato" w:hAnsi="Lato"/>
                <w:sz w:val="22"/>
                <w:szCs w:val="22"/>
              </w:rPr>
            </w:pPr>
            <w:r w:rsidRPr="00337114">
              <w:rPr>
                <w:rFonts w:ascii="Lato" w:hAnsi="Lato"/>
                <w:sz w:val="22"/>
                <w:szCs w:val="22"/>
              </w:rPr>
              <w:t>23 ogółem</w:t>
            </w:r>
            <w:r w:rsidR="00C92EC1">
              <w:rPr>
                <w:rFonts w:ascii="Lato" w:hAnsi="Lato"/>
                <w:sz w:val="22"/>
                <w:szCs w:val="22"/>
              </w:rPr>
              <w:t xml:space="preserve"> w </w:t>
            </w:r>
            <w:r w:rsidRPr="00337114">
              <w:rPr>
                <w:rFonts w:ascii="Lato" w:hAnsi="Lato"/>
                <w:sz w:val="22"/>
                <w:szCs w:val="22"/>
              </w:rPr>
              <w:t>tym 10 –ciu przedstawicieli NGO</w:t>
            </w:r>
          </w:p>
        </w:tc>
      </w:tr>
      <w:tr w:rsidR="00262785" w:rsidRPr="00337114" w14:paraId="14C81A58" w14:textId="77777777" w:rsidTr="00422FA1">
        <w:trPr>
          <w:trHeight w:val="270"/>
        </w:trPr>
        <w:tc>
          <w:tcPr>
            <w:tcW w:w="3661" w:type="dxa"/>
            <w:shd w:val="clear" w:color="auto" w:fill="DBE5F1"/>
          </w:tcPr>
          <w:p w14:paraId="1E54FDF2" w14:textId="0EB41267" w:rsidR="00262785" w:rsidRPr="00337114" w:rsidRDefault="00262785" w:rsidP="00565D0D">
            <w:pPr>
              <w:spacing w:line="276" w:lineRule="auto"/>
              <w:rPr>
                <w:rFonts w:ascii="Lato" w:hAnsi="Lato"/>
                <w:b/>
                <w:sz w:val="22"/>
                <w:szCs w:val="22"/>
              </w:rPr>
            </w:pPr>
            <w:r w:rsidRPr="00337114">
              <w:rPr>
                <w:rFonts w:ascii="Lato" w:hAnsi="Lato"/>
                <w:b/>
                <w:sz w:val="22"/>
                <w:szCs w:val="22"/>
              </w:rPr>
              <w:lastRenderedPageBreak/>
              <w:t>Liczba posiedzeń</w:t>
            </w:r>
            <w:r w:rsidR="00C92EC1">
              <w:rPr>
                <w:rFonts w:ascii="Lato" w:hAnsi="Lato"/>
                <w:b/>
                <w:sz w:val="22"/>
                <w:szCs w:val="22"/>
              </w:rPr>
              <w:t xml:space="preserve"> w </w:t>
            </w:r>
            <w:r w:rsidRPr="00337114">
              <w:rPr>
                <w:rFonts w:ascii="Lato" w:hAnsi="Lato"/>
                <w:b/>
                <w:sz w:val="22"/>
                <w:szCs w:val="22"/>
              </w:rPr>
              <w:t>2023 r.</w:t>
            </w:r>
          </w:p>
        </w:tc>
        <w:tc>
          <w:tcPr>
            <w:tcW w:w="5504" w:type="dxa"/>
          </w:tcPr>
          <w:p w14:paraId="3D9EEBC8" w14:textId="77777777" w:rsidR="00262785" w:rsidRPr="00337114" w:rsidRDefault="00262785" w:rsidP="00565D0D">
            <w:pPr>
              <w:spacing w:after="240" w:line="276" w:lineRule="auto"/>
              <w:jc w:val="both"/>
              <w:rPr>
                <w:rFonts w:ascii="Lato" w:hAnsi="Lato"/>
                <w:sz w:val="22"/>
                <w:szCs w:val="22"/>
              </w:rPr>
            </w:pPr>
            <w:r w:rsidRPr="00337114">
              <w:rPr>
                <w:rFonts w:ascii="Lato" w:hAnsi="Lato"/>
                <w:sz w:val="22"/>
                <w:szCs w:val="22"/>
              </w:rPr>
              <w:t>2</w:t>
            </w:r>
          </w:p>
        </w:tc>
      </w:tr>
      <w:tr w:rsidR="00262785" w:rsidRPr="00337114" w14:paraId="36861DFF" w14:textId="77777777" w:rsidTr="00422FA1">
        <w:tc>
          <w:tcPr>
            <w:tcW w:w="3661" w:type="dxa"/>
            <w:shd w:val="clear" w:color="auto" w:fill="DBE5F1"/>
          </w:tcPr>
          <w:p w14:paraId="5BA76EC5" w14:textId="0A2B755F" w:rsidR="00262785" w:rsidRPr="00337114" w:rsidRDefault="00262785" w:rsidP="00565D0D">
            <w:pPr>
              <w:spacing w:line="276" w:lineRule="auto"/>
              <w:rPr>
                <w:rFonts w:ascii="Lato" w:hAnsi="Lato"/>
                <w:b/>
                <w:sz w:val="22"/>
                <w:szCs w:val="22"/>
              </w:rPr>
            </w:pPr>
            <w:r w:rsidRPr="00337114">
              <w:rPr>
                <w:rFonts w:ascii="Lato" w:hAnsi="Lato"/>
                <w:b/>
                <w:sz w:val="22"/>
                <w:szCs w:val="22"/>
              </w:rPr>
              <w:t>Opis działalności</w:t>
            </w:r>
            <w:r w:rsidR="00C92EC1">
              <w:rPr>
                <w:rFonts w:ascii="Lato" w:hAnsi="Lato"/>
                <w:b/>
                <w:sz w:val="22"/>
                <w:szCs w:val="22"/>
              </w:rPr>
              <w:t xml:space="preserve"> w </w:t>
            </w:r>
            <w:r w:rsidRPr="00337114">
              <w:rPr>
                <w:rFonts w:ascii="Lato" w:hAnsi="Lato"/>
                <w:b/>
                <w:sz w:val="22"/>
                <w:szCs w:val="22"/>
              </w:rPr>
              <w:t>2023 r.</w:t>
            </w:r>
          </w:p>
          <w:p w14:paraId="41515C60" w14:textId="77777777" w:rsidR="00262785" w:rsidRPr="00337114" w:rsidRDefault="00262785" w:rsidP="00565D0D">
            <w:pPr>
              <w:spacing w:line="276" w:lineRule="auto"/>
              <w:rPr>
                <w:rFonts w:ascii="Lato" w:hAnsi="Lato"/>
                <w:b/>
                <w:sz w:val="22"/>
                <w:szCs w:val="22"/>
              </w:rPr>
            </w:pPr>
          </w:p>
        </w:tc>
        <w:tc>
          <w:tcPr>
            <w:tcW w:w="5504" w:type="dxa"/>
          </w:tcPr>
          <w:p w14:paraId="69519C6C" w14:textId="4E1E00CA" w:rsidR="00262785" w:rsidRPr="00337114" w:rsidRDefault="00262785" w:rsidP="00565D0D">
            <w:pPr>
              <w:spacing w:line="276" w:lineRule="auto"/>
              <w:jc w:val="both"/>
              <w:rPr>
                <w:rFonts w:ascii="Lato" w:hAnsi="Lato"/>
                <w:sz w:val="22"/>
                <w:szCs w:val="22"/>
              </w:rPr>
            </w:pPr>
            <w:r w:rsidRPr="00337114">
              <w:rPr>
                <w:rFonts w:ascii="Lato" w:hAnsi="Lato"/>
                <w:sz w:val="22"/>
                <w:szCs w:val="22"/>
              </w:rPr>
              <w:t>W 2023 r. odbyły się dwa posiedzenia Zespołu Monitorującego do spraw Przeciwdziałania Przemocy</w:t>
            </w:r>
            <w:r w:rsidR="00C92EC1">
              <w:rPr>
                <w:rFonts w:ascii="Lato" w:hAnsi="Lato"/>
                <w:sz w:val="22"/>
                <w:szCs w:val="22"/>
              </w:rPr>
              <w:t xml:space="preserve"> w </w:t>
            </w:r>
            <w:r w:rsidRPr="00337114">
              <w:rPr>
                <w:rFonts w:ascii="Lato" w:hAnsi="Lato"/>
                <w:sz w:val="22"/>
                <w:szCs w:val="22"/>
              </w:rPr>
              <w:t>Rodzinie IV Kadencji, na których omawiano między innymi:</w:t>
            </w:r>
          </w:p>
          <w:p w14:paraId="0AD50C07" w14:textId="7B25600A" w:rsidR="00565D0D" w:rsidRPr="00337114" w:rsidRDefault="00262785" w:rsidP="00BF04E1">
            <w:pPr>
              <w:pStyle w:val="Akapitzlist"/>
              <w:numPr>
                <w:ilvl w:val="0"/>
                <w:numId w:val="89"/>
              </w:numPr>
              <w:ind w:left="473"/>
              <w:jc w:val="both"/>
              <w:rPr>
                <w:rFonts w:ascii="Lato" w:hAnsi="Lato"/>
              </w:rPr>
            </w:pPr>
            <w:r w:rsidRPr="00337114">
              <w:rPr>
                <w:rFonts w:ascii="Lato" w:hAnsi="Lato"/>
              </w:rPr>
              <w:t>proponowane zmiany do</w:t>
            </w:r>
            <w:r w:rsidR="00710B8E">
              <w:rPr>
                <w:rFonts w:ascii="Lato" w:hAnsi="Lato"/>
              </w:rPr>
              <w:t xml:space="preserve"> </w:t>
            </w:r>
            <w:r w:rsidRPr="00337114">
              <w:rPr>
                <w:rFonts w:ascii="Lato" w:hAnsi="Lato"/>
              </w:rPr>
              <w:t>ustawy</w:t>
            </w:r>
            <w:r w:rsidR="00C92EC1">
              <w:rPr>
                <w:rFonts w:ascii="Lato" w:hAnsi="Lato"/>
              </w:rPr>
              <w:t xml:space="preserve"> o </w:t>
            </w:r>
            <w:r w:rsidRPr="00337114">
              <w:rPr>
                <w:rFonts w:ascii="Lato" w:hAnsi="Lato"/>
              </w:rPr>
              <w:t>zmianie ustawy</w:t>
            </w:r>
            <w:r w:rsidR="00C92EC1">
              <w:rPr>
                <w:rFonts w:ascii="Lato" w:hAnsi="Lato"/>
              </w:rPr>
              <w:t xml:space="preserve"> o </w:t>
            </w:r>
            <w:r w:rsidRPr="00337114">
              <w:rPr>
                <w:rFonts w:ascii="Lato" w:hAnsi="Lato"/>
              </w:rPr>
              <w:t>przeciwdziałaniu przemocy</w:t>
            </w:r>
            <w:r w:rsidR="00C92EC1">
              <w:rPr>
                <w:rFonts w:ascii="Lato" w:hAnsi="Lato"/>
              </w:rPr>
              <w:t xml:space="preserve"> w </w:t>
            </w:r>
            <w:r w:rsidRPr="00337114">
              <w:rPr>
                <w:rFonts w:ascii="Lato" w:hAnsi="Lato"/>
              </w:rPr>
              <w:t>rodzinie oraz niektórych innych ustaw,</w:t>
            </w:r>
          </w:p>
          <w:p w14:paraId="1EEE497E" w14:textId="7675BA3E" w:rsidR="00262785" w:rsidRPr="00337114" w:rsidRDefault="00262785" w:rsidP="00BF04E1">
            <w:pPr>
              <w:pStyle w:val="Akapitzlist"/>
              <w:numPr>
                <w:ilvl w:val="0"/>
                <w:numId w:val="89"/>
              </w:numPr>
              <w:ind w:left="473"/>
              <w:jc w:val="both"/>
              <w:rPr>
                <w:rFonts w:ascii="Lato" w:hAnsi="Lato"/>
              </w:rPr>
            </w:pPr>
            <w:r w:rsidRPr="00337114">
              <w:rPr>
                <w:rFonts w:ascii="Lato" w:hAnsi="Lato"/>
              </w:rPr>
              <w:t>opiniowanie wniosków złożonych</w:t>
            </w:r>
            <w:r w:rsidR="00C92EC1">
              <w:rPr>
                <w:rFonts w:ascii="Lato" w:hAnsi="Lato"/>
              </w:rPr>
              <w:t xml:space="preserve"> w </w:t>
            </w:r>
            <w:r w:rsidRPr="00337114">
              <w:rPr>
                <w:rFonts w:ascii="Lato" w:hAnsi="Lato"/>
              </w:rPr>
              <w:t>ramach Programu Osłonowego pn. „Wspieranie Jednostek Samorządu Terytorialnego</w:t>
            </w:r>
            <w:r w:rsidR="00C92EC1">
              <w:rPr>
                <w:rFonts w:ascii="Lato" w:hAnsi="Lato"/>
              </w:rPr>
              <w:t xml:space="preserve"> w </w:t>
            </w:r>
            <w:r w:rsidRPr="00337114">
              <w:rPr>
                <w:rFonts w:ascii="Lato" w:hAnsi="Lato"/>
              </w:rPr>
              <w:t>Tworzeniu Systemu Przeciwdziałania Przemocy</w:t>
            </w:r>
            <w:r w:rsidR="00C92EC1">
              <w:rPr>
                <w:rFonts w:ascii="Lato" w:hAnsi="Lato"/>
              </w:rPr>
              <w:t xml:space="preserve"> w </w:t>
            </w:r>
            <w:r w:rsidRPr="00337114">
              <w:rPr>
                <w:rFonts w:ascii="Lato" w:hAnsi="Lato"/>
              </w:rPr>
              <w:t>Rodzinie” edycja 2023</w:t>
            </w:r>
          </w:p>
        </w:tc>
      </w:tr>
      <w:tr w:rsidR="00262785" w:rsidRPr="00337114" w14:paraId="72F568FC" w14:textId="77777777" w:rsidTr="00422FA1">
        <w:tc>
          <w:tcPr>
            <w:tcW w:w="3661" w:type="dxa"/>
            <w:shd w:val="clear" w:color="auto" w:fill="DBE5F1"/>
          </w:tcPr>
          <w:p w14:paraId="52399474" w14:textId="77777777" w:rsidR="00262785" w:rsidRPr="00337114" w:rsidRDefault="00262785" w:rsidP="00565D0D">
            <w:pPr>
              <w:spacing w:line="276" w:lineRule="auto"/>
              <w:rPr>
                <w:rFonts w:ascii="Lato" w:hAnsi="Lato"/>
                <w:b/>
                <w:sz w:val="22"/>
                <w:szCs w:val="22"/>
              </w:rPr>
            </w:pPr>
            <w:r w:rsidRPr="00337114">
              <w:rPr>
                <w:rFonts w:ascii="Lato" w:hAnsi="Lato"/>
                <w:b/>
                <w:sz w:val="22"/>
                <w:szCs w:val="22"/>
              </w:rPr>
              <w:t>Ciało/zespół obsługiwany przez:</w:t>
            </w:r>
          </w:p>
        </w:tc>
        <w:tc>
          <w:tcPr>
            <w:tcW w:w="5504" w:type="dxa"/>
          </w:tcPr>
          <w:p w14:paraId="060117A9" w14:textId="706106F5" w:rsidR="00262785" w:rsidRPr="00337114" w:rsidRDefault="00262785" w:rsidP="00565D0D">
            <w:pPr>
              <w:spacing w:after="240" w:line="276" w:lineRule="auto"/>
              <w:jc w:val="both"/>
              <w:rPr>
                <w:rFonts w:ascii="Lato" w:hAnsi="Lato"/>
                <w:sz w:val="22"/>
                <w:szCs w:val="22"/>
              </w:rPr>
            </w:pPr>
            <w:r w:rsidRPr="00337114">
              <w:rPr>
                <w:rFonts w:ascii="Lato" w:hAnsi="Lato"/>
                <w:sz w:val="22"/>
                <w:szCs w:val="22"/>
              </w:rPr>
              <w:t>Ówczesne Biuro Pełnomocnika Rządu do spraw Równego Traktowania</w:t>
            </w:r>
            <w:r w:rsidR="00C92EC1">
              <w:rPr>
                <w:rFonts w:ascii="Lato" w:hAnsi="Lato"/>
                <w:sz w:val="22"/>
                <w:szCs w:val="22"/>
              </w:rPr>
              <w:t xml:space="preserve"> w </w:t>
            </w:r>
            <w:r w:rsidR="00916FAF">
              <w:rPr>
                <w:rFonts w:ascii="Lato" w:hAnsi="Lato"/>
                <w:sz w:val="22"/>
                <w:szCs w:val="22"/>
              </w:rPr>
              <w:t>MRiPS.</w:t>
            </w:r>
          </w:p>
        </w:tc>
      </w:tr>
    </w:tbl>
    <w:p w14:paraId="6FFE9F65" w14:textId="31C6BB21" w:rsidR="00262785" w:rsidRPr="00337114" w:rsidRDefault="00262785" w:rsidP="00984965">
      <w:pPr>
        <w:spacing w:line="276" w:lineRule="auto"/>
        <w:contextualSpacing/>
        <w:jc w:val="both"/>
        <w:rPr>
          <w:rFonts w:ascii="Lato" w:hAnsi="Lato" w:cstheme="minorHAnsi"/>
          <w:bCs/>
          <w:iCs/>
        </w:rPr>
      </w:pPr>
    </w:p>
    <w:p w14:paraId="3005AE8A" w14:textId="77777777" w:rsidR="00262785" w:rsidRPr="00337114" w:rsidRDefault="00262785" w:rsidP="00984965">
      <w:pPr>
        <w:spacing w:line="276" w:lineRule="auto"/>
        <w:contextualSpacing/>
        <w:jc w:val="both"/>
        <w:rPr>
          <w:rFonts w:ascii="Lato" w:hAnsi="Lato" w:cstheme="minorHAnsi"/>
          <w:bCs/>
          <w:iCs/>
        </w:rPr>
      </w:pPr>
    </w:p>
    <w:tbl>
      <w:tblPr>
        <w:tblStyle w:val="Tabela-Siatka12"/>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661"/>
        <w:gridCol w:w="5504"/>
      </w:tblGrid>
      <w:tr w:rsidR="005E40DF" w:rsidRPr="00337114" w14:paraId="7F92EB0A" w14:textId="77777777" w:rsidTr="000D32ED">
        <w:tc>
          <w:tcPr>
            <w:tcW w:w="3661" w:type="dxa"/>
            <w:shd w:val="clear" w:color="auto" w:fill="DEEAF6"/>
          </w:tcPr>
          <w:p w14:paraId="1739F63A" w14:textId="77777777"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 xml:space="preserve">Nazwa </w:t>
            </w:r>
          </w:p>
          <w:p w14:paraId="25A7DB0D" w14:textId="77777777" w:rsidR="005E40DF" w:rsidRPr="00337114" w:rsidRDefault="005E40DF" w:rsidP="00984965">
            <w:pPr>
              <w:spacing w:line="276" w:lineRule="auto"/>
              <w:rPr>
                <w:rFonts w:ascii="Lato" w:eastAsia="Calibri" w:hAnsi="Lato" w:cstheme="minorHAnsi"/>
                <w:b/>
                <w:sz w:val="22"/>
                <w:szCs w:val="22"/>
                <w:lang w:eastAsia="en-US"/>
              </w:rPr>
            </w:pPr>
          </w:p>
        </w:tc>
        <w:tc>
          <w:tcPr>
            <w:tcW w:w="5504" w:type="dxa"/>
            <w:shd w:val="clear" w:color="auto" w:fill="FFFFFF" w:themeFill="background1"/>
          </w:tcPr>
          <w:p w14:paraId="338B3C3E" w14:textId="2EBB27CF" w:rsidR="005E40DF" w:rsidRPr="00337114" w:rsidRDefault="005E40DF" w:rsidP="00565D0D">
            <w:pPr>
              <w:spacing w:after="240"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Zespół do spraw wykonywania postanowień Konwencji</w:t>
            </w:r>
            <w:r w:rsidR="00C92EC1">
              <w:rPr>
                <w:rFonts w:ascii="Lato" w:eastAsia="Calibri" w:hAnsi="Lato" w:cstheme="minorHAnsi"/>
                <w:b/>
                <w:bCs/>
                <w:sz w:val="22"/>
                <w:szCs w:val="22"/>
                <w:lang w:eastAsia="en-US"/>
              </w:rPr>
              <w:t xml:space="preserve"> o </w:t>
            </w:r>
            <w:r w:rsidRPr="00337114">
              <w:rPr>
                <w:rFonts w:ascii="Lato" w:eastAsia="Calibri" w:hAnsi="Lato" w:cstheme="minorHAnsi"/>
                <w:b/>
                <w:bCs/>
                <w:sz w:val="22"/>
                <w:szCs w:val="22"/>
                <w:lang w:eastAsia="en-US"/>
              </w:rPr>
              <w:t>prawach osób niepełnosprawnych</w:t>
            </w:r>
          </w:p>
        </w:tc>
      </w:tr>
      <w:tr w:rsidR="005E40DF" w:rsidRPr="00337114" w14:paraId="6FCAA450" w14:textId="77777777" w:rsidTr="005E40DF">
        <w:tc>
          <w:tcPr>
            <w:tcW w:w="3661" w:type="dxa"/>
            <w:shd w:val="clear" w:color="auto" w:fill="DEEAF6"/>
          </w:tcPr>
          <w:p w14:paraId="424FDAA4" w14:textId="77777777"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działania</w:t>
            </w:r>
          </w:p>
          <w:p w14:paraId="0C8390BC" w14:textId="77777777" w:rsidR="005E40DF" w:rsidRPr="00337114" w:rsidRDefault="005E40DF" w:rsidP="00984965">
            <w:pPr>
              <w:spacing w:line="276" w:lineRule="auto"/>
              <w:rPr>
                <w:rFonts w:ascii="Lato" w:eastAsia="Calibri" w:hAnsi="Lato" w:cstheme="minorHAnsi"/>
                <w:b/>
                <w:sz w:val="22"/>
                <w:szCs w:val="22"/>
                <w:lang w:eastAsia="en-US"/>
              </w:rPr>
            </w:pPr>
          </w:p>
        </w:tc>
        <w:tc>
          <w:tcPr>
            <w:tcW w:w="5504" w:type="dxa"/>
          </w:tcPr>
          <w:p w14:paraId="2E5436E4" w14:textId="6CF8E4F3" w:rsidR="005E40DF" w:rsidRPr="00337114" w:rsidRDefault="005E40DF" w:rsidP="00565D0D">
            <w:pPr>
              <w:spacing w:after="12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Zarządzeni</w:t>
            </w:r>
            <w:r w:rsidR="00EA3595">
              <w:rPr>
                <w:rFonts w:ascii="Lato" w:eastAsia="Calibri" w:hAnsi="Lato" w:cstheme="minorHAnsi"/>
                <w:sz w:val="22"/>
                <w:szCs w:val="22"/>
                <w:lang w:eastAsia="en-US"/>
              </w:rPr>
              <w:t>e</w:t>
            </w:r>
            <w:r w:rsidRPr="00337114">
              <w:rPr>
                <w:rFonts w:ascii="Lato" w:eastAsia="Calibri" w:hAnsi="Lato" w:cstheme="minorHAnsi"/>
                <w:sz w:val="22"/>
                <w:szCs w:val="22"/>
                <w:lang w:eastAsia="en-US"/>
              </w:rPr>
              <w:t xml:space="preserve"> nr 23</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11 sierpnia 2020 r.</w:t>
            </w:r>
            <w:r w:rsidR="00710B8E">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Ministra Rodziny, Pracy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Polityki Społecznej</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sprawie powołania Zespołu do spraw wykonywania postanowień Konwencji</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prawach osób niepełnosprawnych (Dz. Urz. Min. Rodz. Prac.</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Pol. Społ. poz. 25).</w:t>
            </w:r>
          </w:p>
        </w:tc>
      </w:tr>
      <w:tr w:rsidR="005E40DF" w:rsidRPr="00337114" w14:paraId="33B7E567" w14:textId="77777777" w:rsidTr="005E40DF">
        <w:tc>
          <w:tcPr>
            <w:tcW w:w="3661" w:type="dxa"/>
            <w:shd w:val="clear" w:color="auto" w:fill="DEEAF6"/>
          </w:tcPr>
          <w:p w14:paraId="4C0E88F3" w14:textId="77777777"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istnienia oraz zasady funkcjonowania</w:t>
            </w:r>
          </w:p>
        </w:tc>
        <w:tc>
          <w:tcPr>
            <w:tcW w:w="5504" w:type="dxa"/>
          </w:tcPr>
          <w:p w14:paraId="1166BB01" w14:textId="18DF4115" w:rsidR="005E40DF" w:rsidRPr="00337114" w:rsidRDefault="005E40DF" w:rsidP="00565D0D">
            <w:pPr>
              <w:tabs>
                <w:tab w:val="left" w:pos="189"/>
              </w:tabs>
              <w:spacing w:after="240" w:line="276" w:lineRule="auto"/>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Zespół do spraw wykonywania postanowień Konwencji</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prawach osób niepełnosprawnych pełni funkcję mechanizmu koordynacji prac Rady Ministrów nad wdrażaniem Konwencji</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prawach osób niepełnosprawnych, sporządzonej</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Nowym Jorku dnia 13 grudnia 2006 r. (Dz.U.</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2012 r. poz. 1169</w:t>
            </w:r>
            <w:r w:rsidR="009A5137">
              <w:rPr>
                <w:rFonts w:ascii="Lato" w:eastAsia="Calibri" w:hAnsi="Lato" w:cstheme="minorHAnsi"/>
                <w:sz w:val="22"/>
                <w:szCs w:val="22"/>
                <w:lang w:eastAsia="en-US"/>
              </w:rPr>
              <w:t>, z późn. zm.)</w:t>
            </w:r>
          </w:p>
          <w:p w14:paraId="64A89DBA" w14:textId="1234DF49" w:rsidR="00565D0D" w:rsidRPr="00337114" w:rsidRDefault="00565D0D" w:rsidP="00565D0D">
            <w:pPr>
              <w:tabs>
                <w:tab w:val="left" w:pos="189"/>
              </w:tabs>
              <w:spacing w:after="240" w:line="276" w:lineRule="auto"/>
              <w:contextualSpacing/>
              <w:jc w:val="both"/>
              <w:rPr>
                <w:rFonts w:ascii="Lato" w:eastAsia="Calibri" w:hAnsi="Lato" w:cstheme="minorHAnsi"/>
                <w:sz w:val="22"/>
                <w:szCs w:val="22"/>
                <w:lang w:eastAsia="en-US"/>
              </w:rPr>
            </w:pPr>
          </w:p>
        </w:tc>
      </w:tr>
      <w:tr w:rsidR="005E40DF" w:rsidRPr="00337114" w14:paraId="4019FA1C" w14:textId="77777777" w:rsidTr="005E40DF">
        <w:tc>
          <w:tcPr>
            <w:tcW w:w="3661" w:type="dxa"/>
            <w:shd w:val="clear" w:color="auto" w:fill="DEEAF6"/>
          </w:tcPr>
          <w:p w14:paraId="30E86B6C" w14:textId="77777777"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Zadania</w:t>
            </w:r>
          </w:p>
          <w:p w14:paraId="5F6DE141" w14:textId="77777777" w:rsidR="005E40DF" w:rsidRPr="00337114" w:rsidRDefault="005E40DF" w:rsidP="00984965">
            <w:pPr>
              <w:spacing w:line="276" w:lineRule="auto"/>
              <w:rPr>
                <w:rFonts w:ascii="Lato" w:eastAsia="Calibri" w:hAnsi="Lato" w:cstheme="minorHAnsi"/>
                <w:b/>
                <w:sz w:val="22"/>
                <w:szCs w:val="22"/>
                <w:lang w:eastAsia="en-US"/>
              </w:rPr>
            </w:pPr>
          </w:p>
        </w:tc>
        <w:tc>
          <w:tcPr>
            <w:tcW w:w="5504" w:type="dxa"/>
          </w:tcPr>
          <w:p w14:paraId="15675E59" w14:textId="77777777" w:rsidR="005E40DF" w:rsidRPr="00337114" w:rsidRDefault="005E40DF" w:rsidP="00565D0D">
            <w:pPr>
              <w:spacing w:line="276" w:lineRule="auto"/>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Do zadań Zespołu należy: </w:t>
            </w:r>
          </w:p>
          <w:p w14:paraId="399B26BE" w14:textId="2B2AED95" w:rsidR="005E40DF" w:rsidRPr="00337114" w:rsidRDefault="005E40DF" w:rsidP="00565D0D">
            <w:pPr>
              <w:spacing w:line="276" w:lineRule="auto"/>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 wymiana informacji</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sprawie działań związanych</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 xml:space="preserve">wdrażaniem postanowień Konwencji; </w:t>
            </w:r>
          </w:p>
          <w:p w14:paraId="102A1986" w14:textId="77777777" w:rsidR="005E40DF" w:rsidRPr="00337114" w:rsidRDefault="005E40DF" w:rsidP="00565D0D">
            <w:pPr>
              <w:spacing w:line="276" w:lineRule="auto"/>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 wymiana informacji na temat planowanych zmian rozwiązań prawnych dotyczących osób niepełnosprawnych lub mogących mieć wpływ na ich sytuację;</w:t>
            </w:r>
          </w:p>
          <w:p w14:paraId="34503F87" w14:textId="77777777" w:rsidR="00565D0D" w:rsidRDefault="005E40DF" w:rsidP="000B3D5A">
            <w:pPr>
              <w:spacing w:after="240" w:line="276" w:lineRule="auto"/>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lastRenderedPageBreak/>
              <w:t xml:space="preserve"> 3) współdziałanie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sprawie przygotowania sprawozdań Rady Ministrów,</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których mowa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art. 35 Konwencji, dotyczących realizacji wynikających</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niej zobowiązań.</w:t>
            </w:r>
          </w:p>
          <w:p w14:paraId="3A21DCA2" w14:textId="7C110741" w:rsidR="000B3D5A" w:rsidRPr="00337114" w:rsidRDefault="000B3D5A" w:rsidP="000B3D5A">
            <w:pPr>
              <w:spacing w:after="240" w:line="276" w:lineRule="auto"/>
              <w:contextualSpacing/>
              <w:jc w:val="both"/>
              <w:rPr>
                <w:rFonts w:ascii="Lato" w:eastAsia="Calibri" w:hAnsi="Lato" w:cstheme="minorHAnsi"/>
                <w:sz w:val="22"/>
                <w:szCs w:val="22"/>
                <w:lang w:eastAsia="en-US"/>
              </w:rPr>
            </w:pPr>
          </w:p>
        </w:tc>
      </w:tr>
      <w:tr w:rsidR="005E40DF" w:rsidRPr="00337114" w14:paraId="0088FABB" w14:textId="77777777" w:rsidTr="005E40DF">
        <w:tc>
          <w:tcPr>
            <w:tcW w:w="3661" w:type="dxa"/>
            <w:shd w:val="clear" w:color="auto" w:fill="DEEAF6"/>
          </w:tcPr>
          <w:p w14:paraId="3F9CD40C" w14:textId="77777777"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Liczba przedstawicieli ngo</w:t>
            </w:r>
          </w:p>
          <w:p w14:paraId="7E7F9BF5" w14:textId="77777777" w:rsidR="005E40DF" w:rsidRPr="00337114" w:rsidRDefault="005E40DF" w:rsidP="00984965">
            <w:pPr>
              <w:spacing w:line="276" w:lineRule="auto"/>
              <w:rPr>
                <w:rFonts w:ascii="Lato" w:eastAsia="Calibri" w:hAnsi="Lato" w:cstheme="minorHAnsi"/>
                <w:b/>
                <w:sz w:val="22"/>
                <w:szCs w:val="22"/>
                <w:lang w:eastAsia="en-US"/>
              </w:rPr>
            </w:pPr>
          </w:p>
        </w:tc>
        <w:tc>
          <w:tcPr>
            <w:tcW w:w="5504" w:type="dxa"/>
          </w:tcPr>
          <w:p w14:paraId="008F10C6" w14:textId="27B0C90C" w:rsidR="005E40DF" w:rsidRPr="00337114" w:rsidRDefault="005E40DF" w:rsidP="000B3D5A">
            <w:pPr>
              <w:spacing w:line="276" w:lineRule="auto"/>
              <w:jc w:val="both"/>
              <w:rPr>
                <w:rFonts w:ascii="Lato" w:hAnsi="Lato" w:cstheme="minorHAnsi"/>
                <w:sz w:val="22"/>
                <w:szCs w:val="22"/>
              </w:rPr>
            </w:pPr>
            <w:r w:rsidRPr="00337114">
              <w:rPr>
                <w:rFonts w:ascii="Lato" w:hAnsi="Lato" w:cstheme="minorHAnsi"/>
                <w:sz w:val="22"/>
                <w:szCs w:val="22"/>
              </w:rPr>
              <w:t>W skład Zespołu wchodzą członkowie: przewodniczący Zespołu – Pełnomocnik Rządu do Spraw Osób Niepełnosprawnych; pierwszy zastępca przewodniczącego Zespołu – Dyrektor Biura Pełnomocnika Rządu do Spraw Osób Niepełnosprawnych; drugi zastępca przewodniczącego Zespołu – Zastępca Dyrektora Biura Pełnomocnika Rządu do Spraw Osób Niepełnosprawnych; sekretarz Zespołu;</w:t>
            </w:r>
            <w:r w:rsidR="00C92EC1">
              <w:rPr>
                <w:rFonts w:ascii="Lato" w:hAnsi="Lato" w:cstheme="minorHAnsi"/>
                <w:sz w:val="22"/>
                <w:szCs w:val="22"/>
              </w:rPr>
              <w:t xml:space="preserve"> w </w:t>
            </w:r>
            <w:r w:rsidRPr="00337114">
              <w:rPr>
                <w:rFonts w:ascii="Lato" w:hAnsi="Lato" w:cstheme="minorHAnsi"/>
                <w:sz w:val="22"/>
                <w:szCs w:val="22"/>
              </w:rPr>
              <w:t>skład Zespołu wchodzą przedstawiciele ministerstw jako członkowie oraz ich stali zastępcy.</w:t>
            </w:r>
            <w:r w:rsidR="00C92EC1">
              <w:rPr>
                <w:rFonts w:ascii="Lato" w:hAnsi="Lato" w:cstheme="minorHAnsi"/>
                <w:sz w:val="22"/>
                <w:szCs w:val="22"/>
              </w:rPr>
              <w:t xml:space="preserve"> </w:t>
            </w:r>
            <w:r w:rsidR="009A5137">
              <w:rPr>
                <w:rFonts w:ascii="Lato" w:hAnsi="Lato" w:cstheme="minorHAnsi"/>
                <w:sz w:val="22"/>
                <w:szCs w:val="22"/>
              </w:rPr>
              <w:t>W</w:t>
            </w:r>
            <w:r w:rsidR="00C92EC1">
              <w:rPr>
                <w:rFonts w:ascii="Lato" w:hAnsi="Lato" w:cstheme="minorHAnsi"/>
                <w:sz w:val="22"/>
                <w:szCs w:val="22"/>
              </w:rPr>
              <w:t> </w:t>
            </w:r>
            <w:r w:rsidRPr="00337114">
              <w:rPr>
                <w:rFonts w:ascii="Lato" w:hAnsi="Lato" w:cstheme="minorHAnsi"/>
                <w:sz w:val="22"/>
                <w:szCs w:val="22"/>
              </w:rPr>
              <w:t>posiedzeniach Zespołu mogą uczestniczyć inne osoby niż członkowie Zespołu,</w:t>
            </w:r>
            <w:r w:rsidR="00C92EC1">
              <w:rPr>
                <w:rFonts w:ascii="Lato" w:hAnsi="Lato" w:cstheme="minorHAnsi"/>
                <w:sz w:val="22"/>
                <w:szCs w:val="22"/>
              </w:rPr>
              <w:t xml:space="preserve"> w </w:t>
            </w:r>
            <w:r w:rsidRPr="00337114">
              <w:rPr>
                <w:rFonts w:ascii="Lato" w:hAnsi="Lato" w:cstheme="minorHAnsi"/>
                <w:sz w:val="22"/>
                <w:szCs w:val="22"/>
              </w:rPr>
              <w:t>szczególności reprezentujące inne komórki organizacyjne Ministerstwa lub organizacje pozarządowe działające na rzecz osób</w:t>
            </w:r>
            <w:r w:rsidR="00C92EC1">
              <w:rPr>
                <w:rFonts w:ascii="Lato" w:hAnsi="Lato" w:cstheme="minorHAnsi"/>
                <w:sz w:val="22"/>
                <w:szCs w:val="22"/>
              </w:rPr>
              <w:t xml:space="preserve"> z </w:t>
            </w:r>
            <w:r w:rsidRPr="00337114">
              <w:rPr>
                <w:rFonts w:ascii="Lato" w:hAnsi="Lato" w:cstheme="minorHAnsi"/>
                <w:sz w:val="22"/>
                <w:szCs w:val="22"/>
              </w:rPr>
              <w:t xml:space="preserve">niepełnosprawnościami, zaproszone przez przewodniczącego Zespołu. </w:t>
            </w:r>
          </w:p>
          <w:p w14:paraId="4508E012" w14:textId="78956B4F" w:rsidR="005E40DF" w:rsidRPr="00337114" w:rsidRDefault="005E40DF" w:rsidP="00565D0D">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Liczba przedstawicieli ngo</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posiedzeniach Zespołu zależy od omawianej tematyki.</w:t>
            </w:r>
          </w:p>
        </w:tc>
      </w:tr>
      <w:tr w:rsidR="005E40DF" w:rsidRPr="00337114" w14:paraId="3488D04E" w14:textId="77777777" w:rsidTr="005E40DF">
        <w:trPr>
          <w:trHeight w:val="473"/>
        </w:trPr>
        <w:tc>
          <w:tcPr>
            <w:tcW w:w="3661" w:type="dxa"/>
            <w:shd w:val="clear" w:color="auto" w:fill="DEEAF6"/>
          </w:tcPr>
          <w:p w14:paraId="22078E2F" w14:textId="72A5AEFB"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posiedzeń</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tc>
        <w:tc>
          <w:tcPr>
            <w:tcW w:w="5504" w:type="dxa"/>
          </w:tcPr>
          <w:p w14:paraId="16E66809" w14:textId="77777777" w:rsidR="005E40DF" w:rsidRPr="00337114" w:rsidRDefault="005E40DF" w:rsidP="00565D0D">
            <w:pPr>
              <w:spacing w:line="276" w:lineRule="auto"/>
              <w:jc w:val="both"/>
              <w:rPr>
                <w:rFonts w:ascii="Lato" w:hAnsi="Lato" w:cstheme="minorHAnsi"/>
                <w:sz w:val="22"/>
                <w:szCs w:val="22"/>
              </w:rPr>
            </w:pPr>
            <w:r w:rsidRPr="00337114">
              <w:rPr>
                <w:rFonts w:ascii="Lato" w:hAnsi="Lato" w:cstheme="minorHAnsi"/>
                <w:sz w:val="22"/>
                <w:szCs w:val="22"/>
              </w:rPr>
              <w:t>W 2023 r. nie odbywały się posiedzenia Zespołu.</w:t>
            </w:r>
          </w:p>
          <w:p w14:paraId="2031E0C6" w14:textId="77777777" w:rsidR="005E40DF" w:rsidRPr="00337114" w:rsidRDefault="005E40DF" w:rsidP="00565D0D">
            <w:pPr>
              <w:spacing w:line="276" w:lineRule="auto"/>
              <w:jc w:val="both"/>
              <w:rPr>
                <w:rFonts w:ascii="Lato" w:eastAsia="Calibri" w:hAnsi="Lato" w:cstheme="minorHAnsi"/>
                <w:sz w:val="22"/>
                <w:szCs w:val="22"/>
                <w:lang w:eastAsia="en-US"/>
              </w:rPr>
            </w:pPr>
          </w:p>
        </w:tc>
      </w:tr>
      <w:tr w:rsidR="005E40DF" w:rsidRPr="00337114" w14:paraId="40AD701E" w14:textId="77777777" w:rsidTr="005E40DF">
        <w:tc>
          <w:tcPr>
            <w:tcW w:w="3661" w:type="dxa"/>
            <w:shd w:val="clear" w:color="auto" w:fill="DEEAF6"/>
          </w:tcPr>
          <w:p w14:paraId="7FABFD49" w14:textId="22EEA19D"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Opis działalności</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p w14:paraId="0420E3E1" w14:textId="77777777" w:rsidR="005E40DF" w:rsidRPr="00337114" w:rsidRDefault="005E40DF" w:rsidP="00984965">
            <w:pPr>
              <w:spacing w:line="276" w:lineRule="auto"/>
              <w:rPr>
                <w:rFonts w:ascii="Lato" w:eastAsia="Calibri" w:hAnsi="Lato" w:cstheme="minorHAnsi"/>
                <w:b/>
                <w:sz w:val="22"/>
                <w:szCs w:val="22"/>
                <w:lang w:eastAsia="en-US"/>
              </w:rPr>
            </w:pPr>
          </w:p>
        </w:tc>
        <w:tc>
          <w:tcPr>
            <w:tcW w:w="5504" w:type="dxa"/>
          </w:tcPr>
          <w:p w14:paraId="7CD2DE77" w14:textId="77777777" w:rsidR="005E40DF" w:rsidRPr="00337114" w:rsidRDefault="005E40DF" w:rsidP="00565D0D">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Jak wyżej.</w:t>
            </w:r>
          </w:p>
        </w:tc>
      </w:tr>
      <w:tr w:rsidR="005E40DF" w:rsidRPr="00337114" w14:paraId="04BD47E6" w14:textId="77777777" w:rsidTr="005E40DF">
        <w:tc>
          <w:tcPr>
            <w:tcW w:w="3661" w:type="dxa"/>
            <w:shd w:val="clear" w:color="auto" w:fill="DEEAF6"/>
          </w:tcPr>
          <w:p w14:paraId="58B31686" w14:textId="77777777"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Ciało/zespół obsługiwany przez:</w:t>
            </w:r>
          </w:p>
          <w:p w14:paraId="6973F489" w14:textId="77777777" w:rsidR="005E40DF" w:rsidRPr="00337114" w:rsidRDefault="005E40DF" w:rsidP="00984965">
            <w:pPr>
              <w:spacing w:line="276" w:lineRule="auto"/>
              <w:rPr>
                <w:rFonts w:ascii="Lato" w:eastAsia="Calibri" w:hAnsi="Lato" w:cstheme="minorHAnsi"/>
                <w:b/>
                <w:sz w:val="22"/>
                <w:szCs w:val="22"/>
                <w:lang w:eastAsia="en-US"/>
              </w:rPr>
            </w:pPr>
          </w:p>
        </w:tc>
        <w:tc>
          <w:tcPr>
            <w:tcW w:w="5504" w:type="dxa"/>
          </w:tcPr>
          <w:p w14:paraId="5F20B499" w14:textId="146368A1" w:rsidR="005E40DF" w:rsidRPr="00337114" w:rsidRDefault="005E40DF" w:rsidP="00565D0D">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Biuro Pełnomocnika Rządu ds. Osób Niepełnosprawnych</w:t>
            </w:r>
            <w:r w:rsidR="00C92EC1">
              <w:rPr>
                <w:rFonts w:ascii="Lato" w:eastAsia="Calibri" w:hAnsi="Lato" w:cstheme="minorHAnsi"/>
                <w:sz w:val="22"/>
                <w:szCs w:val="22"/>
                <w:lang w:eastAsia="en-US"/>
              </w:rPr>
              <w:t xml:space="preserve"> w </w:t>
            </w:r>
            <w:r w:rsidR="00565D0D" w:rsidRPr="00337114">
              <w:rPr>
                <w:rFonts w:ascii="Lato" w:eastAsia="Calibri" w:hAnsi="Lato" w:cstheme="minorHAnsi"/>
                <w:sz w:val="22"/>
                <w:szCs w:val="22"/>
                <w:lang w:eastAsia="en-US"/>
              </w:rPr>
              <w:t>MRiPS</w:t>
            </w:r>
            <w:r w:rsidR="00916FAF">
              <w:rPr>
                <w:rFonts w:ascii="Lato" w:eastAsia="Calibri" w:hAnsi="Lato" w:cstheme="minorHAnsi"/>
                <w:sz w:val="22"/>
                <w:szCs w:val="22"/>
                <w:lang w:eastAsia="en-US"/>
              </w:rPr>
              <w:t>.</w:t>
            </w:r>
          </w:p>
        </w:tc>
      </w:tr>
    </w:tbl>
    <w:p w14:paraId="40D589BF" w14:textId="78C60D0E" w:rsidR="006514A2" w:rsidRPr="00337114" w:rsidRDefault="006514A2" w:rsidP="00984965">
      <w:pPr>
        <w:spacing w:line="276" w:lineRule="auto"/>
        <w:contextualSpacing/>
        <w:jc w:val="both"/>
        <w:rPr>
          <w:rFonts w:ascii="Lato" w:hAnsi="Lato" w:cstheme="minorHAnsi"/>
          <w:bCs/>
          <w:iCs/>
        </w:rPr>
      </w:pPr>
    </w:p>
    <w:p w14:paraId="643D1ACC" w14:textId="77777777" w:rsidR="005E40DF" w:rsidRPr="00337114" w:rsidRDefault="005E40DF" w:rsidP="00984965">
      <w:pPr>
        <w:spacing w:line="276" w:lineRule="auto"/>
        <w:contextualSpacing/>
        <w:jc w:val="both"/>
        <w:rPr>
          <w:rFonts w:ascii="Lato" w:hAnsi="Lato" w:cstheme="minorHAnsi"/>
          <w:bCs/>
          <w:iCs/>
        </w:rPr>
      </w:pPr>
    </w:p>
    <w:tbl>
      <w:tblPr>
        <w:tblStyle w:val="Tabela-Siatka11"/>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661"/>
        <w:gridCol w:w="5504"/>
      </w:tblGrid>
      <w:tr w:rsidR="005E40DF" w:rsidRPr="00337114" w14:paraId="24656371" w14:textId="77777777" w:rsidTr="000D32ED">
        <w:tc>
          <w:tcPr>
            <w:tcW w:w="3661" w:type="dxa"/>
            <w:shd w:val="clear" w:color="auto" w:fill="DEEAF6"/>
          </w:tcPr>
          <w:p w14:paraId="3044A68B" w14:textId="77777777"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 xml:space="preserve">Nazwa </w:t>
            </w:r>
          </w:p>
          <w:p w14:paraId="54B5F4C4" w14:textId="77777777" w:rsidR="005E40DF" w:rsidRPr="00337114" w:rsidRDefault="005E40DF" w:rsidP="00984965">
            <w:pPr>
              <w:spacing w:line="276" w:lineRule="auto"/>
              <w:rPr>
                <w:rFonts w:ascii="Lato" w:eastAsia="Calibri" w:hAnsi="Lato" w:cstheme="minorHAnsi"/>
                <w:b/>
                <w:sz w:val="22"/>
                <w:szCs w:val="22"/>
                <w:lang w:eastAsia="en-US"/>
              </w:rPr>
            </w:pPr>
          </w:p>
        </w:tc>
        <w:tc>
          <w:tcPr>
            <w:tcW w:w="5504" w:type="dxa"/>
            <w:shd w:val="clear" w:color="auto" w:fill="FFFFFF" w:themeFill="background1"/>
          </w:tcPr>
          <w:p w14:paraId="637BEDF9" w14:textId="05FF26A9" w:rsidR="005E40DF" w:rsidRPr="00337114" w:rsidRDefault="005E40DF" w:rsidP="00FE0C4F">
            <w:pPr>
              <w:spacing w:after="240"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Zespół do spraw Opracowania Rozwiązań</w:t>
            </w:r>
            <w:r w:rsidR="00C92EC1">
              <w:rPr>
                <w:rFonts w:ascii="Lato" w:eastAsia="Calibri" w:hAnsi="Lato" w:cstheme="minorHAnsi"/>
                <w:b/>
                <w:bCs/>
                <w:sz w:val="22"/>
                <w:szCs w:val="22"/>
                <w:lang w:eastAsia="en-US"/>
              </w:rPr>
              <w:t xml:space="preserve"> w </w:t>
            </w:r>
            <w:r w:rsidRPr="00337114">
              <w:rPr>
                <w:rFonts w:ascii="Lato" w:eastAsia="Calibri" w:hAnsi="Lato" w:cstheme="minorHAnsi"/>
                <w:b/>
                <w:bCs/>
                <w:sz w:val="22"/>
                <w:szCs w:val="22"/>
                <w:lang w:eastAsia="en-US"/>
              </w:rPr>
              <w:t>zakresie Poprawy Sytuacji Osób Niepełnosprawnych</w:t>
            </w:r>
            <w:r w:rsidR="00710B8E">
              <w:rPr>
                <w:rFonts w:ascii="Lato" w:eastAsia="Calibri" w:hAnsi="Lato" w:cstheme="minorHAnsi"/>
                <w:b/>
                <w:bCs/>
                <w:sz w:val="22"/>
                <w:szCs w:val="22"/>
                <w:lang w:eastAsia="en-US"/>
              </w:rPr>
              <w:t xml:space="preserve"> </w:t>
            </w:r>
            <w:r w:rsidR="00C92EC1">
              <w:rPr>
                <w:rFonts w:ascii="Lato" w:eastAsia="Calibri" w:hAnsi="Lato" w:cstheme="minorHAnsi"/>
                <w:b/>
                <w:bCs/>
                <w:sz w:val="22"/>
                <w:szCs w:val="22"/>
                <w:lang w:eastAsia="en-US"/>
              </w:rPr>
              <w:t>i </w:t>
            </w:r>
            <w:r w:rsidRPr="00337114">
              <w:rPr>
                <w:rFonts w:ascii="Lato" w:eastAsia="Calibri" w:hAnsi="Lato" w:cstheme="minorHAnsi"/>
                <w:b/>
                <w:bCs/>
                <w:sz w:val="22"/>
                <w:szCs w:val="22"/>
                <w:lang w:eastAsia="en-US"/>
              </w:rPr>
              <w:t>Członków ich Rodzin</w:t>
            </w:r>
          </w:p>
        </w:tc>
      </w:tr>
      <w:tr w:rsidR="005E40DF" w:rsidRPr="00337114" w14:paraId="498D313A" w14:textId="77777777" w:rsidTr="005E40DF">
        <w:tc>
          <w:tcPr>
            <w:tcW w:w="3661" w:type="dxa"/>
            <w:shd w:val="clear" w:color="auto" w:fill="DEEAF6"/>
          </w:tcPr>
          <w:p w14:paraId="60A4B4CC" w14:textId="77777777"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działania</w:t>
            </w:r>
          </w:p>
          <w:p w14:paraId="29B8F2A4" w14:textId="77777777" w:rsidR="005E40DF" w:rsidRPr="00337114" w:rsidRDefault="005E40DF" w:rsidP="00984965">
            <w:pPr>
              <w:spacing w:line="276" w:lineRule="auto"/>
              <w:rPr>
                <w:rFonts w:ascii="Lato" w:eastAsia="Calibri" w:hAnsi="Lato" w:cstheme="minorHAnsi"/>
                <w:b/>
                <w:sz w:val="22"/>
                <w:szCs w:val="22"/>
                <w:lang w:eastAsia="en-US"/>
              </w:rPr>
            </w:pPr>
          </w:p>
        </w:tc>
        <w:tc>
          <w:tcPr>
            <w:tcW w:w="5504" w:type="dxa"/>
          </w:tcPr>
          <w:p w14:paraId="601CBD0B" w14:textId="0C6793A0" w:rsidR="005E40DF" w:rsidRPr="00337114" w:rsidRDefault="005E40DF" w:rsidP="00FE0C4F">
            <w:pPr>
              <w:spacing w:after="120" w:line="276" w:lineRule="auto"/>
              <w:jc w:val="both"/>
              <w:rPr>
                <w:rFonts w:ascii="Lato" w:hAnsi="Lato" w:cstheme="minorHAnsi"/>
                <w:sz w:val="22"/>
                <w:szCs w:val="22"/>
              </w:rPr>
            </w:pPr>
            <w:r w:rsidRPr="00337114">
              <w:rPr>
                <w:rFonts w:ascii="Lato" w:hAnsi="Lato" w:cstheme="minorHAnsi"/>
                <w:sz w:val="22"/>
                <w:szCs w:val="22"/>
              </w:rPr>
              <w:t>Zarządzenie nr 89 Prezesa Rady Ministrów</w:t>
            </w:r>
            <w:r w:rsidR="00C92EC1">
              <w:rPr>
                <w:rFonts w:ascii="Lato" w:hAnsi="Lato" w:cstheme="minorHAnsi"/>
                <w:sz w:val="22"/>
                <w:szCs w:val="22"/>
              </w:rPr>
              <w:t xml:space="preserve"> z </w:t>
            </w:r>
            <w:r w:rsidRPr="00337114">
              <w:rPr>
                <w:rFonts w:ascii="Lato" w:hAnsi="Lato" w:cstheme="minorHAnsi"/>
                <w:sz w:val="22"/>
                <w:szCs w:val="22"/>
              </w:rPr>
              <w:t>dnia 29 sierpnia 2016 r.</w:t>
            </w:r>
            <w:r w:rsidR="00C92EC1">
              <w:rPr>
                <w:rFonts w:ascii="Lato" w:hAnsi="Lato" w:cstheme="minorHAnsi"/>
                <w:sz w:val="22"/>
                <w:szCs w:val="22"/>
              </w:rPr>
              <w:t xml:space="preserve"> w </w:t>
            </w:r>
            <w:r w:rsidRPr="00337114">
              <w:rPr>
                <w:rFonts w:ascii="Lato" w:hAnsi="Lato" w:cstheme="minorHAnsi"/>
                <w:i/>
                <w:sz w:val="22"/>
                <w:szCs w:val="22"/>
              </w:rPr>
              <w:t>sprawie Zespołu do spraw Opracowania Rozwiązań</w:t>
            </w:r>
            <w:r w:rsidR="00C92EC1">
              <w:rPr>
                <w:rFonts w:ascii="Lato" w:hAnsi="Lato" w:cstheme="minorHAnsi"/>
                <w:i/>
                <w:sz w:val="22"/>
                <w:szCs w:val="22"/>
              </w:rPr>
              <w:t xml:space="preserve"> w </w:t>
            </w:r>
            <w:r w:rsidRPr="00337114">
              <w:rPr>
                <w:rFonts w:ascii="Lato" w:hAnsi="Lato" w:cstheme="minorHAnsi"/>
                <w:i/>
                <w:sz w:val="22"/>
                <w:szCs w:val="22"/>
              </w:rPr>
              <w:t>zakresie Poprawy Sytuacji Osób Niepełnosprawnych</w:t>
            </w:r>
            <w:r w:rsidR="00710B8E">
              <w:rPr>
                <w:rFonts w:ascii="Lato" w:hAnsi="Lato" w:cstheme="minorHAnsi"/>
                <w:i/>
                <w:sz w:val="22"/>
                <w:szCs w:val="22"/>
              </w:rPr>
              <w:t xml:space="preserve"> </w:t>
            </w:r>
            <w:r w:rsidR="00C92EC1">
              <w:rPr>
                <w:rFonts w:ascii="Lato" w:hAnsi="Lato" w:cstheme="minorHAnsi"/>
                <w:i/>
                <w:sz w:val="22"/>
                <w:szCs w:val="22"/>
              </w:rPr>
              <w:t>i </w:t>
            </w:r>
            <w:r w:rsidRPr="00337114">
              <w:rPr>
                <w:rFonts w:ascii="Lato" w:hAnsi="Lato" w:cstheme="minorHAnsi"/>
                <w:i/>
                <w:sz w:val="22"/>
                <w:szCs w:val="22"/>
              </w:rPr>
              <w:t xml:space="preserve">Członków ich Rodzin </w:t>
            </w:r>
            <w:r w:rsidRPr="00337114">
              <w:rPr>
                <w:rFonts w:ascii="Lato" w:hAnsi="Lato" w:cstheme="minorHAnsi"/>
                <w:sz w:val="22"/>
                <w:szCs w:val="22"/>
              </w:rPr>
              <w:t>(M.P.</w:t>
            </w:r>
            <w:r w:rsidR="00C92EC1">
              <w:rPr>
                <w:rFonts w:ascii="Lato" w:hAnsi="Lato" w:cstheme="minorHAnsi"/>
                <w:sz w:val="22"/>
                <w:szCs w:val="22"/>
              </w:rPr>
              <w:t xml:space="preserve"> z </w:t>
            </w:r>
            <w:r w:rsidRPr="00337114">
              <w:rPr>
                <w:rFonts w:ascii="Lato" w:hAnsi="Lato" w:cstheme="minorHAnsi"/>
                <w:sz w:val="22"/>
                <w:szCs w:val="22"/>
              </w:rPr>
              <w:t>2016 r. poz. 850).</w:t>
            </w:r>
          </w:p>
        </w:tc>
      </w:tr>
      <w:tr w:rsidR="005E40DF" w:rsidRPr="00337114" w14:paraId="5F3D79EB" w14:textId="77777777" w:rsidTr="005E40DF">
        <w:tc>
          <w:tcPr>
            <w:tcW w:w="3661" w:type="dxa"/>
            <w:shd w:val="clear" w:color="auto" w:fill="DEEAF6"/>
          </w:tcPr>
          <w:p w14:paraId="48A65CEE" w14:textId="77777777"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Cel istnienia oraz zasady funkcjonowania</w:t>
            </w:r>
          </w:p>
        </w:tc>
        <w:tc>
          <w:tcPr>
            <w:tcW w:w="5504" w:type="dxa"/>
          </w:tcPr>
          <w:p w14:paraId="3147EEA7" w14:textId="4BCA406F" w:rsidR="005E40DF" w:rsidRPr="00337114" w:rsidRDefault="005E40DF" w:rsidP="00FE0C4F">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Zespół został powołany</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celu analizy sytuacji osób niepełnosprawnych</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 xml:space="preserve">ich rodzin oraz wypracowania rozwiązań mających na celu poprawę ich sytuacji. </w:t>
            </w:r>
          </w:p>
          <w:p w14:paraId="2F9B4E7E" w14:textId="77777777" w:rsidR="005E40DF" w:rsidRPr="00337114" w:rsidRDefault="005E40DF" w:rsidP="00FE0C4F">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Zespół jest organem pomocniczym Rady Ministrów.</w:t>
            </w:r>
          </w:p>
          <w:p w14:paraId="741EF8BC" w14:textId="77777777" w:rsidR="005E40DF" w:rsidRPr="00337114" w:rsidRDefault="005E40DF" w:rsidP="00FE0C4F">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Przewodniczącym Zespołu jest Pełnomocnik Rządu ds. Osób Niepełnosprawnych, który kieruje pracami Zespołu. </w:t>
            </w:r>
          </w:p>
          <w:p w14:paraId="633930A4" w14:textId="77777777" w:rsidR="005E40DF" w:rsidRPr="00337114" w:rsidRDefault="005E40DF" w:rsidP="00FE0C4F">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Zespół obraduje na posiedzeniach.</w:t>
            </w:r>
          </w:p>
          <w:p w14:paraId="240BF698" w14:textId="004C4C04" w:rsidR="005E40DF" w:rsidRPr="00337114" w:rsidRDefault="005E40DF" w:rsidP="00FE0C4F">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Do zadań Przewodniczącego należy</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szczególności:</w:t>
            </w:r>
          </w:p>
          <w:p w14:paraId="79FFF816" w14:textId="77777777" w:rsidR="005E40DF" w:rsidRPr="00337114" w:rsidRDefault="005E40DF" w:rsidP="007C0C0B">
            <w:pPr>
              <w:numPr>
                <w:ilvl w:val="0"/>
                <w:numId w:val="23"/>
              </w:numPr>
              <w:tabs>
                <w:tab w:val="left" w:pos="189"/>
              </w:tabs>
              <w:spacing w:line="276" w:lineRule="auto"/>
              <w:ind w:left="189" w:firstLine="0"/>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zwoływanie posiedzeń Zespołu,</w:t>
            </w:r>
          </w:p>
          <w:p w14:paraId="6BDD6025" w14:textId="6A5410DF" w:rsidR="005E40DF" w:rsidRPr="00337114" w:rsidRDefault="005E40DF" w:rsidP="007C0C0B">
            <w:pPr>
              <w:numPr>
                <w:ilvl w:val="0"/>
                <w:numId w:val="23"/>
              </w:numPr>
              <w:tabs>
                <w:tab w:val="left" w:pos="189"/>
              </w:tabs>
              <w:spacing w:line="276" w:lineRule="auto"/>
              <w:ind w:left="189" w:firstLine="0"/>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planowanie, inicjowanie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organizowanie pracy Zespołu,</w:t>
            </w:r>
          </w:p>
          <w:p w14:paraId="26BE6AE5" w14:textId="5AAFFE22" w:rsidR="005E40DF" w:rsidRPr="00337114" w:rsidRDefault="005E40DF" w:rsidP="007C0C0B">
            <w:pPr>
              <w:numPr>
                <w:ilvl w:val="0"/>
                <w:numId w:val="23"/>
              </w:numPr>
              <w:tabs>
                <w:tab w:val="left" w:pos="189"/>
              </w:tabs>
              <w:spacing w:line="276" w:lineRule="auto"/>
              <w:ind w:left="189" w:firstLine="0"/>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bieżące prowadzenie posiedzeń</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czuwanie nad sprawnym ich przebiegiem,</w:t>
            </w:r>
          </w:p>
          <w:p w14:paraId="7217ABFB" w14:textId="77777777" w:rsidR="005E40DF" w:rsidRPr="00337114" w:rsidRDefault="005E40DF" w:rsidP="007C0C0B">
            <w:pPr>
              <w:numPr>
                <w:ilvl w:val="0"/>
                <w:numId w:val="23"/>
              </w:numPr>
              <w:tabs>
                <w:tab w:val="left" w:pos="189"/>
              </w:tabs>
              <w:spacing w:line="276" w:lineRule="auto"/>
              <w:ind w:left="189" w:firstLine="0"/>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reprezentowanie Zespołu na zewnątrz,</w:t>
            </w:r>
          </w:p>
          <w:p w14:paraId="112D9F64" w14:textId="72058E5D" w:rsidR="005E40DF" w:rsidRPr="00337114" w:rsidRDefault="005E40DF" w:rsidP="007C0C0B">
            <w:pPr>
              <w:numPr>
                <w:ilvl w:val="0"/>
                <w:numId w:val="23"/>
              </w:numPr>
              <w:tabs>
                <w:tab w:val="left" w:pos="189"/>
              </w:tabs>
              <w:spacing w:line="276" w:lineRule="auto"/>
              <w:ind w:left="189" w:firstLine="0"/>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przedstawianie Radzie Ministrów sprawozdań</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działalności Zespołu.</w:t>
            </w:r>
          </w:p>
          <w:p w14:paraId="1E4885B0" w14:textId="77777777" w:rsidR="005E40DF" w:rsidRPr="00337114" w:rsidRDefault="005E40DF" w:rsidP="00FE0C4F">
            <w:pPr>
              <w:spacing w:line="276" w:lineRule="auto"/>
              <w:jc w:val="both"/>
              <w:rPr>
                <w:rFonts w:ascii="Lato" w:eastAsia="Calibri" w:hAnsi="Lato" w:cstheme="minorHAnsi"/>
                <w:sz w:val="22"/>
                <w:szCs w:val="22"/>
                <w:lang w:eastAsia="en-US"/>
              </w:rPr>
            </w:pPr>
          </w:p>
        </w:tc>
      </w:tr>
      <w:tr w:rsidR="005E40DF" w:rsidRPr="00337114" w14:paraId="2F5FFB24" w14:textId="77777777" w:rsidTr="005E40DF">
        <w:tc>
          <w:tcPr>
            <w:tcW w:w="3661" w:type="dxa"/>
            <w:shd w:val="clear" w:color="auto" w:fill="DEEAF6"/>
          </w:tcPr>
          <w:p w14:paraId="547B0310" w14:textId="77777777"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Zadania</w:t>
            </w:r>
          </w:p>
          <w:p w14:paraId="0E315CB9" w14:textId="77777777" w:rsidR="005E40DF" w:rsidRPr="00337114" w:rsidRDefault="005E40DF" w:rsidP="00984965">
            <w:pPr>
              <w:spacing w:line="276" w:lineRule="auto"/>
              <w:rPr>
                <w:rFonts w:ascii="Lato" w:eastAsia="Calibri" w:hAnsi="Lato" w:cstheme="minorHAnsi"/>
                <w:b/>
                <w:sz w:val="22"/>
                <w:szCs w:val="22"/>
                <w:lang w:eastAsia="en-US"/>
              </w:rPr>
            </w:pPr>
          </w:p>
        </w:tc>
        <w:tc>
          <w:tcPr>
            <w:tcW w:w="5504" w:type="dxa"/>
          </w:tcPr>
          <w:p w14:paraId="16BEEBDE" w14:textId="77777777" w:rsidR="005E40DF" w:rsidRPr="00337114" w:rsidRDefault="005E40DF" w:rsidP="00FE0C4F">
            <w:pPr>
              <w:spacing w:after="120" w:line="276" w:lineRule="auto"/>
              <w:jc w:val="both"/>
              <w:rPr>
                <w:rFonts w:ascii="Lato" w:hAnsi="Lato" w:cstheme="minorHAnsi"/>
                <w:sz w:val="22"/>
                <w:szCs w:val="22"/>
              </w:rPr>
            </w:pPr>
            <w:r w:rsidRPr="00337114">
              <w:rPr>
                <w:rFonts w:ascii="Lato" w:hAnsi="Lato" w:cstheme="minorHAnsi"/>
                <w:sz w:val="22"/>
                <w:szCs w:val="22"/>
              </w:rPr>
              <w:t>Do zadań Zespołu należy opracowanie:</w:t>
            </w:r>
          </w:p>
          <w:p w14:paraId="356B6224" w14:textId="426F9C7C" w:rsidR="005E40DF" w:rsidRPr="00337114" w:rsidRDefault="005E40DF" w:rsidP="007C0C0B">
            <w:pPr>
              <w:numPr>
                <w:ilvl w:val="0"/>
                <w:numId w:val="22"/>
              </w:numPr>
              <w:spacing w:line="276" w:lineRule="auto"/>
              <w:ind w:left="473"/>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analizy aktualnej sytuacji osób niepełnosprawnych</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członków ich rodzin ze szczególnym uwzględnieniem dostępu do edukacji, kultury, zatrudnienia oraz świadczeń zdrowotnych;</w:t>
            </w:r>
          </w:p>
          <w:p w14:paraId="73A0C548" w14:textId="1542368D" w:rsidR="005E40DF" w:rsidRPr="00337114" w:rsidRDefault="005E40DF" w:rsidP="007C0C0B">
            <w:pPr>
              <w:numPr>
                <w:ilvl w:val="0"/>
                <w:numId w:val="22"/>
              </w:numPr>
              <w:spacing w:line="276" w:lineRule="auto"/>
              <w:ind w:left="473"/>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kompleksowych rozwiązań</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zakresie poprawy sytuacji osób niepełnosprawnych</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członków ich rodzin</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uwzględnieniem postanowień Konwencji</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prawach osób niepełnosprawnych, sporządzonej</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Nowym Jorku dnia 13 grudnia 2006 r. (Dz. U.</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2012 r. poz. 1169,</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późn. zm.);</w:t>
            </w:r>
          </w:p>
          <w:p w14:paraId="7188FD07" w14:textId="3E28186F" w:rsidR="005E40DF" w:rsidRPr="00337114" w:rsidRDefault="005E40DF" w:rsidP="007C0C0B">
            <w:pPr>
              <w:numPr>
                <w:ilvl w:val="0"/>
                <w:numId w:val="22"/>
              </w:numPr>
              <w:spacing w:after="240" w:line="276" w:lineRule="auto"/>
              <w:ind w:left="473"/>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propozycji rozwiązań legislacyjnych</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systemowych mających na celu poprawę sytuacji osób niepełnosprawnych</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członków ich rodzin.</w:t>
            </w:r>
          </w:p>
        </w:tc>
      </w:tr>
      <w:tr w:rsidR="005E40DF" w:rsidRPr="00337114" w14:paraId="789AEFD0" w14:textId="77777777" w:rsidTr="005E40DF">
        <w:tc>
          <w:tcPr>
            <w:tcW w:w="3661" w:type="dxa"/>
            <w:shd w:val="clear" w:color="auto" w:fill="DEEAF6"/>
          </w:tcPr>
          <w:p w14:paraId="103268D3" w14:textId="77777777"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przedstawicieli ngo</w:t>
            </w:r>
          </w:p>
          <w:p w14:paraId="78EC2AD5" w14:textId="77777777" w:rsidR="005E40DF" w:rsidRPr="00337114" w:rsidRDefault="005E40DF" w:rsidP="00984965">
            <w:pPr>
              <w:spacing w:line="276" w:lineRule="auto"/>
              <w:rPr>
                <w:rFonts w:ascii="Lato" w:eastAsia="Calibri" w:hAnsi="Lato" w:cstheme="minorHAnsi"/>
                <w:b/>
                <w:sz w:val="22"/>
                <w:szCs w:val="22"/>
                <w:lang w:eastAsia="en-US"/>
              </w:rPr>
            </w:pPr>
          </w:p>
        </w:tc>
        <w:tc>
          <w:tcPr>
            <w:tcW w:w="5504" w:type="dxa"/>
          </w:tcPr>
          <w:p w14:paraId="173438D3" w14:textId="6CEEDE2B" w:rsidR="005E40DF" w:rsidRPr="00337114" w:rsidRDefault="005E40DF" w:rsidP="000B3D5A">
            <w:pPr>
              <w:spacing w:line="276" w:lineRule="auto"/>
              <w:jc w:val="both"/>
              <w:rPr>
                <w:rFonts w:ascii="Lato" w:hAnsi="Lato" w:cstheme="minorHAnsi"/>
                <w:sz w:val="22"/>
                <w:szCs w:val="22"/>
              </w:rPr>
            </w:pPr>
            <w:r w:rsidRPr="00337114">
              <w:rPr>
                <w:rFonts w:ascii="Lato" w:hAnsi="Lato" w:cstheme="minorHAnsi"/>
                <w:sz w:val="22"/>
                <w:szCs w:val="22"/>
              </w:rPr>
              <w:t>W skład Zespołu wchodzą przedstawiciele wybranych ministerstw jako członkowie oraz przedstawiciele różnych urzędów</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instytucji, którzy uczestniczą</w:t>
            </w:r>
            <w:r w:rsidR="00C92EC1">
              <w:rPr>
                <w:rFonts w:ascii="Lato" w:hAnsi="Lato" w:cstheme="minorHAnsi"/>
                <w:sz w:val="22"/>
                <w:szCs w:val="22"/>
              </w:rPr>
              <w:t xml:space="preserve"> w </w:t>
            </w:r>
            <w:r w:rsidRPr="00337114">
              <w:rPr>
                <w:rFonts w:ascii="Lato" w:hAnsi="Lato" w:cstheme="minorHAnsi"/>
                <w:sz w:val="22"/>
                <w:szCs w:val="22"/>
              </w:rPr>
              <w:t>Zespole na prawach członka. Ponadto, Przewodniczący może zapraszać do udziału</w:t>
            </w:r>
            <w:r w:rsidR="00C92EC1">
              <w:rPr>
                <w:rFonts w:ascii="Lato" w:hAnsi="Lato" w:cstheme="minorHAnsi"/>
                <w:sz w:val="22"/>
                <w:szCs w:val="22"/>
              </w:rPr>
              <w:t xml:space="preserve"> w </w:t>
            </w:r>
            <w:r w:rsidRPr="00337114">
              <w:rPr>
                <w:rFonts w:ascii="Lato" w:hAnsi="Lato" w:cstheme="minorHAnsi"/>
                <w:sz w:val="22"/>
                <w:szCs w:val="22"/>
              </w:rPr>
              <w:t>pracach Zespołu,</w:t>
            </w:r>
            <w:r w:rsidR="00C92EC1">
              <w:rPr>
                <w:rFonts w:ascii="Lato" w:hAnsi="Lato" w:cstheme="minorHAnsi"/>
                <w:sz w:val="22"/>
                <w:szCs w:val="22"/>
              </w:rPr>
              <w:t xml:space="preserve"> z </w:t>
            </w:r>
            <w:r w:rsidRPr="00337114">
              <w:rPr>
                <w:rFonts w:ascii="Lato" w:hAnsi="Lato" w:cstheme="minorHAnsi"/>
                <w:sz w:val="22"/>
                <w:szCs w:val="22"/>
              </w:rPr>
              <w:t>głosem doradczym, osoby niebędące członkami Zespołu,</w:t>
            </w:r>
            <w:r w:rsidR="00C92EC1">
              <w:rPr>
                <w:rFonts w:ascii="Lato" w:hAnsi="Lato" w:cstheme="minorHAnsi"/>
                <w:sz w:val="22"/>
                <w:szCs w:val="22"/>
              </w:rPr>
              <w:t xml:space="preserve"> w </w:t>
            </w:r>
            <w:r w:rsidRPr="00337114">
              <w:rPr>
                <w:rFonts w:ascii="Lato" w:hAnsi="Lato" w:cstheme="minorHAnsi"/>
                <w:sz w:val="22"/>
                <w:szCs w:val="22"/>
              </w:rPr>
              <w:t>szczególności ekspertów, przedstawicieli innych organów administracji rządowej, jednostek samorządu terytorialnego, organizacji pozarządowych, zajmujących się problematyką dotyczącą osób niepełnosprawnych</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 xml:space="preserve">członków ich </w:t>
            </w:r>
            <w:r w:rsidRPr="00337114">
              <w:rPr>
                <w:rFonts w:ascii="Lato" w:hAnsi="Lato" w:cstheme="minorHAnsi"/>
                <w:sz w:val="22"/>
                <w:szCs w:val="22"/>
              </w:rPr>
              <w:lastRenderedPageBreak/>
              <w:t>rodzin oraz innych podmiotów, właściwych</w:t>
            </w:r>
            <w:r w:rsidR="00C92EC1">
              <w:rPr>
                <w:rFonts w:ascii="Lato" w:hAnsi="Lato" w:cstheme="minorHAnsi"/>
                <w:sz w:val="22"/>
                <w:szCs w:val="22"/>
              </w:rPr>
              <w:t xml:space="preserve"> w </w:t>
            </w:r>
            <w:r w:rsidRPr="00337114">
              <w:rPr>
                <w:rFonts w:ascii="Lato" w:hAnsi="Lato" w:cstheme="minorHAnsi"/>
                <w:sz w:val="22"/>
                <w:szCs w:val="22"/>
              </w:rPr>
              <w:t>sprawach będących przedmiotem prac Zespołu.</w:t>
            </w:r>
          </w:p>
          <w:p w14:paraId="1BE34356" w14:textId="725AEC62" w:rsidR="005E40DF" w:rsidRPr="00337114" w:rsidRDefault="005E40DF" w:rsidP="00FE0C4F">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Tak więc liczba przedstawicieli ngo</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posiedzeniach Zespołu zależy od omawianej tematyki.</w:t>
            </w:r>
          </w:p>
        </w:tc>
      </w:tr>
      <w:tr w:rsidR="005E40DF" w:rsidRPr="00337114" w14:paraId="559CABF9" w14:textId="77777777" w:rsidTr="005E40DF">
        <w:trPr>
          <w:trHeight w:val="473"/>
        </w:trPr>
        <w:tc>
          <w:tcPr>
            <w:tcW w:w="3661" w:type="dxa"/>
            <w:shd w:val="clear" w:color="auto" w:fill="DEEAF6"/>
          </w:tcPr>
          <w:p w14:paraId="6AEEF9E4" w14:textId="0E2FA260"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Liczba posiedzeń</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tc>
        <w:tc>
          <w:tcPr>
            <w:tcW w:w="5504" w:type="dxa"/>
          </w:tcPr>
          <w:p w14:paraId="6CF59F6E" w14:textId="77777777" w:rsidR="005E40DF" w:rsidRPr="00337114" w:rsidRDefault="005E40DF" w:rsidP="00FE0C4F">
            <w:pPr>
              <w:spacing w:line="276" w:lineRule="auto"/>
              <w:jc w:val="both"/>
              <w:rPr>
                <w:rFonts w:ascii="Lato" w:hAnsi="Lato" w:cstheme="minorHAnsi"/>
                <w:sz w:val="22"/>
                <w:szCs w:val="22"/>
              </w:rPr>
            </w:pPr>
            <w:r w:rsidRPr="00337114">
              <w:rPr>
                <w:rFonts w:ascii="Lato" w:hAnsi="Lato" w:cstheme="minorHAnsi"/>
                <w:sz w:val="22"/>
                <w:szCs w:val="22"/>
              </w:rPr>
              <w:t>W 2023 r. nie odbywały się posiedzenia Zespołu.</w:t>
            </w:r>
          </w:p>
          <w:p w14:paraId="25F225B1" w14:textId="77777777" w:rsidR="005E40DF" w:rsidRPr="00337114" w:rsidRDefault="005E40DF" w:rsidP="00FE0C4F">
            <w:pPr>
              <w:spacing w:line="276" w:lineRule="auto"/>
              <w:jc w:val="both"/>
              <w:rPr>
                <w:rFonts w:ascii="Lato" w:eastAsia="Calibri" w:hAnsi="Lato" w:cstheme="minorHAnsi"/>
                <w:sz w:val="22"/>
                <w:szCs w:val="22"/>
                <w:lang w:eastAsia="en-US"/>
              </w:rPr>
            </w:pPr>
          </w:p>
        </w:tc>
      </w:tr>
      <w:tr w:rsidR="005E40DF" w:rsidRPr="00337114" w14:paraId="5C6221F0" w14:textId="77777777" w:rsidTr="005E40DF">
        <w:tc>
          <w:tcPr>
            <w:tcW w:w="3661" w:type="dxa"/>
            <w:shd w:val="clear" w:color="auto" w:fill="DEEAF6"/>
          </w:tcPr>
          <w:p w14:paraId="767E63E5" w14:textId="2704498C"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Opis działalności</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p w14:paraId="69CB2C5E" w14:textId="77777777" w:rsidR="005E40DF" w:rsidRPr="00337114" w:rsidRDefault="005E40DF" w:rsidP="00984965">
            <w:pPr>
              <w:spacing w:line="276" w:lineRule="auto"/>
              <w:rPr>
                <w:rFonts w:ascii="Lato" w:eastAsia="Calibri" w:hAnsi="Lato" w:cstheme="minorHAnsi"/>
                <w:b/>
                <w:sz w:val="22"/>
                <w:szCs w:val="22"/>
                <w:lang w:eastAsia="en-US"/>
              </w:rPr>
            </w:pPr>
          </w:p>
        </w:tc>
        <w:tc>
          <w:tcPr>
            <w:tcW w:w="5504" w:type="dxa"/>
          </w:tcPr>
          <w:p w14:paraId="32720CCF" w14:textId="77777777" w:rsidR="005E40DF" w:rsidRPr="00337114" w:rsidRDefault="005E40DF" w:rsidP="00FE0C4F">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Jak wyżej.</w:t>
            </w:r>
          </w:p>
        </w:tc>
      </w:tr>
      <w:tr w:rsidR="005E40DF" w:rsidRPr="00337114" w14:paraId="74A2679A" w14:textId="77777777" w:rsidTr="005E40DF">
        <w:tc>
          <w:tcPr>
            <w:tcW w:w="3661" w:type="dxa"/>
            <w:shd w:val="clear" w:color="auto" w:fill="DEEAF6"/>
          </w:tcPr>
          <w:p w14:paraId="3BBCCBA1" w14:textId="77777777" w:rsidR="005E40DF" w:rsidRPr="00337114" w:rsidRDefault="005E40D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Ciało/zespół obsługiwany przez:</w:t>
            </w:r>
          </w:p>
          <w:p w14:paraId="54DCB85A" w14:textId="77777777" w:rsidR="005E40DF" w:rsidRPr="00337114" w:rsidRDefault="005E40DF" w:rsidP="00984965">
            <w:pPr>
              <w:spacing w:line="276" w:lineRule="auto"/>
              <w:rPr>
                <w:rFonts w:ascii="Lato" w:eastAsia="Calibri" w:hAnsi="Lato" w:cstheme="minorHAnsi"/>
                <w:b/>
                <w:sz w:val="22"/>
                <w:szCs w:val="22"/>
                <w:lang w:eastAsia="en-US"/>
              </w:rPr>
            </w:pPr>
          </w:p>
        </w:tc>
        <w:tc>
          <w:tcPr>
            <w:tcW w:w="5504" w:type="dxa"/>
          </w:tcPr>
          <w:p w14:paraId="3C0DB340" w14:textId="3D68AE01" w:rsidR="005E40DF" w:rsidRPr="00337114" w:rsidRDefault="005E40DF" w:rsidP="00FE0C4F">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Biuro Pełnomocnika Rządu ds. Osób Niepełnosprawnych</w:t>
            </w:r>
            <w:r w:rsidR="00C92EC1">
              <w:rPr>
                <w:rFonts w:ascii="Lato" w:eastAsia="Calibri" w:hAnsi="Lato" w:cstheme="minorHAnsi"/>
                <w:sz w:val="22"/>
                <w:szCs w:val="22"/>
                <w:lang w:eastAsia="en-US"/>
              </w:rPr>
              <w:t xml:space="preserve"> w </w:t>
            </w:r>
            <w:r w:rsidR="00FE0C4F" w:rsidRPr="00337114">
              <w:rPr>
                <w:rFonts w:ascii="Lato" w:eastAsia="Calibri" w:hAnsi="Lato" w:cstheme="minorHAnsi"/>
                <w:sz w:val="22"/>
                <w:szCs w:val="22"/>
                <w:lang w:eastAsia="en-US"/>
              </w:rPr>
              <w:t>MRiPS</w:t>
            </w:r>
            <w:r w:rsidR="00916FAF">
              <w:rPr>
                <w:rFonts w:ascii="Lato" w:eastAsia="Calibri" w:hAnsi="Lato" w:cstheme="minorHAnsi"/>
                <w:sz w:val="22"/>
                <w:szCs w:val="22"/>
                <w:lang w:eastAsia="en-US"/>
              </w:rPr>
              <w:t>.</w:t>
            </w:r>
          </w:p>
        </w:tc>
      </w:tr>
    </w:tbl>
    <w:p w14:paraId="006D2115" w14:textId="759ACA6A" w:rsidR="005E40DF" w:rsidRPr="00337114" w:rsidRDefault="005E40DF" w:rsidP="00984965">
      <w:pPr>
        <w:spacing w:line="276" w:lineRule="auto"/>
        <w:contextualSpacing/>
        <w:jc w:val="both"/>
        <w:rPr>
          <w:rFonts w:ascii="Lato" w:hAnsi="Lato" w:cstheme="minorHAnsi"/>
          <w:bCs/>
          <w:iCs/>
        </w:rPr>
      </w:pPr>
    </w:p>
    <w:p w14:paraId="4E542FA8" w14:textId="3B0D4F44" w:rsidR="005E40DF" w:rsidRPr="00337114" w:rsidRDefault="005E40DF" w:rsidP="00984965">
      <w:pPr>
        <w:spacing w:line="276" w:lineRule="auto"/>
        <w:contextualSpacing/>
        <w:jc w:val="both"/>
        <w:rPr>
          <w:rFonts w:ascii="Lato" w:hAnsi="Lato" w:cstheme="minorHAnsi"/>
          <w:bCs/>
          <w:iCs/>
        </w:rPr>
      </w:pPr>
    </w:p>
    <w:tbl>
      <w:tblPr>
        <w:tblStyle w:val="Tabela-Siatka"/>
        <w:tblW w:w="9165" w:type="dxa"/>
        <w:tblBorders>
          <w:top w:val="single" w:sz="12" w:space="0" w:color="244061"/>
          <w:left w:val="single" w:sz="12" w:space="0" w:color="244061"/>
          <w:bottom w:val="single" w:sz="12" w:space="0" w:color="244061"/>
          <w:right w:val="single" w:sz="12" w:space="0" w:color="244061"/>
          <w:insideH w:val="single" w:sz="12" w:space="0" w:color="244061"/>
          <w:insideV w:val="single" w:sz="12" w:space="0" w:color="244061"/>
        </w:tblBorders>
        <w:tblLook w:val="04A0" w:firstRow="1" w:lastRow="0" w:firstColumn="1" w:lastColumn="0" w:noHBand="0" w:noVBand="1"/>
      </w:tblPr>
      <w:tblGrid>
        <w:gridCol w:w="3661"/>
        <w:gridCol w:w="5504"/>
      </w:tblGrid>
      <w:tr w:rsidR="00DC1F38" w:rsidRPr="00337114" w14:paraId="3EDAAD35" w14:textId="77777777" w:rsidTr="00AE5CF8">
        <w:tc>
          <w:tcPr>
            <w:tcW w:w="3661" w:type="dxa"/>
            <w:shd w:val="clear" w:color="auto" w:fill="DBE5F1"/>
          </w:tcPr>
          <w:p w14:paraId="576EC87F" w14:textId="77777777" w:rsidR="00DC1F38" w:rsidRPr="00337114" w:rsidRDefault="00DC1F38" w:rsidP="00FE0C4F">
            <w:pPr>
              <w:spacing w:line="276" w:lineRule="auto"/>
              <w:rPr>
                <w:rFonts w:ascii="Lato" w:hAnsi="Lato"/>
                <w:b/>
                <w:sz w:val="22"/>
                <w:szCs w:val="22"/>
              </w:rPr>
            </w:pPr>
            <w:r w:rsidRPr="00337114">
              <w:rPr>
                <w:rFonts w:ascii="Lato" w:hAnsi="Lato"/>
                <w:b/>
                <w:sz w:val="22"/>
                <w:szCs w:val="22"/>
              </w:rPr>
              <w:t xml:space="preserve">Nazwa </w:t>
            </w:r>
          </w:p>
          <w:p w14:paraId="500E8268" w14:textId="77777777" w:rsidR="00DC1F38" w:rsidRPr="00337114" w:rsidRDefault="00DC1F38" w:rsidP="00FE0C4F">
            <w:pPr>
              <w:spacing w:line="276" w:lineRule="auto"/>
              <w:rPr>
                <w:rFonts w:ascii="Lato" w:hAnsi="Lato"/>
                <w:b/>
                <w:sz w:val="22"/>
                <w:szCs w:val="22"/>
              </w:rPr>
            </w:pPr>
          </w:p>
        </w:tc>
        <w:tc>
          <w:tcPr>
            <w:tcW w:w="5504" w:type="dxa"/>
            <w:shd w:val="clear" w:color="auto" w:fill="auto"/>
          </w:tcPr>
          <w:p w14:paraId="57ADBA8E" w14:textId="77777777" w:rsidR="00DC1F38" w:rsidRPr="00337114" w:rsidRDefault="00DC1F38" w:rsidP="00FE0C4F">
            <w:pPr>
              <w:spacing w:after="240" w:line="276" w:lineRule="auto"/>
              <w:jc w:val="both"/>
              <w:rPr>
                <w:rFonts w:ascii="Lato" w:hAnsi="Lato"/>
                <w:b/>
                <w:bCs/>
                <w:sz w:val="22"/>
                <w:szCs w:val="22"/>
              </w:rPr>
            </w:pPr>
            <w:r w:rsidRPr="00337114">
              <w:rPr>
                <w:rFonts w:ascii="Lato" w:hAnsi="Lato" w:cs="Arial"/>
                <w:b/>
                <w:bCs/>
                <w:sz w:val="22"/>
                <w:szCs w:val="22"/>
              </w:rPr>
              <w:t>Kapituła Konkursu do spraw oceny wniosków</w:t>
            </w:r>
            <w:r w:rsidRPr="00337114">
              <w:rPr>
                <w:rFonts w:ascii="Lato" w:hAnsi="Lato"/>
                <w:b/>
                <w:bCs/>
                <w:sz w:val="22"/>
                <w:szCs w:val="22"/>
              </w:rPr>
              <w:br/>
            </w:r>
            <w:r w:rsidRPr="00337114">
              <w:rPr>
                <w:rFonts w:ascii="Lato" w:hAnsi="Lato" w:cs="Arial"/>
                <w:b/>
                <w:bCs/>
                <w:sz w:val="22"/>
                <w:szCs w:val="22"/>
              </w:rPr>
              <w:t>o przyznawanie certyfikatu Znaku Jakości</w:t>
            </w:r>
          </w:p>
        </w:tc>
      </w:tr>
      <w:tr w:rsidR="00DC1F38" w:rsidRPr="00337114" w14:paraId="51866BAE" w14:textId="77777777" w:rsidTr="00422FA1">
        <w:tc>
          <w:tcPr>
            <w:tcW w:w="3661" w:type="dxa"/>
            <w:shd w:val="clear" w:color="auto" w:fill="DBE5F1"/>
          </w:tcPr>
          <w:p w14:paraId="66339900" w14:textId="77777777" w:rsidR="00DC1F38" w:rsidRPr="00337114" w:rsidRDefault="00DC1F38" w:rsidP="00FE0C4F">
            <w:pPr>
              <w:spacing w:line="276" w:lineRule="auto"/>
              <w:rPr>
                <w:rFonts w:ascii="Lato" w:hAnsi="Lato"/>
                <w:b/>
                <w:sz w:val="22"/>
                <w:szCs w:val="22"/>
              </w:rPr>
            </w:pPr>
            <w:r w:rsidRPr="00337114">
              <w:rPr>
                <w:rFonts w:ascii="Lato" w:hAnsi="Lato"/>
                <w:b/>
                <w:sz w:val="22"/>
                <w:szCs w:val="22"/>
              </w:rPr>
              <w:t>Podstawa działania</w:t>
            </w:r>
          </w:p>
          <w:p w14:paraId="64819187" w14:textId="77777777" w:rsidR="00DC1F38" w:rsidRPr="00337114" w:rsidRDefault="00DC1F38" w:rsidP="00FE0C4F">
            <w:pPr>
              <w:spacing w:line="276" w:lineRule="auto"/>
              <w:rPr>
                <w:rFonts w:ascii="Lato" w:hAnsi="Lato"/>
                <w:b/>
                <w:sz w:val="22"/>
                <w:szCs w:val="22"/>
              </w:rPr>
            </w:pPr>
          </w:p>
        </w:tc>
        <w:tc>
          <w:tcPr>
            <w:tcW w:w="5504" w:type="dxa"/>
          </w:tcPr>
          <w:p w14:paraId="250BD210" w14:textId="56D99262" w:rsidR="00DC1F38" w:rsidRPr="00337114" w:rsidRDefault="00DC1F38" w:rsidP="00FE0C4F">
            <w:pPr>
              <w:spacing w:after="240" w:line="276" w:lineRule="auto"/>
              <w:jc w:val="both"/>
              <w:rPr>
                <w:rFonts w:ascii="Lato" w:hAnsi="Lato" w:cs="Arial"/>
                <w:sz w:val="22"/>
                <w:szCs w:val="22"/>
              </w:rPr>
            </w:pPr>
            <w:r w:rsidRPr="00337114">
              <w:rPr>
                <w:rFonts w:ascii="Lato" w:hAnsi="Lato" w:cs="Arial"/>
                <w:sz w:val="22"/>
                <w:szCs w:val="22"/>
              </w:rPr>
              <w:t>Zarządzenie nr 9 Ministra Rodziny, Pracy</w:t>
            </w:r>
            <w:r w:rsidR="00710B8E">
              <w:rPr>
                <w:rFonts w:ascii="Lato" w:hAnsi="Lato" w:cs="Arial"/>
                <w:sz w:val="22"/>
                <w:szCs w:val="22"/>
              </w:rPr>
              <w:t xml:space="preserve"> </w:t>
            </w:r>
            <w:r w:rsidR="00C92EC1">
              <w:rPr>
                <w:rFonts w:ascii="Lato" w:hAnsi="Lato" w:cs="Arial"/>
                <w:sz w:val="22"/>
                <w:szCs w:val="22"/>
              </w:rPr>
              <w:t>i </w:t>
            </w:r>
            <w:r w:rsidRPr="00337114">
              <w:rPr>
                <w:rFonts w:ascii="Lato" w:hAnsi="Lato" w:cs="Arial"/>
                <w:sz w:val="22"/>
                <w:szCs w:val="22"/>
              </w:rPr>
              <w:t>Polityki Społecznej</w:t>
            </w:r>
            <w:r w:rsidR="00C92EC1">
              <w:rPr>
                <w:rFonts w:ascii="Lato" w:hAnsi="Lato" w:cs="Arial"/>
                <w:sz w:val="22"/>
                <w:szCs w:val="22"/>
              </w:rPr>
              <w:t xml:space="preserve"> z </w:t>
            </w:r>
            <w:r w:rsidRPr="00337114">
              <w:rPr>
                <w:rFonts w:ascii="Lato" w:hAnsi="Lato" w:cs="Arial"/>
                <w:sz w:val="22"/>
                <w:szCs w:val="22"/>
              </w:rPr>
              <w:t>dnia 27 lutego 2019 r.</w:t>
            </w:r>
            <w:r w:rsidR="00C92EC1">
              <w:rPr>
                <w:rFonts w:ascii="Lato" w:hAnsi="Lato" w:cs="Arial"/>
                <w:sz w:val="22"/>
                <w:szCs w:val="22"/>
              </w:rPr>
              <w:t xml:space="preserve"> w </w:t>
            </w:r>
            <w:r w:rsidRPr="00337114">
              <w:rPr>
                <w:rFonts w:ascii="Lato" w:hAnsi="Lato" w:cs="Arial"/>
                <w:sz w:val="22"/>
                <w:szCs w:val="22"/>
              </w:rPr>
              <w:t>sprawie powołania Kapituły Konkursu do spraw oceny wniosków</w:t>
            </w:r>
            <w:r w:rsidR="00C92EC1">
              <w:rPr>
                <w:rFonts w:ascii="Lato" w:hAnsi="Lato" w:cs="Arial"/>
                <w:sz w:val="22"/>
                <w:szCs w:val="22"/>
              </w:rPr>
              <w:t xml:space="preserve"> o </w:t>
            </w:r>
            <w:r w:rsidRPr="00337114">
              <w:rPr>
                <w:rFonts w:ascii="Lato" w:hAnsi="Lato" w:cs="Arial"/>
                <w:sz w:val="22"/>
                <w:szCs w:val="22"/>
              </w:rPr>
              <w:t>przyznawanie certyfikatu Znaku Jakości</w:t>
            </w:r>
          </w:p>
        </w:tc>
      </w:tr>
      <w:tr w:rsidR="00DC1F38" w:rsidRPr="00337114" w14:paraId="2AC012C2" w14:textId="77777777" w:rsidTr="00422FA1">
        <w:tc>
          <w:tcPr>
            <w:tcW w:w="3661" w:type="dxa"/>
            <w:shd w:val="clear" w:color="auto" w:fill="DBE5F1"/>
          </w:tcPr>
          <w:p w14:paraId="2CDDD112" w14:textId="77777777" w:rsidR="00DC1F38" w:rsidRPr="00337114" w:rsidRDefault="00DC1F38" w:rsidP="00FE0C4F">
            <w:pPr>
              <w:spacing w:line="276" w:lineRule="auto"/>
              <w:rPr>
                <w:rFonts w:ascii="Lato" w:hAnsi="Lato"/>
                <w:b/>
                <w:sz w:val="22"/>
                <w:szCs w:val="22"/>
              </w:rPr>
            </w:pPr>
            <w:r w:rsidRPr="00337114">
              <w:rPr>
                <w:rFonts w:ascii="Lato" w:hAnsi="Lato"/>
                <w:b/>
                <w:sz w:val="22"/>
                <w:szCs w:val="22"/>
              </w:rPr>
              <w:t>Cel istnienia oraz zasady funkcjonowania</w:t>
            </w:r>
          </w:p>
        </w:tc>
        <w:tc>
          <w:tcPr>
            <w:tcW w:w="5504" w:type="dxa"/>
          </w:tcPr>
          <w:p w14:paraId="54AA77BB" w14:textId="28D87D83" w:rsidR="00DC1F38" w:rsidRPr="00337114" w:rsidRDefault="00DC1F38" w:rsidP="00FE0C4F">
            <w:pPr>
              <w:spacing w:after="240" w:line="276" w:lineRule="auto"/>
              <w:jc w:val="both"/>
              <w:rPr>
                <w:rFonts w:ascii="Lato" w:hAnsi="Lato"/>
                <w:sz w:val="22"/>
                <w:szCs w:val="22"/>
              </w:rPr>
            </w:pPr>
            <w:r w:rsidRPr="00337114">
              <w:rPr>
                <w:rFonts w:ascii="Lato" w:hAnsi="Lato" w:cs="Arial"/>
                <w:sz w:val="22"/>
                <w:szCs w:val="22"/>
              </w:rPr>
              <w:t>Kapituła jest organem pomocniczym Ministra, odpowiedzialnego za wybór Laureatów Konkursu oraz</w:t>
            </w:r>
            <w:r w:rsidRPr="00337114">
              <w:rPr>
                <w:rFonts w:ascii="Lato" w:hAnsi="Lato"/>
                <w:sz w:val="22"/>
                <w:szCs w:val="22"/>
              </w:rPr>
              <w:t xml:space="preserve"> </w:t>
            </w:r>
            <w:r w:rsidRPr="00337114">
              <w:rPr>
                <w:rFonts w:ascii="Lato" w:hAnsi="Lato" w:cs="Arial"/>
                <w:sz w:val="22"/>
                <w:szCs w:val="22"/>
              </w:rPr>
              <w:t>podejmowanie decyzji</w:t>
            </w:r>
            <w:r w:rsidR="00C92EC1">
              <w:rPr>
                <w:rFonts w:ascii="Lato" w:hAnsi="Lato" w:cs="Arial"/>
                <w:sz w:val="22"/>
                <w:szCs w:val="22"/>
              </w:rPr>
              <w:t xml:space="preserve"> o </w:t>
            </w:r>
            <w:r w:rsidRPr="00337114">
              <w:rPr>
                <w:rFonts w:ascii="Lato" w:hAnsi="Lato" w:cs="Arial"/>
                <w:sz w:val="22"/>
                <w:szCs w:val="22"/>
              </w:rPr>
              <w:t>przyznaniu Znaku Jakości.</w:t>
            </w:r>
            <w:r w:rsidRPr="00337114">
              <w:rPr>
                <w:rFonts w:ascii="Lato" w:hAnsi="Lato"/>
                <w:sz w:val="22"/>
                <w:szCs w:val="22"/>
              </w:rPr>
              <w:t xml:space="preserve"> </w:t>
            </w:r>
            <w:r w:rsidRPr="00337114">
              <w:rPr>
                <w:rFonts w:ascii="Lato" w:hAnsi="Lato" w:cs="Arial"/>
                <w:sz w:val="22"/>
                <w:szCs w:val="22"/>
              </w:rPr>
              <w:t>Kapituła działa na podstawie regulaminu</w:t>
            </w:r>
            <w:r w:rsidRPr="00337114">
              <w:rPr>
                <w:rFonts w:ascii="Lato" w:hAnsi="Lato"/>
                <w:sz w:val="22"/>
                <w:szCs w:val="22"/>
              </w:rPr>
              <w:t xml:space="preserve"> </w:t>
            </w:r>
            <w:r w:rsidRPr="00337114">
              <w:rPr>
                <w:rFonts w:ascii="Lato" w:hAnsi="Lato" w:cs="Arial"/>
                <w:sz w:val="22"/>
                <w:szCs w:val="22"/>
              </w:rPr>
              <w:t>aktualizowanego na potrzeby kolejnych edycji</w:t>
            </w:r>
            <w:r w:rsidRPr="00337114">
              <w:rPr>
                <w:rFonts w:ascii="Lato" w:hAnsi="Lato"/>
                <w:sz w:val="22"/>
                <w:szCs w:val="22"/>
              </w:rPr>
              <w:t xml:space="preserve"> </w:t>
            </w:r>
            <w:r w:rsidRPr="00337114">
              <w:rPr>
                <w:rFonts w:ascii="Lato" w:hAnsi="Lato" w:cs="Arial"/>
                <w:sz w:val="22"/>
                <w:szCs w:val="22"/>
              </w:rPr>
              <w:t>konkursu.</w:t>
            </w:r>
          </w:p>
        </w:tc>
      </w:tr>
      <w:tr w:rsidR="00DC1F38" w:rsidRPr="00337114" w14:paraId="5875CFF0" w14:textId="77777777" w:rsidTr="00422FA1">
        <w:tc>
          <w:tcPr>
            <w:tcW w:w="3661" w:type="dxa"/>
            <w:shd w:val="clear" w:color="auto" w:fill="DBE5F1"/>
          </w:tcPr>
          <w:p w14:paraId="259C5D71" w14:textId="77777777" w:rsidR="00DC1F38" w:rsidRPr="00337114" w:rsidRDefault="00DC1F38" w:rsidP="00FE0C4F">
            <w:pPr>
              <w:spacing w:line="276" w:lineRule="auto"/>
              <w:rPr>
                <w:rFonts w:ascii="Lato" w:hAnsi="Lato"/>
                <w:b/>
                <w:sz w:val="22"/>
                <w:szCs w:val="22"/>
              </w:rPr>
            </w:pPr>
            <w:r w:rsidRPr="00337114">
              <w:rPr>
                <w:rFonts w:ascii="Lato" w:hAnsi="Lato"/>
                <w:b/>
                <w:sz w:val="22"/>
                <w:szCs w:val="22"/>
              </w:rPr>
              <w:t>Zadania</w:t>
            </w:r>
          </w:p>
          <w:p w14:paraId="7AB97E08" w14:textId="77777777" w:rsidR="00DC1F38" w:rsidRPr="00337114" w:rsidRDefault="00DC1F38" w:rsidP="00FE0C4F">
            <w:pPr>
              <w:spacing w:line="276" w:lineRule="auto"/>
              <w:rPr>
                <w:rFonts w:ascii="Lato" w:hAnsi="Lato"/>
                <w:b/>
                <w:sz w:val="22"/>
                <w:szCs w:val="22"/>
              </w:rPr>
            </w:pPr>
          </w:p>
        </w:tc>
        <w:tc>
          <w:tcPr>
            <w:tcW w:w="5504" w:type="dxa"/>
          </w:tcPr>
          <w:p w14:paraId="68FF920A" w14:textId="77777777" w:rsidR="00FE0C4F" w:rsidRPr="00337114" w:rsidRDefault="00DC1F38" w:rsidP="00BF04E1">
            <w:pPr>
              <w:pStyle w:val="Akapitzlist"/>
              <w:numPr>
                <w:ilvl w:val="1"/>
                <w:numId w:val="31"/>
              </w:numPr>
              <w:tabs>
                <w:tab w:val="clear" w:pos="1440"/>
                <w:tab w:val="num" w:pos="1080"/>
              </w:tabs>
              <w:spacing w:after="240"/>
              <w:ind w:left="473"/>
              <w:jc w:val="both"/>
              <w:rPr>
                <w:rFonts w:ascii="Lato" w:hAnsi="Lato"/>
              </w:rPr>
            </w:pPr>
            <w:r w:rsidRPr="00337114">
              <w:rPr>
                <w:rFonts w:ascii="Lato" w:hAnsi="Lato" w:cs="Arial"/>
              </w:rPr>
              <w:t>przeprowadzanie postępowania konkursowego</w:t>
            </w:r>
            <w:r w:rsidR="00FE0C4F" w:rsidRPr="00337114">
              <w:rPr>
                <w:rFonts w:ascii="Lato" w:hAnsi="Lato" w:cs="Arial"/>
              </w:rPr>
              <w:t>;</w:t>
            </w:r>
          </w:p>
          <w:p w14:paraId="6C439EA7" w14:textId="6CC3576E" w:rsidR="00FE0C4F" w:rsidRPr="00337114" w:rsidRDefault="00DC1F38" w:rsidP="00BF04E1">
            <w:pPr>
              <w:pStyle w:val="Akapitzlist"/>
              <w:numPr>
                <w:ilvl w:val="1"/>
                <w:numId w:val="31"/>
              </w:numPr>
              <w:tabs>
                <w:tab w:val="clear" w:pos="1440"/>
                <w:tab w:val="num" w:pos="1080"/>
              </w:tabs>
              <w:spacing w:after="240"/>
              <w:ind w:left="473"/>
              <w:jc w:val="both"/>
              <w:rPr>
                <w:rFonts w:ascii="Lato" w:hAnsi="Lato"/>
              </w:rPr>
            </w:pPr>
            <w:r w:rsidRPr="00337114">
              <w:rPr>
                <w:rFonts w:ascii="Lato" w:hAnsi="Lato" w:cs="Arial"/>
              </w:rPr>
              <w:t>ocena wniosków</w:t>
            </w:r>
            <w:r w:rsidR="00C92EC1">
              <w:rPr>
                <w:rFonts w:ascii="Lato" w:hAnsi="Lato" w:cs="Arial"/>
              </w:rPr>
              <w:t xml:space="preserve"> o </w:t>
            </w:r>
            <w:r w:rsidRPr="00337114">
              <w:rPr>
                <w:rFonts w:ascii="Lato" w:hAnsi="Lato" w:cs="Arial"/>
              </w:rPr>
              <w:t>przyznanie certyfikatu Znaku</w:t>
            </w:r>
            <w:r w:rsidRPr="00337114">
              <w:rPr>
                <w:rFonts w:ascii="Lato" w:hAnsi="Lato"/>
              </w:rPr>
              <w:br/>
            </w:r>
            <w:r w:rsidRPr="00337114">
              <w:rPr>
                <w:rFonts w:ascii="Lato" w:hAnsi="Lato" w:cs="Arial"/>
              </w:rPr>
              <w:t>Jakości;</w:t>
            </w:r>
          </w:p>
          <w:p w14:paraId="3924EBC6" w14:textId="29924B48" w:rsidR="00DC1F38" w:rsidRPr="00337114" w:rsidRDefault="00DC1F38" w:rsidP="00BF04E1">
            <w:pPr>
              <w:pStyle w:val="Akapitzlist"/>
              <w:numPr>
                <w:ilvl w:val="1"/>
                <w:numId w:val="31"/>
              </w:numPr>
              <w:tabs>
                <w:tab w:val="clear" w:pos="1440"/>
                <w:tab w:val="num" w:pos="1080"/>
              </w:tabs>
              <w:spacing w:after="240"/>
              <w:ind w:left="473"/>
              <w:jc w:val="both"/>
              <w:rPr>
                <w:rFonts w:ascii="Lato" w:hAnsi="Lato"/>
              </w:rPr>
            </w:pPr>
            <w:r w:rsidRPr="00337114">
              <w:rPr>
                <w:rFonts w:ascii="Lato" w:hAnsi="Lato" w:cs="Arial"/>
              </w:rPr>
              <w:t>przekazanie Ministrowi listy podmiotów</w:t>
            </w:r>
            <w:r w:rsidRPr="00337114">
              <w:rPr>
                <w:rFonts w:ascii="Lato" w:hAnsi="Lato"/>
              </w:rPr>
              <w:t xml:space="preserve"> </w:t>
            </w:r>
            <w:r w:rsidRPr="00337114">
              <w:rPr>
                <w:rFonts w:ascii="Lato" w:hAnsi="Lato" w:cs="Arial"/>
              </w:rPr>
              <w:t>rekomendowanych do przyznania certyfikatu</w:t>
            </w:r>
            <w:r w:rsidRPr="00337114">
              <w:rPr>
                <w:rFonts w:ascii="Lato" w:hAnsi="Lato"/>
              </w:rPr>
              <w:t xml:space="preserve"> </w:t>
            </w:r>
            <w:r w:rsidRPr="00337114">
              <w:rPr>
                <w:rFonts w:ascii="Lato" w:hAnsi="Lato" w:cs="Arial"/>
              </w:rPr>
              <w:t>Znaku Jakości</w:t>
            </w:r>
            <w:r w:rsidR="00C92EC1">
              <w:rPr>
                <w:rFonts w:ascii="Lato" w:hAnsi="Lato" w:cs="Arial"/>
              </w:rPr>
              <w:t xml:space="preserve"> w </w:t>
            </w:r>
            <w:r w:rsidRPr="00337114">
              <w:rPr>
                <w:rFonts w:ascii="Lato" w:hAnsi="Lato" w:cs="Arial"/>
              </w:rPr>
              <w:t>ramach danej edycji Konkursu</w:t>
            </w:r>
            <w:r w:rsidRPr="00337114">
              <w:rPr>
                <w:rFonts w:ascii="Lato" w:hAnsi="Lato"/>
              </w:rPr>
              <w:t xml:space="preserve"> </w:t>
            </w:r>
            <w:r w:rsidRPr="00337114">
              <w:rPr>
                <w:rFonts w:ascii="Lato" w:hAnsi="Lato" w:cs="Arial"/>
              </w:rPr>
              <w:t>wraz</w:t>
            </w:r>
            <w:r w:rsidR="00C92EC1">
              <w:rPr>
                <w:rFonts w:ascii="Lato" w:hAnsi="Lato" w:cs="Arial"/>
              </w:rPr>
              <w:t xml:space="preserve"> z </w:t>
            </w:r>
            <w:r w:rsidRPr="00337114">
              <w:rPr>
                <w:rFonts w:ascii="Lato" w:hAnsi="Lato" w:cs="Arial"/>
              </w:rPr>
              <w:t>protokołami</w:t>
            </w:r>
            <w:r w:rsidR="00C92EC1">
              <w:rPr>
                <w:rFonts w:ascii="Lato" w:hAnsi="Lato" w:cs="Arial"/>
              </w:rPr>
              <w:t xml:space="preserve"> z </w:t>
            </w:r>
            <w:r w:rsidRPr="00337114">
              <w:rPr>
                <w:rFonts w:ascii="Lato" w:hAnsi="Lato" w:cs="Arial"/>
              </w:rPr>
              <w:t>posiedzeń Kapituły oraz</w:t>
            </w:r>
            <w:r w:rsidRPr="00337114">
              <w:rPr>
                <w:rFonts w:ascii="Lato" w:hAnsi="Lato"/>
              </w:rPr>
              <w:t xml:space="preserve"> </w:t>
            </w:r>
            <w:r w:rsidRPr="00337114">
              <w:rPr>
                <w:rFonts w:ascii="Lato" w:hAnsi="Lato" w:cs="Arial"/>
              </w:rPr>
              <w:t>pełną dokumentacją konkursową.</w:t>
            </w:r>
          </w:p>
        </w:tc>
      </w:tr>
      <w:tr w:rsidR="00DC1F38" w:rsidRPr="00337114" w14:paraId="60B48314" w14:textId="77777777" w:rsidTr="00422FA1">
        <w:tc>
          <w:tcPr>
            <w:tcW w:w="3661" w:type="dxa"/>
            <w:shd w:val="clear" w:color="auto" w:fill="DBE5F1"/>
          </w:tcPr>
          <w:p w14:paraId="3AB70F31" w14:textId="77777777" w:rsidR="00DC1F38" w:rsidRPr="00337114" w:rsidRDefault="00DC1F38" w:rsidP="00FE0C4F">
            <w:pPr>
              <w:spacing w:line="276" w:lineRule="auto"/>
              <w:rPr>
                <w:rFonts w:ascii="Lato" w:hAnsi="Lato"/>
                <w:b/>
                <w:sz w:val="22"/>
                <w:szCs w:val="22"/>
              </w:rPr>
            </w:pPr>
            <w:r w:rsidRPr="00337114">
              <w:rPr>
                <w:rFonts w:ascii="Lato" w:hAnsi="Lato"/>
                <w:b/>
                <w:sz w:val="22"/>
                <w:szCs w:val="22"/>
              </w:rPr>
              <w:t>Liczba przedstawicieli ngo</w:t>
            </w:r>
          </w:p>
        </w:tc>
        <w:tc>
          <w:tcPr>
            <w:tcW w:w="5504" w:type="dxa"/>
          </w:tcPr>
          <w:p w14:paraId="1BCE9EF3" w14:textId="77777777" w:rsidR="00DC1F38" w:rsidRPr="00337114" w:rsidRDefault="00DC1F38" w:rsidP="00FE0C4F">
            <w:pPr>
              <w:spacing w:after="240" w:line="276" w:lineRule="auto"/>
              <w:jc w:val="both"/>
              <w:rPr>
                <w:rFonts w:ascii="Lato" w:hAnsi="Lato"/>
                <w:sz w:val="22"/>
                <w:szCs w:val="22"/>
              </w:rPr>
            </w:pPr>
            <w:r w:rsidRPr="00337114">
              <w:rPr>
                <w:rFonts w:ascii="Lato" w:hAnsi="Lato"/>
                <w:sz w:val="22"/>
                <w:szCs w:val="22"/>
              </w:rPr>
              <w:t>2</w:t>
            </w:r>
          </w:p>
        </w:tc>
      </w:tr>
      <w:tr w:rsidR="00DC1F38" w:rsidRPr="00337114" w14:paraId="4706C48B" w14:textId="77777777" w:rsidTr="00422FA1">
        <w:trPr>
          <w:trHeight w:val="337"/>
        </w:trPr>
        <w:tc>
          <w:tcPr>
            <w:tcW w:w="3661" w:type="dxa"/>
            <w:shd w:val="clear" w:color="auto" w:fill="DBE5F1"/>
          </w:tcPr>
          <w:p w14:paraId="081575F4" w14:textId="0BD8C91C" w:rsidR="00DC1F38" w:rsidRPr="00337114" w:rsidRDefault="00DC1F38" w:rsidP="00FE0C4F">
            <w:pPr>
              <w:spacing w:line="276" w:lineRule="auto"/>
              <w:rPr>
                <w:rFonts w:ascii="Lato" w:hAnsi="Lato"/>
                <w:b/>
                <w:sz w:val="22"/>
                <w:szCs w:val="22"/>
              </w:rPr>
            </w:pPr>
            <w:r w:rsidRPr="00337114">
              <w:rPr>
                <w:rFonts w:ascii="Lato" w:hAnsi="Lato"/>
                <w:b/>
                <w:sz w:val="22"/>
                <w:szCs w:val="22"/>
              </w:rPr>
              <w:t>Liczba posiedzeń</w:t>
            </w:r>
            <w:r w:rsidR="00C92EC1">
              <w:rPr>
                <w:rFonts w:ascii="Lato" w:hAnsi="Lato"/>
                <w:b/>
                <w:sz w:val="22"/>
                <w:szCs w:val="22"/>
              </w:rPr>
              <w:t xml:space="preserve"> w </w:t>
            </w:r>
            <w:r w:rsidRPr="00337114">
              <w:rPr>
                <w:rFonts w:ascii="Lato" w:hAnsi="Lato"/>
                <w:b/>
                <w:sz w:val="22"/>
                <w:szCs w:val="22"/>
              </w:rPr>
              <w:t>2023 r.</w:t>
            </w:r>
          </w:p>
        </w:tc>
        <w:tc>
          <w:tcPr>
            <w:tcW w:w="5504" w:type="dxa"/>
          </w:tcPr>
          <w:p w14:paraId="3A5AC365" w14:textId="77777777" w:rsidR="00DC1F38" w:rsidRPr="00337114" w:rsidRDefault="00DC1F38" w:rsidP="00FE0C4F">
            <w:pPr>
              <w:spacing w:after="240" w:line="276" w:lineRule="auto"/>
              <w:jc w:val="both"/>
              <w:rPr>
                <w:rFonts w:ascii="Lato" w:hAnsi="Lato"/>
                <w:sz w:val="22"/>
                <w:szCs w:val="22"/>
              </w:rPr>
            </w:pPr>
            <w:r w:rsidRPr="00337114">
              <w:rPr>
                <w:rFonts w:ascii="Lato" w:hAnsi="Lato"/>
                <w:sz w:val="22"/>
                <w:szCs w:val="22"/>
              </w:rPr>
              <w:t>1</w:t>
            </w:r>
          </w:p>
        </w:tc>
      </w:tr>
      <w:tr w:rsidR="00DC1F38" w:rsidRPr="00337114" w14:paraId="235A76EF" w14:textId="77777777" w:rsidTr="00422FA1">
        <w:tc>
          <w:tcPr>
            <w:tcW w:w="3661" w:type="dxa"/>
            <w:shd w:val="clear" w:color="auto" w:fill="DBE5F1"/>
          </w:tcPr>
          <w:p w14:paraId="69AEF3F1" w14:textId="4423A57E" w:rsidR="00DC1F38" w:rsidRPr="00337114" w:rsidRDefault="00DC1F38" w:rsidP="00FE0C4F">
            <w:pPr>
              <w:spacing w:line="276" w:lineRule="auto"/>
              <w:rPr>
                <w:rFonts w:ascii="Lato" w:hAnsi="Lato"/>
                <w:b/>
                <w:sz w:val="22"/>
                <w:szCs w:val="22"/>
              </w:rPr>
            </w:pPr>
            <w:r w:rsidRPr="00337114">
              <w:rPr>
                <w:rFonts w:ascii="Lato" w:hAnsi="Lato"/>
                <w:b/>
                <w:sz w:val="22"/>
                <w:szCs w:val="22"/>
              </w:rPr>
              <w:t>Opis działalności</w:t>
            </w:r>
            <w:r w:rsidR="00C92EC1">
              <w:rPr>
                <w:rFonts w:ascii="Lato" w:hAnsi="Lato"/>
                <w:b/>
                <w:sz w:val="22"/>
                <w:szCs w:val="22"/>
              </w:rPr>
              <w:t xml:space="preserve"> w </w:t>
            </w:r>
            <w:r w:rsidRPr="00337114">
              <w:rPr>
                <w:rFonts w:ascii="Lato" w:hAnsi="Lato"/>
                <w:b/>
                <w:sz w:val="22"/>
                <w:szCs w:val="22"/>
              </w:rPr>
              <w:t>2023 r.</w:t>
            </w:r>
          </w:p>
          <w:p w14:paraId="77D15085" w14:textId="77777777" w:rsidR="00DC1F38" w:rsidRPr="00337114" w:rsidRDefault="00DC1F38" w:rsidP="00FE0C4F">
            <w:pPr>
              <w:spacing w:line="276" w:lineRule="auto"/>
              <w:rPr>
                <w:rFonts w:ascii="Lato" w:hAnsi="Lato"/>
                <w:b/>
                <w:sz w:val="22"/>
                <w:szCs w:val="22"/>
              </w:rPr>
            </w:pPr>
          </w:p>
        </w:tc>
        <w:tc>
          <w:tcPr>
            <w:tcW w:w="5504" w:type="dxa"/>
          </w:tcPr>
          <w:p w14:paraId="340AF4B4" w14:textId="4CDDA2A1" w:rsidR="00DC1F38" w:rsidRPr="00337114" w:rsidRDefault="00DC1F38" w:rsidP="00FE0C4F">
            <w:pPr>
              <w:tabs>
                <w:tab w:val="left" w:pos="5954"/>
              </w:tabs>
              <w:spacing w:after="240" w:line="276" w:lineRule="auto"/>
              <w:jc w:val="both"/>
              <w:rPr>
                <w:rFonts w:ascii="Lato" w:hAnsi="Lato"/>
                <w:sz w:val="22"/>
                <w:szCs w:val="22"/>
              </w:rPr>
            </w:pPr>
            <w:r w:rsidRPr="00337114">
              <w:rPr>
                <w:rFonts w:ascii="Lato" w:hAnsi="Lato"/>
                <w:sz w:val="22"/>
                <w:szCs w:val="22"/>
              </w:rPr>
              <w:t>Obrady Kapituły Konkursu do spraw oceny wniosków</w:t>
            </w:r>
            <w:r w:rsidR="00C92EC1">
              <w:rPr>
                <w:rFonts w:ascii="Lato" w:hAnsi="Lato"/>
                <w:sz w:val="22"/>
                <w:szCs w:val="22"/>
              </w:rPr>
              <w:t xml:space="preserve"> o </w:t>
            </w:r>
            <w:r w:rsidRPr="00337114">
              <w:rPr>
                <w:rFonts w:ascii="Lato" w:hAnsi="Lato"/>
                <w:sz w:val="22"/>
                <w:szCs w:val="22"/>
              </w:rPr>
              <w:t xml:space="preserve">przyznawanie certyfikatu Znaku Jakości zostały </w:t>
            </w:r>
            <w:r w:rsidRPr="00337114">
              <w:rPr>
                <w:rFonts w:ascii="Lato" w:hAnsi="Lato"/>
                <w:sz w:val="22"/>
                <w:szCs w:val="22"/>
              </w:rPr>
              <w:lastRenderedPageBreak/>
              <w:t>przeprowadzone</w:t>
            </w:r>
            <w:r w:rsidR="00C92EC1">
              <w:rPr>
                <w:rFonts w:ascii="Lato" w:hAnsi="Lato"/>
                <w:sz w:val="22"/>
                <w:szCs w:val="22"/>
              </w:rPr>
              <w:t xml:space="preserve"> w </w:t>
            </w:r>
            <w:r w:rsidRPr="00337114">
              <w:rPr>
                <w:rFonts w:ascii="Lato" w:hAnsi="Lato"/>
                <w:sz w:val="22"/>
                <w:szCs w:val="22"/>
              </w:rPr>
              <w:t>trybie obiegowym</w:t>
            </w:r>
            <w:r w:rsidR="00C92EC1">
              <w:rPr>
                <w:rFonts w:ascii="Lato" w:hAnsi="Lato"/>
                <w:sz w:val="22"/>
                <w:szCs w:val="22"/>
              </w:rPr>
              <w:t xml:space="preserve"> w </w:t>
            </w:r>
            <w:r w:rsidRPr="00337114">
              <w:rPr>
                <w:rFonts w:ascii="Lato" w:hAnsi="Lato"/>
                <w:sz w:val="22"/>
                <w:szCs w:val="22"/>
              </w:rPr>
              <w:t xml:space="preserve">dniach 23–26 maja 2023 r., </w:t>
            </w:r>
            <w:r w:rsidRPr="00337114">
              <w:rPr>
                <w:rFonts w:ascii="Lato" w:hAnsi="Lato" w:cs="Arial"/>
                <w:sz w:val="22"/>
                <w:szCs w:val="22"/>
              </w:rPr>
              <w:t>podczas którego, przyjęto zaktualizowany regulaminu Kapituły Konkursu do spraw oceny wniosków</w:t>
            </w:r>
            <w:r w:rsidR="00C92EC1">
              <w:rPr>
                <w:rFonts w:ascii="Lato" w:hAnsi="Lato" w:cs="Arial"/>
                <w:sz w:val="22"/>
                <w:szCs w:val="22"/>
              </w:rPr>
              <w:t xml:space="preserve"> o </w:t>
            </w:r>
            <w:r w:rsidRPr="00337114">
              <w:rPr>
                <w:rFonts w:ascii="Lato" w:hAnsi="Lato" w:cs="Arial"/>
                <w:sz w:val="22"/>
                <w:szCs w:val="22"/>
              </w:rPr>
              <w:t>przyznawanie certyfikatu Znaku Jakości, omówiono listy rankingowych</w:t>
            </w:r>
            <w:r w:rsidR="00C92EC1">
              <w:rPr>
                <w:rFonts w:ascii="Lato" w:hAnsi="Lato" w:cs="Arial"/>
                <w:sz w:val="22"/>
                <w:szCs w:val="22"/>
              </w:rPr>
              <w:t xml:space="preserve"> w </w:t>
            </w:r>
            <w:r w:rsidRPr="00337114">
              <w:rPr>
                <w:rFonts w:ascii="Lato" w:hAnsi="Lato" w:cs="Arial"/>
                <w:sz w:val="22"/>
                <w:szCs w:val="22"/>
              </w:rPr>
              <w:t>kategoriach I-V, sformułowano ostateczne rekomendacje dla Ministra Rodziny</w:t>
            </w:r>
            <w:r w:rsidR="00710B8E">
              <w:rPr>
                <w:rFonts w:ascii="Lato" w:hAnsi="Lato" w:cs="Arial"/>
                <w:sz w:val="22"/>
                <w:szCs w:val="22"/>
              </w:rPr>
              <w:t xml:space="preserve"> </w:t>
            </w:r>
            <w:r w:rsidR="00C92EC1">
              <w:rPr>
                <w:rFonts w:ascii="Lato" w:hAnsi="Lato" w:cs="Arial"/>
                <w:sz w:val="22"/>
                <w:szCs w:val="22"/>
              </w:rPr>
              <w:t>i </w:t>
            </w:r>
            <w:r w:rsidRPr="00337114">
              <w:rPr>
                <w:rFonts w:ascii="Lato" w:hAnsi="Lato" w:cs="Arial"/>
                <w:sz w:val="22"/>
                <w:szCs w:val="22"/>
              </w:rPr>
              <w:t>Polityki Społecznej</w:t>
            </w:r>
            <w:r w:rsidR="00C92EC1">
              <w:rPr>
                <w:rFonts w:ascii="Lato" w:hAnsi="Lato" w:cs="Arial"/>
                <w:sz w:val="22"/>
                <w:szCs w:val="22"/>
              </w:rPr>
              <w:t xml:space="preserve"> w </w:t>
            </w:r>
            <w:r w:rsidRPr="00337114">
              <w:rPr>
                <w:rFonts w:ascii="Lato" w:hAnsi="Lato" w:cs="Arial"/>
                <w:sz w:val="22"/>
                <w:szCs w:val="22"/>
              </w:rPr>
              <w:t>zakresie laureatów konkursu</w:t>
            </w:r>
            <w:r w:rsidR="00206F04">
              <w:rPr>
                <w:rFonts w:ascii="Lato" w:hAnsi="Lato" w:cs="Arial"/>
                <w:sz w:val="22"/>
                <w:szCs w:val="22"/>
              </w:rPr>
              <w:t xml:space="preserve"> </w:t>
            </w:r>
            <w:r w:rsidRPr="00337114">
              <w:rPr>
                <w:rFonts w:ascii="Lato" w:hAnsi="Lato" w:cs="Arial"/>
                <w:sz w:val="22"/>
                <w:szCs w:val="22"/>
              </w:rPr>
              <w:t>oraz podmiotów rekomendowanych do certyfikacji</w:t>
            </w:r>
            <w:r w:rsidR="00FE0C4F" w:rsidRPr="00337114">
              <w:rPr>
                <w:rFonts w:ascii="Lato" w:hAnsi="Lato" w:cs="Arial"/>
                <w:sz w:val="22"/>
                <w:szCs w:val="22"/>
              </w:rPr>
              <w:t>.</w:t>
            </w:r>
          </w:p>
        </w:tc>
      </w:tr>
      <w:tr w:rsidR="00DC1F38" w:rsidRPr="00337114" w14:paraId="308766F1" w14:textId="77777777" w:rsidTr="00422FA1">
        <w:tc>
          <w:tcPr>
            <w:tcW w:w="3661" w:type="dxa"/>
            <w:shd w:val="clear" w:color="auto" w:fill="DBE5F1"/>
          </w:tcPr>
          <w:p w14:paraId="6091649F" w14:textId="77777777" w:rsidR="00DC1F38" w:rsidRPr="00337114" w:rsidRDefault="00DC1F38" w:rsidP="00FE0C4F">
            <w:pPr>
              <w:spacing w:line="276" w:lineRule="auto"/>
              <w:rPr>
                <w:rFonts w:ascii="Lato" w:hAnsi="Lato"/>
                <w:b/>
                <w:sz w:val="22"/>
                <w:szCs w:val="22"/>
              </w:rPr>
            </w:pPr>
            <w:r w:rsidRPr="00337114">
              <w:rPr>
                <w:rFonts w:ascii="Lato" w:hAnsi="Lato"/>
                <w:b/>
                <w:sz w:val="22"/>
                <w:szCs w:val="22"/>
              </w:rPr>
              <w:lastRenderedPageBreak/>
              <w:t>Ciało/zespół obsługiwany przez:</w:t>
            </w:r>
          </w:p>
        </w:tc>
        <w:tc>
          <w:tcPr>
            <w:tcW w:w="5504" w:type="dxa"/>
          </w:tcPr>
          <w:p w14:paraId="44CE11A3" w14:textId="307C1A3F" w:rsidR="00DC1F38" w:rsidRPr="00337114" w:rsidRDefault="00DC1F38" w:rsidP="00FE0C4F">
            <w:pPr>
              <w:spacing w:after="240" w:line="276" w:lineRule="auto"/>
              <w:jc w:val="both"/>
              <w:rPr>
                <w:rFonts w:ascii="Lato" w:hAnsi="Lato"/>
                <w:sz w:val="22"/>
                <w:szCs w:val="22"/>
              </w:rPr>
            </w:pPr>
            <w:r w:rsidRPr="00337114">
              <w:rPr>
                <w:rFonts w:ascii="Lato" w:hAnsi="Lato"/>
                <w:sz w:val="22"/>
                <w:szCs w:val="22"/>
              </w:rPr>
              <w:t>Departament Ekonomii Społecznej</w:t>
            </w:r>
            <w:r w:rsidR="00C92EC1">
              <w:rPr>
                <w:rFonts w:ascii="Lato" w:hAnsi="Lato"/>
                <w:sz w:val="22"/>
                <w:szCs w:val="22"/>
              </w:rPr>
              <w:t xml:space="preserve"> w </w:t>
            </w:r>
            <w:r w:rsidR="00916FAF">
              <w:rPr>
                <w:rFonts w:ascii="Lato" w:hAnsi="Lato"/>
                <w:sz w:val="22"/>
                <w:szCs w:val="22"/>
              </w:rPr>
              <w:t>MRiPS.</w:t>
            </w:r>
          </w:p>
        </w:tc>
      </w:tr>
    </w:tbl>
    <w:p w14:paraId="5EA83965" w14:textId="77777777" w:rsidR="00DC1F38" w:rsidRPr="00337114" w:rsidRDefault="00DC1F38" w:rsidP="00984965">
      <w:pPr>
        <w:spacing w:line="276" w:lineRule="auto"/>
        <w:contextualSpacing/>
        <w:jc w:val="both"/>
        <w:rPr>
          <w:rFonts w:ascii="Lato" w:hAnsi="Lato" w:cstheme="minorHAnsi"/>
          <w:bCs/>
          <w:iCs/>
        </w:rPr>
      </w:pPr>
    </w:p>
    <w:p w14:paraId="45003EE6" w14:textId="0BDC898A" w:rsidR="006514A2" w:rsidRPr="00337114" w:rsidRDefault="006514A2" w:rsidP="00984965">
      <w:pPr>
        <w:spacing w:line="276" w:lineRule="auto"/>
        <w:contextualSpacing/>
        <w:jc w:val="both"/>
        <w:rPr>
          <w:rFonts w:ascii="Lato" w:hAnsi="Lato" w:cstheme="minorHAnsi"/>
          <w:bCs/>
          <w:iCs/>
        </w:rPr>
      </w:pPr>
    </w:p>
    <w:tbl>
      <w:tblPr>
        <w:tblStyle w:val="Tabela-Siatka"/>
        <w:tblW w:w="9165"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tblLook w:val="04A0" w:firstRow="1" w:lastRow="0" w:firstColumn="1" w:lastColumn="0" w:noHBand="0" w:noVBand="1"/>
      </w:tblPr>
      <w:tblGrid>
        <w:gridCol w:w="3661"/>
        <w:gridCol w:w="5504"/>
      </w:tblGrid>
      <w:tr w:rsidR="00C87A49" w:rsidRPr="00337114" w14:paraId="719E2041" w14:textId="77777777" w:rsidTr="000D32ED">
        <w:tc>
          <w:tcPr>
            <w:tcW w:w="3661" w:type="dxa"/>
            <w:shd w:val="clear" w:color="auto" w:fill="DBE5F1" w:themeFill="accent1" w:themeFillTint="33"/>
          </w:tcPr>
          <w:p w14:paraId="7D7D0E40" w14:textId="77777777" w:rsidR="00C87A49" w:rsidRPr="00337114" w:rsidRDefault="00C87A49" w:rsidP="00984965">
            <w:pPr>
              <w:spacing w:line="276" w:lineRule="auto"/>
              <w:rPr>
                <w:rFonts w:ascii="Lato" w:hAnsi="Lato" w:cstheme="minorHAnsi"/>
                <w:b/>
                <w:sz w:val="22"/>
                <w:szCs w:val="22"/>
              </w:rPr>
            </w:pPr>
            <w:r w:rsidRPr="00337114">
              <w:rPr>
                <w:rFonts w:ascii="Lato" w:hAnsi="Lato" w:cstheme="minorHAnsi"/>
                <w:b/>
                <w:sz w:val="22"/>
                <w:szCs w:val="22"/>
              </w:rPr>
              <w:t xml:space="preserve">Nazwa </w:t>
            </w:r>
          </w:p>
          <w:p w14:paraId="4198A85B" w14:textId="77777777" w:rsidR="00C87A49" w:rsidRPr="00337114" w:rsidRDefault="00C87A49" w:rsidP="00984965">
            <w:pPr>
              <w:spacing w:line="276" w:lineRule="auto"/>
              <w:rPr>
                <w:rFonts w:ascii="Lato" w:hAnsi="Lato" w:cstheme="minorHAnsi"/>
                <w:b/>
                <w:sz w:val="22"/>
                <w:szCs w:val="22"/>
              </w:rPr>
            </w:pPr>
          </w:p>
        </w:tc>
        <w:tc>
          <w:tcPr>
            <w:tcW w:w="5504" w:type="dxa"/>
            <w:shd w:val="clear" w:color="auto" w:fill="FFFFFF" w:themeFill="background1"/>
          </w:tcPr>
          <w:p w14:paraId="187F95AF" w14:textId="77777777" w:rsidR="00C87A49" w:rsidRPr="00337114" w:rsidRDefault="00C87A49" w:rsidP="00A13EA4">
            <w:pPr>
              <w:spacing w:after="240" w:line="276" w:lineRule="auto"/>
              <w:jc w:val="both"/>
              <w:rPr>
                <w:rFonts w:ascii="Lato" w:hAnsi="Lato" w:cstheme="minorHAnsi"/>
                <w:b/>
                <w:bCs/>
                <w:sz w:val="22"/>
                <w:szCs w:val="22"/>
              </w:rPr>
            </w:pPr>
            <w:r w:rsidRPr="00337114">
              <w:rPr>
                <w:rFonts w:ascii="Lato" w:hAnsi="Lato" w:cstheme="minorHAnsi"/>
                <w:b/>
                <w:bCs/>
                <w:sz w:val="22"/>
                <w:szCs w:val="22"/>
              </w:rPr>
              <w:t>Zespół Doradczy do spraw Wdrażania Programu Fundusze Europejskie na Pomoc Żywnościową 2021-2027</w:t>
            </w:r>
          </w:p>
        </w:tc>
      </w:tr>
      <w:tr w:rsidR="00C87A49" w:rsidRPr="00337114" w14:paraId="3317DADE" w14:textId="77777777" w:rsidTr="00422FA1">
        <w:tc>
          <w:tcPr>
            <w:tcW w:w="3661" w:type="dxa"/>
            <w:shd w:val="clear" w:color="auto" w:fill="DBE5F1" w:themeFill="accent1" w:themeFillTint="33"/>
          </w:tcPr>
          <w:p w14:paraId="5A485AF8" w14:textId="77777777" w:rsidR="00C87A49" w:rsidRPr="00337114" w:rsidRDefault="00C87A49" w:rsidP="00984965">
            <w:pPr>
              <w:spacing w:line="276" w:lineRule="auto"/>
              <w:rPr>
                <w:rFonts w:ascii="Lato" w:hAnsi="Lato" w:cstheme="minorHAnsi"/>
                <w:b/>
                <w:sz w:val="22"/>
                <w:szCs w:val="22"/>
              </w:rPr>
            </w:pPr>
            <w:r w:rsidRPr="00337114">
              <w:rPr>
                <w:rFonts w:ascii="Lato" w:hAnsi="Lato" w:cstheme="minorHAnsi"/>
                <w:b/>
                <w:sz w:val="22"/>
                <w:szCs w:val="22"/>
              </w:rPr>
              <w:t>Podstawa działania</w:t>
            </w:r>
          </w:p>
          <w:p w14:paraId="24D6B197" w14:textId="77777777" w:rsidR="00C87A49" w:rsidRPr="00337114" w:rsidRDefault="00C87A49" w:rsidP="00984965">
            <w:pPr>
              <w:spacing w:line="276" w:lineRule="auto"/>
              <w:rPr>
                <w:rFonts w:ascii="Lato" w:hAnsi="Lato" w:cstheme="minorHAnsi"/>
                <w:b/>
                <w:sz w:val="22"/>
                <w:szCs w:val="22"/>
              </w:rPr>
            </w:pPr>
          </w:p>
        </w:tc>
        <w:tc>
          <w:tcPr>
            <w:tcW w:w="5504" w:type="dxa"/>
          </w:tcPr>
          <w:p w14:paraId="5B67AAFF" w14:textId="752291A2" w:rsidR="00C87A49" w:rsidRPr="00337114" w:rsidRDefault="00C87A49" w:rsidP="00A13EA4">
            <w:pPr>
              <w:spacing w:after="240" w:line="276" w:lineRule="auto"/>
              <w:jc w:val="both"/>
              <w:rPr>
                <w:rFonts w:ascii="Lato" w:hAnsi="Lato" w:cstheme="minorHAnsi"/>
                <w:sz w:val="22"/>
                <w:szCs w:val="22"/>
              </w:rPr>
            </w:pPr>
            <w:r w:rsidRPr="00337114">
              <w:rPr>
                <w:rFonts w:ascii="Lato" w:hAnsi="Lato" w:cstheme="minorHAnsi"/>
                <w:sz w:val="22"/>
                <w:szCs w:val="22"/>
              </w:rPr>
              <w:t>Zarządzenie nr 45 Ministra Rodziny</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Polityki Społecznej</w:t>
            </w:r>
            <w:r w:rsidR="00C92EC1">
              <w:rPr>
                <w:rFonts w:ascii="Lato" w:hAnsi="Lato" w:cstheme="minorHAnsi"/>
                <w:sz w:val="22"/>
                <w:szCs w:val="22"/>
              </w:rPr>
              <w:t xml:space="preserve"> z </w:t>
            </w:r>
            <w:r w:rsidRPr="00337114">
              <w:rPr>
                <w:rFonts w:ascii="Lato" w:hAnsi="Lato" w:cstheme="minorHAnsi"/>
                <w:sz w:val="22"/>
                <w:szCs w:val="22"/>
              </w:rPr>
              <w:t>dnia 30 grudnia 2022 r.</w:t>
            </w:r>
            <w:r w:rsidR="00C92EC1">
              <w:rPr>
                <w:rFonts w:ascii="Lato" w:hAnsi="Lato" w:cstheme="minorHAnsi"/>
                <w:sz w:val="22"/>
                <w:szCs w:val="22"/>
              </w:rPr>
              <w:t xml:space="preserve"> w </w:t>
            </w:r>
            <w:r w:rsidRPr="00337114">
              <w:rPr>
                <w:rFonts w:ascii="Lato" w:hAnsi="Lato" w:cstheme="minorHAnsi"/>
                <w:sz w:val="22"/>
                <w:szCs w:val="22"/>
              </w:rPr>
              <w:t>sprawie powołania Zespołu Doradczego do spraw Wdrażania Programu Fundusze Europejskie na Pomoc Żywnościową 2021-2027</w:t>
            </w:r>
          </w:p>
        </w:tc>
      </w:tr>
      <w:tr w:rsidR="00C87A49" w:rsidRPr="00337114" w14:paraId="1604BEB2" w14:textId="77777777" w:rsidTr="00422FA1">
        <w:tc>
          <w:tcPr>
            <w:tcW w:w="3661" w:type="dxa"/>
            <w:shd w:val="clear" w:color="auto" w:fill="DBE5F1" w:themeFill="accent1" w:themeFillTint="33"/>
          </w:tcPr>
          <w:p w14:paraId="35345582" w14:textId="77777777" w:rsidR="00C87A49" w:rsidRPr="00337114" w:rsidRDefault="00C87A49" w:rsidP="00984965">
            <w:pPr>
              <w:spacing w:line="276" w:lineRule="auto"/>
              <w:rPr>
                <w:rFonts w:ascii="Lato" w:hAnsi="Lato" w:cstheme="minorHAnsi"/>
                <w:b/>
                <w:sz w:val="22"/>
                <w:szCs w:val="22"/>
              </w:rPr>
            </w:pPr>
            <w:r w:rsidRPr="00337114">
              <w:rPr>
                <w:rFonts w:ascii="Lato" w:hAnsi="Lato" w:cstheme="minorHAnsi"/>
                <w:b/>
                <w:sz w:val="22"/>
                <w:szCs w:val="22"/>
              </w:rPr>
              <w:t>Cel istnienia oraz zasady funkcjonowania</w:t>
            </w:r>
          </w:p>
        </w:tc>
        <w:tc>
          <w:tcPr>
            <w:tcW w:w="5504" w:type="dxa"/>
          </w:tcPr>
          <w:p w14:paraId="33C1346B" w14:textId="0F380693" w:rsidR="00C87A49" w:rsidRPr="00337114" w:rsidRDefault="00C87A49" w:rsidP="00A13EA4">
            <w:pPr>
              <w:spacing w:after="240" w:line="276" w:lineRule="auto"/>
              <w:jc w:val="both"/>
              <w:rPr>
                <w:rFonts w:ascii="Lato" w:hAnsi="Lato" w:cstheme="minorHAnsi"/>
                <w:sz w:val="22"/>
                <w:szCs w:val="22"/>
              </w:rPr>
            </w:pPr>
            <w:r w:rsidRPr="00337114">
              <w:rPr>
                <w:rFonts w:ascii="Lato" w:hAnsi="Lato" w:cstheme="minorHAnsi"/>
                <w:sz w:val="22"/>
                <w:szCs w:val="22"/>
              </w:rPr>
              <w:t>Zespół zapewnia wsparcie Ministra jako Instytucji Zarządzającej we wdrażaniu Programu, a jego celem jest zapewnienie realizacji zasady partnerstwa</w:t>
            </w:r>
            <w:r w:rsidR="00C92EC1">
              <w:rPr>
                <w:rFonts w:ascii="Lato" w:hAnsi="Lato" w:cstheme="minorHAnsi"/>
                <w:sz w:val="22"/>
                <w:szCs w:val="22"/>
              </w:rPr>
              <w:t xml:space="preserve"> w </w:t>
            </w:r>
            <w:r w:rsidRPr="00337114">
              <w:rPr>
                <w:rFonts w:ascii="Lato" w:hAnsi="Lato" w:cstheme="minorHAnsi"/>
                <w:sz w:val="22"/>
                <w:szCs w:val="22"/>
              </w:rPr>
              <w:t>ramach FEPŻ</w:t>
            </w:r>
          </w:p>
        </w:tc>
      </w:tr>
      <w:tr w:rsidR="00C87A49" w:rsidRPr="00337114" w14:paraId="4299B8D1" w14:textId="77777777" w:rsidTr="00422FA1">
        <w:tc>
          <w:tcPr>
            <w:tcW w:w="3661" w:type="dxa"/>
            <w:shd w:val="clear" w:color="auto" w:fill="DBE5F1" w:themeFill="accent1" w:themeFillTint="33"/>
          </w:tcPr>
          <w:p w14:paraId="4F1473A0" w14:textId="77777777" w:rsidR="00C87A49" w:rsidRPr="00337114" w:rsidRDefault="00C87A49" w:rsidP="00984965">
            <w:pPr>
              <w:spacing w:line="276" w:lineRule="auto"/>
              <w:rPr>
                <w:rFonts w:ascii="Lato" w:hAnsi="Lato" w:cstheme="minorHAnsi"/>
                <w:b/>
                <w:sz w:val="22"/>
                <w:szCs w:val="22"/>
              </w:rPr>
            </w:pPr>
            <w:r w:rsidRPr="00337114">
              <w:rPr>
                <w:rFonts w:ascii="Lato" w:hAnsi="Lato" w:cstheme="minorHAnsi"/>
                <w:b/>
                <w:sz w:val="22"/>
                <w:szCs w:val="22"/>
              </w:rPr>
              <w:t>Zadania</w:t>
            </w:r>
          </w:p>
          <w:p w14:paraId="5EA4AD78" w14:textId="77777777" w:rsidR="00C87A49" w:rsidRPr="00337114" w:rsidRDefault="00C87A49" w:rsidP="00984965">
            <w:pPr>
              <w:spacing w:line="276" w:lineRule="auto"/>
              <w:rPr>
                <w:rFonts w:ascii="Lato" w:hAnsi="Lato" w:cstheme="minorHAnsi"/>
                <w:b/>
                <w:sz w:val="22"/>
                <w:szCs w:val="22"/>
              </w:rPr>
            </w:pPr>
          </w:p>
        </w:tc>
        <w:tc>
          <w:tcPr>
            <w:tcW w:w="5504" w:type="dxa"/>
          </w:tcPr>
          <w:p w14:paraId="6E9FC775" w14:textId="665A425A" w:rsidR="00C87A49" w:rsidRPr="00337114" w:rsidRDefault="00C87A49" w:rsidP="00A13EA4">
            <w:pPr>
              <w:spacing w:line="276" w:lineRule="auto"/>
              <w:jc w:val="both"/>
              <w:rPr>
                <w:rFonts w:ascii="Lato" w:hAnsi="Lato" w:cstheme="minorHAnsi"/>
                <w:sz w:val="22"/>
                <w:szCs w:val="22"/>
              </w:rPr>
            </w:pPr>
            <w:r w:rsidRPr="00337114">
              <w:rPr>
                <w:rFonts w:ascii="Lato" w:hAnsi="Lato" w:cstheme="minorHAnsi"/>
                <w:sz w:val="22"/>
                <w:szCs w:val="22"/>
              </w:rPr>
              <w:t>1. okresowe monitorowanie postępu</w:t>
            </w:r>
            <w:r w:rsidR="00C92EC1">
              <w:rPr>
                <w:rFonts w:ascii="Lato" w:hAnsi="Lato" w:cstheme="minorHAnsi"/>
                <w:sz w:val="22"/>
                <w:szCs w:val="22"/>
              </w:rPr>
              <w:t xml:space="preserve"> w </w:t>
            </w:r>
            <w:r w:rsidRPr="00337114">
              <w:rPr>
                <w:rFonts w:ascii="Lato" w:hAnsi="Lato" w:cstheme="minorHAnsi"/>
                <w:sz w:val="22"/>
                <w:szCs w:val="22"/>
              </w:rPr>
              <w:t xml:space="preserve">zakresie realizacji FEPŻ; </w:t>
            </w:r>
          </w:p>
          <w:p w14:paraId="02B3BECE" w14:textId="28E2AFA1" w:rsidR="00C87A49" w:rsidRPr="00337114" w:rsidRDefault="00C87A49" w:rsidP="00A13EA4">
            <w:pPr>
              <w:spacing w:line="276" w:lineRule="auto"/>
              <w:jc w:val="both"/>
              <w:rPr>
                <w:rFonts w:ascii="Lato" w:hAnsi="Lato" w:cstheme="minorHAnsi"/>
                <w:sz w:val="22"/>
                <w:szCs w:val="22"/>
              </w:rPr>
            </w:pPr>
            <w:r w:rsidRPr="00337114">
              <w:rPr>
                <w:rFonts w:ascii="Lato" w:hAnsi="Lato" w:cstheme="minorHAnsi"/>
                <w:sz w:val="22"/>
                <w:szCs w:val="22"/>
              </w:rPr>
              <w:t>2. analizowanie rocznych</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końcowych sprawozdań</w:t>
            </w:r>
            <w:r w:rsidR="00C92EC1">
              <w:rPr>
                <w:rFonts w:ascii="Lato" w:hAnsi="Lato" w:cstheme="minorHAnsi"/>
                <w:sz w:val="22"/>
                <w:szCs w:val="22"/>
              </w:rPr>
              <w:t xml:space="preserve"> z </w:t>
            </w:r>
            <w:r w:rsidRPr="00337114">
              <w:rPr>
                <w:rFonts w:ascii="Lato" w:hAnsi="Lato" w:cstheme="minorHAnsi"/>
                <w:sz w:val="22"/>
                <w:szCs w:val="22"/>
              </w:rPr>
              <w:t>realizacji FEPŻ</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 xml:space="preserve">ich opiniowanie; </w:t>
            </w:r>
          </w:p>
          <w:p w14:paraId="44AB9C82" w14:textId="1A6A654E" w:rsidR="00C87A49" w:rsidRPr="00337114" w:rsidRDefault="00C87A49" w:rsidP="00A13EA4">
            <w:pPr>
              <w:spacing w:line="276" w:lineRule="auto"/>
              <w:jc w:val="both"/>
              <w:rPr>
                <w:rFonts w:ascii="Lato" w:hAnsi="Lato" w:cstheme="minorHAnsi"/>
                <w:sz w:val="22"/>
                <w:szCs w:val="22"/>
              </w:rPr>
            </w:pPr>
            <w:r w:rsidRPr="00337114">
              <w:rPr>
                <w:rFonts w:ascii="Lato" w:hAnsi="Lato" w:cstheme="minorHAnsi"/>
                <w:sz w:val="22"/>
                <w:szCs w:val="22"/>
              </w:rPr>
              <w:t>3. opiniowanie projektów szczegółowych wytycznych Instytucji Zarządzającej obowiązujących</w:t>
            </w:r>
            <w:r w:rsidR="00C92EC1">
              <w:rPr>
                <w:rFonts w:ascii="Lato" w:hAnsi="Lato" w:cstheme="minorHAnsi"/>
                <w:sz w:val="22"/>
                <w:szCs w:val="22"/>
              </w:rPr>
              <w:t xml:space="preserve"> w </w:t>
            </w:r>
            <w:r w:rsidRPr="00337114">
              <w:rPr>
                <w:rFonts w:ascii="Lato" w:hAnsi="Lato" w:cstheme="minorHAnsi"/>
                <w:sz w:val="22"/>
                <w:szCs w:val="22"/>
              </w:rPr>
              <w:t xml:space="preserve">FEPŻ oraz ich zmian; </w:t>
            </w:r>
          </w:p>
          <w:p w14:paraId="069FFF80" w14:textId="39FEDCC4" w:rsidR="00C87A49" w:rsidRPr="00337114" w:rsidRDefault="00C87A49" w:rsidP="00A13EA4">
            <w:pPr>
              <w:spacing w:line="276" w:lineRule="auto"/>
              <w:jc w:val="both"/>
              <w:rPr>
                <w:rFonts w:ascii="Lato" w:hAnsi="Lato" w:cstheme="minorHAnsi"/>
                <w:sz w:val="22"/>
                <w:szCs w:val="22"/>
              </w:rPr>
            </w:pPr>
            <w:r w:rsidRPr="00337114">
              <w:rPr>
                <w:rFonts w:ascii="Lato" w:hAnsi="Lato" w:cstheme="minorHAnsi"/>
                <w:sz w:val="22"/>
                <w:szCs w:val="22"/>
              </w:rPr>
              <w:t>4. przedkładanie propozycji zmian oraz opiniowanie zmian</w:t>
            </w:r>
            <w:r w:rsidR="00C92EC1">
              <w:rPr>
                <w:rFonts w:ascii="Lato" w:hAnsi="Lato" w:cstheme="minorHAnsi"/>
                <w:sz w:val="22"/>
                <w:szCs w:val="22"/>
              </w:rPr>
              <w:t xml:space="preserve"> w </w:t>
            </w:r>
            <w:r w:rsidRPr="00337114">
              <w:rPr>
                <w:rFonts w:ascii="Lato" w:hAnsi="Lato" w:cstheme="minorHAnsi"/>
                <w:sz w:val="22"/>
                <w:szCs w:val="22"/>
              </w:rPr>
              <w:t xml:space="preserve">FEPŻ zaproponowanych przez Instytucję Zarządzającą; </w:t>
            </w:r>
          </w:p>
          <w:p w14:paraId="43197491" w14:textId="5094F170" w:rsidR="00C87A49" w:rsidRPr="00337114" w:rsidRDefault="00C87A49" w:rsidP="00A13EA4">
            <w:pPr>
              <w:spacing w:after="240" w:line="276" w:lineRule="auto"/>
              <w:jc w:val="both"/>
              <w:rPr>
                <w:rFonts w:ascii="Lato" w:hAnsi="Lato" w:cstheme="minorHAnsi"/>
                <w:sz w:val="22"/>
                <w:szCs w:val="22"/>
              </w:rPr>
            </w:pPr>
            <w:r w:rsidRPr="00337114">
              <w:rPr>
                <w:rFonts w:ascii="Lato" w:hAnsi="Lato" w:cstheme="minorHAnsi"/>
                <w:sz w:val="22"/>
                <w:szCs w:val="22"/>
              </w:rPr>
              <w:t>5. monitorowanie realizacji zasady komplementarności FEPŻ</w:t>
            </w:r>
            <w:r w:rsidR="00C92EC1">
              <w:rPr>
                <w:rFonts w:ascii="Lato" w:hAnsi="Lato" w:cstheme="minorHAnsi"/>
                <w:sz w:val="22"/>
                <w:szCs w:val="22"/>
              </w:rPr>
              <w:t xml:space="preserve"> z </w:t>
            </w:r>
            <w:r w:rsidRPr="00337114">
              <w:rPr>
                <w:rFonts w:ascii="Lato" w:hAnsi="Lato" w:cstheme="minorHAnsi"/>
                <w:sz w:val="22"/>
                <w:szCs w:val="22"/>
              </w:rPr>
              <w:t>innymi programami finansowanymi</w:t>
            </w:r>
            <w:r w:rsidR="00C92EC1">
              <w:rPr>
                <w:rFonts w:ascii="Lato" w:hAnsi="Lato" w:cstheme="minorHAnsi"/>
                <w:sz w:val="22"/>
                <w:szCs w:val="22"/>
              </w:rPr>
              <w:t xml:space="preserve"> z </w:t>
            </w:r>
            <w:r w:rsidRPr="00337114">
              <w:rPr>
                <w:rFonts w:ascii="Lato" w:hAnsi="Lato" w:cstheme="minorHAnsi"/>
                <w:sz w:val="22"/>
                <w:szCs w:val="22"/>
              </w:rPr>
              <w:t>Europejskiego Funduszu Społecznego Plus.</w:t>
            </w:r>
          </w:p>
        </w:tc>
      </w:tr>
      <w:tr w:rsidR="00C87A49" w:rsidRPr="00337114" w14:paraId="08D69597" w14:textId="77777777" w:rsidTr="00422FA1">
        <w:tc>
          <w:tcPr>
            <w:tcW w:w="3661" w:type="dxa"/>
            <w:shd w:val="clear" w:color="auto" w:fill="DBE5F1" w:themeFill="accent1" w:themeFillTint="33"/>
          </w:tcPr>
          <w:p w14:paraId="1E53F11C" w14:textId="77777777" w:rsidR="00C87A49" w:rsidRPr="00337114" w:rsidRDefault="00C87A49" w:rsidP="00984965">
            <w:pPr>
              <w:spacing w:line="276" w:lineRule="auto"/>
              <w:rPr>
                <w:rFonts w:ascii="Lato" w:hAnsi="Lato" w:cstheme="minorHAnsi"/>
                <w:b/>
                <w:sz w:val="22"/>
                <w:szCs w:val="22"/>
              </w:rPr>
            </w:pPr>
            <w:r w:rsidRPr="00337114">
              <w:rPr>
                <w:rFonts w:ascii="Lato" w:hAnsi="Lato" w:cstheme="minorHAnsi"/>
                <w:b/>
                <w:sz w:val="22"/>
                <w:szCs w:val="22"/>
              </w:rPr>
              <w:t>Liczba przedstawicieli ngo</w:t>
            </w:r>
          </w:p>
          <w:p w14:paraId="15558814" w14:textId="77777777" w:rsidR="00C87A49" w:rsidRPr="00337114" w:rsidRDefault="00C87A49" w:rsidP="00984965">
            <w:pPr>
              <w:spacing w:line="276" w:lineRule="auto"/>
              <w:rPr>
                <w:rFonts w:ascii="Lato" w:hAnsi="Lato" w:cstheme="minorHAnsi"/>
                <w:b/>
                <w:sz w:val="22"/>
                <w:szCs w:val="22"/>
              </w:rPr>
            </w:pPr>
          </w:p>
        </w:tc>
        <w:tc>
          <w:tcPr>
            <w:tcW w:w="5504" w:type="dxa"/>
          </w:tcPr>
          <w:p w14:paraId="26146BF1" w14:textId="012F42ED" w:rsidR="00C87A49" w:rsidRPr="00337114" w:rsidRDefault="00C87A49" w:rsidP="00A13EA4">
            <w:pPr>
              <w:spacing w:line="276" w:lineRule="auto"/>
              <w:jc w:val="both"/>
              <w:rPr>
                <w:rFonts w:ascii="Lato" w:hAnsi="Lato" w:cstheme="minorHAnsi"/>
                <w:sz w:val="22"/>
                <w:szCs w:val="22"/>
              </w:rPr>
            </w:pPr>
            <w:r w:rsidRPr="00337114">
              <w:rPr>
                <w:rFonts w:ascii="Lato" w:hAnsi="Lato" w:cstheme="minorHAnsi"/>
                <w:sz w:val="22"/>
                <w:szCs w:val="22"/>
              </w:rPr>
              <w:lastRenderedPageBreak/>
              <w:t>Maksymalnie 10 przedstawicieli</w:t>
            </w:r>
            <w:r w:rsidR="00A13EA4" w:rsidRPr="00337114">
              <w:rPr>
                <w:rFonts w:ascii="Lato" w:hAnsi="Lato" w:cstheme="minorHAnsi"/>
                <w:sz w:val="22"/>
                <w:szCs w:val="22"/>
              </w:rPr>
              <w:t xml:space="preserve"> ngo.</w:t>
            </w:r>
          </w:p>
          <w:p w14:paraId="787DC2D5" w14:textId="11A17CD9" w:rsidR="00C87A49" w:rsidRPr="00337114" w:rsidRDefault="00C87A49" w:rsidP="00A13EA4">
            <w:pPr>
              <w:spacing w:line="276" w:lineRule="auto"/>
              <w:jc w:val="both"/>
              <w:rPr>
                <w:rFonts w:ascii="Lato" w:hAnsi="Lato" w:cstheme="minorHAnsi"/>
                <w:sz w:val="22"/>
                <w:szCs w:val="22"/>
              </w:rPr>
            </w:pPr>
            <w:r w:rsidRPr="00337114">
              <w:rPr>
                <w:rFonts w:ascii="Lato" w:hAnsi="Lato" w:cstheme="minorHAnsi"/>
                <w:sz w:val="22"/>
                <w:szCs w:val="22"/>
              </w:rPr>
              <w:lastRenderedPageBreak/>
              <w:t>W skład Zespołu wchodzą obecnie przedstawiciele organizacji dotychczas uczestniczących</w:t>
            </w:r>
            <w:r w:rsidR="00C92EC1">
              <w:rPr>
                <w:rFonts w:ascii="Lato" w:hAnsi="Lato" w:cstheme="minorHAnsi"/>
                <w:sz w:val="22"/>
                <w:szCs w:val="22"/>
              </w:rPr>
              <w:t xml:space="preserve"> w </w:t>
            </w:r>
            <w:r w:rsidRPr="00337114">
              <w:rPr>
                <w:rFonts w:ascii="Lato" w:hAnsi="Lato" w:cstheme="minorHAnsi"/>
                <w:sz w:val="22"/>
                <w:szCs w:val="22"/>
              </w:rPr>
              <w:t xml:space="preserve">realizacji Programu Operacyjnego Pomoc Żywnościowa 2014-2020, tj. </w:t>
            </w:r>
          </w:p>
          <w:p w14:paraId="0BA84DC2" w14:textId="77777777" w:rsidR="00C87A49" w:rsidRPr="00337114" w:rsidRDefault="00C87A49" w:rsidP="00A13EA4">
            <w:pPr>
              <w:spacing w:line="276" w:lineRule="auto"/>
              <w:jc w:val="both"/>
              <w:rPr>
                <w:rFonts w:ascii="Lato" w:hAnsi="Lato" w:cstheme="minorHAnsi"/>
                <w:sz w:val="22"/>
                <w:szCs w:val="22"/>
              </w:rPr>
            </w:pPr>
            <w:r w:rsidRPr="00337114">
              <w:rPr>
                <w:rFonts w:ascii="Lato" w:hAnsi="Lato" w:cstheme="minorHAnsi"/>
                <w:sz w:val="22"/>
                <w:szCs w:val="22"/>
              </w:rPr>
              <w:t xml:space="preserve">- Federacja Polskich Banków Żywności, </w:t>
            </w:r>
          </w:p>
          <w:p w14:paraId="52BBC000" w14:textId="77777777" w:rsidR="00C87A49" w:rsidRPr="00337114" w:rsidRDefault="00C87A49" w:rsidP="00A13EA4">
            <w:pPr>
              <w:spacing w:line="276" w:lineRule="auto"/>
              <w:jc w:val="both"/>
              <w:rPr>
                <w:rFonts w:ascii="Lato" w:hAnsi="Lato" w:cstheme="minorHAnsi"/>
                <w:sz w:val="22"/>
                <w:szCs w:val="22"/>
              </w:rPr>
            </w:pPr>
            <w:r w:rsidRPr="00337114">
              <w:rPr>
                <w:rFonts w:ascii="Lato" w:hAnsi="Lato" w:cstheme="minorHAnsi"/>
                <w:sz w:val="22"/>
                <w:szCs w:val="22"/>
              </w:rPr>
              <w:t xml:space="preserve">- Caritas Polska, </w:t>
            </w:r>
          </w:p>
          <w:p w14:paraId="07C1A681" w14:textId="77777777" w:rsidR="00C87A49" w:rsidRPr="00337114" w:rsidRDefault="00C87A49" w:rsidP="00A13EA4">
            <w:pPr>
              <w:spacing w:line="276" w:lineRule="auto"/>
              <w:jc w:val="both"/>
              <w:rPr>
                <w:rFonts w:ascii="Lato" w:hAnsi="Lato" w:cstheme="minorHAnsi"/>
                <w:sz w:val="22"/>
                <w:szCs w:val="22"/>
              </w:rPr>
            </w:pPr>
            <w:r w:rsidRPr="00337114">
              <w:rPr>
                <w:rFonts w:ascii="Lato" w:hAnsi="Lato" w:cstheme="minorHAnsi"/>
                <w:sz w:val="22"/>
                <w:szCs w:val="22"/>
              </w:rPr>
              <w:t xml:space="preserve">- Polski Komitet Pomocy Społecznej, </w:t>
            </w:r>
          </w:p>
          <w:p w14:paraId="2B1D68EC" w14:textId="77777777" w:rsidR="00C87A49" w:rsidRPr="00337114" w:rsidRDefault="00C87A49" w:rsidP="00A13EA4">
            <w:pPr>
              <w:spacing w:line="276" w:lineRule="auto"/>
              <w:jc w:val="both"/>
              <w:rPr>
                <w:rFonts w:ascii="Lato" w:hAnsi="Lato" w:cstheme="minorHAnsi"/>
                <w:sz w:val="22"/>
                <w:szCs w:val="22"/>
              </w:rPr>
            </w:pPr>
            <w:r w:rsidRPr="00337114">
              <w:rPr>
                <w:rFonts w:ascii="Lato" w:hAnsi="Lato" w:cstheme="minorHAnsi"/>
                <w:sz w:val="22"/>
                <w:szCs w:val="22"/>
              </w:rPr>
              <w:t>- Polski Czerwony Krzyż,</w:t>
            </w:r>
          </w:p>
          <w:p w14:paraId="224EF935" w14:textId="43B6B8AF" w:rsidR="00C87A49" w:rsidRPr="00337114" w:rsidRDefault="00C87A49" w:rsidP="00A13EA4">
            <w:pPr>
              <w:spacing w:line="276" w:lineRule="auto"/>
              <w:jc w:val="both"/>
              <w:rPr>
                <w:rFonts w:ascii="Lato" w:hAnsi="Lato" w:cstheme="minorHAnsi"/>
                <w:sz w:val="22"/>
                <w:szCs w:val="22"/>
              </w:rPr>
            </w:pPr>
            <w:r w:rsidRPr="00337114">
              <w:rPr>
                <w:rFonts w:ascii="Lato" w:hAnsi="Lato" w:cstheme="minorHAnsi"/>
                <w:sz w:val="22"/>
                <w:szCs w:val="22"/>
              </w:rPr>
              <w:t>- Kościół Starokatolicki</w:t>
            </w:r>
            <w:r w:rsidR="00C92EC1">
              <w:rPr>
                <w:rFonts w:ascii="Lato" w:hAnsi="Lato" w:cstheme="minorHAnsi"/>
                <w:sz w:val="22"/>
                <w:szCs w:val="22"/>
              </w:rPr>
              <w:t xml:space="preserve"> w </w:t>
            </w:r>
            <w:r w:rsidRPr="00337114">
              <w:rPr>
                <w:rFonts w:ascii="Lato" w:hAnsi="Lato" w:cstheme="minorHAnsi"/>
                <w:sz w:val="22"/>
                <w:szCs w:val="22"/>
              </w:rPr>
              <w:t xml:space="preserve">RP. </w:t>
            </w:r>
          </w:p>
          <w:p w14:paraId="4ABB2711" w14:textId="77777777" w:rsidR="00C87A49" w:rsidRPr="00337114" w:rsidRDefault="00C87A49" w:rsidP="00A13EA4">
            <w:pPr>
              <w:spacing w:after="240" w:line="276" w:lineRule="auto"/>
              <w:jc w:val="both"/>
              <w:rPr>
                <w:rFonts w:ascii="Lato" w:hAnsi="Lato" w:cstheme="minorHAnsi"/>
                <w:sz w:val="22"/>
                <w:szCs w:val="22"/>
              </w:rPr>
            </w:pPr>
            <w:r w:rsidRPr="00337114">
              <w:rPr>
                <w:rFonts w:ascii="Lato" w:hAnsi="Lato" w:cstheme="minorHAnsi"/>
                <w:sz w:val="22"/>
                <w:szCs w:val="22"/>
              </w:rPr>
              <w:t>Swojego przedstawiciela wskazała również Rada Działalności Pożytku Publicznego.</w:t>
            </w:r>
          </w:p>
        </w:tc>
      </w:tr>
      <w:tr w:rsidR="00C87A49" w:rsidRPr="00337114" w14:paraId="23244D0D" w14:textId="77777777" w:rsidTr="00422FA1">
        <w:trPr>
          <w:trHeight w:val="473"/>
        </w:trPr>
        <w:tc>
          <w:tcPr>
            <w:tcW w:w="3661" w:type="dxa"/>
            <w:shd w:val="clear" w:color="auto" w:fill="DBE5F1" w:themeFill="accent1" w:themeFillTint="33"/>
          </w:tcPr>
          <w:p w14:paraId="2B35703D" w14:textId="1F5D7CF0" w:rsidR="00C87A49" w:rsidRPr="00337114" w:rsidRDefault="00C87A49" w:rsidP="00984965">
            <w:pPr>
              <w:spacing w:line="276" w:lineRule="auto"/>
              <w:rPr>
                <w:rFonts w:ascii="Lato" w:hAnsi="Lato" w:cstheme="minorHAnsi"/>
                <w:b/>
                <w:sz w:val="22"/>
                <w:szCs w:val="22"/>
              </w:rPr>
            </w:pPr>
            <w:r w:rsidRPr="00337114">
              <w:rPr>
                <w:rFonts w:ascii="Lato" w:hAnsi="Lato" w:cstheme="minorHAnsi"/>
                <w:b/>
                <w:sz w:val="22"/>
                <w:szCs w:val="22"/>
              </w:rPr>
              <w:lastRenderedPageBreak/>
              <w:t>Liczba posiedzeń</w:t>
            </w:r>
            <w:r w:rsidR="00C92EC1">
              <w:rPr>
                <w:rFonts w:ascii="Lato" w:hAnsi="Lato" w:cstheme="minorHAnsi"/>
                <w:b/>
                <w:sz w:val="22"/>
                <w:szCs w:val="22"/>
              </w:rPr>
              <w:t xml:space="preserve"> w </w:t>
            </w:r>
            <w:r w:rsidRPr="00337114">
              <w:rPr>
                <w:rFonts w:ascii="Lato" w:hAnsi="Lato" w:cstheme="minorHAnsi"/>
                <w:b/>
                <w:sz w:val="22"/>
                <w:szCs w:val="22"/>
              </w:rPr>
              <w:t>2023 r.</w:t>
            </w:r>
          </w:p>
        </w:tc>
        <w:tc>
          <w:tcPr>
            <w:tcW w:w="5504" w:type="dxa"/>
          </w:tcPr>
          <w:p w14:paraId="3C1F9858" w14:textId="1DE3B20C" w:rsidR="00C87A49" w:rsidRPr="00337114" w:rsidRDefault="00C87A49" w:rsidP="00A13EA4">
            <w:pPr>
              <w:spacing w:after="240" w:line="276" w:lineRule="auto"/>
              <w:jc w:val="both"/>
              <w:rPr>
                <w:rFonts w:ascii="Lato" w:hAnsi="Lato" w:cstheme="minorHAnsi"/>
                <w:sz w:val="22"/>
                <w:szCs w:val="22"/>
              </w:rPr>
            </w:pPr>
            <w:r w:rsidRPr="00337114">
              <w:rPr>
                <w:rFonts w:ascii="Lato" w:hAnsi="Lato" w:cstheme="minorHAnsi"/>
                <w:sz w:val="22"/>
                <w:szCs w:val="22"/>
              </w:rPr>
              <w:t>2</w:t>
            </w:r>
            <w:r w:rsidR="00C92EC1">
              <w:rPr>
                <w:rFonts w:ascii="Lato" w:hAnsi="Lato" w:cstheme="minorHAnsi"/>
                <w:sz w:val="22"/>
                <w:szCs w:val="22"/>
              </w:rPr>
              <w:t xml:space="preserve"> w </w:t>
            </w:r>
            <w:r w:rsidRPr="00337114">
              <w:rPr>
                <w:rFonts w:ascii="Lato" w:hAnsi="Lato" w:cstheme="minorHAnsi"/>
                <w:sz w:val="22"/>
                <w:szCs w:val="22"/>
              </w:rPr>
              <w:t>formie wideokonferencji; stała praca</w:t>
            </w:r>
            <w:r w:rsidR="00C92EC1">
              <w:rPr>
                <w:rFonts w:ascii="Lato" w:hAnsi="Lato" w:cstheme="minorHAnsi"/>
                <w:sz w:val="22"/>
                <w:szCs w:val="22"/>
              </w:rPr>
              <w:t xml:space="preserve"> w </w:t>
            </w:r>
            <w:r w:rsidRPr="00337114">
              <w:rPr>
                <w:rFonts w:ascii="Lato" w:hAnsi="Lato" w:cstheme="minorHAnsi"/>
                <w:sz w:val="22"/>
                <w:szCs w:val="22"/>
              </w:rPr>
              <w:t>trybie obiegowym przy użyciu poczty elektronicznej</w:t>
            </w:r>
          </w:p>
        </w:tc>
      </w:tr>
      <w:tr w:rsidR="00C87A49" w:rsidRPr="00337114" w14:paraId="53068331" w14:textId="77777777" w:rsidTr="00422FA1">
        <w:tc>
          <w:tcPr>
            <w:tcW w:w="3661" w:type="dxa"/>
            <w:shd w:val="clear" w:color="auto" w:fill="DBE5F1" w:themeFill="accent1" w:themeFillTint="33"/>
          </w:tcPr>
          <w:p w14:paraId="42ACA079" w14:textId="79DA219D" w:rsidR="00C87A49" w:rsidRPr="00337114" w:rsidRDefault="00C87A49" w:rsidP="00984965">
            <w:pPr>
              <w:spacing w:line="276" w:lineRule="auto"/>
              <w:rPr>
                <w:rFonts w:ascii="Lato" w:hAnsi="Lato" w:cstheme="minorHAnsi"/>
                <w:b/>
                <w:sz w:val="22"/>
                <w:szCs w:val="22"/>
              </w:rPr>
            </w:pPr>
            <w:r w:rsidRPr="00337114">
              <w:rPr>
                <w:rFonts w:ascii="Lato" w:hAnsi="Lato" w:cstheme="minorHAnsi"/>
                <w:b/>
                <w:sz w:val="22"/>
                <w:szCs w:val="22"/>
              </w:rPr>
              <w:t>Opis działalności</w:t>
            </w:r>
            <w:r w:rsidR="00C92EC1">
              <w:rPr>
                <w:rFonts w:ascii="Lato" w:hAnsi="Lato" w:cstheme="minorHAnsi"/>
                <w:b/>
                <w:sz w:val="22"/>
                <w:szCs w:val="22"/>
              </w:rPr>
              <w:t xml:space="preserve"> w </w:t>
            </w:r>
            <w:r w:rsidRPr="00337114">
              <w:rPr>
                <w:rFonts w:ascii="Lato" w:hAnsi="Lato" w:cstheme="minorHAnsi"/>
                <w:b/>
                <w:sz w:val="22"/>
                <w:szCs w:val="22"/>
              </w:rPr>
              <w:t>2023 r.</w:t>
            </w:r>
          </w:p>
          <w:p w14:paraId="739516FF" w14:textId="77777777" w:rsidR="00C87A49" w:rsidRPr="00337114" w:rsidRDefault="00C87A49" w:rsidP="00984965">
            <w:pPr>
              <w:spacing w:line="276" w:lineRule="auto"/>
              <w:rPr>
                <w:rFonts w:ascii="Lato" w:hAnsi="Lato" w:cstheme="minorHAnsi"/>
                <w:b/>
                <w:sz w:val="22"/>
                <w:szCs w:val="22"/>
              </w:rPr>
            </w:pPr>
          </w:p>
        </w:tc>
        <w:tc>
          <w:tcPr>
            <w:tcW w:w="5504" w:type="dxa"/>
          </w:tcPr>
          <w:p w14:paraId="39A03B0F" w14:textId="7668F402" w:rsidR="00C87A49" w:rsidRPr="00337114" w:rsidRDefault="00C87A49" w:rsidP="00A13EA4">
            <w:pPr>
              <w:spacing w:after="240" w:line="276" w:lineRule="auto"/>
              <w:jc w:val="both"/>
              <w:rPr>
                <w:rFonts w:ascii="Lato" w:hAnsi="Lato" w:cstheme="minorHAnsi"/>
                <w:sz w:val="22"/>
                <w:szCs w:val="22"/>
              </w:rPr>
            </w:pPr>
            <w:r w:rsidRPr="00337114">
              <w:rPr>
                <w:rFonts w:ascii="Lato" w:hAnsi="Lato" w:cstheme="minorHAnsi"/>
                <w:sz w:val="22"/>
                <w:szCs w:val="22"/>
              </w:rPr>
              <w:t>Przygotowanie projektów dokumentacji wdrożeniowej (Wytyczne IZ) na potrzeby uruchomienia</w:t>
            </w:r>
            <w:r w:rsidR="00710B8E">
              <w:rPr>
                <w:rFonts w:ascii="Lato" w:hAnsi="Lato" w:cstheme="minorHAnsi"/>
                <w:sz w:val="22"/>
                <w:szCs w:val="22"/>
              </w:rPr>
              <w:t xml:space="preserve"> </w:t>
            </w:r>
            <w:r w:rsidR="00C92EC1">
              <w:rPr>
                <w:rFonts w:ascii="Lato" w:hAnsi="Lato" w:cstheme="minorHAnsi"/>
                <w:sz w:val="22"/>
                <w:szCs w:val="22"/>
              </w:rPr>
              <w:t>i </w:t>
            </w:r>
            <w:r w:rsidRPr="00337114">
              <w:rPr>
                <w:rFonts w:ascii="Lato" w:hAnsi="Lato" w:cstheme="minorHAnsi"/>
                <w:sz w:val="22"/>
                <w:szCs w:val="22"/>
              </w:rPr>
              <w:t>realizacji Podprogramu 2023 (marzec 2024-listopad 2024) oraz Podprogramu 2024 (grudzień 2024-wrzesień 2025)</w:t>
            </w:r>
          </w:p>
        </w:tc>
      </w:tr>
      <w:tr w:rsidR="00C87A49" w:rsidRPr="00337114" w14:paraId="37A0B3F3" w14:textId="77777777" w:rsidTr="00422FA1">
        <w:tc>
          <w:tcPr>
            <w:tcW w:w="3661" w:type="dxa"/>
            <w:shd w:val="clear" w:color="auto" w:fill="DBE5F1" w:themeFill="accent1" w:themeFillTint="33"/>
          </w:tcPr>
          <w:p w14:paraId="3BE3D959" w14:textId="77777777" w:rsidR="00C87A49" w:rsidRPr="00337114" w:rsidRDefault="00C87A49" w:rsidP="00984965">
            <w:pPr>
              <w:spacing w:line="276" w:lineRule="auto"/>
              <w:rPr>
                <w:rFonts w:ascii="Lato" w:hAnsi="Lato" w:cstheme="minorHAnsi"/>
                <w:b/>
                <w:sz w:val="22"/>
                <w:szCs w:val="22"/>
              </w:rPr>
            </w:pPr>
            <w:r w:rsidRPr="00337114">
              <w:rPr>
                <w:rFonts w:ascii="Lato" w:hAnsi="Lato" w:cstheme="minorHAnsi"/>
                <w:b/>
                <w:sz w:val="22"/>
                <w:szCs w:val="22"/>
              </w:rPr>
              <w:t>Ciało/zespół obsługiwany przez:</w:t>
            </w:r>
          </w:p>
          <w:p w14:paraId="2F161069" w14:textId="77777777" w:rsidR="00C87A49" w:rsidRPr="00337114" w:rsidRDefault="00C87A49" w:rsidP="00984965">
            <w:pPr>
              <w:spacing w:line="276" w:lineRule="auto"/>
              <w:rPr>
                <w:rFonts w:ascii="Lato" w:hAnsi="Lato" w:cstheme="minorHAnsi"/>
                <w:b/>
                <w:sz w:val="22"/>
                <w:szCs w:val="22"/>
              </w:rPr>
            </w:pPr>
          </w:p>
        </w:tc>
        <w:tc>
          <w:tcPr>
            <w:tcW w:w="5504" w:type="dxa"/>
          </w:tcPr>
          <w:p w14:paraId="65062405" w14:textId="687275D0" w:rsidR="00C87A49" w:rsidRPr="00337114" w:rsidRDefault="00C87A49" w:rsidP="00A13EA4">
            <w:pPr>
              <w:spacing w:after="240" w:line="276" w:lineRule="auto"/>
              <w:jc w:val="both"/>
              <w:rPr>
                <w:rFonts w:ascii="Lato" w:hAnsi="Lato" w:cstheme="minorHAnsi"/>
                <w:sz w:val="22"/>
                <w:szCs w:val="22"/>
              </w:rPr>
            </w:pPr>
            <w:r w:rsidRPr="00337114">
              <w:rPr>
                <w:rFonts w:ascii="Lato" w:hAnsi="Lato" w:cstheme="minorHAnsi"/>
                <w:sz w:val="22"/>
                <w:szCs w:val="22"/>
              </w:rPr>
              <w:t>Departament Pomocy Społecznej MRiPS/ Wydział ds. Programów żywnościowych współfinansowanych</w:t>
            </w:r>
            <w:r w:rsidR="00C92EC1">
              <w:rPr>
                <w:rFonts w:ascii="Lato" w:hAnsi="Lato" w:cstheme="minorHAnsi"/>
                <w:sz w:val="22"/>
                <w:szCs w:val="22"/>
              </w:rPr>
              <w:t xml:space="preserve"> z </w:t>
            </w:r>
            <w:r w:rsidRPr="00337114">
              <w:rPr>
                <w:rFonts w:ascii="Lato" w:hAnsi="Lato" w:cstheme="minorHAnsi"/>
                <w:sz w:val="22"/>
                <w:szCs w:val="22"/>
              </w:rPr>
              <w:t>UE</w:t>
            </w:r>
            <w:r w:rsidR="00465824">
              <w:rPr>
                <w:rFonts w:ascii="Lato" w:hAnsi="Lato" w:cstheme="minorHAnsi"/>
                <w:sz w:val="22"/>
                <w:szCs w:val="22"/>
              </w:rPr>
              <w:t>.</w:t>
            </w:r>
            <w:r w:rsidRPr="00337114">
              <w:rPr>
                <w:rFonts w:ascii="Lato" w:hAnsi="Lato" w:cstheme="minorHAnsi"/>
                <w:sz w:val="22"/>
                <w:szCs w:val="22"/>
              </w:rPr>
              <w:t xml:space="preserve"> </w:t>
            </w:r>
          </w:p>
        </w:tc>
      </w:tr>
    </w:tbl>
    <w:p w14:paraId="26952BA1" w14:textId="74ECBEC4" w:rsidR="00C87A49" w:rsidRDefault="00C87A49" w:rsidP="00984965">
      <w:pPr>
        <w:spacing w:line="276" w:lineRule="auto"/>
        <w:contextualSpacing/>
        <w:jc w:val="both"/>
        <w:rPr>
          <w:rFonts w:ascii="Lato" w:hAnsi="Lato" w:cstheme="minorHAnsi"/>
          <w:bCs/>
          <w:iCs/>
        </w:rPr>
      </w:pPr>
    </w:p>
    <w:p w14:paraId="395F50BA" w14:textId="77777777" w:rsidR="00B54783" w:rsidRPr="00337114" w:rsidRDefault="00B54783" w:rsidP="00984965">
      <w:pPr>
        <w:spacing w:line="276" w:lineRule="auto"/>
        <w:contextualSpacing/>
        <w:jc w:val="both"/>
        <w:rPr>
          <w:rFonts w:ascii="Lato" w:hAnsi="Lato" w:cstheme="minorHAnsi"/>
          <w:bCs/>
          <w:iCs/>
        </w:rPr>
      </w:pPr>
    </w:p>
    <w:tbl>
      <w:tblPr>
        <w:tblStyle w:val="Tabela-Siatka4"/>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661"/>
        <w:gridCol w:w="5504"/>
      </w:tblGrid>
      <w:tr w:rsidR="00903EAC" w:rsidRPr="00337114" w14:paraId="58D9DE03" w14:textId="77777777" w:rsidTr="00903EAC">
        <w:tc>
          <w:tcPr>
            <w:tcW w:w="3661" w:type="dxa"/>
            <w:shd w:val="clear" w:color="auto" w:fill="DEEAF6"/>
          </w:tcPr>
          <w:p w14:paraId="09D727F1" w14:textId="77777777" w:rsidR="00903EAC" w:rsidRPr="00337114" w:rsidRDefault="00903EA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 xml:space="preserve">Nazwa </w:t>
            </w:r>
          </w:p>
          <w:p w14:paraId="1E23FFB3" w14:textId="77777777" w:rsidR="00903EAC" w:rsidRPr="00337114" w:rsidRDefault="00903EAC" w:rsidP="00984965">
            <w:pPr>
              <w:spacing w:line="276" w:lineRule="auto"/>
              <w:rPr>
                <w:rFonts w:ascii="Lato" w:eastAsia="Calibri" w:hAnsi="Lato" w:cstheme="minorHAnsi"/>
                <w:b/>
                <w:sz w:val="22"/>
                <w:szCs w:val="22"/>
                <w:lang w:eastAsia="en-US"/>
              </w:rPr>
            </w:pPr>
          </w:p>
        </w:tc>
        <w:tc>
          <w:tcPr>
            <w:tcW w:w="5504" w:type="dxa"/>
          </w:tcPr>
          <w:p w14:paraId="661543E0" w14:textId="6A067E8D" w:rsidR="00903EAC" w:rsidRPr="00337114" w:rsidRDefault="00903EAC" w:rsidP="00A13EA4">
            <w:pPr>
              <w:spacing w:after="240"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Zespół do Spraw realizacji działań „Krajowego Programu Przeciwdziałania Ubóstwu</w:t>
            </w:r>
            <w:r w:rsidR="00710B8E">
              <w:rPr>
                <w:rFonts w:ascii="Lato" w:eastAsia="Calibri" w:hAnsi="Lato" w:cstheme="minorHAnsi"/>
                <w:b/>
                <w:bCs/>
                <w:sz w:val="22"/>
                <w:szCs w:val="22"/>
                <w:lang w:eastAsia="en-US"/>
              </w:rPr>
              <w:t xml:space="preserve"> </w:t>
            </w:r>
            <w:r w:rsidR="00C92EC1">
              <w:rPr>
                <w:rFonts w:ascii="Lato" w:eastAsia="Calibri" w:hAnsi="Lato" w:cstheme="minorHAnsi"/>
                <w:b/>
                <w:bCs/>
                <w:sz w:val="22"/>
                <w:szCs w:val="22"/>
                <w:lang w:eastAsia="en-US"/>
              </w:rPr>
              <w:t>i </w:t>
            </w:r>
            <w:r w:rsidRPr="00337114">
              <w:rPr>
                <w:rFonts w:ascii="Lato" w:eastAsia="Calibri" w:hAnsi="Lato" w:cstheme="minorHAnsi"/>
                <w:b/>
                <w:bCs/>
                <w:sz w:val="22"/>
                <w:szCs w:val="22"/>
                <w:lang w:eastAsia="en-US"/>
              </w:rPr>
              <w:t>Wykluczeniu Społecznemu. Aktualizacja 2021–2027, polityka publiczna</w:t>
            </w:r>
            <w:r w:rsidR="00C92EC1">
              <w:rPr>
                <w:rFonts w:ascii="Lato" w:eastAsia="Calibri" w:hAnsi="Lato" w:cstheme="minorHAnsi"/>
                <w:b/>
                <w:bCs/>
                <w:sz w:val="22"/>
                <w:szCs w:val="22"/>
                <w:lang w:eastAsia="en-US"/>
              </w:rPr>
              <w:t xml:space="preserve"> z </w:t>
            </w:r>
            <w:r w:rsidRPr="00337114">
              <w:rPr>
                <w:rFonts w:ascii="Lato" w:eastAsia="Calibri" w:hAnsi="Lato" w:cstheme="minorHAnsi"/>
                <w:b/>
                <w:bCs/>
                <w:sz w:val="22"/>
                <w:szCs w:val="22"/>
                <w:lang w:eastAsia="en-US"/>
              </w:rPr>
              <w:t>perspektywą do roku 2030”</w:t>
            </w:r>
          </w:p>
        </w:tc>
      </w:tr>
      <w:tr w:rsidR="00903EAC" w:rsidRPr="00337114" w14:paraId="6CB81C7F" w14:textId="77777777" w:rsidTr="00903EAC">
        <w:tc>
          <w:tcPr>
            <w:tcW w:w="3661" w:type="dxa"/>
            <w:shd w:val="clear" w:color="auto" w:fill="DEEAF6"/>
          </w:tcPr>
          <w:p w14:paraId="3926F9AC" w14:textId="77777777" w:rsidR="00903EAC" w:rsidRPr="00337114" w:rsidRDefault="00903EA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działania</w:t>
            </w:r>
          </w:p>
          <w:p w14:paraId="27451A7F" w14:textId="77777777" w:rsidR="00903EAC" w:rsidRPr="00337114" w:rsidRDefault="00903EAC" w:rsidP="00984965">
            <w:pPr>
              <w:spacing w:line="276" w:lineRule="auto"/>
              <w:rPr>
                <w:rFonts w:ascii="Lato" w:eastAsia="Calibri" w:hAnsi="Lato" w:cstheme="minorHAnsi"/>
                <w:b/>
                <w:sz w:val="22"/>
                <w:szCs w:val="22"/>
                <w:lang w:eastAsia="en-US"/>
              </w:rPr>
            </w:pPr>
          </w:p>
        </w:tc>
        <w:tc>
          <w:tcPr>
            <w:tcW w:w="5504" w:type="dxa"/>
          </w:tcPr>
          <w:p w14:paraId="211639E7" w14:textId="11DBC58B" w:rsidR="00903EAC" w:rsidRPr="00337114" w:rsidRDefault="00903EAC" w:rsidP="00A13EA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Zarządzenie nr 42 Ministra Rodziny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Polityki Społecznej</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28 grudnia 2022 r.</w:t>
            </w:r>
          </w:p>
        </w:tc>
      </w:tr>
      <w:tr w:rsidR="00903EAC" w:rsidRPr="00337114" w14:paraId="08F68F57" w14:textId="77777777" w:rsidTr="00903EAC">
        <w:tc>
          <w:tcPr>
            <w:tcW w:w="3661" w:type="dxa"/>
            <w:shd w:val="clear" w:color="auto" w:fill="DEEAF6"/>
          </w:tcPr>
          <w:p w14:paraId="6E2A1C36" w14:textId="77777777" w:rsidR="00903EAC" w:rsidRPr="00337114" w:rsidRDefault="00903EA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istnienia oraz zasady funkcjonowania</w:t>
            </w:r>
          </w:p>
        </w:tc>
        <w:tc>
          <w:tcPr>
            <w:tcW w:w="5504" w:type="dxa"/>
          </w:tcPr>
          <w:p w14:paraId="608928FE" w14:textId="37A739AF" w:rsidR="00903EAC" w:rsidRPr="00337114" w:rsidRDefault="00903EAC" w:rsidP="00A13EA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Zespół jest organem pomocniczym ministra właściwego do spraw zabezpieczenia społecznego. Zespół obraduje na posiedzeniach, które odbywają się nie rzadziej niż 2 razy</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roku.</w:t>
            </w:r>
          </w:p>
        </w:tc>
      </w:tr>
      <w:tr w:rsidR="00903EAC" w:rsidRPr="00337114" w14:paraId="1CEAF921" w14:textId="77777777" w:rsidTr="00903EAC">
        <w:tc>
          <w:tcPr>
            <w:tcW w:w="3661" w:type="dxa"/>
            <w:shd w:val="clear" w:color="auto" w:fill="DEEAF6"/>
          </w:tcPr>
          <w:p w14:paraId="75E5A1C4" w14:textId="77777777" w:rsidR="00903EAC" w:rsidRPr="00337114" w:rsidRDefault="00903EA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Zadania</w:t>
            </w:r>
          </w:p>
          <w:p w14:paraId="057BE002" w14:textId="77777777" w:rsidR="00903EAC" w:rsidRPr="00337114" w:rsidRDefault="00903EAC" w:rsidP="00984965">
            <w:pPr>
              <w:spacing w:line="276" w:lineRule="auto"/>
              <w:rPr>
                <w:rFonts w:ascii="Lato" w:eastAsia="Calibri" w:hAnsi="Lato" w:cstheme="minorHAnsi"/>
                <w:b/>
                <w:sz w:val="22"/>
                <w:szCs w:val="22"/>
                <w:lang w:eastAsia="en-US"/>
              </w:rPr>
            </w:pPr>
          </w:p>
        </w:tc>
        <w:tc>
          <w:tcPr>
            <w:tcW w:w="5504" w:type="dxa"/>
          </w:tcPr>
          <w:p w14:paraId="7C4D4D51" w14:textId="77777777" w:rsidR="00903EAC" w:rsidRPr="00337114" w:rsidRDefault="00903EAC" w:rsidP="00A13EA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Do zadań Zespołu należy:</w:t>
            </w:r>
          </w:p>
          <w:p w14:paraId="3C9C1D27" w14:textId="7516A9F1" w:rsidR="00903EAC" w:rsidRPr="00337114" w:rsidRDefault="00903EAC" w:rsidP="00A13EA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 monitorowanie realizacji działań Programu</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każdego</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Priorytetów;</w:t>
            </w:r>
          </w:p>
          <w:p w14:paraId="4C173D67" w14:textId="4A77B3C9" w:rsidR="00903EAC" w:rsidRPr="00337114" w:rsidRDefault="00903EAC" w:rsidP="00A13EA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 monitorowanie stopnia realizacji wskaźników działań,</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których mowa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Programie;</w:t>
            </w:r>
          </w:p>
          <w:p w14:paraId="329B8943" w14:textId="31603A85" w:rsidR="00903EAC" w:rsidRPr="00337114" w:rsidRDefault="00903EAC" w:rsidP="00A13EA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3) opracowywanie rekomendacji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wniosków dotyczących realizacji działań Programu;</w:t>
            </w:r>
          </w:p>
          <w:p w14:paraId="13ED97F3" w14:textId="77777777" w:rsidR="00903EAC" w:rsidRPr="00337114" w:rsidRDefault="00903EAC" w:rsidP="00A13EA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lastRenderedPageBreak/>
              <w:t>4) wypracowanie mechanizmów umożliwiających monitorowanie działań Programu.</w:t>
            </w:r>
          </w:p>
        </w:tc>
      </w:tr>
      <w:tr w:rsidR="00903EAC" w:rsidRPr="00337114" w14:paraId="7808FFD9" w14:textId="77777777" w:rsidTr="00903EAC">
        <w:tc>
          <w:tcPr>
            <w:tcW w:w="3661" w:type="dxa"/>
            <w:shd w:val="clear" w:color="auto" w:fill="DEEAF6"/>
          </w:tcPr>
          <w:p w14:paraId="7D643523" w14:textId="77777777" w:rsidR="00903EAC" w:rsidRPr="00337114" w:rsidRDefault="00903EA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Liczba przedstawicieli ngo</w:t>
            </w:r>
          </w:p>
          <w:p w14:paraId="08576ADE" w14:textId="77777777" w:rsidR="00903EAC" w:rsidRPr="00337114" w:rsidRDefault="00903EAC" w:rsidP="00984965">
            <w:pPr>
              <w:spacing w:line="276" w:lineRule="auto"/>
              <w:rPr>
                <w:rFonts w:ascii="Lato" w:eastAsia="Calibri" w:hAnsi="Lato" w:cstheme="minorHAnsi"/>
                <w:b/>
                <w:sz w:val="22"/>
                <w:szCs w:val="22"/>
                <w:lang w:eastAsia="en-US"/>
              </w:rPr>
            </w:pPr>
          </w:p>
        </w:tc>
        <w:tc>
          <w:tcPr>
            <w:tcW w:w="5504" w:type="dxa"/>
          </w:tcPr>
          <w:p w14:paraId="1CAB7089" w14:textId="77777777" w:rsidR="00903EAC" w:rsidRPr="00337114" w:rsidRDefault="00903EAC" w:rsidP="00A13EA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8</w:t>
            </w:r>
          </w:p>
        </w:tc>
      </w:tr>
      <w:tr w:rsidR="00903EAC" w:rsidRPr="00337114" w14:paraId="0A0D1377" w14:textId="77777777" w:rsidTr="00903EAC">
        <w:trPr>
          <w:trHeight w:val="473"/>
        </w:trPr>
        <w:tc>
          <w:tcPr>
            <w:tcW w:w="3661" w:type="dxa"/>
            <w:shd w:val="clear" w:color="auto" w:fill="DEEAF6"/>
          </w:tcPr>
          <w:p w14:paraId="0C4C1DFF" w14:textId="765B1039" w:rsidR="00903EAC" w:rsidRPr="00337114" w:rsidRDefault="00903EA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posiedzeń</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tc>
        <w:tc>
          <w:tcPr>
            <w:tcW w:w="5504" w:type="dxa"/>
          </w:tcPr>
          <w:p w14:paraId="5F278458" w14:textId="77777777" w:rsidR="00903EAC" w:rsidRPr="00337114" w:rsidRDefault="00903EAC" w:rsidP="00A13EA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w:t>
            </w:r>
          </w:p>
        </w:tc>
      </w:tr>
      <w:tr w:rsidR="00903EAC" w:rsidRPr="00337114" w14:paraId="1400EF56" w14:textId="77777777" w:rsidTr="00903EAC">
        <w:tc>
          <w:tcPr>
            <w:tcW w:w="3661" w:type="dxa"/>
            <w:shd w:val="clear" w:color="auto" w:fill="DEEAF6"/>
          </w:tcPr>
          <w:p w14:paraId="32B07A7F" w14:textId="389E3EB5" w:rsidR="00903EAC" w:rsidRPr="00337114" w:rsidRDefault="00903EA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Opis działalności</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p w14:paraId="375831CE" w14:textId="77777777" w:rsidR="00903EAC" w:rsidRPr="00337114" w:rsidRDefault="00903EAC" w:rsidP="00984965">
            <w:pPr>
              <w:spacing w:line="276" w:lineRule="auto"/>
              <w:rPr>
                <w:rFonts w:ascii="Lato" w:eastAsia="Calibri" w:hAnsi="Lato" w:cstheme="minorHAnsi"/>
                <w:b/>
                <w:sz w:val="22"/>
                <w:szCs w:val="22"/>
                <w:lang w:eastAsia="en-US"/>
              </w:rPr>
            </w:pPr>
          </w:p>
        </w:tc>
        <w:tc>
          <w:tcPr>
            <w:tcW w:w="5504" w:type="dxa"/>
          </w:tcPr>
          <w:p w14:paraId="4D7B733E" w14:textId="68D9DA63" w:rsidR="00903EAC" w:rsidRPr="00337114" w:rsidRDefault="00903EAC" w:rsidP="00A13EA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Podczas spotkań omówione zostały główne kierunki działań</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ogólne założenia dotyczące KPPUiWS, a także zasady funkcjonowania Zespołu</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cele planowane do osiągnięcia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najbliższym czasie. Informowano</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stanie prac nad wdrażaniem poszczególnych zapisów KPPUiWS oraz</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etapie przygotowywania sprawozdania</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realizacji działań KPPUiWS.</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trakcie spotkań przedstawiony zostały stan przygotowanych przez resort projektów ustaw</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rozporządzeń oraz plany reformy pomocy społecznej na następne lata. Poruszono między innymi zagadnienia dotyczące rozwoju usług środowiskowych,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tym usług opiekuńczych</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specjalistycznych usług opiekuńczych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systemu pomocy społecznej oraz kwestie dotyczące przeciwdziałania bezdomności. Szczegółowo omówione zostały działania projektowe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programowe Departamentu Pomocy Społecznej wpisujące się</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priorytety KPPUiWS. Przedstawiono efekty projektu „Opracowanie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pilotażowe wdrożenie mechanizmów</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planów deinstytucjonalizacji usług społecznych”.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kontekście wdrażania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monitorowania zapisów KPPUiWS</w:t>
            </w:r>
            <w:r w:rsidR="00710B8E">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zostały też omówione działania projektowe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dalsze plany projektowe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zakresie integracji cudzoziemców. Członkowie Zespołu podczas spotkań dzielili się informacjami, zgłaszali propozycje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zadawali pytania, dotyczące między innymi zmian do Wytycznych dotyczących realizacji projektów</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udziałem środków Europejskiego Funduszu Społecznego Plus</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regionalnych programach na lata 2021–2027</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wsparcia gmin</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zakresie tworzenia planów deinstytucjonalizacji.</w:t>
            </w:r>
            <w:r w:rsidR="00C92EC1">
              <w:rPr>
                <w:rFonts w:ascii="Lato" w:eastAsia="Calibri" w:hAnsi="Lato" w:cstheme="minorHAnsi"/>
                <w:sz w:val="22"/>
                <w:szCs w:val="22"/>
                <w:lang w:eastAsia="en-US"/>
              </w:rPr>
              <w:t xml:space="preserve"> </w:t>
            </w:r>
            <w:r w:rsidR="00F602A4">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poruszonych kwestiach udzielono odpowiedzi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wyjaśnień.</w:t>
            </w:r>
          </w:p>
        </w:tc>
      </w:tr>
      <w:tr w:rsidR="00903EAC" w:rsidRPr="00337114" w14:paraId="7A86172A" w14:textId="77777777" w:rsidTr="00903EAC">
        <w:tc>
          <w:tcPr>
            <w:tcW w:w="3661" w:type="dxa"/>
            <w:shd w:val="clear" w:color="auto" w:fill="DEEAF6"/>
          </w:tcPr>
          <w:p w14:paraId="02EA799B" w14:textId="77777777" w:rsidR="00903EAC" w:rsidRPr="00337114" w:rsidRDefault="00903EA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Ciało/zespół obsługiwany przez:</w:t>
            </w:r>
          </w:p>
        </w:tc>
        <w:tc>
          <w:tcPr>
            <w:tcW w:w="5504" w:type="dxa"/>
          </w:tcPr>
          <w:p w14:paraId="7847EE18" w14:textId="6726A214" w:rsidR="00903EAC" w:rsidRPr="00337114" w:rsidRDefault="00903EAC" w:rsidP="00A13EA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Departament Pomocy Społecznej</w:t>
            </w:r>
            <w:r w:rsidR="00C92EC1">
              <w:rPr>
                <w:rFonts w:ascii="Lato" w:eastAsia="Calibri" w:hAnsi="Lato" w:cstheme="minorHAnsi"/>
                <w:sz w:val="22"/>
                <w:szCs w:val="22"/>
                <w:lang w:eastAsia="en-US"/>
              </w:rPr>
              <w:t xml:space="preserve"> w </w:t>
            </w:r>
            <w:r w:rsidR="00A13EA4" w:rsidRPr="00337114">
              <w:rPr>
                <w:rFonts w:ascii="Lato" w:eastAsia="Calibri" w:hAnsi="Lato" w:cstheme="minorHAnsi"/>
                <w:sz w:val="22"/>
                <w:szCs w:val="22"/>
                <w:lang w:eastAsia="en-US"/>
              </w:rPr>
              <w:t>MRiPS</w:t>
            </w:r>
            <w:r w:rsidR="00465824">
              <w:rPr>
                <w:rFonts w:ascii="Lato" w:eastAsia="Calibri" w:hAnsi="Lato" w:cstheme="minorHAnsi"/>
                <w:sz w:val="22"/>
                <w:szCs w:val="22"/>
                <w:lang w:eastAsia="en-US"/>
              </w:rPr>
              <w:t>.</w:t>
            </w:r>
          </w:p>
        </w:tc>
      </w:tr>
    </w:tbl>
    <w:p w14:paraId="2039F5DB" w14:textId="1F250F96" w:rsidR="00C87A49" w:rsidRPr="00337114" w:rsidRDefault="00C87A49" w:rsidP="00984965">
      <w:pPr>
        <w:spacing w:line="276" w:lineRule="auto"/>
        <w:contextualSpacing/>
        <w:jc w:val="both"/>
        <w:rPr>
          <w:rFonts w:ascii="Lato" w:hAnsi="Lato" w:cstheme="minorHAnsi"/>
          <w:bCs/>
          <w:iCs/>
        </w:rPr>
      </w:pPr>
    </w:p>
    <w:tbl>
      <w:tblPr>
        <w:tblStyle w:val="Tabela-Siatka5"/>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661"/>
        <w:gridCol w:w="5504"/>
      </w:tblGrid>
      <w:tr w:rsidR="00903EAC" w:rsidRPr="00337114" w14:paraId="47EF91A3" w14:textId="77777777" w:rsidTr="00903EAC">
        <w:tc>
          <w:tcPr>
            <w:tcW w:w="3661" w:type="dxa"/>
            <w:shd w:val="clear" w:color="auto" w:fill="DEEAF6"/>
          </w:tcPr>
          <w:p w14:paraId="06ADAFCC" w14:textId="77777777" w:rsidR="00903EAC" w:rsidRPr="00337114" w:rsidRDefault="00903EA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 xml:space="preserve">Nazwa </w:t>
            </w:r>
          </w:p>
          <w:p w14:paraId="503DE180" w14:textId="77777777" w:rsidR="00903EAC" w:rsidRPr="00337114" w:rsidRDefault="00903EAC" w:rsidP="00984965">
            <w:pPr>
              <w:spacing w:line="276" w:lineRule="auto"/>
              <w:rPr>
                <w:rFonts w:ascii="Lato" w:eastAsia="Calibri" w:hAnsi="Lato" w:cstheme="minorHAnsi"/>
                <w:b/>
                <w:sz w:val="22"/>
                <w:szCs w:val="22"/>
                <w:lang w:eastAsia="en-US"/>
              </w:rPr>
            </w:pPr>
          </w:p>
        </w:tc>
        <w:tc>
          <w:tcPr>
            <w:tcW w:w="5504" w:type="dxa"/>
          </w:tcPr>
          <w:p w14:paraId="7100D4C6" w14:textId="77777777" w:rsidR="00903EAC" w:rsidRPr="00337114" w:rsidRDefault="00903EAC" w:rsidP="00A13EA4">
            <w:pPr>
              <w:spacing w:after="240"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Zespół do spraw realizacji Strategii rozwoju usług społecznych, polityka publiczna do roku 2030 (z perspektywą do 2035 r.)</w:t>
            </w:r>
          </w:p>
        </w:tc>
      </w:tr>
      <w:tr w:rsidR="00903EAC" w:rsidRPr="00337114" w14:paraId="066A6147" w14:textId="77777777" w:rsidTr="00903EAC">
        <w:tc>
          <w:tcPr>
            <w:tcW w:w="3661" w:type="dxa"/>
            <w:shd w:val="clear" w:color="auto" w:fill="DEEAF6"/>
          </w:tcPr>
          <w:p w14:paraId="4CB2EEA9" w14:textId="77777777" w:rsidR="00903EAC" w:rsidRPr="00337114" w:rsidRDefault="00903EA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Podstawa działania</w:t>
            </w:r>
          </w:p>
          <w:p w14:paraId="077A9813" w14:textId="77777777" w:rsidR="00903EAC" w:rsidRPr="00337114" w:rsidRDefault="00903EAC" w:rsidP="00984965">
            <w:pPr>
              <w:spacing w:line="276" w:lineRule="auto"/>
              <w:rPr>
                <w:rFonts w:ascii="Lato" w:eastAsia="Calibri" w:hAnsi="Lato" w:cstheme="minorHAnsi"/>
                <w:b/>
                <w:sz w:val="22"/>
                <w:szCs w:val="22"/>
                <w:lang w:eastAsia="en-US"/>
              </w:rPr>
            </w:pPr>
          </w:p>
        </w:tc>
        <w:tc>
          <w:tcPr>
            <w:tcW w:w="5504" w:type="dxa"/>
          </w:tcPr>
          <w:p w14:paraId="0528B9BE" w14:textId="343FD436" w:rsidR="00903EAC" w:rsidRPr="00337114" w:rsidRDefault="00903EAC" w:rsidP="00A13EA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Zarządzenie nr 43 Ministra Rodziny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Polityki Społecznej</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dnia 29 grudnia 2022 r.</w:t>
            </w:r>
          </w:p>
        </w:tc>
      </w:tr>
      <w:tr w:rsidR="00903EAC" w:rsidRPr="00337114" w14:paraId="6508327D" w14:textId="77777777" w:rsidTr="00903EAC">
        <w:tc>
          <w:tcPr>
            <w:tcW w:w="3661" w:type="dxa"/>
            <w:shd w:val="clear" w:color="auto" w:fill="DEEAF6"/>
          </w:tcPr>
          <w:p w14:paraId="3A229D8F" w14:textId="77777777" w:rsidR="00903EAC" w:rsidRPr="00337114" w:rsidRDefault="00903EA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Cel istnienia oraz zasady funkcjonowania</w:t>
            </w:r>
          </w:p>
        </w:tc>
        <w:tc>
          <w:tcPr>
            <w:tcW w:w="5504" w:type="dxa"/>
          </w:tcPr>
          <w:p w14:paraId="5D035CB3" w14:textId="2CBE100C" w:rsidR="00903EAC" w:rsidRPr="00337114" w:rsidRDefault="00903EAC" w:rsidP="00A13EA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Zespół jest organem pomocniczym ministra właściwego do spraw zabezpieczenia społecznego. Zespół obraduje na posiedzeniach, które odbywają się nie rzadziej niż 2 razy</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roku.</w:t>
            </w:r>
          </w:p>
        </w:tc>
      </w:tr>
      <w:tr w:rsidR="00903EAC" w:rsidRPr="00337114" w14:paraId="557E2735" w14:textId="77777777" w:rsidTr="00903EAC">
        <w:tc>
          <w:tcPr>
            <w:tcW w:w="3661" w:type="dxa"/>
            <w:shd w:val="clear" w:color="auto" w:fill="DEEAF6"/>
          </w:tcPr>
          <w:p w14:paraId="0685E218" w14:textId="77777777" w:rsidR="00903EAC" w:rsidRPr="00337114" w:rsidRDefault="00903EA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Zadania</w:t>
            </w:r>
          </w:p>
          <w:p w14:paraId="593F6FC9" w14:textId="77777777" w:rsidR="00903EAC" w:rsidRPr="00337114" w:rsidRDefault="00903EAC" w:rsidP="00984965">
            <w:pPr>
              <w:spacing w:line="276" w:lineRule="auto"/>
              <w:rPr>
                <w:rFonts w:ascii="Lato" w:eastAsia="Calibri" w:hAnsi="Lato" w:cstheme="minorHAnsi"/>
                <w:b/>
                <w:sz w:val="22"/>
                <w:szCs w:val="22"/>
                <w:lang w:eastAsia="en-US"/>
              </w:rPr>
            </w:pPr>
          </w:p>
        </w:tc>
        <w:tc>
          <w:tcPr>
            <w:tcW w:w="5504" w:type="dxa"/>
          </w:tcPr>
          <w:p w14:paraId="71B04D48" w14:textId="77777777" w:rsidR="00903EAC" w:rsidRPr="00337114" w:rsidRDefault="00903EAC" w:rsidP="00A13EA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Do zadań Zespołu należy:</w:t>
            </w:r>
          </w:p>
          <w:p w14:paraId="1391A624" w14:textId="7F2C5329" w:rsidR="00903EAC" w:rsidRPr="00337114" w:rsidRDefault="00903EAC" w:rsidP="00A13EA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 monitorowanie realizacji działań Strategii</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każdego</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Celów Strategicznych;</w:t>
            </w:r>
          </w:p>
          <w:p w14:paraId="559F649B" w14:textId="77777777" w:rsidR="00903EAC" w:rsidRPr="00337114" w:rsidRDefault="00903EAC" w:rsidP="00A13EA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 monitorowanie stopnia realizacji wskaźników, obrazujących oczekiwane rezultaty realizacji Strategii na poziomie Celów Strategicznych;</w:t>
            </w:r>
          </w:p>
          <w:p w14:paraId="5EE36A9E" w14:textId="77777777" w:rsidR="00903EAC" w:rsidRPr="00337114" w:rsidRDefault="00903EAC" w:rsidP="00A13EA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3) opracowanie propozycji planu wdrażania Strategii (w wymiarze 2-3 letnim), który będzie przekazywany do decyzji ministra koordynującego realizację Strategii.</w:t>
            </w:r>
          </w:p>
        </w:tc>
      </w:tr>
      <w:tr w:rsidR="00903EAC" w:rsidRPr="00337114" w14:paraId="7B61E818" w14:textId="77777777" w:rsidTr="00903EAC">
        <w:tc>
          <w:tcPr>
            <w:tcW w:w="3661" w:type="dxa"/>
            <w:shd w:val="clear" w:color="auto" w:fill="DEEAF6"/>
          </w:tcPr>
          <w:p w14:paraId="63B3071A" w14:textId="77777777" w:rsidR="00903EAC" w:rsidRPr="00337114" w:rsidRDefault="00903EA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przedstawicieli ngo</w:t>
            </w:r>
          </w:p>
          <w:p w14:paraId="66244B08" w14:textId="77777777" w:rsidR="00903EAC" w:rsidRPr="00337114" w:rsidRDefault="00903EAC" w:rsidP="00984965">
            <w:pPr>
              <w:spacing w:line="276" w:lineRule="auto"/>
              <w:rPr>
                <w:rFonts w:ascii="Lato" w:eastAsia="Calibri" w:hAnsi="Lato" w:cstheme="minorHAnsi"/>
                <w:b/>
                <w:sz w:val="22"/>
                <w:szCs w:val="22"/>
                <w:lang w:eastAsia="en-US"/>
              </w:rPr>
            </w:pPr>
          </w:p>
        </w:tc>
        <w:tc>
          <w:tcPr>
            <w:tcW w:w="5504" w:type="dxa"/>
          </w:tcPr>
          <w:p w14:paraId="195F62E7" w14:textId="77777777" w:rsidR="00903EAC" w:rsidRPr="00337114" w:rsidRDefault="00903EAC" w:rsidP="00A13EA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8</w:t>
            </w:r>
          </w:p>
        </w:tc>
      </w:tr>
      <w:tr w:rsidR="00903EAC" w:rsidRPr="00337114" w14:paraId="1105CE93" w14:textId="77777777" w:rsidTr="00903EAC">
        <w:trPr>
          <w:trHeight w:val="473"/>
        </w:trPr>
        <w:tc>
          <w:tcPr>
            <w:tcW w:w="3661" w:type="dxa"/>
            <w:shd w:val="clear" w:color="auto" w:fill="DEEAF6"/>
          </w:tcPr>
          <w:p w14:paraId="7611D90D" w14:textId="4954E44B" w:rsidR="00903EAC" w:rsidRPr="00337114" w:rsidRDefault="00903EA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Liczba posiedzeń</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tc>
        <w:tc>
          <w:tcPr>
            <w:tcW w:w="5504" w:type="dxa"/>
          </w:tcPr>
          <w:p w14:paraId="25C0BD23" w14:textId="77777777" w:rsidR="00903EAC" w:rsidRPr="00337114" w:rsidRDefault="00903EAC" w:rsidP="00A13EA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w:t>
            </w:r>
          </w:p>
          <w:p w14:paraId="6E24B377" w14:textId="77777777" w:rsidR="00903EAC" w:rsidRPr="00337114" w:rsidRDefault="00903EAC" w:rsidP="00A13EA4">
            <w:pPr>
              <w:spacing w:line="276" w:lineRule="auto"/>
              <w:jc w:val="both"/>
              <w:rPr>
                <w:rFonts w:ascii="Lato" w:eastAsia="Calibri" w:hAnsi="Lato" w:cstheme="minorHAnsi"/>
                <w:sz w:val="22"/>
                <w:szCs w:val="22"/>
                <w:lang w:eastAsia="en-US"/>
              </w:rPr>
            </w:pPr>
          </w:p>
        </w:tc>
      </w:tr>
      <w:tr w:rsidR="00903EAC" w:rsidRPr="00337114" w14:paraId="4B8AEB89" w14:textId="77777777" w:rsidTr="00903EAC">
        <w:tc>
          <w:tcPr>
            <w:tcW w:w="3661" w:type="dxa"/>
            <w:shd w:val="clear" w:color="auto" w:fill="DEEAF6"/>
          </w:tcPr>
          <w:p w14:paraId="26D29813" w14:textId="62AB575C" w:rsidR="00903EAC" w:rsidRPr="00337114" w:rsidRDefault="00903EA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Opis działalności</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2023 r.</w:t>
            </w:r>
          </w:p>
          <w:p w14:paraId="7820CCFE" w14:textId="77777777" w:rsidR="00903EAC" w:rsidRPr="00337114" w:rsidRDefault="00903EAC" w:rsidP="00984965">
            <w:pPr>
              <w:spacing w:line="276" w:lineRule="auto"/>
              <w:rPr>
                <w:rFonts w:ascii="Lato" w:eastAsia="Calibri" w:hAnsi="Lato" w:cstheme="minorHAnsi"/>
                <w:b/>
                <w:sz w:val="22"/>
                <w:szCs w:val="22"/>
                <w:lang w:eastAsia="en-US"/>
              </w:rPr>
            </w:pPr>
          </w:p>
        </w:tc>
        <w:tc>
          <w:tcPr>
            <w:tcW w:w="5504" w:type="dxa"/>
          </w:tcPr>
          <w:p w14:paraId="1D65200A" w14:textId="640F1582" w:rsidR="00903EAC" w:rsidRPr="00337114" w:rsidRDefault="00903EAC" w:rsidP="00A13EA4">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Podczas spotkań omówione zostały główne kierunki działań</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założeń Strategii oraz cele planowane do osiągnięcia. Przedstawione zostały plany reformy pomocy społecznej oraz inicjatywy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działania wpisujące się</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realizację celów strategicznych ujętych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Dokumencie,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tym działania projektowe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programowe Departamentu Pomocy Społecznej. Członkowie Zespołu dzielili się informacjami, zgłaszali propozycje</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zadawali pytania, na które udzielono odpowiedzi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wyjaśnień do poruszanych kwestii. Aktualnie realizowane oraz planowane działania zaprezentowane zostały na zespołach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kontekście propozycji Planu wdrażania Strategii. Przekazane informacje umożliwiły monitorowanie przez Zespół bieżących postępów</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realizacji założeń Strategii. Omówiony został zakres tematyczny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horyzont czasowy</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obszarze monitorowania realizacji założeń ujętych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Strategii. Przedstawiono podejmowane </w:t>
            </w:r>
            <w:r w:rsidRPr="00337114">
              <w:rPr>
                <w:rFonts w:ascii="Lato" w:eastAsia="Calibri" w:hAnsi="Lato" w:cstheme="minorHAnsi"/>
                <w:sz w:val="22"/>
                <w:szCs w:val="22"/>
                <w:lang w:eastAsia="en-US"/>
              </w:rPr>
              <w:lastRenderedPageBreak/>
              <w:t>inicjatywy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rozwiązania sprzyjające realizacji przyjętych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Strategii założeń, ze szczególnym uwzględnieniem działań prowadzonych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obszaru dotyczącego właściwości Departamentu Pomocy Społecznej. Wskazano na bieżące kierunki zmian</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zakresie ustawy</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pomocy społecznej. Podkreślona została również rola</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znaczenie wsparcia</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unijnej perspektywy finansowej dla podejmowanych działań. Omawiane były również</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trakcie prac zespołu plany Departamentu</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kontekście wdrażania projektów</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nowej perspektywy finansowej oraz ich roli</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realizacji poszczególnych zapisów</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kierunków Strategii. Dyskutowana była również kwestia współpracy,</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tym m.in.</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Ministerstwem Funduszy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Polityki Regionalnej (przygotowanie informatora, jak przekształcić placówki</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placówki środowiskowe) oraz</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Regionalnymi Ośrodkami Polityki Społecznej (projekty koordynacyjne ROPS, Regionalne Plany Rozwoju Usług Społecznych</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D</w:t>
            </w:r>
            <w:r w:rsidR="00F602A4">
              <w:rPr>
                <w:rFonts w:ascii="Lato" w:eastAsia="Calibri" w:hAnsi="Lato" w:cstheme="minorHAnsi"/>
                <w:sz w:val="22"/>
                <w:szCs w:val="22"/>
                <w:lang w:eastAsia="en-US"/>
              </w:rPr>
              <w:t>I</w:t>
            </w:r>
            <w:r w:rsidRPr="00337114">
              <w:rPr>
                <w:rFonts w:ascii="Lato" w:eastAsia="Calibri" w:hAnsi="Lato" w:cstheme="minorHAnsi"/>
                <w:sz w:val="22"/>
                <w:szCs w:val="22"/>
                <w:lang w:eastAsia="en-US"/>
              </w:rPr>
              <w:t>).</w:t>
            </w:r>
          </w:p>
        </w:tc>
      </w:tr>
      <w:tr w:rsidR="00903EAC" w:rsidRPr="00337114" w14:paraId="29ED2EDA" w14:textId="77777777" w:rsidTr="00903EAC">
        <w:tc>
          <w:tcPr>
            <w:tcW w:w="3661" w:type="dxa"/>
            <w:shd w:val="clear" w:color="auto" w:fill="DEEAF6"/>
          </w:tcPr>
          <w:p w14:paraId="2B7AC0AF" w14:textId="77777777" w:rsidR="00903EAC" w:rsidRPr="00337114" w:rsidRDefault="00903EAC"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lastRenderedPageBreak/>
              <w:t>Ciało/zespół obsługiwany przez:</w:t>
            </w:r>
          </w:p>
          <w:p w14:paraId="1F3ED237" w14:textId="77777777" w:rsidR="00903EAC" w:rsidRPr="00337114" w:rsidRDefault="00903EAC" w:rsidP="00984965">
            <w:pPr>
              <w:spacing w:line="276" w:lineRule="auto"/>
              <w:rPr>
                <w:rFonts w:ascii="Lato" w:eastAsia="Calibri" w:hAnsi="Lato" w:cstheme="minorHAnsi"/>
                <w:b/>
                <w:sz w:val="22"/>
                <w:szCs w:val="22"/>
                <w:lang w:eastAsia="en-US"/>
              </w:rPr>
            </w:pPr>
          </w:p>
        </w:tc>
        <w:tc>
          <w:tcPr>
            <w:tcW w:w="5504" w:type="dxa"/>
          </w:tcPr>
          <w:p w14:paraId="48135D40" w14:textId="2751720F" w:rsidR="00903EAC" w:rsidRPr="00337114" w:rsidRDefault="00903EAC" w:rsidP="00A13EA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Departament Pomocy Społecznej</w:t>
            </w:r>
            <w:r w:rsidR="00C92EC1">
              <w:rPr>
                <w:rFonts w:ascii="Lato" w:eastAsia="Calibri" w:hAnsi="Lato" w:cstheme="minorHAnsi"/>
                <w:sz w:val="22"/>
                <w:szCs w:val="22"/>
                <w:lang w:eastAsia="en-US"/>
              </w:rPr>
              <w:t xml:space="preserve"> w </w:t>
            </w:r>
            <w:r w:rsidR="00A13EA4" w:rsidRPr="00337114">
              <w:rPr>
                <w:rFonts w:ascii="Lato" w:eastAsia="Calibri" w:hAnsi="Lato" w:cstheme="minorHAnsi"/>
                <w:sz w:val="22"/>
                <w:szCs w:val="22"/>
                <w:lang w:eastAsia="en-US"/>
              </w:rPr>
              <w:t>MRiPS</w:t>
            </w:r>
            <w:r w:rsidR="00465824">
              <w:rPr>
                <w:rFonts w:ascii="Lato" w:eastAsia="Calibri" w:hAnsi="Lato" w:cstheme="minorHAnsi"/>
                <w:sz w:val="22"/>
                <w:szCs w:val="22"/>
                <w:lang w:eastAsia="en-US"/>
              </w:rPr>
              <w:t>.</w:t>
            </w:r>
          </w:p>
        </w:tc>
      </w:tr>
    </w:tbl>
    <w:p w14:paraId="6BD3BC3D" w14:textId="34E96CB1" w:rsidR="00903EAC" w:rsidRPr="00337114" w:rsidRDefault="00903EAC" w:rsidP="00984965">
      <w:pPr>
        <w:spacing w:line="276" w:lineRule="auto"/>
        <w:contextualSpacing/>
        <w:jc w:val="both"/>
        <w:rPr>
          <w:rFonts w:ascii="Lato" w:hAnsi="Lato" w:cstheme="minorHAnsi"/>
          <w:bCs/>
          <w:iCs/>
        </w:rPr>
      </w:pPr>
    </w:p>
    <w:p w14:paraId="4C9B1003" w14:textId="68FA4BC9" w:rsidR="006514A2" w:rsidRPr="00337114" w:rsidRDefault="006514A2" w:rsidP="00984965">
      <w:pPr>
        <w:spacing w:line="276" w:lineRule="auto"/>
        <w:contextualSpacing/>
        <w:jc w:val="both"/>
        <w:rPr>
          <w:rFonts w:ascii="Lato" w:hAnsi="Lato" w:cstheme="minorHAnsi"/>
          <w:bCs/>
          <w:iCs/>
        </w:rPr>
      </w:pPr>
    </w:p>
    <w:p w14:paraId="22B74052" w14:textId="11ACFF5E" w:rsidR="00DA4455" w:rsidRPr="00337114" w:rsidRDefault="00A90B41" w:rsidP="00BF04E1">
      <w:pPr>
        <w:pStyle w:val="Nagwek1"/>
        <w:numPr>
          <w:ilvl w:val="0"/>
          <w:numId w:val="52"/>
        </w:numPr>
        <w:spacing w:before="0" w:after="0" w:line="276" w:lineRule="auto"/>
        <w:jc w:val="both"/>
        <w:rPr>
          <w:rFonts w:ascii="Lato" w:hAnsi="Lato" w:cstheme="minorHAnsi"/>
          <w:szCs w:val="32"/>
        </w:rPr>
      </w:pPr>
      <w:bookmarkStart w:id="49" w:name="_Toc165279641"/>
      <w:r w:rsidRPr="00337114">
        <w:rPr>
          <w:rFonts w:ascii="Lato" w:hAnsi="Lato" w:cstheme="minorHAnsi"/>
          <w:szCs w:val="32"/>
        </w:rPr>
        <w:t>Prowadzenie polityki informacyjnej</w:t>
      </w:r>
      <w:r w:rsidR="00710B8E">
        <w:rPr>
          <w:rFonts w:ascii="Lato" w:hAnsi="Lato" w:cstheme="minorHAnsi"/>
          <w:szCs w:val="32"/>
        </w:rPr>
        <w:t xml:space="preserve"> </w:t>
      </w:r>
      <w:r w:rsidR="00C92EC1">
        <w:rPr>
          <w:rFonts w:ascii="Lato" w:hAnsi="Lato" w:cstheme="minorHAnsi"/>
          <w:szCs w:val="32"/>
        </w:rPr>
        <w:t>i </w:t>
      </w:r>
      <w:r w:rsidR="00B70260" w:rsidRPr="00337114">
        <w:rPr>
          <w:rFonts w:ascii="Lato" w:hAnsi="Lato" w:cstheme="minorHAnsi"/>
          <w:szCs w:val="32"/>
        </w:rPr>
        <w:t>inne działania</w:t>
      </w:r>
      <w:bookmarkEnd w:id="49"/>
      <w:r w:rsidR="00891F58" w:rsidRPr="00337114">
        <w:rPr>
          <w:rFonts w:ascii="Lato" w:hAnsi="Lato" w:cstheme="minorHAnsi"/>
          <w:szCs w:val="32"/>
        </w:rPr>
        <w:t xml:space="preserve"> </w:t>
      </w:r>
    </w:p>
    <w:p w14:paraId="7D0EA00B" w14:textId="77777777" w:rsidR="00FD69D7" w:rsidRPr="00337114" w:rsidRDefault="00FD69D7" w:rsidP="00984965">
      <w:pPr>
        <w:spacing w:line="276" w:lineRule="auto"/>
        <w:rPr>
          <w:rFonts w:ascii="Lato" w:hAnsi="Lato" w:cstheme="minorHAnsi"/>
          <w:sz w:val="28"/>
          <w:szCs w:val="28"/>
        </w:rPr>
      </w:pPr>
    </w:p>
    <w:p w14:paraId="0E58499C" w14:textId="45CF4FA3" w:rsidR="00341186" w:rsidRPr="00337114" w:rsidRDefault="00C742A1" w:rsidP="00BF04E1">
      <w:pPr>
        <w:pStyle w:val="Nagwek2"/>
        <w:numPr>
          <w:ilvl w:val="1"/>
          <w:numId w:val="52"/>
        </w:numPr>
        <w:spacing w:before="0" w:line="276" w:lineRule="auto"/>
        <w:rPr>
          <w:rFonts w:ascii="Lato" w:hAnsi="Lato" w:cstheme="minorHAnsi"/>
          <w:color w:val="auto"/>
          <w:sz w:val="28"/>
          <w:szCs w:val="28"/>
        </w:rPr>
      </w:pPr>
      <w:bookmarkStart w:id="50" w:name="_Toc165279642"/>
      <w:r w:rsidRPr="00337114">
        <w:rPr>
          <w:rFonts w:ascii="Lato" w:hAnsi="Lato" w:cstheme="minorHAnsi"/>
          <w:color w:val="auto"/>
          <w:sz w:val="28"/>
          <w:szCs w:val="28"/>
        </w:rPr>
        <w:t>Polityka informacyjna</w:t>
      </w:r>
      <w:bookmarkEnd w:id="50"/>
      <w:r w:rsidRPr="00337114">
        <w:rPr>
          <w:rFonts w:ascii="Lato" w:hAnsi="Lato" w:cstheme="minorHAnsi"/>
          <w:color w:val="auto"/>
          <w:sz w:val="28"/>
          <w:szCs w:val="28"/>
        </w:rPr>
        <w:t xml:space="preserve"> </w:t>
      </w:r>
    </w:p>
    <w:p w14:paraId="6D392EE8" w14:textId="13FB1499" w:rsidR="0005059B" w:rsidRPr="004F245B" w:rsidRDefault="00F768E8" w:rsidP="004F7CD4">
      <w:pPr>
        <w:spacing w:line="276" w:lineRule="auto"/>
        <w:ind w:firstLine="426"/>
        <w:contextualSpacing/>
        <w:jc w:val="both"/>
        <w:rPr>
          <w:rFonts w:ascii="Lato" w:eastAsia="Calibri" w:hAnsi="Lato" w:cstheme="minorHAnsi"/>
          <w:lang w:eastAsia="en-US"/>
        </w:rPr>
      </w:pPr>
      <w:r w:rsidRPr="004F245B">
        <w:rPr>
          <w:rFonts w:ascii="Lato" w:eastAsia="Calibri" w:hAnsi="Lato" w:cstheme="minorHAnsi"/>
          <w:lang w:eastAsia="en-US"/>
        </w:rPr>
        <w:t xml:space="preserve">W okresie sprawozdawczym </w:t>
      </w:r>
      <w:r w:rsidR="0077407B" w:rsidRPr="004F245B">
        <w:rPr>
          <w:rFonts w:ascii="Lato" w:eastAsia="Calibri" w:hAnsi="Lato" w:cstheme="minorHAnsi"/>
          <w:lang w:eastAsia="en-US"/>
        </w:rPr>
        <w:t>MRiPS prowadziło politykę informacyjną, kampanie społeczne, konsultacje społeczne</w:t>
      </w:r>
      <w:r w:rsidR="00C92EC1">
        <w:rPr>
          <w:rFonts w:ascii="Lato" w:eastAsia="Calibri" w:hAnsi="Lato" w:cstheme="minorHAnsi"/>
          <w:lang w:eastAsia="en-US"/>
        </w:rPr>
        <w:t xml:space="preserve"> w </w:t>
      </w:r>
      <w:r w:rsidR="0077407B" w:rsidRPr="004F245B">
        <w:rPr>
          <w:rFonts w:ascii="Lato" w:eastAsia="Calibri" w:hAnsi="Lato" w:cstheme="minorHAnsi"/>
          <w:lang w:eastAsia="en-US"/>
        </w:rPr>
        <w:t>zakresie wypracowywanych rozwiązań, dokumentów programowych</w:t>
      </w:r>
      <w:r w:rsidR="00710B8E">
        <w:rPr>
          <w:rFonts w:ascii="Lato" w:eastAsia="Calibri" w:hAnsi="Lato" w:cstheme="minorHAnsi"/>
          <w:lang w:eastAsia="en-US"/>
        </w:rPr>
        <w:t xml:space="preserve"> </w:t>
      </w:r>
      <w:r w:rsidR="00C92EC1">
        <w:rPr>
          <w:rFonts w:ascii="Lato" w:eastAsia="Calibri" w:hAnsi="Lato" w:cstheme="minorHAnsi"/>
          <w:lang w:eastAsia="en-US"/>
        </w:rPr>
        <w:t>i </w:t>
      </w:r>
      <w:r w:rsidR="0077407B" w:rsidRPr="004F245B">
        <w:rPr>
          <w:rFonts w:ascii="Lato" w:eastAsia="Calibri" w:hAnsi="Lato" w:cstheme="minorHAnsi"/>
          <w:lang w:eastAsia="en-US"/>
        </w:rPr>
        <w:t xml:space="preserve">strategicznych. </w:t>
      </w:r>
    </w:p>
    <w:p w14:paraId="554DF0AC" w14:textId="7D3152F5" w:rsidR="00C13E1A" w:rsidRPr="004F245B" w:rsidRDefault="0077407B" w:rsidP="004F7CD4">
      <w:pPr>
        <w:spacing w:line="276" w:lineRule="auto"/>
        <w:ind w:firstLine="426"/>
        <w:contextualSpacing/>
        <w:jc w:val="both"/>
        <w:rPr>
          <w:rFonts w:ascii="Lato" w:eastAsia="Calibri" w:hAnsi="Lato" w:cstheme="minorHAnsi"/>
          <w:lang w:eastAsia="en-US"/>
        </w:rPr>
      </w:pPr>
      <w:r w:rsidRPr="004F245B">
        <w:rPr>
          <w:rFonts w:ascii="Lato" w:eastAsia="Calibri" w:hAnsi="Lato" w:cstheme="minorHAnsi"/>
          <w:lang w:eastAsia="en-US"/>
        </w:rPr>
        <w:t>W ramach jednej</w:t>
      </w:r>
      <w:r w:rsidR="00C92EC1">
        <w:rPr>
          <w:rFonts w:ascii="Lato" w:eastAsia="Calibri" w:hAnsi="Lato" w:cstheme="minorHAnsi"/>
          <w:lang w:eastAsia="en-US"/>
        </w:rPr>
        <w:t xml:space="preserve"> z </w:t>
      </w:r>
      <w:r w:rsidRPr="004F245B">
        <w:rPr>
          <w:rFonts w:ascii="Lato" w:eastAsia="Calibri" w:hAnsi="Lato" w:cstheme="minorHAnsi"/>
          <w:lang w:eastAsia="en-US"/>
        </w:rPr>
        <w:t>form współpracy MRiPS</w:t>
      </w:r>
      <w:r w:rsidR="00C92EC1">
        <w:rPr>
          <w:rFonts w:ascii="Lato" w:eastAsia="Calibri" w:hAnsi="Lato" w:cstheme="minorHAnsi"/>
          <w:lang w:eastAsia="en-US"/>
        </w:rPr>
        <w:t xml:space="preserve"> z </w:t>
      </w:r>
      <w:r w:rsidRPr="004F245B">
        <w:rPr>
          <w:rFonts w:ascii="Lato" w:eastAsia="Calibri" w:hAnsi="Lato" w:cstheme="minorHAnsi"/>
          <w:lang w:eastAsia="en-US"/>
        </w:rPr>
        <w:t>organizacjami pozarządowymi, czyli wzajemnego informowania się</w:t>
      </w:r>
      <w:r w:rsidR="00C92EC1">
        <w:rPr>
          <w:rFonts w:ascii="Lato" w:eastAsia="Calibri" w:hAnsi="Lato" w:cstheme="minorHAnsi"/>
          <w:lang w:eastAsia="en-US"/>
        </w:rPr>
        <w:t xml:space="preserve"> o </w:t>
      </w:r>
      <w:r w:rsidRPr="004F245B">
        <w:rPr>
          <w:rFonts w:ascii="Lato" w:eastAsia="Calibri" w:hAnsi="Lato" w:cstheme="minorHAnsi"/>
          <w:lang w:eastAsia="en-US"/>
        </w:rPr>
        <w:t>planowanych kierunkach działalności</w:t>
      </w:r>
      <w:r w:rsidR="00C92EC1">
        <w:rPr>
          <w:rFonts w:ascii="Lato" w:eastAsia="Calibri" w:hAnsi="Lato" w:cstheme="minorHAnsi"/>
          <w:lang w:eastAsia="en-US"/>
        </w:rPr>
        <w:t xml:space="preserve"> w </w:t>
      </w:r>
      <w:r w:rsidR="00F768E8" w:rsidRPr="004F245B">
        <w:rPr>
          <w:rFonts w:ascii="Lato" w:eastAsia="Calibri" w:hAnsi="Lato" w:cstheme="minorHAnsi"/>
          <w:lang w:eastAsia="en-US"/>
        </w:rPr>
        <w:t xml:space="preserve">2023 r. </w:t>
      </w:r>
      <w:r w:rsidRPr="004F245B">
        <w:rPr>
          <w:rFonts w:ascii="Lato" w:eastAsia="Calibri" w:hAnsi="Lato" w:cstheme="minorHAnsi"/>
          <w:lang w:eastAsia="en-US"/>
        </w:rPr>
        <w:t>Departament Komunikacji</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4F245B">
        <w:rPr>
          <w:rFonts w:ascii="Lato" w:eastAsia="Calibri" w:hAnsi="Lato" w:cstheme="minorHAnsi"/>
          <w:lang w:eastAsia="en-US"/>
        </w:rPr>
        <w:t>Promocji redagował</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4F245B">
        <w:rPr>
          <w:rFonts w:ascii="Lato" w:eastAsia="Calibri" w:hAnsi="Lato" w:cstheme="minorHAnsi"/>
          <w:lang w:eastAsia="en-US"/>
        </w:rPr>
        <w:t xml:space="preserve">administrował stronę MRiPS – </w:t>
      </w:r>
      <w:r w:rsidR="0005059B" w:rsidRPr="004F245B">
        <w:rPr>
          <w:rFonts w:ascii="Lato" w:eastAsia="Calibri" w:hAnsi="Lato" w:cstheme="minorHAnsi"/>
          <w:lang w:eastAsia="en-US"/>
        </w:rPr>
        <w:t xml:space="preserve">www.gov.pl/web/rodzina. Celem nadrzędnym funkcjonowania </w:t>
      </w:r>
      <w:r w:rsidR="00A13EA4" w:rsidRPr="004F245B">
        <w:rPr>
          <w:rFonts w:ascii="Lato" w:eastAsia="Calibri" w:hAnsi="Lato" w:cstheme="minorHAnsi"/>
          <w:lang w:eastAsia="en-US"/>
        </w:rPr>
        <w:t>ww. strony</w:t>
      </w:r>
      <w:r w:rsidR="0005059B" w:rsidRPr="004F245B">
        <w:rPr>
          <w:rFonts w:ascii="Lato" w:eastAsia="Calibri" w:hAnsi="Lato" w:cstheme="minorHAnsi"/>
          <w:lang w:eastAsia="en-US"/>
        </w:rPr>
        <w:t xml:space="preserve"> jest</w:t>
      </w:r>
      <w:r w:rsidR="00C92EC1">
        <w:rPr>
          <w:rFonts w:ascii="Lato" w:eastAsia="Calibri" w:hAnsi="Lato" w:cstheme="minorHAnsi"/>
          <w:lang w:eastAsia="en-US"/>
        </w:rPr>
        <w:t xml:space="preserve"> w </w:t>
      </w:r>
      <w:r w:rsidR="0005059B" w:rsidRPr="004F245B">
        <w:rPr>
          <w:rFonts w:ascii="Lato" w:eastAsia="Calibri" w:hAnsi="Lato" w:cstheme="minorHAnsi"/>
          <w:lang w:eastAsia="en-US"/>
        </w:rPr>
        <w:t>możliwie przystępny</w:t>
      </w:r>
      <w:r w:rsidR="00710B8E">
        <w:rPr>
          <w:rFonts w:ascii="Lato" w:eastAsia="Calibri" w:hAnsi="Lato" w:cstheme="minorHAnsi"/>
          <w:lang w:eastAsia="en-US"/>
        </w:rPr>
        <w:t xml:space="preserve"> </w:t>
      </w:r>
      <w:r w:rsidR="00C92EC1">
        <w:rPr>
          <w:rFonts w:ascii="Lato" w:eastAsia="Calibri" w:hAnsi="Lato" w:cstheme="minorHAnsi"/>
          <w:lang w:eastAsia="en-US"/>
        </w:rPr>
        <w:t>i </w:t>
      </w:r>
      <w:r w:rsidR="0005059B" w:rsidRPr="004F245B">
        <w:rPr>
          <w:rFonts w:ascii="Lato" w:eastAsia="Calibri" w:hAnsi="Lato" w:cstheme="minorHAnsi"/>
          <w:lang w:eastAsia="en-US"/>
        </w:rPr>
        <w:t xml:space="preserve">czytelny sposób zaprezentowanie działań </w:t>
      </w:r>
      <w:r w:rsidR="00A13EA4" w:rsidRPr="004F245B">
        <w:rPr>
          <w:rFonts w:ascii="Lato" w:eastAsia="Calibri" w:hAnsi="Lato" w:cstheme="minorHAnsi"/>
          <w:lang w:eastAsia="en-US"/>
        </w:rPr>
        <w:t>Ministerstwa</w:t>
      </w:r>
      <w:r w:rsidR="0005059B" w:rsidRPr="004F245B">
        <w:rPr>
          <w:rFonts w:ascii="Lato" w:eastAsia="Calibri" w:hAnsi="Lato" w:cstheme="minorHAnsi"/>
          <w:lang w:eastAsia="en-US"/>
        </w:rPr>
        <w:t>. Posiadanie oficjalnych profili na popularnych serwisach społecznościowych</w:t>
      </w:r>
      <w:r w:rsidR="00C92EC1">
        <w:rPr>
          <w:rFonts w:ascii="Lato" w:eastAsia="Calibri" w:hAnsi="Lato" w:cstheme="minorHAnsi"/>
          <w:lang w:eastAsia="en-US"/>
        </w:rPr>
        <w:t xml:space="preserve"> w </w:t>
      </w:r>
      <w:r w:rsidR="0005059B" w:rsidRPr="004F245B">
        <w:rPr>
          <w:rFonts w:ascii="Lato" w:eastAsia="Calibri" w:hAnsi="Lato" w:cstheme="minorHAnsi"/>
          <w:lang w:eastAsia="en-US"/>
        </w:rPr>
        <w:t>pokaz</w:t>
      </w:r>
      <w:r w:rsidR="00A13EA4" w:rsidRPr="004F245B">
        <w:rPr>
          <w:rFonts w:ascii="Lato" w:eastAsia="Calibri" w:hAnsi="Lato" w:cstheme="minorHAnsi"/>
          <w:lang w:eastAsia="en-US"/>
        </w:rPr>
        <w:t>ało</w:t>
      </w:r>
      <w:r w:rsidR="00C72A82" w:rsidRPr="004F245B">
        <w:rPr>
          <w:rFonts w:ascii="Lato" w:eastAsia="Calibri" w:hAnsi="Lato" w:cstheme="minorHAnsi"/>
          <w:lang w:eastAsia="en-US"/>
        </w:rPr>
        <w:t>,</w:t>
      </w:r>
      <w:r w:rsidR="0005059B" w:rsidRPr="004F245B">
        <w:rPr>
          <w:rFonts w:ascii="Lato" w:eastAsia="Calibri" w:hAnsi="Lato" w:cstheme="minorHAnsi"/>
          <w:lang w:eastAsia="en-US"/>
        </w:rPr>
        <w:t xml:space="preserve"> że</w:t>
      </w:r>
      <w:r w:rsidR="00C92EC1">
        <w:rPr>
          <w:rFonts w:ascii="Lato" w:eastAsia="Calibri" w:hAnsi="Lato" w:cstheme="minorHAnsi"/>
          <w:lang w:eastAsia="en-US"/>
        </w:rPr>
        <w:t xml:space="preserve"> w </w:t>
      </w:r>
      <w:r w:rsidR="00A13EA4" w:rsidRPr="004F245B">
        <w:rPr>
          <w:rFonts w:ascii="Lato" w:eastAsia="Calibri" w:hAnsi="Lato" w:cstheme="minorHAnsi"/>
          <w:lang w:eastAsia="en-US"/>
        </w:rPr>
        <w:t xml:space="preserve">okresie sprawozdawczym </w:t>
      </w:r>
      <w:r w:rsidR="0005059B" w:rsidRPr="004F245B">
        <w:rPr>
          <w:rFonts w:ascii="Lato" w:eastAsia="Calibri" w:hAnsi="Lato" w:cstheme="minorHAnsi"/>
          <w:lang w:eastAsia="en-US"/>
        </w:rPr>
        <w:t xml:space="preserve">MRiPS </w:t>
      </w:r>
      <w:r w:rsidR="00A13EA4" w:rsidRPr="004F245B">
        <w:rPr>
          <w:rFonts w:ascii="Lato" w:eastAsia="Calibri" w:hAnsi="Lato" w:cstheme="minorHAnsi"/>
          <w:lang w:eastAsia="en-US"/>
        </w:rPr>
        <w:t>było</w:t>
      </w:r>
      <w:r w:rsidR="0005059B" w:rsidRPr="004F245B">
        <w:rPr>
          <w:rFonts w:ascii="Lato" w:eastAsia="Calibri" w:hAnsi="Lato" w:cstheme="minorHAnsi"/>
          <w:lang w:eastAsia="en-US"/>
        </w:rPr>
        <w:t xml:space="preserve"> otwarte na dialog</w:t>
      </w:r>
      <w:r w:rsidR="00C92EC1">
        <w:rPr>
          <w:rFonts w:ascii="Lato" w:eastAsia="Calibri" w:hAnsi="Lato" w:cstheme="minorHAnsi"/>
          <w:lang w:eastAsia="en-US"/>
        </w:rPr>
        <w:t xml:space="preserve"> z </w:t>
      </w:r>
      <w:r w:rsidR="0005059B" w:rsidRPr="004F245B">
        <w:rPr>
          <w:rFonts w:ascii="Lato" w:eastAsia="Calibri" w:hAnsi="Lato" w:cstheme="minorHAnsi"/>
          <w:lang w:eastAsia="en-US"/>
        </w:rPr>
        <w:t>obywatelami</w:t>
      </w:r>
      <w:r w:rsidR="00710B8E">
        <w:rPr>
          <w:rFonts w:ascii="Lato" w:eastAsia="Calibri" w:hAnsi="Lato" w:cstheme="minorHAnsi"/>
          <w:lang w:eastAsia="en-US"/>
        </w:rPr>
        <w:t xml:space="preserve"> </w:t>
      </w:r>
      <w:r w:rsidR="00C92EC1">
        <w:rPr>
          <w:rFonts w:ascii="Lato" w:eastAsia="Calibri" w:hAnsi="Lato" w:cstheme="minorHAnsi"/>
          <w:lang w:eastAsia="en-US"/>
        </w:rPr>
        <w:t>i </w:t>
      </w:r>
      <w:r w:rsidR="0005059B" w:rsidRPr="004F245B">
        <w:rPr>
          <w:rFonts w:ascii="Lato" w:eastAsia="Calibri" w:hAnsi="Lato" w:cstheme="minorHAnsi"/>
          <w:lang w:eastAsia="en-US"/>
        </w:rPr>
        <w:t>organizacjami pozarządowymi.</w:t>
      </w:r>
      <w:r w:rsidR="007C2703" w:rsidRPr="004F245B">
        <w:rPr>
          <w:rFonts w:ascii="Lato" w:eastAsia="Calibri" w:hAnsi="Lato" w:cstheme="minorHAnsi"/>
          <w:lang w:eastAsia="en-US"/>
        </w:rPr>
        <w:t xml:space="preserve"> </w:t>
      </w:r>
      <w:r w:rsidRPr="004F245B">
        <w:rPr>
          <w:rFonts w:ascii="Lato" w:eastAsia="Calibri" w:hAnsi="Lato" w:cstheme="minorHAnsi"/>
          <w:lang w:eastAsia="en-US"/>
        </w:rPr>
        <w:t>Prowadzone były profile</w:t>
      </w:r>
      <w:r w:rsidR="00C92EC1">
        <w:rPr>
          <w:rFonts w:ascii="Lato" w:eastAsia="Calibri" w:hAnsi="Lato" w:cstheme="minorHAnsi"/>
          <w:lang w:eastAsia="en-US"/>
        </w:rPr>
        <w:t xml:space="preserve"> w </w:t>
      </w:r>
      <w:r w:rsidRPr="004F245B">
        <w:rPr>
          <w:rFonts w:ascii="Lato" w:eastAsia="Calibri" w:hAnsi="Lato" w:cstheme="minorHAnsi"/>
          <w:lang w:eastAsia="en-US"/>
        </w:rPr>
        <w:t>mediach społecznościowych np. Facebook</w:t>
      </w:r>
      <w:r w:rsidR="004418D6" w:rsidRPr="004F245B">
        <w:rPr>
          <w:rFonts w:ascii="Lato" w:eastAsia="Calibri" w:hAnsi="Lato" w:cstheme="minorHAnsi"/>
          <w:lang w:eastAsia="en-US"/>
        </w:rPr>
        <w:t xml:space="preserve"> (1</w:t>
      </w:r>
      <w:r w:rsidR="00875343" w:rsidRPr="004F245B">
        <w:rPr>
          <w:rFonts w:ascii="Lato" w:eastAsia="Calibri" w:hAnsi="Lato" w:cstheme="minorHAnsi"/>
          <w:lang w:eastAsia="en-US"/>
        </w:rPr>
        <w:t>2</w:t>
      </w:r>
      <w:r w:rsidR="00A97887" w:rsidRPr="004F245B">
        <w:rPr>
          <w:rFonts w:ascii="Lato" w:eastAsia="Calibri" w:hAnsi="Lato" w:cstheme="minorHAnsi"/>
          <w:lang w:eastAsia="en-US"/>
        </w:rPr>
        <w:t>5,8</w:t>
      </w:r>
      <w:r w:rsidR="004418D6" w:rsidRPr="004F245B">
        <w:rPr>
          <w:rFonts w:ascii="Lato" w:eastAsia="Calibri" w:hAnsi="Lato" w:cstheme="minorHAnsi"/>
          <w:lang w:eastAsia="en-US"/>
        </w:rPr>
        <w:t>k obserwujących)</w:t>
      </w:r>
      <w:r w:rsidRPr="004F245B">
        <w:rPr>
          <w:rFonts w:ascii="Lato" w:eastAsia="Calibri" w:hAnsi="Lato" w:cstheme="minorHAnsi"/>
          <w:lang w:eastAsia="en-US"/>
        </w:rPr>
        <w:t>, Twitter</w:t>
      </w:r>
      <w:r w:rsidR="004418D6" w:rsidRPr="004F245B">
        <w:rPr>
          <w:rFonts w:ascii="Lato" w:eastAsia="Calibri" w:hAnsi="Lato" w:cstheme="minorHAnsi"/>
          <w:lang w:eastAsia="en-US"/>
        </w:rPr>
        <w:t xml:space="preserve"> (</w:t>
      </w:r>
      <w:r w:rsidR="00A97887" w:rsidRPr="004F245B">
        <w:rPr>
          <w:rFonts w:ascii="Lato" w:eastAsia="Calibri" w:hAnsi="Lato" w:cstheme="minorHAnsi"/>
          <w:lang w:eastAsia="en-US"/>
        </w:rPr>
        <w:t>55</w:t>
      </w:r>
      <w:r w:rsidR="004418D6" w:rsidRPr="004F245B">
        <w:rPr>
          <w:rFonts w:ascii="Lato" w:eastAsia="Calibri" w:hAnsi="Lato" w:cstheme="minorHAnsi"/>
          <w:lang w:eastAsia="en-US"/>
        </w:rPr>
        <w:t>,</w:t>
      </w:r>
      <w:r w:rsidR="00A97887" w:rsidRPr="004F245B">
        <w:rPr>
          <w:rFonts w:ascii="Lato" w:eastAsia="Calibri" w:hAnsi="Lato" w:cstheme="minorHAnsi"/>
          <w:lang w:eastAsia="en-US"/>
        </w:rPr>
        <w:t>7</w:t>
      </w:r>
      <w:r w:rsidR="004418D6" w:rsidRPr="004F245B">
        <w:rPr>
          <w:rFonts w:ascii="Lato" w:eastAsia="Calibri" w:hAnsi="Lato" w:cstheme="minorHAnsi"/>
          <w:lang w:eastAsia="en-US"/>
        </w:rPr>
        <w:t>k obserwujących)</w:t>
      </w:r>
      <w:r w:rsidRPr="004F245B">
        <w:rPr>
          <w:rFonts w:ascii="Lato" w:eastAsia="Calibri" w:hAnsi="Lato" w:cstheme="minorHAnsi"/>
          <w:lang w:eastAsia="en-US"/>
        </w:rPr>
        <w:t>, You</w:t>
      </w:r>
      <w:r w:rsidR="007C2703" w:rsidRPr="004F245B">
        <w:rPr>
          <w:rFonts w:ascii="Lato" w:eastAsia="Calibri" w:hAnsi="Lato" w:cstheme="minorHAnsi"/>
          <w:lang w:eastAsia="en-US"/>
        </w:rPr>
        <w:t>T</w:t>
      </w:r>
      <w:r w:rsidRPr="004F245B">
        <w:rPr>
          <w:rFonts w:ascii="Lato" w:eastAsia="Calibri" w:hAnsi="Lato" w:cstheme="minorHAnsi"/>
          <w:lang w:eastAsia="en-US"/>
        </w:rPr>
        <w:t>ube</w:t>
      </w:r>
      <w:r w:rsidR="004418D6" w:rsidRPr="004F245B">
        <w:rPr>
          <w:rFonts w:ascii="Lato" w:eastAsia="Calibri" w:hAnsi="Lato" w:cstheme="minorHAnsi"/>
          <w:lang w:eastAsia="en-US"/>
        </w:rPr>
        <w:t xml:space="preserve"> (</w:t>
      </w:r>
      <w:r w:rsidR="00875343" w:rsidRPr="004F245B">
        <w:rPr>
          <w:rFonts w:ascii="Lato" w:eastAsia="Calibri" w:hAnsi="Lato" w:cstheme="minorHAnsi"/>
          <w:lang w:eastAsia="en-US"/>
        </w:rPr>
        <w:t>1,</w:t>
      </w:r>
      <w:r w:rsidR="00A97887" w:rsidRPr="004F245B">
        <w:rPr>
          <w:rFonts w:ascii="Lato" w:eastAsia="Calibri" w:hAnsi="Lato" w:cstheme="minorHAnsi"/>
          <w:lang w:eastAsia="en-US"/>
        </w:rPr>
        <w:t>27</w:t>
      </w:r>
      <w:r w:rsidR="00875343" w:rsidRPr="004F245B">
        <w:rPr>
          <w:rFonts w:ascii="Lato" w:eastAsia="Calibri" w:hAnsi="Lato" w:cstheme="minorHAnsi"/>
          <w:lang w:eastAsia="en-US"/>
        </w:rPr>
        <w:t>k</w:t>
      </w:r>
      <w:r w:rsidR="004418D6" w:rsidRPr="004F245B">
        <w:rPr>
          <w:rFonts w:ascii="Lato" w:eastAsia="Calibri" w:hAnsi="Lato" w:cstheme="minorHAnsi"/>
          <w:lang w:eastAsia="en-US"/>
        </w:rPr>
        <w:t xml:space="preserve"> subskrybentów)</w:t>
      </w:r>
      <w:r w:rsidRPr="004F245B">
        <w:rPr>
          <w:rFonts w:ascii="Lato" w:eastAsia="Calibri" w:hAnsi="Lato" w:cstheme="minorHAnsi"/>
          <w:lang w:eastAsia="en-US"/>
        </w:rPr>
        <w:t>, Instagram</w:t>
      </w:r>
      <w:r w:rsidR="004418D6" w:rsidRPr="004F245B">
        <w:rPr>
          <w:rFonts w:ascii="Lato" w:eastAsia="Calibri" w:hAnsi="Lato" w:cstheme="minorHAnsi"/>
          <w:lang w:eastAsia="en-US"/>
        </w:rPr>
        <w:t xml:space="preserve"> (</w:t>
      </w:r>
      <w:r w:rsidR="00A97887" w:rsidRPr="004F245B">
        <w:rPr>
          <w:rFonts w:ascii="Lato" w:eastAsia="Calibri" w:hAnsi="Lato" w:cstheme="minorHAnsi"/>
          <w:lang w:eastAsia="en-US"/>
        </w:rPr>
        <w:t>5,8</w:t>
      </w:r>
      <w:r w:rsidR="004418D6" w:rsidRPr="004F245B">
        <w:rPr>
          <w:rFonts w:ascii="Lato" w:eastAsia="Calibri" w:hAnsi="Lato" w:cstheme="minorHAnsi"/>
          <w:lang w:eastAsia="en-US"/>
        </w:rPr>
        <w:t xml:space="preserve">k </w:t>
      </w:r>
      <w:r w:rsidR="00A97887" w:rsidRPr="004F245B">
        <w:rPr>
          <w:rFonts w:ascii="Lato" w:eastAsia="Calibri" w:hAnsi="Lato" w:cstheme="minorHAnsi"/>
          <w:lang w:eastAsia="en-US"/>
        </w:rPr>
        <w:t>obserwujących</w:t>
      </w:r>
      <w:r w:rsidR="004418D6" w:rsidRPr="004F245B">
        <w:rPr>
          <w:rFonts w:ascii="Lato" w:eastAsia="Calibri" w:hAnsi="Lato" w:cstheme="minorHAnsi"/>
          <w:lang w:eastAsia="en-US"/>
        </w:rPr>
        <w:t>)</w:t>
      </w:r>
      <w:r w:rsidRPr="004F245B">
        <w:rPr>
          <w:rFonts w:ascii="Lato" w:eastAsia="Calibri" w:hAnsi="Lato" w:cstheme="minorHAnsi"/>
          <w:lang w:eastAsia="en-US"/>
        </w:rPr>
        <w:t xml:space="preserve">. </w:t>
      </w:r>
    </w:p>
    <w:p w14:paraId="0F3BD7F7" w14:textId="48746008" w:rsidR="00512E52" w:rsidRPr="004F245B" w:rsidRDefault="00512E52" w:rsidP="004F7CD4">
      <w:pPr>
        <w:spacing w:line="276" w:lineRule="auto"/>
        <w:ind w:firstLine="360"/>
        <w:contextualSpacing/>
        <w:jc w:val="both"/>
        <w:rPr>
          <w:rFonts w:ascii="Lato" w:eastAsia="Calibri" w:hAnsi="Lato" w:cstheme="minorHAnsi"/>
          <w:lang w:eastAsia="en-US"/>
        </w:rPr>
      </w:pPr>
      <w:r w:rsidRPr="004F245B">
        <w:rPr>
          <w:rFonts w:ascii="Lato" w:eastAsia="Calibri" w:hAnsi="Lato" w:cstheme="minorHAnsi"/>
          <w:lang w:eastAsia="en-US"/>
        </w:rPr>
        <w:lastRenderedPageBreak/>
        <w:t xml:space="preserve">Dodatkowo </w:t>
      </w:r>
      <w:r w:rsidR="004418D6" w:rsidRPr="004F245B">
        <w:rPr>
          <w:rFonts w:ascii="Lato" w:eastAsia="Calibri" w:hAnsi="Lato" w:cstheme="minorHAnsi"/>
          <w:lang w:eastAsia="en-US"/>
        </w:rPr>
        <w:t xml:space="preserve">komórki merytoryczne </w:t>
      </w:r>
      <w:r w:rsidR="00031756" w:rsidRPr="004F245B">
        <w:rPr>
          <w:rFonts w:ascii="Lato" w:eastAsia="Calibri" w:hAnsi="Lato" w:cstheme="minorHAnsi"/>
          <w:lang w:eastAsia="en-US"/>
        </w:rPr>
        <w:t xml:space="preserve">MRiPS </w:t>
      </w:r>
      <w:r w:rsidR="004418D6" w:rsidRPr="004F245B">
        <w:rPr>
          <w:rFonts w:ascii="Lato" w:eastAsia="Calibri" w:hAnsi="Lato" w:cstheme="minorHAnsi"/>
          <w:lang w:eastAsia="en-US"/>
        </w:rPr>
        <w:t>prowadz</w:t>
      </w:r>
      <w:r w:rsidR="0005059B" w:rsidRPr="004F245B">
        <w:rPr>
          <w:rFonts w:ascii="Lato" w:eastAsia="Calibri" w:hAnsi="Lato" w:cstheme="minorHAnsi"/>
          <w:lang w:eastAsia="en-US"/>
        </w:rPr>
        <w:t>iły</w:t>
      </w:r>
      <w:r w:rsidR="004418D6" w:rsidRPr="004F245B">
        <w:rPr>
          <w:rFonts w:ascii="Lato" w:eastAsia="Calibri" w:hAnsi="Lato" w:cstheme="minorHAnsi"/>
          <w:lang w:eastAsia="en-US"/>
        </w:rPr>
        <w:t xml:space="preserve"> strony in</w:t>
      </w:r>
      <w:r w:rsidRPr="004F245B">
        <w:rPr>
          <w:rFonts w:ascii="Lato" w:eastAsia="Calibri" w:hAnsi="Lato" w:cstheme="minorHAnsi"/>
          <w:lang w:eastAsia="en-US"/>
        </w:rPr>
        <w:t>t</w:t>
      </w:r>
      <w:r w:rsidR="004418D6" w:rsidRPr="004F245B">
        <w:rPr>
          <w:rFonts w:ascii="Lato" w:eastAsia="Calibri" w:hAnsi="Lato" w:cstheme="minorHAnsi"/>
          <w:lang w:eastAsia="en-US"/>
        </w:rPr>
        <w:t>ernetowe</w:t>
      </w:r>
      <w:r w:rsidR="001F5886" w:rsidRPr="004F245B">
        <w:rPr>
          <w:rFonts w:ascii="Lato" w:eastAsia="Calibri" w:hAnsi="Lato" w:cstheme="minorHAnsi"/>
          <w:lang w:eastAsia="en-US"/>
        </w:rPr>
        <w:t xml:space="preserve"> oraz profile na portalach społecznościowych,</w:t>
      </w:r>
      <w:r w:rsidR="004418D6" w:rsidRPr="004F245B">
        <w:rPr>
          <w:rFonts w:ascii="Lato" w:eastAsia="Calibri" w:hAnsi="Lato" w:cstheme="minorHAnsi"/>
          <w:lang w:eastAsia="en-US"/>
        </w:rPr>
        <w:t xml:space="preserve"> </w:t>
      </w:r>
      <w:r w:rsidRPr="004F245B">
        <w:rPr>
          <w:rFonts w:ascii="Lato" w:eastAsia="Calibri" w:hAnsi="Lato" w:cstheme="minorHAnsi"/>
          <w:lang w:eastAsia="en-US"/>
        </w:rPr>
        <w:t>które zawiera</w:t>
      </w:r>
      <w:r w:rsidR="00A13EA4" w:rsidRPr="004F245B">
        <w:rPr>
          <w:rFonts w:ascii="Lato" w:eastAsia="Calibri" w:hAnsi="Lato" w:cstheme="minorHAnsi"/>
          <w:lang w:eastAsia="en-US"/>
        </w:rPr>
        <w:t>ły</w:t>
      </w:r>
      <w:r w:rsidRPr="004F245B">
        <w:rPr>
          <w:rFonts w:ascii="Lato" w:eastAsia="Calibri" w:hAnsi="Lato" w:cstheme="minorHAnsi"/>
          <w:lang w:eastAsia="en-US"/>
        </w:rPr>
        <w:t xml:space="preserve"> szczegółowe informacje dotyczące danego obszaru merytorycznego</w:t>
      </w:r>
      <w:r w:rsidR="00367783" w:rsidRPr="004F245B">
        <w:rPr>
          <w:rFonts w:ascii="Lato" w:eastAsia="Calibri" w:hAnsi="Lato" w:cstheme="minorHAnsi"/>
          <w:lang w:eastAsia="en-US"/>
        </w:rPr>
        <w:t>:</w:t>
      </w:r>
    </w:p>
    <w:p w14:paraId="2A3933AE" w14:textId="4ADC33D5" w:rsidR="0039252E" w:rsidRPr="004F245B" w:rsidRDefault="00206F04" w:rsidP="00FE0C4F">
      <w:pPr>
        <w:pStyle w:val="Akapitzlist"/>
        <w:numPr>
          <w:ilvl w:val="0"/>
          <w:numId w:val="11"/>
        </w:numPr>
        <w:spacing w:after="0"/>
        <w:jc w:val="both"/>
        <w:rPr>
          <w:rFonts w:ascii="Lato" w:hAnsi="Lato" w:cstheme="minorHAnsi"/>
          <w:sz w:val="24"/>
          <w:szCs w:val="24"/>
        </w:rPr>
      </w:pPr>
      <w:r w:rsidRPr="00B54783">
        <w:rPr>
          <w:rFonts w:ascii="Lato" w:hAnsi="Lato"/>
          <w:sz w:val="24"/>
          <w:szCs w:val="24"/>
        </w:rPr>
        <w:t>https://www.senior.gov.pl</w:t>
      </w:r>
      <w:r w:rsidR="00155076" w:rsidRPr="004F245B">
        <w:rPr>
          <w:rFonts w:ascii="Lato" w:hAnsi="Lato" w:cstheme="minorHAnsi"/>
          <w:sz w:val="24"/>
          <w:szCs w:val="24"/>
        </w:rPr>
        <w:t xml:space="preserve"> </w:t>
      </w:r>
      <w:r w:rsidR="0039252E" w:rsidRPr="004F245B">
        <w:rPr>
          <w:rFonts w:ascii="Lato" w:hAnsi="Lato" w:cstheme="minorHAnsi"/>
          <w:sz w:val="24"/>
          <w:szCs w:val="24"/>
        </w:rPr>
        <w:t xml:space="preserve">- </w:t>
      </w:r>
      <w:r w:rsidR="00512E52" w:rsidRPr="004F245B">
        <w:rPr>
          <w:rFonts w:ascii="Lato" w:hAnsi="Lato" w:cstheme="minorHAnsi"/>
          <w:sz w:val="24"/>
          <w:szCs w:val="24"/>
        </w:rPr>
        <w:t xml:space="preserve">strona </w:t>
      </w:r>
      <w:r w:rsidR="0039252E" w:rsidRPr="004F245B">
        <w:rPr>
          <w:rFonts w:ascii="Lato" w:hAnsi="Lato" w:cstheme="minorHAnsi"/>
          <w:sz w:val="24"/>
          <w:szCs w:val="24"/>
        </w:rPr>
        <w:t>dedykowan</w:t>
      </w:r>
      <w:r w:rsidR="00512E52" w:rsidRPr="004F245B">
        <w:rPr>
          <w:rFonts w:ascii="Lato" w:hAnsi="Lato" w:cstheme="minorHAnsi"/>
          <w:sz w:val="24"/>
          <w:szCs w:val="24"/>
        </w:rPr>
        <w:t>a</w:t>
      </w:r>
      <w:r w:rsidR="0039252E" w:rsidRPr="004F245B">
        <w:rPr>
          <w:rFonts w:ascii="Lato" w:hAnsi="Lato" w:cstheme="minorHAnsi"/>
          <w:sz w:val="24"/>
          <w:szCs w:val="24"/>
        </w:rPr>
        <w:t xml:space="preserve"> seniorom oraz wszystkim zainteresowanym udziałem</w:t>
      </w:r>
      <w:r w:rsidR="00C92EC1">
        <w:rPr>
          <w:rFonts w:ascii="Lato" w:hAnsi="Lato" w:cstheme="minorHAnsi"/>
          <w:sz w:val="24"/>
          <w:szCs w:val="24"/>
        </w:rPr>
        <w:t xml:space="preserve"> w </w:t>
      </w:r>
      <w:r w:rsidR="0039252E" w:rsidRPr="004F245B">
        <w:rPr>
          <w:rFonts w:ascii="Lato" w:hAnsi="Lato" w:cstheme="minorHAnsi"/>
          <w:sz w:val="24"/>
          <w:szCs w:val="24"/>
        </w:rPr>
        <w:t>programach rządowych oraz polityką społeczną wobec osób starszych, koordynowaną przez MR</w:t>
      </w:r>
      <w:r w:rsidR="00B144D5" w:rsidRPr="004F245B">
        <w:rPr>
          <w:rFonts w:ascii="Lato" w:hAnsi="Lato" w:cstheme="minorHAnsi"/>
          <w:sz w:val="24"/>
          <w:szCs w:val="24"/>
        </w:rPr>
        <w:t>P</w:t>
      </w:r>
      <w:r w:rsidR="0039252E" w:rsidRPr="004F245B">
        <w:rPr>
          <w:rFonts w:ascii="Lato" w:hAnsi="Lato" w:cstheme="minorHAnsi"/>
          <w:sz w:val="24"/>
          <w:szCs w:val="24"/>
        </w:rPr>
        <w:t>iPS;</w:t>
      </w:r>
    </w:p>
    <w:p w14:paraId="2D4D0FC4" w14:textId="03EBC103" w:rsidR="0039252E" w:rsidRPr="004F245B" w:rsidRDefault="00206F04" w:rsidP="00FE0C4F">
      <w:pPr>
        <w:pStyle w:val="Akapitzlist"/>
        <w:numPr>
          <w:ilvl w:val="0"/>
          <w:numId w:val="11"/>
        </w:numPr>
        <w:spacing w:after="0"/>
        <w:jc w:val="both"/>
        <w:rPr>
          <w:rFonts w:ascii="Lato" w:hAnsi="Lato" w:cstheme="minorHAnsi"/>
          <w:sz w:val="24"/>
          <w:szCs w:val="24"/>
        </w:rPr>
      </w:pPr>
      <w:r w:rsidRPr="00B54783">
        <w:rPr>
          <w:rFonts w:ascii="Lato" w:hAnsi="Lato"/>
          <w:sz w:val="24"/>
          <w:szCs w:val="24"/>
        </w:rPr>
        <w:t>https://www.das.mrips.gov.pl</w:t>
      </w:r>
      <w:r w:rsidR="0039252E" w:rsidRPr="004F245B">
        <w:rPr>
          <w:rFonts w:ascii="Lato" w:hAnsi="Lato" w:cstheme="minorHAnsi"/>
          <w:sz w:val="24"/>
          <w:szCs w:val="24"/>
        </w:rPr>
        <w:t xml:space="preserve"> - </w:t>
      </w:r>
      <w:r w:rsidR="00512E52" w:rsidRPr="004F245B">
        <w:rPr>
          <w:rFonts w:ascii="Lato" w:hAnsi="Lato" w:cstheme="minorHAnsi"/>
          <w:sz w:val="24"/>
          <w:szCs w:val="24"/>
        </w:rPr>
        <w:t xml:space="preserve">na stronie znajduje się </w:t>
      </w:r>
      <w:r w:rsidR="0039252E" w:rsidRPr="004F245B">
        <w:rPr>
          <w:rFonts w:ascii="Lato" w:hAnsi="Lato" w:cstheme="minorHAnsi"/>
          <w:sz w:val="24"/>
          <w:szCs w:val="24"/>
        </w:rPr>
        <w:t xml:space="preserve">Generator Obsługi Dotacji programów rządowych skierowanych do seniorów: </w:t>
      </w:r>
      <w:r w:rsidR="0039252E" w:rsidRPr="004F245B">
        <w:rPr>
          <w:rFonts w:ascii="Lato" w:hAnsi="Lato" w:cstheme="minorHAnsi"/>
          <w:iCs/>
          <w:sz w:val="24"/>
          <w:szCs w:val="24"/>
        </w:rPr>
        <w:t xml:space="preserve">Programu wieloletniego na rzecz Osób Starszych „Aktywni+” </w:t>
      </w:r>
      <w:r w:rsidR="00021766" w:rsidRPr="004F245B">
        <w:rPr>
          <w:rFonts w:ascii="Lato" w:hAnsi="Lato" w:cstheme="minorHAnsi"/>
          <w:iCs/>
          <w:sz w:val="24"/>
          <w:szCs w:val="24"/>
        </w:rPr>
        <w:t xml:space="preserve">na lata 2021–2025 </w:t>
      </w:r>
      <w:r w:rsidR="0039252E" w:rsidRPr="004F245B">
        <w:rPr>
          <w:rFonts w:ascii="Lato" w:hAnsi="Lato" w:cstheme="minorHAnsi"/>
          <w:iCs/>
          <w:sz w:val="24"/>
          <w:szCs w:val="24"/>
        </w:rPr>
        <w:t>oraz Programu wieloletniego „Senior+” na lata 2021</w:t>
      </w:r>
      <w:r w:rsidR="00031756" w:rsidRPr="004F245B">
        <w:rPr>
          <w:rFonts w:ascii="Lato" w:hAnsi="Lato" w:cstheme="minorHAnsi"/>
          <w:iCs/>
          <w:sz w:val="24"/>
          <w:szCs w:val="24"/>
        </w:rPr>
        <w:t>–</w:t>
      </w:r>
      <w:r w:rsidR="0039252E" w:rsidRPr="004F245B">
        <w:rPr>
          <w:rFonts w:ascii="Lato" w:hAnsi="Lato" w:cstheme="minorHAnsi"/>
          <w:iCs/>
          <w:sz w:val="24"/>
          <w:szCs w:val="24"/>
        </w:rPr>
        <w:t>2025</w:t>
      </w:r>
      <w:r w:rsidR="00367783" w:rsidRPr="004F245B">
        <w:rPr>
          <w:rFonts w:ascii="Lato" w:hAnsi="Lato" w:cstheme="minorHAnsi"/>
          <w:iCs/>
          <w:sz w:val="24"/>
          <w:szCs w:val="24"/>
        </w:rPr>
        <w:t>;</w:t>
      </w:r>
    </w:p>
    <w:p w14:paraId="7A6F2DC5" w14:textId="2DC77937" w:rsidR="00C13E1A" w:rsidRPr="004F245B" w:rsidRDefault="00206F04" w:rsidP="00FE0C4F">
      <w:pPr>
        <w:pStyle w:val="Akapitzlist"/>
        <w:numPr>
          <w:ilvl w:val="0"/>
          <w:numId w:val="11"/>
        </w:numPr>
        <w:spacing w:after="0"/>
        <w:jc w:val="both"/>
        <w:rPr>
          <w:rFonts w:ascii="Lato" w:hAnsi="Lato" w:cstheme="minorHAnsi"/>
          <w:sz w:val="24"/>
          <w:szCs w:val="24"/>
        </w:rPr>
      </w:pPr>
      <w:r w:rsidRPr="00B54783">
        <w:rPr>
          <w:rFonts w:ascii="Lato" w:hAnsi="Lato"/>
          <w:sz w:val="24"/>
          <w:szCs w:val="24"/>
        </w:rPr>
        <w:t>https://www.niepelnosprawni.gov.pl</w:t>
      </w:r>
      <w:r w:rsidR="00976D5E" w:rsidRPr="004F245B">
        <w:rPr>
          <w:rFonts w:ascii="Lato" w:hAnsi="Lato" w:cstheme="minorHAnsi"/>
          <w:iCs/>
          <w:sz w:val="24"/>
          <w:szCs w:val="24"/>
        </w:rPr>
        <w:t xml:space="preserve"> </w:t>
      </w:r>
      <w:r w:rsidR="005E0C30" w:rsidRPr="004F245B">
        <w:rPr>
          <w:rFonts w:ascii="Lato" w:hAnsi="Lato" w:cstheme="minorHAnsi"/>
          <w:iCs/>
          <w:sz w:val="24"/>
          <w:szCs w:val="24"/>
        </w:rPr>
        <w:t xml:space="preserve">- </w:t>
      </w:r>
      <w:r w:rsidR="00F768E8" w:rsidRPr="004F245B">
        <w:rPr>
          <w:rFonts w:ascii="Lato" w:hAnsi="Lato" w:cstheme="minorHAnsi"/>
          <w:sz w:val="24"/>
          <w:szCs w:val="24"/>
        </w:rPr>
        <w:t>s</w:t>
      </w:r>
      <w:r w:rsidR="00C31AF0" w:rsidRPr="004F245B">
        <w:rPr>
          <w:rFonts w:ascii="Lato" w:hAnsi="Lato" w:cstheme="minorHAnsi"/>
          <w:sz w:val="24"/>
          <w:szCs w:val="24"/>
        </w:rPr>
        <w:t>trona dedykowana osobom</w:t>
      </w:r>
      <w:r w:rsidR="00C92EC1">
        <w:rPr>
          <w:rFonts w:ascii="Lato" w:hAnsi="Lato" w:cstheme="minorHAnsi"/>
          <w:sz w:val="24"/>
          <w:szCs w:val="24"/>
        </w:rPr>
        <w:t xml:space="preserve"> z </w:t>
      </w:r>
      <w:r w:rsidR="00C31AF0" w:rsidRPr="004F245B">
        <w:rPr>
          <w:rFonts w:ascii="Lato" w:hAnsi="Lato" w:cstheme="minorHAnsi"/>
          <w:sz w:val="24"/>
          <w:szCs w:val="24"/>
        </w:rPr>
        <w:t>niepełnosprawnościami oraz wszystkim zainteresowanym udziałem</w:t>
      </w:r>
      <w:r w:rsidR="00C92EC1">
        <w:rPr>
          <w:rFonts w:ascii="Lato" w:hAnsi="Lato" w:cstheme="minorHAnsi"/>
          <w:sz w:val="24"/>
          <w:szCs w:val="24"/>
        </w:rPr>
        <w:t xml:space="preserve"> w </w:t>
      </w:r>
      <w:r w:rsidR="00C31AF0" w:rsidRPr="004F245B">
        <w:rPr>
          <w:rFonts w:ascii="Lato" w:hAnsi="Lato" w:cstheme="minorHAnsi"/>
          <w:sz w:val="24"/>
          <w:szCs w:val="24"/>
        </w:rPr>
        <w:t>programach rządowych oraz polityką społeczną na rzecz osób</w:t>
      </w:r>
      <w:r w:rsidR="00C92EC1">
        <w:rPr>
          <w:rFonts w:ascii="Lato" w:hAnsi="Lato" w:cstheme="minorHAnsi"/>
          <w:sz w:val="24"/>
          <w:szCs w:val="24"/>
        </w:rPr>
        <w:t xml:space="preserve"> z </w:t>
      </w:r>
      <w:r w:rsidR="00C31AF0" w:rsidRPr="004F245B">
        <w:rPr>
          <w:rFonts w:ascii="Lato" w:hAnsi="Lato" w:cstheme="minorHAnsi"/>
          <w:sz w:val="24"/>
          <w:szCs w:val="24"/>
        </w:rPr>
        <w:t xml:space="preserve">niepełnosprawnościami. </w:t>
      </w:r>
      <w:r w:rsidR="00C13E1A" w:rsidRPr="004F245B">
        <w:rPr>
          <w:rFonts w:ascii="Lato" w:eastAsia="Calibri" w:hAnsi="Lato" w:cstheme="minorHAnsi"/>
          <w:sz w:val="24"/>
          <w:szCs w:val="24"/>
        </w:rPr>
        <w:t>Na stronie zamieszczane są aktualności oraz informacje dotyczące działalności B</w:t>
      </w:r>
      <w:r w:rsidR="00691A5D">
        <w:rPr>
          <w:rFonts w:ascii="Lato" w:eastAsia="Calibri" w:hAnsi="Lato" w:cstheme="minorHAnsi"/>
          <w:sz w:val="24"/>
          <w:szCs w:val="24"/>
        </w:rPr>
        <w:t>iura Pełnomocnika Rządu ds. Osób Niepełnosprawnych</w:t>
      </w:r>
      <w:r w:rsidR="00C13E1A" w:rsidRPr="004F245B">
        <w:rPr>
          <w:rFonts w:ascii="Lato" w:eastAsia="Calibri" w:hAnsi="Lato" w:cstheme="minorHAnsi"/>
          <w:sz w:val="24"/>
          <w:szCs w:val="24"/>
        </w:rPr>
        <w:t xml:space="preserve"> oraz Programów finansowanych ze środków Funduszu Solidarnościowego, m.in. programy pn.: "Asystent osobisty osoby</w:t>
      </w:r>
      <w:r w:rsidR="00C92EC1">
        <w:rPr>
          <w:rFonts w:ascii="Lato" w:eastAsia="Calibri" w:hAnsi="Lato" w:cstheme="minorHAnsi"/>
          <w:sz w:val="24"/>
          <w:szCs w:val="24"/>
        </w:rPr>
        <w:t xml:space="preserve"> z </w:t>
      </w:r>
      <w:r w:rsidR="00C13E1A" w:rsidRPr="004F245B">
        <w:rPr>
          <w:rFonts w:ascii="Lato" w:eastAsia="Calibri" w:hAnsi="Lato" w:cstheme="minorHAnsi"/>
          <w:sz w:val="24"/>
          <w:szCs w:val="24"/>
        </w:rPr>
        <w:t>niepełnosprawnościami", "Opieka wytchnieniowa dla członków rodzin lub opiekunów osób</w:t>
      </w:r>
      <w:r w:rsidR="00C92EC1">
        <w:rPr>
          <w:rFonts w:ascii="Lato" w:eastAsia="Calibri" w:hAnsi="Lato" w:cstheme="minorHAnsi"/>
          <w:sz w:val="24"/>
          <w:szCs w:val="24"/>
        </w:rPr>
        <w:t xml:space="preserve"> z </w:t>
      </w:r>
      <w:r w:rsidR="00C13E1A" w:rsidRPr="004F245B">
        <w:rPr>
          <w:rFonts w:ascii="Lato" w:eastAsia="Calibri" w:hAnsi="Lato" w:cstheme="minorHAnsi"/>
          <w:sz w:val="24"/>
          <w:szCs w:val="24"/>
        </w:rPr>
        <w:t>niepełnosprawnościami" czy też "Centra opiekuńczo-mieszkalne".</w:t>
      </w:r>
    </w:p>
    <w:p w14:paraId="3EA7D1DB" w14:textId="1AF99F29" w:rsidR="00512E52" w:rsidRPr="004F245B" w:rsidRDefault="00206F04" w:rsidP="00FE0C4F">
      <w:pPr>
        <w:pStyle w:val="Akapitzlist"/>
        <w:numPr>
          <w:ilvl w:val="0"/>
          <w:numId w:val="11"/>
        </w:numPr>
        <w:spacing w:after="0"/>
        <w:jc w:val="both"/>
        <w:rPr>
          <w:rFonts w:ascii="Lato" w:hAnsi="Lato" w:cstheme="minorHAnsi"/>
          <w:sz w:val="24"/>
          <w:szCs w:val="24"/>
        </w:rPr>
      </w:pPr>
      <w:r w:rsidRPr="00B54783">
        <w:rPr>
          <w:rFonts w:ascii="Lato" w:hAnsi="Lato"/>
          <w:sz w:val="24"/>
          <w:szCs w:val="24"/>
        </w:rPr>
        <w:t>https://www.ekonomiaspoleczna.gov.pl</w:t>
      </w:r>
      <w:r w:rsidR="00512E52" w:rsidRPr="004F245B">
        <w:rPr>
          <w:rFonts w:ascii="Lato" w:hAnsi="Lato" w:cstheme="minorHAnsi"/>
          <w:noProof/>
          <w:sz w:val="24"/>
          <w:szCs w:val="24"/>
        </w:rPr>
        <w:t xml:space="preserve"> - strona zawiera szczegółowe informacje dotyczące obszaru ekonomii społecznej</w:t>
      </w:r>
      <w:r w:rsidR="00E017BE" w:rsidRPr="004F245B">
        <w:rPr>
          <w:rFonts w:ascii="Lato" w:hAnsi="Lato" w:cstheme="minorHAnsi"/>
          <w:noProof/>
          <w:sz w:val="24"/>
          <w:szCs w:val="24"/>
        </w:rPr>
        <w:t>,</w:t>
      </w:r>
      <w:r w:rsidR="00C92EC1">
        <w:rPr>
          <w:rFonts w:ascii="Lato" w:hAnsi="Lato" w:cstheme="minorHAnsi"/>
          <w:noProof/>
          <w:sz w:val="24"/>
          <w:szCs w:val="24"/>
        </w:rPr>
        <w:t xml:space="preserve"> w </w:t>
      </w:r>
      <w:r w:rsidR="00E017BE" w:rsidRPr="004F245B">
        <w:rPr>
          <w:rFonts w:ascii="Lato" w:hAnsi="Lato" w:cstheme="minorHAnsi"/>
          <w:noProof/>
          <w:sz w:val="24"/>
          <w:szCs w:val="24"/>
        </w:rPr>
        <w:t>tym informacje</w:t>
      </w:r>
      <w:r w:rsidR="00C92EC1">
        <w:rPr>
          <w:rFonts w:ascii="Lato" w:hAnsi="Lato" w:cstheme="minorHAnsi"/>
          <w:noProof/>
          <w:sz w:val="24"/>
          <w:szCs w:val="24"/>
        </w:rPr>
        <w:t xml:space="preserve"> o </w:t>
      </w:r>
      <w:r w:rsidR="00E017BE" w:rsidRPr="004F245B">
        <w:rPr>
          <w:rFonts w:ascii="Lato" w:hAnsi="Lato" w:cstheme="minorHAnsi"/>
          <w:noProof/>
          <w:sz w:val="24"/>
          <w:szCs w:val="24"/>
        </w:rPr>
        <w:t xml:space="preserve">bieżących </w:t>
      </w:r>
      <w:r w:rsidR="00B90DB4" w:rsidRPr="004F245B">
        <w:rPr>
          <w:rFonts w:ascii="Lato" w:hAnsi="Lato" w:cstheme="minorHAnsi"/>
          <w:noProof/>
          <w:sz w:val="24"/>
          <w:szCs w:val="24"/>
        </w:rPr>
        <w:t xml:space="preserve">działaniach, </w:t>
      </w:r>
      <w:r w:rsidR="00E017BE" w:rsidRPr="004F245B">
        <w:rPr>
          <w:rFonts w:ascii="Lato" w:hAnsi="Lato" w:cstheme="minorHAnsi"/>
          <w:noProof/>
          <w:sz w:val="24"/>
          <w:szCs w:val="24"/>
        </w:rPr>
        <w:t>wydarzeniach</w:t>
      </w:r>
      <w:r w:rsidR="00710B8E">
        <w:rPr>
          <w:rFonts w:ascii="Lato" w:hAnsi="Lato" w:cstheme="minorHAnsi"/>
          <w:noProof/>
          <w:sz w:val="24"/>
          <w:szCs w:val="24"/>
        </w:rPr>
        <w:t xml:space="preserve"> </w:t>
      </w:r>
      <w:r w:rsidR="00C92EC1">
        <w:rPr>
          <w:rFonts w:ascii="Lato" w:hAnsi="Lato" w:cstheme="minorHAnsi"/>
          <w:noProof/>
          <w:sz w:val="24"/>
          <w:szCs w:val="24"/>
        </w:rPr>
        <w:t>i </w:t>
      </w:r>
      <w:r w:rsidR="00E017BE" w:rsidRPr="004F245B">
        <w:rPr>
          <w:rFonts w:ascii="Lato" w:hAnsi="Lato" w:cstheme="minorHAnsi"/>
          <w:noProof/>
          <w:sz w:val="24"/>
          <w:szCs w:val="24"/>
        </w:rPr>
        <w:t>programach realizowaych przez Departament Ekonomii Społecznej</w:t>
      </w:r>
      <w:r w:rsidR="00C92EC1">
        <w:rPr>
          <w:rFonts w:ascii="Lato" w:hAnsi="Lato" w:cstheme="minorHAnsi"/>
          <w:noProof/>
          <w:sz w:val="24"/>
          <w:szCs w:val="24"/>
        </w:rPr>
        <w:t xml:space="preserve"> w </w:t>
      </w:r>
      <w:r w:rsidR="00E017BE" w:rsidRPr="004F245B">
        <w:rPr>
          <w:rFonts w:ascii="Lato" w:hAnsi="Lato" w:cstheme="minorHAnsi"/>
          <w:noProof/>
          <w:sz w:val="24"/>
          <w:szCs w:val="24"/>
        </w:rPr>
        <w:t>MRPiPS.</w:t>
      </w:r>
      <w:r w:rsidR="00512E52" w:rsidRPr="004F245B">
        <w:rPr>
          <w:rFonts w:ascii="Lato" w:hAnsi="Lato" w:cstheme="minorHAnsi"/>
          <w:noProof/>
          <w:sz w:val="24"/>
          <w:szCs w:val="24"/>
        </w:rPr>
        <w:t xml:space="preserve"> Na stronie znajduje się </w:t>
      </w:r>
      <w:r w:rsidR="00B90DB4" w:rsidRPr="004F245B">
        <w:rPr>
          <w:rFonts w:ascii="Lato" w:hAnsi="Lato" w:cstheme="minorHAnsi"/>
          <w:noProof/>
          <w:sz w:val="24"/>
          <w:szCs w:val="24"/>
        </w:rPr>
        <w:t xml:space="preserve">m.in. </w:t>
      </w:r>
      <w:r w:rsidR="00E017BE" w:rsidRPr="004F245B">
        <w:rPr>
          <w:rFonts w:ascii="Lato" w:hAnsi="Lato" w:cstheme="minorHAnsi"/>
          <w:noProof/>
          <w:sz w:val="24"/>
          <w:szCs w:val="24"/>
        </w:rPr>
        <w:t>link do Rejestru P</w:t>
      </w:r>
      <w:r w:rsidR="00512E52" w:rsidRPr="004F245B">
        <w:rPr>
          <w:rFonts w:ascii="Lato" w:hAnsi="Lato" w:cstheme="minorHAnsi"/>
          <w:noProof/>
          <w:sz w:val="24"/>
          <w:szCs w:val="24"/>
        </w:rPr>
        <w:t>rzedsiębiorstw Społecznych</w:t>
      </w:r>
      <w:r w:rsidR="00E017BE" w:rsidRPr="004F245B">
        <w:rPr>
          <w:rFonts w:ascii="Lato" w:hAnsi="Lato" w:cstheme="minorHAnsi"/>
          <w:noProof/>
          <w:sz w:val="24"/>
          <w:szCs w:val="24"/>
        </w:rPr>
        <w:t xml:space="preserve"> prowadzonego</w:t>
      </w:r>
      <w:r w:rsidR="00C92EC1">
        <w:rPr>
          <w:rFonts w:ascii="Lato" w:hAnsi="Lato" w:cstheme="minorHAnsi"/>
          <w:noProof/>
          <w:sz w:val="24"/>
          <w:szCs w:val="24"/>
        </w:rPr>
        <w:t xml:space="preserve"> w </w:t>
      </w:r>
      <w:r w:rsidR="00E017BE" w:rsidRPr="004F245B">
        <w:rPr>
          <w:rFonts w:ascii="Lato" w:hAnsi="Lato" w:cstheme="minorHAnsi"/>
          <w:noProof/>
          <w:sz w:val="24"/>
          <w:szCs w:val="24"/>
        </w:rPr>
        <w:t>ramach Rejestru Jednostek Pomocy Społecznej</w:t>
      </w:r>
      <w:r w:rsidR="00512E52" w:rsidRPr="004F245B">
        <w:rPr>
          <w:rFonts w:ascii="Lato" w:hAnsi="Lato" w:cstheme="minorHAnsi"/>
          <w:noProof/>
          <w:sz w:val="24"/>
          <w:szCs w:val="24"/>
        </w:rPr>
        <w:t xml:space="preserve"> (</w:t>
      </w:r>
      <w:r w:rsidRPr="00B54783">
        <w:rPr>
          <w:rFonts w:ascii="Lato" w:hAnsi="Lato"/>
          <w:sz w:val="24"/>
          <w:szCs w:val="24"/>
        </w:rPr>
        <w:t>RJPS</w:t>
      </w:r>
      <w:r w:rsidR="00512E52" w:rsidRPr="004F245B">
        <w:rPr>
          <w:rFonts w:ascii="Lato" w:hAnsi="Lato" w:cstheme="minorHAnsi"/>
          <w:noProof/>
          <w:sz w:val="24"/>
          <w:szCs w:val="24"/>
        </w:rPr>
        <w:t>),</w:t>
      </w:r>
      <w:r w:rsidR="00C72A82" w:rsidRPr="004F245B">
        <w:rPr>
          <w:rFonts w:ascii="Lato" w:hAnsi="Lato" w:cstheme="minorHAnsi"/>
          <w:noProof/>
          <w:sz w:val="24"/>
          <w:szCs w:val="24"/>
        </w:rPr>
        <w:t xml:space="preserve"> </w:t>
      </w:r>
      <w:r w:rsidR="00512E52" w:rsidRPr="004F245B">
        <w:rPr>
          <w:rFonts w:ascii="Lato" w:hAnsi="Lato" w:cstheme="minorHAnsi"/>
          <w:noProof/>
          <w:sz w:val="24"/>
          <w:szCs w:val="24"/>
        </w:rPr>
        <w:t xml:space="preserve">czyli </w:t>
      </w:r>
      <w:r w:rsidR="00B90DB4" w:rsidRPr="004F245B">
        <w:rPr>
          <w:rFonts w:ascii="Lato" w:hAnsi="Lato" w:cstheme="minorHAnsi"/>
          <w:noProof/>
          <w:sz w:val="24"/>
          <w:szCs w:val="24"/>
        </w:rPr>
        <w:t xml:space="preserve">wykazu </w:t>
      </w:r>
      <w:r w:rsidR="00512E52" w:rsidRPr="004F245B">
        <w:rPr>
          <w:rFonts w:ascii="Lato" w:hAnsi="Lato" w:cstheme="minorHAnsi"/>
          <w:noProof/>
          <w:sz w:val="24"/>
          <w:szCs w:val="24"/>
        </w:rPr>
        <w:t>podmiotów</w:t>
      </w:r>
      <w:r w:rsidR="00B90DB4" w:rsidRPr="004F245B">
        <w:rPr>
          <w:rFonts w:ascii="Lato" w:hAnsi="Lato" w:cstheme="minorHAnsi"/>
          <w:noProof/>
          <w:sz w:val="24"/>
          <w:szCs w:val="24"/>
        </w:rPr>
        <w:t xml:space="preserve"> spełniajających ustawowe kryteria </w:t>
      </w:r>
      <w:r w:rsidR="009D56F2" w:rsidRPr="004F245B">
        <w:rPr>
          <w:rFonts w:ascii="Lato" w:hAnsi="Lato" w:cstheme="minorHAnsi"/>
          <w:noProof/>
          <w:sz w:val="24"/>
          <w:szCs w:val="24"/>
        </w:rPr>
        <w:t>uzyskania statusu przedsiębiorstwa społecznego</w:t>
      </w:r>
      <w:r w:rsidR="00512E52" w:rsidRPr="004F245B">
        <w:rPr>
          <w:rFonts w:ascii="Lato" w:hAnsi="Lato" w:cstheme="minorHAnsi"/>
          <w:noProof/>
          <w:sz w:val="24"/>
          <w:szCs w:val="24"/>
        </w:rPr>
        <w:t>,</w:t>
      </w:r>
      <w:r w:rsidR="009D56F2" w:rsidRPr="004F245B">
        <w:rPr>
          <w:rFonts w:ascii="Lato" w:hAnsi="Lato" w:cstheme="minorHAnsi"/>
          <w:noProof/>
          <w:sz w:val="24"/>
          <w:szCs w:val="24"/>
        </w:rPr>
        <w:t xml:space="preserve"> a więc podmiotu</w:t>
      </w:r>
      <w:r w:rsidR="00512E52" w:rsidRPr="004F245B">
        <w:rPr>
          <w:rFonts w:ascii="Lato" w:hAnsi="Lato" w:cstheme="minorHAnsi"/>
          <w:noProof/>
          <w:sz w:val="24"/>
          <w:szCs w:val="24"/>
        </w:rPr>
        <w:t xml:space="preserve"> któr</w:t>
      </w:r>
      <w:r w:rsidR="009D56F2" w:rsidRPr="004F245B">
        <w:rPr>
          <w:rFonts w:ascii="Lato" w:hAnsi="Lato" w:cstheme="minorHAnsi"/>
          <w:noProof/>
          <w:sz w:val="24"/>
          <w:szCs w:val="24"/>
        </w:rPr>
        <w:t>y</w:t>
      </w:r>
      <w:r w:rsidR="00512E52" w:rsidRPr="004F245B">
        <w:rPr>
          <w:rFonts w:ascii="Lato" w:hAnsi="Lato" w:cstheme="minorHAnsi"/>
          <w:noProof/>
          <w:sz w:val="24"/>
          <w:szCs w:val="24"/>
        </w:rPr>
        <w:t xml:space="preserve"> nie dziel</w:t>
      </w:r>
      <w:r w:rsidR="009D56F2" w:rsidRPr="004F245B">
        <w:rPr>
          <w:rFonts w:ascii="Lato" w:hAnsi="Lato" w:cstheme="minorHAnsi"/>
          <w:noProof/>
          <w:sz w:val="24"/>
          <w:szCs w:val="24"/>
        </w:rPr>
        <w:t>i</w:t>
      </w:r>
      <w:r w:rsidR="00512E52" w:rsidRPr="004F245B">
        <w:rPr>
          <w:rFonts w:ascii="Lato" w:hAnsi="Lato" w:cstheme="minorHAnsi"/>
          <w:noProof/>
          <w:sz w:val="24"/>
          <w:szCs w:val="24"/>
        </w:rPr>
        <w:t xml:space="preserve"> zysku, ale przeznacza go na cele społeczne (np. na rzecz społeczności lokalnej lub na rzecz osób zagrożonych wykluczeniem społecznym</w:t>
      </w:r>
      <w:r w:rsidR="009D56F2" w:rsidRPr="004F245B">
        <w:rPr>
          <w:rFonts w:ascii="Lato" w:hAnsi="Lato" w:cstheme="minorHAnsi"/>
          <w:noProof/>
          <w:sz w:val="24"/>
          <w:szCs w:val="24"/>
        </w:rPr>
        <w:t xml:space="preserve"> pracujących</w:t>
      </w:r>
      <w:r w:rsidR="00C92EC1">
        <w:rPr>
          <w:rFonts w:ascii="Lato" w:hAnsi="Lato" w:cstheme="minorHAnsi"/>
          <w:noProof/>
          <w:sz w:val="24"/>
          <w:szCs w:val="24"/>
        </w:rPr>
        <w:t xml:space="preserve"> w </w:t>
      </w:r>
      <w:r w:rsidR="00512E52" w:rsidRPr="004F245B">
        <w:rPr>
          <w:rFonts w:ascii="Lato" w:hAnsi="Lato" w:cstheme="minorHAnsi"/>
          <w:noProof/>
          <w:sz w:val="24"/>
          <w:szCs w:val="24"/>
        </w:rPr>
        <w:t xml:space="preserve">tym przedsiębiorstwie). Na stronie znajduje się również </w:t>
      </w:r>
      <w:r w:rsidR="009D56F2" w:rsidRPr="004F245B">
        <w:rPr>
          <w:rFonts w:ascii="Lato" w:hAnsi="Lato" w:cstheme="minorHAnsi"/>
          <w:noProof/>
          <w:sz w:val="24"/>
          <w:szCs w:val="24"/>
        </w:rPr>
        <w:t>wykaz akredytowanych</w:t>
      </w:r>
      <w:r w:rsidR="00512E52" w:rsidRPr="004F245B">
        <w:rPr>
          <w:rFonts w:ascii="Lato" w:hAnsi="Lato" w:cstheme="minorHAnsi"/>
          <w:noProof/>
          <w:sz w:val="24"/>
          <w:szCs w:val="24"/>
        </w:rPr>
        <w:t xml:space="preserve"> Ośrodków Wsparcia Ekonomii Społecznej </w:t>
      </w:r>
      <w:r w:rsidR="009D56F2" w:rsidRPr="004F245B">
        <w:rPr>
          <w:rFonts w:ascii="Lato" w:hAnsi="Lato" w:cstheme="minorHAnsi"/>
          <w:noProof/>
          <w:sz w:val="24"/>
          <w:szCs w:val="24"/>
        </w:rPr>
        <w:t>(</w:t>
      </w:r>
      <w:r w:rsidRPr="00B54783">
        <w:rPr>
          <w:rFonts w:ascii="Lato" w:hAnsi="Lato"/>
          <w:sz w:val="24"/>
          <w:szCs w:val="24"/>
        </w:rPr>
        <w:t>Wykaz akredytowanych OWES | Departament Ekonomii Społecznej | Ministerstwo Rodziny</w:t>
      </w:r>
      <w:r w:rsidR="00710B8E">
        <w:rPr>
          <w:rFonts w:ascii="Lato" w:hAnsi="Lato"/>
          <w:sz w:val="24"/>
          <w:szCs w:val="24"/>
        </w:rPr>
        <w:t xml:space="preserve"> </w:t>
      </w:r>
      <w:r w:rsidR="00C92EC1">
        <w:rPr>
          <w:rFonts w:ascii="Lato" w:hAnsi="Lato"/>
          <w:sz w:val="24"/>
          <w:szCs w:val="24"/>
        </w:rPr>
        <w:t>i </w:t>
      </w:r>
      <w:r w:rsidRPr="00B54783">
        <w:rPr>
          <w:rFonts w:ascii="Lato" w:hAnsi="Lato"/>
          <w:sz w:val="24"/>
          <w:szCs w:val="24"/>
        </w:rPr>
        <w:t>Polityki Społecznej (ekonomiaspoleczna.gov.pl)</w:t>
      </w:r>
      <w:r w:rsidR="009D56F2" w:rsidRPr="004F245B">
        <w:rPr>
          <w:rFonts w:ascii="Lato" w:hAnsi="Lato" w:cstheme="minorHAnsi"/>
          <w:noProof/>
          <w:sz w:val="24"/>
          <w:szCs w:val="24"/>
        </w:rPr>
        <w:t>)</w:t>
      </w:r>
      <w:r w:rsidR="003D0C7A">
        <w:rPr>
          <w:rFonts w:ascii="Lato" w:hAnsi="Lato" w:cstheme="minorHAnsi"/>
          <w:noProof/>
          <w:sz w:val="24"/>
          <w:szCs w:val="24"/>
        </w:rPr>
        <w:t xml:space="preserve"> </w:t>
      </w:r>
      <w:r w:rsidR="00512E52" w:rsidRPr="004F245B">
        <w:rPr>
          <w:rFonts w:ascii="Lato" w:hAnsi="Lato" w:cstheme="minorHAnsi"/>
          <w:noProof/>
          <w:sz w:val="24"/>
          <w:szCs w:val="24"/>
        </w:rPr>
        <w:t>oraz informacje</w:t>
      </w:r>
      <w:r w:rsidR="00C92EC1">
        <w:rPr>
          <w:rFonts w:ascii="Lato" w:hAnsi="Lato" w:cstheme="minorHAnsi"/>
          <w:noProof/>
          <w:sz w:val="24"/>
          <w:szCs w:val="24"/>
        </w:rPr>
        <w:t xml:space="preserve"> o </w:t>
      </w:r>
      <w:r w:rsidR="00512E52" w:rsidRPr="004F245B">
        <w:rPr>
          <w:rFonts w:ascii="Lato" w:hAnsi="Lato" w:cstheme="minorHAnsi"/>
          <w:noProof/>
          <w:sz w:val="24"/>
          <w:szCs w:val="24"/>
        </w:rPr>
        <w:t>fundacjach nadzorowanych przez Ministra.</w:t>
      </w:r>
      <w:r w:rsidR="00C92EC1">
        <w:rPr>
          <w:rFonts w:ascii="Lato" w:hAnsi="Lato" w:cstheme="minorHAnsi"/>
          <w:noProof/>
          <w:sz w:val="24"/>
          <w:szCs w:val="24"/>
        </w:rPr>
        <w:t xml:space="preserve"> </w:t>
      </w:r>
      <w:r w:rsidR="003D0C7A">
        <w:rPr>
          <w:rFonts w:ascii="Lato" w:hAnsi="Lato" w:cstheme="minorHAnsi"/>
          <w:noProof/>
          <w:sz w:val="24"/>
          <w:szCs w:val="24"/>
        </w:rPr>
        <w:t>W</w:t>
      </w:r>
      <w:r w:rsidR="00C92EC1">
        <w:rPr>
          <w:rFonts w:ascii="Lato" w:hAnsi="Lato" w:cstheme="minorHAnsi"/>
          <w:noProof/>
          <w:sz w:val="24"/>
          <w:szCs w:val="24"/>
        </w:rPr>
        <w:t> </w:t>
      </w:r>
      <w:r w:rsidR="00512E52" w:rsidRPr="004F245B">
        <w:rPr>
          <w:rFonts w:ascii="Lato" w:hAnsi="Lato" w:cstheme="minorHAnsi"/>
          <w:noProof/>
          <w:sz w:val="24"/>
          <w:szCs w:val="24"/>
        </w:rPr>
        <w:t xml:space="preserve">ramach polityki informacyjnej </w:t>
      </w:r>
      <w:r w:rsidR="009D56F2" w:rsidRPr="004F245B">
        <w:rPr>
          <w:rFonts w:ascii="Lato" w:hAnsi="Lato" w:cstheme="minorHAnsi"/>
          <w:noProof/>
          <w:sz w:val="24"/>
          <w:szCs w:val="24"/>
        </w:rPr>
        <w:t>na stronie</w:t>
      </w:r>
      <w:r w:rsidR="00512E52" w:rsidRPr="004F245B">
        <w:rPr>
          <w:rFonts w:ascii="Lato" w:hAnsi="Lato" w:cstheme="minorHAnsi"/>
          <w:noProof/>
          <w:sz w:val="24"/>
          <w:szCs w:val="24"/>
        </w:rPr>
        <w:t xml:space="preserve"> prowadzona jest również Biblioteka Ekonomii Społecznej</w:t>
      </w:r>
      <w:r w:rsidR="009D56F2" w:rsidRPr="004F245B">
        <w:rPr>
          <w:rFonts w:ascii="Lato" w:hAnsi="Lato" w:cstheme="minorHAnsi"/>
          <w:noProof/>
          <w:sz w:val="24"/>
          <w:szCs w:val="24"/>
        </w:rPr>
        <w:t>, zawierająca przydatne publikacje dotyczące funkcjonowania organizacji pozarządowych</w:t>
      </w:r>
      <w:r w:rsidR="00C92EC1">
        <w:rPr>
          <w:rFonts w:ascii="Lato" w:hAnsi="Lato" w:cstheme="minorHAnsi"/>
          <w:noProof/>
          <w:sz w:val="24"/>
          <w:szCs w:val="24"/>
        </w:rPr>
        <w:t xml:space="preserve"> w </w:t>
      </w:r>
      <w:r w:rsidR="009D56F2" w:rsidRPr="004F245B">
        <w:rPr>
          <w:rFonts w:ascii="Lato" w:hAnsi="Lato" w:cstheme="minorHAnsi"/>
          <w:noProof/>
          <w:sz w:val="24"/>
          <w:szCs w:val="24"/>
        </w:rPr>
        <w:t>tym podmiotów ekonomii społecznej</w:t>
      </w:r>
      <w:r w:rsidR="00710B8E">
        <w:rPr>
          <w:rFonts w:ascii="Lato" w:hAnsi="Lato" w:cstheme="minorHAnsi"/>
          <w:noProof/>
          <w:sz w:val="24"/>
          <w:szCs w:val="24"/>
        </w:rPr>
        <w:t xml:space="preserve"> </w:t>
      </w:r>
      <w:r w:rsidR="00C92EC1">
        <w:rPr>
          <w:rFonts w:ascii="Lato" w:hAnsi="Lato" w:cstheme="minorHAnsi"/>
          <w:noProof/>
          <w:sz w:val="24"/>
          <w:szCs w:val="24"/>
        </w:rPr>
        <w:t>i </w:t>
      </w:r>
      <w:r w:rsidR="009D56F2" w:rsidRPr="004F245B">
        <w:rPr>
          <w:rFonts w:ascii="Lato" w:hAnsi="Lato" w:cstheme="minorHAnsi"/>
          <w:noProof/>
          <w:sz w:val="24"/>
          <w:szCs w:val="24"/>
        </w:rPr>
        <w:t>przedsiębiorstw społecznych</w:t>
      </w:r>
      <w:r w:rsidR="00367783" w:rsidRPr="004F245B">
        <w:rPr>
          <w:rFonts w:ascii="Lato" w:hAnsi="Lato" w:cstheme="minorHAnsi"/>
          <w:noProof/>
          <w:sz w:val="24"/>
          <w:szCs w:val="24"/>
        </w:rPr>
        <w:t>;</w:t>
      </w:r>
    </w:p>
    <w:p w14:paraId="641C517D" w14:textId="19B5E244" w:rsidR="001B5CF2" w:rsidRPr="004F245B" w:rsidRDefault="00206F04" w:rsidP="00FE0C4F">
      <w:pPr>
        <w:pStyle w:val="Akapitzlist"/>
        <w:numPr>
          <w:ilvl w:val="0"/>
          <w:numId w:val="11"/>
        </w:numPr>
        <w:jc w:val="both"/>
        <w:rPr>
          <w:rFonts w:ascii="Lato" w:hAnsi="Lato" w:cstheme="minorHAnsi"/>
          <w:sz w:val="24"/>
          <w:szCs w:val="24"/>
        </w:rPr>
      </w:pPr>
      <w:r w:rsidRPr="00B54783">
        <w:rPr>
          <w:rFonts w:ascii="Lato" w:hAnsi="Lato"/>
          <w:sz w:val="24"/>
          <w:szCs w:val="24"/>
        </w:rPr>
        <w:t>https://www.facebook.com/DepartamentEkonomiiSpolecznej</w:t>
      </w:r>
      <w:r w:rsidR="001B5CF2" w:rsidRPr="004F245B">
        <w:rPr>
          <w:rFonts w:ascii="Lato" w:hAnsi="Lato" w:cstheme="minorHAnsi"/>
          <w:sz w:val="24"/>
          <w:szCs w:val="24"/>
        </w:rPr>
        <w:t xml:space="preserve"> -</w:t>
      </w:r>
      <w:r w:rsidR="00C92EC1">
        <w:rPr>
          <w:rFonts w:ascii="Lato" w:hAnsi="Lato" w:cstheme="minorHAnsi"/>
          <w:sz w:val="24"/>
          <w:szCs w:val="24"/>
        </w:rPr>
        <w:t xml:space="preserve"> w </w:t>
      </w:r>
      <w:r w:rsidR="001B5CF2" w:rsidRPr="004F245B">
        <w:rPr>
          <w:rFonts w:ascii="Lato" w:hAnsi="Lato" w:cstheme="minorHAnsi"/>
          <w:sz w:val="24"/>
          <w:szCs w:val="24"/>
        </w:rPr>
        <w:t>2023 r.</w:t>
      </w:r>
      <w:r w:rsidR="00F768E8" w:rsidRPr="004F245B">
        <w:rPr>
          <w:rFonts w:ascii="Lato" w:hAnsi="Lato" w:cstheme="minorHAnsi"/>
          <w:sz w:val="24"/>
          <w:szCs w:val="24"/>
        </w:rPr>
        <w:t xml:space="preserve"> </w:t>
      </w:r>
      <w:r w:rsidR="001B5CF2" w:rsidRPr="004F245B">
        <w:rPr>
          <w:rFonts w:ascii="Lato" w:hAnsi="Lato" w:cstheme="minorHAnsi"/>
          <w:sz w:val="24"/>
          <w:szCs w:val="24"/>
        </w:rPr>
        <w:t>kontynuowane były, rozpoczęte</w:t>
      </w:r>
      <w:r w:rsidR="00C92EC1">
        <w:rPr>
          <w:rFonts w:ascii="Lato" w:hAnsi="Lato" w:cstheme="minorHAnsi"/>
          <w:sz w:val="24"/>
          <w:szCs w:val="24"/>
        </w:rPr>
        <w:t xml:space="preserve"> w </w:t>
      </w:r>
      <w:r w:rsidR="001B5CF2" w:rsidRPr="004F245B">
        <w:rPr>
          <w:rFonts w:ascii="Lato" w:hAnsi="Lato" w:cstheme="minorHAnsi"/>
          <w:sz w:val="24"/>
          <w:szCs w:val="24"/>
        </w:rPr>
        <w:t>2017 r., działania upowszechniające ekonomię społeczną na portalu społecznościowym Facebook. Portal jest dla wielu osób głównym źródłem informacji</w:t>
      </w:r>
      <w:r w:rsidR="00C92EC1">
        <w:rPr>
          <w:rFonts w:ascii="Lato" w:hAnsi="Lato" w:cstheme="minorHAnsi"/>
          <w:sz w:val="24"/>
          <w:szCs w:val="24"/>
        </w:rPr>
        <w:t xml:space="preserve"> o </w:t>
      </w:r>
      <w:r w:rsidR="001B5CF2" w:rsidRPr="004F245B">
        <w:rPr>
          <w:rFonts w:ascii="Lato" w:hAnsi="Lato" w:cstheme="minorHAnsi"/>
          <w:sz w:val="24"/>
          <w:szCs w:val="24"/>
        </w:rPr>
        <w:t xml:space="preserve">działaniach realizowanych przez </w:t>
      </w:r>
      <w:r w:rsidR="001B5CF2" w:rsidRPr="004F245B">
        <w:rPr>
          <w:rFonts w:ascii="Lato" w:hAnsi="Lato" w:cstheme="minorHAnsi"/>
          <w:sz w:val="24"/>
          <w:szCs w:val="24"/>
        </w:rPr>
        <w:lastRenderedPageBreak/>
        <w:t>MRPiPS</w:t>
      </w:r>
      <w:r w:rsidR="00C92EC1">
        <w:rPr>
          <w:rFonts w:ascii="Lato" w:hAnsi="Lato" w:cstheme="minorHAnsi"/>
          <w:sz w:val="24"/>
          <w:szCs w:val="24"/>
        </w:rPr>
        <w:t xml:space="preserve"> w </w:t>
      </w:r>
      <w:r w:rsidR="001B5CF2" w:rsidRPr="004F245B">
        <w:rPr>
          <w:rFonts w:ascii="Lato" w:hAnsi="Lato" w:cstheme="minorHAnsi"/>
          <w:sz w:val="24"/>
          <w:szCs w:val="24"/>
        </w:rPr>
        <w:t>zakresie związanym</w:t>
      </w:r>
      <w:r w:rsidR="00C92EC1">
        <w:rPr>
          <w:rFonts w:ascii="Lato" w:hAnsi="Lato" w:cstheme="minorHAnsi"/>
          <w:sz w:val="24"/>
          <w:szCs w:val="24"/>
        </w:rPr>
        <w:t xml:space="preserve"> z </w:t>
      </w:r>
      <w:r w:rsidR="001B5CF2" w:rsidRPr="004F245B">
        <w:rPr>
          <w:rFonts w:ascii="Lato" w:hAnsi="Lato" w:cstheme="minorHAnsi"/>
          <w:sz w:val="24"/>
          <w:szCs w:val="24"/>
        </w:rPr>
        <w:t>ekonomią społeczną. Zamieszczane są tam informacje</w:t>
      </w:r>
      <w:r w:rsidR="00C92EC1">
        <w:rPr>
          <w:rFonts w:ascii="Lato" w:hAnsi="Lato" w:cstheme="minorHAnsi"/>
          <w:sz w:val="24"/>
          <w:szCs w:val="24"/>
        </w:rPr>
        <w:t xml:space="preserve"> o </w:t>
      </w:r>
      <w:r w:rsidR="001B5CF2" w:rsidRPr="004F245B">
        <w:rPr>
          <w:rFonts w:ascii="Lato" w:hAnsi="Lato" w:cstheme="minorHAnsi"/>
          <w:sz w:val="24"/>
          <w:szCs w:val="24"/>
        </w:rPr>
        <w:t>wydarzeniach organizowanych przez MRPiPS</w:t>
      </w:r>
      <w:r w:rsidR="00710B8E">
        <w:rPr>
          <w:rFonts w:ascii="Lato" w:hAnsi="Lato" w:cstheme="minorHAnsi"/>
          <w:sz w:val="24"/>
          <w:szCs w:val="24"/>
        </w:rPr>
        <w:t xml:space="preserve"> </w:t>
      </w:r>
      <w:r w:rsidR="00C92EC1">
        <w:rPr>
          <w:rFonts w:ascii="Lato" w:hAnsi="Lato" w:cstheme="minorHAnsi"/>
          <w:sz w:val="24"/>
          <w:szCs w:val="24"/>
        </w:rPr>
        <w:t>i </w:t>
      </w:r>
      <w:r w:rsidR="001B5CF2" w:rsidRPr="004F245B">
        <w:rPr>
          <w:rFonts w:ascii="Lato" w:hAnsi="Lato" w:cstheme="minorHAnsi"/>
          <w:sz w:val="24"/>
          <w:szCs w:val="24"/>
        </w:rPr>
        <w:t>jego partnerów projektowych, ale także przez inne instytucje publiczne lub organizacje pozarządowe realizujące istotne działania. Posty dotyczą także informacji</w:t>
      </w:r>
      <w:r w:rsidR="00C92EC1">
        <w:rPr>
          <w:rFonts w:ascii="Lato" w:hAnsi="Lato" w:cstheme="minorHAnsi"/>
          <w:sz w:val="24"/>
          <w:szCs w:val="24"/>
        </w:rPr>
        <w:t xml:space="preserve"> o </w:t>
      </w:r>
      <w:r w:rsidR="001B5CF2" w:rsidRPr="004F245B">
        <w:rPr>
          <w:rFonts w:ascii="Lato" w:hAnsi="Lato" w:cstheme="minorHAnsi"/>
          <w:sz w:val="24"/>
          <w:szCs w:val="24"/>
        </w:rPr>
        <w:t>możliwych źródłach finansowania działalności, ogłaszanych konkursach, konsultowanych dokumentach, korzyściach wynikających</w:t>
      </w:r>
      <w:r w:rsidR="00C92EC1">
        <w:rPr>
          <w:rFonts w:ascii="Lato" w:hAnsi="Lato" w:cstheme="minorHAnsi"/>
          <w:sz w:val="24"/>
          <w:szCs w:val="24"/>
        </w:rPr>
        <w:t xml:space="preserve"> z </w:t>
      </w:r>
      <w:r w:rsidR="001B5CF2" w:rsidRPr="004F245B">
        <w:rPr>
          <w:rFonts w:ascii="Lato" w:hAnsi="Lato" w:cstheme="minorHAnsi"/>
          <w:sz w:val="24"/>
          <w:szCs w:val="24"/>
        </w:rPr>
        <w:t>bycia przedsiębiorstwem społecznym oraz działalności OWES</w:t>
      </w:r>
      <w:r w:rsidR="00710B8E">
        <w:rPr>
          <w:rFonts w:ascii="Lato" w:hAnsi="Lato" w:cstheme="minorHAnsi"/>
          <w:sz w:val="24"/>
          <w:szCs w:val="24"/>
        </w:rPr>
        <w:t xml:space="preserve"> </w:t>
      </w:r>
      <w:r w:rsidR="00C92EC1">
        <w:rPr>
          <w:rFonts w:ascii="Lato" w:hAnsi="Lato" w:cstheme="minorHAnsi"/>
          <w:sz w:val="24"/>
          <w:szCs w:val="24"/>
        </w:rPr>
        <w:t>i </w:t>
      </w:r>
      <w:r w:rsidR="001B5CF2" w:rsidRPr="004F245B">
        <w:rPr>
          <w:rFonts w:ascii="Lato" w:hAnsi="Lato" w:cstheme="minorHAnsi"/>
          <w:sz w:val="24"/>
          <w:szCs w:val="24"/>
        </w:rPr>
        <w:t>PES.</w:t>
      </w:r>
    </w:p>
    <w:p w14:paraId="62FBE6D3" w14:textId="78E907B7" w:rsidR="007621CD" w:rsidRPr="004F245B" w:rsidRDefault="00206F04" w:rsidP="00FE0C4F">
      <w:pPr>
        <w:pStyle w:val="Akapitzlist"/>
        <w:numPr>
          <w:ilvl w:val="0"/>
          <w:numId w:val="11"/>
        </w:numPr>
        <w:spacing w:after="160"/>
        <w:jc w:val="both"/>
        <w:rPr>
          <w:rFonts w:ascii="Lato" w:hAnsi="Lato" w:cstheme="minorHAnsi"/>
          <w:sz w:val="24"/>
          <w:szCs w:val="24"/>
        </w:rPr>
      </w:pPr>
      <w:r w:rsidRPr="00B54783">
        <w:rPr>
          <w:rFonts w:ascii="Lato" w:hAnsi="Lato"/>
          <w:sz w:val="24"/>
          <w:szCs w:val="24"/>
        </w:rPr>
        <w:t>https://www.facebook.com/PoPierwszeRodzina.Official/</w:t>
      </w:r>
      <w:r w:rsidR="007621CD" w:rsidRPr="004F245B">
        <w:rPr>
          <w:rFonts w:ascii="Lato" w:hAnsi="Lato" w:cstheme="minorHAnsi"/>
          <w:sz w:val="24"/>
          <w:szCs w:val="24"/>
        </w:rPr>
        <w:t xml:space="preserve"> - </w:t>
      </w:r>
      <w:r w:rsidR="001B5CF2" w:rsidRPr="004F245B">
        <w:rPr>
          <w:rFonts w:ascii="Lato" w:hAnsi="Lato" w:cstheme="minorHAnsi"/>
          <w:sz w:val="24"/>
          <w:szCs w:val="24"/>
        </w:rPr>
        <w:t>profil był prowadzony</w:t>
      </w:r>
      <w:r w:rsidR="00C92EC1">
        <w:rPr>
          <w:rFonts w:ascii="Lato" w:hAnsi="Lato" w:cstheme="minorHAnsi"/>
          <w:sz w:val="24"/>
          <w:szCs w:val="24"/>
        </w:rPr>
        <w:t xml:space="preserve"> w </w:t>
      </w:r>
      <w:r w:rsidR="001B5CF2" w:rsidRPr="004F245B">
        <w:rPr>
          <w:rFonts w:ascii="Lato" w:hAnsi="Lato" w:cstheme="minorHAnsi"/>
          <w:sz w:val="24"/>
          <w:szCs w:val="24"/>
        </w:rPr>
        <w:t xml:space="preserve">2023 r. </w:t>
      </w:r>
      <w:r w:rsidR="007621CD" w:rsidRPr="004F245B">
        <w:rPr>
          <w:rFonts w:ascii="Lato" w:hAnsi="Lato" w:cstheme="minorHAnsi"/>
          <w:sz w:val="24"/>
          <w:szCs w:val="24"/>
        </w:rPr>
        <w:t xml:space="preserve">Treści publikowane na profilu </w:t>
      </w:r>
      <w:r w:rsidR="001B5CF2" w:rsidRPr="004F245B">
        <w:rPr>
          <w:rFonts w:ascii="Lato" w:hAnsi="Lato" w:cstheme="minorHAnsi"/>
          <w:sz w:val="24"/>
          <w:szCs w:val="24"/>
        </w:rPr>
        <w:t xml:space="preserve">dotyczyły konkursu </w:t>
      </w:r>
      <w:r w:rsidR="007621CD" w:rsidRPr="004F245B">
        <w:rPr>
          <w:rFonts w:ascii="Lato" w:hAnsi="Lato" w:cstheme="minorHAnsi"/>
          <w:sz w:val="24"/>
          <w:szCs w:val="24"/>
        </w:rPr>
        <w:t>Po Pierwsze Rodzina.</w:t>
      </w:r>
    </w:p>
    <w:p w14:paraId="0B5621F0" w14:textId="6D668212" w:rsidR="001B5CF2" w:rsidRPr="004F245B" w:rsidRDefault="00206F04" w:rsidP="00FE0C4F">
      <w:pPr>
        <w:pStyle w:val="Akapitzlist"/>
        <w:numPr>
          <w:ilvl w:val="0"/>
          <w:numId w:val="11"/>
        </w:numPr>
        <w:spacing w:after="0"/>
        <w:jc w:val="both"/>
        <w:rPr>
          <w:rFonts w:ascii="Lato" w:hAnsi="Lato" w:cstheme="minorHAnsi"/>
          <w:sz w:val="24"/>
          <w:szCs w:val="24"/>
        </w:rPr>
      </w:pPr>
      <w:r w:rsidRPr="00B54783">
        <w:rPr>
          <w:rFonts w:ascii="Lato" w:hAnsi="Lato"/>
          <w:color w:val="000000" w:themeColor="text1"/>
          <w:sz w:val="24"/>
          <w:szCs w:val="24"/>
        </w:rPr>
        <w:t>http://www.gov.pl/web/demografia</w:t>
      </w:r>
      <w:r w:rsidR="001B5CF2" w:rsidRPr="004F245B">
        <w:rPr>
          <w:rFonts w:ascii="Lato" w:hAnsi="Lato" w:cstheme="minorHAnsi"/>
          <w:color w:val="000000" w:themeColor="text1"/>
          <w:sz w:val="24"/>
          <w:szCs w:val="24"/>
        </w:rPr>
        <w:t>–</w:t>
      </w:r>
      <w:r w:rsidR="00564E6F" w:rsidRPr="004F245B">
        <w:rPr>
          <w:rFonts w:ascii="Lato" w:hAnsi="Lato" w:cstheme="minorHAnsi"/>
          <w:color w:val="000000" w:themeColor="text1"/>
          <w:sz w:val="24"/>
          <w:szCs w:val="24"/>
        </w:rPr>
        <w:t xml:space="preserve"> </w:t>
      </w:r>
      <w:r w:rsidR="001B5CF2" w:rsidRPr="004F245B">
        <w:rPr>
          <w:rFonts w:ascii="Lato" w:hAnsi="Lato" w:cstheme="minorHAnsi"/>
          <w:color w:val="000000" w:themeColor="text1"/>
          <w:sz w:val="24"/>
          <w:szCs w:val="24"/>
        </w:rPr>
        <w:t xml:space="preserve">na stronie </w:t>
      </w:r>
      <w:r w:rsidR="001B5CF2" w:rsidRPr="004F245B">
        <w:rPr>
          <w:rFonts w:ascii="Lato" w:hAnsi="Lato" w:cstheme="minorHAnsi"/>
          <w:sz w:val="24"/>
          <w:szCs w:val="24"/>
        </w:rPr>
        <w:t>były zamieszczane wszystkie aktualne informacje dotyczące projektu Po pierwsze Rodzina!</w:t>
      </w:r>
      <w:r w:rsidR="00710B8E">
        <w:rPr>
          <w:rFonts w:ascii="Lato" w:hAnsi="Lato" w:cstheme="minorHAnsi"/>
          <w:sz w:val="24"/>
          <w:szCs w:val="24"/>
        </w:rPr>
        <w:t xml:space="preserve"> </w:t>
      </w:r>
      <w:r w:rsidR="00C92EC1">
        <w:rPr>
          <w:rFonts w:ascii="Lato" w:hAnsi="Lato" w:cstheme="minorHAnsi"/>
          <w:sz w:val="24"/>
          <w:szCs w:val="24"/>
        </w:rPr>
        <w:t>i </w:t>
      </w:r>
      <w:r w:rsidR="001B5CF2" w:rsidRPr="004F245B">
        <w:rPr>
          <w:rFonts w:ascii="Lato" w:hAnsi="Lato" w:cstheme="minorHAnsi"/>
          <w:sz w:val="24"/>
          <w:szCs w:val="24"/>
        </w:rPr>
        <w:t xml:space="preserve">Strategii Demograficznej 2040. </w:t>
      </w:r>
    </w:p>
    <w:p w14:paraId="6E0B961A" w14:textId="3E119801" w:rsidR="007A5578" w:rsidRPr="004F245B" w:rsidRDefault="00206F04" w:rsidP="00FE0C4F">
      <w:pPr>
        <w:pStyle w:val="Akapitzlist"/>
        <w:numPr>
          <w:ilvl w:val="0"/>
          <w:numId w:val="11"/>
        </w:numPr>
        <w:spacing w:after="0"/>
        <w:jc w:val="both"/>
        <w:rPr>
          <w:rFonts w:ascii="Lato" w:hAnsi="Lato" w:cstheme="minorHAnsi"/>
          <w:sz w:val="24"/>
          <w:szCs w:val="24"/>
        </w:rPr>
      </w:pPr>
      <w:r w:rsidRPr="00B54783">
        <w:rPr>
          <w:rFonts w:ascii="Lato" w:hAnsi="Lato"/>
          <w:sz w:val="24"/>
          <w:szCs w:val="24"/>
        </w:rPr>
        <w:t>www.efs.mrips.gov.pl</w:t>
      </w:r>
      <w:r w:rsidR="007A5578" w:rsidRPr="004F245B">
        <w:rPr>
          <w:rFonts w:ascii="Lato" w:hAnsi="Lato" w:cstheme="minorHAnsi"/>
          <w:sz w:val="24"/>
          <w:szCs w:val="24"/>
        </w:rPr>
        <w:t xml:space="preserve"> </w:t>
      </w:r>
      <w:r w:rsidR="00512E52" w:rsidRPr="004F245B">
        <w:rPr>
          <w:rFonts w:ascii="Lato" w:hAnsi="Lato" w:cstheme="minorHAnsi"/>
          <w:noProof/>
          <w:sz w:val="24"/>
          <w:szCs w:val="24"/>
        </w:rPr>
        <w:t xml:space="preserve">- </w:t>
      </w:r>
      <w:r w:rsidR="007A5578" w:rsidRPr="004F245B">
        <w:rPr>
          <w:rFonts w:ascii="Lato" w:hAnsi="Lato" w:cstheme="minorHAnsi"/>
          <w:sz w:val="24"/>
          <w:szCs w:val="24"/>
        </w:rPr>
        <w:t>Aktualne informacje na temat Programu Operacyjnego Wiedza Edukacja Rozwój (PO WER)</w:t>
      </w:r>
      <w:r w:rsidR="00710B8E">
        <w:rPr>
          <w:rFonts w:ascii="Lato" w:hAnsi="Lato" w:cstheme="minorHAnsi"/>
          <w:sz w:val="24"/>
          <w:szCs w:val="24"/>
        </w:rPr>
        <w:t xml:space="preserve"> </w:t>
      </w:r>
      <w:r w:rsidR="00C92EC1">
        <w:rPr>
          <w:rFonts w:ascii="Lato" w:hAnsi="Lato" w:cstheme="minorHAnsi"/>
          <w:sz w:val="24"/>
          <w:szCs w:val="24"/>
        </w:rPr>
        <w:t>i </w:t>
      </w:r>
      <w:r w:rsidR="007A5578" w:rsidRPr="004F245B">
        <w:rPr>
          <w:rFonts w:ascii="Lato" w:hAnsi="Lato" w:cstheme="minorHAnsi"/>
          <w:sz w:val="24"/>
          <w:szCs w:val="24"/>
        </w:rPr>
        <w:t>Programu Fundusze Europejskie dla Rozwoju Społecznego (FERS)</w:t>
      </w:r>
      <w:r w:rsidR="00C92EC1">
        <w:rPr>
          <w:rFonts w:ascii="Lato" w:hAnsi="Lato" w:cstheme="minorHAnsi"/>
          <w:sz w:val="24"/>
          <w:szCs w:val="24"/>
        </w:rPr>
        <w:t xml:space="preserve"> w </w:t>
      </w:r>
      <w:r w:rsidR="007A5578" w:rsidRPr="004F245B">
        <w:rPr>
          <w:rFonts w:ascii="Lato" w:hAnsi="Lato" w:cstheme="minorHAnsi"/>
          <w:sz w:val="24"/>
          <w:szCs w:val="24"/>
        </w:rPr>
        <w:t>zakresie działań, za które odpowiada MRPiPS (m.in. ogłoszenia</w:t>
      </w:r>
      <w:r w:rsidR="00C92EC1">
        <w:rPr>
          <w:rFonts w:ascii="Lato" w:hAnsi="Lato" w:cstheme="minorHAnsi"/>
          <w:sz w:val="24"/>
          <w:szCs w:val="24"/>
        </w:rPr>
        <w:t xml:space="preserve"> o </w:t>
      </w:r>
      <w:r w:rsidR="007A5578" w:rsidRPr="004F245B">
        <w:rPr>
          <w:rFonts w:ascii="Lato" w:hAnsi="Lato" w:cstheme="minorHAnsi"/>
          <w:sz w:val="24"/>
          <w:szCs w:val="24"/>
        </w:rPr>
        <w:t>konkursach, dokumenty</w:t>
      </w:r>
      <w:r w:rsidR="00710B8E">
        <w:rPr>
          <w:rFonts w:ascii="Lato" w:hAnsi="Lato" w:cstheme="minorHAnsi"/>
          <w:sz w:val="24"/>
          <w:szCs w:val="24"/>
        </w:rPr>
        <w:t xml:space="preserve"> </w:t>
      </w:r>
      <w:r w:rsidR="00C92EC1">
        <w:rPr>
          <w:rFonts w:ascii="Lato" w:hAnsi="Lato" w:cstheme="minorHAnsi"/>
          <w:sz w:val="24"/>
          <w:szCs w:val="24"/>
        </w:rPr>
        <w:t>i </w:t>
      </w:r>
      <w:r w:rsidR="007A5578" w:rsidRPr="004F245B">
        <w:rPr>
          <w:rFonts w:ascii="Lato" w:hAnsi="Lato" w:cstheme="minorHAnsi"/>
          <w:sz w:val="24"/>
          <w:szCs w:val="24"/>
        </w:rPr>
        <w:t>wytyczne, relacje</w:t>
      </w:r>
      <w:r w:rsidR="00C92EC1">
        <w:rPr>
          <w:rFonts w:ascii="Lato" w:hAnsi="Lato" w:cstheme="minorHAnsi"/>
          <w:sz w:val="24"/>
          <w:szCs w:val="24"/>
        </w:rPr>
        <w:t xml:space="preserve"> z </w:t>
      </w:r>
      <w:r w:rsidR="007A5578" w:rsidRPr="004F245B">
        <w:rPr>
          <w:rFonts w:ascii="Lato" w:hAnsi="Lato" w:cstheme="minorHAnsi"/>
          <w:sz w:val="24"/>
          <w:szCs w:val="24"/>
        </w:rPr>
        <w:t>wydarzeń informacyjno-promocyjnych/konferencji).</w:t>
      </w:r>
    </w:p>
    <w:p w14:paraId="789E6D0B" w14:textId="18A8BC3A" w:rsidR="00367783" w:rsidRPr="004F245B" w:rsidRDefault="00206F04" w:rsidP="00FE0C4F">
      <w:pPr>
        <w:pStyle w:val="Akapitzlist"/>
        <w:numPr>
          <w:ilvl w:val="0"/>
          <w:numId w:val="11"/>
        </w:numPr>
        <w:spacing w:after="0"/>
        <w:jc w:val="both"/>
        <w:rPr>
          <w:rFonts w:ascii="Lato" w:hAnsi="Lato" w:cstheme="minorHAnsi"/>
          <w:sz w:val="24"/>
          <w:szCs w:val="24"/>
        </w:rPr>
      </w:pPr>
      <w:r w:rsidRPr="00B54783">
        <w:rPr>
          <w:rFonts w:ascii="Lato" w:hAnsi="Lato"/>
          <w:sz w:val="24"/>
          <w:szCs w:val="24"/>
        </w:rPr>
        <w:t>https://przemocymowimystop.mrips.gov.pl/</w:t>
      </w:r>
      <w:r w:rsidR="003936F7" w:rsidRPr="004F245B">
        <w:rPr>
          <w:rFonts w:ascii="Lato" w:eastAsiaTheme="minorHAnsi" w:hAnsi="Lato" w:cstheme="minorHAnsi"/>
          <w:color w:val="000000"/>
          <w:sz w:val="24"/>
          <w:szCs w:val="24"/>
        </w:rPr>
        <w:t>- strona utworzona</w:t>
      </w:r>
      <w:r w:rsidR="00C92EC1">
        <w:rPr>
          <w:rFonts w:ascii="Lato" w:eastAsiaTheme="minorHAnsi" w:hAnsi="Lato" w:cstheme="minorHAnsi"/>
          <w:color w:val="000000"/>
          <w:sz w:val="24"/>
          <w:szCs w:val="24"/>
        </w:rPr>
        <w:t xml:space="preserve"> w </w:t>
      </w:r>
      <w:r w:rsidR="003936F7" w:rsidRPr="004F245B">
        <w:rPr>
          <w:rFonts w:ascii="Lato" w:eastAsiaTheme="minorHAnsi" w:hAnsi="Lato" w:cstheme="minorHAnsi"/>
          <w:color w:val="000000"/>
          <w:sz w:val="24"/>
          <w:szCs w:val="24"/>
        </w:rPr>
        <w:t>ramach Projektu Predefiniowanego pn. „Przeciwdziałanie Przemocy wobec osób starszych i niepełnosprawnych” realizowanego</w:t>
      </w:r>
      <w:r w:rsidR="00C92EC1">
        <w:rPr>
          <w:rFonts w:ascii="Lato" w:eastAsiaTheme="minorHAnsi" w:hAnsi="Lato" w:cstheme="minorHAnsi"/>
          <w:color w:val="000000"/>
          <w:sz w:val="24"/>
          <w:szCs w:val="24"/>
        </w:rPr>
        <w:t xml:space="preserve"> w </w:t>
      </w:r>
      <w:r w:rsidR="003936F7" w:rsidRPr="004F245B">
        <w:rPr>
          <w:rFonts w:ascii="Lato" w:eastAsiaTheme="minorHAnsi" w:hAnsi="Lato" w:cstheme="minorHAnsi"/>
          <w:color w:val="000000"/>
          <w:sz w:val="24"/>
          <w:szCs w:val="24"/>
        </w:rPr>
        <w:t>ramach Programu „Sprawiedliwość” współfinansowanego ze środków norweskich, strona zawiera między innymi:</w:t>
      </w:r>
    </w:p>
    <w:p w14:paraId="02EB2DDD" w14:textId="401442DC" w:rsidR="00367783" w:rsidRPr="004F245B" w:rsidRDefault="003936F7" w:rsidP="00FE0C4F">
      <w:pPr>
        <w:pStyle w:val="Akapitzlist"/>
        <w:numPr>
          <w:ilvl w:val="0"/>
          <w:numId w:val="12"/>
        </w:numPr>
        <w:spacing w:after="0"/>
        <w:jc w:val="both"/>
        <w:rPr>
          <w:rFonts w:ascii="Lato" w:hAnsi="Lato" w:cstheme="minorHAnsi"/>
          <w:sz w:val="24"/>
          <w:szCs w:val="24"/>
        </w:rPr>
      </w:pPr>
      <w:r w:rsidRPr="004F245B">
        <w:rPr>
          <w:rFonts w:ascii="Lato" w:eastAsiaTheme="minorHAnsi" w:hAnsi="Lato" w:cstheme="minorHAnsi"/>
          <w:color w:val="000000"/>
          <w:sz w:val="24"/>
          <w:szCs w:val="24"/>
        </w:rPr>
        <w:t>informacje</w:t>
      </w:r>
      <w:r w:rsidR="00C92EC1">
        <w:rPr>
          <w:rFonts w:ascii="Lato" w:eastAsiaTheme="minorHAnsi" w:hAnsi="Lato" w:cstheme="minorHAnsi"/>
          <w:color w:val="000000"/>
          <w:sz w:val="24"/>
          <w:szCs w:val="24"/>
        </w:rPr>
        <w:t xml:space="preserve"> o </w:t>
      </w:r>
      <w:r w:rsidRPr="004F245B">
        <w:rPr>
          <w:rFonts w:ascii="Lato" w:eastAsiaTheme="minorHAnsi" w:hAnsi="Lato" w:cstheme="minorHAnsi"/>
          <w:color w:val="000000"/>
          <w:sz w:val="24"/>
          <w:szCs w:val="24"/>
        </w:rPr>
        <w:t>funduszach norweskich;</w:t>
      </w:r>
    </w:p>
    <w:p w14:paraId="2A395C3C" w14:textId="4C8D7175" w:rsidR="00367783" w:rsidRPr="004F245B" w:rsidRDefault="003936F7" w:rsidP="00FE0C4F">
      <w:pPr>
        <w:pStyle w:val="Akapitzlist"/>
        <w:numPr>
          <w:ilvl w:val="0"/>
          <w:numId w:val="12"/>
        </w:numPr>
        <w:spacing w:after="0"/>
        <w:jc w:val="both"/>
        <w:rPr>
          <w:rFonts w:ascii="Lato" w:hAnsi="Lato" w:cstheme="minorHAnsi"/>
          <w:sz w:val="24"/>
          <w:szCs w:val="24"/>
        </w:rPr>
      </w:pPr>
      <w:r w:rsidRPr="004F245B">
        <w:rPr>
          <w:rFonts w:ascii="Lato" w:eastAsiaTheme="minorHAnsi" w:hAnsi="Lato" w:cstheme="minorHAnsi"/>
          <w:color w:val="000000"/>
          <w:sz w:val="24"/>
          <w:szCs w:val="24"/>
        </w:rPr>
        <w:t>informacje</w:t>
      </w:r>
      <w:r w:rsidR="00C92EC1">
        <w:rPr>
          <w:rFonts w:ascii="Lato" w:eastAsiaTheme="minorHAnsi" w:hAnsi="Lato" w:cstheme="minorHAnsi"/>
          <w:color w:val="000000"/>
          <w:sz w:val="24"/>
          <w:szCs w:val="24"/>
        </w:rPr>
        <w:t xml:space="preserve"> o </w:t>
      </w:r>
      <w:r w:rsidRPr="004F245B">
        <w:rPr>
          <w:rFonts w:ascii="Lato" w:eastAsiaTheme="minorHAnsi" w:hAnsi="Lato" w:cstheme="minorHAnsi"/>
          <w:color w:val="000000"/>
          <w:sz w:val="24"/>
          <w:szCs w:val="24"/>
        </w:rPr>
        <w:t>Projekcie Predefiniowanym;</w:t>
      </w:r>
    </w:p>
    <w:p w14:paraId="7A768DFC" w14:textId="77777777" w:rsidR="00367783" w:rsidRPr="004F245B" w:rsidRDefault="003936F7" w:rsidP="00FE0C4F">
      <w:pPr>
        <w:pStyle w:val="Akapitzlist"/>
        <w:numPr>
          <w:ilvl w:val="0"/>
          <w:numId w:val="12"/>
        </w:numPr>
        <w:spacing w:after="0"/>
        <w:jc w:val="both"/>
        <w:rPr>
          <w:rFonts w:ascii="Lato" w:hAnsi="Lato" w:cstheme="minorHAnsi"/>
          <w:sz w:val="24"/>
          <w:szCs w:val="24"/>
        </w:rPr>
      </w:pPr>
      <w:r w:rsidRPr="004F245B">
        <w:rPr>
          <w:rFonts w:ascii="Lato" w:eastAsiaTheme="minorHAnsi" w:hAnsi="Lato" w:cstheme="minorHAnsi"/>
          <w:color w:val="000000"/>
          <w:sz w:val="24"/>
          <w:szCs w:val="24"/>
        </w:rPr>
        <w:t>bazę wiedzy na temat:</w:t>
      </w:r>
    </w:p>
    <w:p w14:paraId="2A63221D" w14:textId="7D09DDBE" w:rsidR="00367783" w:rsidRPr="004F245B" w:rsidRDefault="003936F7" w:rsidP="00FE0C4F">
      <w:pPr>
        <w:pStyle w:val="Akapitzlist"/>
        <w:numPr>
          <w:ilvl w:val="0"/>
          <w:numId w:val="13"/>
        </w:numPr>
        <w:spacing w:after="0"/>
        <w:jc w:val="both"/>
        <w:rPr>
          <w:rFonts w:ascii="Lato" w:hAnsi="Lato" w:cstheme="minorHAnsi"/>
          <w:sz w:val="24"/>
          <w:szCs w:val="24"/>
        </w:rPr>
      </w:pPr>
      <w:r w:rsidRPr="004F245B">
        <w:rPr>
          <w:rFonts w:ascii="Lato" w:eastAsiaTheme="minorHAnsi" w:hAnsi="Lato" w:cstheme="minorHAnsi"/>
          <w:color w:val="000000"/>
          <w:sz w:val="24"/>
          <w:szCs w:val="24"/>
        </w:rPr>
        <w:t>rozpoznawania przemocy wobec osób starszych</w:t>
      </w:r>
      <w:r w:rsidR="00710B8E">
        <w:rPr>
          <w:rFonts w:ascii="Lato" w:eastAsiaTheme="minorHAnsi" w:hAnsi="Lato" w:cstheme="minorHAnsi"/>
          <w:color w:val="000000"/>
          <w:sz w:val="24"/>
          <w:szCs w:val="24"/>
        </w:rPr>
        <w:t xml:space="preserve"> </w:t>
      </w:r>
      <w:r w:rsidR="00C92EC1">
        <w:rPr>
          <w:rFonts w:ascii="Lato" w:eastAsiaTheme="minorHAnsi" w:hAnsi="Lato" w:cstheme="minorHAnsi"/>
          <w:color w:val="000000"/>
          <w:sz w:val="24"/>
          <w:szCs w:val="24"/>
        </w:rPr>
        <w:t>i </w:t>
      </w:r>
      <w:r w:rsidRPr="004F245B">
        <w:rPr>
          <w:rFonts w:ascii="Lato" w:eastAsiaTheme="minorHAnsi" w:hAnsi="Lato" w:cstheme="minorHAnsi"/>
          <w:color w:val="000000"/>
          <w:sz w:val="24"/>
          <w:szCs w:val="24"/>
        </w:rPr>
        <w:t>niepełnosprawnych;</w:t>
      </w:r>
    </w:p>
    <w:p w14:paraId="30FB51D9" w14:textId="76CDB65E" w:rsidR="00367783" w:rsidRPr="004F245B" w:rsidRDefault="003936F7" w:rsidP="00FE0C4F">
      <w:pPr>
        <w:pStyle w:val="Akapitzlist"/>
        <w:numPr>
          <w:ilvl w:val="0"/>
          <w:numId w:val="13"/>
        </w:numPr>
        <w:spacing w:after="0"/>
        <w:jc w:val="both"/>
        <w:rPr>
          <w:rFonts w:ascii="Lato" w:hAnsi="Lato" w:cstheme="minorHAnsi"/>
          <w:sz w:val="24"/>
          <w:szCs w:val="24"/>
        </w:rPr>
      </w:pPr>
      <w:r w:rsidRPr="004F245B">
        <w:rPr>
          <w:rFonts w:ascii="Lato" w:eastAsiaTheme="minorHAnsi" w:hAnsi="Lato" w:cstheme="minorHAnsi"/>
          <w:color w:val="000000"/>
          <w:sz w:val="24"/>
          <w:szCs w:val="24"/>
        </w:rPr>
        <w:t>działań możliwych do podjęcia przez świadków przemocy wobec osób starszych</w:t>
      </w:r>
      <w:r w:rsidR="00710B8E">
        <w:rPr>
          <w:rFonts w:ascii="Lato" w:eastAsiaTheme="minorHAnsi" w:hAnsi="Lato" w:cstheme="minorHAnsi"/>
          <w:color w:val="000000"/>
          <w:sz w:val="24"/>
          <w:szCs w:val="24"/>
        </w:rPr>
        <w:t xml:space="preserve"> </w:t>
      </w:r>
      <w:r w:rsidR="00C92EC1">
        <w:rPr>
          <w:rFonts w:ascii="Lato" w:eastAsiaTheme="minorHAnsi" w:hAnsi="Lato" w:cstheme="minorHAnsi"/>
          <w:color w:val="000000"/>
          <w:sz w:val="24"/>
          <w:szCs w:val="24"/>
        </w:rPr>
        <w:t>i </w:t>
      </w:r>
      <w:r w:rsidRPr="004F245B">
        <w:rPr>
          <w:rFonts w:ascii="Lato" w:eastAsiaTheme="minorHAnsi" w:hAnsi="Lato" w:cstheme="minorHAnsi"/>
          <w:color w:val="000000"/>
          <w:sz w:val="24"/>
          <w:szCs w:val="24"/>
        </w:rPr>
        <w:t>niepełnosprawnych;</w:t>
      </w:r>
    </w:p>
    <w:p w14:paraId="1CB5D7D7" w14:textId="674E5283" w:rsidR="00367783" w:rsidRPr="004F245B" w:rsidRDefault="003936F7" w:rsidP="00FE0C4F">
      <w:pPr>
        <w:pStyle w:val="Akapitzlist"/>
        <w:numPr>
          <w:ilvl w:val="0"/>
          <w:numId w:val="13"/>
        </w:numPr>
        <w:spacing w:after="0"/>
        <w:jc w:val="both"/>
        <w:rPr>
          <w:rFonts w:ascii="Lato" w:hAnsi="Lato" w:cstheme="minorHAnsi"/>
          <w:sz w:val="24"/>
          <w:szCs w:val="24"/>
        </w:rPr>
      </w:pPr>
      <w:r w:rsidRPr="004F245B">
        <w:rPr>
          <w:rFonts w:ascii="Lato" w:eastAsiaTheme="minorHAnsi" w:hAnsi="Lato" w:cstheme="minorHAnsi"/>
          <w:color w:val="000000"/>
          <w:sz w:val="24"/>
          <w:szCs w:val="24"/>
        </w:rPr>
        <w:t>sposobów pomagania osobom starszym</w:t>
      </w:r>
      <w:r w:rsidR="00710B8E">
        <w:rPr>
          <w:rFonts w:ascii="Lato" w:eastAsiaTheme="minorHAnsi" w:hAnsi="Lato" w:cstheme="minorHAnsi"/>
          <w:color w:val="000000"/>
          <w:sz w:val="24"/>
          <w:szCs w:val="24"/>
        </w:rPr>
        <w:t xml:space="preserve"> </w:t>
      </w:r>
      <w:r w:rsidR="00C92EC1">
        <w:rPr>
          <w:rFonts w:ascii="Lato" w:eastAsiaTheme="minorHAnsi" w:hAnsi="Lato" w:cstheme="minorHAnsi"/>
          <w:color w:val="000000"/>
          <w:sz w:val="24"/>
          <w:szCs w:val="24"/>
        </w:rPr>
        <w:t>i </w:t>
      </w:r>
      <w:r w:rsidRPr="004F245B">
        <w:rPr>
          <w:rFonts w:ascii="Lato" w:eastAsiaTheme="minorHAnsi" w:hAnsi="Lato" w:cstheme="minorHAnsi"/>
          <w:color w:val="000000"/>
          <w:sz w:val="24"/>
          <w:szCs w:val="24"/>
        </w:rPr>
        <w:t>niepełnosprawnym doznającym przemocy;</w:t>
      </w:r>
    </w:p>
    <w:p w14:paraId="4F523DB6" w14:textId="69DD48F6" w:rsidR="00D56F2C" w:rsidRPr="004F245B" w:rsidRDefault="003936F7" w:rsidP="00FE0C4F">
      <w:pPr>
        <w:pStyle w:val="Akapitzlist"/>
        <w:numPr>
          <w:ilvl w:val="0"/>
          <w:numId w:val="13"/>
        </w:numPr>
        <w:spacing w:after="0"/>
        <w:jc w:val="both"/>
        <w:rPr>
          <w:rFonts w:ascii="Lato" w:hAnsi="Lato" w:cstheme="minorHAnsi"/>
          <w:sz w:val="24"/>
          <w:szCs w:val="24"/>
        </w:rPr>
      </w:pPr>
      <w:r w:rsidRPr="004F245B">
        <w:rPr>
          <w:rFonts w:ascii="Lato" w:eastAsiaTheme="minorHAnsi" w:hAnsi="Lato" w:cstheme="minorHAnsi"/>
          <w:color w:val="000000"/>
          <w:sz w:val="24"/>
          <w:szCs w:val="24"/>
        </w:rPr>
        <w:t>sposobów oddziaływań na osoby stosujące przemoc wobec osób starszych</w:t>
      </w:r>
      <w:r w:rsidR="00710B8E">
        <w:rPr>
          <w:rFonts w:ascii="Lato" w:eastAsiaTheme="minorHAnsi" w:hAnsi="Lato" w:cstheme="minorHAnsi"/>
          <w:color w:val="000000"/>
          <w:sz w:val="24"/>
          <w:szCs w:val="24"/>
        </w:rPr>
        <w:t xml:space="preserve"> </w:t>
      </w:r>
      <w:r w:rsidR="00C92EC1">
        <w:rPr>
          <w:rFonts w:ascii="Lato" w:eastAsiaTheme="minorHAnsi" w:hAnsi="Lato" w:cstheme="minorHAnsi"/>
          <w:color w:val="000000"/>
          <w:sz w:val="24"/>
          <w:szCs w:val="24"/>
        </w:rPr>
        <w:t>i </w:t>
      </w:r>
      <w:r w:rsidRPr="004F245B">
        <w:rPr>
          <w:rFonts w:ascii="Lato" w:eastAsiaTheme="minorHAnsi" w:hAnsi="Lato" w:cstheme="minorHAnsi"/>
          <w:color w:val="000000"/>
          <w:sz w:val="24"/>
          <w:szCs w:val="24"/>
        </w:rPr>
        <w:t>niepełnosprawn</w:t>
      </w:r>
      <w:r w:rsidR="00367783" w:rsidRPr="004F245B">
        <w:rPr>
          <w:rFonts w:ascii="Lato" w:eastAsiaTheme="minorHAnsi" w:hAnsi="Lato" w:cstheme="minorHAnsi"/>
          <w:color w:val="000000"/>
          <w:sz w:val="24"/>
          <w:szCs w:val="24"/>
        </w:rPr>
        <w:t>ych</w:t>
      </w:r>
      <w:r w:rsidRPr="004F245B">
        <w:rPr>
          <w:rFonts w:ascii="Lato" w:eastAsiaTheme="minorHAnsi" w:hAnsi="Lato" w:cstheme="minorHAnsi"/>
          <w:color w:val="000000"/>
          <w:sz w:val="24"/>
          <w:szCs w:val="24"/>
        </w:rPr>
        <w:t>.</w:t>
      </w:r>
    </w:p>
    <w:p w14:paraId="34096370" w14:textId="77777777" w:rsidR="00524DB7" w:rsidRPr="00337114" w:rsidRDefault="00524DB7" w:rsidP="00984965">
      <w:pPr>
        <w:spacing w:line="276" w:lineRule="auto"/>
        <w:contextualSpacing/>
        <w:jc w:val="both"/>
        <w:rPr>
          <w:rFonts w:ascii="Lato" w:hAnsi="Lato" w:cstheme="minorHAnsi"/>
        </w:rPr>
      </w:pPr>
    </w:p>
    <w:p w14:paraId="77B023E8" w14:textId="148C8AE6" w:rsidR="00EE1765" w:rsidRPr="00337114" w:rsidRDefault="00EE1765" w:rsidP="00BF04E1">
      <w:pPr>
        <w:pStyle w:val="Nagwek2"/>
        <w:numPr>
          <w:ilvl w:val="1"/>
          <w:numId w:val="52"/>
        </w:numPr>
        <w:spacing w:before="0" w:after="240" w:line="276" w:lineRule="auto"/>
        <w:rPr>
          <w:rFonts w:ascii="Lato" w:hAnsi="Lato" w:cstheme="minorHAnsi"/>
          <w:color w:val="auto"/>
          <w:sz w:val="28"/>
          <w:szCs w:val="28"/>
        </w:rPr>
      </w:pPr>
      <w:r w:rsidRPr="00337114">
        <w:rPr>
          <w:rFonts w:ascii="Lato" w:hAnsi="Lato" w:cstheme="minorHAnsi"/>
          <w:color w:val="auto"/>
          <w:sz w:val="28"/>
          <w:szCs w:val="28"/>
        </w:rPr>
        <w:t xml:space="preserve"> </w:t>
      </w:r>
      <w:bookmarkStart w:id="51" w:name="_Toc165279643"/>
      <w:r w:rsidRPr="00337114">
        <w:rPr>
          <w:rFonts w:ascii="Lato" w:hAnsi="Lato" w:cstheme="minorHAnsi"/>
          <w:color w:val="auto"/>
          <w:sz w:val="28"/>
          <w:szCs w:val="28"/>
        </w:rPr>
        <w:t>Komisje konkursowe</w:t>
      </w:r>
      <w:r w:rsidR="00710B8E">
        <w:rPr>
          <w:rFonts w:ascii="Lato" w:hAnsi="Lato" w:cstheme="minorHAnsi"/>
          <w:color w:val="auto"/>
          <w:sz w:val="28"/>
          <w:szCs w:val="28"/>
        </w:rPr>
        <w:t xml:space="preserve"> </w:t>
      </w:r>
      <w:r w:rsidR="00C92EC1">
        <w:rPr>
          <w:rFonts w:ascii="Lato" w:hAnsi="Lato" w:cstheme="minorHAnsi"/>
          <w:color w:val="auto"/>
          <w:sz w:val="28"/>
          <w:szCs w:val="28"/>
        </w:rPr>
        <w:t>i </w:t>
      </w:r>
      <w:r w:rsidRPr="00337114">
        <w:rPr>
          <w:rFonts w:ascii="Lato" w:hAnsi="Lato" w:cstheme="minorHAnsi"/>
          <w:color w:val="auto"/>
          <w:sz w:val="28"/>
          <w:szCs w:val="28"/>
        </w:rPr>
        <w:t>patronaty</w:t>
      </w:r>
      <w:bookmarkEnd w:id="51"/>
      <w:r w:rsidRPr="00337114">
        <w:rPr>
          <w:rFonts w:ascii="Lato" w:hAnsi="Lato" w:cstheme="minorHAnsi"/>
          <w:color w:val="auto"/>
          <w:sz w:val="28"/>
          <w:szCs w:val="28"/>
        </w:rPr>
        <w:t xml:space="preserve"> </w:t>
      </w:r>
    </w:p>
    <w:p w14:paraId="3B5E6AA0" w14:textId="532CF57D" w:rsidR="00EE1765" w:rsidRPr="00337114" w:rsidRDefault="00EE1765" w:rsidP="00A13EA4">
      <w:pPr>
        <w:spacing w:line="276" w:lineRule="auto"/>
        <w:ind w:firstLine="360"/>
        <w:contextualSpacing/>
        <w:jc w:val="both"/>
        <w:rPr>
          <w:rFonts w:ascii="Lato" w:hAnsi="Lato" w:cstheme="minorHAnsi"/>
          <w:color w:val="000000" w:themeColor="text1"/>
        </w:rPr>
      </w:pPr>
      <w:r w:rsidRPr="00337114">
        <w:rPr>
          <w:rFonts w:ascii="Lato" w:hAnsi="Lato" w:cstheme="minorHAnsi"/>
        </w:rPr>
        <w:t>Do zadań różnych komisji konkursowych należy analiza</w:t>
      </w:r>
      <w:r w:rsidR="00710B8E">
        <w:rPr>
          <w:rFonts w:ascii="Lato" w:hAnsi="Lato" w:cstheme="minorHAnsi"/>
        </w:rPr>
        <w:t xml:space="preserve"> </w:t>
      </w:r>
      <w:r w:rsidR="00C92EC1">
        <w:rPr>
          <w:rFonts w:ascii="Lato" w:hAnsi="Lato" w:cstheme="minorHAnsi"/>
        </w:rPr>
        <w:t>i </w:t>
      </w:r>
      <w:r w:rsidRPr="00337114">
        <w:rPr>
          <w:rFonts w:ascii="Lato" w:hAnsi="Lato" w:cstheme="minorHAnsi"/>
        </w:rPr>
        <w:t>ocena złożonych ofert</w:t>
      </w:r>
      <w:r w:rsidR="00C92EC1">
        <w:rPr>
          <w:rFonts w:ascii="Lato" w:hAnsi="Lato" w:cstheme="minorHAnsi"/>
        </w:rPr>
        <w:t xml:space="preserve"> w </w:t>
      </w:r>
      <w:r w:rsidRPr="00337114">
        <w:rPr>
          <w:rFonts w:ascii="Lato" w:hAnsi="Lato" w:cstheme="minorHAnsi"/>
        </w:rPr>
        <w:t>oparciu</w:t>
      </w:r>
      <w:r w:rsidR="00C92EC1">
        <w:rPr>
          <w:rFonts w:ascii="Lato" w:hAnsi="Lato" w:cstheme="minorHAnsi"/>
        </w:rPr>
        <w:t xml:space="preserve"> o </w:t>
      </w:r>
      <w:r w:rsidRPr="00337114">
        <w:rPr>
          <w:rFonts w:ascii="Lato" w:hAnsi="Lato" w:cstheme="minorHAnsi"/>
        </w:rPr>
        <w:t>kryteria określone przez Ministra</w:t>
      </w:r>
      <w:r w:rsidR="00C92EC1">
        <w:rPr>
          <w:rFonts w:ascii="Lato" w:hAnsi="Lato" w:cstheme="minorHAnsi"/>
        </w:rPr>
        <w:t xml:space="preserve"> w </w:t>
      </w:r>
      <w:r w:rsidRPr="00337114">
        <w:rPr>
          <w:rFonts w:ascii="Lato" w:hAnsi="Lato" w:cstheme="minorHAnsi"/>
        </w:rPr>
        <w:t>ogłoszeniu</w:t>
      </w:r>
      <w:r w:rsidR="00C92EC1">
        <w:rPr>
          <w:rFonts w:ascii="Lato" w:hAnsi="Lato" w:cstheme="minorHAnsi"/>
        </w:rPr>
        <w:t xml:space="preserve"> o </w:t>
      </w:r>
      <w:r w:rsidRPr="00337114">
        <w:rPr>
          <w:rFonts w:ascii="Lato" w:hAnsi="Lato" w:cstheme="minorHAnsi"/>
        </w:rPr>
        <w:t>otwartym konkursie ofert oraz przedłożenie Ministrowi opinii, co do złożonych ofert wraz</w:t>
      </w:r>
      <w:r w:rsidR="00C92EC1">
        <w:rPr>
          <w:rFonts w:ascii="Lato" w:hAnsi="Lato" w:cstheme="minorHAnsi"/>
        </w:rPr>
        <w:t xml:space="preserve"> z </w:t>
      </w:r>
      <w:r w:rsidRPr="00337114">
        <w:rPr>
          <w:rFonts w:ascii="Lato" w:hAnsi="Lato" w:cstheme="minorHAnsi"/>
        </w:rPr>
        <w:t xml:space="preserve">rekomendacją ich </w:t>
      </w:r>
      <w:r w:rsidRPr="00337114">
        <w:rPr>
          <w:rFonts w:ascii="Lato" w:hAnsi="Lato" w:cstheme="minorHAnsi"/>
          <w:color w:val="000000" w:themeColor="text1"/>
        </w:rPr>
        <w:t>wyboru do przyznania dotacji.</w:t>
      </w:r>
      <w:r w:rsidR="003D0C7A">
        <w:rPr>
          <w:rFonts w:ascii="Lato" w:hAnsi="Lato" w:cstheme="minorHAnsi"/>
          <w:color w:val="000000" w:themeColor="text1"/>
        </w:rPr>
        <w:t xml:space="preserve"> W</w:t>
      </w:r>
      <w:r w:rsidR="00C92EC1">
        <w:rPr>
          <w:rFonts w:ascii="Lato" w:hAnsi="Lato" w:cstheme="minorHAnsi"/>
          <w:color w:val="000000" w:themeColor="text1"/>
        </w:rPr>
        <w:t> </w:t>
      </w:r>
      <w:r w:rsidRPr="00337114">
        <w:rPr>
          <w:rFonts w:ascii="Lato" w:hAnsi="Lato" w:cstheme="minorHAnsi"/>
          <w:color w:val="000000" w:themeColor="text1"/>
        </w:rPr>
        <w:t xml:space="preserve">komisji nie mogą zasiadać przedstawiciele tych </w:t>
      </w:r>
      <w:r w:rsidRPr="00337114">
        <w:rPr>
          <w:rFonts w:ascii="Lato" w:hAnsi="Lato" w:cstheme="minorHAnsi"/>
          <w:color w:val="000000" w:themeColor="text1"/>
        </w:rPr>
        <w:lastRenderedPageBreak/>
        <w:t>organizacji, które biorą udział</w:t>
      </w:r>
      <w:r w:rsidR="00C92EC1">
        <w:rPr>
          <w:rFonts w:ascii="Lato" w:hAnsi="Lato" w:cstheme="minorHAnsi"/>
          <w:color w:val="000000" w:themeColor="text1"/>
        </w:rPr>
        <w:t xml:space="preserve"> w </w:t>
      </w:r>
      <w:r w:rsidRPr="00337114">
        <w:rPr>
          <w:rFonts w:ascii="Lato" w:hAnsi="Lato" w:cstheme="minorHAnsi"/>
          <w:color w:val="000000" w:themeColor="text1"/>
        </w:rPr>
        <w:t>konkursie. Każdy członek komisji jest zobowiązany podpisać deklarację bezstronności. Ostatecznego zatwierdzenia wyboru oferenta, na podstawie opinii komisji konkursowej, dokonuje Minister.</w:t>
      </w:r>
    </w:p>
    <w:p w14:paraId="302D52F8" w14:textId="3825CAB0" w:rsidR="00EE1765" w:rsidRPr="00337114" w:rsidRDefault="00EE1765" w:rsidP="00A13EA4">
      <w:pPr>
        <w:spacing w:line="276" w:lineRule="auto"/>
        <w:ind w:firstLine="360"/>
        <w:contextualSpacing/>
        <w:jc w:val="both"/>
        <w:rPr>
          <w:rFonts w:ascii="Lato" w:hAnsi="Lato" w:cstheme="minorHAnsi"/>
          <w:color w:val="000000" w:themeColor="text1"/>
        </w:rPr>
      </w:pPr>
      <w:r w:rsidRPr="00337114">
        <w:rPr>
          <w:rFonts w:ascii="Lato" w:hAnsi="Lato" w:cstheme="minorHAnsi"/>
          <w:color w:val="000000" w:themeColor="text1"/>
        </w:rPr>
        <w:t>W 202</w:t>
      </w:r>
      <w:r w:rsidR="002B6E28" w:rsidRPr="00337114">
        <w:rPr>
          <w:rFonts w:ascii="Lato" w:hAnsi="Lato" w:cstheme="minorHAnsi"/>
          <w:color w:val="000000" w:themeColor="text1"/>
        </w:rPr>
        <w:t>3</w:t>
      </w:r>
      <w:r w:rsidRPr="00337114">
        <w:rPr>
          <w:rFonts w:ascii="Lato" w:hAnsi="Lato" w:cstheme="minorHAnsi"/>
          <w:color w:val="000000" w:themeColor="text1"/>
        </w:rPr>
        <w:t xml:space="preserve"> r. podpisane zostały następujące zarządzenia</w:t>
      </w:r>
      <w:r w:rsidR="00C92EC1">
        <w:rPr>
          <w:rFonts w:ascii="Lato" w:hAnsi="Lato" w:cstheme="minorHAnsi"/>
          <w:color w:val="000000" w:themeColor="text1"/>
        </w:rPr>
        <w:t xml:space="preserve"> w </w:t>
      </w:r>
      <w:r w:rsidRPr="00337114">
        <w:rPr>
          <w:rFonts w:ascii="Lato" w:hAnsi="Lato" w:cstheme="minorHAnsi"/>
          <w:color w:val="000000" w:themeColor="text1"/>
        </w:rPr>
        <w:t>sprawie powołania komisji konkursowych:</w:t>
      </w:r>
    </w:p>
    <w:p w14:paraId="7820A00D" w14:textId="51564F9D" w:rsidR="002B6E28" w:rsidRPr="00337114" w:rsidRDefault="00EE1765" w:rsidP="003542E3">
      <w:pPr>
        <w:pStyle w:val="Akapitzlist"/>
        <w:numPr>
          <w:ilvl w:val="0"/>
          <w:numId w:val="5"/>
        </w:numPr>
        <w:spacing w:after="0"/>
        <w:ind w:left="851" w:hanging="425"/>
        <w:jc w:val="both"/>
        <w:rPr>
          <w:rFonts w:ascii="Lato" w:hAnsi="Lato" w:cstheme="minorHAnsi"/>
          <w:color w:val="000000" w:themeColor="text1"/>
          <w:sz w:val="24"/>
          <w:szCs w:val="24"/>
        </w:rPr>
      </w:pPr>
      <w:r w:rsidRPr="00337114">
        <w:rPr>
          <w:rFonts w:ascii="Lato" w:hAnsi="Lato" w:cstheme="minorHAnsi"/>
          <w:color w:val="000000" w:themeColor="text1"/>
          <w:sz w:val="24"/>
          <w:szCs w:val="24"/>
        </w:rPr>
        <w:t xml:space="preserve">Zarządzenie nr </w:t>
      </w:r>
      <w:r w:rsidR="002B6E28" w:rsidRPr="00337114">
        <w:rPr>
          <w:rFonts w:ascii="Lato" w:hAnsi="Lato" w:cstheme="minorHAnsi"/>
          <w:color w:val="000000" w:themeColor="text1"/>
          <w:sz w:val="24"/>
          <w:szCs w:val="24"/>
        </w:rPr>
        <w:t>4</w:t>
      </w:r>
      <w:r w:rsidRPr="00337114">
        <w:rPr>
          <w:rFonts w:ascii="Lato" w:hAnsi="Lato" w:cstheme="minorHAnsi"/>
          <w:color w:val="000000" w:themeColor="text1"/>
          <w:sz w:val="24"/>
          <w:szCs w:val="24"/>
        </w:rPr>
        <w:t xml:space="preserve"> Ministra Rodziny</w:t>
      </w:r>
      <w:r w:rsidR="00710B8E">
        <w:rPr>
          <w:rFonts w:ascii="Lato" w:hAnsi="Lato" w:cstheme="minorHAnsi"/>
          <w:color w:val="000000" w:themeColor="text1"/>
          <w:sz w:val="24"/>
          <w:szCs w:val="24"/>
        </w:rPr>
        <w:t xml:space="preserve"> </w:t>
      </w:r>
      <w:r w:rsidR="00C92EC1">
        <w:rPr>
          <w:rFonts w:ascii="Lato" w:hAnsi="Lato" w:cstheme="minorHAnsi"/>
          <w:color w:val="000000" w:themeColor="text1"/>
          <w:sz w:val="24"/>
          <w:szCs w:val="24"/>
        </w:rPr>
        <w:t>i </w:t>
      </w:r>
      <w:r w:rsidRPr="00337114">
        <w:rPr>
          <w:rFonts w:ascii="Lato" w:hAnsi="Lato" w:cstheme="minorHAnsi"/>
          <w:color w:val="000000" w:themeColor="text1"/>
          <w:sz w:val="24"/>
          <w:szCs w:val="24"/>
        </w:rPr>
        <w:t>Polityki Społecznej</w:t>
      </w:r>
      <w:r w:rsidR="00C92EC1">
        <w:rPr>
          <w:rFonts w:ascii="Lato" w:hAnsi="Lato" w:cstheme="minorHAnsi"/>
          <w:color w:val="000000" w:themeColor="text1"/>
          <w:sz w:val="24"/>
          <w:szCs w:val="24"/>
        </w:rPr>
        <w:t xml:space="preserve"> z </w:t>
      </w:r>
      <w:r w:rsidRPr="00337114">
        <w:rPr>
          <w:rFonts w:ascii="Lato" w:hAnsi="Lato" w:cstheme="minorHAnsi"/>
          <w:color w:val="000000" w:themeColor="text1"/>
          <w:sz w:val="24"/>
          <w:szCs w:val="24"/>
        </w:rPr>
        <w:t>dnia 2</w:t>
      </w:r>
      <w:r w:rsidR="002B6E28" w:rsidRPr="00337114">
        <w:rPr>
          <w:rFonts w:ascii="Lato" w:hAnsi="Lato" w:cstheme="minorHAnsi"/>
          <w:color w:val="000000" w:themeColor="text1"/>
          <w:sz w:val="24"/>
          <w:szCs w:val="24"/>
        </w:rPr>
        <w:t>4</w:t>
      </w:r>
      <w:r w:rsidRPr="00337114">
        <w:rPr>
          <w:rFonts w:ascii="Lato" w:hAnsi="Lato" w:cstheme="minorHAnsi"/>
          <w:color w:val="000000" w:themeColor="text1"/>
          <w:sz w:val="24"/>
          <w:szCs w:val="24"/>
        </w:rPr>
        <w:t xml:space="preserve"> stycznia 202</w:t>
      </w:r>
      <w:r w:rsidR="002B6E28" w:rsidRPr="00337114">
        <w:rPr>
          <w:rFonts w:ascii="Lato" w:hAnsi="Lato" w:cstheme="minorHAnsi"/>
          <w:color w:val="000000" w:themeColor="text1"/>
          <w:sz w:val="24"/>
          <w:szCs w:val="24"/>
        </w:rPr>
        <w:t>3</w:t>
      </w:r>
      <w:r w:rsidRPr="00337114">
        <w:rPr>
          <w:rFonts w:ascii="Lato" w:hAnsi="Lato" w:cstheme="minorHAnsi"/>
          <w:color w:val="000000" w:themeColor="text1"/>
          <w:sz w:val="24"/>
          <w:szCs w:val="24"/>
        </w:rPr>
        <w:t xml:space="preserve"> r.</w:t>
      </w:r>
      <w:r w:rsidR="00C92EC1">
        <w:rPr>
          <w:rFonts w:ascii="Lato" w:hAnsi="Lato" w:cstheme="minorHAnsi"/>
          <w:color w:val="000000" w:themeColor="text1"/>
          <w:sz w:val="24"/>
          <w:szCs w:val="24"/>
        </w:rPr>
        <w:t xml:space="preserve"> w </w:t>
      </w:r>
      <w:r w:rsidR="002B6E28" w:rsidRPr="00337114">
        <w:rPr>
          <w:rFonts w:ascii="Lato" w:eastAsiaTheme="minorHAnsi" w:hAnsi="Lato" w:cstheme="minorHAnsi"/>
          <w:color w:val="000000" w:themeColor="text1"/>
          <w:sz w:val="24"/>
          <w:szCs w:val="24"/>
        </w:rPr>
        <w:t>sprawie powołania Komisji Konkursowej do spraw opiniowania ofert złożonych</w:t>
      </w:r>
      <w:r w:rsidR="00C92EC1">
        <w:rPr>
          <w:rFonts w:ascii="Lato" w:eastAsiaTheme="minorHAnsi" w:hAnsi="Lato" w:cstheme="minorHAnsi"/>
          <w:color w:val="000000" w:themeColor="text1"/>
          <w:sz w:val="24"/>
          <w:szCs w:val="24"/>
        </w:rPr>
        <w:t xml:space="preserve"> w </w:t>
      </w:r>
      <w:r w:rsidR="002B6E28" w:rsidRPr="00337114">
        <w:rPr>
          <w:rFonts w:ascii="Lato" w:eastAsiaTheme="minorHAnsi" w:hAnsi="Lato" w:cstheme="minorHAnsi"/>
          <w:color w:val="000000" w:themeColor="text1"/>
          <w:sz w:val="24"/>
          <w:szCs w:val="24"/>
        </w:rPr>
        <w:t>ramach edycji 2023 otwartego konkursu ofert</w:t>
      </w:r>
      <w:r w:rsidR="00C92EC1">
        <w:rPr>
          <w:rFonts w:ascii="Lato" w:eastAsiaTheme="minorHAnsi" w:hAnsi="Lato" w:cstheme="minorHAnsi"/>
          <w:color w:val="000000" w:themeColor="text1"/>
          <w:sz w:val="24"/>
          <w:szCs w:val="24"/>
        </w:rPr>
        <w:t xml:space="preserve"> w </w:t>
      </w:r>
      <w:r w:rsidR="002B6E28" w:rsidRPr="00337114">
        <w:rPr>
          <w:rFonts w:ascii="Lato" w:eastAsiaTheme="minorHAnsi" w:hAnsi="Lato" w:cstheme="minorHAnsi"/>
          <w:color w:val="000000" w:themeColor="text1"/>
          <w:sz w:val="24"/>
          <w:szCs w:val="24"/>
        </w:rPr>
        <w:t>ramach programu wieloletniego na rzecz Osób Starszych „Aktywni+” na lata 2021–2025.</w:t>
      </w:r>
    </w:p>
    <w:p w14:paraId="74241268" w14:textId="6F4FB382" w:rsidR="002B6E28" w:rsidRPr="00337114" w:rsidRDefault="00EE1765" w:rsidP="003542E3">
      <w:pPr>
        <w:pStyle w:val="Akapitzlist"/>
        <w:numPr>
          <w:ilvl w:val="0"/>
          <w:numId w:val="5"/>
        </w:numPr>
        <w:spacing w:after="0"/>
        <w:ind w:left="851" w:hanging="425"/>
        <w:jc w:val="both"/>
        <w:rPr>
          <w:rFonts w:ascii="Lato" w:hAnsi="Lato" w:cstheme="minorHAnsi"/>
          <w:color w:val="000000" w:themeColor="text1"/>
          <w:sz w:val="24"/>
          <w:szCs w:val="24"/>
        </w:rPr>
      </w:pPr>
      <w:r w:rsidRPr="00337114">
        <w:rPr>
          <w:rFonts w:ascii="Lato" w:hAnsi="Lato" w:cstheme="minorHAnsi"/>
          <w:color w:val="000000" w:themeColor="text1"/>
          <w:sz w:val="24"/>
          <w:szCs w:val="24"/>
        </w:rPr>
        <w:t xml:space="preserve">Zarządzenie nr </w:t>
      </w:r>
      <w:r w:rsidR="002B6E28" w:rsidRPr="00337114">
        <w:rPr>
          <w:rFonts w:ascii="Lato" w:hAnsi="Lato" w:cstheme="minorHAnsi"/>
          <w:color w:val="000000" w:themeColor="text1"/>
          <w:sz w:val="24"/>
          <w:szCs w:val="24"/>
        </w:rPr>
        <w:t>6</w:t>
      </w:r>
      <w:r w:rsidRPr="00337114">
        <w:rPr>
          <w:rFonts w:ascii="Lato" w:hAnsi="Lato" w:cstheme="minorHAnsi"/>
          <w:color w:val="000000" w:themeColor="text1"/>
          <w:sz w:val="24"/>
          <w:szCs w:val="24"/>
        </w:rPr>
        <w:t xml:space="preserve"> Ministra Rodziny</w:t>
      </w:r>
      <w:r w:rsidR="00710B8E">
        <w:rPr>
          <w:rFonts w:ascii="Lato" w:hAnsi="Lato" w:cstheme="minorHAnsi"/>
          <w:color w:val="000000" w:themeColor="text1"/>
          <w:sz w:val="24"/>
          <w:szCs w:val="24"/>
        </w:rPr>
        <w:t xml:space="preserve"> </w:t>
      </w:r>
      <w:r w:rsidR="00C92EC1">
        <w:rPr>
          <w:rFonts w:ascii="Lato" w:hAnsi="Lato" w:cstheme="minorHAnsi"/>
          <w:color w:val="000000" w:themeColor="text1"/>
          <w:sz w:val="24"/>
          <w:szCs w:val="24"/>
        </w:rPr>
        <w:t>i </w:t>
      </w:r>
      <w:r w:rsidRPr="00337114">
        <w:rPr>
          <w:rFonts w:ascii="Lato" w:hAnsi="Lato" w:cstheme="minorHAnsi"/>
          <w:color w:val="000000" w:themeColor="text1"/>
          <w:sz w:val="24"/>
          <w:szCs w:val="24"/>
        </w:rPr>
        <w:t>Polityki Społecznej</w:t>
      </w:r>
      <w:r w:rsidR="00C92EC1">
        <w:rPr>
          <w:rFonts w:ascii="Lato" w:hAnsi="Lato" w:cstheme="minorHAnsi"/>
          <w:color w:val="000000" w:themeColor="text1"/>
          <w:sz w:val="24"/>
          <w:szCs w:val="24"/>
        </w:rPr>
        <w:t xml:space="preserve"> z </w:t>
      </w:r>
      <w:r w:rsidRPr="00337114">
        <w:rPr>
          <w:rFonts w:ascii="Lato" w:hAnsi="Lato" w:cstheme="minorHAnsi"/>
          <w:color w:val="000000" w:themeColor="text1"/>
          <w:sz w:val="24"/>
          <w:szCs w:val="24"/>
        </w:rPr>
        <w:t xml:space="preserve">dnia </w:t>
      </w:r>
      <w:r w:rsidR="002B6E28" w:rsidRPr="00337114">
        <w:rPr>
          <w:rFonts w:ascii="Lato" w:hAnsi="Lato" w:cstheme="minorHAnsi"/>
          <w:color w:val="000000" w:themeColor="text1"/>
          <w:sz w:val="24"/>
          <w:szCs w:val="24"/>
        </w:rPr>
        <w:t>13</w:t>
      </w:r>
      <w:r w:rsidRPr="00337114">
        <w:rPr>
          <w:rFonts w:ascii="Lato" w:hAnsi="Lato" w:cstheme="minorHAnsi"/>
          <w:color w:val="000000" w:themeColor="text1"/>
          <w:sz w:val="24"/>
          <w:szCs w:val="24"/>
        </w:rPr>
        <w:t xml:space="preserve"> </w:t>
      </w:r>
      <w:r w:rsidR="002B6E28" w:rsidRPr="00337114">
        <w:rPr>
          <w:rFonts w:ascii="Lato" w:hAnsi="Lato" w:cstheme="minorHAnsi"/>
          <w:color w:val="000000" w:themeColor="text1"/>
          <w:sz w:val="24"/>
          <w:szCs w:val="24"/>
        </w:rPr>
        <w:t>lutego</w:t>
      </w:r>
      <w:r w:rsidRPr="00337114">
        <w:rPr>
          <w:rFonts w:ascii="Lato" w:hAnsi="Lato" w:cstheme="minorHAnsi"/>
          <w:color w:val="000000" w:themeColor="text1"/>
          <w:sz w:val="24"/>
          <w:szCs w:val="24"/>
        </w:rPr>
        <w:t xml:space="preserve"> 202</w:t>
      </w:r>
      <w:r w:rsidR="002B6E28" w:rsidRPr="00337114">
        <w:rPr>
          <w:rFonts w:ascii="Lato" w:hAnsi="Lato" w:cstheme="minorHAnsi"/>
          <w:color w:val="000000" w:themeColor="text1"/>
          <w:sz w:val="24"/>
          <w:szCs w:val="24"/>
        </w:rPr>
        <w:t>3</w:t>
      </w:r>
      <w:r w:rsidRPr="00337114">
        <w:rPr>
          <w:rFonts w:ascii="Lato" w:hAnsi="Lato" w:cstheme="minorHAnsi"/>
          <w:color w:val="000000" w:themeColor="text1"/>
          <w:sz w:val="24"/>
          <w:szCs w:val="24"/>
        </w:rPr>
        <w:t xml:space="preserve"> r. </w:t>
      </w:r>
      <w:r w:rsidRPr="00337114">
        <w:rPr>
          <w:rFonts w:ascii="Lato" w:hAnsi="Lato" w:cstheme="minorHAnsi"/>
          <w:color w:val="000000" w:themeColor="text1"/>
          <w:sz w:val="24"/>
          <w:szCs w:val="24"/>
        </w:rPr>
        <w:br/>
        <w:t xml:space="preserve">w sprawie </w:t>
      </w:r>
      <w:r w:rsidR="002B6E28" w:rsidRPr="00337114">
        <w:rPr>
          <w:rFonts w:ascii="Lato" w:eastAsiaTheme="minorHAnsi" w:hAnsi="Lato" w:cstheme="minorHAnsi"/>
          <w:color w:val="000000" w:themeColor="text1"/>
          <w:sz w:val="24"/>
          <w:szCs w:val="24"/>
        </w:rPr>
        <w:t xml:space="preserve">powołania Zespołu do oceny wniosków na realizację działań </w:t>
      </w:r>
      <w:r w:rsidR="002B6E28" w:rsidRPr="00337114">
        <w:rPr>
          <w:rFonts w:ascii="Lato" w:eastAsiaTheme="minorHAnsi" w:hAnsi="Lato" w:cstheme="minorHAnsi"/>
          <w:color w:val="000000" w:themeColor="text1"/>
          <w:sz w:val="24"/>
          <w:szCs w:val="24"/>
        </w:rPr>
        <w:br/>
        <w:t>w ramach Programu „Odporność oraz rozwój ekonomii społecznej</w:t>
      </w:r>
      <w:r w:rsidR="00710B8E">
        <w:rPr>
          <w:rFonts w:ascii="Lato" w:eastAsiaTheme="minorHAnsi" w:hAnsi="Lato" w:cstheme="minorHAnsi"/>
          <w:color w:val="000000" w:themeColor="text1"/>
          <w:sz w:val="24"/>
          <w:szCs w:val="24"/>
        </w:rPr>
        <w:t xml:space="preserve"> </w:t>
      </w:r>
      <w:r w:rsidR="00C92EC1">
        <w:rPr>
          <w:rFonts w:ascii="Lato" w:eastAsiaTheme="minorHAnsi" w:hAnsi="Lato" w:cstheme="minorHAnsi"/>
          <w:color w:val="000000" w:themeColor="text1"/>
          <w:sz w:val="24"/>
          <w:szCs w:val="24"/>
        </w:rPr>
        <w:t>i </w:t>
      </w:r>
      <w:r w:rsidR="002B6E28" w:rsidRPr="00337114">
        <w:rPr>
          <w:rFonts w:ascii="Lato" w:eastAsiaTheme="minorHAnsi" w:hAnsi="Lato" w:cstheme="minorHAnsi"/>
          <w:color w:val="000000" w:themeColor="text1"/>
          <w:sz w:val="24"/>
          <w:szCs w:val="24"/>
        </w:rPr>
        <w:t>przedsiębiorczości społecznej” na lata 2022–2025.</w:t>
      </w:r>
    </w:p>
    <w:p w14:paraId="70A68FB2" w14:textId="0E882E82" w:rsidR="002B6E28" w:rsidRPr="00337114" w:rsidRDefault="00EE1765" w:rsidP="003542E3">
      <w:pPr>
        <w:pStyle w:val="Akapitzlist"/>
        <w:numPr>
          <w:ilvl w:val="0"/>
          <w:numId w:val="5"/>
        </w:numPr>
        <w:spacing w:after="0"/>
        <w:ind w:left="851" w:hanging="425"/>
        <w:jc w:val="both"/>
        <w:rPr>
          <w:rFonts w:ascii="Lato" w:hAnsi="Lato" w:cstheme="minorHAnsi"/>
          <w:color w:val="000000" w:themeColor="text1"/>
          <w:sz w:val="24"/>
          <w:szCs w:val="24"/>
        </w:rPr>
      </w:pPr>
      <w:r w:rsidRPr="00337114">
        <w:rPr>
          <w:rFonts w:ascii="Lato" w:hAnsi="Lato" w:cstheme="minorHAnsi"/>
          <w:color w:val="000000" w:themeColor="text1"/>
          <w:sz w:val="24"/>
          <w:szCs w:val="24"/>
        </w:rPr>
        <w:t xml:space="preserve">Zarządzenie nr </w:t>
      </w:r>
      <w:r w:rsidR="002B6E28" w:rsidRPr="00337114">
        <w:rPr>
          <w:rFonts w:ascii="Lato" w:hAnsi="Lato" w:cstheme="minorHAnsi"/>
          <w:color w:val="000000" w:themeColor="text1"/>
          <w:sz w:val="24"/>
          <w:szCs w:val="24"/>
        </w:rPr>
        <w:t>7</w:t>
      </w:r>
      <w:r w:rsidRPr="00337114">
        <w:rPr>
          <w:rFonts w:ascii="Lato" w:hAnsi="Lato" w:cstheme="minorHAnsi"/>
          <w:color w:val="000000" w:themeColor="text1"/>
          <w:sz w:val="24"/>
          <w:szCs w:val="24"/>
        </w:rPr>
        <w:t xml:space="preserve"> Ministra Rodziny</w:t>
      </w:r>
      <w:r w:rsidR="00710B8E">
        <w:rPr>
          <w:rFonts w:ascii="Lato" w:hAnsi="Lato" w:cstheme="minorHAnsi"/>
          <w:color w:val="000000" w:themeColor="text1"/>
          <w:sz w:val="24"/>
          <w:szCs w:val="24"/>
        </w:rPr>
        <w:t xml:space="preserve"> </w:t>
      </w:r>
      <w:r w:rsidR="00C92EC1">
        <w:rPr>
          <w:rFonts w:ascii="Lato" w:hAnsi="Lato" w:cstheme="minorHAnsi"/>
          <w:color w:val="000000" w:themeColor="text1"/>
          <w:sz w:val="24"/>
          <w:szCs w:val="24"/>
        </w:rPr>
        <w:t>i </w:t>
      </w:r>
      <w:r w:rsidRPr="00337114">
        <w:rPr>
          <w:rFonts w:ascii="Lato" w:hAnsi="Lato" w:cstheme="minorHAnsi"/>
          <w:color w:val="000000" w:themeColor="text1"/>
          <w:sz w:val="24"/>
          <w:szCs w:val="24"/>
        </w:rPr>
        <w:t>Polityki Społecznej</w:t>
      </w:r>
      <w:r w:rsidR="00C92EC1">
        <w:rPr>
          <w:rFonts w:ascii="Lato" w:hAnsi="Lato" w:cstheme="minorHAnsi"/>
          <w:color w:val="000000" w:themeColor="text1"/>
          <w:sz w:val="24"/>
          <w:szCs w:val="24"/>
        </w:rPr>
        <w:t xml:space="preserve"> z </w:t>
      </w:r>
      <w:r w:rsidRPr="00337114">
        <w:rPr>
          <w:rFonts w:ascii="Lato" w:hAnsi="Lato" w:cstheme="minorHAnsi"/>
          <w:color w:val="000000" w:themeColor="text1"/>
          <w:sz w:val="24"/>
          <w:szCs w:val="24"/>
        </w:rPr>
        <w:t xml:space="preserve">dnia </w:t>
      </w:r>
      <w:r w:rsidR="002B6E28" w:rsidRPr="00337114">
        <w:rPr>
          <w:rFonts w:ascii="Lato" w:hAnsi="Lato" w:cstheme="minorHAnsi"/>
          <w:color w:val="000000" w:themeColor="text1"/>
          <w:sz w:val="24"/>
          <w:szCs w:val="24"/>
        </w:rPr>
        <w:t>2</w:t>
      </w:r>
      <w:r w:rsidRPr="00337114">
        <w:rPr>
          <w:rFonts w:ascii="Lato" w:hAnsi="Lato" w:cstheme="minorHAnsi"/>
          <w:color w:val="000000" w:themeColor="text1"/>
          <w:sz w:val="24"/>
          <w:szCs w:val="24"/>
        </w:rPr>
        <w:t xml:space="preserve"> marca 202</w:t>
      </w:r>
      <w:r w:rsidR="002B6E28" w:rsidRPr="00337114">
        <w:rPr>
          <w:rFonts w:ascii="Lato" w:hAnsi="Lato" w:cstheme="minorHAnsi"/>
          <w:color w:val="000000" w:themeColor="text1"/>
          <w:sz w:val="24"/>
          <w:szCs w:val="24"/>
        </w:rPr>
        <w:t>3</w:t>
      </w:r>
      <w:r w:rsidRPr="00337114">
        <w:rPr>
          <w:rFonts w:ascii="Lato" w:hAnsi="Lato" w:cstheme="minorHAnsi"/>
          <w:color w:val="000000" w:themeColor="text1"/>
          <w:sz w:val="24"/>
          <w:szCs w:val="24"/>
        </w:rPr>
        <w:t xml:space="preserve"> r. </w:t>
      </w:r>
      <w:r w:rsidRPr="00337114">
        <w:rPr>
          <w:rFonts w:ascii="Lato" w:hAnsi="Lato" w:cstheme="minorHAnsi"/>
          <w:color w:val="000000" w:themeColor="text1"/>
          <w:sz w:val="24"/>
          <w:szCs w:val="24"/>
        </w:rPr>
        <w:br/>
        <w:t xml:space="preserve">w sprawie </w:t>
      </w:r>
      <w:r w:rsidR="002B6E28" w:rsidRPr="00337114">
        <w:rPr>
          <w:rFonts w:ascii="Lato" w:eastAsiaTheme="minorHAnsi" w:hAnsi="Lato" w:cstheme="minorHAnsi"/>
          <w:color w:val="000000" w:themeColor="text1"/>
          <w:sz w:val="24"/>
          <w:szCs w:val="24"/>
        </w:rPr>
        <w:t>powołania Komisji Konkursowej</w:t>
      </w:r>
      <w:r w:rsidR="00C92EC1">
        <w:rPr>
          <w:rFonts w:ascii="Lato" w:eastAsiaTheme="minorHAnsi" w:hAnsi="Lato" w:cstheme="minorHAnsi"/>
          <w:color w:val="000000" w:themeColor="text1"/>
          <w:sz w:val="24"/>
          <w:szCs w:val="24"/>
        </w:rPr>
        <w:t xml:space="preserve"> w </w:t>
      </w:r>
      <w:r w:rsidR="002B6E28" w:rsidRPr="00337114">
        <w:rPr>
          <w:rFonts w:ascii="Lato" w:eastAsiaTheme="minorHAnsi" w:hAnsi="Lato" w:cstheme="minorHAnsi"/>
          <w:color w:val="000000" w:themeColor="text1"/>
          <w:sz w:val="24"/>
          <w:szCs w:val="24"/>
        </w:rPr>
        <w:t>celu opiniowania ofert złożonych</w:t>
      </w:r>
      <w:r w:rsidR="00C92EC1">
        <w:rPr>
          <w:rFonts w:ascii="Lato" w:eastAsiaTheme="minorHAnsi" w:hAnsi="Lato" w:cstheme="minorHAnsi"/>
          <w:color w:val="000000" w:themeColor="text1"/>
          <w:sz w:val="24"/>
          <w:szCs w:val="24"/>
        </w:rPr>
        <w:t xml:space="preserve"> w </w:t>
      </w:r>
      <w:r w:rsidR="002B6E28" w:rsidRPr="00337114">
        <w:rPr>
          <w:rFonts w:ascii="Lato" w:eastAsiaTheme="minorHAnsi" w:hAnsi="Lato" w:cstheme="minorHAnsi"/>
          <w:color w:val="000000" w:themeColor="text1"/>
          <w:sz w:val="24"/>
          <w:szCs w:val="24"/>
        </w:rPr>
        <w:t>ramach IV otwartego konkursu ofert</w:t>
      </w:r>
      <w:r w:rsidR="00C92EC1">
        <w:rPr>
          <w:rFonts w:ascii="Lato" w:eastAsiaTheme="minorHAnsi" w:hAnsi="Lato" w:cstheme="minorHAnsi"/>
          <w:color w:val="000000" w:themeColor="text1"/>
          <w:sz w:val="24"/>
          <w:szCs w:val="24"/>
        </w:rPr>
        <w:t xml:space="preserve"> w </w:t>
      </w:r>
      <w:r w:rsidR="002B6E28" w:rsidRPr="00337114">
        <w:rPr>
          <w:rFonts w:ascii="Lato" w:eastAsiaTheme="minorHAnsi" w:hAnsi="Lato" w:cstheme="minorHAnsi"/>
          <w:color w:val="000000" w:themeColor="text1"/>
          <w:sz w:val="24"/>
          <w:szCs w:val="24"/>
        </w:rPr>
        <w:t>zakresie promocji rodziny „Po pierwsze Rodzina!” na rok 2023</w:t>
      </w:r>
      <w:r w:rsidR="00415BDD" w:rsidRPr="00337114">
        <w:rPr>
          <w:rFonts w:ascii="Lato" w:eastAsiaTheme="minorHAnsi" w:hAnsi="Lato" w:cstheme="minorHAnsi"/>
          <w:color w:val="000000" w:themeColor="text1"/>
          <w:sz w:val="24"/>
          <w:szCs w:val="24"/>
        </w:rPr>
        <w:t>.</w:t>
      </w:r>
    </w:p>
    <w:p w14:paraId="528054D1" w14:textId="75D9EC46" w:rsidR="002B6E28" w:rsidRPr="00337114" w:rsidRDefault="00EE1765" w:rsidP="003542E3">
      <w:pPr>
        <w:pStyle w:val="Akapitzlist"/>
        <w:numPr>
          <w:ilvl w:val="0"/>
          <w:numId w:val="5"/>
        </w:numPr>
        <w:spacing w:after="0"/>
        <w:ind w:left="851" w:hanging="425"/>
        <w:jc w:val="both"/>
        <w:rPr>
          <w:rFonts w:ascii="Lato" w:hAnsi="Lato" w:cstheme="minorHAnsi"/>
          <w:color w:val="000000" w:themeColor="text1"/>
          <w:sz w:val="24"/>
          <w:szCs w:val="24"/>
        </w:rPr>
      </w:pPr>
      <w:r w:rsidRPr="00337114">
        <w:rPr>
          <w:rFonts w:ascii="Lato" w:hAnsi="Lato" w:cstheme="minorHAnsi"/>
          <w:color w:val="000000" w:themeColor="text1"/>
          <w:sz w:val="24"/>
          <w:szCs w:val="24"/>
        </w:rPr>
        <w:t xml:space="preserve">Zarządzenie nr </w:t>
      </w:r>
      <w:r w:rsidR="002B6E28" w:rsidRPr="00337114">
        <w:rPr>
          <w:rFonts w:ascii="Lato" w:hAnsi="Lato" w:cstheme="minorHAnsi"/>
          <w:color w:val="000000" w:themeColor="text1"/>
          <w:sz w:val="24"/>
          <w:szCs w:val="24"/>
        </w:rPr>
        <w:t>8</w:t>
      </w:r>
      <w:r w:rsidRPr="00337114">
        <w:rPr>
          <w:rFonts w:ascii="Lato" w:hAnsi="Lato" w:cstheme="minorHAnsi"/>
          <w:color w:val="000000" w:themeColor="text1"/>
          <w:sz w:val="24"/>
          <w:szCs w:val="24"/>
        </w:rPr>
        <w:t xml:space="preserve"> Ministra Rodziny</w:t>
      </w:r>
      <w:r w:rsidR="00710B8E">
        <w:rPr>
          <w:rFonts w:ascii="Lato" w:hAnsi="Lato" w:cstheme="minorHAnsi"/>
          <w:color w:val="000000" w:themeColor="text1"/>
          <w:sz w:val="24"/>
          <w:szCs w:val="24"/>
        </w:rPr>
        <w:t xml:space="preserve"> </w:t>
      </w:r>
      <w:r w:rsidR="00C92EC1">
        <w:rPr>
          <w:rFonts w:ascii="Lato" w:hAnsi="Lato" w:cstheme="minorHAnsi"/>
          <w:color w:val="000000" w:themeColor="text1"/>
          <w:sz w:val="24"/>
          <w:szCs w:val="24"/>
        </w:rPr>
        <w:t>i </w:t>
      </w:r>
      <w:r w:rsidRPr="00337114">
        <w:rPr>
          <w:rFonts w:ascii="Lato" w:hAnsi="Lato" w:cstheme="minorHAnsi"/>
          <w:color w:val="000000" w:themeColor="text1"/>
          <w:sz w:val="24"/>
          <w:szCs w:val="24"/>
        </w:rPr>
        <w:t>Polityki Społecznej</w:t>
      </w:r>
      <w:r w:rsidR="00C92EC1">
        <w:rPr>
          <w:rFonts w:ascii="Lato" w:hAnsi="Lato" w:cstheme="minorHAnsi"/>
          <w:color w:val="000000" w:themeColor="text1"/>
          <w:sz w:val="24"/>
          <w:szCs w:val="24"/>
        </w:rPr>
        <w:t xml:space="preserve"> z </w:t>
      </w:r>
      <w:r w:rsidRPr="00337114">
        <w:rPr>
          <w:rFonts w:ascii="Lato" w:hAnsi="Lato" w:cstheme="minorHAnsi"/>
          <w:color w:val="000000" w:themeColor="text1"/>
          <w:sz w:val="24"/>
          <w:szCs w:val="24"/>
        </w:rPr>
        <w:t xml:space="preserve">dnia </w:t>
      </w:r>
      <w:r w:rsidR="002B6E28" w:rsidRPr="00337114">
        <w:rPr>
          <w:rFonts w:ascii="Lato" w:hAnsi="Lato" w:cstheme="minorHAnsi"/>
          <w:color w:val="000000" w:themeColor="text1"/>
          <w:sz w:val="24"/>
          <w:szCs w:val="24"/>
        </w:rPr>
        <w:t>8</w:t>
      </w:r>
      <w:r w:rsidRPr="00337114">
        <w:rPr>
          <w:rFonts w:ascii="Lato" w:hAnsi="Lato" w:cstheme="minorHAnsi"/>
          <w:color w:val="000000" w:themeColor="text1"/>
          <w:sz w:val="24"/>
          <w:szCs w:val="24"/>
        </w:rPr>
        <w:t xml:space="preserve"> marca 202</w:t>
      </w:r>
      <w:r w:rsidR="002B6E28" w:rsidRPr="00337114">
        <w:rPr>
          <w:rFonts w:ascii="Lato" w:hAnsi="Lato" w:cstheme="minorHAnsi"/>
          <w:color w:val="000000" w:themeColor="text1"/>
          <w:sz w:val="24"/>
          <w:szCs w:val="24"/>
        </w:rPr>
        <w:t>3</w:t>
      </w:r>
      <w:r w:rsidRPr="00337114">
        <w:rPr>
          <w:rFonts w:ascii="Lato" w:hAnsi="Lato" w:cstheme="minorHAnsi"/>
          <w:color w:val="000000" w:themeColor="text1"/>
          <w:sz w:val="24"/>
          <w:szCs w:val="24"/>
        </w:rPr>
        <w:t xml:space="preserve"> r. </w:t>
      </w:r>
      <w:r w:rsidRPr="00337114">
        <w:rPr>
          <w:rFonts w:ascii="Lato" w:hAnsi="Lato" w:cstheme="minorHAnsi"/>
          <w:color w:val="000000" w:themeColor="text1"/>
          <w:sz w:val="24"/>
          <w:szCs w:val="24"/>
        </w:rPr>
        <w:br/>
        <w:t xml:space="preserve">w sprawie </w:t>
      </w:r>
      <w:r w:rsidR="002B6E28" w:rsidRPr="00337114">
        <w:rPr>
          <w:rFonts w:ascii="Lato" w:eastAsiaTheme="minorHAnsi" w:hAnsi="Lato" w:cstheme="minorHAnsi"/>
          <w:color w:val="000000" w:themeColor="text1"/>
          <w:sz w:val="24"/>
          <w:szCs w:val="24"/>
        </w:rPr>
        <w:t>powołania Komisji Oceny Ofert złożonych</w:t>
      </w:r>
      <w:r w:rsidR="00C92EC1">
        <w:rPr>
          <w:rFonts w:ascii="Lato" w:eastAsiaTheme="minorHAnsi" w:hAnsi="Lato" w:cstheme="minorHAnsi"/>
          <w:color w:val="000000" w:themeColor="text1"/>
          <w:sz w:val="24"/>
          <w:szCs w:val="24"/>
        </w:rPr>
        <w:t xml:space="preserve"> w </w:t>
      </w:r>
      <w:r w:rsidR="002B6E28" w:rsidRPr="00337114">
        <w:rPr>
          <w:rFonts w:ascii="Lato" w:eastAsiaTheme="minorHAnsi" w:hAnsi="Lato" w:cstheme="minorHAnsi"/>
          <w:color w:val="000000" w:themeColor="text1"/>
          <w:sz w:val="24"/>
          <w:szCs w:val="24"/>
        </w:rPr>
        <w:t>postępowaniu</w:t>
      </w:r>
      <w:r w:rsidR="00C92EC1">
        <w:rPr>
          <w:rFonts w:ascii="Lato" w:eastAsiaTheme="minorHAnsi" w:hAnsi="Lato" w:cstheme="minorHAnsi"/>
          <w:color w:val="000000" w:themeColor="text1"/>
          <w:sz w:val="24"/>
          <w:szCs w:val="24"/>
        </w:rPr>
        <w:t xml:space="preserve"> w </w:t>
      </w:r>
      <w:r w:rsidR="002B6E28" w:rsidRPr="00337114">
        <w:rPr>
          <w:rFonts w:ascii="Lato" w:eastAsiaTheme="minorHAnsi" w:hAnsi="Lato" w:cstheme="minorHAnsi"/>
          <w:color w:val="000000" w:themeColor="text1"/>
          <w:sz w:val="24"/>
          <w:szCs w:val="24"/>
        </w:rPr>
        <w:t>zakresie wyboru beneficjentów-organizacji partnerskich</w:t>
      </w:r>
      <w:r w:rsidR="00C92EC1">
        <w:rPr>
          <w:rFonts w:ascii="Lato" w:eastAsiaTheme="minorHAnsi" w:hAnsi="Lato" w:cstheme="minorHAnsi"/>
          <w:color w:val="000000" w:themeColor="text1"/>
          <w:sz w:val="24"/>
          <w:szCs w:val="24"/>
        </w:rPr>
        <w:t xml:space="preserve"> o </w:t>
      </w:r>
      <w:r w:rsidR="002B6E28" w:rsidRPr="00337114">
        <w:rPr>
          <w:rFonts w:ascii="Lato" w:eastAsiaTheme="minorHAnsi" w:hAnsi="Lato" w:cstheme="minorHAnsi"/>
          <w:color w:val="000000" w:themeColor="text1"/>
          <w:sz w:val="24"/>
          <w:szCs w:val="24"/>
        </w:rPr>
        <w:t>zasięgu ogólnopolskim lub ponadregionalnym do programu „Fundusze Europejskie na Pomoc Żywnościową 2021-2027”</w:t>
      </w:r>
      <w:r w:rsidR="00C92EC1">
        <w:rPr>
          <w:rFonts w:ascii="Lato" w:eastAsiaTheme="minorHAnsi" w:hAnsi="Lato" w:cstheme="minorHAnsi"/>
          <w:color w:val="000000" w:themeColor="text1"/>
          <w:sz w:val="24"/>
          <w:szCs w:val="24"/>
        </w:rPr>
        <w:t xml:space="preserve"> w </w:t>
      </w:r>
      <w:r w:rsidR="002B6E28" w:rsidRPr="00337114">
        <w:rPr>
          <w:rFonts w:ascii="Lato" w:eastAsiaTheme="minorHAnsi" w:hAnsi="Lato" w:cstheme="minorHAnsi"/>
          <w:color w:val="000000" w:themeColor="text1"/>
          <w:sz w:val="24"/>
          <w:szCs w:val="24"/>
        </w:rPr>
        <w:t>ramach Europejskiego Funduszu Społecznego Plus – Podprogram 2023</w:t>
      </w:r>
      <w:r w:rsidR="00710B8E">
        <w:rPr>
          <w:rFonts w:ascii="Lato" w:eastAsiaTheme="minorHAnsi" w:hAnsi="Lato" w:cstheme="minorHAnsi"/>
          <w:color w:val="000000" w:themeColor="text1"/>
          <w:sz w:val="24"/>
          <w:szCs w:val="24"/>
        </w:rPr>
        <w:t xml:space="preserve"> </w:t>
      </w:r>
      <w:r w:rsidR="00C92EC1">
        <w:rPr>
          <w:rFonts w:ascii="Lato" w:eastAsiaTheme="minorHAnsi" w:hAnsi="Lato" w:cstheme="minorHAnsi"/>
          <w:color w:val="000000" w:themeColor="text1"/>
          <w:sz w:val="24"/>
          <w:szCs w:val="24"/>
        </w:rPr>
        <w:t>i </w:t>
      </w:r>
      <w:r w:rsidR="002B6E28" w:rsidRPr="00337114">
        <w:rPr>
          <w:rFonts w:ascii="Lato" w:eastAsiaTheme="minorHAnsi" w:hAnsi="Lato" w:cstheme="minorHAnsi"/>
          <w:color w:val="000000" w:themeColor="text1"/>
          <w:sz w:val="24"/>
          <w:szCs w:val="24"/>
        </w:rPr>
        <w:t>Podprogram 2024</w:t>
      </w:r>
      <w:r w:rsidR="00415BDD" w:rsidRPr="00337114">
        <w:rPr>
          <w:rFonts w:ascii="Lato" w:eastAsiaTheme="minorHAnsi" w:hAnsi="Lato" w:cstheme="minorHAnsi"/>
          <w:color w:val="000000" w:themeColor="text1"/>
          <w:sz w:val="24"/>
          <w:szCs w:val="24"/>
        </w:rPr>
        <w:t>.</w:t>
      </w:r>
    </w:p>
    <w:p w14:paraId="007F6249" w14:textId="6E8EEDCD" w:rsidR="002B6E28" w:rsidRPr="00337114" w:rsidRDefault="00EE1765" w:rsidP="003542E3">
      <w:pPr>
        <w:pStyle w:val="Akapitzlist"/>
        <w:numPr>
          <w:ilvl w:val="0"/>
          <w:numId w:val="5"/>
        </w:numPr>
        <w:spacing w:after="0"/>
        <w:ind w:left="851" w:hanging="425"/>
        <w:jc w:val="both"/>
        <w:rPr>
          <w:rFonts w:ascii="Lato" w:hAnsi="Lato" w:cstheme="minorHAnsi"/>
          <w:color w:val="000000" w:themeColor="text1"/>
          <w:sz w:val="24"/>
          <w:szCs w:val="24"/>
        </w:rPr>
      </w:pPr>
      <w:r w:rsidRPr="00337114">
        <w:rPr>
          <w:rFonts w:ascii="Lato" w:hAnsi="Lato" w:cstheme="minorHAnsi"/>
          <w:color w:val="000000" w:themeColor="text1"/>
          <w:sz w:val="24"/>
          <w:szCs w:val="24"/>
        </w:rPr>
        <w:t xml:space="preserve">Zarządzenie nr </w:t>
      </w:r>
      <w:r w:rsidR="002B6E28" w:rsidRPr="00337114">
        <w:rPr>
          <w:rFonts w:ascii="Lato" w:hAnsi="Lato" w:cstheme="minorHAnsi"/>
          <w:color w:val="000000" w:themeColor="text1"/>
          <w:sz w:val="24"/>
          <w:szCs w:val="24"/>
        </w:rPr>
        <w:t>20</w:t>
      </w:r>
      <w:r w:rsidRPr="00337114">
        <w:rPr>
          <w:rFonts w:ascii="Lato" w:hAnsi="Lato" w:cstheme="minorHAnsi"/>
          <w:color w:val="000000" w:themeColor="text1"/>
          <w:sz w:val="24"/>
          <w:szCs w:val="24"/>
        </w:rPr>
        <w:t xml:space="preserve"> Ministra Rodziny</w:t>
      </w:r>
      <w:r w:rsidR="00710B8E">
        <w:rPr>
          <w:rFonts w:ascii="Lato" w:hAnsi="Lato" w:cstheme="minorHAnsi"/>
          <w:color w:val="000000" w:themeColor="text1"/>
          <w:sz w:val="24"/>
          <w:szCs w:val="24"/>
        </w:rPr>
        <w:t xml:space="preserve"> </w:t>
      </w:r>
      <w:r w:rsidR="00C92EC1">
        <w:rPr>
          <w:rFonts w:ascii="Lato" w:hAnsi="Lato" w:cstheme="minorHAnsi"/>
          <w:color w:val="000000" w:themeColor="text1"/>
          <w:sz w:val="24"/>
          <w:szCs w:val="24"/>
        </w:rPr>
        <w:t>i </w:t>
      </w:r>
      <w:r w:rsidRPr="00337114">
        <w:rPr>
          <w:rFonts w:ascii="Lato" w:hAnsi="Lato" w:cstheme="minorHAnsi"/>
          <w:color w:val="000000" w:themeColor="text1"/>
          <w:sz w:val="24"/>
          <w:szCs w:val="24"/>
        </w:rPr>
        <w:t>Polityki Społecznej</w:t>
      </w:r>
      <w:r w:rsidR="00C92EC1">
        <w:rPr>
          <w:rFonts w:ascii="Lato" w:hAnsi="Lato" w:cstheme="minorHAnsi"/>
          <w:color w:val="000000" w:themeColor="text1"/>
          <w:sz w:val="24"/>
          <w:szCs w:val="24"/>
        </w:rPr>
        <w:t xml:space="preserve"> z </w:t>
      </w:r>
      <w:r w:rsidRPr="00337114">
        <w:rPr>
          <w:rFonts w:ascii="Lato" w:hAnsi="Lato" w:cstheme="minorHAnsi"/>
          <w:color w:val="000000" w:themeColor="text1"/>
          <w:sz w:val="24"/>
          <w:szCs w:val="24"/>
        </w:rPr>
        <w:t xml:space="preserve">dnia </w:t>
      </w:r>
      <w:r w:rsidR="002B6E28" w:rsidRPr="00337114">
        <w:rPr>
          <w:rFonts w:ascii="Lato" w:hAnsi="Lato" w:cstheme="minorHAnsi"/>
          <w:color w:val="000000" w:themeColor="text1"/>
          <w:sz w:val="24"/>
          <w:szCs w:val="24"/>
        </w:rPr>
        <w:t>13</w:t>
      </w:r>
      <w:r w:rsidRPr="00337114">
        <w:rPr>
          <w:rFonts w:ascii="Lato" w:hAnsi="Lato" w:cstheme="minorHAnsi"/>
          <w:color w:val="000000" w:themeColor="text1"/>
          <w:sz w:val="24"/>
          <w:szCs w:val="24"/>
        </w:rPr>
        <w:t xml:space="preserve"> kwietnia 202</w:t>
      </w:r>
      <w:r w:rsidR="002B6E28" w:rsidRPr="00337114">
        <w:rPr>
          <w:rFonts w:ascii="Lato" w:hAnsi="Lato" w:cstheme="minorHAnsi"/>
          <w:color w:val="000000" w:themeColor="text1"/>
          <w:sz w:val="24"/>
          <w:szCs w:val="24"/>
        </w:rPr>
        <w:t>3</w:t>
      </w:r>
      <w:r w:rsidRPr="00337114">
        <w:rPr>
          <w:rFonts w:ascii="Lato" w:hAnsi="Lato" w:cstheme="minorHAnsi"/>
          <w:color w:val="000000" w:themeColor="text1"/>
          <w:sz w:val="24"/>
          <w:szCs w:val="24"/>
        </w:rPr>
        <w:t xml:space="preserve"> r.</w:t>
      </w:r>
      <w:r w:rsidR="00C92EC1">
        <w:rPr>
          <w:rFonts w:ascii="Lato" w:hAnsi="Lato" w:cstheme="minorHAnsi"/>
          <w:color w:val="000000" w:themeColor="text1"/>
          <w:sz w:val="24"/>
          <w:szCs w:val="24"/>
        </w:rPr>
        <w:t xml:space="preserve"> w </w:t>
      </w:r>
      <w:r w:rsidRPr="00337114">
        <w:rPr>
          <w:rFonts w:ascii="Lato" w:hAnsi="Lato" w:cstheme="minorHAnsi"/>
          <w:color w:val="000000" w:themeColor="text1"/>
          <w:sz w:val="24"/>
          <w:szCs w:val="24"/>
        </w:rPr>
        <w:t xml:space="preserve">sprawie </w:t>
      </w:r>
      <w:r w:rsidR="002B6E28" w:rsidRPr="00337114">
        <w:rPr>
          <w:rFonts w:ascii="Lato" w:eastAsiaTheme="minorHAnsi" w:hAnsi="Lato" w:cstheme="minorHAnsi"/>
          <w:color w:val="000000" w:themeColor="text1"/>
          <w:sz w:val="24"/>
          <w:szCs w:val="24"/>
        </w:rPr>
        <w:t>powołania Zespołu do oceny ofert oraz przedłożenia ministrowi właściwemu do spraw pracy rekomendacji podmiotu do przejęcia Funduszu Rozwoju Przedsiębiorczości prowadzonego</w:t>
      </w:r>
      <w:r w:rsidR="00C92EC1">
        <w:rPr>
          <w:rFonts w:ascii="Lato" w:eastAsiaTheme="minorHAnsi" w:hAnsi="Lato" w:cstheme="minorHAnsi"/>
          <w:color w:val="000000" w:themeColor="text1"/>
          <w:sz w:val="24"/>
          <w:szCs w:val="24"/>
        </w:rPr>
        <w:t xml:space="preserve"> w </w:t>
      </w:r>
      <w:r w:rsidR="002B6E28" w:rsidRPr="00337114">
        <w:rPr>
          <w:rFonts w:ascii="Lato" w:eastAsiaTheme="minorHAnsi" w:hAnsi="Lato" w:cstheme="minorHAnsi"/>
          <w:color w:val="000000" w:themeColor="text1"/>
          <w:sz w:val="24"/>
          <w:szCs w:val="24"/>
        </w:rPr>
        <w:t>ramach realizacji projektu ,,Rozwój Małej Przedsiębiorczości TOR#10”</w:t>
      </w:r>
      <w:r w:rsidR="00415BDD" w:rsidRPr="00337114">
        <w:rPr>
          <w:rFonts w:ascii="Lato" w:eastAsiaTheme="minorHAnsi" w:hAnsi="Lato" w:cstheme="minorHAnsi"/>
          <w:color w:val="000000" w:themeColor="text1"/>
          <w:sz w:val="24"/>
          <w:szCs w:val="24"/>
        </w:rPr>
        <w:t>.</w:t>
      </w:r>
    </w:p>
    <w:p w14:paraId="1A72AE0A" w14:textId="1A6D6F7F" w:rsidR="002B6E28" w:rsidRPr="00337114" w:rsidRDefault="00EE1765" w:rsidP="003542E3">
      <w:pPr>
        <w:pStyle w:val="Akapitzlist"/>
        <w:numPr>
          <w:ilvl w:val="0"/>
          <w:numId w:val="5"/>
        </w:numPr>
        <w:spacing w:after="0"/>
        <w:ind w:left="851" w:hanging="425"/>
        <w:jc w:val="both"/>
        <w:rPr>
          <w:rFonts w:ascii="Lato" w:hAnsi="Lato" w:cstheme="minorHAnsi"/>
          <w:color w:val="000000" w:themeColor="text1"/>
          <w:sz w:val="24"/>
          <w:szCs w:val="24"/>
        </w:rPr>
      </w:pPr>
      <w:r w:rsidRPr="00337114">
        <w:rPr>
          <w:rFonts w:ascii="Lato" w:hAnsi="Lato" w:cstheme="minorHAnsi"/>
          <w:color w:val="000000" w:themeColor="text1"/>
          <w:sz w:val="24"/>
          <w:szCs w:val="24"/>
        </w:rPr>
        <w:t>Zarządzenie nr 22 Ministra Rodziny</w:t>
      </w:r>
      <w:r w:rsidR="00710B8E">
        <w:rPr>
          <w:rFonts w:ascii="Lato" w:hAnsi="Lato" w:cstheme="minorHAnsi"/>
          <w:color w:val="000000" w:themeColor="text1"/>
          <w:sz w:val="24"/>
          <w:szCs w:val="24"/>
        </w:rPr>
        <w:t xml:space="preserve"> </w:t>
      </w:r>
      <w:r w:rsidR="00C92EC1">
        <w:rPr>
          <w:rFonts w:ascii="Lato" w:hAnsi="Lato" w:cstheme="minorHAnsi"/>
          <w:color w:val="000000" w:themeColor="text1"/>
          <w:sz w:val="24"/>
          <w:szCs w:val="24"/>
        </w:rPr>
        <w:t>i </w:t>
      </w:r>
      <w:r w:rsidRPr="00337114">
        <w:rPr>
          <w:rFonts w:ascii="Lato" w:hAnsi="Lato" w:cstheme="minorHAnsi"/>
          <w:color w:val="000000" w:themeColor="text1"/>
          <w:sz w:val="24"/>
          <w:szCs w:val="24"/>
        </w:rPr>
        <w:t>Polityki Społecznej</w:t>
      </w:r>
      <w:r w:rsidR="00C92EC1">
        <w:rPr>
          <w:rFonts w:ascii="Lato" w:hAnsi="Lato" w:cstheme="minorHAnsi"/>
          <w:color w:val="000000" w:themeColor="text1"/>
          <w:sz w:val="24"/>
          <w:szCs w:val="24"/>
        </w:rPr>
        <w:t xml:space="preserve"> z </w:t>
      </w:r>
      <w:r w:rsidRPr="00337114">
        <w:rPr>
          <w:rFonts w:ascii="Lato" w:hAnsi="Lato" w:cstheme="minorHAnsi"/>
          <w:color w:val="000000" w:themeColor="text1"/>
          <w:sz w:val="24"/>
          <w:szCs w:val="24"/>
        </w:rPr>
        <w:t xml:space="preserve">dnia </w:t>
      </w:r>
      <w:r w:rsidR="002B6E28" w:rsidRPr="00337114">
        <w:rPr>
          <w:rFonts w:ascii="Lato" w:hAnsi="Lato" w:cstheme="minorHAnsi"/>
          <w:color w:val="000000" w:themeColor="text1"/>
          <w:sz w:val="24"/>
          <w:szCs w:val="24"/>
        </w:rPr>
        <w:t>19</w:t>
      </w:r>
      <w:r w:rsidRPr="00337114">
        <w:rPr>
          <w:rFonts w:ascii="Lato" w:hAnsi="Lato" w:cstheme="minorHAnsi"/>
          <w:color w:val="000000" w:themeColor="text1"/>
          <w:sz w:val="24"/>
          <w:szCs w:val="24"/>
        </w:rPr>
        <w:t xml:space="preserve"> </w:t>
      </w:r>
      <w:r w:rsidR="002B6E28" w:rsidRPr="00337114">
        <w:rPr>
          <w:rFonts w:ascii="Lato" w:hAnsi="Lato" w:cstheme="minorHAnsi"/>
          <w:color w:val="000000" w:themeColor="text1"/>
          <w:sz w:val="24"/>
          <w:szCs w:val="24"/>
        </w:rPr>
        <w:t>kwietnia</w:t>
      </w:r>
      <w:r w:rsidRPr="00337114">
        <w:rPr>
          <w:rFonts w:ascii="Lato" w:hAnsi="Lato" w:cstheme="minorHAnsi"/>
          <w:color w:val="000000" w:themeColor="text1"/>
          <w:sz w:val="24"/>
          <w:szCs w:val="24"/>
        </w:rPr>
        <w:t xml:space="preserve"> 202</w:t>
      </w:r>
      <w:r w:rsidR="002B6E28" w:rsidRPr="00337114">
        <w:rPr>
          <w:rFonts w:ascii="Lato" w:hAnsi="Lato" w:cstheme="minorHAnsi"/>
          <w:color w:val="000000" w:themeColor="text1"/>
          <w:sz w:val="24"/>
          <w:szCs w:val="24"/>
        </w:rPr>
        <w:t>3</w:t>
      </w:r>
      <w:r w:rsidRPr="00337114">
        <w:rPr>
          <w:rFonts w:ascii="Lato" w:hAnsi="Lato" w:cstheme="minorHAnsi"/>
          <w:color w:val="000000" w:themeColor="text1"/>
          <w:sz w:val="24"/>
          <w:szCs w:val="24"/>
        </w:rPr>
        <w:t xml:space="preserve"> r.</w:t>
      </w:r>
      <w:r w:rsidR="00C92EC1">
        <w:rPr>
          <w:rFonts w:ascii="Lato" w:hAnsi="Lato" w:cstheme="minorHAnsi"/>
          <w:color w:val="000000" w:themeColor="text1"/>
          <w:sz w:val="24"/>
          <w:szCs w:val="24"/>
        </w:rPr>
        <w:t xml:space="preserve"> w </w:t>
      </w:r>
      <w:r w:rsidR="002B6E28" w:rsidRPr="00337114">
        <w:rPr>
          <w:rFonts w:ascii="Lato" w:eastAsiaTheme="minorHAnsi" w:hAnsi="Lato" w:cstheme="minorHAnsi"/>
          <w:color w:val="000000" w:themeColor="text1"/>
          <w:sz w:val="24"/>
          <w:szCs w:val="24"/>
        </w:rPr>
        <w:t>sprawie powołania Komisji do spraw oceny projektów pilotażowych</w:t>
      </w:r>
      <w:r w:rsidR="00C92EC1">
        <w:rPr>
          <w:rFonts w:ascii="Lato" w:eastAsiaTheme="minorHAnsi" w:hAnsi="Lato" w:cstheme="minorHAnsi"/>
          <w:color w:val="000000" w:themeColor="text1"/>
          <w:sz w:val="24"/>
          <w:szCs w:val="24"/>
        </w:rPr>
        <w:t xml:space="preserve"> w </w:t>
      </w:r>
      <w:r w:rsidR="002B6E28" w:rsidRPr="00337114">
        <w:rPr>
          <w:rFonts w:ascii="Lato" w:eastAsiaTheme="minorHAnsi" w:hAnsi="Lato" w:cstheme="minorHAnsi"/>
          <w:color w:val="000000" w:themeColor="text1"/>
          <w:sz w:val="24"/>
          <w:szCs w:val="24"/>
        </w:rPr>
        <w:t>ramach naboru na projekty pilotażowe pod nazwą „Czas na Młodych - punkty doradztwa dla młodzieży”</w:t>
      </w:r>
      <w:r w:rsidR="00415BDD" w:rsidRPr="00337114">
        <w:rPr>
          <w:rFonts w:ascii="Lato" w:hAnsi="Lato" w:cstheme="minorHAnsi"/>
          <w:color w:val="000000" w:themeColor="text1"/>
          <w:sz w:val="24"/>
          <w:szCs w:val="24"/>
        </w:rPr>
        <w:t>.</w:t>
      </w:r>
    </w:p>
    <w:p w14:paraId="2E22EE54" w14:textId="5A7D77C3" w:rsidR="00C85468" w:rsidRPr="00337114" w:rsidRDefault="00EE1765" w:rsidP="003542E3">
      <w:pPr>
        <w:pStyle w:val="Akapitzlist"/>
        <w:numPr>
          <w:ilvl w:val="0"/>
          <w:numId w:val="5"/>
        </w:numPr>
        <w:spacing w:after="0"/>
        <w:ind w:left="851" w:hanging="425"/>
        <w:jc w:val="both"/>
        <w:rPr>
          <w:rFonts w:ascii="Lato" w:hAnsi="Lato" w:cstheme="minorHAnsi"/>
          <w:color w:val="000000" w:themeColor="text1"/>
          <w:sz w:val="24"/>
          <w:szCs w:val="24"/>
        </w:rPr>
      </w:pPr>
      <w:r w:rsidRPr="00337114">
        <w:rPr>
          <w:rFonts w:ascii="Lato" w:hAnsi="Lato" w:cstheme="minorHAnsi"/>
          <w:color w:val="000000" w:themeColor="text1"/>
          <w:sz w:val="24"/>
          <w:szCs w:val="24"/>
        </w:rPr>
        <w:t>Zarządzenie nr 2</w:t>
      </w:r>
      <w:r w:rsidR="002B6E28" w:rsidRPr="00337114">
        <w:rPr>
          <w:rFonts w:ascii="Lato" w:hAnsi="Lato" w:cstheme="minorHAnsi"/>
          <w:color w:val="000000" w:themeColor="text1"/>
          <w:sz w:val="24"/>
          <w:szCs w:val="24"/>
        </w:rPr>
        <w:t>3</w:t>
      </w:r>
      <w:r w:rsidRPr="00337114">
        <w:rPr>
          <w:rFonts w:ascii="Lato" w:hAnsi="Lato" w:cstheme="minorHAnsi"/>
          <w:color w:val="000000" w:themeColor="text1"/>
          <w:sz w:val="24"/>
          <w:szCs w:val="24"/>
        </w:rPr>
        <w:t xml:space="preserve"> Ministra Rodziny</w:t>
      </w:r>
      <w:r w:rsidR="00710B8E">
        <w:rPr>
          <w:rFonts w:ascii="Lato" w:hAnsi="Lato" w:cstheme="minorHAnsi"/>
          <w:color w:val="000000" w:themeColor="text1"/>
          <w:sz w:val="24"/>
          <w:szCs w:val="24"/>
        </w:rPr>
        <w:t xml:space="preserve"> </w:t>
      </w:r>
      <w:r w:rsidR="00C92EC1">
        <w:rPr>
          <w:rFonts w:ascii="Lato" w:hAnsi="Lato" w:cstheme="minorHAnsi"/>
          <w:color w:val="000000" w:themeColor="text1"/>
          <w:sz w:val="24"/>
          <w:szCs w:val="24"/>
        </w:rPr>
        <w:t>i </w:t>
      </w:r>
      <w:r w:rsidRPr="00337114">
        <w:rPr>
          <w:rFonts w:ascii="Lato" w:hAnsi="Lato" w:cstheme="minorHAnsi"/>
          <w:color w:val="000000" w:themeColor="text1"/>
          <w:sz w:val="24"/>
          <w:szCs w:val="24"/>
        </w:rPr>
        <w:t>Polityki Społecznej</w:t>
      </w:r>
      <w:r w:rsidR="00C92EC1">
        <w:rPr>
          <w:rFonts w:ascii="Lato" w:hAnsi="Lato" w:cstheme="minorHAnsi"/>
          <w:color w:val="000000" w:themeColor="text1"/>
          <w:sz w:val="24"/>
          <w:szCs w:val="24"/>
        </w:rPr>
        <w:t xml:space="preserve"> z </w:t>
      </w:r>
      <w:r w:rsidRPr="00337114">
        <w:rPr>
          <w:rFonts w:ascii="Lato" w:hAnsi="Lato" w:cstheme="minorHAnsi"/>
          <w:color w:val="000000" w:themeColor="text1"/>
          <w:sz w:val="24"/>
          <w:szCs w:val="24"/>
        </w:rPr>
        <w:t xml:space="preserve">dnia </w:t>
      </w:r>
      <w:r w:rsidR="002B6E28" w:rsidRPr="00337114">
        <w:rPr>
          <w:rFonts w:ascii="Lato" w:hAnsi="Lato" w:cstheme="minorHAnsi"/>
          <w:color w:val="000000" w:themeColor="text1"/>
          <w:sz w:val="24"/>
          <w:szCs w:val="24"/>
        </w:rPr>
        <w:t>16</w:t>
      </w:r>
      <w:r w:rsidRPr="00337114">
        <w:rPr>
          <w:rFonts w:ascii="Lato" w:hAnsi="Lato" w:cstheme="minorHAnsi"/>
          <w:color w:val="000000" w:themeColor="text1"/>
          <w:sz w:val="24"/>
          <w:szCs w:val="24"/>
        </w:rPr>
        <w:t xml:space="preserve"> </w:t>
      </w:r>
      <w:r w:rsidR="002B6E28" w:rsidRPr="00337114">
        <w:rPr>
          <w:rFonts w:ascii="Lato" w:hAnsi="Lato" w:cstheme="minorHAnsi"/>
          <w:color w:val="000000" w:themeColor="text1"/>
          <w:sz w:val="24"/>
          <w:szCs w:val="24"/>
        </w:rPr>
        <w:t>maja</w:t>
      </w:r>
      <w:r w:rsidRPr="00337114">
        <w:rPr>
          <w:rFonts w:ascii="Lato" w:hAnsi="Lato" w:cstheme="minorHAnsi"/>
          <w:color w:val="000000" w:themeColor="text1"/>
          <w:sz w:val="24"/>
          <w:szCs w:val="24"/>
        </w:rPr>
        <w:t xml:space="preserve"> 202</w:t>
      </w:r>
      <w:r w:rsidR="002B6E28" w:rsidRPr="00337114">
        <w:rPr>
          <w:rFonts w:ascii="Lato" w:hAnsi="Lato" w:cstheme="minorHAnsi"/>
          <w:color w:val="000000" w:themeColor="text1"/>
          <w:sz w:val="24"/>
          <w:szCs w:val="24"/>
        </w:rPr>
        <w:t>3</w:t>
      </w:r>
      <w:r w:rsidRPr="00337114">
        <w:rPr>
          <w:rFonts w:ascii="Lato" w:hAnsi="Lato" w:cstheme="minorHAnsi"/>
          <w:color w:val="000000" w:themeColor="text1"/>
          <w:sz w:val="24"/>
          <w:szCs w:val="24"/>
        </w:rPr>
        <w:t xml:space="preserve"> r.</w:t>
      </w:r>
      <w:r w:rsidR="00C92EC1">
        <w:rPr>
          <w:rFonts w:ascii="Lato" w:hAnsi="Lato" w:cstheme="minorHAnsi"/>
          <w:color w:val="000000" w:themeColor="text1"/>
          <w:sz w:val="24"/>
          <w:szCs w:val="24"/>
        </w:rPr>
        <w:t xml:space="preserve"> w </w:t>
      </w:r>
      <w:r w:rsidRPr="00337114">
        <w:rPr>
          <w:rFonts w:ascii="Lato" w:hAnsi="Lato" w:cstheme="minorHAnsi"/>
          <w:color w:val="000000" w:themeColor="text1"/>
          <w:sz w:val="24"/>
          <w:szCs w:val="24"/>
        </w:rPr>
        <w:t>sprawie</w:t>
      </w:r>
      <w:r w:rsidR="00C85468" w:rsidRPr="00337114">
        <w:rPr>
          <w:rFonts w:ascii="Lato" w:hAnsi="Lato" w:cstheme="minorHAnsi"/>
          <w:color w:val="000000" w:themeColor="text1"/>
          <w:sz w:val="24"/>
          <w:szCs w:val="24"/>
        </w:rPr>
        <w:t xml:space="preserve"> </w:t>
      </w:r>
      <w:r w:rsidR="00C85468" w:rsidRPr="00337114">
        <w:rPr>
          <w:rFonts w:ascii="Lato" w:eastAsiaTheme="minorHAnsi" w:hAnsi="Lato" w:cstheme="minorHAnsi"/>
          <w:color w:val="000000" w:themeColor="text1"/>
          <w:sz w:val="24"/>
          <w:szCs w:val="24"/>
        </w:rPr>
        <w:t>powołania Komisji Konkursowej</w:t>
      </w:r>
      <w:r w:rsidR="00C92EC1">
        <w:rPr>
          <w:rFonts w:ascii="Lato" w:eastAsiaTheme="minorHAnsi" w:hAnsi="Lato" w:cstheme="minorHAnsi"/>
          <w:color w:val="000000" w:themeColor="text1"/>
          <w:sz w:val="24"/>
          <w:szCs w:val="24"/>
        </w:rPr>
        <w:t xml:space="preserve"> w </w:t>
      </w:r>
      <w:r w:rsidR="00C85468" w:rsidRPr="00337114">
        <w:rPr>
          <w:rFonts w:ascii="Lato" w:eastAsiaTheme="minorHAnsi" w:hAnsi="Lato" w:cstheme="minorHAnsi"/>
          <w:color w:val="000000" w:themeColor="text1"/>
          <w:sz w:val="24"/>
          <w:szCs w:val="24"/>
        </w:rPr>
        <w:t xml:space="preserve">celu opiniowania ofert złożonych </w:t>
      </w:r>
      <w:r w:rsidR="00C85468" w:rsidRPr="00337114">
        <w:rPr>
          <w:rFonts w:ascii="Lato" w:eastAsiaTheme="minorHAnsi" w:hAnsi="Lato" w:cstheme="minorHAnsi"/>
          <w:color w:val="000000" w:themeColor="text1"/>
          <w:sz w:val="24"/>
          <w:szCs w:val="24"/>
        </w:rPr>
        <w:br/>
        <w:t>w ramach</w:t>
      </w:r>
      <w:r w:rsidR="00710B8E">
        <w:rPr>
          <w:rFonts w:ascii="Lato" w:eastAsiaTheme="minorHAnsi" w:hAnsi="Lato" w:cstheme="minorHAnsi"/>
          <w:color w:val="000000" w:themeColor="text1"/>
          <w:sz w:val="24"/>
          <w:szCs w:val="24"/>
        </w:rPr>
        <w:t xml:space="preserve"> </w:t>
      </w:r>
      <w:r w:rsidR="00C92EC1">
        <w:rPr>
          <w:rFonts w:ascii="Lato" w:eastAsiaTheme="minorHAnsi" w:hAnsi="Lato" w:cstheme="minorHAnsi"/>
          <w:color w:val="000000" w:themeColor="text1"/>
          <w:sz w:val="24"/>
          <w:szCs w:val="24"/>
        </w:rPr>
        <w:t>i </w:t>
      </w:r>
      <w:r w:rsidR="00C85468" w:rsidRPr="00337114">
        <w:rPr>
          <w:rFonts w:ascii="Lato" w:eastAsiaTheme="minorHAnsi" w:hAnsi="Lato" w:cstheme="minorHAnsi"/>
          <w:color w:val="000000" w:themeColor="text1"/>
          <w:sz w:val="24"/>
          <w:szCs w:val="24"/>
        </w:rPr>
        <w:t>otwartego konkursu ofert „Realizacja kampanii społecznej promującej rodzicielstwo zastępcze. Edycja 2023”</w:t>
      </w:r>
      <w:r w:rsidR="00415BDD" w:rsidRPr="00337114">
        <w:rPr>
          <w:rFonts w:ascii="Lato" w:hAnsi="Lato" w:cstheme="minorHAnsi"/>
          <w:color w:val="000000" w:themeColor="text1"/>
          <w:sz w:val="24"/>
          <w:szCs w:val="24"/>
        </w:rPr>
        <w:t>.</w:t>
      </w:r>
    </w:p>
    <w:p w14:paraId="10C2BEC6" w14:textId="30110B85" w:rsidR="00C85468" w:rsidRPr="00337114" w:rsidRDefault="00EE1765" w:rsidP="003542E3">
      <w:pPr>
        <w:pStyle w:val="Akapitzlist"/>
        <w:numPr>
          <w:ilvl w:val="0"/>
          <w:numId w:val="5"/>
        </w:numPr>
        <w:spacing w:after="0"/>
        <w:ind w:left="851" w:hanging="425"/>
        <w:jc w:val="both"/>
        <w:rPr>
          <w:rFonts w:ascii="Lato" w:hAnsi="Lato" w:cstheme="minorHAnsi"/>
          <w:color w:val="000000" w:themeColor="text1"/>
          <w:sz w:val="24"/>
          <w:szCs w:val="24"/>
        </w:rPr>
      </w:pPr>
      <w:r w:rsidRPr="00337114">
        <w:rPr>
          <w:rFonts w:ascii="Lato" w:hAnsi="Lato" w:cstheme="minorHAnsi"/>
          <w:color w:val="000000" w:themeColor="text1"/>
          <w:sz w:val="24"/>
          <w:szCs w:val="24"/>
        </w:rPr>
        <w:t xml:space="preserve">Zarządzenie nr </w:t>
      </w:r>
      <w:r w:rsidR="00C85468" w:rsidRPr="00337114">
        <w:rPr>
          <w:rFonts w:ascii="Lato" w:hAnsi="Lato" w:cstheme="minorHAnsi"/>
          <w:color w:val="000000" w:themeColor="text1"/>
          <w:sz w:val="24"/>
          <w:szCs w:val="24"/>
        </w:rPr>
        <w:t>26</w:t>
      </w:r>
      <w:r w:rsidRPr="00337114">
        <w:rPr>
          <w:rFonts w:ascii="Lato" w:hAnsi="Lato" w:cstheme="minorHAnsi"/>
          <w:color w:val="000000" w:themeColor="text1"/>
          <w:sz w:val="24"/>
          <w:szCs w:val="24"/>
        </w:rPr>
        <w:t xml:space="preserve"> Ministra Rodziny</w:t>
      </w:r>
      <w:r w:rsidR="00710B8E">
        <w:rPr>
          <w:rFonts w:ascii="Lato" w:hAnsi="Lato" w:cstheme="minorHAnsi"/>
          <w:color w:val="000000" w:themeColor="text1"/>
          <w:sz w:val="24"/>
          <w:szCs w:val="24"/>
        </w:rPr>
        <w:t xml:space="preserve"> </w:t>
      </w:r>
      <w:r w:rsidR="00C92EC1">
        <w:rPr>
          <w:rFonts w:ascii="Lato" w:hAnsi="Lato" w:cstheme="minorHAnsi"/>
          <w:color w:val="000000" w:themeColor="text1"/>
          <w:sz w:val="24"/>
          <w:szCs w:val="24"/>
        </w:rPr>
        <w:t>i </w:t>
      </w:r>
      <w:r w:rsidRPr="00337114">
        <w:rPr>
          <w:rFonts w:ascii="Lato" w:hAnsi="Lato" w:cstheme="minorHAnsi"/>
          <w:color w:val="000000" w:themeColor="text1"/>
          <w:sz w:val="24"/>
          <w:szCs w:val="24"/>
        </w:rPr>
        <w:t>Polityki Społecznej</w:t>
      </w:r>
      <w:r w:rsidR="00C92EC1">
        <w:rPr>
          <w:rFonts w:ascii="Lato" w:hAnsi="Lato" w:cstheme="minorHAnsi"/>
          <w:color w:val="000000" w:themeColor="text1"/>
          <w:sz w:val="24"/>
          <w:szCs w:val="24"/>
        </w:rPr>
        <w:t xml:space="preserve"> z </w:t>
      </w:r>
      <w:r w:rsidRPr="00337114">
        <w:rPr>
          <w:rFonts w:ascii="Lato" w:hAnsi="Lato" w:cstheme="minorHAnsi"/>
          <w:color w:val="000000" w:themeColor="text1"/>
          <w:sz w:val="24"/>
          <w:szCs w:val="24"/>
        </w:rPr>
        <w:t>dnia 2</w:t>
      </w:r>
      <w:r w:rsidR="00C85468" w:rsidRPr="00337114">
        <w:rPr>
          <w:rFonts w:ascii="Lato" w:hAnsi="Lato" w:cstheme="minorHAnsi"/>
          <w:color w:val="000000" w:themeColor="text1"/>
          <w:sz w:val="24"/>
          <w:szCs w:val="24"/>
        </w:rPr>
        <w:t>0 czerwca</w:t>
      </w:r>
      <w:r w:rsidRPr="00337114">
        <w:rPr>
          <w:rFonts w:ascii="Lato" w:hAnsi="Lato" w:cstheme="minorHAnsi"/>
          <w:color w:val="000000" w:themeColor="text1"/>
          <w:sz w:val="24"/>
          <w:szCs w:val="24"/>
        </w:rPr>
        <w:t xml:space="preserve"> 202</w:t>
      </w:r>
      <w:r w:rsidR="00C85468" w:rsidRPr="00337114">
        <w:rPr>
          <w:rFonts w:ascii="Lato" w:hAnsi="Lato" w:cstheme="minorHAnsi"/>
          <w:color w:val="000000" w:themeColor="text1"/>
          <w:sz w:val="24"/>
          <w:szCs w:val="24"/>
        </w:rPr>
        <w:t>3</w:t>
      </w:r>
      <w:r w:rsidRPr="00337114">
        <w:rPr>
          <w:rFonts w:ascii="Lato" w:hAnsi="Lato" w:cstheme="minorHAnsi"/>
          <w:color w:val="000000" w:themeColor="text1"/>
          <w:sz w:val="24"/>
          <w:szCs w:val="24"/>
        </w:rPr>
        <w:t xml:space="preserve"> r.</w:t>
      </w:r>
      <w:r w:rsidR="00C92EC1">
        <w:rPr>
          <w:rFonts w:ascii="Lato" w:hAnsi="Lato" w:cstheme="minorHAnsi"/>
          <w:color w:val="000000" w:themeColor="text1"/>
          <w:sz w:val="24"/>
          <w:szCs w:val="24"/>
        </w:rPr>
        <w:t xml:space="preserve"> w </w:t>
      </w:r>
      <w:r w:rsidR="00C85468" w:rsidRPr="00337114">
        <w:rPr>
          <w:rFonts w:ascii="Lato" w:eastAsiaTheme="minorHAnsi" w:hAnsi="Lato" w:cstheme="minorHAnsi"/>
          <w:color w:val="000000" w:themeColor="text1"/>
          <w:sz w:val="24"/>
          <w:szCs w:val="24"/>
        </w:rPr>
        <w:t>sprawie powołania Zespołu do oceny wniosków</w:t>
      </w:r>
      <w:r w:rsidR="00C92EC1">
        <w:rPr>
          <w:rFonts w:ascii="Lato" w:eastAsiaTheme="minorHAnsi" w:hAnsi="Lato" w:cstheme="minorHAnsi"/>
          <w:color w:val="000000" w:themeColor="text1"/>
          <w:sz w:val="24"/>
          <w:szCs w:val="24"/>
        </w:rPr>
        <w:t xml:space="preserve"> w </w:t>
      </w:r>
      <w:r w:rsidR="00C85468" w:rsidRPr="00337114">
        <w:rPr>
          <w:rFonts w:ascii="Lato" w:eastAsiaTheme="minorHAnsi" w:hAnsi="Lato" w:cstheme="minorHAnsi"/>
          <w:color w:val="000000" w:themeColor="text1"/>
          <w:sz w:val="24"/>
          <w:szCs w:val="24"/>
        </w:rPr>
        <w:t>ramach Programu „Przedsiębiorstwo Społeczne +” na lata 2023–2025. Edycja 2023</w:t>
      </w:r>
      <w:r w:rsidR="00415BDD" w:rsidRPr="00337114">
        <w:rPr>
          <w:rFonts w:ascii="Lato" w:hAnsi="Lato" w:cstheme="minorHAnsi"/>
          <w:color w:val="000000" w:themeColor="text1"/>
          <w:sz w:val="24"/>
          <w:szCs w:val="24"/>
        </w:rPr>
        <w:t>.</w:t>
      </w:r>
    </w:p>
    <w:p w14:paraId="7A741DBC" w14:textId="59A52CCA" w:rsidR="00C85468" w:rsidRPr="00337114" w:rsidRDefault="00EE1765" w:rsidP="003542E3">
      <w:pPr>
        <w:pStyle w:val="Akapitzlist"/>
        <w:numPr>
          <w:ilvl w:val="0"/>
          <w:numId w:val="5"/>
        </w:numPr>
        <w:spacing w:after="0"/>
        <w:ind w:left="851" w:hanging="425"/>
        <w:jc w:val="both"/>
        <w:rPr>
          <w:rFonts w:ascii="Lato" w:hAnsi="Lato" w:cstheme="minorHAnsi"/>
          <w:color w:val="000000" w:themeColor="text1"/>
          <w:sz w:val="24"/>
          <w:szCs w:val="24"/>
        </w:rPr>
      </w:pPr>
      <w:r w:rsidRPr="00337114">
        <w:rPr>
          <w:rFonts w:ascii="Lato" w:hAnsi="Lato" w:cstheme="minorHAnsi"/>
          <w:color w:val="000000" w:themeColor="text1"/>
          <w:sz w:val="24"/>
          <w:szCs w:val="24"/>
        </w:rPr>
        <w:t xml:space="preserve">Zarządzenie nr </w:t>
      </w:r>
      <w:r w:rsidR="00C85468" w:rsidRPr="00337114">
        <w:rPr>
          <w:rFonts w:ascii="Lato" w:hAnsi="Lato" w:cstheme="minorHAnsi"/>
          <w:color w:val="000000" w:themeColor="text1"/>
          <w:sz w:val="24"/>
          <w:szCs w:val="24"/>
        </w:rPr>
        <w:t>29</w:t>
      </w:r>
      <w:r w:rsidRPr="00337114">
        <w:rPr>
          <w:rFonts w:ascii="Lato" w:hAnsi="Lato" w:cstheme="minorHAnsi"/>
          <w:color w:val="000000" w:themeColor="text1"/>
          <w:sz w:val="24"/>
          <w:szCs w:val="24"/>
        </w:rPr>
        <w:t xml:space="preserve"> Ministra Rodziny</w:t>
      </w:r>
      <w:r w:rsidR="00710B8E">
        <w:rPr>
          <w:rFonts w:ascii="Lato" w:hAnsi="Lato" w:cstheme="minorHAnsi"/>
          <w:color w:val="000000" w:themeColor="text1"/>
          <w:sz w:val="24"/>
          <w:szCs w:val="24"/>
        </w:rPr>
        <w:t xml:space="preserve"> </w:t>
      </w:r>
      <w:r w:rsidR="00C92EC1">
        <w:rPr>
          <w:rFonts w:ascii="Lato" w:hAnsi="Lato" w:cstheme="minorHAnsi"/>
          <w:color w:val="000000" w:themeColor="text1"/>
          <w:sz w:val="24"/>
          <w:szCs w:val="24"/>
        </w:rPr>
        <w:t>i </w:t>
      </w:r>
      <w:r w:rsidRPr="00337114">
        <w:rPr>
          <w:rFonts w:ascii="Lato" w:hAnsi="Lato" w:cstheme="minorHAnsi"/>
          <w:color w:val="000000" w:themeColor="text1"/>
          <w:sz w:val="24"/>
          <w:szCs w:val="24"/>
        </w:rPr>
        <w:t>Polityki Społecznej</w:t>
      </w:r>
      <w:r w:rsidR="00C92EC1">
        <w:rPr>
          <w:rFonts w:ascii="Lato" w:hAnsi="Lato" w:cstheme="minorHAnsi"/>
          <w:color w:val="000000" w:themeColor="text1"/>
          <w:sz w:val="24"/>
          <w:szCs w:val="24"/>
        </w:rPr>
        <w:t xml:space="preserve"> z </w:t>
      </w:r>
      <w:r w:rsidRPr="00337114">
        <w:rPr>
          <w:rFonts w:ascii="Lato" w:hAnsi="Lato" w:cstheme="minorHAnsi"/>
          <w:color w:val="000000" w:themeColor="text1"/>
          <w:sz w:val="24"/>
          <w:szCs w:val="24"/>
        </w:rPr>
        <w:t>dnia 2</w:t>
      </w:r>
      <w:r w:rsidR="00C85468" w:rsidRPr="00337114">
        <w:rPr>
          <w:rFonts w:ascii="Lato" w:hAnsi="Lato" w:cstheme="minorHAnsi"/>
          <w:color w:val="000000" w:themeColor="text1"/>
          <w:sz w:val="24"/>
          <w:szCs w:val="24"/>
        </w:rPr>
        <w:t>0</w:t>
      </w:r>
      <w:r w:rsidRPr="00337114">
        <w:rPr>
          <w:rFonts w:ascii="Lato" w:hAnsi="Lato" w:cstheme="minorHAnsi"/>
          <w:color w:val="000000" w:themeColor="text1"/>
          <w:sz w:val="24"/>
          <w:szCs w:val="24"/>
        </w:rPr>
        <w:t xml:space="preserve"> </w:t>
      </w:r>
      <w:r w:rsidR="00C85468" w:rsidRPr="00337114">
        <w:rPr>
          <w:rFonts w:ascii="Lato" w:hAnsi="Lato" w:cstheme="minorHAnsi"/>
          <w:color w:val="000000" w:themeColor="text1"/>
          <w:sz w:val="24"/>
          <w:szCs w:val="24"/>
        </w:rPr>
        <w:t>września</w:t>
      </w:r>
      <w:r w:rsidRPr="00337114">
        <w:rPr>
          <w:rFonts w:ascii="Lato" w:hAnsi="Lato" w:cstheme="minorHAnsi"/>
          <w:color w:val="000000" w:themeColor="text1"/>
          <w:sz w:val="24"/>
          <w:szCs w:val="24"/>
        </w:rPr>
        <w:t xml:space="preserve"> 202</w:t>
      </w:r>
      <w:r w:rsidR="00C85468" w:rsidRPr="00337114">
        <w:rPr>
          <w:rFonts w:ascii="Lato" w:hAnsi="Lato" w:cstheme="minorHAnsi"/>
          <w:color w:val="000000" w:themeColor="text1"/>
          <w:sz w:val="24"/>
          <w:szCs w:val="24"/>
        </w:rPr>
        <w:t>3</w:t>
      </w:r>
      <w:r w:rsidRPr="00337114">
        <w:rPr>
          <w:rFonts w:ascii="Lato" w:hAnsi="Lato" w:cstheme="minorHAnsi"/>
          <w:color w:val="000000" w:themeColor="text1"/>
          <w:sz w:val="24"/>
          <w:szCs w:val="24"/>
        </w:rPr>
        <w:t xml:space="preserve"> r.</w:t>
      </w:r>
      <w:r w:rsidR="00C92EC1">
        <w:rPr>
          <w:rFonts w:ascii="Lato" w:hAnsi="Lato" w:cstheme="minorHAnsi"/>
          <w:color w:val="000000" w:themeColor="text1"/>
          <w:sz w:val="24"/>
          <w:szCs w:val="24"/>
        </w:rPr>
        <w:t xml:space="preserve"> w </w:t>
      </w:r>
      <w:r w:rsidR="00C85468" w:rsidRPr="00337114">
        <w:rPr>
          <w:rFonts w:ascii="Lato" w:eastAsiaTheme="minorHAnsi" w:hAnsi="Lato" w:cstheme="minorHAnsi"/>
          <w:color w:val="000000" w:themeColor="text1"/>
          <w:sz w:val="24"/>
          <w:szCs w:val="24"/>
        </w:rPr>
        <w:t>sprawie powołania Komisji konkursowej</w:t>
      </w:r>
      <w:r w:rsidR="00C92EC1">
        <w:rPr>
          <w:rFonts w:ascii="Lato" w:eastAsiaTheme="minorHAnsi" w:hAnsi="Lato" w:cstheme="minorHAnsi"/>
          <w:color w:val="000000" w:themeColor="text1"/>
          <w:sz w:val="24"/>
          <w:szCs w:val="24"/>
        </w:rPr>
        <w:t xml:space="preserve"> w </w:t>
      </w:r>
      <w:r w:rsidR="00C85468" w:rsidRPr="00337114">
        <w:rPr>
          <w:rFonts w:ascii="Lato" w:eastAsiaTheme="minorHAnsi" w:hAnsi="Lato" w:cstheme="minorHAnsi"/>
          <w:color w:val="000000" w:themeColor="text1"/>
          <w:sz w:val="24"/>
          <w:szCs w:val="24"/>
        </w:rPr>
        <w:t xml:space="preserve">celu opiniowania ofert </w:t>
      </w:r>
      <w:r w:rsidR="00C85468" w:rsidRPr="00337114">
        <w:rPr>
          <w:rFonts w:ascii="Lato" w:eastAsiaTheme="minorHAnsi" w:hAnsi="Lato" w:cstheme="minorHAnsi"/>
          <w:color w:val="000000" w:themeColor="text1"/>
          <w:sz w:val="24"/>
          <w:szCs w:val="24"/>
        </w:rPr>
        <w:lastRenderedPageBreak/>
        <w:t>złożonych</w:t>
      </w:r>
      <w:r w:rsidR="00C92EC1">
        <w:rPr>
          <w:rFonts w:ascii="Lato" w:eastAsiaTheme="minorHAnsi" w:hAnsi="Lato" w:cstheme="minorHAnsi"/>
          <w:color w:val="000000" w:themeColor="text1"/>
          <w:sz w:val="24"/>
          <w:szCs w:val="24"/>
        </w:rPr>
        <w:t xml:space="preserve"> w </w:t>
      </w:r>
      <w:r w:rsidR="00C85468" w:rsidRPr="00337114">
        <w:rPr>
          <w:rFonts w:ascii="Lato" w:eastAsiaTheme="minorHAnsi" w:hAnsi="Lato" w:cstheme="minorHAnsi"/>
          <w:color w:val="000000" w:themeColor="text1"/>
          <w:sz w:val="24"/>
          <w:szCs w:val="24"/>
        </w:rPr>
        <w:t>ramach otwartego konkursu ofert pn. „Organizacja pozyskująca partnerów Karty Dużej Rodziny” – edycja 2024–2027</w:t>
      </w:r>
      <w:r w:rsidR="00415BDD" w:rsidRPr="00337114">
        <w:rPr>
          <w:rFonts w:ascii="Lato" w:eastAsiaTheme="minorHAnsi" w:hAnsi="Lato" w:cstheme="minorHAnsi"/>
          <w:color w:val="000000" w:themeColor="text1"/>
          <w:sz w:val="24"/>
          <w:szCs w:val="24"/>
        </w:rPr>
        <w:t>.</w:t>
      </w:r>
    </w:p>
    <w:p w14:paraId="70CF22EE" w14:textId="0BF4C3CF" w:rsidR="00C85468" w:rsidRPr="00337114" w:rsidRDefault="00EE1765" w:rsidP="003542E3">
      <w:pPr>
        <w:pStyle w:val="Akapitzlist"/>
        <w:numPr>
          <w:ilvl w:val="0"/>
          <w:numId w:val="5"/>
        </w:numPr>
        <w:spacing w:after="0"/>
        <w:ind w:left="851" w:hanging="425"/>
        <w:jc w:val="both"/>
        <w:rPr>
          <w:rFonts w:ascii="Lato" w:hAnsi="Lato" w:cstheme="minorHAnsi"/>
          <w:color w:val="000000" w:themeColor="text1"/>
          <w:sz w:val="24"/>
          <w:szCs w:val="24"/>
        </w:rPr>
      </w:pPr>
      <w:r w:rsidRPr="00337114">
        <w:rPr>
          <w:rFonts w:ascii="Lato" w:hAnsi="Lato" w:cstheme="minorHAnsi"/>
          <w:color w:val="000000" w:themeColor="text1"/>
          <w:sz w:val="24"/>
          <w:szCs w:val="24"/>
        </w:rPr>
        <w:t xml:space="preserve">Zarządzenie nr </w:t>
      </w:r>
      <w:r w:rsidR="00C85468" w:rsidRPr="00337114">
        <w:rPr>
          <w:rFonts w:ascii="Lato" w:hAnsi="Lato" w:cstheme="minorHAnsi"/>
          <w:color w:val="000000" w:themeColor="text1"/>
          <w:sz w:val="24"/>
          <w:szCs w:val="24"/>
        </w:rPr>
        <w:t>33</w:t>
      </w:r>
      <w:r w:rsidRPr="00337114">
        <w:rPr>
          <w:rFonts w:ascii="Lato" w:hAnsi="Lato" w:cstheme="minorHAnsi"/>
          <w:color w:val="000000" w:themeColor="text1"/>
          <w:sz w:val="24"/>
          <w:szCs w:val="24"/>
        </w:rPr>
        <w:t xml:space="preserve"> Ministra Rodziny</w:t>
      </w:r>
      <w:r w:rsidR="00710B8E">
        <w:rPr>
          <w:rFonts w:ascii="Lato" w:hAnsi="Lato" w:cstheme="minorHAnsi"/>
          <w:color w:val="000000" w:themeColor="text1"/>
          <w:sz w:val="24"/>
          <w:szCs w:val="24"/>
        </w:rPr>
        <w:t xml:space="preserve"> </w:t>
      </w:r>
      <w:r w:rsidR="00C92EC1">
        <w:rPr>
          <w:rFonts w:ascii="Lato" w:hAnsi="Lato" w:cstheme="minorHAnsi"/>
          <w:color w:val="000000" w:themeColor="text1"/>
          <w:sz w:val="24"/>
          <w:szCs w:val="24"/>
        </w:rPr>
        <w:t>i </w:t>
      </w:r>
      <w:r w:rsidRPr="00337114">
        <w:rPr>
          <w:rFonts w:ascii="Lato" w:hAnsi="Lato" w:cstheme="minorHAnsi"/>
          <w:color w:val="000000" w:themeColor="text1"/>
          <w:sz w:val="24"/>
          <w:szCs w:val="24"/>
        </w:rPr>
        <w:t>Polityki Społecznej</w:t>
      </w:r>
      <w:r w:rsidR="00C92EC1">
        <w:rPr>
          <w:rFonts w:ascii="Lato" w:hAnsi="Lato" w:cstheme="minorHAnsi"/>
          <w:color w:val="000000" w:themeColor="text1"/>
          <w:sz w:val="24"/>
          <w:szCs w:val="24"/>
        </w:rPr>
        <w:t xml:space="preserve"> z </w:t>
      </w:r>
      <w:r w:rsidRPr="00337114">
        <w:rPr>
          <w:rFonts w:ascii="Lato" w:hAnsi="Lato" w:cstheme="minorHAnsi"/>
          <w:color w:val="000000" w:themeColor="text1"/>
          <w:sz w:val="24"/>
          <w:szCs w:val="24"/>
        </w:rPr>
        <w:t xml:space="preserve">dnia </w:t>
      </w:r>
      <w:r w:rsidR="00C85468" w:rsidRPr="00337114">
        <w:rPr>
          <w:rFonts w:ascii="Lato" w:hAnsi="Lato" w:cstheme="minorHAnsi"/>
          <w:color w:val="000000" w:themeColor="text1"/>
          <w:sz w:val="24"/>
          <w:szCs w:val="24"/>
        </w:rPr>
        <w:t>4</w:t>
      </w:r>
      <w:r w:rsidRPr="00337114">
        <w:rPr>
          <w:rFonts w:ascii="Lato" w:hAnsi="Lato" w:cstheme="minorHAnsi"/>
          <w:color w:val="000000" w:themeColor="text1"/>
          <w:sz w:val="24"/>
          <w:szCs w:val="24"/>
        </w:rPr>
        <w:t xml:space="preserve"> </w:t>
      </w:r>
      <w:r w:rsidR="00C85468" w:rsidRPr="00337114">
        <w:rPr>
          <w:rFonts w:ascii="Lato" w:hAnsi="Lato" w:cstheme="minorHAnsi"/>
          <w:color w:val="000000" w:themeColor="text1"/>
          <w:sz w:val="24"/>
          <w:szCs w:val="24"/>
        </w:rPr>
        <w:t>listopada</w:t>
      </w:r>
      <w:r w:rsidRPr="00337114">
        <w:rPr>
          <w:rFonts w:ascii="Lato" w:hAnsi="Lato" w:cstheme="minorHAnsi"/>
          <w:color w:val="000000" w:themeColor="text1"/>
          <w:sz w:val="24"/>
          <w:szCs w:val="24"/>
        </w:rPr>
        <w:t xml:space="preserve"> 202</w:t>
      </w:r>
      <w:r w:rsidR="00C85468" w:rsidRPr="00337114">
        <w:rPr>
          <w:rFonts w:ascii="Lato" w:hAnsi="Lato" w:cstheme="minorHAnsi"/>
          <w:color w:val="000000" w:themeColor="text1"/>
          <w:sz w:val="24"/>
          <w:szCs w:val="24"/>
        </w:rPr>
        <w:t>3</w:t>
      </w:r>
      <w:r w:rsidRPr="00337114">
        <w:rPr>
          <w:rFonts w:ascii="Lato" w:hAnsi="Lato" w:cstheme="minorHAnsi"/>
          <w:color w:val="000000" w:themeColor="text1"/>
          <w:sz w:val="24"/>
          <w:szCs w:val="24"/>
        </w:rPr>
        <w:t xml:space="preserve"> r.</w:t>
      </w:r>
      <w:r w:rsidR="00C92EC1">
        <w:rPr>
          <w:rFonts w:ascii="Lato" w:hAnsi="Lato" w:cstheme="minorHAnsi"/>
          <w:color w:val="000000" w:themeColor="text1"/>
          <w:sz w:val="24"/>
          <w:szCs w:val="24"/>
        </w:rPr>
        <w:t xml:space="preserve"> w </w:t>
      </w:r>
      <w:r w:rsidR="00C85468" w:rsidRPr="00337114">
        <w:rPr>
          <w:rFonts w:ascii="Lato" w:eastAsiaTheme="minorHAnsi" w:hAnsi="Lato" w:cstheme="minorHAnsi"/>
          <w:color w:val="000000" w:themeColor="text1"/>
          <w:sz w:val="24"/>
          <w:szCs w:val="24"/>
        </w:rPr>
        <w:t>sprawie powołania Komisji Konkursowej</w:t>
      </w:r>
      <w:r w:rsidR="00C92EC1">
        <w:rPr>
          <w:rFonts w:ascii="Lato" w:eastAsiaTheme="minorHAnsi" w:hAnsi="Lato" w:cstheme="minorHAnsi"/>
          <w:color w:val="000000" w:themeColor="text1"/>
          <w:sz w:val="24"/>
          <w:szCs w:val="24"/>
        </w:rPr>
        <w:t xml:space="preserve"> w </w:t>
      </w:r>
      <w:r w:rsidR="00C85468" w:rsidRPr="00337114">
        <w:rPr>
          <w:rFonts w:ascii="Lato" w:eastAsiaTheme="minorHAnsi" w:hAnsi="Lato" w:cstheme="minorHAnsi"/>
          <w:color w:val="000000" w:themeColor="text1"/>
          <w:sz w:val="24"/>
          <w:szCs w:val="24"/>
        </w:rPr>
        <w:t>ramach realizacji Programu „Asystent osobisty osoby</w:t>
      </w:r>
      <w:r w:rsidR="00C92EC1">
        <w:rPr>
          <w:rFonts w:ascii="Lato" w:eastAsiaTheme="minorHAnsi" w:hAnsi="Lato" w:cstheme="minorHAnsi"/>
          <w:color w:val="000000" w:themeColor="text1"/>
          <w:sz w:val="24"/>
          <w:szCs w:val="24"/>
        </w:rPr>
        <w:t xml:space="preserve"> z </w:t>
      </w:r>
      <w:r w:rsidR="00C85468" w:rsidRPr="00337114">
        <w:rPr>
          <w:rFonts w:ascii="Lato" w:eastAsiaTheme="minorHAnsi" w:hAnsi="Lato" w:cstheme="minorHAnsi"/>
          <w:color w:val="000000" w:themeColor="text1"/>
          <w:sz w:val="24"/>
          <w:szCs w:val="24"/>
        </w:rPr>
        <w:t xml:space="preserve">niepełnosprawnością” dla Organizacji Pozarządowych </w:t>
      </w:r>
      <w:r w:rsidR="00C85468" w:rsidRPr="00337114">
        <w:rPr>
          <w:rFonts w:ascii="Arial" w:eastAsiaTheme="minorHAnsi" w:hAnsi="Arial" w:cs="Arial"/>
          <w:color w:val="000000" w:themeColor="text1"/>
          <w:sz w:val="24"/>
          <w:szCs w:val="24"/>
        </w:rPr>
        <w:t>‒</w:t>
      </w:r>
      <w:r w:rsidR="00C85468" w:rsidRPr="00337114">
        <w:rPr>
          <w:rFonts w:ascii="Lato" w:eastAsiaTheme="minorHAnsi" w:hAnsi="Lato" w:cstheme="minorHAnsi"/>
          <w:color w:val="000000" w:themeColor="text1"/>
          <w:sz w:val="24"/>
          <w:szCs w:val="24"/>
        </w:rPr>
        <w:t xml:space="preserve"> edycja 2024</w:t>
      </w:r>
      <w:r w:rsidR="00415BDD" w:rsidRPr="00337114">
        <w:rPr>
          <w:rFonts w:ascii="Lato" w:eastAsiaTheme="minorHAnsi" w:hAnsi="Lato" w:cstheme="minorHAnsi"/>
          <w:color w:val="000000" w:themeColor="text1"/>
          <w:sz w:val="24"/>
          <w:szCs w:val="24"/>
        </w:rPr>
        <w:t>.</w:t>
      </w:r>
    </w:p>
    <w:p w14:paraId="1B699F73" w14:textId="77777777" w:rsidR="005933E7" w:rsidRPr="00337114" w:rsidRDefault="005933E7" w:rsidP="00984965">
      <w:pPr>
        <w:spacing w:line="276" w:lineRule="auto"/>
        <w:contextualSpacing/>
        <w:jc w:val="both"/>
        <w:rPr>
          <w:rFonts w:ascii="Lato" w:hAnsi="Lato" w:cstheme="minorHAnsi"/>
        </w:rPr>
      </w:pPr>
    </w:p>
    <w:p w14:paraId="0ABC95AB" w14:textId="6E2FA6E7" w:rsidR="00EF41FD" w:rsidRPr="00337114" w:rsidRDefault="00EE1765" w:rsidP="00FD7E8A">
      <w:pPr>
        <w:spacing w:line="276" w:lineRule="auto"/>
        <w:ind w:firstLine="360"/>
        <w:contextualSpacing/>
        <w:jc w:val="both"/>
        <w:rPr>
          <w:rFonts w:ascii="Lato" w:eastAsia="Calibri" w:hAnsi="Lato" w:cstheme="minorHAnsi"/>
          <w:lang w:eastAsia="en-US"/>
        </w:rPr>
      </w:pPr>
      <w:r w:rsidRPr="00337114">
        <w:rPr>
          <w:rFonts w:ascii="Lato" w:hAnsi="Lato" w:cstheme="minorHAnsi"/>
        </w:rPr>
        <w:t>Organizacje pozarządowe obok urzędów administracji państwowej</w:t>
      </w:r>
      <w:r w:rsidR="00710B8E">
        <w:rPr>
          <w:rFonts w:ascii="Lato" w:hAnsi="Lato" w:cstheme="minorHAnsi"/>
        </w:rPr>
        <w:t xml:space="preserve"> </w:t>
      </w:r>
      <w:r w:rsidR="00C92EC1">
        <w:rPr>
          <w:rFonts w:ascii="Lato" w:hAnsi="Lato" w:cstheme="minorHAnsi"/>
        </w:rPr>
        <w:t>i </w:t>
      </w:r>
      <w:r w:rsidRPr="00337114">
        <w:rPr>
          <w:rFonts w:ascii="Lato" w:hAnsi="Lato" w:cstheme="minorHAnsi"/>
        </w:rPr>
        <w:t>placówek edukacyjnych to instytucje, które najczęściej zgłaszają się do MRiPS</w:t>
      </w:r>
      <w:r w:rsidR="00C92EC1">
        <w:rPr>
          <w:rFonts w:ascii="Lato" w:hAnsi="Lato" w:cstheme="minorHAnsi"/>
        </w:rPr>
        <w:t xml:space="preserve"> z </w:t>
      </w:r>
      <w:r w:rsidRPr="00337114">
        <w:rPr>
          <w:rFonts w:ascii="Lato" w:hAnsi="Lato" w:cstheme="minorHAnsi"/>
        </w:rPr>
        <w:t>prośbą</w:t>
      </w:r>
      <w:r w:rsidR="00C92EC1">
        <w:rPr>
          <w:rFonts w:ascii="Lato" w:hAnsi="Lato" w:cstheme="minorHAnsi"/>
        </w:rPr>
        <w:t xml:space="preserve"> o </w:t>
      </w:r>
      <w:r w:rsidRPr="00337114">
        <w:rPr>
          <w:rFonts w:ascii="Lato" w:hAnsi="Lato" w:cstheme="minorHAnsi"/>
        </w:rPr>
        <w:t>patronat honorowy bądź udział</w:t>
      </w:r>
      <w:r w:rsidR="00C92EC1">
        <w:rPr>
          <w:rFonts w:ascii="Lato" w:hAnsi="Lato" w:cstheme="minorHAnsi"/>
        </w:rPr>
        <w:t xml:space="preserve"> w </w:t>
      </w:r>
      <w:r w:rsidRPr="00337114">
        <w:rPr>
          <w:rFonts w:ascii="Lato" w:hAnsi="Lato" w:cstheme="minorHAnsi"/>
        </w:rPr>
        <w:t>komitecie honorowym. Patronaty przyznawane są zgodnie</w:t>
      </w:r>
      <w:r w:rsidR="00C92EC1">
        <w:rPr>
          <w:rFonts w:ascii="Lato" w:hAnsi="Lato" w:cstheme="minorHAnsi"/>
        </w:rPr>
        <w:t xml:space="preserve"> z </w:t>
      </w:r>
      <w:r w:rsidRPr="00337114">
        <w:rPr>
          <w:rFonts w:ascii="Lato" w:hAnsi="Lato" w:cstheme="minorHAnsi"/>
          <w:i/>
        </w:rPr>
        <w:t>„</w:t>
      </w:r>
      <w:r w:rsidRPr="00337114">
        <w:rPr>
          <w:rFonts w:ascii="Lato" w:hAnsi="Lato" w:cstheme="minorHAnsi"/>
          <w:bCs/>
        </w:rPr>
        <w:t>Regulaminem przyznawania honorowego patronatu Ministra Rodziny</w:t>
      </w:r>
      <w:r w:rsidR="00710B8E">
        <w:rPr>
          <w:rFonts w:ascii="Lato" w:hAnsi="Lato" w:cstheme="minorHAnsi"/>
          <w:bCs/>
        </w:rPr>
        <w:t xml:space="preserve"> </w:t>
      </w:r>
      <w:r w:rsidR="00C92EC1">
        <w:rPr>
          <w:rFonts w:ascii="Lato" w:hAnsi="Lato" w:cstheme="minorHAnsi"/>
          <w:bCs/>
        </w:rPr>
        <w:t>i </w:t>
      </w:r>
      <w:r w:rsidRPr="00337114">
        <w:rPr>
          <w:rFonts w:ascii="Lato" w:hAnsi="Lato" w:cstheme="minorHAnsi"/>
          <w:bCs/>
        </w:rPr>
        <w:t>Polityki Społecznej lub udziału Ministra Rodzin</w:t>
      </w:r>
      <w:r w:rsidR="00710B8E">
        <w:rPr>
          <w:rFonts w:ascii="Lato" w:hAnsi="Lato" w:cstheme="minorHAnsi"/>
          <w:bCs/>
        </w:rPr>
        <w:t xml:space="preserve"> </w:t>
      </w:r>
      <w:r w:rsidR="00C92EC1">
        <w:rPr>
          <w:rFonts w:ascii="Lato" w:hAnsi="Lato" w:cstheme="minorHAnsi"/>
          <w:bCs/>
        </w:rPr>
        <w:t>i </w:t>
      </w:r>
      <w:r w:rsidRPr="00337114">
        <w:rPr>
          <w:rFonts w:ascii="Lato" w:hAnsi="Lato" w:cstheme="minorHAnsi"/>
          <w:bCs/>
        </w:rPr>
        <w:t>Polityki Społecznej</w:t>
      </w:r>
      <w:r w:rsidR="00C92EC1">
        <w:rPr>
          <w:rFonts w:ascii="Lato" w:hAnsi="Lato" w:cstheme="minorHAnsi"/>
          <w:bCs/>
        </w:rPr>
        <w:t xml:space="preserve"> w </w:t>
      </w:r>
      <w:r w:rsidRPr="00337114">
        <w:rPr>
          <w:rFonts w:ascii="Lato" w:hAnsi="Lato" w:cstheme="minorHAnsi"/>
          <w:bCs/>
        </w:rPr>
        <w:t>komitecie honorowym</w:t>
      </w:r>
      <w:r w:rsidRPr="00337114">
        <w:rPr>
          <w:rFonts w:ascii="Lato" w:hAnsi="Lato" w:cstheme="minorHAnsi"/>
          <w:bCs/>
          <w:i/>
        </w:rPr>
        <w:t>”</w:t>
      </w:r>
      <w:r w:rsidRPr="00337114">
        <w:rPr>
          <w:rFonts w:ascii="Lato" w:hAnsi="Lato" w:cstheme="minorHAnsi"/>
          <w:bCs/>
        </w:rPr>
        <w:t>. Honorowy patronat Ministra oraz udział Ministra</w:t>
      </w:r>
      <w:r w:rsidR="00C92EC1">
        <w:rPr>
          <w:rFonts w:ascii="Lato" w:hAnsi="Lato" w:cstheme="minorHAnsi"/>
          <w:bCs/>
        </w:rPr>
        <w:t xml:space="preserve"> w </w:t>
      </w:r>
      <w:r w:rsidRPr="00337114">
        <w:rPr>
          <w:rFonts w:ascii="Lato" w:hAnsi="Lato" w:cstheme="minorHAnsi"/>
          <w:bCs/>
        </w:rPr>
        <w:t>komitecie honorowym są wyróżnieniami honorowymi, podkreślającymi szczególny charakter przedsięwzięcia posiadającego bezpośredni związek</w:t>
      </w:r>
      <w:r w:rsidR="00C92EC1">
        <w:rPr>
          <w:rFonts w:ascii="Lato" w:hAnsi="Lato" w:cstheme="minorHAnsi"/>
          <w:bCs/>
        </w:rPr>
        <w:t xml:space="preserve"> z </w:t>
      </w:r>
      <w:r w:rsidRPr="00337114">
        <w:rPr>
          <w:rFonts w:ascii="Lato" w:hAnsi="Lato" w:cstheme="minorHAnsi"/>
          <w:bCs/>
        </w:rPr>
        <w:t>zakresem działania MRiPS. Na stronie internetowej gov.pl,</w:t>
      </w:r>
      <w:r w:rsidR="00C92EC1">
        <w:rPr>
          <w:rFonts w:ascii="Lato" w:hAnsi="Lato" w:cstheme="minorHAnsi"/>
          <w:bCs/>
        </w:rPr>
        <w:t xml:space="preserve"> w </w:t>
      </w:r>
      <w:r w:rsidRPr="00337114">
        <w:rPr>
          <w:rFonts w:ascii="Lato" w:hAnsi="Lato" w:cstheme="minorHAnsi"/>
          <w:bCs/>
        </w:rPr>
        <w:t>zakładce MRiPS, Załatw sprawę, Patronat Honorowy oprócz ww. dokumentu zamieszczono również wzór wniosku</w:t>
      </w:r>
      <w:r w:rsidR="00C92EC1">
        <w:rPr>
          <w:rFonts w:ascii="Lato" w:hAnsi="Lato" w:cstheme="minorHAnsi"/>
          <w:bCs/>
        </w:rPr>
        <w:t xml:space="preserve"> o </w:t>
      </w:r>
      <w:r w:rsidRPr="00337114">
        <w:rPr>
          <w:rFonts w:ascii="Lato" w:hAnsi="Lato" w:cstheme="minorHAnsi"/>
          <w:bCs/>
        </w:rPr>
        <w:t>udzielenie patronatu oraz wykaz udzielonych od 2015 r. patronatów honorowych.</w:t>
      </w:r>
      <w:r w:rsidR="00C92EC1">
        <w:rPr>
          <w:rFonts w:ascii="Lato" w:hAnsi="Lato" w:cstheme="minorHAnsi"/>
          <w:bCs/>
        </w:rPr>
        <w:t xml:space="preserve"> </w:t>
      </w:r>
      <w:r w:rsidR="00EF41FD" w:rsidRPr="00FD7E8A">
        <w:rPr>
          <w:rFonts w:ascii="Lato" w:hAnsi="Lato" w:cstheme="minorHAnsi"/>
          <w:bCs/>
        </w:rPr>
        <w:t>W 2023 r. Minister objął patronatem 158 przedsięwzięć, w tym 62 zgłoszon</w:t>
      </w:r>
      <w:r w:rsidR="00FD7E8A" w:rsidRPr="00FD7E8A">
        <w:rPr>
          <w:rFonts w:ascii="Lato" w:hAnsi="Lato" w:cstheme="minorHAnsi"/>
          <w:bCs/>
        </w:rPr>
        <w:t>e</w:t>
      </w:r>
      <w:r w:rsidR="00EF41FD" w:rsidRPr="00FD7E8A">
        <w:rPr>
          <w:rFonts w:ascii="Lato" w:hAnsi="Lato" w:cstheme="minorHAnsi"/>
          <w:bCs/>
        </w:rPr>
        <w:t xml:space="preserve"> przez organizacje pozarządowe.</w:t>
      </w:r>
    </w:p>
    <w:p w14:paraId="07AC5738" w14:textId="77777777" w:rsidR="00BE0CA4" w:rsidRPr="00337114" w:rsidRDefault="00BE0CA4" w:rsidP="00984965">
      <w:pPr>
        <w:spacing w:line="276" w:lineRule="auto"/>
        <w:contextualSpacing/>
        <w:jc w:val="both"/>
        <w:rPr>
          <w:rFonts w:ascii="Lato" w:hAnsi="Lato" w:cstheme="minorHAnsi"/>
          <w:bCs/>
        </w:rPr>
      </w:pPr>
      <w:bookmarkStart w:id="52" w:name="_Hlk163126257"/>
    </w:p>
    <w:p w14:paraId="63478A8C" w14:textId="341FC1EA" w:rsidR="00BE0CA4" w:rsidRPr="00337114" w:rsidRDefault="000262ED" w:rsidP="00BF04E1">
      <w:pPr>
        <w:pStyle w:val="Nagwek2"/>
        <w:numPr>
          <w:ilvl w:val="1"/>
          <w:numId w:val="52"/>
        </w:numPr>
        <w:spacing w:before="0" w:after="240" w:line="276" w:lineRule="auto"/>
        <w:rPr>
          <w:rFonts w:ascii="Lato" w:hAnsi="Lato" w:cstheme="minorHAnsi"/>
          <w:color w:val="auto"/>
          <w:sz w:val="28"/>
          <w:szCs w:val="28"/>
        </w:rPr>
      </w:pPr>
      <w:bookmarkStart w:id="53" w:name="_Toc165279644"/>
      <w:r w:rsidRPr="00337114">
        <w:rPr>
          <w:rFonts w:ascii="Lato" w:hAnsi="Lato" w:cstheme="minorHAnsi"/>
          <w:color w:val="auto"/>
          <w:sz w:val="28"/>
          <w:szCs w:val="28"/>
        </w:rPr>
        <w:t>Nadzór nad f</w:t>
      </w:r>
      <w:r w:rsidR="000B6CB3" w:rsidRPr="00337114">
        <w:rPr>
          <w:rFonts w:ascii="Lato" w:hAnsi="Lato" w:cstheme="minorHAnsi"/>
          <w:color w:val="auto"/>
          <w:sz w:val="28"/>
          <w:szCs w:val="28"/>
        </w:rPr>
        <w:t>undacj</w:t>
      </w:r>
      <w:r w:rsidRPr="00337114">
        <w:rPr>
          <w:rFonts w:ascii="Lato" w:hAnsi="Lato" w:cstheme="minorHAnsi"/>
          <w:color w:val="auto"/>
          <w:sz w:val="28"/>
          <w:szCs w:val="28"/>
        </w:rPr>
        <w:t>ami</w:t>
      </w:r>
      <w:bookmarkEnd w:id="52"/>
      <w:bookmarkEnd w:id="53"/>
    </w:p>
    <w:p w14:paraId="0237DCD7" w14:textId="3E41F597" w:rsidR="0007348A" w:rsidRPr="00337114" w:rsidRDefault="0007348A" w:rsidP="00A13EA4">
      <w:pPr>
        <w:spacing w:line="276" w:lineRule="auto"/>
        <w:ind w:firstLine="426"/>
        <w:jc w:val="both"/>
        <w:rPr>
          <w:rFonts w:ascii="Lato" w:hAnsi="Lato" w:cstheme="minorHAnsi"/>
          <w:bCs/>
          <w:color w:val="000000"/>
        </w:rPr>
      </w:pPr>
      <w:r w:rsidRPr="00337114">
        <w:rPr>
          <w:rFonts w:ascii="Lato" w:hAnsi="Lato" w:cstheme="minorHAnsi"/>
          <w:color w:val="000000"/>
        </w:rPr>
        <w:t>Nadzór ministra właściwego nad fundacjami regulują przepisy ustawy</w:t>
      </w:r>
      <w:r w:rsidR="00C92EC1">
        <w:rPr>
          <w:rFonts w:ascii="Lato" w:hAnsi="Lato" w:cstheme="minorHAnsi"/>
          <w:color w:val="000000"/>
        </w:rPr>
        <w:t xml:space="preserve"> z </w:t>
      </w:r>
      <w:r w:rsidRPr="00337114">
        <w:rPr>
          <w:rFonts w:ascii="Lato" w:hAnsi="Lato" w:cstheme="minorHAnsi"/>
          <w:color w:val="000000"/>
        </w:rPr>
        <w:t>dnia 6</w:t>
      </w:r>
      <w:r w:rsidR="00B54783">
        <w:rPr>
          <w:rFonts w:ascii="Lato" w:hAnsi="Lato" w:cstheme="minorHAnsi"/>
          <w:color w:val="000000"/>
        </w:rPr>
        <w:t> </w:t>
      </w:r>
      <w:r w:rsidRPr="00337114">
        <w:rPr>
          <w:rFonts w:ascii="Lato" w:hAnsi="Lato" w:cstheme="minorHAnsi"/>
          <w:color w:val="000000"/>
        </w:rPr>
        <w:t>kwietnia 1984 r.</w:t>
      </w:r>
      <w:r w:rsidR="00C92EC1">
        <w:rPr>
          <w:rFonts w:ascii="Lato" w:hAnsi="Lato" w:cstheme="minorHAnsi"/>
          <w:color w:val="000000"/>
        </w:rPr>
        <w:t xml:space="preserve"> o </w:t>
      </w:r>
      <w:r w:rsidRPr="00337114">
        <w:rPr>
          <w:rFonts w:ascii="Lato" w:hAnsi="Lato" w:cstheme="minorHAnsi"/>
          <w:color w:val="000000"/>
        </w:rPr>
        <w:t>fundacjach (Dz. U.</w:t>
      </w:r>
      <w:r w:rsidR="00C92EC1">
        <w:rPr>
          <w:rFonts w:ascii="Lato" w:hAnsi="Lato" w:cstheme="minorHAnsi"/>
          <w:color w:val="000000"/>
        </w:rPr>
        <w:t xml:space="preserve"> z </w:t>
      </w:r>
      <w:r w:rsidRPr="00337114">
        <w:rPr>
          <w:rFonts w:ascii="Lato" w:hAnsi="Lato" w:cstheme="minorHAnsi"/>
          <w:color w:val="000000"/>
        </w:rPr>
        <w:t>2023 r. poz. 166) oraz rozporządzenia Ministra Sprawiedliwości</w:t>
      </w:r>
      <w:r w:rsidR="00C92EC1">
        <w:rPr>
          <w:rFonts w:ascii="Lato" w:hAnsi="Lato" w:cstheme="minorHAnsi"/>
          <w:color w:val="000000"/>
        </w:rPr>
        <w:t xml:space="preserve"> </w:t>
      </w:r>
      <w:r w:rsidR="007273BF">
        <w:rPr>
          <w:rFonts w:ascii="Lato" w:hAnsi="Lato" w:cstheme="minorHAnsi"/>
          <w:color w:val="000000"/>
        </w:rPr>
        <w:t xml:space="preserve">z dnia 20 grudnia 2022 r. </w:t>
      </w:r>
      <w:r w:rsidR="00C92EC1">
        <w:rPr>
          <w:rFonts w:ascii="Lato" w:hAnsi="Lato" w:cstheme="minorHAnsi"/>
          <w:color w:val="000000"/>
        </w:rPr>
        <w:t>w </w:t>
      </w:r>
      <w:r w:rsidRPr="00337114">
        <w:rPr>
          <w:rFonts w:ascii="Lato" w:hAnsi="Lato" w:cstheme="minorHAnsi"/>
          <w:color w:val="000000"/>
        </w:rPr>
        <w:t>sprawie jednolitego wzoru formularza sprawozdania</w:t>
      </w:r>
      <w:r w:rsidR="00C92EC1">
        <w:rPr>
          <w:rFonts w:ascii="Lato" w:hAnsi="Lato" w:cstheme="minorHAnsi"/>
          <w:color w:val="000000"/>
        </w:rPr>
        <w:t xml:space="preserve"> z </w:t>
      </w:r>
      <w:r w:rsidRPr="00337114">
        <w:rPr>
          <w:rFonts w:ascii="Lato" w:hAnsi="Lato" w:cstheme="minorHAnsi"/>
          <w:color w:val="000000"/>
        </w:rPr>
        <w:t>działalności fundacji</w:t>
      </w:r>
      <w:r w:rsidR="00C92EC1">
        <w:rPr>
          <w:rFonts w:ascii="Lato" w:hAnsi="Lato" w:cstheme="minorHAnsi"/>
          <w:color w:val="000000"/>
        </w:rPr>
        <w:t xml:space="preserve"> </w:t>
      </w:r>
      <w:hyperlink r:id="rId9" w:history="1">
        <w:r w:rsidRPr="00337114">
          <w:rPr>
            <w:rFonts w:ascii="Lato" w:hAnsi="Lato" w:cstheme="minorHAnsi"/>
            <w:color w:val="000000"/>
          </w:rPr>
          <w:t>(Dz.U.</w:t>
        </w:r>
        <w:r w:rsidR="00C92EC1">
          <w:rPr>
            <w:rFonts w:ascii="Lato" w:hAnsi="Lato" w:cstheme="minorHAnsi"/>
            <w:color w:val="000000"/>
          </w:rPr>
          <w:t xml:space="preserve"> z </w:t>
        </w:r>
        <w:r w:rsidRPr="00337114">
          <w:rPr>
            <w:rFonts w:ascii="Lato" w:hAnsi="Lato" w:cstheme="minorHAnsi"/>
            <w:color w:val="000000"/>
          </w:rPr>
          <w:t>2022 r. poz. 2791)</w:t>
        </w:r>
      </w:hyperlink>
      <w:r w:rsidRPr="00337114">
        <w:rPr>
          <w:rFonts w:ascii="Lato" w:hAnsi="Lato" w:cstheme="minorHAnsi"/>
          <w:color w:val="000000"/>
        </w:rPr>
        <w:t>, które zostało wydane</w:t>
      </w:r>
      <w:r w:rsidR="00C92EC1">
        <w:rPr>
          <w:rFonts w:ascii="Lato" w:hAnsi="Lato" w:cstheme="minorHAnsi"/>
          <w:color w:val="000000"/>
        </w:rPr>
        <w:t xml:space="preserve"> w </w:t>
      </w:r>
      <w:r w:rsidRPr="00337114">
        <w:rPr>
          <w:rFonts w:ascii="Lato" w:hAnsi="Lato" w:cstheme="minorHAnsi"/>
          <w:color w:val="000000"/>
        </w:rPr>
        <w:t>oparciu</w:t>
      </w:r>
      <w:r w:rsidR="00C92EC1">
        <w:rPr>
          <w:rFonts w:ascii="Lato" w:hAnsi="Lato" w:cstheme="minorHAnsi"/>
          <w:color w:val="000000"/>
        </w:rPr>
        <w:t xml:space="preserve"> o </w:t>
      </w:r>
      <w:r w:rsidRPr="00337114">
        <w:rPr>
          <w:rFonts w:ascii="Lato" w:hAnsi="Lato" w:cstheme="minorHAnsi"/>
          <w:color w:val="000000"/>
        </w:rPr>
        <w:t>delegację zapisaną</w:t>
      </w:r>
      <w:r w:rsidR="00C92EC1">
        <w:rPr>
          <w:rFonts w:ascii="Lato" w:hAnsi="Lato" w:cstheme="minorHAnsi"/>
          <w:color w:val="000000"/>
        </w:rPr>
        <w:t xml:space="preserve"> w </w:t>
      </w:r>
      <w:r w:rsidRPr="00337114">
        <w:rPr>
          <w:rFonts w:ascii="Lato" w:hAnsi="Lato" w:cstheme="minorHAnsi"/>
          <w:color w:val="000000"/>
        </w:rPr>
        <w:t>art. 12 ust.4 ww. ustawy</w:t>
      </w:r>
      <w:r w:rsidR="00C92EC1">
        <w:rPr>
          <w:rFonts w:ascii="Lato" w:hAnsi="Lato" w:cstheme="minorHAnsi"/>
          <w:color w:val="000000"/>
        </w:rPr>
        <w:t xml:space="preserve"> z </w:t>
      </w:r>
      <w:r w:rsidRPr="00337114">
        <w:rPr>
          <w:rFonts w:ascii="Lato" w:hAnsi="Lato" w:cstheme="minorHAnsi"/>
          <w:color w:val="000000"/>
        </w:rPr>
        <w:t>dnia 6 kwietnia 1984 r.</w:t>
      </w:r>
      <w:r w:rsidR="00C92EC1">
        <w:rPr>
          <w:rFonts w:ascii="Lato" w:hAnsi="Lato" w:cstheme="minorHAnsi"/>
          <w:color w:val="000000"/>
        </w:rPr>
        <w:t xml:space="preserve"> o </w:t>
      </w:r>
      <w:r w:rsidRPr="00337114">
        <w:rPr>
          <w:rFonts w:ascii="Lato" w:hAnsi="Lato" w:cstheme="minorHAnsi"/>
          <w:color w:val="000000"/>
        </w:rPr>
        <w:t xml:space="preserve">fundacjach. </w:t>
      </w:r>
    </w:p>
    <w:p w14:paraId="341FDC3A" w14:textId="3A7D7FCB" w:rsidR="0007348A" w:rsidRPr="00337114" w:rsidRDefault="0007348A" w:rsidP="00A13EA4">
      <w:pPr>
        <w:spacing w:line="276" w:lineRule="auto"/>
        <w:ind w:firstLine="426"/>
        <w:jc w:val="both"/>
        <w:rPr>
          <w:rFonts w:ascii="Lato" w:hAnsi="Lato" w:cstheme="minorHAnsi"/>
          <w:bCs/>
          <w:color w:val="000000"/>
        </w:rPr>
      </w:pPr>
      <w:bookmarkStart w:id="54" w:name="_Hlk164680702"/>
      <w:r w:rsidRPr="00337114">
        <w:rPr>
          <w:rFonts w:ascii="Lato" w:hAnsi="Lato" w:cstheme="minorHAnsi"/>
          <w:color w:val="000000"/>
        </w:rPr>
        <w:t>Minister</w:t>
      </w:r>
      <w:r w:rsidR="007067F9" w:rsidRPr="00337114">
        <w:rPr>
          <w:rFonts w:ascii="Lato" w:hAnsi="Lato" w:cstheme="minorHAnsi"/>
          <w:color w:val="000000"/>
        </w:rPr>
        <w:t xml:space="preserve"> </w:t>
      </w:r>
      <w:r w:rsidRPr="00337114">
        <w:rPr>
          <w:rFonts w:ascii="Lato" w:hAnsi="Lato" w:cstheme="minorHAnsi"/>
          <w:color w:val="000000"/>
        </w:rPr>
        <w:t xml:space="preserve">– według stanu na dzień 31 grudnia 2023 r. – obejmował swoim nadzorem 9048 fundacje. </w:t>
      </w:r>
      <w:bookmarkEnd w:id="54"/>
      <w:r w:rsidRPr="00337114">
        <w:rPr>
          <w:rFonts w:ascii="Lato" w:hAnsi="Lato" w:cstheme="minorHAnsi"/>
          <w:color w:val="000000"/>
        </w:rPr>
        <w:t>Do złożenia</w:t>
      </w:r>
      <w:r w:rsidR="00C92EC1">
        <w:rPr>
          <w:rFonts w:ascii="Lato" w:hAnsi="Lato" w:cstheme="minorHAnsi"/>
          <w:color w:val="000000"/>
        </w:rPr>
        <w:t xml:space="preserve"> w </w:t>
      </w:r>
      <w:r w:rsidRPr="00337114">
        <w:rPr>
          <w:rFonts w:ascii="Lato" w:hAnsi="Lato" w:cstheme="minorHAnsi"/>
          <w:color w:val="000000"/>
        </w:rPr>
        <w:t>2023 r. sprawozdań ze swojej działalności</w:t>
      </w:r>
      <w:r w:rsidR="00C92EC1">
        <w:rPr>
          <w:rFonts w:ascii="Lato" w:hAnsi="Lato" w:cstheme="minorHAnsi"/>
          <w:color w:val="000000"/>
        </w:rPr>
        <w:t xml:space="preserve"> w </w:t>
      </w:r>
      <w:r w:rsidRPr="00337114">
        <w:rPr>
          <w:rFonts w:ascii="Lato" w:hAnsi="Lato" w:cstheme="minorHAnsi"/>
          <w:color w:val="000000"/>
        </w:rPr>
        <w:t xml:space="preserve">2022 r. było zobligowanych 8302 fundacji. Do podmiotów, które nie złożyły sprawozdań, wystosowano </w:t>
      </w:r>
      <w:r w:rsidR="00206F04" w:rsidRPr="00337114">
        <w:rPr>
          <w:rFonts w:ascii="Lato" w:hAnsi="Lato" w:cstheme="minorHAnsi"/>
          <w:color w:val="000000"/>
        </w:rPr>
        <w:t>4850 pism</w:t>
      </w:r>
      <w:r w:rsidRPr="00337114">
        <w:rPr>
          <w:rFonts w:ascii="Lato" w:hAnsi="Lato" w:cstheme="minorHAnsi"/>
          <w:color w:val="000000"/>
        </w:rPr>
        <w:t xml:space="preserve"> wzywających do ich złożenia.</w:t>
      </w:r>
      <w:r w:rsidR="00C92EC1">
        <w:rPr>
          <w:rFonts w:ascii="Lato" w:hAnsi="Lato" w:cstheme="minorHAnsi"/>
          <w:color w:val="000000"/>
        </w:rPr>
        <w:t xml:space="preserve"> </w:t>
      </w:r>
      <w:r w:rsidR="00BB57E1">
        <w:rPr>
          <w:rFonts w:ascii="Lato" w:hAnsi="Lato" w:cstheme="minorHAnsi"/>
          <w:color w:val="000000"/>
        </w:rPr>
        <w:t>W</w:t>
      </w:r>
      <w:r w:rsidR="00C92EC1">
        <w:rPr>
          <w:rFonts w:ascii="Lato" w:hAnsi="Lato" w:cstheme="minorHAnsi"/>
          <w:color w:val="000000"/>
        </w:rPr>
        <w:t> </w:t>
      </w:r>
      <w:r w:rsidRPr="00337114">
        <w:rPr>
          <w:rFonts w:ascii="Lato" w:hAnsi="Lato" w:cstheme="minorHAnsi"/>
          <w:color w:val="000000"/>
        </w:rPr>
        <w:t>wyniku analizy złożonych sprawozdań wystosowano 1099 pism wzywających fundacje do złożenia wyjaśnień</w:t>
      </w:r>
      <w:r w:rsidR="00C92EC1">
        <w:rPr>
          <w:rFonts w:ascii="Lato" w:hAnsi="Lato" w:cstheme="minorHAnsi"/>
          <w:color w:val="000000"/>
        </w:rPr>
        <w:t xml:space="preserve"> w </w:t>
      </w:r>
      <w:r w:rsidRPr="00337114">
        <w:rPr>
          <w:rFonts w:ascii="Lato" w:hAnsi="Lato" w:cstheme="minorHAnsi"/>
          <w:color w:val="000000"/>
        </w:rPr>
        <w:t>zakresie informacji zawartych</w:t>
      </w:r>
      <w:r w:rsidR="00C92EC1">
        <w:rPr>
          <w:rFonts w:ascii="Lato" w:hAnsi="Lato" w:cstheme="minorHAnsi"/>
          <w:color w:val="000000"/>
        </w:rPr>
        <w:t xml:space="preserve"> w </w:t>
      </w:r>
      <w:r w:rsidRPr="00337114">
        <w:rPr>
          <w:rFonts w:ascii="Lato" w:hAnsi="Lato" w:cstheme="minorHAnsi"/>
          <w:color w:val="000000"/>
        </w:rPr>
        <w:t>sprawozdaniach lub korekty tych sprawozdań.</w:t>
      </w:r>
    </w:p>
    <w:p w14:paraId="455078C9" w14:textId="3917809C" w:rsidR="0007348A" w:rsidRPr="00337114" w:rsidRDefault="0007348A" w:rsidP="00A13EA4">
      <w:pPr>
        <w:spacing w:line="276" w:lineRule="auto"/>
        <w:ind w:firstLine="426"/>
        <w:jc w:val="both"/>
        <w:rPr>
          <w:rFonts w:ascii="Lato" w:hAnsi="Lato" w:cstheme="minorHAnsi"/>
          <w:bCs/>
          <w:color w:val="000000"/>
        </w:rPr>
      </w:pPr>
      <w:r w:rsidRPr="00337114">
        <w:rPr>
          <w:rFonts w:ascii="Lato" w:hAnsi="Lato" w:cstheme="minorHAnsi"/>
          <w:color w:val="000000"/>
        </w:rPr>
        <w:t>W zakresie działania ustawy</w:t>
      </w:r>
      <w:r w:rsidR="00C92EC1">
        <w:rPr>
          <w:rFonts w:ascii="Lato" w:hAnsi="Lato" w:cstheme="minorHAnsi"/>
          <w:color w:val="000000"/>
        </w:rPr>
        <w:t xml:space="preserve"> o </w:t>
      </w:r>
      <w:r w:rsidRPr="00337114">
        <w:rPr>
          <w:rFonts w:ascii="Lato" w:hAnsi="Lato" w:cstheme="minorHAnsi"/>
          <w:color w:val="000000"/>
        </w:rPr>
        <w:t>dostępie do informacji publicznej Departament Ekonomii Społecznej udzielił odpowiedzi na 27 wnioski</w:t>
      </w:r>
      <w:r w:rsidR="00C92EC1">
        <w:rPr>
          <w:rFonts w:ascii="Lato" w:hAnsi="Lato" w:cstheme="minorHAnsi"/>
          <w:color w:val="000000"/>
        </w:rPr>
        <w:t xml:space="preserve"> o </w:t>
      </w:r>
      <w:r w:rsidRPr="00337114">
        <w:rPr>
          <w:rFonts w:ascii="Lato" w:hAnsi="Lato" w:cstheme="minorHAnsi"/>
          <w:color w:val="000000"/>
        </w:rPr>
        <w:t xml:space="preserve">udostępnienie sprawozdań fundacji. Ponadto udzielono odpowiedzi na 13 skarg oraz 97 pism interwencyjnych. </w:t>
      </w:r>
    </w:p>
    <w:p w14:paraId="3B368E16" w14:textId="0A2CA0BA" w:rsidR="0007348A" w:rsidRPr="00337114" w:rsidRDefault="0007348A" w:rsidP="00984965">
      <w:pPr>
        <w:spacing w:line="276" w:lineRule="auto"/>
        <w:jc w:val="both"/>
        <w:rPr>
          <w:rFonts w:ascii="Lato" w:hAnsi="Lato" w:cstheme="minorHAnsi"/>
          <w:color w:val="000000"/>
        </w:rPr>
      </w:pPr>
      <w:r w:rsidRPr="00337114">
        <w:rPr>
          <w:rFonts w:ascii="Lato" w:hAnsi="Lato" w:cstheme="minorHAnsi"/>
          <w:color w:val="000000"/>
        </w:rPr>
        <w:t>W 2023 r.</w:t>
      </w:r>
      <w:r w:rsidR="00C92EC1">
        <w:rPr>
          <w:rFonts w:ascii="Lato" w:hAnsi="Lato" w:cstheme="minorHAnsi"/>
          <w:color w:val="000000"/>
        </w:rPr>
        <w:t xml:space="preserve"> w </w:t>
      </w:r>
      <w:r w:rsidRPr="00337114">
        <w:rPr>
          <w:rFonts w:ascii="Lato" w:hAnsi="Lato" w:cstheme="minorHAnsi"/>
          <w:color w:val="000000"/>
        </w:rPr>
        <w:t>przypadku 10 fundacji MRiPS występował do sądów</w:t>
      </w:r>
      <w:r w:rsidR="00C92EC1">
        <w:rPr>
          <w:rFonts w:ascii="Lato" w:hAnsi="Lato" w:cstheme="minorHAnsi"/>
          <w:color w:val="000000"/>
        </w:rPr>
        <w:t xml:space="preserve"> z </w:t>
      </w:r>
      <w:r w:rsidRPr="00337114">
        <w:rPr>
          <w:rFonts w:ascii="Lato" w:hAnsi="Lato" w:cstheme="minorHAnsi"/>
          <w:color w:val="000000"/>
        </w:rPr>
        <w:t>wnioskiem</w:t>
      </w:r>
      <w:r w:rsidR="00C92EC1">
        <w:rPr>
          <w:rFonts w:ascii="Lato" w:hAnsi="Lato" w:cstheme="minorHAnsi"/>
          <w:color w:val="000000"/>
        </w:rPr>
        <w:t xml:space="preserve"> o </w:t>
      </w:r>
      <w:r w:rsidR="00206F04" w:rsidRPr="00337114">
        <w:rPr>
          <w:rFonts w:ascii="Lato" w:hAnsi="Lato" w:cstheme="minorHAnsi"/>
          <w:color w:val="000000"/>
        </w:rPr>
        <w:t>wydanie</w:t>
      </w:r>
      <w:r w:rsidRPr="00337114">
        <w:rPr>
          <w:rFonts w:ascii="Lato" w:hAnsi="Lato" w:cstheme="minorHAnsi"/>
          <w:color w:val="000000"/>
        </w:rPr>
        <w:t xml:space="preserve"> orzeczenia</w:t>
      </w:r>
      <w:r w:rsidR="00C92EC1">
        <w:rPr>
          <w:rFonts w:ascii="Lato" w:hAnsi="Lato" w:cstheme="minorHAnsi"/>
          <w:color w:val="000000"/>
        </w:rPr>
        <w:t xml:space="preserve"> w </w:t>
      </w:r>
      <w:r w:rsidRPr="00337114">
        <w:rPr>
          <w:rFonts w:ascii="Lato" w:hAnsi="Lato" w:cstheme="minorHAnsi"/>
          <w:color w:val="000000"/>
        </w:rPr>
        <w:t>przedmiocie zgodności działania fundacji</w:t>
      </w:r>
      <w:r w:rsidR="00C92EC1">
        <w:rPr>
          <w:rFonts w:ascii="Lato" w:hAnsi="Lato" w:cstheme="minorHAnsi"/>
          <w:color w:val="000000"/>
        </w:rPr>
        <w:t xml:space="preserve"> z </w:t>
      </w:r>
      <w:r w:rsidRPr="00337114">
        <w:rPr>
          <w:rFonts w:ascii="Lato" w:hAnsi="Lato" w:cstheme="minorHAnsi"/>
          <w:color w:val="000000"/>
        </w:rPr>
        <w:t>przepisami prawa</w:t>
      </w:r>
      <w:r w:rsidR="00710B8E">
        <w:rPr>
          <w:rFonts w:ascii="Lato" w:hAnsi="Lato" w:cstheme="minorHAnsi"/>
          <w:color w:val="000000"/>
        </w:rPr>
        <w:t xml:space="preserve"> </w:t>
      </w:r>
      <w:r w:rsidR="00C92EC1">
        <w:rPr>
          <w:rFonts w:ascii="Lato" w:hAnsi="Lato" w:cstheme="minorHAnsi"/>
          <w:color w:val="000000"/>
        </w:rPr>
        <w:t>i </w:t>
      </w:r>
      <w:r w:rsidRPr="00337114">
        <w:rPr>
          <w:rFonts w:ascii="Lato" w:hAnsi="Lato" w:cstheme="minorHAnsi"/>
          <w:color w:val="000000"/>
        </w:rPr>
        <w:t>statutem oraz celem</w:t>
      </w:r>
      <w:r w:rsidR="00C92EC1">
        <w:rPr>
          <w:rFonts w:ascii="Lato" w:hAnsi="Lato" w:cstheme="minorHAnsi"/>
          <w:color w:val="000000"/>
        </w:rPr>
        <w:t xml:space="preserve"> w </w:t>
      </w:r>
      <w:r w:rsidRPr="00337114">
        <w:rPr>
          <w:rFonts w:ascii="Lato" w:hAnsi="Lato" w:cstheme="minorHAnsi"/>
          <w:color w:val="000000"/>
        </w:rPr>
        <w:t>jakim fundacja została ustanowiona.</w:t>
      </w:r>
    </w:p>
    <w:p w14:paraId="0968F894" w14:textId="77777777" w:rsidR="00CD7D0F" w:rsidRPr="00337114" w:rsidRDefault="00CD7D0F" w:rsidP="00984965">
      <w:pPr>
        <w:spacing w:line="276" w:lineRule="auto"/>
        <w:jc w:val="both"/>
        <w:rPr>
          <w:rFonts w:ascii="Lato" w:hAnsi="Lato" w:cstheme="minorHAnsi"/>
        </w:rPr>
      </w:pPr>
    </w:p>
    <w:p w14:paraId="41534015" w14:textId="1ED64B01" w:rsidR="00D03BA2" w:rsidRPr="00337114" w:rsidRDefault="00D03BA2" w:rsidP="00BF04E1">
      <w:pPr>
        <w:pStyle w:val="Nagwek2"/>
        <w:numPr>
          <w:ilvl w:val="1"/>
          <w:numId w:val="52"/>
        </w:numPr>
        <w:spacing w:before="0" w:after="240" w:line="276" w:lineRule="auto"/>
        <w:rPr>
          <w:rFonts w:ascii="Lato" w:hAnsi="Lato" w:cstheme="minorHAnsi"/>
        </w:rPr>
      </w:pPr>
      <w:r w:rsidRPr="00337114">
        <w:rPr>
          <w:rFonts w:ascii="Lato" w:hAnsi="Lato" w:cstheme="minorHAnsi"/>
          <w:color w:val="auto"/>
        </w:rPr>
        <w:lastRenderedPageBreak/>
        <w:t xml:space="preserve"> </w:t>
      </w:r>
      <w:bookmarkStart w:id="55" w:name="_Toc165279645"/>
      <w:r w:rsidRPr="00337114">
        <w:rPr>
          <w:rFonts w:ascii="Lato" w:hAnsi="Lato" w:cstheme="minorHAnsi"/>
          <w:color w:val="auto"/>
          <w:sz w:val="28"/>
          <w:szCs w:val="28"/>
        </w:rPr>
        <w:t>Konferencje organizowane przez MRiPS</w:t>
      </w:r>
      <w:r w:rsidR="00737A35">
        <w:rPr>
          <w:rFonts w:ascii="Lato" w:hAnsi="Lato" w:cstheme="minorHAnsi"/>
          <w:color w:val="auto"/>
          <w:sz w:val="28"/>
          <w:szCs w:val="28"/>
        </w:rPr>
        <w:t>.</w:t>
      </w:r>
      <w:bookmarkEnd w:id="55"/>
    </w:p>
    <w:p w14:paraId="5475A7F7" w14:textId="5C152E52" w:rsidR="006C25B8" w:rsidRPr="00337114" w:rsidRDefault="00416696" w:rsidP="003542E3">
      <w:pPr>
        <w:spacing w:line="276" w:lineRule="auto"/>
        <w:ind w:firstLine="360"/>
        <w:jc w:val="both"/>
        <w:rPr>
          <w:rFonts w:ascii="Lato" w:hAnsi="Lato" w:cstheme="minorHAnsi"/>
        </w:rPr>
      </w:pPr>
      <w:r w:rsidRPr="00337114">
        <w:rPr>
          <w:rFonts w:ascii="Lato" w:hAnsi="Lato" w:cstheme="minorHAnsi"/>
        </w:rPr>
        <w:t xml:space="preserve">MRiPS </w:t>
      </w:r>
      <w:r w:rsidR="00E752E5" w:rsidRPr="00337114">
        <w:rPr>
          <w:rFonts w:ascii="Lato" w:hAnsi="Lato" w:cstheme="minorHAnsi"/>
        </w:rPr>
        <w:t>mając na uwadze</w:t>
      </w:r>
      <w:r w:rsidR="007067F9" w:rsidRPr="00337114">
        <w:rPr>
          <w:rFonts w:ascii="Lato" w:hAnsi="Lato" w:cstheme="minorHAnsi"/>
        </w:rPr>
        <w:t xml:space="preserve"> wagę </w:t>
      </w:r>
      <w:r w:rsidR="00E752E5" w:rsidRPr="00337114">
        <w:rPr>
          <w:rFonts w:ascii="Lato" w:hAnsi="Lato" w:cstheme="minorHAnsi"/>
        </w:rPr>
        <w:t>współprac</w:t>
      </w:r>
      <w:r w:rsidR="007067F9" w:rsidRPr="00337114">
        <w:rPr>
          <w:rFonts w:ascii="Lato" w:hAnsi="Lato" w:cstheme="minorHAnsi"/>
        </w:rPr>
        <w:t>y</w:t>
      </w:r>
      <w:r w:rsidR="00E752E5" w:rsidRPr="00337114">
        <w:rPr>
          <w:rFonts w:ascii="Lato" w:hAnsi="Lato" w:cstheme="minorHAnsi"/>
        </w:rPr>
        <w:t xml:space="preserve"> pozafinansow</w:t>
      </w:r>
      <w:r w:rsidR="007067F9" w:rsidRPr="00337114">
        <w:rPr>
          <w:rFonts w:ascii="Lato" w:hAnsi="Lato" w:cstheme="minorHAnsi"/>
        </w:rPr>
        <w:t>ej,</w:t>
      </w:r>
      <w:r w:rsidR="00C92EC1">
        <w:rPr>
          <w:rFonts w:ascii="Lato" w:hAnsi="Lato" w:cstheme="minorHAnsi"/>
        </w:rPr>
        <w:t xml:space="preserve"> w </w:t>
      </w:r>
      <w:r w:rsidR="007067F9" w:rsidRPr="00337114">
        <w:rPr>
          <w:rFonts w:ascii="Lato" w:hAnsi="Lato" w:cstheme="minorHAnsi"/>
        </w:rPr>
        <w:t>tym konsultacji</w:t>
      </w:r>
      <w:r w:rsidR="00710B8E">
        <w:rPr>
          <w:rFonts w:ascii="Lato" w:hAnsi="Lato" w:cstheme="minorHAnsi"/>
        </w:rPr>
        <w:t xml:space="preserve"> </w:t>
      </w:r>
      <w:r w:rsidR="00C92EC1">
        <w:rPr>
          <w:rFonts w:ascii="Lato" w:hAnsi="Lato" w:cstheme="minorHAnsi"/>
        </w:rPr>
        <w:t>i </w:t>
      </w:r>
      <w:r w:rsidR="007067F9" w:rsidRPr="00337114">
        <w:rPr>
          <w:rFonts w:ascii="Lato" w:hAnsi="Lato" w:cstheme="minorHAnsi"/>
        </w:rPr>
        <w:t>dialogu</w:t>
      </w:r>
      <w:r w:rsidR="00C92EC1">
        <w:rPr>
          <w:rFonts w:ascii="Lato" w:hAnsi="Lato" w:cstheme="minorHAnsi"/>
        </w:rPr>
        <w:t xml:space="preserve"> w </w:t>
      </w:r>
      <w:r w:rsidR="00E752E5" w:rsidRPr="00337114">
        <w:rPr>
          <w:rFonts w:ascii="Lato" w:hAnsi="Lato" w:cstheme="minorHAnsi"/>
        </w:rPr>
        <w:t>tworzeni</w:t>
      </w:r>
      <w:r w:rsidR="007067F9" w:rsidRPr="00337114">
        <w:rPr>
          <w:rFonts w:ascii="Lato" w:hAnsi="Lato" w:cstheme="minorHAnsi"/>
        </w:rPr>
        <w:t>u</w:t>
      </w:r>
      <w:r w:rsidR="00E752E5" w:rsidRPr="00337114">
        <w:rPr>
          <w:rFonts w:ascii="Lato" w:hAnsi="Lato" w:cstheme="minorHAnsi"/>
        </w:rPr>
        <w:t xml:space="preserve"> polityk publicznych,</w:t>
      </w:r>
      <w:r w:rsidR="00C92EC1">
        <w:rPr>
          <w:rFonts w:ascii="Lato" w:hAnsi="Lato" w:cstheme="minorHAnsi"/>
        </w:rPr>
        <w:t xml:space="preserve"> w </w:t>
      </w:r>
      <w:r w:rsidR="00E752E5" w:rsidRPr="00337114">
        <w:rPr>
          <w:rFonts w:ascii="Lato" w:hAnsi="Lato" w:cstheme="minorHAnsi"/>
        </w:rPr>
        <w:t>202</w:t>
      </w:r>
      <w:r w:rsidR="007067F9" w:rsidRPr="00337114">
        <w:rPr>
          <w:rFonts w:ascii="Lato" w:hAnsi="Lato" w:cstheme="minorHAnsi"/>
        </w:rPr>
        <w:t>3</w:t>
      </w:r>
      <w:r w:rsidR="00E752E5" w:rsidRPr="00337114">
        <w:rPr>
          <w:rFonts w:ascii="Lato" w:hAnsi="Lato" w:cstheme="minorHAnsi"/>
        </w:rPr>
        <w:t xml:space="preserve"> r. zorganizowało różnego rodzaju konferencje</w:t>
      </w:r>
      <w:r w:rsidR="00710B8E">
        <w:rPr>
          <w:rFonts w:ascii="Lato" w:hAnsi="Lato" w:cstheme="minorHAnsi"/>
        </w:rPr>
        <w:t xml:space="preserve"> </w:t>
      </w:r>
      <w:r w:rsidR="00C92EC1">
        <w:rPr>
          <w:rFonts w:ascii="Lato" w:hAnsi="Lato" w:cstheme="minorHAnsi"/>
        </w:rPr>
        <w:t>i </w:t>
      </w:r>
      <w:r w:rsidR="00E752E5" w:rsidRPr="00337114">
        <w:rPr>
          <w:rFonts w:ascii="Lato" w:hAnsi="Lato" w:cstheme="minorHAnsi"/>
        </w:rPr>
        <w:t xml:space="preserve">spotkania, których tematyka dotyczyła </w:t>
      </w:r>
      <w:r w:rsidR="007067F9" w:rsidRPr="00337114">
        <w:rPr>
          <w:rFonts w:ascii="Lato" w:hAnsi="Lato" w:cstheme="minorHAnsi"/>
        </w:rPr>
        <w:t xml:space="preserve">m.in. </w:t>
      </w:r>
      <w:r w:rsidR="00E752E5" w:rsidRPr="00337114">
        <w:rPr>
          <w:rFonts w:ascii="Lato" w:hAnsi="Lato" w:cstheme="minorHAnsi"/>
        </w:rPr>
        <w:t>organizacji pozarządowych.</w:t>
      </w:r>
    </w:p>
    <w:p w14:paraId="46161770" w14:textId="588DED44" w:rsidR="009F1E5C" w:rsidRPr="00337114" w:rsidRDefault="009F1E5C" w:rsidP="00984965">
      <w:pPr>
        <w:spacing w:line="276" w:lineRule="auto"/>
        <w:jc w:val="both"/>
        <w:rPr>
          <w:rFonts w:ascii="Lato" w:hAnsi="Lato" w:cstheme="minorHAnsi"/>
        </w:rPr>
      </w:pPr>
    </w:p>
    <w:tbl>
      <w:tblPr>
        <w:tblStyle w:val="Tabela-Siatka"/>
        <w:tblW w:w="9165" w:type="dxa"/>
        <w:tblBorders>
          <w:top w:val="single" w:sz="12" w:space="0" w:color="244061"/>
          <w:left w:val="single" w:sz="12" w:space="0" w:color="244061"/>
          <w:bottom w:val="single" w:sz="12" w:space="0" w:color="244061"/>
          <w:right w:val="single" w:sz="12" w:space="0" w:color="244061"/>
          <w:insideH w:val="single" w:sz="12" w:space="0" w:color="244061"/>
          <w:insideV w:val="single" w:sz="12" w:space="0" w:color="244061"/>
        </w:tblBorders>
        <w:tblLook w:val="04A0" w:firstRow="1" w:lastRow="0" w:firstColumn="1" w:lastColumn="0" w:noHBand="0" w:noVBand="1"/>
      </w:tblPr>
      <w:tblGrid>
        <w:gridCol w:w="3661"/>
        <w:gridCol w:w="5504"/>
      </w:tblGrid>
      <w:tr w:rsidR="009F1E5C" w:rsidRPr="00337114" w14:paraId="29AFF115" w14:textId="77777777" w:rsidTr="00AE5CF8">
        <w:tc>
          <w:tcPr>
            <w:tcW w:w="3661" w:type="dxa"/>
            <w:shd w:val="clear" w:color="auto" w:fill="DBE5F1"/>
          </w:tcPr>
          <w:p w14:paraId="0B4B0BD9" w14:textId="08421309" w:rsidR="009F1E5C" w:rsidRPr="00337114" w:rsidRDefault="009F1E5C" w:rsidP="00A13EA4">
            <w:pPr>
              <w:spacing w:line="276" w:lineRule="auto"/>
              <w:rPr>
                <w:rFonts w:ascii="Lato" w:hAnsi="Lato"/>
                <w:b/>
                <w:i/>
                <w:sz w:val="22"/>
                <w:szCs w:val="22"/>
              </w:rPr>
            </w:pPr>
            <w:r w:rsidRPr="00337114">
              <w:rPr>
                <w:rFonts w:ascii="Lato" w:hAnsi="Lato"/>
                <w:b/>
                <w:sz w:val="22"/>
                <w:szCs w:val="22"/>
              </w:rPr>
              <w:t>Nazwa konferencji/spotkań skierowanych do ngo zorganizowanych przez Biuro/Departament</w:t>
            </w:r>
            <w:r w:rsidR="00C92EC1">
              <w:rPr>
                <w:rFonts w:ascii="Lato" w:hAnsi="Lato"/>
                <w:b/>
                <w:sz w:val="22"/>
                <w:szCs w:val="22"/>
              </w:rPr>
              <w:t xml:space="preserve"> w </w:t>
            </w:r>
            <w:r w:rsidRPr="00337114">
              <w:rPr>
                <w:rFonts w:ascii="Lato" w:hAnsi="Lato"/>
                <w:b/>
                <w:sz w:val="22"/>
                <w:szCs w:val="22"/>
              </w:rPr>
              <w:t xml:space="preserve">2023 r. </w:t>
            </w:r>
            <w:r w:rsidRPr="00337114">
              <w:rPr>
                <w:rFonts w:ascii="Lato" w:hAnsi="Lato"/>
                <w:i/>
                <w:sz w:val="22"/>
                <w:szCs w:val="22"/>
              </w:rPr>
              <w:t>(inne niż posiedzenia ciał opiniodawczo-doradczych)</w:t>
            </w:r>
          </w:p>
        </w:tc>
        <w:tc>
          <w:tcPr>
            <w:tcW w:w="5504" w:type="dxa"/>
            <w:shd w:val="clear" w:color="auto" w:fill="auto"/>
          </w:tcPr>
          <w:p w14:paraId="59122F5D" w14:textId="2030D530" w:rsidR="009F1E5C" w:rsidRPr="00337114" w:rsidRDefault="009F1E5C" w:rsidP="00A13EA4">
            <w:pPr>
              <w:spacing w:line="276" w:lineRule="auto"/>
              <w:jc w:val="both"/>
              <w:rPr>
                <w:rFonts w:ascii="Lato" w:hAnsi="Lato"/>
                <w:b/>
                <w:sz w:val="22"/>
                <w:szCs w:val="22"/>
              </w:rPr>
            </w:pPr>
            <w:r w:rsidRPr="00337114">
              <w:rPr>
                <w:rFonts w:ascii="Lato" w:hAnsi="Lato"/>
                <w:b/>
                <w:sz w:val="22"/>
                <w:szCs w:val="22"/>
              </w:rPr>
              <w:t>7. Ogólnopolskie Forum Ekonomii Społecznej</w:t>
            </w:r>
          </w:p>
        </w:tc>
      </w:tr>
      <w:tr w:rsidR="009F1E5C" w:rsidRPr="00337114" w14:paraId="673B1214" w14:textId="77777777" w:rsidTr="00422FA1">
        <w:tc>
          <w:tcPr>
            <w:tcW w:w="3661" w:type="dxa"/>
            <w:shd w:val="clear" w:color="auto" w:fill="DBE5F1"/>
          </w:tcPr>
          <w:p w14:paraId="5DC0747D" w14:textId="77777777" w:rsidR="009F1E5C" w:rsidRPr="00337114" w:rsidRDefault="009F1E5C" w:rsidP="00A13EA4">
            <w:pPr>
              <w:spacing w:line="276" w:lineRule="auto"/>
              <w:rPr>
                <w:rFonts w:ascii="Lato" w:hAnsi="Lato"/>
                <w:b/>
                <w:sz w:val="22"/>
                <w:szCs w:val="22"/>
              </w:rPr>
            </w:pPr>
            <w:r w:rsidRPr="00337114">
              <w:rPr>
                <w:rFonts w:ascii="Lato" w:hAnsi="Lato"/>
                <w:b/>
                <w:sz w:val="22"/>
                <w:szCs w:val="22"/>
              </w:rPr>
              <w:t>Data</w:t>
            </w:r>
          </w:p>
        </w:tc>
        <w:tc>
          <w:tcPr>
            <w:tcW w:w="5504" w:type="dxa"/>
          </w:tcPr>
          <w:p w14:paraId="3B41D2A7" w14:textId="77777777" w:rsidR="009F1E5C" w:rsidRPr="00337114" w:rsidRDefault="009F1E5C" w:rsidP="00A13EA4">
            <w:pPr>
              <w:spacing w:after="240" w:line="276" w:lineRule="auto"/>
              <w:jc w:val="both"/>
              <w:rPr>
                <w:rFonts w:ascii="Lato" w:hAnsi="Lato"/>
                <w:bCs/>
                <w:sz w:val="22"/>
                <w:szCs w:val="22"/>
              </w:rPr>
            </w:pPr>
            <w:r w:rsidRPr="00337114">
              <w:rPr>
                <w:rFonts w:ascii="Lato" w:hAnsi="Lato"/>
                <w:bCs/>
                <w:sz w:val="22"/>
                <w:szCs w:val="22"/>
              </w:rPr>
              <w:t xml:space="preserve">13-14 czerwca 2023 r. </w:t>
            </w:r>
          </w:p>
        </w:tc>
      </w:tr>
      <w:tr w:rsidR="009F1E5C" w:rsidRPr="00337114" w14:paraId="01827E0B" w14:textId="77777777" w:rsidTr="00422FA1">
        <w:tc>
          <w:tcPr>
            <w:tcW w:w="3661" w:type="dxa"/>
            <w:shd w:val="clear" w:color="auto" w:fill="DBE5F1"/>
          </w:tcPr>
          <w:p w14:paraId="6031790F" w14:textId="77777777" w:rsidR="009F1E5C" w:rsidRPr="00337114" w:rsidRDefault="009F1E5C" w:rsidP="00A13EA4">
            <w:pPr>
              <w:spacing w:line="276" w:lineRule="auto"/>
              <w:rPr>
                <w:rFonts w:ascii="Lato" w:hAnsi="Lato"/>
                <w:b/>
                <w:sz w:val="22"/>
                <w:szCs w:val="22"/>
              </w:rPr>
            </w:pPr>
            <w:r w:rsidRPr="00337114">
              <w:rPr>
                <w:rFonts w:ascii="Lato" w:hAnsi="Lato"/>
                <w:b/>
                <w:sz w:val="22"/>
                <w:szCs w:val="22"/>
              </w:rPr>
              <w:t>Temat</w:t>
            </w:r>
          </w:p>
        </w:tc>
        <w:tc>
          <w:tcPr>
            <w:tcW w:w="5504" w:type="dxa"/>
          </w:tcPr>
          <w:p w14:paraId="64FE0E96" w14:textId="6F970C97" w:rsidR="009F1E5C" w:rsidRPr="00337114" w:rsidRDefault="009F1E5C" w:rsidP="00A13EA4">
            <w:pPr>
              <w:spacing w:after="240" w:line="276" w:lineRule="auto"/>
              <w:jc w:val="both"/>
              <w:rPr>
                <w:rFonts w:ascii="Lato" w:hAnsi="Lato"/>
                <w:bCs/>
                <w:sz w:val="22"/>
                <w:szCs w:val="22"/>
              </w:rPr>
            </w:pPr>
            <w:r w:rsidRPr="00337114">
              <w:rPr>
                <w:rFonts w:ascii="Lato" w:hAnsi="Lato"/>
                <w:bCs/>
                <w:sz w:val="22"/>
                <w:szCs w:val="22"/>
              </w:rPr>
              <w:t xml:space="preserve">Tematyka konferencji dotyczyła przede wszystkim </w:t>
            </w:r>
            <w:r w:rsidRPr="00337114">
              <w:rPr>
                <w:rFonts w:ascii="Lato" w:eastAsia="Calibri" w:hAnsi="Lato"/>
                <w:sz w:val="22"/>
                <w:szCs w:val="22"/>
                <w:lang w:eastAsia="en-US"/>
              </w:rPr>
              <w:t>20-lecia ustawy</w:t>
            </w:r>
            <w:r w:rsidR="00C92EC1">
              <w:rPr>
                <w:rFonts w:ascii="Lato" w:eastAsia="Calibri" w:hAnsi="Lato"/>
                <w:sz w:val="22"/>
                <w:szCs w:val="22"/>
                <w:lang w:eastAsia="en-US"/>
              </w:rPr>
              <w:t xml:space="preserve"> o </w:t>
            </w:r>
            <w:r w:rsidRPr="00337114">
              <w:rPr>
                <w:rFonts w:ascii="Lato" w:eastAsia="Calibri" w:hAnsi="Lato"/>
                <w:sz w:val="22"/>
                <w:szCs w:val="22"/>
                <w:lang w:eastAsia="en-US"/>
              </w:rPr>
              <w:t>zatrudnieniu socjalnym oraz dobrych praktyk Centrów</w:t>
            </w:r>
            <w:r w:rsidR="00710B8E">
              <w:rPr>
                <w:rFonts w:ascii="Lato" w:eastAsia="Calibri" w:hAnsi="Lato"/>
                <w:sz w:val="22"/>
                <w:szCs w:val="22"/>
                <w:lang w:eastAsia="en-US"/>
              </w:rPr>
              <w:t xml:space="preserve"> </w:t>
            </w:r>
            <w:r w:rsidR="00C92EC1">
              <w:rPr>
                <w:rFonts w:ascii="Lato" w:eastAsia="Calibri" w:hAnsi="Lato"/>
                <w:sz w:val="22"/>
                <w:szCs w:val="22"/>
                <w:lang w:eastAsia="en-US"/>
              </w:rPr>
              <w:t>i </w:t>
            </w:r>
            <w:r w:rsidRPr="00337114">
              <w:rPr>
                <w:rFonts w:ascii="Lato" w:eastAsia="Calibri" w:hAnsi="Lato"/>
                <w:sz w:val="22"/>
                <w:szCs w:val="22"/>
                <w:lang w:eastAsia="en-US"/>
              </w:rPr>
              <w:t>Klubów Integracji Społecznej.</w:t>
            </w:r>
          </w:p>
        </w:tc>
      </w:tr>
      <w:tr w:rsidR="009F1E5C" w:rsidRPr="00337114" w14:paraId="7612B88D" w14:textId="77777777" w:rsidTr="00422FA1">
        <w:tc>
          <w:tcPr>
            <w:tcW w:w="3661" w:type="dxa"/>
            <w:shd w:val="clear" w:color="auto" w:fill="DBE5F1"/>
          </w:tcPr>
          <w:p w14:paraId="062A0E8B" w14:textId="77777777" w:rsidR="009F1E5C" w:rsidRPr="00337114" w:rsidRDefault="009F1E5C" w:rsidP="00A13EA4">
            <w:pPr>
              <w:spacing w:line="276" w:lineRule="auto"/>
              <w:rPr>
                <w:rFonts w:ascii="Lato" w:hAnsi="Lato"/>
                <w:b/>
                <w:sz w:val="22"/>
                <w:szCs w:val="22"/>
              </w:rPr>
            </w:pPr>
            <w:r w:rsidRPr="00337114">
              <w:rPr>
                <w:rFonts w:ascii="Lato" w:hAnsi="Lato"/>
                <w:b/>
                <w:sz w:val="22"/>
                <w:szCs w:val="22"/>
              </w:rPr>
              <w:t>Dodatkowe informacje</w:t>
            </w:r>
          </w:p>
        </w:tc>
        <w:tc>
          <w:tcPr>
            <w:tcW w:w="5504" w:type="dxa"/>
          </w:tcPr>
          <w:p w14:paraId="167C93DC" w14:textId="1F9D3E82" w:rsidR="009F1E5C" w:rsidRPr="00337114" w:rsidRDefault="009F1E5C" w:rsidP="00A13EA4">
            <w:pPr>
              <w:spacing w:line="276" w:lineRule="auto"/>
              <w:jc w:val="both"/>
              <w:rPr>
                <w:rFonts w:ascii="Lato" w:eastAsia="Calibri" w:hAnsi="Lato"/>
                <w:sz w:val="22"/>
                <w:szCs w:val="22"/>
                <w:lang w:eastAsia="en-US"/>
              </w:rPr>
            </w:pPr>
            <w:r w:rsidRPr="00337114">
              <w:rPr>
                <w:rFonts w:ascii="Lato" w:eastAsia="Calibri" w:hAnsi="Lato"/>
                <w:sz w:val="22"/>
                <w:szCs w:val="22"/>
                <w:lang w:eastAsia="en-US"/>
              </w:rPr>
              <w:t>W dnach 13-14 czerwca 2023 r.</w:t>
            </w:r>
            <w:r w:rsidR="00C92EC1">
              <w:rPr>
                <w:rFonts w:ascii="Lato" w:eastAsia="Calibri" w:hAnsi="Lato"/>
                <w:sz w:val="22"/>
                <w:szCs w:val="22"/>
                <w:lang w:eastAsia="en-US"/>
              </w:rPr>
              <w:t xml:space="preserve"> w </w:t>
            </w:r>
            <w:r w:rsidR="0061153E">
              <w:rPr>
                <w:rFonts w:ascii="Lato" w:eastAsia="Calibri" w:hAnsi="Lato"/>
                <w:sz w:val="22"/>
                <w:szCs w:val="22"/>
                <w:lang w:eastAsia="en-US"/>
              </w:rPr>
              <w:t>MRiPS</w:t>
            </w:r>
            <w:r w:rsidRPr="00337114">
              <w:rPr>
                <w:rFonts w:ascii="Lato" w:eastAsia="Calibri" w:hAnsi="Lato"/>
                <w:sz w:val="22"/>
                <w:szCs w:val="22"/>
                <w:lang w:eastAsia="en-US"/>
              </w:rPr>
              <w:t xml:space="preserve"> odbyło się </w:t>
            </w:r>
            <w:r w:rsidRPr="00337114">
              <w:rPr>
                <w:rFonts w:ascii="Lato" w:eastAsia="Calibri" w:hAnsi="Lato"/>
                <w:sz w:val="22"/>
                <w:szCs w:val="22"/>
                <w:lang w:eastAsia="en-US"/>
              </w:rPr>
              <w:br/>
              <w:t>7 Ogólnopolskie Forum Ekonomii Społecznej. Tematyka Forum poświęcona była przede wszystkim 20-leciu ustawy</w:t>
            </w:r>
            <w:r w:rsidR="00C92EC1">
              <w:rPr>
                <w:rFonts w:ascii="Lato" w:eastAsia="Calibri" w:hAnsi="Lato"/>
                <w:sz w:val="22"/>
                <w:szCs w:val="22"/>
                <w:lang w:eastAsia="en-US"/>
              </w:rPr>
              <w:t xml:space="preserve"> o </w:t>
            </w:r>
            <w:r w:rsidRPr="00337114">
              <w:rPr>
                <w:rFonts w:ascii="Lato" w:eastAsia="Calibri" w:hAnsi="Lato"/>
                <w:sz w:val="22"/>
                <w:szCs w:val="22"/>
                <w:lang w:eastAsia="en-US"/>
              </w:rPr>
              <w:t>zatrudnieniu socjalnym oraz dobrym praktykom Centrów</w:t>
            </w:r>
            <w:r w:rsidR="00710B8E">
              <w:rPr>
                <w:rFonts w:ascii="Lato" w:eastAsia="Calibri" w:hAnsi="Lato"/>
                <w:sz w:val="22"/>
                <w:szCs w:val="22"/>
                <w:lang w:eastAsia="en-US"/>
              </w:rPr>
              <w:t xml:space="preserve"> </w:t>
            </w:r>
            <w:r w:rsidR="00C92EC1">
              <w:rPr>
                <w:rFonts w:ascii="Lato" w:eastAsia="Calibri" w:hAnsi="Lato"/>
                <w:sz w:val="22"/>
                <w:szCs w:val="22"/>
                <w:lang w:eastAsia="en-US"/>
              </w:rPr>
              <w:t>i </w:t>
            </w:r>
            <w:r w:rsidRPr="00337114">
              <w:rPr>
                <w:rFonts w:ascii="Lato" w:eastAsia="Calibri" w:hAnsi="Lato"/>
                <w:sz w:val="22"/>
                <w:szCs w:val="22"/>
                <w:lang w:eastAsia="en-US"/>
              </w:rPr>
              <w:t>Klubów Integracji Społecznej. Wydarzeniu towarzyszyło rozstrzygnięcie VI edycji Konkursu Znak Jakości Ekonomii Społecznej 2023.</w:t>
            </w:r>
            <w:r w:rsidR="00710B8E">
              <w:rPr>
                <w:rFonts w:ascii="Lato" w:eastAsia="Calibri" w:hAnsi="Lato"/>
                <w:sz w:val="22"/>
                <w:szCs w:val="22"/>
                <w:lang w:eastAsia="en-US"/>
              </w:rPr>
              <w:t xml:space="preserve"> </w:t>
            </w:r>
            <w:r w:rsidRPr="00337114">
              <w:rPr>
                <w:rFonts w:ascii="Lato" w:eastAsia="Calibri" w:hAnsi="Lato"/>
                <w:sz w:val="22"/>
                <w:szCs w:val="22"/>
                <w:lang w:eastAsia="en-US"/>
              </w:rPr>
              <w:t>Dodatkowo, osobom zasłużonym dla rozwoju zatrudnienia socjalnego</w:t>
            </w:r>
            <w:r w:rsidR="00C92EC1">
              <w:rPr>
                <w:rFonts w:ascii="Lato" w:eastAsia="Calibri" w:hAnsi="Lato"/>
                <w:sz w:val="22"/>
                <w:szCs w:val="22"/>
                <w:lang w:eastAsia="en-US"/>
              </w:rPr>
              <w:t xml:space="preserve"> w </w:t>
            </w:r>
            <w:r w:rsidRPr="00337114">
              <w:rPr>
                <w:rFonts w:ascii="Lato" w:eastAsia="Calibri" w:hAnsi="Lato"/>
                <w:sz w:val="22"/>
                <w:szCs w:val="22"/>
                <w:lang w:eastAsia="en-US"/>
              </w:rPr>
              <w:t>Polsce zostały wręczone Odznaki Honorowe Primus in Agendo za szczególne działania na rzecz polityki społecznej.</w:t>
            </w:r>
          </w:p>
          <w:p w14:paraId="44412816" w14:textId="77777777" w:rsidR="009F1E5C" w:rsidRPr="00337114" w:rsidRDefault="009F1E5C" w:rsidP="00A13EA4">
            <w:pPr>
              <w:spacing w:line="276" w:lineRule="auto"/>
              <w:jc w:val="both"/>
              <w:rPr>
                <w:rFonts w:ascii="Lato" w:eastAsia="Calibri" w:hAnsi="Lato"/>
                <w:sz w:val="22"/>
                <w:szCs w:val="22"/>
                <w:lang w:eastAsia="en-US"/>
              </w:rPr>
            </w:pPr>
            <w:r w:rsidRPr="00337114">
              <w:rPr>
                <w:rFonts w:ascii="Lato" w:eastAsia="Calibri" w:hAnsi="Lato"/>
                <w:sz w:val="22"/>
                <w:szCs w:val="22"/>
                <w:lang w:eastAsia="en-US"/>
              </w:rPr>
              <w:t xml:space="preserve">Po oficjalnym otwarciu Forum przystąpiono do uroczystości wręczania Odznak Honorowych </w:t>
            </w:r>
            <w:bookmarkStart w:id="56" w:name="_Hlk139361672"/>
            <w:r w:rsidRPr="00337114">
              <w:rPr>
                <w:rFonts w:ascii="Lato" w:eastAsia="Calibri" w:hAnsi="Lato"/>
                <w:sz w:val="22"/>
                <w:szCs w:val="22"/>
                <w:lang w:eastAsia="en-US"/>
              </w:rPr>
              <w:t xml:space="preserve">Primus in Agendo za szczególne działania lub zasługi na rzecz polityki społecznej. </w:t>
            </w:r>
            <w:bookmarkEnd w:id="56"/>
          </w:p>
          <w:p w14:paraId="12ABA14D" w14:textId="293E894C" w:rsidR="009F1E5C" w:rsidRPr="00337114" w:rsidRDefault="009F1E5C" w:rsidP="00A13EA4">
            <w:pPr>
              <w:spacing w:line="276" w:lineRule="auto"/>
              <w:jc w:val="both"/>
              <w:rPr>
                <w:rFonts w:ascii="Lato" w:eastAsia="Calibri" w:hAnsi="Lato"/>
                <w:sz w:val="22"/>
                <w:szCs w:val="22"/>
                <w:lang w:eastAsia="en-US"/>
              </w:rPr>
            </w:pPr>
            <w:bookmarkStart w:id="57" w:name="_Hlk139361736"/>
            <w:r w:rsidRPr="00337114">
              <w:rPr>
                <w:rFonts w:ascii="Lato" w:eastAsia="Calibri" w:hAnsi="Lato"/>
                <w:sz w:val="22"/>
                <w:szCs w:val="22"/>
                <w:lang w:eastAsia="en-US"/>
              </w:rPr>
              <w:t>Kolejną część rozpoczęto od wspomnienia</w:t>
            </w:r>
            <w:r w:rsidR="00C92EC1">
              <w:rPr>
                <w:rFonts w:ascii="Lato" w:eastAsia="Calibri" w:hAnsi="Lato"/>
                <w:sz w:val="22"/>
                <w:szCs w:val="22"/>
                <w:lang w:eastAsia="en-US"/>
              </w:rPr>
              <w:t xml:space="preserve"> o </w:t>
            </w:r>
            <w:r w:rsidRPr="00337114">
              <w:rPr>
                <w:rFonts w:ascii="Lato" w:eastAsia="Calibri" w:hAnsi="Lato"/>
                <w:sz w:val="22"/>
                <w:szCs w:val="22"/>
                <w:lang w:eastAsia="en-US"/>
              </w:rPr>
              <w:t>Tomaszu Sadowskim - psychologu, założycielu Wspólnot „Barka" dla odrzuconych, współzałożycielu</w:t>
            </w:r>
            <w:r w:rsidR="00710B8E">
              <w:rPr>
                <w:rFonts w:ascii="Lato" w:eastAsia="Calibri" w:hAnsi="Lato"/>
                <w:sz w:val="22"/>
                <w:szCs w:val="22"/>
                <w:lang w:eastAsia="en-US"/>
              </w:rPr>
              <w:t xml:space="preserve"> </w:t>
            </w:r>
            <w:r w:rsidR="00C92EC1">
              <w:rPr>
                <w:rFonts w:ascii="Lato" w:eastAsia="Calibri" w:hAnsi="Lato"/>
                <w:sz w:val="22"/>
                <w:szCs w:val="22"/>
                <w:lang w:eastAsia="en-US"/>
              </w:rPr>
              <w:t>i </w:t>
            </w:r>
            <w:r w:rsidRPr="00337114">
              <w:rPr>
                <w:rFonts w:ascii="Lato" w:eastAsia="Calibri" w:hAnsi="Lato"/>
                <w:sz w:val="22"/>
                <w:szCs w:val="22"/>
                <w:lang w:eastAsia="en-US"/>
              </w:rPr>
              <w:t>przewodniczącym Zarządu Fundacji „Barka", założycielu</w:t>
            </w:r>
            <w:r w:rsidR="00710B8E">
              <w:rPr>
                <w:rFonts w:ascii="Lato" w:eastAsia="Calibri" w:hAnsi="Lato"/>
                <w:sz w:val="22"/>
                <w:szCs w:val="22"/>
                <w:lang w:eastAsia="en-US"/>
              </w:rPr>
              <w:t xml:space="preserve"> </w:t>
            </w:r>
            <w:r w:rsidR="00C92EC1">
              <w:rPr>
                <w:rFonts w:ascii="Lato" w:eastAsia="Calibri" w:hAnsi="Lato"/>
                <w:sz w:val="22"/>
                <w:szCs w:val="22"/>
                <w:lang w:eastAsia="en-US"/>
              </w:rPr>
              <w:t>i </w:t>
            </w:r>
            <w:r w:rsidRPr="00337114">
              <w:rPr>
                <w:rFonts w:ascii="Lato" w:eastAsia="Calibri" w:hAnsi="Lato"/>
                <w:sz w:val="22"/>
                <w:szCs w:val="22"/>
                <w:lang w:eastAsia="en-US"/>
              </w:rPr>
              <w:t>przewodniczącym Sejmiku Organizacji Pozarządowych. Prelekcję poprowadził Pan Cezary Miżejewski</w:t>
            </w:r>
            <w:r w:rsidR="00C92EC1">
              <w:rPr>
                <w:rFonts w:ascii="Lato" w:eastAsia="Calibri" w:hAnsi="Lato"/>
                <w:sz w:val="22"/>
                <w:szCs w:val="22"/>
                <w:lang w:eastAsia="en-US"/>
              </w:rPr>
              <w:t xml:space="preserve"> z </w:t>
            </w:r>
            <w:r w:rsidRPr="00337114">
              <w:rPr>
                <w:rFonts w:ascii="Lato" w:eastAsia="Calibri" w:hAnsi="Lato"/>
                <w:sz w:val="22"/>
                <w:szCs w:val="22"/>
                <w:lang w:eastAsia="en-US"/>
              </w:rPr>
              <w:t xml:space="preserve">Ogólnopolskiego Związku Rewizyjnego Spółdzielni Socjalnych. </w:t>
            </w:r>
            <w:bookmarkEnd w:id="57"/>
          </w:p>
          <w:p w14:paraId="5D57D3B3" w14:textId="4CF07B83" w:rsidR="009F1E5C" w:rsidRPr="00337114" w:rsidRDefault="009F1E5C" w:rsidP="00A13EA4">
            <w:pPr>
              <w:spacing w:line="276" w:lineRule="auto"/>
              <w:jc w:val="both"/>
              <w:rPr>
                <w:rFonts w:ascii="Lato" w:eastAsia="Calibri" w:hAnsi="Lato"/>
                <w:sz w:val="22"/>
                <w:szCs w:val="22"/>
                <w:lang w:eastAsia="en-US"/>
              </w:rPr>
            </w:pPr>
            <w:bookmarkStart w:id="58" w:name="_Hlk139361792"/>
            <w:r w:rsidRPr="00337114">
              <w:rPr>
                <w:rFonts w:ascii="Lato" w:eastAsia="Calibri" w:hAnsi="Lato"/>
                <w:sz w:val="22"/>
                <w:szCs w:val="22"/>
                <w:lang w:eastAsia="en-US"/>
              </w:rPr>
              <w:t>W dalszej części spotkania wręczono okolicznościowe wyróżnienia dla podmiotów zatrudnienia socjalnego za osiągnięcia</w:t>
            </w:r>
            <w:r w:rsidR="00C92EC1">
              <w:rPr>
                <w:rFonts w:ascii="Lato" w:eastAsia="Calibri" w:hAnsi="Lato"/>
                <w:sz w:val="22"/>
                <w:szCs w:val="22"/>
                <w:lang w:eastAsia="en-US"/>
              </w:rPr>
              <w:t xml:space="preserve"> w </w:t>
            </w:r>
            <w:r w:rsidRPr="00337114">
              <w:rPr>
                <w:rFonts w:ascii="Lato" w:eastAsia="Calibri" w:hAnsi="Lato"/>
                <w:sz w:val="22"/>
                <w:szCs w:val="22"/>
                <w:lang w:eastAsia="en-US"/>
              </w:rPr>
              <w:t xml:space="preserve">działaniach reintegracyjnych </w:t>
            </w:r>
            <w:r w:rsidRPr="00337114">
              <w:rPr>
                <w:rFonts w:ascii="Lato" w:eastAsia="Calibri" w:hAnsi="Lato"/>
                <w:sz w:val="22"/>
                <w:szCs w:val="22"/>
                <w:lang w:eastAsia="en-US"/>
              </w:rPr>
              <w:lastRenderedPageBreak/>
              <w:t xml:space="preserve">wspierających powrót uczestników na rynek pracy. Wyróżnienia zostały przyznane na podstawie rekomendacji Rady Zatrudnienia Socjalnego. </w:t>
            </w:r>
            <w:bookmarkEnd w:id="58"/>
          </w:p>
          <w:p w14:paraId="0D6153DF" w14:textId="13B587D9" w:rsidR="009F1E5C" w:rsidRPr="00337114" w:rsidRDefault="009F1E5C" w:rsidP="00A13EA4">
            <w:pPr>
              <w:spacing w:line="276" w:lineRule="auto"/>
              <w:jc w:val="both"/>
              <w:rPr>
                <w:rFonts w:ascii="Lato" w:eastAsia="Calibri" w:hAnsi="Lato"/>
                <w:sz w:val="22"/>
                <w:szCs w:val="22"/>
                <w:lang w:eastAsia="en-US"/>
              </w:rPr>
            </w:pPr>
            <w:bookmarkStart w:id="59" w:name="_Hlk139361859"/>
            <w:r w:rsidRPr="00337114">
              <w:rPr>
                <w:rFonts w:ascii="Lato" w:eastAsia="Calibri" w:hAnsi="Lato"/>
                <w:sz w:val="22"/>
                <w:szCs w:val="22"/>
                <w:lang w:eastAsia="en-US"/>
              </w:rPr>
              <w:t>W kolejnej części przedstawiono dobre praktyki dot. zatrudnienia socjalnego.</w:t>
            </w:r>
            <w:bookmarkEnd w:id="59"/>
            <w:r w:rsidR="00710B8E">
              <w:rPr>
                <w:rFonts w:ascii="Lato" w:eastAsia="Calibri" w:hAnsi="Lato"/>
                <w:sz w:val="22"/>
                <w:szCs w:val="22"/>
                <w:lang w:eastAsia="en-US"/>
              </w:rPr>
              <w:t xml:space="preserve"> </w:t>
            </w:r>
            <w:r w:rsidRPr="00337114">
              <w:rPr>
                <w:rFonts w:ascii="Lato" w:eastAsia="Calibri" w:hAnsi="Lato"/>
                <w:sz w:val="22"/>
                <w:szCs w:val="22"/>
                <w:lang w:eastAsia="en-US"/>
              </w:rPr>
              <w:t>Panel moderowany był przez Panią Ewę Żmudę, reprezentującą Wrocławskie Centrum Integracji, Radę Zatrudnienia Socjalnego oraz Panią Justynę Rozbicką-Stanisławską, reprezentującą Wojewódzki Ośrodek Terapii Uzależnień</w:t>
            </w:r>
            <w:r w:rsidR="00C92EC1">
              <w:rPr>
                <w:rFonts w:ascii="Lato" w:eastAsia="Calibri" w:hAnsi="Lato"/>
                <w:sz w:val="22"/>
                <w:szCs w:val="22"/>
                <w:lang w:eastAsia="en-US"/>
              </w:rPr>
              <w:t xml:space="preserve"> w </w:t>
            </w:r>
            <w:r w:rsidRPr="00337114">
              <w:rPr>
                <w:rFonts w:ascii="Lato" w:eastAsia="Calibri" w:hAnsi="Lato"/>
                <w:sz w:val="22"/>
                <w:szCs w:val="22"/>
                <w:lang w:eastAsia="en-US"/>
              </w:rPr>
              <w:t>Gdańsku, Radę Zatrudnienia Socjalnego.</w:t>
            </w:r>
          </w:p>
          <w:p w14:paraId="69DB3D51" w14:textId="07507800" w:rsidR="009F1E5C" w:rsidRPr="00337114" w:rsidRDefault="009F1E5C" w:rsidP="00A13EA4">
            <w:pPr>
              <w:spacing w:line="276" w:lineRule="auto"/>
              <w:jc w:val="both"/>
              <w:rPr>
                <w:rFonts w:ascii="Lato" w:eastAsia="Calibri" w:hAnsi="Lato"/>
                <w:sz w:val="22"/>
                <w:szCs w:val="22"/>
                <w:lang w:eastAsia="en-US"/>
              </w:rPr>
            </w:pPr>
            <w:r w:rsidRPr="00337114">
              <w:rPr>
                <w:rFonts w:ascii="Lato" w:eastAsia="Calibri" w:hAnsi="Lato"/>
                <w:sz w:val="22"/>
                <w:szCs w:val="22"/>
                <w:lang w:eastAsia="en-US"/>
              </w:rPr>
              <w:t>Dobre praktyki zaprezentowały cztery podmioty wyróżnione podczas Forum Ekonomii Społecznej: Centrum Integracji Społecznej</w:t>
            </w:r>
            <w:r w:rsidR="00C92EC1">
              <w:rPr>
                <w:rFonts w:ascii="Lato" w:eastAsia="Calibri" w:hAnsi="Lato"/>
                <w:sz w:val="22"/>
                <w:szCs w:val="22"/>
                <w:lang w:eastAsia="en-US"/>
              </w:rPr>
              <w:t xml:space="preserve"> w </w:t>
            </w:r>
            <w:r w:rsidRPr="00337114">
              <w:rPr>
                <w:rFonts w:ascii="Lato" w:eastAsia="Calibri" w:hAnsi="Lato"/>
                <w:sz w:val="22"/>
                <w:szCs w:val="22"/>
                <w:lang w:eastAsia="en-US"/>
              </w:rPr>
              <w:t>Zielonej Górze, Centrum Integracji Społecznej Caritas Diecezji Kieleckiej, Powiatowe Centrum Integracji Społecznej</w:t>
            </w:r>
            <w:r w:rsidR="00C92EC1">
              <w:rPr>
                <w:rFonts w:ascii="Lato" w:eastAsia="Calibri" w:hAnsi="Lato"/>
                <w:sz w:val="22"/>
                <w:szCs w:val="22"/>
                <w:lang w:eastAsia="en-US"/>
              </w:rPr>
              <w:t xml:space="preserve"> w </w:t>
            </w:r>
            <w:r w:rsidRPr="00337114">
              <w:rPr>
                <w:rFonts w:ascii="Lato" w:eastAsia="Calibri" w:hAnsi="Lato"/>
                <w:sz w:val="22"/>
                <w:szCs w:val="22"/>
                <w:lang w:eastAsia="en-US"/>
              </w:rPr>
              <w:t>Legionowie, Centrum Integracji Społecznej</w:t>
            </w:r>
            <w:r w:rsidR="00C92EC1">
              <w:rPr>
                <w:rFonts w:ascii="Lato" w:eastAsia="Calibri" w:hAnsi="Lato"/>
                <w:sz w:val="22"/>
                <w:szCs w:val="22"/>
                <w:lang w:eastAsia="en-US"/>
              </w:rPr>
              <w:t xml:space="preserve"> w </w:t>
            </w:r>
            <w:r w:rsidRPr="00337114">
              <w:rPr>
                <w:rFonts w:ascii="Lato" w:eastAsia="Calibri" w:hAnsi="Lato"/>
                <w:sz w:val="22"/>
                <w:szCs w:val="22"/>
                <w:lang w:eastAsia="en-US"/>
              </w:rPr>
              <w:t>Żywcu.</w:t>
            </w:r>
          </w:p>
          <w:p w14:paraId="1ACC4C2E" w14:textId="68445CA7" w:rsidR="009F1E5C" w:rsidRPr="00337114" w:rsidRDefault="009F1E5C" w:rsidP="00A13EA4">
            <w:pPr>
              <w:spacing w:line="276" w:lineRule="auto"/>
              <w:jc w:val="both"/>
              <w:rPr>
                <w:rFonts w:ascii="Lato" w:eastAsia="Calibri" w:hAnsi="Lato"/>
                <w:sz w:val="22"/>
                <w:szCs w:val="22"/>
                <w:lang w:eastAsia="en-US"/>
              </w:rPr>
            </w:pPr>
            <w:r w:rsidRPr="00337114">
              <w:rPr>
                <w:rFonts w:ascii="Lato" w:eastAsia="Calibri" w:hAnsi="Lato"/>
                <w:sz w:val="22"/>
                <w:szCs w:val="22"/>
                <w:lang w:eastAsia="en-US"/>
              </w:rPr>
              <w:t>Następną prelekcję poprowadziła Pani Barbara Sadowska</w:t>
            </w:r>
            <w:r w:rsidR="00C92EC1">
              <w:rPr>
                <w:rFonts w:ascii="Lato" w:eastAsia="Calibri" w:hAnsi="Lato"/>
                <w:sz w:val="22"/>
                <w:szCs w:val="22"/>
                <w:lang w:eastAsia="en-US"/>
              </w:rPr>
              <w:t xml:space="preserve"> z </w:t>
            </w:r>
            <w:r w:rsidRPr="00337114">
              <w:rPr>
                <w:rFonts w:ascii="Lato" w:eastAsia="Calibri" w:hAnsi="Lato"/>
                <w:sz w:val="22"/>
                <w:szCs w:val="22"/>
                <w:lang w:eastAsia="en-US"/>
              </w:rPr>
              <w:t>Fundacji Pomocy Wzajemnej Barka, która opowiedziała</w:t>
            </w:r>
            <w:r w:rsidR="00C92EC1">
              <w:rPr>
                <w:rFonts w:ascii="Lato" w:eastAsia="Calibri" w:hAnsi="Lato"/>
                <w:sz w:val="22"/>
                <w:szCs w:val="22"/>
                <w:lang w:eastAsia="en-US"/>
              </w:rPr>
              <w:t xml:space="preserve"> o </w:t>
            </w:r>
            <w:r w:rsidRPr="00337114">
              <w:rPr>
                <w:rFonts w:ascii="Lato" w:eastAsia="Calibri" w:hAnsi="Lato"/>
                <w:sz w:val="22"/>
                <w:szCs w:val="22"/>
                <w:lang w:eastAsia="en-US"/>
              </w:rPr>
              <w:t xml:space="preserve">wpływie </w:t>
            </w:r>
            <w:bookmarkStart w:id="60" w:name="_Hlk139361979"/>
            <w:r w:rsidRPr="00337114">
              <w:rPr>
                <w:rFonts w:ascii="Lato" w:eastAsia="Calibri" w:hAnsi="Lato"/>
                <w:sz w:val="22"/>
                <w:szCs w:val="22"/>
                <w:lang w:eastAsia="en-US"/>
              </w:rPr>
              <w:t>polskiego modelu ekonomii społecznej na rozwiązania</w:t>
            </w:r>
            <w:r w:rsidR="00C92EC1">
              <w:rPr>
                <w:rFonts w:ascii="Lato" w:eastAsia="Calibri" w:hAnsi="Lato"/>
                <w:sz w:val="22"/>
                <w:szCs w:val="22"/>
                <w:lang w:eastAsia="en-US"/>
              </w:rPr>
              <w:t xml:space="preserve"> w </w:t>
            </w:r>
            <w:r w:rsidRPr="00337114">
              <w:rPr>
                <w:rFonts w:ascii="Lato" w:eastAsia="Calibri" w:hAnsi="Lato"/>
                <w:sz w:val="22"/>
                <w:szCs w:val="22"/>
                <w:lang w:eastAsia="en-US"/>
              </w:rPr>
              <w:t>dziedzinie polityki społecznej</w:t>
            </w:r>
            <w:r w:rsidR="00710B8E">
              <w:rPr>
                <w:rFonts w:ascii="Lato" w:eastAsia="Calibri" w:hAnsi="Lato"/>
                <w:sz w:val="22"/>
                <w:szCs w:val="22"/>
                <w:lang w:eastAsia="en-US"/>
              </w:rPr>
              <w:t xml:space="preserve"> </w:t>
            </w:r>
            <w:r w:rsidR="00C92EC1">
              <w:rPr>
                <w:rFonts w:ascii="Lato" w:eastAsia="Calibri" w:hAnsi="Lato"/>
                <w:sz w:val="22"/>
                <w:szCs w:val="22"/>
                <w:lang w:eastAsia="en-US"/>
              </w:rPr>
              <w:t>i </w:t>
            </w:r>
            <w:r w:rsidRPr="00337114">
              <w:rPr>
                <w:rFonts w:ascii="Lato" w:eastAsia="Calibri" w:hAnsi="Lato"/>
                <w:sz w:val="22"/>
                <w:szCs w:val="22"/>
                <w:lang w:eastAsia="en-US"/>
              </w:rPr>
              <w:t>rynku pracy na Bałkanach (w tym</w:t>
            </w:r>
            <w:r w:rsidR="00C92EC1">
              <w:rPr>
                <w:rFonts w:ascii="Lato" w:eastAsia="Calibri" w:hAnsi="Lato"/>
                <w:sz w:val="22"/>
                <w:szCs w:val="22"/>
                <w:lang w:eastAsia="en-US"/>
              </w:rPr>
              <w:t xml:space="preserve"> w </w:t>
            </w:r>
            <w:r w:rsidRPr="00337114">
              <w:rPr>
                <w:rFonts w:ascii="Lato" w:eastAsia="Calibri" w:hAnsi="Lato"/>
                <w:sz w:val="22"/>
                <w:szCs w:val="22"/>
                <w:lang w:eastAsia="en-US"/>
              </w:rPr>
              <w:t>szczególności</w:t>
            </w:r>
            <w:r w:rsidR="00C92EC1">
              <w:rPr>
                <w:rFonts w:ascii="Lato" w:eastAsia="Calibri" w:hAnsi="Lato"/>
                <w:sz w:val="22"/>
                <w:szCs w:val="22"/>
                <w:lang w:eastAsia="en-US"/>
              </w:rPr>
              <w:t xml:space="preserve"> w </w:t>
            </w:r>
            <w:r w:rsidRPr="00337114">
              <w:rPr>
                <w:rFonts w:ascii="Lato" w:eastAsia="Calibri" w:hAnsi="Lato"/>
                <w:sz w:val="22"/>
                <w:szCs w:val="22"/>
                <w:lang w:eastAsia="en-US"/>
              </w:rPr>
              <w:t>Macedonii Północnej, Serbii, Kosowie).</w:t>
            </w:r>
          </w:p>
          <w:bookmarkEnd w:id="60"/>
          <w:p w14:paraId="2A934EF0" w14:textId="77777777" w:rsidR="009F1E5C" w:rsidRPr="00337114" w:rsidRDefault="009F1E5C" w:rsidP="00A13EA4">
            <w:pPr>
              <w:spacing w:line="276" w:lineRule="auto"/>
              <w:jc w:val="both"/>
              <w:rPr>
                <w:rFonts w:ascii="Lato" w:eastAsia="Calibri" w:hAnsi="Lato"/>
                <w:sz w:val="22"/>
                <w:szCs w:val="22"/>
                <w:lang w:eastAsia="en-US"/>
              </w:rPr>
            </w:pPr>
            <w:r w:rsidRPr="00337114">
              <w:rPr>
                <w:rFonts w:ascii="Lato" w:eastAsia="Calibri" w:hAnsi="Lato"/>
                <w:sz w:val="22"/>
                <w:szCs w:val="22"/>
                <w:lang w:eastAsia="en-US"/>
              </w:rPr>
              <w:t xml:space="preserve">W ostatniej części przed przerwą Pan Cezary Miżejewski poprowadził panel dyskusyjny nt. </w:t>
            </w:r>
            <w:bookmarkStart w:id="61" w:name="_Hlk139362018"/>
            <w:r w:rsidRPr="00337114">
              <w:rPr>
                <w:rFonts w:ascii="Lato" w:eastAsia="Calibri" w:hAnsi="Lato"/>
                <w:sz w:val="22"/>
                <w:szCs w:val="22"/>
                <w:lang w:eastAsia="en-US"/>
              </w:rPr>
              <w:t xml:space="preserve">Przyszłości sektora zatrudnienia socjalnego. </w:t>
            </w:r>
            <w:bookmarkEnd w:id="61"/>
          </w:p>
          <w:p w14:paraId="704818F0" w14:textId="3BF98258" w:rsidR="009F1E5C" w:rsidRPr="00337114" w:rsidRDefault="009F1E5C" w:rsidP="00A13EA4">
            <w:pPr>
              <w:spacing w:line="276" w:lineRule="auto"/>
              <w:jc w:val="both"/>
              <w:rPr>
                <w:rFonts w:ascii="Lato" w:eastAsia="Calibri" w:hAnsi="Lato"/>
                <w:sz w:val="22"/>
                <w:szCs w:val="22"/>
                <w:lang w:eastAsia="en-US"/>
              </w:rPr>
            </w:pPr>
            <w:r w:rsidRPr="00337114">
              <w:rPr>
                <w:rFonts w:ascii="Lato" w:eastAsia="Calibri" w:hAnsi="Lato"/>
                <w:sz w:val="22"/>
                <w:szCs w:val="22"/>
                <w:lang w:eastAsia="en-US"/>
              </w:rPr>
              <w:t>Podczas panelu omówiono perspektywy rozwoju sektora zatrudnienia socjalnego oraz kierunki zmian.</w:t>
            </w:r>
            <w:r w:rsidR="00C92EC1">
              <w:rPr>
                <w:rFonts w:ascii="Lato" w:eastAsia="Calibri" w:hAnsi="Lato"/>
                <w:sz w:val="22"/>
                <w:szCs w:val="22"/>
                <w:lang w:eastAsia="en-US"/>
              </w:rPr>
              <w:t xml:space="preserve"> </w:t>
            </w:r>
            <w:r w:rsidR="006C03BA">
              <w:rPr>
                <w:rFonts w:ascii="Lato" w:eastAsia="Calibri" w:hAnsi="Lato"/>
                <w:sz w:val="22"/>
                <w:szCs w:val="22"/>
                <w:lang w:eastAsia="en-US"/>
              </w:rPr>
              <w:t>W</w:t>
            </w:r>
            <w:r w:rsidR="00C92EC1">
              <w:rPr>
                <w:rFonts w:ascii="Lato" w:eastAsia="Calibri" w:hAnsi="Lato"/>
                <w:sz w:val="22"/>
                <w:szCs w:val="22"/>
                <w:lang w:eastAsia="en-US"/>
              </w:rPr>
              <w:t> </w:t>
            </w:r>
            <w:r w:rsidRPr="00337114">
              <w:rPr>
                <w:rFonts w:ascii="Lato" w:eastAsia="Calibri" w:hAnsi="Lato"/>
                <w:sz w:val="22"/>
                <w:szCs w:val="22"/>
                <w:lang w:eastAsia="en-US"/>
              </w:rPr>
              <w:t>pierwszej części dyskutowano</w:t>
            </w:r>
            <w:r w:rsidR="00C92EC1">
              <w:rPr>
                <w:rFonts w:ascii="Lato" w:eastAsia="Calibri" w:hAnsi="Lato"/>
                <w:sz w:val="22"/>
                <w:szCs w:val="22"/>
                <w:lang w:eastAsia="en-US"/>
              </w:rPr>
              <w:t xml:space="preserve"> o </w:t>
            </w:r>
            <w:r w:rsidRPr="00337114">
              <w:rPr>
                <w:rFonts w:ascii="Lato" w:eastAsia="Calibri" w:hAnsi="Lato"/>
                <w:sz w:val="22"/>
                <w:szCs w:val="22"/>
                <w:lang w:eastAsia="en-US"/>
              </w:rPr>
              <w:t>pojawieniu się</w:t>
            </w:r>
            <w:r w:rsidR="00C92EC1">
              <w:rPr>
                <w:rFonts w:ascii="Lato" w:eastAsia="Calibri" w:hAnsi="Lato"/>
                <w:sz w:val="22"/>
                <w:szCs w:val="22"/>
                <w:lang w:eastAsia="en-US"/>
              </w:rPr>
              <w:t xml:space="preserve"> w </w:t>
            </w:r>
            <w:r w:rsidRPr="00337114">
              <w:rPr>
                <w:rFonts w:ascii="Lato" w:eastAsia="Calibri" w:hAnsi="Lato"/>
                <w:sz w:val="22"/>
                <w:szCs w:val="22"/>
                <w:lang w:eastAsia="en-US"/>
              </w:rPr>
              <w:t>ustawie</w:t>
            </w:r>
            <w:r w:rsidR="00C92EC1">
              <w:rPr>
                <w:rFonts w:ascii="Lato" w:eastAsia="Calibri" w:hAnsi="Lato"/>
                <w:sz w:val="22"/>
                <w:szCs w:val="22"/>
                <w:lang w:eastAsia="en-US"/>
              </w:rPr>
              <w:t xml:space="preserve"> o </w:t>
            </w:r>
            <w:r w:rsidRPr="00337114">
              <w:rPr>
                <w:rFonts w:ascii="Lato" w:eastAsia="Calibri" w:hAnsi="Lato"/>
                <w:sz w:val="22"/>
                <w:szCs w:val="22"/>
                <w:lang w:eastAsia="en-US"/>
              </w:rPr>
              <w:t>ekonomii społecznej indywidualnych planów reintegracyjnych widzianych jako kooperację między podmiotami zatrudniania socjalnego, ośrodkami wsparcia ekonomii społecznej</w:t>
            </w:r>
            <w:r w:rsidR="006C03BA">
              <w:rPr>
                <w:rFonts w:ascii="Lato" w:eastAsia="Calibri" w:hAnsi="Lato"/>
                <w:sz w:val="22"/>
                <w:szCs w:val="22"/>
                <w:lang w:eastAsia="en-US"/>
              </w:rPr>
              <w:t>,</w:t>
            </w:r>
            <w:r w:rsidRPr="00337114">
              <w:rPr>
                <w:rFonts w:ascii="Lato" w:eastAsia="Calibri" w:hAnsi="Lato"/>
                <w:sz w:val="22"/>
                <w:szCs w:val="22"/>
                <w:lang w:eastAsia="en-US"/>
              </w:rPr>
              <w:t xml:space="preserve"> a przedsiębiorstwami społecznymi. </w:t>
            </w:r>
          </w:p>
          <w:p w14:paraId="08CE9914" w14:textId="0BAC200E" w:rsidR="009F1E5C" w:rsidRPr="00337114" w:rsidRDefault="009F1E5C" w:rsidP="00A13EA4">
            <w:pPr>
              <w:spacing w:line="276" w:lineRule="auto"/>
              <w:jc w:val="both"/>
              <w:rPr>
                <w:rFonts w:ascii="Lato" w:eastAsia="Calibri" w:hAnsi="Lato"/>
                <w:sz w:val="22"/>
                <w:szCs w:val="22"/>
                <w:lang w:eastAsia="en-US"/>
              </w:rPr>
            </w:pPr>
            <w:r w:rsidRPr="00337114">
              <w:rPr>
                <w:rFonts w:ascii="Lato" w:eastAsia="Calibri" w:hAnsi="Lato"/>
                <w:sz w:val="22"/>
                <w:szCs w:val="22"/>
                <w:lang w:eastAsia="en-US"/>
              </w:rPr>
              <w:t>Spotkanie</w:t>
            </w:r>
            <w:r w:rsidR="00C92EC1">
              <w:rPr>
                <w:rFonts w:ascii="Lato" w:eastAsia="Calibri" w:hAnsi="Lato"/>
                <w:sz w:val="22"/>
                <w:szCs w:val="22"/>
                <w:lang w:eastAsia="en-US"/>
              </w:rPr>
              <w:t xml:space="preserve"> w </w:t>
            </w:r>
            <w:r w:rsidRPr="00337114">
              <w:rPr>
                <w:rFonts w:ascii="Lato" w:eastAsia="Calibri" w:hAnsi="Lato"/>
                <w:sz w:val="22"/>
                <w:szCs w:val="22"/>
                <w:lang w:eastAsia="en-US"/>
              </w:rPr>
              <w:t xml:space="preserve">pierwszym dniu zakończył panel dyskusyjny moderowany przez dr. hab. Bohdana Skrzypczaka, Przewodniczącego Krajowego Komitetu Rozwoju Ekonomii Społecznej IV kadencji, pod tytułem </w:t>
            </w:r>
            <w:bookmarkStart w:id="62" w:name="_Hlk139362089"/>
            <w:r w:rsidRPr="00337114">
              <w:rPr>
                <w:rFonts w:ascii="Lato" w:eastAsia="Calibri" w:hAnsi="Lato"/>
                <w:sz w:val="22"/>
                <w:szCs w:val="22"/>
                <w:lang w:eastAsia="en-US"/>
              </w:rPr>
              <w:t>„Praktyczne</w:t>
            </w:r>
            <w:r w:rsidR="00710B8E">
              <w:rPr>
                <w:rFonts w:ascii="Lato" w:eastAsia="Calibri" w:hAnsi="Lato"/>
                <w:sz w:val="22"/>
                <w:szCs w:val="22"/>
                <w:lang w:eastAsia="en-US"/>
              </w:rPr>
              <w:t xml:space="preserve"> </w:t>
            </w:r>
            <w:r w:rsidR="00C92EC1">
              <w:rPr>
                <w:rFonts w:ascii="Lato" w:eastAsia="Calibri" w:hAnsi="Lato"/>
                <w:sz w:val="22"/>
                <w:szCs w:val="22"/>
                <w:lang w:eastAsia="en-US"/>
              </w:rPr>
              <w:t>i </w:t>
            </w:r>
            <w:r w:rsidRPr="00337114">
              <w:rPr>
                <w:rFonts w:ascii="Lato" w:eastAsia="Calibri" w:hAnsi="Lato"/>
                <w:sz w:val="22"/>
                <w:szCs w:val="22"/>
                <w:lang w:eastAsia="en-US"/>
              </w:rPr>
              <w:t>teoretyczne spojrzenie na panoramę ekonomii społecznej po wejściu</w:t>
            </w:r>
            <w:r w:rsidR="00C92EC1">
              <w:rPr>
                <w:rFonts w:ascii="Lato" w:eastAsia="Calibri" w:hAnsi="Lato"/>
                <w:sz w:val="22"/>
                <w:szCs w:val="22"/>
                <w:lang w:eastAsia="en-US"/>
              </w:rPr>
              <w:t xml:space="preserve"> w </w:t>
            </w:r>
            <w:r w:rsidRPr="00337114">
              <w:rPr>
                <w:rFonts w:ascii="Lato" w:eastAsia="Calibri" w:hAnsi="Lato"/>
                <w:sz w:val="22"/>
                <w:szCs w:val="22"/>
                <w:lang w:eastAsia="en-US"/>
              </w:rPr>
              <w:t>życie ustawy</w:t>
            </w:r>
            <w:r w:rsidR="00C92EC1">
              <w:rPr>
                <w:rFonts w:ascii="Lato" w:eastAsia="Calibri" w:hAnsi="Lato"/>
                <w:sz w:val="22"/>
                <w:szCs w:val="22"/>
                <w:lang w:eastAsia="en-US"/>
              </w:rPr>
              <w:t xml:space="preserve"> o </w:t>
            </w:r>
            <w:r w:rsidRPr="00337114">
              <w:rPr>
                <w:rFonts w:ascii="Lato" w:eastAsia="Calibri" w:hAnsi="Lato"/>
                <w:sz w:val="22"/>
                <w:szCs w:val="22"/>
                <w:lang w:eastAsia="en-US"/>
              </w:rPr>
              <w:t>ekonomii społecznej oraz perspektywy rozwoju sektora”.</w:t>
            </w:r>
            <w:bookmarkEnd w:id="62"/>
          </w:p>
          <w:p w14:paraId="5DBEA6D2" w14:textId="37846E83" w:rsidR="009F1E5C" w:rsidRPr="00337114" w:rsidRDefault="009F1E5C" w:rsidP="00A13EA4">
            <w:pPr>
              <w:spacing w:line="276" w:lineRule="auto"/>
              <w:jc w:val="both"/>
              <w:rPr>
                <w:rFonts w:ascii="Lato" w:hAnsi="Lato"/>
                <w:bCs/>
                <w:sz w:val="22"/>
                <w:szCs w:val="22"/>
              </w:rPr>
            </w:pPr>
            <w:r w:rsidRPr="00337114">
              <w:rPr>
                <w:rFonts w:ascii="Lato" w:eastAsia="Calibri" w:hAnsi="Lato"/>
                <w:sz w:val="22"/>
                <w:szCs w:val="22"/>
                <w:lang w:eastAsia="en-US"/>
              </w:rPr>
              <w:t xml:space="preserve">Ponadto podczas wydarzenia odbyło się uroczyste ogłoszenie wyników konkursu Znak Jakości Ekonomii </w:t>
            </w:r>
            <w:r w:rsidRPr="00337114">
              <w:rPr>
                <w:rFonts w:ascii="Lato" w:eastAsia="Calibri" w:hAnsi="Lato"/>
                <w:sz w:val="22"/>
                <w:szCs w:val="22"/>
                <w:lang w:eastAsia="en-US"/>
              </w:rPr>
              <w:lastRenderedPageBreak/>
              <w:t>Społecznej edycja 2023. Łącznie przyznano 168 certyfikatów, 12 podmiotów ekonomii społecznej otrzymało tytuł laureata, a 2 podmioty zostały wyróżnione nagrodą specjalną za szczególny wkład</w:t>
            </w:r>
            <w:r w:rsidR="00C92EC1">
              <w:rPr>
                <w:rFonts w:ascii="Lato" w:eastAsia="Calibri" w:hAnsi="Lato"/>
                <w:sz w:val="22"/>
                <w:szCs w:val="22"/>
                <w:lang w:eastAsia="en-US"/>
              </w:rPr>
              <w:t xml:space="preserve"> w </w:t>
            </w:r>
            <w:r w:rsidRPr="00337114">
              <w:rPr>
                <w:rFonts w:ascii="Lato" w:eastAsia="Calibri" w:hAnsi="Lato"/>
                <w:sz w:val="22"/>
                <w:szCs w:val="22"/>
                <w:lang w:eastAsia="en-US"/>
              </w:rPr>
              <w:t>rozwój ekonomii społecznej</w:t>
            </w:r>
            <w:r w:rsidR="00C92EC1">
              <w:rPr>
                <w:rFonts w:ascii="Lato" w:eastAsia="Calibri" w:hAnsi="Lato"/>
                <w:sz w:val="22"/>
                <w:szCs w:val="22"/>
                <w:lang w:eastAsia="en-US"/>
              </w:rPr>
              <w:t xml:space="preserve"> w </w:t>
            </w:r>
            <w:r w:rsidRPr="00337114">
              <w:rPr>
                <w:rFonts w:ascii="Lato" w:eastAsia="Calibri" w:hAnsi="Lato"/>
                <w:sz w:val="22"/>
                <w:szCs w:val="22"/>
                <w:lang w:eastAsia="en-US"/>
              </w:rPr>
              <w:t>swoim regionie.</w:t>
            </w:r>
          </w:p>
        </w:tc>
      </w:tr>
      <w:tr w:rsidR="009F1E5C" w:rsidRPr="00337114" w14:paraId="6C054658" w14:textId="77777777" w:rsidTr="00422FA1">
        <w:tc>
          <w:tcPr>
            <w:tcW w:w="3661" w:type="dxa"/>
            <w:shd w:val="clear" w:color="auto" w:fill="DBE5F1"/>
          </w:tcPr>
          <w:p w14:paraId="473EF980" w14:textId="77777777" w:rsidR="009F1E5C" w:rsidRPr="00337114" w:rsidRDefault="009F1E5C" w:rsidP="00A13EA4">
            <w:pPr>
              <w:spacing w:line="276" w:lineRule="auto"/>
              <w:rPr>
                <w:rFonts w:ascii="Lato" w:hAnsi="Lato"/>
                <w:b/>
                <w:sz w:val="22"/>
                <w:szCs w:val="22"/>
              </w:rPr>
            </w:pPr>
            <w:r w:rsidRPr="00337114">
              <w:rPr>
                <w:rFonts w:ascii="Lato" w:hAnsi="Lato"/>
                <w:b/>
                <w:sz w:val="22"/>
                <w:szCs w:val="22"/>
              </w:rPr>
              <w:lastRenderedPageBreak/>
              <w:t>Zadanie zrealizowane przez:</w:t>
            </w:r>
          </w:p>
        </w:tc>
        <w:tc>
          <w:tcPr>
            <w:tcW w:w="5504" w:type="dxa"/>
          </w:tcPr>
          <w:p w14:paraId="55F67C24" w14:textId="36033EA5" w:rsidR="009F1E5C" w:rsidRPr="00337114" w:rsidRDefault="009F1E5C" w:rsidP="00A13EA4">
            <w:pPr>
              <w:spacing w:line="276" w:lineRule="auto"/>
              <w:jc w:val="both"/>
              <w:rPr>
                <w:rFonts w:ascii="Lato" w:hAnsi="Lato"/>
                <w:bCs/>
                <w:sz w:val="22"/>
                <w:szCs w:val="22"/>
              </w:rPr>
            </w:pPr>
            <w:r w:rsidRPr="00337114">
              <w:rPr>
                <w:rFonts w:ascii="Lato" w:hAnsi="Lato"/>
                <w:bCs/>
                <w:sz w:val="22"/>
                <w:szCs w:val="22"/>
              </w:rPr>
              <w:t>D</w:t>
            </w:r>
            <w:r w:rsidR="00A13EA4" w:rsidRPr="00337114">
              <w:rPr>
                <w:rFonts w:ascii="Lato" w:hAnsi="Lato"/>
                <w:bCs/>
                <w:sz w:val="22"/>
                <w:szCs w:val="22"/>
              </w:rPr>
              <w:t>epartament Ekonomii Społecznej</w:t>
            </w:r>
            <w:r w:rsidR="00C92EC1">
              <w:rPr>
                <w:rFonts w:ascii="Lato" w:hAnsi="Lato"/>
                <w:bCs/>
                <w:sz w:val="22"/>
                <w:szCs w:val="22"/>
              </w:rPr>
              <w:t xml:space="preserve"> w </w:t>
            </w:r>
            <w:r w:rsidR="00A13EA4" w:rsidRPr="00337114">
              <w:rPr>
                <w:rFonts w:ascii="Lato" w:hAnsi="Lato" w:cstheme="minorHAnsi"/>
                <w:bCs/>
                <w:sz w:val="22"/>
                <w:szCs w:val="22"/>
              </w:rPr>
              <w:t>MRiPS</w:t>
            </w:r>
            <w:r w:rsidR="00465824">
              <w:rPr>
                <w:rFonts w:ascii="Lato" w:hAnsi="Lato" w:cstheme="minorHAnsi"/>
                <w:bCs/>
                <w:sz w:val="22"/>
                <w:szCs w:val="22"/>
              </w:rPr>
              <w:t>.</w:t>
            </w:r>
          </w:p>
        </w:tc>
      </w:tr>
    </w:tbl>
    <w:p w14:paraId="7D99AB3C" w14:textId="77777777" w:rsidR="009F1E5C" w:rsidRPr="00337114" w:rsidRDefault="009F1E5C" w:rsidP="00984965">
      <w:pPr>
        <w:spacing w:line="276" w:lineRule="auto"/>
        <w:jc w:val="both"/>
        <w:rPr>
          <w:rFonts w:ascii="Lato" w:hAnsi="Lato" w:cstheme="minorHAnsi"/>
        </w:rPr>
      </w:pPr>
    </w:p>
    <w:p w14:paraId="2B44F16E" w14:textId="3A72ACB2" w:rsidR="008D7DC8" w:rsidRPr="00337114" w:rsidRDefault="008D7DC8" w:rsidP="00984965">
      <w:pPr>
        <w:spacing w:line="276" w:lineRule="auto"/>
        <w:rPr>
          <w:rFonts w:ascii="Lato" w:hAnsi="Lato" w:cstheme="minorHAnsi"/>
          <w:sz w:val="22"/>
          <w:szCs w:val="22"/>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661"/>
        <w:gridCol w:w="5504"/>
      </w:tblGrid>
      <w:tr w:rsidR="00866CA7" w:rsidRPr="00337114" w14:paraId="60D6535D" w14:textId="77777777" w:rsidTr="00866CA7">
        <w:tc>
          <w:tcPr>
            <w:tcW w:w="3661" w:type="dxa"/>
            <w:shd w:val="clear" w:color="auto" w:fill="DEEAF6"/>
          </w:tcPr>
          <w:p w14:paraId="5F19F14A" w14:textId="170C8C56" w:rsidR="00866CA7" w:rsidRPr="00337114" w:rsidRDefault="00866CA7" w:rsidP="00984965">
            <w:pPr>
              <w:spacing w:line="276" w:lineRule="auto"/>
              <w:rPr>
                <w:rFonts w:ascii="Lato" w:eastAsia="Calibri" w:hAnsi="Lato" w:cstheme="minorHAnsi"/>
                <w:b/>
                <w:i/>
                <w:sz w:val="22"/>
                <w:szCs w:val="22"/>
                <w:lang w:eastAsia="en-US"/>
              </w:rPr>
            </w:pPr>
            <w:r w:rsidRPr="00337114">
              <w:rPr>
                <w:rFonts w:ascii="Lato" w:eastAsia="Calibri" w:hAnsi="Lato" w:cstheme="minorHAnsi"/>
                <w:b/>
                <w:sz w:val="22"/>
                <w:szCs w:val="22"/>
                <w:lang w:eastAsia="en-US"/>
              </w:rPr>
              <w:t>Nazwa konferencji/spotkań skierowanych do ngo zorganizowanych przez Biuro/Departament</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2023 r. </w:t>
            </w:r>
            <w:r w:rsidRPr="00337114">
              <w:rPr>
                <w:rFonts w:ascii="Lato" w:eastAsia="Calibri" w:hAnsi="Lato" w:cstheme="minorHAnsi"/>
                <w:i/>
                <w:sz w:val="22"/>
                <w:szCs w:val="22"/>
                <w:lang w:eastAsia="en-US"/>
              </w:rPr>
              <w:t>(inne niż posiedzenia ciał opiniodawczo-doradczych)</w:t>
            </w:r>
          </w:p>
        </w:tc>
        <w:tc>
          <w:tcPr>
            <w:tcW w:w="5504" w:type="dxa"/>
          </w:tcPr>
          <w:p w14:paraId="26C7FA34" w14:textId="714D2EE7" w:rsidR="00866CA7" w:rsidRPr="00337114" w:rsidRDefault="00866CA7" w:rsidP="00A13EA4">
            <w:pPr>
              <w:spacing w:after="160"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t>Konferencja „Fundusze Europejskie</w:t>
            </w:r>
            <w:r w:rsidR="00C92EC1">
              <w:rPr>
                <w:rFonts w:ascii="Lato" w:eastAsia="Calibri" w:hAnsi="Lato" w:cstheme="minorHAnsi"/>
                <w:b/>
                <w:bCs/>
                <w:sz w:val="22"/>
                <w:szCs w:val="22"/>
                <w:lang w:eastAsia="en-US"/>
              </w:rPr>
              <w:t xml:space="preserve"> w </w:t>
            </w:r>
            <w:r w:rsidRPr="00337114">
              <w:rPr>
                <w:rFonts w:ascii="Lato" w:eastAsia="Calibri" w:hAnsi="Lato" w:cstheme="minorHAnsi"/>
                <w:b/>
                <w:bCs/>
                <w:sz w:val="22"/>
                <w:szCs w:val="22"/>
                <w:lang w:eastAsia="en-US"/>
              </w:rPr>
              <w:t>Ministerstwie Rodziny</w:t>
            </w:r>
            <w:r w:rsidR="00710B8E">
              <w:rPr>
                <w:rFonts w:ascii="Lato" w:eastAsia="Calibri" w:hAnsi="Lato" w:cstheme="minorHAnsi"/>
                <w:b/>
                <w:bCs/>
                <w:sz w:val="22"/>
                <w:szCs w:val="22"/>
                <w:lang w:eastAsia="en-US"/>
              </w:rPr>
              <w:t xml:space="preserve"> </w:t>
            </w:r>
            <w:r w:rsidR="00C92EC1">
              <w:rPr>
                <w:rFonts w:ascii="Lato" w:eastAsia="Calibri" w:hAnsi="Lato" w:cstheme="minorHAnsi"/>
                <w:b/>
                <w:bCs/>
                <w:sz w:val="22"/>
                <w:szCs w:val="22"/>
                <w:lang w:eastAsia="en-US"/>
              </w:rPr>
              <w:t>i </w:t>
            </w:r>
            <w:r w:rsidRPr="00337114">
              <w:rPr>
                <w:rFonts w:ascii="Lato" w:eastAsia="Calibri" w:hAnsi="Lato" w:cstheme="minorHAnsi"/>
                <w:b/>
                <w:bCs/>
                <w:sz w:val="22"/>
                <w:szCs w:val="22"/>
                <w:lang w:eastAsia="en-US"/>
              </w:rPr>
              <w:t>Polityki Społecznej”</w:t>
            </w:r>
          </w:p>
        </w:tc>
      </w:tr>
      <w:tr w:rsidR="00866CA7" w:rsidRPr="00337114" w14:paraId="71C3D3D3" w14:textId="77777777" w:rsidTr="00866CA7">
        <w:tc>
          <w:tcPr>
            <w:tcW w:w="3661" w:type="dxa"/>
            <w:shd w:val="clear" w:color="auto" w:fill="DEEAF6"/>
          </w:tcPr>
          <w:p w14:paraId="1948FE27" w14:textId="77777777" w:rsidR="00866CA7" w:rsidRPr="00337114" w:rsidRDefault="00866CA7" w:rsidP="00984965">
            <w:pPr>
              <w:spacing w:after="160"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w:t>
            </w:r>
          </w:p>
        </w:tc>
        <w:tc>
          <w:tcPr>
            <w:tcW w:w="5504" w:type="dxa"/>
          </w:tcPr>
          <w:p w14:paraId="204AD46B" w14:textId="77777777" w:rsidR="00866CA7" w:rsidRPr="00337114" w:rsidRDefault="00866CA7" w:rsidP="00A13EA4">
            <w:pPr>
              <w:spacing w:after="16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04.10.2023 r.</w:t>
            </w:r>
          </w:p>
        </w:tc>
      </w:tr>
      <w:tr w:rsidR="00866CA7" w:rsidRPr="00337114" w14:paraId="0C27B9CE" w14:textId="77777777" w:rsidTr="00866CA7">
        <w:tc>
          <w:tcPr>
            <w:tcW w:w="3661" w:type="dxa"/>
            <w:shd w:val="clear" w:color="auto" w:fill="DEEAF6"/>
          </w:tcPr>
          <w:p w14:paraId="00A24662" w14:textId="77777777" w:rsidR="00866CA7" w:rsidRPr="00337114" w:rsidRDefault="00866CA7" w:rsidP="00984965">
            <w:pPr>
              <w:spacing w:after="160"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Temat</w:t>
            </w:r>
          </w:p>
        </w:tc>
        <w:tc>
          <w:tcPr>
            <w:tcW w:w="5504" w:type="dxa"/>
          </w:tcPr>
          <w:p w14:paraId="6C72D379" w14:textId="48AFB8E8" w:rsidR="00866CA7" w:rsidRPr="00337114" w:rsidRDefault="00866CA7" w:rsidP="00A13EA4">
            <w:pPr>
              <w:spacing w:after="16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Podczas wydarzenia podsumowano działania zrealizowane</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Programie Wiedza Edukacja Rozwój 2014-2020 (PO WER)</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zaprezentowano obszary, za które odpowiada MRiPS</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programie Fundusze Europejskie dla Rozwoju Społecznego 2021-2027 (FERS). Jeden</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paneli dyskusyjnych poświęcono wsparciu podmiotów ekonomii społecznej. Zaprezentowano również założenia Programu Maluch+ 2022-2029 realizowanego przez MRiPS</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ramach FERS oraz Krajowego Planu Odbudowy</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Zwiększania Odporności (KPO).</w:t>
            </w:r>
          </w:p>
        </w:tc>
      </w:tr>
      <w:tr w:rsidR="00866CA7" w:rsidRPr="00337114" w14:paraId="41F7220F" w14:textId="77777777" w:rsidTr="00866CA7">
        <w:tc>
          <w:tcPr>
            <w:tcW w:w="3661" w:type="dxa"/>
            <w:shd w:val="clear" w:color="auto" w:fill="DEEAF6"/>
          </w:tcPr>
          <w:p w14:paraId="6B0FC19D" w14:textId="77777777" w:rsidR="00866CA7" w:rsidRPr="00337114" w:rsidRDefault="00866CA7"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Dodatkowe informacje</w:t>
            </w:r>
          </w:p>
          <w:p w14:paraId="5683A390" w14:textId="77777777" w:rsidR="00866CA7" w:rsidRPr="00337114" w:rsidRDefault="00866CA7" w:rsidP="00984965">
            <w:pPr>
              <w:spacing w:line="276" w:lineRule="auto"/>
              <w:rPr>
                <w:rFonts w:ascii="Lato" w:eastAsia="Calibri" w:hAnsi="Lato" w:cstheme="minorHAnsi"/>
                <w:b/>
                <w:sz w:val="22"/>
                <w:szCs w:val="22"/>
                <w:lang w:eastAsia="en-US"/>
              </w:rPr>
            </w:pPr>
          </w:p>
        </w:tc>
        <w:tc>
          <w:tcPr>
            <w:tcW w:w="5504" w:type="dxa"/>
          </w:tcPr>
          <w:p w14:paraId="295EC0C9" w14:textId="26B46052" w:rsidR="00A13EA4" w:rsidRPr="00337114" w:rsidRDefault="00866CA7" w:rsidP="00A13EA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Relacja</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konferencji:</w:t>
            </w:r>
          </w:p>
          <w:p w14:paraId="4D80907E" w14:textId="112C0069" w:rsidR="00866CA7" w:rsidRPr="00337114" w:rsidRDefault="000C05EB" w:rsidP="00A13EA4">
            <w:pPr>
              <w:spacing w:line="276" w:lineRule="auto"/>
              <w:jc w:val="both"/>
              <w:rPr>
                <w:rFonts w:ascii="Lato" w:eastAsia="Calibri" w:hAnsi="Lato" w:cstheme="minorHAnsi"/>
                <w:sz w:val="22"/>
                <w:szCs w:val="22"/>
                <w:lang w:eastAsia="en-US"/>
              </w:rPr>
            </w:pPr>
            <w:hyperlink r:id="rId10" w:history="1">
              <w:r w:rsidR="00866CA7" w:rsidRPr="00337114">
                <w:rPr>
                  <w:rFonts w:ascii="Lato" w:eastAsia="Calibri" w:hAnsi="Lato" w:cstheme="minorHAnsi"/>
                  <w:color w:val="0563C1"/>
                  <w:sz w:val="22"/>
                  <w:szCs w:val="22"/>
                  <w:u w:val="single"/>
                  <w:lang w:eastAsia="en-US"/>
                </w:rPr>
                <w:t>https://efs.mrips.gov.pl/fers/aktualnosci/konferencja-fundusze-europejskie-w-ministerstwie-rodziny-i-polityki-spolecznej-wspolnie-tworzymy-nasza-przyszlosc</w:t>
              </w:r>
            </w:hyperlink>
          </w:p>
          <w:p w14:paraId="58341ABF" w14:textId="77777777" w:rsidR="00866CA7" w:rsidRPr="00337114" w:rsidRDefault="00866CA7" w:rsidP="00A13EA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Link do transmisji:</w:t>
            </w:r>
          </w:p>
          <w:p w14:paraId="61F2FD95" w14:textId="77777777" w:rsidR="00866CA7" w:rsidRPr="00337114" w:rsidRDefault="000C05EB" w:rsidP="00A13EA4">
            <w:pPr>
              <w:spacing w:line="276" w:lineRule="auto"/>
              <w:jc w:val="both"/>
              <w:rPr>
                <w:rFonts w:ascii="Lato" w:eastAsia="Calibri" w:hAnsi="Lato" w:cstheme="minorHAnsi"/>
                <w:sz w:val="22"/>
                <w:szCs w:val="22"/>
                <w:lang w:eastAsia="en-US"/>
              </w:rPr>
            </w:pPr>
            <w:hyperlink r:id="rId11" w:history="1">
              <w:r w:rsidR="00866CA7" w:rsidRPr="00337114">
                <w:rPr>
                  <w:rFonts w:ascii="Lato" w:eastAsia="Calibri" w:hAnsi="Lato" w:cstheme="minorHAnsi"/>
                  <w:color w:val="0563C1"/>
                  <w:sz w:val="22"/>
                  <w:szCs w:val="22"/>
                  <w:u w:val="single"/>
                  <w:lang w:eastAsia="en-US"/>
                </w:rPr>
                <w:t>https://www.youtube.com/watch?v=9DIGRVTxLI4</w:t>
              </w:r>
            </w:hyperlink>
            <w:r w:rsidR="00866CA7" w:rsidRPr="00337114">
              <w:rPr>
                <w:rFonts w:ascii="Lato" w:eastAsia="Calibri" w:hAnsi="Lato" w:cstheme="minorHAnsi"/>
                <w:sz w:val="22"/>
                <w:szCs w:val="22"/>
                <w:lang w:eastAsia="en-US"/>
              </w:rPr>
              <w:t xml:space="preserve"> </w:t>
            </w:r>
          </w:p>
        </w:tc>
      </w:tr>
      <w:tr w:rsidR="00866CA7" w:rsidRPr="00337114" w14:paraId="2078CC75" w14:textId="77777777" w:rsidTr="00866CA7">
        <w:tc>
          <w:tcPr>
            <w:tcW w:w="3661" w:type="dxa"/>
            <w:shd w:val="clear" w:color="auto" w:fill="DEEAF6"/>
          </w:tcPr>
          <w:p w14:paraId="40E266A0" w14:textId="77777777" w:rsidR="00866CA7" w:rsidRPr="00337114" w:rsidRDefault="00866CA7" w:rsidP="00984965">
            <w:pPr>
              <w:spacing w:after="160"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Zadanie zrealizowane przez:</w:t>
            </w:r>
          </w:p>
        </w:tc>
        <w:tc>
          <w:tcPr>
            <w:tcW w:w="5504" w:type="dxa"/>
          </w:tcPr>
          <w:p w14:paraId="4887E569" w14:textId="312D5AD9" w:rsidR="00866CA7" w:rsidRPr="00337114" w:rsidRDefault="00866CA7" w:rsidP="00A13EA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Departament Wdrażania </w:t>
            </w:r>
            <w:r w:rsidR="00A13EA4" w:rsidRPr="00337114">
              <w:rPr>
                <w:rFonts w:ascii="Lato" w:eastAsia="Calibri" w:hAnsi="Lato" w:cstheme="minorHAnsi"/>
                <w:sz w:val="22"/>
                <w:szCs w:val="22"/>
                <w:lang w:eastAsia="en-US"/>
              </w:rPr>
              <w:t>EFS</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M</w:t>
            </w:r>
            <w:r w:rsidR="004F245B">
              <w:rPr>
                <w:rFonts w:ascii="Lato" w:eastAsia="Calibri" w:hAnsi="Lato" w:cstheme="minorHAnsi"/>
                <w:sz w:val="22"/>
                <w:szCs w:val="22"/>
                <w:lang w:eastAsia="en-US"/>
              </w:rPr>
              <w:t>R</w:t>
            </w:r>
            <w:r w:rsidRPr="00337114">
              <w:rPr>
                <w:rFonts w:ascii="Lato" w:eastAsia="Calibri" w:hAnsi="Lato" w:cstheme="minorHAnsi"/>
                <w:sz w:val="22"/>
                <w:szCs w:val="22"/>
                <w:lang w:eastAsia="en-US"/>
              </w:rPr>
              <w:t>iPS</w:t>
            </w:r>
          </w:p>
        </w:tc>
      </w:tr>
    </w:tbl>
    <w:p w14:paraId="73FB4270" w14:textId="7789FB20" w:rsidR="00F01E5D" w:rsidRPr="00337114" w:rsidRDefault="00F01E5D" w:rsidP="00984965">
      <w:pPr>
        <w:spacing w:line="276" w:lineRule="auto"/>
        <w:rPr>
          <w:rFonts w:ascii="Lato" w:hAnsi="Lato" w:cstheme="minorHAnsi"/>
          <w:sz w:val="22"/>
          <w:szCs w:val="22"/>
        </w:rPr>
      </w:pPr>
    </w:p>
    <w:p w14:paraId="0373FA02" w14:textId="77777777" w:rsidR="007067F9" w:rsidRPr="00337114" w:rsidRDefault="007067F9" w:rsidP="00984965">
      <w:pPr>
        <w:spacing w:line="276" w:lineRule="auto"/>
        <w:rPr>
          <w:rFonts w:ascii="Lato" w:hAnsi="Lato" w:cstheme="minorHAnsi"/>
          <w:sz w:val="22"/>
          <w:szCs w:val="22"/>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661"/>
        <w:gridCol w:w="5504"/>
      </w:tblGrid>
      <w:tr w:rsidR="00EA32E4" w:rsidRPr="00337114" w14:paraId="641D6333" w14:textId="77777777" w:rsidTr="006520D9">
        <w:tc>
          <w:tcPr>
            <w:tcW w:w="3661" w:type="dxa"/>
            <w:shd w:val="clear" w:color="auto" w:fill="DEEAF6"/>
          </w:tcPr>
          <w:p w14:paraId="4C2714DE" w14:textId="74756A39" w:rsidR="00EA32E4" w:rsidRPr="00337114" w:rsidRDefault="00EA32E4" w:rsidP="00984965">
            <w:pPr>
              <w:spacing w:after="160"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Nazwa konferencji/spotkań skierowanych do ngo zorganizowanych przez Biuro/Departament</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2023 r. </w:t>
            </w:r>
            <w:r w:rsidRPr="00337114">
              <w:rPr>
                <w:rFonts w:ascii="Lato" w:eastAsia="Calibri" w:hAnsi="Lato" w:cstheme="minorHAnsi"/>
                <w:i/>
                <w:sz w:val="22"/>
                <w:szCs w:val="22"/>
                <w:lang w:eastAsia="en-US"/>
              </w:rPr>
              <w:t xml:space="preserve">(inne </w:t>
            </w:r>
            <w:r w:rsidRPr="00337114">
              <w:rPr>
                <w:rFonts w:ascii="Lato" w:eastAsia="Calibri" w:hAnsi="Lato" w:cstheme="minorHAnsi"/>
                <w:i/>
                <w:sz w:val="22"/>
                <w:szCs w:val="22"/>
                <w:lang w:eastAsia="en-US"/>
              </w:rPr>
              <w:lastRenderedPageBreak/>
              <w:t>niż posiedzenia ciał opiniodawczo-doradczych)</w:t>
            </w:r>
          </w:p>
        </w:tc>
        <w:tc>
          <w:tcPr>
            <w:tcW w:w="5504" w:type="dxa"/>
          </w:tcPr>
          <w:p w14:paraId="125864BD" w14:textId="5841EBCA" w:rsidR="00EA32E4" w:rsidRPr="00337114" w:rsidRDefault="00EA32E4" w:rsidP="00A13EA4">
            <w:pPr>
              <w:spacing w:after="160" w:line="276" w:lineRule="auto"/>
              <w:jc w:val="both"/>
              <w:rPr>
                <w:rFonts w:ascii="Lato" w:eastAsia="Calibri" w:hAnsi="Lato" w:cstheme="minorHAnsi"/>
                <w:b/>
                <w:bCs/>
                <w:sz w:val="22"/>
                <w:szCs w:val="22"/>
                <w:lang w:eastAsia="en-US"/>
              </w:rPr>
            </w:pPr>
            <w:r w:rsidRPr="00337114">
              <w:rPr>
                <w:rFonts w:ascii="Lato" w:eastAsia="Calibri" w:hAnsi="Lato" w:cstheme="minorHAnsi"/>
                <w:b/>
                <w:bCs/>
                <w:sz w:val="22"/>
                <w:szCs w:val="22"/>
                <w:lang w:eastAsia="en-US"/>
              </w:rPr>
              <w:lastRenderedPageBreak/>
              <w:t>I Zjazd Klubów Mam</w:t>
            </w:r>
            <w:r w:rsidR="00C92EC1">
              <w:rPr>
                <w:rFonts w:ascii="Lato" w:eastAsia="Calibri" w:hAnsi="Lato" w:cstheme="minorHAnsi"/>
                <w:b/>
                <w:bCs/>
                <w:sz w:val="22"/>
                <w:szCs w:val="22"/>
                <w:lang w:eastAsia="en-US"/>
              </w:rPr>
              <w:t xml:space="preserve"> w </w:t>
            </w:r>
            <w:r w:rsidRPr="00337114">
              <w:rPr>
                <w:rFonts w:ascii="Lato" w:eastAsia="Calibri" w:hAnsi="Lato" w:cstheme="minorHAnsi"/>
                <w:b/>
                <w:bCs/>
                <w:sz w:val="22"/>
                <w:szCs w:val="22"/>
                <w:lang w:eastAsia="en-US"/>
              </w:rPr>
              <w:t>Warszawie!</w:t>
            </w:r>
          </w:p>
        </w:tc>
      </w:tr>
      <w:tr w:rsidR="00EA32E4" w:rsidRPr="00337114" w14:paraId="07D652E0" w14:textId="77777777" w:rsidTr="006520D9">
        <w:tc>
          <w:tcPr>
            <w:tcW w:w="3661" w:type="dxa"/>
            <w:shd w:val="clear" w:color="auto" w:fill="DEEAF6"/>
          </w:tcPr>
          <w:p w14:paraId="46D12D73" w14:textId="01B41CBC" w:rsidR="00EA32E4" w:rsidRPr="00337114" w:rsidRDefault="00EA32E4" w:rsidP="00984965">
            <w:pPr>
              <w:spacing w:after="160"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w:t>
            </w:r>
          </w:p>
        </w:tc>
        <w:tc>
          <w:tcPr>
            <w:tcW w:w="5504" w:type="dxa"/>
          </w:tcPr>
          <w:p w14:paraId="61C96FE3" w14:textId="07716769" w:rsidR="00EA32E4" w:rsidRPr="00337114" w:rsidRDefault="00EA32E4" w:rsidP="00A13EA4">
            <w:pPr>
              <w:spacing w:after="16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22 września 2023 r.</w:t>
            </w:r>
          </w:p>
        </w:tc>
      </w:tr>
      <w:tr w:rsidR="006520D9" w:rsidRPr="00337114" w14:paraId="0D86A0B0" w14:textId="77777777" w:rsidTr="006520D9">
        <w:tc>
          <w:tcPr>
            <w:tcW w:w="3661" w:type="dxa"/>
            <w:shd w:val="clear" w:color="auto" w:fill="DEEAF6"/>
          </w:tcPr>
          <w:p w14:paraId="03D6FEB2" w14:textId="77777777" w:rsidR="006520D9" w:rsidRPr="00337114" w:rsidRDefault="006520D9" w:rsidP="00984965">
            <w:pPr>
              <w:spacing w:after="160"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Temat</w:t>
            </w:r>
          </w:p>
        </w:tc>
        <w:tc>
          <w:tcPr>
            <w:tcW w:w="5504" w:type="dxa"/>
          </w:tcPr>
          <w:p w14:paraId="69F595F4" w14:textId="24B211A1" w:rsidR="006520D9" w:rsidRPr="00337114" w:rsidRDefault="006520D9" w:rsidP="00A13EA4">
            <w:pPr>
              <w:spacing w:after="16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Wydarzenie było poświęcone idei tworzenia klubów dla mam</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budowaniu przyjaznego środowiska dla rodziców, szczególnie małych dzieci.</w:t>
            </w:r>
          </w:p>
        </w:tc>
      </w:tr>
      <w:tr w:rsidR="006520D9" w:rsidRPr="00337114" w14:paraId="55F8CC0B" w14:textId="77777777" w:rsidTr="006520D9">
        <w:tc>
          <w:tcPr>
            <w:tcW w:w="3661" w:type="dxa"/>
            <w:shd w:val="clear" w:color="auto" w:fill="DEEAF6"/>
          </w:tcPr>
          <w:p w14:paraId="00CF3AC3" w14:textId="77777777" w:rsidR="006520D9" w:rsidRPr="00337114" w:rsidRDefault="006520D9"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Dodatkowe informacje</w:t>
            </w:r>
          </w:p>
          <w:p w14:paraId="290DEE82" w14:textId="77777777" w:rsidR="006520D9" w:rsidRPr="00337114" w:rsidRDefault="006520D9" w:rsidP="00984965">
            <w:pPr>
              <w:spacing w:line="276" w:lineRule="auto"/>
              <w:rPr>
                <w:rFonts w:ascii="Lato" w:eastAsia="Calibri" w:hAnsi="Lato" w:cstheme="minorHAnsi"/>
                <w:b/>
                <w:sz w:val="22"/>
                <w:szCs w:val="22"/>
                <w:lang w:eastAsia="en-US"/>
              </w:rPr>
            </w:pPr>
          </w:p>
        </w:tc>
        <w:tc>
          <w:tcPr>
            <w:tcW w:w="5504" w:type="dxa"/>
          </w:tcPr>
          <w:p w14:paraId="1683B664" w14:textId="2D3AEFA1" w:rsidR="006520D9" w:rsidRPr="00337114" w:rsidRDefault="006520D9" w:rsidP="00A13EA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 zjeździe wzięło udział ponad 150 osób, które idee Klubów planują szerzyć</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swoich lokalnych miejscowościach.</w:t>
            </w:r>
          </w:p>
        </w:tc>
      </w:tr>
      <w:tr w:rsidR="006520D9" w:rsidRPr="00337114" w14:paraId="201C43CC" w14:textId="77777777" w:rsidTr="006520D9">
        <w:tc>
          <w:tcPr>
            <w:tcW w:w="3661" w:type="dxa"/>
            <w:shd w:val="clear" w:color="auto" w:fill="DEEAF6"/>
          </w:tcPr>
          <w:p w14:paraId="44B89C8C" w14:textId="77777777" w:rsidR="006520D9" w:rsidRPr="00337114" w:rsidRDefault="006520D9" w:rsidP="00984965">
            <w:pPr>
              <w:spacing w:after="160"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Zadanie zrealizowane przez:</w:t>
            </w:r>
          </w:p>
        </w:tc>
        <w:tc>
          <w:tcPr>
            <w:tcW w:w="5504" w:type="dxa"/>
          </w:tcPr>
          <w:p w14:paraId="795A8138" w14:textId="47FE87FC" w:rsidR="006520D9" w:rsidRPr="00337114" w:rsidRDefault="006520D9" w:rsidP="00A13EA4">
            <w:pPr>
              <w:spacing w:after="16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Biuro Pełnomocnika Rządu do Spraw Polityki Demograficznej (obecnie Departament Polityki Demograficznej)</w:t>
            </w:r>
            <w:r w:rsidR="00C92EC1">
              <w:rPr>
                <w:rFonts w:ascii="Lato" w:eastAsia="Calibri" w:hAnsi="Lato" w:cstheme="minorHAnsi"/>
                <w:sz w:val="22"/>
                <w:szCs w:val="22"/>
                <w:lang w:eastAsia="en-US"/>
              </w:rPr>
              <w:t xml:space="preserve"> w </w:t>
            </w:r>
            <w:r w:rsidR="00A13EA4" w:rsidRPr="00337114">
              <w:rPr>
                <w:rFonts w:ascii="Lato" w:hAnsi="Lato" w:cstheme="minorHAnsi"/>
                <w:bCs/>
                <w:sz w:val="22"/>
                <w:szCs w:val="22"/>
              </w:rPr>
              <w:t>MRiPS</w:t>
            </w:r>
            <w:r w:rsidR="00465824">
              <w:rPr>
                <w:rFonts w:ascii="Lato" w:hAnsi="Lato" w:cstheme="minorHAnsi"/>
                <w:bCs/>
                <w:sz w:val="22"/>
                <w:szCs w:val="22"/>
              </w:rPr>
              <w:t>.</w:t>
            </w:r>
          </w:p>
        </w:tc>
      </w:tr>
    </w:tbl>
    <w:p w14:paraId="43872526" w14:textId="29D78084" w:rsidR="00F01E5D" w:rsidRPr="00337114" w:rsidRDefault="00F01E5D" w:rsidP="00984965">
      <w:pPr>
        <w:spacing w:line="276" w:lineRule="auto"/>
        <w:rPr>
          <w:rFonts w:ascii="Lato" w:hAnsi="Lato" w:cstheme="minorHAnsi"/>
          <w:sz w:val="22"/>
          <w:szCs w:val="22"/>
        </w:rPr>
      </w:pPr>
    </w:p>
    <w:p w14:paraId="4B6A071E" w14:textId="77777777" w:rsidR="00B67B15" w:rsidRPr="00337114" w:rsidRDefault="00B67B15" w:rsidP="00984965">
      <w:pPr>
        <w:spacing w:line="276" w:lineRule="auto"/>
        <w:rPr>
          <w:rFonts w:ascii="Lato" w:hAnsi="Lato" w:cstheme="minorHAnsi"/>
          <w:sz w:val="22"/>
          <w:szCs w:val="22"/>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661"/>
        <w:gridCol w:w="5504"/>
      </w:tblGrid>
      <w:tr w:rsidR="007C4D3F" w:rsidRPr="00337114" w14:paraId="507E8E23" w14:textId="77777777" w:rsidTr="00422FA1">
        <w:tc>
          <w:tcPr>
            <w:tcW w:w="3661" w:type="dxa"/>
            <w:shd w:val="clear" w:color="auto" w:fill="DEEAF6"/>
          </w:tcPr>
          <w:p w14:paraId="251A4A97" w14:textId="2A8BE16A" w:rsidR="007C4D3F" w:rsidRPr="00337114" w:rsidRDefault="007C4D3F" w:rsidP="00984965">
            <w:pPr>
              <w:spacing w:line="276" w:lineRule="auto"/>
              <w:rPr>
                <w:rFonts w:ascii="Lato" w:eastAsia="Calibri" w:hAnsi="Lato" w:cstheme="minorHAnsi"/>
                <w:b/>
                <w:i/>
                <w:sz w:val="22"/>
                <w:szCs w:val="22"/>
                <w:lang w:eastAsia="en-US"/>
              </w:rPr>
            </w:pPr>
            <w:r w:rsidRPr="00337114">
              <w:rPr>
                <w:rFonts w:ascii="Lato" w:eastAsia="Calibri" w:hAnsi="Lato" w:cstheme="minorHAnsi"/>
                <w:b/>
                <w:sz w:val="22"/>
                <w:szCs w:val="22"/>
                <w:lang w:eastAsia="en-US"/>
              </w:rPr>
              <w:t>Nazwa konferencji/spotkań skierowanych do ngo zorganizowanych przez Biuro/Departament</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2023 r. </w:t>
            </w:r>
            <w:r w:rsidRPr="00337114">
              <w:rPr>
                <w:rFonts w:ascii="Lato" w:eastAsia="Calibri" w:hAnsi="Lato" w:cstheme="minorHAnsi"/>
                <w:i/>
                <w:sz w:val="22"/>
                <w:szCs w:val="22"/>
                <w:lang w:eastAsia="en-US"/>
              </w:rPr>
              <w:t>(inne niż posiedzenia ciał opiniodawczo-doradczych)</w:t>
            </w:r>
          </w:p>
        </w:tc>
        <w:tc>
          <w:tcPr>
            <w:tcW w:w="5504" w:type="dxa"/>
          </w:tcPr>
          <w:p w14:paraId="7B56EAE7" w14:textId="680F498F" w:rsidR="007C4D3F" w:rsidRPr="00337114" w:rsidRDefault="007C4D3F" w:rsidP="00A13EA4">
            <w:pPr>
              <w:spacing w:after="160" w:line="276" w:lineRule="auto"/>
              <w:jc w:val="both"/>
              <w:rPr>
                <w:rFonts w:ascii="Lato" w:eastAsia="Calibri" w:hAnsi="Lato" w:cstheme="minorHAnsi"/>
                <w:sz w:val="22"/>
                <w:szCs w:val="22"/>
                <w:lang w:eastAsia="en-US"/>
              </w:rPr>
            </w:pPr>
            <w:r w:rsidRPr="00337114">
              <w:rPr>
                <w:rFonts w:ascii="Lato" w:eastAsia="Calibri" w:hAnsi="Lato" w:cstheme="minorHAnsi"/>
                <w:b/>
                <w:bCs/>
                <w:sz w:val="22"/>
                <w:szCs w:val="22"/>
                <w:lang w:eastAsia="en-US"/>
              </w:rPr>
              <w:t>Konferencja „O mniejszościach narodowych</w:t>
            </w:r>
            <w:r w:rsidR="00710B8E">
              <w:rPr>
                <w:rFonts w:ascii="Lato" w:eastAsia="Calibri" w:hAnsi="Lato" w:cstheme="minorHAnsi"/>
                <w:b/>
                <w:bCs/>
                <w:sz w:val="22"/>
                <w:szCs w:val="22"/>
                <w:lang w:eastAsia="en-US"/>
              </w:rPr>
              <w:t xml:space="preserve"> </w:t>
            </w:r>
            <w:r w:rsidR="00C92EC1">
              <w:rPr>
                <w:rFonts w:ascii="Lato" w:eastAsia="Calibri" w:hAnsi="Lato" w:cstheme="minorHAnsi"/>
                <w:b/>
                <w:bCs/>
                <w:sz w:val="22"/>
                <w:szCs w:val="22"/>
                <w:lang w:eastAsia="en-US"/>
              </w:rPr>
              <w:t>i </w:t>
            </w:r>
            <w:r w:rsidRPr="00337114">
              <w:rPr>
                <w:rFonts w:ascii="Lato" w:eastAsia="Calibri" w:hAnsi="Lato" w:cstheme="minorHAnsi"/>
                <w:b/>
                <w:bCs/>
                <w:sz w:val="22"/>
                <w:szCs w:val="22"/>
                <w:lang w:eastAsia="en-US"/>
              </w:rPr>
              <w:t>etnicznych</w:t>
            </w:r>
            <w:r w:rsidR="00C92EC1">
              <w:rPr>
                <w:rFonts w:ascii="Lato" w:eastAsia="Calibri" w:hAnsi="Lato" w:cstheme="minorHAnsi"/>
                <w:b/>
                <w:bCs/>
                <w:sz w:val="22"/>
                <w:szCs w:val="22"/>
                <w:lang w:eastAsia="en-US"/>
              </w:rPr>
              <w:t xml:space="preserve"> w </w:t>
            </w:r>
            <w:r w:rsidRPr="00337114">
              <w:rPr>
                <w:rFonts w:ascii="Lato" w:eastAsia="Calibri" w:hAnsi="Lato" w:cstheme="minorHAnsi"/>
                <w:b/>
                <w:bCs/>
                <w:sz w:val="22"/>
                <w:szCs w:val="22"/>
                <w:lang w:eastAsia="en-US"/>
              </w:rPr>
              <w:t>Polsce”</w:t>
            </w:r>
          </w:p>
        </w:tc>
      </w:tr>
      <w:tr w:rsidR="007C4D3F" w:rsidRPr="00337114" w14:paraId="1A06CD6F" w14:textId="77777777" w:rsidTr="00422FA1">
        <w:tc>
          <w:tcPr>
            <w:tcW w:w="3661" w:type="dxa"/>
            <w:shd w:val="clear" w:color="auto" w:fill="DEEAF6"/>
          </w:tcPr>
          <w:p w14:paraId="221FB60D" w14:textId="77777777" w:rsidR="007C4D3F" w:rsidRPr="00337114" w:rsidRDefault="007C4D3F" w:rsidP="00984965">
            <w:pPr>
              <w:spacing w:after="160"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w:t>
            </w:r>
          </w:p>
        </w:tc>
        <w:tc>
          <w:tcPr>
            <w:tcW w:w="5504" w:type="dxa"/>
          </w:tcPr>
          <w:p w14:paraId="3597C253" w14:textId="77777777" w:rsidR="007C4D3F" w:rsidRPr="00337114" w:rsidRDefault="007C4D3F" w:rsidP="00A13EA4">
            <w:pPr>
              <w:spacing w:after="16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 grudnia 2023 r.</w:t>
            </w:r>
          </w:p>
        </w:tc>
      </w:tr>
      <w:tr w:rsidR="007C4D3F" w:rsidRPr="00337114" w14:paraId="3356F91C" w14:textId="77777777" w:rsidTr="00422FA1">
        <w:tc>
          <w:tcPr>
            <w:tcW w:w="3661" w:type="dxa"/>
            <w:shd w:val="clear" w:color="auto" w:fill="DEEAF6"/>
          </w:tcPr>
          <w:p w14:paraId="1203E8A7" w14:textId="77777777" w:rsidR="007C4D3F" w:rsidRPr="00337114" w:rsidRDefault="007C4D3F" w:rsidP="00984965">
            <w:pPr>
              <w:spacing w:after="160"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Temat</w:t>
            </w:r>
          </w:p>
        </w:tc>
        <w:tc>
          <w:tcPr>
            <w:tcW w:w="5504" w:type="dxa"/>
          </w:tcPr>
          <w:p w14:paraId="3B011387" w14:textId="04586D2B" w:rsidR="007C4D3F" w:rsidRPr="00337114" w:rsidRDefault="007C4D3F" w:rsidP="00A13EA4">
            <w:pPr>
              <w:spacing w:after="16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Zagadnienia poruszone podczas konferencji koncentrowały się wokół bieżącej sytuacji mniejszości narodowych</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etnicznych</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Polsce, a także wyzwań na przyszłość. </w:t>
            </w:r>
          </w:p>
        </w:tc>
      </w:tr>
      <w:tr w:rsidR="007C4D3F" w:rsidRPr="00337114" w14:paraId="066AA70B" w14:textId="77777777" w:rsidTr="00422FA1">
        <w:tc>
          <w:tcPr>
            <w:tcW w:w="3661" w:type="dxa"/>
            <w:shd w:val="clear" w:color="auto" w:fill="DEEAF6"/>
          </w:tcPr>
          <w:p w14:paraId="2A9F838F" w14:textId="77777777" w:rsidR="007C4D3F" w:rsidRPr="00337114" w:rsidRDefault="007C4D3F"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Dodatkowe informacje</w:t>
            </w:r>
          </w:p>
          <w:p w14:paraId="4486DD5D" w14:textId="77777777" w:rsidR="007C4D3F" w:rsidRPr="00337114" w:rsidRDefault="007C4D3F" w:rsidP="00984965">
            <w:pPr>
              <w:spacing w:line="276" w:lineRule="auto"/>
              <w:rPr>
                <w:rFonts w:ascii="Lato" w:eastAsia="Calibri" w:hAnsi="Lato" w:cstheme="minorHAnsi"/>
                <w:b/>
                <w:sz w:val="22"/>
                <w:szCs w:val="22"/>
                <w:lang w:eastAsia="en-US"/>
              </w:rPr>
            </w:pPr>
          </w:p>
        </w:tc>
        <w:tc>
          <w:tcPr>
            <w:tcW w:w="5504" w:type="dxa"/>
          </w:tcPr>
          <w:p w14:paraId="04E71F84" w14:textId="4A9DD6F5" w:rsidR="007C4D3F" w:rsidRPr="00337114" w:rsidRDefault="007C4D3F" w:rsidP="00A13EA4">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Podczas Konferencji</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formie on-line wystąpiło trzech przedstawicieli władz organizacji mniejszości narodowych</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etnicznych:</w:t>
            </w:r>
          </w:p>
          <w:p w14:paraId="31B0BF8E" w14:textId="0DCAF121" w:rsidR="007C4D3F" w:rsidRPr="00337114" w:rsidRDefault="007C4D3F" w:rsidP="00BF04E1">
            <w:pPr>
              <w:numPr>
                <w:ilvl w:val="0"/>
                <w:numId w:val="43"/>
              </w:numPr>
              <w:spacing w:after="200" w:line="276" w:lineRule="auto"/>
              <w:ind w:left="473"/>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Pan Robert Słowik, Przewodniczący Stowarzyszenia Litwinów</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Polsce,</w:t>
            </w:r>
          </w:p>
          <w:p w14:paraId="64B171B1" w14:textId="1CF5779A" w:rsidR="007C4D3F" w:rsidRPr="00337114" w:rsidRDefault="007C4D3F" w:rsidP="00BF04E1">
            <w:pPr>
              <w:numPr>
                <w:ilvl w:val="0"/>
                <w:numId w:val="43"/>
              </w:numPr>
              <w:spacing w:after="200" w:line="276" w:lineRule="auto"/>
              <w:ind w:left="473"/>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Pani Karolina Kwiatkowska, Dyrektor ds. komunikacji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współpracy oraz Sekretarz Centralnej Rady Romów</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Polsce oraz </w:t>
            </w:r>
          </w:p>
          <w:p w14:paraId="06637B9B" w14:textId="77777777" w:rsidR="007C4D3F" w:rsidRPr="00337114" w:rsidRDefault="007C4D3F" w:rsidP="00BF04E1">
            <w:pPr>
              <w:numPr>
                <w:ilvl w:val="0"/>
                <w:numId w:val="43"/>
              </w:numPr>
              <w:spacing w:after="200" w:line="276" w:lineRule="auto"/>
              <w:ind w:left="473"/>
              <w:contextualSpacing/>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Pan Jan Adamowicz, Prezes Związku Tatarów Rzeczypospolitej Polskiej.</w:t>
            </w:r>
          </w:p>
          <w:p w14:paraId="318996CB" w14:textId="77777777" w:rsidR="007C4D3F" w:rsidRPr="00337114" w:rsidRDefault="007C4D3F" w:rsidP="00A13EA4">
            <w:pPr>
              <w:spacing w:line="276" w:lineRule="auto"/>
              <w:jc w:val="both"/>
              <w:rPr>
                <w:rFonts w:ascii="Lato" w:eastAsia="Calibri" w:hAnsi="Lato" w:cstheme="minorHAnsi"/>
                <w:sz w:val="22"/>
                <w:szCs w:val="22"/>
                <w:lang w:eastAsia="en-US"/>
              </w:rPr>
            </w:pPr>
          </w:p>
        </w:tc>
      </w:tr>
      <w:tr w:rsidR="007C4D3F" w:rsidRPr="00337114" w14:paraId="331EE047" w14:textId="77777777" w:rsidTr="00422FA1">
        <w:tc>
          <w:tcPr>
            <w:tcW w:w="3661" w:type="dxa"/>
            <w:shd w:val="clear" w:color="auto" w:fill="DEEAF6"/>
          </w:tcPr>
          <w:p w14:paraId="4496F470" w14:textId="77777777" w:rsidR="007C4D3F" w:rsidRPr="00337114" w:rsidRDefault="007C4D3F" w:rsidP="00984965">
            <w:pPr>
              <w:spacing w:after="160"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Zadanie zrealizowane przez:</w:t>
            </w:r>
          </w:p>
        </w:tc>
        <w:tc>
          <w:tcPr>
            <w:tcW w:w="5504" w:type="dxa"/>
          </w:tcPr>
          <w:p w14:paraId="6E2C434D" w14:textId="4CB96CB1" w:rsidR="007C4D3F" w:rsidRPr="00337114" w:rsidRDefault="007C4D3F" w:rsidP="00A13EA4">
            <w:pPr>
              <w:spacing w:after="16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Pełnomocnika Rządu do Spraw Równego Traktowania</w:t>
            </w:r>
            <w:r w:rsidRPr="00337114">
              <w:rPr>
                <w:rFonts w:ascii="Lato" w:eastAsia="Calibri" w:hAnsi="Lato" w:cstheme="minorHAnsi"/>
                <w:sz w:val="22"/>
                <w:szCs w:val="22"/>
                <w:lang w:eastAsia="en-US"/>
              </w:rPr>
              <w:br/>
              <w:t>w ramach Krajowego Programu Działań na rzecz Równego Traktowania na lata 2022-2030</w:t>
            </w:r>
            <w:r w:rsidR="00465824">
              <w:rPr>
                <w:rFonts w:ascii="Lato" w:eastAsia="Calibri" w:hAnsi="Lato" w:cstheme="minorHAnsi"/>
                <w:sz w:val="22"/>
                <w:szCs w:val="22"/>
                <w:lang w:eastAsia="en-US"/>
              </w:rPr>
              <w:t>.</w:t>
            </w:r>
          </w:p>
        </w:tc>
      </w:tr>
    </w:tbl>
    <w:p w14:paraId="22ADAFFC" w14:textId="1CB1165B" w:rsidR="00F01E5D" w:rsidRPr="00337114" w:rsidRDefault="00F01E5D" w:rsidP="00984965">
      <w:pPr>
        <w:spacing w:line="276" w:lineRule="auto"/>
        <w:rPr>
          <w:rFonts w:ascii="Lato" w:hAnsi="Lato" w:cstheme="minorHAnsi"/>
          <w:sz w:val="22"/>
          <w:szCs w:val="22"/>
        </w:rPr>
      </w:pPr>
    </w:p>
    <w:tbl>
      <w:tblPr>
        <w:tblStyle w:val="Tabela-Siatka"/>
        <w:tblW w:w="9165" w:type="dxa"/>
        <w:tblBorders>
          <w:top w:val="single" w:sz="12" w:space="0" w:color="244061"/>
          <w:left w:val="single" w:sz="12" w:space="0" w:color="244061"/>
          <w:bottom w:val="single" w:sz="12" w:space="0" w:color="244061"/>
          <w:right w:val="single" w:sz="12" w:space="0" w:color="244061"/>
          <w:insideH w:val="single" w:sz="12" w:space="0" w:color="244061"/>
          <w:insideV w:val="single" w:sz="12" w:space="0" w:color="244061"/>
        </w:tblBorders>
        <w:tblLook w:val="04A0" w:firstRow="1" w:lastRow="0" w:firstColumn="1" w:lastColumn="0" w:noHBand="0" w:noVBand="1"/>
      </w:tblPr>
      <w:tblGrid>
        <w:gridCol w:w="3661"/>
        <w:gridCol w:w="5504"/>
      </w:tblGrid>
      <w:tr w:rsidR="007C5BE0" w:rsidRPr="00337114" w14:paraId="0F6DBB36" w14:textId="77777777" w:rsidTr="00AE5CF8">
        <w:tc>
          <w:tcPr>
            <w:tcW w:w="3661" w:type="dxa"/>
            <w:shd w:val="clear" w:color="auto" w:fill="DBE5F1"/>
          </w:tcPr>
          <w:p w14:paraId="07A2920D" w14:textId="234E16E0" w:rsidR="007C5BE0" w:rsidRPr="00337114" w:rsidRDefault="007C5BE0" w:rsidP="00984965">
            <w:pPr>
              <w:spacing w:line="276" w:lineRule="auto"/>
              <w:rPr>
                <w:rFonts w:ascii="Lato" w:hAnsi="Lato" w:cstheme="minorHAnsi"/>
                <w:b/>
                <w:i/>
                <w:sz w:val="22"/>
                <w:szCs w:val="22"/>
              </w:rPr>
            </w:pPr>
            <w:r w:rsidRPr="00337114">
              <w:rPr>
                <w:rFonts w:ascii="Lato" w:hAnsi="Lato" w:cstheme="minorHAnsi"/>
                <w:b/>
                <w:sz w:val="22"/>
                <w:szCs w:val="22"/>
              </w:rPr>
              <w:t>Nazwa konferencji/spotkań skierowanych do ngo zorganizowanych przez Biuro/Departament</w:t>
            </w:r>
            <w:r w:rsidR="00C92EC1">
              <w:rPr>
                <w:rFonts w:ascii="Lato" w:hAnsi="Lato" w:cstheme="minorHAnsi"/>
                <w:b/>
                <w:sz w:val="22"/>
                <w:szCs w:val="22"/>
              </w:rPr>
              <w:t xml:space="preserve"> w </w:t>
            </w:r>
            <w:r w:rsidRPr="00337114">
              <w:rPr>
                <w:rFonts w:ascii="Lato" w:hAnsi="Lato" w:cstheme="minorHAnsi"/>
                <w:b/>
                <w:sz w:val="22"/>
                <w:szCs w:val="22"/>
              </w:rPr>
              <w:t xml:space="preserve">2023 r. </w:t>
            </w:r>
            <w:r w:rsidRPr="00337114">
              <w:rPr>
                <w:rFonts w:ascii="Lato" w:hAnsi="Lato" w:cstheme="minorHAnsi"/>
                <w:i/>
                <w:sz w:val="22"/>
                <w:szCs w:val="22"/>
              </w:rPr>
              <w:t>(inne niż posiedzenia ciał opiniodawczo-doradczych)</w:t>
            </w:r>
          </w:p>
        </w:tc>
        <w:tc>
          <w:tcPr>
            <w:tcW w:w="5504" w:type="dxa"/>
            <w:shd w:val="clear" w:color="auto" w:fill="auto"/>
          </w:tcPr>
          <w:p w14:paraId="02C9B692" w14:textId="77777777" w:rsidR="007C5BE0" w:rsidRPr="00337114" w:rsidRDefault="007C5BE0" w:rsidP="00681F30">
            <w:pPr>
              <w:spacing w:line="276" w:lineRule="auto"/>
              <w:jc w:val="both"/>
              <w:rPr>
                <w:rFonts w:ascii="Lato" w:hAnsi="Lato" w:cstheme="minorHAnsi"/>
                <w:b/>
                <w:sz w:val="22"/>
                <w:szCs w:val="22"/>
              </w:rPr>
            </w:pPr>
            <w:r w:rsidRPr="00337114">
              <w:rPr>
                <w:rFonts w:ascii="Lato" w:hAnsi="Lato" w:cstheme="minorHAnsi"/>
                <w:b/>
                <w:sz w:val="22"/>
                <w:szCs w:val="22"/>
              </w:rPr>
              <w:t>Spotkania informacyjne dotyczące Programu „Przedsiębiorstwo Społeczne+” na lata 2023-2025. Edycja 2023.</w:t>
            </w:r>
          </w:p>
        </w:tc>
      </w:tr>
      <w:tr w:rsidR="007C5BE0" w:rsidRPr="00337114" w14:paraId="0D88BBB4" w14:textId="77777777" w:rsidTr="00422FA1">
        <w:trPr>
          <w:trHeight w:val="876"/>
        </w:trPr>
        <w:tc>
          <w:tcPr>
            <w:tcW w:w="3661" w:type="dxa"/>
            <w:shd w:val="clear" w:color="auto" w:fill="DBE5F1"/>
          </w:tcPr>
          <w:p w14:paraId="7FB3B49F" w14:textId="77777777" w:rsidR="007C5BE0" w:rsidRPr="00337114" w:rsidRDefault="007C5BE0" w:rsidP="00984965">
            <w:pPr>
              <w:spacing w:line="276" w:lineRule="auto"/>
              <w:rPr>
                <w:rFonts w:ascii="Lato" w:hAnsi="Lato" w:cstheme="minorHAnsi"/>
                <w:b/>
                <w:sz w:val="22"/>
                <w:szCs w:val="22"/>
              </w:rPr>
            </w:pPr>
            <w:r w:rsidRPr="00337114">
              <w:rPr>
                <w:rFonts w:ascii="Lato" w:hAnsi="Lato" w:cstheme="minorHAnsi"/>
                <w:b/>
                <w:sz w:val="22"/>
                <w:szCs w:val="22"/>
              </w:rPr>
              <w:t>Data</w:t>
            </w:r>
          </w:p>
        </w:tc>
        <w:tc>
          <w:tcPr>
            <w:tcW w:w="5504" w:type="dxa"/>
          </w:tcPr>
          <w:p w14:paraId="5BEADE24" w14:textId="34AF3D34" w:rsidR="00681F30" w:rsidRPr="00337114" w:rsidRDefault="007C5BE0" w:rsidP="00681F30">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16 marzec 2023</w:t>
            </w:r>
            <w:r w:rsidR="00A16849">
              <w:rPr>
                <w:rFonts w:ascii="Lato" w:eastAsia="Calibri" w:hAnsi="Lato" w:cstheme="minorHAnsi"/>
                <w:sz w:val="22"/>
                <w:szCs w:val="22"/>
                <w:lang w:eastAsia="en-US"/>
              </w:rPr>
              <w:t xml:space="preserve"> r.</w:t>
            </w:r>
          </w:p>
          <w:p w14:paraId="2C253CD6" w14:textId="0D938FEF" w:rsidR="007C5BE0" w:rsidRPr="00337114" w:rsidRDefault="007C5BE0" w:rsidP="00681F30">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13 kwiecień 2023</w:t>
            </w:r>
            <w:r w:rsidR="00A16849">
              <w:rPr>
                <w:rFonts w:ascii="Lato" w:eastAsia="Calibri" w:hAnsi="Lato" w:cstheme="minorHAnsi"/>
                <w:sz w:val="22"/>
                <w:szCs w:val="22"/>
                <w:lang w:eastAsia="en-US"/>
              </w:rPr>
              <w:t xml:space="preserve"> r.</w:t>
            </w:r>
          </w:p>
          <w:p w14:paraId="2B9BA7FF" w14:textId="2373D99C" w:rsidR="007C5BE0" w:rsidRPr="00337114" w:rsidRDefault="007C5BE0" w:rsidP="00681F30">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21 kwiecień 2023</w:t>
            </w:r>
            <w:r w:rsidR="00A16849">
              <w:rPr>
                <w:rFonts w:ascii="Lato" w:eastAsia="Calibri" w:hAnsi="Lato" w:cstheme="minorHAnsi"/>
                <w:sz w:val="22"/>
                <w:szCs w:val="22"/>
                <w:lang w:eastAsia="en-US"/>
              </w:rPr>
              <w:t xml:space="preserve"> r.</w:t>
            </w:r>
          </w:p>
        </w:tc>
      </w:tr>
      <w:tr w:rsidR="007C5BE0" w:rsidRPr="00337114" w14:paraId="33C32598" w14:textId="77777777" w:rsidTr="00422FA1">
        <w:tc>
          <w:tcPr>
            <w:tcW w:w="3661" w:type="dxa"/>
            <w:shd w:val="clear" w:color="auto" w:fill="DBE5F1"/>
          </w:tcPr>
          <w:p w14:paraId="5195A89A" w14:textId="77777777" w:rsidR="007C5BE0" w:rsidRPr="00337114" w:rsidRDefault="007C5BE0" w:rsidP="00984965">
            <w:pPr>
              <w:spacing w:line="276" w:lineRule="auto"/>
              <w:rPr>
                <w:rFonts w:ascii="Lato" w:hAnsi="Lato" w:cstheme="minorHAnsi"/>
                <w:b/>
                <w:sz w:val="22"/>
                <w:szCs w:val="22"/>
              </w:rPr>
            </w:pPr>
            <w:r w:rsidRPr="00337114">
              <w:rPr>
                <w:rFonts w:ascii="Lato" w:hAnsi="Lato" w:cstheme="minorHAnsi"/>
                <w:b/>
                <w:sz w:val="22"/>
                <w:szCs w:val="22"/>
              </w:rPr>
              <w:t>Temat</w:t>
            </w:r>
          </w:p>
        </w:tc>
        <w:tc>
          <w:tcPr>
            <w:tcW w:w="5504" w:type="dxa"/>
          </w:tcPr>
          <w:p w14:paraId="75720F55" w14:textId="77777777" w:rsidR="007C5BE0" w:rsidRPr="00337114" w:rsidRDefault="007C5BE0" w:rsidP="00681F30">
            <w:pPr>
              <w:spacing w:after="240" w:line="276" w:lineRule="auto"/>
              <w:jc w:val="both"/>
              <w:rPr>
                <w:rFonts w:ascii="Lato" w:hAnsi="Lato" w:cstheme="minorHAnsi"/>
                <w:bCs/>
                <w:sz w:val="22"/>
                <w:szCs w:val="22"/>
              </w:rPr>
            </w:pPr>
            <w:r w:rsidRPr="00337114">
              <w:rPr>
                <w:rFonts w:ascii="Lato" w:eastAsia="Calibri" w:hAnsi="Lato" w:cstheme="minorHAnsi"/>
                <w:sz w:val="22"/>
                <w:szCs w:val="22"/>
                <w:lang w:eastAsia="en-US"/>
              </w:rPr>
              <w:t xml:space="preserve">Omówienie założeń Programu </w:t>
            </w:r>
            <w:r w:rsidRPr="00337114">
              <w:rPr>
                <w:rFonts w:ascii="Lato" w:hAnsi="Lato" w:cstheme="minorHAnsi"/>
                <w:bCs/>
                <w:sz w:val="22"/>
                <w:szCs w:val="22"/>
              </w:rPr>
              <w:t>„Przedsiębiorstwo Społeczne+” na lata 2023-2025. Edycja 2023.</w:t>
            </w:r>
          </w:p>
        </w:tc>
      </w:tr>
      <w:tr w:rsidR="007C5BE0" w:rsidRPr="00337114" w14:paraId="14672184" w14:textId="77777777" w:rsidTr="00422FA1">
        <w:tc>
          <w:tcPr>
            <w:tcW w:w="3661" w:type="dxa"/>
            <w:shd w:val="clear" w:color="auto" w:fill="DBE5F1"/>
          </w:tcPr>
          <w:p w14:paraId="6085F97B" w14:textId="77777777" w:rsidR="007C5BE0" w:rsidRPr="00337114" w:rsidRDefault="007C5BE0" w:rsidP="00984965">
            <w:pPr>
              <w:spacing w:line="276" w:lineRule="auto"/>
              <w:rPr>
                <w:rFonts w:ascii="Lato" w:hAnsi="Lato" w:cstheme="minorHAnsi"/>
                <w:b/>
                <w:sz w:val="22"/>
                <w:szCs w:val="22"/>
              </w:rPr>
            </w:pPr>
            <w:r w:rsidRPr="00337114">
              <w:rPr>
                <w:rFonts w:ascii="Lato" w:hAnsi="Lato" w:cstheme="minorHAnsi"/>
                <w:b/>
                <w:sz w:val="22"/>
                <w:szCs w:val="22"/>
              </w:rPr>
              <w:t>Dodatkowe informacje</w:t>
            </w:r>
          </w:p>
        </w:tc>
        <w:tc>
          <w:tcPr>
            <w:tcW w:w="5504" w:type="dxa"/>
          </w:tcPr>
          <w:p w14:paraId="0EC0C58B" w14:textId="76FCB65F" w:rsidR="007C5BE0" w:rsidRPr="00337114" w:rsidRDefault="007C5BE0" w:rsidP="00681F30">
            <w:pPr>
              <w:spacing w:after="240" w:line="276" w:lineRule="auto"/>
              <w:jc w:val="both"/>
              <w:rPr>
                <w:rFonts w:ascii="Lato" w:hAnsi="Lato" w:cstheme="minorHAnsi"/>
                <w:bCs/>
                <w:sz w:val="22"/>
                <w:szCs w:val="22"/>
              </w:rPr>
            </w:pPr>
            <w:r w:rsidRPr="00337114">
              <w:rPr>
                <w:rFonts w:ascii="Lato" w:hAnsi="Lato" w:cstheme="minorHAnsi"/>
                <w:bCs/>
                <w:sz w:val="22"/>
                <w:szCs w:val="22"/>
              </w:rPr>
              <w:t>Spotkanie</w:t>
            </w:r>
            <w:r w:rsidR="00C92EC1">
              <w:rPr>
                <w:rFonts w:ascii="Lato" w:hAnsi="Lato" w:cstheme="minorHAnsi"/>
                <w:bCs/>
                <w:sz w:val="22"/>
                <w:szCs w:val="22"/>
              </w:rPr>
              <w:t xml:space="preserve"> z </w:t>
            </w:r>
            <w:r w:rsidRPr="00337114">
              <w:rPr>
                <w:rFonts w:ascii="Lato" w:hAnsi="Lato" w:cstheme="minorHAnsi"/>
                <w:bCs/>
                <w:sz w:val="22"/>
                <w:szCs w:val="22"/>
              </w:rPr>
              <w:t>podmiotami ekonomii społecznej,</w:t>
            </w:r>
            <w:r w:rsidR="00C92EC1">
              <w:rPr>
                <w:rFonts w:ascii="Lato" w:hAnsi="Lato" w:cstheme="minorHAnsi"/>
                <w:bCs/>
                <w:sz w:val="22"/>
                <w:szCs w:val="22"/>
              </w:rPr>
              <w:t xml:space="preserve"> w </w:t>
            </w:r>
            <w:r w:rsidRPr="00337114">
              <w:rPr>
                <w:rFonts w:ascii="Lato" w:hAnsi="Lato" w:cstheme="minorHAnsi"/>
                <w:bCs/>
                <w:sz w:val="22"/>
                <w:szCs w:val="22"/>
              </w:rPr>
              <w:t>tym</w:t>
            </w:r>
            <w:r w:rsidR="00C92EC1">
              <w:rPr>
                <w:rFonts w:ascii="Lato" w:hAnsi="Lato" w:cstheme="minorHAnsi"/>
                <w:bCs/>
                <w:sz w:val="22"/>
                <w:szCs w:val="22"/>
              </w:rPr>
              <w:t xml:space="preserve"> z </w:t>
            </w:r>
            <w:r w:rsidRPr="00337114">
              <w:rPr>
                <w:rFonts w:ascii="Lato" w:hAnsi="Lato" w:cstheme="minorHAnsi"/>
                <w:bCs/>
                <w:sz w:val="22"/>
                <w:szCs w:val="22"/>
              </w:rPr>
              <w:t>przedsiębiorstwami społecznymi, będącymi podmiotami uprawnionymi do składania Wniosków</w:t>
            </w:r>
            <w:r w:rsidR="00C92EC1">
              <w:rPr>
                <w:rFonts w:ascii="Lato" w:hAnsi="Lato" w:cstheme="minorHAnsi"/>
                <w:bCs/>
                <w:sz w:val="22"/>
                <w:szCs w:val="22"/>
              </w:rPr>
              <w:t xml:space="preserve"> w </w:t>
            </w:r>
            <w:r w:rsidRPr="00337114">
              <w:rPr>
                <w:rFonts w:ascii="Lato" w:hAnsi="Lato" w:cstheme="minorHAnsi"/>
                <w:bCs/>
                <w:sz w:val="22"/>
                <w:szCs w:val="22"/>
              </w:rPr>
              <w:t>Programie</w:t>
            </w:r>
            <w:r w:rsidR="00914ECB">
              <w:rPr>
                <w:rFonts w:ascii="Lato" w:hAnsi="Lato" w:cstheme="minorHAnsi"/>
                <w:bCs/>
                <w:sz w:val="22"/>
                <w:szCs w:val="22"/>
              </w:rPr>
              <w:t>.</w:t>
            </w:r>
          </w:p>
        </w:tc>
      </w:tr>
      <w:tr w:rsidR="007C5BE0" w:rsidRPr="00337114" w14:paraId="00E9F795" w14:textId="77777777" w:rsidTr="00422FA1">
        <w:tc>
          <w:tcPr>
            <w:tcW w:w="3661" w:type="dxa"/>
            <w:shd w:val="clear" w:color="auto" w:fill="DBE5F1"/>
          </w:tcPr>
          <w:p w14:paraId="537D8B63" w14:textId="77777777" w:rsidR="007C5BE0" w:rsidRPr="00337114" w:rsidRDefault="007C5BE0" w:rsidP="00984965">
            <w:pPr>
              <w:spacing w:line="276" w:lineRule="auto"/>
              <w:rPr>
                <w:rFonts w:ascii="Lato" w:hAnsi="Lato" w:cstheme="minorHAnsi"/>
                <w:b/>
                <w:sz w:val="22"/>
                <w:szCs w:val="22"/>
              </w:rPr>
            </w:pPr>
            <w:r w:rsidRPr="00337114">
              <w:rPr>
                <w:rFonts w:ascii="Lato" w:hAnsi="Lato" w:cstheme="minorHAnsi"/>
                <w:b/>
                <w:sz w:val="22"/>
                <w:szCs w:val="22"/>
              </w:rPr>
              <w:t>Zadanie zrealizowane przez:</w:t>
            </w:r>
          </w:p>
        </w:tc>
        <w:tc>
          <w:tcPr>
            <w:tcW w:w="5504" w:type="dxa"/>
          </w:tcPr>
          <w:p w14:paraId="125924EB" w14:textId="6D07F590" w:rsidR="007C5BE0" w:rsidRPr="00337114" w:rsidRDefault="00EA32E4" w:rsidP="00681F30">
            <w:pPr>
              <w:spacing w:after="240" w:line="276" w:lineRule="auto"/>
              <w:jc w:val="both"/>
              <w:rPr>
                <w:rFonts w:ascii="Lato" w:hAnsi="Lato" w:cstheme="minorHAnsi"/>
                <w:bCs/>
                <w:sz w:val="22"/>
                <w:szCs w:val="22"/>
              </w:rPr>
            </w:pPr>
            <w:r w:rsidRPr="00337114">
              <w:rPr>
                <w:rFonts w:ascii="Lato" w:hAnsi="Lato" w:cstheme="minorHAnsi"/>
                <w:bCs/>
                <w:sz w:val="22"/>
                <w:szCs w:val="22"/>
              </w:rPr>
              <w:t>Departament Ekonomii Społecznej</w:t>
            </w:r>
            <w:r w:rsidR="00C92EC1">
              <w:rPr>
                <w:rFonts w:ascii="Lato" w:hAnsi="Lato" w:cstheme="minorHAnsi"/>
                <w:bCs/>
                <w:sz w:val="22"/>
                <w:szCs w:val="22"/>
              </w:rPr>
              <w:t xml:space="preserve"> w </w:t>
            </w:r>
            <w:r w:rsidRPr="00337114">
              <w:rPr>
                <w:rFonts w:ascii="Lato" w:hAnsi="Lato" w:cstheme="minorHAnsi"/>
                <w:bCs/>
                <w:sz w:val="22"/>
                <w:szCs w:val="22"/>
              </w:rPr>
              <w:t>MRiPS</w:t>
            </w:r>
          </w:p>
        </w:tc>
      </w:tr>
    </w:tbl>
    <w:p w14:paraId="24A008E1" w14:textId="3D9FE875" w:rsidR="007C5BE0" w:rsidRPr="00337114" w:rsidRDefault="007C5BE0" w:rsidP="00B67B15">
      <w:pPr>
        <w:spacing w:line="276" w:lineRule="auto"/>
        <w:rPr>
          <w:rFonts w:ascii="Lato" w:eastAsia="Calibri" w:hAnsi="Lato" w:cstheme="minorHAnsi"/>
          <w:sz w:val="22"/>
          <w:szCs w:val="22"/>
          <w:lang w:eastAsia="en-US"/>
        </w:rPr>
      </w:pPr>
    </w:p>
    <w:p w14:paraId="3AA5B32F" w14:textId="77777777" w:rsidR="00B67B15" w:rsidRPr="00337114" w:rsidRDefault="00B67B15" w:rsidP="00B67B15">
      <w:pPr>
        <w:spacing w:line="276" w:lineRule="auto"/>
        <w:rPr>
          <w:rFonts w:ascii="Lato" w:eastAsia="Calibri" w:hAnsi="Lato" w:cstheme="minorHAnsi"/>
          <w:sz w:val="22"/>
          <w:szCs w:val="22"/>
          <w:lang w:eastAsia="en-US"/>
        </w:rPr>
      </w:pPr>
    </w:p>
    <w:tbl>
      <w:tblPr>
        <w:tblStyle w:val="Tabela-Siatka"/>
        <w:tblW w:w="9165" w:type="dxa"/>
        <w:tblBorders>
          <w:top w:val="single" w:sz="12" w:space="0" w:color="244061"/>
          <w:left w:val="single" w:sz="12" w:space="0" w:color="244061"/>
          <w:bottom w:val="single" w:sz="12" w:space="0" w:color="244061"/>
          <w:right w:val="single" w:sz="12" w:space="0" w:color="244061"/>
          <w:insideH w:val="single" w:sz="12" w:space="0" w:color="244061"/>
          <w:insideV w:val="single" w:sz="12" w:space="0" w:color="244061"/>
        </w:tblBorders>
        <w:tblLook w:val="04A0" w:firstRow="1" w:lastRow="0" w:firstColumn="1" w:lastColumn="0" w:noHBand="0" w:noVBand="1"/>
      </w:tblPr>
      <w:tblGrid>
        <w:gridCol w:w="3661"/>
        <w:gridCol w:w="5504"/>
      </w:tblGrid>
      <w:tr w:rsidR="007C5BE0" w:rsidRPr="00337114" w14:paraId="581CCF6A" w14:textId="77777777" w:rsidTr="00AE5CF8">
        <w:tc>
          <w:tcPr>
            <w:tcW w:w="3661" w:type="dxa"/>
            <w:shd w:val="clear" w:color="auto" w:fill="DBE5F1"/>
          </w:tcPr>
          <w:p w14:paraId="2A817070" w14:textId="59EC12C6" w:rsidR="007C5BE0" w:rsidRPr="00337114" w:rsidRDefault="007C5BE0" w:rsidP="00984965">
            <w:pPr>
              <w:spacing w:line="276" w:lineRule="auto"/>
              <w:rPr>
                <w:rFonts w:ascii="Lato" w:hAnsi="Lato" w:cstheme="minorHAnsi"/>
                <w:b/>
                <w:i/>
                <w:sz w:val="22"/>
                <w:szCs w:val="22"/>
              </w:rPr>
            </w:pPr>
            <w:r w:rsidRPr="00337114">
              <w:rPr>
                <w:rFonts w:ascii="Lato" w:hAnsi="Lato" w:cstheme="minorHAnsi"/>
                <w:b/>
                <w:sz w:val="22"/>
                <w:szCs w:val="22"/>
              </w:rPr>
              <w:t>Nazwa konferencji/spotkań skierowanych do ngo zorganizowanych przez Biuro/Departament</w:t>
            </w:r>
            <w:r w:rsidR="00C92EC1">
              <w:rPr>
                <w:rFonts w:ascii="Lato" w:hAnsi="Lato" w:cstheme="minorHAnsi"/>
                <w:b/>
                <w:sz w:val="22"/>
                <w:szCs w:val="22"/>
              </w:rPr>
              <w:t xml:space="preserve"> w </w:t>
            </w:r>
            <w:r w:rsidRPr="00337114">
              <w:rPr>
                <w:rFonts w:ascii="Lato" w:hAnsi="Lato" w:cstheme="minorHAnsi"/>
                <w:b/>
                <w:sz w:val="22"/>
                <w:szCs w:val="22"/>
              </w:rPr>
              <w:t xml:space="preserve">2023 r. </w:t>
            </w:r>
            <w:r w:rsidRPr="00337114">
              <w:rPr>
                <w:rFonts w:ascii="Lato" w:hAnsi="Lato" w:cstheme="minorHAnsi"/>
                <w:i/>
                <w:sz w:val="22"/>
                <w:szCs w:val="22"/>
              </w:rPr>
              <w:t>(inne niż posiedzenia ciał opiniodawczo-doradczych)</w:t>
            </w:r>
          </w:p>
        </w:tc>
        <w:tc>
          <w:tcPr>
            <w:tcW w:w="5504" w:type="dxa"/>
            <w:shd w:val="clear" w:color="auto" w:fill="auto"/>
          </w:tcPr>
          <w:p w14:paraId="42C34437" w14:textId="1A38732A" w:rsidR="007C5BE0" w:rsidRPr="00337114" w:rsidRDefault="007C5BE0" w:rsidP="00681F30">
            <w:pPr>
              <w:spacing w:line="276" w:lineRule="auto"/>
              <w:jc w:val="both"/>
              <w:rPr>
                <w:rFonts w:ascii="Lato" w:hAnsi="Lato" w:cstheme="minorHAnsi"/>
                <w:b/>
                <w:sz w:val="22"/>
                <w:szCs w:val="22"/>
              </w:rPr>
            </w:pPr>
            <w:r w:rsidRPr="00337114">
              <w:rPr>
                <w:rFonts w:ascii="Lato" w:hAnsi="Lato" w:cstheme="minorHAnsi"/>
                <w:b/>
                <w:sz w:val="22"/>
                <w:szCs w:val="22"/>
              </w:rPr>
              <w:t xml:space="preserve">Spotkania informacyjne dotyczące Programu, Regulaminu naboru wniosków, procedury składania wniosków oraz </w:t>
            </w:r>
            <w:r w:rsidR="00206F04" w:rsidRPr="00337114">
              <w:rPr>
                <w:rFonts w:ascii="Lato" w:hAnsi="Lato" w:cstheme="minorHAnsi"/>
                <w:b/>
                <w:sz w:val="22"/>
                <w:szCs w:val="22"/>
              </w:rPr>
              <w:t>realizacji wsparcia</w:t>
            </w:r>
            <w:r w:rsidR="00C92EC1">
              <w:rPr>
                <w:rFonts w:ascii="Lato" w:hAnsi="Lato" w:cstheme="minorHAnsi"/>
                <w:b/>
                <w:sz w:val="22"/>
                <w:szCs w:val="22"/>
              </w:rPr>
              <w:t xml:space="preserve"> w </w:t>
            </w:r>
            <w:r w:rsidRPr="00337114">
              <w:rPr>
                <w:rFonts w:ascii="Lato" w:hAnsi="Lato" w:cstheme="minorHAnsi"/>
                <w:b/>
                <w:sz w:val="22"/>
                <w:szCs w:val="22"/>
              </w:rPr>
              <w:t>ramach Programu „Przedsiębiorstwo Społeczne+” na lata 2023-2025. Edycja 2023.</w:t>
            </w:r>
          </w:p>
        </w:tc>
      </w:tr>
      <w:tr w:rsidR="007C5BE0" w:rsidRPr="00337114" w14:paraId="025E5070" w14:textId="77777777" w:rsidTr="00422FA1">
        <w:trPr>
          <w:trHeight w:val="876"/>
        </w:trPr>
        <w:tc>
          <w:tcPr>
            <w:tcW w:w="3661" w:type="dxa"/>
            <w:shd w:val="clear" w:color="auto" w:fill="DBE5F1"/>
          </w:tcPr>
          <w:p w14:paraId="644E02C0" w14:textId="77777777" w:rsidR="007C5BE0" w:rsidRPr="00337114" w:rsidRDefault="007C5BE0" w:rsidP="00984965">
            <w:pPr>
              <w:spacing w:line="276" w:lineRule="auto"/>
              <w:rPr>
                <w:rFonts w:ascii="Lato" w:hAnsi="Lato" w:cstheme="minorHAnsi"/>
                <w:b/>
                <w:sz w:val="22"/>
                <w:szCs w:val="22"/>
              </w:rPr>
            </w:pPr>
            <w:r w:rsidRPr="00337114">
              <w:rPr>
                <w:rFonts w:ascii="Lato" w:hAnsi="Lato" w:cstheme="minorHAnsi"/>
                <w:b/>
                <w:sz w:val="22"/>
                <w:szCs w:val="22"/>
              </w:rPr>
              <w:t>Data</w:t>
            </w:r>
          </w:p>
        </w:tc>
        <w:tc>
          <w:tcPr>
            <w:tcW w:w="5504" w:type="dxa"/>
          </w:tcPr>
          <w:p w14:paraId="4CB5C8A0" w14:textId="02B3E9A8" w:rsidR="00EA32E4" w:rsidRPr="00337114" w:rsidRDefault="007C5BE0" w:rsidP="00681F30">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 czerwca 2023</w:t>
            </w:r>
            <w:r w:rsidR="00FE2BAE">
              <w:rPr>
                <w:rFonts w:ascii="Lato" w:eastAsia="Calibri" w:hAnsi="Lato" w:cstheme="minorHAnsi"/>
                <w:sz w:val="22"/>
                <w:szCs w:val="22"/>
                <w:lang w:eastAsia="en-US"/>
              </w:rPr>
              <w:t xml:space="preserve"> r.</w:t>
            </w:r>
            <w:r w:rsidRPr="00337114">
              <w:rPr>
                <w:rFonts w:ascii="Lato" w:eastAsia="Calibri" w:hAnsi="Lato" w:cstheme="minorHAnsi"/>
                <w:sz w:val="22"/>
                <w:szCs w:val="22"/>
                <w:lang w:eastAsia="en-US"/>
              </w:rPr>
              <w:t xml:space="preserve"> </w:t>
            </w:r>
          </w:p>
          <w:p w14:paraId="173239CD" w14:textId="622729DA" w:rsidR="00EA32E4" w:rsidRPr="00337114" w:rsidRDefault="007C5BE0" w:rsidP="00681F30">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6 czerwca 2023 </w:t>
            </w:r>
            <w:r w:rsidR="00FE2BAE">
              <w:rPr>
                <w:rFonts w:ascii="Lato" w:eastAsia="Calibri" w:hAnsi="Lato" w:cstheme="minorHAnsi"/>
                <w:sz w:val="22"/>
                <w:szCs w:val="22"/>
                <w:lang w:eastAsia="en-US"/>
              </w:rPr>
              <w:t>r.</w:t>
            </w:r>
          </w:p>
          <w:p w14:paraId="3E65500D" w14:textId="52BD6EDD" w:rsidR="00EA32E4" w:rsidRPr="00337114" w:rsidRDefault="007C5BE0" w:rsidP="00681F30">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20 czerwca 2023 </w:t>
            </w:r>
            <w:r w:rsidR="00FE2BAE">
              <w:rPr>
                <w:rFonts w:ascii="Lato" w:eastAsia="Calibri" w:hAnsi="Lato" w:cstheme="minorHAnsi"/>
                <w:sz w:val="22"/>
                <w:szCs w:val="22"/>
                <w:lang w:eastAsia="en-US"/>
              </w:rPr>
              <w:t>r.</w:t>
            </w:r>
          </w:p>
          <w:p w14:paraId="1C074ABF" w14:textId="32F8B71B" w:rsidR="00EA32E4" w:rsidRPr="00337114" w:rsidRDefault="007C5BE0" w:rsidP="00681F30">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26 czerwca 2023 </w:t>
            </w:r>
            <w:r w:rsidR="00FE2BAE">
              <w:rPr>
                <w:rFonts w:ascii="Lato" w:eastAsia="Calibri" w:hAnsi="Lato" w:cstheme="minorHAnsi"/>
                <w:sz w:val="22"/>
                <w:szCs w:val="22"/>
                <w:lang w:eastAsia="en-US"/>
              </w:rPr>
              <w:t>r.</w:t>
            </w:r>
          </w:p>
          <w:p w14:paraId="1FCC7983" w14:textId="02CEFD45" w:rsidR="007C5BE0" w:rsidRPr="00337114" w:rsidRDefault="007C5BE0" w:rsidP="00681F30">
            <w:pPr>
              <w:spacing w:after="240"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20 października 2023</w:t>
            </w:r>
            <w:r w:rsidR="00FE2BAE">
              <w:rPr>
                <w:rFonts w:ascii="Lato" w:eastAsia="Calibri" w:hAnsi="Lato" w:cstheme="minorHAnsi"/>
                <w:sz w:val="22"/>
                <w:szCs w:val="22"/>
                <w:lang w:eastAsia="en-US"/>
              </w:rPr>
              <w:t xml:space="preserve"> r.</w:t>
            </w:r>
          </w:p>
        </w:tc>
      </w:tr>
      <w:tr w:rsidR="007C5BE0" w:rsidRPr="00337114" w14:paraId="7C3BAE3E" w14:textId="77777777" w:rsidTr="00422FA1">
        <w:tc>
          <w:tcPr>
            <w:tcW w:w="3661" w:type="dxa"/>
            <w:shd w:val="clear" w:color="auto" w:fill="DBE5F1"/>
          </w:tcPr>
          <w:p w14:paraId="774094DA" w14:textId="77777777" w:rsidR="007C5BE0" w:rsidRPr="00337114" w:rsidRDefault="007C5BE0" w:rsidP="00984965">
            <w:pPr>
              <w:spacing w:line="276" w:lineRule="auto"/>
              <w:rPr>
                <w:rFonts w:ascii="Lato" w:hAnsi="Lato" w:cstheme="minorHAnsi"/>
                <w:b/>
                <w:sz w:val="22"/>
                <w:szCs w:val="22"/>
              </w:rPr>
            </w:pPr>
            <w:r w:rsidRPr="00337114">
              <w:rPr>
                <w:rFonts w:ascii="Lato" w:hAnsi="Lato" w:cstheme="minorHAnsi"/>
                <w:b/>
                <w:sz w:val="22"/>
                <w:szCs w:val="22"/>
              </w:rPr>
              <w:t>Temat</w:t>
            </w:r>
          </w:p>
        </w:tc>
        <w:tc>
          <w:tcPr>
            <w:tcW w:w="5504" w:type="dxa"/>
          </w:tcPr>
          <w:p w14:paraId="039B69EF" w14:textId="119221B7" w:rsidR="007C5BE0" w:rsidRPr="00337114" w:rsidRDefault="007C5BE0" w:rsidP="00681F30">
            <w:pPr>
              <w:spacing w:after="240" w:line="276" w:lineRule="auto"/>
              <w:jc w:val="both"/>
              <w:rPr>
                <w:rFonts w:ascii="Lato" w:hAnsi="Lato" w:cstheme="minorHAnsi"/>
                <w:bCs/>
                <w:sz w:val="22"/>
                <w:szCs w:val="22"/>
              </w:rPr>
            </w:pPr>
            <w:r w:rsidRPr="00337114">
              <w:rPr>
                <w:rFonts w:ascii="Lato" w:hAnsi="Lato" w:cstheme="minorHAnsi"/>
                <w:bCs/>
                <w:sz w:val="22"/>
                <w:szCs w:val="22"/>
              </w:rPr>
              <w:t>Omówienie zapisów Programu, Regulaminu naboru wniosków oraz procedury ubiegania się</w:t>
            </w:r>
            <w:r w:rsidR="00C92EC1">
              <w:rPr>
                <w:rFonts w:ascii="Lato" w:hAnsi="Lato" w:cstheme="minorHAnsi"/>
                <w:bCs/>
                <w:sz w:val="22"/>
                <w:szCs w:val="22"/>
              </w:rPr>
              <w:t xml:space="preserve"> o </w:t>
            </w:r>
            <w:r w:rsidRPr="00337114">
              <w:rPr>
                <w:rFonts w:ascii="Lato" w:hAnsi="Lato" w:cstheme="minorHAnsi"/>
                <w:bCs/>
                <w:sz w:val="22"/>
                <w:szCs w:val="22"/>
              </w:rPr>
              <w:t>wsparcie</w:t>
            </w:r>
            <w:r w:rsidR="00C92EC1">
              <w:rPr>
                <w:rFonts w:ascii="Lato" w:hAnsi="Lato" w:cstheme="minorHAnsi"/>
                <w:bCs/>
                <w:sz w:val="22"/>
                <w:szCs w:val="22"/>
              </w:rPr>
              <w:t xml:space="preserve"> w </w:t>
            </w:r>
            <w:r w:rsidRPr="00337114">
              <w:rPr>
                <w:rFonts w:ascii="Lato" w:hAnsi="Lato" w:cstheme="minorHAnsi"/>
                <w:bCs/>
                <w:sz w:val="22"/>
                <w:szCs w:val="22"/>
              </w:rPr>
              <w:t xml:space="preserve">ramach Programu. </w:t>
            </w:r>
          </w:p>
        </w:tc>
      </w:tr>
      <w:tr w:rsidR="007C5BE0" w:rsidRPr="00337114" w14:paraId="5FBF5F7C" w14:textId="77777777" w:rsidTr="00422FA1">
        <w:tc>
          <w:tcPr>
            <w:tcW w:w="3661" w:type="dxa"/>
            <w:shd w:val="clear" w:color="auto" w:fill="DBE5F1"/>
          </w:tcPr>
          <w:p w14:paraId="1898781D" w14:textId="77777777" w:rsidR="007C5BE0" w:rsidRPr="00337114" w:rsidRDefault="007C5BE0" w:rsidP="00984965">
            <w:pPr>
              <w:spacing w:line="276" w:lineRule="auto"/>
              <w:rPr>
                <w:rFonts w:ascii="Lato" w:hAnsi="Lato" w:cstheme="minorHAnsi"/>
                <w:b/>
                <w:sz w:val="22"/>
                <w:szCs w:val="22"/>
              </w:rPr>
            </w:pPr>
            <w:r w:rsidRPr="00337114">
              <w:rPr>
                <w:rFonts w:ascii="Lato" w:hAnsi="Lato" w:cstheme="minorHAnsi"/>
                <w:b/>
                <w:sz w:val="22"/>
                <w:szCs w:val="22"/>
              </w:rPr>
              <w:t>Dodatkowe informacje</w:t>
            </w:r>
          </w:p>
        </w:tc>
        <w:tc>
          <w:tcPr>
            <w:tcW w:w="5504" w:type="dxa"/>
          </w:tcPr>
          <w:p w14:paraId="2C44A01E" w14:textId="2513A44F" w:rsidR="007C5BE0" w:rsidRPr="00337114" w:rsidRDefault="007C5BE0" w:rsidP="00681F30">
            <w:pPr>
              <w:spacing w:after="240" w:line="276" w:lineRule="auto"/>
              <w:jc w:val="both"/>
              <w:rPr>
                <w:rFonts w:ascii="Lato" w:hAnsi="Lato" w:cstheme="minorHAnsi"/>
                <w:bCs/>
                <w:sz w:val="22"/>
                <w:szCs w:val="22"/>
              </w:rPr>
            </w:pPr>
            <w:r w:rsidRPr="00337114">
              <w:rPr>
                <w:rFonts w:ascii="Lato" w:hAnsi="Lato" w:cstheme="minorHAnsi"/>
                <w:bCs/>
                <w:sz w:val="22"/>
                <w:szCs w:val="22"/>
              </w:rPr>
              <w:t>Spotkanie</w:t>
            </w:r>
            <w:r w:rsidR="00C92EC1">
              <w:rPr>
                <w:rFonts w:ascii="Lato" w:hAnsi="Lato" w:cstheme="minorHAnsi"/>
                <w:bCs/>
                <w:sz w:val="22"/>
                <w:szCs w:val="22"/>
              </w:rPr>
              <w:t xml:space="preserve"> z </w:t>
            </w:r>
            <w:r w:rsidRPr="00337114">
              <w:rPr>
                <w:rFonts w:ascii="Lato" w:hAnsi="Lato" w:cstheme="minorHAnsi"/>
                <w:bCs/>
                <w:sz w:val="22"/>
                <w:szCs w:val="22"/>
              </w:rPr>
              <w:t>podmiotami ekonomii społecznej,</w:t>
            </w:r>
            <w:r w:rsidR="00C92EC1">
              <w:rPr>
                <w:rFonts w:ascii="Lato" w:hAnsi="Lato" w:cstheme="minorHAnsi"/>
                <w:bCs/>
                <w:sz w:val="22"/>
                <w:szCs w:val="22"/>
              </w:rPr>
              <w:t xml:space="preserve"> w </w:t>
            </w:r>
            <w:r w:rsidRPr="00337114">
              <w:rPr>
                <w:rFonts w:ascii="Lato" w:hAnsi="Lato" w:cstheme="minorHAnsi"/>
                <w:bCs/>
                <w:sz w:val="22"/>
                <w:szCs w:val="22"/>
              </w:rPr>
              <w:t>tym</w:t>
            </w:r>
            <w:r w:rsidR="00C92EC1">
              <w:rPr>
                <w:rFonts w:ascii="Lato" w:hAnsi="Lato" w:cstheme="minorHAnsi"/>
                <w:bCs/>
                <w:sz w:val="22"/>
                <w:szCs w:val="22"/>
              </w:rPr>
              <w:t xml:space="preserve"> z </w:t>
            </w:r>
            <w:r w:rsidRPr="00337114">
              <w:rPr>
                <w:rFonts w:ascii="Lato" w:hAnsi="Lato" w:cstheme="minorHAnsi"/>
                <w:bCs/>
                <w:sz w:val="22"/>
                <w:szCs w:val="22"/>
              </w:rPr>
              <w:t>przedsiębiorstwami społecznymi, będącymi podmiotami uprawnionymi do składania Wniosków</w:t>
            </w:r>
            <w:r w:rsidR="00C92EC1">
              <w:rPr>
                <w:rFonts w:ascii="Lato" w:hAnsi="Lato" w:cstheme="minorHAnsi"/>
                <w:bCs/>
                <w:sz w:val="22"/>
                <w:szCs w:val="22"/>
              </w:rPr>
              <w:t xml:space="preserve"> w </w:t>
            </w:r>
            <w:r w:rsidRPr="00337114">
              <w:rPr>
                <w:rFonts w:ascii="Lato" w:hAnsi="Lato" w:cstheme="minorHAnsi"/>
                <w:bCs/>
                <w:sz w:val="22"/>
                <w:szCs w:val="22"/>
              </w:rPr>
              <w:t>Programie</w:t>
            </w:r>
          </w:p>
        </w:tc>
      </w:tr>
      <w:tr w:rsidR="007C5BE0" w:rsidRPr="00337114" w14:paraId="5D245460" w14:textId="77777777" w:rsidTr="00422FA1">
        <w:tc>
          <w:tcPr>
            <w:tcW w:w="3661" w:type="dxa"/>
            <w:shd w:val="clear" w:color="auto" w:fill="DBE5F1"/>
          </w:tcPr>
          <w:p w14:paraId="4BBF07EA" w14:textId="77777777" w:rsidR="007C5BE0" w:rsidRPr="00337114" w:rsidRDefault="007C5BE0" w:rsidP="00984965">
            <w:pPr>
              <w:spacing w:line="276" w:lineRule="auto"/>
              <w:rPr>
                <w:rFonts w:ascii="Lato" w:hAnsi="Lato" w:cstheme="minorHAnsi"/>
                <w:b/>
                <w:sz w:val="22"/>
                <w:szCs w:val="22"/>
              </w:rPr>
            </w:pPr>
            <w:r w:rsidRPr="00337114">
              <w:rPr>
                <w:rFonts w:ascii="Lato" w:hAnsi="Lato" w:cstheme="minorHAnsi"/>
                <w:b/>
                <w:sz w:val="22"/>
                <w:szCs w:val="22"/>
              </w:rPr>
              <w:lastRenderedPageBreak/>
              <w:t>Zadanie zrealizowane przez:</w:t>
            </w:r>
          </w:p>
        </w:tc>
        <w:tc>
          <w:tcPr>
            <w:tcW w:w="5504" w:type="dxa"/>
          </w:tcPr>
          <w:p w14:paraId="7A9F7D1D" w14:textId="1118E917" w:rsidR="007C5BE0" w:rsidRPr="00337114" w:rsidRDefault="00EA32E4" w:rsidP="00681F30">
            <w:pPr>
              <w:spacing w:line="276" w:lineRule="auto"/>
              <w:jc w:val="both"/>
              <w:rPr>
                <w:rFonts w:ascii="Lato" w:hAnsi="Lato" w:cstheme="minorHAnsi"/>
                <w:bCs/>
                <w:sz w:val="22"/>
                <w:szCs w:val="22"/>
              </w:rPr>
            </w:pPr>
            <w:r w:rsidRPr="00337114">
              <w:rPr>
                <w:rFonts w:ascii="Lato" w:hAnsi="Lato" w:cstheme="minorHAnsi"/>
                <w:bCs/>
                <w:sz w:val="22"/>
                <w:szCs w:val="22"/>
              </w:rPr>
              <w:t>Departament Ekonomii Społecznej</w:t>
            </w:r>
            <w:r w:rsidR="00C92EC1">
              <w:rPr>
                <w:rFonts w:ascii="Lato" w:hAnsi="Lato" w:cstheme="minorHAnsi"/>
                <w:bCs/>
                <w:sz w:val="22"/>
                <w:szCs w:val="22"/>
              </w:rPr>
              <w:t xml:space="preserve"> w </w:t>
            </w:r>
            <w:r w:rsidRPr="00337114">
              <w:rPr>
                <w:rFonts w:ascii="Lato" w:hAnsi="Lato" w:cstheme="minorHAnsi"/>
                <w:bCs/>
                <w:sz w:val="22"/>
                <w:szCs w:val="22"/>
              </w:rPr>
              <w:t>MRiPS</w:t>
            </w:r>
            <w:r w:rsidR="007C5BE0" w:rsidRPr="00337114">
              <w:rPr>
                <w:rFonts w:ascii="Lato" w:hAnsi="Lato" w:cstheme="minorHAnsi"/>
                <w:bCs/>
                <w:sz w:val="22"/>
                <w:szCs w:val="22"/>
              </w:rPr>
              <w:br/>
            </w:r>
          </w:p>
          <w:p w14:paraId="0F70B32F" w14:textId="36BCD151" w:rsidR="00583D41" w:rsidRPr="00337114" w:rsidRDefault="007C5BE0" w:rsidP="00681F30">
            <w:pPr>
              <w:spacing w:line="276" w:lineRule="auto"/>
              <w:jc w:val="both"/>
              <w:rPr>
                <w:rFonts w:ascii="Lato" w:hAnsi="Lato" w:cstheme="minorHAnsi"/>
                <w:bCs/>
                <w:sz w:val="22"/>
                <w:szCs w:val="22"/>
              </w:rPr>
            </w:pPr>
            <w:r w:rsidRPr="00337114">
              <w:rPr>
                <w:rFonts w:ascii="Lato" w:hAnsi="Lato" w:cstheme="minorHAnsi"/>
                <w:bCs/>
                <w:sz w:val="22"/>
                <w:szCs w:val="22"/>
              </w:rPr>
              <w:t>Odbyły się także spotkania</w:t>
            </w:r>
            <w:r w:rsidR="00C92EC1">
              <w:rPr>
                <w:rFonts w:ascii="Lato" w:hAnsi="Lato" w:cstheme="minorHAnsi"/>
                <w:bCs/>
                <w:sz w:val="22"/>
                <w:szCs w:val="22"/>
              </w:rPr>
              <w:t xml:space="preserve"> z </w:t>
            </w:r>
            <w:r w:rsidRPr="00337114">
              <w:rPr>
                <w:rFonts w:ascii="Lato" w:hAnsi="Lato" w:cstheme="minorHAnsi"/>
                <w:bCs/>
                <w:sz w:val="22"/>
                <w:szCs w:val="22"/>
              </w:rPr>
              <w:t xml:space="preserve">ww. zakresu tematycznego zorganizowane przez: </w:t>
            </w:r>
          </w:p>
          <w:p w14:paraId="538FAAF5" w14:textId="3D23CCC8" w:rsidR="007C5BE0" w:rsidRPr="00337114" w:rsidRDefault="007C5BE0" w:rsidP="00681F30">
            <w:pPr>
              <w:spacing w:line="276" w:lineRule="auto"/>
              <w:jc w:val="both"/>
              <w:rPr>
                <w:rFonts w:ascii="Lato" w:eastAsia="Calibri" w:hAnsi="Lato" w:cstheme="minorHAnsi"/>
                <w:sz w:val="22"/>
                <w:szCs w:val="22"/>
                <w:lang w:eastAsia="en-US"/>
              </w:rPr>
            </w:pPr>
            <w:r w:rsidRPr="00337114">
              <w:rPr>
                <w:rFonts w:ascii="Lato" w:eastAsia="Calibri" w:hAnsi="Lato" w:cstheme="minorHAnsi"/>
                <w:color w:val="000000"/>
                <w:sz w:val="22"/>
                <w:szCs w:val="22"/>
                <w:lang w:eastAsia="en-US"/>
              </w:rPr>
              <w:t>- Punkt Informacyjny Funduszy Europejskich dla Przedsiębiorców</w:t>
            </w:r>
            <w:r w:rsidR="00C92EC1">
              <w:rPr>
                <w:rFonts w:ascii="Lato" w:eastAsia="Calibri" w:hAnsi="Lato" w:cstheme="minorHAnsi"/>
                <w:color w:val="000000"/>
                <w:sz w:val="22"/>
                <w:szCs w:val="22"/>
                <w:lang w:eastAsia="en-US"/>
              </w:rPr>
              <w:t xml:space="preserve"> w </w:t>
            </w:r>
            <w:r w:rsidRPr="00337114">
              <w:rPr>
                <w:rFonts w:ascii="Lato" w:eastAsia="Calibri" w:hAnsi="Lato" w:cstheme="minorHAnsi"/>
                <w:color w:val="000000"/>
                <w:sz w:val="22"/>
                <w:szCs w:val="22"/>
                <w:lang w:eastAsia="en-US"/>
              </w:rPr>
              <w:t>Słupsku</w:t>
            </w:r>
            <w:r w:rsidR="00C92EC1">
              <w:rPr>
                <w:rFonts w:ascii="Lato" w:eastAsia="Calibri" w:hAnsi="Lato" w:cstheme="minorHAnsi"/>
                <w:color w:val="000000"/>
                <w:sz w:val="22"/>
                <w:szCs w:val="22"/>
                <w:lang w:eastAsia="en-US"/>
              </w:rPr>
              <w:t xml:space="preserve"> z </w:t>
            </w:r>
            <w:r w:rsidRPr="00337114">
              <w:rPr>
                <w:rFonts w:ascii="Lato" w:eastAsia="Calibri" w:hAnsi="Lato" w:cstheme="minorHAnsi"/>
                <w:color w:val="000000"/>
                <w:sz w:val="22"/>
                <w:szCs w:val="22"/>
                <w:lang w:eastAsia="en-US"/>
              </w:rPr>
              <w:t>udziałem przedstawicieli DES,</w:t>
            </w:r>
            <w:r w:rsidRPr="00337114">
              <w:rPr>
                <w:rFonts w:ascii="Lato" w:eastAsia="Calibri" w:hAnsi="Lato" w:cstheme="minorHAnsi"/>
                <w:color w:val="000000"/>
                <w:sz w:val="22"/>
                <w:szCs w:val="22"/>
                <w:lang w:eastAsia="en-US"/>
              </w:rPr>
              <w:br/>
            </w:r>
            <w:r w:rsidRPr="00337114">
              <w:rPr>
                <w:rFonts w:ascii="Lato" w:eastAsia="Calibri" w:hAnsi="Lato" w:cstheme="minorHAnsi"/>
                <w:bCs/>
                <w:color w:val="000000"/>
                <w:sz w:val="22"/>
                <w:szCs w:val="22"/>
                <w:lang w:eastAsia="en-US"/>
              </w:rPr>
              <w:t xml:space="preserve">- </w:t>
            </w:r>
            <w:r w:rsidRPr="00337114">
              <w:rPr>
                <w:rFonts w:ascii="Lato" w:eastAsia="Calibri" w:hAnsi="Lato" w:cstheme="minorHAnsi"/>
                <w:sz w:val="22"/>
                <w:szCs w:val="22"/>
                <w:lang w:eastAsia="en-US"/>
              </w:rPr>
              <w:t>R</w:t>
            </w:r>
            <w:r w:rsidR="005237D6">
              <w:rPr>
                <w:rFonts w:ascii="Lato" w:eastAsia="Calibri" w:hAnsi="Lato" w:cstheme="minorHAnsi"/>
                <w:sz w:val="22"/>
                <w:szCs w:val="22"/>
                <w:lang w:eastAsia="en-US"/>
              </w:rPr>
              <w:t xml:space="preserve">egionalne Centrum Polityki Społecznej </w:t>
            </w:r>
            <w:r w:rsidR="00C92EC1">
              <w:rPr>
                <w:rFonts w:ascii="Lato" w:eastAsia="Calibri" w:hAnsi="Lato" w:cstheme="minorHAnsi"/>
                <w:sz w:val="22"/>
                <w:szCs w:val="22"/>
                <w:lang w:eastAsia="en-US"/>
              </w:rPr>
              <w:t>w </w:t>
            </w:r>
            <w:r w:rsidRPr="00337114">
              <w:rPr>
                <w:rFonts w:ascii="Lato" w:eastAsia="Calibri" w:hAnsi="Lato" w:cstheme="minorHAnsi"/>
                <w:sz w:val="22"/>
                <w:szCs w:val="22"/>
                <w:lang w:eastAsia="en-US"/>
              </w:rPr>
              <w:t>Łodzi</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udziałem przedstawicieli DES,</w:t>
            </w:r>
          </w:p>
          <w:p w14:paraId="499E68B9" w14:textId="2173FB0C" w:rsidR="007C5BE0" w:rsidRPr="00337114" w:rsidRDefault="007C5BE0" w:rsidP="00681F30">
            <w:pPr>
              <w:spacing w:line="276" w:lineRule="auto"/>
              <w:jc w:val="both"/>
              <w:rPr>
                <w:rFonts w:ascii="Lato" w:eastAsia="Calibri" w:hAnsi="Lato" w:cstheme="minorHAnsi"/>
                <w:sz w:val="22"/>
                <w:szCs w:val="22"/>
                <w:lang w:eastAsia="en-US"/>
              </w:rPr>
            </w:pPr>
            <w:r w:rsidRPr="00337114">
              <w:rPr>
                <w:rFonts w:ascii="Lato" w:eastAsia="Calibri" w:hAnsi="Lato" w:cstheme="minorHAnsi"/>
                <w:sz w:val="22"/>
                <w:szCs w:val="22"/>
                <w:lang w:eastAsia="en-US"/>
              </w:rPr>
              <w:t>-</w:t>
            </w:r>
            <w:r w:rsidR="00B54783">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PrzedsiębiorstwoSpołeczne.pl</w:t>
            </w:r>
            <w:r w:rsidR="00C92EC1">
              <w:rPr>
                <w:rFonts w:ascii="Lato" w:eastAsia="Calibri" w:hAnsi="Lato" w:cstheme="minorHAnsi"/>
                <w:sz w:val="22"/>
                <w:szCs w:val="22"/>
                <w:lang w:eastAsia="en-US"/>
              </w:rPr>
              <w:t xml:space="preserve"> z </w:t>
            </w:r>
            <w:r w:rsidRPr="00337114">
              <w:rPr>
                <w:rFonts w:ascii="Lato" w:eastAsia="Calibri" w:hAnsi="Lato" w:cstheme="minorHAnsi"/>
                <w:sz w:val="22"/>
                <w:szCs w:val="22"/>
                <w:lang w:eastAsia="en-US"/>
              </w:rPr>
              <w:t>udziałem przedstawicieli DES.</w:t>
            </w:r>
          </w:p>
        </w:tc>
      </w:tr>
    </w:tbl>
    <w:p w14:paraId="55C5D88A" w14:textId="543897BB" w:rsidR="007C5BE0" w:rsidRPr="00337114" w:rsidRDefault="007C5BE0" w:rsidP="00B67B15">
      <w:pPr>
        <w:spacing w:line="276" w:lineRule="auto"/>
        <w:rPr>
          <w:rFonts w:ascii="Lato" w:eastAsia="Calibri" w:hAnsi="Lato" w:cstheme="minorHAnsi"/>
          <w:sz w:val="22"/>
          <w:szCs w:val="22"/>
          <w:lang w:eastAsia="en-US"/>
        </w:rPr>
      </w:pPr>
    </w:p>
    <w:p w14:paraId="1A21B994" w14:textId="77777777" w:rsidR="00B67B15" w:rsidRPr="00337114" w:rsidRDefault="00B67B15" w:rsidP="00B67B15">
      <w:pPr>
        <w:spacing w:line="276" w:lineRule="auto"/>
        <w:rPr>
          <w:rFonts w:ascii="Lato" w:eastAsia="Calibri" w:hAnsi="Lato" w:cstheme="minorHAnsi"/>
          <w:sz w:val="22"/>
          <w:szCs w:val="22"/>
          <w:lang w:eastAsia="en-US"/>
        </w:rPr>
      </w:pPr>
    </w:p>
    <w:tbl>
      <w:tblPr>
        <w:tblStyle w:val="Tabela-Siatka"/>
        <w:tblW w:w="9165" w:type="dxa"/>
        <w:tblBorders>
          <w:top w:val="single" w:sz="12" w:space="0" w:color="244061"/>
          <w:left w:val="single" w:sz="12" w:space="0" w:color="244061"/>
          <w:bottom w:val="single" w:sz="12" w:space="0" w:color="244061"/>
          <w:right w:val="single" w:sz="12" w:space="0" w:color="244061"/>
          <w:insideH w:val="single" w:sz="12" w:space="0" w:color="244061"/>
          <w:insideV w:val="single" w:sz="12" w:space="0" w:color="244061"/>
        </w:tblBorders>
        <w:tblLook w:val="04A0" w:firstRow="1" w:lastRow="0" w:firstColumn="1" w:lastColumn="0" w:noHBand="0" w:noVBand="1"/>
      </w:tblPr>
      <w:tblGrid>
        <w:gridCol w:w="3661"/>
        <w:gridCol w:w="5504"/>
      </w:tblGrid>
      <w:tr w:rsidR="007C5BE0" w:rsidRPr="00337114" w14:paraId="053997A8" w14:textId="77777777" w:rsidTr="00AE5CF8">
        <w:tc>
          <w:tcPr>
            <w:tcW w:w="3661" w:type="dxa"/>
            <w:shd w:val="clear" w:color="auto" w:fill="DBE5F1"/>
          </w:tcPr>
          <w:p w14:paraId="22111507" w14:textId="2A04061D" w:rsidR="007C5BE0" w:rsidRPr="00337114" w:rsidRDefault="007C5BE0" w:rsidP="00984965">
            <w:pPr>
              <w:spacing w:line="276" w:lineRule="auto"/>
              <w:rPr>
                <w:rFonts w:ascii="Lato" w:hAnsi="Lato" w:cstheme="minorHAnsi"/>
                <w:b/>
                <w:i/>
                <w:sz w:val="22"/>
                <w:szCs w:val="22"/>
              </w:rPr>
            </w:pPr>
            <w:r w:rsidRPr="00337114">
              <w:rPr>
                <w:rFonts w:ascii="Lato" w:hAnsi="Lato" w:cstheme="minorHAnsi"/>
                <w:b/>
                <w:sz w:val="22"/>
                <w:szCs w:val="22"/>
              </w:rPr>
              <w:t>Nazwa konferencji/spotkań skierowanych do ngo zorganizowanych przez Biuro/Departament</w:t>
            </w:r>
            <w:r w:rsidR="00C92EC1">
              <w:rPr>
                <w:rFonts w:ascii="Lato" w:hAnsi="Lato" w:cstheme="minorHAnsi"/>
                <w:b/>
                <w:sz w:val="22"/>
                <w:szCs w:val="22"/>
              </w:rPr>
              <w:t xml:space="preserve"> w </w:t>
            </w:r>
            <w:r w:rsidRPr="00337114">
              <w:rPr>
                <w:rFonts w:ascii="Lato" w:hAnsi="Lato" w:cstheme="minorHAnsi"/>
                <w:b/>
                <w:sz w:val="22"/>
                <w:szCs w:val="22"/>
              </w:rPr>
              <w:t xml:space="preserve">2023 r. </w:t>
            </w:r>
            <w:r w:rsidRPr="00337114">
              <w:rPr>
                <w:rFonts w:ascii="Lato" w:hAnsi="Lato" w:cstheme="minorHAnsi"/>
                <w:i/>
                <w:sz w:val="22"/>
                <w:szCs w:val="22"/>
              </w:rPr>
              <w:t>(inne niż posiedzenia ciał opiniodawczo-doradczych)</w:t>
            </w:r>
          </w:p>
        </w:tc>
        <w:tc>
          <w:tcPr>
            <w:tcW w:w="5504" w:type="dxa"/>
            <w:shd w:val="clear" w:color="auto" w:fill="auto"/>
          </w:tcPr>
          <w:p w14:paraId="046080CB" w14:textId="6A29D967" w:rsidR="007C5BE0" w:rsidRPr="00337114" w:rsidRDefault="007C5BE0" w:rsidP="00984965">
            <w:pPr>
              <w:spacing w:line="276" w:lineRule="auto"/>
              <w:rPr>
                <w:rFonts w:ascii="Lato" w:hAnsi="Lato" w:cstheme="minorHAnsi"/>
                <w:b/>
                <w:sz w:val="22"/>
                <w:szCs w:val="22"/>
              </w:rPr>
            </w:pPr>
            <w:r w:rsidRPr="00337114">
              <w:rPr>
                <w:rFonts w:ascii="Lato" w:hAnsi="Lato" w:cstheme="minorHAnsi"/>
                <w:b/>
                <w:sz w:val="22"/>
                <w:szCs w:val="22"/>
              </w:rPr>
              <w:t>Spotkania informacyjne dotyczące zawierania umów</w:t>
            </w:r>
            <w:r w:rsidR="00C92EC1">
              <w:rPr>
                <w:rFonts w:ascii="Lato" w:hAnsi="Lato" w:cstheme="minorHAnsi"/>
                <w:b/>
                <w:sz w:val="22"/>
                <w:szCs w:val="22"/>
              </w:rPr>
              <w:t xml:space="preserve"> z </w:t>
            </w:r>
            <w:r w:rsidRPr="00337114">
              <w:rPr>
                <w:rFonts w:ascii="Lato" w:hAnsi="Lato" w:cstheme="minorHAnsi"/>
                <w:b/>
                <w:sz w:val="22"/>
                <w:szCs w:val="22"/>
              </w:rPr>
              <w:t>podmiotami, które otrzymały wsparcie</w:t>
            </w:r>
            <w:r w:rsidR="00C92EC1">
              <w:rPr>
                <w:rFonts w:ascii="Lato" w:hAnsi="Lato" w:cstheme="minorHAnsi"/>
                <w:b/>
                <w:sz w:val="22"/>
                <w:szCs w:val="22"/>
              </w:rPr>
              <w:t xml:space="preserve"> w </w:t>
            </w:r>
            <w:r w:rsidRPr="00337114">
              <w:rPr>
                <w:rFonts w:ascii="Lato" w:hAnsi="Lato" w:cstheme="minorHAnsi"/>
                <w:b/>
                <w:sz w:val="22"/>
                <w:szCs w:val="22"/>
              </w:rPr>
              <w:t>ramach Programu, „Przedsiębiorstwo Społeczne+” na lata 2023-2025. Edycja 2023.</w:t>
            </w:r>
          </w:p>
        </w:tc>
      </w:tr>
      <w:tr w:rsidR="007C5BE0" w:rsidRPr="00337114" w14:paraId="0F913B3D" w14:textId="77777777" w:rsidTr="00422FA1">
        <w:trPr>
          <w:trHeight w:val="876"/>
        </w:trPr>
        <w:tc>
          <w:tcPr>
            <w:tcW w:w="3661" w:type="dxa"/>
            <w:shd w:val="clear" w:color="auto" w:fill="DBE5F1"/>
          </w:tcPr>
          <w:p w14:paraId="0D7BCC72" w14:textId="77777777" w:rsidR="007C5BE0" w:rsidRPr="00337114" w:rsidRDefault="007C5BE0" w:rsidP="00984965">
            <w:pPr>
              <w:spacing w:line="276" w:lineRule="auto"/>
              <w:rPr>
                <w:rFonts w:ascii="Lato" w:hAnsi="Lato" w:cstheme="minorHAnsi"/>
                <w:b/>
                <w:sz w:val="22"/>
                <w:szCs w:val="22"/>
              </w:rPr>
            </w:pPr>
            <w:r w:rsidRPr="00337114">
              <w:rPr>
                <w:rFonts w:ascii="Lato" w:hAnsi="Lato" w:cstheme="minorHAnsi"/>
                <w:b/>
                <w:sz w:val="22"/>
                <w:szCs w:val="22"/>
              </w:rPr>
              <w:t>Data</w:t>
            </w:r>
          </w:p>
        </w:tc>
        <w:tc>
          <w:tcPr>
            <w:tcW w:w="5504" w:type="dxa"/>
          </w:tcPr>
          <w:p w14:paraId="615EDEAB" w14:textId="3FF3D20E" w:rsidR="007C5BE0" w:rsidRPr="00337114" w:rsidRDefault="007C5BE0" w:rsidP="00984965">
            <w:pPr>
              <w:spacing w:line="276" w:lineRule="auto"/>
              <w:rPr>
                <w:rFonts w:ascii="Lato" w:eastAsia="Calibri" w:hAnsi="Lato" w:cstheme="minorHAnsi"/>
                <w:sz w:val="22"/>
                <w:szCs w:val="22"/>
                <w:lang w:eastAsia="en-US"/>
              </w:rPr>
            </w:pPr>
            <w:r w:rsidRPr="00337114">
              <w:rPr>
                <w:rFonts w:ascii="Lato" w:eastAsia="Calibri" w:hAnsi="Lato" w:cstheme="minorHAnsi"/>
                <w:sz w:val="22"/>
                <w:szCs w:val="22"/>
                <w:lang w:eastAsia="en-US"/>
              </w:rPr>
              <w:t>18 października 2023</w:t>
            </w:r>
            <w:r w:rsidR="00914ECB">
              <w:rPr>
                <w:rFonts w:ascii="Lato" w:eastAsia="Calibri" w:hAnsi="Lato" w:cstheme="minorHAnsi"/>
                <w:sz w:val="22"/>
                <w:szCs w:val="22"/>
                <w:lang w:eastAsia="en-US"/>
              </w:rPr>
              <w:t xml:space="preserve"> r.</w:t>
            </w:r>
            <w:r w:rsidRPr="00337114">
              <w:rPr>
                <w:rFonts w:ascii="Lato" w:eastAsia="Calibri" w:hAnsi="Lato" w:cstheme="minorHAnsi"/>
                <w:sz w:val="22"/>
                <w:szCs w:val="22"/>
                <w:lang w:eastAsia="en-US"/>
              </w:rPr>
              <w:br/>
              <w:t>27 października 2023</w:t>
            </w:r>
            <w:r w:rsidR="00914ECB">
              <w:rPr>
                <w:rFonts w:ascii="Lato" w:eastAsia="Calibri" w:hAnsi="Lato" w:cstheme="minorHAnsi"/>
                <w:sz w:val="22"/>
                <w:szCs w:val="22"/>
                <w:lang w:eastAsia="en-US"/>
              </w:rPr>
              <w:t xml:space="preserve"> r.</w:t>
            </w:r>
          </w:p>
        </w:tc>
      </w:tr>
      <w:tr w:rsidR="007C5BE0" w:rsidRPr="00337114" w14:paraId="153F1537" w14:textId="77777777" w:rsidTr="00422FA1">
        <w:tc>
          <w:tcPr>
            <w:tcW w:w="3661" w:type="dxa"/>
            <w:shd w:val="clear" w:color="auto" w:fill="DBE5F1"/>
          </w:tcPr>
          <w:p w14:paraId="519A42F7" w14:textId="77777777" w:rsidR="007C5BE0" w:rsidRPr="00337114" w:rsidRDefault="007C5BE0" w:rsidP="00984965">
            <w:pPr>
              <w:spacing w:line="276" w:lineRule="auto"/>
              <w:rPr>
                <w:rFonts w:ascii="Lato" w:hAnsi="Lato" w:cstheme="minorHAnsi"/>
                <w:b/>
                <w:sz w:val="22"/>
                <w:szCs w:val="22"/>
              </w:rPr>
            </w:pPr>
            <w:r w:rsidRPr="00337114">
              <w:rPr>
                <w:rFonts w:ascii="Lato" w:hAnsi="Lato" w:cstheme="minorHAnsi"/>
                <w:b/>
                <w:sz w:val="22"/>
                <w:szCs w:val="22"/>
              </w:rPr>
              <w:t>Temat</w:t>
            </w:r>
          </w:p>
        </w:tc>
        <w:tc>
          <w:tcPr>
            <w:tcW w:w="5504" w:type="dxa"/>
          </w:tcPr>
          <w:p w14:paraId="2607D33A" w14:textId="39CE1C4F" w:rsidR="007C5BE0" w:rsidRPr="00337114" w:rsidRDefault="007C5BE0" w:rsidP="00583D41">
            <w:pPr>
              <w:spacing w:after="240" w:line="276" w:lineRule="auto"/>
              <w:rPr>
                <w:rFonts w:ascii="Lato" w:hAnsi="Lato" w:cstheme="minorHAnsi"/>
                <w:bCs/>
                <w:sz w:val="22"/>
                <w:szCs w:val="22"/>
              </w:rPr>
            </w:pPr>
            <w:r w:rsidRPr="00337114">
              <w:rPr>
                <w:rFonts w:ascii="Lato" w:hAnsi="Lato" w:cstheme="minorHAnsi"/>
                <w:bCs/>
                <w:sz w:val="22"/>
                <w:szCs w:val="22"/>
              </w:rPr>
              <w:t>Omówienie procedury zawierania umów</w:t>
            </w:r>
            <w:r w:rsidR="00C92EC1">
              <w:rPr>
                <w:rFonts w:ascii="Lato" w:hAnsi="Lato" w:cstheme="minorHAnsi"/>
                <w:bCs/>
                <w:sz w:val="22"/>
                <w:szCs w:val="22"/>
              </w:rPr>
              <w:t xml:space="preserve"> o </w:t>
            </w:r>
            <w:r w:rsidRPr="00337114">
              <w:rPr>
                <w:rFonts w:ascii="Lato" w:hAnsi="Lato" w:cstheme="minorHAnsi"/>
                <w:bCs/>
                <w:sz w:val="22"/>
                <w:szCs w:val="22"/>
              </w:rPr>
              <w:t>wsparcie</w:t>
            </w:r>
            <w:r w:rsidR="00C92EC1">
              <w:rPr>
                <w:rFonts w:ascii="Lato" w:hAnsi="Lato" w:cstheme="minorHAnsi"/>
                <w:bCs/>
                <w:sz w:val="22"/>
                <w:szCs w:val="22"/>
              </w:rPr>
              <w:t xml:space="preserve"> z </w:t>
            </w:r>
            <w:r w:rsidRPr="00337114">
              <w:rPr>
                <w:rFonts w:ascii="Lato" w:hAnsi="Lato" w:cstheme="minorHAnsi"/>
                <w:bCs/>
                <w:sz w:val="22"/>
                <w:szCs w:val="22"/>
              </w:rPr>
              <w:t>Wnioskodawcami, którzy otrzymali wsparcie</w:t>
            </w:r>
            <w:r w:rsidR="00C92EC1">
              <w:rPr>
                <w:rFonts w:ascii="Lato" w:hAnsi="Lato" w:cstheme="minorHAnsi"/>
                <w:bCs/>
                <w:sz w:val="22"/>
                <w:szCs w:val="22"/>
              </w:rPr>
              <w:t xml:space="preserve"> w </w:t>
            </w:r>
            <w:r w:rsidRPr="00337114">
              <w:rPr>
                <w:rFonts w:ascii="Lato" w:hAnsi="Lato" w:cstheme="minorHAnsi"/>
                <w:bCs/>
                <w:sz w:val="22"/>
                <w:szCs w:val="22"/>
              </w:rPr>
              <w:t>ramach Programu, „Przedsiębiorstwo Społeczne+” na lata 2023-2025. Edycja 2023.</w:t>
            </w:r>
          </w:p>
        </w:tc>
      </w:tr>
      <w:tr w:rsidR="007C5BE0" w:rsidRPr="00337114" w14:paraId="3F463F7E" w14:textId="77777777" w:rsidTr="00422FA1">
        <w:tc>
          <w:tcPr>
            <w:tcW w:w="3661" w:type="dxa"/>
            <w:shd w:val="clear" w:color="auto" w:fill="DBE5F1"/>
          </w:tcPr>
          <w:p w14:paraId="301D9AD9" w14:textId="77777777" w:rsidR="007C5BE0" w:rsidRPr="00337114" w:rsidRDefault="007C5BE0" w:rsidP="00984965">
            <w:pPr>
              <w:spacing w:line="276" w:lineRule="auto"/>
              <w:rPr>
                <w:rFonts w:ascii="Lato" w:hAnsi="Lato" w:cstheme="minorHAnsi"/>
                <w:b/>
                <w:sz w:val="22"/>
                <w:szCs w:val="22"/>
              </w:rPr>
            </w:pPr>
            <w:r w:rsidRPr="00337114">
              <w:rPr>
                <w:rFonts w:ascii="Lato" w:hAnsi="Lato" w:cstheme="minorHAnsi"/>
                <w:b/>
                <w:sz w:val="22"/>
                <w:szCs w:val="22"/>
              </w:rPr>
              <w:t>Dodatkowe informacje</w:t>
            </w:r>
          </w:p>
        </w:tc>
        <w:tc>
          <w:tcPr>
            <w:tcW w:w="5504" w:type="dxa"/>
          </w:tcPr>
          <w:p w14:paraId="7ACA55B0" w14:textId="113E81C0" w:rsidR="007C5BE0" w:rsidRPr="00337114" w:rsidRDefault="007C5BE0" w:rsidP="00583D41">
            <w:pPr>
              <w:spacing w:after="240" w:line="276" w:lineRule="auto"/>
              <w:rPr>
                <w:rFonts w:ascii="Lato" w:hAnsi="Lato" w:cstheme="minorHAnsi"/>
                <w:bCs/>
                <w:sz w:val="22"/>
                <w:szCs w:val="22"/>
              </w:rPr>
            </w:pPr>
            <w:r w:rsidRPr="00337114">
              <w:rPr>
                <w:rFonts w:ascii="Lato" w:hAnsi="Lato" w:cstheme="minorHAnsi"/>
                <w:bCs/>
                <w:sz w:val="22"/>
                <w:szCs w:val="22"/>
              </w:rPr>
              <w:t>Spotkanie</w:t>
            </w:r>
            <w:r w:rsidR="00C92EC1">
              <w:rPr>
                <w:rFonts w:ascii="Lato" w:hAnsi="Lato" w:cstheme="minorHAnsi"/>
                <w:bCs/>
                <w:sz w:val="22"/>
                <w:szCs w:val="22"/>
              </w:rPr>
              <w:t xml:space="preserve"> z </w:t>
            </w:r>
            <w:r w:rsidRPr="00337114">
              <w:rPr>
                <w:rFonts w:ascii="Lato" w:hAnsi="Lato" w:cstheme="minorHAnsi"/>
                <w:bCs/>
                <w:sz w:val="22"/>
                <w:szCs w:val="22"/>
              </w:rPr>
              <w:t>przedsiębiorstwami społecznymi, które otrzymały wsparcie</w:t>
            </w:r>
            <w:r w:rsidR="00C92EC1">
              <w:rPr>
                <w:rFonts w:ascii="Lato" w:hAnsi="Lato" w:cstheme="minorHAnsi"/>
                <w:bCs/>
                <w:sz w:val="22"/>
                <w:szCs w:val="22"/>
              </w:rPr>
              <w:t xml:space="preserve"> w </w:t>
            </w:r>
            <w:r w:rsidRPr="00337114">
              <w:rPr>
                <w:rFonts w:ascii="Lato" w:hAnsi="Lato" w:cstheme="minorHAnsi"/>
                <w:bCs/>
                <w:sz w:val="22"/>
                <w:szCs w:val="22"/>
              </w:rPr>
              <w:t>ramach Programu, „Przedsiębiorstwo Społeczne+” na lata 2023-2025. Edycja 2023</w:t>
            </w:r>
            <w:r w:rsidRPr="00337114">
              <w:rPr>
                <w:rFonts w:ascii="Lato" w:hAnsi="Lato" w:cstheme="minorHAnsi"/>
                <w:b/>
                <w:sz w:val="22"/>
                <w:szCs w:val="22"/>
              </w:rPr>
              <w:t>.</w:t>
            </w:r>
          </w:p>
        </w:tc>
      </w:tr>
      <w:tr w:rsidR="007C5BE0" w:rsidRPr="00337114" w14:paraId="7BD426BB" w14:textId="77777777" w:rsidTr="00422FA1">
        <w:tc>
          <w:tcPr>
            <w:tcW w:w="3661" w:type="dxa"/>
            <w:shd w:val="clear" w:color="auto" w:fill="DBE5F1"/>
          </w:tcPr>
          <w:p w14:paraId="04FE96AD" w14:textId="77777777" w:rsidR="007C5BE0" w:rsidRPr="00337114" w:rsidRDefault="007C5BE0" w:rsidP="00984965">
            <w:pPr>
              <w:spacing w:line="276" w:lineRule="auto"/>
              <w:rPr>
                <w:rFonts w:ascii="Lato" w:hAnsi="Lato" w:cstheme="minorHAnsi"/>
                <w:b/>
                <w:sz w:val="22"/>
                <w:szCs w:val="22"/>
              </w:rPr>
            </w:pPr>
            <w:r w:rsidRPr="00337114">
              <w:rPr>
                <w:rFonts w:ascii="Lato" w:hAnsi="Lato" w:cstheme="minorHAnsi"/>
                <w:b/>
                <w:sz w:val="22"/>
                <w:szCs w:val="22"/>
              </w:rPr>
              <w:t>Zadanie zrealizowane przez:</w:t>
            </w:r>
          </w:p>
        </w:tc>
        <w:tc>
          <w:tcPr>
            <w:tcW w:w="5504" w:type="dxa"/>
          </w:tcPr>
          <w:p w14:paraId="35E70C6B" w14:textId="106F751B" w:rsidR="007C5BE0" w:rsidRPr="00337114" w:rsidRDefault="007C5BE0" w:rsidP="00984965">
            <w:pPr>
              <w:spacing w:line="276" w:lineRule="auto"/>
              <w:rPr>
                <w:rFonts w:ascii="Lato" w:hAnsi="Lato" w:cstheme="minorHAnsi"/>
                <w:bCs/>
                <w:sz w:val="22"/>
                <w:szCs w:val="22"/>
              </w:rPr>
            </w:pPr>
            <w:r w:rsidRPr="00337114">
              <w:rPr>
                <w:rFonts w:ascii="Lato" w:hAnsi="Lato" w:cstheme="minorHAnsi"/>
                <w:bCs/>
                <w:sz w:val="22"/>
                <w:szCs w:val="22"/>
              </w:rPr>
              <w:t>D</w:t>
            </w:r>
            <w:r w:rsidR="00EA32E4" w:rsidRPr="00337114">
              <w:rPr>
                <w:rFonts w:ascii="Lato" w:hAnsi="Lato" w:cstheme="minorHAnsi"/>
                <w:bCs/>
                <w:sz w:val="22"/>
                <w:szCs w:val="22"/>
              </w:rPr>
              <w:t xml:space="preserve">epartament </w:t>
            </w:r>
            <w:r w:rsidRPr="00337114">
              <w:rPr>
                <w:rFonts w:ascii="Lato" w:hAnsi="Lato" w:cstheme="minorHAnsi"/>
                <w:bCs/>
                <w:sz w:val="22"/>
                <w:szCs w:val="22"/>
              </w:rPr>
              <w:t>E</w:t>
            </w:r>
            <w:r w:rsidR="00EA32E4" w:rsidRPr="00337114">
              <w:rPr>
                <w:rFonts w:ascii="Lato" w:hAnsi="Lato" w:cstheme="minorHAnsi"/>
                <w:bCs/>
                <w:sz w:val="22"/>
                <w:szCs w:val="22"/>
              </w:rPr>
              <w:t xml:space="preserve">konomii </w:t>
            </w:r>
            <w:r w:rsidRPr="00337114">
              <w:rPr>
                <w:rFonts w:ascii="Lato" w:hAnsi="Lato" w:cstheme="minorHAnsi"/>
                <w:bCs/>
                <w:sz w:val="22"/>
                <w:szCs w:val="22"/>
              </w:rPr>
              <w:t>S</w:t>
            </w:r>
            <w:r w:rsidR="00EA32E4" w:rsidRPr="00337114">
              <w:rPr>
                <w:rFonts w:ascii="Lato" w:hAnsi="Lato" w:cstheme="minorHAnsi"/>
                <w:bCs/>
                <w:sz w:val="22"/>
                <w:szCs w:val="22"/>
              </w:rPr>
              <w:t>połecznej</w:t>
            </w:r>
            <w:r w:rsidR="00C92EC1">
              <w:rPr>
                <w:rFonts w:ascii="Lato" w:hAnsi="Lato" w:cstheme="minorHAnsi"/>
                <w:bCs/>
                <w:sz w:val="22"/>
                <w:szCs w:val="22"/>
              </w:rPr>
              <w:t xml:space="preserve"> w </w:t>
            </w:r>
            <w:r w:rsidRPr="00337114">
              <w:rPr>
                <w:rFonts w:ascii="Lato" w:hAnsi="Lato" w:cstheme="minorHAnsi"/>
                <w:bCs/>
                <w:sz w:val="22"/>
                <w:szCs w:val="22"/>
              </w:rPr>
              <w:t>MRiPS</w:t>
            </w:r>
            <w:r w:rsidR="00465824">
              <w:rPr>
                <w:rFonts w:ascii="Lato" w:hAnsi="Lato" w:cstheme="minorHAnsi"/>
                <w:bCs/>
                <w:sz w:val="22"/>
                <w:szCs w:val="22"/>
              </w:rPr>
              <w:t>.</w:t>
            </w:r>
          </w:p>
        </w:tc>
      </w:tr>
    </w:tbl>
    <w:p w14:paraId="26C3B73F" w14:textId="77777777" w:rsidR="007C5BE0" w:rsidRPr="00337114" w:rsidRDefault="007C5BE0" w:rsidP="00984965">
      <w:pPr>
        <w:spacing w:line="276" w:lineRule="auto"/>
        <w:rPr>
          <w:rFonts w:ascii="Lato" w:hAnsi="Lato" w:cstheme="minorHAnsi"/>
          <w:sz w:val="22"/>
          <w:szCs w:val="22"/>
        </w:rPr>
      </w:pPr>
    </w:p>
    <w:p w14:paraId="0AC802AA" w14:textId="0B0C519C" w:rsidR="007C5BE0" w:rsidRPr="00337114" w:rsidRDefault="007C5BE0" w:rsidP="00984965">
      <w:pPr>
        <w:spacing w:line="276" w:lineRule="auto"/>
        <w:rPr>
          <w:rFonts w:ascii="Lato" w:hAnsi="Lato" w:cstheme="minorHAnsi"/>
          <w:sz w:val="22"/>
          <w:szCs w:val="22"/>
        </w:rPr>
      </w:pPr>
    </w:p>
    <w:tbl>
      <w:tblPr>
        <w:tblStyle w:val="Tabela-Siatka19"/>
        <w:tblW w:w="9165" w:type="dxa"/>
        <w:tblBorders>
          <w:top w:val="single" w:sz="12" w:space="0" w:color="244061"/>
          <w:left w:val="single" w:sz="12" w:space="0" w:color="244061"/>
          <w:bottom w:val="single" w:sz="12" w:space="0" w:color="244061"/>
          <w:right w:val="single" w:sz="12" w:space="0" w:color="244061"/>
          <w:insideH w:val="single" w:sz="12" w:space="0" w:color="244061"/>
          <w:insideV w:val="single" w:sz="12" w:space="0" w:color="244061"/>
        </w:tblBorders>
        <w:tblLook w:val="04A0" w:firstRow="1" w:lastRow="0" w:firstColumn="1" w:lastColumn="0" w:noHBand="0" w:noVBand="1"/>
      </w:tblPr>
      <w:tblGrid>
        <w:gridCol w:w="3661"/>
        <w:gridCol w:w="5504"/>
      </w:tblGrid>
      <w:tr w:rsidR="005372B7" w:rsidRPr="00337114" w14:paraId="4BC424B2" w14:textId="77777777" w:rsidTr="00AE5CF8">
        <w:tc>
          <w:tcPr>
            <w:tcW w:w="3661" w:type="dxa"/>
            <w:shd w:val="clear" w:color="auto" w:fill="DBE5F1"/>
          </w:tcPr>
          <w:p w14:paraId="079569D9" w14:textId="6A426CFB" w:rsidR="005372B7" w:rsidRPr="00337114" w:rsidRDefault="005372B7" w:rsidP="00984965">
            <w:pPr>
              <w:spacing w:line="276" w:lineRule="auto"/>
              <w:rPr>
                <w:rFonts w:ascii="Lato" w:hAnsi="Lato" w:cstheme="minorHAnsi"/>
                <w:b/>
                <w:i/>
                <w:sz w:val="22"/>
                <w:szCs w:val="22"/>
              </w:rPr>
            </w:pPr>
            <w:r w:rsidRPr="00337114">
              <w:rPr>
                <w:rFonts w:ascii="Lato" w:hAnsi="Lato" w:cstheme="minorHAnsi"/>
                <w:b/>
                <w:sz w:val="22"/>
                <w:szCs w:val="22"/>
              </w:rPr>
              <w:t>Nazwa konferencji/spotkań skierowanych do ngo zorganizowanych przez Biuro/Departament</w:t>
            </w:r>
            <w:r w:rsidR="00C92EC1">
              <w:rPr>
                <w:rFonts w:ascii="Lato" w:hAnsi="Lato" w:cstheme="minorHAnsi"/>
                <w:b/>
                <w:sz w:val="22"/>
                <w:szCs w:val="22"/>
              </w:rPr>
              <w:t xml:space="preserve"> w </w:t>
            </w:r>
            <w:r w:rsidRPr="00337114">
              <w:rPr>
                <w:rFonts w:ascii="Lato" w:hAnsi="Lato" w:cstheme="minorHAnsi"/>
                <w:b/>
                <w:sz w:val="22"/>
                <w:szCs w:val="22"/>
              </w:rPr>
              <w:t xml:space="preserve">2023 r. </w:t>
            </w:r>
            <w:r w:rsidRPr="00337114">
              <w:rPr>
                <w:rFonts w:ascii="Lato" w:hAnsi="Lato" w:cstheme="minorHAnsi"/>
                <w:i/>
                <w:sz w:val="22"/>
                <w:szCs w:val="22"/>
              </w:rPr>
              <w:t>(inne niż posiedzenia ciał opiniodawczo-doradczych)</w:t>
            </w:r>
          </w:p>
        </w:tc>
        <w:tc>
          <w:tcPr>
            <w:tcW w:w="5504" w:type="dxa"/>
            <w:shd w:val="clear" w:color="auto" w:fill="auto"/>
          </w:tcPr>
          <w:p w14:paraId="0A0A64A8" w14:textId="080D3A73" w:rsidR="005372B7" w:rsidRPr="00337114" w:rsidRDefault="005372B7" w:rsidP="00984965">
            <w:pPr>
              <w:spacing w:line="276" w:lineRule="auto"/>
              <w:jc w:val="both"/>
              <w:rPr>
                <w:rFonts w:ascii="Lato" w:hAnsi="Lato" w:cstheme="minorHAnsi"/>
                <w:b/>
                <w:sz w:val="22"/>
                <w:szCs w:val="22"/>
              </w:rPr>
            </w:pPr>
            <w:r w:rsidRPr="00337114">
              <w:rPr>
                <w:rFonts w:ascii="Lato" w:hAnsi="Lato" w:cstheme="minorHAnsi"/>
                <w:b/>
                <w:sz w:val="22"/>
                <w:szCs w:val="22"/>
              </w:rPr>
              <w:t>Spotkania informacyjne dotyczące Programu, Regulaminu naboru wniosków, procedury składania wniosków, realizacji</w:t>
            </w:r>
            <w:r w:rsidR="00206F04">
              <w:rPr>
                <w:rFonts w:ascii="Lato" w:hAnsi="Lato" w:cstheme="minorHAnsi"/>
                <w:b/>
                <w:sz w:val="22"/>
                <w:szCs w:val="22"/>
              </w:rPr>
              <w:t xml:space="preserve"> </w:t>
            </w:r>
            <w:r w:rsidRPr="00337114">
              <w:rPr>
                <w:rFonts w:ascii="Lato" w:hAnsi="Lato" w:cstheme="minorHAnsi"/>
                <w:b/>
                <w:sz w:val="22"/>
                <w:szCs w:val="22"/>
              </w:rPr>
              <w:t>przedsięwzięć , zawierania umów oraz sprawozdawczości</w:t>
            </w:r>
            <w:r w:rsidR="00C92EC1">
              <w:rPr>
                <w:rFonts w:ascii="Lato" w:hAnsi="Lato" w:cstheme="minorHAnsi"/>
                <w:b/>
                <w:sz w:val="22"/>
                <w:szCs w:val="22"/>
              </w:rPr>
              <w:t xml:space="preserve"> w </w:t>
            </w:r>
            <w:r w:rsidRPr="00337114">
              <w:rPr>
                <w:rFonts w:ascii="Lato" w:hAnsi="Lato" w:cstheme="minorHAnsi"/>
                <w:b/>
                <w:sz w:val="22"/>
                <w:szCs w:val="22"/>
              </w:rPr>
              <w:t>ramach Programu „Odporność oraz rozwój ekonomii społecznej</w:t>
            </w:r>
            <w:r w:rsidR="00710B8E">
              <w:rPr>
                <w:rFonts w:ascii="Lato" w:hAnsi="Lato" w:cstheme="minorHAnsi"/>
                <w:b/>
                <w:sz w:val="22"/>
                <w:szCs w:val="22"/>
              </w:rPr>
              <w:t xml:space="preserve"> </w:t>
            </w:r>
            <w:r w:rsidR="00C92EC1">
              <w:rPr>
                <w:rFonts w:ascii="Lato" w:hAnsi="Lato" w:cstheme="minorHAnsi"/>
                <w:b/>
                <w:sz w:val="22"/>
                <w:szCs w:val="22"/>
              </w:rPr>
              <w:t>i </w:t>
            </w:r>
            <w:r w:rsidRPr="00337114">
              <w:rPr>
                <w:rFonts w:ascii="Lato" w:hAnsi="Lato" w:cstheme="minorHAnsi"/>
                <w:b/>
                <w:sz w:val="22"/>
                <w:szCs w:val="22"/>
              </w:rPr>
              <w:t>przedsiębiorczości społecznej” na lata 2022-2025.</w:t>
            </w:r>
          </w:p>
        </w:tc>
      </w:tr>
      <w:tr w:rsidR="005372B7" w:rsidRPr="00337114" w14:paraId="6860683A" w14:textId="77777777" w:rsidTr="00422FA1">
        <w:trPr>
          <w:trHeight w:val="5174"/>
        </w:trPr>
        <w:tc>
          <w:tcPr>
            <w:tcW w:w="3661" w:type="dxa"/>
            <w:shd w:val="clear" w:color="auto" w:fill="DBE5F1"/>
          </w:tcPr>
          <w:p w14:paraId="3EC0AC30" w14:textId="77777777" w:rsidR="005372B7" w:rsidRPr="00337114" w:rsidRDefault="005372B7" w:rsidP="00984965">
            <w:pPr>
              <w:spacing w:line="276" w:lineRule="auto"/>
              <w:rPr>
                <w:rFonts w:ascii="Lato" w:hAnsi="Lato" w:cstheme="minorHAnsi"/>
                <w:b/>
                <w:sz w:val="22"/>
                <w:szCs w:val="22"/>
              </w:rPr>
            </w:pPr>
            <w:r w:rsidRPr="00337114">
              <w:rPr>
                <w:rFonts w:ascii="Lato" w:hAnsi="Lato" w:cstheme="minorHAnsi"/>
                <w:b/>
                <w:sz w:val="22"/>
                <w:szCs w:val="22"/>
              </w:rPr>
              <w:lastRenderedPageBreak/>
              <w:t>Data</w:t>
            </w:r>
          </w:p>
        </w:tc>
        <w:tc>
          <w:tcPr>
            <w:tcW w:w="5504" w:type="dxa"/>
          </w:tcPr>
          <w:p w14:paraId="009A7A05" w14:textId="77777777" w:rsidR="005372B7" w:rsidRPr="00337114" w:rsidRDefault="005372B7" w:rsidP="00984965">
            <w:pPr>
              <w:spacing w:line="276" w:lineRule="auto"/>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1 sierpnia 2022 r. </w:t>
            </w:r>
          </w:p>
          <w:p w14:paraId="4147B75B" w14:textId="77777777" w:rsidR="005372B7" w:rsidRPr="00337114" w:rsidRDefault="005372B7" w:rsidP="00984965">
            <w:pPr>
              <w:spacing w:line="276" w:lineRule="auto"/>
              <w:rPr>
                <w:rFonts w:ascii="Lato" w:eastAsia="Calibri" w:hAnsi="Lato" w:cstheme="minorHAnsi"/>
                <w:sz w:val="22"/>
                <w:szCs w:val="22"/>
                <w:lang w:eastAsia="en-US"/>
              </w:rPr>
            </w:pPr>
            <w:r w:rsidRPr="00337114">
              <w:rPr>
                <w:rFonts w:ascii="Lato" w:eastAsia="Calibri" w:hAnsi="Lato" w:cstheme="minorHAnsi"/>
                <w:sz w:val="22"/>
                <w:szCs w:val="22"/>
                <w:lang w:eastAsia="en-US"/>
              </w:rPr>
              <w:t>15 listopada 2022 r.</w:t>
            </w:r>
          </w:p>
          <w:p w14:paraId="7751F7F8" w14:textId="77777777" w:rsidR="005372B7" w:rsidRPr="00337114" w:rsidRDefault="005372B7" w:rsidP="00984965">
            <w:pPr>
              <w:spacing w:line="276" w:lineRule="auto"/>
              <w:rPr>
                <w:rFonts w:ascii="Lato" w:eastAsia="Calibri" w:hAnsi="Lato" w:cstheme="minorHAnsi"/>
                <w:sz w:val="22"/>
                <w:szCs w:val="22"/>
                <w:lang w:eastAsia="en-US"/>
              </w:rPr>
            </w:pPr>
            <w:r w:rsidRPr="00337114">
              <w:rPr>
                <w:rFonts w:ascii="Lato" w:eastAsia="Calibri" w:hAnsi="Lato" w:cstheme="minorHAnsi"/>
                <w:sz w:val="22"/>
                <w:szCs w:val="22"/>
                <w:lang w:eastAsia="en-US"/>
              </w:rPr>
              <w:t>20 stycznia 2023 r.</w:t>
            </w:r>
          </w:p>
          <w:p w14:paraId="1EA2EF90" w14:textId="77777777" w:rsidR="005372B7" w:rsidRPr="00337114" w:rsidRDefault="005372B7" w:rsidP="00984965">
            <w:pPr>
              <w:spacing w:line="276" w:lineRule="auto"/>
              <w:rPr>
                <w:rFonts w:ascii="Lato" w:eastAsia="Calibri" w:hAnsi="Lato" w:cstheme="minorHAnsi"/>
                <w:sz w:val="22"/>
                <w:szCs w:val="22"/>
                <w:lang w:eastAsia="en-US"/>
              </w:rPr>
            </w:pPr>
            <w:r w:rsidRPr="00337114">
              <w:rPr>
                <w:rFonts w:ascii="Lato" w:eastAsia="Calibri" w:hAnsi="Lato" w:cstheme="minorHAnsi"/>
                <w:sz w:val="22"/>
                <w:szCs w:val="22"/>
                <w:lang w:eastAsia="en-US"/>
              </w:rPr>
              <w:t>26 stycznia 2023 r.</w:t>
            </w:r>
          </w:p>
          <w:p w14:paraId="6BCD3490" w14:textId="77777777" w:rsidR="005372B7" w:rsidRPr="00337114" w:rsidRDefault="005372B7" w:rsidP="00984965">
            <w:pPr>
              <w:spacing w:line="276" w:lineRule="auto"/>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27 stycznia 2023 r. </w:t>
            </w:r>
          </w:p>
          <w:p w14:paraId="3A665C91" w14:textId="77777777" w:rsidR="005372B7" w:rsidRPr="00337114" w:rsidRDefault="005372B7" w:rsidP="00984965">
            <w:pPr>
              <w:spacing w:line="276" w:lineRule="auto"/>
              <w:rPr>
                <w:rFonts w:ascii="Lato" w:eastAsia="Calibri" w:hAnsi="Lato" w:cstheme="minorHAnsi"/>
                <w:sz w:val="22"/>
                <w:szCs w:val="22"/>
                <w:lang w:eastAsia="en-US"/>
              </w:rPr>
            </w:pPr>
            <w:r w:rsidRPr="00337114">
              <w:rPr>
                <w:rFonts w:ascii="Lato" w:eastAsia="Calibri" w:hAnsi="Lato" w:cstheme="minorHAnsi"/>
                <w:sz w:val="22"/>
                <w:szCs w:val="22"/>
                <w:lang w:eastAsia="en-US"/>
              </w:rPr>
              <w:t>2 lutego 2023r.</w:t>
            </w:r>
          </w:p>
          <w:p w14:paraId="03FA0204" w14:textId="77777777" w:rsidR="005372B7" w:rsidRPr="00337114" w:rsidRDefault="005372B7" w:rsidP="00984965">
            <w:pPr>
              <w:spacing w:line="276" w:lineRule="auto"/>
              <w:rPr>
                <w:rFonts w:ascii="Lato" w:eastAsia="Calibri" w:hAnsi="Lato" w:cstheme="minorHAnsi"/>
                <w:sz w:val="22"/>
                <w:szCs w:val="22"/>
                <w:lang w:eastAsia="en-US"/>
              </w:rPr>
            </w:pPr>
            <w:r w:rsidRPr="00337114">
              <w:rPr>
                <w:rFonts w:ascii="Lato" w:eastAsia="Calibri" w:hAnsi="Lato" w:cstheme="minorHAnsi"/>
                <w:sz w:val="22"/>
                <w:szCs w:val="22"/>
                <w:lang w:eastAsia="en-US"/>
              </w:rPr>
              <w:t>20 lutego 2023 r.</w:t>
            </w:r>
          </w:p>
          <w:p w14:paraId="292C170A" w14:textId="77777777" w:rsidR="005372B7" w:rsidRPr="00337114" w:rsidRDefault="005372B7" w:rsidP="00984965">
            <w:pPr>
              <w:spacing w:line="276" w:lineRule="auto"/>
              <w:rPr>
                <w:rFonts w:ascii="Lato" w:eastAsia="Calibri" w:hAnsi="Lato" w:cstheme="minorHAnsi"/>
                <w:sz w:val="22"/>
                <w:szCs w:val="22"/>
                <w:lang w:eastAsia="en-US"/>
              </w:rPr>
            </w:pPr>
            <w:r w:rsidRPr="00337114">
              <w:rPr>
                <w:rFonts w:ascii="Lato" w:eastAsia="Calibri" w:hAnsi="Lato" w:cstheme="minorHAnsi"/>
                <w:sz w:val="22"/>
                <w:szCs w:val="22"/>
                <w:lang w:eastAsia="en-US"/>
              </w:rPr>
              <w:t>16 marca 2023 r.</w:t>
            </w:r>
          </w:p>
          <w:p w14:paraId="1B7CAE55" w14:textId="77777777" w:rsidR="005372B7" w:rsidRPr="00337114" w:rsidRDefault="005372B7" w:rsidP="00984965">
            <w:pPr>
              <w:spacing w:line="276" w:lineRule="auto"/>
              <w:rPr>
                <w:rFonts w:ascii="Lato" w:eastAsia="Calibri" w:hAnsi="Lato" w:cstheme="minorHAnsi"/>
                <w:sz w:val="22"/>
                <w:szCs w:val="22"/>
                <w:lang w:eastAsia="en-US"/>
              </w:rPr>
            </w:pPr>
            <w:r w:rsidRPr="00337114">
              <w:rPr>
                <w:rFonts w:ascii="Lato" w:eastAsia="Calibri" w:hAnsi="Lato" w:cstheme="minorHAnsi"/>
                <w:sz w:val="22"/>
                <w:szCs w:val="22"/>
                <w:lang w:eastAsia="en-US"/>
              </w:rPr>
              <w:t>30 maja 2023 r.</w:t>
            </w:r>
          </w:p>
          <w:p w14:paraId="1938A23C" w14:textId="77777777" w:rsidR="005372B7" w:rsidRPr="00337114" w:rsidRDefault="005372B7" w:rsidP="00984965">
            <w:pPr>
              <w:spacing w:line="276" w:lineRule="auto"/>
              <w:rPr>
                <w:rFonts w:ascii="Lato" w:eastAsia="Calibri" w:hAnsi="Lato" w:cstheme="minorHAnsi"/>
                <w:sz w:val="22"/>
                <w:szCs w:val="22"/>
                <w:lang w:eastAsia="en-US"/>
              </w:rPr>
            </w:pPr>
            <w:r w:rsidRPr="00337114">
              <w:rPr>
                <w:rFonts w:ascii="Lato" w:eastAsia="Calibri" w:hAnsi="Lato" w:cstheme="minorHAnsi"/>
                <w:sz w:val="22"/>
                <w:szCs w:val="22"/>
                <w:lang w:eastAsia="en-US"/>
              </w:rPr>
              <w:t>22 czerwca 2023 r.</w:t>
            </w:r>
          </w:p>
          <w:p w14:paraId="2CB4A9D8" w14:textId="77777777" w:rsidR="005372B7" w:rsidRPr="00337114" w:rsidRDefault="005372B7" w:rsidP="00984965">
            <w:pPr>
              <w:spacing w:line="276" w:lineRule="auto"/>
              <w:rPr>
                <w:rFonts w:ascii="Lato" w:eastAsia="Calibri" w:hAnsi="Lato" w:cstheme="minorHAnsi"/>
                <w:sz w:val="22"/>
                <w:szCs w:val="22"/>
                <w:lang w:eastAsia="en-US"/>
              </w:rPr>
            </w:pPr>
            <w:r w:rsidRPr="00337114">
              <w:rPr>
                <w:rFonts w:ascii="Lato" w:eastAsia="Calibri" w:hAnsi="Lato" w:cstheme="minorHAnsi"/>
                <w:sz w:val="22"/>
                <w:szCs w:val="22"/>
                <w:lang w:eastAsia="en-US"/>
              </w:rPr>
              <w:t>23 czerwca 2023 r.</w:t>
            </w:r>
          </w:p>
          <w:p w14:paraId="29E49957" w14:textId="77777777" w:rsidR="005372B7" w:rsidRPr="00337114" w:rsidRDefault="005372B7" w:rsidP="00984965">
            <w:pPr>
              <w:spacing w:line="276" w:lineRule="auto"/>
              <w:rPr>
                <w:rFonts w:ascii="Lato" w:eastAsia="Calibri" w:hAnsi="Lato" w:cstheme="minorHAnsi"/>
                <w:sz w:val="22"/>
                <w:szCs w:val="22"/>
                <w:lang w:eastAsia="en-US"/>
              </w:rPr>
            </w:pPr>
            <w:r w:rsidRPr="00337114">
              <w:rPr>
                <w:rFonts w:ascii="Lato" w:eastAsia="Calibri" w:hAnsi="Lato" w:cstheme="minorHAnsi"/>
                <w:sz w:val="22"/>
                <w:szCs w:val="22"/>
                <w:lang w:eastAsia="en-US"/>
              </w:rPr>
              <w:t>29 czerwca 2023 r.</w:t>
            </w:r>
          </w:p>
          <w:p w14:paraId="41DB583A" w14:textId="77777777" w:rsidR="005372B7" w:rsidRPr="00337114" w:rsidRDefault="005372B7" w:rsidP="00984965">
            <w:pPr>
              <w:spacing w:line="276" w:lineRule="auto"/>
              <w:rPr>
                <w:rFonts w:ascii="Lato" w:eastAsia="Calibri" w:hAnsi="Lato" w:cstheme="minorHAnsi"/>
                <w:sz w:val="22"/>
                <w:szCs w:val="22"/>
                <w:lang w:eastAsia="en-US"/>
              </w:rPr>
            </w:pPr>
            <w:r w:rsidRPr="00337114">
              <w:rPr>
                <w:rFonts w:ascii="Lato" w:eastAsia="Calibri" w:hAnsi="Lato" w:cstheme="minorHAnsi"/>
                <w:sz w:val="22"/>
                <w:szCs w:val="22"/>
                <w:lang w:eastAsia="en-US"/>
              </w:rPr>
              <w:t>6 lipca 2023 r.</w:t>
            </w:r>
          </w:p>
          <w:p w14:paraId="16D476B3" w14:textId="77777777" w:rsidR="005372B7" w:rsidRPr="00337114" w:rsidRDefault="005372B7" w:rsidP="00984965">
            <w:pPr>
              <w:spacing w:line="276" w:lineRule="auto"/>
              <w:rPr>
                <w:rFonts w:ascii="Lato" w:eastAsia="Calibri" w:hAnsi="Lato" w:cstheme="minorHAnsi"/>
                <w:sz w:val="22"/>
                <w:szCs w:val="22"/>
                <w:lang w:eastAsia="en-US"/>
              </w:rPr>
            </w:pPr>
            <w:r w:rsidRPr="00337114">
              <w:rPr>
                <w:rFonts w:ascii="Lato" w:eastAsia="Calibri" w:hAnsi="Lato" w:cstheme="minorHAnsi"/>
                <w:sz w:val="22"/>
                <w:szCs w:val="22"/>
                <w:lang w:eastAsia="en-US"/>
              </w:rPr>
              <w:t>17 sierpnia</w:t>
            </w:r>
          </w:p>
          <w:p w14:paraId="6FDA6B65" w14:textId="77777777" w:rsidR="005372B7" w:rsidRPr="00337114" w:rsidRDefault="005372B7" w:rsidP="00984965">
            <w:pPr>
              <w:spacing w:line="276" w:lineRule="auto"/>
              <w:rPr>
                <w:rFonts w:ascii="Lato" w:eastAsia="Calibri" w:hAnsi="Lato" w:cstheme="minorHAnsi"/>
                <w:sz w:val="22"/>
                <w:szCs w:val="22"/>
                <w:lang w:eastAsia="en-US"/>
              </w:rPr>
            </w:pPr>
            <w:r w:rsidRPr="00337114">
              <w:rPr>
                <w:rFonts w:ascii="Lato" w:eastAsia="Calibri" w:hAnsi="Lato" w:cstheme="minorHAnsi"/>
                <w:sz w:val="22"/>
                <w:szCs w:val="22"/>
                <w:lang w:eastAsia="en-US"/>
              </w:rPr>
              <w:t>18 sierpnia</w:t>
            </w:r>
          </w:p>
          <w:p w14:paraId="2956EEA4" w14:textId="77777777" w:rsidR="005372B7" w:rsidRPr="00337114" w:rsidRDefault="005372B7" w:rsidP="00984965">
            <w:pPr>
              <w:spacing w:line="276" w:lineRule="auto"/>
              <w:rPr>
                <w:rFonts w:ascii="Lato" w:eastAsia="Calibri" w:hAnsi="Lato" w:cstheme="minorHAnsi"/>
                <w:sz w:val="22"/>
                <w:szCs w:val="22"/>
                <w:lang w:eastAsia="en-US"/>
              </w:rPr>
            </w:pPr>
            <w:r w:rsidRPr="00337114">
              <w:rPr>
                <w:rFonts w:ascii="Lato" w:eastAsia="Calibri" w:hAnsi="Lato" w:cstheme="minorHAnsi"/>
                <w:sz w:val="22"/>
                <w:szCs w:val="22"/>
                <w:lang w:eastAsia="en-US"/>
              </w:rPr>
              <w:t>20 września</w:t>
            </w:r>
          </w:p>
          <w:p w14:paraId="070DC141" w14:textId="77777777" w:rsidR="005372B7" w:rsidRPr="00337114" w:rsidRDefault="005372B7" w:rsidP="00984965">
            <w:pPr>
              <w:spacing w:line="276" w:lineRule="auto"/>
              <w:rPr>
                <w:rFonts w:ascii="Lato" w:eastAsia="Calibri" w:hAnsi="Lato" w:cstheme="minorHAnsi"/>
                <w:sz w:val="22"/>
                <w:szCs w:val="22"/>
                <w:lang w:eastAsia="en-US"/>
              </w:rPr>
            </w:pPr>
            <w:r w:rsidRPr="00337114">
              <w:rPr>
                <w:rFonts w:ascii="Lato" w:eastAsia="Calibri" w:hAnsi="Lato" w:cstheme="minorHAnsi"/>
                <w:sz w:val="22"/>
                <w:szCs w:val="22"/>
                <w:lang w:eastAsia="en-US"/>
              </w:rPr>
              <w:t xml:space="preserve">16 października </w:t>
            </w:r>
          </w:p>
          <w:p w14:paraId="35BB8C84" w14:textId="77777777" w:rsidR="005372B7" w:rsidRPr="00337114" w:rsidRDefault="005372B7" w:rsidP="00984965">
            <w:pPr>
              <w:spacing w:line="276" w:lineRule="auto"/>
              <w:rPr>
                <w:rFonts w:ascii="Lato" w:eastAsia="Calibri" w:hAnsi="Lato" w:cstheme="minorHAnsi"/>
                <w:sz w:val="22"/>
                <w:szCs w:val="22"/>
                <w:lang w:eastAsia="en-US"/>
              </w:rPr>
            </w:pPr>
            <w:r w:rsidRPr="00337114">
              <w:rPr>
                <w:rFonts w:ascii="Lato" w:eastAsia="Calibri" w:hAnsi="Lato" w:cstheme="minorHAnsi"/>
                <w:sz w:val="22"/>
                <w:szCs w:val="22"/>
                <w:lang w:eastAsia="en-US"/>
              </w:rPr>
              <w:t>25 października</w:t>
            </w:r>
          </w:p>
          <w:p w14:paraId="770A7CBD" w14:textId="77777777" w:rsidR="005372B7" w:rsidRPr="00337114" w:rsidRDefault="005372B7" w:rsidP="00583D41">
            <w:pPr>
              <w:spacing w:after="240" w:line="276" w:lineRule="auto"/>
              <w:rPr>
                <w:rFonts w:ascii="Lato" w:eastAsia="Calibri" w:hAnsi="Lato" w:cstheme="minorHAnsi"/>
                <w:sz w:val="22"/>
                <w:szCs w:val="22"/>
                <w:lang w:eastAsia="en-US"/>
              </w:rPr>
            </w:pPr>
            <w:r w:rsidRPr="00337114">
              <w:rPr>
                <w:rFonts w:ascii="Lato" w:eastAsia="Calibri" w:hAnsi="Lato" w:cstheme="minorHAnsi"/>
                <w:sz w:val="22"/>
                <w:szCs w:val="22"/>
                <w:lang w:eastAsia="en-US"/>
              </w:rPr>
              <w:t>19 grudnia 2023 r.</w:t>
            </w:r>
          </w:p>
        </w:tc>
      </w:tr>
      <w:tr w:rsidR="005372B7" w:rsidRPr="00337114" w14:paraId="5295E743" w14:textId="77777777" w:rsidTr="00422FA1">
        <w:tc>
          <w:tcPr>
            <w:tcW w:w="3661" w:type="dxa"/>
            <w:shd w:val="clear" w:color="auto" w:fill="DBE5F1"/>
          </w:tcPr>
          <w:p w14:paraId="558B65CA" w14:textId="77777777" w:rsidR="005372B7" w:rsidRPr="00337114" w:rsidRDefault="005372B7" w:rsidP="00984965">
            <w:pPr>
              <w:spacing w:line="276" w:lineRule="auto"/>
              <w:rPr>
                <w:rFonts w:ascii="Lato" w:hAnsi="Lato" w:cstheme="minorHAnsi"/>
                <w:b/>
                <w:sz w:val="22"/>
                <w:szCs w:val="22"/>
              </w:rPr>
            </w:pPr>
            <w:r w:rsidRPr="00337114">
              <w:rPr>
                <w:rFonts w:ascii="Lato" w:hAnsi="Lato" w:cstheme="minorHAnsi"/>
                <w:b/>
                <w:sz w:val="22"/>
                <w:szCs w:val="22"/>
              </w:rPr>
              <w:t>Temat</w:t>
            </w:r>
          </w:p>
        </w:tc>
        <w:tc>
          <w:tcPr>
            <w:tcW w:w="5504" w:type="dxa"/>
          </w:tcPr>
          <w:p w14:paraId="5FCCE5BA" w14:textId="42CA4A9B" w:rsidR="005372B7" w:rsidRPr="00337114" w:rsidRDefault="005372B7" w:rsidP="00583D41">
            <w:pPr>
              <w:spacing w:after="240" w:line="276" w:lineRule="auto"/>
              <w:jc w:val="both"/>
              <w:rPr>
                <w:rFonts w:ascii="Lato" w:hAnsi="Lato" w:cstheme="minorHAnsi"/>
                <w:bCs/>
                <w:sz w:val="22"/>
                <w:szCs w:val="22"/>
              </w:rPr>
            </w:pPr>
            <w:r w:rsidRPr="00337114">
              <w:rPr>
                <w:rFonts w:ascii="Lato" w:hAnsi="Lato" w:cstheme="minorHAnsi"/>
                <w:bCs/>
                <w:sz w:val="22"/>
                <w:szCs w:val="22"/>
              </w:rPr>
              <w:t xml:space="preserve">Omówienie zapisów Programu, Regulaminu naboru wniosków, procedury składania wniosków, </w:t>
            </w:r>
            <w:r w:rsidR="00206F04" w:rsidRPr="00337114">
              <w:rPr>
                <w:rFonts w:ascii="Lato" w:hAnsi="Lato" w:cstheme="minorHAnsi"/>
                <w:bCs/>
                <w:sz w:val="22"/>
                <w:szCs w:val="22"/>
              </w:rPr>
              <w:t>realizacji przedsięwzięć,</w:t>
            </w:r>
            <w:r w:rsidRPr="00337114">
              <w:rPr>
                <w:rFonts w:ascii="Lato" w:hAnsi="Lato" w:cstheme="minorHAnsi"/>
                <w:bCs/>
                <w:sz w:val="22"/>
                <w:szCs w:val="22"/>
              </w:rPr>
              <w:t xml:space="preserve"> zawierania umów oraz sprawozdawczości</w:t>
            </w:r>
            <w:r w:rsidR="00C92EC1">
              <w:rPr>
                <w:rFonts w:ascii="Lato" w:hAnsi="Lato" w:cstheme="minorHAnsi"/>
                <w:bCs/>
                <w:sz w:val="22"/>
                <w:szCs w:val="22"/>
              </w:rPr>
              <w:t xml:space="preserve"> w </w:t>
            </w:r>
            <w:r w:rsidRPr="00337114">
              <w:rPr>
                <w:rFonts w:ascii="Lato" w:hAnsi="Lato" w:cstheme="minorHAnsi"/>
                <w:bCs/>
                <w:sz w:val="22"/>
                <w:szCs w:val="22"/>
              </w:rPr>
              <w:t>ramach Programu „Odporność oraz rozwój ekonomii społecznej</w:t>
            </w:r>
            <w:r w:rsidR="00710B8E">
              <w:rPr>
                <w:rFonts w:ascii="Lato" w:hAnsi="Lato" w:cstheme="minorHAnsi"/>
                <w:bCs/>
                <w:sz w:val="22"/>
                <w:szCs w:val="22"/>
              </w:rPr>
              <w:t xml:space="preserve"> </w:t>
            </w:r>
            <w:r w:rsidR="00C92EC1">
              <w:rPr>
                <w:rFonts w:ascii="Lato" w:hAnsi="Lato" w:cstheme="minorHAnsi"/>
                <w:bCs/>
                <w:sz w:val="22"/>
                <w:szCs w:val="22"/>
              </w:rPr>
              <w:t>i </w:t>
            </w:r>
            <w:r w:rsidRPr="00337114">
              <w:rPr>
                <w:rFonts w:ascii="Lato" w:hAnsi="Lato" w:cstheme="minorHAnsi"/>
                <w:bCs/>
                <w:sz w:val="22"/>
                <w:szCs w:val="22"/>
              </w:rPr>
              <w:t>przedsiębiorczości społecznej” na lata 2022-2025.</w:t>
            </w:r>
          </w:p>
        </w:tc>
      </w:tr>
      <w:tr w:rsidR="005372B7" w:rsidRPr="00337114" w14:paraId="214597ED" w14:textId="77777777" w:rsidTr="00422FA1">
        <w:tc>
          <w:tcPr>
            <w:tcW w:w="3661" w:type="dxa"/>
            <w:shd w:val="clear" w:color="auto" w:fill="DBE5F1"/>
          </w:tcPr>
          <w:p w14:paraId="5BD5D53F" w14:textId="77777777" w:rsidR="005372B7" w:rsidRPr="00337114" w:rsidRDefault="005372B7" w:rsidP="00984965">
            <w:pPr>
              <w:spacing w:line="276" w:lineRule="auto"/>
              <w:rPr>
                <w:rFonts w:ascii="Lato" w:hAnsi="Lato" w:cstheme="minorHAnsi"/>
                <w:b/>
                <w:sz w:val="22"/>
                <w:szCs w:val="22"/>
              </w:rPr>
            </w:pPr>
            <w:r w:rsidRPr="00337114">
              <w:rPr>
                <w:rFonts w:ascii="Lato" w:hAnsi="Lato" w:cstheme="minorHAnsi"/>
                <w:b/>
                <w:sz w:val="22"/>
                <w:szCs w:val="22"/>
              </w:rPr>
              <w:t>Dodatkowe informacje</w:t>
            </w:r>
          </w:p>
        </w:tc>
        <w:tc>
          <w:tcPr>
            <w:tcW w:w="5504" w:type="dxa"/>
          </w:tcPr>
          <w:p w14:paraId="3562BEE9" w14:textId="4F45FC60" w:rsidR="005372B7" w:rsidRPr="00337114" w:rsidRDefault="005372B7" w:rsidP="00984965">
            <w:pPr>
              <w:spacing w:line="276" w:lineRule="auto"/>
              <w:jc w:val="both"/>
              <w:rPr>
                <w:rFonts w:ascii="Lato" w:eastAsia="Calibri" w:hAnsi="Lato" w:cstheme="minorHAnsi"/>
                <w:i/>
                <w:sz w:val="22"/>
                <w:szCs w:val="22"/>
                <w:lang w:eastAsia="en-US"/>
              </w:rPr>
            </w:pPr>
            <w:r w:rsidRPr="00337114">
              <w:rPr>
                <w:rFonts w:ascii="Lato" w:hAnsi="Lato" w:cstheme="minorHAnsi"/>
                <w:bCs/>
                <w:sz w:val="22"/>
                <w:szCs w:val="22"/>
              </w:rPr>
              <w:t>Spotkania informacyjne dla podmiotów uprawnionych do składania wniosków</w:t>
            </w:r>
            <w:r w:rsidR="00C92EC1">
              <w:rPr>
                <w:rFonts w:ascii="Lato" w:hAnsi="Lato" w:cstheme="minorHAnsi"/>
                <w:bCs/>
                <w:sz w:val="22"/>
                <w:szCs w:val="22"/>
              </w:rPr>
              <w:t xml:space="preserve"> w </w:t>
            </w:r>
            <w:r w:rsidRPr="00337114">
              <w:rPr>
                <w:rFonts w:ascii="Lato" w:hAnsi="Lato" w:cstheme="minorHAnsi"/>
                <w:bCs/>
                <w:sz w:val="22"/>
                <w:szCs w:val="22"/>
              </w:rPr>
              <w:t>ramach Programu (podmiotów ekonomii społecznej) dotyczyły omówienia zapisów Programu, Regulaminu naboru wniosków, procedury składania wniosków, realizacji przedsięwzięć przez OOW (Ostatecznych Odbiorców Wsparcia</w:t>
            </w:r>
            <w:r w:rsidR="00206F04" w:rsidRPr="00337114">
              <w:rPr>
                <w:rFonts w:ascii="Lato" w:hAnsi="Lato" w:cstheme="minorHAnsi"/>
                <w:bCs/>
                <w:sz w:val="22"/>
                <w:szCs w:val="22"/>
              </w:rPr>
              <w:t>),</w:t>
            </w:r>
            <w:r w:rsidRPr="00337114">
              <w:rPr>
                <w:rFonts w:ascii="Lato" w:hAnsi="Lato" w:cstheme="minorHAnsi"/>
                <w:bCs/>
                <w:sz w:val="22"/>
                <w:szCs w:val="22"/>
              </w:rPr>
              <w:t xml:space="preserve"> zawierania umów oraz sprawozdawczości</w:t>
            </w:r>
            <w:r w:rsidR="00C92EC1">
              <w:rPr>
                <w:rFonts w:ascii="Lato" w:hAnsi="Lato" w:cstheme="minorHAnsi"/>
                <w:bCs/>
                <w:sz w:val="22"/>
                <w:szCs w:val="22"/>
              </w:rPr>
              <w:t xml:space="preserve"> w </w:t>
            </w:r>
            <w:r w:rsidRPr="00337114">
              <w:rPr>
                <w:rFonts w:ascii="Lato" w:hAnsi="Lato" w:cstheme="minorHAnsi"/>
                <w:bCs/>
                <w:sz w:val="22"/>
                <w:szCs w:val="22"/>
              </w:rPr>
              <w:t>ramach Programu „Odporność oraz rozwój ekonomii społecznej</w:t>
            </w:r>
            <w:r w:rsidR="00710B8E">
              <w:rPr>
                <w:rFonts w:ascii="Lato" w:hAnsi="Lato" w:cstheme="minorHAnsi"/>
                <w:bCs/>
                <w:sz w:val="22"/>
                <w:szCs w:val="22"/>
              </w:rPr>
              <w:t xml:space="preserve"> </w:t>
            </w:r>
            <w:r w:rsidR="00C92EC1">
              <w:rPr>
                <w:rFonts w:ascii="Lato" w:hAnsi="Lato" w:cstheme="minorHAnsi"/>
                <w:bCs/>
                <w:sz w:val="22"/>
                <w:szCs w:val="22"/>
              </w:rPr>
              <w:t>i </w:t>
            </w:r>
            <w:r w:rsidRPr="00337114">
              <w:rPr>
                <w:rFonts w:ascii="Lato" w:hAnsi="Lato" w:cstheme="minorHAnsi"/>
                <w:bCs/>
                <w:sz w:val="22"/>
                <w:szCs w:val="22"/>
              </w:rPr>
              <w:t xml:space="preserve">przedsiębiorczości społecznej” na lata 2022-2025. </w:t>
            </w:r>
            <w:r w:rsidRPr="00337114">
              <w:rPr>
                <w:rFonts w:ascii="Lato" w:eastAsia="Calibri" w:hAnsi="Lato" w:cstheme="minorHAnsi"/>
                <w:sz w:val="22"/>
                <w:szCs w:val="22"/>
                <w:lang w:eastAsia="en-US"/>
              </w:rPr>
              <w:t>Program realizuje ujętą</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Krajowym Planie Odbudowy (KPO) inwestycję określoną</w:t>
            </w:r>
            <w:r w:rsidR="00C92EC1">
              <w:rPr>
                <w:rFonts w:ascii="Lato" w:eastAsia="Calibri" w:hAnsi="Lato" w:cstheme="minorHAnsi"/>
                <w:sz w:val="22"/>
                <w:szCs w:val="22"/>
                <w:lang w:eastAsia="en-US"/>
              </w:rPr>
              <w:t xml:space="preserve"> w </w:t>
            </w:r>
            <w:r w:rsidRPr="00337114">
              <w:rPr>
                <w:rFonts w:ascii="Lato" w:eastAsia="Calibri" w:hAnsi="Lato" w:cstheme="minorHAnsi"/>
                <w:sz w:val="22"/>
                <w:szCs w:val="22"/>
                <w:lang w:eastAsia="en-US"/>
              </w:rPr>
              <w:t xml:space="preserve">części A4.3.1. pn. </w:t>
            </w:r>
            <w:r w:rsidRPr="00337114">
              <w:rPr>
                <w:rFonts w:ascii="Lato" w:eastAsia="Calibri" w:hAnsi="Lato" w:cstheme="minorHAnsi"/>
                <w:i/>
                <w:sz w:val="22"/>
                <w:szCs w:val="22"/>
                <w:lang w:eastAsia="en-US"/>
              </w:rPr>
              <w:t>Programy wsparcia inwestycyjnego umożliwiające</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szczególności rozwój działalności, zwiększenie udziału</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realizacji usług społecznych oraz poprawę jakości reintegracji</w:t>
            </w:r>
            <w:r w:rsidR="00C92EC1">
              <w:rPr>
                <w:rFonts w:ascii="Lato" w:eastAsia="Calibri" w:hAnsi="Lato" w:cstheme="minorHAnsi"/>
                <w:i/>
                <w:sz w:val="22"/>
                <w:szCs w:val="22"/>
                <w:lang w:eastAsia="en-US"/>
              </w:rPr>
              <w:t xml:space="preserve"> w </w:t>
            </w:r>
            <w:r w:rsidRPr="00337114">
              <w:rPr>
                <w:rFonts w:ascii="Lato" w:eastAsia="Calibri" w:hAnsi="Lato" w:cstheme="minorHAnsi"/>
                <w:i/>
                <w:sz w:val="22"/>
                <w:szCs w:val="22"/>
                <w:lang w:eastAsia="en-US"/>
              </w:rPr>
              <w:t>podmiotach ekonomii społecznej.</w:t>
            </w:r>
          </w:p>
          <w:p w14:paraId="2842AF23" w14:textId="7A8A7ABC" w:rsidR="005372B7" w:rsidRPr="00337114" w:rsidRDefault="005372B7" w:rsidP="00984965">
            <w:pPr>
              <w:spacing w:line="276" w:lineRule="auto"/>
              <w:jc w:val="both"/>
              <w:rPr>
                <w:rFonts w:ascii="Lato" w:hAnsi="Lato" w:cstheme="minorHAnsi"/>
                <w:bCs/>
                <w:sz w:val="22"/>
                <w:szCs w:val="22"/>
              </w:rPr>
            </w:pPr>
            <w:r w:rsidRPr="00337114">
              <w:rPr>
                <w:rFonts w:ascii="Lato" w:hAnsi="Lato" w:cstheme="minorHAnsi"/>
                <w:bCs/>
                <w:sz w:val="22"/>
                <w:szCs w:val="22"/>
              </w:rPr>
              <w:t>Od 2022 r. organizowano również szereg spotkań</w:t>
            </w:r>
            <w:r w:rsidR="00C92EC1">
              <w:rPr>
                <w:rFonts w:ascii="Lato" w:hAnsi="Lato" w:cstheme="minorHAnsi"/>
                <w:bCs/>
                <w:sz w:val="22"/>
                <w:szCs w:val="22"/>
              </w:rPr>
              <w:t xml:space="preserve"> z </w:t>
            </w:r>
            <w:r w:rsidRPr="00337114">
              <w:rPr>
                <w:rFonts w:ascii="Lato" w:hAnsi="Lato" w:cstheme="minorHAnsi"/>
                <w:bCs/>
                <w:sz w:val="22"/>
                <w:szCs w:val="22"/>
              </w:rPr>
              <w:t>ww. zakresu tematycznego</w:t>
            </w:r>
            <w:r w:rsidR="00C92EC1">
              <w:rPr>
                <w:rFonts w:ascii="Lato" w:eastAsia="Calibri" w:hAnsi="Lato" w:cstheme="minorHAnsi"/>
                <w:color w:val="000000"/>
                <w:sz w:val="22"/>
                <w:szCs w:val="22"/>
                <w:lang w:eastAsia="en-US"/>
              </w:rPr>
              <w:t xml:space="preserve"> z </w:t>
            </w:r>
            <w:r w:rsidRPr="00337114">
              <w:rPr>
                <w:rFonts w:ascii="Lato" w:eastAsia="Calibri" w:hAnsi="Lato" w:cstheme="minorHAnsi"/>
                <w:color w:val="000000"/>
                <w:sz w:val="22"/>
                <w:szCs w:val="22"/>
                <w:lang w:eastAsia="en-US"/>
              </w:rPr>
              <w:t>udziałem przedstawicieli DES.</w:t>
            </w:r>
          </w:p>
        </w:tc>
      </w:tr>
      <w:tr w:rsidR="005372B7" w:rsidRPr="00337114" w14:paraId="18807040" w14:textId="77777777" w:rsidTr="00422FA1">
        <w:tc>
          <w:tcPr>
            <w:tcW w:w="3661" w:type="dxa"/>
            <w:shd w:val="clear" w:color="auto" w:fill="DBE5F1"/>
          </w:tcPr>
          <w:p w14:paraId="05E21A25" w14:textId="77777777" w:rsidR="005372B7" w:rsidRPr="00337114" w:rsidRDefault="005372B7" w:rsidP="00984965">
            <w:pPr>
              <w:spacing w:line="276" w:lineRule="auto"/>
              <w:rPr>
                <w:rFonts w:ascii="Lato" w:hAnsi="Lato" w:cstheme="minorHAnsi"/>
                <w:b/>
                <w:sz w:val="22"/>
                <w:szCs w:val="22"/>
              </w:rPr>
            </w:pPr>
            <w:r w:rsidRPr="00337114">
              <w:rPr>
                <w:rFonts w:ascii="Lato" w:hAnsi="Lato" w:cstheme="minorHAnsi"/>
                <w:b/>
                <w:sz w:val="22"/>
                <w:szCs w:val="22"/>
              </w:rPr>
              <w:lastRenderedPageBreak/>
              <w:t>Zadanie zrealizowane przez:</w:t>
            </w:r>
          </w:p>
        </w:tc>
        <w:tc>
          <w:tcPr>
            <w:tcW w:w="5504" w:type="dxa"/>
          </w:tcPr>
          <w:p w14:paraId="4E11B603" w14:textId="20127E6F" w:rsidR="005372B7" w:rsidRPr="00337114" w:rsidRDefault="00EA32E4" w:rsidP="00583D41">
            <w:pPr>
              <w:spacing w:after="240" w:line="276" w:lineRule="auto"/>
              <w:jc w:val="both"/>
              <w:rPr>
                <w:rFonts w:ascii="Lato" w:hAnsi="Lato" w:cstheme="minorHAnsi"/>
                <w:bCs/>
                <w:sz w:val="22"/>
                <w:szCs w:val="22"/>
              </w:rPr>
            </w:pPr>
            <w:r w:rsidRPr="00337114">
              <w:rPr>
                <w:rFonts w:ascii="Lato" w:hAnsi="Lato" w:cstheme="minorHAnsi"/>
                <w:bCs/>
                <w:sz w:val="22"/>
                <w:szCs w:val="22"/>
              </w:rPr>
              <w:t>Departament Ekonomii Społecznej</w:t>
            </w:r>
            <w:r w:rsidR="00C92EC1">
              <w:rPr>
                <w:rFonts w:ascii="Lato" w:hAnsi="Lato" w:cstheme="minorHAnsi"/>
                <w:bCs/>
                <w:sz w:val="22"/>
                <w:szCs w:val="22"/>
              </w:rPr>
              <w:t xml:space="preserve"> w </w:t>
            </w:r>
            <w:r w:rsidRPr="00337114">
              <w:rPr>
                <w:rFonts w:ascii="Lato" w:hAnsi="Lato" w:cstheme="minorHAnsi"/>
                <w:bCs/>
                <w:sz w:val="22"/>
                <w:szCs w:val="22"/>
              </w:rPr>
              <w:t>MRiPS</w:t>
            </w:r>
            <w:r w:rsidR="00465824">
              <w:rPr>
                <w:rFonts w:ascii="Lato" w:hAnsi="Lato" w:cstheme="minorHAnsi"/>
                <w:bCs/>
                <w:sz w:val="22"/>
                <w:szCs w:val="22"/>
              </w:rPr>
              <w:t>.</w:t>
            </w:r>
          </w:p>
        </w:tc>
      </w:tr>
    </w:tbl>
    <w:p w14:paraId="72A38E42" w14:textId="6AC14FBF" w:rsidR="005372B7" w:rsidRPr="00337114" w:rsidRDefault="005372B7" w:rsidP="00984965">
      <w:pPr>
        <w:spacing w:line="276" w:lineRule="auto"/>
        <w:rPr>
          <w:rFonts w:ascii="Lato" w:hAnsi="Lato" w:cstheme="minorHAnsi"/>
          <w:sz w:val="22"/>
          <w:szCs w:val="22"/>
        </w:rPr>
      </w:pPr>
    </w:p>
    <w:p w14:paraId="151D47F4" w14:textId="77777777" w:rsidR="00B67B15" w:rsidRPr="00337114" w:rsidRDefault="00B67B15" w:rsidP="00984965">
      <w:pPr>
        <w:spacing w:line="276" w:lineRule="auto"/>
        <w:rPr>
          <w:rFonts w:ascii="Lato" w:hAnsi="Lato" w:cstheme="minorHAnsi"/>
          <w:sz w:val="22"/>
          <w:szCs w:val="22"/>
        </w:rPr>
      </w:pPr>
    </w:p>
    <w:tbl>
      <w:tblPr>
        <w:tblStyle w:val="Tabela-Siatka"/>
        <w:tblW w:w="9165"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661"/>
        <w:gridCol w:w="5504"/>
      </w:tblGrid>
      <w:tr w:rsidR="00EA32E4" w:rsidRPr="00337114" w14:paraId="52BB005B" w14:textId="77777777" w:rsidTr="00422FA1">
        <w:tc>
          <w:tcPr>
            <w:tcW w:w="3661" w:type="dxa"/>
            <w:shd w:val="clear" w:color="auto" w:fill="DEEAF6"/>
          </w:tcPr>
          <w:p w14:paraId="32C38261" w14:textId="27B730BD" w:rsidR="00EA32E4" w:rsidRPr="00337114" w:rsidRDefault="00EA32E4" w:rsidP="00984965">
            <w:pPr>
              <w:spacing w:line="276" w:lineRule="auto"/>
              <w:rPr>
                <w:rFonts w:ascii="Lato" w:eastAsia="Calibri" w:hAnsi="Lato" w:cstheme="minorHAnsi"/>
                <w:b/>
                <w:i/>
                <w:sz w:val="22"/>
                <w:szCs w:val="22"/>
                <w:lang w:eastAsia="en-US"/>
              </w:rPr>
            </w:pPr>
            <w:r w:rsidRPr="00337114">
              <w:rPr>
                <w:rFonts w:ascii="Lato" w:eastAsia="Calibri" w:hAnsi="Lato" w:cstheme="minorHAnsi"/>
                <w:b/>
                <w:sz w:val="22"/>
                <w:szCs w:val="22"/>
                <w:lang w:eastAsia="en-US"/>
              </w:rPr>
              <w:t>Nazwa konferencji/spotkań skierowanych do ngo zorganizowanych przez Biuro/Departament</w:t>
            </w:r>
            <w:r w:rsidR="00C92EC1">
              <w:rPr>
                <w:rFonts w:ascii="Lato" w:eastAsia="Calibri" w:hAnsi="Lato" w:cstheme="minorHAnsi"/>
                <w:b/>
                <w:sz w:val="22"/>
                <w:szCs w:val="22"/>
                <w:lang w:eastAsia="en-US"/>
              </w:rPr>
              <w:t xml:space="preserve"> w </w:t>
            </w:r>
            <w:r w:rsidRPr="00337114">
              <w:rPr>
                <w:rFonts w:ascii="Lato" w:eastAsia="Calibri" w:hAnsi="Lato" w:cstheme="minorHAnsi"/>
                <w:b/>
                <w:sz w:val="22"/>
                <w:szCs w:val="22"/>
                <w:lang w:eastAsia="en-US"/>
              </w:rPr>
              <w:t xml:space="preserve">2022 r. </w:t>
            </w:r>
            <w:r w:rsidRPr="00337114">
              <w:rPr>
                <w:rFonts w:ascii="Lato" w:eastAsia="Calibri" w:hAnsi="Lato" w:cstheme="minorHAnsi"/>
                <w:i/>
                <w:sz w:val="22"/>
                <w:szCs w:val="22"/>
                <w:lang w:eastAsia="en-US"/>
              </w:rPr>
              <w:t>(inne niż posiedzenia ciał opiniodawczo-doradczych)</w:t>
            </w:r>
          </w:p>
        </w:tc>
        <w:tc>
          <w:tcPr>
            <w:tcW w:w="5504" w:type="dxa"/>
          </w:tcPr>
          <w:p w14:paraId="347DA1F5" w14:textId="0D0CF5F9" w:rsidR="00EA32E4" w:rsidRPr="00337114" w:rsidRDefault="00EA32E4" w:rsidP="00583D41">
            <w:pPr>
              <w:spacing w:after="160" w:line="276" w:lineRule="auto"/>
              <w:jc w:val="both"/>
              <w:rPr>
                <w:rFonts w:ascii="Lato" w:eastAsia="Calibri" w:hAnsi="Lato" w:cstheme="minorHAnsi"/>
                <w:bCs/>
                <w:sz w:val="22"/>
                <w:szCs w:val="22"/>
                <w:lang w:eastAsia="en-US"/>
              </w:rPr>
            </w:pPr>
            <w:r w:rsidRPr="00337114">
              <w:rPr>
                <w:rFonts w:ascii="Lato" w:eastAsia="Calibri" w:hAnsi="Lato" w:cstheme="minorHAnsi"/>
                <w:b/>
                <w:sz w:val="22"/>
                <w:szCs w:val="22"/>
                <w:lang w:eastAsia="en-US"/>
              </w:rPr>
              <w:t>Spotkani</w:t>
            </w:r>
            <w:r w:rsidR="007C7D5C">
              <w:rPr>
                <w:rFonts w:ascii="Lato" w:eastAsia="Calibri" w:hAnsi="Lato" w:cstheme="minorHAnsi"/>
                <w:b/>
                <w:sz w:val="22"/>
                <w:szCs w:val="22"/>
                <w:lang w:eastAsia="en-US"/>
              </w:rPr>
              <w:t>a</w:t>
            </w:r>
            <w:r w:rsidR="00C92EC1">
              <w:rPr>
                <w:rFonts w:ascii="Lato" w:eastAsia="Calibri" w:hAnsi="Lato" w:cstheme="minorHAnsi"/>
                <w:b/>
                <w:sz w:val="22"/>
                <w:szCs w:val="22"/>
                <w:lang w:eastAsia="en-US"/>
              </w:rPr>
              <w:t xml:space="preserve"> z </w:t>
            </w:r>
            <w:r w:rsidRPr="00337114">
              <w:rPr>
                <w:rFonts w:ascii="Lato" w:eastAsia="Calibri" w:hAnsi="Lato" w:cstheme="minorHAnsi"/>
                <w:b/>
                <w:sz w:val="22"/>
                <w:szCs w:val="22"/>
                <w:lang w:eastAsia="en-US"/>
              </w:rPr>
              <w:t>Ośrodkami Wsparcia Ekonomii</w:t>
            </w:r>
            <w:r w:rsidRPr="00337114">
              <w:rPr>
                <w:rFonts w:ascii="Lato" w:eastAsia="Calibri" w:hAnsi="Lato" w:cstheme="minorHAnsi"/>
                <w:b/>
                <w:sz w:val="22"/>
                <w:szCs w:val="22"/>
                <w:lang w:eastAsia="en-US"/>
              </w:rPr>
              <w:br/>
              <w:t>Społecznej</w:t>
            </w:r>
          </w:p>
        </w:tc>
      </w:tr>
      <w:tr w:rsidR="00EA32E4" w:rsidRPr="00337114" w14:paraId="4E04DC65" w14:textId="77777777" w:rsidTr="00422FA1">
        <w:tc>
          <w:tcPr>
            <w:tcW w:w="3661" w:type="dxa"/>
            <w:shd w:val="clear" w:color="auto" w:fill="DEEAF6"/>
          </w:tcPr>
          <w:p w14:paraId="6B09806B" w14:textId="77777777" w:rsidR="00EA32E4" w:rsidRPr="00337114" w:rsidRDefault="00EA32E4" w:rsidP="00984965">
            <w:pPr>
              <w:spacing w:after="160"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Data</w:t>
            </w:r>
          </w:p>
        </w:tc>
        <w:tc>
          <w:tcPr>
            <w:tcW w:w="5504" w:type="dxa"/>
          </w:tcPr>
          <w:p w14:paraId="4F05DF9F" w14:textId="5C3E8CC6" w:rsidR="007C7D5C" w:rsidRDefault="00EA32E4" w:rsidP="007C7D5C">
            <w:pPr>
              <w:spacing w:line="276" w:lineRule="auto"/>
              <w:jc w:val="both"/>
              <w:rPr>
                <w:rFonts w:ascii="Lato" w:eastAsia="Calibri" w:hAnsi="Lato" w:cstheme="minorHAnsi"/>
                <w:bCs/>
                <w:sz w:val="22"/>
                <w:szCs w:val="22"/>
                <w:lang w:eastAsia="en-US"/>
              </w:rPr>
            </w:pPr>
            <w:r w:rsidRPr="00337114">
              <w:rPr>
                <w:rFonts w:ascii="Lato" w:eastAsia="Calibri" w:hAnsi="Lato" w:cstheme="minorHAnsi"/>
                <w:bCs/>
                <w:sz w:val="22"/>
                <w:szCs w:val="22"/>
                <w:lang w:eastAsia="en-US"/>
              </w:rPr>
              <w:t>20 lutego 2023</w:t>
            </w:r>
            <w:r w:rsidR="00C30A87">
              <w:rPr>
                <w:rFonts w:ascii="Lato" w:eastAsia="Calibri" w:hAnsi="Lato" w:cstheme="minorHAnsi"/>
                <w:bCs/>
                <w:sz w:val="22"/>
                <w:szCs w:val="22"/>
                <w:lang w:eastAsia="en-US"/>
              </w:rPr>
              <w:t xml:space="preserve"> r.</w:t>
            </w:r>
          </w:p>
          <w:p w14:paraId="5E3C8B93" w14:textId="2C64D09C" w:rsidR="007C7D5C" w:rsidRDefault="007C7D5C" w:rsidP="007C7D5C">
            <w:pPr>
              <w:spacing w:line="276" w:lineRule="auto"/>
              <w:jc w:val="both"/>
              <w:rPr>
                <w:rFonts w:ascii="Lato" w:eastAsia="Calibri" w:hAnsi="Lato" w:cstheme="minorHAnsi"/>
                <w:bCs/>
                <w:sz w:val="22"/>
                <w:szCs w:val="22"/>
                <w:lang w:eastAsia="en-US"/>
              </w:rPr>
            </w:pPr>
            <w:r w:rsidRPr="00337114">
              <w:rPr>
                <w:rFonts w:ascii="Lato" w:eastAsia="Calibri" w:hAnsi="Lato" w:cstheme="minorHAnsi"/>
                <w:bCs/>
                <w:sz w:val="22"/>
                <w:szCs w:val="22"/>
                <w:lang w:eastAsia="en-US"/>
              </w:rPr>
              <w:t>2 czerwca 2023</w:t>
            </w:r>
            <w:r w:rsidR="00C30A87">
              <w:rPr>
                <w:rFonts w:ascii="Lato" w:eastAsia="Calibri" w:hAnsi="Lato" w:cstheme="minorHAnsi"/>
                <w:bCs/>
                <w:sz w:val="22"/>
                <w:szCs w:val="22"/>
                <w:lang w:eastAsia="en-US"/>
              </w:rPr>
              <w:t xml:space="preserve"> r.</w:t>
            </w:r>
          </w:p>
          <w:p w14:paraId="66906F25" w14:textId="47C41AE8" w:rsidR="007C7D5C" w:rsidRPr="00337114" w:rsidRDefault="007C7D5C" w:rsidP="00583D41">
            <w:pPr>
              <w:spacing w:after="160" w:line="276" w:lineRule="auto"/>
              <w:jc w:val="both"/>
              <w:rPr>
                <w:rFonts w:ascii="Lato" w:eastAsia="Calibri" w:hAnsi="Lato" w:cstheme="minorHAnsi"/>
                <w:bCs/>
                <w:sz w:val="22"/>
                <w:szCs w:val="22"/>
                <w:lang w:eastAsia="en-US"/>
              </w:rPr>
            </w:pPr>
            <w:r w:rsidRPr="00337114">
              <w:rPr>
                <w:rFonts w:ascii="Lato" w:eastAsia="Calibri" w:hAnsi="Lato" w:cstheme="minorHAnsi"/>
                <w:sz w:val="22"/>
                <w:szCs w:val="22"/>
                <w:lang w:eastAsia="en-US"/>
              </w:rPr>
              <w:t>7 grudnia 2023</w:t>
            </w:r>
            <w:r w:rsidR="00C30A87">
              <w:rPr>
                <w:rFonts w:ascii="Lato" w:eastAsia="Calibri" w:hAnsi="Lato" w:cstheme="minorHAnsi"/>
                <w:sz w:val="22"/>
                <w:szCs w:val="22"/>
                <w:lang w:eastAsia="en-US"/>
              </w:rPr>
              <w:t xml:space="preserve"> r.</w:t>
            </w:r>
          </w:p>
        </w:tc>
      </w:tr>
      <w:tr w:rsidR="00EA32E4" w:rsidRPr="00337114" w14:paraId="054416BE" w14:textId="77777777" w:rsidTr="00422FA1">
        <w:tc>
          <w:tcPr>
            <w:tcW w:w="3661" w:type="dxa"/>
            <w:shd w:val="clear" w:color="auto" w:fill="DEEAF6"/>
          </w:tcPr>
          <w:p w14:paraId="2B87F57F" w14:textId="77777777" w:rsidR="00EA32E4" w:rsidRPr="00337114" w:rsidRDefault="00EA32E4" w:rsidP="00984965">
            <w:pPr>
              <w:spacing w:after="160"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Temat</w:t>
            </w:r>
          </w:p>
        </w:tc>
        <w:tc>
          <w:tcPr>
            <w:tcW w:w="5504" w:type="dxa"/>
          </w:tcPr>
          <w:p w14:paraId="0CE06869" w14:textId="6D9787AD" w:rsidR="007C7D5C" w:rsidRDefault="00EA32E4" w:rsidP="00022434">
            <w:pPr>
              <w:spacing w:line="276" w:lineRule="auto"/>
              <w:jc w:val="both"/>
              <w:rPr>
                <w:rFonts w:ascii="Lato" w:eastAsia="Calibri" w:hAnsi="Lato" w:cstheme="minorHAnsi"/>
                <w:bCs/>
                <w:sz w:val="22"/>
                <w:szCs w:val="22"/>
                <w:lang w:eastAsia="en-US"/>
              </w:rPr>
            </w:pPr>
            <w:r w:rsidRPr="00337114">
              <w:rPr>
                <w:rFonts w:ascii="Lato" w:eastAsia="Calibri" w:hAnsi="Lato" w:cstheme="minorHAnsi"/>
                <w:bCs/>
                <w:sz w:val="22"/>
                <w:szCs w:val="22"/>
                <w:lang w:eastAsia="en-US"/>
              </w:rPr>
              <w:t>Celem wideokonferencji</w:t>
            </w:r>
            <w:r w:rsidR="00C92EC1">
              <w:rPr>
                <w:rFonts w:ascii="Lato" w:eastAsia="Calibri" w:hAnsi="Lato" w:cstheme="minorHAnsi"/>
                <w:bCs/>
                <w:sz w:val="22"/>
                <w:szCs w:val="22"/>
                <w:lang w:eastAsia="en-US"/>
              </w:rPr>
              <w:t xml:space="preserve"> z </w:t>
            </w:r>
            <w:r w:rsidR="007C7D5C">
              <w:rPr>
                <w:rFonts w:ascii="Lato" w:eastAsia="Calibri" w:hAnsi="Lato" w:cstheme="minorHAnsi"/>
                <w:bCs/>
                <w:sz w:val="22"/>
                <w:szCs w:val="22"/>
                <w:lang w:eastAsia="en-US"/>
              </w:rPr>
              <w:t>przedstawicielami OWES</w:t>
            </w:r>
            <w:r w:rsidR="00C92EC1">
              <w:rPr>
                <w:rFonts w:ascii="Lato" w:eastAsia="Calibri" w:hAnsi="Lato" w:cstheme="minorHAnsi"/>
                <w:bCs/>
                <w:sz w:val="22"/>
                <w:szCs w:val="22"/>
                <w:lang w:eastAsia="en-US"/>
              </w:rPr>
              <w:t xml:space="preserve"> w </w:t>
            </w:r>
            <w:r w:rsidR="007C7D5C">
              <w:rPr>
                <w:rFonts w:ascii="Lato" w:eastAsia="Calibri" w:hAnsi="Lato" w:cstheme="minorHAnsi"/>
                <w:bCs/>
                <w:sz w:val="22"/>
                <w:szCs w:val="22"/>
                <w:lang w:eastAsia="en-US"/>
              </w:rPr>
              <w:t xml:space="preserve">dniu </w:t>
            </w:r>
            <w:r w:rsidR="007C7D5C" w:rsidRPr="00337114">
              <w:rPr>
                <w:rFonts w:ascii="Lato" w:eastAsia="Calibri" w:hAnsi="Lato" w:cstheme="minorHAnsi"/>
                <w:bCs/>
                <w:sz w:val="22"/>
                <w:szCs w:val="22"/>
                <w:lang w:eastAsia="en-US"/>
              </w:rPr>
              <w:t>20 lutego 2023</w:t>
            </w:r>
            <w:r w:rsidR="007C7D5C">
              <w:rPr>
                <w:rFonts w:ascii="Lato" w:eastAsia="Calibri" w:hAnsi="Lato" w:cstheme="minorHAnsi"/>
                <w:bCs/>
                <w:sz w:val="22"/>
                <w:szCs w:val="22"/>
                <w:lang w:eastAsia="en-US"/>
              </w:rPr>
              <w:t xml:space="preserve"> r. </w:t>
            </w:r>
            <w:r w:rsidRPr="00337114">
              <w:rPr>
                <w:rFonts w:ascii="Lato" w:eastAsia="Calibri" w:hAnsi="Lato" w:cstheme="minorHAnsi"/>
                <w:bCs/>
                <w:sz w:val="22"/>
                <w:szCs w:val="22"/>
                <w:lang w:eastAsia="en-US"/>
              </w:rPr>
              <w:t>było omówienie zagadnień związanych ze statusem przedsiębiorstwa społecznego, a roli OWES</w:t>
            </w:r>
            <w:r w:rsidR="00C92EC1">
              <w:rPr>
                <w:rFonts w:ascii="Lato" w:eastAsia="Calibri" w:hAnsi="Lato" w:cstheme="minorHAnsi"/>
                <w:bCs/>
                <w:sz w:val="22"/>
                <w:szCs w:val="22"/>
                <w:lang w:eastAsia="en-US"/>
              </w:rPr>
              <w:t xml:space="preserve"> w </w:t>
            </w:r>
            <w:r w:rsidRPr="00337114">
              <w:rPr>
                <w:rFonts w:ascii="Lato" w:eastAsia="Calibri" w:hAnsi="Lato" w:cstheme="minorHAnsi"/>
                <w:bCs/>
                <w:sz w:val="22"/>
                <w:szCs w:val="22"/>
                <w:lang w:eastAsia="en-US"/>
              </w:rPr>
              <w:t>tym procesie,</w:t>
            </w:r>
            <w:r w:rsidRPr="00337114">
              <w:rPr>
                <w:rFonts w:ascii="Lato" w:eastAsia="Calibri" w:hAnsi="Lato" w:cstheme="minorHAnsi"/>
                <w:sz w:val="22"/>
                <w:szCs w:val="22"/>
                <w:lang w:eastAsia="en-US"/>
              </w:rPr>
              <w:t xml:space="preserve"> </w:t>
            </w:r>
            <w:r w:rsidRPr="00337114">
              <w:rPr>
                <w:rFonts w:ascii="Lato" w:eastAsia="Calibri" w:hAnsi="Lato" w:cstheme="minorHAnsi"/>
                <w:bCs/>
                <w:sz w:val="22"/>
                <w:szCs w:val="22"/>
                <w:lang w:eastAsia="en-US"/>
              </w:rPr>
              <w:t>Akredytacji</w:t>
            </w:r>
            <w:r w:rsidR="00710B8E">
              <w:rPr>
                <w:rFonts w:ascii="Lato" w:eastAsia="Calibri" w:hAnsi="Lato" w:cstheme="minorHAnsi"/>
                <w:bCs/>
                <w:sz w:val="22"/>
                <w:szCs w:val="22"/>
                <w:lang w:eastAsia="en-US"/>
              </w:rPr>
              <w:t xml:space="preserve"> </w:t>
            </w:r>
            <w:r w:rsidR="00C92EC1">
              <w:rPr>
                <w:rFonts w:ascii="Lato" w:eastAsia="Calibri" w:hAnsi="Lato" w:cstheme="minorHAnsi"/>
                <w:bCs/>
                <w:sz w:val="22"/>
                <w:szCs w:val="22"/>
                <w:lang w:eastAsia="en-US"/>
              </w:rPr>
              <w:t>i </w:t>
            </w:r>
            <w:r w:rsidRPr="00337114">
              <w:rPr>
                <w:rFonts w:ascii="Lato" w:eastAsia="Calibri" w:hAnsi="Lato" w:cstheme="minorHAnsi"/>
                <w:bCs/>
                <w:sz w:val="22"/>
                <w:szCs w:val="22"/>
                <w:lang w:eastAsia="en-US"/>
              </w:rPr>
              <w:t>statusu OWES – najczęściej popełnianych błędów we wnioskach,</w:t>
            </w:r>
            <w:r w:rsidRPr="00337114">
              <w:rPr>
                <w:rFonts w:ascii="Lato" w:hAnsi="Lato" w:cstheme="minorHAnsi"/>
                <w:sz w:val="22"/>
                <w:szCs w:val="22"/>
                <w:lang w:eastAsia="en-US"/>
              </w:rPr>
              <w:t xml:space="preserve"> </w:t>
            </w:r>
            <w:r w:rsidRPr="00337114">
              <w:rPr>
                <w:rFonts w:ascii="Lato" w:eastAsia="Calibri" w:hAnsi="Lato" w:cstheme="minorHAnsi"/>
                <w:bCs/>
                <w:sz w:val="22"/>
                <w:szCs w:val="22"/>
                <w:lang w:eastAsia="en-US"/>
              </w:rPr>
              <w:t>Demarkacja</w:t>
            </w:r>
            <w:r w:rsidR="00710B8E">
              <w:rPr>
                <w:rFonts w:ascii="Lato" w:eastAsia="Calibri" w:hAnsi="Lato" w:cstheme="minorHAnsi"/>
                <w:bCs/>
                <w:sz w:val="22"/>
                <w:szCs w:val="22"/>
                <w:lang w:eastAsia="en-US"/>
              </w:rPr>
              <w:t xml:space="preserve"> </w:t>
            </w:r>
            <w:r w:rsidR="00C92EC1">
              <w:rPr>
                <w:rFonts w:ascii="Lato" w:eastAsia="Calibri" w:hAnsi="Lato" w:cstheme="minorHAnsi"/>
                <w:bCs/>
                <w:sz w:val="22"/>
                <w:szCs w:val="22"/>
                <w:lang w:eastAsia="en-US"/>
              </w:rPr>
              <w:t>i </w:t>
            </w:r>
            <w:r w:rsidRPr="00337114">
              <w:rPr>
                <w:rFonts w:ascii="Lato" w:eastAsia="Calibri" w:hAnsi="Lato" w:cstheme="minorHAnsi"/>
                <w:bCs/>
                <w:sz w:val="22"/>
                <w:szCs w:val="22"/>
                <w:lang w:eastAsia="en-US"/>
              </w:rPr>
              <w:t>przeciwdziałanie podwójnemu finansowaniu - Program „Odporność oraz rozwój ekonomii społecznej</w:t>
            </w:r>
            <w:r w:rsidR="00710B8E">
              <w:rPr>
                <w:rFonts w:ascii="Lato" w:eastAsia="Calibri" w:hAnsi="Lato" w:cstheme="minorHAnsi"/>
                <w:bCs/>
                <w:sz w:val="22"/>
                <w:szCs w:val="22"/>
                <w:lang w:eastAsia="en-US"/>
              </w:rPr>
              <w:t xml:space="preserve"> </w:t>
            </w:r>
            <w:r w:rsidR="00C92EC1">
              <w:rPr>
                <w:rFonts w:ascii="Lato" w:eastAsia="Calibri" w:hAnsi="Lato" w:cstheme="minorHAnsi"/>
                <w:bCs/>
                <w:sz w:val="22"/>
                <w:szCs w:val="22"/>
                <w:lang w:eastAsia="en-US"/>
              </w:rPr>
              <w:t>i </w:t>
            </w:r>
            <w:r w:rsidRPr="00337114">
              <w:rPr>
                <w:rFonts w:ascii="Lato" w:eastAsia="Calibri" w:hAnsi="Lato" w:cstheme="minorHAnsi"/>
                <w:bCs/>
                <w:sz w:val="22"/>
                <w:szCs w:val="22"/>
                <w:lang w:eastAsia="en-US"/>
              </w:rPr>
              <w:t>przedsiębiorczości społecznej” na lata 2022-2025.</w:t>
            </w:r>
          </w:p>
          <w:p w14:paraId="07A2E4E8" w14:textId="693CE850" w:rsidR="007C7D5C" w:rsidRDefault="007C7D5C" w:rsidP="00022434">
            <w:pPr>
              <w:spacing w:line="276" w:lineRule="auto"/>
              <w:jc w:val="both"/>
              <w:rPr>
                <w:rFonts w:ascii="Lato" w:eastAsia="Calibri" w:hAnsi="Lato" w:cstheme="minorHAnsi"/>
                <w:bCs/>
                <w:sz w:val="22"/>
                <w:szCs w:val="22"/>
                <w:lang w:eastAsia="en-US"/>
              </w:rPr>
            </w:pPr>
            <w:r w:rsidRPr="00337114">
              <w:rPr>
                <w:rFonts w:ascii="Lato" w:eastAsia="Calibri" w:hAnsi="Lato" w:cstheme="minorHAnsi"/>
                <w:bCs/>
                <w:sz w:val="22"/>
                <w:szCs w:val="22"/>
                <w:lang w:eastAsia="en-US"/>
              </w:rPr>
              <w:t>Celem wideokonferencji</w:t>
            </w:r>
            <w:r w:rsidR="00C92EC1">
              <w:rPr>
                <w:rFonts w:ascii="Lato" w:eastAsia="Calibri" w:hAnsi="Lato" w:cstheme="minorHAnsi"/>
                <w:bCs/>
                <w:sz w:val="22"/>
                <w:szCs w:val="22"/>
                <w:lang w:eastAsia="en-US"/>
              </w:rPr>
              <w:t xml:space="preserve"> z </w:t>
            </w:r>
            <w:r>
              <w:rPr>
                <w:rFonts w:ascii="Lato" w:eastAsia="Calibri" w:hAnsi="Lato" w:cstheme="minorHAnsi"/>
                <w:bCs/>
                <w:sz w:val="22"/>
                <w:szCs w:val="22"/>
                <w:lang w:eastAsia="en-US"/>
              </w:rPr>
              <w:t>przedstawicielami OWES</w:t>
            </w:r>
            <w:r w:rsidR="00C92EC1">
              <w:rPr>
                <w:rFonts w:ascii="Lato" w:eastAsia="Calibri" w:hAnsi="Lato" w:cstheme="minorHAnsi"/>
                <w:bCs/>
                <w:sz w:val="22"/>
                <w:szCs w:val="22"/>
                <w:lang w:eastAsia="en-US"/>
              </w:rPr>
              <w:t xml:space="preserve"> w </w:t>
            </w:r>
            <w:r>
              <w:rPr>
                <w:rFonts w:ascii="Lato" w:eastAsia="Calibri" w:hAnsi="Lato" w:cstheme="minorHAnsi"/>
                <w:bCs/>
                <w:sz w:val="22"/>
                <w:szCs w:val="22"/>
                <w:lang w:eastAsia="en-US"/>
              </w:rPr>
              <w:t xml:space="preserve">dniu </w:t>
            </w:r>
            <w:r w:rsidRPr="00337114">
              <w:rPr>
                <w:rFonts w:ascii="Lato" w:eastAsia="Calibri" w:hAnsi="Lato" w:cstheme="minorHAnsi"/>
                <w:bCs/>
                <w:sz w:val="22"/>
                <w:szCs w:val="22"/>
                <w:lang w:eastAsia="en-US"/>
              </w:rPr>
              <w:t>2 czerwca 202</w:t>
            </w:r>
            <w:r>
              <w:rPr>
                <w:rFonts w:ascii="Lato" w:eastAsia="Calibri" w:hAnsi="Lato" w:cstheme="minorHAnsi"/>
                <w:bCs/>
                <w:sz w:val="22"/>
                <w:szCs w:val="22"/>
                <w:lang w:eastAsia="en-US"/>
              </w:rPr>
              <w:t xml:space="preserve">3 r. </w:t>
            </w:r>
            <w:r w:rsidRPr="00337114">
              <w:rPr>
                <w:rFonts w:ascii="Lato" w:eastAsia="Calibri" w:hAnsi="Lato" w:cstheme="minorHAnsi"/>
                <w:bCs/>
                <w:sz w:val="22"/>
                <w:szCs w:val="22"/>
                <w:lang w:eastAsia="en-US"/>
              </w:rPr>
              <w:t>było przedstawienie informacji nt. zasad funkcjonowania Bazy Usług Rozwojowych (BUR)</w:t>
            </w:r>
            <w:r w:rsidR="00710B8E">
              <w:rPr>
                <w:rFonts w:ascii="Lato" w:eastAsia="Calibri" w:hAnsi="Lato" w:cstheme="minorHAnsi"/>
                <w:bCs/>
                <w:sz w:val="22"/>
                <w:szCs w:val="22"/>
                <w:lang w:eastAsia="en-US"/>
              </w:rPr>
              <w:t xml:space="preserve"> </w:t>
            </w:r>
            <w:r w:rsidR="00C92EC1">
              <w:rPr>
                <w:rFonts w:ascii="Lato" w:eastAsia="Calibri" w:hAnsi="Lato" w:cstheme="minorHAnsi"/>
                <w:bCs/>
                <w:sz w:val="22"/>
                <w:szCs w:val="22"/>
                <w:lang w:eastAsia="en-US"/>
              </w:rPr>
              <w:t>i </w:t>
            </w:r>
            <w:r w:rsidRPr="00337114">
              <w:rPr>
                <w:rFonts w:ascii="Lato" w:eastAsia="Calibri" w:hAnsi="Lato" w:cstheme="minorHAnsi"/>
                <w:bCs/>
                <w:sz w:val="22"/>
                <w:szCs w:val="22"/>
                <w:lang w:eastAsia="en-US"/>
              </w:rPr>
              <w:t>możliwościach wsparcia jakie system oferuje oraz założeń programu resortowego Przedsiębiorstwo PLUS Społeczne na lata 2023-2025.</w:t>
            </w:r>
          </w:p>
          <w:p w14:paraId="19E1C4B5" w14:textId="2EB68DFF" w:rsidR="007C7D5C" w:rsidRPr="00337114" w:rsidRDefault="007C7D5C" w:rsidP="007C7D5C">
            <w:pPr>
              <w:spacing w:line="276" w:lineRule="auto"/>
              <w:jc w:val="both"/>
              <w:rPr>
                <w:rFonts w:ascii="Lato" w:eastAsia="Calibri" w:hAnsi="Lato" w:cstheme="minorHAnsi"/>
                <w:bCs/>
                <w:sz w:val="22"/>
                <w:szCs w:val="22"/>
                <w:lang w:eastAsia="en-US"/>
              </w:rPr>
            </w:pPr>
            <w:r w:rsidRPr="00337114">
              <w:rPr>
                <w:rFonts w:ascii="Lato" w:eastAsia="Calibri" w:hAnsi="Lato" w:cstheme="minorHAnsi"/>
                <w:sz w:val="22"/>
                <w:szCs w:val="22"/>
                <w:lang w:eastAsia="en-US"/>
              </w:rPr>
              <w:t>Celem wideokonferencji</w:t>
            </w:r>
            <w:r w:rsidR="00C92EC1">
              <w:rPr>
                <w:rFonts w:ascii="Lato" w:eastAsia="Calibri" w:hAnsi="Lato" w:cstheme="minorHAnsi"/>
                <w:sz w:val="22"/>
                <w:szCs w:val="22"/>
                <w:lang w:eastAsia="en-US"/>
              </w:rPr>
              <w:t xml:space="preserve"> z </w:t>
            </w:r>
            <w:r>
              <w:rPr>
                <w:rFonts w:ascii="Lato" w:eastAsia="Calibri" w:hAnsi="Lato" w:cstheme="minorHAnsi"/>
                <w:sz w:val="22"/>
                <w:szCs w:val="22"/>
                <w:lang w:eastAsia="en-US"/>
              </w:rPr>
              <w:t>przedstawicielami OWES</w:t>
            </w:r>
            <w:r w:rsidR="00C92EC1">
              <w:rPr>
                <w:rFonts w:ascii="Lato" w:eastAsia="Calibri" w:hAnsi="Lato" w:cstheme="minorHAnsi"/>
                <w:sz w:val="22"/>
                <w:szCs w:val="22"/>
                <w:lang w:eastAsia="en-US"/>
              </w:rPr>
              <w:t xml:space="preserve"> w </w:t>
            </w:r>
            <w:r>
              <w:rPr>
                <w:rFonts w:ascii="Lato" w:eastAsia="Calibri" w:hAnsi="Lato" w:cstheme="minorHAnsi"/>
                <w:sz w:val="22"/>
                <w:szCs w:val="22"/>
                <w:lang w:eastAsia="en-US"/>
              </w:rPr>
              <w:t xml:space="preserve">dniu </w:t>
            </w:r>
            <w:r w:rsidRPr="00337114">
              <w:rPr>
                <w:rFonts w:ascii="Lato" w:eastAsia="Calibri" w:hAnsi="Lato" w:cstheme="minorHAnsi"/>
                <w:sz w:val="22"/>
                <w:szCs w:val="22"/>
                <w:lang w:eastAsia="en-US"/>
              </w:rPr>
              <w:t>7 grudnia 2023</w:t>
            </w:r>
            <w:r>
              <w:rPr>
                <w:rFonts w:ascii="Lato" w:eastAsia="Calibri" w:hAnsi="Lato" w:cstheme="minorHAnsi"/>
                <w:sz w:val="22"/>
                <w:szCs w:val="22"/>
                <w:lang w:eastAsia="en-US"/>
              </w:rPr>
              <w:t xml:space="preserve"> </w:t>
            </w:r>
            <w:r w:rsidRPr="00337114">
              <w:rPr>
                <w:rFonts w:ascii="Lato" w:eastAsia="Calibri" w:hAnsi="Lato" w:cstheme="minorHAnsi"/>
                <w:sz w:val="22"/>
                <w:szCs w:val="22"/>
                <w:lang w:eastAsia="en-US"/>
              </w:rPr>
              <w:t>było omówienie Ogłoszenia</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naborze wniosków</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przyznanie akredytacji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statusu OWES, Standardów działania OWES, a także doświadczeń</w:t>
            </w:r>
            <w:r w:rsidR="00C92EC1">
              <w:rPr>
                <w:rFonts w:ascii="Lato" w:eastAsia="Calibri" w:hAnsi="Lato" w:cstheme="minorHAnsi"/>
                <w:sz w:val="22"/>
                <w:szCs w:val="22"/>
                <w:lang w:eastAsia="en-US"/>
              </w:rPr>
              <w:t xml:space="preserve"> z</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edycji naboru wniosków</w:t>
            </w:r>
            <w:r w:rsidR="00C92EC1">
              <w:rPr>
                <w:rFonts w:ascii="Lato" w:eastAsia="Calibri" w:hAnsi="Lato" w:cstheme="minorHAnsi"/>
                <w:sz w:val="22"/>
                <w:szCs w:val="22"/>
                <w:lang w:eastAsia="en-US"/>
              </w:rPr>
              <w:t xml:space="preserve"> o </w:t>
            </w:r>
            <w:r w:rsidRPr="00337114">
              <w:rPr>
                <w:rFonts w:ascii="Lato" w:eastAsia="Calibri" w:hAnsi="Lato" w:cstheme="minorHAnsi"/>
                <w:sz w:val="22"/>
                <w:szCs w:val="22"/>
                <w:lang w:eastAsia="en-US"/>
              </w:rPr>
              <w:t>przyznanie akredytacji</w:t>
            </w:r>
            <w:r w:rsidR="00710B8E">
              <w:rPr>
                <w:rFonts w:ascii="Lato" w:eastAsia="Calibri" w:hAnsi="Lato" w:cstheme="minorHAnsi"/>
                <w:sz w:val="22"/>
                <w:szCs w:val="22"/>
                <w:lang w:eastAsia="en-US"/>
              </w:rPr>
              <w:t xml:space="preserve"> </w:t>
            </w:r>
            <w:r w:rsidR="00C92EC1">
              <w:rPr>
                <w:rFonts w:ascii="Lato" w:eastAsia="Calibri" w:hAnsi="Lato" w:cstheme="minorHAnsi"/>
                <w:sz w:val="22"/>
                <w:szCs w:val="22"/>
                <w:lang w:eastAsia="en-US"/>
              </w:rPr>
              <w:t>i </w:t>
            </w:r>
            <w:r w:rsidRPr="00337114">
              <w:rPr>
                <w:rFonts w:ascii="Lato" w:eastAsia="Calibri" w:hAnsi="Lato" w:cstheme="minorHAnsi"/>
                <w:sz w:val="22"/>
                <w:szCs w:val="22"/>
                <w:lang w:eastAsia="en-US"/>
              </w:rPr>
              <w:t>statusu OWES.</w:t>
            </w:r>
          </w:p>
        </w:tc>
      </w:tr>
      <w:tr w:rsidR="00EA32E4" w:rsidRPr="00337114" w14:paraId="34B51840" w14:textId="77777777" w:rsidTr="00422FA1">
        <w:tc>
          <w:tcPr>
            <w:tcW w:w="3661" w:type="dxa"/>
            <w:shd w:val="clear" w:color="auto" w:fill="DEEAF6"/>
          </w:tcPr>
          <w:p w14:paraId="20293956" w14:textId="77777777" w:rsidR="00EA32E4" w:rsidRPr="00337114" w:rsidRDefault="00EA32E4" w:rsidP="00984965">
            <w:pPr>
              <w:spacing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Dodatkowe informacje</w:t>
            </w:r>
          </w:p>
          <w:p w14:paraId="68896890" w14:textId="77777777" w:rsidR="00EA32E4" w:rsidRPr="00337114" w:rsidRDefault="00EA32E4" w:rsidP="00984965">
            <w:pPr>
              <w:spacing w:line="276" w:lineRule="auto"/>
              <w:rPr>
                <w:rFonts w:ascii="Lato" w:eastAsia="Calibri" w:hAnsi="Lato" w:cstheme="minorHAnsi"/>
                <w:b/>
                <w:sz w:val="22"/>
                <w:szCs w:val="22"/>
                <w:lang w:eastAsia="en-US"/>
              </w:rPr>
            </w:pPr>
          </w:p>
        </w:tc>
        <w:tc>
          <w:tcPr>
            <w:tcW w:w="5504" w:type="dxa"/>
          </w:tcPr>
          <w:p w14:paraId="7A7D51B9" w14:textId="77777777" w:rsidR="00EA32E4" w:rsidRPr="00337114" w:rsidRDefault="00EA32E4" w:rsidP="00583D41">
            <w:pPr>
              <w:spacing w:line="276" w:lineRule="auto"/>
              <w:jc w:val="both"/>
              <w:rPr>
                <w:rFonts w:ascii="Lato" w:eastAsia="Calibri" w:hAnsi="Lato" w:cstheme="minorHAnsi"/>
                <w:bCs/>
                <w:sz w:val="22"/>
                <w:szCs w:val="22"/>
                <w:lang w:eastAsia="en-US"/>
              </w:rPr>
            </w:pPr>
            <w:r w:rsidRPr="00337114">
              <w:rPr>
                <w:rFonts w:ascii="Lato" w:eastAsia="Calibri" w:hAnsi="Lato" w:cstheme="minorHAnsi"/>
                <w:bCs/>
                <w:sz w:val="22"/>
                <w:szCs w:val="22"/>
                <w:lang w:eastAsia="en-US"/>
              </w:rPr>
              <w:t>Nie dotyczy</w:t>
            </w:r>
          </w:p>
        </w:tc>
      </w:tr>
      <w:tr w:rsidR="00EA32E4" w:rsidRPr="00337114" w14:paraId="228C99B2" w14:textId="77777777" w:rsidTr="00422FA1">
        <w:tc>
          <w:tcPr>
            <w:tcW w:w="3661" w:type="dxa"/>
            <w:shd w:val="clear" w:color="auto" w:fill="DEEAF6"/>
          </w:tcPr>
          <w:p w14:paraId="22701469" w14:textId="77777777" w:rsidR="00EA32E4" w:rsidRPr="00337114" w:rsidRDefault="00EA32E4" w:rsidP="00984965">
            <w:pPr>
              <w:spacing w:after="160" w:line="276" w:lineRule="auto"/>
              <w:rPr>
                <w:rFonts w:ascii="Lato" w:eastAsia="Calibri" w:hAnsi="Lato" w:cstheme="minorHAnsi"/>
                <w:b/>
                <w:sz w:val="22"/>
                <w:szCs w:val="22"/>
                <w:lang w:eastAsia="en-US"/>
              </w:rPr>
            </w:pPr>
            <w:r w:rsidRPr="00337114">
              <w:rPr>
                <w:rFonts w:ascii="Lato" w:eastAsia="Calibri" w:hAnsi="Lato" w:cstheme="minorHAnsi"/>
                <w:b/>
                <w:sz w:val="22"/>
                <w:szCs w:val="22"/>
                <w:lang w:eastAsia="en-US"/>
              </w:rPr>
              <w:t>Zadanie zrealizowane przez:</w:t>
            </w:r>
          </w:p>
        </w:tc>
        <w:tc>
          <w:tcPr>
            <w:tcW w:w="5504" w:type="dxa"/>
          </w:tcPr>
          <w:p w14:paraId="6579A11C" w14:textId="61D1A91C" w:rsidR="00EA32E4" w:rsidRPr="00337114" w:rsidRDefault="00EA32E4" w:rsidP="00022434">
            <w:pPr>
              <w:spacing w:after="240" w:line="276" w:lineRule="auto"/>
              <w:jc w:val="both"/>
              <w:rPr>
                <w:rFonts w:ascii="Lato" w:eastAsia="Calibri" w:hAnsi="Lato" w:cstheme="minorHAnsi"/>
                <w:bCs/>
                <w:sz w:val="22"/>
                <w:szCs w:val="22"/>
                <w:lang w:eastAsia="en-US"/>
              </w:rPr>
            </w:pPr>
            <w:r w:rsidRPr="00337114">
              <w:rPr>
                <w:rFonts w:ascii="Lato" w:hAnsi="Lato" w:cstheme="minorHAnsi"/>
                <w:bCs/>
                <w:sz w:val="22"/>
                <w:szCs w:val="22"/>
              </w:rPr>
              <w:t>Departament Ekonomii Społecznej</w:t>
            </w:r>
            <w:r w:rsidR="00C92EC1">
              <w:rPr>
                <w:rFonts w:ascii="Lato" w:hAnsi="Lato" w:cstheme="minorHAnsi"/>
                <w:bCs/>
                <w:sz w:val="22"/>
                <w:szCs w:val="22"/>
              </w:rPr>
              <w:t xml:space="preserve"> w </w:t>
            </w:r>
            <w:r w:rsidRPr="00337114">
              <w:rPr>
                <w:rFonts w:ascii="Lato" w:hAnsi="Lato" w:cstheme="minorHAnsi"/>
                <w:bCs/>
                <w:sz w:val="22"/>
                <w:szCs w:val="22"/>
              </w:rPr>
              <w:t>MRiPS</w:t>
            </w:r>
            <w:r w:rsidR="00465824">
              <w:rPr>
                <w:rFonts w:ascii="Lato" w:hAnsi="Lato" w:cstheme="minorHAnsi"/>
                <w:bCs/>
                <w:sz w:val="22"/>
                <w:szCs w:val="22"/>
              </w:rPr>
              <w:t>.</w:t>
            </w:r>
            <w:r w:rsidRPr="00337114">
              <w:rPr>
                <w:rFonts w:ascii="Lato" w:eastAsia="Calibri" w:hAnsi="Lato" w:cstheme="minorHAnsi"/>
                <w:bCs/>
                <w:sz w:val="22"/>
                <w:szCs w:val="22"/>
                <w:lang w:eastAsia="en-US"/>
              </w:rPr>
              <w:t xml:space="preserve"> </w:t>
            </w:r>
          </w:p>
          <w:p w14:paraId="06268917" w14:textId="05AE531C" w:rsidR="00EA32E4" w:rsidRPr="00337114" w:rsidRDefault="00EA32E4" w:rsidP="00022434">
            <w:pPr>
              <w:spacing w:line="276" w:lineRule="auto"/>
              <w:jc w:val="both"/>
              <w:rPr>
                <w:rFonts w:ascii="Lato" w:eastAsia="Calibri" w:hAnsi="Lato" w:cstheme="minorHAnsi"/>
                <w:bCs/>
                <w:sz w:val="22"/>
                <w:szCs w:val="22"/>
                <w:lang w:eastAsia="en-US"/>
              </w:rPr>
            </w:pPr>
            <w:r w:rsidRPr="00337114">
              <w:rPr>
                <w:rFonts w:ascii="Lato" w:eastAsia="Calibri" w:hAnsi="Lato" w:cstheme="minorHAnsi"/>
                <w:bCs/>
                <w:sz w:val="22"/>
                <w:szCs w:val="22"/>
                <w:lang w:eastAsia="en-US"/>
              </w:rPr>
              <w:t>Spotkani</w:t>
            </w:r>
            <w:r w:rsidR="007C7D5C">
              <w:rPr>
                <w:rFonts w:ascii="Lato" w:eastAsia="Calibri" w:hAnsi="Lato" w:cstheme="minorHAnsi"/>
                <w:bCs/>
                <w:sz w:val="22"/>
                <w:szCs w:val="22"/>
                <w:lang w:eastAsia="en-US"/>
              </w:rPr>
              <w:t>a</w:t>
            </w:r>
            <w:r w:rsidRPr="00337114">
              <w:rPr>
                <w:rFonts w:ascii="Lato" w:eastAsia="Calibri" w:hAnsi="Lato" w:cstheme="minorHAnsi"/>
                <w:bCs/>
                <w:sz w:val="22"/>
                <w:szCs w:val="22"/>
                <w:lang w:eastAsia="en-US"/>
              </w:rPr>
              <w:t xml:space="preserve"> zorganizowano</w:t>
            </w:r>
            <w:r w:rsidR="00C92EC1">
              <w:rPr>
                <w:rFonts w:ascii="Lato" w:eastAsia="Calibri" w:hAnsi="Lato" w:cstheme="minorHAnsi"/>
                <w:bCs/>
                <w:sz w:val="22"/>
                <w:szCs w:val="22"/>
                <w:lang w:eastAsia="en-US"/>
              </w:rPr>
              <w:t xml:space="preserve"> w </w:t>
            </w:r>
            <w:r w:rsidRPr="00337114">
              <w:rPr>
                <w:rFonts w:ascii="Lato" w:eastAsia="Calibri" w:hAnsi="Lato" w:cstheme="minorHAnsi"/>
                <w:bCs/>
                <w:sz w:val="22"/>
                <w:szCs w:val="22"/>
                <w:lang w:eastAsia="en-US"/>
              </w:rPr>
              <w:t>ramach projektu pn.</w:t>
            </w:r>
          </w:p>
          <w:p w14:paraId="0F65E9A3" w14:textId="77777777" w:rsidR="00EA32E4" w:rsidRPr="00337114" w:rsidRDefault="00EA32E4" w:rsidP="00022434">
            <w:pPr>
              <w:spacing w:line="276" w:lineRule="auto"/>
              <w:jc w:val="both"/>
              <w:rPr>
                <w:rFonts w:ascii="Lato" w:eastAsia="Calibri" w:hAnsi="Lato" w:cstheme="minorHAnsi"/>
                <w:bCs/>
                <w:sz w:val="22"/>
                <w:szCs w:val="22"/>
                <w:lang w:eastAsia="en-US"/>
              </w:rPr>
            </w:pPr>
            <w:r w:rsidRPr="00337114">
              <w:rPr>
                <w:rFonts w:ascii="Lato" w:eastAsia="Calibri" w:hAnsi="Lato" w:cstheme="minorHAnsi"/>
                <w:bCs/>
                <w:sz w:val="22"/>
                <w:szCs w:val="22"/>
                <w:lang w:eastAsia="en-US"/>
              </w:rPr>
              <w:t>Zintegrowany system zapewnienia wysokiej jakości</w:t>
            </w:r>
          </w:p>
          <w:p w14:paraId="071743B1" w14:textId="6B0CB85D" w:rsidR="00EA32E4" w:rsidRPr="00337114" w:rsidRDefault="00EA32E4" w:rsidP="00022434">
            <w:pPr>
              <w:spacing w:line="276" w:lineRule="auto"/>
              <w:jc w:val="both"/>
              <w:rPr>
                <w:rFonts w:ascii="Lato" w:eastAsia="Calibri" w:hAnsi="Lato" w:cstheme="minorHAnsi"/>
                <w:bCs/>
                <w:sz w:val="22"/>
                <w:szCs w:val="22"/>
                <w:lang w:eastAsia="en-US"/>
              </w:rPr>
            </w:pPr>
            <w:r w:rsidRPr="00337114">
              <w:rPr>
                <w:rFonts w:ascii="Lato" w:eastAsia="Calibri" w:hAnsi="Lato" w:cstheme="minorHAnsi"/>
                <w:bCs/>
                <w:sz w:val="22"/>
                <w:szCs w:val="22"/>
                <w:lang w:eastAsia="en-US"/>
              </w:rPr>
              <w:t>usług Ośrodków Wsparcia Ekonomii</w:t>
            </w:r>
            <w:r w:rsidR="00022434">
              <w:rPr>
                <w:rFonts w:ascii="Lato" w:eastAsia="Calibri" w:hAnsi="Lato" w:cstheme="minorHAnsi"/>
                <w:bCs/>
                <w:sz w:val="22"/>
                <w:szCs w:val="22"/>
                <w:lang w:eastAsia="en-US"/>
              </w:rPr>
              <w:t xml:space="preserve"> </w:t>
            </w:r>
            <w:r w:rsidRPr="00337114">
              <w:rPr>
                <w:rFonts w:ascii="Lato" w:eastAsia="Calibri" w:hAnsi="Lato" w:cstheme="minorHAnsi"/>
                <w:bCs/>
                <w:sz w:val="22"/>
                <w:szCs w:val="22"/>
                <w:lang w:eastAsia="en-US"/>
              </w:rPr>
              <w:t>Społecznej, Działanie 2.9 Rozwój ekonomii społecznej</w:t>
            </w:r>
            <w:r w:rsidR="00022434">
              <w:rPr>
                <w:rFonts w:ascii="Lato" w:eastAsia="Calibri" w:hAnsi="Lato" w:cstheme="minorHAnsi"/>
                <w:bCs/>
                <w:sz w:val="22"/>
                <w:szCs w:val="22"/>
                <w:lang w:eastAsia="en-US"/>
              </w:rPr>
              <w:t xml:space="preserve"> </w:t>
            </w:r>
            <w:r w:rsidRPr="00337114">
              <w:rPr>
                <w:rFonts w:ascii="Lato" w:eastAsia="Calibri" w:hAnsi="Lato" w:cstheme="minorHAnsi"/>
                <w:bCs/>
                <w:sz w:val="22"/>
                <w:szCs w:val="22"/>
                <w:lang w:eastAsia="en-US"/>
              </w:rPr>
              <w:t>Programu Operacyjnego Wiedza Edukacja Rozwój</w:t>
            </w:r>
            <w:r w:rsidR="00022434">
              <w:rPr>
                <w:rFonts w:ascii="Lato" w:eastAsia="Calibri" w:hAnsi="Lato" w:cstheme="minorHAnsi"/>
                <w:bCs/>
                <w:sz w:val="22"/>
                <w:szCs w:val="22"/>
                <w:lang w:eastAsia="en-US"/>
              </w:rPr>
              <w:t xml:space="preserve"> </w:t>
            </w:r>
            <w:r w:rsidRPr="00337114">
              <w:rPr>
                <w:rFonts w:ascii="Lato" w:eastAsia="Calibri" w:hAnsi="Lato" w:cstheme="minorHAnsi"/>
                <w:bCs/>
                <w:sz w:val="22"/>
                <w:szCs w:val="22"/>
                <w:lang w:eastAsia="en-US"/>
              </w:rPr>
              <w:t>2014–2020.</w:t>
            </w:r>
          </w:p>
        </w:tc>
      </w:tr>
    </w:tbl>
    <w:p w14:paraId="39B408CE" w14:textId="417334B9" w:rsidR="002A7558" w:rsidRPr="00835D6C" w:rsidRDefault="002A7558" w:rsidP="002A7558">
      <w:pPr>
        <w:pStyle w:val="Nagwek1"/>
        <w:numPr>
          <w:ilvl w:val="1"/>
          <w:numId w:val="52"/>
        </w:numPr>
        <w:spacing w:before="0" w:line="276" w:lineRule="auto"/>
        <w:contextualSpacing/>
        <w:jc w:val="both"/>
        <w:rPr>
          <w:rFonts w:ascii="Lato" w:hAnsi="Lato" w:cstheme="minorHAnsi"/>
          <w:sz w:val="28"/>
          <w:szCs w:val="28"/>
        </w:rPr>
      </w:pPr>
      <w:bookmarkStart w:id="63" w:name="_Toc165279646"/>
      <w:bookmarkStart w:id="64" w:name="_Hlk165288009"/>
      <w:r w:rsidRPr="00835D6C">
        <w:rPr>
          <w:rFonts w:ascii="Lato" w:hAnsi="Lato" w:cstheme="minorHAnsi"/>
          <w:sz w:val="28"/>
          <w:szCs w:val="28"/>
        </w:rPr>
        <w:lastRenderedPageBreak/>
        <w:t xml:space="preserve">Apel środowiska ekonomii społecznej dotyczący zmian na rzecz dalszego rozwoju sektora </w:t>
      </w:r>
      <w:r w:rsidR="005328F2" w:rsidRPr="00835D6C">
        <w:rPr>
          <w:rFonts w:ascii="Lato" w:hAnsi="Lato" w:cstheme="minorHAnsi"/>
          <w:sz w:val="28"/>
          <w:szCs w:val="28"/>
        </w:rPr>
        <w:t>ekonomii społecznej i przedsiębiorstw społecznych</w:t>
      </w:r>
      <w:r w:rsidRPr="00835D6C">
        <w:rPr>
          <w:rFonts w:ascii="Lato" w:hAnsi="Lato" w:cstheme="minorHAnsi"/>
          <w:sz w:val="28"/>
          <w:szCs w:val="28"/>
        </w:rPr>
        <w:t>.</w:t>
      </w:r>
      <w:bookmarkEnd w:id="63"/>
    </w:p>
    <w:p w14:paraId="71634512" w14:textId="085DABD8" w:rsidR="002A7558" w:rsidRPr="00835D6C" w:rsidRDefault="002A7558" w:rsidP="002A7558"/>
    <w:bookmarkEnd w:id="64"/>
    <w:p w14:paraId="09AADD61" w14:textId="77777777" w:rsidR="0065513E" w:rsidRPr="00082C41" w:rsidRDefault="0065513E" w:rsidP="0065513E">
      <w:pPr>
        <w:spacing w:line="276" w:lineRule="auto"/>
        <w:ind w:firstLine="360"/>
        <w:jc w:val="both"/>
        <w:rPr>
          <w:rFonts w:ascii="Lato" w:hAnsi="Lato" w:cs="Segoe UI"/>
          <w:color w:val="222222"/>
          <w:shd w:val="clear" w:color="auto" w:fill="FFFFFF"/>
        </w:rPr>
      </w:pPr>
      <w:r w:rsidRPr="00082C41">
        <w:rPr>
          <w:rFonts w:ascii="Lato" w:hAnsi="Lato" w:cs="Segoe UI"/>
          <w:color w:val="222222"/>
          <w:shd w:val="clear" w:color="auto" w:fill="FFFFFF"/>
        </w:rPr>
        <w:t xml:space="preserve">Liczne działania realizowane w latach ubiegłych, w tym w okresie sprawozdawczym, obejmowały wdrażanie już istniejących, a także przyjmowanie nowych rozwiązań, które, zdaniem przedstawicieli środowiska ekonomii społecznej, obejmującego również m.in. organizacje pozarządowe, nie odpowiadają potrzebom oraz bieżącym uwarunkowaniom i wymagają zmian. </w:t>
      </w:r>
    </w:p>
    <w:p w14:paraId="7AFB937F" w14:textId="77777777" w:rsidR="0065513E" w:rsidRPr="00082C41" w:rsidRDefault="0065513E" w:rsidP="0065513E">
      <w:pPr>
        <w:spacing w:line="276" w:lineRule="auto"/>
        <w:ind w:firstLine="360"/>
        <w:jc w:val="both"/>
        <w:rPr>
          <w:rFonts w:ascii="Lato" w:hAnsi="Lato" w:cs="Segoe UI"/>
          <w:color w:val="222222"/>
        </w:rPr>
      </w:pPr>
      <w:r w:rsidRPr="00082C41">
        <w:rPr>
          <w:rFonts w:ascii="Lato" w:hAnsi="Lato" w:cs="Segoe UI"/>
          <w:color w:val="222222"/>
          <w:shd w:val="clear" w:color="auto" w:fill="FFFFFF"/>
        </w:rPr>
        <w:t xml:space="preserve">W styczniu bieżącego roku do Pani Ministry Agnieszki Dziemianowicz-Bąk skierowano list otwarty, w którym przedstawiciele </w:t>
      </w:r>
      <w:r w:rsidRPr="00082C41">
        <w:rPr>
          <w:rFonts w:ascii="Lato" w:hAnsi="Lato" w:cs="Segoe UI"/>
          <w:color w:val="222222"/>
        </w:rPr>
        <w:t>sektora ekonomii społecznej, w trosce o jego dalszy rozwój, przedstawili najważniejsze i pilne wyzwania w zakresie polepszenia warunków funkcjonowania sektora ekonomii społecznej i przedsiębiorstw społecznych.</w:t>
      </w:r>
    </w:p>
    <w:p w14:paraId="2056775C" w14:textId="77777777" w:rsidR="0065513E" w:rsidRPr="00082C41" w:rsidRDefault="0065513E" w:rsidP="0065513E">
      <w:pPr>
        <w:spacing w:line="276" w:lineRule="auto"/>
        <w:ind w:firstLine="360"/>
        <w:jc w:val="both"/>
        <w:rPr>
          <w:rFonts w:ascii="Lato" w:hAnsi="Lato" w:cs="Segoe UI"/>
          <w:color w:val="222222"/>
        </w:rPr>
      </w:pPr>
      <w:r w:rsidRPr="00082C41">
        <w:rPr>
          <w:rFonts w:ascii="Lato" w:hAnsi="Lato" w:cs="Segoe UI"/>
          <w:color w:val="222222"/>
        </w:rPr>
        <w:t xml:space="preserve">W liście zwrócono uwagę na potrzebę zmian w zakresie ram strategicznych, prawnych, organizacyjnych, finansowych i kompetencyjnych, które będą umożliwiały stabilny rozwój ekonomii społecznej w przestrzeni społeczno-gospodarczej, a w konsekwencji będą prowadziły także do zwiększania roli sektora społecznego w gospodarce. </w:t>
      </w:r>
    </w:p>
    <w:p w14:paraId="302DC097" w14:textId="77777777" w:rsidR="0065513E" w:rsidRPr="00082C41" w:rsidRDefault="0065513E" w:rsidP="0065513E">
      <w:pPr>
        <w:spacing w:line="276" w:lineRule="auto"/>
        <w:ind w:firstLine="360"/>
        <w:jc w:val="both"/>
        <w:rPr>
          <w:rFonts w:ascii="Lato" w:hAnsi="Lato" w:cs="Segoe UI"/>
          <w:color w:val="222222"/>
        </w:rPr>
      </w:pPr>
      <w:r w:rsidRPr="00082C41">
        <w:rPr>
          <w:rFonts w:ascii="Lato" w:hAnsi="Lato" w:cs="Segoe UI"/>
          <w:color w:val="222222"/>
        </w:rPr>
        <w:t xml:space="preserve">W tym kontekście jako fundamentalne wskazano dokonanie aktualizacji Krajowego Programu Rozwoju Ekonomii Społecznej, uwzględniającej obecne uwarunkowania w jakich funkcjonują podmioty sektora ekonomii społecznej, w tym przedsiębiorstwa społeczne, a także dokonanie zmian w uchwalonej w 2022 r. ustawie o ekonomii społecznej, która zdaniem sygnatariuszy listu, w obecnym brzmieniu przede wszystkim nie definiuje całego sektora, nie obejmuje </w:t>
      </w:r>
      <w:r w:rsidRPr="00082C41">
        <w:rPr>
          <w:rFonts w:ascii="Lato" w:hAnsi="Lato" w:cs="Segoe UI"/>
          <w:color w:val="222222"/>
          <w:shd w:val="clear" w:color="auto" w:fill="FFFFFF"/>
        </w:rPr>
        <w:t>instrumentów, które mogłyby stanowić silny impuls dla dynamicznego rozwoju ekonomii społecznej, a także tworzy zbyt rozbudowane formalności związane z uzyskiwaniem statusu przedsiębiorstwa społecznego, funkcjonowaniem przedsiębiorstw społecznych oraz sprawozdawczością z ich działalności.</w:t>
      </w:r>
    </w:p>
    <w:p w14:paraId="66423539" w14:textId="77777777" w:rsidR="0065513E" w:rsidRPr="00082C41" w:rsidRDefault="0065513E" w:rsidP="0065513E">
      <w:pPr>
        <w:spacing w:line="276" w:lineRule="auto"/>
        <w:ind w:firstLine="360"/>
        <w:jc w:val="both"/>
        <w:rPr>
          <w:rFonts w:ascii="Lato" w:hAnsi="Lato" w:cs="Segoe UI"/>
          <w:color w:val="222222"/>
        </w:rPr>
      </w:pPr>
      <w:r w:rsidRPr="00082C41">
        <w:rPr>
          <w:rFonts w:ascii="Lato" w:hAnsi="Lato" w:cs="Segoe UI"/>
          <w:color w:val="222222"/>
        </w:rPr>
        <w:t>W związku z powyższym w liście zaapelowano o podjęcie działań mających na celu:</w:t>
      </w:r>
    </w:p>
    <w:p w14:paraId="1500B9C8" w14:textId="77777777" w:rsidR="0065513E" w:rsidRPr="00082C41" w:rsidRDefault="0065513E" w:rsidP="0065513E">
      <w:pPr>
        <w:numPr>
          <w:ilvl w:val="0"/>
          <w:numId w:val="107"/>
        </w:numPr>
        <w:spacing w:line="276" w:lineRule="auto"/>
        <w:jc w:val="both"/>
        <w:rPr>
          <w:rFonts w:ascii="Lato" w:hAnsi="Lato" w:cs="Segoe UI"/>
          <w:color w:val="222222"/>
        </w:rPr>
      </w:pPr>
      <w:r w:rsidRPr="00082C41">
        <w:rPr>
          <w:rFonts w:ascii="Lato" w:hAnsi="Lato" w:cs="Segoe UI"/>
          <w:color w:val="222222"/>
        </w:rPr>
        <w:t>rozważenie poszerzenia ustawowo zdefiniowanego pojęcia ekonomii społecznej o wszystkie kategorie ruchu spółdzielczego, tak, aby ekonomia społeczna objęła całościowo sektor społeczny;</w:t>
      </w:r>
    </w:p>
    <w:p w14:paraId="57E3DA9D" w14:textId="77777777" w:rsidR="0065513E" w:rsidRPr="00082C41" w:rsidRDefault="0065513E" w:rsidP="0065513E">
      <w:pPr>
        <w:numPr>
          <w:ilvl w:val="0"/>
          <w:numId w:val="107"/>
        </w:numPr>
        <w:spacing w:line="276" w:lineRule="auto"/>
        <w:jc w:val="both"/>
        <w:rPr>
          <w:rFonts w:ascii="Lato" w:hAnsi="Lato" w:cs="Segoe UI"/>
          <w:color w:val="222222"/>
        </w:rPr>
      </w:pPr>
      <w:r w:rsidRPr="00082C41">
        <w:rPr>
          <w:rFonts w:ascii="Lato" w:hAnsi="Lato" w:cs="Segoe UI"/>
          <w:color w:val="222222"/>
        </w:rPr>
        <w:t>tworzenie przyjaznego środowiska prawnego i uproszczenie formalności w funkcjonowaniu przedsiębiorstw społecznych, w tym uproszczenie przepisów ustawy o ekonomii społecznej w kwestii statusu przedsiębiorstwa społecznego i jego sprawozdawczości, oraz przepisów dotyczących korzystania przez PS ze środków UE;</w:t>
      </w:r>
    </w:p>
    <w:p w14:paraId="5B469246" w14:textId="77777777" w:rsidR="0065513E" w:rsidRPr="00082C41" w:rsidRDefault="0065513E" w:rsidP="0065513E">
      <w:pPr>
        <w:numPr>
          <w:ilvl w:val="0"/>
          <w:numId w:val="107"/>
        </w:numPr>
        <w:spacing w:line="276" w:lineRule="auto"/>
        <w:jc w:val="both"/>
        <w:rPr>
          <w:rFonts w:ascii="Lato" w:hAnsi="Lato" w:cs="Segoe UI"/>
          <w:color w:val="222222"/>
        </w:rPr>
      </w:pPr>
      <w:r w:rsidRPr="00082C41">
        <w:rPr>
          <w:rFonts w:ascii="Lato" w:hAnsi="Lato" w:cs="Segoe UI"/>
          <w:color w:val="222222"/>
        </w:rPr>
        <w:t xml:space="preserve">dokonanie uzgodnionych z partnerami zmian Krajowego Programu Rozwoju Ekonomii Społecznej, które zakreślą nowoczesne kierunki rozwoju sektora </w:t>
      </w:r>
      <w:r w:rsidRPr="00082C41">
        <w:rPr>
          <w:rFonts w:ascii="Lato" w:hAnsi="Lato" w:cs="Segoe UI"/>
          <w:color w:val="222222"/>
        </w:rPr>
        <w:lastRenderedPageBreak/>
        <w:t>ekonomii społecznej, także w wymiarze współcześnie kluczowych wyzwań w zakresie: demografii, kwestii klimatycznych zmiany modelu rodziny czy aspektów równościowych;</w:t>
      </w:r>
    </w:p>
    <w:p w14:paraId="3D666E15" w14:textId="77777777" w:rsidR="0065513E" w:rsidRPr="00082C41" w:rsidRDefault="0065513E" w:rsidP="0065513E">
      <w:pPr>
        <w:spacing w:line="276" w:lineRule="auto"/>
        <w:ind w:firstLine="360"/>
        <w:jc w:val="both"/>
        <w:rPr>
          <w:rFonts w:ascii="Lato" w:hAnsi="Lato" w:cs="Segoe UI"/>
          <w:color w:val="222222"/>
        </w:rPr>
      </w:pPr>
      <w:r w:rsidRPr="00082C41">
        <w:rPr>
          <w:rFonts w:ascii="Lato" w:hAnsi="Lato" w:cs="Segoe UI"/>
          <w:color w:val="222222"/>
        </w:rPr>
        <w:t xml:space="preserve">Powyższe propozycje zmian </w:t>
      </w:r>
      <w:r w:rsidRPr="00082C41">
        <w:rPr>
          <w:rFonts w:ascii="Lato" w:hAnsi="Lato" w:cs="Segoe UI"/>
          <w:color w:val="000000" w:themeColor="text1"/>
          <w:shd w:val="clear" w:color="auto" w:fill="FFFFFF"/>
        </w:rPr>
        <w:t xml:space="preserve">uznano za kluczowe dla możliwości pełnego wykorzystania instrumentarium ekonomii społecznej.  </w:t>
      </w:r>
    </w:p>
    <w:p w14:paraId="1D99EFA0" w14:textId="77777777" w:rsidR="0065513E" w:rsidRPr="00082C41" w:rsidRDefault="0065513E" w:rsidP="0065513E">
      <w:pPr>
        <w:spacing w:line="276" w:lineRule="auto"/>
        <w:ind w:firstLine="360"/>
        <w:jc w:val="both"/>
        <w:rPr>
          <w:rFonts w:ascii="Lato" w:hAnsi="Lato" w:cs="Segoe UI"/>
          <w:color w:val="000000" w:themeColor="text1"/>
          <w:shd w:val="clear" w:color="auto" w:fill="FFFFFF"/>
        </w:rPr>
      </w:pPr>
      <w:r w:rsidRPr="00082C41">
        <w:rPr>
          <w:rFonts w:ascii="Lato" w:hAnsi="Lato" w:cs="Segoe UI"/>
          <w:color w:val="000000" w:themeColor="text1"/>
          <w:shd w:val="clear" w:color="auto" w:fill="FFFFFF"/>
        </w:rPr>
        <w:t xml:space="preserve">Co ważne w liście podkreślono także występującą obecnie na międzynarodowym forum dot. ekonomii społecznej i wymagającą natychmiastowej reakcji, marginalną rolę Polski, będącą niegdyś liderem w debacie i współpracy z innymi krajami na rzecz rozwoju ekonomii społecznej. </w:t>
      </w:r>
    </w:p>
    <w:p w14:paraId="358A985B" w14:textId="77777777" w:rsidR="0065513E" w:rsidRPr="00082C41" w:rsidRDefault="0065513E" w:rsidP="0065513E">
      <w:pPr>
        <w:spacing w:line="276" w:lineRule="auto"/>
        <w:ind w:firstLine="360"/>
        <w:jc w:val="both"/>
        <w:rPr>
          <w:rFonts w:ascii="Lato" w:hAnsi="Lato" w:cs="Segoe UI"/>
          <w:color w:val="222222"/>
        </w:rPr>
      </w:pPr>
      <w:r w:rsidRPr="00082C41">
        <w:rPr>
          <w:rFonts w:ascii="Lato" w:hAnsi="Lato" w:cs="Segoe UI"/>
          <w:color w:val="000000" w:themeColor="text1"/>
          <w:shd w:val="clear" w:color="auto" w:fill="FFFFFF"/>
        </w:rPr>
        <w:t xml:space="preserve">List podpisało 114 przedstawicieli </w:t>
      </w:r>
      <w:r w:rsidRPr="00082C41">
        <w:rPr>
          <w:rFonts w:ascii="Lato" w:hAnsi="Lato" w:cs="Segoe UI"/>
          <w:color w:val="000000" w:themeColor="text1"/>
        </w:rPr>
        <w:t xml:space="preserve">środowiska ekonomii społecznej, w tym organizacji pozarządowych, spółdzielni socjalnych, przedsiębiorstw społecznych, podmiotów reintegracyjnych oraz ośrodków wsparcia ekonomii </w:t>
      </w:r>
      <w:r w:rsidRPr="00082C41">
        <w:rPr>
          <w:rFonts w:ascii="Lato" w:hAnsi="Lato" w:cs="Segoe UI"/>
          <w:color w:val="222222"/>
        </w:rPr>
        <w:t>społecznej.</w:t>
      </w:r>
    </w:p>
    <w:p w14:paraId="21039CA0" w14:textId="77777777" w:rsidR="0065513E" w:rsidRPr="00082C41" w:rsidRDefault="0065513E" w:rsidP="0065513E">
      <w:pPr>
        <w:spacing w:line="276" w:lineRule="auto"/>
        <w:ind w:firstLine="360"/>
        <w:jc w:val="both"/>
        <w:rPr>
          <w:rFonts w:ascii="Lato" w:hAnsi="Lato" w:cs="Segoe UI"/>
          <w:color w:val="222222"/>
          <w:shd w:val="clear" w:color="auto" w:fill="FFFFFF"/>
        </w:rPr>
      </w:pPr>
      <w:r w:rsidRPr="00082C41">
        <w:rPr>
          <w:rFonts w:ascii="Lato" w:hAnsi="Lato" w:cs="Segoe UI"/>
          <w:color w:val="222222"/>
        </w:rPr>
        <w:t xml:space="preserve">Sygnatariusze listu wykazali gotowość i chęć do współpracy z MRPiPS w zakresie rozwiązania ww . kwestii oraz do kontynuowania aktywnego uczestnictwa w dialogu na temat przyszłości ekonomii społecznej.  </w:t>
      </w:r>
    </w:p>
    <w:p w14:paraId="229C5721" w14:textId="77777777" w:rsidR="0065513E" w:rsidRPr="002A01C5" w:rsidRDefault="0065513E" w:rsidP="0065513E">
      <w:pPr>
        <w:spacing w:line="276" w:lineRule="auto"/>
        <w:ind w:firstLine="360"/>
        <w:jc w:val="both"/>
        <w:rPr>
          <w:rFonts w:ascii="Lato" w:hAnsi="Lato" w:cs="Segoe UI"/>
          <w:color w:val="222222"/>
          <w:shd w:val="clear" w:color="auto" w:fill="FFFFFF"/>
        </w:rPr>
      </w:pPr>
      <w:r w:rsidRPr="00082C41">
        <w:rPr>
          <w:rFonts w:ascii="Lato" w:hAnsi="Lato" w:cs="Segoe UI"/>
          <w:color w:val="222222"/>
          <w:shd w:val="clear" w:color="auto" w:fill="FFFFFF"/>
        </w:rPr>
        <w:t>Z pełną treścią listu można zapoznać się na stronie: https://publicystyka.ngo.pl/organizacje-pisza-do-ministry-agnieszki-dziemianowicz-bak-w-sprawie-ekonomii-spolecznej</w:t>
      </w:r>
    </w:p>
    <w:p w14:paraId="0956A273" w14:textId="77777777" w:rsidR="002A7558" w:rsidRPr="002A7558" w:rsidRDefault="002A7558" w:rsidP="002A7558"/>
    <w:p w14:paraId="3166F02B" w14:textId="111DA79E" w:rsidR="00DF32BB" w:rsidRPr="00337114" w:rsidRDefault="00DF32BB" w:rsidP="00BF04E1">
      <w:pPr>
        <w:pStyle w:val="Nagwek1"/>
        <w:numPr>
          <w:ilvl w:val="0"/>
          <w:numId w:val="52"/>
        </w:numPr>
        <w:spacing w:before="0" w:line="276" w:lineRule="auto"/>
        <w:contextualSpacing/>
        <w:jc w:val="both"/>
        <w:rPr>
          <w:rFonts w:ascii="Lato" w:hAnsi="Lato" w:cstheme="minorHAnsi"/>
          <w:szCs w:val="32"/>
        </w:rPr>
      </w:pPr>
      <w:bookmarkStart w:id="65" w:name="_Toc165279647"/>
      <w:r w:rsidRPr="00337114">
        <w:rPr>
          <w:rFonts w:ascii="Lato" w:hAnsi="Lato" w:cstheme="minorHAnsi"/>
          <w:szCs w:val="32"/>
        </w:rPr>
        <w:t>Udział przedstawicieli MRiPS</w:t>
      </w:r>
      <w:r w:rsidR="00C92EC1">
        <w:rPr>
          <w:rFonts w:ascii="Lato" w:hAnsi="Lato" w:cstheme="minorHAnsi"/>
          <w:szCs w:val="32"/>
        </w:rPr>
        <w:t xml:space="preserve"> w </w:t>
      </w:r>
      <w:r w:rsidRPr="00337114">
        <w:rPr>
          <w:rFonts w:ascii="Lato" w:hAnsi="Lato" w:cstheme="minorHAnsi"/>
          <w:szCs w:val="32"/>
        </w:rPr>
        <w:t>Komitecie do spraw Pożytku Publicznego oraz Radzie Działalności Pożytku Publicznego</w:t>
      </w:r>
      <w:r w:rsidR="00022434">
        <w:rPr>
          <w:rFonts w:ascii="Lato" w:hAnsi="Lato" w:cstheme="minorHAnsi"/>
          <w:szCs w:val="32"/>
        </w:rPr>
        <w:t>.</w:t>
      </w:r>
      <w:bookmarkEnd w:id="65"/>
    </w:p>
    <w:p w14:paraId="551860EF" w14:textId="344C2398" w:rsidR="00DF32BB" w:rsidRPr="00337114" w:rsidRDefault="00DF32BB" w:rsidP="001372E0">
      <w:pPr>
        <w:spacing w:line="276" w:lineRule="auto"/>
        <w:ind w:firstLine="360"/>
        <w:jc w:val="both"/>
        <w:rPr>
          <w:rFonts w:ascii="Lato" w:hAnsi="Lato" w:cstheme="minorHAnsi"/>
          <w:color w:val="000000" w:themeColor="text1"/>
          <w:sz w:val="22"/>
          <w:szCs w:val="22"/>
        </w:rPr>
      </w:pPr>
      <w:r w:rsidRPr="00337114">
        <w:rPr>
          <w:rFonts w:ascii="Lato" w:hAnsi="Lato" w:cstheme="minorHAnsi"/>
          <w:color w:val="000000" w:themeColor="text1"/>
        </w:rPr>
        <w:t>Zgodnie</w:t>
      </w:r>
      <w:r w:rsidR="00C92EC1">
        <w:rPr>
          <w:rFonts w:ascii="Lato" w:hAnsi="Lato" w:cstheme="minorHAnsi"/>
          <w:color w:val="000000" w:themeColor="text1"/>
        </w:rPr>
        <w:t xml:space="preserve"> z </w:t>
      </w:r>
      <w:r w:rsidRPr="00337114">
        <w:rPr>
          <w:rFonts w:ascii="Lato" w:hAnsi="Lato" w:cstheme="minorHAnsi"/>
          <w:color w:val="000000" w:themeColor="text1"/>
        </w:rPr>
        <w:t>ustawą</w:t>
      </w:r>
      <w:r w:rsidR="00C92EC1">
        <w:rPr>
          <w:rFonts w:ascii="Lato" w:hAnsi="Lato" w:cstheme="minorHAnsi"/>
          <w:color w:val="000000" w:themeColor="text1"/>
        </w:rPr>
        <w:t xml:space="preserve"> z </w:t>
      </w:r>
      <w:r w:rsidRPr="00337114">
        <w:rPr>
          <w:rFonts w:ascii="Lato" w:hAnsi="Lato" w:cstheme="minorHAnsi"/>
          <w:color w:val="000000" w:themeColor="text1"/>
        </w:rPr>
        <w:t>dnia 15 września 2017 r.</w:t>
      </w:r>
      <w:r w:rsidR="00C92EC1">
        <w:rPr>
          <w:rFonts w:ascii="Lato" w:hAnsi="Lato" w:cstheme="minorHAnsi"/>
          <w:color w:val="000000" w:themeColor="text1"/>
        </w:rPr>
        <w:t xml:space="preserve"> o </w:t>
      </w:r>
      <w:r w:rsidRPr="00337114">
        <w:rPr>
          <w:rFonts w:ascii="Lato" w:hAnsi="Lato" w:cstheme="minorHAnsi"/>
          <w:color w:val="000000" w:themeColor="text1"/>
        </w:rPr>
        <w:t>Narodowym Instytucie Wolności – Centrum Rozwoju Społeczeństwa Obywatelskiego (Dz. U.</w:t>
      </w:r>
      <w:r w:rsidR="00C92EC1">
        <w:rPr>
          <w:rFonts w:ascii="Lato" w:hAnsi="Lato" w:cstheme="minorHAnsi"/>
          <w:color w:val="000000" w:themeColor="text1"/>
        </w:rPr>
        <w:t xml:space="preserve"> z </w:t>
      </w:r>
      <w:r w:rsidRPr="00337114">
        <w:rPr>
          <w:rFonts w:ascii="Lato" w:hAnsi="Lato" w:cstheme="minorHAnsi"/>
          <w:color w:val="000000" w:themeColor="text1"/>
        </w:rPr>
        <w:t>2023 r. poz. 1618), od dnia 30 października 2017 r. sprawy dotyczące pożytku publicznego</w:t>
      </w:r>
      <w:r w:rsidR="00710B8E">
        <w:rPr>
          <w:rFonts w:ascii="Lato" w:hAnsi="Lato" w:cstheme="minorHAnsi"/>
          <w:color w:val="000000" w:themeColor="text1"/>
        </w:rPr>
        <w:t xml:space="preserve"> </w:t>
      </w:r>
      <w:r w:rsidR="00C92EC1">
        <w:rPr>
          <w:rFonts w:ascii="Lato" w:hAnsi="Lato" w:cstheme="minorHAnsi"/>
          <w:color w:val="000000" w:themeColor="text1"/>
        </w:rPr>
        <w:t>i </w:t>
      </w:r>
      <w:r w:rsidRPr="00337114">
        <w:rPr>
          <w:rFonts w:ascii="Lato" w:hAnsi="Lato" w:cstheme="minorHAnsi"/>
          <w:color w:val="000000" w:themeColor="text1"/>
        </w:rPr>
        <w:t xml:space="preserve">wolontariatu są koordynowane przez Kancelarię Prezesa Rady Ministrów. </w:t>
      </w:r>
    </w:p>
    <w:p w14:paraId="234B9D53" w14:textId="0A9BEAE9" w:rsidR="00DF32BB" w:rsidRPr="00337114" w:rsidRDefault="00DF32BB" w:rsidP="001372E0">
      <w:pPr>
        <w:spacing w:line="276" w:lineRule="auto"/>
        <w:ind w:firstLine="360"/>
        <w:jc w:val="both"/>
        <w:rPr>
          <w:rFonts w:ascii="Lato" w:hAnsi="Lato" w:cstheme="minorHAnsi"/>
          <w:color w:val="000000" w:themeColor="text1"/>
        </w:rPr>
      </w:pPr>
      <w:r w:rsidRPr="00337114">
        <w:rPr>
          <w:rFonts w:ascii="Lato" w:hAnsi="Lato" w:cstheme="minorHAnsi"/>
          <w:color w:val="000000" w:themeColor="text1"/>
        </w:rPr>
        <w:t>Na podstawie ww. ustawy funkcjonuje Komitet do spraw Pożytku Publicznego – organ administracji rządowej właściwy</w:t>
      </w:r>
      <w:r w:rsidR="00C92EC1">
        <w:rPr>
          <w:rFonts w:ascii="Lato" w:hAnsi="Lato" w:cstheme="minorHAnsi"/>
          <w:color w:val="000000" w:themeColor="text1"/>
        </w:rPr>
        <w:t xml:space="preserve"> w </w:t>
      </w:r>
      <w:r w:rsidRPr="00337114">
        <w:rPr>
          <w:rFonts w:ascii="Lato" w:hAnsi="Lato" w:cstheme="minorHAnsi"/>
          <w:color w:val="000000" w:themeColor="text1"/>
        </w:rPr>
        <w:t>sprawach pożytku publicznego</w:t>
      </w:r>
      <w:r w:rsidR="00710B8E">
        <w:rPr>
          <w:rFonts w:ascii="Lato" w:hAnsi="Lato" w:cstheme="minorHAnsi"/>
          <w:color w:val="000000" w:themeColor="text1"/>
        </w:rPr>
        <w:t xml:space="preserve"> </w:t>
      </w:r>
      <w:r w:rsidR="00C92EC1">
        <w:rPr>
          <w:rFonts w:ascii="Lato" w:hAnsi="Lato" w:cstheme="minorHAnsi"/>
          <w:color w:val="000000" w:themeColor="text1"/>
        </w:rPr>
        <w:t>i </w:t>
      </w:r>
      <w:r w:rsidR="00206F04" w:rsidRPr="00337114">
        <w:rPr>
          <w:rFonts w:ascii="Lato" w:hAnsi="Lato" w:cstheme="minorHAnsi"/>
          <w:color w:val="000000" w:themeColor="text1"/>
        </w:rPr>
        <w:t>wolontariatu,</w:t>
      </w:r>
      <w:r w:rsidR="00C92EC1">
        <w:rPr>
          <w:rFonts w:ascii="Lato" w:hAnsi="Lato" w:cstheme="minorHAnsi"/>
          <w:color w:val="000000" w:themeColor="text1"/>
        </w:rPr>
        <w:t xml:space="preserve"> w </w:t>
      </w:r>
      <w:r w:rsidRPr="00337114">
        <w:rPr>
          <w:rFonts w:ascii="Lato" w:hAnsi="Lato" w:cstheme="minorHAnsi"/>
          <w:color w:val="000000" w:themeColor="text1"/>
        </w:rPr>
        <w:t>tym programowania, koordynowania</w:t>
      </w:r>
      <w:r w:rsidR="00710B8E">
        <w:rPr>
          <w:rFonts w:ascii="Lato" w:hAnsi="Lato" w:cstheme="minorHAnsi"/>
          <w:color w:val="000000" w:themeColor="text1"/>
        </w:rPr>
        <w:t xml:space="preserve"> </w:t>
      </w:r>
      <w:r w:rsidR="00C92EC1">
        <w:rPr>
          <w:rFonts w:ascii="Lato" w:hAnsi="Lato" w:cstheme="minorHAnsi"/>
          <w:color w:val="000000" w:themeColor="text1"/>
        </w:rPr>
        <w:t>i </w:t>
      </w:r>
      <w:r w:rsidRPr="00337114">
        <w:rPr>
          <w:rFonts w:ascii="Lato" w:hAnsi="Lato" w:cstheme="minorHAnsi"/>
          <w:color w:val="000000" w:themeColor="text1"/>
        </w:rPr>
        <w:t>organizowania współpracy organów administracji publicznej</w:t>
      </w:r>
      <w:r w:rsidR="00710B8E">
        <w:rPr>
          <w:rFonts w:ascii="Lato" w:hAnsi="Lato" w:cstheme="minorHAnsi"/>
          <w:color w:val="000000" w:themeColor="text1"/>
        </w:rPr>
        <w:t xml:space="preserve"> </w:t>
      </w:r>
      <w:r w:rsidR="00C92EC1">
        <w:rPr>
          <w:rFonts w:ascii="Lato" w:hAnsi="Lato" w:cstheme="minorHAnsi"/>
          <w:color w:val="000000" w:themeColor="text1"/>
        </w:rPr>
        <w:t>i </w:t>
      </w:r>
      <w:r w:rsidRPr="00337114">
        <w:rPr>
          <w:rFonts w:ascii="Lato" w:hAnsi="Lato" w:cstheme="minorHAnsi"/>
          <w:color w:val="000000" w:themeColor="text1"/>
        </w:rPr>
        <w:t>podmiotów działających</w:t>
      </w:r>
      <w:r w:rsidR="00C92EC1">
        <w:rPr>
          <w:rFonts w:ascii="Lato" w:hAnsi="Lato" w:cstheme="minorHAnsi"/>
          <w:color w:val="000000" w:themeColor="text1"/>
        </w:rPr>
        <w:t xml:space="preserve"> w </w:t>
      </w:r>
      <w:r w:rsidRPr="00337114">
        <w:rPr>
          <w:rFonts w:ascii="Lato" w:hAnsi="Lato" w:cstheme="minorHAnsi"/>
          <w:color w:val="000000" w:themeColor="text1"/>
        </w:rPr>
        <w:t xml:space="preserve">sferze pożytku publicznego. </w:t>
      </w:r>
      <w:r w:rsidR="001372E0">
        <w:rPr>
          <w:rFonts w:ascii="Lato" w:hAnsi="Lato" w:cstheme="minorHAnsi"/>
          <w:color w:val="000000" w:themeColor="text1"/>
        </w:rPr>
        <w:br/>
      </w:r>
      <w:r w:rsidRPr="00337114">
        <w:rPr>
          <w:rFonts w:ascii="Lato" w:hAnsi="Lato" w:cstheme="minorHAnsi"/>
          <w:color w:val="000000" w:themeColor="text1"/>
        </w:rPr>
        <w:t>W 2023 r. uczestnikiem</w:t>
      </w:r>
      <w:r w:rsidR="00C92EC1">
        <w:rPr>
          <w:rFonts w:ascii="Lato" w:hAnsi="Lato" w:cstheme="minorHAnsi"/>
          <w:color w:val="000000" w:themeColor="text1"/>
        </w:rPr>
        <w:t xml:space="preserve"> w </w:t>
      </w:r>
      <w:r w:rsidRPr="00337114">
        <w:rPr>
          <w:rFonts w:ascii="Lato" w:hAnsi="Lato" w:cstheme="minorHAnsi"/>
          <w:color w:val="000000" w:themeColor="text1"/>
        </w:rPr>
        <w:t xml:space="preserve">pracach Komitetu była Pani Minister Marlena Maląg. </w:t>
      </w:r>
      <w:r w:rsidR="001372E0">
        <w:rPr>
          <w:rFonts w:ascii="Lato" w:hAnsi="Lato" w:cstheme="minorHAnsi"/>
          <w:color w:val="000000" w:themeColor="text1"/>
        </w:rPr>
        <w:br/>
      </w:r>
      <w:r w:rsidRPr="00337114">
        <w:rPr>
          <w:rFonts w:ascii="Lato" w:hAnsi="Lato" w:cstheme="minorHAnsi"/>
          <w:color w:val="000000" w:themeColor="text1"/>
        </w:rPr>
        <w:t>W ubiegłym roku odbyły się 3 posiedzenia Komitetu (4 kwietnia, 13 czerwca</w:t>
      </w:r>
      <w:r w:rsidR="00710B8E">
        <w:rPr>
          <w:rFonts w:ascii="Lato" w:hAnsi="Lato" w:cstheme="minorHAnsi"/>
          <w:color w:val="000000" w:themeColor="text1"/>
        </w:rPr>
        <w:t xml:space="preserve"> </w:t>
      </w:r>
      <w:r w:rsidR="00C92EC1">
        <w:rPr>
          <w:rFonts w:ascii="Lato" w:hAnsi="Lato" w:cstheme="minorHAnsi"/>
          <w:color w:val="000000" w:themeColor="text1"/>
        </w:rPr>
        <w:t>i </w:t>
      </w:r>
      <w:r w:rsidRPr="00337114">
        <w:rPr>
          <w:rFonts w:ascii="Lato" w:hAnsi="Lato" w:cstheme="minorHAnsi"/>
          <w:color w:val="000000" w:themeColor="text1"/>
        </w:rPr>
        <w:t xml:space="preserve">25 lipca). </w:t>
      </w:r>
    </w:p>
    <w:p w14:paraId="5E2E4DAE" w14:textId="609A5FF4" w:rsidR="00DF32BB" w:rsidRPr="00337114" w:rsidRDefault="00DF32BB" w:rsidP="00B54783">
      <w:pPr>
        <w:spacing w:line="276" w:lineRule="auto"/>
        <w:ind w:firstLine="360"/>
        <w:jc w:val="both"/>
        <w:rPr>
          <w:rFonts w:ascii="Lato" w:hAnsi="Lato" w:cstheme="minorHAnsi"/>
          <w:sz w:val="22"/>
          <w:szCs w:val="22"/>
        </w:rPr>
      </w:pPr>
      <w:r w:rsidRPr="00337114">
        <w:rPr>
          <w:rFonts w:ascii="Lato" w:hAnsi="Lato" w:cstheme="minorHAnsi"/>
          <w:color w:val="000000" w:themeColor="text1"/>
        </w:rPr>
        <w:t>W 2023 r. MRiPS było reprezentowane</w:t>
      </w:r>
      <w:r w:rsidR="00C92EC1">
        <w:rPr>
          <w:rFonts w:ascii="Lato" w:hAnsi="Lato" w:cstheme="minorHAnsi"/>
          <w:color w:val="000000" w:themeColor="text1"/>
        </w:rPr>
        <w:t xml:space="preserve"> w </w:t>
      </w:r>
      <w:r w:rsidRPr="00337114">
        <w:rPr>
          <w:rFonts w:ascii="Lato" w:hAnsi="Lato" w:cstheme="minorHAnsi"/>
          <w:color w:val="000000" w:themeColor="text1"/>
        </w:rPr>
        <w:t>Radzie Działalności Pożytku Publicznego przez Panią Andżelikę Wardęgę – Dyrektora Departamentu Ekonomii Społecznej.</w:t>
      </w:r>
      <w:r w:rsidR="00C92EC1">
        <w:rPr>
          <w:rFonts w:ascii="Lato" w:hAnsi="Lato" w:cstheme="minorHAnsi"/>
          <w:color w:val="000000" w:themeColor="text1"/>
        </w:rPr>
        <w:t xml:space="preserve"> w </w:t>
      </w:r>
      <w:r w:rsidRPr="00337114">
        <w:rPr>
          <w:rFonts w:ascii="Lato" w:hAnsi="Lato" w:cstheme="minorHAnsi"/>
          <w:color w:val="000000" w:themeColor="text1"/>
        </w:rPr>
        <w:t>ubiegłym roku odbyło się 6 posiedzeń plenarnych Rady Działalności Pożytku Publicznego (31 stycznia, 28 marca, 30 maja, 26 lipca, 23 października, 28 listopada).</w:t>
      </w:r>
    </w:p>
    <w:p w14:paraId="366F4FF5" w14:textId="77777777" w:rsidR="007C5BE0" w:rsidRPr="00337114" w:rsidRDefault="007C5BE0" w:rsidP="00984965">
      <w:pPr>
        <w:spacing w:line="276" w:lineRule="auto"/>
        <w:rPr>
          <w:rFonts w:ascii="Lato" w:hAnsi="Lato" w:cstheme="minorHAnsi"/>
          <w:sz w:val="22"/>
          <w:szCs w:val="22"/>
        </w:rPr>
      </w:pPr>
    </w:p>
    <w:p w14:paraId="0173AF80" w14:textId="2C7DC455" w:rsidR="00B70260" w:rsidRPr="00337114" w:rsidRDefault="008E4799" w:rsidP="00BF04E1">
      <w:pPr>
        <w:pStyle w:val="Nagwek1"/>
        <w:numPr>
          <w:ilvl w:val="0"/>
          <w:numId w:val="52"/>
        </w:numPr>
        <w:spacing w:before="0" w:line="276" w:lineRule="auto"/>
        <w:contextualSpacing/>
        <w:rPr>
          <w:rFonts w:ascii="Lato" w:hAnsi="Lato" w:cstheme="minorHAnsi"/>
        </w:rPr>
      </w:pPr>
      <w:bookmarkStart w:id="66" w:name="_Toc165279648"/>
      <w:r w:rsidRPr="00337114">
        <w:rPr>
          <w:rFonts w:ascii="Lato" w:hAnsi="Lato" w:cstheme="minorHAnsi"/>
        </w:rPr>
        <w:t>Jednostki organizacyjne p</w:t>
      </w:r>
      <w:r w:rsidR="00B70260" w:rsidRPr="00337114">
        <w:rPr>
          <w:rFonts w:ascii="Lato" w:hAnsi="Lato" w:cstheme="minorHAnsi"/>
        </w:rPr>
        <w:t>odległe</w:t>
      </w:r>
      <w:r w:rsidR="00710B8E">
        <w:rPr>
          <w:rFonts w:ascii="Lato" w:hAnsi="Lato" w:cstheme="minorHAnsi"/>
        </w:rPr>
        <w:t xml:space="preserve"> </w:t>
      </w:r>
      <w:r w:rsidR="00C92EC1">
        <w:rPr>
          <w:rFonts w:ascii="Lato" w:hAnsi="Lato" w:cstheme="minorHAnsi"/>
        </w:rPr>
        <w:t>i </w:t>
      </w:r>
      <w:r w:rsidR="00B70260" w:rsidRPr="00337114">
        <w:rPr>
          <w:rFonts w:ascii="Lato" w:hAnsi="Lato" w:cstheme="minorHAnsi"/>
        </w:rPr>
        <w:t>nadzorowane</w:t>
      </w:r>
      <w:r w:rsidR="00022434">
        <w:rPr>
          <w:rFonts w:ascii="Lato" w:hAnsi="Lato" w:cstheme="minorHAnsi"/>
        </w:rPr>
        <w:t>.</w:t>
      </w:r>
      <w:bookmarkEnd w:id="66"/>
    </w:p>
    <w:p w14:paraId="4E2078A6" w14:textId="3A77BE06" w:rsidR="007D1FE6" w:rsidRPr="00337114" w:rsidRDefault="007D1FE6" w:rsidP="00B67B15">
      <w:pPr>
        <w:spacing w:line="276" w:lineRule="auto"/>
        <w:ind w:firstLine="360"/>
        <w:contextualSpacing/>
        <w:jc w:val="both"/>
        <w:rPr>
          <w:rFonts w:ascii="Lato" w:hAnsi="Lato" w:cstheme="minorHAnsi"/>
        </w:rPr>
      </w:pPr>
      <w:r w:rsidRPr="00337114">
        <w:rPr>
          <w:rFonts w:ascii="Lato" w:hAnsi="Lato" w:cstheme="minorHAnsi"/>
        </w:rPr>
        <w:t>Działania</w:t>
      </w:r>
      <w:r w:rsidR="00C92EC1">
        <w:rPr>
          <w:rFonts w:ascii="Lato" w:hAnsi="Lato" w:cstheme="minorHAnsi"/>
        </w:rPr>
        <w:t xml:space="preserve"> w </w:t>
      </w:r>
      <w:r w:rsidRPr="00337114">
        <w:rPr>
          <w:rFonts w:ascii="Lato" w:hAnsi="Lato" w:cstheme="minorHAnsi"/>
        </w:rPr>
        <w:t>zakresie współpracy</w:t>
      </w:r>
      <w:r w:rsidR="00C92EC1">
        <w:rPr>
          <w:rFonts w:ascii="Lato" w:hAnsi="Lato" w:cstheme="minorHAnsi"/>
        </w:rPr>
        <w:t xml:space="preserve"> z </w:t>
      </w:r>
      <w:r w:rsidR="000A2332" w:rsidRPr="00337114">
        <w:rPr>
          <w:rFonts w:ascii="Lato" w:hAnsi="Lato" w:cstheme="minorHAnsi"/>
        </w:rPr>
        <w:t>organizacjami pozarządowymi MR</w:t>
      </w:r>
      <w:r w:rsidRPr="00337114">
        <w:rPr>
          <w:rFonts w:ascii="Lato" w:hAnsi="Lato" w:cstheme="minorHAnsi"/>
        </w:rPr>
        <w:t>iPS realizowało również przez swoje jednostki organi</w:t>
      </w:r>
      <w:r w:rsidR="00C71178" w:rsidRPr="00337114">
        <w:rPr>
          <w:rFonts w:ascii="Lato" w:hAnsi="Lato" w:cstheme="minorHAnsi"/>
        </w:rPr>
        <w:t>zacyjne podległe</w:t>
      </w:r>
      <w:r w:rsidR="00710B8E">
        <w:rPr>
          <w:rFonts w:ascii="Lato" w:hAnsi="Lato" w:cstheme="minorHAnsi"/>
        </w:rPr>
        <w:t xml:space="preserve"> </w:t>
      </w:r>
      <w:r w:rsidR="00C92EC1">
        <w:rPr>
          <w:rFonts w:ascii="Lato" w:hAnsi="Lato" w:cstheme="minorHAnsi"/>
        </w:rPr>
        <w:t>i </w:t>
      </w:r>
      <w:r w:rsidR="00C71178" w:rsidRPr="00337114">
        <w:rPr>
          <w:rFonts w:ascii="Lato" w:hAnsi="Lato" w:cstheme="minorHAnsi"/>
        </w:rPr>
        <w:t xml:space="preserve">nadzorowane. </w:t>
      </w:r>
      <w:r w:rsidRPr="00337114">
        <w:rPr>
          <w:rFonts w:ascii="Lato" w:hAnsi="Lato" w:cstheme="minorHAnsi"/>
        </w:rPr>
        <w:t>Zgodnie</w:t>
      </w:r>
      <w:r w:rsidR="00C92EC1">
        <w:rPr>
          <w:rFonts w:ascii="Lato" w:hAnsi="Lato" w:cstheme="minorHAnsi"/>
        </w:rPr>
        <w:t xml:space="preserve"> z </w:t>
      </w:r>
      <w:r w:rsidRPr="00337114">
        <w:rPr>
          <w:rFonts w:ascii="Lato" w:hAnsi="Lato" w:cstheme="minorHAnsi"/>
        </w:rPr>
        <w:t xml:space="preserve">obwieszczeniem </w:t>
      </w:r>
      <w:r w:rsidR="00984AF6" w:rsidRPr="00337114">
        <w:rPr>
          <w:rFonts w:ascii="Lato" w:hAnsi="Lato" w:cstheme="minorHAnsi"/>
        </w:rPr>
        <w:t>Ministra Rodziny</w:t>
      </w:r>
      <w:r w:rsidR="00710B8E">
        <w:rPr>
          <w:rFonts w:ascii="Lato" w:hAnsi="Lato" w:cstheme="minorHAnsi"/>
        </w:rPr>
        <w:t xml:space="preserve"> </w:t>
      </w:r>
      <w:r w:rsidR="00C92EC1">
        <w:rPr>
          <w:rFonts w:ascii="Lato" w:hAnsi="Lato" w:cstheme="minorHAnsi"/>
        </w:rPr>
        <w:t>i </w:t>
      </w:r>
      <w:r w:rsidR="00984AF6" w:rsidRPr="00337114">
        <w:rPr>
          <w:rFonts w:ascii="Lato" w:hAnsi="Lato" w:cstheme="minorHAnsi"/>
        </w:rPr>
        <w:t>Polityki Społecznej</w:t>
      </w:r>
      <w:r w:rsidR="00C92EC1">
        <w:rPr>
          <w:rFonts w:ascii="Lato" w:hAnsi="Lato" w:cstheme="minorHAnsi"/>
        </w:rPr>
        <w:t xml:space="preserve"> z </w:t>
      </w:r>
      <w:r w:rsidR="00984AF6" w:rsidRPr="00337114">
        <w:rPr>
          <w:rFonts w:ascii="Lato" w:hAnsi="Lato" w:cstheme="minorHAnsi"/>
        </w:rPr>
        <w:t xml:space="preserve">dnia 27 </w:t>
      </w:r>
      <w:r w:rsidR="001372E0">
        <w:rPr>
          <w:rFonts w:ascii="Lato" w:hAnsi="Lato" w:cstheme="minorHAnsi"/>
        </w:rPr>
        <w:t>stycznia</w:t>
      </w:r>
      <w:r w:rsidR="00984AF6" w:rsidRPr="00337114">
        <w:rPr>
          <w:rFonts w:ascii="Lato" w:hAnsi="Lato" w:cstheme="minorHAnsi"/>
        </w:rPr>
        <w:t xml:space="preserve"> </w:t>
      </w:r>
      <w:r w:rsidR="00984AF6" w:rsidRPr="00337114">
        <w:rPr>
          <w:rFonts w:ascii="Lato" w:hAnsi="Lato" w:cstheme="minorHAnsi"/>
        </w:rPr>
        <w:lastRenderedPageBreak/>
        <w:t>202</w:t>
      </w:r>
      <w:r w:rsidR="001372E0">
        <w:rPr>
          <w:rFonts w:ascii="Lato" w:hAnsi="Lato" w:cstheme="minorHAnsi"/>
        </w:rPr>
        <w:t>2</w:t>
      </w:r>
      <w:r w:rsidR="00984AF6" w:rsidRPr="00337114">
        <w:rPr>
          <w:rFonts w:ascii="Lato" w:hAnsi="Lato" w:cstheme="minorHAnsi"/>
        </w:rPr>
        <w:t xml:space="preserve"> r.</w:t>
      </w:r>
      <w:r w:rsidR="00C92EC1">
        <w:rPr>
          <w:rFonts w:ascii="Lato" w:hAnsi="Lato" w:cstheme="minorHAnsi"/>
        </w:rPr>
        <w:t xml:space="preserve"> w </w:t>
      </w:r>
      <w:r w:rsidR="00984AF6" w:rsidRPr="00337114">
        <w:rPr>
          <w:rFonts w:ascii="Lato" w:hAnsi="Lato" w:cstheme="minorHAnsi"/>
        </w:rPr>
        <w:t>sprawie wykazu jednostek organizacyjnych podległych Ministrowi Rodziny</w:t>
      </w:r>
      <w:r w:rsidR="00710B8E">
        <w:rPr>
          <w:rFonts w:ascii="Lato" w:hAnsi="Lato" w:cstheme="minorHAnsi"/>
        </w:rPr>
        <w:t xml:space="preserve"> </w:t>
      </w:r>
      <w:r w:rsidR="00C92EC1">
        <w:rPr>
          <w:rFonts w:ascii="Lato" w:hAnsi="Lato" w:cstheme="minorHAnsi"/>
        </w:rPr>
        <w:t>i </w:t>
      </w:r>
      <w:r w:rsidR="00984AF6" w:rsidRPr="00337114">
        <w:rPr>
          <w:rFonts w:ascii="Lato" w:hAnsi="Lato" w:cstheme="minorHAnsi"/>
        </w:rPr>
        <w:t xml:space="preserve">Polityki Społecznej lub przez niego nadzorowanych </w:t>
      </w:r>
      <w:r w:rsidRPr="00337114">
        <w:rPr>
          <w:rFonts w:ascii="Lato" w:hAnsi="Lato" w:cstheme="minorHAnsi"/>
        </w:rPr>
        <w:t xml:space="preserve">(M.P. </w:t>
      </w:r>
      <w:r w:rsidR="007F1A0B">
        <w:rPr>
          <w:rFonts w:ascii="Lato" w:hAnsi="Lato" w:cstheme="minorHAnsi"/>
        </w:rPr>
        <w:t>poz</w:t>
      </w:r>
      <w:r w:rsidRPr="00337114">
        <w:rPr>
          <w:rFonts w:ascii="Lato" w:hAnsi="Lato" w:cstheme="minorHAnsi"/>
        </w:rPr>
        <w:t xml:space="preserve">. </w:t>
      </w:r>
      <w:r w:rsidR="001372E0">
        <w:rPr>
          <w:rFonts w:ascii="Lato" w:hAnsi="Lato" w:cstheme="minorHAnsi"/>
        </w:rPr>
        <w:t>119</w:t>
      </w:r>
      <w:r w:rsidRPr="00337114">
        <w:rPr>
          <w:rFonts w:ascii="Lato" w:hAnsi="Lato" w:cstheme="minorHAnsi"/>
        </w:rPr>
        <w:t xml:space="preserve">) </w:t>
      </w:r>
      <w:r w:rsidR="003029AD" w:rsidRPr="00337114">
        <w:rPr>
          <w:rFonts w:ascii="Lato" w:hAnsi="Lato" w:cstheme="minorHAnsi"/>
        </w:rPr>
        <w:t>było to</w:t>
      </w:r>
      <w:r w:rsidRPr="00337114">
        <w:rPr>
          <w:rFonts w:ascii="Lato" w:hAnsi="Lato" w:cstheme="minorHAnsi"/>
        </w:rPr>
        <w:t xml:space="preserve"> </w:t>
      </w:r>
      <w:r w:rsidR="00F867C1">
        <w:rPr>
          <w:rFonts w:ascii="Lato" w:hAnsi="Lato" w:cstheme="minorHAnsi"/>
        </w:rPr>
        <w:t>8</w:t>
      </w:r>
      <w:r w:rsidR="001E7E3F" w:rsidRPr="00337114">
        <w:rPr>
          <w:rFonts w:ascii="Lato" w:hAnsi="Lato" w:cstheme="minorHAnsi"/>
        </w:rPr>
        <w:t xml:space="preserve"> jednostek</w:t>
      </w:r>
      <w:r w:rsidRPr="00337114">
        <w:rPr>
          <w:rFonts w:ascii="Lato" w:hAnsi="Lato" w:cstheme="minorHAnsi"/>
        </w:rPr>
        <w:t xml:space="preserve">. </w:t>
      </w:r>
      <w:r w:rsidR="001B5CF2" w:rsidRPr="00337114">
        <w:rPr>
          <w:rFonts w:ascii="Lato" w:hAnsi="Lato" w:cstheme="minorHAnsi"/>
        </w:rPr>
        <w:t>Poniżej przedstawiono działalność 5 jednostek</w:t>
      </w:r>
      <w:r w:rsidRPr="00337114">
        <w:rPr>
          <w:rFonts w:ascii="Lato" w:hAnsi="Lato" w:cstheme="minorHAnsi"/>
        </w:rPr>
        <w:t>, które</w:t>
      </w:r>
      <w:r w:rsidR="00C92EC1">
        <w:rPr>
          <w:rFonts w:ascii="Lato" w:hAnsi="Lato" w:cstheme="minorHAnsi"/>
        </w:rPr>
        <w:t xml:space="preserve"> w </w:t>
      </w:r>
      <w:r w:rsidR="003029AD" w:rsidRPr="00337114">
        <w:rPr>
          <w:rFonts w:ascii="Lato" w:hAnsi="Lato" w:cstheme="minorHAnsi"/>
        </w:rPr>
        <w:t>202</w:t>
      </w:r>
      <w:r w:rsidR="005933E7" w:rsidRPr="00337114">
        <w:rPr>
          <w:rFonts w:ascii="Lato" w:hAnsi="Lato" w:cstheme="minorHAnsi"/>
        </w:rPr>
        <w:t>3</w:t>
      </w:r>
      <w:r w:rsidR="003029AD" w:rsidRPr="00337114">
        <w:rPr>
          <w:rFonts w:ascii="Lato" w:hAnsi="Lato" w:cstheme="minorHAnsi"/>
        </w:rPr>
        <w:t xml:space="preserve"> r. </w:t>
      </w:r>
      <w:r w:rsidRPr="00337114">
        <w:rPr>
          <w:rFonts w:ascii="Lato" w:hAnsi="Lato" w:cstheme="minorHAnsi"/>
        </w:rPr>
        <w:t>współpracowały</w:t>
      </w:r>
      <w:r w:rsidR="00C92EC1">
        <w:rPr>
          <w:rFonts w:ascii="Lato" w:hAnsi="Lato" w:cstheme="minorHAnsi"/>
        </w:rPr>
        <w:t xml:space="preserve"> z </w:t>
      </w:r>
      <w:r w:rsidRPr="00337114">
        <w:rPr>
          <w:rFonts w:ascii="Lato" w:hAnsi="Lato" w:cstheme="minorHAnsi"/>
        </w:rPr>
        <w:t>organizacjami pozarządowymi:</w:t>
      </w:r>
    </w:p>
    <w:p w14:paraId="4EC14628" w14:textId="509CF04E" w:rsidR="00B70260" w:rsidRPr="00337114" w:rsidRDefault="00B70260" w:rsidP="00984965">
      <w:pPr>
        <w:numPr>
          <w:ilvl w:val="0"/>
          <w:numId w:val="4"/>
        </w:numPr>
        <w:spacing w:line="276" w:lineRule="auto"/>
        <w:contextualSpacing/>
        <w:jc w:val="both"/>
        <w:rPr>
          <w:rFonts w:ascii="Lato" w:hAnsi="Lato" w:cstheme="minorHAnsi"/>
          <w:bCs/>
          <w:iCs/>
        </w:rPr>
      </w:pPr>
      <w:r w:rsidRPr="00337114">
        <w:rPr>
          <w:rFonts w:ascii="Lato" w:hAnsi="Lato" w:cstheme="minorHAnsi"/>
          <w:bCs/>
          <w:iCs/>
        </w:rPr>
        <w:t>Ochotnicze Hufce Pracy</w:t>
      </w:r>
      <w:r w:rsidR="00145B71" w:rsidRPr="00337114">
        <w:rPr>
          <w:rFonts w:ascii="Lato" w:hAnsi="Lato" w:cstheme="minorHAnsi"/>
          <w:bCs/>
          <w:iCs/>
        </w:rPr>
        <w:t>,</w:t>
      </w:r>
      <w:r w:rsidRPr="00337114">
        <w:rPr>
          <w:rFonts w:ascii="Lato" w:hAnsi="Lato" w:cstheme="minorHAnsi"/>
          <w:bCs/>
          <w:iCs/>
        </w:rPr>
        <w:t xml:space="preserve"> </w:t>
      </w:r>
      <w:r w:rsidR="00B924B2" w:rsidRPr="00337114">
        <w:rPr>
          <w:rFonts w:ascii="Lato" w:hAnsi="Lato" w:cstheme="minorHAnsi"/>
          <w:bCs/>
          <w:iCs/>
        </w:rPr>
        <w:t xml:space="preserve">zwane </w:t>
      </w:r>
      <w:r w:rsidR="009C1296" w:rsidRPr="00337114">
        <w:rPr>
          <w:rFonts w:ascii="Lato" w:hAnsi="Lato" w:cstheme="minorHAnsi"/>
          <w:bCs/>
          <w:iCs/>
        </w:rPr>
        <w:t xml:space="preserve">dalej </w:t>
      </w:r>
      <w:r w:rsidR="00C358B3" w:rsidRPr="00337114">
        <w:rPr>
          <w:rFonts w:ascii="Lato" w:hAnsi="Lato" w:cstheme="minorHAnsi"/>
          <w:bCs/>
          <w:iCs/>
        </w:rPr>
        <w:t>„</w:t>
      </w:r>
      <w:r w:rsidRPr="00337114">
        <w:rPr>
          <w:rFonts w:ascii="Lato" w:hAnsi="Lato" w:cstheme="minorHAnsi"/>
          <w:bCs/>
          <w:iCs/>
        </w:rPr>
        <w:t>OHP</w:t>
      </w:r>
      <w:r w:rsidR="00C358B3" w:rsidRPr="00337114">
        <w:rPr>
          <w:rFonts w:ascii="Lato" w:hAnsi="Lato" w:cstheme="minorHAnsi"/>
          <w:bCs/>
          <w:iCs/>
        </w:rPr>
        <w:t>”</w:t>
      </w:r>
      <w:r w:rsidR="00F47CD2" w:rsidRPr="00337114">
        <w:rPr>
          <w:rFonts w:ascii="Lato" w:hAnsi="Lato" w:cstheme="minorHAnsi"/>
          <w:bCs/>
          <w:iCs/>
        </w:rPr>
        <w:t>;</w:t>
      </w:r>
    </w:p>
    <w:p w14:paraId="67AD4744" w14:textId="7DD43666" w:rsidR="00B70260" w:rsidRPr="00337114" w:rsidRDefault="00B70260" w:rsidP="00984965">
      <w:pPr>
        <w:numPr>
          <w:ilvl w:val="0"/>
          <w:numId w:val="4"/>
        </w:numPr>
        <w:spacing w:line="276" w:lineRule="auto"/>
        <w:contextualSpacing/>
        <w:jc w:val="both"/>
        <w:rPr>
          <w:rFonts w:ascii="Lato" w:hAnsi="Lato" w:cstheme="minorHAnsi"/>
          <w:bCs/>
          <w:iCs/>
        </w:rPr>
      </w:pPr>
      <w:r w:rsidRPr="00337114">
        <w:rPr>
          <w:rFonts w:ascii="Lato" w:hAnsi="Lato" w:cstheme="minorHAnsi"/>
          <w:bCs/>
          <w:iCs/>
        </w:rPr>
        <w:t>Centrum Partnerstwa Społecznego „Dialog” im. Andrzeja Bączkowskiego</w:t>
      </w:r>
      <w:r w:rsidR="00F47CD2" w:rsidRPr="00337114">
        <w:rPr>
          <w:rFonts w:ascii="Lato" w:hAnsi="Lato" w:cstheme="minorHAnsi"/>
          <w:bCs/>
          <w:iCs/>
        </w:rPr>
        <w:t>;</w:t>
      </w:r>
    </w:p>
    <w:p w14:paraId="7D93FAA1" w14:textId="04386DEF" w:rsidR="00B70260" w:rsidRPr="00337114" w:rsidRDefault="00B70260" w:rsidP="00984965">
      <w:pPr>
        <w:numPr>
          <w:ilvl w:val="0"/>
          <w:numId w:val="4"/>
        </w:numPr>
        <w:spacing w:line="276" w:lineRule="auto"/>
        <w:contextualSpacing/>
        <w:jc w:val="both"/>
        <w:rPr>
          <w:rFonts w:ascii="Lato" w:hAnsi="Lato" w:cstheme="minorHAnsi"/>
          <w:bCs/>
          <w:iCs/>
        </w:rPr>
      </w:pPr>
      <w:r w:rsidRPr="00337114">
        <w:rPr>
          <w:rFonts w:ascii="Lato" w:hAnsi="Lato" w:cstheme="minorHAnsi"/>
          <w:bCs/>
          <w:iCs/>
        </w:rPr>
        <w:t>Instytut Pracy</w:t>
      </w:r>
      <w:r w:rsidR="00710B8E">
        <w:rPr>
          <w:rFonts w:ascii="Lato" w:hAnsi="Lato" w:cstheme="minorHAnsi"/>
          <w:bCs/>
          <w:iCs/>
        </w:rPr>
        <w:t xml:space="preserve"> </w:t>
      </w:r>
      <w:r w:rsidR="00C92EC1">
        <w:rPr>
          <w:rFonts w:ascii="Lato" w:hAnsi="Lato" w:cstheme="minorHAnsi"/>
          <w:bCs/>
          <w:iCs/>
        </w:rPr>
        <w:t>i </w:t>
      </w:r>
      <w:r w:rsidRPr="00337114">
        <w:rPr>
          <w:rFonts w:ascii="Lato" w:hAnsi="Lato" w:cstheme="minorHAnsi"/>
          <w:bCs/>
          <w:iCs/>
        </w:rPr>
        <w:t>Spraw Socjalnych</w:t>
      </w:r>
      <w:r w:rsidR="00F47CD2" w:rsidRPr="00337114">
        <w:rPr>
          <w:rFonts w:ascii="Lato" w:hAnsi="Lato" w:cstheme="minorHAnsi"/>
          <w:bCs/>
          <w:iCs/>
        </w:rPr>
        <w:t>;</w:t>
      </w:r>
    </w:p>
    <w:p w14:paraId="3102E727" w14:textId="7D83C8B5" w:rsidR="00B70260" w:rsidRPr="00337114" w:rsidRDefault="00B70260" w:rsidP="00984965">
      <w:pPr>
        <w:numPr>
          <w:ilvl w:val="0"/>
          <w:numId w:val="4"/>
        </w:numPr>
        <w:spacing w:line="276" w:lineRule="auto"/>
        <w:contextualSpacing/>
        <w:jc w:val="both"/>
        <w:rPr>
          <w:rFonts w:ascii="Lato" w:hAnsi="Lato" w:cstheme="minorHAnsi"/>
          <w:bCs/>
          <w:iCs/>
        </w:rPr>
      </w:pPr>
      <w:r w:rsidRPr="00337114">
        <w:rPr>
          <w:rFonts w:ascii="Lato" w:hAnsi="Lato" w:cstheme="minorHAnsi"/>
          <w:bCs/>
          <w:iCs/>
        </w:rPr>
        <w:t>Urząd do Spraw Kombatantów</w:t>
      </w:r>
      <w:r w:rsidR="00710B8E">
        <w:rPr>
          <w:rFonts w:ascii="Lato" w:hAnsi="Lato" w:cstheme="minorHAnsi"/>
          <w:bCs/>
          <w:iCs/>
        </w:rPr>
        <w:t xml:space="preserve"> </w:t>
      </w:r>
      <w:r w:rsidR="00C92EC1">
        <w:rPr>
          <w:rFonts w:ascii="Lato" w:hAnsi="Lato" w:cstheme="minorHAnsi"/>
          <w:bCs/>
          <w:iCs/>
        </w:rPr>
        <w:t>i </w:t>
      </w:r>
      <w:r w:rsidRPr="00337114">
        <w:rPr>
          <w:rFonts w:ascii="Lato" w:hAnsi="Lato" w:cstheme="minorHAnsi"/>
          <w:bCs/>
          <w:iCs/>
        </w:rPr>
        <w:t>Osób Represjonowanych</w:t>
      </w:r>
      <w:r w:rsidR="00F47CD2" w:rsidRPr="00337114">
        <w:rPr>
          <w:rFonts w:ascii="Lato" w:hAnsi="Lato" w:cstheme="minorHAnsi"/>
          <w:bCs/>
          <w:iCs/>
        </w:rPr>
        <w:t>;</w:t>
      </w:r>
    </w:p>
    <w:p w14:paraId="576A95F6" w14:textId="6C938B24" w:rsidR="00B14C51" w:rsidRPr="00337114" w:rsidRDefault="00B70260" w:rsidP="00984965">
      <w:pPr>
        <w:numPr>
          <w:ilvl w:val="0"/>
          <w:numId w:val="4"/>
        </w:numPr>
        <w:spacing w:line="276" w:lineRule="auto"/>
        <w:contextualSpacing/>
        <w:jc w:val="both"/>
        <w:rPr>
          <w:rFonts w:ascii="Lato" w:hAnsi="Lato" w:cstheme="minorHAnsi"/>
          <w:bCs/>
          <w:iCs/>
        </w:rPr>
      </w:pPr>
      <w:r w:rsidRPr="00337114">
        <w:rPr>
          <w:rFonts w:ascii="Lato" w:hAnsi="Lato" w:cstheme="minorHAnsi"/>
          <w:bCs/>
          <w:iCs/>
        </w:rPr>
        <w:t>Państwowy Fundusz Rehab</w:t>
      </w:r>
      <w:r w:rsidR="009C1296" w:rsidRPr="00337114">
        <w:rPr>
          <w:rFonts w:ascii="Lato" w:hAnsi="Lato" w:cstheme="minorHAnsi"/>
          <w:bCs/>
          <w:iCs/>
        </w:rPr>
        <w:t>ilitacji Osób Niepełnosprawnych</w:t>
      </w:r>
      <w:r w:rsidR="00B67B15" w:rsidRPr="00337114">
        <w:rPr>
          <w:rFonts w:ascii="Lato" w:hAnsi="Lato" w:cstheme="minorHAnsi"/>
          <w:bCs/>
          <w:iCs/>
        </w:rPr>
        <w:t>.</w:t>
      </w:r>
    </w:p>
    <w:p w14:paraId="64FBEE56" w14:textId="77777777" w:rsidR="004607B2" w:rsidRPr="00337114" w:rsidRDefault="004607B2" w:rsidP="00984965">
      <w:pPr>
        <w:spacing w:line="276" w:lineRule="auto"/>
        <w:ind w:left="360"/>
        <w:contextualSpacing/>
        <w:jc w:val="both"/>
        <w:rPr>
          <w:rFonts w:ascii="Lato" w:hAnsi="Lato" w:cstheme="minorHAnsi"/>
          <w:bCs/>
          <w:iCs/>
          <w:sz w:val="28"/>
          <w:szCs w:val="28"/>
        </w:rPr>
      </w:pPr>
    </w:p>
    <w:p w14:paraId="44AD6C11" w14:textId="6FE1AD6B" w:rsidR="00906052" w:rsidRPr="00337114" w:rsidRDefault="00B14C51" w:rsidP="00BF04E1">
      <w:pPr>
        <w:pStyle w:val="Nagwek2"/>
        <w:numPr>
          <w:ilvl w:val="1"/>
          <w:numId w:val="52"/>
        </w:numPr>
        <w:spacing w:before="0" w:after="240" w:line="276" w:lineRule="auto"/>
        <w:rPr>
          <w:rFonts w:ascii="Lato" w:hAnsi="Lato" w:cstheme="minorHAnsi"/>
          <w:color w:val="auto"/>
          <w:sz w:val="28"/>
          <w:szCs w:val="28"/>
        </w:rPr>
      </w:pPr>
      <w:bookmarkStart w:id="67" w:name="_Toc98760859"/>
      <w:r w:rsidRPr="00337114">
        <w:rPr>
          <w:rFonts w:ascii="Lato" w:hAnsi="Lato" w:cstheme="minorHAnsi"/>
          <w:color w:val="auto"/>
          <w:sz w:val="28"/>
          <w:szCs w:val="28"/>
        </w:rPr>
        <w:t xml:space="preserve"> </w:t>
      </w:r>
      <w:bookmarkStart w:id="68" w:name="_Toc165279649"/>
      <w:r w:rsidRPr="00337114">
        <w:rPr>
          <w:rFonts w:ascii="Lato" w:hAnsi="Lato" w:cstheme="minorHAnsi"/>
          <w:color w:val="auto"/>
          <w:sz w:val="28"/>
          <w:szCs w:val="28"/>
        </w:rPr>
        <w:t>Ochotnicze Hufce Pracy</w:t>
      </w:r>
      <w:bookmarkEnd w:id="67"/>
      <w:r w:rsidR="00022434">
        <w:rPr>
          <w:rFonts w:ascii="Lato" w:hAnsi="Lato" w:cstheme="minorHAnsi"/>
          <w:color w:val="auto"/>
          <w:sz w:val="28"/>
          <w:szCs w:val="28"/>
        </w:rPr>
        <w:t>.</w:t>
      </w:r>
      <w:bookmarkEnd w:id="68"/>
      <w:r w:rsidRPr="00337114">
        <w:rPr>
          <w:rFonts w:ascii="Lato" w:hAnsi="Lato" w:cstheme="minorHAnsi"/>
          <w:color w:val="auto"/>
          <w:sz w:val="28"/>
          <w:szCs w:val="28"/>
        </w:rPr>
        <w:t xml:space="preserve"> </w:t>
      </w:r>
    </w:p>
    <w:p w14:paraId="0FA209FA" w14:textId="109381FE" w:rsidR="00C71344" w:rsidRPr="00337114" w:rsidRDefault="00D71DBD" w:rsidP="00E410F1">
      <w:pPr>
        <w:autoSpaceDE w:val="0"/>
        <w:autoSpaceDN w:val="0"/>
        <w:adjustRightInd w:val="0"/>
        <w:spacing w:line="276" w:lineRule="auto"/>
        <w:ind w:firstLine="360"/>
        <w:jc w:val="both"/>
        <w:rPr>
          <w:rFonts w:ascii="Lato" w:eastAsiaTheme="minorHAnsi" w:hAnsi="Lato" w:cstheme="minorHAnsi"/>
          <w:i/>
          <w:iCs/>
          <w:lang w:eastAsia="en-US"/>
        </w:rPr>
      </w:pPr>
      <w:r w:rsidRPr="00337114">
        <w:rPr>
          <w:rFonts w:ascii="Lato" w:hAnsi="Lato" w:cstheme="minorHAnsi"/>
        </w:rPr>
        <w:t>Zgodnie</w:t>
      </w:r>
      <w:r w:rsidR="00C92EC1">
        <w:rPr>
          <w:rFonts w:ascii="Lato" w:hAnsi="Lato" w:cstheme="minorHAnsi"/>
        </w:rPr>
        <w:t xml:space="preserve"> z </w:t>
      </w:r>
      <w:r w:rsidRPr="00337114">
        <w:rPr>
          <w:rFonts w:ascii="Lato" w:hAnsi="Lato" w:cstheme="minorHAnsi"/>
        </w:rPr>
        <w:t>ustawowymi kompetencjami Ochotnicze Hufce Pracy</w:t>
      </w:r>
      <w:r w:rsidR="00C92EC1">
        <w:rPr>
          <w:rFonts w:ascii="Lato" w:hAnsi="Lato" w:cstheme="minorHAnsi"/>
        </w:rPr>
        <w:t xml:space="preserve"> w </w:t>
      </w:r>
      <w:r w:rsidR="00DF489E" w:rsidRPr="00337114">
        <w:rPr>
          <w:rFonts w:ascii="Lato" w:hAnsi="Lato" w:cstheme="minorHAnsi"/>
        </w:rPr>
        <w:t>202</w:t>
      </w:r>
      <w:r w:rsidR="00906052" w:rsidRPr="00337114">
        <w:rPr>
          <w:rFonts w:ascii="Lato" w:hAnsi="Lato" w:cstheme="minorHAnsi"/>
        </w:rPr>
        <w:t>3</w:t>
      </w:r>
      <w:r w:rsidR="00DF489E" w:rsidRPr="00337114">
        <w:rPr>
          <w:rFonts w:ascii="Lato" w:hAnsi="Lato" w:cstheme="minorHAnsi"/>
        </w:rPr>
        <w:t xml:space="preserve"> r</w:t>
      </w:r>
      <w:r w:rsidR="002A7DC5" w:rsidRPr="00337114">
        <w:rPr>
          <w:rFonts w:ascii="Lato" w:hAnsi="Lato" w:cstheme="minorHAnsi"/>
        </w:rPr>
        <w:t>.</w:t>
      </w:r>
      <w:r w:rsidR="00DF489E" w:rsidRPr="00337114">
        <w:rPr>
          <w:rFonts w:ascii="Lato" w:hAnsi="Lato" w:cstheme="minorHAnsi"/>
        </w:rPr>
        <w:t xml:space="preserve"> </w:t>
      </w:r>
      <w:r w:rsidRPr="00337114">
        <w:rPr>
          <w:rFonts w:ascii="Lato" w:hAnsi="Lato" w:cstheme="minorHAnsi"/>
        </w:rPr>
        <w:t>realizowały współpracę</w:t>
      </w:r>
      <w:r w:rsidR="00C92EC1">
        <w:rPr>
          <w:rFonts w:ascii="Lato" w:hAnsi="Lato" w:cstheme="minorHAnsi"/>
        </w:rPr>
        <w:t xml:space="preserve"> z </w:t>
      </w:r>
      <w:r w:rsidRPr="00337114">
        <w:rPr>
          <w:rFonts w:ascii="Lato" w:hAnsi="Lato" w:cstheme="minorHAnsi"/>
        </w:rPr>
        <w:t xml:space="preserve">organizacjami pozarządowymi </w:t>
      </w:r>
      <w:r w:rsidR="00906052" w:rsidRPr="00337114">
        <w:rPr>
          <w:rFonts w:ascii="Lato" w:eastAsiaTheme="minorHAnsi" w:hAnsi="Lato" w:cstheme="minorHAnsi"/>
          <w:lang w:eastAsia="en-US"/>
        </w:rPr>
        <w:t>oraz podmiotami wymienionymi</w:t>
      </w:r>
      <w:r w:rsidR="00C92EC1">
        <w:rPr>
          <w:rFonts w:ascii="Lato" w:eastAsiaTheme="minorHAnsi" w:hAnsi="Lato" w:cstheme="minorHAnsi"/>
          <w:lang w:eastAsia="en-US"/>
        </w:rPr>
        <w:t xml:space="preserve"> w </w:t>
      </w:r>
      <w:r w:rsidR="00906052" w:rsidRPr="00337114">
        <w:rPr>
          <w:rFonts w:ascii="Lato" w:eastAsiaTheme="minorHAnsi" w:hAnsi="Lato" w:cstheme="minorHAnsi"/>
          <w:lang w:eastAsia="en-US"/>
        </w:rPr>
        <w:t>art. 3 ust. 3 ustawy</w:t>
      </w:r>
      <w:r w:rsidR="00C92EC1">
        <w:rPr>
          <w:rFonts w:ascii="Lato" w:eastAsiaTheme="minorHAnsi" w:hAnsi="Lato" w:cstheme="minorHAnsi"/>
          <w:lang w:eastAsia="en-US"/>
        </w:rPr>
        <w:t xml:space="preserve"> o </w:t>
      </w:r>
      <w:r w:rsidR="00906052" w:rsidRPr="00337114">
        <w:rPr>
          <w:rFonts w:ascii="Lato" w:eastAsiaTheme="minorHAnsi" w:hAnsi="Lato" w:cstheme="minorHAnsi"/>
          <w:lang w:eastAsia="en-US"/>
        </w:rPr>
        <w:t>działalności pożytku publicznego</w:t>
      </w:r>
      <w:r w:rsidR="00710B8E">
        <w:rPr>
          <w:rFonts w:ascii="Lato" w:eastAsiaTheme="minorHAnsi" w:hAnsi="Lato" w:cstheme="minorHAnsi"/>
          <w:lang w:eastAsia="en-US"/>
        </w:rPr>
        <w:t xml:space="preserve"> </w:t>
      </w:r>
      <w:r w:rsidR="00C92EC1">
        <w:rPr>
          <w:rFonts w:ascii="Lato" w:eastAsiaTheme="minorHAnsi" w:hAnsi="Lato" w:cstheme="minorHAnsi"/>
          <w:lang w:eastAsia="en-US"/>
        </w:rPr>
        <w:t>i o </w:t>
      </w:r>
      <w:r w:rsidR="00906052" w:rsidRPr="00337114">
        <w:rPr>
          <w:rFonts w:ascii="Lato" w:eastAsiaTheme="minorHAnsi" w:hAnsi="Lato" w:cstheme="minorHAnsi"/>
          <w:lang w:eastAsia="en-US"/>
        </w:rPr>
        <w:t>wolontariacie</w:t>
      </w:r>
      <w:r w:rsidR="00C92EC1">
        <w:rPr>
          <w:rFonts w:ascii="Lato" w:eastAsiaTheme="minorHAnsi" w:hAnsi="Lato" w:cstheme="minorHAnsi"/>
          <w:lang w:eastAsia="en-US"/>
        </w:rPr>
        <w:t xml:space="preserve"> w </w:t>
      </w:r>
      <w:r w:rsidR="00DF489E" w:rsidRPr="00337114">
        <w:rPr>
          <w:rFonts w:ascii="Lato" w:hAnsi="Lato" w:cstheme="minorHAnsi"/>
        </w:rPr>
        <w:t>zakresie kształcenia, wychowania,</w:t>
      </w:r>
      <w:r w:rsidR="00C92EC1">
        <w:rPr>
          <w:rFonts w:ascii="Lato" w:hAnsi="Lato" w:cstheme="minorHAnsi"/>
        </w:rPr>
        <w:t xml:space="preserve"> w </w:t>
      </w:r>
      <w:r w:rsidR="00DF489E" w:rsidRPr="00337114">
        <w:rPr>
          <w:rFonts w:ascii="Lato" w:hAnsi="Lato" w:cstheme="minorHAnsi"/>
        </w:rPr>
        <w:t>tym również programów partnerskich</w:t>
      </w:r>
      <w:r w:rsidR="00710B8E">
        <w:rPr>
          <w:rFonts w:ascii="Lato" w:hAnsi="Lato" w:cstheme="minorHAnsi"/>
        </w:rPr>
        <w:t xml:space="preserve"> </w:t>
      </w:r>
      <w:r w:rsidR="00C92EC1">
        <w:rPr>
          <w:rFonts w:ascii="Lato" w:hAnsi="Lato" w:cstheme="minorHAnsi"/>
        </w:rPr>
        <w:t>i </w:t>
      </w:r>
      <w:r w:rsidR="00DF489E" w:rsidRPr="00337114">
        <w:rPr>
          <w:rFonts w:ascii="Lato" w:hAnsi="Lato" w:cstheme="minorHAnsi"/>
        </w:rPr>
        <w:t>międzynarodowej wymiany młodzieży oraz rozwoju zawodowego</w:t>
      </w:r>
      <w:r w:rsidR="00710B8E">
        <w:rPr>
          <w:rFonts w:ascii="Lato" w:hAnsi="Lato" w:cstheme="minorHAnsi"/>
        </w:rPr>
        <w:t xml:space="preserve"> </w:t>
      </w:r>
      <w:r w:rsidR="00C92EC1">
        <w:rPr>
          <w:rFonts w:ascii="Lato" w:hAnsi="Lato" w:cstheme="minorHAnsi"/>
        </w:rPr>
        <w:t>i </w:t>
      </w:r>
      <w:r w:rsidR="00DF489E" w:rsidRPr="00337114">
        <w:rPr>
          <w:rFonts w:ascii="Lato" w:hAnsi="Lato" w:cstheme="minorHAnsi"/>
        </w:rPr>
        <w:t>zatrudnienia młodzieży. Współpraca ta odbywała się na poziomie wojewódzkim</w:t>
      </w:r>
      <w:r w:rsidR="00710B8E">
        <w:rPr>
          <w:rFonts w:ascii="Lato" w:hAnsi="Lato" w:cstheme="minorHAnsi"/>
        </w:rPr>
        <w:t xml:space="preserve"> </w:t>
      </w:r>
      <w:r w:rsidR="00C92EC1">
        <w:rPr>
          <w:rFonts w:ascii="Lato" w:hAnsi="Lato" w:cstheme="minorHAnsi"/>
        </w:rPr>
        <w:t>i </w:t>
      </w:r>
      <w:r w:rsidR="00DF489E" w:rsidRPr="00337114">
        <w:rPr>
          <w:rFonts w:ascii="Lato" w:hAnsi="Lato" w:cstheme="minorHAnsi"/>
        </w:rPr>
        <w:t>lokalnym, gdzie jednostki Ochotniczych Hufców Pracy prowadzą pracę bezpośrednio</w:t>
      </w:r>
      <w:r w:rsidR="00C92EC1">
        <w:rPr>
          <w:rFonts w:ascii="Lato" w:hAnsi="Lato" w:cstheme="minorHAnsi"/>
        </w:rPr>
        <w:t xml:space="preserve"> z </w:t>
      </w:r>
      <w:r w:rsidR="00DF489E" w:rsidRPr="00337114">
        <w:rPr>
          <w:rFonts w:ascii="Lato" w:hAnsi="Lato" w:cstheme="minorHAnsi"/>
        </w:rPr>
        <w:t xml:space="preserve">młodzieżą. </w:t>
      </w:r>
    </w:p>
    <w:p w14:paraId="1763CE57" w14:textId="39D07F5B" w:rsidR="00872962" w:rsidRPr="00703D43" w:rsidRDefault="00872962" w:rsidP="00E410F1">
      <w:pPr>
        <w:spacing w:line="276" w:lineRule="auto"/>
        <w:ind w:firstLine="360"/>
        <w:jc w:val="both"/>
        <w:rPr>
          <w:rFonts w:ascii="Lato" w:hAnsi="Lato" w:cstheme="minorHAnsi"/>
          <w:color w:val="000000" w:themeColor="text1"/>
        </w:rPr>
      </w:pPr>
      <w:r w:rsidRPr="00337114">
        <w:rPr>
          <w:rFonts w:ascii="Lato" w:hAnsi="Lato" w:cstheme="minorHAnsi"/>
        </w:rPr>
        <w:t>W zakresie edukacji</w:t>
      </w:r>
      <w:r w:rsidR="00710B8E">
        <w:rPr>
          <w:rFonts w:ascii="Lato" w:hAnsi="Lato" w:cstheme="minorHAnsi"/>
        </w:rPr>
        <w:t xml:space="preserve"> </w:t>
      </w:r>
      <w:r w:rsidR="00C92EC1">
        <w:rPr>
          <w:rFonts w:ascii="Lato" w:hAnsi="Lato" w:cstheme="minorHAnsi"/>
        </w:rPr>
        <w:t>i </w:t>
      </w:r>
      <w:r w:rsidRPr="00337114">
        <w:rPr>
          <w:rFonts w:ascii="Lato" w:hAnsi="Lato" w:cstheme="minorHAnsi"/>
        </w:rPr>
        <w:t>wychowania realizowano liczne</w:t>
      </w:r>
      <w:r w:rsidR="00710B8E">
        <w:rPr>
          <w:rFonts w:ascii="Lato" w:hAnsi="Lato" w:cstheme="minorHAnsi"/>
        </w:rPr>
        <w:t xml:space="preserve"> </w:t>
      </w:r>
      <w:r w:rsidR="00C92EC1">
        <w:rPr>
          <w:rFonts w:ascii="Lato" w:hAnsi="Lato" w:cstheme="minorHAnsi"/>
        </w:rPr>
        <w:t>i </w:t>
      </w:r>
      <w:r w:rsidRPr="00337114">
        <w:rPr>
          <w:rFonts w:ascii="Lato" w:hAnsi="Lato" w:cstheme="minorHAnsi"/>
        </w:rPr>
        <w:t>różnorodne działania m.in.</w:t>
      </w:r>
      <w:r w:rsidR="00C92EC1">
        <w:rPr>
          <w:rFonts w:ascii="Lato" w:hAnsi="Lato" w:cstheme="minorHAnsi"/>
        </w:rPr>
        <w:t xml:space="preserve"> w </w:t>
      </w:r>
      <w:r w:rsidRPr="00337114">
        <w:rPr>
          <w:rFonts w:ascii="Lato" w:hAnsi="Lato" w:cstheme="minorHAnsi"/>
        </w:rPr>
        <w:t xml:space="preserve">obszarze pomocy </w:t>
      </w:r>
      <w:r w:rsidRPr="00703D43">
        <w:rPr>
          <w:rFonts w:ascii="Lato" w:hAnsi="Lato" w:cstheme="minorHAnsi"/>
          <w:color w:val="000000" w:themeColor="text1"/>
        </w:rPr>
        <w:t>charytatywnej, wolontariatu, kształtowania wrażliwości młodzieży na osoby starsze</w:t>
      </w:r>
      <w:r w:rsidR="00710B8E">
        <w:rPr>
          <w:rFonts w:ascii="Lato" w:hAnsi="Lato" w:cstheme="minorHAnsi"/>
          <w:color w:val="000000" w:themeColor="text1"/>
        </w:rPr>
        <w:t xml:space="preserve"> </w:t>
      </w:r>
      <w:r w:rsidR="00C92EC1">
        <w:rPr>
          <w:rFonts w:ascii="Lato" w:hAnsi="Lato" w:cstheme="minorHAnsi"/>
          <w:color w:val="000000" w:themeColor="text1"/>
        </w:rPr>
        <w:t>i </w:t>
      </w:r>
      <w:r w:rsidRPr="00703D43">
        <w:rPr>
          <w:rFonts w:ascii="Lato" w:hAnsi="Lato" w:cstheme="minorHAnsi"/>
          <w:color w:val="000000" w:themeColor="text1"/>
        </w:rPr>
        <w:t>niepełnosprawne oraz edukacji ekologicznej, obywatelskiej, prospołecznej</w:t>
      </w:r>
      <w:r w:rsidR="00710B8E">
        <w:rPr>
          <w:rFonts w:ascii="Lato" w:hAnsi="Lato" w:cstheme="minorHAnsi"/>
          <w:color w:val="000000" w:themeColor="text1"/>
        </w:rPr>
        <w:t xml:space="preserve"> </w:t>
      </w:r>
      <w:r w:rsidR="00C92EC1">
        <w:rPr>
          <w:rFonts w:ascii="Lato" w:hAnsi="Lato" w:cstheme="minorHAnsi"/>
          <w:color w:val="000000" w:themeColor="text1"/>
        </w:rPr>
        <w:t>i </w:t>
      </w:r>
      <w:r w:rsidRPr="00703D43">
        <w:rPr>
          <w:rFonts w:ascii="Lato" w:hAnsi="Lato" w:cstheme="minorHAnsi"/>
          <w:color w:val="000000" w:themeColor="text1"/>
        </w:rPr>
        <w:t>prozdrowotnej.</w:t>
      </w:r>
    </w:p>
    <w:p w14:paraId="6AEF9C72" w14:textId="085B3C13" w:rsidR="00872962" w:rsidRPr="00703D43" w:rsidRDefault="00872962" w:rsidP="00E410F1">
      <w:pPr>
        <w:spacing w:line="276" w:lineRule="auto"/>
        <w:ind w:firstLine="360"/>
        <w:jc w:val="both"/>
        <w:rPr>
          <w:rFonts w:ascii="Lato" w:hAnsi="Lato" w:cstheme="minorHAnsi"/>
          <w:color w:val="000000" w:themeColor="text1"/>
        </w:rPr>
      </w:pPr>
      <w:r w:rsidRPr="00703D43">
        <w:rPr>
          <w:rFonts w:ascii="Lato" w:hAnsi="Lato" w:cstheme="minorHAnsi"/>
          <w:color w:val="000000" w:themeColor="text1"/>
        </w:rPr>
        <w:t xml:space="preserve">W obszarze projektów międzynarodowej wymiany młodzieży zrealizowano </w:t>
      </w:r>
      <w:r w:rsidR="00703D43" w:rsidRPr="00703D43">
        <w:rPr>
          <w:rFonts w:ascii="Lato" w:hAnsi="Lato" w:cstheme="minorHAnsi"/>
          <w:color w:val="000000" w:themeColor="text1"/>
        </w:rPr>
        <w:t xml:space="preserve">m.in. </w:t>
      </w:r>
      <w:r w:rsidRPr="00703D43">
        <w:rPr>
          <w:rFonts w:ascii="Lato" w:hAnsi="Lato" w:cstheme="minorHAnsi"/>
          <w:color w:val="000000" w:themeColor="text1"/>
        </w:rPr>
        <w:t>działania obejmujące swym zakresem współprac</w:t>
      </w:r>
      <w:r w:rsidR="007F1A0B">
        <w:rPr>
          <w:rFonts w:ascii="Lato" w:hAnsi="Lato" w:cstheme="minorHAnsi"/>
          <w:color w:val="000000" w:themeColor="text1"/>
        </w:rPr>
        <w:t>ę</w:t>
      </w:r>
      <w:r w:rsidR="00C92EC1">
        <w:rPr>
          <w:rFonts w:ascii="Lato" w:hAnsi="Lato" w:cstheme="minorHAnsi"/>
          <w:color w:val="000000" w:themeColor="text1"/>
        </w:rPr>
        <w:t xml:space="preserve"> z </w:t>
      </w:r>
      <w:r w:rsidRPr="00703D43">
        <w:rPr>
          <w:rFonts w:ascii="Lato" w:hAnsi="Lato" w:cstheme="minorHAnsi"/>
          <w:color w:val="000000" w:themeColor="text1"/>
        </w:rPr>
        <w:t>organizacjami pozarządowymi</w:t>
      </w:r>
      <w:r w:rsidR="00C92EC1">
        <w:rPr>
          <w:rFonts w:ascii="Lato" w:hAnsi="Lato" w:cstheme="minorHAnsi"/>
          <w:color w:val="000000" w:themeColor="text1"/>
        </w:rPr>
        <w:t xml:space="preserve"> z </w:t>
      </w:r>
      <w:r w:rsidRPr="00703D43">
        <w:rPr>
          <w:rFonts w:ascii="Lato" w:hAnsi="Lato" w:cstheme="minorHAnsi"/>
          <w:color w:val="000000" w:themeColor="text1"/>
        </w:rPr>
        <w:t>krajów partnerskich</w:t>
      </w:r>
      <w:r w:rsidR="00C92EC1">
        <w:rPr>
          <w:rFonts w:ascii="Lato" w:hAnsi="Lato" w:cstheme="minorHAnsi"/>
          <w:color w:val="000000" w:themeColor="text1"/>
        </w:rPr>
        <w:t xml:space="preserve"> w </w:t>
      </w:r>
      <w:r w:rsidRPr="00703D43">
        <w:rPr>
          <w:rFonts w:ascii="Lato" w:hAnsi="Lato" w:cstheme="minorHAnsi"/>
          <w:color w:val="000000" w:themeColor="text1"/>
        </w:rPr>
        <w:t>ramach programu Erasmus+.</w:t>
      </w:r>
    </w:p>
    <w:p w14:paraId="4610420D" w14:textId="26614921" w:rsidR="00F977EC" w:rsidRPr="00337114" w:rsidRDefault="00872962" w:rsidP="00E410F1">
      <w:pPr>
        <w:spacing w:line="276" w:lineRule="auto"/>
        <w:ind w:firstLine="360"/>
        <w:jc w:val="both"/>
        <w:rPr>
          <w:rFonts w:ascii="Lato" w:hAnsi="Lato" w:cstheme="minorHAnsi"/>
        </w:rPr>
      </w:pPr>
      <w:r w:rsidRPr="00703D43">
        <w:rPr>
          <w:rFonts w:ascii="Lato" w:hAnsi="Lato" w:cstheme="minorHAnsi"/>
          <w:color w:val="000000" w:themeColor="text1"/>
        </w:rPr>
        <w:t>W ramach prowadzonych przez OHP</w:t>
      </w:r>
      <w:r w:rsidR="00C92EC1">
        <w:rPr>
          <w:rFonts w:ascii="Lato" w:hAnsi="Lato" w:cstheme="minorHAnsi"/>
          <w:color w:val="000000" w:themeColor="text1"/>
        </w:rPr>
        <w:t xml:space="preserve"> w </w:t>
      </w:r>
      <w:r w:rsidRPr="00703D43">
        <w:rPr>
          <w:rFonts w:ascii="Lato" w:hAnsi="Lato" w:cstheme="minorHAnsi"/>
          <w:color w:val="000000" w:themeColor="text1"/>
        </w:rPr>
        <w:t>2023 r. działań</w:t>
      </w:r>
      <w:r w:rsidR="00C92EC1">
        <w:rPr>
          <w:rFonts w:ascii="Lato" w:hAnsi="Lato" w:cstheme="minorHAnsi"/>
          <w:color w:val="000000" w:themeColor="text1"/>
        </w:rPr>
        <w:t xml:space="preserve"> w </w:t>
      </w:r>
      <w:r w:rsidRPr="00703D43">
        <w:rPr>
          <w:rFonts w:ascii="Lato" w:hAnsi="Lato" w:cstheme="minorHAnsi"/>
          <w:color w:val="000000" w:themeColor="text1"/>
        </w:rPr>
        <w:t>obszarze rozwoju zawodowego</w:t>
      </w:r>
      <w:r w:rsidR="00710B8E">
        <w:rPr>
          <w:rFonts w:ascii="Lato" w:hAnsi="Lato" w:cstheme="minorHAnsi"/>
          <w:color w:val="000000" w:themeColor="text1"/>
        </w:rPr>
        <w:t xml:space="preserve"> </w:t>
      </w:r>
      <w:r w:rsidR="00C92EC1">
        <w:rPr>
          <w:rFonts w:ascii="Lato" w:hAnsi="Lato" w:cstheme="minorHAnsi"/>
          <w:color w:val="000000" w:themeColor="text1"/>
        </w:rPr>
        <w:t>i </w:t>
      </w:r>
      <w:r w:rsidRPr="00703D43">
        <w:rPr>
          <w:rFonts w:ascii="Lato" w:hAnsi="Lato" w:cstheme="minorHAnsi"/>
          <w:color w:val="000000" w:themeColor="text1"/>
        </w:rPr>
        <w:t>zatrudnienia realizowano m.in. zadania</w:t>
      </w:r>
      <w:r w:rsidR="00C92EC1">
        <w:rPr>
          <w:rFonts w:ascii="Lato" w:hAnsi="Lato" w:cstheme="minorHAnsi"/>
          <w:color w:val="000000" w:themeColor="text1"/>
        </w:rPr>
        <w:t xml:space="preserve"> w </w:t>
      </w:r>
      <w:r w:rsidRPr="00703D43">
        <w:rPr>
          <w:rFonts w:ascii="Lato" w:hAnsi="Lato" w:cstheme="minorHAnsi"/>
          <w:color w:val="000000" w:themeColor="text1"/>
        </w:rPr>
        <w:t xml:space="preserve">zakresie doradztwa zawodowego, a także organizowano spotkania, </w:t>
      </w:r>
      <w:r w:rsidRPr="00337114">
        <w:rPr>
          <w:rFonts w:ascii="Lato" w:hAnsi="Lato" w:cstheme="minorHAnsi"/>
        </w:rPr>
        <w:t xml:space="preserve">targi, warsztaty, </w:t>
      </w:r>
      <w:r w:rsidR="00206F04" w:rsidRPr="00337114">
        <w:rPr>
          <w:rFonts w:ascii="Lato" w:hAnsi="Lato" w:cstheme="minorHAnsi"/>
        </w:rPr>
        <w:t>konferencje dotyczące</w:t>
      </w:r>
      <w:r w:rsidRPr="00337114">
        <w:rPr>
          <w:rFonts w:ascii="Lato" w:hAnsi="Lato" w:cstheme="minorHAnsi"/>
        </w:rPr>
        <w:t xml:space="preserve"> zagadnień związanych</w:t>
      </w:r>
      <w:r w:rsidR="00C92EC1">
        <w:rPr>
          <w:rFonts w:ascii="Lato" w:hAnsi="Lato" w:cstheme="minorHAnsi"/>
        </w:rPr>
        <w:t xml:space="preserve"> z </w:t>
      </w:r>
      <w:r w:rsidRPr="00337114">
        <w:rPr>
          <w:rFonts w:ascii="Lato" w:hAnsi="Lato" w:cstheme="minorHAnsi"/>
        </w:rPr>
        <w:t>rynkiem pracy</w:t>
      </w:r>
      <w:r w:rsidR="00E410F1" w:rsidRPr="00337114">
        <w:rPr>
          <w:rFonts w:ascii="Lato" w:hAnsi="Lato" w:cstheme="minorHAnsi"/>
        </w:rPr>
        <w:t xml:space="preserve"> oraz</w:t>
      </w:r>
      <w:r w:rsidRPr="00337114">
        <w:rPr>
          <w:rFonts w:ascii="Lato" w:hAnsi="Lato" w:cstheme="minorHAnsi"/>
        </w:rPr>
        <w:t xml:space="preserve"> przedsiębiorczością</w:t>
      </w:r>
      <w:r w:rsidR="00763400">
        <w:rPr>
          <w:rFonts w:ascii="Lato" w:hAnsi="Lato" w:cstheme="minorHAnsi"/>
        </w:rPr>
        <w:t>. Realizowano także działania obejmujące współpracę</w:t>
      </w:r>
      <w:r w:rsidR="00C92EC1">
        <w:rPr>
          <w:rFonts w:ascii="Lato" w:hAnsi="Lato" w:cstheme="minorHAnsi"/>
        </w:rPr>
        <w:t xml:space="preserve"> z </w:t>
      </w:r>
      <w:r w:rsidR="00763400">
        <w:rPr>
          <w:rFonts w:ascii="Lato" w:hAnsi="Lato" w:cstheme="minorHAnsi"/>
        </w:rPr>
        <w:t>organizacjami pozarządowymi</w:t>
      </w:r>
      <w:r w:rsidR="00C92EC1">
        <w:rPr>
          <w:rFonts w:ascii="Lato" w:hAnsi="Lato" w:cstheme="minorHAnsi"/>
        </w:rPr>
        <w:t xml:space="preserve"> w </w:t>
      </w:r>
      <w:r w:rsidRPr="00337114">
        <w:rPr>
          <w:rFonts w:ascii="Lato" w:hAnsi="Lato" w:cstheme="minorHAnsi"/>
        </w:rPr>
        <w:t>zakresie prowadzenia działalności wychowawczej, profilaktycznej</w:t>
      </w:r>
      <w:r w:rsidR="00710B8E">
        <w:rPr>
          <w:rFonts w:ascii="Lato" w:hAnsi="Lato" w:cstheme="minorHAnsi"/>
        </w:rPr>
        <w:t xml:space="preserve"> </w:t>
      </w:r>
      <w:r w:rsidR="00C92EC1">
        <w:rPr>
          <w:rFonts w:ascii="Lato" w:hAnsi="Lato" w:cstheme="minorHAnsi"/>
        </w:rPr>
        <w:t>i </w:t>
      </w:r>
      <w:r w:rsidRPr="00337114">
        <w:rPr>
          <w:rFonts w:ascii="Lato" w:hAnsi="Lato" w:cstheme="minorHAnsi"/>
        </w:rPr>
        <w:t xml:space="preserve">resocjalizacyjnej wśród młodzieży zagrożonej </w:t>
      </w:r>
      <w:r w:rsidR="00763400">
        <w:rPr>
          <w:rFonts w:ascii="Lato" w:hAnsi="Lato" w:cstheme="minorHAnsi"/>
        </w:rPr>
        <w:t>wykluczeniem,</w:t>
      </w:r>
      <w:r w:rsidRPr="00337114">
        <w:rPr>
          <w:rFonts w:ascii="Lato" w:hAnsi="Lato" w:cstheme="minorHAnsi"/>
        </w:rPr>
        <w:t> niedostosowanej społecznie</w:t>
      </w:r>
      <w:r w:rsidR="00710B8E">
        <w:rPr>
          <w:rFonts w:ascii="Lato" w:hAnsi="Lato" w:cstheme="minorHAnsi"/>
        </w:rPr>
        <w:t xml:space="preserve"> </w:t>
      </w:r>
      <w:r w:rsidR="00C92EC1">
        <w:rPr>
          <w:rFonts w:ascii="Lato" w:hAnsi="Lato" w:cstheme="minorHAnsi"/>
        </w:rPr>
        <w:t>i </w:t>
      </w:r>
      <w:r w:rsidRPr="00337114">
        <w:rPr>
          <w:rFonts w:ascii="Lato" w:hAnsi="Lato" w:cstheme="minorHAnsi"/>
        </w:rPr>
        <w:t xml:space="preserve">uzależnionej; </w:t>
      </w:r>
      <w:r w:rsidR="00763400">
        <w:rPr>
          <w:rFonts w:ascii="Lato" w:hAnsi="Lato" w:cstheme="minorHAnsi"/>
        </w:rPr>
        <w:t xml:space="preserve">organizowano </w:t>
      </w:r>
      <w:r w:rsidRPr="00337114">
        <w:rPr>
          <w:rFonts w:ascii="Lato" w:hAnsi="Lato" w:cstheme="minorHAnsi"/>
        </w:rPr>
        <w:t>wzajemn</w:t>
      </w:r>
      <w:r w:rsidR="00763400">
        <w:rPr>
          <w:rFonts w:ascii="Lato" w:hAnsi="Lato" w:cstheme="minorHAnsi"/>
        </w:rPr>
        <w:t>ą</w:t>
      </w:r>
      <w:r w:rsidRPr="00337114">
        <w:rPr>
          <w:rFonts w:ascii="Lato" w:hAnsi="Lato" w:cstheme="minorHAnsi"/>
        </w:rPr>
        <w:t xml:space="preserve"> wymian</w:t>
      </w:r>
      <w:r w:rsidR="00763400">
        <w:rPr>
          <w:rFonts w:ascii="Lato" w:hAnsi="Lato" w:cstheme="minorHAnsi"/>
        </w:rPr>
        <w:t>ę</w:t>
      </w:r>
      <w:r w:rsidRPr="00337114">
        <w:rPr>
          <w:rFonts w:ascii="Lato" w:hAnsi="Lato" w:cstheme="minorHAnsi"/>
        </w:rPr>
        <w:t xml:space="preserve"> informacji oraz prowadz</w:t>
      </w:r>
      <w:r w:rsidR="00763400">
        <w:rPr>
          <w:rFonts w:ascii="Lato" w:hAnsi="Lato" w:cstheme="minorHAnsi"/>
        </w:rPr>
        <w:t>ono</w:t>
      </w:r>
      <w:r w:rsidRPr="00337114">
        <w:rPr>
          <w:rFonts w:ascii="Lato" w:hAnsi="Lato" w:cstheme="minorHAnsi"/>
        </w:rPr>
        <w:t xml:space="preserve"> działa</w:t>
      </w:r>
      <w:r w:rsidR="00763400">
        <w:rPr>
          <w:rFonts w:ascii="Lato" w:hAnsi="Lato" w:cstheme="minorHAnsi"/>
        </w:rPr>
        <w:t>nia</w:t>
      </w:r>
      <w:r w:rsidR="00C92EC1">
        <w:rPr>
          <w:rFonts w:ascii="Lato" w:hAnsi="Lato" w:cstheme="minorHAnsi"/>
        </w:rPr>
        <w:t xml:space="preserve"> w </w:t>
      </w:r>
      <w:r w:rsidRPr="00337114">
        <w:rPr>
          <w:rFonts w:ascii="Lato" w:hAnsi="Lato" w:cstheme="minorHAnsi"/>
        </w:rPr>
        <w:t>zakresie przeciwdziałania bezrobociu, wyrównywani</w:t>
      </w:r>
      <w:r w:rsidR="00763400">
        <w:rPr>
          <w:rFonts w:ascii="Lato" w:hAnsi="Lato" w:cstheme="minorHAnsi"/>
        </w:rPr>
        <w:t>a</w:t>
      </w:r>
      <w:r w:rsidRPr="00337114">
        <w:rPr>
          <w:rFonts w:ascii="Lato" w:hAnsi="Lato" w:cstheme="minorHAnsi"/>
        </w:rPr>
        <w:t xml:space="preserve"> szans życiowych młodzieży ze środowisk wiejskich oraz </w:t>
      </w:r>
      <w:r w:rsidR="00763400">
        <w:rPr>
          <w:rFonts w:ascii="Lato" w:hAnsi="Lato" w:cstheme="minorHAnsi"/>
        </w:rPr>
        <w:t>realizowano wymianę informacji</w:t>
      </w:r>
      <w:r w:rsidR="00C92EC1">
        <w:rPr>
          <w:rFonts w:ascii="Lato" w:hAnsi="Lato" w:cstheme="minorHAnsi"/>
        </w:rPr>
        <w:t xml:space="preserve"> o </w:t>
      </w:r>
      <w:r w:rsidRPr="00337114">
        <w:rPr>
          <w:rFonts w:ascii="Lato" w:hAnsi="Lato" w:cstheme="minorHAnsi"/>
        </w:rPr>
        <w:t>możliwościach zdobycia nowych kwalifikacji zawodowych, odpowiadających potrzebom lokalnego rynku pracy.</w:t>
      </w:r>
    </w:p>
    <w:p w14:paraId="190FA351" w14:textId="3A48A3C6" w:rsidR="00F977EC" w:rsidRPr="00337114" w:rsidRDefault="00F977EC" w:rsidP="00E410F1">
      <w:pPr>
        <w:spacing w:line="276" w:lineRule="auto"/>
        <w:ind w:firstLine="360"/>
        <w:jc w:val="both"/>
        <w:rPr>
          <w:rFonts w:ascii="Lato" w:hAnsi="Lato" w:cstheme="minorHAnsi"/>
        </w:rPr>
      </w:pPr>
      <w:r w:rsidRPr="00337114">
        <w:rPr>
          <w:rFonts w:ascii="Lato" w:hAnsi="Lato" w:cstheme="minorHAnsi"/>
        </w:rPr>
        <w:t>W 2023 r. Jednostki organizacyjne Ochotniczych Hufców Pracy realizowały działania</w:t>
      </w:r>
      <w:r w:rsidR="00C92EC1">
        <w:rPr>
          <w:rFonts w:ascii="Lato" w:hAnsi="Lato" w:cstheme="minorHAnsi"/>
        </w:rPr>
        <w:t xml:space="preserve"> z </w:t>
      </w:r>
      <w:r w:rsidRPr="00337114">
        <w:rPr>
          <w:rFonts w:ascii="Lato" w:hAnsi="Lato" w:cstheme="minorHAnsi"/>
        </w:rPr>
        <w:t>zakresu edukacji</w:t>
      </w:r>
      <w:r w:rsidR="00710B8E">
        <w:rPr>
          <w:rFonts w:ascii="Lato" w:hAnsi="Lato" w:cstheme="minorHAnsi"/>
        </w:rPr>
        <w:t xml:space="preserve"> </w:t>
      </w:r>
      <w:r w:rsidR="00C92EC1">
        <w:rPr>
          <w:rFonts w:ascii="Lato" w:hAnsi="Lato" w:cstheme="minorHAnsi"/>
        </w:rPr>
        <w:t>i </w:t>
      </w:r>
      <w:r w:rsidRPr="00337114">
        <w:rPr>
          <w:rFonts w:ascii="Lato" w:hAnsi="Lato" w:cstheme="minorHAnsi"/>
        </w:rPr>
        <w:t>wychowania,</w:t>
      </w:r>
      <w:r w:rsidR="00C92EC1">
        <w:rPr>
          <w:rFonts w:ascii="Lato" w:hAnsi="Lato" w:cstheme="minorHAnsi"/>
        </w:rPr>
        <w:t xml:space="preserve"> w </w:t>
      </w:r>
      <w:r w:rsidRPr="00337114">
        <w:rPr>
          <w:rFonts w:ascii="Lato" w:hAnsi="Lato" w:cstheme="minorHAnsi"/>
        </w:rPr>
        <w:t>tym również programów partnerskich</w:t>
      </w:r>
      <w:r w:rsidR="00710B8E">
        <w:rPr>
          <w:rFonts w:ascii="Lato" w:hAnsi="Lato" w:cstheme="minorHAnsi"/>
        </w:rPr>
        <w:t xml:space="preserve"> </w:t>
      </w:r>
      <w:r w:rsidR="00C92EC1">
        <w:rPr>
          <w:rFonts w:ascii="Lato" w:hAnsi="Lato" w:cstheme="minorHAnsi"/>
        </w:rPr>
        <w:lastRenderedPageBreak/>
        <w:t>i </w:t>
      </w:r>
      <w:r w:rsidRPr="00337114">
        <w:rPr>
          <w:rFonts w:ascii="Lato" w:hAnsi="Lato" w:cstheme="minorHAnsi"/>
        </w:rPr>
        <w:t>wymiany młodzieży oraz rozwoju zawodowego</w:t>
      </w:r>
      <w:r w:rsidR="00710B8E">
        <w:rPr>
          <w:rFonts w:ascii="Lato" w:hAnsi="Lato" w:cstheme="minorHAnsi"/>
        </w:rPr>
        <w:t xml:space="preserve"> </w:t>
      </w:r>
      <w:r w:rsidR="00C92EC1">
        <w:rPr>
          <w:rFonts w:ascii="Lato" w:hAnsi="Lato" w:cstheme="minorHAnsi"/>
        </w:rPr>
        <w:t>i </w:t>
      </w:r>
      <w:r w:rsidRPr="00337114">
        <w:rPr>
          <w:rFonts w:ascii="Lato" w:hAnsi="Lato" w:cstheme="minorHAnsi"/>
        </w:rPr>
        <w:t>zatrudnienia we współpracy</w:t>
      </w:r>
      <w:r w:rsidR="00C92EC1">
        <w:rPr>
          <w:rFonts w:ascii="Lato" w:hAnsi="Lato" w:cstheme="minorHAnsi"/>
        </w:rPr>
        <w:t xml:space="preserve"> z </w:t>
      </w:r>
      <w:r w:rsidR="00251385">
        <w:rPr>
          <w:rFonts w:ascii="Lato" w:hAnsi="Lato" w:cstheme="minorHAnsi"/>
        </w:rPr>
        <w:t>651</w:t>
      </w:r>
      <w:r w:rsidRPr="00337114">
        <w:rPr>
          <w:rFonts w:ascii="Lato" w:hAnsi="Lato" w:cstheme="minorHAnsi"/>
        </w:rPr>
        <w:t xml:space="preserve"> organizacjami pozarządowymi oraz podmiotami wymienionymi</w:t>
      </w:r>
      <w:r w:rsidR="00C92EC1">
        <w:rPr>
          <w:rFonts w:ascii="Lato" w:hAnsi="Lato" w:cstheme="minorHAnsi"/>
        </w:rPr>
        <w:t xml:space="preserve"> w </w:t>
      </w:r>
      <w:r w:rsidRPr="00337114">
        <w:rPr>
          <w:rFonts w:ascii="Lato" w:hAnsi="Lato" w:cstheme="minorHAnsi"/>
        </w:rPr>
        <w:t>art. 3 ust. 3 ustawy</w:t>
      </w:r>
      <w:r w:rsidR="00C92EC1">
        <w:rPr>
          <w:rFonts w:ascii="Lato" w:hAnsi="Lato" w:cstheme="minorHAnsi"/>
        </w:rPr>
        <w:t xml:space="preserve"> o </w:t>
      </w:r>
      <w:r w:rsidRPr="00337114">
        <w:rPr>
          <w:rFonts w:ascii="Lato" w:hAnsi="Lato" w:cstheme="minorHAnsi"/>
        </w:rPr>
        <w:t>działalności pożytku publicznego</w:t>
      </w:r>
      <w:r w:rsidR="00710B8E">
        <w:rPr>
          <w:rFonts w:ascii="Lato" w:hAnsi="Lato" w:cstheme="minorHAnsi"/>
        </w:rPr>
        <w:t xml:space="preserve"> </w:t>
      </w:r>
      <w:r w:rsidR="00C92EC1">
        <w:rPr>
          <w:rFonts w:ascii="Lato" w:hAnsi="Lato" w:cstheme="minorHAnsi"/>
        </w:rPr>
        <w:t>i o </w:t>
      </w:r>
      <w:r w:rsidRPr="00337114">
        <w:rPr>
          <w:rFonts w:ascii="Lato" w:hAnsi="Lato" w:cstheme="minorHAnsi"/>
        </w:rPr>
        <w:t>wolontariacie.</w:t>
      </w:r>
      <w:r w:rsidR="00C92EC1">
        <w:rPr>
          <w:rFonts w:ascii="Lato" w:hAnsi="Lato" w:cstheme="minorHAnsi"/>
        </w:rPr>
        <w:t xml:space="preserve"> </w:t>
      </w:r>
      <w:r w:rsidR="00737A35">
        <w:rPr>
          <w:rFonts w:ascii="Lato" w:hAnsi="Lato" w:cstheme="minorHAnsi"/>
        </w:rPr>
        <w:t>W</w:t>
      </w:r>
      <w:r w:rsidR="00C92EC1">
        <w:rPr>
          <w:rFonts w:ascii="Lato" w:hAnsi="Lato" w:cstheme="minorHAnsi"/>
        </w:rPr>
        <w:t> </w:t>
      </w:r>
      <w:r w:rsidRPr="00337114">
        <w:rPr>
          <w:rFonts w:ascii="Lato" w:hAnsi="Lato" w:cstheme="minorHAnsi"/>
        </w:rPr>
        <w:t xml:space="preserve">ramach tych działań udział </w:t>
      </w:r>
      <w:r w:rsidR="00BA2981" w:rsidRPr="00337114">
        <w:rPr>
          <w:rFonts w:ascii="Lato" w:hAnsi="Lato" w:cstheme="minorHAnsi"/>
        </w:rPr>
        <w:t>wzięło</w:t>
      </w:r>
      <w:r w:rsidRPr="00337114">
        <w:rPr>
          <w:rFonts w:ascii="Lato" w:hAnsi="Lato" w:cstheme="minorHAnsi"/>
        </w:rPr>
        <w:t xml:space="preserve"> 28 009 uczestników OHP oraz 5799 beneficjentów zewnętrznych. </w:t>
      </w:r>
    </w:p>
    <w:p w14:paraId="1D670FA6" w14:textId="1B264EED" w:rsidR="00FB60C7" w:rsidRPr="00337114" w:rsidRDefault="00F977EC" w:rsidP="00E410F1">
      <w:pPr>
        <w:spacing w:line="276" w:lineRule="auto"/>
        <w:ind w:firstLine="360"/>
        <w:jc w:val="both"/>
        <w:rPr>
          <w:rFonts w:ascii="Lato" w:hAnsi="Lato" w:cstheme="minorHAnsi"/>
        </w:rPr>
      </w:pPr>
      <w:r w:rsidRPr="00337114">
        <w:rPr>
          <w:rFonts w:ascii="Lato" w:hAnsi="Lato" w:cstheme="minorHAnsi"/>
        </w:rPr>
        <w:t>Jednocześnie</w:t>
      </w:r>
      <w:r w:rsidR="00C92EC1">
        <w:rPr>
          <w:rFonts w:ascii="Lato" w:hAnsi="Lato" w:cstheme="minorHAnsi"/>
        </w:rPr>
        <w:t xml:space="preserve"> w </w:t>
      </w:r>
      <w:r w:rsidRPr="00337114">
        <w:rPr>
          <w:rFonts w:ascii="Lato" w:hAnsi="Lato" w:cstheme="minorHAnsi"/>
        </w:rPr>
        <w:t xml:space="preserve">okresie sprawozdawczym jednostki organizacyjne </w:t>
      </w:r>
      <w:r w:rsidR="00FB60C7" w:rsidRPr="00337114">
        <w:rPr>
          <w:rFonts w:ascii="Lato" w:hAnsi="Lato" w:cstheme="minorHAnsi"/>
        </w:rPr>
        <w:t>OHP nie realiz</w:t>
      </w:r>
      <w:r w:rsidRPr="00337114">
        <w:rPr>
          <w:rFonts w:ascii="Lato" w:hAnsi="Lato" w:cstheme="minorHAnsi"/>
        </w:rPr>
        <w:t>owały</w:t>
      </w:r>
      <w:r w:rsidR="00FB60C7" w:rsidRPr="00337114">
        <w:rPr>
          <w:rFonts w:ascii="Lato" w:hAnsi="Lato" w:cstheme="minorHAnsi"/>
        </w:rPr>
        <w:t xml:space="preserve"> działań związanych</w:t>
      </w:r>
      <w:r w:rsidR="00C92EC1">
        <w:rPr>
          <w:rFonts w:ascii="Lato" w:hAnsi="Lato" w:cstheme="minorHAnsi"/>
        </w:rPr>
        <w:t xml:space="preserve"> z </w:t>
      </w:r>
      <w:r w:rsidR="00FB60C7" w:rsidRPr="00337114">
        <w:rPr>
          <w:rFonts w:ascii="Lato" w:hAnsi="Lato" w:cstheme="minorHAnsi"/>
        </w:rPr>
        <w:t>zawieraniem umów</w:t>
      </w:r>
      <w:r w:rsidR="00C92EC1">
        <w:rPr>
          <w:rFonts w:ascii="Lato" w:hAnsi="Lato" w:cstheme="minorHAnsi"/>
        </w:rPr>
        <w:t xml:space="preserve"> z </w:t>
      </w:r>
      <w:r w:rsidR="00FB60C7" w:rsidRPr="00337114">
        <w:rPr>
          <w:rFonts w:ascii="Lato" w:hAnsi="Lato" w:cstheme="minorHAnsi"/>
        </w:rPr>
        <w:t>organizacjami pozarządowymi.</w:t>
      </w:r>
    </w:p>
    <w:p w14:paraId="1C0EFA05" w14:textId="77777777" w:rsidR="005B2D85" w:rsidRPr="00337114" w:rsidRDefault="005B2D85" w:rsidP="00984965">
      <w:pPr>
        <w:spacing w:line="276" w:lineRule="auto"/>
        <w:jc w:val="both"/>
        <w:rPr>
          <w:rFonts w:ascii="Lato" w:hAnsi="Lato" w:cstheme="minorHAnsi"/>
          <w:sz w:val="28"/>
          <w:szCs w:val="28"/>
        </w:rPr>
      </w:pPr>
    </w:p>
    <w:p w14:paraId="584229A5" w14:textId="3FC6D915" w:rsidR="00FB60C7" w:rsidRPr="00337114" w:rsidRDefault="00B14C51" w:rsidP="00BF04E1">
      <w:pPr>
        <w:pStyle w:val="Nagwek2"/>
        <w:numPr>
          <w:ilvl w:val="1"/>
          <w:numId w:val="52"/>
        </w:numPr>
        <w:spacing w:before="0" w:line="276" w:lineRule="auto"/>
        <w:rPr>
          <w:rFonts w:ascii="Lato" w:hAnsi="Lato" w:cstheme="minorHAnsi"/>
          <w:color w:val="auto"/>
          <w:sz w:val="28"/>
          <w:szCs w:val="28"/>
        </w:rPr>
      </w:pPr>
      <w:bookmarkStart w:id="69" w:name="_Toc98760860"/>
      <w:r w:rsidRPr="00337114">
        <w:rPr>
          <w:rFonts w:ascii="Lato" w:hAnsi="Lato" w:cstheme="minorHAnsi"/>
          <w:color w:val="auto"/>
          <w:sz w:val="28"/>
          <w:szCs w:val="28"/>
        </w:rPr>
        <w:t xml:space="preserve"> </w:t>
      </w:r>
      <w:bookmarkStart w:id="70" w:name="_Toc165279650"/>
      <w:r w:rsidRPr="00337114">
        <w:rPr>
          <w:rFonts w:ascii="Lato" w:hAnsi="Lato" w:cstheme="minorHAnsi"/>
          <w:color w:val="auto"/>
          <w:sz w:val="28"/>
          <w:szCs w:val="28"/>
        </w:rPr>
        <w:t>Centrum Partnerstwa Społecznego „Dialog” im. Andrzeja Bączkowskiego</w:t>
      </w:r>
      <w:bookmarkEnd w:id="69"/>
      <w:r w:rsidR="00022434">
        <w:rPr>
          <w:rFonts w:ascii="Lato" w:hAnsi="Lato" w:cstheme="minorHAnsi"/>
          <w:color w:val="auto"/>
          <w:sz w:val="28"/>
          <w:szCs w:val="28"/>
        </w:rPr>
        <w:t>.</w:t>
      </w:r>
      <w:bookmarkEnd w:id="70"/>
    </w:p>
    <w:p w14:paraId="2148EF4D" w14:textId="431DB156" w:rsidR="004607B2" w:rsidRPr="00337114" w:rsidRDefault="004607B2" w:rsidP="00984965">
      <w:pPr>
        <w:spacing w:line="276" w:lineRule="auto"/>
        <w:jc w:val="both"/>
        <w:rPr>
          <w:rFonts w:ascii="Lato" w:hAnsi="Lato" w:cstheme="minorHAnsi"/>
        </w:rPr>
      </w:pPr>
    </w:p>
    <w:p w14:paraId="2DB8921F" w14:textId="7D086AB8" w:rsidR="00B80E4A" w:rsidRPr="00337114" w:rsidRDefault="00B80E4A" w:rsidP="00F867C1">
      <w:pPr>
        <w:tabs>
          <w:tab w:val="left" w:pos="14"/>
        </w:tabs>
        <w:spacing w:after="11" w:line="276" w:lineRule="auto"/>
        <w:ind w:left="57" w:right="7" w:firstLine="346"/>
        <w:jc w:val="both"/>
        <w:rPr>
          <w:rFonts w:ascii="Lato" w:hAnsi="Lato" w:cstheme="minorHAnsi"/>
          <w:color w:val="000000"/>
        </w:rPr>
      </w:pPr>
      <w:r w:rsidRPr="00337114">
        <w:rPr>
          <w:rFonts w:ascii="Lato" w:hAnsi="Lato" w:cstheme="minorHAnsi"/>
          <w:noProof/>
          <w:color w:val="000000"/>
        </w:rPr>
        <w:drawing>
          <wp:anchor distT="0" distB="0" distL="114300" distR="114300" simplePos="0" relativeHeight="251661312" behindDoc="0" locked="0" layoutInCell="1" allowOverlap="0" wp14:anchorId="5E49757E" wp14:editId="432D5963">
            <wp:simplePos x="0" y="0"/>
            <wp:positionH relativeFrom="page">
              <wp:posOffset>919281</wp:posOffset>
            </wp:positionH>
            <wp:positionV relativeFrom="page">
              <wp:posOffset>8292188</wp:posOffset>
            </wp:positionV>
            <wp:extent cx="4573" cy="4573"/>
            <wp:effectExtent l="0" t="0" r="0" b="0"/>
            <wp:wrapSquare wrapText="bothSides"/>
            <wp:docPr id="1660" name="Picture 1660"/>
            <wp:cNvGraphicFramePr/>
            <a:graphic xmlns:a="http://schemas.openxmlformats.org/drawingml/2006/main">
              <a:graphicData uri="http://schemas.openxmlformats.org/drawingml/2006/picture">
                <pic:pic xmlns:pic="http://schemas.openxmlformats.org/drawingml/2006/picture">
                  <pic:nvPicPr>
                    <pic:cNvPr id="1660" name="Picture 1660"/>
                    <pic:cNvPicPr/>
                  </pic:nvPicPr>
                  <pic:blipFill>
                    <a:blip r:embed="rId12"/>
                    <a:stretch>
                      <a:fillRect/>
                    </a:stretch>
                  </pic:blipFill>
                  <pic:spPr>
                    <a:xfrm>
                      <a:off x="0" y="0"/>
                      <a:ext cx="4573" cy="4573"/>
                    </a:xfrm>
                    <a:prstGeom prst="rect">
                      <a:avLst/>
                    </a:prstGeom>
                  </pic:spPr>
                </pic:pic>
              </a:graphicData>
            </a:graphic>
          </wp:anchor>
        </w:drawing>
      </w:r>
      <w:r w:rsidRPr="00337114">
        <w:rPr>
          <w:rFonts w:ascii="Lato" w:hAnsi="Lato" w:cstheme="minorHAnsi"/>
          <w:noProof/>
          <w:color w:val="000000"/>
        </w:rPr>
        <w:drawing>
          <wp:anchor distT="0" distB="0" distL="114300" distR="114300" simplePos="0" relativeHeight="251662336" behindDoc="0" locked="0" layoutInCell="1" allowOverlap="0" wp14:anchorId="3DCAF30C" wp14:editId="2DDAE329">
            <wp:simplePos x="0" y="0"/>
            <wp:positionH relativeFrom="page">
              <wp:posOffset>919281</wp:posOffset>
            </wp:positionH>
            <wp:positionV relativeFrom="page">
              <wp:posOffset>8841036</wp:posOffset>
            </wp:positionV>
            <wp:extent cx="4573" cy="4573"/>
            <wp:effectExtent l="0" t="0" r="0" b="0"/>
            <wp:wrapSquare wrapText="bothSides"/>
            <wp:docPr id="1661" name="Picture 1661"/>
            <wp:cNvGraphicFramePr/>
            <a:graphic xmlns:a="http://schemas.openxmlformats.org/drawingml/2006/main">
              <a:graphicData uri="http://schemas.openxmlformats.org/drawingml/2006/picture">
                <pic:pic xmlns:pic="http://schemas.openxmlformats.org/drawingml/2006/picture">
                  <pic:nvPicPr>
                    <pic:cNvPr id="1661" name="Picture 1661"/>
                    <pic:cNvPicPr/>
                  </pic:nvPicPr>
                  <pic:blipFill>
                    <a:blip r:embed="rId13"/>
                    <a:stretch>
                      <a:fillRect/>
                    </a:stretch>
                  </pic:blipFill>
                  <pic:spPr>
                    <a:xfrm>
                      <a:off x="0" y="0"/>
                      <a:ext cx="4573" cy="4573"/>
                    </a:xfrm>
                    <a:prstGeom prst="rect">
                      <a:avLst/>
                    </a:prstGeom>
                  </pic:spPr>
                </pic:pic>
              </a:graphicData>
            </a:graphic>
          </wp:anchor>
        </w:drawing>
      </w:r>
      <w:r w:rsidRPr="00337114">
        <w:rPr>
          <w:rFonts w:ascii="Lato" w:hAnsi="Lato" w:cstheme="minorHAnsi"/>
          <w:color w:val="000000"/>
        </w:rPr>
        <w:t>Centrum Partnerstwa Społecznego „Dialog” (dalej Centrum lub CPS „Dialog”) im. A. Bączkowskiego prowadziło</w:t>
      </w:r>
      <w:r w:rsidR="00C92EC1">
        <w:rPr>
          <w:rFonts w:ascii="Lato" w:hAnsi="Lato" w:cstheme="minorHAnsi"/>
          <w:color w:val="000000"/>
        </w:rPr>
        <w:t xml:space="preserve"> w </w:t>
      </w:r>
      <w:r w:rsidRPr="00337114">
        <w:rPr>
          <w:rFonts w:ascii="Lato" w:hAnsi="Lato" w:cstheme="minorHAnsi"/>
          <w:color w:val="000000"/>
        </w:rPr>
        <w:t xml:space="preserve">roku 2023 działalność informacyjną m. in. </w:t>
      </w:r>
      <w:r w:rsidR="00F867C1">
        <w:rPr>
          <w:rFonts w:ascii="Lato" w:hAnsi="Lato" w:cstheme="minorHAnsi"/>
          <w:color w:val="000000"/>
        </w:rPr>
        <w:t xml:space="preserve">poprzez </w:t>
      </w:r>
      <w:r w:rsidR="00206F04" w:rsidRPr="00337114">
        <w:rPr>
          <w:rFonts w:ascii="Lato" w:hAnsi="Lato" w:cstheme="minorHAnsi"/>
          <w:color w:val="000000"/>
        </w:rPr>
        <w:t>organizowanie</w:t>
      </w:r>
      <w:r w:rsidRPr="00337114">
        <w:rPr>
          <w:rFonts w:ascii="Lato" w:hAnsi="Lato" w:cstheme="minorHAnsi"/>
          <w:color w:val="000000"/>
        </w:rPr>
        <w:t xml:space="preserve"> konferencji oraz debat własnych, do udziału</w:t>
      </w:r>
      <w:r w:rsidR="00C92EC1">
        <w:rPr>
          <w:rFonts w:ascii="Lato" w:hAnsi="Lato" w:cstheme="minorHAnsi"/>
          <w:color w:val="000000"/>
        </w:rPr>
        <w:t xml:space="preserve"> w </w:t>
      </w:r>
      <w:r w:rsidRPr="00337114">
        <w:rPr>
          <w:rFonts w:ascii="Lato" w:hAnsi="Lato" w:cstheme="minorHAnsi"/>
          <w:color w:val="000000"/>
        </w:rPr>
        <w:t>których zapraszani są przedstawiciele partnerów społecznych, a także organizacji pozarządowych. Na spotkaniach organizowane są bieżące problemy szeroko pojętej polityki społecznej, rynku pracy oraz dialogu obywatelskiego. Liczne debaty</w:t>
      </w:r>
      <w:r w:rsidR="00710B8E">
        <w:rPr>
          <w:rFonts w:ascii="Lato" w:hAnsi="Lato" w:cstheme="minorHAnsi"/>
          <w:color w:val="000000"/>
        </w:rPr>
        <w:t xml:space="preserve"> </w:t>
      </w:r>
      <w:r w:rsidR="00C92EC1">
        <w:rPr>
          <w:rFonts w:ascii="Lato" w:hAnsi="Lato" w:cstheme="minorHAnsi"/>
          <w:color w:val="000000"/>
        </w:rPr>
        <w:t>i </w:t>
      </w:r>
      <w:r w:rsidRPr="00337114">
        <w:rPr>
          <w:rFonts w:ascii="Lato" w:hAnsi="Lato" w:cstheme="minorHAnsi"/>
          <w:color w:val="000000"/>
        </w:rPr>
        <w:t>konferencje organizowane</w:t>
      </w:r>
      <w:r w:rsidR="00C92EC1">
        <w:rPr>
          <w:rFonts w:ascii="Lato" w:hAnsi="Lato" w:cstheme="minorHAnsi"/>
          <w:color w:val="000000"/>
        </w:rPr>
        <w:t xml:space="preserve"> w </w:t>
      </w:r>
      <w:r w:rsidRPr="00337114">
        <w:rPr>
          <w:rFonts w:ascii="Lato" w:hAnsi="Lato" w:cstheme="minorHAnsi"/>
          <w:color w:val="000000"/>
        </w:rPr>
        <w:t>Centrum stały się miejscem wymiany myśli, poglądów różnego rodzaju instytucji</w:t>
      </w:r>
      <w:r w:rsidR="00710B8E">
        <w:rPr>
          <w:rFonts w:ascii="Lato" w:hAnsi="Lato" w:cstheme="minorHAnsi"/>
          <w:color w:val="000000"/>
        </w:rPr>
        <w:t xml:space="preserve"> </w:t>
      </w:r>
      <w:r w:rsidR="00C92EC1">
        <w:rPr>
          <w:rFonts w:ascii="Lato" w:hAnsi="Lato" w:cstheme="minorHAnsi"/>
          <w:color w:val="000000"/>
        </w:rPr>
        <w:t>i </w:t>
      </w:r>
      <w:r w:rsidRPr="00337114">
        <w:rPr>
          <w:rFonts w:ascii="Lato" w:hAnsi="Lato" w:cstheme="minorHAnsi"/>
          <w:color w:val="000000"/>
        </w:rPr>
        <w:t>organizacji obywatelskich oraz partnerów społecznych.</w:t>
      </w:r>
    </w:p>
    <w:p w14:paraId="1CCA77A5" w14:textId="2144FAB6" w:rsidR="00B80E4A" w:rsidRPr="00337114" w:rsidRDefault="00B80E4A" w:rsidP="0084614F">
      <w:pPr>
        <w:spacing w:after="11" w:line="276" w:lineRule="auto"/>
        <w:ind w:left="14" w:right="7" w:firstLine="412"/>
        <w:jc w:val="both"/>
        <w:rPr>
          <w:rFonts w:ascii="Lato" w:hAnsi="Lato" w:cstheme="minorHAnsi"/>
          <w:color w:val="000000"/>
        </w:rPr>
      </w:pPr>
      <w:r w:rsidRPr="00337114">
        <w:rPr>
          <w:rFonts w:ascii="Lato" w:hAnsi="Lato" w:cstheme="minorHAnsi"/>
          <w:color w:val="000000"/>
        </w:rPr>
        <w:t>W roku 2023</w:t>
      </w:r>
      <w:r w:rsidR="00C92EC1">
        <w:rPr>
          <w:rFonts w:ascii="Lato" w:hAnsi="Lato" w:cstheme="minorHAnsi"/>
          <w:color w:val="000000"/>
        </w:rPr>
        <w:t xml:space="preserve"> w </w:t>
      </w:r>
      <w:r w:rsidRPr="00337114">
        <w:rPr>
          <w:rFonts w:ascii="Lato" w:hAnsi="Lato" w:cstheme="minorHAnsi"/>
          <w:color w:val="000000"/>
        </w:rPr>
        <w:t>Centrum odbyło się 133 różnego rodzaju spotkań,</w:t>
      </w:r>
      <w:r w:rsidR="00C92EC1">
        <w:rPr>
          <w:rFonts w:ascii="Lato" w:hAnsi="Lato" w:cstheme="minorHAnsi"/>
          <w:color w:val="000000"/>
        </w:rPr>
        <w:t xml:space="preserve"> w </w:t>
      </w:r>
      <w:r w:rsidRPr="00337114">
        <w:rPr>
          <w:rFonts w:ascii="Lato" w:hAnsi="Lato" w:cstheme="minorHAnsi"/>
          <w:color w:val="000000"/>
        </w:rPr>
        <w:t>których wzięło udział 4378 osób.</w:t>
      </w:r>
    </w:p>
    <w:p w14:paraId="21722C42" w14:textId="0B758299" w:rsidR="00984965" w:rsidRPr="00337114" w:rsidRDefault="00B80E4A" w:rsidP="0084614F">
      <w:pPr>
        <w:spacing w:line="276" w:lineRule="auto"/>
        <w:ind w:left="24" w:right="7" w:firstLine="402"/>
        <w:jc w:val="both"/>
        <w:rPr>
          <w:rFonts w:ascii="Lato" w:hAnsi="Lato" w:cstheme="minorHAnsi"/>
          <w:color w:val="000000"/>
        </w:rPr>
      </w:pPr>
      <w:r w:rsidRPr="00337114">
        <w:rPr>
          <w:rFonts w:ascii="Lato" w:hAnsi="Lato" w:cstheme="minorHAnsi"/>
          <w:color w:val="000000"/>
        </w:rPr>
        <w:t>W ramach współpracy</w:t>
      </w:r>
      <w:r w:rsidR="00C92EC1">
        <w:rPr>
          <w:rFonts w:ascii="Lato" w:hAnsi="Lato" w:cstheme="minorHAnsi"/>
          <w:color w:val="000000"/>
        </w:rPr>
        <w:t xml:space="preserve"> z </w:t>
      </w:r>
      <w:r w:rsidRPr="00337114">
        <w:rPr>
          <w:rFonts w:ascii="Lato" w:hAnsi="Lato" w:cstheme="minorHAnsi"/>
          <w:color w:val="000000"/>
        </w:rPr>
        <w:t>organizacjami pozarządowymi</w:t>
      </w:r>
      <w:r w:rsidR="00C92EC1">
        <w:rPr>
          <w:rFonts w:ascii="Lato" w:hAnsi="Lato" w:cstheme="minorHAnsi"/>
          <w:color w:val="000000"/>
        </w:rPr>
        <w:t xml:space="preserve"> w </w:t>
      </w:r>
      <w:r w:rsidRPr="00337114">
        <w:rPr>
          <w:rFonts w:ascii="Lato" w:hAnsi="Lato" w:cstheme="minorHAnsi"/>
          <w:color w:val="000000"/>
        </w:rPr>
        <w:t>2023 r</w:t>
      </w:r>
      <w:r w:rsidR="0078004A">
        <w:rPr>
          <w:rFonts w:ascii="Lato" w:hAnsi="Lato" w:cstheme="minorHAnsi"/>
          <w:color w:val="000000"/>
        </w:rPr>
        <w:t>.</w:t>
      </w:r>
      <w:r w:rsidRPr="00337114">
        <w:rPr>
          <w:rFonts w:ascii="Lato" w:hAnsi="Lato" w:cstheme="minorHAnsi"/>
          <w:color w:val="000000"/>
        </w:rPr>
        <w:t xml:space="preserve"> główne działania obejmowały współpracę</w:t>
      </w:r>
      <w:r w:rsidR="00C92EC1">
        <w:rPr>
          <w:rFonts w:ascii="Lato" w:hAnsi="Lato" w:cstheme="minorHAnsi"/>
          <w:color w:val="000000"/>
        </w:rPr>
        <w:t xml:space="preserve"> z </w:t>
      </w:r>
      <w:r w:rsidRPr="00337114">
        <w:rPr>
          <w:rFonts w:ascii="Lato" w:hAnsi="Lato" w:cstheme="minorHAnsi"/>
          <w:color w:val="000000"/>
        </w:rPr>
        <w:t>partnerami społecznymi,</w:t>
      </w:r>
      <w:r w:rsidR="00C92EC1">
        <w:rPr>
          <w:rFonts w:ascii="Lato" w:hAnsi="Lato" w:cstheme="minorHAnsi"/>
          <w:color w:val="000000"/>
        </w:rPr>
        <w:t xml:space="preserve"> w </w:t>
      </w:r>
      <w:r w:rsidRPr="00337114">
        <w:rPr>
          <w:rFonts w:ascii="Lato" w:hAnsi="Lato" w:cstheme="minorHAnsi"/>
          <w:color w:val="000000"/>
        </w:rPr>
        <w:t>ramach prac Rady Dialogu Społecznego. Biuro Rady zapewniało obsługę ponad 57 spotkań</w:t>
      </w:r>
      <w:r w:rsidR="00C92EC1">
        <w:rPr>
          <w:rFonts w:ascii="Lato" w:hAnsi="Lato" w:cstheme="minorHAnsi"/>
          <w:color w:val="000000"/>
        </w:rPr>
        <w:t xml:space="preserve"> w </w:t>
      </w:r>
      <w:r w:rsidRPr="00337114">
        <w:rPr>
          <w:rFonts w:ascii="Lato" w:hAnsi="Lato" w:cstheme="minorHAnsi"/>
          <w:color w:val="000000"/>
        </w:rPr>
        <w:t xml:space="preserve">ramach Rady Dialogu Społecznego tj.:7 posiedzeń plenarnych Rady, 11 posiedzeń Prezydium (w tym 1 autonomiczne), 32 spotkań zespołów problemowych, podzespołów, grup roboczych </w:t>
      </w:r>
      <w:r w:rsidRPr="00337114">
        <w:rPr>
          <w:rFonts w:ascii="Lato" w:hAnsi="Lato" w:cstheme="minorHAnsi"/>
          <w:noProof/>
          <w:color w:val="000000"/>
        </w:rPr>
        <w:drawing>
          <wp:inline distT="0" distB="0" distL="0" distR="0" wp14:anchorId="41496087" wp14:editId="37090392">
            <wp:extent cx="4573" cy="4573"/>
            <wp:effectExtent l="0" t="0" r="0" b="0"/>
            <wp:docPr id="1662" name="Picture 1662"/>
            <wp:cNvGraphicFramePr/>
            <a:graphic xmlns:a="http://schemas.openxmlformats.org/drawingml/2006/main">
              <a:graphicData uri="http://schemas.openxmlformats.org/drawingml/2006/picture">
                <pic:pic xmlns:pic="http://schemas.openxmlformats.org/drawingml/2006/picture">
                  <pic:nvPicPr>
                    <pic:cNvPr id="1662" name="Picture 1662"/>
                    <pic:cNvPicPr/>
                  </pic:nvPicPr>
                  <pic:blipFill>
                    <a:blip r:embed="rId14"/>
                    <a:stretch>
                      <a:fillRect/>
                    </a:stretch>
                  </pic:blipFill>
                  <pic:spPr>
                    <a:xfrm>
                      <a:off x="0" y="0"/>
                      <a:ext cx="4573" cy="4573"/>
                    </a:xfrm>
                    <a:prstGeom prst="rect">
                      <a:avLst/>
                    </a:prstGeom>
                  </pic:spPr>
                </pic:pic>
              </a:graphicData>
            </a:graphic>
          </wp:inline>
        </w:drawing>
      </w:r>
      <w:r w:rsidRPr="00337114">
        <w:rPr>
          <w:rFonts w:ascii="Lato" w:hAnsi="Lato" w:cstheme="minorHAnsi"/>
          <w:color w:val="000000"/>
        </w:rPr>
        <w:t>i zespołów doraźnych RDS (w tym 1 posiedzenie wspólne Zespołu ds. ubezpieczeń społecznych oraz Zespołu ds. budżetu, wynagrodzeń</w:t>
      </w:r>
      <w:r w:rsidR="00710B8E">
        <w:rPr>
          <w:rFonts w:ascii="Lato" w:hAnsi="Lato" w:cstheme="minorHAnsi"/>
          <w:color w:val="000000"/>
        </w:rPr>
        <w:t xml:space="preserve"> </w:t>
      </w:r>
      <w:r w:rsidR="00C92EC1">
        <w:rPr>
          <w:rFonts w:ascii="Lato" w:hAnsi="Lato" w:cstheme="minorHAnsi"/>
          <w:color w:val="000000"/>
        </w:rPr>
        <w:t>i </w:t>
      </w:r>
      <w:r w:rsidRPr="00337114">
        <w:rPr>
          <w:rFonts w:ascii="Lato" w:hAnsi="Lato" w:cstheme="minorHAnsi"/>
          <w:color w:val="000000"/>
        </w:rPr>
        <w:t>świadczeń socjalnych, 1 posiedzenie wspólne Zespół ds. prawa pracy wraz</w:t>
      </w:r>
      <w:r w:rsidR="00C92EC1">
        <w:rPr>
          <w:rFonts w:ascii="Lato" w:hAnsi="Lato" w:cstheme="minorHAnsi"/>
          <w:color w:val="000000"/>
        </w:rPr>
        <w:t xml:space="preserve"> z </w:t>
      </w:r>
      <w:r w:rsidRPr="00337114">
        <w:rPr>
          <w:rFonts w:ascii="Lato" w:hAnsi="Lato" w:cstheme="minorHAnsi"/>
          <w:color w:val="000000"/>
        </w:rPr>
        <w:t>Zespołem ds. rozwoju dialogu społecznego, 1 spotkanie Grupy roboczej ds. europejskiego dialogu społecznego, 2 autonomiczne spotkanie Zespołu ds. Funduszy Europejskich, 1 autonomiczne spotkanie Zespołu ds. budżetu, wynagrodzeń</w:t>
      </w:r>
      <w:r w:rsidR="00710B8E">
        <w:rPr>
          <w:rFonts w:ascii="Lato" w:hAnsi="Lato" w:cstheme="minorHAnsi"/>
          <w:color w:val="000000"/>
        </w:rPr>
        <w:t xml:space="preserve"> </w:t>
      </w:r>
      <w:r w:rsidR="00C92EC1">
        <w:rPr>
          <w:rFonts w:ascii="Lato" w:hAnsi="Lato" w:cstheme="minorHAnsi"/>
          <w:color w:val="000000"/>
        </w:rPr>
        <w:t>i </w:t>
      </w:r>
      <w:r w:rsidRPr="00337114">
        <w:rPr>
          <w:rFonts w:ascii="Lato" w:hAnsi="Lato" w:cstheme="minorHAnsi"/>
          <w:color w:val="000000"/>
        </w:rPr>
        <w:t>świadczeń socjalnych), ponadto 6 spotkań Sekretarzy Prezydium RDS (w tym 5 autonomicznych) oraz 1 spotkanie Przewodniczącego RDS</w:t>
      </w:r>
      <w:r w:rsidR="00C92EC1">
        <w:rPr>
          <w:rFonts w:ascii="Lato" w:hAnsi="Lato" w:cstheme="minorHAnsi"/>
          <w:color w:val="000000"/>
        </w:rPr>
        <w:t xml:space="preserve"> z </w:t>
      </w:r>
      <w:r w:rsidRPr="00337114">
        <w:rPr>
          <w:rFonts w:ascii="Lato" w:hAnsi="Lato" w:cstheme="minorHAnsi"/>
          <w:color w:val="000000"/>
        </w:rPr>
        <w:t>Przewodniczącym WRDS</w:t>
      </w:r>
      <w:r w:rsidR="00C92EC1">
        <w:rPr>
          <w:rFonts w:ascii="Lato" w:hAnsi="Lato" w:cstheme="minorHAnsi"/>
          <w:color w:val="000000"/>
        </w:rPr>
        <w:t xml:space="preserve"> w </w:t>
      </w:r>
      <w:r w:rsidRPr="00337114">
        <w:rPr>
          <w:rFonts w:ascii="Lato" w:hAnsi="Lato" w:cstheme="minorHAnsi"/>
          <w:color w:val="000000"/>
        </w:rPr>
        <w:t>Gdańsku.</w:t>
      </w:r>
    </w:p>
    <w:p w14:paraId="666203C3" w14:textId="7FF8D91F" w:rsidR="00B80E4A" w:rsidRPr="00337114" w:rsidRDefault="00B80E4A" w:rsidP="002F6D8D">
      <w:pPr>
        <w:spacing w:line="276" w:lineRule="auto"/>
        <w:ind w:left="24" w:right="7" w:firstLine="402"/>
        <w:jc w:val="both"/>
        <w:rPr>
          <w:rFonts w:ascii="Lato" w:hAnsi="Lato" w:cstheme="minorHAnsi"/>
          <w:color w:val="000000"/>
        </w:rPr>
      </w:pPr>
      <w:r w:rsidRPr="00337114">
        <w:rPr>
          <w:rFonts w:ascii="Lato" w:hAnsi="Lato" w:cstheme="minorHAnsi"/>
          <w:color w:val="000000"/>
        </w:rPr>
        <w:t>W tym czasie zorganizowano</w:t>
      </w:r>
      <w:r w:rsidR="00710B8E">
        <w:rPr>
          <w:rFonts w:ascii="Lato" w:hAnsi="Lato" w:cstheme="minorHAnsi"/>
          <w:color w:val="000000"/>
        </w:rPr>
        <w:t xml:space="preserve"> </w:t>
      </w:r>
      <w:r w:rsidR="00C92EC1">
        <w:rPr>
          <w:rFonts w:ascii="Lato" w:hAnsi="Lato" w:cstheme="minorHAnsi"/>
          <w:color w:val="000000"/>
        </w:rPr>
        <w:t>i </w:t>
      </w:r>
      <w:r w:rsidRPr="00337114">
        <w:rPr>
          <w:rFonts w:ascii="Lato" w:hAnsi="Lato" w:cstheme="minorHAnsi"/>
          <w:color w:val="000000"/>
        </w:rPr>
        <w:t>zapewniono obsługę następujących zespołów:</w:t>
      </w:r>
    </w:p>
    <w:p w14:paraId="593739DD" w14:textId="361FD30B" w:rsidR="00B80E4A" w:rsidRPr="00337114" w:rsidRDefault="00B80E4A" w:rsidP="002F6D8D">
      <w:pPr>
        <w:pStyle w:val="Akapitzlist"/>
        <w:numPr>
          <w:ilvl w:val="0"/>
          <w:numId w:val="53"/>
        </w:numPr>
        <w:spacing w:after="448"/>
        <w:ind w:left="851" w:right="7"/>
        <w:jc w:val="both"/>
        <w:rPr>
          <w:rFonts w:ascii="Lato" w:hAnsi="Lato" w:cstheme="minorHAnsi"/>
          <w:color w:val="000000"/>
          <w:sz w:val="24"/>
          <w:szCs w:val="24"/>
        </w:rPr>
      </w:pPr>
      <w:r w:rsidRPr="00337114">
        <w:rPr>
          <w:rFonts w:ascii="Lato" w:hAnsi="Lato" w:cstheme="minorHAnsi"/>
          <w:color w:val="000000"/>
          <w:sz w:val="24"/>
          <w:szCs w:val="24"/>
        </w:rPr>
        <w:t>Zespół problemowy ds. funduszy europejskich</w:t>
      </w:r>
    </w:p>
    <w:p w14:paraId="36B3ADF3" w14:textId="7DF00DF5" w:rsidR="00B80E4A" w:rsidRPr="00337114" w:rsidRDefault="00B80E4A" w:rsidP="002F6D8D">
      <w:pPr>
        <w:pStyle w:val="Akapitzlist"/>
        <w:numPr>
          <w:ilvl w:val="0"/>
          <w:numId w:val="53"/>
        </w:numPr>
        <w:spacing w:after="448"/>
        <w:ind w:left="851" w:right="7"/>
        <w:jc w:val="both"/>
        <w:rPr>
          <w:rFonts w:ascii="Lato" w:hAnsi="Lato" w:cstheme="minorHAnsi"/>
          <w:color w:val="000000"/>
          <w:sz w:val="24"/>
          <w:szCs w:val="24"/>
        </w:rPr>
      </w:pPr>
      <w:r w:rsidRPr="00337114">
        <w:rPr>
          <w:rFonts w:ascii="Lato" w:hAnsi="Lato" w:cstheme="minorHAnsi"/>
          <w:color w:val="000000"/>
          <w:sz w:val="24"/>
          <w:szCs w:val="24"/>
        </w:rPr>
        <w:t>Zespół problemowy ds. polityki gospodarczej</w:t>
      </w:r>
      <w:r w:rsidR="00710B8E">
        <w:rPr>
          <w:rFonts w:ascii="Lato" w:hAnsi="Lato" w:cstheme="minorHAnsi"/>
          <w:color w:val="000000"/>
          <w:sz w:val="24"/>
          <w:szCs w:val="24"/>
        </w:rPr>
        <w:t xml:space="preserve"> </w:t>
      </w:r>
      <w:r w:rsidR="00C92EC1">
        <w:rPr>
          <w:rFonts w:ascii="Lato" w:hAnsi="Lato" w:cstheme="minorHAnsi"/>
          <w:color w:val="000000"/>
          <w:sz w:val="24"/>
          <w:szCs w:val="24"/>
        </w:rPr>
        <w:t>i </w:t>
      </w:r>
      <w:r w:rsidRPr="00337114">
        <w:rPr>
          <w:rFonts w:ascii="Lato" w:hAnsi="Lato" w:cstheme="minorHAnsi"/>
          <w:color w:val="000000"/>
          <w:sz w:val="24"/>
          <w:szCs w:val="24"/>
        </w:rPr>
        <w:t>rynku pracy</w:t>
      </w:r>
    </w:p>
    <w:p w14:paraId="262514E0" w14:textId="1CE9567B" w:rsidR="00B80E4A" w:rsidRPr="00337114" w:rsidRDefault="00B80E4A" w:rsidP="002F6D8D">
      <w:pPr>
        <w:pStyle w:val="Akapitzlist"/>
        <w:numPr>
          <w:ilvl w:val="0"/>
          <w:numId w:val="53"/>
        </w:numPr>
        <w:spacing w:after="448"/>
        <w:ind w:left="851" w:right="7"/>
        <w:jc w:val="both"/>
        <w:rPr>
          <w:rFonts w:ascii="Lato" w:hAnsi="Lato" w:cstheme="minorHAnsi"/>
          <w:color w:val="000000"/>
          <w:sz w:val="24"/>
          <w:szCs w:val="24"/>
        </w:rPr>
      </w:pPr>
      <w:r w:rsidRPr="00337114">
        <w:rPr>
          <w:rFonts w:ascii="Lato" w:hAnsi="Lato" w:cstheme="minorHAnsi"/>
          <w:color w:val="000000"/>
          <w:sz w:val="24"/>
          <w:szCs w:val="24"/>
        </w:rPr>
        <w:t>Podzespół ds. reformy polityk rynku pracy</w:t>
      </w:r>
    </w:p>
    <w:p w14:paraId="779EA7CB" w14:textId="3EA77ECE" w:rsidR="00B80E4A" w:rsidRPr="00337114" w:rsidRDefault="00B80E4A" w:rsidP="002F6D8D">
      <w:pPr>
        <w:pStyle w:val="Akapitzlist"/>
        <w:numPr>
          <w:ilvl w:val="0"/>
          <w:numId w:val="53"/>
        </w:numPr>
        <w:spacing w:after="448"/>
        <w:ind w:left="851" w:right="7"/>
        <w:jc w:val="both"/>
        <w:rPr>
          <w:rFonts w:ascii="Lato" w:hAnsi="Lato" w:cstheme="minorHAnsi"/>
          <w:color w:val="000000"/>
          <w:sz w:val="24"/>
          <w:szCs w:val="24"/>
        </w:rPr>
      </w:pPr>
      <w:r w:rsidRPr="00337114">
        <w:rPr>
          <w:rFonts w:ascii="Lato" w:hAnsi="Lato" w:cstheme="minorHAnsi"/>
          <w:color w:val="000000"/>
          <w:sz w:val="24"/>
          <w:szCs w:val="24"/>
        </w:rPr>
        <w:t>Zespół problemowy ds. budżetu, w</w:t>
      </w:r>
      <w:r w:rsidR="00D248BE">
        <w:rPr>
          <w:rFonts w:ascii="Lato" w:hAnsi="Lato" w:cstheme="minorHAnsi"/>
          <w:color w:val="000000"/>
          <w:sz w:val="24"/>
          <w:szCs w:val="24"/>
        </w:rPr>
        <w:t>y</w:t>
      </w:r>
      <w:r w:rsidRPr="00337114">
        <w:rPr>
          <w:rFonts w:ascii="Lato" w:hAnsi="Lato" w:cstheme="minorHAnsi"/>
          <w:color w:val="000000"/>
          <w:sz w:val="24"/>
          <w:szCs w:val="24"/>
        </w:rPr>
        <w:t>nagrodzeń</w:t>
      </w:r>
      <w:r w:rsidR="00710B8E">
        <w:rPr>
          <w:rFonts w:ascii="Lato" w:hAnsi="Lato" w:cstheme="minorHAnsi"/>
          <w:color w:val="000000"/>
          <w:sz w:val="24"/>
          <w:szCs w:val="24"/>
        </w:rPr>
        <w:t xml:space="preserve"> </w:t>
      </w:r>
      <w:r w:rsidR="00C92EC1">
        <w:rPr>
          <w:rFonts w:ascii="Lato" w:hAnsi="Lato" w:cstheme="minorHAnsi"/>
          <w:color w:val="000000"/>
          <w:sz w:val="24"/>
          <w:szCs w:val="24"/>
        </w:rPr>
        <w:t>i </w:t>
      </w:r>
      <w:r w:rsidRPr="00337114">
        <w:rPr>
          <w:rFonts w:ascii="Lato" w:hAnsi="Lato" w:cstheme="minorHAnsi"/>
          <w:color w:val="000000"/>
          <w:sz w:val="24"/>
          <w:szCs w:val="24"/>
        </w:rPr>
        <w:t>świadczeń socjalnych</w:t>
      </w:r>
    </w:p>
    <w:p w14:paraId="1C980F75" w14:textId="3AB881AC" w:rsidR="00B80E4A" w:rsidRPr="00337114" w:rsidRDefault="00B80E4A" w:rsidP="002F6D8D">
      <w:pPr>
        <w:pStyle w:val="Akapitzlist"/>
        <w:numPr>
          <w:ilvl w:val="0"/>
          <w:numId w:val="53"/>
        </w:numPr>
        <w:spacing w:after="448"/>
        <w:ind w:left="851" w:right="7"/>
        <w:jc w:val="both"/>
        <w:rPr>
          <w:rFonts w:ascii="Lato" w:hAnsi="Lato" w:cstheme="minorHAnsi"/>
          <w:color w:val="000000"/>
          <w:sz w:val="24"/>
          <w:szCs w:val="24"/>
        </w:rPr>
      </w:pPr>
      <w:r w:rsidRPr="00337114">
        <w:rPr>
          <w:rFonts w:ascii="Lato" w:hAnsi="Lato" w:cstheme="minorHAnsi"/>
          <w:color w:val="000000"/>
          <w:sz w:val="24"/>
          <w:szCs w:val="24"/>
        </w:rPr>
        <w:t>Grupa Robocza ds. składki związkowej, działająca</w:t>
      </w:r>
      <w:r w:rsidR="00C92EC1">
        <w:rPr>
          <w:rFonts w:ascii="Lato" w:hAnsi="Lato" w:cstheme="minorHAnsi"/>
          <w:color w:val="000000"/>
          <w:sz w:val="24"/>
          <w:szCs w:val="24"/>
        </w:rPr>
        <w:t xml:space="preserve"> w </w:t>
      </w:r>
      <w:r w:rsidRPr="00337114">
        <w:rPr>
          <w:rFonts w:ascii="Lato" w:hAnsi="Lato" w:cstheme="minorHAnsi"/>
          <w:color w:val="000000"/>
          <w:sz w:val="24"/>
          <w:szCs w:val="24"/>
        </w:rPr>
        <w:t>ramach ZP ds. budżetu, wynagrodzeń</w:t>
      </w:r>
      <w:r w:rsidR="00710B8E">
        <w:rPr>
          <w:rFonts w:ascii="Lato" w:hAnsi="Lato" w:cstheme="minorHAnsi"/>
          <w:color w:val="000000"/>
          <w:sz w:val="24"/>
          <w:szCs w:val="24"/>
        </w:rPr>
        <w:t xml:space="preserve"> </w:t>
      </w:r>
      <w:r w:rsidR="00C92EC1">
        <w:rPr>
          <w:rFonts w:ascii="Lato" w:hAnsi="Lato" w:cstheme="minorHAnsi"/>
          <w:color w:val="000000"/>
          <w:sz w:val="24"/>
          <w:szCs w:val="24"/>
        </w:rPr>
        <w:t>i </w:t>
      </w:r>
      <w:r w:rsidRPr="00337114">
        <w:rPr>
          <w:rFonts w:ascii="Lato" w:hAnsi="Lato" w:cstheme="minorHAnsi"/>
          <w:color w:val="000000"/>
          <w:sz w:val="24"/>
          <w:szCs w:val="24"/>
        </w:rPr>
        <w:t>świadczeń socjalnych</w:t>
      </w:r>
    </w:p>
    <w:p w14:paraId="1095C6F6" w14:textId="53537F58" w:rsidR="00B80E4A" w:rsidRPr="00337114" w:rsidRDefault="00B80E4A" w:rsidP="002F6D8D">
      <w:pPr>
        <w:pStyle w:val="Akapitzlist"/>
        <w:numPr>
          <w:ilvl w:val="0"/>
          <w:numId w:val="53"/>
        </w:numPr>
        <w:spacing w:after="448"/>
        <w:ind w:left="851" w:right="7"/>
        <w:jc w:val="both"/>
        <w:rPr>
          <w:rFonts w:ascii="Lato" w:hAnsi="Lato" w:cstheme="minorHAnsi"/>
          <w:color w:val="000000"/>
          <w:sz w:val="24"/>
          <w:szCs w:val="24"/>
        </w:rPr>
      </w:pPr>
      <w:r w:rsidRPr="00337114">
        <w:rPr>
          <w:rFonts w:ascii="Lato" w:hAnsi="Lato" w:cstheme="minorHAnsi"/>
          <w:color w:val="000000"/>
          <w:sz w:val="24"/>
          <w:szCs w:val="24"/>
        </w:rPr>
        <w:lastRenderedPageBreak/>
        <w:t>Podzespół problemowy ds. KAS</w:t>
      </w:r>
    </w:p>
    <w:p w14:paraId="5CFE7B78" w14:textId="45494755" w:rsidR="00B80E4A" w:rsidRPr="00337114" w:rsidRDefault="00B80E4A" w:rsidP="002F6D8D">
      <w:pPr>
        <w:pStyle w:val="Akapitzlist"/>
        <w:numPr>
          <w:ilvl w:val="0"/>
          <w:numId w:val="53"/>
        </w:numPr>
        <w:spacing w:after="448"/>
        <w:ind w:left="851" w:right="7"/>
        <w:jc w:val="both"/>
        <w:rPr>
          <w:rFonts w:ascii="Lato" w:hAnsi="Lato" w:cstheme="minorHAnsi"/>
          <w:color w:val="000000"/>
          <w:sz w:val="24"/>
          <w:szCs w:val="24"/>
        </w:rPr>
      </w:pPr>
      <w:r w:rsidRPr="00337114">
        <w:rPr>
          <w:rFonts w:ascii="Lato" w:hAnsi="Lato" w:cstheme="minorHAnsi"/>
          <w:color w:val="000000"/>
          <w:sz w:val="24"/>
          <w:szCs w:val="24"/>
        </w:rPr>
        <w:t>Zespół problemowy ds. usług publicznych Podzespół problemowy ds. służb mundurowych</w:t>
      </w:r>
    </w:p>
    <w:p w14:paraId="29D39BF6" w14:textId="27426517" w:rsidR="00B80E4A" w:rsidRPr="00337114" w:rsidRDefault="00B80E4A" w:rsidP="002F6D8D">
      <w:pPr>
        <w:pStyle w:val="Akapitzlist"/>
        <w:numPr>
          <w:ilvl w:val="0"/>
          <w:numId w:val="53"/>
        </w:numPr>
        <w:spacing w:after="448"/>
        <w:ind w:left="851" w:right="7"/>
        <w:jc w:val="both"/>
        <w:rPr>
          <w:rFonts w:ascii="Lato" w:hAnsi="Lato" w:cstheme="minorHAnsi"/>
          <w:color w:val="000000"/>
          <w:sz w:val="24"/>
          <w:szCs w:val="24"/>
        </w:rPr>
      </w:pPr>
      <w:r w:rsidRPr="00337114">
        <w:rPr>
          <w:rFonts w:ascii="Lato" w:hAnsi="Lato" w:cstheme="minorHAnsi"/>
          <w:color w:val="000000"/>
          <w:sz w:val="24"/>
          <w:szCs w:val="24"/>
        </w:rPr>
        <w:t>Zespół problemowy ds. prawa pracy RDS</w:t>
      </w:r>
    </w:p>
    <w:p w14:paraId="3612FF63" w14:textId="392CFBB2" w:rsidR="00B80E4A" w:rsidRPr="00337114" w:rsidRDefault="00B80E4A" w:rsidP="002F6D8D">
      <w:pPr>
        <w:pStyle w:val="Akapitzlist"/>
        <w:numPr>
          <w:ilvl w:val="0"/>
          <w:numId w:val="53"/>
        </w:numPr>
        <w:spacing w:after="448"/>
        <w:ind w:left="851" w:right="7"/>
        <w:jc w:val="both"/>
        <w:rPr>
          <w:rFonts w:ascii="Lato" w:hAnsi="Lato" w:cstheme="minorHAnsi"/>
          <w:color w:val="000000"/>
          <w:sz w:val="24"/>
          <w:szCs w:val="24"/>
        </w:rPr>
      </w:pPr>
      <w:r w:rsidRPr="00337114">
        <w:rPr>
          <w:rFonts w:ascii="Lato" w:hAnsi="Lato" w:cstheme="minorHAnsi"/>
          <w:color w:val="000000"/>
          <w:sz w:val="24"/>
          <w:szCs w:val="24"/>
        </w:rPr>
        <w:t>Doraźny zespół problemowy ds. ochrony zdrowia</w:t>
      </w:r>
    </w:p>
    <w:p w14:paraId="11DC5CB3" w14:textId="0DC0BB6D" w:rsidR="00B80E4A" w:rsidRPr="00337114" w:rsidRDefault="00B80E4A" w:rsidP="002F6D8D">
      <w:pPr>
        <w:pStyle w:val="Akapitzlist"/>
        <w:numPr>
          <w:ilvl w:val="0"/>
          <w:numId w:val="53"/>
        </w:numPr>
        <w:spacing w:after="448"/>
        <w:ind w:left="851" w:right="7"/>
        <w:jc w:val="both"/>
        <w:rPr>
          <w:rFonts w:ascii="Lato" w:hAnsi="Lato" w:cstheme="minorHAnsi"/>
          <w:color w:val="000000"/>
          <w:sz w:val="24"/>
          <w:szCs w:val="24"/>
        </w:rPr>
      </w:pPr>
      <w:r w:rsidRPr="00337114">
        <w:rPr>
          <w:rFonts w:ascii="Lato" w:hAnsi="Lato" w:cstheme="minorHAnsi"/>
          <w:color w:val="000000"/>
          <w:sz w:val="24"/>
          <w:szCs w:val="24"/>
        </w:rPr>
        <w:t>Podzespół problemowy ds. ochrony zdrowia</w:t>
      </w:r>
    </w:p>
    <w:p w14:paraId="4DDCE970" w14:textId="35E2FD52" w:rsidR="00B80E4A" w:rsidRPr="00337114" w:rsidRDefault="00B80E4A" w:rsidP="002F6D8D">
      <w:pPr>
        <w:pStyle w:val="Akapitzlist"/>
        <w:numPr>
          <w:ilvl w:val="0"/>
          <w:numId w:val="53"/>
        </w:numPr>
        <w:spacing w:after="448"/>
        <w:ind w:left="851" w:right="7"/>
        <w:jc w:val="both"/>
        <w:rPr>
          <w:rFonts w:ascii="Lato" w:hAnsi="Lato" w:cstheme="minorHAnsi"/>
          <w:color w:val="000000"/>
          <w:sz w:val="24"/>
          <w:szCs w:val="24"/>
        </w:rPr>
      </w:pPr>
      <w:r w:rsidRPr="00337114">
        <w:rPr>
          <w:rFonts w:ascii="Lato" w:hAnsi="Lato" w:cstheme="minorHAnsi"/>
          <w:color w:val="000000"/>
          <w:sz w:val="24"/>
          <w:szCs w:val="24"/>
        </w:rPr>
        <w:t>Zespół problemowy ds. ubezpieczeń społecznych</w:t>
      </w:r>
    </w:p>
    <w:p w14:paraId="2EF4402F" w14:textId="601CF985" w:rsidR="00B80E4A" w:rsidRPr="00337114" w:rsidRDefault="00B80E4A" w:rsidP="002F6D8D">
      <w:pPr>
        <w:pStyle w:val="Akapitzlist"/>
        <w:numPr>
          <w:ilvl w:val="0"/>
          <w:numId w:val="53"/>
        </w:numPr>
        <w:spacing w:after="448"/>
        <w:ind w:left="851" w:right="7"/>
        <w:jc w:val="both"/>
        <w:rPr>
          <w:rFonts w:ascii="Lato" w:hAnsi="Lato" w:cstheme="minorHAnsi"/>
          <w:color w:val="000000"/>
          <w:sz w:val="24"/>
          <w:szCs w:val="24"/>
        </w:rPr>
      </w:pPr>
      <w:r w:rsidRPr="00337114">
        <w:rPr>
          <w:rFonts w:ascii="Lato" w:hAnsi="Lato" w:cstheme="minorHAnsi"/>
          <w:color w:val="000000"/>
          <w:sz w:val="24"/>
          <w:szCs w:val="24"/>
        </w:rPr>
        <w:t>Zespół roboczy ds. emerytur pomostowych działający</w:t>
      </w:r>
      <w:r w:rsidR="00C92EC1">
        <w:rPr>
          <w:rFonts w:ascii="Lato" w:hAnsi="Lato" w:cstheme="minorHAnsi"/>
          <w:color w:val="000000"/>
          <w:sz w:val="24"/>
          <w:szCs w:val="24"/>
        </w:rPr>
        <w:t xml:space="preserve"> w </w:t>
      </w:r>
      <w:r w:rsidRPr="00337114">
        <w:rPr>
          <w:rFonts w:ascii="Lato" w:hAnsi="Lato" w:cstheme="minorHAnsi"/>
          <w:color w:val="000000"/>
          <w:sz w:val="24"/>
          <w:szCs w:val="24"/>
        </w:rPr>
        <w:t>ramach ZP ds. ubezpieczeń społecznych</w:t>
      </w:r>
    </w:p>
    <w:p w14:paraId="6B4F2463" w14:textId="529D4F23" w:rsidR="00B80E4A" w:rsidRPr="00337114" w:rsidRDefault="00B80E4A" w:rsidP="002F6D8D">
      <w:pPr>
        <w:pStyle w:val="Akapitzlist"/>
        <w:numPr>
          <w:ilvl w:val="0"/>
          <w:numId w:val="53"/>
        </w:numPr>
        <w:spacing w:after="448"/>
        <w:ind w:left="851" w:right="7"/>
        <w:jc w:val="both"/>
        <w:rPr>
          <w:rFonts w:ascii="Lato" w:hAnsi="Lato" w:cstheme="minorHAnsi"/>
          <w:color w:val="000000"/>
          <w:sz w:val="24"/>
          <w:szCs w:val="24"/>
        </w:rPr>
      </w:pPr>
      <w:r w:rsidRPr="00337114">
        <w:rPr>
          <w:rFonts w:ascii="Lato" w:hAnsi="Lato" w:cstheme="minorHAnsi"/>
          <w:color w:val="000000"/>
          <w:sz w:val="24"/>
          <w:szCs w:val="24"/>
        </w:rPr>
        <w:t>Zespół problemowy ds. rozwoju dialogu społecznego</w:t>
      </w:r>
    </w:p>
    <w:p w14:paraId="5633D795" w14:textId="77F1DA29" w:rsidR="00B80E4A" w:rsidRPr="00337114" w:rsidRDefault="00B80E4A" w:rsidP="002F6D8D">
      <w:pPr>
        <w:pStyle w:val="Akapitzlist"/>
        <w:numPr>
          <w:ilvl w:val="0"/>
          <w:numId w:val="53"/>
        </w:numPr>
        <w:spacing w:after="448"/>
        <w:ind w:left="851" w:right="7"/>
        <w:jc w:val="both"/>
        <w:rPr>
          <w:rFonts w:ascii="Lato" w:hAnsi="Lato" w:cstheme="minorHAnsi"/>
          <w:color w:val="000000"/>
          <w:sz w:val="24"/>
          <w:szCs w:val="24"/>
        </w:rPr>
      </w:pPr>
      <w:r w:rsidRPr="00337114">
        <w:rPr>
          <w:rFonts w:ascii="Lato" w:hAnsi="Lato" w:cstheme="minorHAnsi"/>
          <w:color w:val="000000"/>
          <w:sz w:val="24"/>
          <w:szCs w:val="24"/>
        </w:rPr>
        <w:t>Grupa robocza ds. europejskiego dialogu społecznego</w:t>
      </w:r>
    </w:p>
    <w:p w14:paraId="1DE26571" w14:textId="144B5F0B" w:rsidR="00B80E4A" w:rsidRPr="00337114" w:rsidRDefault="00B80E4A" w:rsidP="002F6D8D">
      <w:pPr>
        <w:pStyle w:val="Akapitzlist"/>
        <w:numPr>
          <w:ilvl w:val="0"/>
          <w:numId w:val="53"/>
        </w:numPr>
        <w:spacing w:after="448"/>
        <w:ind w:left="851" w:right="7"/>
        <w:jc w:val="both"/>
        <w:rPr>
          <w:rFonts w:ascii="Lato" w:hAnsi="Lato" w:cstheme="minorHAnsi"/>
          <w:color w:val="000000"/>
          <w:sz w:val="24"/>
          <w:szCs w:val="24"/>
        </w:rPr>
      </w:pPr>
      <w:r w:rsidRPr="00337114">
        <w:rPr>
          <w:rFonts w:ascii="Lato" w:hAnsi="Lato" w:cstheme="minorHAnsi"/>
          <w:color w:val="000000"/>
          <w:sz w:val="24"/>
          <w:szCs w:val="24"/>
        </w:rPr>
        <w:t>Zespół problemowy ds. międzynarodowych</w:t>
      </w:r>
    </w:p>
    <w:p w14:paraId="1931FE8E" w14:textId="058F58C9" w:rsidR="00984965" w:rsidRPr="00337114" w:rsidRDefault="00B80E4A" w:rsidP="002F6D8D">
      <w:pPr>
        <w:pStyle w:val="Akapitzlist"/>
        <w:numPr>
          <w:ilvl w:val="0"/>
          <w:numId w:val="53"/>
        </w:numPr>
        <w:spacing w:after="0"/>
        <w:ind w:left="851" w:right="7"/>
        <w:jc w:val="both"/>
        <w:rPr>
          <w:rFonts w:ascii="Lato" w:hAnsi="Lato" w:cstheme="minorHAnsi"/>
          <w:color w:val="000000"/>
          <w:sz w:val="24"/>
          <w:szCs w:val="24"/>
        </w:rPr>
      </w:pPr>
      <w:r w:rsidRPr="00337114">
        <w:rPr>
          <w:rFonts w:ascii="Lato" w:hAnsi="Lato" w:cstheme="minorHAnsi"/>
          <w:color w:val="000000"/>
          <w:sz w:val="24"/>
          <w:szCs w:val="24"/>
        </w:rPr>
        <w:t>Podzespół problemowy ds. zamówień publicznyc</w:t>
      </w:r>
      <w:r w:rsidR="00984965" w:rsidRPr="00337114">
        <w:rPr>
          <w:rFonts w:ascii="Lato" w:hAnsi="Lato" w:cstheme="minorHAnsi"/>
          <w:color w:val="000000"/>
          <w:sz w:val="24"/>
          <w:szCs w:val="24"/>
        </w:rPr>
        <w:t>h</w:t>
      </w:r>
      <w:r w:rsidR="00737A35">
        <w:rPr>
          <w:rFonts w:ascii="Lato" w:hAnsi="Lato" w:cstheme="minorHAnsi"/>
          <w:color w:val="000000"/>
          <w:sz w:val="24"/>
          <w:szCs w:val="24"/>
        </w:rPr>
        <w:t>.</w:t>
      </w:r>
    </w:p>
    <w:p w14:paraId="1C3104A8" w14:textId="2B6C87C3" w:rsidR="00FA4ED9" w:rsidRPr="0084614F" w:rsidRDefault="00B80E4A" w:rsidP="0084614F">
      <w:pPr>
        <w:spacing w:after="187" w:line="276" w:lineRule="auto"/>
        <w:ind w:left="723" w:right="7" w:hanging="297"/>
        <w:jc w:val="both"/>
        <w:rPr>
          <w:rFonts w:ascii="Lato" w:hAnsi="Lato" w:cstheme="minorHAnsi"/>
          <w:color w:val="000000"/>
        </w:rPr>
      </w:pPr>
      <w:r w:rsidRPr="00337114">
        <w:rPr>
          <w:rFonts w:ascii="Lato" w:hAnsi="Lato" w:cstheme="minorHAnsi"/>
          <w:color w:val="000000"/>
        </w:rPr>
        <w:t>Powyższe działania nie generowały skutków finansowych.</w:t>
      </w:r>
    </w:p>
    <w:p w14:paraId="277DEA76" w14:textId="4A82D42B" w:rsidR="002D586C" w:rsidRPr="00E7405B" w:rsidRDefault="007B5AFA" w:rsidP="00BF04E1">
      <w:pPr>
        <w:pStyle w:val="Nagwek2"/>
        <w:numPr>
          <w:ilvl w:val="1"/>
          <w:numId w:val="52"/>
        </w:numPr>
        <w:spacing w:before="0" w:after="240" w:line="276" w:lineRule="auto"/>
        <w:rPr>
          <w:rFonts w:ascii="Lato" w:hAnsi="Lato" w:cstheme="minorHAnsi"/>
          <w:color w:val="auto"/>
          <w:sz w:val="28"/>
          <w:szCs w:val="28"/>
        </w:rPr>
      </w:pPr>
      <w:bookmarkStart w:id="71" w:name="_Toc98760862"/>
      <w:r w:rsidRPr="00337114">
        <w:rPr>
          <w:rFonts w:ascii="Lato" w:hAnsi="Lato" w:cstheme="minorHAnsi"/>
          <w:color w:val="auto"/>
          <w:sz w:val="28"/>
          <w:szCs w:val="28"/>
        </w:rPr>
        <w:t xml:space="preserve"> </w:t>
      </w:r>
      <w:bookmarkStart w:id="72" w:name="_Toc165279651"/>
      <w:bookmarkEnd w:id="71"/>
      <w:r w:rsidR="00FB60C7" w:rsidRPr="00337114">
        <w:rPr>
          <w:rFonts w:ascii="Lato" w:hAnsi="Lato" w:cstheme="minorHAnsi"/>
          <w:color w:val="auto"/>
          <w:sz w:val="28"/>
          <w:szCs w:val="28"/>
        </w:rPr>
        <w:t>Instytut Pracy</w:t>
      </w:r>
      <w:r w:rsidR="00710B8E">
        <w:rPr>
          <w:rFonts w:ascii="Lato" w:hAnsi="Lato" w:cstheme="minorHAnsi"/>
          <w:color w:val="auto"/>
          <w:sz w:val="28"/>
          <w:szCs w:val="28"/>
        </w:rPr>
        <w:t xml:space="preserve"> </w:t>
      </w:r>
      <w:r w:rsidR="00C92EC1">
        <w:rPr>
          <w:rFonts w:ascii="Lato" w:hAnsi="Lato" w:cstheme="minorHAnsi"/>
          <w:color w:val="auto"/>
          <w:sz w:val="28"/>
          <w:szCs w:val="28"/>
        </w:rPr>
        <w:t>i </w:t>
      </w:r>
      <w:r w:rsidR="00FB60C7" w:rsidRPr="00337114">
        <w:rPr>
          <w:rFonts w:ascii="Lato" w:hAnsi="Lato" w:cstheme="minorHAnsi"/>
          <w:color w:val="auto"/>
          <w:sz w:val="28"/>
          <w:szCs w:val="28"/>
        </w:rPr>
        <w:t>Spraw Socjalnych</w:t>
      </w:r>
      <w:r w:rsidR="00022434">
        <w:rPr>
          <w:rFonts w:ascii="Lato" w:hAnsi="Lato" w:cstheme="minorHAnsi"/>
          <w:color w:val="auto"/>
          <w:sz w:val="28"/>
          <w:szCs w:val="28"/>
        </w:rPr>
        <w:t>.</w:t>
      </w:r>
      <w:bookmarkEnd w:id="72"/>
    </w:p>
    <w:p w14:paraId="7F4182AB" w14:textId="48EDACF7" w:rsidR="00B80E4A" w:rsidRPr="00337114" w:rsidRDefault="00B80E4A" w:rsidP="0084614F">
      <w:pPr>
        <w:autoSpaceDE w:val="0"/>
        <w:autoSpaceDN w:val="0"/>
        <w:adjustRightInd w:val="0"/>
        <w:spacing w:line="276" w:lineRule="auto"/>
        <w:ind w:firstLine="360"/>
        <w:jc w:val="both"/>
        <w:rPr>
          <w:rFonts w:ascii="Lato" w:eastAsia="Calibri" w:hAnsi="Lato" w:cstheme="minorHAnsi"/>
          <w:color w:val="000000"/>
          <w:lang w:eastAsia="en-US"/>
        </w:rPr>
      </w:pPr>
      <w:r w:rsidRPr="00337114">
        <w:rPr>
          <w:rFonts w:ascii="Lato" w:eastAsia="Calibri" w:hAnsi="Lato" w:cstheme="minorHAnsi"/>
          <w:color w:val="000000"/>
          <w:lang w:eastAsia="en-US"/>
        </w:rPr>
        <w:t>Działania Instytutu Pracy</w:t>
      </w:r>
      <w:r w:rsidR="00710B8E">
        <w:rPr>
          <w:rFonts w:ascii="Lato" w:eastAsia="Calibri" w:hAnsi="Lato" w:cstheme="minorHAnsi"/>
          <w:color w:val="000000"/>
          <w:lang w:eastAsia="en-US"/>
        </w:rPr>
        <w:t xml:space="preserve"> </w:t>
      </w:r>
      <w:r w:rsidR="00C92EC1">
        <w:rPr>
          <w:rFonts w:ascii="Lato" w:eastAsia="Calibri" w:hAnsi="Lato" w:cstheme="minorHAnsi"/>
          <w:color w:val="000000"/>
          <w:lang w:eastAsia="en-US"/>
        </w:rPr>
        <w:t>i </w:t>
      </w:r>
      <w:r w:rsidRPr="00337114">
        <w:rPr>
          <w:rFonts w:ascii="Lato" w:eastAsia="Calibri" w:hAnsi="Lato" w:cstheme="minorHAnsi"/>
          <w:color w:val="000000"/>
          <w:lang w:eastAsia="en-US"/>
        </w:rPr>
        <w:t>Spraw Socjalnych odpowiadające celom</w:t>
      </w:r>
      <w:r w:rsidR="00E4500F" w:rsidRPr="00337114">
        <w:rPr>
          <w:rFonts w:ascii="Lato" w:eastAsia="Calibri" w:hAnsi="Lato" w:cstheme="minorHAnsi"/>
          <w:color w:val="000000"/>
          <w:lang w:eastAsia="en-US"/>
        </w:rPr>
        <w:t xml:space="preserve"> s</w:t>
      </w:r>
      <w:r w:rsidRPr="00337114">
        <w:rPr>
          <w:rFonts w:ascii="Lato" w:eastAsia="Calibri" w:hAnsi="Lato" w:cstheme="minorHAnsi"/>
          <w:color w:val="000000"/>
          <w:lang w:eastAsia="en-US"/>
        </w:rPr>
        <w:t>zczegółowym określonym</w:t>
      </w:r>
      <w:r w:rsidR="00C92EC1">
        <w:rPr>
          <w:rFonts w:ascii="Lato" w:eastAsia="Calibri" w:hAnsi="Lato" w:cstheme="minorHAnsi"/>
          <w:color w:val="000000"/>
          <w:lang w:eastAsia="en-US"/>
        </w:rPr>
        <w:t xml:space="preserve"> w</w:t>
      </w:r>
      <w:r w:rsidR="0078004A">
        <w:rPr>
          <w:rFonts w:ascii="Lato" w:eastAsia="Calibri" w:hAnsi="Lato" w:cstheme="minorHAnsi"/>
          <w:color w:val="000000"/>
          <w:lang w:eastAsia="en-US"/>
        </w:rPr>
        <w:t xml:space="preserve"> </w:t>
      </w:r>
      <w:r w:rsidRPr="00337114">
        <w:rPr>
          <w:rFonts w:ascii="Lato" w:eastAsia="Calibri" w:hAnsi="Lato" w:cstheme="minorHAnsi"/>
          <w:i/>
          <w:iCs/>
          <w:color w:val="000000"/>
          <w:lang w:eastAsia="en-US"/>
        </w:rPr>
        <w:t>Programie Współpracy Ministra Rodziny</w:t>
      </w:r>
      <w:r w:rsidR="00710B8E">
        <w:rPr>
          <w:rFonts w:ascii="Lato" w:eastAsia="Calibri" w:hAnsi="Lato" w:cstheme="minorHAnsi"/>
          <w:i/>
          <w:iCs/>
          <w:color w:val="000000"/>
          <w:lang w:eastAsia="en-US"/>
        </w:rPr>
        <w:t xml:space="preserve"> </w:t>
      </w:r>
      <w:r w:rsidR="00C92EC1">
        <w:rPr>
          <w:rFonts w:ascii="Lato" w:eastAsia="Calibri" w:hAnsi="Lato" w:cstheme="minorHAnsi"/>
          <w:i/>
          <w:iCs/>
          <w:color w:val="000000"/>
          <w:lang w:eastAsia="en-US"/>
        </w:rPr>
        <w:t>i </w:t>
      </w:r>
      <w:r w:rsidRPr="00337114">
        <w:rPr>
          <w:rFonts w:ascii="Lato" w:eastAsia="Calibri" w:hAnsi="Lato" w:cstheme="minorHAnsi"/>
          <w:i/>
          <w:iCs/>
          <w:color w:val="000000"/>
          <w:lang w:eastAsia="en-US"/>
        </w:rPr>
        <w:t>Polityki Społecznej</w:t>
      </w:r>
      <w:r w:rsidR="00C92EC1">
        <w:rPr>
          <w:rFonts w:ascii="Lato" w:eastAsia="Calibri" w:hAnsi="Lato" w:cstheme="minorHAnsi"/>
          <w:i/>
          <w:iCs/>
          <w:color w:val="000000"/>
          <w:lang w:eastAsia="en-US"/>
        </w:rPr>
        <w:t xml:space="preserve"> z </w:t>
      </w:r>
      <w:r w:rsidRPr="00337114">
        <w:rPr>
          <w:rFonts w:ascii="Lato" w:eastAsia="Calibri" w:hAnsi="Lato" w:cstheme="minorHAnsi"/>
          <w:i/>
          <w:iCs/>
          <w:color w:val="000000"/>
          <w:lang w:eastAsia="en-US"/>
        </w:rPr>
        <w:t>organizacjami pozarządowymi oraz podmiotami wymienionymi</w:t>
      </w:r>
      <w:r w:rsidR="00C92EC1">
        <w:rPr>
          <w:rFonts w:ascii="Lato" w:eastAsia="Calibri" w:hAnsi="Lato" w:cstheme="minorHAnsi"/>
          <w:i/>
          <w:iCs/>
          <w:color w:val="000000"/>
          <w:lang w:eastAsia="en-US"/>
        </w:rPr>
        <w:t xml:space="preserve"> w </w:t>
      </w:r>
      <w:r w:rsidRPr="00337114">
        <w:rPr>
          <w:rFonts w:ascii="Lato" w:eastAsia="Calibri" w:hAnsi="Lato" w:cstheme="minorHAnsi"/>
          <w:i/>
          <w:iCs/>
          <w:color w:val="000000"/>
          <w:lang w:eastAsia="en-US"/>
        </w:rPr>
        <w:t xml:space="preserve">art. 3 ust. 3 </w:t>
      </w:r>
      <w:r w:rsidR="0078004A">
        <w:rPr>
          <w:rFonts w:ascii="Lato" w:eastAsia="Calibri" w:hAnsi="Lato" w:cstheme="minorHAnsi"/>
          <w:i/>
          <w:iCs/>
          <w:color w:val="000000"/>
          <w:lang w:eastAsia="en-US"/>
        </w:rPr>
        <w:t>u</w:t>
      </w:r>
      <w:r w:rsidRPr="00337114">
        <w:rPr>
          <w:rFonts w:ascii="Lato" w:eastAsia="Calibri" w:hAnsi="Lato" w:cstheme="minorHAnsi"/>
          <w:i/>
          <w:iCs/>
          <w:color w:val="000000"/>
          <w:lang w:eastAsia="en-US"/>
        </w:rPr>
        <w:t>stawy</w:t>
      </w:r>
      <w:r w:rsidR="00C92EC1">
        <w:rPr>
          <w:rFonts w:ascii="Lato" w:eastAsia="Calibri" w:hAnsi="Lato" w:cstheme="minorHAnsi"/>
          <w:i/>
          <w:iCs/>
          <w:color w:val="000000"/>
          <w:lang w:eastAsia="en-US"/>
        </w:rPr>
        <w:t xml:space="preserve"> o </w:t>
      </w:r>
      <w:r w:rsidRPr="00337114">
        <w:rPr>
          <w:rFonts w:ascii="Lato" w:eastAsia="Calibri" w:hAnsi="Lato" w:cstheme="minorHAnsi"/>
          <w:i/>
          <w:iCs/>
          <w:color w:val="000000"/>
          <w:lang w:eastAsia="en-US"/>
        </w:rPr>
        <w:t>działalności pożytku publicznego</w:t>
      </w:r>
      <w:r w:rsidR="00710B8E">
        <w:rPr>
          <w:rFonts w:ascii="Lato" w:eastAsia="Calibri" w:hAnsi="Lato" w:cstheme="minorHAnsi"/>
          <w:i/>
          <w:iCs/>
          <w:color w:val="000000"/>
          <w:lang w:eastAsia="en-US"/>
        </w:rPr>
        <w:t xml:space="preserve"> </w:t>
      </w:r>
      <w:r w:rsidR="00C92EC1">
        <w:rPr>
          <w:rFonts w:ascii="Lato" w:eastAsia="Calibri" w:hAnsi="Lato" w:cstheme="minorHAnsi"/>
          <w:i/>
          <w:iCs/>
          <w:color w:val="000000"/>
          <w:lang w:eastAsia="en-US"/>
        </w:rPr>
        <w:t>i o </w:t>
      </w:r>
      <w:r w:rsidRPr="00337114">
        <w:rPr>
          <w:rFonts w:ascii="Lato" w:eastAsia="Calibri" w:hAnsi="Lato" w:cstheme="minorHAnsi"/>
          <w:i/>
          <w:iCs/>
          <w:color w:val="000000"/>
          <w:lang w:eastAsia="en-US"/>
        </w:rPr>
        <w:t>wolontariacie</w:t>
      </w:r>
      <w:r w:rsidRPr="00337114">
        <w:rPr>
          <w:rFonts w:ascii="Lato" w:eastAsia="Calibri" w:hAnsi="Lato" w:cstheme="minorHAnsi"/>
          <w:color w:val="000000"/>
          <w:lang w:eastAsia="en-US"/>
        </w:rPr>
        <w:t xml:space="preserve"> obejmowały</w:t>
      </w:r>
      <w:r w:rsidR="00C92EC1">
        <w:rPr>
          <w:rFonts w:ascii="Lato" w:eastAsia="Calibri" w:hAnsi="Lato" w:cstheme="minorHAnsi"/>
          <w:color w:val="000000"/>
          <w:lang w:eastAsia="en-US"/>
        </w:rPr>
        <w:t xml:space="preserve"> w </w:t>
      </w:r>
      <w:r w:rsidRPr="00337114">
        <w:rPr>
          <w:rFonts w:ascii="Lato" w:eastAsia="Calibri" w:hAnsi="Lato" w:cstheme="minorHAnsi"/>
          <w:color w:val="000000"/>
          <w:lang w:eastAsia="en-US"/>
        </w:rPr>
        <w:t xml:space="preserve">2023 r.: </w:t>
      </w:r>
    </w:p>
    <w:p w14:paraId="31EA8F1F" w14:textId="48AC6709" w:rsidR="0051460D" w:rsidRPr="00337114" w:rsidRDefault="00B80E4A" w:rsidP="00BF04E1">
      <w:pPr>
        <w:pStyle w:val="Akapitzlist"/>
        <w:numPr>
          <w:ilvl w:val="0"/>
          <w:numId w:val="51"/>
        </w:numPr>
        <w:autoSpaceDE w:val="0"/>
        <w:autoSpaceDN w:val="0"/>
        <w:adjustRightInd w:val="0"/>
        <w:jc w:val="both"/>
        <w:rPr>
          <w:rFonts w:ascii="Lato" w:eastAsia="Calibri" w:hAnsi="Lato" w:cstheme="minorHAnsi"/>
          <w:color w:val="000000"/>
          <w:sz w:val="24"/>
          <w:szCs w:val="24"/>
        </w:rPr>
      </w:pPr>
      <w:r w:rsidRPr="00337114">
        <w:rPr>
          <w:rFonts w:ascii="Lato" w:eastAsia="Calibri" w:hAnsi="Lato" w:cstheme="minorHAnsi"/>
          <w:color w:val="000000"/>
          <w:sz w:val="24"/>
          <w:szCs w:val="24"/>
        </w:rPr>
        <w:t>Realizację projektu pn. „Opracowanie</w:t>
      </w:r>
      <w:r w:rsidR="00710B8E">
        <w:rPr>
          <w:rFonts w:ascii="Lato" w:eastAsia="Calibri" w:hAnsi="Lato" w:cstheme="minorHAnsi"/>
          <w:color w:val="000000"/>
          <w:sz w:val="24"/>
          <w:szCs w:val="24"/>
        </w:rPr>
        <w:t xml:space="preserve"> </w:t>
      </w:r>
      <w:r w:rsidR="00C92EC1">
        <w:rPr>
          <w:rFonts w:ascii="Lato" w:eastAsia="Calibri" w:hAnsi="Lato" w:cstheme="minorHAnsi"/>
          <w:color w:val="000000"/>
          <w:sz w:val="24"/>
          <w:szCs w:val="24"/>
        </w:rPr>
        <w:t>i </w:t>
      </w:r>
      <w:r w:rsidRPr="00337114">
        <w:rPr>
          <w:rFonts w:ascii="Lato" w:eastAsia="Calibri" w:hAnsi="Lato" w:cstheme="minorHAnsi"/>
          <w:color w:val="000000"/>
          <w:sz w:val="24"/>
          <w:szCs w:val="24"/>
        </w:rPr>
        <w:t>pilotażowe wdrożenie mechanizmów</w:t>
      </w:r>
      <w:r w:rsidR="00710B8E">
        <w:rPr>
          <w:rFonts w:ascii="Lato" w:eastAsia="Calibri" w:hAnsi="Lato" w:cstheme="minorHAnsi"/>
          <w:color w:val="000000"/>
          <w:sz w:val="24"/>
          <w:szCs w:val="24"/>
        </w:rPr>
        <w:t xml:space="preserve"> </w:t>
      </w:r>
      <w:r w:rsidR="00C92EC1">
        <w:rPr>
          <w:rFonts w:ascii="Lato" w:eastAsia="Calibri" w:hAnsi="Lato" w:cstheme="minorHAnsi"/>
          <w:color w:val="000000"/>
          <w:sz w:val="24"/>
          <w:szCs w:val="24"/>
        </w:rPr>
        <w:t>i </w:t>
      </w:r>
      <w:r w:rsidRPr="00337114">
        <w:rPr>
          <w:rFonts w:ascii="Lato" w:eastAsia="Calibri" w:hAnsi="Lato" w:cstheme="minorHAnsi"/>
          <w:color w:val="000000"/>
          <w:sz w:val="24"/>
          <w:szCs w:val="24"/>
        </w:rPr>
        <w:t>planów deinstytucjonalizacji usług społecznych”</w:t>
      </w:r>
      <w:r w:rsidR="00C92EC1">
        <w:rPr>
          <w:rFonts w:ascii="Lato" w:eastAsia="Calibri" w:hAnsi="Lato" w:cstheme="minorHAnsi"/>
          <w:color w:val="000000"/>
          <w:sz w:val="24"/>
          <w:szCs w:val="24"/>
        </w:rPr>
        <w:t xml:space="preserve"> w </w:t>
      </w:r>
      <w:r w:rsidRPr="00337114">
        <w:rPr>
          <w:rFonts w:ascii="Lato" w:eastAsia="Calibri" w:hAnsi="Lato" w:cstheme="minorHAnsi"/>
          <w:color w:val="000000"/>
          <w:sz w:val="24"/>
          <w:szCs w:val="24"/>
        </w:rPr>
        <w:t>ramach Programu Operacyjnego Wiedza Edukacja Rozwój 2014–2020. Celem projektu zakończonego</w:t>
      </w:r>
      <w:r w:rsidR="00C92EC1">
        <w:rPr>
          <w:rFonts w:ascii="Lato" w:eastAsia="Calibri" w:hAnsi="Lato" w:cstheme="minorHAnsi"/>
          <w:color w:val="000000"/>
          <w:sz w:val="24"/>
          <w:szCs w:val="24"/>
        </w:rPr>
        <w:t xml:space="preserve"> w </w:t>
      </w:r>
      <w:r w:rsidRPr="00337114">
        <w:rPr>
          <w:rFonts w:ascii="Lato" w:eastAsia="Calibri" w:hAnsi="Lato" w:cstheme="minorHAnsi"/>
          <w:color w:val="000000"/>
          <w:sz w:val="24"/>
          <w:szCs w:val="24"/>
        </w:rPr>
        <w:t>2023 r. było przygotowanie gmin</w:t>
      </w:r>
      <w:r w:rsidR="00710B8E">
        <w:rPr>
          <w:rFonts w:ascii="Lato" w:eastAsia="Calibri" w:hAnsi="Lato" w:cstheme="minorHAnsi"/>
          <w:color w:val="000000"/>
          <w:sz w:val="24"/>
          <w:szCs w:val="24"/>
        </w:rPr>
        <w:t xml:space="preserve"> </w:t>
      </w:r>
      <w:r w:rsidR="00C92EC1">
        <w:rPr>
          <w:rFonts w:ascii="Lato" w:eastAsia="Calibri" w:hAnsi="Lato" w:cstheme="minorHAnsi"/>
          <w:color w:val="000000"/>
          <w:sz w:val="24"/>
          <w:szCs w:val="24"/>
        </w:rPr>
        <w:t>i </w:t>
      </w:r>
      <w:r w:rsidRPr="00337114">
        <w:rPr>
          <w:rFonts w:ascii="Lato" w:eastAsia="Calibri" w:hAnsi="Lato" w:cstheme="minorHAnsi"/>
          <w:color w:val="000000"/>
          <w:sz w:val="24"/>
          <w:szCs w:val="24"/>
        </w:rPr>
        <w:t>powiatów do realizacji procesu deinstytucjonalizacji usług społecznych wobec wybranych grup: osób starszych, osób</w:t>
      </w:r>
      <w:r w:rsidR="00C92EC1">
        <w:rPr>
          <w:rFonts w:ascii="Lato" w:eastAsia="Calibri" w:hAnsi="Lato" w:cstheme="minorHAnsi"/>
          <w:color w:val="000000"/>
          <w:sz w:val="24"/>
          <w:szCs w:val="24"/>
        </w:rPr>
        <w:t xml:space="preserve"> z </w:t>
      </w:r>
      <w:r w:rsidRPr="00337114">
        <w:rPr>
          <w:rFonts w:ascii="Lato" w:eastAsia="Calibri" w:hAnsi="Lato" w:cstheme="minorHAnsi"/>
          <w:color w:val="000000"/>
          <w:sz w:val="24"/>
          <w:szCs w:val="24"/>
        </w:rPr>
        <w:t>niepełnosprawnościami, osób</w:t>
      </w:r>
      <w:r w:rsidR="00C92EC1">
        <w:rPr>
          <w:rFonts w:ascii="Lato" w:eastAsia="Calibri" w:hAnsi="Lato" w:cstheme="minorHAnsi"/>
          <w:color w:val="000000"/>
          <w:sz w:val="24"/>
          <w:szCs w:val="24"/>
        </w:rPr>
        <w:t xml:space="preserve"> w </w:t>
      </w:r>
      <w:r w:rsidRPr="00337114">
        <w:rPr>
          <w:rFonts w:ascii="Lato" w:eastAsia="Calibri" w:hAnsi="Lato" w:cstheme="minorHAnsi"/>
          <w:color w:val="000000"/>
          <w:sz w:val="24"/>
          <w:szCs w:val="24"/>
        </w:rPr>
        <w:t>kryzysie zdrowia psychicznego, osób</w:t>
      </w:r>
      <w:r w:rsidR="00C92EC1">
        <w:rPr>
          <w:rFonts w:ascii="Lato" w:eastAsia="Calibri" w:hAnsi="Lato" w:cstheme="minorHAnsi"/>
          <w:color w:val="000000"/>
          <w:sz w:val="24"/>
          <w:szCs w:val="24"/>
        </w:rPr>
        <w:t xml:space="preserve"> w </w:t>
      </w:r>
      <w:r w:rsidRPr="00337114">
        <w:rPr>
          <w:rFonts w:ascii="Lato" w:eastAsia="Calibri" w:hAnsi="Lato" w:cstheme="minorHAnsi"/>
          <w:color w:val="000000"/>
          <w:sz w:val="24"/>
          <w:szCs w:val="24"/>
        </w:rPr>
        <w:t>kryzysie bezdomności, dzieci</w:t>
      </w:r>
      <w:r w:rsidR="00C92EC1">
        <w:rPr>
          <w:rFonts w:ascii="Lato" w:eastAsia="Calibri" w:hAnsi="Lato" w:cstheme="minorHAnsi"/>
          <w:color w:val="000000"/>
          <w:sz w:val="24"/>
          <w:szCs w:val="24"/>
        </w:rPr>
        <w:t xml:space="preserve"> w </w:t>
      </w:r>
      <w:r w:rsidRPr="00337114">
        <w:rPr>
          <w:rFonts w:ascii="Lato" w:eastAsia="Calibri" w:hAnsi="Lato" w:cstheme="minorHAnsi"/>
          <w:color w:val="000000"/>
          <w:sz w:val="24"/>
          <w:szCs w:val="24"/>
        </w:rPr>
        <w:t>pieczy zastępczej. Partnerem projektu była organizacja pozarządowa – Fundacja Flexi-Mind,</w:t>
      </w:r>
      <w:r w:rsidR="00C92EC1">
        <w:rPr>
          <w:rFonts w:ascii="Lato" w:eastAsia="Calibri" w:hAnsi="Lato" w:cstheme="minorHAnsi"/>
          <w:color w:val="000000"/>
          <w:sz w:val="24"/>
          <w:szCs w:val="24"/>
        </w:rPr>
        <w:t xml:space="preserve"> z </w:t>
      </w:r>
      <w:r w:rsidRPr="00337114">
        <w:rPr>
          <w:rFonts w:ascii="Lato" w:eastAsia="Calibri" w:hAnsi="Lato" w:cstheme="minorHAnsi"/>
          <w:color w:val="000000"/>
          <w:sz w:val="24"/>
          <w:szCs w:val="24"/>
        </w:rPr>
        <w:t>którą zespół IPiSS współpracował wspierając grantobiorców projektu</w:t>
      </w:r>
      <w:r w:rsidR="00C92EC1">
        <w:rPr>
          <w:rFonts w:ascii="Lato" w:eastAsia="Calibri" w:hAnsi="Lato" w:cstheme="minorHAnsi"/>
          <w:color w:val="000000"/>
          <w:sz w:val="24"/>
          <w:szCs w:val="24"/>
        </w:rPr>
        <w:t xml:space="preserve"> w </w:t>
      </w:r>
      <w:r w:rsidRPr="00337114">
        <w:rPr>
          <w:rFonts w:ascii="Lato" w:eastAsia="Calibri" w:hAnsi="Lato" w:cstheme="minorHAnsi"/>
          <w:color w:val="000000"/>
          <w:sz w:val="24"/>
          <w:szCs w:val="24"/>
        </w:rPr>
        <w:t xml:space="preserve">przygotowaniu planów deinstytucjonalizacji usług społecznych oraz wdrażaniu działań na rzecz ww. odbiorców docelowych. </w:t>
      </w:r>
    </w:p>
    <w:p w14:paraId="311ADBD5" w14:textId="70BA1978" w:rsidR="0051460D" w:rsidRPr="00337114" w:rsidRDefault="00B80E4A" w:rsidP="00BF04E1">
      <w:pPr>
        <w:pStyle w:val="Akapitzlist"/>
        <w:numPr>
          <w:ilvl w:val="0"/>
          <w:numId w:val="51"/>
        </w:numPr>
        <w:autoSpaceDE w:val="0"/>
        <w:autoSpaceDN w:val="0"/>
        <w:adjustRightInd w:val="0"/>
        <w:jc w:val="both"/>
        <w:rPr>
          <w:rFonts w:ascii="Lato" w:eastAsia="Calibri" w:hAnsi="Lato" w:cstheme="minorHAnsi"/>
          <w:color w:val="000000"/>
          <w:sz w:val="24"/>
          <w:szCs w:val="24"/>
        </w:rPr>
      </w:pPr>
      <w:r w:rsidRPr="00337114">
        <w:rPr>
          <w:rFonts w:ascii="Lato" w:eastAsia="Calibri" w:hAnsi="Lato" w:cstheme="minorHAnsi"/>
          <w:sz w:val="24"/>
          <w:szCs w:val="24"/>
        </w:rPr>
        <w:t>Kontynuację projektu pn. „praca60plus: interdyscyplinarny model przedłużenia aktywności zawodowej pracowników</w:t>
      </w:r>
      <w:r w:rsidR="00C92EC1">
        <w:rPr>
          <w:rFonts w:ascii="Lato" w:eastAsia="Calibri" w:hAnsi="Lato" w:cstheme="minorHAnsi"/>
          <w:sz w:val="24"/>
          <w:szCs w:val="24"/>
        </w:rPr>
        <w:t xml:space="preserve"> w </w:t>
      </w:r>
      <w:r w:rsidRPr="00337114">
        <w:rPr>
          <w:rFonts w:ascii="Lato" w:eastAsia="Calibri" w:hAnsi="Lato" w:cstheme="minorHAnsi"/>
          <w:sz w:val="24"/>
          <w:szCs w:val="24"/>
        </w:rPr>
        <w:t>wieku emerytalnym realizowany</w:t>
      </w:r>
      <w:r w:rsidR="00C92EC1">
        <w:rPr>
          <w:rFonts w:ascii="Lato" w:eastAsia="Calibri" w:hAnsi="Lato" w:cstheme="minorHAnsi"/>
          <w:sz w:val="24"/>
          <w:szCs w:val="24"/>
        </w:rPr>
        <w:t xml:space="preserve"> w </w:t>
      </w:r>
      <w:r w:rsidRPr="00337114">
        <w:rPr>
          <w:rFonts w:ascii="Lato" w:eastAsia="Calibri" w:hAnsi="Lato" w:cstheme="minorHAnsi"/>
          <w:sz w:val="24"/>
          <w:szCs w:val="24"/>
        </w:rPr>
        <w:t>obszarze ergonomii, elastyczności</w:t>
      </w:r>
      <w:r w:rsidR="00710B8E">
        <w:rPr>
          <w:rFonts w:ascii="Lato" w:eastAsia="Calibri" w:hAnsi="Lato" w:cstheme="minorHAnsi"/>
          <w:sz w:val="24"/>
          <w:szCs w:val="24"/>
        </w:rPr>
        <w:t xml:space="preserve"> </w:t>
      </w:r>
      <w:r w:rsidR="00C92EC1">
        <w:rPr>
          <w:rFonts w:ascii="Lato" w:eastAsia="Calibri" w:hAnsi="Lato" w:cstheme="minorHAnsi"/>
          <w:sz w:val="24"/>
          <w:szCs w:val="24"/>
        </w:rPr>
        <w:t>i </w:t>
      </w:r>
      <w:r w:rsidRPr="00337114">
        <w:rPr>
          <w:rFonts w:ascii="Lato" w:eastAsia="Calibri" w:hAnsi="Lato" w:cstheme="minorHAnsi"/>
          <w:sz w:val="24"/>
          <w:szCs w:val="24"/>
        </w:rPr>
        <w:t>walidacji środowisk pracy”</w:t>
      </w:r>
      <w:r w:rsidR="00C92EC1">
        <w:rPr>
          <w:rFonts w:ascii="Lato" w:eastAsia="Calibri" w:hAnsi="Lato" w:cstheme="minorHAnsi"/>
          <w:sz w:val="24"/>
          <w:szCs w:val="24"/>
        </w:rPr>
        <w:t xml:space="preserve"> w </w:t>
      </w:r>
      <w:r w:rsidRPr="00337114">
        <w:rPr>
          <w:rFonts w:ascii="Lato" w:eastAsia="Calibri" w:hAnsi="Lato" w:cstheme="minorHAnsi"/>
          <w:sz w:val="24"/>
          <w:szCs w:val="24"/>
        </w:rPr>
        <w:t>ramach Programu Operacyjnego Wiedza Edukacja Rozwój 2014–2020. Liderem projektu była Białostocka Fundacja Kształcenia Kadr (BFKK). Celem projektu było wsparcie pracodawców</w:t>
      </w:r>
      <w:r w:rsidR="00C92EC1">
        <w:rPr>
          <w:rFonts w:ascii="Lato" w:eastAsia="Calibri" w:hAnsi="Lato" w:cstheme="minorHAnsi"/>
          <w:sz w:val="24"/>
          <w:szCs w:val="24"/>
        </w:rPr>
        <w:t xml:space="preserve"> w </w:t>
      </w:r>
      <w:r w:rsidRPr="00337114">
        <w:rPr>
          <w:rFonts w:ascii="Lato" w:eastAsia="Calibri" w:hAnsi="Lato" w:cstheme="minorHAnsi"/>
          <w:sz w:val="24"/>
          <w:szCs w:val="24"/>
        </w:rPr>
        <w:t>utrzymaniu zatrudnienia pracowników</w:t>
      </w:r>
      <w:r w:rsidR="00C92EC1">
        <w:rPr>
          <w:rFonts w:ascii="Lato" w:eastAsia="Calibri" w:hAnsi="Lato" w:cstheme="minorHAnsi"/>
          <w:sz w:val="24"/>
          <w:szCs w:val="24"/>
        </w:rPr>
        <w:t xml:space="preserve"> w </w:t>
      </w:r>
      <w:r w:rsidRPr="00337114">
        <w:rPr>
          <w:rFonts w:ascii="Lato" w:eastAsia="Calibri" w:hAnsi="Lato" w:cstheme="minorHAnsi"/>
          <w:sz w:val="24"/>
          <w:szCs w:val="24"/>
        </w:rPr>
        <w:t>wieku przedemerytalnym</w:t>
      </w:r>
      <w:r w:rsidR="00710B8E">
        <w:rPr>
          <w:rFonts w:ascii="Lato" w:eastAsia="Calibri" w:hAnsi="Lato" w:cstheme="minorHAnsi"/>
          <w:sz w:val="24"/>
          <w:szCs w:val="24"/>
        </w:rPr>
        <w:t xml:space="preserve"> </w:t>
      </w:r>
      <w:r w:rsidR="00C92EC1">
        <w:rPr>
          <w:rFonts w:ascii="Lato" w:eastAsia="Calibri" w:hAnsi="Lato" w:cstheme="minorHAnsi"/>
          <w:sz w:val="24"/>
          <w:szCs w:val="24"/>
        </w:rPr>
        <w:t>i </w:t>
      </w:r>
      <w:r w:rsidRPr="00337114">
        <w:rPr>
          <w:rFonts w:ascii="Lato" w:eastAsia="Calibri" w:hAnsi="Lato" w:cstheme="minorHAnsi"/>
          <w:sz w:val="24"/>
          <w:szCs w:val="24"/>
        </w:rPr>
        <w:t>emerytalnym (PiE). Dzięki współpracy ponadnarodowej: BFKK, IPiSS oraz uniwersytetu służb zatrudnienia</w:t>
      </w:r>
      <w:r w:rsidR="00C92EC1">
        <w:rPr>
          <w:rFonts w:ascii="Lato" w:eastAsia="Calibri" w:hAnsi="Lato" w:cstheme="minorHAnsi"/>
          <w:sz w:val="24"/>
          <w:szCs w:val="24"/>
        </w:rPr>
        <w:t xml:space="preserve"> w </w:t>
      </w:r>
      <w:r w:rsidRPr="00337114">
        <w:rPr>
          <w:rFonts w:ascii="Lato" w:eastAsia="Calibri" w:hAnsi="Lato" w:cstheme="minorHAnsi"/>
          <w:sz w:val="24"/>
          <w:szCs w:val="24"/>
        </w:rPr>
        <w:t>Mannheim HdBA (Niemcy)</w:t>
      </w:r>
      <w:r w:rsidR="00710B8E">
        <w:rPr>
          <w:rFonts w:ascii="Lato" w:eastAsia="Calibri" w:hAnsi="Lato" w:cstheme="minorHAnsi"/>
          <w:sz w:val="24"/>
          <w:szCs w:val="24"/>
        </w:rPr>
        <w:t xml:space="preserve"> </w:t>
      </w:r>
      <w:r w:rsidR="00C92EC1">
        <w:rPr>
          <w:rFonts w:ascii="Lato" w:eastAsia="Calibri" w:hAnsi="Lato" w:cstheme="minorHAnsi"/>
          <w:sz w:val="24"/>
          <w:szCs w:val="24"/>
        </w:rPr>
        <w:t>i </w:t>
      </w:r>
      <w:r w:rsidRPr="00337114">
        <w:rPr>
          <w:rFonts w:ascii="Lato" w:eastAsia="Calibri" w:hAnsi="Lato" w:cstheme="minorHAnsi"/>
          <w:sz w:val="24"/>
          <w:szCs w:val="24"/>
        </w:rPr>
        <w:t>Ministerialnej delegatury Urzędu Pracy</w:t>
      </w:r>
      <w:r w:rsidR="00C92EC1">
        <w:rPr>
          <w:rFonts w:ascii="Lato" w:eastAsia="Calibri" w:hAnsi="Lato" w:cstheme="minorHAnsi"/>
          <w:sz w:val="24"/>
          <w:szCs w:val="24"/>
        </w:rPr>
        <w:t xml:space="preserve"> w </w:t>
      </w:r>
      <w:r w:rsidRPr="00337114">
        <w:rPr>
          <w:rFonts w:ascii="Lato" w:eastAsia="Calibri" w:hAnsi="Lato" w:cstheme="minorHAnsi"/>
          <w:sz w:val="24"/>
          <w:szCs w:val="24"/>
        </w:rPr>
        <w:t xml:space="preserve">Wilnie ESRL (Litwa) opracowane </w:t>
      </w:r>
      <w:r w:rsidRPr="00337114">
        <w:rPr>
          <w:rFonts w:ascii="Lato" w:eastAsia="Calibri" w:hAnsi="Lato" w:cstheme="minorHAnsi"/>
          <w:sz w:val="24"/>
          <w:szCs w:val="24"/>
        </w:rPr>
        <w:lastRenderedPageBreak/>
        <w:t>zostały narzędzia modernizacyjne</w:t>
      </w:r>
      <w:r w:rsidR="00710B8E">
        <w:rPr>
          <w:rFonts w:ascii="Lato" w:eastAsia="Calibri" w:hAnsi="Lato" w:cstheme="minorHAnsi"/>
          <w:sz w:val="24"/>
          <w:szCs w:val="24"/>
        </w:rPr>
        <w:t xml:space="preserve"> </w:t>
      </w:r>
      <w:r w:rsidR="00C92EC1">
        <w:rPr>
          <w:rFonts w:ascii="Lato" w:eastAsia="Calibri" w:hAnsi="Lato" w:cstheme="minorHAnsi"/>
          <w:sz w:val="24"/>
          <w:szCs w:val="24"/>
        </w:rPr>
        <w:t>i </w:t>
      </w:r>
      <w:r w:rsidRPr="00337114">
        <w:rPr>
          <w:rFonts w:ascii="Lato" w:eastAsia="Calibri" w:hAnsi="Lato" w:cstheme="minorHAnsi"/>
          <w:sz w:val="24"/>
          <w:szCs w:val="24"/>
        </w:rPr>
        <w:t>zarządcze dla dwóch ścieżek wsparcia:</w:t>
      </w:r>
      <w:r w:rsidR="00C92EC1">
        <w:rPr>
          <w:rFonts w:ascii="Lato" w:eastAsia="Calibri" w:hAnsi="Lato" w:cstheme="minorHAnsi"/>
          <w:sz w:val="24"/>
          <w:szCs w:val="24"/>
        </w:rPr>
        <w:t xml:space="preserve"> w </w:t>
      </w:r>
      <w:r w:rsidRPr="00337114">
        <w:rPr>
          <w:rFonts w:ascii="Lato" w:eastAsia="Calibri" w:hAnsi="Lato" w:cstheme="minorHAnsi"/>
          <w:sz w:val="24"/>
          <w:szCs w:val="24"/>
        </w:rPr>
        <w:t>ramach prowadzonej działalności gospodarczej oraz dla pracowników</w:t>
      </w:r>
      <w:r w:rsidR="00C92EC1">
        <w:rPr>
          <w:rFonts w:ascii="Lato" w:eastAsia="Calibri" w:hAnsi="Lato" w:cstheme="minorHAnsi"/>
          <w:sz w:val="24"/>
          <w:szCs w:val="24"/>
        </w:rPr>
        <w:t xml:space="preserve"> w </w:t>
      </w:r>
      <w:r w:rsidRPr="00337114">
        <w:rPr>
          <w:rFonts w:ascii="Lato" w:eastAsia="Calibri" w:hAnsi="Lato" w:cstheme="minorHAnsi"/>
          <w:sz w:val="24"/>
          <w:szCs w:val="24"/>
        </w:rPr>
        <w:t>wieku 60 lat</w:t>
      </w:r>
      <w:r w:rsidR="00710B8E">
        <w:rPr>
          <w:rFonts w:ascii="Lato" w:eastAsia="Calibri" w:hAnsi="Lato" w:cstheme="minorHAnsi"/>
          <w:sz w:val="24"/>
          <w:szCs w:val="24"/>
        </w:rPr>
        <w:t xml:space="preserve"> </w:t>
      </w:r>
      <w:r w:rsidR="00C92EC1">
        <w:rPr>
          <w:rFonts w:ascii="Lato" w:eastAsia="Calibri" w:hAnsi="Lato" w:cstheme="minorHAnsi"/>
          <w:sz w:val="24"/>
          <w:szCs w:val="24"/>
        </w:rPr>
        <w:t>i </w:t>
      </w:r>
      <w:r w:rsidRPr="00337114">
        <w:rPr>
          <w:rFonts w:ascii="Lato" w:eastAsia="Calibri" w:hAnsi="Lato" w:cstheme="minorHAnsi"/>
          <w:sz w:val="24"/>
          <w:szCs w:val="24"/>
        </w:rPr>
        <w:t>więcej.</w:t>
      </w:r>
      <w:r w:rsidR="00C92EC1">
        <w:rPr>
          <w:rFonts w:ascii="Lato" w:eastAsia="Calibri" w:hAnsi="Lato" w:cstheme="minorHAnsi"/>
          <w:sz w:val="24"/>
          <w:szCs w:val="24"/>
        </w:rPr>
        <w:t xml:space="preserve"> w </w:t>
      </w:r>
      <w:r w:rsidRPr="00337114">
        <w:rPr>
          <w:rFonts w:ascii="Lato" w:eastAsia="Calibri" w:hAnsi="Lato" w:cstheme="minorHAnsi"/>
          <w:sz w:val="24"/>
          <w:szCs w:val="24"/>
        </w:rPr>
        <w:t>ramach projektu przetestowano prototypy narzędzi wsparcia oraz przeszkolono ich użytkowników.</w:t>
      </w:r>
    </w:p>
    <w:p w14:paraId="1F1715A8" w14:textId="064F79D8" w:rsidR="00B80E4A" w:rsidRPr="00337114" w:rsidRDefault="00B80E4A" w:rsidP="00BF04E1">
      <w:pPr>
        <w:pStyle w:val="Akapitzlist"/>
        <w:numPr>
          <w:ilvl w:val="0"/>
          <w:numId w:val="51"/>
        </w:numPr>
        <w:autoSpaceDE w:val="0"/>
        <w:autoSpaceDN w:val="0"/>
        <w:adjustRightInd w:val="0"/>
        <w:spacing w:after="0"/>
        <w:jc w:val="both"/>
        <w:rPr>
          <w:rFonts w:ascii="Lato" w:eastAsia="Calibri" w:hAnsi="Lato" w:cstheme="minorHAnsi"/>
          <w:color w:val="000000"/>
          <w:sz w:val="24"/>
          <w:szCs w:val="24"/>
        </w:rPr>
      </w:pPr>
      <w:r w:rsidRPr="00337114">
        <w:rPr>
          <w:rFonts w:ascii="Lato" w:eastAsia="Calibri" w:hAnsi="Lato" w:cstheme="minorHAnsi"/>
          <w:color w:val="000000"/>
          <w:sz w:val="24"/>
          <w:szCs w:val="24"/>
        </w:rPr>
        <w:t>Współpracę</w:t>
      </w:r>
      <w:r w:rsidR="00C92EC1">
        <w:rPr>
          <w:rFonts w:ascii="Lato" w:eastAsia="Calibri" w:hAnsi="Lato" w:cstheme="minorHAnsi"/>
          <w:color w:val="000000"/>
          <w:sz w:val="24"/>
          <w:szCs w:val="24"/>
        </w:rPr>
        <w:t xml:space="preserve"> z </w:t>
      </w:r>
      <w:r w:rsidRPr="00337114">
        <w:rPr>
          <w:rFonts w:ascii="Lato" w:eastAsia="Calibri" w:hAnsi="Lato" w:cstheme="minorHAnsi"/>
          <w:color w:val="000000"/>
          <w:sz w:val="24"/>
          <w:szCs w:val="24"/>
        </w:rPr>
        <w:t>organizacjami pozarządowymi oraz podmiotami wymienionymi</w:t>
      </w:r>
      <w:r w:rsidR="00C92EC1">
        <w:rPr>
          <w:rFonts w:ascii="Lato" w:eastAsia="Calibri" w:hAnsi="Lato" w:cstheme="minorHAnsi"/>
          <w:color w:val="000000"/>
          <w:sz w:val="24"/>
          <w:szCs w:val="24"/>
        </w:rPr>
        <w:t xml:space="preserve"> w </w:t>
      </w:r>
      <w:r w:rsidRPr="00337114">
        <w:rPr>
          <w:rFonts w:ascii="Lato" w:eastAsia="Calibri" w:hAnsi="Lato" w:cstheme="minorHAnsi"/>
          <w:color w:val="000000"/>
          <w:sz w:val="24"/>
          <w:szCs w:val="24"/>
        </w:rPr>
        <w:t xml:space="preserve">art. 3 ust. 3 </w:t>
      </w:r>
      <w:r w:rsidR="00D0282D">
        <w:rPr>
          <w:rFonts w:ascii="Lato" w:eastAsia="Calibri" w:hAnsi="Lato" w:cstheme="minorHAnsi"/>
          <w:color w:val="000000"/>
          <w:sz w:val="24"/>
          <w:szCs w:val="24"/>
        </w:rPr>
        <w:t>u.d.p.p.w.</w:t>
      </w:r>
      <w:r w:rsidRPr="00337114">
        <w:rPr>
          <w:rFonts w:ascii="Lato" w:eastAsia="Calibri" w:hAnsi="Lato" w:cstheme="minorHAnsi"/>
          <w:color w:val="000000"/>
          <w:sz w:val="24"/>
          <w:szCs w:val="24"/>
        </w:rPr>
        <w:t xml:space="preserve"> podczas realizacji projektu pt. „Cykl debat upowszechniających wiedzę</w:t>
      </w:r>
      <w:r w:rsidR="00C92EC1">
        <w:rPr>
          <w:rFonts w:ascii="Lato" w:eastAsia="Calibri" w:hAnsi="Lato" w:cstheme="minorHAnsi"/>
          <w:color w:val="000000"/>
          <w:sz w:val="24"/>
          <w:szCs w:val="24"/>
        </w:rPr>
        <w:t xml:space="preserve"> z </w:t>
      </w:r>
      <w:r w:rsidRPr="00337114">
        <w:rPr>
          <w:rFonts w:ascii="Lato" w:eastAsia="Calibri" w:hAnsi="Lato" w:cstheme="minorHAnsi"/>
          <w:color w:val="000000"/>
          <w:sz w:val="24"/>
          <w:szCs w:val="24"/>
        </w:rPr>
        <w:t>zakresu polityki społecznej – „Między nauką a praktyką” finansowanego przez Ministerstwo Nauki</w:t>
      </w:r>
      <w:r w:rsidR="00710B8E">
        <w:rPr>
          <w:rFonts w:ascii="Lato" w:eastAsia="Calibri" w:hAnsi="Lato" w:cstheme="minorHAnsi"/>
          <w:color w:val="000000"/>
          <w:sz w:val="24"/>
          <w:szCs w:val="24"/>
        </w:rPr>
        <w:t xml:space="preserve"> </w:t>
      </w:r>
      <w:r w:rsidR="00C92EC1">
        <w:rPr>
          <w:rFonts w:ascii="Lato" w:eastAsia="Calibri" w:hAnsi="Lato" w:cstheme="minorHAnsi"/>
          <w:color w:val="000000"/>
          <w:sz w:val="24"/>
          <w:szCs w:val="24"/>
        </w:rPr>
        <w:t>i </w:t>
      </w:r>
      <w:r w:rsidRPr="00337114">
        <w:rPr>
          <w:rFonts w:ascii="Lato" w:eastAsia="Calibri" w:hAnsi="Lato" w:cstheme="minorHAnsi"/>
          <w:color w:val="000000"/>
          <w:sz w:val="24"/>
          <w:szCs w:val="24"/>
        </w:rPr>
        <w:t>Szkolnictwa Wyższego (dawniej: Ministerstwo Edukacji</w:t>
      </w:r>
      <w:r w:rsidR="00710B8E">
        <w:rPr>
          <w:rFonts w:ascii="Lato" w:eastAsia="Calibri" w:hAnsi="Lato" w:cstheme="minorHAnsi"/>
          <w:color w:val="000000"/>
          <w:sz w:val="24"/>
          <w:szCs w:val="24"/>
        </w:rPr>
        <w:t xml:space="preserve"> </w:t>
      </w:r>
      <w:r w:rsidR="00C92EC1">
        <w:rPr>
          <w:rFonts w:ascii="Lato" w:eastAsia="Calibri" w:hAnsi="Lato" w:cstheme="minorHAnsi"/>
          <w:color w:val="000000"/>
          <w:sz w:val="24"/>
          <w:szCs w:val="24"/>
        </w:rPr>
        <w:t>i </w:t>
      </w:r>
      <w:r w:rsidRPr="00337114">
        <w:rPr>
          <w:rFonts w:ascii="Lato" w:eastAsia="Calibri" w:hAnsi="Lato" w:cstheme="minorHAnsi"/>
          <w:color w:val="000000"/>
          <w:sz w:val="24"/>
          <w:szCs w:val="24"/>
        </w:rPr>
        <w:t>Nauki).</w:t>
      </w:r>
      <w:r w:rsidR="00C92EC1">
        <w:rPr>
          <w:rFonts w:ascii="Lato" w:eastAsia="Calibri" w:hAnsi="Lato" w:cstheme="minorHAnsi"/>
          <w:color w:val="000000"/>
          <w:sz w:val="24"/>
          <w:szCs w:val="24"/>
        </w:rPr>
        <w:t xml:space="preserve"> </w:t>
      </w:r>
      <w:r w:rsidR="00C831B0">
        <w:rPr>
          <w:rFonts w:ascii="Lato" w:eastAsia="Calibri" w:hAnsi="Lato" w:cstheme="minorHAnsi"/>
          <w:color w:val="000000"/>
          <w:sz w:val="24"/>
          <w:szCs w:val="24"/>
        </w:rPr>
        <w:t>W</w:t>
      </w:r>
      <w:r w:rsidR="00C92EC1">
        <w:rPr>
          <w:rFonts w:ascii="Lato" w:eastAsia="Calibri" w:hAnsi="Lato" w:cstheme="minorHAnsi"/>
          <w:color w:val="000000"/>
          <w:sz w:val="24"/>
          <w:szCs w:val="24"/>
        </w:rPr>
        <w:t> </w:t>
      </w:r>
      <w:r w:rsidRPr="00337114">
        <w:rPr>
          <w:rFonts w:ascii="Lato" w:eastAsia="Calibri" w:hAnsi="Lato" w:cstheme="minorHAnsi"/>
          <w:color w:val="000000"/>
          <w:sz w:val="24"/>
          <w:szCs w:val="24"/>
        </w:rPr>
        <w:t>2023 r. przedstawiciele organizacji trzeciego sektora zabrali głos</w:t>
      </w:r>
      <w:r w:rsidR="00C92EC1">
        <w:rPr>
          <w:rFonts w:ascii="Lato" w:eastAsia="Calibri" w:hAnsi="Lato" w:cstheme="minorHAnsi"/>
          <w:color w:val="000000"/>
          <w:sz w:val="24"/>
          <w:szCs w:val="24"/>
        </w:rPr>
        <w:t xml:space="preserve"> w </w:t>
      </w:r>
      <w:r w:rsidRPr="00337114">
        <w:rPr>
          <w:rFonts w:ascii="Lato" w:eastAsia="Calibri" w:hAnsi="Lato" w:cstheme="minorHAnsi"/>
          <w:color w:val="000000"/>
          <w:sz w:val="24"/>
          <w:szCs w:val="24"/>
        </w:rPr>
        <w:t xml:space="preserve">dyskusjach panelowych podczas następujących wydarzeń: </w:t>
      </w:r>
    </w:p>
    <w:p w14:paraId="53A69716" w14:textId="20CC8F61" w:rsidR="00B80E4A" w:rsidRPr="00337114" w:rsidRDefault="00B80E4A" w:rsidP="00BF04E1">
      <w:pPr>
        <w:numPr>
          <w:ilvl w:val="0"/>
          <w:numId w:val="35"/>
        </w:numPr>
        <w:autoSpaceDE w:val="0"/>
        <w:autoSpaceDN w:val="0"/>
        <w:adjustRightInd w:val="0"/>
        <w:spacing w:line="276" w:lineRule="auto"/>
        <w:ind w:left="1134"/>
        <w:jc w:val="both"/>
        <w:rPr>
          <w:rFonts w:ascii="Lato" w:eastAsia="Calibri" w:hAnsi="Lato" w:cstheme="minorHAnsi"/>
          <w:color w:val="000000"/>
          <w:lang w:eastAsia="en-US"/>
        </w:rPr>
      </w:pPr>
      <w:r w:rsidRPr="00337114">
        <w:rPr>
          <w:rFonts w:ascii="Lato" w:eastAsia="Calibri" w:hAnsi="Lato" w:cstheme="minorHAnsi"/>
          <w:color w:val="000000"/>
          <w:lang w:eastAsia="en-US"/>
        </w:rPr>
        <w:t>debacie pt. „Wspieranie samodzielności</w:t>
      </w:r>
      <w:r w:rsidR="00710B8E">
        <w:rPr>
          <w:rFonts w:ascii="Lato" w:eastAsia="Calibri" w:hAnsi="Lato" w:cstheme="minorHAnsi"/>
          <w:color w:val="000000"/>
          <w:lang w:eastAsia="en-US"/>
        </w:rPr>
        <w:t xml:space="preserve"> </w:t>
      </w:r>
      <w:r w:rsidR="00C92EC1">
        <w:rPr>
          <w:rFonts w:ascii="Lato" w:eastAsia="Calibri" w:hAnsi="Lato" w:cstheme="minorHAnsi"/>
          <w:color w:val="000000"/>
          <w:lang w:eastAsia="en-US"/>
        </w:rPr>
        <w:t>i </w:t>
      </w:r>
      <w:r w:rsidRPr="00337114">
        <w:rPr>
          <w:rFonts w:ascii="Lato" w:eastAsia="Calibri" w:hAnsi="Lato" w:cstheme="minorHAnsi"/>
          <w:color w:val="000000"/>
          <w:lang w:eastAsia="en-US"/>
        </w:rPr>
        <w:t>niezależnego życia osób zagrożonych wykluczeniem społecznym” przeprowadzonej</w:t>
      </w:r>
      <w:r w:rsidR="00C92EC1">
        <w:rPr>
          <w:rFonts w:ascii="Lato" w:eastAsia="Calibri" w:hAnsi="Lato" w:cstheme="minorHAnsi"/>
          <w:color w:val="000000"/>
          <w:lang w:eastAsia="en-US"/>
        </w:rPr>
        <w:t xml:space="preserve"> w </w:t>
      </w:r>
      <w:r w:rsidRPr="00337114">
        <w:rPr>
          <w:rFonts w:ascii="Lato" w:eastAsia="Calibri" w:hAnsi="Lato" w:cstheme="minorHAnsi"/>
          <w:color w:val="000000"/>
          <w:lang w:eastAsia="en-US"/>
        </w:rPr>
        <w:t>dniu 7 listopada 2023 r.</w:t>
      </w:r>
      <w:r w:rsidR="001A7B06">
        <w:rPr>
          <w:rFonts w:ascii="Lato" w:eastAsia="Calibri" w:hAnsi="Lato" w:cstheme="minorHAnsi"/>
          <w:color w:val="000000"/>
          <w:lang w:eastAsia="en-US"/>
        </w:rPr>
        <w:t>,</w:t>
      </w:r>
    </w:p>
    <w:p w14:paraId="38FF04A7" w14:textId="77F8DC12" w:rsidR="00B80E4A" w:rsidRPr="00337114" w:rsidRDefault="00B80E4A" w:rsidP="00BF04E1">
      <w:pPr>
        <w:numPr>
          <w:ilvl w:val="0"/>
          <w:numId w:val="35"/>
        </w:numPr>
        <w:autoSpaceDE w:val="0"/>
        <w:autoSpaceDN w:val="0"/>
        <w:adjustRightInd w:val="0"/>
        <w:spacing w:line="276" w:lineRule="auto"/>
        <w:ind w:left="1134"/>
        <w:jc w:val="both"/>
        <w:rPr>
          <w:rFonts w:ascii="Lato" w:eastAsia="Calibri" w:hAnsi="Lato" w:cstheme="minorHAnsi"/>
          <w:color w:val="000000"/>
          <w:lang w:eastAsia="en-US"/>
        </w:rPr>
      </w:pPr>
      <w:r w:rsidRPr="00337114">
        <w:rPr>
          <w:rFonts w:ascii="Lato" w:eastAsia="Calibri" w:hAnsi="Lato" w:cstheme="minorHAnsi"/>
          <w:color w:val="000000"/>
          <w:lang w:eastAsia="en-US"/>
        </w:rPr>
        <w:t>debacie pt. „Polityka rodzinna</w:t>
      </w:r>
      <w:r w:rsidR="00C92EC1">
        <w:rPr>
          <w:rFonts w:ascii="Lato" w:eastAsia="Calibri" w:hAnsi="Lato" w:cstheme="minorHAnsi"/>
          <w:color w:val="000000"/>
          <w:lang w:eastAsia="en-US"/>
        </w:rPr>
        <w:t xml:space="preserve"> w </w:t>
      </w:r>
      <w:r w:rsidRPr="00337114">
        <w:rPr>
          <w:rFonts w:ascii="Lato" w:eastAsia="Calibri" w:hAnsi="Lato" w:cstheme="minorHAnsi"/>
          <w:color w:val="000000"/>
          <w:lang w:eastAsia="en-US"/>
        </w:rPr>
        <w:t>polityce społecznej” przeprowadzonej</w:t>
      </w:r>
      <w:r w:rsidR="00C92EC1">
        <w:rPr>
          <w:rFonts w:ascii="Lato" w:eastAsia="Calibri" w:hAnsi="Lato" w:cstheme="minorHAnsi"/>
          <w:color w:val="000000"/>
          <w:lang w:eastAsia="en-US"/>
        </w:rPr>
        <w:t xml:space="preserve"> w </w:t>
      </w:r>
      <w:r w:rsidRPr="00337114">
        <w:rPr>
          <w:rFonts w:ascii="Lato" w:eastAsia="Calibri" w:hAnsi="Lato" w:cstheme="minorHAnsi"/>
          <w:color w:val="000000"/>
          <w:lang w:eastAsia="en-US"/>
        </w:rPr>
        <w:t>dniu 5 września 2023 r.</w:t>
      </w:r>
      <w:r w:rsidR="001A7B06">
        <w:rPr>
          <w:rFonts w:ascii="Lato" w:eastAsia="Calibri" w:hAnsi="Lato" w:cstheme="minorHAnsi"/>
          <w:color w:val="000000"/>
          <w:lang w:eastAsia="en-US"/>
        </w:rPr>
        <w:t>,</w:t>
      </w:r>
    </w:p>
    <w:p w14:paraId="2A625675" w14:textId="521A3339" w:rsidR="00B80E4A" w:rsidRPr="00337114" w:rsidRDefault="00B80E4A" w:rsidP="00BF04E1">
      <w:pPr>
        <w:numPr>
          <w:ilvl w:val="0"/>
          <w:numId w:val="35"/>
        </w:numPr>
        <w:autoSpaceDE w:val="0"/>
        <w:autoSpaceDN w:val="0"/>
        <w:adjustRightInd w:val="0"/>
        <w:spacing w:line="276" w:lineRule="auto"/>
        <w:ind w:left="1134"/>
        <w:jc w:val="both"/>
        <w:rPr>
          <w:rFonts w:ascii="Lato" w:eastAsia="Calibri" w:hAnsi="Lato" w:cstheme="minorHAnsi"/>
          <w:color w:val="000000"/>
          <w:lang w:eastAsia="en-US"/>
        </w:rPr>
      </w:pPr>
      <w:r w:rsidRPr="00337114">
        <w:rPr>
          <w:rFonts w:ascii="Lato" w:eastAsia="Calibri" w:hAnsi="Lato" w:cstheme="minorHAnsi"/>
          <w:color w:val="000000"/>
          <w:lang w:eastAsia="en-US"/>
        </w:rPr>
        <w:t>debacie pt. „Pomoc społeczna</w:t>
      </w:r>
      <w:r w:rsidR="00C92EC1">
        <w:rPr>
          <w:rFonts w:ascii="Lato" w:eastAsia="Calibri" w:hAnsi="Lato" w:cstheme="minorHAnsi"/>
          <w:color w:val="000000"/>
          <w:lang w:eastAsia="en-US"/>
        </w:rPr>
        <w:t xml:space="preserve"> w </w:t>
      </w:r>
      <w:r w:rsidRPr="00337114">
        <w:rPr>
          <w:rFonts w:ascii="Lato" w:eastAsia="Calibri" w:hAnsi="Lato" w:cstheme="minorHAnsi"/>
          <w:color w:val="000000"/>
          <w:lang w:eastAsia="en-US"/>
        </w:rPr>
        <w:t>obliczu nowych wyzwań organizacji usług społecznych”</w:t>
      </w:r>
      <w:r w:rsidR="00C92EC1">
        <w:rPr>
          <w:rFonts w:ascii="Lato" w:eastAsia="Calibri" w:hAnsi="Lato" w:cstheme="minorHAnsi"/>
          <w:color w:val="000000"/>
          <w:lang w:eastAsia="en-US"/>
        </w:rPr>
        <w:t xml:space="preserve"> w </w:t>
      </w:r>
      <w:r w:rsidRPr="00337114">
        <w:rPr>
          <w:rFonts w:ascii="Lato" w:eastAsia="Calibri" w:hAnsi="Lato" w:cstheme="minorHAnsi"/>
          <w:color w:val="000000"/>
          <w:lang w:eastAsia="en-US"/>
        </w:rPr>
        <w:t>dniu 16 marca 2023 r.</w:t>
      </w:r>
      <w:r w:rsidR="001A7B06">
        <w:rPr>
          <w:rFonts w:ascii="Lato" w:eastAsia="Calibri" w:hAnsi="Lato" w:cstheme="minorHAnsi"/>
          <w:color w:val="000000"/>
          <w:lang w:eastAsia="en-US"/>
        </w:rPr>
        <w:t>,</w:t>
      </w:r>
    </w:p>
    <w:p w14:paraId="199B8D8A" w14:textId="146259BD" w:rsidR="00B80E4A" w:rsidRPr="00337114" w:rsidRDefault="00B80E4A" w:rsidP="00BF04E1">
      <w:pPr>
        <w:numPr>
          <w:ilvl w:val="0"/>
          <w:numId w:val="35"/>
        </w:numPr>
        <w:autoSpaceDE w:val="0"/>
        <w:autoSpaceDN w:val="0"/>
        <w:adjustRightInd w:val="0"/>
        <w:spacing w:line="276" w:lineRule="auto"/>
        <w:ind w:left="1134"/>
        <w:jc w:val="both"/>
        <w:rPr>
          <w:rFonts w:ascii="Lato" w:eastAsia="Calibri" w:hAnsi="Lato" w:cstheme="minorHAnsi"/>
          <w:color w:val="000000"/>
          <w:lang w:eastAsia="en-US"/>
        </w:rPr>
      </w:pPr>
      <w:r w:rsidRPr="00337114">
        <w:rPr>
          <w:rFonts w:ascii="Lato" w:eastAsia="Calibri" w:hAnsi="Lato" w:cstheme="minorHAnsi"/>
          <w:color w:val="000000"/>
          <w:lang w:eastAsia="en-US"/>
        </w:rPr>
        <w:t>konferencji pt. „Usługi społeczne: przeszłość –teraźniejszość – przyszłość. Kierunki rozwoju pomocy społecznej</w:t>
      </w:r>
      <w:r w:rsidR="00C92EC1">
        <w:rPr>
          <w:rFonts w:ascii="Lato" w:eastAsia="Calibri" w:hAnsi="Lato" w:cstheme="minorHAnsi"/>
          <w:color w:val="000000"/>
          <w:lang w:eastAsia="en-US"/>
        </w:rPr>
        <w:t xml:space="preserve"> w </w:t>
      </w:r>
      <w:r w:rsidRPr="00337114">
        <w:rPr>
          <w:rFonts w:ascii="Lato" w:eastAsia="Calibri" w:hAnsi="Lato" w:cstheme="minorHAnsi"/>
          <w:color w:val="000000"/>
          <w:lang w:eastAsia="en-US"/>
        </w:rPr>
        <w:t>100-lecie ustawy</w:t>
      </w:r>
      <w:r w:rsidR="00C92EC1">
        <w:rPr>
          <w:rFonts w:ascii="Lato" w:eastAsia="Calibri" w:hAnsi="Lato" w:cstheme="minorHAnsi"/>
          <w:color w:val="000000"/>
          <w:lang w:eastAsia="en-US"/>
        </w:rPr>
        <w:t xml:space="preserve"> o </w:t>
      </w:r>
      <w:r w:rsidRPr="00337114">
        <w:rPr>
          <w:rFonts w:ascii="Lato" w:eastAsia="Calibri" w:hAnsi="Lato" w:cstheme="minorHAnsi"/>
          <w:color w:val="000000"/>
          <w:lang w:eastAsia="en-US"/>
        </w:rPr>
        <w:t>opiece społecznej” zorganizowanej</w:t>
      </w:r>
      <w:r w:rsidR="00C92EC1">
        <w:rPr>
          <w:rFonts w:ascii="Lato" w:eastAsia="Calibri" w:hAnsi="Lato" w:cstheme="minorHAnsi"/>
          <w:color w:val="000000"/>
          <w:lang w:eastAsia="en-US"/>
        </w:rPr>
        <w:t xml:space="preserve"> w </w:t>
      </w:r>
      <w:r w:rsidRPr="00337114">
        <w:rPr>
          <w:rFonts w:ascii="Lato" w:eastAsia="Calibri" w:hAnsi="Lato" w:cstheme="minorHAnsi"/>
          <w:color w:val="000000"/>
          <w:lang w:eastAsia="en-US"/>
        </w:rPr>
        <w:t xml:space="preserve">dn. 20 września 2023 r. </w:t>
      </w:r>
    </w:p>
    <w:p w14:paraId="7F91A219" w14:textId="133785FC" w:rsidR="00B80E4A" w:rsidRPr="00337114" w:rsidRDefault="00B80E4A" w:rsidP="0084614F">
      <w:pPr>
        <w:autoSpaceDE w:val="0"/>
        <w:autoSpaceDN w:val="0"/>
        <w:adjustRightInd w:val="0"/>
        <w:spacing w:line="276" w:lineRule="auto"/>
        <w:ind w:firstLine="360"/>
        <w:jc w:val="both"/>
        <w:rPr>
          <w:rFonts w:ascii="Lato" w:eastAsia="Calibri" w:hAnsi="Lato" w:cstheme="minorHAnsi"/>
          <w:b/>
          <w:bCs/>
          <w:lang w:eastAsia="en-US"/>
        </w:rPr>
      </w:pPr>
      <w:r w:rsidRPr="00337114">
        <w:rPr>
          <w:rFonts w:ascii="Lato" w:eastAsia="Calibri" w:hAnsi="Lato" w:cstheme="minorHAnsi"/>
          <w:lang w:eastAsia="en-US"/>
        </w:rPr>
        <w:t>Pracownicy naukowi IPiSS są również zaangażowani</w:t>
      </w:r>
      <w:r w:rsidR="00C92EC1">
        <w:rPr>
          <w:rFonts w:ascii="Lato" w:eastAsia="Calibri" w:hAnsi="Lato" w:cstheme="minorHAnsi"/>
          <w:lang w:eastAsia="en-US"/>
        </w:rPr>
        <w:t xml:space="preserve"> w </w:t>
      </w:r>
      <w:r w:rsidRPr="00337114">
        <w:rPr>
          <w:rFonts w:ascii="Lato" w:eastAsia="Calibri" w:hAnsi="Lato" w:cstheme="minorHAnsi"/>
          <w:lang w:eastAsia="en-US"/>
        </w:rPr>
        <w:t>działania</w:t>
      </w:r>
      <w:r w:rsidR="00C92EC1">
        <w:rPr>
          <w:rFonts w:ascii="Lato" w:eastAsia="Calibri" w:hAnsi="Lato" w:cstheme="minorHAnsi"/>
          <w:lang w:eastAsia="en-US"/>
        </w:rPr>
        <w:t xml:space="preserve"> o </w:t>
      </w:r>
      <w:r w:rsidRPr="00337114">
        <w:rPr>
          <w:rFonts w:ascii="Lato" w:eastAsia="Calibri" w:hAnsi="Lato" w:cstheme="minorHAnsi"/>
          <w:lang w:eastAsia="en-US"/>
        </w:rPr>
        <w:t>charakterze doradczym dotyczącym rozwoju sektora ekonomii społecznej,</w:t>
      </w:r>
      <w:r w:rsidR="00C92EC1">
        <w:rPr>
          <w:rFonts w:ascii="Lato" w:eastAsia="Calibri" w:hAnsi="Lato" w:cstheme="minorHAnsi"/>
          <w:lang w:eastAsia="en-US"/>
        </w:rPr>
        <w:t xml:space="preserve"> w </w:t>
      </w:r>
      <w:r w:rsidRPr="00337114">
        <w:rPr>
          <w:rFonts w:ascii="Lato" w:eastAsia="Calibri" w:hAnsi="Lato" w:cstheme="minorHAnsi"/>
          <w:lang w:eastAsia="en-US"/>
        </w:rPr>
        <w:t>tym</w:t>
      </w:r>
      <w:r w:rsidR="00C92EC1">
        <w:rPr>
          <w:rFonts w:ascii="Lato" w:eastAsia="Calibri" w:hAnsi="Lato" w:cstheme="minorHAnsi"/>
          <w:lang w:eastAsia="en-US"/>
        </w:rPr>
        <w:t xml:space="preserve"> w </w:t>
      </w:r>
      <w:r w:rsidRPr="00337114">
        <w:rPr>
          <w:rFonts w:ascii="Lato" w:eastAsia="Calibri" w:hAnsi="Lato" w:cstheme="minorHAnsi"/>
          <w:lang w:eastAsia="en-US"/>
        </w:rPr>
        <w:t>działalność Krajowego Komitetu Rozwoju Ekonomii Społecznej oraz Regionalnych Komitetów Rozwoju Ekonomii Społecznej.</w:t>
      </w:r>
    </w:p>
    <w:p w14:paraId="1CC1DDF6" w14:textId="77777777" w:rsidR="00B80E4A" w:rsidRPr="00337114" w:rsidRDefault="00B80E4A" w:rsidP="00984965">
      <w:pPr>
        <w:pStyle w:val="Akapitzlist"/>
        <w:spacing w:after="0"/>
        <w:ind w:left="0"/>
        <w:jc w:val="both"/>
        <w:rPr>
          <w:rFonts w:ascii="Lato" w:hAnsi="Lato" w:cstheme="minorHAnsi"/>
          <w:sz w:val="24"/>
          <w:szCs w:val="24"/>
        </w:rPr>
      </w:pPr>
    </w:p>
    <w:p w14:paraId="46F616AB" w14:textId="181251C9" w:rsidR="00746728" w:rsidRPr="00337114" w:rsidRDefault="00A120BD" w:rsidP="00BF04E1">
      <w:pPr>
        <w:pStyle w:val="Nagwek2"/>
        <w:numPr>
          <w:ilvl w:val="1"/>
          <w:numId w:val="52"/>
        </w:numPr>
        <w:spacing w:before="0" w:after="240" w:line="276" w:lineRule="auto"/>
        <w:rPr>
          <w:rFonts w:ascii="Lato" w:hAnsi="Lato" w:cstheme="minorHAnsi"/>
          <w:color w:val="auto"/>
          <w:sz w:val="24"/>
          <w:szCs w:val="24"/>
        </w:rPr>
      </w:pPr>
      <w:bookmarkStart w:id="73" w:name="_Toc98760863"/>
      <w:r w:rsidRPr="00337114">
        <w:rPr>
          <w:rFonts w:ascii="Lato" w:hAnsi="Lato" w:cstheme="minorHAnsi"/>
          <w:color w:val="auto"/>
          <w:sz w:val="24"/>
          <w:szCs w:val="24"/>
        </w:rPr>
        <w:t xml:space="preserve"> </w:t>
      </w:r>
      <w:bookmarkStart w:id="74" w:name="_Toc165279652"/>
      <w:r w:rsidR="00FB60C7" w:rsidRPr="00337114">
        <w:rPr>
          <w:rFonts w:ascii="Lato" w:hAnsi="Lato" w:cstheme="minorHAnsi"/>
          <w:color w:val="auto"/>
          <w:sz w:val="28"/>
          <w:szCs w:val="28"/>
        </w:rPr>
        <w:t>Urząd do Spraw Kombatantów</w:t>
      </w:r>
      <w:r w:rsidR="00710B8E">
        <w:rPr>
          <w:rFonts w:ascii="Lato" w:hAnsi="Lato" w:cstheme="minorHAnsi"/>
          <w:color w:val="auto"/>
          <w:sz w:val="28"/>
          <w:szCs w:val="28"/>
        </w:rPr>
        <w:t xml:space="preserve"> </w:t>
      </w:r>
      <w:r w:rsidR="00C92EC1">
        <w:rPr>
          <w:rFonts w:ascii="Lato" w:hAnsi="Lato" w:cstheme="minorHAnsi"/>
          <w:color w:val="auto"/>
          <w:sz w:val="28"/>
          <w:szCs w:val="28"/>
        </w:rPr>
        <w:t>i </w:t>
      </w:r>
      <w:r w:rsidR="00FB60C7" w:rsidRPr="00337114">
        <w:rPr>
          <w:rFonts w:ascii="Lato" w:hAnsi="Lato" w:cstheme="minorHAnsi"/>
          <w:color w:val="auto"/>
          <w:sz w:val="28"/>
          <w:szCs w:val="28"/>
        </w:rPr>
        <w:t>Osób Represjonowanych</w:t>
      </w:r>
      <w:r w:rsidR="00022434">
        <w:rPr>
          <w:rFonts w:ascii="Lato" w:hAnsi="Lato" w:cstheme="minorHAnsi"/>
          <w:color w:val="auto"/>
          <w:sz w:val="28"/>
          <w:szCs w:val="28"/>
        </w:rPr>
        <w:t>.</w:t>
      </w:r>
      <w:bookmarkEnd w:id="74"/>
    </w:p>
    <w:p w14:paraId="40EBCE6E" w14:textId="7DD21F2B" w:rsidR="00D826CC" w:rsidRPr="00337114" w:rsidRDefault="00D826CC" w:rsidP="0084614F">
      <w:pPr>
        <w:autoSpaceDE w:val="0"/>
        <w:autoSpaceDN w:val="0"/>
        <w:adjustRightInd w:val="0"/>
        <w:spacing w:line="276" w:lineRule="auto"/>
        <w:ind w:firstLine="360"/>
        <w:jc w:val="both"/>
        <w:rPr>
          <w:rFonts w:ascii="Lato" w:eastAsia="Calibri" w:hAnsi="Lato" w:cstheme="minorHAnsi"/>
          <w:lang w:eastAsia="en-US"/>
        </w:rPr>
      </w:pPr>
      <w:r w:rsidRPr="00337114">
        <w:rPr>
          <w:rFonts w:ascii="Lato" w:eastAsia="Calibri" w:hAnsi="Lato" w:cstheme="minorHAnsi"/>
          <w:lang w:eastAsia="en-US"/>
        </w:rPr>
        <w:t>Podstawowym zadaniem Urzędu do Spraw Kombatantów</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Osób</w:t>
      </w:r>
      <w:r w:rsidR="004F28D5" w:rsidRPr="00337114">
        <w:rPr>
          <w:rFonts w:ascii="Lato" w:eastAsia="Calibri" w:hAnsi="Lato" w:cstheme="minorHAnsi"/>
          <w:lang w:eastAsia="en-US"/>
        </w:rPr>
        <w:t xml:space="preserve"> </w:t>
      </w:r>
      <w:r w:rsidRPr="00337114">
        <w:rPr>
          <w:rFonts w:ascii="Lato" w:eastAsia="Calibri" w:hAnsi="Lato" w:cstheme="minorHAnsi"/>
          <w:lang w:eastAsia="en-US"/>
        </w:rPr>
        <w:t>Represjonowanych są działania mające na celu zapewnienie kombatantom, działaczom antykomunistycznej opozycji, ofiarom wojny</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represji należytego szacunku oraz szczególnej opieki, a także upowszechnianie tradycji walk</w:t>
      </w:r>
      <w:r w:rsidR="00C92EC1">
        <w:rPr>
          <w:rFonts w:ascii="Lato" w:eastAsia="Calibri" w:hAnsi="Lato" w:cstheme="minorHAnsi"/>
          <w:lang w:eastAsia="en-US"/>
        </w:rPr>
        <w:t xml:space="preserve"> o </w:t>
      </w:r>
      <w:r w:rsidRPr="00337114">
        <w:rPr>
          <w:rFonts w:ascii="Lato" w:eastAsia="Calibri" w:hAnsi="Lato" w:cstheme="minorHAnsi"/>
          <w:lang w:eastAsia="en-US"/>
        </w:rPr>
        <w:t>suwerenność</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niepodległość Polski.</w:t>
      </w:r>
      <w:r w:rsidR="00C92EC1">
        <w:rPr>
          <w:rFonts w:ascii="Lato" w:eastAsia="Calibri" w:hAnsi="Lato" w:cstheme="minorHAnsi"/>
          <w:lang w:eastAsia="en-US"/>
        </w:rPr>
        <w:t xml:space="preserve"> </w:t>
      </w:r>
      <w:r w:rsidR="001A7B06">
        <w:rPr>
          <w:rFonts w:ascii="Lato" w:eastAsia="Calibri" w:hAnsi="Lato" w:cstheme="minorHAnsi"/>
          <w:lang w:eastAsia="en-US"/>
        </w:rPr>
        <w:t>W</w:t>
      </w:r>
      <w:r w:rsidR="00C92EC1">
        <w:rPr>
          <w:rFonts w:ascii="Lato" w:eastAsia="Calibri" w:hAnsi="Lato" w:cstheme="minorHAnsi"/>
          <w:lang w:eastAsia="en-US"/>
        </w:rPr>
        <w:t> </w:t>
      </w:r>
      <w:r w:rsidRPr="00337114">
        <w:rPr>
          <w:rFonts w:ascii="Lato" w:eastAsia="Calibri" w:hAnsi="Lato" w:cstheme="minorHAnsi"/>
          <w:lang w:eastAsia="en-US"/>
        </w:rPr>
        <w:t>ramach wspomnianych działań Urząd utrzymuje różnego charakteru</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cechujące się zróżnicowaną intensywnością kontakty</w:t>
      </w:r>
      <w:r w:rsidR="00C92EC1">
        <w:rPr>
          <w:rFonts w:ascii="Lato" w:eastAsia="Calibri" w:hAnsi="Lato" w:cstheme="minorHAnsi"/>
          <w:lang w:eastAsia="en-US"/>
        </w:rPr>
        <w:t xml:space="preserve"> z </w:t>
      </w:r>
      <w:r w:rsidRPr="00337114">
        <w:rPr>
          <w:rFonts w:ascii="Lato" w:eastAsia="Calibri" w:hAnsi="Lato" w:cstheme="minorHAnsi"/>
          <w:lang w:eastAsia="en-US"/>
        </w:rPr>
        <w:t>blisko dwustoma organizacjami</w:t>
      </w:r>
      <w:r w:rsidR="00C92EC1">
        <w:rPr>
          <w:rFonts w:ascii="Lato" w:eastAsia="Calibri" w:hAnsi="Lato" w:cstheme="minorHAnsi"/>
          <w:lang w:eastAsia="en-US"/>
        </w:rPr>
        <w:t xml:space="preserve"> z </w:t>
      </w:r>
      <w:r w:rsidRPr="00337114">
        <w:rPr>
          <w:rFonts w:ascii="Lato" w:eastAsia="Calibri" w:hAnsi="Lato" w:cstheme="minorHAnsi"/>
          <w:lang w:eastAsia="en-US"/>
        </w:rPr>
        <w:t>kraju</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zagranicy zrzeszającymi przedstawicieli wspomnianych wyżej środowisk, członków organizacji paramilitarnych</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miłośników dziejów ojczystych (wykaz najważniejszych organizacji jest dostępny na stronie internetowej Urzędu www.kombatanci.gov.pl).</w:t>
      </w:r>
    </w:p>
    <w:p w14:paraId="31449541" w14:textId="18A9B201" w:rsidR="004F28D5" w:rsidRDefault="004F28D5" w:rsidP="00984965">
      <w:pPr>
        <w:autoSpaceDE w:val="0"/>
        <w:autoSpaceDN w:val="0"/>
        <w:adjustRightInd w:val="0"/>
        <w:spacing w:line="276" w:lineRule="auto"/>
        <w:jc w:val="both"/>
        <w:rPr>
          <w:rFonts w:ascii="Lato" w:eastAsia="Calibri" w:hAnsi="Lato" w:cstheme="minorHAnsi"/>
          <w:lang w:eastAsia="en-US"/>
        </w:rPr>
      </w:pPr>
    </w:p>
    <w:p w14:paraId="411E8D0E" w14:textId="4C1630DF" w:rsidR="009A653E" w:rsidRDefault="009A653E" w:rsidP="00984965">
      <w:pPr>
        <w:autoSpaceDE w:val="0"/>
        <w:autoSpaceDN w:val="0"/>
        <w:adjustRightInd w:val="0"/>
        <w:spacing w:line="276" w:lineRule="auto"/>
        <w:jc w:val="both"/>
        <w:rPr>
          <w:rFonts w:ascii="Lato" w:eastAsia="Calibri" w:hAnsi="Lato" w:cstheme="minorHAnsi"/>
          <w:lang w:eastAsia="en-US"/>
        </w:rPr>
      </w:pPr>
    </w:p>
    <w:p w14:paraId="0A5DAC3D" w14:textId="46A54FBD" w:rsidR="009A653E" w:rsidRDefault="009A653E" w:rsidP="00984965">
      <w:pPr>
        <w:autoSpaceDE w:val="0"/>
        <w:autoSpaceDN w:val="0"/>
        <w:adjustRightInd w:val="0"/>
        <w:spacing w:line="276" w:lineRule="auto"/>
        <w:jc w:val="both"/>
        <w:rPr>
          <w:rFonts w:ascii="Lato" w:eastAsia="Calibri" w:hAnsi="Lato" w:cstheme="minorHAnsi"/>
          <w:lang w:eastAsia="en-US"/>
        </w:rPr>
      </w:pPr>
    </w:p>
    <w:p w14:paraId="4EF0EC9C" w14:textId="77777777" w:rsidR="009A653E" w:rsidRPr="00337114" w:rsidRDefault="009A653E" w:rsidP="00984965">
      <w:pPr>
        <w:autoSpaceDE w:val="0"/>
        <w:autoSpaceDN w:val="0"/>
        <w:adjustRightInd w:val="0"/>
        <w:spacing w:line="276" w:lineRule="auto"/>
        <w:jc w:val="both"/>
        <w:rPr>
          <w:rFonts w:ascii="Lato" w:eastAsia="Calibri" w:hAnsi="Lato" w:cstheme="minorHAnsi"/>
          <w:lang w:eastAsia="en-US"/>
        </w:rPr>
      </w:pPr>
    </w:p>
    <w:p w14:paraId="315B304C" w14:textId="11D84F88" w:rsidR="00D826CC" w:rsidRPr="005E5C7C" w:rsidRDefault="00D826CC" w:rsidP="001E7A0E">
      <w:pPr>
        <w:autoSpaceDE w:val="0"/>
        <w:autoSpaceDN w:val="0"/>
        <w:adjustRightInd w:val="0"/>
        <w:spacing w:after="240" w:line="276" w:lineRule="auto"/>
        <w:jc w:val="both"/>
        <w:rPr>
          <w:rFonts w:ascii="Lato" w:eastAsia="Calibri" w:hAnsi="Lato" w:cstheme="minorHAnsi"/>
          <w:b/>
          <w:lang w:eastAsia="en-US"/>
        </w:rPr>
      </w:pPr>
      <w:r w:rsidRPr="005E5C7C">
        <w:rPr>
          <w:rFonts w:ascii="Lato" w:eastAsia="Calibri" w:hAnsi="Lato" w:cstheme="minorHAnsi"/>
          <w:b/>
          <w:lang w:eastAsia="en-US"/>
        </w:rPr>
        <w:lastRenderedPageBreak/>
        <w:t>Współpraca niefinansowa</w:t>
      </w:r>
      <w:r w:rsidR="00022434">
        <w:rPr>
          <w:rFonts w:ascii="Lato" w:eastAsia="Calibri" w:hAnsi="Lato" w:cstheme="minorHAnsi"/>
          <w:b/>
          <w:lang w:eastAsia="en-US"/>
        </w:rPr>
        <w:t>.</w:t>
      </w:r>
    </w:p>
    <w:p w14:paraId="781F5059" w14:textId="1A9307EB" w:rsidR="004F28D5" w:rsidRPr="00337114" w:rsidRDefault="00D826CC" w:rsidP="0084614F">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W ramach Urzędu funkcjonują jako organy konsultacyjno-doradcze Szefa Urzędu: Rada do Spraw Kombatantów</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Osób Represjonowanych oraz Rada</w:t>
      </w:r>
      <w:r w:rsidR="00206F04">
        <w:rPr>
          <w:rFonts w:ascii="Lato" w:eastAsia="Calibri" w:hAnsi="Lato" w:cstheme="minorHAnsi"/>
          <w:lang w:eastAsia="en-US"/>
        </w:rPr>
        <w:t xml:space="preserve"> </w:t>
      </w:r>
      <w:r w:rsidRPr="00337114">
        <w:rPr>
          <w:rFonts w:ascii="Lato" w:eastAsia="Calibri" w:hAnsi="Lato" w:cstheme="minorHAnsi"/>
          <w:lang w:eastAsia="en-US"/>
        </w:rPr>
        <w:t>do Spraw Działaczy Opozycji Antykomunistycznej oraz Osób Represjonowanych</w:t>
      </w:r>
      <w:r w:rsidR="00C92EC1">
        <w:rPr>
          <w:rFonts w:ascii="Lato" w:eastAsia="Calibri" w:hAnsi="Lato" w:cstheme="minorHAnsi"/>
          <w:lang w:eastAsia="en-US"/>
        </w:rPr>
        <w:t xml:space="preserve"> z </w:t>
      </w:r>
      <w:r w:rsidRPr="00337114">
        <w:rPr>
          <w:rFonts w:ascii="Lato" w:eastAsia="Calibri" w:hAnsi="Lato" w:cstheme="minorHAnsi"/>
          <w:lang w:eastAsia="en-US"/>
        </w:rPr>
        <w:t>Powodów Politycznych. Obie Rady zajmują się opiniowaniem inicjatyw legislacyjnych oraz zgłaszaniem wniosków</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postulatów</w:t>
      </w:r>
      <w:r w:rsidR="00C92EC1">
        <w:rPr>
          <w:rFonts w:ascii="Lato" w:eastAsia="Calibri" w:hAnsi="Lato" w:cstheme="minorHAnsi"/>
          <w:lang w:eastAsia="en-US"/>
        </w:rPr>
        <w:t xml:space="preserve"> w </w:t>
      </w:r>
      <w:r w:rsidRPr="00337114">
        <w:rPr>
          <w:rFonts w:ascii="Lato" w:eastAsia="Calibri" w:hAnsi="Lato" w:cstheme="minorHAnsi"/>
          <w:lang w:eastAsia="en-US"/>
        </w:rPr>
        <w:t>sprawach istotnych dla środowisk kombatantów, działaczy opozycji</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 xml:space="preserve">ofiar represji reżimów totalitarnych. </w:t>
      </w:r>
    </w:p>
    <w:p w14:paraId="1258A163" w14:textId="60B1AAE2" w:rsidR="00D826CC" w:rsidRPr="00337114" w:rsidRDefault="00D826CC" w:rsidP="0084614F">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Niezależnie działają również: Stała Komisja Konkursowa do Spraw Opiniowania Ofert</w:t>
      </w:r>
      <w:hyperlink r:id="rId15" w:history="1">
        <w:r w:rsidRPr="00337114">
          <w:rPr>
            <w:rFonts w:ascii="Lato" w:eastAsia="Calibri" w:hAnsi="Lato" w:cstheme="minorHAnsi"/>
            <w:lang w:eastAsia="en-US"/>
          </w:rPr>
          <w:t xml:space="preserve"> złożonych</w:t>
        </w:r>
        <w:r w:rsidR="00C92EC1">
          <w:rPr>
            <w:rFonts w:ascii="Lato" w:eastAsia="Calibri" w:hAnsi="Lato" w:cstheme="minorHAnsi"/>
            <w:lang w:eastAsia="en-US"/>
          </w:rPr>
          <w:t xml:space="preserve"> w </w:t>
        </w:r>
        <w:r w:rsidRPr="00337114">
          <w:rPr>
            <w:rFonts w:ascii="Lato" w:eastAsia="Calibri" w:hAnsi="Lato" w:cstheme="minorHAnsi"/>
            <w:lang w:eastAsia="en-US"/>
          </w:rPr>
          <w:t>otwartym konkursie ofert na realizację zadań związanych</w:t>
        </w:r>
        <w:r w:rsidR="00C92EC1">
          <w:rPr>
            <w:rFonts w:ascii="Lato" w:eastAsia="Calibri" w:hAnsi="Lato" w:cstheme="minorHAnsi"/>
            <w:lang w:eastAsia="en-US"/>
          </w:rPr>
          <w:t xml:space="preserve"> z </w:t>
        </w:r>
        <w:r w:rsidRPr="00337114">
          <w:rPr>
            <w:rFonts w:ascii="Lato" w:eastAsia="Calibri" w:hAnsi="Lato" w:cstheme="minorHAnsi"/>
            <w:lang w:eastAsia="en-US"/>
          </w:rPr>
          <w:t>kultywowaniem</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upowszechnianiem tradycji walk</w:t>
        </w:r>
        <w:r w:rsidR="00C92EC1">
          <w:rPr>
            <w:rFonts w:ascii="Lato" w:eastAsia="Calibri" w:hAnsi="Lato" w:cstheme="minorHAnsi"/>
            <w:lang w:eastAsia="en-US"/>
          </w:rPr>
          <w:t xml:space="preserve"> o </w:t>
        </w:r>
        <w:r w:rsidRPr="00337114">
          <w:rPr>
            <w:rFonts w:ascii="Lato" w:eastAsia="Calibri" w:hAnsi="Lato" w:cstheme="minorHAnsi"/>
            <w:lang w:eastAsia="en-US"/>
          </w:rPr>
          <w:t>niepodległość</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suwerenność Rzeczypospolitej Polskiej oraz pamięci</w:t>
        </w:r>
        <w:r w:rsidR="00C92EC1">
          <w:rPr>
            <w:rFonts w:ascii="Lato" w:eastAsia="Calibri" w:hAnsi="Lato" w:cstheme="minorHAnsi"/>
            <w:lang w:eastAsia="en-US"/>
          </w:rPr>
          <w:t xml:space="preserve"> o </w:t>
        </w:r>
        <w:r w:rsidRPr="00337114">
          <w:rPr>
            <w:rFonts w:ascii="Lato" w:eastAsia="Calibri" w:hAnsi="Lato" w:cstheme="minorHAnsi"/>
            <w:lang w:eastAsia="en-US"/>
          </w:rPr>
          <w:t>ofiarach wojny</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okresu powojennego</w:t>
        </w:r>
      </w:hyperlink>
      <w:r w:rsidRPr="00337114">
        <w:rPr>
          <w:rFonts w:ascii="Lato" w:eastAsia="Calibri" w:hAnsi="Lato" w:cstheme="minorHAnsi"/>
          <w:lang w:eastAsia="en-US"/>
        </w:rPr>
        <w:t>, a także Stała Komisja Konkursowa do Spraw Opiniowania Ofert złożonych</w:t>
      </w:r>
      <w:r w:rsidR="00C92EC1">
        <w:rPr>
          <w:rFonts w:ascii="Lato" w:eastAsia="Calibri" w:hAnsi="Lato" w:cstheme="minorHAnsi"/>
          <w:lang w:eastAsia="en-US"/>
        </w:rPr>
        <w:t xml:space="preserve"> w </w:t>
      </w:r>
      <w:r w:rsidRPr="00337114">
        <w:rPr>
          <w:rFonts w:ascii="Lato" w:eastAsia="Calibri" w:hAnsi="Lato" w:cstheme="minorHAnsi"/>
          <w:lang w:eastAsia="en-US"/>
        </w:rPr>
        <w:t>otwartym konkursie ofert na realizację zadań związanych</w:t>
      </w:r>
      <w:r w:rsidR="00C92EC1">
        <w:rPr>
          <w:rFonts w:ascii="Lato" w:eastAsia="Calibri" w:hAnsi="Lato" w:cstheme="minorHAnsi"/>
          <w:lang w:eastAsia="en-US"/>
        </w:rPr>
        <w:t xml:space="preserve"> z </w:t>
      </w:r>
      <w:r w:rsidRPr="00337114">
        <w:rPr>
          <w:rFonts w:ascii="Lato" w:eastAsia="Calibri" w:hAnsi="Lato" w:cstheme="minorHAnsi"/>
          <w:lang w:eastAsia="en-US"/>
        </w:rPr>
        <w:t>zapewnieniem opieki kombatantom</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innym osobom uprawnionym.</w:t>
      </w:r>
      <w:r w:rsidR="00C92EC1">
        <w:rPr>
          <w:rFonts w:ascii="Lato" w:eastAsia="Calibri" w:hAnsi="Lato" w:cstheme="minorHAnsi"/>
          <w:lang w:eastAsia="en-US"/>
        </w:rPr>
        <w:t xml:space="preserve"> </w:t>
      </w:r>
      <w:r w:rsidR="001A7B06">
        <w:rPr>
          <w:rFonts w:ascii="Lato" w:eastAsia="Calibri" w:hAnsi="Lato" w:cstheme="minorHAnsi"/>
          <w:lang w:eastAsia="en-US"/>
        </w:rPr>
        <w:t>W</w:t>
      </w:r>
      <w:r w:rsidR="00C92EC1">
        <w:rPr>
          <w:rFonts w:ascii="Lato" w:eastAsia="Calibri" w:hAnsi="Lato" w:cstheme="minorHAnsi"/>
          <w:lang w:eastAsia="en-US"/>
        </w:rPr>
        <w:t> </w:t>
      </w:r>
      <w:r w:rsidRPr="00337114">
        <w:rPr>
          <w:rFonts w:ascii="Lato" w:eastAsia="Calibri" w:hAnsi="Lato" w:cstheme="minorHAnsi"/>
          <w:lang w:eastAsia="en-US"/>
        </w:rPr>
        <w:t>skład Rad</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Komisji wchodzą członkowie środowisk kombatanckich, działaczy antykomunistycznej opozycji</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ofiar represji.</w:t>
      </w:r>
    </w:p>
    <w:p w14:paraId="6D341B45" w14:textId="572B85FC" w:rsidR="00D826CC" w:rsidRPr="00337114" w:rsidRDefault="00D826CC" w:rsidP="0084614F">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W ramach współpracy</w:t>
      </w:r>
      <w:r w:rsidR="00C92EC1">
        <w:rPr>
          <w:rFonts w:ascii="Lato" w:eastAsia="Calibri" w:hAnsi="Lato" w:cstheme="minorHAnsi"/>
          <w:lang w:eastAsia="en-US"/>
        </w:rPr>
        <w:t xml:space="preserve"> z </w:t>
      </w:r>
      <w:r w:rsidRPr="00337114">
        <w:rPr>
          <w:rFonts w:ascii="Lato" w:eastAsia="Calibri" w:hAnsi="Lato" w:cstheme="minorHAnsi"/>
          <w:lang w:eastAsia="en-US"/>
        </w:rPr>
        <w:t>organizacjami pozarządowymi Szef Urzędu obejmuje patronatami realizowane przez nie przedsięwzięcia związane głównie</w:t>
      </w:r>
      <w:r w:rsidR="00C92EC1">
        <w:rPr>
          <w:rFonts w:ascii="Lato" w:eastAsia="Calibri" w:hAnsi="Lato" w:cstheme="minorHAnsi"/>
          <w:lang w:eastAsia="en-US"/>
        </w:rPr>
        <w:t xml:space="preserve"> z </w:t>
      </w:r>
      <w:r w:rsidRPr="00337114">
        <w:rPr>
          <w:rFonts w:ascii="Lato" w:eastAsia="Calibri" w:hAnsi="Lato" w:cstheme="minorHAnsi"/>
          <w:lang w:eastAsia="en-US"/>
        </w:rPr>
        <w:t>upamiętnianiem ważnych wydarzeń</w:t>
      </w:r>
      <w:r w:rsidR="00C92EC1">
        <w:rPr>
          <w:rFonts w:ascii="Lato" w:eastAsia="Calibri" w:hAnsi="Lato" w:cstheme="minorHAnsi"/>
          <w:lang w:eastAsia="en-US"/>
        </w:rPr>
        <w:t xml:space="preserve"> z </w:t>
      </w:r>
      <w:r w:rsidRPr="00337114">
        <w:rPr>
          <w:rFonts w:ascii="Lato" w:eastAsia="Calibri" w:hAnsi="Lato" w:cstheme="minorHAnsi"/>
          <w:lang w:eastAsia="en-US"/>
        </w:rPr>
        <w:t>dziejów Polski, nadając im większą, oczekiwaną przez wnioskodawców rangę.</w:t>
      </w:r>
      <w:r w:rsidR="00C92EC1">
        <w:rPr>
          <w:rFonts w:ascii="Lato" w:eastAsia="Calibri" w:hAnsi="Lato" w:cstheme="minorHAnsi"/>
          <w:lang w:eastAsia="en-US"/>
        </w:rPr>
        <w:t xml:space="preserve"> </w:t>
      </w:r>
      <w:r w:rsidR="001A7B06">
        <w:rPr>
          <w:rFonts w:ascii="Lato" w:eastAsia="Calibri" w:hAnsi="Lato" w:cstheme="minorHAnsi"/>
          <w:lang w:eastAsia="en-US"/>
        </w:rPr>
        <w:t>W</w:t>
      </w:r>
      <w:r w:rsidR="00C92EC1">
        <w:rPr>
          <w:rFonts w:ascii="Lato" w:eastAsia="Calibri" w:hAnsi="Lato" w:cstheme="minorHAnsi"/>
          <w:lang w:eastAsia="en-US"/>
        </w:rPr>
        <w:t> </w:t>
      </w:r>
      <w:r w:rsidRPr="00337114">
        <w:rPr>
          <w:rFonts w:ascii="Lato" w:eastAsia="Calibri" w:hAnsi="Lato" w:cstheme="minorHAnsi"/>
          <w:lang w:eastAsia="en-US"/>
        </w:rPr>
        <w:t>2023 r. patronatem Szefa Urzędu zostały objęte 53 tego rodzaju przedsięwzięcia.</w:t>
      </w:r>
    </w:p>
    <w:p w14:paraId="319D7535" w14:textId="77777777" w:rsidR="004F28D5" w:rsidRPr="00337114" w:rsidRDefault="004F28D5" w:rsidP="00984965">
      <w:pPr>
        <w:autoSpaceDE w:val="0"/>
        <w:autoSpaceDN w:val="0"/>
        <w:adjustRightInd w:val="0"/>
        <w:spacing w:line="276" w:lineRule="auto"/>
        <w:jc w:val="both"/>
        <w:rPr>
          <w:rFonts w:ascii="Lato" w:eastAsia="Calibri" w:hAnsi="Lato" w:cstheme="minorHAnsi"/>
          <w:lang w:eastAsia="en-US"/>
        </w:rPr>
      </w:pPr>
    </w:p>
    <w:p w14:paraId="03070AC6" w14:textId="326FE122" w:rsidR="00D826CC" w:rsidRPr="005E5C7C" w:rsidRDefault="00D826CC" w:rsidP="001E7A0E">
      <w:pPr>
        <w:autoSpaceDE w:val="0"/>
        <w:autoSpaceDN w:val="0"/>
        <w:adjustRightInd w:val="0"/>
        <w:spacing w:after="240" w:line="276" w:lineRule="auto"/>
        <w:jc w:val="both"/>
        <w:rPr>
          <w:rFonts w:ascii="Lato" w:eastAsia="Calibri" w:hAnsi="Lato" w:cstheme="minorHAnsi"/>
          <w:b/>
          <w:lang w:eastAsia="en-US"/>
        </w:rPr>
      </w:pPr>
      <w:r w:rsidRPr="005E5C7C">
        <w:rPr>
          <w:rFonts w:ascii="Lato" w:eastAsia="Calibri" w:hAnsi="Lato" w:cstheme="minorHAnsi"/>
          <w:b/>
          <w:lang w:eastAsia="en-US"/>
        </w:rPr>
        <w:t>Współpraca finansowa</w:t>
      </w:r>
      <w:r w:rsidR="00022434">
        <w:rPr>
          <w:rFonts w:ascii="Lato" w:eastAsia="Calibri" w:hAnsi="Lato" w:cstheme="minorHAnsi"/>
          <w:b/>
          <w:lang w:eastAsia="en-US"/>
        </w:rPr>
        <w:t>.</w:t>
      </w:r>
    </w:p>
    <w:p w14:paraId="40350633" w14:textId="6F330E0A" w:rsidR="00D826CC" w:rsidRPr="00337114" w:rsidRDefault="00D826CC" w:rsidP="0084614F">
      <w:pPr>
        <w:autoSpaceDE w:val="0"/>
        <w:autoSpaceDN w:val="0"/>
        <w:adjustRightInd w:val="0"/>
        <w:spacing w:line="276" w:lineRule="auto"/>
        <w:ind w:firstLine="360"/>
        <w:jc w:val="both"/>
        <w:rPr>
          <w:rFonts w:ascii="Lato" w:eastAsia="Calibri" w:hAnsi="Lato" w:cstheme="minorHAnsi"/>
          <w:lang w:eastAsia="en-US"/>
        </w:rPr>
      </w:pPr>
      <w:r w:rsidRPr="00337114">
        <w:rPr>
          <w:rFonts w:ascii="Lato" w:eastAsia="Calibri" w:hAnsi="Lato" w:cstheme="minorHAnsi"/>
          <w:lang w:eastAsia="en-US"/>
        </w:rPr>
        <w:t>Współpraca finansowa</w:t>
      </w:r>
      <w:r w:rsidR="00C92EC1">
        <w:rPr>
          <w:rFonts w:ascii="Lato" w:eastAsia="Calibri" w:hAnsi="Lato" w:cstheme="minorHAnsi"/>
          <w:lang w:eastAsia="en-US"/>
        </w:rPr>
        <w:t xml:space="preserve"> z </w:t>
      </w:r>
      <w:r w:rsidRPr="00337114">
        <w:rPr>
          <w:rFonts w:ascii="Lato" w:eastAsia="Calibri" w:hAnsi="Lato" w:cstheme="minorHAnsi"/>
          <w:lang w:eastAsia="en-US"/>
        </w:rPr>
        <w:t xml:space="preserve">organizacjami pozarządowymi odbywa się </w:t>
      </w:r>
      <w:r w:rsidRPr="00337114">
        <w:rPr>
          <w:rFonts w:ascii="Lato" w:eastAsia="Calibri" w:hAnsi="Lato" w:cstheme="minorHAnsi"/>
          <w:lang w:eastAsia="en-US"/>
        </w:rPr>
        <w:br/>
        <w:t>w szczególności</w:t>
      </w:r>
      <w:r w:rsidR="00C92EC1">
        <w:rPr>
          <w:rFonts w:ascii="Lato" w:eastAsia="Calibri" w:hAnsi="Lato" w:cstheme="minorHAnsi"/>
          <w:lang w:eastAsia="en-US"/>
        </w:rPr>
        <w:t xml:space="preserve"> w </w:t>
      </w:r>
      <w:r w:rsidRPr="00337114">
        <w:rPr>
          <w:rFonts w:ascii="Lato" w:eastAsia="Calibri" w:hAnsi="Lato" w:cstheme="minorHAnsi"/>
          <w:lang w:eastAsia="en-US"/>
        </w:rPr>
        <w:t>ramach ogłaszanych otwartych konkursów ofert na powierzenie lub wsparcie wykonywania rządowego zadania publicznego</w:t>
      </w:r>
      <w:r w:rsidR="00C92EC1">
        <w:rPr>
          <w:rFonts w:ascii="Lato" w:eastAsia="Calibri" w:hAnsi="Lato" w:cstheme="minorHAnsi"/>
          <w:lang w:eastAsia="en-US"/>
        </w:rPr>
        <w:t xml:space="preserve"> w </w:t>
      </w:r>
      <w:r w:rsidRPr="00337114">
        <w:rPr>
          <w:rFonts w:ascii="Lato" w:eastAsia="Calibri" w:hAnsi="Lato" w:cstheme="minorHAnsi"/>
          <w:lang w:eastAsia="en-US"/>
        </w:rPr>
        <w:t>zakresie podtrzymywania tradycji narodowej, pielęgnowania polskości oraz rozwoju świadomości narodowej</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kulturowej, a także na realizację zadań związanych</w:t>
      </w:r>
      <w:r w:rsidR="00C92EC1">
        <w:rPr>
          <w:rFonts w:ascii="Lato" w:eastAsia="Calibri" w:hAnsi="Lato" w:cstheme="minorHAnsi"/>
          <w:lang w:eastAsia="en-US"/>
        </w:rPr>
        <w:t xml:space="preserve"> z </w:t>
      </w:r>
      <w:r w:rsidRPr="00337114">
        <w:rPr>
          <w:rFonts w:ascii="Lato" w:eastAsia="Calibri" w:hAnsi="Lato" w:cstheme="minorHAnsi"/>
          <w:lang w:eastAsia="en-US"/>
        </w:rPr>
        <w:t>zapewnieniem opieki kombatantom</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innym osobom uprawnionym.</w:t>
      </w:r>
      <w:r w:rsidR="00C92EC1">
        <w:rPr>
          <w:rFonts w:ascii="Lato" w:eastAsia="Calibri" w:hAnsi="Lato" w:cstheme="minorHAnsi"/>
          <w:lang w:eastAsia="en-US"/>
        </w:rPr>
        <w:t xml:space="preserve"> </w:t>
      </w:r>
      <w:r w:rsidR="0027570E">
        <w:rPr>
          <w:rFonts w:ascii="Lato" w:eastAsia="Calibri" w:hAnsi="Lato" w:cstheme="minorHAnsi"/>
          <w:lang w:eastAsia="en-US"/>
        </w:rPr>
        <w:t>W</w:t>
      </w:r>
      <w:r w:rsidR="00C92EC1">
        <w:rPr>
          <w:rFonts w:ascii="Lato" w:eastAsia="Calibri" w:hAnsi="Lato" w:cstheme="minorHAnsi"/>
          <w:lang w:eastAsia="en-US"/>
        </w:rPr>
        <w:t> </w:t>
      </w:r>
      <w:r w:rsidRPr="00337114">
        <w:rPr>
          <w:rFonts w:ascii="Lato" w:eastAsia="Calibri" w:hAnsi="Lato" w:cstheme="minorHAnsi"/>
          <w:lang w:eastAsia="en-US"/>
        </w:rPr>
        <w:t>2023 r.</w:t>
      </w:r>
      <w:r w:rsidR="00C92EC1">
        <w:rPr>
          <w:rFonts w:ascii="Lato" w:eastAsia="Calibri" w:hAnsi="Lato" w:cstheme="minorHAnsi"/>
          <w:lang w:eastAsia="en-US"/>
        </w:rPr>
        <w:t xml:space="preserve"> w </w:t>
      </w:r>
      <w:r w:rsidRPr="00337114">
        <w:rPr>
          <w:rFonts w:ascii="Lato" w:eastAsia="Calibri" w:hAnsi="Lato" w:cstheme="minorHAnsi"/>
          <w:lang w:eastAsia="en-US"/>
        </w:rPr>
        <w:t>trzech konkursach Urząd zawarł 132 umowy</w:t>
      </w:r>
      <w:r w:rsidR="00C92EC1">
        <w:rPr>
          <w:rFonts w:ascii="Lato" w:eastAsia="Calibri" w:hAnsi="Lato" w:cstheme="minorHAnsi"/>
          <w:lang w:eastAsia="en-US"/>
        </w:rPr>
        <w:t xml:space="preserve"> z </w:t>
      </w:r>
      <w:r w:rsidRPr="00337114">
        <w:rPr>
          <w:rFonts w:ascii="Lato" w:eastAsia="Calibri" w:hAnsi="Lato" w:cstheme="minorHAnsi"/>
          <w:lang w:eastAsia="en-US"/>
        </w:rPr>
        <w:t>organizacjami pozarządowymi na łączną kwotę 1 723 000 zł.</w:t>
      </w:r>
    </w:p>
    <w:p w14:paraId="4D3BBC2E" w14:textId="2B8592B6" w:rsidR="00D826CC" w:rsidRPr="00337114" w:rsidRDefault="00D826CC" w:rsidP="0084614F">
      <w:pPr>
        <w:autoSpaceDE w:val="0"/>
        <w:autoSpaceDN w:val="0"/>
        <w:adjustRightInd w:val="0"/>
        <w:spacing w:line="276" w:lineRule="auto"/>
        <w:ind w:firstLine="360"/>
        <w:jc w:val="both"/>
        <w:rPr>
          <w:rFonts w:ascii="Lato" w:eastAsia="Calibri" w:hAnsi="Lato" w:cstheme="minorHAnsi"/>
          <w:lang w:eastAsia="en-US"/>
        </w:rPr>
      </w:pPr>
      <w:r w:rsidRPr="00337114">
        <w:rPr>
          <w:rFonts w:ascii="Lato" w:eastAsia="Calibri" w:hAnsi="Lato" w:cstheme="minorHAnsi"/>
          <w:lang w:eastAsia="en-US"/>
        </w:rPr>
        <w:t>Niezależnie od powyższego, Urząd wspiera również finansowo inicjatywy organizacji pozarządowych</w:t>
      </w:r>
      <w:r w:rsidR="00C92EC1">
        <w:rPr>
          <w:rFonts w:ascii="Lato" w:eastAsia="Calibri" w:hAnsi="Lato" w:cstheme="minorHAnsi"/>
          <w:lang w:eastAsia="en-US"/>
        </w:rPr>
        <w:t xml:space="preserve"> w </w:t>
      </w:r>
      <w:r w:rsidRPr="00337114">
        <w:rPr>
          <w:rFonts w:ascii="Lato" w:eastAsia="Calibri" w:hAnsi="Lato" w:cstheme="minorHAnsi"/>
          <w:lang w:eastAsia="en-US"/>
        </w:rPr>
        <w:t>wyżej wymienionym zakresie, bezpośrednio włączając się do ich realizacji</w:t>
      </w:r>
      <w:r w:rsidR="00C92EC1">
        <w:rPr>
          <w:rFonts w:ascii="Lato" w:eastAsia="Calibri" w:hAnsi="Lato" w:cstheme="minorHAnsi"/>
          <w:lang w:eastAsia="en-US"/>
        </w:rPr>
        <w:t xml:space="preserve"> w </w:t>
      </w:r>
      <w:r w:rsidRPr="00337114">
        <w:rPr>
          <w:rFonts w:ascii="Lato" w:eastAsia="Calibri" w:hAnsi="Lato" w:cstheme="minorHAnsi"/>
          <w:lang w:eastAsia="en-US"/>
        </w:rPr>
        <w:t>ramach współorganizacji</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współfinansowania. We wskazanym trybie zrealizowano 66 zadań za łączną kwotę 917 005 zł.</w:t>
      </w:r>
    </w:p>
    <w:p w14:paraId="07AEFF8A" w14:textId="04673627" w:rsidR="00D826CC" w:rsidRPr="00337114" w:rsidRDefault="00D826CC" w:rsidP="0084614F">
      <w:pPr>
        <w:autoSpaceDE w:val="0"/>
        <w:autoSpaceDN w:val="0"/>
        <w:adjustRightInd w:val="0"/>
        <w:spacing w:line="276" w:lineRule="auto"/>
        <w:ind w:firstLine="360"/>
        <w:jc w:val="both"/>
        <w:rPr>
          <w:rFonts w:ascii="Lato" w:eastAsia="Calibri" w:hAnsi="Lato" w:cstheme="minorHAnsi"/>
          <w:lang w:eastAsia="en-US"/>
        </w:rPr>
      </w:pPr>
      <w:r w:rsidRPr="00337114">
        <w:rPr>
          <w:rFonts w:ascii="Lato" w:eastAsia="Calibri" w:hAnsi="Lato" w:cstheme="minorHAnsi"/>
          <w:lang w:eastAsia="en-US"/>
        </w:rPr>
        <w:t>Wyjątkowy charakter ma współpraca Urzędu ze Związkiem Inwalidów Wojennych RP, albowiem jest to jedyna organizacja, która na podstawie obowiązujących przepisów prowadzi działalność pomocową</w:t>
      </w:r>
      <w:r w:rsidR="00C92EC1">
        <w:rPr>
          <w:rFonts w:ascii="Lato" w:eastAsia="Calibri" w:hAnsi="Lato" w:cstheme="minorHAnsi"/>
          <w:lang w:eastAsia="en-US"/>
        </w:rPr>
        <w:t xml:space="preserve"> w </w:t>
      </w:r>
      <w:r w:rsidRPr="00337114">
        <w:rPr>
          <w:rFonts w:ascii="Lato" w:eastAsia="Calibri" w:hAnsi="Lato" w:cstheme="minorHAnsi"/>
          <w:lang w:eastAsia="en-US"/>
        </w:rPr>
        <w:t>oparciu</w:t>
      </w:r>
      <w:r w:rsidR="00C92EC1">
        <w:rPr>
          <w:rFonts w:ascii="Lato" w:eastAsia="Calibri" w:hAnsi="Lato" w:cstheme="minorHAnsi"/>
          <w:lang w:eastAsia="en-US"/>
        </w:rPr>
        <w:t xml:space="preserve"> o </w:t>
      </w:r>
      <w:r w:rsidRPr="00337114">
        <w:rPr>
          <w:rFonts w:ascii="Lato" w:eastAsia="Calibri" w:hAnsi="Lato" w:cstheme="minorHAnsi"/>
          <w:lang w:eastAsia="en-US"/>
        </w:rPr>
        <w:t>przekazywane przez Urząd środki finansowe.</w:t>
      </w:r>
      <w:r w:rsidR="00C92EC1">
        <w:rPr>
          <w:rFonts w:ascii="Lato" w:eastAsia="Calibri" w:hAnsi="Lato" w:cstheme="minorHAnsi"/>
          <w:lang w:eastAsia="en-US"/>
        </w:rPr>
        <w:t xml:space="preserve"> </w:t>
      </w:r>
      <w:r w:rsidR="0027570E">
        <w:rPr>
          <w:rFonts w:ascii="Lato" w:eastAsia="Calibri" w:hAnsi="Lato" w:cstheme="minorHAnsi"/>
          <w:lang w:eastAsia="en-US"/>
        </w:rPr>
        <w:t>W</w:t>
      </w:r>
      <w:r w:rsidR="00C92EC1">
        <w:rPr>
          <w:rFonts w:ascii="Lato" w:eastAsia="Calibri" w:hAnsi="Lato" w:cstheme="minorHAnsi"/>
          <w:lang w:eastAsia="en-US"/>
        </w:rPr>
        <w:t> </w:t>
      </w:r>
      <w:r w:rsidRPr="00337114">
        <w:rPr>
          <w:rFonts w:ascii="Lato" w:eastAsia="Calibri" w:hAnsi="Lato" w:cstheme="minorHAnsi"/>
          <w:lang w:eastAsia="en-US"/>
        </w:rPr>
        <w:t xml:space="preserve">roku ubiegłym na pomoc pieniężną do rozdysponowania przez ZIW RP przekazano 645 000 zł. </w:t>
      </w:r>
    </w:p>
    <w:p w14:paraId="24DBBA30" w14:textId="77777777" w:rsidR="00D826CC" w:rsidRPr="00337114" w:rsidRDefault="00D826CC" w:rsidP="00984965">
      <w:pPr>
        <w:spacing w:line="276" w:lineRule="auto"/>
        <w:rPr>
          <w:rFonts w:ascii="Lato" w:hAnsi="Lato" w:cstheme="minorHAnsi"/>
          <w:sz w:val="28"/>
          <w:szCs w:val="28"/>
        </w:rPr>
      </w:pPr>
    </w:p>
    <w:p w14:paraId="38DDAB03" w14:textId="091CAF32" w:rsidR="00BE0CA4" w:rsidRPr="00337114" w:rsidRDefault="00FB60C7" w:rsidP="00BF04E1">
      <w:pPr>
        <w:pStyle w:val="Nagwek2"/>
        <w:numPr>
          <w:ilvl w:val="1"/>
          <w:numId w:val="52"/>
        </w:numPr>
        <w:spacing w:before="0" w:line="276" w:lineRule="auto"/>
        <w:rPr>
          <w:rFonts w:ascii="Lato" w:hAnsi="Lato" w:cstheme="minorHAnsi"/>
          <w:color w:val="auto"/>
          <w:sz w:val="28"/>
          <w:szCs w:val="28"/>
        </w:rPr>
      </w:pPr>
      <w:r w:rsidRPr="00337114">
        <w:rPr>
          <w:rFonts w:ascii="Lato" w:hAnsi="Lato" w:cstheme="minorHAnsi"/>
          <w:color w:val="auto"/>
          <w:sz w:val="28"/>
          <w:szCs w:val="28"/>
        </w:rPr>
        <w:lastRenderedPageBreak/>
        <w:t xml:space="preserve"> </w:t>
      </w:r>
      <w:bookmarkStart w:id="75" w:name="_Toc165279653"/>
      <w:r w:rsidR="00B14C51" w:rsidRPr="00337114">
        <w:rPr>
          <w:rFonts w:ascii="Lato" w:hAnsi="Lato" w:cstheme="minorHAnsi"/>
          <w:color w:val="auto"/>
          <w:sz w:val="28"/>
          <w:szCs w:val="28"/>
        </w:rPr>
        <w:t>Państwowy Fundusz Rehabilitacji Osób Niepełnosprawnych</w:t>
      </w:r>
      <w:bookmarkEnd w:id="73"/>
      <w:r w:rsidR="00022434">
        <w:rPr>
          <w:rFonts w:ascii="Lato" w:hAnsi="Lato" w:cstheme="minorHAnsi"/>
          <w:color w:val="auto"/>
          <w:sz w:val="28"/>
          <w:szCs w:val="28"/>
        </w:rPr>
        <w:t>.</w:t>
      </w:r>
      <w:bookmarkEnd w:id="75"/>
    </w:p>
    <w:p w14:paraId="2AD55BF4" w14:textId="77777777" w:rsidR="004F28D5" w:rsidRPr="00337114" w:rsidRDefault="004F28D5" w:rsidP="00984965">
      <w:pPr>
        <w:spacing w:line="276" w:lineRule="auto"/>
        <w:rPr>
          <w:rFonts w:ascii="Lato" w:hAnsi="Lato" w:cstheme="minorHAnsi"/>
        </w:rPr>
      </w:pPr>
    </w:p>
    <w:p w14:paraId="32A696DE" w14:textId="03496F32" w:rsidR="00B80E4A" w:rsidRPr="009E26E4" w:rsidRDefault="00A532AF" w:rsidP="009E26E4">
      <w:pPr>
        <w:pStyle w:val="Akapitzlist"/>
        <w:numPr>
          <w:ilvl w:val="2"/>
          <w:numId w:val="52"/>
        </w:numPr>
        <w:spacing w:after="240"/>
        <w:ind w:left="851" w:hanging="425"/>
        <w:jc w:val="both"/>
        <w:rPr>
          <w:rFonts w:ascii="Lato" w:hAnsi="Lato" w:cstheme="minorHAnsi"/>
          <w:b/>
          <w:bCs/>
          <w:sz w:val="26"/>
          <w:szCs w:val="26"/>
        </w:rPr>
      </w:pPr>
      <w:r w:rsidRPr="009E26E4">
        <w:rPr>
          <w:rFonts w:ascii="Lato" w:hAnsi="Lato" w:cstheme="minorHAnsi"/>
          <w:b/>
          <w:bCs/>
          <w:sz w:val="26"/>
          <w:szCs w:val="26"/>
        </w:rPr>
        <w:t>Zadania zlecane – art. 36 ustawy</w:t>
      </w:r>
      <w:r w:rsidR="00C92EC1" w:rsidRPr="009E26E4">
        <w:rPr>
          <w:rFonts w:ascii="Lato" w:hAnsi="Lato" w:cstheme="minorHAnsi"/>
          <w:b/>
          <w:bCs/>
          <w:sz w:val="26"/>
          <w:szCs w:val="26"/>
        </w:rPr>
        <w:t xml:space="preserve"> z </w:t>
      </w:r>
      <w:r w:rsidR="006F2712" w:rsidRPr="009E26E4">
        <w:rPr>
          <w:rFonts w:ascii="Lato" w:hAnsi="Lato" w:cstheme="minorHAnsi"/>
          <w:b/>
          <w:bCs/>
          <w:sz w:val="26"/>
          <w:szCs w:val="26"/>
        </w:rPr>
        <w:t>dnia 27 sierpnia 1997 r.</w:t>
      </w:r>
      <w:r w:rsidR="00710B8E" w:rsidRPr="009E26E4">
        <w:rPr>
          <w:rFonts w:ascii="Lato" w:hAnsi="Lato" w:cstheme="minorHAnsi"/>
          <w:b/>
          <w:bCs/>
          <w:sz w:val="26"/>
          <w:szCs w:val="26"/>
        </w:rPr>
        <w:t xml:space="preserve"> </w:t>
      </w:r>
      <w:r w:rsidR="00C92EC1" w:rsidRPr="009E26E4">
        <w:rPr>
          <w:rFonts w:ascii="Lato" w:hAnsi="Lato" w:cstheme="minorHAnsi"/>
          <w:b/>
          <w:bCs/>
          <w:sz w:val="26"/>
          <w:szCs w:val="26"/>
        </w:rPr>
        <w:t>o </w:t>
      </w:r>
      <w:r w:rsidRPr="009E26E4">
        <w:rPr>
          <w:rFonts w:ascii="Lato" w:hAnsi="Lato" w:cstheme="minorHAnsi"/>
          <w:b/>
          <w:bCs/>
          <w:sz w:val="26"/>
          <w:szCs w:val="26"/>
        </w:rPr>
        <w:t xml:space="preserve">rehabilitacji </w:t>
      </w:r>
      <w:bookmarkStart w:id="76" w:name="_Hlk163209773"/>
      <w:r w:rsidR="006F2712" w:rsidRPr="009E26E4">
        <w:rPr>
          <w:rFonts w:ascii="Lato" w:hAnsi="Lato" w:cstheme="minorHAnsi"/>
          <w:b/>
          <w:bCs/>
          <w:sz w:val="26"/>
          <w:szCs w:val="26"/>
        </w:rPr>
        <w:t>zawodowej</w:t>
      </w:r>
      <w:r w:rsidR="00710B8E" w:rsidRPr="009E26E4">
        <w:rPr>
          <w:rFonts w:ascii="Lato" w:hAnsi="Lato" w:cstheme="minorHAnsi"/>
          <w:b/>
          <w:bCs/>
          <w:sz w:val="26"/>
          <w:szCs w:val="26"/>
        </w:rPr>
        <w:t xml:space="preserve"> </w:t>
      </w:r>
      <w:r w:rsidR="00C92EC1" w:rsidRPr="009E26E4">
        <w:rPr>
          <w:rFonts w:ascii="Lato" w:hAnsi="Lato" w:cstheme="minorHAnsi"/>
          <w:b/>
          <w:bCs/>
          <w:sz w:val="26"/>
          <w:szCs w:val="26"/>
        </w:rPr>
        <w:t>i </w:t>
      </w:r>
      <w:r w:rsidR="006F2712" w:rsidRPr="009E26E4">
        <w:rPr>
          <w:rFonts w:ascii="Lato" w:hAnsi="Lato" w:cstheme="minorHAnsi"/>
          <w:b/>
          <w:bCs/>
          <w:sz w:val="26"/>
          <w:szCs w:val="26"/>
        </w:rPr>
        <w:t>społecznej oraz zatrudnianiu niepełnosprawnych</w:t>
      </w:r>
      <w:r w:rsidR="00141F2B" w:rsidRPr="009E26E4">
        <w:rPr>
          <w:rFonts w:ascii="Lato" w:hAnsi="Lato" w:cstheme="minorHAnsi"/>
          <w:b/>
          <w:bCs/>
          <w:sz w:val="26"/>
          <w:szCs w:val="26"/>
        </w:rPr>
        <w:t>.</w:t>
      </w:r>
      <w:bookmarkEnd w:id="76"/>
    </w:p>
    <w:p w14:paraId="4A5D96B8" w14:textId="393CAF6A" w:rsidR="00B80E4A" w:rsidRPr="00337114" w:rsidRDefault="00B80E4A" w:rsidP="0084614F">
      <w:pPr>
        <w:autoSpaceDE w:val="0"/>
        <w:autoSpaceDN w:val="0"/>
        <w:adjustRightInd w:val="0"/>
        <w:spacing w:line="276" w:lineRule="auto"/>
        <w:ind w:firstLine="360"/>
        <w:jc w:val="both"/>
        <w:rPr>
          <w:rFonts w:ascii="Lato" w:eastAsia="Calibri" w:hAnsi="Lato" w:cstheme="minorHAnsi"/>
          <w:lang w:eastAsia="en-US"/>
        </w:rPr>
      </w:pPr>
      <w:r w:rsidRPr="00337114">
        <w:rPr>
          <w:rFonts w:ascii="Lato" w:eastAsia="Calibri" w:hAnsi="Lato" w:cstheme="minorHAnsi"/>
          <w:lang w:eastAsia="en-US"/>
        </w:rPr>
        <w:t>Zgodnie</w:t>
      </w:r>
      <w:r w:rsidR="00C92EC1">
        <w:rPr>
          <w:rFonts w:ascii="Lato" w:eastAsia="Calibri" w:hAnsi="Lato" w:cstheme="minorHAnsi"/>
          <w:lang w:eastAsia="en-US"/>
        </w:rPr>
        <w:t xml:space="preserve"> z </w:t>
      </w:r>
      <w:r w:rsidRPr="00337114">
        <w:rPr>
          <w:rFonts w:ascii="Lato" w:eastAsia="Calibri" w:hAnsi="Lato" w:cstheme="minorHAnsi"/>
          <w:lang w:eastAsia="en-US"/>
        </w:rPr>
        <w:t>art. 36 ustawy</w:t>
      </w:r>
      <w:r w:rsidR="00C92EC1">
        <w:rPr>
          <w:rFonts w:ascii="Lato" w:eastAsia="Calibri" w:hAnsi="Lato" w:cstheme="minorHAnsi"/>
          <w:lang w:eastAsia="en-US"/>
        </w:rPr>
        <w:t xml:space="preserve"> o </w:t>
      </w:r>
      <w:r w:rsidRPr="00337114">
        <w:rPr>
          <w:rFonts w:ascii="Lato" w:eastAsia="Calibri" w:hAnsi="Lato" w:cstheme="minorHAnsi"/>
          <w:lang w:eastAsia="en-US"/>
        </w:rPr>
        <w:t>rehabilitacji zawodowej</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społecznej oraz zatrudnianiu osób</w:t>
      </w:r>
      <w:r w:rsidR="004F28D5" w:rsidRPr="00337114">
        <w:rPr>
          <w:rFonts w:ascii="Lato" w:eastAsia="Calibri" w:hAnsi="Lato" w:cstheme="minorHAnsi"/>
          <w:lang w:eastAsia="en-US"/>
        </w:rPr>
        <w:t xml:space="preserve"> </w:t>
      </w:r>
      <w:r w:rsidRPr="00337114">
        <w:rPr>
          <w:rFonts w:ascii="Lato" w:eastAsia="Calibri" w:hAnsi="Lato" w:cstheme="minorHAnsi"/>
          <w:lang w:eastAsia="en-US"/>
        </w:rPr>
        <w:t>niepełnosprawnych zadania</w:t>
      </w:r>
      <w:r w:rsidR="00C92EC1">
        <w:rPr>
          <w:rFonts w:ascii="Lato" w:eastAsia="Calibri" w:hAnsi="Lato" w:cstheme="minorHAnsi"/>
          <w:lang w:eastAsia="en-US"/>
        </w:rPr>
        <w:t xml:space="preserve"> z </w:t>
      </w:r>
      <w:r w:rsidRPr="00337114">
        <w:rPr>
          <w:rFonts w:ascii="Lato" w:eastAsia="Calibri" w:hAnsi="Lato" w:cstheme="minorHAnsi"/>
          <w:lang w:eastAsia="en-US"/>
        </w:rPr>
        <w:t>zakresu rehabilitacji zawodowej</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społecznej osób</w:t>
      </w:r>
      <w:r w:rsidR="004F28D5" w:rsidRPr="00337114">
        <w:rPr>
          <w:rFonts w:ascii="Lato" w:eastAsia="Calibri" w:hAnsi="Lato" w:cstheme="minorHAnsi"/>
          <w:lang w:eastAsia="en-US"/>
        </w:rPr>
        <w:t xml:space="preserve"> </w:t>
      </w:r>
      <w:r w:rsidRPr="00337114">
        <w:rPr>
          <w:rFonts w:ascii="Lato" w:eastAsia="Calibri" w:hAnsi="Lato" w:cstheme="minorHAnsi"/>
          <w:lang w:eastAsia="en-US"/>
        </w:rPr>
        <w:t>niepełnosprawnych mogą być realizowane na zlecenie Funduszu przez fundacje oraz</w:t>
      </w:r>
      <w:r w:rsidR="004F28D5" w:rsidRPr="00337114">
        <w:rPr>
          <w:rFonts w:ascii="Lato" w:eastAsia="Calibri" w:hAnsi="Lato" w:cstheme="minorHAnsi"/>
          <w:lang w:eastAsia="en-US"/>
        </w:rPr>
        <w:t xml:space="preserve"> </w:t>
      </w:r>
      <w:r w:rsidRPr="00337114">
        <w:rPr>
          <w:rFonts w:ascii="Lato" w:eastAsia="Calibri" w:hAnsi="Lato" w:cstheme="minorHAnsi"/>
          <w:lang w:eastAsia="en-US"/>
        </w:rPr>
        <w:t>organizacje pozarządowe, a także kościelne osoby prawne, stowarzyszenia jednostek</w:t>
      </w:r>
      <w:r w:rsidR="004F28D5" w:rsidRPr="00337114">
        <w:rPr>
          <w:rFonts w:ascii="Lato" w:eastAsia="Calibri" w:hAnsi="Lato" w:cstheme="minorHAnsi"/>
          <w:lang w:eastAsia="en-US"/>
        </w:rPr>
        <w:t xml:space="preserve"> </w:t>
      </w:r>
      <w:r w:rsidRPr="00337114">
        <w:rPr>
          <w:rFonts w:ascii="Lato" w:eastAsia="Calibri" w:hAnsi="Lato" w:cstheme="minorHAnsi"/>
          <w:lang w:eastAsia="en-US"/>
        </w:rPr>
        <w:t>samorządu terytorialnego, spółdzielnie socjalne oraz spełniające szczególne warunki spółki</w:t>
      </w:r>
      <w:r w:rsidR="004F28D5" w:rsidRPr="00337114">
        <w:rPr>
          <w:rFonts w:ascii="Lato" w:eastAsia="Calibri" w:hAnsi="Lato" w:cstheme="minorHAnsi"/>
          <w:lang w:eastAsia="en-US"/>
        </w:rPr>
        <w:t xml:space="preserve"> </w:t>
      </w:r>
      <w:r w:rsidRPr="00337114">
        <w:rPr>
          <w:rFonts w:ascii="Lato" w:eastAsia="Calibri" w:hAnsi="Lato" w:cstheme="minorHAnsi"/>
          <w:lang w:eastAsia="en-US"/>
        </w:rPr>
        <w:t>akcyjne, spółki</w:t>
      </w:r>
      <w:r w:rsidR="00C92EC1">
        <w:rPr>
          <w:rFonts w:ascii="Lato" w:eastAsia="Calibri" w:hAnsi="Lato" w:cstheme="minorHAnsi"/>
          <w:lang w:eastAsia="en-US"/>
        </w:rPr>
        <w:t xml:space="preserve"> z </w:t>
      </w:r>
      <w:r w:rsidRPr="00337114">
        <w:rPr>
          <w:rFonts w:ascii="Lato" w:eastAsia="Calibri" w:hAnsi="Lato" w:cstheme="minorHAnsi"/>
          <w:lang w:eastAsia="en-US"/>
        </w:rPr>
        <w:t>ograniczoną odpowiedzialnością, kluby sportowe będące spółkami.</w:t>
      </w:r>
    </w:p>
    <w:p w14:paraId="21750324" w14:textId="20F9C9FD" w:rsidR="00B80E4A" w:rsidRPr="00337114" w:rsidRDefault="00B80E4A" w:rsidP="0084614F">
      <w:pPr>
        <w:autoSpaceDE w:val="0"/>
        <w:autoSpaceDN w:val="0"/>
        <w:adjustRightInd w:val="0"/>
        <w:spacing w:line="276" w:lineRule="auto"/>
        <w:ind w:firstLine="360"/>
        <w:jc w:val="both"/>
        <w:rPr>
          <w:rFonts w:ascii="Lato" w:eastAsia="Calibri" w:hAnsi="Lato" w:cstheme="minorHAnsi"/>
          <w:lang w:eastAsia="en-US"/>
        </w:rPr>
      </w:pPr>
      <w:r w:rsidRPr="00337114">
        <w:rPr>
          <w:rFonts w:ascii="Lato" w:eastAsia="Calibri" w:hAnsi="Lato" w:cstheme="minorHAnsi"/>
          <w:lang w:eastAsia="en-US"/>
        </w:rPr>
        <w:t>Rodzaje zadań wskazano</w:t>
      </w:r>
      <w:r w:rsidR="00C92EC1">
        <w:rPr>
          <w:rFonts w:ascii="Lato" w:eastAsia="Calibri" w:hAnsi="Lato" w:cstheme="minorHAnsi"/>
          <w:lang w:eastAsia="en-US"/>
        </w:rPr>
        <w:t xml:space="preserve"> w </w:t>
      </w:r>
      <w:r w:rsidRPr="00337114">
        <w:rPr>
          <w:rFonts w:ascii="Lato" w:eastAsia="Calibri" w:hAnsi="Lato" w:cstheme="minorHAnsi"/>
          <w:lang w:eastAsia="en-US"/>
        </w:rPr>
        <w:t>rozporządzeniu Ministra Pracy</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Polityki Społecznej</w:t>
      </w:r>
      <w:r w:rsidR="00C92EC1">
        <w:rPr>
          <w:rFonts w:ascii="Lato" w:eastAsia="Calibri" w:hAnsi="Lato" w:cstheme="minorHAnsi"/>
          <w:lang w:eastAsia="en-US"/>
        </w:rPr>
        <w:t xml:space="preserve"> z </w:t>
      </w:r>
      <w:r w:rsidRPr="00337114">
        <w:rPr>
          <w:rFonts w:ascii="Lato" w:eastAsia="Calibri" w:hAnsi="Lato" w:cstheme="minorHAnsi"/>
          <w:lang w:eastAsia="en-US"/>
        </w:rPr>
        <w:t>dnia</w:t>
      </w:r>
      <w:r w:rsidR="004F28D5" w:rsidRPr="00337114">
        <w:rPr>
          <w:rFonts w:ascii="Lato" w:eastAsia="Calibri" w:hAnsi="Lato" w:cstheme="minorHAnsi"/>
          <w:lang w:eastAsia="en-US"/>
        </w:rPr>
        <w:t xml:space="preserve"> </w:t>
      </w:r>
      <w:r w:rsidRPr="00337114">
        <w:rPr>
          <w:rFonts w:ascii="Lato" w:eastAsia="Calibri" w:hAnsi="Lato" w:cstheme="minorHAnsi"/>
          <w:lang w:eastAsia="en-US"/>
        </w:rPr>
        <w:t>7 lutego 2008 r.</w:t>
      </w:r>
      <w:r w:rsidR="00C92EC1">
        <w:rPr>
          <w:rFonts w:ascii="Lato" w:eastAsia="Calibri" w:hAnsi="Lato" w:cstheme="minorHAnsi"/>
          <w:lang w:eastAsia="en-US"/>
        </w:rPr>
        <w:t xml:space="preserve"> w </w:t>
      </w:r>
      <w:r w:rsidRPr="00337114">
        <w:rPr>
          <w:rFonts w:ascii="Lato" w:eastAsia="Calibri" w:hAnsi="Lato" w:cstheme="minorHAnsi"/>
          <w:lang w:eastAsia="en-US"/>
        </w:rPr>
        <w:t>sprawie rodzajów zadań</w:t>
      </w:r>
      <w:r w:rsidR="00C92EC1">
        <w:rPr>
          <w:rFonts w:ascii="Lato" w:eastAsia="Calibri" w:hAnsi="Lato" w:cstheme="minorHAnsi"/>
          <w:lang w:eastAsia="en-US"/>
        </w:rPr>
        <w:t xml:space="preserve"> z </w:t>
      </w:r>
      <w:r w:rsidRPr="00337114">
        <w:rPr>
          <w:rFonts w:ascii="Lato" w:eastAsia="Calibri" w:hAnsi="Lato" w:cstheme="minorHAnsi"/>
          <w:lang w:eastAsia="en-US"/>
        </w:rPr>
        <w:t>zakresu rehabilitacji zawodowej</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społecznej</w:t>
      </w:r>
      <w:r w:rsidR="004F28D5" w:rsidRPr="00337114">
        <w:rPr>
          <w:rFonts w:ascii="Lato" w:eastAsia="Calibri" w:hAnsi="Lato" w:cstheme="minorHAnsi"/>
          <w:lang w:eastAsia="en-US"/>
        </w:rPr>
        <w:t xml:space="preserve"> </w:t>
      </w:r>
      <w:r w:rsidRPr="00337114">
        <w:rPr>
          <w:rFonts w:ascii="Lato" w:eastAsia="Calibri" w:hAnsi="Lato" w:cstheme="minorHAnsi"/>
          <w:lang w:eastAsia="en-US"/>
        </w:rPr>
        <w:t>osób niepełnosprawnych zlecanych fundacjom oraz organizacjom pozarządowym</w:t>
      </w:r>
      <w:r w:rsidR="00CF27DB" w:rsidRPr="00337114">
        <w:rPr>
          <w:rFonts w:ascii="Lato" w:eastAsia="Calibri" w:hAnsi="Lato" w:cstheme="minorHAnsi"/>
          <w:lang w:eastAsia="en-US"/>
        </w:rPr>
        <w:t>, a z</w:t>
      </w:r>
      <w:r w:rsidRPr="00337114">
        <w:rPr>
          <w:rFonts w:ascii="Lato" w:eastAsia="Calibri" w:hAnsi="Lato" w:cstheme="minorHAnsi"/>
          <w:lang w:eastAsia="en-US"/>
        </w:rPr>
        <w:t>lecanie realizacji zadań następuje po przeprowadzeniu otwartego konkursu</w:t>
      </w:r>
      <w:r w:rsidR="00CF27DB" w:rsidRPr="00337114">
        <w:rPr>
          <w:rFonts w:ascii="Lato" w:eastAsia="Calibri" w:hAnsi="Lato" w:cstheme="minorHAnsi"/>
          <w:lang w:eastAsia="en-US"/>
        </w:rPr>
        <w:t xml:space="preserve"> ofert</w:t>
      </w:r>
      <w:r w:rsidRPr="00337114">
        <w:rPr>
          <w:rFonts w:ascii="Lato" w:eastAsia="Calibri" w:hAnsi="Lato" w:cstheme="minorHAnsi"/>
          <w:lang w:eastAsia="en-US"/>
        </w:rPr>
        <w:t>, który ogłaszany</w:t>
      </w:r>
      <w:r w:rsidR="004F28D5" w:rsidRPr="00337114">
        <w:rPr>
          <w:rFonts w:ascii="Lato" w:eastAsia="Calibri" w:hAnsi="Lato" w:cstheme="minorHAnsi"/>
          <w:lang w:eastAsia="en-US"/>
        </w:rPr>
        <w:t xml:space="preserve"> </w:t>
      </w:r>
      <w:r w:rsidRPr="00337114">
        <w:rPr>
          <w:rFonts w:ascii="Lato" w:eastAsia="Calibri" w:hAnsi="Lato" w:cstheme="minorHAnsi"/>
          <w:lang w:eastAsia="en-US"/>
        </w:rPr>
        <w:t>jest na podstawie art. 11</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art. 13 ustawy</w:t>
      </w:r>
      <w:r w:rsidR="00C92EC1">
        <w:rPr>
          <w:rFonts w:ascii="Lato" w:eastAsia="Calibri" w:hAnsi="Lato" w:cstheme="minorHAnsi"/>
          <w:lang w:eastAsia="en-US"/>
        </w:rPr>
        <w:t xml:space="preserve"> o </w:t>
      </w:r>
      <w:r w:rsidRPr="00337114">
        <w:rPr>
          <w:rFonts w:ascii="Lato" w:eastAsia="Calibri" w:hAnsi="Lato" w:cstheme="minorHAnsi"/>
          <w:lang w:eastAsia="en-US"/>
        </w:rPr>
        <w:t>działalności pożytku publicznego</w:t>
      </w:r>
      <w:r w:rsidR="00710B8E">
        <w:rPr>
          <w:rFonts w:ascii="Lato" w:eastAsia="Calibri" w:hAnsi="Lato" w:cstheme="minorHAnsi"/>
          <w:lang w:eastAsia="en-US"/>
        </w:rPr>
        <w:t xml:space="preserve"> </w:t>
      </w:r>
      <w:r w:rsidR="00C92EC1">
        <w:rPr>
          <w:rFonts w:ascii="Lato" w:eastAsia="Calibri" w:hAnsi="Lato" w:cstheme="minorHAnsi"/>
          <w:lang w:eastAsia="en-US"/>
        </w:rPr>
        <w:t>i o </w:t>
      </w:r>
      <w:r w:rsidRPr="00337114">
        <w:rPr>
          <w:rFonts w:ascii="Lato" w:eastAsia="Calibri" w:hAnsi="Lato" w:cstheme="minorHAnsi"/>
          <w:lang w:eastAsia="en-US"/>
        </w:rPr>
        <w:t>wolontariacie.</w:t>
      </w:r>
    </w:p>
    <w:p w14:paraId="2106340D" w14:textId="0110DFA6" w:rsidR="00B80E4A" w:rsidRPr="00337114" w:rsidRDefault="00B80E4A" w:rsidP="00984965">
      <w:pPr>
        <w:autoSpaceDE w:val="0"/>
        <w:autoSpaceDN w:val="0"/>
        <w:adjustRightInd w:val="0"/>
        <w:spacing w:line="276" w:lineRule="auto"/>
        <w:ind w:firstLine="708"/>
        <w:jc w:val="both"/>
        <w:rPr>
          <w:rFonts w:ascii="Lato" w:eastAsia="Calibri" w:hAnsi="Lato" w:cstheme="minorHAnsi"/>
          <w:lang w:eastAsia="en-US"/>
        </w:rPr>
      </w:pPr>
      <w:r w:rsidRPr="00337114">
        <w:rPr>
          <w:rFonts w:ascii="Lato" w:eastAsia="Calibri" w:hAnsi="Lato" w:cstheme="minorHAnsi"/>
          <w:lang w:eastAsia="en-US"/>
        </w:rPr>
        <w:t>W 2023 r</w:t>
      </w:r>
      <w:r w:rsidR="00EE53B5">
        <w:rPr>
          <w:rFonts w:ascii="Lato" w:eastAsia="Calibri" w:hAnsi="Lato" w:cstheme="minorHAnsi"/>
          <w:lang w:eastAsia="en-US"/>
        </w:rPr>
        <w:t>.</w:t>
      </w:r>
      <w:r w:rsidRPr="00337114">
        <w:rPr>
          <w:rFonts w:ascii="Lato" w:eastAsia="Calibri" w:hAnsi="Lato" w:cstheme="minorHAnsi"/>
          <w:lang w:eastAsia="en-US"/>
        </w:rPr>
        <w:t xml:space="preserve"> realizowano umowy zawarte</w:t>
      </w:r>
      <w:r w:rsidR="00C92EC1">
        <w:rPr>
          <w:rFonts w:ascii="Lato" w:eastAsia="Calibri" w:hAnsi="Lato" w:cstheme="minorHAnsi"/>
          <w:lang w:eastAsia="en-US"/>
        </w:rPr>
        <w:t xml:space="preserve"> w </w:t>
      </w:r>
      <w:r w:rsidRPr="00337114">
        <w:rPr>
          <w:rFonts w:ascii="Lato" w:eastAsia="Calibri" w:hAnsi="Lato" w:cstheme="minorHAnsi"/>
          <w:lang w:eastAsia="en-US"/>
        </w:rPr>
        <w:t>konkursach:</w:t>
      </w:r>
    </w:p>
    <w:p w14:paraId="6E3E8ACE" w14:textId="13ECBE64" w:rsidR="00B80E4A" w:rsidRPr="00337114" w:rsidRDefault="00B80E4A" w:rsidP="00BF04E1">
      <w:pPr>
        <w:numPr>
          <w:ilvl w:val="0"/>
          <w:numId w:val="34"/>
        </w:numPr>
        <w:autoSpaceDE w:val="0"/>
        <w:autoSpaceDN w:val="0"/>
        <w:adjustRightInd w:val="0"/>
        <w:spacing w:after="160" w:line="276" w:lineRule="auto"/>
        <w:contextualSpacing/>
        <w:jc w:val="both"/>
        <w:rPr>
          <w:rFonts w:ascii="Lato" w:eastAsia="Calibri" w:hAnsi="Lato" w:cstheme="minorHAnsi"/>
          <w:lang w:eastAsia="en-US"/>
        </w:rPr>
      </w:pPr>
      <w:r w:rsidRPr="00337114">
        <w:rPr>
          <w:rFonts w:ascii="Lato" w:hAnsi="Lato" w:cstheme="minorHAnsi"/>
          <w:lang w:eastAsia="en-US"/>
        </w:rPr>
        <w:t xml:space="preserve">„Pokonamy </w:t>
      </w:r>
      <w:r w:rsidR="00206F04" w:rsidRPr="00337114">
        <w:rPr>
          <w:rFonts w:ascii="Lato" w:hAnsi="Lato" w:cstheme="minorHAnsi"/>
          <w:lang w:eastAsia="en-US"/>
        </w:rPr>
        <w:t>bariery” –</w:t>
      </w:r>
      <w:r w:rsidRPr="00337114">
        <w:rPr>
          <w:rFonts w:ascii="Lato" w:hAnsi="Lato" w:cstheme="minorHAnsi"/>
          <w:lang w:eastAsia="en-US"/>
        </w:rPr>
        <w:t xml:space="preserve"> trzeci okres realizacji projektów wieloletnich trwający</w:t>
      </w:r>
      <w:r w:rsidR="00CF27DB" w:rsidRPr="00337114">
        <w:rPr>
          <w:rFonts w:ascii="Lato" w:hAnsi="Lato" w:cstheme="minorHAnsi"/>
          <w:lang w:eastAsia="en-US"/>
        </w:rPr>
        <w:t xml:space="preserve"> </w:t>
      </w:r>
      <w:r w:rsidRPr="00337114">
        <w:rPr>
          <w:rFonts w:ascii="Lato" w:eastAsia="Calibri" w:hAnsi="Lato" w:cstheme="minorHAnsi"/>
          <w:lang w:eastAsia="en-US"/>
        </w:rPr>
        <w:t>maksymalnie od 1 kwietnia 2023 r. do 31 marca 2024 r., tryb pozakonkursowy</w:t>
      </w:r>
      <w:r w:rsidR="00CF27DB" w:rsidRPr="00337114">
        <w:rPr>
          <w:rFonts w:ascii="Lato" w:eastAsia="Calibri" w:hAnsi="Lato" w:cstheme="minorHAnsi"/>
          <w:lang w:eastAsia="en-US"/>
        </w:rPr>
        <w:t>;</w:t>
      </w:r>
    </w:p>
    <w:p w14:paraId="29F5BDC5" w14:textId="7C50BCB2" w:rsidR="00B80E4A" w:rsidRPr="00337114" w:rsidRDefault="00B80E4A" w:rsidP="00BF04E1">
      <w:pPr>
        <w:numPr>
          <w:ilvl w:val="0"/>
          <w:numId w:val="34"/>
        </w:numPr>
        <w:autoSpaceDE w:val="0"/>
        <w:autoSpaceDN w:val="0"/>
        <w:adjustRightInd w:val="0"/>
        <w:spacing w:after="160" w:line="276" w:lineRule="auto"/>
        <w:contextualSpacing/>
        <w:jc w:val="both"/>
        <w:rPr>
          <w:rFonts w:ascii="Lato" w:hAnsi="Lato" w:cstheme="minorHAnsi"/>
          <w:lang w:eastAsia="en-US"/>
        </w:rPr>
      </w:pPr>
      <w:r w:rsidRPr="00337114">
        <w:rPr>
          <w:rFonts w:ascii="Lato" w:hAnsi="Lato" w:cstheme="minorHAnsi"/>
          <w:lang w:eastAsia="en-US"/>
        </w:rPr>
        <w:t xml:space="preserve">„Sięgamy po </w:t>
      </w:r>
      <w:r w:rsidR="00206F04" w:rsidRPr="00337114">
        <w:rPr>
          <w:rFonts w:ascii="Lato" w:hAnsi="Lato" w:cstheme="minorHAnsi"/>
          <w:lang w:eastAsia="en-US"/>
        </w:rPr>
        <w:t>sukces” –</w:t>
      </w:r>
      <w:r w:rsidRPr="00337114">
        <w:rPr>
          <w:rFonts w:ascii="Lato" w:hAnsi="Lato" w:cstheme="minorHAnsi"/>
          <w:lang w:eastAsia="en-US"/>
        </w:rPr>
        <w:t xml:space="preserve"> drugi okres realizacji trwający maksymalnie od 1 kwietnia 2023</w:t>
      </w:r>
      <w:r w:rsidR="00CF27DB" w:rsidRPr="00337114">
        <w:rPr>
          <w:rFonts w:ascii="Lato" w:hAnsi="Lato" w:cstheme="minorHAnsi"/>
          <w:lang w:eastAsia="en-US"/>
        </w:rPr>
        <w:t xml:space="preserve"> </w:t>
      </w:r>
      <w:r w:rsidRPr="00337114">
        <w:rPr>
          <w:rFonts w:ascii="Lato" w:eastAsia="Calibri" w:hAnsi="Lato" w:cstheme="minorHAnsi"/>
          <w:lang w:eastAsia="en-US"/>
        </w:rPr>
        <w:t>r. do 31 marca 2024 r., tryb pozakonkursowy</w:t>
      </w:r>
      <w:r w:rsidR="00CF27DB" w:rsidRPr="00337114">
        <w:rPr>
          <w:rFonts w:ascii="Lato" w:eastAsia="Calibri" w:hAnsi="Lato" w:cstheme="minorHAnsi"/>
          <w:lang w:eastAsia="en-US"/>
        </w:rPr>
        <w:t>;</w:t>
      </w:r>
    </w:p>
    <w:p w14:paraId="21B6F641" w14:textId="4063E59C" w:rsidR="00B80E4A" w:rsidRPr="00337114" w:rsidRDefault="00B80E4A" w:rsidP="00BF04E1">
      <w:pPr>
        <w:numPr>
          <w:ilvl w:val="0"/>
          <w:numId w:val="34"/>
        </w:numPr>
        <w:autoSpaceDE w:val="0"/>
        <w:autoSpaceDN w:val="0"/>
        <w:adjustRightInd w:val="0"/>
        <w:spacing w:after="160" w:line="276" w:lineRule="auto"/>
        <w:contextualSpacing/>
        <w:jc w:val="both"/>
        <w:rPr>
          <w:rFonts w:ascii="Lato" w:hAnsi="Lato" w:cstheme="minorHAnsi"/>
          <w:lang w:eastAsia="en-US"/>
        </w:rPr>
      </w:pPr>
      <w:r w:rsidRPr="00337114">
        <w:rPr>
          <w:rFonts w:ascii="Lato" w:hAnsi="Lato" w:cstheme="minorHAnsi"/>
          <w:lang w:eastAsia="en-US"/>
        </w:rPr>
        <w:t xml:space="preserve">„Działamy </w:t>
      </w:r>
      <w:r w:rsidR="00206F04" w:rsidRPr="00337114">
        <w:rPr>
          <w:rFonts w:ascii="Lato" w:hAnsi="Lato" w:cstheme="minorHAnsi"/>
          <w:lang w:eastAsia="en-US"/>
        </w:rPr>
        <w:t>razem” -</w:t>
      </w:r>
      <w:r w:rsidRPr="00337114">
        <w:rPr>
          <w:rFonts w:ascii="Lato" w:hAnsi="Lato" w:cstheme="minorHAnsi"/>
          <w:lang w:eastAsia="en-US"/>
        </w:rPr>
        <w:t xml:space="preserve"> okres realizacji trwający maksymalnie od 1 stycznia 2023 r. do 31</w:t>
      </w:r>
      <w:r w:rsidR="00CF27DB" w:rsidRPr="00337114">
        <w:rPr>
          <w:rFonts w:ascii="Lato" w:hAnsi="Lato" w:cstheme="minorHAnsi"/>
          <w:lang w:eastAsia="en-US"/>
        </w:rPr>
        <w:t xml:space="preserve"> </w:t>
      </w:r>
      <w:r w:rsidRPr="00337114">
        <w:rPr>
          <w:rFonts w:ascii="Lato" w:eastAsia="Calibri" w:hAnsi="Lato" w:cstheme="minorHAnsi"/>
          <w:lang w:eastAsia="en-US"/>
        </w:rPr>
        <w:t>marca 2024 r. (w przypadku projektów wieloletnich pierwszy okres finansowania).</w:t>
      </w:r>
    </w:p>
    <w:p w14:paraId="758563ED" w14:textId="71D84ECB" w:rsidR="00B80E4A" w:rsidRPr="00337114" w:rsidRDefault="00B80E4A" w:rsidP="00737A35">
      <w:pPr>
        <w:autoSpaceDE w:val="0"/>
        <w:autoSpaceDN w:val="0"/>
        <w:adjustRightInd w:val="0"/>
        <w:spacing w:line="276" w:lineRule="auto"/>
        <w:ind w:firstLine="708"/>
        <w:jc w:val="both"/>
        <w:rPr>
          <w:rFonts w:ascii="Lato" w:eastAsia="Calibri" w:hAnsi="Lato" w:cstheme="minorHAnsi"/>
          <w:lang w:eastAsia="en-US"/>
        </w:rPr>
      </w:pPr>
      <w:r w:rsidRPr="00337114">
        <w:rPr>
          <w:rFonts w:ascii="Lato" w:eastAsia="Calibri" w:hAnsi="Lato" w:cstheme="minorHAnsi"/>
          <w:lang w:eastAsia="en-US"/>
        </w:rPr>
        <w:t>W ramach realizacji zadań zlecanych na podstawie art. 36 ustawy PFRON kontynuował</w:t>
      </w:r>
      <w:r w:rsidR="00737A35">
        <w:rPr>
          <w:rFonts w:ascii="Lato" w:eastAsia="Calibri" w:hAnsi="Lato" w:cstheme="minorHAnsi"/>
          <w:lang w:eastAsia="en-US"/>
        </w:rPr>
        <w:t xml:space="preserve"> </w:t>
      </w:r>
      <w:r w:rsidRPr="00337114">
        <w:rPr>
          <w:rFonts w:ascii="Lato" w:eastAsia="Calibri" w:hAnsi="Lato" w:cstheme="minorHAnsi"/>
          <w:lang w:eastAsia="en-US"/>
        </w:rPr>
        <w:t>rozpoczęty</w:t>
      </w:r>
      <w:r w:rsidR="00C92EC1">
        <w:rPr>
          <w:rFonts w:ascii="Lato" w:eastAsia="Calibri" w:hAnsi="Lato" w:cstheme="minorHAnsi"/>
          <w:lang w:eastAsia="en-US"/>
        </w:rPr>
        <w:t xml:space="preserve"> w </w:t>
      </w:r>
      <w:r w:rsidRPr="00337114">
        <w:rPr>
          <w:rFonts w:ascii="Lato" w:eastAsia="Calibri" w:hAnsi="Lato" w:cstheme="minorHAnsi"/>
          <w:lang w:eastAsia="en-US"/>
        </w:rPr>
        <w:t>2020 r</w:t>
      </w:r>
      <w:r w:rsidR="00EE53B5">
        <w:rPr>
          <w:rFonts w:ascii="Lato" w:eastAsia="Calibri" w:hAnsi="Lato" w:cstheme="minorHAnsi"/>
          <w:lang w:eastAsia="en-US"/>
        </w:rPr>
        <w:t>.</w:t>
      </w:r>
      <w:r w:rsidRPr="00337114">
        <w:rPr>
          <w:rFonts w:ascii="Lato" w:eastAsia="Calibri" w:hAnsi="Lato" w:cstheme="minorHAnsi"/>
          <w:lang w:eastAsia="en-US"/>
        </w:rPr>
        <w:t xml:space="preserve"> nabór ofert składanych przez organizacje</w:t>
      </w:r>
      <w:r w:rsidR="00C92EC1">
        <w:rPr>
          <w:rFonts w:ascii="Lato" w:eastAsia="Calibri" w:hAnsi="Lato" w:cstheme="minorHAnsi"/>
          <w:lang w:eastAsia="en-US"/>
        </w:rPr>
        <w:t xml:space="preserve"> w </w:t>
      </w:r>
      <w:r w:rsidRPr="00337114">
        <w:rPr>
          <w:rFonts w:ascii="Lato" w:eastAsia="Calibri" w:hAnsi="Lato" w:cstheme="minorHAnsi"/>
          <w:lang w:eastAsia="en-US"/>
        </w:rPr>
        <w:t>trybie przewidzianym</w:t>
      </w:r>
      <w:r w:rsidR="00C92EC1">
        <w:rPr>
          <w:rFonts w:ascii="Lato" w:eastAsia="Calibri" w:hAnsi="Lato" w:cstheme="minorHAnsi"/>
          <w:lang w:eastAsia="en-US"/>
        </w:rPr>
        <w:t xml:space="preserve"> w </w:t>
      </w:r>
      <w:r w:rsidRPr="00337114">
        <w:rPr>
          <w:rFonts w:ascii="Lato" w:eastAsia="Calibri" w:hAnsi="Lato" w:cstheme="minorHAnsi"/>
          <w:lang w:eastAsia="en-US"/>
        </w:rPr>
        <w:t>art. 15zzm ustawy</w:t>
      </w:r>
      <w:r w:rsidR="00C92EC1">
        <w:rPr>
          <w:rFonts w:ascii="Lato" w:eastAsia="Calibri" w:hAnsi="Lato" w:cstheme="minorHAnsi"/>
          <w:lang w:eastAsia="en-US"/>
        </w:rPr>
        <w:t xml:space="preserve"> z </w:t>
      </w:r>
      <w:r w:rsidRPr="00337114">
        <w:rPr>
          <w:rFonts w:ascii="Lato" w:eastAsia="Calibri" w:hAnsi="Lato" w:cstheme="minorHAnsi"/>
          <w:lang w:eastAsia="en-US"/>
        </w:rPr>
        <w:t>dnia 2 marca 2020 r.</w:t>
      </w:r>
      <w:r w:rsidR="00C92EC1">
        <w:rPr>
          <w:rFonts w:ascii="Lato" w:eastAsia="Calibri" w:hAnsi="Lato" w:cstheme="minorHAnsi"/>
          <w:lang w:eastAsia="en-US"/>
        </w:rPr>
        <w:t xml:space="preserve"> o </w:t>
      </w:r>
      <w:r w:rsidRPr="00337114">
        <w:rPr>
          <w:rFonts w:ascii="Lato" w:eastAsia="Calibri" w:hAnsi="Lato" w:cstheme="minorHAnsi"/>
          <w:lang w:eastAsia="en-US"/>
        </w:rPr>
        <w:t>szczególnych rozwiązaniach związanych</w:t>
      </w:r>
      <w:r w:rsidR="00C92EC1">
        <w:rPr>
          <w:rFonts w:ascii="Lato" w:eastAsia="Calibri" w:hAnsi="Lato" w:cstheme="minorHAnsi"/>
          <w:lang w:eastAsia="en-US"/>
        </w:rPr>
        <w:t xml:space="preserve"> z </w:t>
      </w:r>
      <w:r w:rsidRPr="00337114">
        <w:rPr>
          <w:rFonts w:ascii="Lato" w:eastAsia="Calibri" w:hAnsi="Lato" w:cstheme="minorHAnsi"/>
          <w:lang w:eastAsia="en-US"/>
        </w:rPr>
        <w:t>zapobieganiem, przeciwdziałaniem</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zwalczaniem COVID-19, innych chorób zakaźnych oraz</w:t>
      </w:r>
      <w:r w:rsidR="00CF27DB" w:rsidRPr="00337114">
        <w:rPr>
          <w:rFonts w:ascii="Lato" w:eastAsia="Calibri" w:hAnsi="Lato" w:cstheme="minorHAnsi"/>
          <w:lang w:eastAsia="en-US"/>
        </w:rPr>
        <w:t xml:space="preserve"> </w:t>
      </w:r>
      <w:r w:rsidRPr="00337114">
        <w:rPr>
          <w:rFonts w:ascii="Lato" w:eastAsia="Calibri" w:hAnsi="Lato" w:cstheme="minorHAnsi"/>
          <w:lang w:eastAsia="en-US"/>
        </w:rPr>
        <w:t>wywołanych nimi sytuacji kryzysowych</w:t>
      </w:r>
      <w:r w:rsidR="00C92EC1">
        <w:rPr>
          <w:rFonts w:ascii="Lato" w:eastAsia="Calibri" w:hAnsi="Lato" w:cstheme="minorHAnsi"/>
          <w:lang w:eastAsia="en-US"/>
        </w:rPr>
        <w:t xml:space="preserve"> z </w:t>
      </w:r>
      <w:r w:rsidRPr="00337114">
        <w:rPr>
          <w:rFonts w:ascii="Lato" w:eastAsia="Calibri" w:hAnsi="Lato" w:cstheme="minorHAnsi"/>
          <w:lang w:eastAsia="en-US"/>
        </w:rPr>
        <w:t>pominięciem procedury konkursowej. Celem</w:t>
      </w:r>
      <w:r w:rsidR="00CF27DB" w:rsidRPr="00337114">
        <w:rPr>
          <w:rFonts w:ascii="Lato" w:eastAsia="Calibri" w:hAnsi="Lato" w:cstheme="minorHAnsi"/>
          <w:lang w:eastAsia="en-US"/>
        </w:rPr>
        <w:t xml:space="preserve"> </w:t>
      </w:r>
      <w:r w:rsidRPr="00337114">
        <w:rPr>
          <w:rFonts w:ascii="Lato" w:eastAsia="Calibri" w:hAnsi="Lato" w:cstheme="minorHAnsi"/>
          <w:lang w:eastAsia="en-US"/>
        </w:rPr>
        <w:t>projektów było</w:t>
      </w:r>
      <w:r w:rsidR="00C92EC1">
        <w:rPr>
          <w:rFonts w:ascii="Lato" w:eastAsia="Calibri" w:hAnsi="Lato" w:cstheme="minorHAnsi"/>
          <w:lang w:eastAsia="en-US"/>
        </w:rPr>
        <w:t xml:space="preserve"> w </w:t>
      </w:r>
      <w:r w:rsidRPr="00337114">
        <w:rPr>
          <w:rFonts w:ascii="Lato" w:eastAsia="Calibri" w:hAnsi="Lato" w:cstheme="minorHAnsi"/>
          <w:lang w:eastAsia="en-US"/>
        </w:rPr>
        <w:t>szczególności przeciwdziałanie, poprzez wsparcie psychologiczne udzielane</w:t>
      </w:r>
      <w:r w:rsidR="00CF27DB" w:rsidRPr="00337114">
        <w:rPr>
          <w:rFonts w:ascii="Lato" w:eastAsia="Calibri" w:hAnsi="Lato" w:cstheme="minorHAnsi"/>
          <w:lang w:eastAsia="en-US"/>
        </w:rPr>
        <w:t xml:space="preserve"> </w:t>
      </w:r>
      <w:r w:rsidRPr="00337114">
        <w:rPr>
          <w:rFonts w:ascii="Lato" w:eastAsia="Calibri" w:hAnsi="Lato" w:cstheme="minorHAnsi"/>
          <w:lang w:eastAsia="en-US"/>
        </w:rPr>
        <w:t xml:space="preserve">osobom niepełnosprawnym, negatywnym skutkom pandemii </w:t>
      </w:r>
      <w:r w:rsidR="00206F04" w:rsidRPr="00337114">
        <w:rPr>
          <w:rFonts w:ascii="Lato" w:eastAsia="Calibri" w:hAnsi="Lato" w:cstheme="minorHAnsi"/>
          <w:lang w:eastAsia="en-US"/>
        </w:rPr>
        <w:t>koronawirusa</w:t>
      </w:r>
      <w:r w:rsidRPr="00337114">
        <w:rPr>
          <w:rFonts w:ascii="Lato" w:eastAsia="Calibri" w:hAnsi="Lato" w:cstheme="minorHAnsi"/>
          <w:lang w:eastAsia="en-US"/>
        </w:rPr>
        <w:t>,</w:t>
      </w:r>
      <w:r w:rsidR="00CF27DB" w:rsidRPr="00337114">
        <w:rPr>
          <w:rFonts w:ascii="Lato" w:eastAsia="Calibri" w:hAnsi="Lato" w:cstheme="minorHAnsi"/>
          <w:lang w:eastAsia="en-US"/>
        </w:rPr>
        <w:t xml:space="preserve"> </w:t>
      </w:r>
      <w:r w:rsidRPr="00337114">
        <w:rPr>
          <w:rFonts w:ascii="Lato" w:eastAsia="Calibri" w:hAnsi="Lato" w:cstheme="minorHAnsi"/>
          <w:lang w:eastAsia="en-US"/>
        </w:rPr>
        <w:t>a</w:t>
      </w:r>
      <w:r w:rsidR="00C92EC1">
        <w:rPr>
          <w:rFonts w:ascii="Lato" w:eastAsia="Calibri" w:hAnsi="Lato" w:cstheme="minorHAnsi"/>
          <w:lang w:eastAsia="en-US"/>
        </w:rPr>
        <w:t xml:space="preserve"> w </w:t>
      </w:r>
      <w:r w:rsidRPr="00337114">
        <w:rPr>
          <w:rFonts w:ascii="Lato" w:eastAsia="Calibri" w:hAnsi="Lato" w:cstheme="minorHAnsi"/>
          <w:lang w:eastAsia="en-US"/>
        </w:rPr>
        <w:t>szczególności konsekwencjom zaniechania lub ograniczenia działań terapeutycznych.</w:t>
      </w:r>
      <w:r w:rsidR="00984965" w:rsidRPr="00337114">
        <w:rPr>
          <w:rFonts w:ascii="Lato" w:eastAsia="Calibri" w:hAnsi="Lato" w:cstheme="minorHAnsi"/>
          <w:lang w:eastAsia="en-US"/>
        </w:rPr>
        <w:t xml:space="preserve"> </w:t>
      </w:r>
      <w:r w:rsidRPr="00337114">
        <w:rPr>
          <w:rFonts w:ascii="Lato" w:eastAsia="Calibri" w:hAnsi="Lato" w:cstheme="minorHAnsi"/>
          <w:lang w:eastAsia="en-US"/>
        </w:rPr>
        <w:t>Realizację działań zakończono 30 czerwca 2023 r.</w:t>
      </w:r>
    </w:p>
    <w:p w14:paraId="296011FF" w14:textId="0432654E" w:rsidR="00B80E4A" w:rsidRPr="00337114" w:rsidRDefault="00B80E4A" w:rsidP="0084614F">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Widząc potrzebę zastosowania rozwiązań, pozwalających na zminimalizowanie skutków</w:t>
      </w:r>
      <w:r w:rsidR="00CF27DB" w:rsidRPr="00337114">
        <w:rPr>
          <w:rFonts w:ascii="Lato" w:eastAsia="Calibri" w:hAnsi="Lato" w:cstheme="minorHAnsi"/>
          <w:lang w:eastAsia="en-US"/>
        </w:rPr>
        <w:t xml:space="preserve"> </w:t>
      </w:r>
      <w:r w:rsidRPr="00337114">
        <w:rPr>
          <w:rFonts w:ascii="Lato" w:eastAsia="Calibri" w:hAnsi="Lato" w:cstheme="minorHAnsi"/>
          <w:lang w:eastAsia="en-US"/>
        </w:rPr>
        <w:t>wzrostu cen towarów</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usług, wpływających na realizację umów wieloletnich zawartych</w:t>
      </w:r>
      <w:r w:rsidR="00C92EC1">
        <w:rPr>
          <w:rFonts w:ascii="Lato" w:eastAsia="Calibri" w:hAnsi="Lato" w:cstheme="minorHAnsi"/>
          <w:lang w:eastAsia="en-US"/>
        </w:rPr>
        <w:t xml:space="preserve"> w </w:t>
      </w:r>
      <w:r w:rsidRPr="00337114">
        <w:rPr>
          <w:rFonts w:ascii="Lato" w:eastAsia="Calibri" w:hAnsi="Lato" w:cstheme="minorHAnsi"/>
          <w:lang w:eastAsia="en-US"/>
        </w:rPr>
        <w:t>konkursach: „Pokonamy bariery”</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 xml:space="preserve">„Sięgamy po sukces”, PFRON wyraził </w:t>
      </w:r>
      <w:r w:rsidRPr="00337114">
        <w:rPr>
          <w:rFonts w:ascii="Lato" w:eastAsia="Calibri" w:hAnsi="Lato" w:cstheme="minorHAnsi"/>
          <w:lang w:eastAsia="en-US"/>
        </w:rPr>
        <w:lastRenderedPageBreak/>
        <w:t>zgodę na zwiększeni</w:t>
      </w:r>
      <w:r w:rsidR="00CF27DB" w:rsidRPr="00337114">
        <w:rPr>
          <w:rFonts w:ascii="Lato" w:eastAsia="Calibri" w:hAnsi="Lato" w:cstheme="minorHAnsi"/>
          <w:lang w:eastAsia="en-US"/>
        </w:rPr>
        <w:t>e</w:t>
      </w:r>
      <w:r w:rsidR="00C92EC1">
        <w:rPr>
          <w:rFonts w:ascii="Lato" w:eastAsia="Calibri" w:hAnsi="Lato" w:cstheme="minorHAnsi"/>
          <w:lang w:eastAsia="en-US"/>
        </w:rPr>
        <w:t xml:space="preserve"> w </w:t>
      </w:r>
      <w:r w:rsidRPr="00337114">
        <w:rPr>
          <w:rFonts w:ascii="Lato" w:eastAsia="Calibri" w:hAnsi="Lato" w:cstheme="minorHAnsi"/>
          <w:lang w:eastAsia="en-US"/>
        </w:rPr>
        <w:t>2023 roku kwoty dofinansowań (odpowiednio</w:t>
      </w:r>
      <w:r w:rsidR="00C92EC1">
        <w:rPr>
          <w:rFonts w:ascii="Lato" w:eastAsia="Calibri" w:hAnsi="Lato" w:cstheme="minorHAnsi"/>
          <w:lang w:eastAsia="en-US"/>
        </w:rPr>
        <w:t xml:space="preserve"> o </w:t>
      </w:r>
      <w:r w:rsidRPr="00337114">
        <w:rPr>
          <w:rFonts w:ascii="Lato" w:eastAsia="Calibri" w:hAnsi="Lato" w:cstheme="minorHAnsi"/>
          <w:lang w:eastAsia="en-US"/>
        </w:rPr>
        <w:t>13,6%</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8,0%) na warunkach określonych</w:t>
      </w:r>
      <w:r w:rsidR="00C92EC1">
        <w:rPr>
          <w:rFonts w:ascii="Lato" w:eastAsia="Calibri" w:hAnsi="Lato" w:cstheme="minorHAnsi"/>
          <w:lang w:eastAsia="en-US"/>
        </w:rPr>
        <w:t xml:space="preserve"> w </w:t>
      </w:r>
      <w:r w:rsidRPr="00337114">
        <w:rPr>
          <w:rFonts w:ascii="Lato" w:eastAsia="Calibri" w:hAnsi="Lato" w:cstheme="minorHAnsi"/>
          <w:lang w:eastAsia="en-US"/>
        </w:rPr>
        <w:t>uchwale nr 12/2023 Zarządu PFRON</w:t>
      </w:r>
      <w:r w:rsidR="00C92EC1">
        <w:rPr>
          <w:rFonts w:ascii="Lato" w:eastAsia="Calibri" w:hAnsi="Lato" w:cstheme="minorHAnsi"/>
          <w:lang w:eastAsia="en-US"/>
        </w:rPr>
        <w:t xml:space="preserve"> z </w:t>
      </w:r>
      <w:r w:rsidRPr="00337114">
        <w:rPr>
          <w:rFonts w:ascii="Lato" w:eastAsia="Calibri" w:hAnsi="Lato" w:cstheme="minorHAnsi"/>
          <w:lang w:eastAsia="en-US"/>
        </w:rPr>
        <w:t>dnia 17 stycznia 2023 r.</w:t>
      </w:r>
    </w:p>
    <w:p w14:paraId="67DE6B4C" w14:textId="10F57CEC" w:rsidR="00B80E4A" w:rsidRPr="00337114" w:rsidRDefault="00B80E4A" w:rsidP="0084614F">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Na realizację zadania zaplanowano środki finansowe</w:t>
      </w:r>
      <w:r w:rsidR="00C92EC1">
        <w:rPr>
          <w:rFonts w:ascii="Lato" w:eastAsia="Calibri" w:hAnsi="Lato" w:cstheme="minorHAnsi"/>
          <w:lang w:eastAsia="en-US"/>
        </w:rPr>
        <w:t xml:space="preserve"> w </w:t>
      </w:r>
      <w:r w:rsidRPr="00337114">
        <w:rPr>
          <w:rFonts w:ascii="Lato" w:eastAsia="Calibri" w:hAnsi="Lato" w:cstheme="minorHAnsi"/>
          <w:lang w:eastAsia="en-US"/>
        </w:rPr>
        <w:t>łącznej wysokości 734 006 000,00 zł.</w:t>
      </w:r>
      <w:r w:rsidR="003B1307" w:rsidRPr="00337114">
        <w:rPr>
          <w:rFonts w:ascii="Lato" w:eastAsia="Calibri" w:hAnsi="Lato" w:cstheme="minorHAnsi"/>
          <w:lang w:eastAsia="en-US"/>
        </w:rPr>
        <w:t xml:space="preserve"> </w:t>
      </w:r>
      <w:r w:rsidRPr="00337114">
        <w:rPr>
          <w:rFonts w:ascii="Lato" w:eastAsia="Calibri" w:hAnsi="Lato" w:cstheme="minorHAnsi"/>
          <w:lang w:eastAsia="en-US"/>
        </w:rPr>
        <w:t>Łącznie wypłacono 712 888 530,70 zł</w:t>
      </w:r>
      <w:r w:rsidR="00C92EC1">
        <w:rPr>
          <w:rFonts w:ascii="Lato" w:eastAsia="Calibri" w:hAnsi="Lato" w:cstheme="minorHAnsi"/>
          <w:lang w:eastAsia="en-US"/>
        </w:rPr>
        <w:t xml:space="preserve"> w </w:t>
      </w:r>
      <w:r w:rsidRPr="00337114">
        <w:rPr>
          <w:rFonts w:ascii="Lato" w:eastAsia="Calibri" w:hAnsi="Lato" w:cstheme="minorHAnsi"/>
          <w:lang w:eastAsia="en-US"/>
        </w:rPr>
        <w:t>związku</w:t>
      </w:r>
      <w:r w:rsidR="00C92EC1">
        <w:rPr>
          <w:rFonts w:ascii="Lato" w:eastAsia="Calibri" w:hAnsi="Lato" w:cstheme="minorHAnsi"/>
          <w:lang w:eastAsia="en-US"/>
        </w:rPr>
        <w:t xml:space="preserve"> z </w:t>
      </w:r>
      <w:r w:rsidRPr="00337114">
        <w:rPr>
          <w:rFonts w:ascii="Lato" w:eastAsia="Calibri" w:hAnsi="Lato" w:cstheme="minorHAnsi"/>
          <w:lang w:eastAsia="en-US"/>
        </w:rPr>
        <w:t>realizacją 1 111 umów,</w:t>
      </w:r>
      <w:r w:rsidR="00C92EC1">
        <w:rPr>
          <w:rFonts w:ascii="Lato" w:eastAsia="Calibri" w:hAnsi="Lato" w:cstheme="minorHAnsi"/>
          <w:lang w:eastAsia="en-US"/>
        </w:rPr>
        <w:t xml:space="preserve"> w </w:t>
      </w:r>
      <w:r w:rsidRPr="00337114">
        <w:rPr>
          <w:rFonts w:ascii="Lato" w:eastAsia="Calibri" w:hAnsi="Lato" w:cstheme="minorHAnsi"/>
          <w:lang w:eastAsia="en-US"/>
        </w:rPr>
        <w:t>tym</w:t>
      </w:r>
      <w:r w:rsidR="003B1307" w:rsidRPr="00337114">
        <w:rPr>
          <w:rFonts w:ascii="Lato" w:eastAsia="Calibri" w:hAnsi="Lato" w:cstheme="minorHAnsi"/>
          <w:lang w:eastAsia="en-US"/>
        </w:rPr>
        <w:t xml:space="preserve"> </w:t>
      </w:r>
      <w:r w:rsidRPr="00337114">
        <w:rPr>
          <w:rFonts w:ascii="Lato" w:eastAsia="Calibri" w:hAnsi="Lato" w:cstheme="minorHAnsi"/>
          <w:lang w:eastAsia="en-US"/>
        </w:rPr>
        <w:t>354 547 293,58 zł na realizację 586 projektów zgłoszonych</w:t>
      </w:r>
      <w:r w:rsidR="00C92EC1">
        <w:rPr>
          <w:rFonts w:ascii="Lato" w:eastAsia="Calibri" w:hAnsi="Lato" w:cstheme="minorHAnsi"/>
          <w:lang w:eastAsia="en-US"/>
        </w:rPr>
        <w:t xml:space="preserve"> w </w:t>
      </w:r>
      <w:r w:rsidRPr="00337114">
        <w:rPr>
          <w:rFonts w:ascii="Lato" w:eastAsia="Calibri" w:hAnsi="Lato" w:cstheme="minorHAnsi"/>
          <w:lang w:eastAsia="en-US"/>
        </w:rPr>
        <w:t>konkursie „Działamy razem”.</w:t>
      </w:r>
      <w:r w:rsidR="0084614F">
        <w:rPr>
          <w:rFonts w:ascii="Lato" w:eastAsia="Calibri" w:hAnsi="Lato" w:cstheme="minorHAnsi"/>
          <w:lang w:eastAsia="en-US"/>
        </w:rPr>
        <w:t xml:space="preserve"> </w:t>
      </w:r>
      <w:r w:rsidRPr="00337114">
        <w:rPr>
          <w:rFonts w:ascii="Lato" w:eastAsia="Calibri" w:hAnsi="Lato" w:cstheme="minorHAnsi"/>
          <w:lang w:eastAsia="en-US"/>
        </w:rPr>
        <w:t>Bezpośrednim wsparciem objęto 323 198 osób</w:t>
      </w:r>
      <w:r w:rsidR="00C92EC1">
        <w:rPr>
          <w:rFonts w:ascii="Lato" w:eastAsia="Calibri" w:hAnsi="Lato" w:cstheme="minorHAnsi"/>
          <w:lang w:eastAsia="en-US"/>
        </w:rPr>
        <w:t xml:space="preserve"> z </w:t>
      </w:r>
      <w:r w:rsidRPr="00337114">
        <w:rPr>
          <w:rFonts w:ascii="Lato" w:eastAsia="Calibri" w:hAnsi="Lato" w:cstheme="minorHAnsi"/>
          <w:lang w:eastAsia="en-US"/>
        </w:rPr>
        <w:t>niepełnosprawnością. Liczba osób nie</w:t>
      </w:r>
      <w:r w:rsidR="0084614F">
        <w:rPr>
          <w:rFonts w:ascii="Lato" w:eastAsia="Calibri" w:hAnsi="Lato" w:cstheme="minorHAnsi"/>
          <w:lang w:eastAsia="en-US"/>
        </w:rPr>
        <w:t xml:space="preserve"> </w:t>
      </w:r>
      <w:r w:rsidRPr="00337114">
        <w:rPr>
          <w:rFonts w:ascii="Lato" w:eastAsia="Calibri" w:hAnsi="Lato" w:cstheme="minorHAnsi"/>
          <w:lang w:eastAsia="en-US"/>
        </w:rPr>
        <w:t>uwzględnia osób</w:t>
      </w:r>
      <w:r w:rsidR="00C92EC1">
        <w:rPr>
          <w:rFonts w:ascii="Lato" w:eastAsia="Calibri" w:hAnsi="Lato" w:cstheme="minorHAnsi"/>
          <w:lang w:eastAsia="en-US"/>
        </w:rPr>
        <w:t xml:space="preserve"> z </w:t>
      </w:r>
      <w:r w:rsidRPr="00337114">
        <w:rPr>
          <w:rFonts w:ascii="Lato" w:eastAsia="Calibri" w:hAnsi="Lato" w:cstheme="minorHAnsi"/>
          <w:lang w:eastAsia="en-US"/>
        </w:rPr>
        <w:t>niepełnosprawnością będących uczestnikami projektów (np. spotkań</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imprez integracyjnych, kampanii informacyjnych).</w:t>
      </w:r>
    </w:p>
    <w:p w14:paraId="786157A2" w14:textId="77777777" w:rsidR="003B1307" w:rsidRPr="00337114" w:rsidRDefault="003B1307" w:rsidP="00984965">
      <w:pPr>
        <w:autoSpaceDE w:val="0"/>
        <w:autoSpaceDN w:val="0"/>
        <w:adjustRightInd w:val="0"/>
        <w:spacing w:line="276" w:lineRule="auto"/>
        <w:jc w:val="both"/>
        <w:rPr>
          <w:rFonts w:ascii="Lato" w:eastAsia="Calibri" w:hAnsi="Lato" w:cstheme="minorHAnsi"/>
          <w:lang w:eastAsia="en-US"/>
        </w:rPr>
      </w:pPr>
    </w:p>
    <w:p w14:paraId="4B19A16A" w14:textId="4399250B" w:rsidR="003B1307" w:rsidRPr="009E26E4" w:rsidRDefault="00B80E4A" w:rsidP="009E26E4">
      <w:pPr>
        <w:pStyle w:val="Akapitzlist"/>
        <w:numPr>
          <w:ilvl w:val="2"/>
          <w:numId w:val="52"/>
        </w:numPr>
        <w:autoSpaceDE w:val="0"/>
        <w:autoSpaceDN w:val="0"/>
        <w:adjustRightInd w:val="0"/>
        <w:spacing w:after="240"/>
        <w:ind w:left="851" w:hanging="425"/>
        <w:jc w:val="both"/>
        <w:rPr>
          <w:rFonts w:ascii="Lato" w:eastAsia="Calibri" w:hAnsi="Lato" w:cstheme="minorHAnsi"/>
          <w:b/>
          <w:bCs/>
          <w:sz w:val="26"/>
          <w:szCs w:val="26"/>
        </w:rPr>
      </w:pPr>
      <w:r w:rsidRPr="009E26E4">
        <w:rPr>
          <w:rFonts w:ascii="Lato" w:eastAsia="Calibri" w:hAnsi="Lato" w:cstheme="minorHAnsi"/>
          <w:b/>
          <w:bCs/>
          <w:sz w:val="26"/>
          <w:szCs w:val="26"/>
        </w:rPr>
        <w:t>Pilotażowy program „ABSOLWENT”</w:t>
      </w:r>
      <w:r w:rsidR="004C02C6" w:rsidRPr="009E26E4">
        <w:rPr>
          <w:rFonts w:ascii="Lato" w:eastAsia="Calibri" w:hAnsi="Lato" w:cstheme="minorHAnsi"/>
          <w:b/>
          <w:bCs/>
          <w:sz w:val="26"/>
          <w:szCs w:val="26"/>
        </w:rPr>
        <w:t>.</w:t>
      </w:r>
    </w:p>
    <w:p w14:paraId="4C08F710" w14:textId="1FF83D5D" w:rsidR="003B1307" w:rsidRPr="00337114" w:rsidRDefault="00B80E4A" w:rsidP="0084614F">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Celem pilotażowego programu „ABSOLWENT” jest umożliwienie wejścia na rynek pracy osób</w:t>
      </w:r>
      <w:r w:rsidR="003B1307" w:rsidRPr="00337114">
        <w:rPr>
          <w:rFonts w:ascii="Lato" w:eastAsia="Calibri" w:hAnsi="Lato" w:cstheme="minorHAnsi"/>
          <w:lang w:eastAsia="en-US"/>
        </w:rPr>
        <w:t xml:space="preserve"> </w:t>
      </w:r>
      <w:r w:rsidRPr="00337114">
        <w:rPr>
          <w:rFonts w:ascii="Lato" w:eastAsia="Calibri" w:hAnsi="Lato" w:cstheme="minorHAnsi"/>
          <w:lang w:eastAsia="en-US"/>
        </w:rPr>
        <w:t>niepełnosprawnych posiadających orzeczenie</w:t>
      </w:r>
      <w:r w:rsidR="00C92EC1">
        <w:rPr>
          <w:rFonts w:ascii="Lato" w:eastAsia="Calibri" w:hAnsi="Lato" w:cstheme="minorHAnsi"/>
          <w:lang w:eastAsia="en-US"/>
        </w:rPr>
        <w:t xml:space="preserve"> o </w:t>
      </w:r>
      <w:r w:rsidRPr="00337114">
        <w:rPr>
          <w:rFonts w:ascii="Lato" w:eastAsia="Calibri" w:hAnsi="Lato" w:cstheme="minorHAnsi"/>
          <w:lang w:eastAsia="en-US"/>
        </w:rPr>
        <w:t>stopniu niepełnosprawności, które na dzień</w:t>
      </w:r>
      <w:r w:rsidR="003B1307" w:rsidRPr="00337114">
        <w:rPr>
          <w:rFonts w:ascii="Lato" w:eastAsia="Calibri" w:hAnsi="Lato" w:cstheme="minorHAnsi"/>
          <w:lang w:eastAsia="en-US"/>
        </w:rPr>
        <w:t xml:space="preserve"> </w:t>
      </w:r>
      <w:r w:rsidRPr="00337114">
        <w:rPr>
          <w:rFonts w:ascii="Lato" w:eastAsia="Calibri" w:hAnsi="Lato" w:cstheme="minorHAnsi"/>
          <w:lang w:eastAsia="en-US"/>
        </w:rPr>
        <w:t>przystąpienia do projektu pozostają bez zatrudnienia oraz są absolwentami szkoły wyższej</w:t>
      </w:r>
      <w:r w:rsidR="003B1307" w:rsidRPr="00337114">
        <w:rPr>
          <w:rFonts w:ascii="Lato" w:eastAsia="Calibri" w:hAnsi="Lato" w:cstheme="minorHAnsi"/>
          <w:lang w:eastAsia="en-US"/>
        </w:rPr>
        <w:t xml:space="preserve"> </w:t>
      </w:r>
      <w:r w:rsidRPr="00337114">
        <w:rPr>
          <w:rFonts w:ascii="Lato" w:eastAsia="Calibri" w:hAnsi="Lato" w:cstheme="minorHAnsi"/>
          <w:lang w:eastAsia="en-US"/>
        </w:rPr>
        <w:t>lub realizują ostatni lub przedostatni semestr nauki</w:t>
      </w:r>
      <w:r w:rsidR="00C92EC1">
        <w:rPr>
          <w:rFonts w:ascii="Lato" w:eastAsia="Calibri" w:hAnsi="Lato" w:cstheme="minorHAnsi"/>
          <w:lang w:eastAsia="en-US"/>
        </w:rPr>
        <w:t xml:space="preserve"> w </w:t>
      </w:r>
      <w:r w:rsidRPr="00337114">
        <w:rPr>
          <w:rFonts w:ascii="Lato" w:eastAsia="Calibri" w:hAnsi="Lato" w:cstheme="minorHAnsi"/>
          <w:lang w:eastAsia="en-US"/>
        </w:rPr>
        <w:t xml:space="preserve">szkole wyższej. </w:t>
      </w:r>
    </w:p>
    <w:p w14:paraId="7F3872C8" w14:textId="2E923B58" w:rsidR="00B80E4A" w:rsidRPr="00337114" w:rsidRDefault="00B80E4A" w:rsidP="0084614F">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Cel programu jest</w:t>
      </w:r>
      <w:r w:rsidR="003B1307" w:rsidRPr="00337114">
        <w:rPr>
          <w:rFonts w:ascii="Lato" w:eastAsia="Calibri" w:hAnsi="Lato" w:cstheme="minorHAnsi"/>
          <w:lang w:eastAsia="en-US"/>
        </w:rPr>
        <w:t xml:space="preserve"> </w:t>
      </w:r>
      <w:r w:rsidRPr="00337114">
        <w:rPr>
          <w:rFonts w:ascii="Lato" w:eastAsia="Calibri" w:hAnsi="Lato" w:cstheme="minorHAnsi"/>
          <w:lang w:eastAsia="en-US"/>
        </w:rPr>
        <w:t>realizowany poprzez kompleksowe</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indywidualnie wsparcie beneficjentów ostatecznych</w:t>
      </w:r>
      <w:r w:rsidR="003B1307" w:rsidRPr="00337114">
        <w:rPr>
          <w:rFonts w:ascii="Lato" w:eastAsia="Calibri" w:hAnsi="Lato" w:cstheme="minorHAnsi"/>
          <w:lang w:eastAsia="en-US"/>
        </w:rPr>
        <w:t xml:space="preserve"> </w:t>
      </w:r>
      <w:r w:rsidRPr="00337114">
        <w:rPr>
          <w:rFonts w:ascii="Lato" w:eastAsia="Calibri" w:hAnsi="Lato" w:cstheme="minorHAnsi"/>
          <w:lang w:eastAsia="en-US"/>
        </w:rPr>
        <w:t>programu</w:t>
      </w:r>
      <w:r w:rsidR="00C92EC1">
        <w:rPr>
          <w:rFonts w:ascii="Lato" w:eastAsia="Calibri" w:hAnsi="Lato" w:cstheme="minorHAnsi"/>
          <w:lang w:eastAsia="en-US"/>
        </w:rPr>
        <w:t xml:space="preserve"> w </w:t>
      </w:r>
      <w:r w:rsidRPr="00337114">
        <w:rPr>
          <w:rFonts w:ascii="Lato" w:eastAsia="Calibri" w:hAnsi="Lato" w:cstheme="minorHAnsi"/>
          <w:lang w:eastAsia="en-US"/>
        </w:rPr>
        <w:t>podnoszeniu kwalifikacji zawodowych.</w:t>
      </w:r>
    </w:p>
    <w:p w14:paraId="33986E40" w14:textId="2ADA7B13" w:rsidR="00B80E4A" w:rsidRPr="00337114" w:rsidRDefault="00B80E4A" w:rsidP="00984965">
      <w:pPr>
        <w:autoSpaceDE w:val="0"/>
        <w:autoSpaceDN w:val="0"/>
        <w:adjustRightInd w:val="0"/>
        <w:spacing w:line="276" w:lineRule="auto"/>
        <w:jc w:val="both"/>
        <w:rPr>
          <w:rFonts w:ascii="Lato" w:eastAsia="Calibri" w:hAnsi="Lato" w:cstheme="minorHAnsi"/>
          <w:lang w:eastAsia="en-US"/>
        </w:rPr>
      </w:pPr>
      <w:r w:rsidRPr="00337114">
        <w:rPr>
          <w:rFonts w:ascii="Lato" w:eastAsia="Calibri" w:hAnsi="Lato" w:cstheme="minorHAnsi"/>
          <w:lang w:eastAsia="en-US"/>
        </w:rPr>
        <w:t>W 2023 r</w:t>
      </w:r>
      <w:r w:rsidR="00411194">
        <w:rPr>
          <w:rFonts w:ascii="Lato" w:eastAsia="Calibri" w:hAnsi="Lato" w:cstheme="minorHAnsi"/>
          <w:lang w:eastAsia="en-US"/>
        </w:rPr>
        <w:t>.</w:t>
      </w:r>
      <w:r w:rsidRPr="00337114">
        <w:rPr>
          <w:rFonts w:ascii="Lato" w:eastAsia="Calibri" w:hAnsi="Lato" w:cstheme="minorHAnsi"/>
          <w:lang w:eastAsia="en-US"/>
        </w:rPr>
        <w:t xml:space="preserve"> realizowane były umowy zawarte w:</w:t>
      </w:r>
    </w:p>
    <w:p w14:paraId="616C56DC" w14:textId="5DCBFA5C" w:rsidR="00B80E4A" w:rsidRPr="00337114" w:rsidRDefault="00B80E4A" w:rsidP="0084614F">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1) konkursie ogłoszonym</w:t>
      </w:r>
      <w:r w:rsidR="00C92EC1">
        <w:rPr>
          <w:rFonts w:ascii="Lato" w:eastAsia="Calibri" w:hAnsi="Lato" w:cstheme="minorHAnsi"/>
          <w:lang w:eastAsia="en-US"/>
        </w:rPr>
        <w:t xml:space="preserve"> w </w:t>
      </w:r>
      <w:r w:rsidRPr="00337114">
        <w:rPr>
          <w:rFonts w:ascii="Lato" w:eastAsia="Calibri" w:hAnsi="Lato" w:cstheme="minorHAnsi"/>
          <w:lang w:eastAsia="en-US"/>
        </w:rPr>
        <w:t>2019 r</w:t>
      </w:r>
      <w:r w:rsidR="00411194">
        <w:rPr>
          <w:rFonts w:ascii="Lato" w:eastAsia="Calibri" w:hAnsi="Lato" w:cstheme="minorHAnsi"/>
          <w:lang w:eastAsia="en-US"/>
        </w:rPr>
        <w:t>.</w:t>
      </w:r>
      <w:r w:rsidRPr="00337114">
        <w:rPr>
          <w:rFonts w:ascii="Lato" w:eastAsia="Calibri" w:hAnsi="Lato" w:cstheme="minorHAnsi"/>
          <w:lang w:eastAsia="en-US"/>
        </w:rPr>
        <w:t xml:space="preserve"> (drugi okres finansowania – od dnia 1</w:t>
      </w:r>
      <w:r w:rsidR="00B54783">
        <w:rPr>
          <w:rFonts w:ascii="Lato" w:eastAsia="Calibri" w:hAnsi="Lato" w:cstheme="minorHAnsi"/>
          <w:lang w:eastAsia="en-US"/>
        </w:rPr>
        <w:t> </w:t>
      </w:r>
      <w:r w:rsidRPr="00337114">
        <w:rPr>
          <w:rFonts w:ascii="Lato" w:eastAsia="Calibri" w:hAnsi="Lato" w:cstheme="minorHAnsi"/>
          <w:lang w:eastAsia="en-US"/>
        </w:rPr>
        <w:t>października</w:t>
      </w:r>
      <w:r w:rsidR="003B1307" w:rsidRPr="00337114">
        <w:rPr>
          <w:rFonts w:ascii="Lato" w:eastAsia="Calibri" w:hAnsi="Lato" w:cstheme="minorHAnsi"/>
          <w:lang w:eastAsia="en-US"/>
        </w:rPr>
        <w:t xml:space="preserve"> </w:t>
      </w:r>
      <w:r w:rsidRPr="00337114">
        <w:rPr>
          <w:rFonts w:ascii="Lato" w:eastAsia="Calibri" w:hAnsi="Lato" w:cstheme="minorHAnsi"/>
          <w:lang w:eastAsia="en-US"/>
        </w:rPr>
        <w:t>2021 r. do dnia 30 września 2023 r. (tryb pozakonkursowy)</w:t>
      </w:r>
      <w:r w:rsidR="003B1307" w:rsidRPr="00337114">
        <w:rPr>
          <w:rFonts w:ascii="Lato" w:eastAsia="Calibri" w:hAnsi="Lato" w:cstheme="minorHAnsi"/>
          <w:lang w:eastAsia="en-US"/>
        </w:rPr>
        <w:t>;</w:t>
      </w:r>
    </w:p>
    <w:p w14:paraId="6BD57856" w14:textId="748E285A" w:rsidR="00B80E4A" w:rsidRPr="00337114" w:rsidRDefault="00B80E4A" w:rsidP="0084614F">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2) konkursie ogłoszonym</w:t>
      </w:r>
      <w:r w:rsidR="00C92EC1">
        <w:rPr>
          <w:rFonts w:ascii="Lato" w:eastAsia="Calibri" w:hAnsi="Lato" w:cstheme="minorHAnsi"/>
          <w:lang w:eastAsia="en-US"/>
        </w:rPr>
        <w:t xml:space="preserve"> w </w:t>
      </w:r>
      <w:r w:rsidRPr="00337114">
        <w:rPr>
          <w:rFonts w:ascii="Lato" w:eastAsia="Calibri" w:hAnsi="Lato" w:cstheme="minorHAnsi"/>
          <w:lang w:eastAsia="en-US"/>
        </w:rPr>
        <w:t>2022 r. (pierwszy okres finansowania – od dnia 1</w:t>
      </w:r>
      <w:r w:rsidR="00B54783">
        <w:rPr>
          <w:rFonts w:ascii="Lato" w:eastAsia="Calibri" w:hAnsi="Lato" w:cstheme="minorHAnsi"/>
          <w:lang w:eastAsia="en-US"/>
        </w:rPr>
        <w:t> </w:t>
      </w:r>
      <w:r w:rsidRPr="00337114">
        <w:rPr>
          <w:rFonts w:ascii="Lato" w:eastAsia="Calibri" w:hAnsi="Lato" w:cstheme="minorHAnsi"/>
          <w:lang w:eastAsia="en-US"/>
        </w:rPr>
        <w:t>października</w:t>
      </w:r>
      <w:r w:rsidR="003B1307" w:rsidRPr="00337114">
        <w:rPr>
          <w:rFonts w:ascii="Lato" w:eastAsia="Calibri" w:hAnsi="Lato" w:cstheme="minorHAnsi"/>
          <w:lang w:eastAsia="en-US"/>
        </w:rPr>
        <w:t xml:space="preserve"> </w:t>
      </w:r>
      <w:r w:rsidRPr="00337114">
        <w:rPr>
          <w:rFonts w:ascii="Lato" w:eastAsia="Calibri" w:hAnsi="Lato" w:cstheme="minorHAnsi"/>
          <w:lang w:eastAsia="en-US"/>
        </w:rPr>
        <w:t>2022 r. do 30 września 2023 r.).</w:t>
      </w:r>
    </w:p>
    <w:p w14:paraId="38147E8D" w14:textId="46D1478C" w:rsidR="00B80E4A" w:rsidRPr="00337114" w:rsidRDefault="00B80E4A" w:rsidP="00737A35">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Z konkursu ogłoszonego</w:t>
      </w:r>
      <w:r w:rsidR="00C92EC1">
        <w:rPr>
          <w:rFonts w:ascii="Lato" w:eastAsia="Calibri" w:hAnsi="Lato" w:cstheme="minorHAnsi"/>
          <w:lang w:eastAsia="en-US"/>
        </w:rPr>
        <w:t xml:space="preserve"> w </w:t>
      </w:r>
      <w:r w:rsidRPr="00337114">
        <w:rPr>
          <w:rFonts w:ascii="Lato" w:eastAsia="Calibri" w:hAnsi="Lato" w:cstheme="minorHAnsi"/>
          <w:lang w:eastAsia="en-US"/>
        </w:rPr>
        <w:t>2019 r.,</w:t>
      </w:r>
      <w:r w:rsidR="00C92EC1">
        <w:rPr>
          <w:rFonts w:ascii="Lato" w:eastAsia="Calibri" w:hAnsi="Lato" w:cstheme="minorHAnsi"/>
          <w:lang w:eastAsia="en-US"/>
        </w:rPr>
        <w:t xml:space="preserve"> w </w:t>
      </w:r>
      <w:r w:rsidRPr="00337114">
        <w:rPr>
          <w:rFonts w:ascii="Lato" w:eastAsia="Calibri" w:hAnsi="Lato" w:cstheme="minorHAnsi"/>
          <w:lang w:eastAsia="en-US"/>
        </w:rPr>
        <w:t>2023 r</w:t>
      </w:r>
      <w:r w:rsidR="00C406C9">
        <w:rPr>
          <w:rFonts w:ascii="Lato" w:eastAsia="Calibri" w:hAnsi="Lato" w:cstheme="minorHAnsi"/>
          <w:lang w:eastAsia="en-US"/>
        </w:rPr>
        <w:t>.</w:t>
      </w:r>
      <w:r w:rsidRPr="00337114">
        <w:rPr>
          <w:rFonts w:ascii="Lato" w:eastAsia="Calibri" w:hAnsi="Lato" w:cstheme="minorHAnsi"/>
          <w:lang w:eastAsia="en-US"/>
        </w:rPr>
        <w:t xml:space="preserve"> realizowano 2 umowy, do których</w:t>
      </w:r>
      <w:r w:rsidR="003B1307" w:rsidRPr="00337114">
        <w:rPr>
          <w:rFonts w:ascii="Lato" w:eastAsia="Calibri" w:hAnsi="Lato" w:cstheme="minorHAnsi"/>
          <w:lang w:eastAsia="en-US"/>
        </w:rPr>
        <w:t xml:space="preserve"> </w:t>
      </w:r>
      <w:r w:rsidRPr="00337114">
        <w:rPr>
          <w:rFonts w:ascii="Lato" w:eastAsia="Calibri" w:hAnsi="Lato" w:cstheme="minorHAnsi"/>
          <w:lang w:eastAsia="en-US"/>
        </w:rPr>
        <w:t>wypłacono kwotę 477 211,09 zł.</w:t>
      </w:r>
      <w:r w:rsidR="00737A35">
        <w:rPr>
          <w:rFonts w:ascii="Lato" w:eastAsia="Calibri" w:hAnsi="Lato" w:cstheme="minorHAnsi"/>
          <w:lang w:eastAsia="en-US"/>
        </w:rPr>
        <w:t xml:space="preserve"> </w:t>
      </w:r>
      <w:r w:rsidRPr="00337114">
        <w:rPr>
          <w:rFonts w:ascii="Lato" w:eastAsia="Calibri" w:hAnsi="Lato" w:cstheme="minorHAnsi"/>
          <w:lang w:eastAsia="en-US"/>
        </w:rPr>
        <w:t>Z konkursu ogłoszonego</w:t>
      </w:r>
      <w:r w:rsidR="00C92EC1">
        <w:rPr>
          <w:rFonts w:ascii="Lato" w:eastAsia="Calibri" w:hAnsi="Lato" w:cstheme="minorHAnsi"/>
          <w:lang w:eastAsia="en-US"/>
        </w:rPr>
        <w:t xml:space="preserve"> w </w:t>
      </w:r>
      <w:r w:rsidRPr="00337114">
        <w:rPr>
          <w:rFonts w:ascii="Lato" w:eastAsia="Calibri" w:hAnsi="Lato" w:cstheme="minorHAnsi"/>
          <w:lang w:eastAsia="en-US"/>
        </w:rPr>
        <w:t>2022 r.,</w:t>
      </w:r>
      <w:r w:rsidR="00C92EC1">
        <w:rPr>
          <w:rFonts w:ascii="Lato" w:eastAsia="Calibri" w:hAnsi="Lato" w:cstheme="minorHAnsi"/>
          <w:lang w:eastAsia="en-US"/>
        </w:rPr>
        <w:t xml:space="preserve"> w </w:t>
      </w:r>
      <w:r w:rsidRPr="00337114">
        <w:rPr>
          <w:rFonts w:ascii="Lato" w:eastAsia="Calibri" w:hAnsi="Lato" w:cstheme="minorHAnsi"/>
          <w:lang w:eastAsia="en-US"/>
        </w:rPr>
        <w:t>2023 r. realizowano 23 umowy, do których wypłacono</w:t>
      </w:r>
      <w:r w:rsidR="003B1307" w:rsidRPr="00337114">
        <w:rPr>
          <w:rFonts w:ascii="Lato" w:eastAsia="Calibri" w:hAnsi="Lato" w:cstheme="minorHAnsi"/>
          <w:lang w:eastAsia="en-US"/>
        </w:rPr>
        <w:t xml:space="preserve"> </w:t>
      </w:r>
      <w:r w:rsidRPr="00337114">
        <w:rPr>
          <w:rFonts w:ascii="Lato" w:eastAsia="Calibri" w:hAnsi="Lato" w:cstheme="minorHAnsi"/>
          <w:lang w:eastAsia="en-US"/>
        </w:rPr>
        <w:t>kwotę 11 094 749,66 zł.</w:t>
      </w:r>
    </w:p>
    <w:p w14:paraId="2CFFD1E6" w14:textId="6A7A2713" w:rsidR="00B80E4A" w:rsidRPr="00337114" w:rsidRDefault="00B80E4A" w:rsidP="00737A35">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Na realizację programu</w:t>
      </w:r>
      <w:r w:rsidR="00C92EC1">
        <w:rPr>
          <w:rFonts w:ascii="Lato" w:eastAsia="Calibri" w:hAnsi="Lato" w:cstheme="minorHAnsi"/>
          <w:lang w:eastAsia="en-US"/>
        </w:rPr>
        <w:t xml:space="preserve"> w </w:t>
      </w:r>
      <w:r w:rsidRPr="00337114">
        <w:rPr>
          <w:rFonts w:ascii="Lato" w:eastAsia="Calibri" w:hAnsi="Lato" w:cstheme="minorHAnsi"/>
          <w:lang w:eastAsia="en-US"/>
        </w:rPr>
        <w:t>2023 r. zaplanowano środki</w:t>
      </w:r>
      <w:r w:rsidR="00C92EC1">
        <w:rPr>
          <w:rFonts w:ascii="Lato" w:eastAsia="Calibri" w:hAnsi="Lato" w:cstheme="minorHAnsi"/>
          <w:lang w:eastAsia="en-US"/>
        </w:rPr>
        <w:t xml:space="preserve"> w </w:t>
      </w:r>
      <w:r w:rsidRPr="00337114">
        <w:rPr>
          <w:rFonts w:ascii="Lato" w:eastAsia="Calibri" w:hAnsi="Lato" w:cstheme="minorHAnsi"/>
          <w:lang w:eastAsia="en-US"/>
        </w:rPr>
        <w:t>wysokości 14 516 000,00 zł.</w:t>
      </w:r>
      <w:r w:rsidR="00737A35">
        <w:rPr>
          <w:rFonts w:ascii="Lato" w:eastAsia="Calibri" w:hAnsi="Lato" w:cstheme="minorHAnsi"/>
          <w:lang w:eastAsia="en-US"/>
        </w:rPr>
        <w:t xml:space="preserve"> </w:t>
      </w:r>
      <w:r w:rsidRPr="00337114">
        <w:rPr>
          <w:rFonts w:ascii="Lato" w:eastAsia="Calibri" w:hAnsi="Lato" w:cstheme="minorHAnsi"/>
          <w:lang w:eastAsia="en-US"/>
        </w:rPr>
        <w:t>Fundusz wypłacił środki</w:t>
      </w:r>
      <w:r w:rsidR="00C92EC1">
        <w:rPr>
          <w:rFonts w:ascii="Lato" w:eastAsia="Calibri" w:hAnsi="Lato" w:cstheme="minorHAnsi"/>
          <w:lang w:eastAsia="en-US"/>
        </w:rPr>
        <w:t xml:space="preserve"> w </w:t>
      </w:r>
      <w:r w:rsidRPr="00337114">
        <w:rPr>
          <w:rFonts w:ascii="Lato" w:eastAsia="Calibri" w:hAnsi="Lato" w:cstheme="minorHAnsi"/>
          <w:lang w:eastAsia="en-US"/>
        </w:rPr>
        <w:t>wysokości 11 571 960,75 zł.</w:t>
      </w:r>
    </w:p>
    <w:p w14:paraId="364028D8" w14:textId="77777777" w:rsidR="003B1307" w:rsidRPr="00337114" w:rsidRDefault="003B1307" w:rsidP="00984965">
      <w:pPr>
        <w:autoSpaceDE w:val="0"/>
        <w:autoSpaceDN w:val="0"/>
        <w:adjustRightInd w:val="0"/>
        <w:spacing w:line="276" w:lineRule="auto"/>
        <w:jc w:val="both"/>
        <w:rPr>
          <w:rFonts w:ascii="Lato" w:eastAsia="Calibri" w:hAnsi="Lato" w:cstheme="minorHAnsi"/>
          <w:lang w:eastAsia="en-US"/>
        </w:rPr>
      </w:pPr>
    </w:p>
    <w:p w14:paraId="218EC4F8" w14:textId="335044E7" w:rsidR="00B80E4A" w:rsidRPr="009E26E4" w:rsidRDefault="00B80E4A" w:rsidP="009E26E4">
      <w:pPr>
        <w:pStyle w:val="Akapitzlist"/>
        <w:numPr>
          <w:ilvl w:val="2"/>
          <w:numId w:val="52"/>
        </w:numPr>
        <w:autoSpaceDE w:val="0"/>
        <w:autoSpaceDN w:val="0"/>
        <w:adjustRightInd w:val="0"/>
        <w:spacing w:after="240"/>
        <w:ind w:left="851" w:hanging="425"/>
        <w:jc w:val="both"/>
        <w:rPr>
          <w:rFonts w:ascii="Lato" w:eastAsia="Calibri" w:hAnsi="Lato" w:cstheme="minorHAnsi"/>
          <w:b/>
          <w:bCs/>
          <w:sz w:val="26"/>
          <w:szCs w:val="26"/>
        </w:rPr>
      </w:pPr>
      <w:r w:rsidRPr="009E26E4">
        <w:rPr>
          <w:rFonts w:ascii="Lato" w:eastAsia="Calibri" w:hAnsi="Lato" w:cstheme="minorHAnsi"/>
          <w:b/>
          <w:bCs/>
          <w:sz w:val="26"/>
          <w:szCs w:val="26"/>
        </w:rPr>
        <w:t>Program „STABILNE ZATRUDNIENIE – osoby niepełnosprawne</w:t>
      </w:r>
      <w:r w:rsidR="00C92EC1" w:rsidRPr="009E26E4">
        <w:rPr>
          <w:rFonts w:ascii="Lato" w:eastAsia="Calibri" w:hAnsi="Lato" w:cstheme="minorHAnsi"/>
          <w:b/>
          <w:bCs/>
          <w:sz w:val="26"/>
          <w:szCs w:val="26"/>
        </w:rPr>
        <w:t xml:space="preserve"> w </w:t>
      </w:r>
      <w:r w:rsidRPr="009E26E4">
        <w:rPr>
          <w:rFonts w:ascii="Lato" w:eastAsia="Calibri" w:hAnsi="Lato" w:cstheme="minorHAnsi"/>
          <w:b/>
          <w:bCs/>
          <w:sz w:val="26"/>
          <w:szCs w:val="26"/>
        </w:rPr>
        <w:t>administracji i służbie publicznej” moduł II „Staże zawodowe”</w:t>
      </w:r>
      <w:r w:rsidR="004C02C6" w:rsidRPr="009E26E4">
        <w:rPr>
          <w:rFonts w:ascii="Lato" w:eastAsia="Calibri" w:hAnsi="Lato" w:cstheme="minorHAnsi"/>
          <w:b/>
          <w:bCs/>
          <w:sz w:val="26"/>
          <w:szCs w:val="26"/>
        </w:rPr>
        <w:t>.</w:t>
      </w:r>
    </w:p>
    <w:p w14:paraId="27A0E60D" w14:textId="59820F76" w:rsidR="00B80E4A" w:rsidRPr="00337114" w:rsidRDefault="00B80E4A" w:rsidP="0084614F">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Celem programu „STABILNE ZATRUDNIENIE – osoby niepełnosprawne</w:t>
      </w:r>
      <w:r w:rsidR="00C92EC1">
        <w:rPr>
          <w:rFonts w:ascii="Lato" w:eastAsia="Calibri" w:hAnsi="Lato" w:cstheme="minorHAnsi"/>
          <w:lang w:eastAsia="en-US"/>
        </w:rPr>
        <w:t xml:space="preserve"> w </w:t>
      </w:r>
      <w:r w:rsidRPr="00337114">
        <w:rPr>
          <w:rFonts w:ascii="Lato" w:eastAsia="Calibri" w:hAnsi="Lato" w:cstheme="minorHAnsi"/>
          <w:lang w:eastAsia="en-US"/>
        </w:rPr>
        <w:t>administracji</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służbie publicznej” jest podniesienie wskaźnika zatrudnienia osób niepełnosprawnych</w:t>
      </w:r>
      <w:r w:rsidR="00C92EC1">
        <w:rPr>
          <w:rFonts w:ascii="Lato" w:eastAsia="Calibri" w:hAnsi="Lato" w:cstheme="minorHAnsi"/>
          <w:lang w:eastAsia="en-US"/>
        </w:rPr>
        <w:t xml:space="preserve"> w </w:t>
      </w:r>
      <w:r w:rsidRPr="00337114">
        <w:rPr>
          <w:rFonts w:ascii="Lato" w:eastAsia="Calibri" w:hAnsi="Lato" w:cstheme="minorHAnsi"/>
          <w:lang w:eastAsia="en-US"/>
        </w:rPr>
        <w:t>administracji publicznej.</w:t>
      </w:r>
    </w:p>
    <w:p w14:paraId="20112420" w14:textId="7AF65C8B" w:rsidR="00963ACA" w:rsidRPr="00337114" w:rsidRDefault="00B80E4A" w:rsidP="00737A35">
      <w:pPr>
        <w:autoSpaceDE w:val="0"/>
        <w:autoSpaceDN w:val="0"/>
        <w:adjustRightInd w:val="0"/>
        <w:spacing w:line="276" w:lineRule="auto"/>
        <w:ind w:firstLine="426"/>
        <w:jc w:val="both"/>
        <w:rPr>
          <w:rFonts w:ascii="Lato" w:eastAsia="Calibri" w:hAnsi="Lato" w:cstheme="minorHAnsi"/>
        </w:rPr>
      </w:pPr>
      <w:r w:rsidRPr="00337114">
        <w:rPr>
          <w:rFonts w:ascii="Lato" w:eastAsia="Calibri" w:hAnsi="Lato" w:cstheme="minorHAnsi"/>
        </w:rPr>
        <w:t>Moduł II „Staże zawodowe” – adresowany jest do organizacji pozarządowych posiadających</w:t>
      </w:r>
      <w:r w:rsidR="003B1307" w:rsidRPr="00337114">
        <w:rPr>
          <w:rFonts w:ascii="Lato" w:eastAsia="Calibri" w:hAnsi="Lato" w:cstheme="minorHAnsi"/>
        </w:rPr>
        <w:t xml:space="preserve"> </w:t>
      </w:r>
      <w:r w:rsidRPr="00337114">
        <w:rPr>
          <w:rFonts w:ascii="Lato" w:eastAsia="Calibri" w:hAnsi="Lato" w:cstheme="minorHAnsi"/>
        </w:rPr>
        <w:t>statutowy zapis</w:t>
      </w:r>
      <w:r w:rsidR="00C92EC1">
        <w:rPr>
          <w:rFonts w:ascii="Lato" w:eastAsia="Calibri" w:hAnsi="Lato" w:cstheme="minorHAnsi"/>
        </w:rPr>
        <w:t xml:space="preserve"> o </w:t>
      </w:r>
      <w:r w:rsidRPr="00337114">
        <w:rPr>
          <w:rFonts w:ascii="Lato" w:eastAsia="Calibri" w:hAnsi="Lato" w:cstheme="minorHAnsi"/>
        </w:rPr>
        <w:t>prowadzeniu działań na rzecz osób niepełnosprawnych oraz prowadzące</w:t>
      </w:r>
      <w:r w:rsidR="003B1307" w:rsidRPr="00337114">
        <w:rPr>
          <w:rFonts w:ascii="Lato" w:eastAsia="Calibri" w:hAnsi="Lato" w:cstheme="minorHAnsi"/>
        </w:rPr>
        <w:t xml:space="preserve"> </w:t>
      </w:r>
      <w:r w:rsidRPr="00337114">
        <w:rPr>
          <w:rFonts w:ascii="Lato" w:eastAsia="Calibri" w:hAnsi="Lato" w:cstheme="minorHAnsi"/>
        </w:rPr>
        <w:t xml:space="preserve">działalność na rzecz osób niepełnosprawnych przez okres co najmniej </w:t>
      </w:r>
      <w:r w:rsidRPr="00337114">
        <w:rPr>
          <w:rFonts w:ascii="Lato" w:eastAsia="Calibri" w:hAnsi="Lato" w:cstheme="minorHAnsi"/>
        </w:rPr>
        <w:lastRenderedPageBreak/>
        <w:t>2 lat, które</w:t>
      </w:r>
      <w:r w:rsidR="00C92EC1">
        <w:rPr>
          <w:rFonts w:ascii="Lato" w:eastAsia="Calibri" w:hAnsi="Lato" w:cstheme="minorHAnsi"/>
        </w:rPr>
        <w:t xml:space="preserve"> w </w:t>
      </w:r>
      <w:r w:rsidRPr="00337114">
        <w:rPr>
          <w:rFonts w:ascii="Lato" w:eastAsia="Calibri" w:hAnsi="Lato" w:cstheme="minorHAnsi"/>
        </w:rPr>
        <w:t>ramach</w:t>
      </w:r>
      <w:r w:rsidR="00963ACA" w:rsidRPr="00337114">
        <w:rPr>
          <w:rFonts w:ascii="Lato" w:eastAsia="Calibri" w:hAnsi="Lato" w:cstheme="minorHAnsi"/>
        </w:rPr>
        <w:t xml:space="preserve"> </w:t>
      </w:r>
      <w:r w:rsidRPr="00337114">
        <w:rPr>
          <w:rFonts w:ascii="Lato" w:eastAsia="Calibri" w:hAnsi="Lato" w:cstheme="minorHAnsi"/>
        </w:rPr>
        <w:t>programu przygotują</w:t>
      </w:r>
      <w:r w:rsidR="00710B8E">
        <w:rPr>
          <w:rFonts w:ascii="Lato" w:eastAsia="Calibri" w:hAnsi="Lato" w:cstheme="minorHAnsi"/>
        </w:rPr>
        <w:t xml:space="preserve"> </w:t>
      </w:r>
      <w:r w:rsidR="00C92EC1">
        <w:rPr>
          <w:rFonts w:ascii="Lato" w:eastAsia="Calibri" w:hAnsi="Lato" w:cstheme="minorHAnsi"/>
        </w:rPr>
        <w:t>i </w:t>
      </w:r>
      <w:r w:rsidRPr="00337114">
        <w:rPr>
          <w:rFonts w:ascii="Lato" w:eastAsia="Calibri" w:hAnsi="Lato" w:cstheme="minorHAnsi"/>
        </w:rPr>
        <w:t>skierują osoby niepełnosprawne na staż zawodowy</w:t>
      </w:r>
      <w:r w:rsidR="00C92EC1">
        <w:rPr>
          <w:rFonts w:ascii="Lato" w:eastAsia="Calibri" w:hAnsi="Lato" w:cstheme="minorHAnsi"/>
        </w:rPr>
        <w:t xml:space="preserve"> w </w:t>
      </w:r>
      <w:r w:rsidRPr="00337114">
        <w:rPr>
          <w:rFonts w:ascii="Lato" w:eastAsia="Calibri" w:hAnsi="Lato" w:cstheme="minorHAnsi"/>
        </w:rPr>
        <w:t>administracji</w:t>
      </w:r>
      <w:r w:rsidR="00963ACA" w:rsidRPr="00337114">
        <w:rPr>
          <w:rFonts w:ascii="Lato" w:eastAsia="Calibri" w:hAnsi="Lato" w:cstheme="minorHAnsi"/>
        </w:rPr>
        <w:t xml:space="preserve"> </w:t>
      </w:r>
      <w:r w:rsidRPr="00337114">
        <w:rPr>
          <w:rFonts w:ascii="Lato" w:eastAsia="Calibri" w:hAnsi="Lato" w:cstheme="minorHAnsi"/>
        </w:rPr>
        <w:t>rządowej.</w:t>
      </w:r>
    </w:p>
    <w:p w14:paraId="297B0606" w14:textId="0BEAF44C" w:rsidR="00B80E4A" w:rsidRPr="00337114" w:rsidRDefault="00B80E4A" w:rsidP="00737A35">
      <w:pPr>
        <w:autoSpaceDE w:val="0"/>
        <w:autoSpaceDN w:val="0"/>
        <w:adjustRightInd w:val="0"/>
        <w:spacing w:line="276" w:lineRule="auto"/>
        <w:ind w:firstLine="426"/>
        <w:jc w:val="both"/>
        <w:rPr>
          <w:rFonts w:ascii="Lato" w:eastAsia="Calibri" w:hAnsi="Lato" w:cstheme="minorHAnsi"/>
        </w:rPr>
      </w:pPr>
      <w:r w:rsidRPr="00337114">
        <w:rPr>
          <w:rFonts w:ascii="Lato" w:eastAsia="Calibri" w:hAnsi="Lato" w:cstheme="minorHAnsi"/>
        </w:rPr>
        <w:t>Moduł II „Staże zawodowe” realizowany jest</w:t>
      </w:r>
      <w:r w:rsidR="00C92EC1">
        <w:rPr>
          <w:rFonts w:ascii="Lato" w:eastAsia="Calibri" w:hAnsi="Lato" w:cstheme="minorHAnsi"/>
        </w:rPr>
        <w:t xml:space="preserve"> w </w:t>
      </w:r>
      <w:r w:rsidRPr="00337114">
        <w:rPr>
          <w:rFonts w:ascii="Lato" w:eastAsia="Calibri" w:hAnsi="Lato" w:cstheme="minorHAnsi"/>
        </w:rPr>
        <w:t>drodze otwartego konkursu.</w:t>
      </w:r>
      <w:r w:rsidR="00C92EC1">
        <w:rPr>
          <w:rFonts w:ascii="Lato" w:eastAsia="Calibri" w:hAnsi="Lato" w:cstheme="minorHAnsi"/>
        </w:rPr>
        <w:t xml:space="preserve"> w </w:t>
      </w:r>
      <w:r w:rsidRPr="00337114">
        <w:rPr>
          <w:rFonts w:ascii="Lato" w:eastAsia="Calibri" w:hAnsi="Lato" w:cstheme="minorHAnsi"/>
        </w:rPr>
        <w:t>2023 r. został</w:t>
      </w:r>
      <w:r w:rsidR="00963ACA" w:rsidRPr="00337114">
        <w:rPr>
          <w:rFonts w:ascii="Lato" w:eastAsia="Calibri" w:hAnsi="Lato" w:cstheme="minorHAnsi"/>
        </w:rPr>
        <w:t xml:space="preserve"> </w:t>
      </w:r>
      <w:r w:rsidRPr="00337114">
        <w:rPr>
          <w:rFonts w:ascii="Lato" w:eastAsia="Calibri" w:hAnsi="Lato" w:cstheme="minorHAnsi"/>
        </w:rPr>
        <w:t>ogłoszony konkurs nr 1/2023 pn. „Stażysta Plus”</w:t>
      </w:r>
      <w:r w:rsidR="00C92EC1">
        <w:rPr>
          <w:rFonts w:ascii="Lato" w:eastAsia="Calibri" w:hAnsi="Lato" w:cstheme="minorHAnsi"/>
        </w:rPr>
        <w:t xml:space="preserve"> w </w:t>
      </w:r>
      <w:r w:rsidRPr="00337114">
        <w:rPr>
          <w:rFonts w:ascii="Lato" w:eastAsia="Calibri" w:hAnsi="Lato" w:cstheme="minorHAnsi"/>
        </w:rPr>
        <w:t>ramach modułu II programu. Wnioski</w:t>
      </w:r>
      <w:r w:rsidR="00963ACA" w:rsidRPr="00337114">
        <w:rPr>
          <w:rFonts w:ascii="Lato" w:eastAsia="Calibri" w:hAnsi="Lato" w:cstheme="minorHAnsi"/>
        </w:rPr>
        <w:t xml:space="preserve"> </w:t>
      </w:r>
      <w:r w:rsidRPr="00337114">
        <w:rPr>
          <w:rFonts w:ascii="Lato" w:eastAsia="Calibri" w:hAnsi="Lato" w:cstheme="minorHAnsi"/>
        </w:rPr>
        <w:t>były przyjmowane</w:t>
      </w:r>
      <w:r w:rsidR="00C92EC1">
        <w:rPr>
          <w:rFonts w:ascii="Lato" w:eastAsia="Calibri" w:hAnsi="Lato" w:cstheme="minorHAnsi"/>
        </w:rPr>
        <w:t xml:space="preserve"> w </w:t>
      </w:r>
      <w:r w:rsidRPr="00337114">
        <w:rPr>
          <w:rFonts w:ascii="Lato" w:eastAsia="Calibri" w:hAnsi="Lato" w:cstheme="minorHAnsi"/>
        </w:rPr>
        <w:t>terminie od dnia 25 maja 2023 r. do dnia 20 czerwca 2023 r.</w:t>
      </w:r>
      <w:r w:rsidR="00C92EC1">
        <w:rPr>
          <w:rFonts w:ascii="Lato" w:eastAsia="Calibri" w:hAnsi="Lato" w:cstheme="minorHAnsi"/>
        </w:rPr>
        <w:t xml:space="preserve"> w </w:t>
      </w:r>
      <w:r w:rsidRPr="00337114">
        <w:rPr>
          <w:rFonts w:ascii="Lato" w:eastAsia="Calibri" w:hAnsi="Lato" w:cstheme="minorHAnsi"/>
        </w:rPr>
        <w:t>dniu</w:t>
      </w:r>
      <w:r w:rsidR="0084614F">
        <w:rPr>
          <w:rFonts w:ascii="Lato" w:eastAsia="Calibri" w:hAnsi="Lato" w:cstheme="minorHAnsi"/>
        </w:rPr>
        <w:t xml:space="preserve"> </w:t>
      </w:r>
      <w:r w:rsidRPr="00337114">
        <w:rPr>
          <w:rFonts w:ascii="Lato" w:eastAsia="Calibri" w:hAnsi="Lato" w:cstheme="minorHAnsi"/>
          <w:lang w:eastAsia="en-US"/>
        </w:rPr>
        <w:t>1 sierpnia 2023 r. Zarząd PFRON przyznał dofinansowanie</w:t>
      </w:r>
      <w:r w:rsidR="00C92EC1">
        <w:rPr>
          <w:rFonts w:ascii="Lato" w:eastAsia="Calibri" w:hAnsi="Lato" w:cstheme="minorHAnsi"/>
          <w:lang w:eastAsia="en-US"/>
        </w:rPr>
        <w:t xml:space="preserve"> w </w:t>
      </w:r>
      <w:r w:rsidRPr="00337114">
        <w:rPr>
          <w:rFonts w:ascii="Lato" w:eastAsia="Calibri" w:hAnsi="Lato" w:cstheme="minorHAnsi"/>
          <w:lang w:eastAsia="en-US"/>
        </w:rPr>
        <w:t>łącznej kwocie 15 915 192,00 zł</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na realizację 3 projektów celem skierowania na staż 396 osób niepełnosprawnych. Na dzień</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31 grudnia 2023 r. zrekrutowano 108 osób niepełnosprawnych do udziału</w:t>
      </w:r>
      <w:r w:rsidR="00C92EC1">
        <w:rPr>
          <w:rFonts w:ascii="Lato" w:eastAsia="Calibri" w:hAnsi="Lato" w:cstheme="minorHAnsi"/>
          <w:lang w:eastAsia="en-US"/>
        </w:rPr>
        <w:t xml:space="preserve"> w </w:t>
      </w:r>
      <w:r w:rsidRPr="00337114">
        <w:rPr>
          <w:rFonts w:ascii="Lato" w:eastAsia="Calibri" w:hAnsi="Lato" w:cstheme="minorHAnsi"/>
          <w:lang w:eastAsia="en-US"/>
        </w:rPr>
        <w:t>projekcie</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36 osób skierowano do odbycia stażu.</w:t>
      </w:r>
    </w:p>
    <w:p w14:paraId="6FA2CD63" w14:textId="6AA91236" w:rsidR="00B80E4A" w:rsidRPr="00337114" w:rsidRDefault="00B80E4A" w:rsidP="00984965">
      <w:pPr>
        <w:autoSpaceDE w:val="0"/>
        <w:autoSpaceDN w:val="0"/>
        <w:adjustRightInd w:val="0"/>
        <w:spacing w:line="276" w:lineRule="auto"/>
        <w:jc w:val="both"/>
        <w:rPr>
          <w:rFonts w:ascii="Lato" w:eastAsia="Calibri" w:hAnsi="Lato" w:cstheme="minorHAnsi"/>
          <w:lang w:eastAsia="en-US"/>
        </w:rPr>
      </w:pPr>
      <w:r w:rsidRPr="00337114">
        <w:rPr>
          <w:rFonts w:ascii="Lato" w:eastAsia="Calibri" w:hAnsi="Lato" w:cstheme="minorHAnsi"/>
          <w:lang w:eastAsia="en-US"/>
        </w:rPr>
        <w:t>Na realizację programu</w:t>
      </w:r>
      <w:r w:rsidR="00C92EC1">
        <w:rPr>
          <w:rFonts w:ascii="Lato" w:eastAsia="Calibri" w:hAnsi="Lato" w:cstheme="minorHAnsi"/>
          <w:lang w:eastAsia="en-US"/>
        </w:rPr>
        <w:t xml:space="preserve"> w </w:t>
      </w:r>
      <w:r w:rsidRPr="00337114">
        <w:rPr>
          <w:rFonts w:ascii="Lato" w:eastAsia="Calibri" w:hAnsi="Lato" w:cstheme="minorHAnsi"/>
          <w:lang w:eastAsia="en-US"/>
        </w:rPr>
        <w:t>module II</w:t>
      </w:r>
      <w:r w:rsidR="00C92EC1">
        <w:rPr>
          <w:rFonts w:ascii="Lato" w:eastAsia="Calibri" w:hAnsi="Lato" w:cstheme="minorHAnsi"/>
          <w:lang w:eastAsia="en-US"/>
        </w:rPr>
        <w:t xml:space="preserve"> w </w:t>
      </w:r>
      <w:r w:rsidRPr="00337114">
        <w:rPr>
          <w:rFonts w:ascii="Lato" w:eastAsia="Calibri" w:hAnsi="Lato" w:cstheme="minorHAnsi"/>
          <w:lang w:eastAsia="en-US"/>
        </w:rPr>
        <w:t>2023 r. zaplanowano środki</w:t>
      </w:r>
      <w:r w:rsidR="00C92EC1">
        <w:rPr>
          <w:rFonts w:ascii="Lato" w:eastAsia="Calibri" w:hAnsi="Lato" w:cstheme="minorHAnsi"/>
          <w:lang w:eastAsia="en-US"/>
        </w:rPr>
        <w:t xml:space="preserve"> w </w:t>
      </w:r>
      <w:r w:rsidRPr="00337114">
        <w:rPr>
          <w:rFonts w:ascii="Lato" w:eastAsia="Calibri" w:hAnsi="Lato" w:cstheme="minorHAnsi"/>
          <w:lang w:eastAsia="en-US"/>
        </w:rPr>
        <w:t>łącznej wysokości</w:t>
      </w:r>
    </w:p>
    <w:p w14:paraId="53AE2FCF" w14:textId="10297F68" w:rsidR="00B80E4A" w:rsidRPr="00337114" w:rsidRDefault="00B80E4A" w:rsidP="00984965">
      <w:pPr>
        <w:autoSpaceDE w:val="0"/>
        <w:autoSpaceDN w:val="0"/>
        <w:adjustRightInd w:val="0"/>
        <w:spacing w:line="276" w:lineRule="auto"/>
        <w:jc w:val="both"/>
        <w:rPr>
          <w:rFonts w:ascii="Lato" w:eastAsia="Calibri" w:hAnsi="Lato" w:cstheme="minorHAnsi"/>
          <w:lang w:eastAsia="en-US"/>
        </w:rPr>
      </w:pPr>
      <w:r w:rsidRPr="00337114">
        <w:rPr>
          <w:rFonts w:ascii="Lato" w:eastAsia="Calibri" w:hAnsi="Lato" w:cstheme="minorHAnsi"/>
          <w:lang w:eastAsia="en-US"/>
        </w:rPr>
        <w:t>11 434 000,00 zł. Fundusz wypłacił środki na realizację modułu II</w:t>
      </w:r>
      <w:r w:rsidR="00C92EC1">
        <w:rPr>
          <w:rFonts w:ascii="Lato" w:eastAsia="Calibri" w:hAnsi="Lato" w:cstheme="minorHAnsi"/>
          <w:lang w:eastAsia="en-US"/>
        </w:rPr>
        <w:t xml:space="preserve"> w </w:t>
      </w:r>
      <w:r w:rsidRPr="00337114">
        <w:rPr>
          <w:rFonts w:ascii="Lato" w:eastAsia="Calibri" w:hAnsi="Lato" w:cstheme="minorHAnsi"/>
          <w:lang w:eastAsia="en-US"/>
        </w:rPr>
        <w:t>łącznej wysokości</w:t>
      </w:r>
    </w:p>
    <w:p w14:paraId="5C6CFC87" w14:textId="4ED11B3F" w:rsidR="00B80E4A" w:rsidRPr="00337114" w:rsidRDefault="00B80E4A" w:rsidP="00984965">
      <w:pPr>
        <w:autoSpaceDE w:val="0"/>
        <w:autoSpaceDN w:val="0"/>
        <w:adjustRightInd w:val="0"/>
        <w:spacing w:line="276" w:lineRule="auto"/>
        <w:jc w:val="both"/>
        <w:rPr>
          <w:rFonts w:ascii="Lato" w:eastAsia="Calibri" w:hAnsi="Lato" w:cstheme="minorHAnsi"/>
          <w:lang w:eastAsia="en-US"/>
        </w:rPr>
      </w:pPr>
      <w:r w:rsidRPr="00337114">
        <w:rPr>
          <w:rFonts w:ascii="Lato" w:eastAsia="Calibri" w:hAnsi="Lato" w:cstheme="minorHAnsi"/>
          <w:lang w:eastAsia="en-US"/>
        </w:rPr>
        <w:t>4 774 557,60 zł.</w:t>
      </w:r>
    </w:p>
    <w:p w14:paraId="470F1109" w14:textId="77777777" w:rsidR="00963ACA" w:rsidRPr="005253FB" w:rsidRDefault="00963ACA" w:rsidP="00984965">
      <w:pPr>
        <w:autoSpaceDE w:val="0"/>
        <w:autoSpaceDN w:val="0"/>
        <w:adjustRightInd w:val="0"/>
        <w:spacing w:line="276" w:lineRule="auto"/>
        <w:jc w:val="both"/>
        <w:rPr>
          <w:rFonts w:ascii="Lato" w:eastAsia="Calibri" w:hAnsi="Lato" w:cstheme="minorHAnsi"/>
          <w:sz w:val="26"/>
          <w:szCs w:val="26"/>
          <w:lang w:eastAsia="en-US"/>
        </w:rPr>
      </w:pPr>
    </w:p>
    <w:p w14:paraId="228C1699" w14:textId="5F021877" w:rsidR="00963ACA" w:rsidRPr="009E26E4" w:rsidRDefault="00B80E4A" w:rsidP="009E26E4">
      <w:pPr>
        <w:pStyle w:val="Akapitzlist"/>
        <w:numPr>
          <w:ilvl w:val="2"/>
          <w:numId w:val="52"/>
        </w:numPr>
        <w:autoSpaceDE w:val="0"/>
        <w:autoSpaceDN w:val="0"/>
        <w:adjustRightInd w:val="0"/>
        <w:spacing w:after="240"/>
        <w:ind w:left="851" w:hanging="425"/>
        <w:jc w:val="both"/>
        <w:rPr>
          <w:rFonts w:ascii="Lato" w:eastAsia="Calibri" w:hAnsi="Lato" w:cstheme="minorHAnsi"/>
          <w:b/>
          <w:bCs/>
          <w:sz w:val="26"/>
          <w:szCs w:val="26"/>
        </w:rPr>
      </w:pPr>
      <w:r w:rsidRPr="009E26E4">
        <w:rPr>
          <w:rFonts w:ascii="Lato" w:eastAsia="Calibri" w:hAnsi="Lato" w:cstheme="minorHAnsi"/>
          <w:b/>
          <w:bCs/>
          <w:sz w:val="26"/>
          <w:szCs w:val="26"/>
        </w:rPr>
        <w:t>Program „Rehabilitacja 25 plus”</w:t>
      </w:r>
      <w:r w:rsidR="004C02C6" w:rsidRPr="009E26E4">
        <w:rPr>
          <w:rFonts w:ascii="Lato" w:eastAsia="Calibri" w:hAnsi="Lato" w:cstheme="minorHAnsi"/>
          <w:b/>
          <w:bCs/>
          <w:sz w:val="26"/>
          <w:szCs w:val="26"/>
        </w:rPr>
        <w:t>.</w:t>
      </w:r>
    </w:p>
    <w:p w14:paraId="322F6537" w14:textId="643128A7" w:rsidR="00B80E4A" w:rsidRPr="00337114" w:rsidRDefault="00B80E4A" w:rsidP="0084614F">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Celem programu jest zebranie doświadczeń służących wypracowaniu rozwiązań</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zapewniających absolwentom ciągłość oddziaływań terapeutycznych</w:t>
      </w:r>
      <w:r w:rsidR="00C92EC1">
        <w:rPr>
          <w:rFonts w:ascii="Lato" w:eastAsia="Calibri" w:hAnsi="Lato" w:cstheme="minorHAnsi"/>
          <w:lang w:eastAsia="en-US"/>
        </w:rPr>
        <w:t xml:space="preserve"> w </w:t>
      </w:r>
      <w:r w:rsidRPr="00337114">
        <w:rPr>
          <w:rFonts w:ascii="Lato" w:eastAsia="Calibri" w:hAnsi="Lato" w:cstheme="minorHAnsi"/>
          <w:lang w:eastAsia="en-US"/>
        </w:rPr>
        <w:t>zakresie utrzymania</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samodzielności</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niezależności</w:t>
      </w:r>
      <w:r w:rsidR="00C92EC1">
        <w:rPr>
          <w:rFonts w:ascii="Lato" w:eastAsia="Calibri" w:hAnsi="Lato" w:cstheme="minorHAnsi"/>
          <w:lang w:eastAsia="en-US"/>
        </w:rPr>
        <w:t xml:space="preserve"> w </w:t>
      </w:r>
      <w:r w:rsidRPr="00337114">
        <w:rPr>
          <w:rFonts w:ascii="Lato" w:eastAsia="Calibri" w:hAnsi="Lato" w:cstheme="minorHAnsi"/>
          <w:lang w:eastAsia="en-US"/>
        </w:rPr>
        <w:t>życiu społecznym, a także</w:t>
      </w:r>
      <w:r w:rsidR="00C92EC1">
        <w:rPr>
          <w:rFonts w:ascii="Lato" w:eastAsia="Calibri" w:hAnsi="Lato" w:cstheme="minorHAnsi"/>
          <w:lang w:eastAsia="en-US"/>
        </w:rPr>
        <w:t xml:space="preserve"> w </w:t>
      </w:r>
      <w:r w:rsidRPr="00337114">
        <w:rPr>
          <w:rFonts w:ascii="Lato" w:eastAsia="Calibri" w:hAnsi="Lato" w:cstheme="minorHAnsi"/>
          <w:lang w:eastAsia="en-US"/>
        </w:rPr>
        <w:t>zakresie dotyczącym ich</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aktywności zawodowej.</w:t>
      </w:r>
      <w:r w:rsidR="00C92EC1">
        <w:rPr>
          <w:rFonts w:ascii="Lato" w:eastAsia="Calibri" w:hAnsi="Lato" w:cstheme="minorHAnsi"/>
          <w:lang w:eastAsia="en-US"/>
        </w:rPr>
        <w:t xml:space="preserve"> w </w:t>
      </w:r>
      <w:r w:rsidRPr="00337114">
        <w:rPr>
          <w:rFonts w:ascii="Lato" w:eastAsia="Calibri" w:hAnsi="Lato" w:cstheme="minorHAnsi"/>
          <w:lang w:eastAsia="en-US"/>
        </w:rPr>
        <w:t>ramach programu placówki edukacyjne mogą zapewnić dzienny</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pobyt niezatrudnionym osobom niepełnosprawnym będącym absolwentami OREW bądź</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ORW, bądź absolwentami SPdP (szkół specjalnych przysposabiających do pracy), lub innych</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placówek edukacyjnych</w:t>
      </w:r>
      <w:r w:rsidR="00C92EC1">
        <w:rPr>
          <w:rFonts w:ascii="Lato" w:eastAsia="Calibri" w:hAnsi="Lato" w:cstheme="minorHAnsi"/>
          <w:lang w:eastAsia="en-US"/>
        </w:rPr>
        <w:t xml:space="preserve"> z </w:t>
      </w:r>
      <w:r w:rsidRPr="00337114">
        <w:rPr>
          <w:rFonts w:ascii="Lato" w:eastAsia="Calibri" w:hAnsi="Lato" w:cstheme="minorHAnsi"/>
          <w:lang w:eastAsia="en-US"/>
        </w:rPr>
        <w:t>niepełnosprawnością intelektualną (w tym sprzężoną</w:t>
      </w:r>
      <w:r w:rsidR="00C92EC1">
        <w:rPr>
          <w:rFonts w:ascii="Lato" w:eastAsia="Calibri" w:hAnsi="Lato" w:cstheme="minorHAnsi"/>
          <w:lang w:eastAsia="en-US"/>
        </w:rPr>
        <w:t xml:space="preserve"> z </w:t>
      </w:r>
      <w:r w:rsidRPr="00337114">
        <w:rPr>
          <w:rFonts w:ascii="Lato" w:eastAsia="Calibri" w:hAnsi="Lato" w:cstheme="minorHAnsi"/>
          <w:lang w:eastAsia="en-US"/>
        </w:rPr>
        <w:t>innymi</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niepełnosprawnościami), jeżeli osoby te nie są objęte rehabilitacją społeczną</w:t>
      </w:r>
      <w:r w:rsidR="00C92EC1">
        <w:rPr>
          <w:rFonts w:ascii="Lato" w:eastAsia="Calibri" w:hAnsi="Lato" w:cstheme="minorHAnsi"/>
          <w:lang w:eastAsia="en-US"/>
        </w:rPr>
        <w:t xml:space="preserve"> w </w:t>
      </w:r>
      <w:r w:rsidRPr="00337114">
        <w:rPr>
          <w:rFonts w:ascii="Lato" w:eastAsia="Calibri" w:hAnsi="Lato" w:cstheme="minorHAnsi"/>
          <w:lang w:eastAsia="en-US"/>
        </w:rPr>
        <w:t>placówkach</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dziennej aktywności (np. środowiskowych domach samopomocy czy warsztatach terapii</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zajęciowej).</w:t>
      </w:r>
    </w:p>
    <w:p w14:paraId="5F4ABC3B" w14:textId="449395D8" w:rsidR="00B80E4A" w:rsidRPr="00337114" w:rsidRDefault="00B80E4A" w:rsidP="00737A35">
      <w:pPr>
        <w:autoSpaceDE w:val="0"/>
        <w:autoSpaceDN w:val="0"/>
        <w:adjustRightInd w:val="0"/>
        <w:spacing w:line="276" w:lineRule="auto"/>
        <w:ind w:firstLine="360"/>
        <w:jc w:val="both"/>
        <w:rPr>
          <w:rFonts w:ascii="Lato" w:eastAsia="Calibri" w:hAnsi="Lato" w:cstheme="minorHAnsi"/>
          <w:lang w:eastAsia="en-US"/>
        </w:rPr>
      </w:pPr>
      <w:r w:rsidRPr="00337114">
        <w:rPr>
          <w:rFonts w:ascii="Lato" w:eastAsia="Calibri" w:hAnsi="Lato" w:cstheme="minorHAnsi"/>
          <w:lang w:eastAsia="en-US"/>
        </w:rPr>
        <w:t>Beneficjentom programu może być udzielane wsparcie</w:t>
      </w:r>
      <w:r w:rsidR="00C92EC1">
        <w:rPr>
          <w:rFonts w:ascii="Lato" w:eastAsia="Calibri" w:hAnsi="Lato" w:cstheme="minorHAnsi"/>
          <w:lang w:eastAsia="en-US"/>
        </w:rPr>
        <w:t xml:space="preserve"> w </w:t>
      </w:r>
      <w:r w:rsidRPr="00337114">
        <w:rPr>
          <w:rFonts w:ascii="Lato" w:eastAsia="Calibri" w:hAnsi="Lato" w:cstheme="minorHAnsi"/>
          <w:lang w:eastAsia="en-US"/>
        </w:rPr>
        <w:t>zakresie:</w:t>
      </w:r>
    </w:p>
    <w:p w14:paraId="67202635" w14:textId="680BC950" w:rsidR="00963ACA" w:rsidRPr="00337114" w:rsidRDefault="00B80E4A" w:rsidP="00BF04E1">
      <w:pPr>
        <w:pStyle w:val="Akapitzlist"/>
        <w:numPr>
          <w:ilvl w:val="0"/>
          <w:numId w:val="44"/>
        </w:numPr>
        <w:autoSpaceDE w:val="0"/>
        <w:autoSpaceDN w:val="0"/>
        <w:adjustRightInd w:val="0"/>
        <w:jc w:val="both"/>
        <w:rPr>
          <w:rFonts w:ascii="Lato" w:eastAsia="Calibri" w:hAnsi="Lato" w:cstheme="minorHAnsi"/>
          <w:sz w:val="24"/>
          <w:szCs w:val="24"/>
        </w:rPr>
      </w:pPr>
      <w:r w:rsidRPr="00337114">
        <w:rPr>
          <w:rFonts w:ascii="Lato" w:eastAsia="Calibri" w:hAnsi="Lato" w:cstheme="minorHAnsi"/>
          <w:sz w:val="24"/>
          <w:szCs w:val="24"/>
        </w:rPr>
        <w:t>usług opiekuńczych</w:t>
      </w:r>
      <w:r w:rsidR="00710B8E">
        <w:rPr>
          <w:rFonts w:ascii="Lato" w:eastAsia="Calibri" w:hAnsi="Lato" w:cstheme="minorHAnsi"/>
          <w:sz w:val="24"/>
          <w:szCs w:val="24"/>
        </w:rPr>
        <w:t xml:space="preserve"> </w:t>
      </w:r>
      <w:r w:rsidR="00C92EC1">
        <w:rPr>
          <w:rFonts w:ascii="Lato" w:eastAsia="Calibri" w:hAnsi="Lato" w:cstheme="minorHAnsi"/>
          <w:sz w:val="24"/>
          <w:szCs w:val="24"/>
        </w:rPr>
        <w:t>i </w:t>
      </w:r>
      <w:r w:rsidRPr="00337114">
        <w:rPr>
          <w:rFonts w:ascii="Lato" w:eastAsia="Calibri" w:hAnsi="Lato" w:cstheme="minorHAnsi"/>
          <w:sz w:val="24"/>
          <w:szCs w:val="24"/>
        </w:rPr>
        <w:t>pielęgnacyjnych,</w:t>
      </w:r>
      <w:r w:rsidR="00C92EC1">
        <w:rPr>
          <w:rFonts w:ascii="Lato" w:eastAsia="Calibri" w:hAnsi="Lato" w:cstheme="minorHAnsi"/>
          <w:sz w:val="24"/>
          <w:szCs w:val="24"/>
        </w:rPr>
        <w:t xml:space="preserve"> w </w:t>
      </w:r>
      <w:r w:rsidRPr="00337114">
        <w:rPr>
          <w:rFonts w:ascii="Lato" w:eastAsia="Calibri" w:hAnsi="Lato" w:cstheme="minorHAnsi"/>
          <w:sz w:val="24"/>
          <w:szCs w:val="24"/>
        </w:rPr>
        <w:t>tym pomocy</w:t>
      </w:r>
      <w:r w:rsidR="00C92EC1">
        <w:rPr>
          <w:rFonts w:ascii="Lato" w:eastAsia="Calibri" w:hAnsi="Lato" w:cstheme="minorHAnsi"/>
          <w:sz w:val="24"/>
          <w:szCs w:val="24"/>
        </w:rPr>
        <w:t xml:space="preserve"> w </w:t>
      </w:r>
      <w:r w:rsidRPr="00337114">
        <w:rPr>
          <w:rFonts w:ascii="Lato" w:eastAsia="Calibri" w:hAnsi="Lato" w:cstheme="minorHAnsi"/>
          <w:sz w:val="24"/>
          <w:szCs w:val="24"/>
        </w:rPr>
        <w:t>utrzymaniu higieny osobistej;</w:t>
      </w:r>
    </w:p>
    <w:p w14:paraId="0A1C00EE" w14:textId="03256A7A" w:rsidR="00963ACA" w:rsidRPr="00337114" w:rsidRDefault="00B80E4A" w:rsidP="00BF04E1">
      <w:pPr>
        <w:pStyle w:val="Akapitzlist"/>
        <w:numPr>
          <w:ilvl w:val="0"/>
          <w:numId w:val="44"/>
        </w:numPr>
        <w:autoSpaceDE w:val="0"/>
        <w:autoSpaceDN w:val="0"/>
        <w:adjustRightInd w:val="0"/>
        <w:jc w:val="both"/>
        <w:rPr>
          <w:rFonts w:ascii="Lato" w:eastAsia="Calibri" w:hAnsi="Lato" w:cstheme="minorHAnsi"/>
          <w:sz w:val="24"/>
          <w:szCs w:val="24"/>
        </w:rPr>
      </w:pPr>
      <w:r w:rsidRPr="00337114">
        <w:rPr>
          <w:rFonts w:ascii="Lato" w:eastAsia="Calibri" w:hAnsi="Lato" w:cstheme="minorHAnsi"/>
          <w:sz w:val="24"/>
          <w:szCs w:val="24"/>
        </w:rPr>
        <w:t>udziału</w:t>
      </w:r>
      <w:r w:rsidR="00C92EC1">
        <w:rPr>
          <w:rFonts w:ascii="Lato" w:eastAsia="Calibri" w:hAnsi="Lato" w:cstheme="minorHAnsi"/>
          <w:sz w:val="24"/>
          <w:szCs w:val="24"/>
        </w:rPr>
        <w:t xml:space="preserve"> w </w:t>
      </w:r>
      <w:r w:rsidRPr="00337114">
        <w:rPr>
          <w:rFonts w:ascii="Lato" w:eastAsia="Calibri" w:hAnsi="Lato" w:cstheme="minorHAnsi"/>
          <w:sz w:val="24"/>
          <w:szCs w:val="24"/>
        </w:rPr>
        <w:t>zajęciach usprawniających, terapeutycznych</w:t>
      </w:r>
      <w:r w:rsidR="00710B8E">
        <w:rPr>
          <w:rFonts w:ascii="Lato" w:eastAsia="Calibri" w:hAnsi="Lato" w:cstheme="minorHAnsi"/>
          <w:sz w:val="24"/>
          <w:szCs w:val="24"/>
        </w:rPr>
        <w:t xml:space="preserve"> </w:t>
      </w:r>
      <w:r w:rsidR="00C92EC1">
        <w:rPr>
          <w:rFonts w:ascii="Lato" w:eastAsia="Calibri" w:hAnsi="Lato" w:cstheme="minorHAnsi"/>
          <w:sz w:val="24"/>
          <w:szCs w:val="24"/>
        </w:rPr>
        <w:t>i </w:t>
      </w:r>
      <w:r w:rsidRPr="00337114">
        <w:rPr>
          <w:rFonts w:ascii="Lato" w:eastAsia="Calibri" w:hAnsi="Lato" w:cstheme="minorHAnsi"/>
          <w:sz w:val="24"/>
          <w:szCs w:val="24"/>
        </w:rPr>
        <w:t>wspierających ruchowo;</w:t>
      </w:r>
    </w:p>
    <w:p w14:paraId="488AEF8E" w14:textId="57CAD06E" w:rsidR="00963ACA" w:rsidRPr="00337114" w:rsidRDefault="00B80E4A" w:rsidP="00BF04E1">
      <w:pPr>
        <w:pStyle w:val="Akapitzlist"/>
        <w:numPr>
          <w:ilvl w:val="0"/>
          <w:numId w:val="44"/>
        </w:numPr>
        <w:autoSpaceDE w:val="0"/>
        <w:autoSpaceDN w:val="0"/>
        <w:adjustRightInd w:val="0"/>
        <w:jc w:val="both"/>
        <w:rPr>
          <w:rFonts w:ascii="Lato" w:eastAsia="Calibri" w:hAnsi="Lato" w:cstheme="minorHAnsi"/>
          <w:sz w:val="24"/>
          <w:szCs w:val="24"/>
        </w:rPr>
      </w:pPr>
      <w:r w:rsidRPr="00337114">
        <w:rPr>
          <w:rFonts w:ascii="Lato" w:eastAsia="Calibri" w:hAnsi="Lato" w:cstheme="minorHAnsi"/>
          <w:sz w:val="24"/>
          <w:szCs w:val="24"/>
        </w:rPr>
        <w:t>udziału</w:t>
      </w:r>
      <w:r w:rsidR="00C92EC1">
        <w:rPr>
          <w:rFonts w:ascii="Lato" w:eastAsia="Calibri" w:hAnsi="Lato" w:cstheme="minorHAnsi"/>
          <w:sz w:val="24"/>
          <w:szCs w:val="24"/>
        </w:rPr>
        <w:t xml:space="preserve"> w </w:t>
      </w:r>
      <w:r w:rsidRPr="00337114">
        <w:rPr>
          <w:rFonts w:ascii="Lato" w:eastAsia="Calibri" w:hAnsi="Lato" w:cstheme="minorHAnsi"/>
          <w:sz w:val="24"/>
          <w:szCs w:val="24"/>
        </w:rPr>
        <w:t>zajęciach prowadzonych</w:t>
      </w:r>
      <w:r w:rsidR="00C92EC1">
        <w:rPr>
          <w:rFonts w:ascii="Lato" w:eastAsia="Calibri" w:hAnsi="Lato" w:cstheme="minorHAnsi"/>
          <w:sz w:val="24"/>
          <w:szCs w:val="24"/>
        </w:rPr>
        <w:t xml:space="preserve"> w </w:t>
      </w:r>
      <w:r w:rsidRPr="00337114">
        <w:rPr>
          <w:rFonts w:ascii="Lato" w:eastAsia="Calibri" w:hAnsi="Lato" w:cstheme="minorHAnsi"/>
          <w:sz w:val="24"/>
          <w:szCs w:val="24"/>
        </w:rPr>
        <w:t>ramach kół zainteresowań;</w:t>
      </w:r>
    </w:p>
    <w:p w14:paraId="3B485CE3" w14:textId="3A9340D4" w:rsidR="00963ACA" w:rsidRPr="00337114" w:rsidRDefault="00B80E4A" w:rsidP="00BF04E1">
      <w:pPr>
        <w:pStyle w:val="Akapitzlist"/>
        <w:numPr>
          <w:ilvl w:val="0"/>
          <w:numId w:val="44"/>
        </w:numPr>
        <w:autoSpaceDE w:val="0"/>
        <w:autoSpaceDN w:val="0"/>
        <w:adjustRightInd w:val="0"/>
        <w:jc w:val="both"/>
        <w:rPr>
          <w:rFonts w:ascii="Lato" w:eastAsia="Calibri" w:hAnsi="Lato" w:cstheme="minorHAnsi"/>
          <w:sz w:val="24"/>
          <w:szCs w:val="24"/>
        </w:rPr>
      </w:pPr>
      <w:r w:rsidRPr="00337114">
        <w:rPr>
          <w:rFonts w:ascii="Lato" w:eastAsia="Calibri" w:hAnsi="Lato" w:cstheme="minorHAnsi"/>
          <w:sz w:val="24"/>
          <w:szCs w:val="24"/>
        </w:rPr>
        <w:t>pomocy</w:t>
      </w:r>
      <w:r w:rsidR="00C92EC1">
        <w:rPr>
          <w:rFonts w:ascii="Lato" w:eastAsia="Calibri" w:hAnsi="Lato" w:cstheme="minorHAnsi"/>
          <w:sz w:val="24"/>
          <w:szCs w:val="24"/>
        </w:rPr>
        <w:t xml:space="preserve"> w </w:t>
      </w:r>
      <w:r w:rsidRPr="00337114">
        <w:rPr>
          <w:rFonts w:ascii="Lato" w:eastAsia="Calibri" w:hAnsi="Lato" w:cstheme="minorHAnsi"/>
          <w:sz w:val="24"/>
          <w:szCs w:val="24"/>
        </w:rPr>
        <w:t>rozwinięciu</w:t>
      </w:r>
      <w:r w:rsidR="00710B8E">
        <w:rPr>
          <w:rFonts w:ascii="Lato" w:eastAsia="Calibri" w:hAnsi="Lato" w:cstheme="minorHAnsi"/>
          <w:sz w:val="24"/>
          <w:szCs w:val="24"/>
        </w:rPr>
        <w:t xml:space="preserve"> </w:t>
      </w:r>
      <w:r w:rsidR="00C92EC1">
        <w:rPr>
          <w:rFonts w:ascii="Lato" w:eastAsia="Calibri" w:hAnsi="Lato" w:cstheme="minorHAnsi"/>
          <w:sz w:val="24"/>
          <w:szCs w:val="24"/>
        </w:rPr>
        <w:t>i </w:t>
      </w:r>
      <w:r w:rsidRPr="00337114">
        <w:rPr>
          <w:rFonts w:ascii="Lato" w:eastAsia="Calibri" w:hAnsi="Lato" w:cstheme="minorHAnsi"/>
          <w:sz w:val="24"/>
          <w:szCs w:val="24"/>
        </w:rPr>
        <w:t>wzmacnianiu aktywności oraz samodzielności życiowej oraz</w:t>
      </w:r>
      <w:r w:rsidR="00963ACA" w:rsidRPr="00337114">
        <w:rPr>
          <w:rFonts w:ascii="Lato" w:eastAsia="Calibri" w:hAnsi="Lato" w:cstheme="minorHAnsi"/>
          <w:sz w:val="24"/>
          <w:szCs w:val="24"/>
        </w:rPr>
        <w:t xml:space="preserve"> </w:t>
      </w:r>
      <w:r w:rsidRPr="00337114">
        <w:rPr>
          <w:rFonts w:ascii="Lato" w:eastAsia="Calibri" w:hAnsi="Lato" w:cstheme="minorHAnsi"/>
          <w:sz w:val="24"/>
          <w:szCs w:val="24"/>
        </w:rPr>
        <w:t>utrzymaniu nabytych wcześniej umiejętności;</w:t>
      </w:r>
    </w:p>
    <w:p w14:paraId="7B1F0CEA" w14:textId="0F12F975" w:rsidR="00963ACA" w:rsidRPr="00337114" w:rsidRDefault="00B80E4A" w:rsidP="00BF04E1">
      <w:pPr>
        <w:pStyle w:val="Akapitzlist"/>
        <w:numPr>
          <w:ilvl w:val="0"/>
          <w:numId w:val="44"/>
        </w:numPr>
        <w:autoSpaceDE w:val="0"/>
        <w:autoSpaceDN w:val="0"/>
        <w:adjustRightInd w:val="0"/>
        <w:jc w:val="both"/>
        <w:rPr>
          <w:rFonts w:ascii="Lato" w:eastAsia="Calibri" w:hAnsi="Lato" w:cstheme="minorHAnsi"/>
          <w:sz w:val="24"/>
          <w:szCs w:val="24"/>
        </w:rPr>
      </w:pPr>
      <w:r w:rsidRPr="00337114">
        <w:rPr>
          <w:rFonts w:ascii="Lato" w:eastAsia="Calibri" w:hAnsi="Lato" w:cstheme="minorHAnsi"/>
          <w:sz w:val="24"/>
          <w:szCs w:val="24"/>
        </w:rPr>
        <w:t>pomocy psychologicznej, poradnictwa</w:t>
      </w:r>
      <w:r w:rsidR="00710B8E">
        <w:rPr>
          <w:rFonts w:ascii="Lato" w:eastAsia="Calibri" w:hAnsi="Lato" w:cstheme="minorHAnsi"/>
          <w:sz w:val="24"/>
          <w:szCs w:val="24"/>
        </w:rPr>
        <w:t xml:space="preserve"> </w:t>
      </w:r>
      <w:r w:rsidR="00C92EC1">
        <w:rPr>
          <w:rFonts w:ascii="Lato" w:eastAsia="Calibri" w:hAnsi="Lato" w:cstheme="minorHAnsi"/>
          <w:sz w:val="24"/>
          <w:szCs w:val="24"/>
        </w:rPr>
        <w:t>i </w:t>
      </w:r>
      <w:r w:rsidRPr="00337114">
        <w:rPr>
          <w:rFonts w:ascii="Lato" w:eastAsia="Calibri" w:hAnsi="Lato" w:cstheme="minorHAnsi"/>
          <w:sz w:val="24"/>
          <w:szCs w:val="24"/>
        </w:rPr>
        <w:t>wsparcia</w:t>
      </w:r>
      <w:r w:rsidR="00C92EC1">
        <w:rPr>
          <w:rFonts w:ascii="Lato" w:eastAsia="Calibri" w:hAnsi="Lato" w:cstheme="minorHAnsi"/>
          <w:sz w:val="24"/>
          <w:szCs w:val="24"/>
        </w:rPr>
        <w:t xml:space="preserve"> w </w:t>
      </w:r>
      <w:r w:rsidRPr="00337114">
        <w:rPr>
          <w:rFonts w:ascii="Lato" w:eastAsia="Calibri" w:hAnsi="Lato" w:cstheme="minorHAnsi"/>
          <w:sz w:val="24"/>
          <w:szCs w:val="24"/>
        </w:rPr>
        <w:t>rozwiązywaniu trudnych sytuacji</w:t>
      </w:r>
      <w:r w:rsidR="00963ACA" w:rsidRPr="00337114">
        <w:rPr>
          <w:rFonts w:ascii="Lato" w:eastAsia="Calibri" w:hAnsi="Lato" w:cstheme="minorHAnsi"/>
          <w:sz w:val="24"/>
          <w:szCs w:val="24"/>
        </w:rPr>
        <w:t xml:space="preserve"> </w:t>
      </w:r>
      <w:r w:rsidRPr="00337114">
        <w:rPr>
          <w:rFonts w:ascii="Lato" w:eastAsia="Calibri" w:hAnsi="Lato" w:cstheme="minorHAnsi"/>
          <w:sz w:val="24"/>
          <w:szCs w:val="24"/>
        </w:rPr>
        <w:t>życiowych oraz bieżących spraw życia codziennego;</w:t>
      </w:r>
    </w:p>
    <w:p w14:paraId="1451D394" w14:textId="265228C6" w:rsidR="00963ACA" w:rsidRPr="00337114" w:rsidRDefault="00B80E4A" w:rsidP="00BF04E1">
      <w:pPr>
        <w:pStyle w:val="Akapitzlist"/>
        <w:numPr>
          <w:ilvl w:val="0"/>
          <w:numId w:val="44"/>
        </w:numPr>
        <w:autoSpaceDE w:val="0"/>
        <w:autoSpaceDN w:val="0"/>
        <w:adjustRightInd w:val="0"/>
        <w:jc w:val="both"/>
        <w:rPr>
          <w:rFonts w:ascii="Lato" w:eastAsia="Calibri" w:hAnsi="Lato" w:cstheme="minorHAnsi"/>
          <w:sz w:val="24"/>
          <w:szCs w:val="24"/>
        </w:rPr>
      </w:pPr>
      <w:r w:rsidRPr="00337114">
        <w:rPr>
          <w:rFonts w:ascii="Lato" w:eastAsia="Calibri" w:hAnsi="Lato" w:cstheme="minorHAnsi"/>
          <w:sz w:val="24"/>
          <w:szCs w:val="24"/>
        </w:rPr>
        <w:t>działań aktywizujących zawodowo</w:t>
      </w:r>
      <w:r w:rsidR="00C92EC1">
        <w:rPr>
          <w:rFonts w:ascii="Lato" w:eastAsia="Calibri" w:hAnsi="Lato" w:cstheme="minorHAnsi"/>
          <w:sz w:val="24"/>
          <w:szCs w:val="24"/>
        </w:rPr>
        <w:t xml:space="preserve"> w </w:t>
      </w:r>
      <w:r w:rsidRPr="00337114">
        <w:rPr>
          <w:rFonts w:ascii="Lato" w:eastAsia="Calibri" w:hAnsi="Lato" w:cstheme="minorHAnsi"/>
          <w:sz w:val="24"/>
          <w:szCs w:val="24"/>
        </w:rPr>
        <w:t>przypadku absolwentów SPdP;</w:t>
      </w:r>
    </w:p>
    <w:p w14:paraId="1526E359" w14:textId="2D042D7D" w:rsidR="00B80E4A" w:rsidRPr="00337114" w:rsidRDefault="00B80E4A" w:rsidP="00737A35">
      <w:pPr>
        <w:pStyle w:val="Akapitzlist"/>
        <w:numPr>
          <w:ilvl w:val="0"/>
          <w:numId w:val="44"/>
        </w:numPr>
        <w:autoSpaceDE w:val="0"/>
        <w:autoSpaceDN w:val="0"/>
        <w:adjustRightInd w:val="0"/>
        <w:spacing w:after="0"/>
        <w:jc w:val="both"/>
        <w:rPr>
          <w:rFonts w:ascii="Lato" w:eastAsia="Calibri" w:hAnsi="Lato" w:cstheme="minorHAnsi"/>
          <w:sz w:val="24"/>
          <w:szCs w:val="24"/>
        </w:rPr>
      </w:pPr>
      <w:r w:rsidRPr="00337114">
        <w:rPr>
          <w:rFonts w:ascii="Lato" w:eastAsia="Calibri" w:hAnsi="Lato" w:cstheme="minorHAnsi"/>
          <w:sz w:val="24"/>
          <w:szCs w:val="24"/>
        </w:rPr>
        <w:t>transportu.</w:t>
      </w:r>
    </w:p>
    <w:p w14:paraId="10A02792" w14:textId="0FFDE69E" w:rsidR="00B80E4A" w:rsidRPr="00337114" w:rsidRDefault="00B80E4A" w:rsidP="00737A35">
      <w:pPr>
        <w:autoSpaceDE w:val="0"/>
        <w:autoSpaceDN w:val="0"/>
        <w:adjustRightInd w:val="0"/>
        <w:spacing w:line="276" w:lineRule="auto"/>
        <w:ind w:firstLine="360"/>
        <w:jc w:val="both"/>
        <w:rPr>
          <w:rFonts w:ascii="Lato" w:eastAsia="Calibri" w:hAnsi="Lato" w:cstheme="minorHAnsi"/>
          <w:lang w:eastAsia="en-US"/>
        </w:rPr>
      </w:pPr>
      <w:r w:rsidRPr="00337114">
        <w:rPr>
          <w:rFonts w:ascii="Lato" w:eastAsia="Calibri" w:hAnsi="Lato" w:cstheme="minorHAnsi"/>
          <w:lang w:eastAsia="en-US"/>
        </w:rPr>
        <w:t>Adresatami programu są podmioty publiczne</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niepubliczne prowadzące OREW, ORW, SPdP</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oraz inne placówki edukacyjne, które</w:t>
      </w:r>
      <w:r w:rsidR="00C92EC1">
        <w:rPr>
          <w:rFonts w:ascii="Lato" w:eastAsia="Calibri" w:hAnsi="Lato" w:cstheme="minorHAnsi"/>
          <w:lang w:eastAsia="en-US"/>
        </w:rPr>
        <w:t xml:space="preserve"> w </w:t>
      </w:r>
      <w:r w:rsidRPr="00337114">
        <w:rPr>
          <w:rFonts w:ascii="Lato" w:eastAsia="Calibri" w:hAnsi="Lato" w:cstheme="minorHAnsi"/>
          <w:lang w:eastAsia="en-US"/>
        </w:rPr>
        <w:t>ramach realizacji programu będą udzielać wsparcia</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dla beneficjentów programu.</w:t>
      </w:r>
    </w:p>
    <w:p w14:paraId="0EEB41C5" w14:textId="4D6DBFA3" w:rsidR="00B80E4A" w:rsidRPr="00337114" w:rsidRDefault="00B80E4A" w:rsidP="00737A35">
      <w:pPr>
        <w:autoSpaceDE w:val="0"/>
        <w:autoSpaceDN w:val="0"/>
        <w:adjustRightInd w:val="0"/>
        <w:spacing w:line="276" w:lineRule="auto"/>
        <w:ind w:firstLine="360"/>
        <w:jc w:val="both"/>
        <w:rPr>
          <w:rFonts w:ascii="Lato" w:eastAsia="Calibri" w:hAnsi="Lato" w:cstheme="minorHAnsi"/>
          <w:lang w:eastAsia="en-US"/>
        </w:rPr>
      </w:pPr>
      <w:r w:rsidRPr="00337114">
        <w:rPr>
          <w:rFonts w:ascii="Lato" w:eastAsia="Calibri" w:hAnsi="Lato" w:cstheme="minorHAnsi"/>
          <w:lang w:eastAsia="en-US"/>
        </w:rPr>
        <w:lastRenderedPageBreak/>
        <w:t>W 2023 r. zawarto 79 umów</w:t>
      </w:r>
      <w:r w:rsidR="00C92EC1">
        <w:rPr>
          <w:rFonts w:ascii="Lato" w:eastAsia="Calibri" w:hAnsi="Lato" w:cstheme="minorHAnsi"/>
          <w:lang w:eastAsia="en-US"/>
        </w:rPr>
        <w:t xml:space="preserve"> z </w:t>
      </w:r>
      <w:r w:rsidRPr="00337114">
        <w:rPr>
          <w:rFonts w:ascii="Lato" w:eastAsia="Calibri" w:hAnsi="Lato" w:cstheme="minorHAnsi"/>
          <w:lang w:eastAsia="en-US"/>
        </w:rPr>
        <w:t>podmiotami niepublicznymi na kwotę 23 621 999,79 zł na</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realizację programu</w:t>
      </w:r>
      <w:r w:rsidR="00C92EC1">
        <w:rPr>
          <w:rFonts w:ascii="Lato" w:eastAsia="Calibri" w:hAnsi="Lato" w:cstheme="minorHAnsi"/>
          <w:lang w:eastAsia="en-US"/>
        </w:rPr>
        <w:t xml:space="preserve"> w </w:t>
      </w:r>
      <w:r w:rsidRPr="00337114">
        <w:rPr>
          <w:rFonts w:ascii="Lato" w:eastAsia="Calibri" w:hAnsi="Lato" w:cstheme="minorHAnsi"/>
          <w:lang w:eastAsia="en-US"/>
        </w:rPr>
        <w:t>roku szkolnym 2023/2024. Część tej kwoty przewidziana jest do</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wypłaty</w:t>
      </w:r>
      <w:r w:rsidR="00C92EC1">
        <w:rPr>
          <w:rFonts w:ascii="Lato" w:eastAsia="Calibri" w:hAnsi="Lato" w:cstheme="minorHAnsi"/>
          <w:lang w:eastAsia="en-US"/>
        </w:rPr>
        <w:t xml:space="preserve"> w </w:t>
      </w:r>
      <w:r w:rsidRPr="00337114">
        <w:rPr>
          <w:rFonts w:ascii="Lato" w:eastAsia="Calibri" w:hAnsi="Lato" w:cstheme="minorHAnsi"/>
          <w:lang w:eastAsia="en-US"/>
        </w:rPr>
        <w:t>2024 r.</w:t>
      </w:r>
      <w:r w:rsidR="00737A35">
        <w:rPr>
          <w:rFonts w:ascii="Lato" w:eastAsia="Calibri" w:hAnsi="Lato" w:cstheme="minorHAnsi"/>
          <w:lang w:eastAsia="en-US"/>
        </w:rPr>
        <w:t xml:space="preserve"> </w:t>
      </w:r>
      <w:r w:rsidRPr="00337114">
        <w:rPr>
          <w:rFonts w:ascii="Lato" w:eastAsia="Calibri" w:hAnsi="Lato" w:cstheme="minorHAnsi"/>
          <w:lang w:eastAsia="en-US"/>
        </w:rPr>
        <w:t>Na realizację programu przez jednostki niepubliczne (głównie organizacje pozarządowe)</w:t>
      </w:r>
      <w:r w:rsidR="00C92EC1">
        <w:rPr>
          <w:rFonts w:ascii="Lato" w:eastAsia="Calibri" w:hAnsi="Lato" w:cstheme="minorHAnsi"/>
          <w:lang w:eastAsia="en-US"/>
        </w:rPr>
        <w:t xml:space="preserve"> w </w:t>
      </w:r>
      <w:r w:rsidRPr="00337114">
        <w:rPr>
          <w:rFonts w:ascii="Lato" w:eastAsia="Calibri" w:hAnsi="Lato" w:cstheme="minorHAnsi"/>
          <w:lang w:eastAsia="en-US"/>
        </w:rPr>
        <w:t>2023 r. zaplanowano środki</w:t>
      </w:r>
      <w:r w:rsidR="00C92EC1">
        <w:rPr>
          <w:rFonts w:ascii="Lato" w:eastAsia="Calibri" w:hAnsi="Lato" w:cstheme="minorHAnsi"/>
          <w:lang w:eastAsia="en-US"/>
        </w:rPr>
        <w:t xml:space="preserve"> w </w:t>
      </w:r>
      <w:r w:rsidRPr="00337114">
        <w:rPr>
          <w:rFonts w:ascii="Lato" w:eastAsia="Calibri" w:hAnsi="Lato" w:cstheme="minorHAnsi"/>
          <w:lang w:eastAsia="en-US"/>
        </w:rPr>
        <w:t>wysokości 16 990 000,00 zł. Fundusz wypłacił środki</w:t>
      </w:r>
      <w:r w:rsidR="00C92EC1">
        <w:rPr>
          <w:rFonts w:ascii="Lato" w:eastAsia="Calibri" w:hAnsi="Lato" w:cstheme="minorHAnsi"/>
          <w:lang w:eastAsia="en-US"/>
        </w:rPr>
        <w:t xml:space="preserve"> w </w:t>
      </w:r>
      <w:r w:rsidRPr="00337114">
        <w:rPr>
          <w:rFonts w:ascii="Lato" w:eastAsia="Calibri" w:hAnsi="Lato" w:cstheme="minorHAnsi"/>
          <w:lang w:eastAsia="en-US"/>
        </w:rPr>
        <w:t>wysokości 16 691 485,39 zł.</w:t>
      </w:r>
    </w:p>
    <w:p w14:paraId="61060FC0" w14:textId="77777777" w:rsidR="00963ACA" w:rsidRPr="00337114" w:rsidRDefault="00963ACA" w:rsidP="00984965">
      <w:pPr>
        <w:autoSpaceDE w:val="0"/>
        <w:autoSpaceDN w:val="0"/>
        <w:adjustRightInd w:val="0"/>
        <w:spacing w:line="276" w:lineRule="auto"/>
        <w:jc w:val="both"/>
        <w:rPr>
          <w:rFonts w:ascii="Lato" w:eastAsia="Calibri" w:hAnsi="Lato" w:cstheme="minorHAnsi"/>
          <w:lang w:eastAsia="en-US"/>
        </w:rPr>
      </w:pPr>
    </w:p>
    <w:p w14:paraId="7F3256B4" w14:textId="50B3A0CB" w:rsidR="00963ACA" w:rsidRPr="009E26E4" w:rsidRDefault="00B80E4A" w:rsidP="009E26E4">
      <w:pPr>
        <w:pStyle w:val="Akapitzlist"/>
        <w:numPr>
          <w:ilvl w:val="2"/>
          <w:numId w:val="52"/>
        </w:numPr>
        <w:autoSpaceDE w:val="0"/>
        <w:autoSpaceDN w:val="0"/>
        <w:adjustRightInd w:val="0"/>
        <w:spacing w:after="240"/>
        <w:ind w:left="851" w:hanging="425"/>
        <w:jc w:val="both"/>
        <w:rPr>
          <w:rFonts w:ascii="Lato" w:eastAsia="Calibri" w:hAnsi="Lato" w:cstheme="minorHAnsi"/>
          <w:b/>
          <w:bCs/>
          <w:sz w:val="26"/>
          <w:szCs w:val="26"/>
        </w:rPr>
      </w:pPr>
      <w:r w:rsidRPr="009E26E4">
        <w:rPr>
          <w:rFonts w:ascii="Lato" w:eastAsia="Calibri" w:hAnsi="Lato" w:cstheme="minorHAnsi"/>
          <w:b/>
          <w:bCs/>
          <w:sz w:val="26"/>
          <w:szCs w:val="26"/>
        </w:rPr>
        <w:t>Program wyrównywania różnic między regionami III</w:t>
      </w:r>
      <w:r w:rsidR="004C02C6" w:rsidRPr="009E26E4">
        <w:rPr>
          <w:rFonts w:ascii="Lato" w:eastAsia="Calibri" w:hAnsi="Lato" w:cstheme="minorHAnsi"/>
          <w:b/>
          <w:bCs/>
          <w:sz w:val="26"/>
          <w:szCs w:val="26"/>
        </w:rPr>
        <w:t>.</w:t>
      </w:r>
    </w:p>
    <w:p w14:paraId="2C11A490" w14:textId="74327310" w:rsidR="00B80E4A" w:rsidRPr="00337114" w:rsidRDefault="00B80E4A" w:rsidP="0084614F">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Celem programu jest wyrównywanie szans oraz zwiększenie dostępu osób</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niepełnosprawnych do rehabilitacji zawodowej</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społecznej ze szczególnym uwzględnieniem</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osób zamieszkujących regiony słabiej rozwinięte gospodarczo</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społecznie.</w:t>
      </w:r>
      <w:r w:rsidR="00C92EC1">
        <w:rPr>
          <w:rFonts w:ascii="Lato" w:eastAsia="Calibri" w:hAnsi="Lato" w:cstheme="minorHAnsi"/>
          <w:lang w:eastAsia="en-US"/>
        </w:rPr>
        <w:t xml:space="preserve"> w </w:t>
      </w:r>
      <w:r w:rsidRPr="00337114">
        <w:rPr>
          <w:rFonts w:ascii="Lato" w:eastAsia="Calibri" w:hAnsi="Lato" w:cstheme="minorHAnsi"/>
          <w:lang w:eastAsia="en-US"/>
        </w:rPr>
        <w:t>ramach obszaru E programu, organizacje pozarządowe mogą ubiegać się</w:t>
      </w:r>
      <w:r w:rsidR="00C92EC1">
        <w:rPr>
          <w:rFonts w:ascii="Lato" w:eastAsia="Calibri" w:hAnsi="Lato" w:cstheme="minorHAnsi"/>
          <w:lang w:eastAsia="en-US"/>
        </w:rPr>
        <w:t xml:space="preserve"> o </w:t>
      </w:r>
      <w:r w:rsidRPr="00337114">
        <w:rPr>
          <w:rFonts w:ascii="Lato" w:eastAsia="Calibri" w:hAnsi="Lato" w:cstheme="minorHAnsi"/>
          <w:lang w:eastAsia="en-US"/>
        </w:rPr>
        <w:t>dofinansowanie wymaganego wkładu własnego</w:t>
      </w:r>
      <w:r w:rsidR="00C92EC1">
        <w:rPr>
          <w:rFonts w:ascii="Lato" w:eastAsia="Calibri" w:hAnsi="Lato" w:cstheme="minorHAnsi"/>
          <w:lang w:eastAsia="en-US"/>
        </w:rPr>
        <w:t xml:space="preserve"> w </w:t>
      </w:r>
      <w:r w:rsidRPr="00337114">
        <w:rPr>
          <w:rFonts w:ascii="Lato" w:eastAsia="Calibri" w:hAnsi="Lato" w:cstheme="minorHAnsi"/>
          <w:lang w:eastAsia="en-US"/>
        </w:rPr>
        <w:t>projektach dotyczących aktywizacji i/lub</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integracji osób niepełnosprawnych.</w:t>
      </w:r>
    </w:p>
    <w:p w14:paraId="0ADAB010" w14:textId="328673B8" w:rsidR="00B80E4A" w:rsidRPr="00337114" w:rsidRDefault="00B80E4A" w:rsidP="00984965">
      <w:pPr>
        <w:autoSpaceDE w:val="0"/>
        <w:autoSpaceDN w:val="0"/>
        <w:adjustRightInd w:val="0"/>
        <w:spacing w:line="276" w:lineRule="auto"/>
        <w:jc w:val="both"/>
        <w:rPr>
          <w:rFonts w:ascii="Lato" w:eastAsia="Calibri" w:hAnsi="Lato" w:cstheme="minorHAnsi"/>
          <w:lang w:eastAsia="en-US"/>
        </w:rPr>
      </w:pPr>
      <w:r w:rsidRPr="00337114">
        <w:rPr>
          <w:rFonts w:ascii="Lato" w:eastAsia="Calibri" w:hAnsi="Lato" w:cstheme="minorHAnsi"/>
          <w:lang w:eastAsia="en-US"/>
        </w:rPr>
        <w:t>W 2023 r. dla podmiotów niepublicznych (organizacji pozarządowych)</w:t>
      </w:r>
      <w:r w:rsidR="00C92EC1">
        <w:rPr>
          <w:rFonts w:ascii="Lato" w:eastAsia="Calibri" w:hAnsi="Lato" w:cstheme="minorHAnsi"/>
          <w:lang w:eastAsia="en-US"/>
        </w:rPr>
        <w:t xml:space="preserve"> w </w:t>
      </w:r>
      <w:r w:rsidRPr="00337114">
        <w:rPr>
          <w:rFonts w:ascii="Lato" w:eastAsia="Calibri" w:hAnsi="Lato" w:cstheme="minorHAnsi"/>
          <w:lang w:eastAsia="en-US"/>
        </w:rPr>
        <w:t>ramach obszaru E</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programu wypłacono środki</w:t>
      </w:r>
      <w:r w:rsidR="00C92EC1">
        <w:rPr>
          <w:rFonts w:ascii="Lato" w:eastAsia="Calibri" w:hAnsi="Lato" w:cstheme="minorHAnsi"/>
          <w:lang w:eastAsia="en-US"/>
        </w:rPr>
        <w:t xml:space="preserve"> w </w:t>
      </w:r>
      <w:r w:rsidRPr="00337114">
        <w:rPr>
          <w:rFonts w:ascii="Lato" w:eastAsia="Calibri" w:hAnsi="Lato" w:cstheme="minorHAnsi"/>
          <w:lang w:eastAsia="en-US"/>
        </w:rPr>
        <w:t>wysokości 2 434 255,75 zł</w:t>
      </w:r>
      <w:r w:rsidR="00C92EC1">
        <w:rPr>
          <w:rFonts w:ascii="Lato" w:eastAsia="Calibri" w:hAnsi="Lato" w:cstheme="minorHAnsi"/>
          <w:lang w:eastAsia="en-US"/>
        </w:rPr>
        <w:t xml:space="preserve"> w </w:t>
      </w:r>
      <w:r w:rsidRPr="00337114">
        <w:rPr>
          <w:rFonts w:ascii="Lato" w:eastAsia="Calibri" w:hAnsi="Lato" w:cstheme="minorHAnsi"/>
          <w:lang w:eastAsia="en-US"/>
        </w:rPr>
        <w:t>ramach zawartych 27 umów</w:t>
      </w:r>
      <w:r w:rsidR="00C92EC1">
        <w:rPr>
          <w:rFonts w:ascii="Lato" w:eastAsia="Calibri" w:hAnsi="Lato" w:cstheme="minorHAnsi"/>
          <w:lang w:eastAsia="en-US"/>
        </w:rPr>
        <w:t xml:space="preserve"> z </w:t>
      </w:r>
      <w:r w:rsidRPr="00337114">
        <w:rPr>
          <w:rFonts w:ascii="Lato" w:eastAsia="Calibri" w:hAnsi="Lato" w:cstheme="minorHAnsi"/>
          <w:lang w:eastAsia="en-US"/>
        </w:rPr>
        <w:t>organizacjami pozarządowymi.</w:t>
      </w:r>
    </w:p>
    <w:p w14:paraId="4A1BD05D" w14:textId="77777777" w:rsidR="00963ACA" w:rsidRPr="00337114" w:rsidRDefault="00963ACA" w:rsidP="00984965">
      <w:pPr>
        <w:autoSpaceDE w:val="0"/>
        <w:autoSpaceDN w:val="0"/>
        <w:adjustRightInd w:val="0"/>
        <w:spacing w:line="276" w:lineRule="auto"/>
        <w:jc w:val="both"/>
        <w:rPr>
          <w:rFonts w:ascii="Lato" w:eastAsia="Calibri" w:hAnsi="Lato" w:cstheme="minorHAnsi"/>
          <w:lang w:eastAsia="en-US"/>
        </w:rPr>
      </w:pPr>
    </w:p>
    <w:p w14:paraId="572494E6" w14:textId="43DB37BD" w:rsidR="00963ACA" w:rsidRPr="009E26E4" w:rsidRDefault="00B80E4A" w:rsidP="009E26E4">
      <w:pPr>
        <w:pStyle w:val="Akapitzlist"/>
        <w:numPr>
          <w:ilvl w:val="2"/>
          <w:numId w:val="52"/>
        </w:numPr>
        <w:autoSpaceDE w:val="0"/>
        <w:autoSpaceDN w:val="0"/>
        <w:adjustRightInd w:val="0"/>
        <w:spacing w:after="240"/>
        <w:ind w:left="851" w:hanging="425"/>
        <w:jc w:val="both"/>
        <w:rPr>
          <w:rFonts w:ascii="Lato" w:eastAsia="Calibri" w:hAnsi="Lato" w:cstheme="minorHAnsi"/>
          <w:b/>
          <w:bCs/>
          <w:sz w:val="26"/>
          <w:szCs w:val="26"/>
        </w:rPr>
      </w:pPr>
      <w:r w:rsidRPr="009E26E4">
        <w:rPr>
          <w:rFonts w:ascii="Lato" w:eastAsia="Calibri" w:hAnsi="Lato" w:cstheme="minorHAnsi"/>
          <w:b/>
          <w:bCs/>
          <w:sz w:val="26"/>
          <w:szCs w:val="26"/>
        </w:rPr>
        <w:t>Pilotażowy program „Dostępność ponad barierami”</w:t>
      </w:r>
      <w:r w:rsidR="004C02C6" w:rsidRPr="009E26E4">
        <w:rPr>
          <w:rFonts w:ascii="Lato" w:eastAsia="Calibri" w:hAnsi="Lato" w:cstheme="minorHAnsi"/>
          <w:b/>
          <w:bCs/>
          <w:sz w:val="26"/>
          <w:szCs w:val="26"/>
        </w:rPr>
        <w:t>.</w:t>
      </w:r>
    </w:p>
    <w:p w14:paraId="155405C1" w14:textId="5F2A1301" w:rsidR="00B80E4A" w:rsidRPr="00337114" w:rsidRDefault="00B80E4A" w:rsidP="0084614F">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Celem programu jest rozwój</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zwiększenie dla osób</w:t>
      </w:r>
      <w:r w:rsidR="00C92EC1">
        <w:rPr>
          <w:rFonts w:ascii="Lato" w:eastAsia="Calibri" w:hAnsi="Lato" w:cstheme="minorHAnsi"/>
          <w:lang w:eastAsia="en-US"/>
        </w:rPr>
        <w:t xml:space="preserve"> z </w:t>
      </w:r>
      <w:r w:rsidRPr="00337114">
        <w:rPr>
          <w:rFonts w:ascii="Lato" w:eastAsia="Calibri" w:hAnsi="Lato" w:cstheme="minorHAnsi"/>
          <w:lang w:eastAsia="en-US"/>
        </w:rPr>
        <w:t>niepełnosprawnościami dostępności</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przestrzeni fizycznej, cyfrowej</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informacyjno-komunikacyjnej, a także dostępności</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produktów</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usług,</w:t>
      </w:r>
      <w:r w:rsidR="00C92EC1">
        <w:rPr>
          <w:rFonts w:ascii="Lato" w:eastAsia="Calibri" w:hAnsi="Lato" w:cstheme="minorHAnsi"/>
          <w:lang w:eastAsia="en-US"/>
        </w:rPr>
        <w:t xml:space="preserve"> w </w:t>
      </w:r>
      <w:r w:rsidRPr="00337114">
        <w:rPr>
          <w:rFonts w:ascii="Lato" w:eastAsia="Calibri" w:hAnsi="Lato" w:cstheme="minorHAnsi"/>
          <w:lang w:eastAsia="en-US"/>
        </w:rPr>
        <w:t>tym dotyczących turystyki, rekreacji</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kultury.</w:t>
      </w:r>
    </w:p>
    <w:p w14:paraId="64B3AFF1" w14:textId="51FD2624" w:rsidR="00B80E4A" w:rsidRPr="00337114" w:rsidRDefault="00B80E4A" w:rsidP="00737A35">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Program jest realizowany poprzez finansowanie ze środków Funduszu grantów na wsparcie</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lokalnych inicjatyw, które służyć mają poprawie poziomu dostępności,</w:t>
      </w:r>
      <w:r w:rsidR="00C92EC1">
        <w:rPr>
          <w:rFonts w:ascii="Lato" w:eastAsia="Calibri" w:hAnsi="Lato" w:cstheme="minorHAnsi"/>
          <w:lang w:eastAsia="en-US"/>
        </w:rPr>
        <w:t xml:space="preserve"> w </w:t>
      </w:r>
      <w:r w:rsidRPr="00337114">
        <w:rPr>
          <w:rFonts w:ascii="Lato" w:eastAsia="Calibri" w:hAnsi="Lato" w:cstheme="minorHAnsi"/>
          <w:lang w:eastAsia="en-US"/>
        </w:rPr>
        <w:t>szczególności</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dostępności bazy</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oferty turystyczno-rekreacyjnej oraz kulturalnej dla osób</w:t>
      </w:r>
      <w:r w:rsidR="00C92EC1">
        <w:rPr>
          <w:rFonts w:ascii="Lato" w:eastAsia="Calibri" w:hAnsi="Lato" w:cstheme="minorHAnsi"/>
          <w:lang w:eastAsia="en-US"/>
        </w:rPr>
        <w:t xml:space="preserve"> o </w:t>
      </w:r>
      <w:r w:rsidRPr="00337114">
        <w:rPr>
          <w:rFonts w:ascii="Lato" w:eastAsia="Calibri" w:hAnsi="Lato" w:cstheme="minorHAnsi"/>
          <w:lang w:eastAsia="en-US"/>
        </w:rPr>
        <w:t>specjalnych</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potrzebach związanych</w:t>
      </w:r>
      <w:r w:rsidR="00C92EC1">
        <w:rPr>
          <w:rFonts w:ascii="Lato" w:eastAsia="Calibri" w:hAnsi="Lato" w:cstheme="minorHAnsi"/>
          <w:lang w:eastAsia="en-US"/>
        </w:rPr>
        <w:t xml:space="preserve"> z </w:t>
      </w:r>
      <w:r w:rsidRPr="00337114">
        <w:rPr>
          <w:rFonts w:ascii="Lato" w:eastAsia="Calibri" w:hAnsi="Lato" w:cstheme="minorHAnsi"/>
          <w:lang w:eastAsia="en-US"/>
        </w:rPr>
        <w:t>niepełnosprawnościami.</w:t>
      </w:r>
    </w:p>
    <w:p w14:paraId="5C718AB0" w14:textId="6700CECE" w:rsidR="00B80E4A" w:rsidRPr="00337114" w:rsidRDefault="00B80E4A" w:rsidP="00737A35">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W 2023 r. wypłacono środki</w:t>
      </w:r>
      <w:r w:rsidR="00C92EC1">
        <w:rPr>
          <w:rFonts w:ascii="Lato" w:eastAsia="Calibri" w:hAnsi="Lato" w:cstheme="minorHAnsi"/>
          <w:lang w:eastAsia="en-US"/>
        </w:rPr>
        <w:t xml:space="preserve"> w </w:t>
      </w:r>
      <w:r w:rsidRPr="00337114">
        <w:rPr>
          <w:rFonts w:ascii="Lato" w:eastAsia="Calibri" w:hAnsi="Lato" w:cstheme="minorHAnsi"/>
          <w:lang w:eastAsia="en-US"/>
        </w:rPr>
        <w:t>wysokości 2 206 933,91 zł do 3 umów zawartych z</w:t>
      </w:r>
    </w:p>
    <w:p w14:paraId="0AE26F7C" w14:textId="244C2F47" w:rsidR="00B80E4A" w:rsidRPr="00337114" w:rsidRDefault="00B80E4A" w:rsidP="00984965">
      <w:pPr>
        <w:autoSpaceDE w:val="0"/>
        <w:autoSpaceDN w:val="0"/>
        <w:adjustRightInd w:val="0"/>
        <w:spacing w:line="276" w:lineRule="auto"/>
        <w:jc w:val="both"/>
        <w:rPr>
          <w:rFonts w:ascii="Lato" w:eastAsia="Calibri" w:hAnsi="Lato" w:cstheme="minorHAnsi"/>
          <w:lang w:eastAsia="en-US"/>
        </w:rPr>
      </w:pPr>
      <w:r w:rsidRPr="00337114">
        <w:rPr>
          <w:rFonts w:ascii="Lato" w:eastAsia="Calibri" w:hAnsi="Lato" w:cstheme="minorHAnsi"/>
          <w:lang w:eastAsia="en-US"/>
        </w:rPr>
        <w:t>organizacjami pozarządowymi</w:t>
      </w:r>
      <w:r w:rsidR="00C92EC1">
        <w:rPr>
          <w:rFonts w:ascii="Lato" w:eastAsia="Calibri" w:hAnsi="Lato" w:cstheme="minorHAnsi"/>
          <w:lang w:eastAsia="en-US"/>
        </w:rPr>
        <w:t xml:space="preserve"> w </w:t>
      </w:r>
      <w:r w:rsidRPr="00337114">
        <w:rPr>
          <w:rFonts w:ascii="Lato" w:eastAsia="Calibri" w:hAnsi="Lato" w:cstheme="minorHAnsi"/>
          <w:lang w:eastAsia="en-US"/>
        </w:rPr>
        <w:t>ramach konkursu grantowego nr 1/2021.</w:t>
      </w:r>
    </w:p>
    <w:p w14:paraId="65C132A3" w14:textId="77777777" w:rsidR="00963ACA" w:rsidRPr="00337114" w:rsidRDefault="00963ACA" w:rsidP="00984965">
      <w:pPr>
        <w:autoSpaceDE w:val="0"/>
        <w:autoSpaceDN w:val="0"/>
        <w:adjustRightInd w:val="0"/>
        <w:spacing w:line="276" w:lineRule="auto"/>
        <w:jc w:val="both"/>
        <w:rPr>
          <w:rFonts w:ascii="Lato" w:eastAsia="Calibri" w:hAnsi="Lato" w:cstheme="minorHAnsi"/>
          <w:lang w:eastAsia="en-US"/>
        </w:rPr>
      </w:pPr>
    </w:p>
    <w:p w14:paraId="59B75E77" w14:textId="60A44AC1" w:rsidR="00963ACA" w:rsidRPr="009E26E4" w:rsidRDefault="00B80E4A" w:rsidP="009E26E4">
      <w:pPr>
        <w:pStyle w:val="Akapitzlist"/>
        <w:numPr>
          <w:ilvl w:val="2"/>
          <w:numId w:val="52"/>
        </w:numPr>
        <w:autoSpaceDE w:val="0"/>
        <w:autoSpaceDN w:val="0"/>
        <w:adjustRightInd w:val="0"/>
        <w:spacing w:after="240"/>
        <w:ind w:left="851" w:hanging="425"/>
        <w:jc w:val="both"/>
        <w:rPr>
          <w:rFonts w:ascii="Lato" w:eastAsia="Calibri" w:hAnsi="Lato" w:cstheme="minorHAnsi"/>
          <w:b/>
          <w:bCs/>
          <w:sz w:val="26"/>
          <w:szCs w:val="26"/>
        </w:rPr>
      </w:pPr>
      <w:r w:rsidRPr="009E26E4">
        <w:rPr>
          <w:rFonts w:ascii="Lato" w:eastAsia="Calibri" w:hAnsi="Lato" w:cstheme="minorHAnsi"/>
          <w:b/>
          <w:bCs/>
          <w:sz w:val="26"/>
          <w:szCs w:val="26"/>
        </w:rPr>
        <w:t>Centra informacyjno-doradcze dla osób</w:t>
      </w:r>
      <w:r w:rsidR="00C92EC1" w:rsidRPr="009E26E4">
        <w:rPr>
          <w:rFonts w:ascii="Lato" w:eastAsia="Calibri" w:hAnsi="Lato" w:cstheme="minorHAnsi"/>
          <w:b/>
          <w:bCs/>
          <w:sz w:val="26"/>
          <w:szCs w:val="26"/>
        </w:rPr>
        <w:t xml:space="preserve"> z </w:t>
      </w:r>
      <w:r w:rsidRPr="009E26E4">
        <w:rPr>
          <w:rFonts w:ascii="Lato" w:eastAsia="Calibri" w:hAnsi="Lato" w:cstheme="minorHAnsi"/>
          <w:b/>
          <w:bCs/>
          <w:sz w:val="26"/>
          <w:szCs w:val="26"/>
        </w:rPr>
        <w:t>niepełnosprawnością</w:t>
      </w:r>
      <w:r w:rsidR="004C02C6" w:rsidRPr="009E26E4">
        <w:rPr>
          <w:rFonts w:ascii="Lato" w:eastAsia="Calibri" w:hAnsi="Lato" w:cstheme="minorHAnsi"/>
          <w:b/>
          <w:bCs/>
          <w:sz w:val="26"/>
          <w:szCs w:val="26"/>
        </w:rPr>
        <w:t>.</w:t>
      </w:r>
    </w:p>
    <w:p w14:paraId="2620505E" w14:textId="70B94256" w:rsidR="00B80E4A" w:rsidRPr="00337114" w:rsidRDefault="00B80E4A" w:rsidP="0084614F">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Program służy zapewnieniu osobom</w:t>
      </w:r>
      <w:r w:rsidR="00C92EC1">
        <w:rPr>
          <w:rFonts w:ascii="Lato" w:eastAsia="Calibri" w:hAnsi="Lato" w:cstheme="minorHAnsi"/>
          <w:lang w:eastAsia="en-US"/>
        </w:rPr>
        <w:t xml:space="preserve"> z </w:t>
      </w:r>
      <w:r w:rsidRPr="00337114">
        <w:rPr>
          <w:rFonts w:ascii="Lato" w:eastAsia="Calibri" w:hAnsi="Lato" w:cstheme="minorHAnsi"/>
          <w:lang w:eastAsia="en-US"/>
        </w:rPr>
        <w:t>niepełnosprawnościami usług doradczych</w:t>
      </w:r>
    </w:p>
    <w:p w14:paraId="786EC481" w14:textId="43BBB1B8" w:rsidR="00B80E4A" w:rsidRPr="00337114" w:rsidRDefault="00B80E4A" w:rsidP="00984965">
      <w:pPr>
        <w:autoSpaceDE w:val="0"/>
        <w:autoSpaceDN w:val="0"/>
        <w:adjustRightInd w:val="0"/>
        <w:spacing w:line="276" w:lineRule="auto"/>
        <w:jc w:val="both"/>
        <w:rPr>
          <w:rFonts w:ascii="Lato" w:eastAsia="Calibri" w:hAnsi="Lato" w:cstheme="minorHAnsi"/>
          <w:lang w:eastAsia="en-US"/>
        </w:rPr>
      </w:pPr>
      <w:r w:rsidRPr="00337114">
        <w:rPr>
          <w:rFonts w:ascii="Lato" w:eastAsia="Calibri" w:hAnsi="Lato" w:cstheme="minorHAnsi"/>
          <w:lang w:eastAsia="en-US"/>
        </w:rPr>
        <w:t>i eksperckich</w:t>
      </w:r>
      <w:r w:rsidR="00C92EC1">
        <w:rPr>
          <w:rFonts w:ascii="Lato" w:eastAsia="Calibri" w:hAnsi="Lato" w:cstheme="minorHAnsi"/>
          <w:lang w:eastAsia="en-US"/>
        </w:rPr>
        <w:t xml:space="preserve"> w </w:t>
      </w:r>
      <w:r w:rsidRPr="00337114">
        <w:rPr>
          <w:rFonts w:ascii="Lato" w:eastAsia="Calibri" w:hAnsi="Lato" w:cstheme="minorHAnsi"/>
          <w:lang w:eastAsia="en-US"/>
        </w:rPr>
        <w:t>procesie aplikowania</w:t>
      </w:r>
      <w:r w:rsidR="00C92EC1">
        <w:rPr>
          <w:rFonts w:ascii="Lato" w:eastAsia="Calibri" w:hAnsi="Lato" w:cstheme="minorHAnsi"/>
          <w:lang w:eastAsia="en-US"/>
        </w:rPr>
        <w:t xml:space="preserve"> o </w:t>
      </w:r>
      <w:r w:rsidRPr="00337114">
        <w:rPr>
          <w:rFonts w:ascii="Lato" w:eastAsia="Calibri" w:hAnsi="Lato" w:cstheme="minorHAnsi"/>
          <w:lang w:eastAsia="en-US"/>
        </w:rPr>
        <w:t>środki PFRON,</w:t>
      </w:r>
      <w:r w:rsidR="00C92EC1">
        <w:rPr>
          <w:rFonts w:ascii="Lato" w:eastAsia="Calibri" w:hAnsi="Lato" w:cstheme="minorHAnsi"/>
          <w:lang w:eastAsia="en-US"/>
        </w:rPr>
        <w:t xml:space="preserve"> w </w:t>
      </w:r>
      <w:r w:rsidRPr="00337114">
        <w:rPr>
          <w:rFonts w:ascii="Lato" w:eastAsia="Calibri" w:hAnsi="Lato" w:cstheme="minorHAnsi"/>
          <w:lang w:eastAsia="en-US"/>
        </w:rPr>
        <w:t>celu właściwego dopasowania do ich</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potrzeb dostępnych rozwiązań</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technologii. Ponadto celem programu jest również</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konsolidacja działań PFRON oraz interesariuszy, poprzez uruchomienie centrów</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informacyjno-doradczych dla osób</w:t>
      </w:r>
      <w:r w:rsidR="00C92EC1">
        <w:rPr>
          <w:rFonts w:ascii="Lato" w:eastAsia="Calibri" w:hAnsi="Lato" w:cstheme="minorHAnsi"/>
          <w:lang w:eastAsia="en-US"/>
        </w:rPr>
        <w:t xml:space="preserve"> z </w:t>
      </w:r>
      <w:r w:rsidRPr="00337114">
        <w:rPr>
          <w:rFonts w:ascii="Lato" w:eastAsia="Calibri" w:hAnsi="Lato" w:cstheme="minorHAnsi"/>
          <w:lang w:eastAsia="en-US"/>
        </w:rPr>
        <w:t>niepełnosprawnościami oraz regionalnych sieci</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współpracy,</w:t>
      </w:r>
      <w:r w:rsidR="00C92EC1">
        <w:rPr>
          <w:rFonts w:ascii="Lato" w:eastAsia="Calibri" w:hAnsi="Lato" w:cstheme="minorHAnsi"/>
          <w:lang w:eastAsia="en-US"/>
        </w:rPr>
        <w:t xml:space="preserve"> w </w:t>
      </w:r>
      <w:r w:rsidRPr="00337114">
        <w:rPr>
          <w:rFonts w:ascii="Lato" w:eastAsia="Calibri" w:hAnsi="Lato" w:cstheme="minorHAnsi"/>
          <w:lang w:eastAsia="en-US"/>
        </w:rPr>
        <w:t>których uczestniczą organizacje pozarządowe.</w:t>
      </w:r>
    </w:p>
    <w:p w14:paraId="3657D8DD" w14:textId="79A1E1BB" w:rsidR="00B80E4A" w:rsidRPr="00337114" w:rsidRDefault="00B80E4A" w:rsidP="00020057">
      <w:pPr>
        <w:autoSpaceDE w:val="0"/>
        <w:autoSpaceDN w:val="0"/>
        <w:adjustRightInd w:val="0"/>
        <w:spacing w:line="276" w:lineRule="auto"/>
        <w:ind w:firstLine="708"/>
        <w:jc w:val="both"/>
        <w:rPr>
          <w:rFonts w:ascii="Lato" w:eastAsia="Calibri" w:hAnsi="Lato" w:cstheme="minorHAnsi"/>
          <w:lang w:eastAsia="en-US"/>
        </w:rPr>
      </w:pPr>
      <w:r w:rsidRPr="00337114">
        <w:rPr>
          <w:rFonts w:ascii="Lato" w:eastAsia="Calibri" w:hAnsi="Lato" w:cstheme="minorHAnsi"/>
          <w:lang w:eastAsia="en-US"/>
        </w:rPr>
        <w:t>Adresatami programu są przede wszystkim osoby</w:t>
      </w:r>
      <w:r w:rsidR="00C92EC1">
        <w:rPr>
          <w:rFonts w:ascii="Lato" w:eastAsia="Calibri" w:hAnsi="Lato" w:cstheme="minorHAnsi"/>
          <w:lang w:eastAsia="en-US"/>
        </w:rPr>
        <w:t xml:space="preserve"> z </w:t>
      </w:r>
      <w:r w:rsidRPr="00337114">
        <w:rPr>
          <w:rFonts w:ascii="Lato" w:eastAsia="Calibri" w:hAnsi="Lato" w:cstheme="minorHAnsi"/>
          <w:lang w:eastAsia="en-US"/>
        </w:rPr>
        <w:t>niepełnosprawnościami</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ich</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opiekunowie, a także realizatorzy zadań finansowanych ze środków PFRON tj.: organizacje</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pozarządowe realizujące zadania na rzecz osób</w:t>
      </w:r>
      <w:r w:rsidR="00C92EC1">
        <w:rPr>
          <w:rFonts w:ascii="Lato" w:eastAsia="Calibri" w:hAnsi="Lato" w:cstheme="minorHAnsi"/>
          <w:lang w:eastAsia="en-US"/>
        </w:rPr>
        <w:t xml:space="preserve"> z </w:t>
      </w:r>
      <w:r w:rsidRPr="00337114">
        <w:rPr>
          <w:rFonts w:ascii="Lato" w:eastAsia="Calibri" w:hAnsi="Lato" w:cstheme="minorHAnsi"/>
          <w:lang w:eastAsia="en-US"/>
        </w:rPr>
        <w:t xml:space="preserve">niepełnosprawnościami, </w:t>
      </w:r>
      <w:r w:rsidRPr="00337114">
        <w:rPr>
          <w:rFonts w:ascii="Lato" w:eastAsia="Calibri" w:hAnsi="Lato" w:cstheme="minorHAnsi"/>
          <w:lang w:eastAsia="en-US"/>
        </w:rPr>
        <w:lastRenderedPageBreak/>
        <w:t>jednostki systemu</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oświaty świadczące usługi dydaktyczne, wychowawcze</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opiekuńcze na rzecz osób</w:t>
      </w:r>
      <w:r w:rsidR="00C92EC1">
        <w:rPr>
          <w:rFonts w:ascii="Lato" w:eastAsia="Calibri" w:hAnsi="Lato" w:cstheme="minorHAnsi"/>
          <w:lang w:eastAsia="en-US"/>
        </w:rPr>
        <w:t xml:space="preserve"> z </w:t>
      </w:r>
      <w:r w:rsidRPr="00337114">
        <w:rPr>
          <w:rFonts w:ascii="Lato" w:eastAsia="Calibri" w:hAnsi="Lato" w:cstheme="minorHAnsi"/>
          <w:lang w:eastAsia="en-US"/>
        </w:rPr>
        <w:t>niepełnosprawnościami, ośrodki wczesnej interwencji itp.</w:t>
      </w:r>
    </w:p>
    <w:p w14:paraId="63276508" w14:textId="0F0A607A" w:rsidR="00B80E4A" w:rsidRPr="00337114" w:rsidRDefault="00B80E4A" w:rsidP="00020057">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Program realizowany jest</w:t>
      </w:r>
      <w:r w:rsidR="00C92EC1">
        <w:rPr>
          <w:rFonts w:ascii="Lato" w:eastAsia="Calibri" w:hAnsi="Lato" w:cstheme="minorHAnsi"/>
          <w:lang w:eastAsia="en-US"/>
        </w:rPr>
        <w:t xml:space="preserve"> w </w:t>
      </w:r>
      <w:r w:rsidRPr="00337114">
        <w:rPr>
          <w:rFonts w:ascii="Lato" w:eastAsia="Calibri" w:hAnsi="Lato" w:cstheme="minorHAnsi"/>
          <w:lang w:eastAsia="en-US"/>
        </w:rPr>
        <w:t>podziale na trzy moduły.</w:t>
      </w:r>
    </w:p>
    <w:p w14:paraId="12149967" w14:textId="46667C60" w:rsidR="00963ACA" w:rsidRPr="00337114" w:rsidRDefault="00B80E4A" w:rsidP="0084614F">
      <w:pPr>
        <w:pStyle w:val="Akapitzlist"/>
        <w:numPr>
          <w:ilvl w:val="0"/>
          <w:numId w:val="45"/>
        </w:numPr>
        <w:autoSpaceDE w:val="0"/>
        <w:autoSpaceDN w:val="0"/>
        <w:adjustRightInd w:val="0"/>
        <w:ind w:left="851" w:hanging="425"/>
        <w:jc w:val="both"/>
        <w:rPr>
          <w:rFonts w:ascii="Lato" w:eastAsia="Calibri" w:hAnsi="Lato" w:cstheme="minorHAnsi"/>
          <w:sz w:val="24"/>
          <w:szCs w:val="24"/>
        </w:rPr>
      </w:pPr>
      <w:r w:rsidRPr="00337114">
        <w:rPr>
          <w:rFonts w:ascii="Lato" w:eastAsia="Calibri" w:hAnsi="Lato" w:cstheme="minorHAnsi"/>
          <w:sz w:val="24"/>
          <w:szCs w:val="24"/>
        </w:rPr>
        <w:t>Moduł</w:t>
      </w:r>
      <w:r w:rsidR="00710B8E">
        <w:rPr>
          <w:rFonts w:ascii="Lato" w:eastAsia="Calibri" w:hAnsi="Lato" w:cstheme="minorHAnsi"/>
          <w:sz w:val="24"/>
          <w:szCs w:val="24"/>
        </w:rPr>
        <w:t xml:space="preserve"> </w:t>
      </w:r>
      <w:r w:rsidR="00C92EC1">
        <w:rPr>
          <w:rFonts w:ascii="Lato" w:eastAsia="Calibri" w:hAnsi="Lato" w:cstheme="minorHAnsi"/>
          <w:sz w:val="24"/>
          <w:szCs w:val="24"/>
        </w:rPr>
        <w:t>i </w:t>
      </w:r>
      <w:r w:rsidRPr="00337114">
        <w:rPr>
          <w:rFonts w:ascii="Lato" w:eastAsia="Calibri" w:hAnsi="Lato" w:cstheme="minorHAnsi"/>
          <w:sz w:val="24"/>
          <w:szCs w:val="24"/>
        </w:rPr>
        <w:t>zakłada działanie sieci centrów informacji</w:t>
      </w:r>
      <w:r w:rsidR="00710B8E">
        <w:rPr>
          <w:rFonts w:ascii="Lato" w:eastAsia="Calibri" w:hAnsi="Lato" w:cstheme="minorHAnsi"/>
          <w:sz w:val="24"/>
          <w:szCs w:val="24"/>
        </w:rPr>
        <w:t xml:space="preserve"> </w:t>
      </w:r>
      <w:r w:rsidR="00C92EC1">
        <w:rPr>
          <w:rFonts w:ascii="Lato" w:eastAsia="Calibri" w:hAnsi="Lato" w:cstheme="minorHAnsi"/>
          <w:sz w:val="24"/>
          <w:szCs w:val="24"/>
        </w:rPr>
        <w:t>i </w:t>
      </w:r>
      <w:r w:rsidRPr="00337114">
        <w:rPr>
          <w:rFonts w:ascii="Lato" w:eastAsia="Calibri" w:hAnsi="Lato" w:cstheme="minorHAnsi"/>
          <w:sz w:val="24"/>
          <w:szCs w:val="24"/>
        </w:rPr>
        <w:t>usług doradczych</w:t>
      </w:r>
      <w:r w:rsidR="00C92EC1">
        <w:rPr>
          <w:rFonts w:ascii="Lato" w:eastAsia="Calibri" w:hAnsi="Lato" w:cstheme="minorHAnsi"/>
          <w:sz w:val="24"/>
          <w:szCs w:val="24"/>
        </w:rPr>
        <w:t xml:space="preserve"> w </w:t>
      </w:r>
      <w:r w:rsidRPr="00337114">
        <w:rPr>
          <w:rFonts w:ascii="Lato" w:eastAsia="Calibri" w:hAnsi="Lato" w:cstheme="minorHAnsi"/>
          <w:sz w:val="24"/>
          <w:szCs w:val="24"/>
        </w:rPr>
        <w:t>oparciu</w:t>
      </w:r>
      <w:r w:rsidR="00C92EC1">
        <w:rPr>
          <w:rFonts w:ascii="Lato" w:eastAsia="Calibri" w:hAnsi="Lato" w:cstheme="minorHAnsi"/>
          <w:sz w:val="24"/>
          <w:szCs w:val="24"/>
        </w:rPr>
        <w:t xml:space="preserve"> o </w:t>
      </w:r>
      <w:r w:rsidRPr="00337114">
        <w:rPr>
          <w:rFonts w:ascii="Lato" w:eastAsia="Calibri" w:hAnsi="Lato" w:cstheme="minorHAnsi"/>
          <w:sz w:val="24"/>
          <w:szCs w:val="24"/>
        </w:rPr>
        <w:t>struktury</w:t>
      </w:r>
      <w:r w:rsidR="00963ACA" w:rsidRPr="00337114">
        <w:rPr>
          <w:rFonts w:ascii="Lato" w:eastAsia="Calibri" w:hAnsi="Lato" w:cstheme="minorHAnsi"/>
          <w:sz w:val="24"/>
          <w:szCs w:val="24"/>
        </w:rPr>
        <w:t xml:space="preserve"> </w:t>
      </w:r>
      <w:r w:rsidRPr="00337114">
        <w:rPr>
          <w:rFonts w:ascii="Lato" w:eastAsia="Calibri" w:hAnsi="Lato" w:cstheme="minorHAnsi"/>
          <w:sz w:val="24"/>
          <w:szCs w:val="24"/>
        </w:rPr>
        <w:t>Państwowego Funduszu Rehabilitacji Osób Niepełnosprawnych, świadczących kompleksowe</w:t>
      </w:r>
      <w:r w:rsidR="00963ACA" w:rsidRPr="00337114">
        <w:rPr>
          <w:rFonts w:ascii="Lato" w:eastAsia="Calibri" w:hAnsi="Lato" w:cstheme="minorHAnsi"/>
          <w:sz w:val="24"/>
          <w:szCs w:val="24"/>
        </w:rPr>
        <w:t xml:space="preserve"> </w:t>
      </w:r>
      <w:r w:rsidRPr="00337114">
        <w:rPr>
          <w:rFonts w:ascii="Lato" w:eastAsia="Calibri" w:hAnsi="Lato" w:cstheme="minorHAnsi"/>
          <w:sz w:val="24"/>
          <w:szCs w:val="24"/>
        </w:rPr>
        <w:t>usługi informacyjne</w:t>
      </w:r>
      <w:r w:rsidR="00710B8E">
        <w:rPr>
          <w:rFonts w:ascii="Lato" w:eastAsia="Calibri" w:hAnsi="Lato" w:cstheme="minorHAnsi"/>
          <w:sz w:val="24"/>
          <w:szCs w:val="24"/>
        </w:rPr>
        <w:t xml:space="preserve"> </w:t>
      </w:r>
      <w:r w:rsidR="00C92EC1">
        <w:rPr>
          <w:rFonts w:ascii="Lato" w:eastAsia="Calibri" w:hAnsi="Lato" w:cstheme="minorHAnsi"/>
          <w:sz w:val="24"/>
          <w:szCs w:val="24"/>
        </w:rPr>
        <w:t>i </w:t>
      </w:r>
      <w:r w:rsidRPr="00337114">
        <w:rPr>
          <w:rFonts w:ascii="Lato" w:eastAsia="Calibri" w:hAnsi="Lato" w:cstheme="minorHAnsi"/>
          <w:sz w:val="24"/>
          <w:szCs w:val="24"/>
        </w:rPr>
        <w:t>doradcze dla osób</w:t>
      </w:r>
      <w:r w:rsidR="00C92EC1">
        <w:rPr>
          <w:rFonts w:ascii="Lato" w:eastAsia="Calibri" w:hAnsi="Lato" w:cstheme="minorHAnsi"/>
          <w:sz w:val="24"/>
          <w:szCs w:val="24"/>
        </w:rPr>
        <w:t xml:space="preserve"> z </w:t>
      </w:r>
      <w:r w:rsidRPr="00337114">
        <w:rPr>
          <w:rFonts w:ascii="Lato" w:eastAsia="Calibri" w:hAnsi="Lato" w:cstheme="minorHAnsi"/>
          <w:sz w:val="24"/>
          <w:szCs w:val="24"/>
        </w:rPr>
        <w:t>niepełnosprawnościami oraz ich otoczenia, a także</w:t>
      </w:r>
      <w:r w:rsidR="00963ACA" w:rsidRPr="00337114">
        <w:rPr>
          <w:rFonts w:ascii="Lato" w:eastAsia="Calibri" w:hAnsi="Lato" w:cstheme="minorHAnsi"/>
          <w:sz w:val="24"/>
          <w:szCs w:val="24"/>
        </w:rPr>
        <w:t xml:space="preserve"> </w:t>
      </w:r>
      <w:r w:rsidRPr="00337114">
        <w:rPr>
          <w:rFonts w:ascii="Lato" w:eastAsia="Calibri" w:hAnsi="Lato" w:cstheme="minorHAnsi"/>
          <w:sz w:val="24"/>
          <w:szCs w:val="24"/>
        </w:rPr>
        <w:t>usługi eksperckie.</w:t>
      </w:r>
    </w:p>
    <w:p w14:paraId="6A5C1F45" w14:textId="0398C89A" w:rsidR="00963ACA" w:rsidRPr="00337114" w:rsidRDefault="00B80E4A" w:rsidP="0084614F">
      <w:pPr>
        <w:pStyle w:val="Akapitzlist"/>
        <w:numPr>
          <w:ilvl w:val="0"/>
          <w:numId w:val="45"/>
        </w:numPr>
        <w:autoSpaceDE w:val="0"/>
        <w:autoSpaceDN w:val="0"/>
        <w:adjustRightInd w:val="0"/>
        <w:ind w:left="851" w:hanging="425"/>
        <w:jc w:val="both"/>
        <w:rPr>
          <w:rFonts w:ascii="Lato" w:eastAsia="Calibri" w:hAnsi="Lato" w:cstheme="minorHAnsi"/>
          <w:sz w:val="24"/>
          <w:szCs w:val="24"/>
        </w:rPr>
      </w:pPr>
      <w:r w:rsidRPr="00337114">
        <w:rPr>
          <w:rFonts w:ascii="Lato" w:eastAsia="Calibri" w:hAnsi="Lato" w:cstheme="minorHAnsi"/>
          <w:sz w:val="24"/>
          <w:szCs w:val="24"/>
        </w:rPr>
        <w:t>Moduł II programu to funkcjonowanie 19 Ośrodków Wsparcia</w:t>
      </w:r>
      <w:r w:rsidR="00710B8E">
        <w:rPr>
          <w:rFonts w:ascii="Lato" w:eastAsia="Calibri" w:hAnsi="Lato" w:cstheme="minorHAnsi"/>
          <w:sz w:val="24"/>
          <w:szCs w:val="24"/>
        </w:rPr>
        <w:t xml:space="preserve"> </w:t>
      </w:r>
      <w:r w:rsidR="00C92EC1">
        <w:rPr>
          <w:rFonts w:ascii="Lato" w:eastAsia="Calibri" w:hAnsi="Lato" w:cstheme="minorHAnsi"/>
          <w:sz w:val="24"/>
          <w:szCs w:val="24"/>
        </w:rPr>
        <w:t>i </w:t>
      </w:r>
      <w:r w:rsidRPr="00337114">
        <w:rPr>
          <w:rFonts w:ascii="Lato" w:eastAsia="Calibri" w:hAnsi="Lato" w:cstheme="minorHAnsi"/>
          <w:sz w:val="24"/>
          <w:szCs w:val="24"/>
        </w:rPr>
        <w:t>Testów (tzw. OWIT),</w:t>
      </w:r>
      <w:r w:rsidR="00C92EC1">
        <w:rPr>
          <w:rFonts w:ascii="Lato" w:eastAsia="Calibri" w:hAnsi="Lato" w:cstheme="minorHAnsi"/>
          <w:sz w:val="24"/>
          <w:szCs w:val="24"/>
        </w:rPr>
        <w:t xml:space="preserve"> z </w:t>
      </w:r>
      <w:r w:rsidRPr="00337114">
        <w:rPr>
          <w:rFonts w:ascii="Lato" w:eastAsia="Calibri" w:hAnsi="Lato" w:cstheme="minorHAnsi"/>
          <w:sz w:val="24"/>
          <w:szCs w:val="24"/>
        </w:rPr>
        <w:t>czego</w:t>
      </w:r>
      <w:r w:rsidR="00963ACA" w:rsidRPr="00337114">
        <w:rPr>
          <w:rFonts w:ascii="Lato" w:eastAsia="Calibri" w:hAnsi="Lato" w:cstheme="minorHAnsi"/>
          <w:sz w:val="24"/>
          <w:szCs w:val="24"/>
        </w:rPr>
        <w:t xml:space="preserve"> </w:t>
      </w:r>
      <w:r w:rsidRPr="00337114">
        <w:rPr>
          <w:rFonts w:ascii="Lato" w:eastAsia="Calibri" w:hAnsi="Lato" w:cstheme="minorHAnsi"/>
          <w:sz w:val="24"/>
          <w:szCs w:val="24"/>
        </w:rPr>
        <w:t>7</w:t>
      </w:r>
      <w:r w:rsidR="00C92EC1">
        <w:rPr>
          <w:rFonts w:ascii="Lato" w:eastAsia="Calibri" w:hAnsi="Lato" w:cstheme="minorHAnsi"/>
          <w:sz w:val="24"/>
          <w:szCs w:val="24"/>
        </w:rPr>
        <w:t xml:space="preserve"> z </w:t>
      </w:r>
      <w:r w:rsidRPr="00337114">
        <w:rPr>
          <w:rFonts w:ascii="Lato" w:eastAsia="Calibri" w:hAnsi="Lato" w:cstheme="minorHAnsi"/>
          <w:sz w:val="24"/>
          <w:szCs w:val="24"/>
        </w:rPr>
        <w:t>nich zostało utworzonych na bazie działających organizacji pozarządowych.</w:t>
      </w:r>
      <w:r w:rsidR="00C92EC1">
        <w:rPr>
          <w:rFonts w:ascii="Lato" w:eastAsia="Calibri" w:hAnsi="Lato" w:cstheme="minorHAnsi"/>
          <w:sz w:val="24"/>
          <w:szCs w:val="24"/>
        </w:rPr>
        <w:t xml:space="preserve"> w </w:t>
      </w:r>
      <w:r w:rsidRPr="00337114">
        <w:rPr>
          <w:rFonts w:ascii="Lato" w:eastAsia="Calibri" w:hAnsi="Lato" w:cstheme="minorHAnsi"/>
          <w:sz w:val="24"/>
          <w:szCs w:val="24"/>
        </w:rPr>
        <w:t>OWIT-ach</w:t>
      </w:r>
      <w:r w:rsidR="00963ACA" w:rsidRPr="00337114">
        <w:rPr>
          <w:rFonts w:ascii="Lato" w:eastAsia="Calibri" w:hAnsi="Lato" w:cstheme="minorHAnsi"/>
          <w:sz w:val="24"/>
          <w:szCs w:val="24"/>
        </w:rPr>
        <w:t xml:space="preserve"> </w:t>
      </w:r>
      <w:r w:rsidRPr="00337114">
        <w:rPr>
          <w:rFonts w:ascii="Lato" w:eastAsia="Calibri" w:hAnsi="Lato" w:cstheme="minorHAnsi"/>
          <w:sz w:val="24"/>
          <w:szCs w:val="24"/>
        </w:rPr>
        <w:t>osoby</w:t>
      </w:r>
      <w:r w:rsidR="00C92EC1">
        <w:rPr>
          <w:rFonts w:ascii="Lato" w:eastAsia="Calibri" w:hAnsi="Lato" w:cstheme="minorHAnsi"/>
          <w:sz w:val="24"/>
          <w:szCs w:val="24"/>
        </w:rPr>
        <w:t xml:space="preserve"> z </w:t>
      </w:r>
      <w:r w:rsidRPr="00337114">
        <w:rPr>
          <w:rFonts w:ascii="Lato" w:eastAsia="Calibri" w:hAnsi="Lato" w:cstheme="minorHAnsi"/>
          <w:sz w:val="24"/>
          <w:szCs w:val="24"/>
        </w:rPr>
        <w:t>niepełnosprawnością mogą przetestować oraz wypożyczyć bezpłatnie wysoko</w:t>
      </w:r>
      <w:r w:rsidR="00963ACA" w:rsidRPr="00337114">
        <w:rPr>
          <w:rFonts w:ascii="Lato" w:eastAsia="Calibri" w:hAnsi="Lato" w:cstheme="minorHAnsi"/>
          <w:sz w:val="24"/>
          <w:szCs w:val="24"/>
        </w:rPr>
        <w:t xml:space="preserve"> </w:t>
      </w:r>
      <w:r w:rsidRPr="00337114">
        <w:rPr>
          <w:rFonts w:ascii="Lato" w:eastAsia="Calibri" w:hAnsi="Lato" w:cstheme="minorHAnsi"/>
          <w:sz w:val="24"/>
          <w:szCs w:val="24"/>
        </w:rPr>
        <w:t>specjalistyczne technologie asystujące, które obejmują sprzęt, urządzenia</w:t>
      </w:r>
      <w:r w:rsidR="00710B8E">
        <w:rPr>
          <w:rFonts w:ascii="Lato" w:eastAsia="Calibri" w:hAnsi="Lato" w:cstheme="minorHAnsi"/>
          <w:sz w:val="24"/>
          <w:szCs w:val="24"/>
        </w:rPr>
        <w:t xml:space="preserve"> </w:t>
      </w:r>
      <w:r w:rsidR="00C92EC1">
        <w:rPr>
          <w:rFonts w:ascii="Lato" w:eastAsia="Calibri" w:hAnsi="Lato" w:cstheme="minorHAnsi"/>
          <w:sz w:val="24"/>
          <w:szCs w:val="24"/>
        </w:rPr>
        <w:t>i </w:t>
      </w:r>
      <w:r w:rsidRPr="00337114">
        <w:rPr>
          <w:rFonts w:ascii="Lato" w:eastAsia="Calibri" w:hAnsi="Lato" w:cstheme="minorHAnsi"/>
          <w:sz w:val="24"/>
          <w:szCs w:val="24"/>
        </w:rPr>
        <w:t>oprogramowania</w:t>
      </w:r>
      <w:r w:rsidR="00963ACA" w:rsidRPr="00337114">
        <w:rPr>
          <w:rFonts w:ascii="Lato" w:eastAsia="Calibri" w:hAnsi="Lato" w:cstheme="minorHAnsi"/>
          <w:sz w:val="24"/>
          <w:szCs w:val="24"/>
        </w:rPr>
        <w:t xml:space="preserve"> </w:t>
      </w:r>
      <w:r w:rsidRPr="00337114">
        <w:rPr>
          <w:rFonts w:ascii="Lato" w:eastAsia="Calibri" w:hAnsi="Lato" w:cstheme="minorHAnsi"/>
          <w:sz w:val="24"/>
          <w:szCs w:val="24"/>
        </w:rPr>
        <w:t>służące zwiększaniu lub poprawianiu możliwości samodzielnego funkcjonowania.</w:t>
      </w:r>
    </w:p>
    <w:p w14:paraId="72C06D28" w14:textId="758D87B8" w:rsidR="00B80E4A" w:rsidRPr="00337114" w:rsidRDefault="00B80E4A" w:rsidP="0084614F">
      <w:pPr>
        <w:pStyle w:val="Akapitzlist"/>
        <w:numPr>
          <w:ilvl w:val="0"/>
          <w:numId w:val="45"/>
        </w:numPr>
        <w:autoSpaceDE w:val="0"/>
        <w:autoSpaceDN w:val="0"/>
        <w:adjustRightInd w:val="0"/>
        <w:ind w:left="851" w:hanging="425"/>
        <w:jc w:val="both"/>
        <w:rPr>
          <w:rFonts w:ascii="Lato" w:eastAsia="Calibri" w:hAnsi="Lato" w:cstheme="minorHAnsi"/>
          <w:sz w:val="24"/>
          <w:szCs w:val="24"/>
        </w:rPr>
      </w:pPr>
      <w:r w:rsidRPr="00337114">
        <w:rPr>
          <w:rFonts w:ascii="Lato" w:eastAsia="Calibri" w:hAnsi="Lato" w:cstheme="minorHAnsi"/>
          <w:sz w:val="24"/>
          <w:szCs w:val="24"/>
        </w:rPr>
        <w:t>Moduł III to szkolenia</w:t>
      </w:r>
      <w:r w:rsidR="00710B8E">
        <w:rPr>
          <w:rFonts w:ascii="Lato" w:eastAsia="Calibri" w:hAnsi="Lato" w:cstheme="minorHAnsi"/>
          <w:sz w:val="24"/>
          <w:szCs w:val="24"/>
        </w:rPr>
        <w:t xml:space="preserve"> </w:t>
      </w:r>
      <w:r w:rsidR="00C92EC1">
        <w:rPr>
          <w:rFonts w:ascii="Lato" w:eastAsia="Calibri" w:hAnsi="Lato" w:cstheme="minorHAnsi"/>
          <w:sz w:val="24"/>
          <w:szCs w:val="24"/>
        </w:rPr>
        <w:t>i </w:t>
      </w:r>
      <w:r w:rsidRPr="00337114">
        <w:rPr>
          <w:rFonts w:ascii="Lato" w:eastAsia="Calibri" w:hAnsi="Lato" w:cstheme="minorHAnsi"/>
          <w:sz w:val="24"/>
          <w:szCs w:val="24"/>
        </w:rPr>
        <w:t>warsztaty dla osób</w:t>
      </w:r>
      <w:r w:rsidR="00C92EC1">
        <w:rPr>
          <w:rFonts w:ascii="Lato" w:eastAsia="Calibri" w:hAnsi="Lato" w:cstheme="minorHAnsi"/>
          <w:sz w:val="24"/>
          <w:szCs w:val="24"/>
        </w:rPr>
        <w:t xml:space="preserve"> z </w:t>
      </w:r>
      <w:r w:rsidRPr="00337114">
        <w:rPr>
          <w:rFonts w:ascii="Lato" w:eastAsia="Calibri" w:hAnsi="Lato" w:cstheme="minorHAnsi"/>
          <w:sz w:val="24"/>
          <w:szCs w:val="24"/>
        </w:rPr>
        <w:t>niepełnosprawnościami</w:t>
      </w:r>
      <w:r w:rsidR="00C92EC1">
        <w:rPr>
          <w:rFonts w:ascii="Lato" w:eastAsia="Calibri" w:hAnsi="Lato" w:cstheme="minorHAnsi"/>
          <w:sz w:val="24"/>
          <w:szCs w:val="24"/>
        </w:rPr>
        <w:t xml:space="preserve"> w </w:t>
      </w:r>
      <w:r w:rsidRPr="00337114">
        <w:rPr>
          <w:rFonts w:ascii="Lato" w:eastAsia="Calibri" w:hAnsi="Lato" w:cstheme="minorHAnsi"/>
          <w:sz w:val="24"/>
          <w:szCs w:val="24"/>
        </w:rPr>
        <w:t>zakresie poprawnego</w:t>
      </w:r>
      <w:r w:rsidR="00963ACA" w:rsidRPr="00337114">
        <w:rPr>
          <w:rFonts w:ascii="Lato" w:eastAsia="Calibri" w:hAnsi="Lato" w:cstheme="minorHAnsi"/>
          <w:sz w:val="24"/>
          <w:szCs w:val="24"/>
        </w:rPr>
        <w:t xml:space="preserve"> </w:t>
      </w:r>
      <w:r w:rsidRPr="00337114">
        <w:rPr>
          <w:rFonts w:ascii="Lato" w:eastAsia="Calibri" w:hAnsi="Lato" w:cstheme="minorHAnsi"/>
          <w:sz w:val="24"/>
          <w:szCs w:val="24"/>
        </w:rPr>
        <w:t>użytkowania dofinansowanych technologii asystujących oraz szkolenia</w:t>
      </w:r>
      <w:r w:rsidR="00710B8E">
        <w:rPr>
          <w:rFonts w:ascii="Lato" w:eastAsia="Calibri" w:hAnsi="Lato" w:cstheme="minorHAnsi"/>
          <w:sz w:val="24"/>
          <w:szCs w:val="24"/>
        </w:rPr>
        <w:t xml:space="preserve"> </w:t>
      </w:r>
      <w:r w:rsidR="00C92EC1">
        <w:rPr>
          <w:rFonts w:ascii="Lato" w:eastAsia="Calibri" w:hAnsi="Lato" w:cstheme="minorHAnsi"/>
          <w:sz w:val="24"/>
          <w:szCs w:val="24"/>
        </w:rPr>
        <w:t>i </w:t>
      </w:r>
      <w:r w:rsidRPr="00337114">
        <w:rPr>
          <w:rFonts w:ascii="Lato" w:eastAsia="Calibri" w:hAnsi="Lato" w:cstheme="minorHAnsi"/>
          <w:sz w:val="24"/>
          <w:szCs w:val="24"/>
        </w:rPr>
        <w:t>warsztaty dla</w:t>
      </w:r>
      <w:r w:rsidR="00963ACA" w:rsidRPr="00337114">
        <w:rPr>
          <w:rFonts w:ascii="Lato" w:eastAsia="Calibri" w:hAnsi="Lato" w:cstheme="minorHAnsi"/>
          <w:sz w:val="24"/>
          <w:szCs w:val="24"/>
        </w:rPr>
        <w:t xml:space="preserve"> </w:t>
      </w:r>
      <w:r w:rsidRPr="00337114">
        <w:rPr>
          <w:rFonts w:ascii="Lato" w:eastAsia="Calibri" w:hAnsi="Lato" w:cstheme="minorHAnsi"/>
          <w:sz w:val="24"/>
          <w:szCs w:val="24"/>
        </w:rPr>
        <w:t>ekspertów</w:t>
      </w:r>
      <w:r w:rsidR="00710B8E">
        <w:rPr>
          <w:rFonts w:ascii="Lato" w:eastAsia="Calibri" w:hAnsi="Lato" w:cstheme="minorHAnsi"/>
          <w:sz w:val="24"/>
          <w:szCs w:val="24"/>
        </w:rPr>
        <w:t xml:space="preserve"> </w:t>
      </w:r>
      <w:r w:rsidR="00C92EC1">
        <w:rPr>
          <w:rFonts w:ascii="Lato" w:eastAsia="Calibri" w:hAnsi="Lato" w:cstheme="minorHAnsi"/>
          <w:sz w:val="24"/>
          <w:szCs w:val="24"/>
        </w:rPr>
        <w:t>i </w:t>
      </w:r>
      <w:r w:rsidRPr="00337114">
        <w:rPr>
          <w:rFonts w:ascii="Lato" w:eastAsia="Calibri" w:hAnsi="Lato" w:cstheme="minorHAnsi"/>
          <w:sz w:val="24"/>
          <w:szCs w:val="24"/>
        </w:rPr>
        <w:t>doradców, a także kadr realizatorów zadań finansowanych ze środków PFRON,</w:t>
      </w:r>
      <w:r w:rsidR="00C92EC1">
        <w:rPr>
          <w:rFonts w:ascii="Lato" w:eastAsia="Calibri" w:hAnsi="Lato" w:cstheme="minorHAnsi"/>
          <w:sz w:val="24"/>
          <w:szCs w:val="24"/>
        </w:rPr>
        <w:t xml:space="preserve"> w </w:t>
      </w:r>
      <w:r w:rsidRPr="00337114">
        <w:rPr>
          <w:rFonts w:ascii="Lato" w:eastAsia="Calibri" w:hAnsi="Lato" w:cstheme="minorHAnsi"/>
          <w:sz w:val="24"/>
          <w:szCs w:val="24"/>
        </w:rPr>
        <w:t>tym placówek Ośrodków Wsparcia</w:t>
      </w:r>
      <w:r w:rsidR="00710B8E">
        <w:rPr>
          <w:rFonts w:ascii="Lato" w:eastAsia="Calibri" w:hAnsi="Lato" w:cstheme="minorHAnsi"/>
          <w:sz w:val="24"/>
          <w:szCs w:val="24"/>
        </w:rPr>
        <w:t xml:space="preserve"> </w:t>
      </w:r>
      <w:r w:rsidR="00C92EC1">
        <w:rPr>
          <w:rFonts w:ascii="Lato" w:eastAsia="Calibri" w:hAnsi="Lato" w:cstheme="minorHAnsi"/>
          <w:sz w:val="24"/>
          <w:szCs w:val="24"/>
        </w:rPr>
        <w:t>i </w:t>
      </w:r>
      <w:r w:rsidRPr="00337114">
        <w:rPr>
          <w:rFonts w:ascii="Lato" w:eastAsia="Calibri" w:hAnsi="Lato" w:cstheme="minorHAnsi"/>
          <w:sz w:val="24"/>
          <w:szCs w:val="24"/>
        </w:rPr>
        <w:t>Testów,</w:t>
      </w:r>
      <w:r w:rsidR="00C92EC1">
        <w:rPr>
          <w:rFonts w:ascii="Lato" w:eastAsia="Calibri" w:hAnsi="Lato" w:cstheme="minorHAnsi"/>
          <w:sz w:val="24"/>
          <w:szCs w:val="24"/>
        </w:rPr>
        <w:t xml:space="preserve"> z </w:t>
      </w:r>
      <w:r w:rsidRPr="00337114">
        <w:rPr>
          <w:rFonts w:ascii="Lato" w:eastAsia="Calibri" w:hAnsi="Lato" w:cstheme="minorHAnsi"/>
          <w:sz w:val="24"/>
          <w:szCs w:val="24"/>
        </w:rPr>
        <w:t>których część stanowią również organizacje</w:t>
      </w:r>
      <w:r w:rsidR="00963ACA" w:rsidRPr="00337114">
        <w:rPr>
          <w:rFonts w:ascii="Lato" w:eastAsia="Calibri" w:hAnsi="Lato" w:cstheme="minorHAnsi"/>
          <w:sz w:val="24"/>
          <w:szCs w:val="24"/>
        </w:rPr>
        <w:t xml:space="preserve"> </w:t>
      </w:r>
      <w:r w:rsidRPr="00337114">
        <w:rPr>
          <w:rFonts w:ascii="Lato" w:eastAsia="Calibri" w:hAnsi="Lato" w:cstheme="minorHAnsi"/>
          <w:sz w:val="24"/>
          <w:szCs w:val="24"/>
        </w:rPr>
        <w:t>pozarządowe.</w:t>
      </w:r>
    </w:p>
    <w:p w14:paraId="2050F330" w14:textId="7D152A62" w:rsidR="00B80E4A" w:rsidRPr="00337114" w:rsidRDefault="00B80E4A" w:rsidP="0084614F">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Od września 2023 r. wszystkie OWIT-y,</w:t>
      </w:r>
      <w:r w:rsidR="00C92EC1">
        <w:rPr>
          <w:rFonts w:ascii="Lato" w:eastAsia="Calibri" w:hAnsi="Lato" w:cstheme="minorHAnsi"/>
          <w:lang w:eastAsia="en-US"/>
        </w:rPr>
        <w:t xml:space="preserve"> w </w:t>
      </w:r>
      <w:r w:rsidRPr="00337114">
        <w:rPr>
          <w:rFonts w:ascii="Lato" w:eastAsia="Calibri" w:hAnsi="Lato" w:cstheme="minorHAnsi"/>
          <w:lang w:eastAsia="en-US"/>
        </w:rPr>
        <w:t>tym prowadzone przez organizacje pozarządowe,</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realizują zadanie uzupełniające</w:t>
      </w:r>
      <w:r w:rsidR="00C92EC1">
        <w:rPr>
          <w:rFonts w:ascii="Lato" w:eastAsia="Calibri" w:hAnsi="Lato" w:cstheme="minorHAnsi"/>
          <w:lang w:eastAsia="en-US"/>
        </w:rPr>
        <w:t xml:space="preserve"> w </w:t>
      </w:r>
      <w:r w:rsidRPr="00337114">
        <w:rPr>
          <w:rFonts w:ascii="Lato" w:eastAsia="Calibri" w:hAnsi="Lato" w:cstheme="minorHAnsi"/>
          <w:lang w:eastAsia="en-US"/>
        </w:rPr>
        <w:t>związku</w:t>
      </w:r>
      <w:r w:rsidR="00C92EC1">
        <w:rPr>
          <w:rFonts w:ascii="Lato" w:eastAsia="Calibri" w:hAnsi="Lato" w:cstheme="minorHAnsi"/>
          <w:lang w:eastAsia="en-US"/>
        </w:rPr>
        <w:t xml:space="preserve"> z </w:t>
      </w:r>
      <w:r w:rsidRPr="00337114">
        <w:rPr>
          <w:rFonts w:ascii="Lato" w:eastAsia="Calibri" w:hAnsi="Lato" w:cstheme="minorHAnsi"/>
          <w:lang w:eastAsia="en-US"/>
        </w:rPr>
        <w:t>uruchomieniem nowego programu</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pn. Wypożyczalnia technologii wspomagających dla osób</w:t>
      </w:r>
      <w:r w:rsidR="00C92EC1">
        <w:rPr>
          <w:rFonts w:ascii="Lato" w:eastAsia="Calibri" w:hAnsi="Lato" w:cstheme="minorHAnsi"/>
          <w:lang w:eastAsia="en-US"/>
        </w:rPr>
        <w:t xml:space="preserve"> z </w:t>
      </w:r>
      <w:r w:rsidRPr="00337114">
        <w:rPr>
          <w:rFonts w:ascii="Lato" w:eastAsia="Calibri" w:hAnsi="Lato" w:cstheme="minorHAnsi"/>
          <w:lang w:eastAsia="en-US"/>
        </w:rPr>
        <w:t>niepełnosprawnością. Pracownicy</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Ośrodków udzielają konsultacji</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wsparcia</w:t>
      </w:r>
      <w:r w:rsidR="00C92EC1">
        <w:rPr>
          <w:rFonts w:ascii="Lato" w:eastAsia="Calibri" w:hAnsi="Lato" w:cstheme="minorHAnsi"/>
          <w:lang w:eastAsia="en-US"/>
        </w:rPr>
        <w:t xml:space="preserve"> w </w:t>
      </w:r>
      <w:r w:rsidRPr="00337114">
        <w:rPr>
          <w:rFonts w:ascii="Lato" w:eastAsia="Calibri" w:hAnsi="Lato" w:cstheme="minorHAnsi"/>
          <w:lang w:eastAsia="en-US"/>
        </w:rPr>
        <w:t>zakresie doboru technologii wspomagającej</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oferowanej przez wypożyczalnię, przeprowadzają instruktaże</w:t>
      </w:r>
      <w:r w:rsidR="00C92EC1">
        <w:rPr>
          <w:rFonts w:ascii="Lato" w:eastAsia="Calibri" w:hAnsi="Lato" w:cstheme="minorHAnsi"/>
          <w:lang w:eastAsia="en-US"/>
        </w:rPr>
        <w:t xml:space="preserve"> z </w:t>
      </w:r>
      <w:r w:rsidRPr="00337114">
        <w:rPr>
          <w:rFonts w:ascii="Lato" w:eastAsia="Calibri" w:hAnsi="Lato" w:cstheme="minorHAnsi"/>
          <w:lang w:eastAsia="en-US"/>
        </w:rPr>
        <w:t>zakresu obsługi sprzętów dla</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beneficjentów ostatecznych.</w:t>
      </w:r>
    </w:p>
    <w:p w14:paraId="02DA77DE" w14:textId="3BA35FDB" w:rsidR="00B80E4A" w:rsidRPr="00337114" w:rsidRDefault="00B80E4A" w:rsidP="00020057">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W ramach Modułu III programu</w:t>
      </w:r>
      <w:r w:rsidR="00C92EC1">
        <w:rPr>
          <w:rFonts w:ascii="Lato" w:eastAsia="Calibri" w:hAnsi="Lato" w:cstheme="minorHAnsi"/>
          <w:lang w:eastAsia="en-US"/>
        </w:rPr>
        <w:t xml:space="preserve"> w </w:t>
      </w:r>
      <w:r w:rsidRPr="00337114">
        <w:rPr>
          <w:rFonts w:ascii="Lato" w:eastAsia="Calibri" w:hAnsi="Lato" w:cstheme="minorHAnsi"/>
          <w:lang w:eastAsia="en-US"/>
        </w:rPr>
        <w:t>2023 r. zrealizowano szkolenia podnoszące kwalifikacje</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personelu OWIT-ów</w:t>
      </w:r>
      <w:r w:rsidR="00C92EC1">
        <w:rPr>
          <w:rFonts w:ascii="Lato" w:eastAsia="Calibri" w:hAnsi="Lato" w:cstheme="minorHAnsi"/>
          <w:lang w:eastAsia="en-US"/>
        </w:rPr>
        <w:t xml:space="preserve"> z </w:t>
      </w:r>
      <w:r w:rsidRPr="00337114">
        <w:rPr>
          <w:rFonts w:ascii="Lato" w:eastAsia="Calibri" w:hAnsi="Lato" w:cstheme="minorHAnsi"/>
          <w:lang w:eastAsia="en-US"/>
        </w:rPr>
        <w:t>zakresu funkcjonujących</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dostępnych na rynku technologii</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asystujących dla osób</w:t>
      </w:r>
      <w:r w:rsidR="00C92EC1">
        <w:rPr>
          <w:rFonts w:ascii="Lato" w:eastAsia="Calibri" w:hAnsi="Lato" w:cstheme="minorHAnsi"/>
          <w:lang w:eastAsia="en-US"/>
        </w:rPr>
        <w:t xml:space="preserve"> z </w:t>
      </w:r>
      <w:r w:rsidRPr="00337114">
        <w:rPr>
          <w:rFonts w:ascii="Lato" w:eastAsia="Calibri" w:hAnsi="Lato" w:cstheme="minorHAnsi"/>
          <w:lang w:eastAsia="en-US"/>
        </w:rPr>
        <w:t>niepełnosprawnościami.</w:t>
      </w:r>
      <w:r w:rsidR="00C92EC1">
        <w:rPr>
          <w:rFonts w:ascii="Lato" w:eastAsia="Calibri" w:hAnsi="Lato" w:cstheme="minorHAnsi"/>
          <w:lang w:eastAsia="en-US"/>
        </w:rPr>
        <w:t xml:space="preserve"> w </w:t>
      </w:r>
      <w:r w:rsidRPr="00337114">
        <w:rPr>
          <w:rFonts w:ascii="Lato" w:eastAsia="Calibri" w:hAnsi="Lato" w:cstheme="minorHAnsi"/>
          <w:lang w:eastAsia="en-US"/>
        </w:rPr>
        <w:t>szkoleniach rozszerzających wiedzę</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wzięło udział 50 osób,</w:t>
      </w:r>
      <w:r w:rsidR="00C92EC1">
        <w:rPr>
          <w:rFonts w:ascii="Lato" w:eastAsia="Calibri" w:hAnsi="Lato" w:cstheme="minorHAnsi"/>
          <w:lang w:eastAsia="en-US"/>
        </w:rPr>
        <w:t xml:space="preserve"> w </w:t>
      </w:r>
      <w:r w:rsidRPr="00337114">
        <w:rPr>
          <w:rFonts w:ascii="Lato" w:eastAsia="Calibri" w:hAnsi="Lato" w:cstheme="minorHAnsi"/>
          <w:lang w:eastAsia="en-US"/>
        </w:rPr>
        <w:t>tym 18 pracowników</w:t>
      </w:r>
      <w:r w:rsidR="00C92EC1">
        <w:rPr>
          <w:rFonts w:ascii="Lato" w:eastAsia="Calibri" w:hAnsi="Lato" w:cstheme="minorHAnsi"/>
          <w:lang w:eastAsia="en-US"/>
        </w:rPr>
        <w:t xml:space="preserve"> z </w:t>
      </w:r>
      <w:r w:rsidRPr="00337114">
        <w:rPr>
          <w:rFonts w:ascii="Lato" w:eastAsia="Calibri" w:hAnsi="Lato" w:cstheme="minorHAnsi"/>
          <w:lang w:eastAsia="en-US"/>
        </w:rPr>
        <w:t>organizacji pozarządowych podniosło swoje</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kwalifikacje zawodowe</w:t>
      </w:r>
      <w:r w:rsidR="00C92EC1">
        <w:rPr>
          <w:rFonts w:ascii="Lato" w:eastAsia="Calibri" w:hAnsi="Lato" w:cstheme="minorHAnsi"/>
          <w:lang w:eastAsia="en-US"/>
        </w:rPr>
        <w:t xml:space="preserve"> w </w:t>
      </w:r>
      <w:r w:rsidRPr="00337114">
        <w:rPr>
          <w:rFonts w:ascii="Lato" w:eastAsia="Calibri" w:hAnsi="Lato" w:cstheme="minorHAnsi"/>
          <w:lang w:eastAsia="en-US"/>
        </w:rPr>
        <w:t>tym zakresie.</w:t>
      </w:r>
    </w:p>
    <w:p w14:paraId="1BAA7F9E" w14:textId="40E954E4" w:rsidR="00B80E4A" w:rsidRPr="00337114" w:rsidRDefault="00B80E4A" w:rsidP="00020057">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Z oferty wszystkich Ośrodków Wsparcia</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Testów skorzystało 2214 osób z</w:t>
      </w:r>
      <w:r w:rsidR="00020057">
        <w:rPr>
          <w:rFonts w:ascii="Lato" w:eastAsia="Calibri" w:hAnsi="Lato" w:cstheme="minorHAnsi"/>
          <w:lang w:eastAsia="en-US"/>
        </w:rPr>
        <w:t xml:space="preserve"> </w:t>
      </w:r>
      <w:r w:rsidRPr="00337114">
        <w:rPr>
          <w:rFonts w:ascii="Lato" w:eastAsia="Calibri" w:hAnsi="Lato" w:cstheme="minorHAnsi"/>
          <w:lang w:eastAsia="en-US"/>
        </w:rPr>
        <w:t>niepełnosprawnością, którym udzielono łącznie 6986 porad</w:t>
      </w:r>
      <w:r w:rsidR="00C92EC1">
        <w:rPr>
          <w:rFonts w:ascii="Lato" w:eastAsia="Calibri" w:hAnsi="Lato" w:cstheme="minorHAnsi"/>
          <w:lang w:eastAsia="en-US"/>
        </w:rPr>
        <w:t xml:space="preserve"> z </w:t>
      </w:r>
      <w:r w:rsidRPr="00337114">
        <w:rPr>
          <w:rFonts w:ascii="Lato" w:eastAsia="Calibri" w:hAnsi="Lato" w:cstheme="minorHAnsi"/>
          <w:lang w:eastAsia="en-US"/>
        </w:rPr>
        <w:t>różnego zakresu.</w:t>
      </w:r>
      <w:r w:rsidR="00C92EC1">
        <w:rPr>
          <w:rFonts w:ascii="Lato" w:eastAsia="Calibri" w:hAnsi="Lato" w:cstheme="minorHAnsi"/>
          <w:lang w:eastAsia="en-US"/>
        </w:rPr>
        <w:t xml:space="preserve"> w </w:t>
      </w:r>
      <w:r w:rsidRPr="00337114">
        <w:rPr>
          <w:rFonts w:ascii="Lato" w:eastAsia="Calibri" w:hAnsi="Lato" w:cstheme="minorHAnsi"/>
          <w:lang w:eastAsia="en-US"/>
        </w:rPr>
        <w:t>Ośrodkach</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prowadzonych przez organizacje pozarządowe ze wsparcia skorzystało 751 osób</w:t>
      </w:r>
      <w:r w:rsidR="00C92EC1">
        <w:rPr>
          <w:rFonts w:ascii="Lato" w:eastAsia="Calibri" w:hAnsi="Lato" w:cstheme="minorHAnsi"/>
          <w:lang w:eastAsia="en-US"/>
        </w:rPr>
        <w:t xml:space="preserve"> z </w:t>
      </w:r>
      <w:r w:rsidRPr="00337114">
        <w:rPr>
          <w:rFonts w:ascii="Lato" w:eastAsia="Calibri" w:hAnsi="Lato" w:cstheme="minorHAnsi"/>
          <w:lang w:eastAsia="en-US"/>
        </w:rPr>
        <w:t>niepełnosprawnościami, którym udzielono 2567 porad.</w:t>
      </w:r>
    </w:p>
    <w:p w14:paraId="1A512530" w14:textId="5BB95D6A" w:rsidR="00B80E4A" w:rsidRPr="00337114" w:rsidRDefault="00B80E4A" w:rsidP="00020057">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W 2023 roku wypłacono środki</w:t>
      </w:r>
      <w:r w:rsidR="00C92EC1">
        <w:rPr>
          <w:rFonts w:ascii="Lato" w:eastAsia="Calibri" w:hAnsi="Lato" w:cstheme="minorHAnsi"/>
          <w:lang w:eastAsia="en-US"/>
        </w:rPr>
        <w:t xml:space="preserve"> w </w:t>
      </w:r>
      <w:r w:rsidRPr="00337114">
        <w:rPr>
          <w:rFonts w:ascii="Lato" w:eastAsia="Calibri" w:hAnsi="Lato" w:cstheme="minorHAnsi"/>
          <w:lang w:eastAsia="en-US"/>
        </w:rPr>
        <w:t>wysokości 16 737 349,54 złotych na funkcjonowanie</w:t>
      </w:r>
      <w:r w:rsidR="00020057">
        <w:rPr>
          <w:rFonts w:ascii="Lato" w:eastAsia="Calibri" w:hAnsi="Lato" w:cstheme="minorHAnsi"/>
          <w:lang w:eastAsia="en-US"/>
        </w:rPr>
        <w:t xml:space="preserve"> </w:t>
      </w:r>
      <w:r w:rsidRPr="00337114">
        <w:rPr>
          <w:rFonts w:ascii="Lato" w:eastAsia="Calibri" w:hAnsi="Lato" w:cstheme="minorHAnsi"/>
          <w:lang w:eastAsia="en-US"/>
        </w:rPr>
        <w:t>Ośrodków Wsparcia</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Testów,</w:t>
      </w:r>
      <w:r w:rsidR="00C92EC1">
        <w:rPr>
          <w:rFonts w:ascii="Lato" w:eastAsia="Calibri" w:hAnsi="Lato" w:cstheme="minorHAnsi"/>
          <w:lang w:eastAsia="en-US"/>
        </w:rPr>
        <w:t xml:space="preserve"> w </w:t>
      </w:r>
      <w:r w:rsidRPr="00337114">
        <w:rPr>
          <w:rFonts w:ascii="Lato" w:eastAsia="Calibri" w:hAnsi="Lato" w:cstheme="minorHAnsi"/>
          <w:lang w:eastAsia="en-US"/>
        </w:rPr>
        <w:t>tym na Ośrodki prowadzone przez organizacje pozarządowe</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przekazano kwotę 6 289 730,17 złotych.</w:t>
      </w:r>
    </w:p>
    <w:p w14:paraId="3D3920CF" w14:textId="0BB20C8B" w:rsidR="00963ACA" w:rsidRDefault="00963ACA" w:rsidP="00984965">
      <w:pPr>
        <w:autoSpaceDE w:val="0"/>
        <w:autoSpaceDN w:val="0"/>
        <w:adjustRightInd w:val="0"/>
        <w:spacing w:line="276" w:lineRule="auto"/>
        <w:jc w:val="both"/>
        <w:rPr>
          <w:rFonts w:ascii="Lato" w:eastAsia="Calibri" w:hAnsi="Lato" w:cstheme="minorHAnsi"/>
          <w:lang w:eastAsia="en-US"/>
        </w:rPr>
      </w:pPr>
    </w:p>
    <w:p w14:paraId="4897EB3D" w14:textId="07286C97" w:rsidR="009A653E" w:rsidRDefault="009A653E" w:rsidP="00984965">
      <w:pPr>
        <w:autoSpaceDE w:val="0"/>
        <w:autoSpaceDN w:val="0"/>
        <w:adjustRightInd w:val="0"/>
        <w:spacing w:line="276" w:lineRule="auto"/>
        <w:jc w:val="both"/>
        <w:rPr>
          <w:rFonts w:ascii="Lato" w:eastAsia="Calibri" w:hAnsi="Lato" w:cstheme="minorHAnsi"/>
          <w:lang w:eastAsia="en-US"/>
        </w:rPr>
      </w:pPr>
    </w:p>
    <w:p w14:paraId="34DA7FC6" w14:textId="77777777" w:rsidR="009A653E" w:rsidRPr="00337114" w:rsidRDefault="009A653E" w:rsidP="00984965">
      <w:pPr>
        <w:autoSpaceDE w:val="0"/>
        <w:autoSpaceDN w:val="0"/>
        <w:adjustRightInd w:val="0"/>
        <w:spacing w:line="276" w:lineRule="auto"/>
        <w:jc w:val="both"/>
        <w:rPr>
          <w:rFonts w:ascii="Lato" w:eastAsia="Calibri" w:hAnsi="Lato" w:cstheme="minorHAnsi"/>
          <w:lang w:eastAsia="en-US"/>
        </w:rPr>
      </w:pPr>
    </w:p>
    <w:p w14:paraId="1A7E80B9" w14:textId="5DAD2950" w:rsidR="00963ACA" w:rsidRPr="009E26E4" w:rsidRDefault="00B80E4A" w:rsidP="009E26E4">
      <w:pPr>
        <w:pStyle w:val="Akapitzlist"/>
        <w:numPr>
          <w:ilvl w:val="2"/>
          <w:numId w:val="52"/>
        </w:numPr>
        <w:autoSpaceDE w:val="0"/>
        <w:autoSpaceDN w:val="0"/>
        <w:adjustRightInd w:val="0"/>
        <w:spacing w:after="240"/>
        <w:ind w:left="851" w:hanging="425"/>
        <w:jc w:val="both"/>
        <w:rPr>
          <w:rFonts w:ascii="Lato" w:eastAsia="Calibri" w:hAnsi="Lato" w:cstheme="minorHAnsi"/>
          <w:b/>
          <w:bCs/>
          <w:sz w:val="26"/>
          <w:szCs w:val="26"/>
        </w:rPr>
      </w:pPr>
      <w:r w:rsidRPr="009E26E4">
        <w:rPr>
          <w:rFonts w:ascii="Lato" w:eastAsia="Calibri" w:hAnsi="Lato" w:cstheme="minorHAnsi"/>
          <w:b/>
          <w:bCs/>
          <w:sz w:val="26"/>
          <w:szCs w:val="26"/>
        </w:rPr>
        <w:lastRenderedPageBreak/>
        <w:t>Pomoc obywatelom Ukrainy</w:t>
      </w:r>
      <w:r w:rsidR="00C92EC1" w:rsidRPr="009E26E4">
        <w:rPr>
          <w:rFonts w:ascii="Lato" w:eastAsia="Calibri" w:hAnsi="Lato" w:cstheme="minorHAnsi"/>
          <w:b/>
          <w:bCs/>
          <w:sz w:val="26"/>
          <w:szCs w:val="26"/>
        </w:rPr>
        <w:t xml:space="preserve"> z </w:t>
      </w:r>
      <w:r w:rsidRPr="009E26E4">
        <w:rPr>
          <w:rFonts w:ascii="Lato" w:eastAsia="Calibri" w:hAnsi="Lato" w:cstheme="minorHAnsi"/>
          <w:b/>
          <w:bCs/>
          <w:sz w:val="26"/>
          <w:szCs w:val="26"/>
        </w:rPr>
        <w:t>niepełnosprawnością</w:t>
      </w:r>
      <w:r w:rsidR="004C02C6" w:rsidRPr="009E26E4">
        <w:rPr>
          <w:rFonts w:ascii="Lato" w:eastAsia="Calibri" w:hAnsi="Lato" w:cstheme="minorHAnsi"/>
          <w:b/>
          <w:bCs/>
          <w:sz w:val="26"/>
          <w:szCs w:val="26"/>
        </w:rPr>
        <w:t>.</w:t>
      </w:r>
    </w:p>
    <w:p w14:paraId="786FBEAF" w14:textId="652723B7" w:rsidR="00963ACA" w:rsidRPr="00337114" w:rsidRDefault="00B80E4A" w:rsidP="0084614F">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Niezwłocznie po wejściu</w:t>
      </w:r>
      <w:r w:rsidR="00C92EC1">
        <w:rPr>
          <w:rFonts w:ascii="Lato" w:eastAsia="Calibri" w:hAnsi="Lato" w:cstheme="minorHAnsi"/>
          <w:lang w:eastAsia="en-US"/>
        </w:rPr>
        <w:t xml:space="preserve"> w </w:t>
      </w:r>
      <w:r w:rsidRPr="00337114">
        <w:rPr>
          <w:rFonts w:ascii="Lato" w:eastAsia="Calibri" w:hAnsi="Lato" w:cstheme="minorHAnsi"/>
          <w:lang w:eastAsia="en-US"/>
        </w:rPr>
        <w:t>życie ustawy</w:t>
      </w:r>
      <w:r w:rsidR="00C92EC1">
        <w:rPr>
          <w:rFonts w:ascii="Lato" w:eastAsia="Calibri" w:hAnsi="Lato" w:cstheme="minorHAnsi"/>
          <w:lang w:eastAsia="en-US"/>
        </w:rPr>
        <w:t xml:space="preserve"> z </w:t>
      </w:r>
      <w:r w:rsidRPr="00337114">
        <w:rPr>
          <w:rFonts w:ascii="Lato" w:eastAsia="Calibri" w:hAnsi="Lato" w:cstheme="minorHAnsi"/>
          <w:lang w:eastAsia="en-US"/>
        </w:rPr>
        <w:t>dnia 12 marca 2022 r.</w:t>
      </w:r>
      <w:r w:rsidR="00C92EC1">
        <w:rPr>
          <w:rFonts w:ascii="Lato" w:eastAsia="Calibri" w:hAnsi="Lato" w:cstheme="minorHAnsi"/>
          <w:lang w:eastAsia="en-US"/>
        </w:rPr>
        <w:t xml:space="preserve"> o </w:t>
      </w:r>
      <w:r w:rsidRPr="00337114">
        <w:rPr>
          <w:rFonts w:ascii="Lato" w:eastAsia="Calibri" w:hAnsi="Lato" w:cstheme="minorHAnsi"/>
          <w:lang w:eastAsia="en-US"/>
        </w:rPr>
        <w:t>pomocy obywatelom</w:t>
      </w:r>
      <w:r w:rsidR="0084614F">
        <w:rPr>
          <w:rFonts w:ascii="Lato" w:eastAsia="Calibri" w:hAnsi="Lato" w:cstheme="minorHAnsi"/>
          <w:lang w:eastAsia="en-US"/>
        </w:rPr>
        <w:t xml:space="preserve"> </w:t>
      </w:r>
      <w:r w:rsidRPr="00337114">
        <w:rPr>
          <w:rFonts w:ascii="Lato" w:eastAsia="Calibri" w:hAnsi="Lato" w:cstheme="minorHAnsi"/>
          <w:lang w:eastAsia="en-US"/>
        </w:rPr>
        <w:t>Ukrainy</w:t>
      </w:r>
      <w:r w:rsidR="00C92EC1">
        <w:rPr>
          <w:rFonts w:ascii="Lato" w:eastAsia="Calibri" w:hAnsi="Lato" w:cstheme="minorHAnsi"/>
          <w:lang w:eastAsia="en-US"/>
        </w:rPr>
        <w:t xml:space="preserve"> w </w:t>
      </w:r>
      <w:r w:rsidRPr="00337114">
        <w:rPr>
          <w:rFonts w:ascii="Lato" w:eastAsia="Calibri" w:hAnsi="Lato" w:cstheme="minorHAnsi"/>
          <w:lang w:eastAsia="en-US"/>
        </w:rPr>
        <w:t>związku</w:t>
      </w:r>
      <w:r w:rsidR="00C92EC1">
        <w:rPr>
          <w:rFonts w:ascii="Lato" w:eastAsia="Calibri" w:hAnsi="Lato" w:cstheme="minorHAnsi"/>
          <w:lang w:eastAsia="en-US"/>
        </w:rPr>
        <w:t xml:space="preserve"> z </w:t>
      </w:r>
      <w:r w:rsidRPr="00337114">
        <w:rPr>
          <w:rFonts w:ascii="Lato" w:eastAsia="Calibri" w:hAnsi="Lato" w:cstheme="minorHAnsi"/>
          <w:lang w:eastAsia="en-US"/>
        </w:rPr>
        <w:t>konfliktem zbrojnym na terytorium tego państwa,</w:t>
      </w:r>
      <w:r w:rsidR="00C92EC1">
        <w:rPr>
          <w:rFonts w:ascii="Lato" w:eastAsia="Calibri" w:hAnsi="Lato" w:cstheme="minorHAnsi"/>
          <w:lang w:eastAsia="en-US"/>
        </w:rPr>
        <w:t xml:space="preserve"> w </w:t>
      </w:r>
      <w:r w:rsidRPr="00337114">
        <w:rPr>
          <w:rFonts w:ascii="Lato" w:eastAsia="Calibri" w:hAnsi="Lato" w:cstheme="minorHAnsi"/>
          <w:lang w:eastAsia="en-US"/>
        </w:rPr>
        <w:t>dniu 18 marca</w:t>
      </w:r>
      <w:r w:rsidR="0084614F">
        <w:rPr>
          <w:rFonts w:ascii="Lato" w:eastAsia="Calibri" w:hAnsi="Lato" w:cstheme="minorHAnsi"/>
          <w:lang w:eastAsia="en-US"/>
        </w:rPr>
        <w:t xml:space="preserve"> </w:t>
      </w:r>
      <w:r w:rsidRPr="00337114">
        <w:rPr>
          <w:rFonts w:ascii="Lato" w:eastAsia="Calibri" w:hAnsi="Lato" w:cstheme="minorHAnsi"/>
          <w:lang w:eastAsia="en-US"/>
        </w:rPr>
        <w:t>2022 r. PFRON uruchomił program „Pomoc obywatelom Ukrainy</w:t>
      </w:r>
      <w:r w:rsidR="00C92EC1">
        <w:rPr>
          <w:rFonts w:ascii="Lato" w:eastAsia="Calibri" w:hAnsi="Lato" w:cstheme="minorHAnsi"/>
          <w:lang w:eastAsia="en-US"/>
        </w:rPr>
        <w:t xml:space="preserve"> z </w:t>
      </w:r>
      <w:r w:rsidRPr="00337114">
        <w:rPr>
          <w:rFonts w:ascii="Lato" w:eastAsia="Calibri" w:hAnsi="Lato" w:cstheme="minorHAnsi"/>
          <w:lang w:eastAsia="en-US"/>
        </w:rPr>
        <w:t>niepełnosprawnością”.</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 xml:space="preserve">Program zawiera trzy moduły wsparcia. </w:t>
      </w:r>
      <w:r w:rsidR="00963ACA" w:rsidRPr="00337114">
        <w:rPr>
          <w:rFonts w:ascii="Lato" w:eastAsia="Calibri" w:hAnsi="Lato" w:cstheme="minorHAnsi"/>
          <w:lang w:eastAsia="en-US"/>
        </w:rPr>
        <w:t xml:space="preserve">Do organizacji </w:t>
      </w:r>
      <w:r w:rsidR="00206F04" w:rsidRPr="00337114">
        <w:rPr>
          <w:rFonts w:ascii="Lato" w:eastAsia="Calibri" w:hAnsi="Lato" w:cstheme="minorHAnsi"/>
          <w:lang w:eastAsia="en-US"/>
        </w:rPr>
        <w:t>pozarządowych skierowany</w:t>
      </w:r>
      <w:r w:rsidR="00963ACA" w:rsidRPr="00337114">
        <w:rPr>
          <w:rFonts w:ascii="Lato" w:eastAsia="Calibri" w:hAnsi="Lato" w:cstheme="minorHAnsi"/>
          <w:lang w:eastAsia="en-US"/>
        </w:rPr>
        <w:t xml:space="preserve"> jest </w:t>
      </w:r>
      <w:r w:rsidRPr="00337114">
        <w:rPr>
          <w:rFonts w:ascii="Lato" w:eastAsia="Calibri" w:hAnsi="Lato" w:cstheme="minorHAnsi"/>
          <w:lang w:eastAsia="en-US"/>
        </w:rPr>
        <w:t xml:space="preserve">Moduł III </w:t>
      </w:r>
      <w:r w:rsidR="00963ACA" w:rsidRPr="00337114">
        <w:rPr>
          <w:rFonts w:ascii="Lato" w:eastAsia="Calibri" w:hAnsi="Lato" w:cstheme="minorHAnsi"/>
          <w:lang w:eastAsia="en-US"/>
        </w:rPr>
        <w:t>programu.</w:t>
      </w:r>
    </w:p>
    <w:p w14:paraId="025B7D38" w14:textId="450FCDA5" w:rsidR="00B80E4A" w:rsidRPr="00337114" w:rsidRDefault="00B80E4A" w:rsidP="0084614F">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Dotychczas ogłoszono trzy nabory wniosków</w:t>
      </w:r>
      <w:r w:rsidR="00C92EC1">
        <w:rPr>
          <w:rFonts w:ascii="Lato" w:eastAsia="Calibri" w:hAnsi="Lato" w:cstheme="minorHAnsi"/>
          <w:lang w:eastAsia="en-US"/>
        </w:rPr>
        <w:t xml:space="preserve"> w </w:t>
      </w:r>
      <w:r w:rsidRPr="00337114">
        <w:rPr>
          <w:rFonts w:ascii="Lato" w:eastAsia="Calibri" w:hAnsi="Lato" w:cstheme="minorHAnsi"/>
          <w:lang w:eastAsia="en-US"/>
        </w:rPr>
        <w:t>ramach tego modułu. Trzeci</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nabór,</w:t>
      </w:r>
      <w:r w:rsidR="00C92EC1">
        <w:rPr>
          <w:rFonts w:ascii="Lato" w:eastAsia="Calibri" w:hAnsi="Lato" w:cstheme="minorHAnsi"/>
          <w:lang w:eastAsia="en-US"/>
        </w:rPr>
        <w:t xml:space="preserve"> w </w:t>
      </w:r>
      <w:r w:rsidRPr="00337114">
        <w:rPr>
          <w:rFonts w:ascii="Lato" w:eastAsia="Calibri" w:hAnsi="Lato" w:cstheme="minorHAnsi"/>
          <w:lang w:eastAsia="en-US"/>
        </w:rPr>
        <w:t>ramach którego wsparcie może być świadczone do 30.06.2024 r. ogłoszono</w:t>
      </w:r>
      <w:r w:rsidR="00C92EC1">
        <w:rPr>
          <w:rFonts w:ascii="Lato" w:eastAsia="Calibri" w:hAnsi="Lato" w:cstheme="minorHAnsi"/>
          <w:lang w:eastAsia="en-US"/>
        </w:rPr>
        <w:t xml:space="preserve"> w </w:t>
      </w:r>
      <w:r w:rsidRPr="00337114">
        <w:rPr>
          <w:rFonts w:ascii="Lato" w:eastAsia="Calibri" w:hAnsi="Lato" w:cstheme="minorHAnsi"/>
          <w:lang w:eastAsia="en-US"/>
        </w:rPr>
        <w:t>2023 r. Celem wsparcia Beneficjentów programu jest zabezpieczenie potrzeb</w:t>
      </w:r>
      <w:r w:rsidR="0084614F">
        <w:rPr>
          <w:rFonts w:ascii="Lato" w:eastAsia="Calibri" w:hAnsi="Lato" w:cstheme="minorHAnsi"/>
          <w:lang w:eastAsia="en-US"/>
        </w:rPr>
        <w:t xml:space="preserve"> </w:t>
      </w:r>
      <w:r w:rsidRPr="00337114">
        <w:rPr>
          <w:rFonts w:ascii="Lato" w:eastAsia="Calibri" w:hAnsi="Lato" w:cstheme="minorHAnsi"/>
          <w:lang w:eastAsia="en-US"/>
        </w:rPr>
        <w:t>rehabilitacyjnych oraz pobytowych,</w:t>
      </w:r>
      <w:r w:rsidR="00C92EC1">
        <w:rPr>
          <w:rFonts w:ascii="Lato" w:eastAsia="Calibri" w:hAnsi="Lato" w:cstheme="minorHAnsi"/>
          <w:lang w:eastAsia="en-US"/>
        </w:rPr>
        <w:t xml:space="preserve"> w </w:t>
      </w:r>
      <w:r w:rsidRPr="00337114">
        <w:rPr>
          <w:rFonts w:ascii="Lato" w:eastAsia="Calibri" w:hAnsi="Lato" w:cstheme="minorHAnsi"/>
          <w:lang w:eastAsia="en-US"/>
        </w:rPr>
        <w:t>szczególności odpowiednich warunków zamieszkania</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wyżywienia, potrzeb socjalnych, integracji społecznej, poradnictwa specjalistycznego,</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terapeutycznego</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psychoterapeutycznego, a także przygotowanie do wejścia na rynek pracy.</w:t>
      </w:r>
    </w:p>
    <w:p w14:paraId="3C4F3F1A" w14:textId="0CAEF89D" w:rsidR="00B80E4A" w:rsidRDefault="00B80E4A" w:rsidP="0084614F">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W ramach modułu III programu „Pomoc obywatelom Ukrainy</w:t>
      </w:r>
      <w:r w:rsidR="00C92EC1">
        <w:rPr>
          <w:rFonts w:ascii="Lato" w:eastAsia="Calibri" w:hAnsi="Lato" w:cstheme="minorHAnsi"/>
          <w:lang w:eastAsia="en-US"/>
        </w:rPr>
        <w:t xml:space="preserve"> z </w:t>
      </w:r>
      <w:r w:rsidRPr="00337114">
        <w:rPr>
          <w:rFonts w:ascii="Lato" w:eastAsia="Calibri" w:hAnsi="Lato" w:cstheme="minorHAnsi"/>
          <w:lang w:eastAsia="en-US"/>
        </w:rPr>
        <w:t>niepełnosprawnością”</w:t>
      </w:r>
      <w:r w:rsidR="00C92EC1">
        <w:rPr>
          <w:rFonts w:ascii="Lato" w:eastAsia="Calibri" w:hAnsi="Lato" w:cstheme="minorHAnsi"/>
          <w:lang w:eastAsia="en-US"/>
        </w:rPr>
        <w:t xml:space="preserve"> w </w:t>
      </w:r>
      <w:r w:rsidRPr="00337114">
        <w:rPr>
          <w:rFonts w:ascii="Lato" w:eastAsia="Calibri" w:hAnsi="Lato" w:cstheme="minorHAnsi"/>
          <w:lang w:eastAsia="en-US"/>
        </w:rPr>
        <w:t>2023 r. wypłacono środki</w:t>
      </w:r>
      <w:r w:rsidR="00C92EC1">
        <w:rPr>
          <w:rFonts w:ascii="Lato" w:eastAsia="Calibri" w:hAnsi="Lato" w:cstheme="minorHAnsi"/>
          <w:lang w:eastAsia="en-US"/>
        </w:rPr>
        <w:t xml:space="preserve"> w </w:t>
      </w:r>
      <w:r w:rsidRPr="00337114">
        <w:rPr>
          <w:rFonts w:ascii="Lato" w:eastAsia="Calibri" w:hAnsi="Lato" w:cstheme="minorHAnsi"/>
          <w:lang w:eastAsia="en-US"/>
        </w:rPr>
        <w:t>wysokości 47 699 116,48 zł.</w:t>
      </w:r>
    </w:p>
    <w:p w14:paraId="2F845283" w14:textId="77777777" w:rsidR="00B54783" w:rsidRPr="005253FB" w:rsidRDefault="00B54783" w:rsidP="0084614F">
      <w:pPr>
        <w:autoSpaceDE w:val="0"/>
        <w:autoSpaceDN w:val="0"/>
        <w:adjustRightInd w:val="0"/>
        <w:spacing w:line="276" w:lineRule="auto"/>
        <w:ind w:firstLine="426"/>
        <w:jc w:val="both"/>
        <w:rPr>
          <w:rFonts w:ascii="Lato" w:eastAsia="Calibri" w:hAnsi="Lato" w:cstheme="minorHAnsi"/>
          <w:sz w:val="26"/>
          <w:szCs w:val="26"/>
          <w:lang w:eastAsia="en-US"/>
        </w:rPr>
      </w:pPr>
    </w:p>
    <w:p w14:paraId="17D67AA0" w14:textId="1F928D69" w:rsidR="00963ACA" w:rsidRPr="009E26E4" w:rsidRDefault="00B80E4A" w:rsidP="009E26E4">
      <w:pPr>
        <w:pStyle w:val="Akapitzlist"/>
        <w:numPr>
          <w:ilvl w:val="2"/>
          <w:numId w:val="52"/>
        </w:numPr>
        <w:autoSpaceDE w:val="0"/>
        <w:autoSpaceDN w:val="0"/>
        <w:adjustRightInd w:val="0"/>
        <w:spacing w:after="240"/>
        <w:ind w:left="851" w:hanging="425"/>
        <w:jc w:val="both"/>
        <w:rPr>
          <w:rFonts w:ascii="Lato" w:eastAsia="Calibri" w:hAnsi="Lato" w:cstheme="minorHAnsi"/>
          <w:b/>
          <w:bCs/>
          <w:sz w:val="26"/>
          <w:szCs w:val="26"/>
        </w:rPr>
      </w:pPr>
      <w:r w:rsidRPr="009E26E4">
        <w:rPr>
          <w:rFonts w:ascii="Lato" w:eastAsia="Calibri" w:hAnsi="Lato" w:cstheme="minorHAnsi"/>
          <w:b/>
          <w:bCs/>
          <w:sz w:val="26"/>
          <w:szCs w:val="26"/>
        </w:rPr>
        <w:t>Samodzielność – Aktywność – Mobilność! Wspomagane</w:t>
      </w:r>
      <w:r w:rsidR="00963ACA" w:rsidRPr="009E26E4">
        <w:rPr>
          <w:rFonts w:ascii="Lato" w:eastAsia="Calibri" w:hAnsi="Lato" w:cstheme="minorHAnsi"/>
          <w:b/>
          <w:bCs/>
          <w:sz w:val="26"/>
          <w:szCs w:val="26"/>
        </w:rPr>
        <w:t xml:space="preserve"> </w:t>
      </w:r>
      <w:r w:rsidRPr="009E26E4">
        <w:rPr>
          <w:rFonts w:ascii="Lato" w:eastAsia="Calibri" w:hAnsi="Lato" w:cstheme="minorHAnsi"/>
          <w:b/>
          <w:bCs/>
          <w:sz w:val="26"/>
          <w:szCs w:val="26"/>
        </w:rPr>
        <w:t>Społeczności Mieszkaniowe</w:t>
      </w:r>
      <w:r w:rsidR="00963ACA" w:rsidRPr="009E26E4">
        <w:rPr>
          <w:rFonts w:ascii="Lato" w:eastAsia="Calibri" w:hAnsi="Lato" w:cstheme="minorHAnsi"/>
          <w:b/>
          <w:bCs/>
          <w:sz w:val="26"/>
          <w:szCs w:val="26"/>
        </w:rPr>
        <w:t>.</w:t>
      </w:r>
    </w:p>
    <w:p w14:paraId="7E4EBE62" w14:textId="77777777" w:rsidR="00B80E4A" w:rsidRPr="00337114" w:rsidRDefault="00B80E4A" w:rsidP="0084614F">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Program „Samodzielność – Aktywność – Mobilność!” Wspomagane Społeczności</w:t>
      </w:r>
    </w:p>
    <w:p w14:paraId="4C6947B6" w14:textId="64AE8BF2" w:rsidR="00B80E4A" w:rsidRPr="00337114" w:rsidRDefault="00B80E4A" w:rsidP="00984965">
      <w:pPr>
        <w:autoSpaceDE w:val="0"/>
        <w:autoSpaceDN w:val="0"/>
        <w:adjustRightInd w:val="0"/>
        <w:spacing w:line="276" w:lineRule="auto"/>
        <w:jc w:val="both"/>
        <w:rPr>
          <w:rFonts w:ascii="Lato" w:eastAsia="Calibri" w:hAnsi="Lato" w:cstheme="minorHAnsi"/>
          <w:lang w:eastAsia="en-US"/>
        </w:rPr>
      </w:pPr>
      <w:r w:rsidRPr="00337114">
        <w:rPr>
          <w:rFonts w:ascii="Lato" w:eastAsia="Calibri" w:hAnsi="Lato" w:cstheme="minorHAnsi"/>
          <w:lang w:eastAsia="en-US"/>
        </w:rPr>
        <w:t>Mieszkaniowe skierowany jest do organizacji pozarządowych oraz podmiotów wymienionych</w:t>
      </w:r>
      <w:r w:rsidR="00C92EC1">
        <w:rPr>
          <w:rFonts w:ascii="Lato" w:eastAsia="Calibri" w:hAnsi="Lato" w:cstheme="minorHAnsi"/>
          <w:lang w:eastAsia="en-US"/>
        </w:rPr>
        <w:t xml:space="preserve"> w </w:t>
      </w:r>
      <w:r w:rsidRPr="00337114">
        <w:rPr>
          <w:rFonts w:ascii="Lato" w:eastAsia="Calibri" w:hAnsi="Lato" w:cstheme="minorHAnsi"/>
          <w:lang w:eastAsia="en-US"/>
        </w:rPr>
        <w:t>art. 3 ust. 3 ustawy</w:t>
      </w:r>
      <w:r w:rsidR="00C92EC1">
        <w:rPr>
          <w:rFonts w:ascii="Lato" w:eastAsia="Calibri" w:hAnsi="Lato" w:cstheme="minorHAnsi"/>
          <w:lang w:eastAsia="en-US"/>
        </w:rPr>
        <w:t xml:space="preserve"> z </w:t>
      </w:r>
      <w:r w:rsidRPr="00337114">
        <w:rPr>
          <w:rFonts w:ascii="Lato" w:eastAsia="Calibri" w:hAnsi="Lato" w:cstheme="minorHAnsi"/>
          <w:lang w:eastAsia="en-US"/>
        </w:rPr>
        <w:t>dnia 24 kwietnia 2003 r.</w:t>
      </w:r>
      <w:r w:rsidR="00C92EC1">
        <w:rPr>
          <w:rFonts w:ascii="Lato" w:eastAsia="Calibri" w:hAnsi="Lato" w:cstheme="minorHAnsi"/>
          <w:lang w:eastAsia="en-US"/>
        </w:rPr>
        <w:t xml:space="preserve"> o </w:t>
      </w:r>
      <w:r w:rsidRPr="00337114">
        <w:rPr>
          <w:rFonts w:ascii="Lato" w:eastAsia="Calibri" w:hAnsi="Lato" w:cstheme="minorHAnsi"/>
          <w:lang w:eastAsia="en-US"/>
        </w:rPr>
        <w:t>działalności pożytku publicznego</w:t>
      </w:r>
      <w:r w:rsidR="00710B8E">
        <w:rPr>
          <w:rFonts w:ascii="Lato" w:eastAsia="Calibri" w:hAnsi="Lato" w:cstheme="minorHAnsi"/>
          <w:lang w:eastAsia="en-US"/>
        </w:rPr>
        <w:t xml:space="preserve"> </w:t>
      </w:r>
      <w:r w:rsidR="00C92EC1">
        <w:rPr>
          <w:rFonts w:ascii="Lato" w:eastAsia="Calibri" w:hAnsi="Lato" w:cstheme="minorHAnsi"/>
          <w:lang w:eastAsia="en-US"/>
        </w:rPr>
        <w:t>i o </w:t>
      </w:r>
      <w:r w:rsidRPr="00337114">
        <w:rPr>
          <w:rFonts w:ascii="Lato" w:eastAsia="Calibri" w:hAnsi="Lato" w:cstheme="minorHAnsi"/>
          <w:lang w:eastAsia="en-US"/>
        </w:rPr>
        <w:t>wolontariacie, posiadających duże doświadczenie</w:t>
      </w:r>
      <w:r w:rsidR="00C92EC1">
        <w:rPr>
          <w:rFonts w:ascii="Lato" w:eastAsia="Calibri" w:hAnsi="Lato" w:cstheme="minorHAnsi"/>
          <w:lang w:eastAsia="en-US"/>
        </w:rPr>
        <w:t xml:space="preserve"> w </w:t>
      </w:r>
      <w:r w:rsidRPr="00337114">
        <w:rPr>
          <w:rFonts w:ascii="Lato" w:eastAsia="Calibri" w:hAnsi="Lato" w:cstheme="minorHAnsi"/>
          <w:lang w:eastAsia="en-US"/>
        </w:rPr>
        <w:t>realizacji działań na rzecz osób</w:t>
      </w:r>
      <w:r w:rsidR="00C92EC1">
        <w:rPr>
          <w:rFonts w:ascii="Lato" w:eastAsia="Calibri" w:hAnsi="Lato" w:cstheme="minorHAnsi"/>
          <w:lang w:eastAsia="en-US"/>
        </w:rPr>
        <w:t xml:space="preserve"> z </w:t>
      </w:r>
      <w:r w:rsidRPr="00337114">
        <w:rPr>
          <w:rFonts w:ascii="Lato" w:eastAsia="Calibri" w:hAnsi="Lato" w:cstheme="minorHAnsi"/>
          <w:lang w:eastAsia="en-US"/>
        </w:rPr>
        <w:t>niepełnosprawnościami.</w:t>
      </w:r>
    </w:p>
    <w:p w14:paraId="170F0F51" w14:textId="1934FB14" w:rsidR="00B80E4A" w:rsidRPr="00337114" w:rsidRDefault="00B80E4A" w:rsidP="0084614F">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Celem programu jest stworzenie infrastruktury Wspomaganych Społeczności</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Mieszkaniowych (WSM). WSM mają służyć zapewnieniu niezależności osobom</w:t>
      </w:r>
      <w:r w:rsidR="00C92EC1">
        <w:rPr>
          <w:rFonts w:ascii="Lato" w:eastAsia="Calibri" w:hAnsi="Lato" w:cstheme="minorHAnsi"/>
          <w:lang w:eastAsia="en-US"/>
        </w:rPr>
        <w:t xml:space="preserve"> z </w:t>
      </w:r>
      <w:r w:rsidRPr="00337114">
        <w:rPr>
          <w:rFonts w:ascii="Lato" w:eastAsia="Calibri" w:hAnsi="Lato" w:cstheme="minorHAnsi"/>
          <w:lang w:eastAsia="en-US"/>
        </w:rPr>
        <w:t>niepełnosprawnościami</w:t>
      </w:r>
      <w:r w:rsidR="00C92EC1">
        <w:rPr>
          <w:rFonts w:ascii="Lato" w:eastAsia="Calibri" w:hAnsi="Lato" w:cstheme="minorHAnsi"/>
          <w:lang w:eastAsia="en-US"/>
        </w:rPr>
        <w:t xml:space="preserve"> w </w:t>
      </w:r>
      <w:r w:rsidRPr="00337114">
        <w:rPr>
          <w:rFonts w:ascii="Lato" w:eastAsia="Calibri" w:hAnsi="Lato" w:cstheme="minorHAnsi"/>
          <w:lang w:eastAsia="en-US"/>
        </w:rPr>
        <w:t>zakresie stylu życia</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codziennych czynności, a także umożliwiać</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świadczenie całodobowych usług wspomagających dostosowanych do indywidualnych</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potrzeb mieszkańców WSM. Mieszkańcami społeczności będą osoby ze znacznym stopniem</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niepełnosprawności. Stąd też wnioskodawcami</w:t>
      </w:r>
      <w:r w:rsidR="00C92EC1">
        <w:rPr>
          <w:rFonts w:ascii="Lato" w:eastAsia="Calibri" w:hAnsi="Lato" w:cstheme="minorHAnsi"/>
          <w:lang w:eastAsia="en-US"/>
        </w:rPr>
        <w:t xml:space="preserve"> w </w:t>
      </w:r>
      <w:r w:rsidRPr="00337114">
        <w:rPr>
          <w:rFonts w:ascii="Lato" w:eastAsia="Calibri" w:hAnsi="Lato" w:cstheme="minorHAnsi"/>
          <w:lang w:eastAsia="en-US"/>
        </w:rPr>
        <w:t>programie mogą być wyłącznie organizacje</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pozarządowe lub podmioty wymienione</w:t>
      </w:r>
      <w:r w:rsidR="00C92EC1">
        <w:rPr>
          <w:rFonts w:ascii="Lato" w:eastAsia="Calibri" w:hAnsi="Lato" w:cstheme="minorHAnsi"/>
          <w:lang w:eastAsia="en-US"/>
        </w:rPr>
        <w:t xml:space="preserve"> w </w:t>
      </w:r>
      <w:r w:rsidRPr="00337114">
        <w:rPr>
          <w:rFonts w:ascii="Lato" w:eastAsia="Calibri" w:hAnsi="Lato" w:cstheme="minorHAnsi"/>
          <w:lang w:eastAsia="en-US"/>
        </w:rPr>
        <w:t>art. 3 ust. 3 ustawy</w:t>
      </w:r>
      <w:r w:rsidR="00C92EC1">
        <w:rPr>
          <w:rFonts w:ascii="Lato" w:eastAsia="Calibri" w:hAnsi="Lato" w:cstheme="minorHAnsi"/>
          <w:lang w:eastAsia="en-US"/>
        </w:rPr>
        <w:t xml:space="preserve"> z </w:t>
      </w:r>
      <w:r w:rsidRPr="00337114">
        <w:rPr>
          <w:rFonts w:ascii="Lato" w:eastAsia="Calibri" w:hAnsi="Lato" w:cstheme="minorHAnsi"/>
          <w:lang w:eastAsia="en-US"/>
        </w:rPr>
        <w:t>dnia 24 kwietnia 2003 r.</w:t>
      </w:r>
      <w:r w:rsidR="00C92EC1">
        <w:rPr>
          <w:rFonts w:ascii="Lato" w:eastAsia="Calibri" w:hAnsi="Lato" w:cstheme="minorHAnsi"/>
          <w:lang w:eastAsia="en-US"/>
        </w:rPr>
        <w:t xml:space="preserve"> o </w:t>
      </w:r>
      <w:r w:rsidRPr="00337114">
        <w:rPr>
          <w:rFonts w:ascii="Lato" w:eastAsia="Calibri" w:hAnsi="Lato" w:cstheme="minorHAnsi"/>
          <w:lang w:eastAsia="en-US"/>
        </w:rPr>
        <w:t>działalności pożytku publicznego</w:t>
      </w:r>
      <w:r w:rsidR="00710B8E">
        <w:rPr>
          <w:rFonts w:ascii="Lato" w:eastAsia="Calibri" w:hAnsi="Lato" w:cstheme="minorHAnsi"/>
          <w:lang w:eastAsia="en-US"/>
        </w:rPr>
        <w:t xml:space="preserve"> </w:t>
      </w:r>
      <w:r w:rsidR="00C92EC1">
        <w:rPr>
          <w:rFonts w:ascii="Lato" w:eastAsia="Calibri" w:hAnsi="Lato" w:cstheme="minorHAnsi"/>
          <w:lang w:eastAsia="en-US"/>
        </w:rPr>
        <w:t>i o </w:t>
      </w:r>
      <w:r w:rsidRPr="00337114">
        <w:rPr>
          <w:rFonts w:ascii="Lato" w:eastAsia="Calibri" w:hAnsi="Lato" w:cstheme="minorHAnsi"/>
          <w:lang w:eastAsia="en-US"/>
        </w:rPr>
        <w:t>wolontariacie, które najlepiej znają potrzeby swoich</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podopiecznych.</w:t>
      </w:r>
    </w:p>
    <w:p w14:paraId="0D805A4B" w14:textId="15074365" w:rsidR="00B80E4A" w:rsidRPr="00337114" w:rsidRDefault="00B80E4A" w:rsidP="0084614F">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Koncepcja programu uwzględnia potrzeby osób ze znacznym stopniem niepełnosprawności,</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które</w:t>
      </w:r>
      <w:r w:rsidR="00C92EC1">
        <w:rPr>
          <w:rFonts w:ascii="Lato" w:eastAsia="Calibri" w:hAnsi="Lato" w:cstheme="minorHAnsi"/>
          <w:lang w:eastAsia="en-US"/>
        </w:rPr>
        <w:t xml:space="preserve"> w </w:t>
      </w:r>
      <w:r w:rsidRPr="00337114">
        <w:rPr>
          <w:rFonts w:ascii="Lato" w:eastAsia="Calibri" w:hAnsi="Lato" w:cstheme="minorHAnsi"/>
          <w:lang w:eastAsia="en-US"/>
        </w:rPr>
        <w:t>szczególności powinny mieszkać</w:t>
      </w:r>
      <w:r w:rsidR="00C92EC1">
        <w:rPr>
          <w:rFonts w:ascii="Lato" w:eastAsia="Calibri" w:hAnsi="Lato" w:cstheme="minorHAnsi"/>
          <w:lang w:eastAsia="en-US"/>
        </w:rPr>
        <w:t xml:space="preserve"> w </w:t>
      </w:r>
      <w:r w:rsidRPr="00337114">
        <w:rPr>
          <w:rFonts w:ascii="Lato" w:eastAsia="Calibri" w:hAnsi="Lato" w:cstheme="minorHAnsi"/>
          <w:lang w:eastAsia="en-US"/>
        </w:rPr>
        <w:t>niewielkich społecznościach,</w:t>
      </w:r>
      <w:r w:rsidR="00C92EC1">
        <w:rPr>
          <w:rFonts w:ascii="Lato" w:eastAsia="Calibri" w:hAnsi="Lato" w:cstheme="minorHAnsi"/>
          <w:lang w:eastAsia="en-US"/>
        </w:rPr>
        <w:t xml:space="preserve"> w </w:t>
      </w:r>
      <w:r w:rsidRPr="00337114">
        <w:rPr>
          <w:rFonts w:ascii="Lato" w:eastAsia="Calibri" w:hAnsi="Lato" w:cstheme="minorHAnsi"/>
          <w:lang w:eastAsia="en-US"/>
        </w:rPr>
        <w:t>spokojnym</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otoczeniu zbliżonym do warunków domowych. Stąd kluczowym założeniem programu jest</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budowa wspomaganych społeczności mieszkaniowych dla maksymalnie 12 osób,</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a dodatkowo</w:t>
      </w:r>
      <w:r w:rsidR="00C92EC1">
        <w:rPr>
          <w:rFonts w:ascii="Lato" w:eastAsia="Calibri" w:hAnsi="Lato" w:cstheme="minorHAnsi"/>
          <w:lang w:eastAsia="en-US"/>
        </w:rPr>
        <w:t xml:space="preserve"> z </w:t>
      </w:r>
      <w:r w:rsidRPr="00337114">
        <w:rPr>
          <w:rFonts w:ascii="Lato" w:eastAsia="Calibri" w:hAnsi="Lato" w:cstheme="minorHAnsi"/>
          <w:lang w:eastAsia="en-US"/>
        </w:rPr>
        <w:t>podziałem na minimum 2 zespoły mieszkalne, co gwarantuje mieszkańcom</w:t>
      </w:r>
      <w:r w:rsidR="00963ACA" w:rsidRPr="00337114">
        <w:rPr>
          <w:rFonts w:ascii="Lato" w:eastAsia="Calibri" w:hAnsi="Lato" w:cstheme="minorHAnsi"/>
          <w:lang w:eastAsia="en-US"/>
        </w:rPr>
        <w:t xml:space="preserve"> </w:t>
      </w:r>
      <w:r w:rsidRPr="00337114">
        <w:rPr>
          <w:rFonts w:ascii="Lato" w:eastAsia="Calibri" w:hAnsi="Lato" w:cstheme="minorHAnsi"/>
          <w:lang w:eastAsia="en-US"/>
        </w:rPr>
        <w:t>komfort</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bezpieczeństwo. Otwarty charakter programu umożliwia ponadto</w:t>
      </w:r>
      <w:r w:rsidR="00B940B1" w:rsidRPr="00337114">
        <w:rPr>
          <w:rFonts w:ascii="Lato" w:eastAsia="Calibri" w:hAnsi="Lato" w:cstheme="minorHAnsi"/>
          <w:lang w:eastAsia="en-US"/>
        </w:rPr>
        <w:t xml:space="preserve"> </w:t>
      </w:r>
      <w:r w:rsidRPr="00337114">
        <w:rPr>
          <w:rFonts w:ascii="Lato" w:eastAsia="Calibri" w:hAnsi="Lato" w:cstheme="minorHAnsi"/>
          <w:lang w:eastAsia="en-US"/>
        </w:rPr>
        <w:t xml:space="preserve">Wnioskodawcom tworzenie wspomaganych </w:t>
      </w:r>
      <w:r w:rsidRPr="00337114">
        <w:rPr>
          <w:rFonts w:ascii="Lato" w:eastAsia="Calibri" w:hAnsi="Lato" w:cstheme="minorHAnsi"/>
          <w:lang w:eastAsia="en-US"/>
        </w:rPr>
        <w:lastRenderedPageBreak/>
        <w:t>społeczności mieszkaniowych</w:t>
      </w:r>
      <w:r w:rsidR="00C92EC1">
        <w:rPr>
          <w:rFonts w:ascii="Lato" w:eastAsia="Calibri" w:hAnsi="Lato" w:cstheme="minorHAnsi"/>
          <w:lang w:eastAsia="en-US"/>
        </w:rPr>
        <w:t xml:space="preserve"> w </w:t>
      </w:r>
      <w:r w:rsidRPr="00337114">
        <w:rPr>
          <w:rFonts w:ascii="Lato" w:eastAsia="Calibri" w:hAnsi="Lato" w:cstheme="minorHAnsi"/>
          <w:lang w:eastAsia="en-US"/>
        </w:rPr>
        <w:t>dowolnej</w:t>
      </w:r>
      <w:r w:rsidR="00B940B1" w:rsidRPr="00337114">
        <w:rPr>
          <w:rFonts w:ascii="Lato" w:eastAsia="Calibri" w:hAnsi="Lato" w:cstheme="minorHAnsi"/>
          <w:lang w:eastAsia="en-US"/>
        </w:rPr>
        <w:t xml:space="preserve"> </w:t>
      </w:r>
      <w:r w:rsidRPr="00337114">
        <w:rPr>
          <w:rFonts w:ascii="Lato" w:eastAsia="Calibri" w:hAnsi="Lato" w:cstheme="minorHAnsi"/>
          <w:lang w:eastAsia="en-US"/>
        </w:rPr>
        <w:t>lokalizacji, dzięki czemu planowane inwestycje usytuowane są</w:t>
      </w:r>
      <w:r w:rsidR="00C92EC1">
        <w:rPr>
          <w:rFonts w:ascii="Lato" w:eastAsia="Calibri" w:hAnsi="Lato" w:cstheme="minorHAnsi"/>
          <w:lang w:eastAsia="en-US"/>
        </w:rPr>
        <w:t xml:space="preserve"> w </w:t>
      </w:r>
      <w:r w:rsidRPr="00337114">
        <w:rPr>
          <w:rFonts w:ascii="Lato" w:eastAsia="Calibri" w:hAnsi="Lato" w:cstheme="minorHAnsi"/>
          <w:lang w:eastAsia="en-US"/>
        </w:rPr>
        <w:t>środowisku lokalnym</w:t>
      </w:r>
      <w:r w:rsidR="00B940B1" w:rsidRPr="00337114">
        <w:rPr>
          <w:rFonts w:ascii="Lato" w:eastAsia="Calibri" w:hAnsi="Lato" w:cstheme="minorHAnsi"/>
          <w:lang w:eastAsia="en-US"/>
        </w:rPr>
        <w:t xml:space="preserve"> </w:t>
      </w:r>
      <w:r w:rsidRPr="00337114">
        <w:rPr>
          <w:rFonts w:ascii="Lato" w:eastAsia="Calibri" w:hAnsi="Lato" w:cstheme="minorHAnsi"/>
          <w:lang w:eastAsia="en-US"/>
        </w:rPr>
        <w:t>sprzyjającym integracji. Oprócz powyższych wymagań architektoniczno-budowlanych, które</w:t>
      </w:r>
      <w:r w:rsidR="00B940B1" w:rsidRPr="00337114">
        <w:rPr>
          <w:rFonts w:ascii="Lato" w:eastAsia="Calibri" w:hAnsi="Lato" w:cstheme="minorHAnsi"/>
          <w:lang w:eastAsia="en-US"/>
        </w:rPr>
        <w:t xml:space="preserve"> </w:t>
      </w:r>
      <w:r w:rsidRPr="00337114">
        <w:rPr>
          <w:rFonts w:ascii="Lato" w:eastAsia="Calibri" w:hAnsi="Lato" w:cstheme="minorHAnsi"/>
          <w:lang w:eastAsia="en-US"/>
        </w:rPr>
        <w:t>zapewniają każdemu mieszkańcowi samodzielne mieszkanie spełniające założenia ustawy</w:t>
      </w:r>
      <w:r w:rsidR="00C92EC1">
        <w:rPr>
          <w:rFonts w:ascii="Lato" w:eastAsia="Calibri" w:hAnsi="Lato" w:cstheme="minorHAnsi"/>
          <w:lang w:eastAsia="en-US"/>
        </w:rPr>
        <w:t xml:space="preserve"> o </w:t>
      </w:r>
      <w:r w:rsidRPr="00337114">
        <w:rPr>
          <w:rFonts w:ascii="Lato" w:eastAsia="Calibri" w:hAnsi="Lato" w:cstheme="minorHAnsi"/>
          <w:lang w:eastAsia="en-US"/>
        </w:rPr>
        <w:t>dostępności, nakłada się na Organizacje również obowiązek określenia wysokich</w:t>
      </w:r>
      <w:r w:rsidR="00B940B1" w:rsidRPr="00337114">
        <w:rPr>
          <w:rFonts w:ascii="Lato" w:eastAsia="Calibri" w:hAnsi="Lato" w:cstheme="minorHAnsi"/>
          <w:lang w:eastAsia="en-US"/>
        </w:rPr>
        <w:t xml:space="preserve"> </w:t>
      </w:r>
      <w:r w:rsidRPr="00337114">
        <w:rPr>
          <w:rFonts w:ascii="Lato" w:eastAsia="Calibri" w:hAnsi="Lato" w:cstheme="minorHAnsi"/>
          <w:lang w:eastAsia="en-US"/>
        </w:rPr>
        <w:t>kompetencji kadry, która wspierać będzie mieszkańców wspomaganych społeczności</w:t>
      </w:r>
      <w:r w:rsidR="00B940B1" w:rsidRPr="00337114">
        <w:rPr>
          <w:rFonts w:ascii="Lato" w:eastAsia="Calibri" w:hAnsi="Lato" w:cstheme="minorHAnsi"/>
          <w:lang w:eastAsia="en-US"/>
        </w:rPr>
        <w:t xml:space="preserve"> </w:t>
      </w:r>
      <w:r w:rsidRPr="00337114">
        <w:rPr>
          <w:rFonts w:ascii="Lato" w:eastAsia="Calibri" w:hAnsi="Lato" w:cstheme="minorHAnsi"/>
          <w:lang w:eastAsia="en-US"/>
        </w:rPr>
        <w:t>mieszkaniowych</w:t>
      </w:r>
      <w:r w:rsidR="00C92EC1">
        <w:rPr>
          <w:rFonts w:ascii="Lato" w:eastAsia="Calibri" w:hAnsi="Lato" w:cstheme="minorHAnsi"/>
          <w:lang w:eastAsia="en-US"/>
        </w:rPr>
        <w:t xml:space="preserve"> w </w:t>
      </w:r>
      <w:r w:rsidRPr="00337114">
        <w:rPr>
          <w:rFonts w:ascii="Lato" w:eastAsia="Calibri" w:hAnsi="Lato" w:cstheme="minorHAnsi"/>
          <w:lang w:eastAsia="en-US"/>
        </w:rPr>
        <w:t>zakresie niezbędnych usług terapeutycznych</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socjalno-bytowych.</w:t>
      </w:r>
    </w:p>
    <w:p w14:paraId="39762083" w14:textId="723E3ADE" w:rsidR="00B80E4A" w:rsidRPr="00337114" w:rsidRDefault="00B80E4A" w:rsidP="0084614F">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Do</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edycji programu swoje wnioski złożyło 55 Organizacji</w:t>
      </w:r>
      <w:r w:rsidR="00C92EC1">
        <w:rPr>
          <w:rFonts w:ascii="Lato" w:eastAsia="Calibri" w:hAnsi="Lato" w:cstheme="minorHAnsi"/>
          <w:lang w:eastAsia="en-US"/>
        </w:rPr>
        <w:t xml:space="preserve"> z </w:t>
      </w:r>
      <w:r w:rsidRPr="00337114">
        <w:rPr>
          <w:rFonts w:ascii="Lato" w:eastAsia="Calibri" w:hAnsi="Lato" w:cstheme="minorHAnsi"/>
          <w:lang w:eastAsia="en-US"/>
        </w:rPr>
        <w:t>15 województw. Do II etapu</w:t>
      </w:r>
      <w:r w:rsidR="004C02C6" w:rsidRPr="00337114">
        <w:rPr>
          <w:rFonts w:ascii="Lato" w:eastAsia="Calibri" w:hAnsi="Lato" w:cstheme="minorHAnsi"/>
          <w:lang w:eastAsia="en-US"/>
        </w:rPr>
        <w:t xml:space="preserve"> </w:t>
      </w:r>
      <w:r w:rsidRPr="00337114">
        <w:rPr>
          <w:rFonts w:ascii="Lato" w:eastAsia="Calibri" w:hAnsi="Lato" w:cstheme="minorHAnsi"/>
          <w:lang w:eastAsia="en-US"/>
        </w:rPr>
        <w:t>zakwalifikowano projekty 29,</w:t>
      </w:r>
      <w:r w:rsidR="00C92EC1">
        <w:rPr>
          <w:rFonts w:ascii="Lato" w:eastAsia="Calibri" w:hAnsi="Lato" w:cstheme="minorHAnsi"/>
          <w:lang w:eastAsia="en-US"/>
        </w:rPr>
        <w:t xml:space="preserve"> z </w:t>
      </w:r>
      <w:r w:rsidRPr="00337114">
        <w:rPr>
          <w:rFonts w:ascii="Lato" w:eastAsia="Calibri" w:hAnsi="Lato" w:cstheme="minorHAnsi"/>
          <w:lang w:eastAsia="en-US"/>
        </w:rPr>
        <w:t>których 23 podpisały umowy na realizację infrastruktury</w:t>
      </w:r>
      <w:r w:rsidR="004C02C6" w:rsidRPr="00337114">
        <w:rPr>
          <w:rFonts w:ascii="Lato" w:eastAsia="Calibri" w:hAnsi="Lato" w:cstheme="minorHAnsi"/>
          <w:lang w:eastAsia="en-US"/>
        </w:rPr>
        <w:t xml:space="preserve"> </w:t>
      </w:r>
      <w:r w:rsidRPr="00337114">
        <w:rPr>
          <w:rFonts w:ascii="Lato" w:eastAsia="Calibri" w:hAnsi="Lato" w:cstheme="minorHAnsi"/>
          <w:lang w:eastAsia="en-US"/>
        </w:rPr>
        <w:t>wspomaganych społeczności mieszkaniowych.</w:t>
      </w:r>
    </w:p>
    <w:p w14:paraId="613825D4" w14:textId="5F9201A6" w:rsidR="00B80E4A" w:rsidRPr="00337114" w:rsidRDefault="00B80E4A" w:rsidP="0084614F">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W roku 2023 łączny koszt przyznanego dofinansowania wyniósł 128 385 216,55 zł.</w:t>
      </w:r>
      <w:r w:rsidR="00B940B1" w:rsidRPr="00337114">
        <w:rPr>
          <w:rFonts w:ascii="Lato" w:eastAsia="Calibri" w:hAnsi="Lato" w:cstheme="minorHAnsi"/>
          <w:lang w:eastAsia="en-US"/>
        </w:rPr>
        <w:t xml:space="preserve"> </w:t>
      </w:r>
      <w:r w:rsidRPr="00337114">
        <w:rPr>
          <w:rFonts w:ascii="Lato" w:eastAsia="Calibri" w:hAnsi="Lato" w:cstheme="minorHAnsi"/>
          <w:lang w:eastAsia="en-US"/>
        </w:rPr>
        <w:t>Beneficjenci na realizację prac będą otrzymywać środki</w:t>
      </w:r>
      <w:r w:rsidR="00C92EC1">
        <w:rPr>
          <w:rFonts w:ascii="Lato" w:eastAsia="Calibri" w:hAnsi="Lato" w:cstheme="minorHAnsi"/>
          <w:lang w:eastAsia="en-US"/>
        </w:rPr>
        <w:t xml:space="preserve"> w </w:t>
      </w:r>
      <w:r w:rsidRPr="00337114">
        <w:rPr>
          <w:rFonts w:ascii="Lato" w:eastAsia="Calibri" w:hAnsi="Lato" w:cstheme="minorHAnsi"/>
          <w:lang w:eastAsia="en-US"/>
        </w:rPr>
        <w:t>transzach, zgodnie</w:t>
      </w:r>
      <w:r w:rsidR="00C92EC1">
        <w:rPr>
          <w:rFonts w:ascii="Lato" w:eastAsia="Calibri" w:hAnsi="Lato" w:cstheme="minorHAnsi"/>
          <w:lang w:eastAsia="en-US"/>
        </w:rPr>
        <w:t xml:space="preserve"> z </w:t>
      </w:r>
      <w:r w:rsidRPr="00337114">
        <w:rPr>
          <w:rFonts w:ascii="Lato" w:eastAsia="Calibri" w:hAnsi="Lato" w:cstheme="minorHAnsi"/>
          <w:lang w:eastAsia="en-US"/>
        </w:rPr>
        <w:t>harmonogramami zaakceptowanymi przez Zespół Oceny Wniosków.</w:t>
      </w:r>
      <w:r w:rsidR="00C92EC1">
        <w:rPr>
          <w:rFonts w:ascii="Lato" w:eastAsia="Calibri" w:hAnsi="Lato" w:cstheme="minorHAnsi"/>
          <w:lang w:eastAsia="en-US"/>
        </w:rPr>
        <w:t xml:space="preserve"> w </w:t>
      </w:r>
      <w:r w:rsidRPr="00337114">
        <w:rPr>
          <w:rFonts w:ascii="Lato" w:eastAsia="Calibri" w:hAnsi="Lato" w:cstheme="minorHAnsi"/>
          <w:lang w:eastAsia="en-US"/>
        </w:rPr>
        <w:t>ramach programu budują się 23 Wspomagane Społeczności Mieszkaniowe,</w:t>
      </w:r>
      <w:r w:rsidR="00C92EC1">
        <w:rPr>
          <w:rFonts w:ascii="Lato" w:eastAsia="Calibri" w:hAnsi="Lato" w:cstheme="minorHAnsi"/>
          <w:lang w:eastAsia="en-US"/>
        </w:rPr>
        <w:t xml:space="preserve"> w </w:t>
      </w:r>
      <w:r w:rsidRPr="00337114">
        <w:rPr>
          <w:rFonts w:ascii="Lato" w:eastAsia="Calibri" w:hAnsi="Lato" w:cstheme="minorHAnsi"/>
          <w:lang w:eastAsia="en-US"/>
        </w:rPr>
        <w:t>których</w:t>
      </w:r>
      <w:r w:rsidR="00B940B1" w:rsidRPr="00337114">
        <w:rPr>
          <w:rFonts w:ascii="Lato" w:eastAsia="Calibri" w:hAnsi="Lato" w:cstheme="minorHAnsi"/>
          <w:lang w:eastAsia="en-US"/>
        </w:rPr>
        <w:t xml:space="preserve"> </w:t>
      </w:r>
      <w:r w:rsidRPr="00337114">
        <w:rPr>
          <w:rFonts w:ascii="Lato" w:eastAsia="Calibri" w:hAnsi="Lato" w:cstheme="minorHAnsi"/>
          <w:lang w:eastAsia="en-US"/>
        </w:rPr>
        <w:t>powstanie łącznie 259 mieszkań, pierwsze</w:t>
      </w:r>
      <w:r w:rsidR="00C92EC1">
        <w:rPr>
          <w:rFonts w:ascii="Lato" w:eastAsia="Calibri" w:hAnsi="Lato" w:cstheme="minorHAnsi"/>
          <w:lang w:eastAsia="en-US"/>
        </w:rPr>
        <w:t xml:space="preserve"> w </w:t>
      </w:r>
      <w:r w:rsidRPr="00337114">
        <w:rPr>
          <w:rFonts w:ascii="Lato" w:eastAsia="Calibri" w:hAnsi="Lato" w:cstheme="minorHAnsi"/>
          <w:lang w:eastAsia="en-US"/>
        </w:rPr>
        <w:t>roku 2024.</w:t>
      </w:r>
    </w:p>
    <w:p w14:paraId="02225DD9" w14:textId="5A4451B8" w:rsidR="00B80E4A" w:rsidRPr="00337114" w:rsidRDefault="00B80E4A" w:rsidP="0084614F">
      <w:pPr>
        <w:autoSpaceDE w:val="0"/>
        <w:autoSpaceDN w:val="0"/>
        <w:adjustRightInd w:val="0"/>
        <w:spacing w:line="276" w:lineRule="auto"/>
        <w:ind w:firstLine="360"/>
        <w:jc w:val="both"/>
        <w:rPr>
          <w:rFonts w:ascii="Lato" w:eastAsia="Calibri" w:hAnsi="Lato" w:cstheme="minorHAnsi"/>
          <w:lang w:eastAsia="en-US"/>
        </w:rPr>
      </w:pPr>
      <w:r w:rsidRPr="00337114">
        <w:rPr>
          <w:rFonts w:ascii="Lato" w:eastAsia="Calibri" w:hAnsi="Lato" w:cstheme="minorHAnsi"/>
          <w:lang w:eastAsia="en-US"/>
        </w:rPr>
        <w:t>W 2023 roku Fundusz wypłacił środki</w:t>
      </w:r>
      <w:r w:rsidR="00C92EC1">
        <w:rPr>
          <w:rFonts w:ascii="Lato" w:eastAsia="Calibri" w:hAnsi="Lato" w:cstheme="minorHAnsi"/>
          <w:lang w:eastAsia="en-US"/>
        </w:rPr>
        <w:t xml:space="preserve"> w </w:t>
      </w:r>
      <w:r w:rsidRPr="00337114">
        <w:rPr>
          <w:rFonts w:ascii="Lato" w:eastAsia="Calibri" w:hAnsi="Lato" w:cstheme="minorHAnsi"/>
          <w:lang w:eastAsia="en-US"/>
        </w:rPr>
        <w:t xml:space="preserve">wysokości 11 </w:t>
      </w:r>
      <w:r w:rsidR="008F1A54">
        <w:rPr>
          <w:rFonts w:ascii="Lato" w:eastAsia="Calibri" w:hAnsi="Lato" w:cstheme="minorHAnsi"/>
          <w:lang w:eastAsia="en-US"/>
        </w:rPr>
        <w:t>mln</w:t>
      </w:r>
      <w:r w:rsidRPr="00337114">
        <w:rPr>
          <w:rFonts w:ascii="Lato" w:eastAsia="Calibri" w:hAnsi="Lato" w:cstheme="minorHAnsi"/>
          <w:lang w:eastAsia="en-US"/>
        </w:rPr>
        <w:t xml:space="preserve"> złotych na realizację</w:t>
      </w:r>
      <w:r w:rsidR="00514E65" w:rsidRPr="00337114">
        <w:rPr>
          <w:rFonts w:ascii="Lato" w:eastAsia="Calibri" w:hAnsi="Lato" w:cstheme="minorHAnsi"/>
          <w:lang w:eastAsia="en-US"/>
        </w:rPr>
        <w:t xml:space="preserve"> </w:t>
      </w:r>
      <w:r w:rsidRPr="00337114">
        <w:rPr>
          <w:rFonts w:ascii="Lato" w:eastAsia="Calibri" w:hAnsi="Lato" w:cstheme="minorHAnsi"/>
          <w:lang w:eastAsia="en-US"/>
        </w:rPr>
        <w:t>programu.</w:t>
      </w:r>
    </w:p>
    <w:p w14:paraId="2553A253" w14:textId="77777777" w:rsidR="00B940B1" w:rsidRPr="00337114" w:rsidRDefault="00B940B1" w:rsidP="00984965">
      <w:pPr>
        <w:autoSpaceDE w:val="0"/>
        <w:autoSpaceDN w:val="0"/>
        <w:adjustRightInd w:val="0"/>
        <w:spacing w:line="276" w:lineRule="auto"/>
        <w:jc w:val="both"/>
        <w:rPr>
          <w:rFonts w:ascii="Lato" w:eastAsia="Calibri" w:hAnsi="Lato" w:cstheme="minorHAnsi"/>
          <w:lang w:eastAsia="en-US"/>
        </w:rPr>
      </w:pPr>
    </w:p>
    <w:p w14:paraId="40A14173" w14:textId="0A22CE53" w:rsidR="00B80E4A" w:rsidRPr="009E26E4" w:rsidRDefault="00B80E4A" w:rsidP="009E26E4">
      <w:pPr>
        <w:pStyle w:val="Akapitzlist"/>
        <w:numPr>
          <w:ilvl w:val="2"/>
          <w:numId w:val="52"/>
        </w:numPr>
        <w:autoSpaceDE w:val="0"/>
        <w:autoSpaceDN w:val="0"/>
        <w:adjustRightInd w:val="0"/>
        <w:ind w:left="851" w:hanging="425"/>
        <w:jc w:val="both"/>
        <w:rPr>
          <w:rFonts w:ascii="Lato" w:eastAsia="Calibri" w:hAnsi="Lato" w:cstheme="minorHAnsi"/>
          <w:b/>
          <w:bCs/>
          <w:sz w:val="26"/>
          <w:szCs w:val="26"/>
        </w:rPr>
      </w:pPr>
      <w:r w:rsidRPr="009E26E4">
        <w:rPr>
          <w:rFonts w:ascii="Lato" w:eastAsia="Calibri" w:hAnsi="Lato" w:cstheme="minorHAnsi"/>
          <w:b/>
          <w:bCs/>
          <w:sz w:val="26"/>
          <w:szCs w:val="26"/>
        </w:rPr>
        <w:t>Realizacja programów wspieranych ze środków pomocowych</w:t>
      </w:r>
      <w:r w:rsidR="00B96F35" w:rsidRPr="009E26E4">
        <w:rPr>
          <w:rFonts w:ascii="Lato" w:eastAsia="Calibri" w:hAnsi="Lato" w:cstheme="minorHAnsi"/>
          <w:b/>
          <w:bCs/>
          <w:sz w:val="26"/>
          <w:szCs w:val="26"/>
        </w:rPr>
        <w:t xml:space="preserve"> </w:t>
      </w:r>
      <w:r w:rsidRPr="009E26E4">
        <w:rPr>
          <w:rFonts w:ascii="Lato" w:eastAsia="Calibri" w:hAnsi="Lato" w:cstheme="minorHAnsi"/>
          <w:b/>
          <w:bCs/>
          <w:sz w:val="26"/>
          <w:szCs w:val="26"/>
        </w:rPr>
        <w:t>Unii Europejskiej na rzecz osób niepełnosprawnych - art. 47 ust.</w:t>
      </w:r>
      <w:r w:rsidR="00B96F35" w:rsidRPr="009E26E4">
        <w:rPr>
          <w:rFonts w:ascii="Lato" w:eastAsia="Calibri" w:hAnsi="Lato" w:cstheme="minorHAnsi"/>
          <w:b/>
          <w:bCs/>
          <w:sz w:val="26"/>
          <w:szCs w:val="26"/>
        </w:rPr>
        <w:t xml:space="preserve"> </w:t>
      </w:r>
      <w:r w:rsidRPr="009E26E4">
        <w:rPr>
          <w:rFonts w:ascii="Lato" w:eastAsia="Calibri" w:hAnsi="Lato" w:cstheme="minorHAnsi"/>
          <w:b/>
          <w:bCs/>
          <w:sz w:val="26"/>
          <w:szCs w:val="26"/>
        </w:rPr>
        <w:t>1 pkt 2 ustawy</w:t>
      </w:r>
      <w:r w:rsidR="00C92EC1" w:rsidRPr="009E26E4">
        <w:rPr>
          <w:rFonts w:ascii="Lato" w:eastAsia="Calibri" w:hAnsi="Lato" w:cstheme="minorHAnsi"/>
          <w:b/>
          <w:bCs/>
          <w:sz w:val="26"/>
          <w:szCs w:val="26"/>
        </w:rPr>
        <w:t xml:space="preserve"> o </w:t>
      </w:r>
      <w:r w:rsidRPr="009E26E4">
        <w:rPr>
          <w:rFonts w:ascii="Lato" w:eastAsia="Calibri" w:hAnsi="Lato" w:cstheme="minorHAnsi"/>
          <w:b/>
          <w:bCs/>
          <w:sz w:val="26"/>
          <w:szCs w:val="26"/>
        </w:rPr>
        <w:t>rehabilitacji</w:t>
      </w:r>
      <w:r w:rsidR="004C02C6" w:rsidRPr="009E26E4">
        <w:rPr>
          <w:rFonts w:ascii="Lato" w:eastAsia="Calibri" w:hAnsi="Lato" w:cstheme="minorHAnsi"/>
          <w:b/>
          <w:bCs/>
          <w:sz w:val="26"/>
          <w:szCs w:val="26"/>
        </w:rPr>
        <w:t>.</w:t>
      </w:r>
    </w:p>
    <w:p w14:paraId="391C2E4D" w14:textId="7AD49A3F" w:rsidR="00B80E4A" w:rsidRPr="009E26E4" w:rsidRDefault="00B80E4A" w:rsidP="009E26E4">
      <w:pPr>
        <w:autoSpaceDE w:val="0"/>
        <w:autoSpaceDN w:val="0"/>
        <w:adjustRightInd w:val="0"/>
        <w:spacing w:after="240"/>
        <w:jc w:val="both"/>
        <w:rPr>
          <w:rFonts w:ascii="Lato" w:eastAsia="Calibri" w:hAnsi="Lato" w:cstheme="minorHAnsi"/>
          <w:b/>
          <w:bCs/>
        </w:rPr>
      </w:pPr>
      <w:r w:rsidRPr="009E26E4">
        <w:rPr>
          <w:rFonts w:ascii="Lato" w:eastAsia="Calibri" w:hAnsi="Lato" w:cstheme="minorHAnsi"/>
          <w:b/>
          <w:bCs/>
        </w:rPr>
        <w:t>Budowa kompleksowego systemu szkolenia</w:t>
      </w:r>
      <w:r w:rsidR="00710B8E" w:rsidRPr="009E26E4">
        <w:rPr>
          <w:rFonts w:ascii="Lato" w:eastAsia="Calibri" w:hAnsi="Lato" w:cstheme="minorHAnsi"/>
          <w:b/>
          <w:bCs/>
        </w:rPr>
        <w:t xml:space="preserve"> </w:t>
      </w:r>
      <w:r w:rsidR="00C92EC1" w:rsidRPr="009E26E4">
        <w:rPr>
          <w:rFonts w:ascii="Lato" w:eastAsia="Calibri" w:hAnsi="Lato" w:cstheme="minorHAnsi"/>
          <w:b/>
          <w:bCs/>
        </w:rPr>
        <w:t>i </w:t>
      </w:r>
      <w:r w:rsidRPr="009E26E4">
        <w:rPr>
          <w:rFonts w:ascii="Lato" w:eastAsia="Calibri" w:hAnsi="Lato" w:cstheme="minorHAnsi"/>
          <w:b/>
          <w:bCs/>
        </w:rPr>
        <w:t>udostępniania osobom</w:t>
      </w:r>
      <w:r w:rsidR="00B655FE" w:rsidRPr="009E26E4">
        <w:rPr>
          <w:rFonts w:ascii="Lato" w:eastAsia="Calibri" w:hAnsi="Lato" w:cstheme="minorHAnsi"/>
          <w:b/>
          <w:bCs/>
        </w:rPr>
        <w:t xml:space="preserve"> </w:t>
      </w:r>
      <w:r w:rsidRPr="009E26E4">
        <w:rPr>
          <w:rFonts w:ascii="Lato" w:eastAsia="Calibri" w:hAnsi="Lato" w:cstheme="minorHAnsi"/>
          <w:b/>
          <w:bCs/>
        </w:rPr>
        <w:t>niewidomym psów przewodników oraz zasad jego finansowania</w:t>
      </w:r>
      <w:r w:rsidR="004C02C6" w:rsidRPr="009E26E4">
        <w:rPr>
          <w:rFonts w:ascii="Lato" w:eastAsia="Calibri" w:hAnsi="Lato" w:cstheme="minorHAnsi"/>
          <w:b/>
          <w:bCs/>
        </w:rPr>
        <w:t>.</w:t>
      </w:r>
    </w:p>
    <w:p w14:paraId="78054951" w14:textId="019874F6" w:rsidR="00B80E4A" w:rsidRPr="00337114" w:rsidRDefault="00B80E4A" w:rsidP="0084614F">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Celem projektu było stworzenie warunków do podniesienia poziomu integracji społecznej</w:t>
      </w:r>
      <w:r w:rsidR="00B655FE" w:rsidRPr="00337114">
        <w:rPr>
          <w:rFonts w:ascii="Lato" w:eastAsia="Calibri" w:hAnsi="Lato" w:cstheme="minorHAnsi"/>
          <w:lang w:eastAsia="en-US"/>
        </w:rPr>
        <w:t xml:space="preserve"> </w:t>
      </w:r>
      <w:r w:rsidRPr="00337114">
        <w:rPr>
          <w:rFonts w:ascii="Lato" w:eastAsia="Calibri" w:hAnsi="Lato" w:cstheme="minorHAnsi"/>
          <w:lang w:eastAsia="en-US"/>
        </w:rPr>
        <w:t>osób</w:t>
      </w:r>
      <w:r w:rsidR="00C92EC1">
        <w:rPr>
          <w:rFonts w:ascii="Lato" w:eastAsia="Calibri" w:hAnsi="Lato" w:cstheme="minorHAnsi"/>
          <w:lang w:eastAsia="en-US"/>
        </w:rPr>
        <w:t xml:space="preserve"> z </w:t>
      </w:r>
      <w:r w:rsidRPr="00337114">
        <w:rPr>
          <w:rFonts w:ascii="Lato" w:eastAsia="Calibri" w:hAnsi="Lato" w:cstheme="minorHAnsi"/>
          <w:lang w:eastAsia="en-US"/>
        </w:rPr>
        <w:t>niepełnosprawnością wzroku, poprzez opracowanie</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przetestowanie kompleksowego</w:t>
      </w:r>
      <w:r w:rsidR="00B655FE" w:rsidRPr="00337114">
        <w:rPr>
          <w:rFonts w:ascii="Lato" w:eastAsia="Calibri" w:hAnsi="Lato" w:cstheme="minorHAnsi"/>
          <w:lang w:eastAsia="en-US"/>
        </w:rPr>
        <w:t xml:space="preserve"> </w:t>
      </w:r>
      <w:r w:rsidRPr="00337114">
        <w:rPr>
          <w:rFonts w:ascii="Lato" w:eastAsia="Calibri" w:hAnsi="Lato" w:cstheme="minorHAnsi"/>
          <w:lang w:eastAsia="en-US"/>
        </w:rPr>
        <w:t>systemu służącego zapewnieniu osobom niewidomym</w:t>
      </w:r>
      <w:r w:rsidR="00C92EC1">
        <w:rPr>
          <w:rFonts w:ascii="Lato" w:eastAsia="Calibri" w:hAnsi="Lato" w:cstheme="minorHAnsi"/>
          <w:lang w:eastAsia="en-US"/>
        </w:rPr>
        <w:t xml:space="preserve"> w </w:t>
      </w:r>
      <w:r w:rsidRPr="00337114">
        <w:rPr>
          <w:rFonts w:ascii="Lato" w:eastAsia="Calibri" w:hAnsi="Lato" w:cstheme="minorHAnsi"/>
          <w:lang w:eastAsia="en-US"/>
        </w:rPr>
        <w:t>Polsce dostępu do psów</w:t>
      </w:r>
      <w:r w:rsidR="00B655FE" w:rsidRPr="00337114">
        <w:rPr>
          <w:rFonts w:ascii="Lato" w:eastAsia="Calibri" w:hAnsi="Lato" w:cstheme="minorHAnsi"/>
          <w:lang w:eastAsia="en-US"/>
        </w:rPr>
        <w:t xml:space="preserve"> </w:t>
      </w:r>
      <w:r w:rsidRPr="00337114">
        <w:rPr>
          <w:rFonts w:ascii="Lato" w:eastAsia="Calibri" w:hAnsi="Lato" w:cstheme="minorHAnsi"/>
          <w:lang w:eastAsia="en-US"/>
        </w:rPr>
        <w:t>przewodników oraz włączenie go do polityk publicznych</w:t>
      </w:r>
      <w:r w:rsidR="00C92EC1">
        <w:rPr>
          <w:rFonts w:ascii="Lato" w:eastAsia="Calibri" w:hAnsi="Lato" w:cstheme="minorHAnsi"/>
          <w:lang w:eastAsia="en-US"/>
        </w:rPr>
        <w:t xml:space="preserve"> w </w:t>
      </w:r>
      <w:r w:rsidRPr="00337114">
        <w:rPr>
          <w:rFonts w:ascii="Lato" w:eastAsia="Calibri" w:hAnsi="Lato" w:cstheme="minorHAnsi"/>
          <w:lang w:eastAsia="en-US"/>
        </w:rPr>
        <w:t>obszarze rehabilitacji społecznej</w:t>
      </w:r>
      <w:r w:rsidR="00B655FE" w:rsidRPr="00337114">
        <w:rPr>
          <w:rFonts w:ascii="Lato" w:eastAsia="Calibri" w:hAnsi="Lato" w:cstheme="minorHAnsi"/>
          <w:lang w:eastAsia="en-US"/>
        </w:rPr>
        <w:t xml:space="preserve"> </w:t>
      </w:r>
      <w:r w:rsidRPr="00337114">
        <w:rPr>
          <w:rFonts w:ascii="Lato" w:eastAsia="Calibri" w:hAnsi="Lato" w:cstheme="minorHAnsi"/>
          <w:lang w:eastAsia="en-US"/>
        </w:rPr>
        <w:t>osób niewidomych. Zgodnie</w:t>
      </w:r>
      <w:r w:rsidR="00C92EC1">
        <w:rPr>
          <w:rFonts w:ascii="Lato" w:eastAsia="Calibri" w:hAnsi="Lato" w:cstheme="minorHAnsi"/>
          <w:lang w:eastAsia="en-US"/>
        </w:rPr>
        <w:t xml:space="preserve"> z </w:t>
      </w:r>
      <w:r w:rsidRPr="00337114">
        <w:rPr>
          <w:rFonts w:ascii="Lato" w:eastAsia="Calibri" w:hAnsi="Lato" w:cstheme="minorHAnsi"/>
          <w:lang w:eastAsia="en-US"/>
        </w:rPr>
        <w:t>założeniami</w:t>
      </w:r>
      <w:r w:rsidR="00C92EC1">
        <w:rPr>
          <w:rFonts w:ascii="Lato" w:eastAsia="Calibri" w:hAnsi="Lato" w:cstheme="minorHAnsi"/>
          <w:lang w:eastAsia="en-US"/>
        </w:rPr>
        <w:t xml:space="preserve"> w </w:t>
      </w:r>
      <w:r w:rsidRPr="00337114">
        <w:rPr>
          <w:rFonts w:ascii="Lato" w:eastAsia="Calibri" w:hAnsi="Lato" w:cstheme="minorHAnsi"/>
          <w:lang w:eastAsia="en-US"/>
        </w:rPr>
        <w:t>wyniku realizacji projektu miało zostać</w:t>
      </w:r>
      <w:r w:rsidR="00B655FE" w:rsidRPr="00337114">
        <w:rPr>
          <w:rFonts w:ascii="Lato" w:eastAsia="Calibri" w:hAnsi="Lato" w:cstheme="minorHAnsi"/>
          <w:lang w:eastAsia="en-US"/>
        </w:rPr>
        <w:t xml:space="preserve"> </w:t>
      </w:r>
      <w:r w:rsidRPr="00337114">
        <w:rPr>
          <w:rFonts w:ascii="Lato" w:eastAsia="Calibri" w:hAnsi="Lato" w:cstheme="minorHAnsi"/>
          <w:lang w:eastAsia="en-US"/>
        </w:rPr>
        <w:t>wyszkolonych</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przekazanych co najmniej 48 psów.</w:t>
      </w:r>
    </w:p>
    <w:p w14:paraId="78893739" w14:textId="2128B651" w:rsidR="00B80E4A" w:rsidRPr="00337114" w:rsidRDefault="00B80E4A" w:rsidP="00984965">
      <w:pPr>
        <w:autoSpaceDE w:val="0"/>
        <w:autoSpaceDN w:val="0"/>
        <w:adjustRightInd w:val="0"/>
        <w:spacing w:line="276" w:lineRule="auto"/>
        <w:jc w:val="both"/>
        <w:rPr>
          <w:rFonts w:ascii="Lato" w:eastAsia="Calibri" w:hAnsi="Lato" w:cstheme="minorHAnsi"/>
          <w:lang w:eastAsia="en-US"/>
        </w:rPr>
      </w:pPr>
      <w:r w:rsidRPr="00337114">
        <w:rPr>
          <w:rFonts w:ascii="Lato" w:eastAsia="Calibri" w:hAnsi="Lato" w:cstheme="minorHAnsi"/>
          <w:lang w:eastAsia="en-US"/>
        </w:rPr>
        <w:t>Projekt zrealizowano</w:t>
      </w:r>
      <w:r w:rsidR="00C92EC1">
        <w:rPr>
          <w:rFonts w:ascii="Lato" w:eastAsia="Calibri" w:hAnsi="Lato" w:cstheme="minorHAnsi"/>
          <w:lang w:eastAsia="en-US"/>
        </w:rPr>
        <w:t xml:space="preserve"> w </w:t>
      </w:r>
      <w:r w:rsidRPr="00337114">
        <w:rPr>
          <w:rFonts w:ascii="Lato" w:eastAsia="Calibri" w:hAnsi="Lato" w:cstheme="minorHAnsi"/>
          <w:lang w:eastAsia="en-US"/>
        </w:rPr>
        <w:t>okresie od 1 stycznia 2019 r</w:t>
      </w:r>
      <w:r w:rsidR="007F2FFD">
        <w:rPr>
          <w:rFonts w:ascii="Lato" w:eastAsia="Calibri" w:hAnsi="Lato" w:cstheme="minorHAnsi"/>
          <w:lang w:eastAsia="en-US"/>
        </w:rPr>
        <w:t>.</w:t>
      </w:r>
      <w:r w:rsidRPr="00337114">
        <w:rPr>
          <w:rFonts w:ascii="Lato" w:eastAsia="Calibri" w:hAnsi="Lato" w:cstheme="minorHAnsi"/>
          <w:lang w:eastAsia="en-US"/>
        </w:rPr>
        <w:t xml:space="preserve"> do 31 października 2023 r.</w:t>
      </w:r>
      <w:r w:rsidR="00514E65" w:rsidRPr="00337114">
        <w:rPr>
          <w:rFonts w:ascii="Lato" w:eastAsia="Calibri" w:hAnsi="Lato" w:cstheme="minorHAnsi"/>
          <w:lang w:eastAsia="en-US"/>
        </w:rPr>
        <w:t xml:space="preserve"> </w:t>
      </w:r>
      <w:r w:rsidRPr="00337114">
        <w:rPr>
          <w:rFonts w:ascii="Lato" w:eastAsia="Calibri" w:hAnsi="Lato" w:cstheme="minorHAnsi"/>
          <w:lang w:eastAsia="en-US"/>
        </w:rPr>
        <w:t>Projekt był realizowany przez PFRON we współpracy</w:t>
      </w:r>
      <w:r w:rsidR="00C92EC1">
        <w:rPr>
          <w:rFonts w:ascii="Lato" w:eastAsia="Calibri" w:hAnsi="Lato" w:cstheme="minorHAnsi"/>
          <w:lang w:eastAsia="en-US"/>
        </w:rPr>
        <w:t xml:space="preserve"> z </w:t>
      </w:r>
      <w:r w:rsidRPr="00337114">
        <w:rPr>
          <w:rFonts w:ascii="Lato" w:eastAsia="Calibri" w:hAnsi="Lato" w:cstheme="minorHAnsi"/>
          <w:lang w:eastAsia="en-US"/>
        </w:rPr>
        <w:t>następującymi partnerami na</w:t>
      </w:r>
      <w:r w:rsidR="00514E65" w:rsidRPr="00337114">
        <w:rPr>
          <w:rFonts w:ascii="Lato" w:eastAsia="Calibri" w:hAnsi="Lato" w:cstheme="minorHAnsi"/>
          <w:lang w:eastAsia="en-US"/>
        </w:rPr>
        <w:t xml:space="preserve"> </w:t>
      </w:r>
      <w:r w:rsidRPr="00337114">
        <w:rPr>
          <w:rFonts w:ascii="Lato" w:eastAsia="Calibri" w:hAnsi="Lato" w:cstheme="minorHAnsi"/>
          <w:lang w:eastAsia="en-US"/>
        </w:rPr>
        <w:t>podstawie umowy partnerskiej nr 2019/03/617</w:t>
      </w:r>
      <w:r w:rsidR="00C92EC1">
        <w:rPr>
          <w:rFonts w:ascii="Lato" w:eastAsia="Calibri" w:hAnsi="Lato" w:cstheme="minorHAnsi"/>
          <w:lang w:eastAsia="en-US"/>
        </w:rPr>
        <w:t xml:space="preserve"> z </w:t>
      </w:r>
      <w:r w:rsidRPr="00337114">
        <w:rPr>
          <w:rFonts w:ascii="Lato" w:eastAsia="Calibri" w:hAnsi="Lato" w:cstheme="minorHAnsi"/>
          <w:lang w:eastAsia="en-US"/>
        </w:rPr>
        <w:t>dn. 22 marca 2019 r.:</w:t>
      </w:r>
    </w:p>
    <w:p w14:paraId="54C13A74" w14:textId="3601D8E3" w:rsidR="00B655FE" w:rsidRPr="00337114" w:rsidRDefault="00B80E4A" w:rsidP="0084614F">
      <w:pPr>
        <w:pStyle w:val="Akapitzlist"/>
        <w:numPr>
          <w:ilvl w:val="0"/>
          <w:numId w:val="46"/>
        </w:numPr>
        <w:autoSpaceDE w:val="0"/>
        <w:autoSpaceDN w:val="0"/>
        <w:adjustRightInd w:val="0"/>
        <w:ind w:left="851" w:hanging="425"/>
        <w:jc w:val="both"/>
        <w:rPr>
          <w:rFonts w:ascii="Lato" w:eastAsia="Calibri" w:hAnsi="Lato" w:cstheme="minorHAnsi"/>
          <w:sz w:val="24"/>
          <w:szCs w:val="24"/>
        </w:rPr>
      </w:pPr>
      <w:r w:rsidRPr="00337114">
        <w:rPr>
          <w:rFonts w:ascii="Lato" w:eastAsia="Calibri" w:hAnsi="Lato" w:cstheme="minorHAnsi"/>
          <w:sz w:val="24"/>
          <w:szCs w:val="24"/>
        </w:rPr>
        <w:t>Polski Związek Niewidomych, Zarząd Główny</w:t>
      </w:r>
      <w:r w:rsidR="00C92EC1">
        <w:rPr>
          <w:rFonts w:ascii="Lato" w:eastAsia="Calibri" w:hAnsi="Lato" w:cstheme="minorHAnsi"/>
          <w:sz w:val="24"/>
          <w:szCs w:val="24"/>
        </w:rPr>
        <w:t xml:space="preserve"> z </w:t>
      </w:r>
      <w:r w:rsidRPr="00337114">
        <w:rPr>
          <w:rFonts w:ascii="Lato" w:eastAsia="Calibri" w:hAnsi="Lato" w:cstheme="minorHAnsi"/>
          <w:sz w:val="24"/>
          <w:szCs w:val="24"/>
        </w:rPr>
        <w:t>siedzibą</w:t>
      </w:r>
      <w:r w:rsidR="00C92EC1">
        <w:rPr>
          <w:rFonts w:ascii="Lato" w:eastAsia="Calibri" w:hAnsi="Lato" w:cstheme="minorHAnsi"/>
          <w:sz w:val="24"/>
          <w:szCs w:val="24"/>
        </w:rPr>
        <w:t xml:space="preserve"> w </w:t>
      </w:r>
      <w:r w:rsidRPr="00337114">
        <w:rPr>
          <w:rFonts w:ascii="Lato" w:eastAsia="Calibri" w:hAnsi="Lato" w:cstheme="minorHAnsi"/>
          <w:sz w:val="24"/>
          <w:szCs w:val="24"/>
        </w:rPr>
        <w:t>Warszawie,</w:t>
      </w:r>
    </w:p>
    <w:p w14:paraId="220950B1" w14:textId="5C961927" w:rsidR="00B655FE" w:rsidRPr="00337114" w:rsidRDefault="00B80E4A" w:rsidP="0084614F">
      <w:pPr>
        <w:pStyle w:val="Akapitzlist"/>
        <w:numPr>
          <w:ilvl w:val="0"/>
          <w:numId w:val="46"/>
        </w:numPr>
        <w:autoSpaceDE w:val="0"/>
        <w:autoSpaceDN w:val="0"/>
        <w:adjustRightInd w:val="0"/>
        <w:ind w:left="851" w:hanging="425"/>
        <w:jc w:val="both"/>
        <w:rPr>
          <w:rFonts w:ascii="Lato" w:eastAsia="Calibri" w:hAnsi="Lato" w:cstheme="minorHAnsi"/>
          <w:sz w:val="24"/>
          <w:szCs w:val="24"/>
        </w:rPr>
      </w:pPr>
      <w:r w:rsidRPr="00337114">
        <w:rPr>
          <w:rFonts w:ascii="Lato" w:eastAsia="Calibri" w:hAnsi="Lato" w:cstheme="minorHAnsi"/>
          <w:sz w:val="24"/>
          <w:szCs w:val="24"/>
        </w:rPr>
        <w:t>Fundacja na rzecz Osób Niewidomych LABRADOR PIES PRZEWODNIK</w:t>
      </w:r>
      <w:r w:rsidR="00C92EC1">
        <w:rPr>
          <w:rFonts w:ascii="Lato" w:eastAsia="Calibri" w:hAnsi="Lato" w:cstheme="minorHAnsi"/>
          <w:sz w:val="24"/>
          <w:szCs w:val="24"/>
        </w:rPr>
        <w:t xml:space="preserve"> z </w:t>
      </w:r>
      <w:r w:rsidRPr="00337114">
        <w:rPr>
          <w:rFonts w:ascii="Lato" w:eastAsia="Calibri" w:hAnsi="Lato" w:cstheme="minorHAnsi"/>
          <w:sz w:val="24"/>
          <w:szCs w:val="24"/>
        </w:rPr>
        <w:t>siedzibą</w:t>
      </w:r>
      <w:r w:rsidR="00C92EC1">
        <w:rPr>
          <w:rFonts w:ascii="Lato" w:eastAsia="Calibri" w:hAnsi="Lato" w:cstheme="minorHAnsi"/>
          <w:sz w:val="24"/>
          <w:szCs w:val="24"/>
        </w:rPr>
        <w:t xml:space="preserve"> w </w:t>
      </w:r>
      <w:r w:rsidRPr="00337114">
        <w:rPr>
          <w:rFonts w:ascii="Lato" w:eastAsia="Calibri" w:hAnsi="Lato" w:cstheme="minorHAnsi"/>
          <w:sz w:val="24"/>
          <w:szCs w:val="24"/>
        </w:rPr>
        <w:t>Poznaniu,</w:t>
      </w:r>
    </w:p>
    <w:p w14:paraId="3FFE4D51" w14:textId="624755BD" w:rsidR="00B655FE" w:rsidRPr="00337114" w:rsidRDefault="00B80E4A" w:rsidP="0084614F">
      <w:pPr>
        <w:pStyle w:val="Akapitzlist"/>
        <w:numPr>
          <w:ilvl w:val="0"/>
          <w:numId w:val="46"/>
        </w:numPr>
        <w:autoSpaceDE w:val="0"/>
        <w:autoSpaceDN w:val="0"/>
        <w:adjustRightInd w:val="0"/>
        <w:ind w:left="851" w:hanging="425"/>
        <w:jc w:val="both"/>
        <w:rPr>
          <w:rFonts w:ascii="Lato" w:eastAsia="Calibri" w:hAnsi="Lato" w:cstheme="minorHAnsi"/>
          <w:sz w:val="24"/>
          <w:szCs w:val="24"/>
        </w:rPr>
      </w:pPr>
      <w:r w:rsidRPr="00337114">
        <w:rPr>
          <w:rFonts w:ascii="Lato" w:eastAsia="Calibri" w:hAnsi="Lato" w:cstheme="minorHAnsi"/>
          <w:sz w:val="24"/>
          <w:szCs w:val="24"/>
        </w:rPr>
        <w:t>Fundacja „PIES PRZEWODNIK”</w:t>
      </w:r>
      <w:r w:rsidR="00C92EC1">
        <w:rPr>
          <w:rFonts w:ascii="Lato" w:eastAsia="Calibri" w:hAnsi="Lato" w:cstheme="minorHAnsi"/>
          <w:sz w:val="24"/>
          <w:szCs w:val="24"/>
        </w:rPr>
        <w:t xml:space="preserve"> z </w:t>
      </w:r>
      <w:r w:rsidRPr="00337114">
        <w:rPr>
          <w:rFonts w:ascii="Lato" w:eastAsia="Calibri" w:hAnsi="Lato" w:cstheme="minorHAnsi"/>
          <w:sz w:val="24"/>
          <w:szCs w:val="24"/>
        </w:rPr>
        <w:t>siedzibą</w:t>
      </w:r>
      <w:r w:rsidR="00C92EC1">
        <w:rPr>
          <w:rFonts w:ascii="Lato" w:eastAsia="Calibri" w:hAnsi="Lato" w:cstheme="minorHAnsi"/>
          <w:sz w:val="24"/>
          <w:szCs w:val="24"/>
        </w:rPr>
        <w:t xml:space="preserve"> w </w:t>
      </w:r>
      <w:r w:rsidRPr="00337114">
        <w:rPr>
          <w:rFonts w:ascii="Lato" w:eastAsia="Calibri" w:hAnsi="Lato" w:cstheme="minorHAnsi"/>
          <w:sz w:val="24"/>
          <w:szCs w:val="24"/>
        </w:rPr>
        <w:t>Warszawie,</w:t>
      </w:r>
    </w:p>
    <w:p w14:paraId="46921A00" w14:textId="582B4D75" w:rsidR="00B80E4A" w:rsidRPr="00337114" w:rsidRDefault="00B80E4A" w:rsidP="0084614F">
      <w:pPr>
        <w:pStyle w:val="Akapitzlist"/>
        <w:numPr>
          <w:ilvl w:val="0"/>
          <w:numId w:val="46"/>
        </w:numPr>
        <w:autoSpaceDE w:val="0"/>
        <w:autoSpaceDN w:val="0"/>
        <w:adjustRightInd w:val="0"/>
        <w:spacing w:after="0"/>
        <w:ind w:left="851" w:hanging="425"/>
        <w:jc w:val="both"/>
        <w:rPr>
          <w:rFonts w:ascii="Lato" w:eastAsia="Calibri" w:hAnsi="Lato" w:cstheme="minorHAnsi"/>
          <w:sz w:val="24"/>
          <w:szCs w:val="24"/>
        </w:rPr>
      </w:pPr>
      <w:r w:rsidRPr="00337114">
        <w:rPr>
          <w:rFonts w:ascii="Lato" w:eastAsia="Calibri" w:hAnsi="Lato" w:cstheme="minorHAnsi"/>
          <w:sz w:val="24"/>
          <w:szCs w:val="24"/>
        </w:rPr>
        <w:t>Fundacja VIS MAIOR</w:t>
      </w:r>
      <w:r w:rsidR="00C92EC1">
        <w:rPr>
          <w:rFonts w:ascii="Lato" w:eastAsia="Calibri" w:hAnsi="Lato" w:cstheme="minorHAnsi"/>
          <w:sz w:val="24"/>
          <w:szCs w:val="24"/>
        </w:rPr>
        <w:t xml:space="preserve"> z </w:t>
      </w:r>
      <w:r w:rsidRPr="00337114">
        <w:rPr>
          <w:rFonts w:ascii="Lato" w:eastAsia="Calibri" w:hAnsi="Lato" w:cstheme="minorHAnsi"/>
          <w:sz w:val="24"/>
          <w:szCs w:val="24"/>
        </w:rPr>
        <w:t>siedzibą</w:t>
      </w:r>
      <w:r w:rsidR="00C92EC1">
        <w:rPr>
          <w:rFonts w:ascii="Lato" w:eastAsia="Calibri" w:hAnsi="Lato" w:cstheme="minorHAnsi"/>
          <w:sz w:val="24"/>
          <w:szCs w:val="24"/>
        </w:rPr>
        <w:t xml:space="preserve"> w </w:t>
      </w:r>
      <w:r w:rsidRPr="00337114">
        <w:rPr>
          <w:rFonts w:ascii="Lato" w:eastAsia="Calibri" w:hAnsi="Lato" w:cstheme="minorHAnsi"/>
          <w:sz w:val="24"/>
          <w:szCs w:val="24"/>
        </w:rPr>
        <w:t>Warszawie.</w:t>
      </w:r>
    </w:p>
    <w:p w14:paraId="6DFC526E" w14:textId="207063A3" w:rsidR="00B80E4A" w:rsidRPr="00337114" w:rsidRDefault="00B80E4A" w:rsidP="00984965">
      <w:pPr>
        <w:autoSpaceDE w:val="0"/>
        <w:autoSpaceDN w:val="0"/>
        <w:adjustRightInd w:val="0"/>
        <w:spacing w:line="276" w:lineRule="auto"/>
        <w:jc w:val="both"/>
        <w:rPr>
          <w:rFonts w:ascii="Lato" w:eastAsia="Calibri" w:hAnsi="Lato" w:cstheme="minorHAnsi"/>
          <w:lang w:eastAsia="en-US"/>
        </w:rPr>
      </w:pPr>
      <w:r w:rsidRPr="00337114">
        <w:rPr>
          <w:rFonts w:ascii="Lato" w:eastAsia="Calibri" w:hAnsi="Lato" w:cstheme="minorHAnsi"/>
          <w:lang w:eastAsia="en-US"/>
        </w:rPr>
        <w:t>Łączna wysokość wydatków kwalifikowalnych</w:t>
      </w:r>
      <w:r w:rsidR="00C92EC1">
        <w:rPr>
          <w:rFonts w:ascii="Lato" w:eastAsia="Calibri" w:hAnsi="Lato" w:cstheme="minorHAnsi"/>
          <w:lang w:eastAsia="en-US"/>
        </w:rPr>
        <w:t xml:space="preserve"> w </w:t>
      </w:r>
      <w:r w:rsidRPr="00337114">
        <w:rPr>
          <w:rFonts w:ascii="Lato" w:eastAsia="Calibri" w:hAnsi="Lato" w:cstheme="minorHAnsi"/>
          <w:lang w:eastAsia="en-US"/>
        </w:rPr>
        <w:t>projekcie wynosi 12 245 381,50 zł.</w:t>
      </w:r>
    </w:p>
    <w:p w14:paraId="03F33D67" w14:textId="77777777" w:rsidR="00B80E4A" w:rsidRPr="00337114" w:rsidRDefault="00B80E4A" w:rsidP="00984965">
      <w:pPr>
        <w:autoSpaceDE w:val="0"/>
        <w:autoSpaceDN w:val="0"/>
        <w:adjustRightInd w:val="0"/>
        <w:spacing w:line="276" w:lineRule="auto"/>
        <w:jc w:val="both"/>
        <w:rPr>
          <w:rFonts w:ascii="Lato" w:eastAsia="Calibri" w:hAnsi="Lato" w:cstheme="minorHAnsi"/>
          <w:lang w:eastAsia="en-US"/>
        </w:rPr>
      </w:pPr>
      <w:r w:rsidRPr="00337114">
        <w:rPr>
          <w:rFonts w:ascii="Lato" w:eastAsia="Calibri" w:hAnsi="Lato" w:cstheme="minorHAnsi"/>
          <w:lang w:eastAsia="en-US"/>
        </w:rPr>
        <w:t>W okresie sprawozdawczym zrealizowano następujące działania:</w:t>
      </w:r>
    </w:p>
    <w:p w14:paraId="7427F2F2" w14:textId="334A041B" w:rsidR="00B655FE" w:rsidRPr="00337114" w:rsidRDefault="00B80E4A" w:rsidP="0084614F">
      <w:pPr>
        <w:pStyle w:val="Akapitzlist"/>
        <w:numPr>
          <w:ilvl w:val="0"/>
          <w:numId w:val="47"/>
        </w:numPr>
        <w:autoSpaceDE w:val="0"/>
        <w:autoSpaceDN w:val="0"/>
        <w:adjustRightInd w:val="0"/>
        <w:ind w:left="851" w:hanging="425"/>
        <w:jc w:val="both"/>
        <w:rPr>
          <w:rFonts w:ascii="Lato" w:eastAsia="Calibri" w:hAnsi="Lato" w:cstheme="minorHAnsi"/>
          <w:sz w:val="24"/>
          <w:szCs w:val="24"/>
        </w:rPr>
      </w:pPr>
      <w:r w:rsidRPr="00337114">
        <w:rPr>
          <w:rFonts w:ascii="Lato" w:eastAsia="Calibri" w:hAnsi="Lato" w:cstheme="minorHAnsi"/>
          <w:sz w:val="24"/>
          <w:szCs w:val="24"/>
        </w:rPr>
        <w:lastRenderedPageBreak/>
        <w:t>Prowadzono szkolenie specjalistyczne psów przewodników</w:t>
      </w:r>
      <w:r w:rsidR="00C92EC1">
        <w:rPr>
          <w:rFonts w:ascii="Lato" w:eastAsia="Calibri" w:hAnsi="Lato" w:cstheme="minorHAnsi"/>
          <w:sz w:val="24"/>
          <w:szCs w:val="24"/>
        </w:rPr>
        <w:t xml:space="preserve"> z </w:t>
      </w:r>
      <w:r w:rsidRPr="00337114">
        <w:rPr>
          <w:rFonts w:ascii="Lato" w:eastAsia="Calibri" w:hAnsi="Lato" w:cstheme="minorHAnsi"/>
          <w:sz w:val="24"/>
          <w:szCs w:val="24"/>
        </w:rPr>
        <w:t>udziałem instruktorów</w:t>
      </w:r>
      <w:r w:rsidR="00710B8E">
        <w:rPr>
          <w:rFonts w:ascii="Lato" w:eastAsia="Calibri" w:hAnsi="Lato" w:cstheme="minorHAnsi"/>
          <w:sz w:val="24"/>
          <w:szCs w:val="24"/>
        </w:rPr>
        <w:t xml:space="preserve"> </w:t>
      </w:r>
      <w:r w:rsidR="00C92EC1">
        <w:rPr>
          <w:rFonts w:ascii="Lato" w:eastAsia="Calibri" w:hAnsi="Lato" w:cstheme="minorHAnsi"/>
          <w:sz w:val="24"/>
          <w:szCs w:val="24"/>
        </w:rPr>
        <w:t>i </w:t>
      </w:r>
      <w:r w:rsidRPr="00337114">
        <w:rPr>
          <w:rFonts w:ascii="Lato" w:eastAsia="Calibri" w:hAnsi="Lato" w:cstheme="minorHAnsi"/>
          <w:sz w:val="24"/>
          <w:szCs w:val="24"/>
        </w:rPr>
        <w:t>aplikantów. Pozyskano do projektu łącznie 78 psów (19 psów</w:t>
      </w:r>
      <w:r w:rsidR="00C92EC1">
        <w:rPr>
          <w:rFonts w:ascii="Lato" w:eastAsia="Calibri" w:hAnsi="Lato" w:cstheme="minorHAnsi"/>
          <w:sz w:val="24"/>
          <w:szCs w:val="24"/>
        </w:rPr>
        <w:t xml:space="preserve"> w </w:t>
      </w:r>
      <w:r w:rsidRPr="00337114">
        <w:rPr>
          <w:rFonts w:ascii="Lato" w:eastAsia="Calibri" w:hAnsi="Lato" w:cstheme="minorHAnsi"/>
          <w:sz w:val="24"/>
          <w:szCs w:val="24"/>
        </w:rPr>
        <w:t>roku 2019, 29 psów</w:t>
      </w:r>
      <w:r w:rsidR="00C92EC1">
        <w:rPr>
          <w:rFonts w:ascii="Lato" w:eastAsia="Calibri" w:hAnsi="Lato" w:cstheme="minorHAnsi"/>
          <w:sz w:val="24"/>
          <w:szCs w:val="24"/>
        </w:rPr>
        <w:t xml:space="preserve"> w </w:t>
      </w:r>
      <w:r w:rsidRPr="00337114">
        <w:rPr>
          <w:rFonts w:ascii="Lato" w:eastAsia="Calibri" w:hAnsi="Lato" w:cstheme="minorHAnsi"/>
          <w:sz w:val="24"/>
          <w:szCs w:val="24"/>
        </w:rPr>
        <w:t>2020, 29 psów</w:t>
      </w:r>
      <w:r w:rsidR="00C92EC1">
        <w:rPr>
          <w:rFonts w:ascii="Lato" w:eastAsia="Calibri" w:hAnsi="Lato" w:cstheme="minorHAnsi"/>
          <w:sz w:val="24"/>
          <w:szCs w:val="24"/>
        </w:rPr>
        <w:t xml:space="preserve"> w </w:t>
      </w:r>
      <w:r w:rsidRPr="00337114">
        <w:rPr>
          <w:rFonts w:ascii="Lato" w:eastAsia="Calibri" w:hAnsi="Lato" w:cstheme="minorHAnsi"/>
          <w:sz w:val="24"/>
          <w:szCs w:val="24"/>
        </w:rPr>
        <w:t>2021, 1 pies</w:t>
      </w:r>
      <w:r w:rsidR="00C92EC1">
        <w:rPr>
          <w:rFonts w:ascii="Lato" w:eastAsia="Calibri" w:hAnsi="Lato" w:cstheme="minorHAnsi"/>
          <w:sz w:val="24"/>
          <w:szCs w:val="24"/>
        </w:rPr>
        <w:t xml:space="preserve"> w </w:t>
      </w:r>
      <w:r w:rsidRPr="00337114">
        <w:rPr>
          <w:rFonts w:ascii="Lato" w:eastAsia="Calibri" w:hAnsi="Lato" w:cstheme="minorHAnsi"/>
          <w:sz w:val="24"/>
          <w:szCs w:val="24"/>
        </w:rPr>
        <w:t>2022 ). Od początku realizacji projektu 22 psy zostały</w:t>
      </w:r>
      <w:r w:rsidR="00B655FE" w:rsidRPr="00337114">
        <w:rPr>
          <w:rFonts w:ascii="Lato" w:eastAsia="Calibri" w:hAnsi="Lato" w:cstheme="minorHAnsi"/>
          <w:sz w:val="24"/>
          <w:szCs w:val="24"/>
        </w:rPr>
        <w:t xml:space="preserve"> </w:t>
      </w:r>
      <w:r w:rsidRPr="00337114">
        <w:rPr>
          <w:rFonts w:ascii="Lato" w:eastAsia="Calibri" w:hAnsi="Lato" w:cstheme="minorHAnsi"/>
          <w:sz w:val="24"/>
          <w:szCs w:val="24"/>
        </w:rPr>
        <w:t>wycofane</w:t>
      </w:r>
      <w:r w:rsidR="00C92EC1">
        <w:rPr>
          <w:rFonts w:ascii="Lato" w:eastAsia="Calibri" w:hAnsi="Lato" w:cstheme="minorHAnsi"/>
          <w:sz w:val="24"/>
          <w:szCs w:val="24"/>
        </w:rPr>
        <w:t xml:space="preserve"> z </w:t>
      </w:r>
      <w:r w:rsidRPr="00337114">
        <w:rPr>
          <w:rFonts w:ascii="Lato" w:eastAsia="Calibri" w:hAnsi="Lato" w:cstheme="minorHAnsi"/>
          <w:sz w:val="24"/>
          <w:szCs w:val="24"/>
        </w:rPr>
        <w:t>programu szkoleniowego.</w:t>
      </w:r>
    </w:p>
    <w:p w14:paraId="26FD9EF0" w14:textId="147D9797" w:rsidR="00B655FE" w:rsidRPr="00337114" w:rsidRDefault="00B80E4A" w:rsidP="0084614F">
      <w:pPr>
        <w:pStyle w:val="Akapitzlist"/>
        <w:numPr>
          <w:ilvl w:val="0"/>
          <w:numId w:val="47"/>
        </w:numPr>
        <w:autoSpaceDE w:val="0"/>
        <w:autoSpaceDN w:val="0"/>
        <w:adjustRightInd w:val="0"/>
        <w:ind w:left="851" w:hanging="425"/>
        <w:jc w:val="both"/>
        <w:rPr>
          <w:rFonts w:ascii="Lato" w:eastAsia="Calibri" w:hAnsi="Lato" w:cstheme="minorHAnsi"/>
          <w:sz w:val="24"/>
          <w:szCs w:val="24"/>
        </w:rPr>
      </w:pPr>
      <w:r w:rsidRPr="00337114">
        <w:rPr>
          <w:rFonts w:ascii="Lato" w:eastAsia="Calibri" w:hAnsi="Lato" w:cstheme="minorHAnsi"/>
          <w:sz w:val="24"/>
          <w:szCs w:val="24"/>
        </w:rPr>
        <w:t>Kontynuowano proces dopasowania klient-pies oraz przekazania psa.</w:t>
      </w:r>
      <w:r w:rsidR="00C92EC1">
        <w:rPr>
          <w:rFonts w:ascii="Lato" w:eastAsia="Calibri" w:hAnsi="Lato" w:cstheme="minorHAnsi"/>
          <w:sz w:val="24"/>
          <w:szCs w:val="24"/>
        </w:rPr>
        <w:t xml:space="preserve"> w </w:t>
      </w:r>
      <w:r w:rsidRPr="00337114">
        <w:rPr>
          <w:rFonts w:ascii="Lato" w:eastAsia="Calibri" w:hAnsi="Lato" w:cstheme="minorHAnsi"/>
          <w:sz w:val="24"/>
          <w:szCs w:val="24"/>
        </w:rPr>
        <w:t>okresie</w:t>
      </w:r>
      <w:r w:rsidR="00B655FE" w:rsidRPr="00337114">
        <w:rPr>
          <w:rFonts w:ascii="Lato" w:eastAsia="Calibri" w:hAnsi="Lato" w:cstheme="minorHAnsi"/>
          <w:sz w:val="24"/>
          <w:szCs w:val="24"/>
        </w:rPr>
        <w:t xml:space="preserve"> </w:t>
      </w:r>
      <w:r w:rsidRPr="00337114">
        <w:rPr>
          <w:rFonts w:ascii="Lato" w:eastAsia="Calibri" w:hAnsi="Lato" w:cstheme="minorHAnsi"/>
          <w:sz w:val="24"/>
          <w:szCs w:val="24"/>
        </w:rPr>
        <w:t>sprawozdawczym przekazano 16 psów osobom niewidomym. Łącznie od początku</w:t>
      </w:r>
      <w:r w:rsidR="00B655FE" w:rsidRPr="00337114">
        <w:rPr>
          <w:rFonts w:ascii="Lato" w:eastAsia="Calibri" w:hAnsi="Lato" w:cstheme="minorHAnsi"/>
          <w:sz w:val="24"/>
          <w:szCs w:val="24"/>
        </w:rPr>
        <w:t xml:space="preserve"> </w:t>
      </w:r>
      <w:r w:rsidRPr="00337114">
        <w:rPr>
          <w:rFonts w:ascii="Lato" w:eastAsia="Calibri" w:hAnsi="Lato" w:cstheme="minorHAnsi"/>
          <w:sz w:val="24"/>
          <w:szCs w:val="24"/>
        </w:rPr>
        <w:t>realizacji projektu przekazano 56 psów. Na bieżąco realizowane były wizyty serwisowe</w:t>
      </w:r>
      <w:r w:rsidR="00B655FE" w:rsidRPr="00337114">
        <w:rPr>
          <w:rFonts w:ascii="Lato" w:eastAsia="Calibri" w:hAnsi="Lato" w:cstheme="minorHAnsi"/>
          <w:sz w:val="24"/>
          <w:szCs w:val="24"/>
        </w:rPr>
        <w:t xml:space="preserve"> </w:t>
      </w:r>
      <w:r w:rsidRPr="00337114">
        <w:rPr>
          <w:rFonts w:ascii="Lato" w:eastAsia="Calibri" w:hAnsi="Lato" w:cstheme="minorHAnsi"/>
          <w:sz w:val="24"/>
          <w:szCs w:val="24"/>
        </w:rPr>
        <w:t>po przekazaniu psa do klienta.</w:t>
      </w:r>
    </w:p>
    <w:p w14:paraId="029CCD26" w14:textId="318468A6" w:rsidR="00B655FE" w:rsidRPr="00337114" w:rsidRDefault="00B80E4A" w:rsidP="0084614F">
      <w:pPr>
        <w:pStyle w:val="Akapitzlist"/>
        <w:numPr>
          <w:ilvl w:val="0"/>
          <w:numId w:val="47"/>
        </w:numPr>
        <w:autoSpaceDE w:val="0"/>
        <w:autoSpaceDN w:val="0"/>
        <w:adjustRightInd w:val="0"/>
        <w:ind w:left="851" w:hanging="425"/>
        <w:jc w:val="both"/>
        <w:rPr>
          <w:rFonts w:ascii="Lato" w:eastAsia="Calibri" w:hAnsi="Lato" w:cstheme="minorHAnsi"/>
          <w:sz w:val="24"/>
          <w:szCs w:val="24"/>
        </w:rPr>
      </w:pPr>
      <w:r w:rsidRPr="00337114">
        <w:rPr>
          <w:rFonts w:ascii="Lato" w:eastAsia="Calibri" w:hAnsi="Lato" w:cstheme="minorHAnsi"/>
          <w:sz w:val="24"/>
          <w:szCs w:val="24"/>
        </w:rPr>
        <w:t>Prowadzono działania</w:t>
      </w:r>
      <w:r w:rsidR="00C92EC1">
        <w:rPr>
          <w:rFonts w:ascii="Lato" w:eastAsia="Calibri" w:hAnsi="Lato" w:cstheme="minorHAnsi"/>
          <w:sz w:val="24"/>
          <w:szCs w:val="24"/>
        </w:rPr>
        <w:t xml:space="preserve"> w </w:t>
      </w:r>
      <w:r w:rsidRPr="00337114">
        <w:rPr>
          <w:rFonts w:ascii="Lato" w:eastAsia="Calibri" w:hAnsi="Lato" w:cstheme="minorHAnsi"/>
          <w:sz w:val="24"/>
          <w:szCs w:val="24"/>
        </w:rPr>
        <w:t>zakresie budowania wolontariatu</w:t>
      </w:r>
      <w:r w:rsidR="00C92EC1">
        <w:rPr>
          <w:rFonts w:ascii="Lato" w:eastAsia="Calibri" w:hAnsi="Lato" w:cstheme="minorHAnsi"/>
          <w:sz w:val="24"/>
          <w:szCs w:val="24"/>
        </w:rPr>
        <w:t xml:space="preserve"> w </w:t>
      </w:r>
      <w:r w:rsidRPr="00337114">
        <w:rPr>
          <w:rFonts w:ascii="Lato" w:eastAsia="Calibri" w:hAnsi="Lato" w:cstheme="minorHAnsi"/>
          <w:sz w:val="24"/>
          <w:szCs w:val="24"/>
        </w:rPr>
        <w:t>organizacjach partnerskich.</w:t>
      </w:r>
    </w:p>
    <w:p w14:paraId="0BA3574C" w14:textId="77777777" w:rsidR="00B655FE" w:rsidRPr="00337114" w:rsidRDefault="00B80E4A" w:rsidP="0084614F">
      <w:pPr>
        <w:pStyle w:val="Akapitzlist"/>
        <w:numPr>
          <w:ilvl w:val="0"/>
          <w:numId w:val="47"/>
        </w:numPr>
        <w:autoSpaceDE w:val="0"/>
        <w:autoSpaceDN w:val="0"/>
        <w:adjustRightInd w:val="0"/>
        <w:ind w:left="851" w:hanging="425"/>
        <w:jc w:val="both"/>
        <w:rPr>
          <w:rFonts w:ascii="Lato" w:eastAsia="Calibri" w:hAnsi="Lato" w:cstheme="minorHAnsi"/>
          <w:sz w:val="24"/>
          <w:szCs w:val="24"/>
        </w:rPr>
      </w:pPr>
      <w:r w:rsidRPr="00337114">
        <w:rPr>
          <w:rFonts w:ascii="Lato" w:eastAsia="Calibri" w:hAnsi="Lato" w:cstheme="minorHAnsi"/>
          <w:sz w:val="24"/>
          <w:szCs w:val="24"/>
        </w:rPr>
        <w:t>Prowadzono sukcesywnie szkolenie wolontariuszy – rodzin zastępczych, pogotowia oraz</w:t>
      </w:r>
      <w:r w:rsidR="00B655FE" w:rsidRPr="00337114">
        <w:rPr>
          <w:rFonts w:ascii="Lato" w:eastAsia="Calibri" w:hAnsi="Lato" w:cstheme="minorHAnsi"/>
          <w:sz w:val="24"/>
          <w:szCs w:val="24"/>
        </w:rPr>
        <w:t xml:space="preserve"> </w:t>
      </w:r>
      <w:r w:rsidRPr="00337114">
        <w:rPr>
          <w:rFonts w:ascii="Lato" w:eastAsia="Calibri" w:hAnsi="Lato" w:cstheme="minorHAnsi"/>
          <w:sz w:val="24"/>
          <w:szCs w:val="24"/>
        </w:rPr>
        <w:t>wolontariuszy wspierających. Od początku projektu zrekrutowano 149 wolontariuszy.</w:t>
      </w:r>
    </w:p>
    <w:p w14:paraId="0B443912" w14:textId="5827292D" w:rsidR="00B655FE" w:rsidRPr="00337114" w:rsidRDefault="00B80E4A" w:rsidP="0084614F">
      <w:pPr>
        <w:pStyle w:val="Akapitzlist"/>
        <w:numPr>
          <w:ilvl w:val="0"/>
          <w:numId w:val="47"/>
        </w:numPr>
        <w:autoSpaceDE w:val="0"/>
        <w:autoSpaceDN w:val="0"/>
        <w:adjustRightInd w:val="0"/>
        <w:ind w:left="851" w:hanging="425"/>
        <w:jc w:val="both"/>
        <w:rPr>
          <w:rFonts w:ascii="Lato" w:eastAsia="Calibri" w:hAnsi="Lato" w:cstheme="minorHAnsi"/>
          <w:sz w:val="24"/>
          <w:szCs w:val="24"/>
        </w:rPr>
      </w:pPr>
      <w:r w:rsidRPr="00337114">
        <w:rPr>
          <w:rFonts w:ascii="Lato" w:eastAsia="Calibri" w:hAnsi="Lato" w:cstheme="minorHAnsi"/>
          <w:sz w:val="24"/>
          <w:szCs w:val="24"/>
        </w:rPr>
        <w:t>Aplikanci na trenerów psów przewodników sukcesywnie uczestniczyli</w:t>
      </w:r>
      <w:r w:rsidR="00C92EC1">
        <w:rPr>
          <w:rFonts w:ascii="Lato" w:eastAsia="Calibri" w:hAnsi="Lato" w:cstheme="minorHAnsi"/>
          <w:sz w:val="24"/>
          <w:szCs w:val="24"/>
        </w:rPr>
        <w:t xml:space="preserve"> w </w:t>
      </w:r>
      <w:r w:rsidRPr="00337114">
        <w:rPr>
          <w:rFonts w:ascii="Lato" w:eastAsia="Calibri" w:hAnsi="Lato" w:cstheme="minorHAnsi"/>
          <w:sz w:val="24"/>
          <w:szCs w:val="24"/>
        </w:rPr>
        <w:t>szkoleniach</w:t>
      </w:r>
      <w:r w:rsidR="00B655FE" w:rsidRPr="00337114">
        <w:rPr>
          <w:rFonts w:ascii="Lato" w:eastAsia="Calibri" w:hAnsi="Lato" w:cstheme="minorHAnsi"/>
          <w:sz w:val="24"/>
          <w:szCs w:val="24"/>
        </w:rPr>
        <w:t xml:space="preserve"> </w:t>
      </w:r>
      <w:r w:rsidRPr="00337114">
        <w:rPr>
          <w:rFonts w:ascii="Lato" w:eastAsia="Calibri" w:hAnsi="Lato" w:cstheme="minorHAnsi"/>
          <w:sz w:val="24"/>
          <w:szCs w:val="24"/>
        </w:rPr>
        <w:t>indywidualnych</w:t>
      </w:r>
      <w:r w:rsidR="00710B8E">
        <w:rPr>
          <w:rFonts w:ascii="Lato" w:eastAsia="Calibri" w:hAnsi="Lato" w:cstheme="minorHAnsi"/>
          <w:sz w:val="24"/>
          <w:szCs w:val="24"/>
        </w:rPr>
        <w:t xml:space="preserve"> </w:t>
      </w:r>
      <w:r w:rsidR="00C92EC1">
        <w:rPr>
          <w:rFonts w:ascii="Lato" w:eastAsia="Calibri" w:hAnsi="Lato" w:cstheme="minorHAnsi"/>
          <w:sz w:val="24"/>
          <w:szCs w:val="24"/>
        </w:rPr>
        <w:t>i </w:t>
      </w:r>
      <w:r w:rsidRPr="00337114">
        <w:rPr>
          <w:rFonts w:ascii="Lato" w:eastAsia="Calibri" w:hAnsi="Lato" w:cstheme="minorHAnsi"/>
          <w:sz w:val="24"/>
          <w:szCs w:val="24"/>
        </w:rPr>
        <w:t>grupowych.</w:t>
      </w:r>
    </w:p>
    <w:p w14:paraId="69982523" w14:textId="0FB55866" w:rsidR="00B655FE" w:rsidRPr="00337114" w:rsidRDefault="00B80E4A" w:rsidP="0084614F">
      <w:pPr>
        <w:pStyle w:val="Akapitzlist"/>
        <w:numPr>
          <w:ilvl w:val="0"/>
          <w:numId w:val="47"/>
        </w:numPr>
        <w:autoSpaceDE w:val="0"/>
        <w:autoSpaceDN w:val="0"/>
        <w:adjustRightInd w:val="0"/>
        <w:ind w:left="851" w:hanging="425"/>
        <w:jc w:val="both"/>
        <w:rPr>
          <w:rFonts w:ascii="Lato" w:eastAsia="Calibri" w:hAnsi="Lato" w:cstheme="minorHAnsi"/>
          <w:sz w:val="24"/>
          <w:szCs w:val="24"/>
        </w:rPr>
      </w:pPr>
      <w:r w:rsidRPr="00337114">
        <w:rPr>
          <w:rFonts w:ascii="Lato" w:eastAsia="Calibri" w:hAnsi="Lato" w:cstheme="minorHAnsi"/>
          <w:sz w:val="24"/>
          <w:szCs w:val="24"/>
        </w:rPr>
        <w:t>Realizowano bieżące działania fundraisingowe polegające m. in na: organizacji zbiórek,</w:t>
      </w:r>
      <w:r w:rsidR="00B655FE" w:rsidRPr="00337114">
        <w:rPr>
          <w:rFonts w:ascii="Lato" w:eastAsia="Calibri" w:hAnsi="Lato" w:cstheme="minorHAnsi"/>
          <w:sz w:val="24"/>
          <w:szCs w:val="24"/>
        </w:rPr>
        <w:t xml:space="preserve"> </w:t>
      </w:r>
      <w:r w:rsidRPr="00337114">
        <w:rPr>
          <w:rFonts w:ascii="Lato" w:eastAsia="Calibri" w:hAnsi="Lato" w:cstheme="minorHAnsi"/>
          <w:sz w:val="24"/>
          <w:szCs w:val="24"/>
        </w:rPr>
        <w:t>organizacji spotkań związanych</w:t>
      </w:r>
      <w:r w:rsidR="00C92EC1">
        <w:rPr>
          <w:rFonts w:ascii="Lato" w:eastAsia="Calibri" w:hAnsi="Lato" w:cstheme="minorHAnsi"/>
          <w:sz w:val="24"/>
          <w:szCs w:val="24"/>
        </w:rPr>
        <w:t xml:space="preserve"> z </w:t>
      </w:r>
      <w:r w:rsidRPr="00337114">
        <w:rPr>
          <w:rFonts w:ascii="Lato" w:eastAsia="Calibri" w:hAnsi="Lato" w:cstheme="minorHAnsi"/>
          <w:sz w:val="24"/>
          <w:szCs w:val="24"/>
        </w:rPr>
        <w:t>pozyskiwaniem darczyńców, przygotowaniem do</w:t>
      </w:r>
      <w:r w:rsidR="00B655FE" w:rsidRPr="00337114">
        <w:rPr>
          <w:rFonts w:ascii="Lato" w:eastAsia="Calibri" w:hAnsi="Lato" w:cstheme="minorHAnsi"/>
          <w:sz w:val="24"/>
          <w:szCs w:val="24"/>
        </w:rPr>
        <w:t xml:space="preserve"> </w:t>
      </w:r>
      <w:r w:rsidRPr="00337114">
        <w:rPr>
          <w:rFonts w:ascii="Lato" w:eastAsia="Calibri" w:hAnsi="Lato" w:cstheme="minorHAnsi"/>
          <w:sz w:val="24"/>
          <w:szCs w:val="24"/>
        </w:rPr>
        <w:t>kampanii 1%, działaniach</w:t>
      </w:r>
      <w:r w:rsidR="00C92EC1">
        <w:rPr>
          <w:rFonts w:ascii="Lato" w:eastAsia="Calibri" w:hAnsi="Lato" w:cstheme="minorHAnsi"/>
          <w:sz w:val="24"/>
          <w:szCs w:val="24"/>
        </w:rPr>
        <w:t xml:space="preserve"> w </w:t>
      </w:r>
      <w:r w:rsidRPr="00337114">
        <w:rPr>
          <w:rFonts w:ascii="Lato" w:eastAsia="Calibri" w:hAnsi="Lato" w:cstheme="minorHAnsi"/>
          <w:sz w:val="24"/>
          <w:szCs w:val="24"/>
        </w:rPr>
        <w:t>mediach społecznościowych</w:t>
      </w:r>
      <w:r w:rsidR="00710B8E">
        <w:rPr>
          <w:rFonts w:ascii="Lato" w:eastAsia="Calibri" w:hAnsi="Lato" w:cstheme="minorHAnsi"/>
          <w:sz w:val="24"/>
          <w:szCs w:val="24"/>
        </w:rPr>
        <w:t xml:space="preserve"> </w:t>
      </w:r>
      <w:r w:rsidR="00C92EC1">
        <w:rPr>
          <w:rFonts w:ascii="Lato" w:eastAsia="Calibri" w:hAnsi="Lato" w:cstheme="minorHAnsi"/>
          <w:sz w:val="24"/>
          <w:szCs w:val="24"/>
        </w:rPr>
        <w:t>i </w:t>
      </w:r>
      <w:r w:rsidRPr="00337114">
        <w:rPr>
          <w:rFonts w:ascii="Lato" w:eastAsia="Calibri" w:hAnsi="Lato" w:cstheme="minorHAnsi"/>
          <w:sz w:val="24"/>
          <w:szCs w:val="24"/>
        </w:rPr>
        <w:t>organizacji kampanii AdWords,</w:t>
      </w:r>
      <w:r w:rsidR="00B655FE" w:rsidRPr="00337114">
        <w:rPr>
          <w:rFonts w:ascii="Lato" w:eastAsia="Calibri" w:hAnsi="Lato" w:cstheme="minorHAnsi"/>
          <w:sz w:val="24"/>
          <w:szCs w:val="24"/>
        </w:rPr>
        <w:t xml:space="preserve"> </w:t>
      </w:r>
      <w:r w:rsidRPr="00337114">
        <w:rPr>
          <w:rFonts w:ascii="Lato" w:eastAsia="Calibri" w:hAnsi="Lato" w:cstheme="minorHAnsi"/>
          <w:sz w:val="24"/>
          <w:szCs w:val="24"/>
        </w:rPr>
        <w:t>utrzymywaniu stałego kontaktu ze sponsorami, przygotowywaniu postów na FB,</w:t>
      </w:r>
      <w:r w:rsidR="00B655FE" w:rsidRPr="00337114">
        <w:rPr>
          <w:rFonts w:ascii="Lato" w:eastAsia="Calibri" w:hAnsi="Lato" w:cstheme="minorHAnsi"/>
          <w:sz w:val="24"/>
          <w:szCs w:val="24"/>
        </w:rPr>
        <w:t xml:space="preserve"> </w:t>
      </w:r>
      <w:r w:rsidRPr="00337114">
        <w:rPr>
          <w:rFonts w:ascii="Lato" w:eastAsia="Calibri" w:hAnsi="Lato" w:cstheme="minorHAnsi"/>
          <w:sz w:val="24"/>
          <w:szCs w:val="24"/>
        </w:rPr>
        <w:t>organizacji wydarzeń eventowych.</w:t>
      </w:r>
    </w:p>
    <w:p w14:paraId="4B598945" w14:textId="5F451EEE" w:rsidR="00B655FE" w:rsidRPr="00337114" w:rsidRDefault="00B80E4A" w:rsidP="0084614F">
      <w:pPr>
        <w:pStyle w:val="Akapitzlist"/>
        <w:numPr>
          <w:ilvl w:val="0"/>
          <w:numId w:val="47"/>
        </w:numPr>
        <w:autoSpaceDE w:val="0"/>
        <w:autoSpaceDN w:val="0"/>
        <w:adjustRightInd w:val="0"/>
        <w:ind w:left="851" w:hanging="425"/>
        <w:jc w:val="both"/>
        <w:rPr>
          <w:rFonts w:ascii="Lato" w:eastAsia="Calibri" w:hAnsi="Lato" w:cstheme="minorHAnsi"/>
          <w:sz w:val="24"/>
          <w:szCs w:val="24"/>
        </w:rPr>
      </w:pPr>
      <w:r w:rsidRPr="00337114">
        <w:rPr>
          <w:rFonts w:ascii="Lato" w:eastAsia="Calibri" w:hAnsi="Lato" w:cstheme="minorHAnsi"/>
          <w:sz w:val="24"/>
          <w:szCs w:val="24"/>
        </w:rPr>
        <w:t>Koordynatorki ds. przekazywania psów przewodników utrzymywały stały kontakt</w:t>
      </w:r>
      <w:r w:rsidR="00C92EC1">
        <w:rPr>
          <w:rFonts w:ascii="Lato" w:eastAsia="Calibri" w:hAnsi="Lato" w:cstheme="minorHAnsi"/>
          <w:sz w:val="24"/>
          <w:szCs w:val="24"/>
        </w:rPr>
        <w:t xml:space="preserve"> z </w:t>
      </w:r>
      <w:r w:rsidRPr="00337114">
        <w:rPr>
          <w:rFonts w:ascii="Lato" w:eastAsia="Calibri" w:hAnsi="Lato" w:cstheme="minorHAnsi"/>
          <w:sz w:val="24"/>
          <w:szCs w:val="24"/>
        </w:rPr>
        <w:t>klientami na psy przewodniki.</w:t>
      </w:r>
    </w:p>
    <w:p w14:paraId="541F7711" w14:textId="77777777" w:rsidR="00B655FE" w:rsidRPr="00337114" w:rsidRDefault="00B80E4A" w:rsidP="0084614F">
      <w:pPr>
        <w:pStyle w:val="Akapitzlist"/>
        <w:numPr>
          <w:ilvl w:val="0"/>
          <w:numId w:val="47"/>
        </w:numPr>
        <w:autoSpaceDE w:val="0"/>
        <w:autoSpaceDN w:val="0"/>
        <w:adjustRightInd w:val="0"/>
        <w:ind w:left="851" w:hanging="425"/>
        <w:jc w:val="both"/>
        <w:rPr>
          <w:rFonts w:ascii="Lato" w:eastAsia="Calibri" w:hAnsi="Lato" w:cstheme="minorHAnsi"/>
          <w:sz w:val="24"/>
          <w:szCs w:val="24"/>
        </w:rPr>
      </w:pPr>
      <w:r w:rsidRPr="00337114">
        <w:rPr>
          <w:rFonts w:ascii="Lato" w:eastAsia="Calibri" w:hAnsi="Lato" w:cstheme="minorHAnsi"/>
          <w:sz w:val="24"/>
          <w:szCs w:val="24"/>
        </w:rPr>
        <w:t>Złożono wnioski aplikacyjne do International Guide Dog Federation.</w:t>
      </w:r>
    </w:p>
    <w:p w14:paraId="46325C73" w14:textId="7C2D4A24" w:rsidR="00B655FE" w:rsidRPr="00337114" w:rsidRDefault="00B80E4A" w:rsidP="0084614F">
      <w:pPr>
        <w:pStyle w:val="Akapitzlist"/>
        <w:numPr>
          <w:ilvl w:val="0"/>
          <w:numId w:val="47"/>
        </w:numPr>
        <w:autoSpaceDE w:val="0"/>
        <w:autoSpaceDN w:val="0"/>
        <w:adjustRightInd w:val="0"/>
        <w:ind w:left="851" w:hanging="425"/>
        <w:jc w:val="both"/>
        <w:rPr>
          <w:rFonts w:ascii="Lato" w:eastAsia="Calibri" w:hAnsi="Lato" w:cstheme="minorHAnsi"/>
          <w:sz w:val="24"/>
          <w:szCs w:val="24"/>
        </w:rPr>
      </w:pPr>
      <w:r w:rsidRPr="00337114">
        <w:rPr>
          <w:rFonts w:ascii="Lato" w:eastAsia="Calibri" w:hAnsi="Lato" w:cstheme="minorHAnsi"/>
          <w:sz w:val="24"/>
          <w:szCs w:val="24"/>
        </w:rPr>
        <w:t>Po etapie testowania opracowano ostateczną wersję standardów dotyczących szkolenia</w:t>
      </w:r>
      <w:r w:rsidR="00710B8E">
        <w:rPr>
          <w:rFonts w:ascii="Lato" w:eastAsia="Calibri" w:hAnsi="Lato" w:cstheme="minorHAnsi"/>
          <w:sz w:val="24"/>
          <w:szCs w:val="24"/>
        </w:rPr>
        <w:t xml:space="preserve"> </w:t>
      </w:r>
      <w:r w:rsidR="00C92EC1">
        <w:rPr>
          <w:rFonts w:ascii="Lato" w:eastAsia="Calibri" w:hAnsi="Lato" w:cstheme="minorHAnsi"/>
          <w:sz w:val="24"/>
          <w:szCs w:val="24"/>
        </w:rPr>
        <w:t>i </w:t>
      </w:r>
      <w:r w:rsidRPr="00337114">
        <w:rPr>
          <w:rFonts w:ascii="Lato" w:eastAsia="Calibri" w:hAnsi="Lato" w:cstheme="minorHAnsi"/>
          <w:sz w:val="24"/>
          <w:szCs w:val="24"/>
        </w:rPr>
        <w:t>udostępniania psów przewodników oraz wdrożenia fundraisingu</w:t>
      </w:r>
      <w:r w:rsidR="00C92EC1">
        <w:rPr>
          <w:rFonts w:ascii="Lato" w:eastAsia="Calibri" w:hAnsi="Lato" w:cstheme="minorHAnsi"/>
          <w:sz w:val="24"/>
          <w:szCs w:val="24"/>
        </w:rPr>
        <w:t xml:space="preserve"> w </w:t>
      </w:r>
      <w:r w:rsidRPr="00337114">
        <w:rPr>
          <w:rFonts w:ascii="Lato" w:eastAsia="Calibri" w:hAnsi="Lato" w:cstheme="minorHAnsi"/>
          <w:sz w:val="24"/>
          <w:szCs w:val="24"/>
        </w:rPr>
        <w:t>organizacjach</w:t>
      </w:r>
      <w:r w:rsidR="00B655FE" w:rsidRPr="00337114">
        <w:rPr>
          <w:rFonts w:ascii="Lato" w:eastAsia="Calibri" w:hAnsi="Lato" w:cstheme="minorHAnsi"/>
          <w:sz w:val="24"/>
          <w:szCs w:val="24"/>
        </w:rPr>
        <w:t xml:space="preserve"> </w:t>
      </w:r>
      <w:r w:rsidRPr="00337114">
        <w:rPr>
          <w:rFonts w:ascii="Lato" w:eastAsia="Calibri" w:hAnsi="Lato" w:cstheme="minorHAnsi"/>
          <w:sz w:val="24"/>
          <w:szCs w:val="24"/>
        </w:rPr>
        <w:t>szkolących psy przewodniki dla osób</w:t>
      </w:r>
      <w:r w:rsidR="00C92EC1">
        <w:rPr>
          <w:rFonts w:ascii="Lato" w:eastAsia="Calibri" w:hAnsi="Lato" w:cstheme="minorHAnsi"/>
          <w:sz w:val="24"/>
          <w:szCs w:val="24"/>
        </w:rPr>
        <w:t xml:space="preserve"> z </w:t>
      </w:r>
      <w:r w:rsidRPr="00337114">
        <w:rPr>
          <w:rFonts w:ascii="Lato" w:eastAsia="Calibri" w:hAnsi="Lato" w:cstheme="minorHAnsi"/>
          <w:sz w:val="24"/>
          <w:szCs w:val="24"/>
        </w:rPr>
        <w:t>niepełnosprawnością wzroku.</w:t>
      </w:r>
    </w:p>
    <w:p w14:paraId="52C08B0F" w14:textId="525F969B" w:rsidR="00B655FE" w:rsidRPr="00337114" w:rsidRDefault="00B80E4A" w:rsidP="0084614F">
      <w:pPr>
        <w:pStyle w:val="Akapitzlist"/>
        <w:numPr>
          <w:ilvl w:val="0"/>
          <w:numId w:val="47"/>
        </w:numPr>
        <w:autoSpaceDE w:val="0"/>
        <w:autoSpaceDN w:val="0"/>
        <w:adjustRightInd w:val="0"/>
        <w:ind w:left="851" w:hanging="425"/>
        <w:jc w:val="both"/>
        <w:rPr>
          <w:rFonts w:ascii="Lato" w:eastAsia="Calibri" w:hAnsi="Lato" w:cstheme="minorHAnsi"/>
          <w:sz w:val="24"/>
          <w:szCs w:val="24"/>
        </w:rPr>
      </w:pPr>
      <w:r w:rsidRPr="00337114">
        <w:rPr>
          <w:rFonts w:ascii="Lato" w:eastAsia="Calibri" w:hAnsi="Lato" w:cstheme="minorHAnsi"/>
          <w:sz w:val="24"/>
          <w:szCs w:val="24"/>
        </w:rPr>
        <w:t>Wydano standardy a także inne publikacje opracowane</w:t>
      </w:r>
      <w:r w:rsidR="00C92EC1">
        <w:rPr>
          <w:rFonts w:ascii="Lato" w:eastAsia="Calibri" w:hAnsi="Lato" w:cstheme="minorHAnsi"/>
          <w:sz w:val="24"/>
          <w:szCs w:val="24"/>
        </w:rPr>
        <w:t xml:space="preserve"> w </w:t>
      </w:r>
      <w:r w:rsidRPr="00337114">
        <w:rPr>
          <w:rFonts w:ascii="Lato" w:eastAsia="Calibri" w:hAnsi="Lato" w:cstheme="minorHAnsi"/>
          <w:sz w:val="24"/>
          <w:szCs w:val="24"/>
        </w:rPr>
        <w:t>projekcie</w:t>
      </w:r>
      <w:r w:rsidR="00C92EC1">
        <w:rPr>
          <w:rFonts w:ascii="Lato" w:eastAsia="Calibri" w:hAnsi="Lato" w:cstheme="minorHAnsi"/>
          <w:sz w:val="24"/>
          <w:szCs w:val="24"/>
        </w:rPr>
        <w:t xml:space="preserve"> w </w:t>
      </w:r>
      <w:r w:rsidRPr="00337114">
        <w:rPr>
          <w:rFonts w:ascii="Lato" w:eastAsia="Calibri" w:hAnsi="Lato" w:cstheme="minorHAnsi"/>
          <w:sz w:val="24"/>
          <w:szCs w:val="24"/>
        </w:rPr>
        <w:t>druku</w:t>
      </w:r>
      <w:r w:rsidR="00B655FE" w:rsidRPr="00337114">
        <w:rPr>
          <w:rFonts w:ascii="Lato" w:eastAsia="Calibri" w:hAnsi="Lato" w:cstheme="minorHAnsi"/>
          <w:sz w:val="24"/>
          <w:szCs w:val="24"/>
        </w:rPr>
        <w:t xml:space="preserve"> </w:t>
      </w:r>
      <w:r w:rsidRPr="00337114">
        <w:rPr>
          <w:rFonts w:ascii="Lato" w:eastAsia="Calibri" w:hAnsi="Lato" w:cstheme="minorHAnsi"/>
          <w:sz w:val="24"/>
          <w:szCs w:val="24"/>
        </w:rPr>
        <w:t>powiększonym</w:t>
      </w:r>
      <w:r w:rsidR="00710B8E">
        <w:rPr>
          <w:rFonts w:ascii="Lato" w:eastAsia="Calibri" w:hAnsi="Lato" w:cstheme="minorHAnsi"/>
          <w:sz w:val="24"/>
          <w:szCs w:val="24"/>
        </w:rPr>
        <w:t xml:space="preserve"> </w:t>
      </w:r>
      <w:r w:rsidR="00C92EC1">
        <w:rPr>
          <w:rFonts w:ascii="Lato" w:eastAsia="Calibri" w:hAnsi="Lato" w:cstheme="minorHAnsi"/>
          <w:sz w:val="24"/>
          <w:szCs w:val="24"/>
        </w:rPr>
        <w:t>i w </w:t>
      </w:r>
      <w:r w:rsidRPr="00337114">
        <w:rPr>
          <w:rFonts w:ascii="Lato" w:eastAsia="Calibri" w:hAnsi="Lato" w:cstheme="minorHAnsi"/>
          <w:sz w:val="24"/>
          <w:szCs w:val="24"/>
        </w:rPr>
        <w:t>brajlu.</w:t>
      </w:r>
    </w:p>
    <w:p w14:paraId="1C958834" w14:textId="053BC5E1" w:rsidR="00B655FE" w:rsidRPr="00337114" w:rsidRDefault="00B80E4A" w:rsidP="0084614F">
      <w:pPr>
        <w:pStyle w:val="Akapitzlist"/>
        <w:numPr>
          <w:ilvl w:val="0"/>
          <w:numId w:val="47"/>
        </w:numPr>
        <w:autoSpaceDE w:val="0"/>
        <w:autoSpaceDN w:val="0"/>
        <w:adjustRightInd w:val="0"/>
        <w:ind w:left="851" w:hanging="425"/>
        <w:jc w:val="both"/>
        <w:rPr>
          <w:rFonts w:ascii="Lato" w:eastAsia="Calibri" w:hAnsi="Lato" w:cstheme="minorHAnsi"/>
          <w:sz w:val="24"/>
          <w:szCs w:val="24"/>
        </w:rPr>
      </w:pPr>
      <w:r w:rsidRPr="00337114">
        <w:rPr>
          <w:rFonts w:ascii="Lato" w:eastAsia="Calibri" w:hAnsi="Lato" w:cstheme="minorHAnsi"/>
          <w:sz w:val="24"/>
          <w:szCs w:val="24"/>
        </w:rPr>
        <w:t>W okresie sprawozdawczym odbyło się 10 spotkań upowszechniająco-wdrożeniowych</w:t>
      </w:r>
      <w:r w:rsidR="00C92EC1">
        <w:rPr>
          <w:rFonts w:ascii="Lato" w:eastAsia="Calibri" w:hAnsi="Lato" w:cstheme="minorHAnsi"/>
          <w:sz w:val="24"/>
          <w:szCs w:val="24"/>
        </w:rPr>
        <w:t xml:space="preserve"> z </w:t>
      </w:r>
      <w:r w:rsidRPr="00337114">
        <w:rPr>
          <w:rFonts w:ascii="Lato" w:eastAsia="Calibri" w:hAnsi="Lato" w:cstheme="minorHAnsi"/>
          <w:sz w:val="24"/>
          <w:szCs w:val="24"/>
        </w:rPr>
        <w:t>udziałem przedstawicieli różnych instytucji: służby zdrowia, transportu, policji,</w:t>
      </w:r>
      <w:r w:rsidR="00B655FE" w:rsidRPr="00337114">
        <w:rPr>
          <w:rFonts w:ascii="Lato" w:eastAsia="Calibri" w:hAnsi="Lato" w:cstheme="minorHAnsi"/>
          <w:sz w:val="24"/>
          <w:szCs w:val="24"/>
        </w:rPr>
        <w:t xml:space="preserve"> </w:t>
      </w:r>
      <w:r w:rsidRPr="00337114">
        <w:rPr>
          <w:rFonts w:ascii="Lato" w:eastAsia="Calibri" w:hAnsi="Lato" w:cstheme="minorHAnsi"/>
          <w:sz w:val="24"/>
          <w:szCs w:val="24"/>
        </w:rPr>
        <w:t>sądownictwa -</w:t>
      </w:r>
      <w:r w:rsidR="00C92EC1">
        <w:rPr>
          <w:rFonts w:ascii="Lato" w:eastAsia="Calibri" w:hAnsi="Lato" w:cstheme="minorHAnsi"/>
          <w:sz w:val="24"/>
          <w:szCs w:val="24"/>
        </w:rPr>
        <w:t xml:space="preserve"> w </w:t>
      </w:r>
      <w:r w:rsidRPr="00337114">
        <w:rPr>
          <w:rFonts w:ascii="Lato" w:eastAsia="Calibri" w:hAnsi="Lato" w:cstheme="minorHAnsi"/>
          <w:sz w:val="24"/>
          <w:szCs w:val="24"/>
        </w:rPr>
        <w:t>trakcie spotkań wykorzystywane były materiały opracowane</w:t>
      </w:r>
      <w:r w:rsidR="00C92EC1">
        <w:rPr>
          <w:rFonts w:ascii="Lato" w:eastAsia="Calibri" w:hAnsi="Lato" w:cstheme="minorHAnsi"/>
          <w:sz w:val="24"/>
          <w:szCs w:val="24"/>
        </w:rPr>
        <w:t xml:space="preserve"> w </w:t>
      </w:r>
      <w:r w:rsidRPr="00337114">
        <w:rPr>
          <w:rFonts w:ascii="Lato" w:eastAsia="Calibri" w:hAnsi="Lato" w:cstheme="minorHAnsi"/>
          <w:sz w:val="24"/>
          <w:szCs w:val="24"/>
        </w:rPr>
        <w:t>projekcie. Od początku realizacji projektu odbyło się łącznie 39 spotkań,</w:t>
      </w:r>
      <w:r w:rsidR="00C92EC1">
        <w:rPr>
          <w:rFonts w:ascii="Lato" w:eastAsia="Calibri" w:hAnsi="Lato" w:cstheme="minorHAnsi"/>
          <w:sz w:val="24"/>
          <w:szCs w:val="24"/>
        </w:rPr>
        <w:t xml:space="preserve"> w </w:t>
      </w:r>
      <w:r w:rsidRPr="00337114">
        <w:rPr>
          <w:rFonts w:ascii="Lato" w:eastAsia="Calibri" w:hAnsi="Lato" w:cstheme="minorHAnsi"/>
          <w:sz w:val="24"/>
          <w:szCs w:val="24"/>
        </w:rPr>
        <w:t>tym</w:t>
      </w:r>
      <w:r w:rsidR="00B655FE" w:rsidRPr="00337114">
        <w:rPr>
          <w:rFonts w:ascii="Lato" w:eastAsia="Calibri" w:hAnsi="Lato" w:cstheme="minorHAnsi"/>
          <w:sz w:val="24"/>
          <w:szCs w:val="24"/>
        </w:rPr>
        <w:t xml:space="preserve"> </w:t>
      </w:r>
      <w:r w:rsidRPr="00337114">
        <w:rPr>
          <w:rFonts w:ascii="Lato" w:eastAsia="Calibri" w:hAnsi="Lato" w:cstheme="minorHAnsi"/>
          <w:sz w:val="24"/>
          <w:szCs w:val="24"/>
        </w:rPr>
        <w:t>29 spotkań</w:t>
      </w:r>
      <w:r w:rsidR="00C92EC1">
        <w:rPr>
          <w:rFonts w:ascii="Lato" w:eastAsia="Calibri" w:hAnsi="Lato" w:cstheme="minorHAnsi"/>
          <w:sz w:val="24"/>
          <w:szCs w:val="24"/>
        </w:rPr>
        <w:t xml:space="preserve"> z </w:t>
      </w:r>
      <w:r w:rsidRPr="00337114">
        <w:rPr>
          <w:rFonts w:ascii="Lato" w:eastAsia="Calibri" w:hAnsi="Lato" w:cstheme="minorHAnsi"/>
          <w:sz w:val="24"/>
          <w:szCs w:val="24"/>
        </w:rPr>
        <w:t>osobami</w:t>
      </w:r>
      <w:r w:rsidR="00C92EC1">
        <w:rPr>
          <w:rFonts w:ascii="Lato" w:eastAsia="Calibri" w:hAnsi="Lato" w:cstheme="minorHAnsi"/>
          <w:sz w:val="24"/>
          <w:szCs w:val="24"/>
        </w:rPr>
        <w:t xml:space="preserve"> z </w:t>
      </w:r>
      <w:r w:rsidRPr="00337114">
        <w:rPr>
          <w:rFonts w:ascii="Lato" w:eastAsia="Calibri" w:hAnsi="Lato" w:cstheme="minorHAnsi"/>
          <w:sz w:val="24"/>
          <w:szCs w:val="24"/>
        </w:rPr>
        <w:t>niepełnosprawnością wzroku upowszechniających ideę</w:t>
      </w:r>
      <w:r w:rsidR="00B655FE" w:rsidRPr="00337114">
        <w:rPr>
          <w:rFonts w:ascii="Lato" w:eastAsia="Calibri" w:hAnsi="Lato" w:cstheme="minorHAnsi"/>
          <w:sz w:val="24"/>
          <w:szCs w:val="24"/>
        </w:rPr>
        <w:t xml:space="preserve"> </w:t>
      </w:r>
      <w:r w:rsidRPr="00337114">
        <w:rPr>
          <w:rFonts w:ascii="Lato" w:eastAsia="Calibri" w:hAnsi="Lato" w:cstheme="minorHAnsi"/>
          <w:sz w:val="24"/>
          <w:szCs w:val="24"/>
        </w:rPr>
        <w:t>posiadania psa przewodnika.</w:t>
      </w:r>
    </w:p>
    <w:p w14:paraId="2705CCE7" w14:textId="1404F4BF" w:rsidR="00B655FE" w:rsidRPr="00337114" w:rsidRDefault="00B80E4A" w:rsidP="0084614F">
      <w:pPr>
        <w:pStyle w:val="Akapitzlist"/>
        <w:numPr>
          <w:ilvl w:val="0"/>
          <w:numId w:val="47"/>
        </w:numPr>
        <w:autoSpaceDE w:val="0"/>
        <w:autoSpaceDN w:val="0"/>
        <w:adjustRightInd w:val="0"/>
        <w:ind w:left="851" w:hanging="425"/>
        <w:jc w:val="both"/>
        <w:rPr>
          <w:rFonts w:ascii="Lato" w:eastAsia="Calibri" w:hAnsi="Lato" w:cstheme="minorHAnsi"/>
          <w:sz w:val="24"/>
          <w:szCs w:val="24"/>
        </w:rPr>
      </w:pPr>
      <w:r w:rsidRPr="00337114">
        <w:rPr>
          <w:rFonts w:ascii="Lato" w:eastAsia="Calibri" w:hAnsi="Lato" w:cstheme="minorHAnsi"/>
          <w:sz w:val="24"/>
          <w:szCs w:val="24"/>
        </w:rPr>
        <w:t>Realizacja działań informacyjnych: popularyzowanie dwóch filmów: „Mój pies moje oczy”– film zachęcający do posiadania przez osoby</w:t>
      </w:r>
      <w:r w:rsidR="00C92EC1">
        <w:rPr>
          <w:rFonts w:ascii="Lato" w:eastAsia="Calibri" w:hAnsi="Lato" w:cstheme="minorHAnsi"/>
          <w:sz w:val="24"/>
          <w:szCs w:val="24"/>
        </w:rPr>
        <w:t xml:space="preserve"> z </w:t>
      </w:r>
      <w:r w:rsidRPr="00337114">
        <w:rPr>
          <w:rFonts w:ascii="Lato" w:eastAsia="Calibri" w:hAnsi="Lato" w:cstheme="minorHAnsi"/>
          <w:sz w:val="24"/>
          <w:szCs w:val="24"/>
        </w:rPr>
        <w:t>niepełnosprawnością wzroku psów</w:t>
      </w:r>
      <w:r w:rsidR="00B655FE" w:rsidRPr="00337114">
        <w:rPr>
          <w:rFonts w:ascii="Lato" w:eastAsia="Calibri" w:hAnsi="Lato" w:cstheme="minorHAnsi"/>
          <w:sz w:val="24"/>
          <w:szCs w:val="24"/>
        </w:rPr>
        <w:t xml:space="preserve"> </w:t>
      </w:r>
      <w:r w:rsidRPr="00337114">
        <w:rPr>
          <w:rFonts w:ascii="Lato" w:eastAsia="Calibri" w:hAnsi="Lato" w:cstheme="minorHAnsi"/>
          <w:sz w:val="24"/>
          <w:szCs w:val="24"/>
        </w:rPr>
        <w:t>przewodników; „Pies przewodnik przyjaciel</w:t>
      </w:r>
      <w:r w:rsidR="00C92EC1">
        <w:rPr>
          <w:rFonts w:ascii="Lato" w:eastAsia="Calibri" w:hAnsi="Lato" w:cstheme="minorHAnsi"/>
          <w:sz w:val="24"/>
          <w:szCs w:val="24"/>
        </w:rPr>
        <w:t xml:space="preserve"> w </w:t>
      </w:r>
      <w:r w:rsidRPr="00337114">
        <w:rPr>
          <w:rFonts w:ascii="Lato" w:eastAsia="Calibri" w:hAnsi="Lato" w:cstheme="minorHAnsi"/>
          <w:sz w:val="24"/>
          <w:szCs w:val="24"/>
        </w:rPr>
        <w:t>codzienności” – film promujący ideę psa</w:t>
      </w:r>
      <w:r w:rsidR="00B655FE" w:rsidRPr="00337114">
        <w:rPr>
          <w:rFonts w:ascii="Lato" w:eastAsia="Calibri" w:hAnsi="Lato" w:cstheme="minorHAnsi"/>
          <w:sz w:val="24"/>
          <w:szCs w:val="24"/>
        </w:rPr>
        <w:t xml:space="preserve"> </w:t>
      </w:r>
      <w:r w:rsidRPr="00337114">
        <w:rPr>
          <w:rFonts w:ascii="Lato" w:eastAsia="Calibri" w:hAnsi="Lato" w:cstheme="minorHAnsi"/>
          <w:sz w:val="24"/>
          <w:szCs w:val="24"/>
        </w:rPr>
        <w:t>przewodnika wśród społeczeństwa. Oba filmy dostępne są m.in. na YouTube.</w:t>
      </w:r>
    </w:p>
    <w:p w14:paraId="46BC4FDB" w14:textId="1982E886" w:rsidR="00B655FE" w:rsidRPr="00337114" w:rsidRDefault="00B80E4A" w:rsidP="0084614F">
      <w:pPr>
        <w:pStyle w:val="Akapitzlist"/>
        <w:numPr>
          <w:ilvl w:val="0"/>
          <w:numId w:val="47"/>
        </w:numPr>
        <w:autoSpaceDE w:val="0"/>
        <w:autoSpaceDN w:val="0"/>
        <w:adjustRightInd w:val="0"/>
        <w:ind w:left="851" w:hanging="425"/>
        <w:jc w:val="both"/>
        <w:rPr>
          <w:rFonts w:ascii="Lato" w:eastAsia="Calibri" w:hAnsi="Lato" w:cstheme="minorHAnsi"/>
          <w:sz w:val="24"/>
          <w:szCs w:val="24"/>
        </w:rPr>
      </w:pPr>
      <w:r w:rsidRPr="00337114">
        <w:rPr>
          <w:rFonts w:ascii="Lato" w:eastAsia="Calibri" w:hAnsi="Lato" w:cstheme="minorHAnsi"/>
          <w:sz w:val="24"/>
          <w:szCs w:val="24"/>
        </w:rPr>
        <w:lastRenderedPageBreak/>
        <w:t>Opracowano publikację dotyczącą standardów dostępności przestrzeni</w:t>
      </w:r>
      <w:r w:rsidR="00710B8E">
        <w:rPr>
          <w:rFonts w:ascii="Lato" w:eastAsia="Calibri" w:hAnsi="Lato" w:cstheme="minorHAnsi"/>
          <w:sz w:val="24"/>
          <w:szCs w:val="24"/>
        </w:rPr>
        <w:t xml:space="preserve"> </w:t>
      </w:r>
      <w:r w:rsidR="00C92EC1">
        <w:rPr>
          <w:rFonts w:ascii="Lato" w:eastAsia="Calibri" w:hAnsi="Lato" w:cstheme="minorHAnsi"/>
          <w:sz w:val="24"/>
          <w:szCs w:val="24"/>
        </w:rPr>
        <w:t>i </w:t>
      </w:r>
      <w:r w:rsidRPr="00337114">
        <w:rPr>
          <w:rFonts w:ascii="Lato" w:eastAsia="Calibri" w:hAnsi="Lato" w:cstheme="minorHAnsi"/>
          <w:sz w:val="24"/>
          <w:szCs w:val="24"/>
        </w:rPr>
        <w:t>obiektów</w:t>
      </w:r>
      <w:r w:rsidR="00B655FE" w:rsidRPr="00337114">
        <w:rPr>
          <w:rFonts w:ascii="Lato" w:eastAsia="Calibri" w:hAnsi="Lato" w:cstheme="minorHAnsi"/>
          <w:sz w:val="24"/>
          <w:szCs w:val="24"/>
        </w:rPr>
        <w:t xml:space="preserve"> </w:t>
      </w:r>
      <w:r w:rsidRPr="00337114">
        <w:rPr>
          <w:rFonts w:ascii="Lato" w:eastAsia="Calibri" w:hAnsi="Lato" w:cstheme="minorHAnsi"/>
          <w:sz w:val="24"/>
          <w:szCs w:val="24"/>
        </w:rPr>
        <w:t>użyteczności publicznej dla instytucji</w:t>
      </w:r>
      <w:r w:rsidR="00710B8E">
        <w:rPr>
          <w:rFonts w:ascii="Lato" w:eastAsia="Calibri" w:hAnsi="Lato" w:cstheme="minorHAnsi"/>
          <w:sz w:val="24"/>
          <w:szCs w:val="24"/>
        </w:rPr>
        <w:t xml:space="preserve"> </w:t>
      </w:r>
      <w:r w:rsidR="00C92EC1">
        <w:rPr>
          <w:rFonts w:ascii="Lato" w:eastAsia="Calibri" w:hAnsi="Lato" w:cstheme="minorHAnsi"/>
          <w:sz w:val="24"/>
          <w:szCs w:val="24"/>
        </w:rPr>
        <w:t>i </w:t>
      </w:r>
      <w:r w:rsidRPr="00337114">
        <w:rPr>
          <w:rFonts w:ascii="Lato" w:eastAsia="Calibri" w:hAnsi="Lato" w:cstheme="minorHAnsi"/>
          <w:sz w:val="24"/>
          <w:szCs w:val="24"/>
        </w:rPr>
        <w:t>innych podmiotów,</w:t>
      </w:r>
      <w:r w:rsidR="00C92EC1">
        <w:rPr>
          <w:rFonts w:ascii="Lato" w:eastAsia="Calibri" w:hAnsi="Lato" w:cstheme="minorHAnsi"/>
          <w:sz w:val="24"/>
          <w:szCs w:val="24"/>
        </w:rPr>
        <w:t xml:space="preserve"> w </w:t>
      </w:r>
      <w:r w:rsidRPr="00337114">
        <w:rPr>
          <w:rFonts w:ascii="Lato" w:eastAsia="Calibri" w:hAnsi="Lato" w:cstheme="minorHAnsi"/>
          <w:sz w:val="24"/>
          <w:szCs w:val="24"/>
        </w:rPr>
        <w:t>których mogą przebywać</w:t>
      </w:r>
      <w:r w:rsidR="00B655FE" w:rsidRPr="00337114">
        <w:rPr>
          <w:rFonts w:ascii="Lato" w:eastAsia="Calibri" w:hAnsi="Lato" w:cstheme="minorHAnsi"/>
          <w:sz w:val="24"/>
          <w:szCs w:val="24"/>
        </w:rPr>
        <w:t xml:space="preserve"> </w:t>
      </w:r>
      <w:r w:rsidRPr="00337114">
        <w:rPr>
          <w:rFonts w:ascii="Lato" w:eastAsia="Calibri" w:hAnsi="Lato" w:cstheme="minorHAnsi"/>
          <w:sz w:val="24"/>
          <w:szCs w:val="24"/>
        </w:rPr>
        <w:t>osoby niewidome</w:t>
      </w:r>
      <w:r w:rsidR="00C92EC1">
        <w:rPr>
          <w:rFonts w:ascii="Lato" w:eastAsia="Calibri" w:hAnsi="Lato" w:cstheme="minorHAnsi"/>
          <w:sz w:val="24"/>
          <w:szCs w:val="24"/>
        </w:rPr>
        <w:t xml:space="preserve"> z </w:t>
      </w:r>
      <w:r w:rsidRPr="00337114">
        <w:rPr>
          <w:rFonts w:ascii="Lato" w:eastAsia="Calibri" w:hAnsi="Lato" w:cstheme="minorHAnsi"/>
          <w:sz w:val="24"/>
          <w:szCs w:val="24"/>
        </w:rPr>
        <w:t>psami przewodnikami Opracowanie zawiera między innymi projekty</w:t>
      </w:r>
      <w:r w:rsidR="00B655FE" w:rsidRPr="00337114">
        <w:rPr>
          <w:rFonts w:ascii="Lato" w:eastAsia="Calibri" w:hAnsi="Lato" w:cstheme="minorHAnsi"/>
          <w:sz w:val="24"/>
          <w:szCs w:val="24"/>
        </w:rPr>
        <w:t xml:space="preserve"> </w:t>
      </w:r>
      <w:r w:rsidRPr="00337114">
        <w:rPr>
          <w:rFonts w:ascii="Lato" w:eastAsia="Calibri" w:hAnsi="Lato" w:cstheme="minorHAnsi"/>
          <w:sz w:val="24"/>
          <w:szCs w:val="24"/>
        </w:rPr>
        <w:t>zmian legislacyjnych</w:t>
      </w:r>
      <w:r w:rsidR="00C92EC1">
        <w:rPr>
          <w:rFonts w:ascii="Lato" w:eastAsia="Calibri" w:hAnsi="Lato" w:cstheme="minorHAnsi"/>
          <w:sz w:val="24"/>
          <w:szCs w:val="24"/>
        </w:rPr>
        <w:t xml:space="preserve"> w </w:t>
      </w:r>
      <w:r w:rsidRPr="00337114">
        <w:rPr>
          <w:rFonts w:ascii="Lato" w:eastAsia="Calibri" w:hAnsi="Lato" w:cstheme="minorHAnsi"/>
          <w:sz w:val="24"/>
          <w:szCs w:val="24"/>
        </w:rPr>
        <w:t>kontekście poruszania się osób</w:t>
      </w:r>
      <w:r w:rsidR="00C92EC1">
        <w:rPr>
          <w:rFonts w:ascii="Lato" w:eastAsia="Calibri" w:hAnsi="Lato" w:cstheme="minorHAnsi"/>
          <w:sz w:val="24"/>
          <w:szCs w:val="24"/>
        </w:rPr>
        <w:t xml:space="preserve"> z </w:t>
      </w:r>
      <w:r w:rsidRPr="00337114">
        <w:rPr>
          <w:rFonts w:ascii="Lato" w:eastAsia="Calibri" w:hAnsi="Lato" w:cstheme="minorHAnsi"/>
          <w:sz w:val="24"/>
          <w:szCs w:val="24"/>
        </w:rPr>
        <w:t>niepełnosprawnością wzroku</w:t>
      </w:r>
      <w:r w:rsidR="00C92EC1">
        <w:rPr>
          <w:rFonts w:ascii="Lato" w:eastAsia="Calibri" w:hAnsi="Lato" w:cstheme="minorHAnsi"/>
          <w:sz w:val="24"/>
          <w:szCs w:val="24"/>
        </w:rPr>
        <w:t xml:space="preserve"> z </w:t>
      </w:r>
      <w:r w:rsidRPr="00337114">
        <w:rPr>
          <w:rFonts w:ascii="Lato" w:eastAsia="Calibri" w:hAnsi="Lato" w:cstheme="minorHAnsi"/>
          <w:sz w:val="24"/>
          <w:szCs w:val="24"/>
        </w:rPr>
        <w:t>psem przewodnikiem</w:t>
      </w:r>
      <w:r w:rsidR="00C92EC1">
        <w:rPr>
          <w:rFonts w:ascii="Lato" w:eastAsia="Calibri" w:hAnsi="Lato" w:cstheme="minorHAnsi"/>
          <w:sz w:val="24"/>
          <w:szCs w:val="24"/>
        </w:rPr>
        <w:t xml:space="preserve"> w </w:t>
      </w:r>
      <w:r w:rsidRPr="00337114">
        <w:rPr>
          <w:rFonts w:ascii="Lato" w:eastAsia="Calibri" w:hAnsi="Lato" w:cstheme="minorHAnsi"/>
          <w:sz w:val="24"/>
          <w:szCs w:val="24"/>
        </w:rPr>
        <w:t>przestrzeni publicznej.</w:t>
      </w:r>
    </w:p>
    <w:p w14:paraId="17C3F114" w14:textId="7772A798" w:rsidR="00B655FE" w:rsidRPr="00337114" w:rsidRDefault="00B80E4A" w:rsidP="0084614F">
      <w:pPr>
        <w:pStyle w:val="Akapitzlist"/>
        <w:numPr>
          <w:ilvl w:val="0"/>
          <w:numId w:val="47"/>
        </w:numPr>
        <w:autoSpaceDE w:val="0"/>
        <w:autoSpaceDN w:val="0"/>
        <w:adjustRightInd w:val="0"/>
        <w:ind w:left="851" w:hanging="425"/>
        <w:jc w:val="both"/>
        <w:rPr>
          <w:rFonts w:ascii="Lato" w:eastAsia="Calibri" w:hAnsi="Lato" w:cstheme="minorHAnsi"/>
          <w:sz w:val="24"/>
          <w:szCs w:val="24"/>
        </w:rPr>
      </w:pPr>
      <w:r w:rsidRPr="00337114">
        <w:rPr>
          <w:rFonts w:ascii="Lato" w:eastAsia="Calibri" w:hAnsi="Lato" w:cstheme="minorHAnsi"/>
          <w:sz w:val="24"/>
          <w:szCs w:val="24"/>
        </w:rPr>
        <w:t>Dokonano modyfikacji aplikacji ds. monitowania psów przewodników do potrzeb</w:t>
      </w:r>
      <w:r w:rsidR="00B655FE" w:rsidRPr="00337114">
        <w:rPr>
          <w:rFonts w:ascii="Lato" w:eastAsia="Calibri" w:hAnsi="Lato" w:cstheme="minorHAnsi"/>
          <w:sz w:val="24"/>
          <w:szCs w:val="24"/>
        </w:rPr>
        <w:t xml:space="preserve"> </w:t>
      </w:r>
      <w:r w:rsidRPr="00337114">
        <w:rPr>
          <w:rFonts w:ascii="Lato" w:eastAsia="Calibri" w:hAnsi="Lato" w:cstheme="minorHAnsi"/>
          <w:sz w:val="24"/>
          <w:szCs w:val="24"/>
        </w:rPr>
        <w:t>związanych</w:t>
      </w:r>
      <w:r w:rsidR="00C92EC1">
        <w:rPr>
          <w:rFonts w:ascii="Lato" w:eastAsia="Calibri" w:hAnsi="Lato" w:cstheme="minorHAnsi"/>
          <w:sz w:val="24"/>
          <w:szCs w:val="24"/>
        </w:rPr>
        <w:t xml:space="preserve"> z </w:t>
      </w:r>
      <w:r w:rsidRPr="00337114">
        <w:rPr>
          <w:rFonts w:ascii="Lato" w:eastAsia="Calibri" w:hAnsi="Lato" w:cstheme="minorHAnsi"/>
          <w:sz w:val="24"/>
          <w:szCs w:val="24"/>
        </w:rPr>
        <w:t>realizacją projektów dotyczących szkolenia psów przewodników</w:t>
      </w:r>
      <w:r w:rsidR="00C92EC1">
        <w:rPr>
          <w:rFonts w:ascii="Lato" w:eastAsia="Calibri" w:hAnsi="Lato" w:cstheme="minorHAnsi"/>
          <w:sz w:val="24"/>
          <w:szCs w:val="24"/>
        </w:rPr>
        <w:t xml:space="preserve"> w </w:t>
      </w:r>
      <w:r w:rsidRPr="00337114">
        <w:rPr>
          <w:rFonts w:ascii="Lato" w:eastAsia="Calibri" w:hAnsi="Lato" w:cstheme="minorHAnsi"/>
          <w:sz w:val="24"/>
          <w:szCs w:val="24"/>
        </w:rPr>
        <w:t>ramach</w:t>
      </w:r>
      <w:r w:rsidR="00B655FE" w:rsidRPr="00337114">
        <w:rPr>
          <w:rFonts w:ascii="Lato" w:eastAsia="Calibri" w:hAnsi="Lato" w:cstheme="minorHAnsi"/>
          <w:sz w:val="24"/>
          <w:szCs w:val="24"/>
        </w:rPr>
        <w:t xml:space="preserve"> </w:t>
      </w:r>
      <w:r w:rsidRPr="00337114">
        <w:rPr>
          <w:rFonts w:ascii="Lato" w:eastAsia="Calibri" w:hAnsi="Lato" w:cstheme="minorHAnsi"/>
          <w:sz w:val="24"/>
          <w:szCs w:val="24"/>
        </w:rPr>
        <w:t>zadań zlecanych przez PFRON.</w:t>
      </w:r>
    </w:p>
    <w:p w14:paraId="790A9662" w14:textId="1817C794" w:rsidR="00B655FE" w:rsidRPr="00337114" w:rsidRDefault="00B80E4A" w:rsidP="0084614F">
      <w:pPr>
        <w:pStyle w:val="Akapitzlist"/>
        <w:numPr>
          <w:ilvl w:val="0"/>
          <w:numId w:val="47"/>
        </w:numPr>
        <w:autoSpaceDE w:val="0"/>
        <w:autoSpaceDN w:val="0"/>
        <w:adjustRightInd w:val="0"/>
        <w:ind w:left="851" w:hanging="425"/>
        <w:jc w:val="both"/>
        <w:rPr>
          <w:rFonts w:ascii="Lato" w:eastAsia="Calibri" w:hAnsi="Lato" w:cstheme="minorHAnsi"/>
          <w:sz w:val="24"/>
          <w:szCs w:val="24"/>
        </w:rPr>
      </w:pPr>
      <w:r w:rsidRPr="00337114">
        <w:rPr>
          <w:rFonts w:ascii="Lato" w:eastAsia="Calibri" w:hAnsi="Lato" w:cstheme="minorHAnsi"/>
          <w:sz w:val="24"/>
          <w:szCs w:val="24"/>
        </w:rPr>
        <w:t>Wdrożono do praktyki standardów szkolenia</w:t>
      </w:r>
      <w:r w:rsidR="00710B8E">
        <w:rPr>
          <w:rFonts w:ascii="Lato" w:eastAsia="Calibri" w:hAnsi="Lato" w:cstheme="minorHAnsi"/>
          <w:sz w:val="24"/>
          <w:szCs w:val="24"/>
        </w:rPr>
        <w:t xml:space="preserve"> </w:t>
      </w:r>
      <w:r w:rsidR="00C92EC1">
        <w:rPr>
          <w:rFonts w:ascii="Lato" w:eastAsia="Calibri" w:hAnsi="Lato" w:cstheme="minorHAnsi"/>
          <w:sz w:val="24"/>
          <w:szCs w:val="24"/>
        </w:rPr>
        <w:t>i </w:t>
      </w:r>
      <w:r w:rsidRPr="00337114">
        <w:rPr>
          <w:rFonts w:ascii="Lato" w:eastAsia="Calibri" w:hAnsi="Lato" w:cstheme="minorHAnsi"/>
          <w:sz w:val="24"/>
          <w:szCs w:val="24"/>
        </w:rPr>
        <w:t>udostępniania psów przewodników –podmioty uzyskujące dofinansowanie ze środków PFRON na realizację projektów</w:t>
      </w:r>
      <w:r w:rsidR="00B655FE" w:rsidRPr="00337114">
        <w:rPr>
          <w:rFonts w:ascii="Lato" w:eastAsia="Calibri" w:hAnsi="Lato" w:cstheme="minorHAnsi"/>
          <w:sz w:val="24"/>
          <w:szCs w:val="24"/>
        </w:rPr>
        <w:t xml:space="preserve"> </w:t>
      </w:r>
      <w:r w:rsidRPr="00337114">
        <w:rPr>
          <w:rFonts w:ascii="Lato" w:eastAsia="Calibri" w:hAnsi="Lato" w:cstheme="minorHAnsi"/>
          <w:sz w:val="24"/>
          <w:szCs w:val="24"/>
        </w:rPr>
        <w:t>dotyczących szkolenia psów przewodników zobowiązane zostały do przestrzegania</w:t>
      </w:r>
      <w:r w:rsidR="00B655FE" w:rsidRPr="00337114">
        <w:rPr>
          <w:rFonts w:ascii="Lato" w:eastAsia="Calibri" w:hAnsi="Lato" w:cstheme="minorHAnsi"/>
          <w:sz w:val="24"/>
          <w:szCs w:val="24"/>
        </w:rPr>
        <w:t xml:space="preserve"> </w:t>
      </w:r>
      <w:r w:rsidRPr="00337114">
        <w:rPr>
          <w:rFonts w:ascii="Lato" w:eastAsia="Calibri" w:hAnsi="Lato" w:cstheme="minorHAnsi"/>
          <w:sz w:val="24"/>
          <w:szCs w:val="24"/>
        </w:rPr>
        <w:t>wypracowanych</w:t>
      </w:r>
      <w:r w:rsidR="00C92EC1">
        <w:rPr>
          <w:rFonts w:ascii="Lato" w:eastAsia="Calibri" w:hAnsi="Lato" w:cstheme="minorHAnsi"/>
          <w:sz w:val="24"/>
          <w:szCs w:val="24"/>
        </w:rPr>
        <w:t xml:space="preserve"> w </w:t>
      </w:r>
      <w:r w:rsidRPr="00337114">
        <w:rPr>
          <w:rFonts w:ascii="Lato" w:eastAsia="Calibri" w:hAnsi="Lato" w:cstheme="minorHAnsi"/>
          <w:sz w:val="24"/>
          <w:szCs w:val="24"/>
        </w:rPr>
        <w:t>projekcie standardów.</w:t>
      </w:r>
    </w:p>
    <w:p w14:paraId="7F22679C" w14:textId="1661F0D4" w:rsidR="00B80E4A" w:rsidRPr="00337114" w:rsidRDefault="00B80E4A" w:rsidP="0084614F">
      <w:pPr>
        <w:pStyle w:val="Akapitzlist"/>
        <w:numPr>
          <w:ilvl w:val="0"/>
          <w:numId w:val="47"/>
        </w:numPr>
        <w:autoSpaceDE w:val="0"/>
        <w:autoSpaceDN w:val="0"/>
        <w:adjustRightInd w:val="0"/>
        <w:ind w:left="851" w:hanging="425"/>
        <w:jc w:val="both"/>
        <w:rPr>
          <w:rFonts w:ascii="Lato" w:eastAsia="Calibri" w:hAnsi="Lato" w:cstheme="minorHAnsi"/>
          <w:sz w:val="24"/>
          <w:szCs w:val="24"/>
        </w:rPr>
      </w:pPr>
      <w:r w:rsidRPr="00337114">
        <w:rPr>
          <w:rFonts w:ascii="Lato" w:eastAsia="Calibri" w:hAnsi="Lato" w:cstheme="minorHAnsi"/>
          <w:sz w:val="24"/>
          <w:szCs w:val="24"/>
        </w:rPr>
        <w:t>Opracowano projekty zmian legislacyjnych służących systemowemu wdrożeniu</w:t>
      </w:r>
      <w:r w:rsidR="00B655FE" w:rsidRPr="00337114">
        <w:rPr>
          <w:rFonts w:ascii="Lato" w:eastAsia="Calibri" w:hAnsi="Lato" w:cstheme="minorHAnsi"/>
          <w:sz w:val="24"/>
          <w:szCs w:val="24"/>
        </w:rPr>
        <w:t xml:space="preserve"> </w:t>
      </w:r>
      <w:r w:rsidRPr="00337114">
        <w:rPr>
          <w:rFonts w:ascii="Lato" w:eastAsia="Calibri" w:hAnsi="Lato" w:cstheme="minorHAnsi"/>
          <w:sz w:val="24"/>
          <w:szCs w:val="24"/>
        </w:rPr>
        <w:t>standardów szkolenia</w:t>
      </w:r>
      <w:r w:rsidR="00710B8E">
        <w:rPr>
          <w:rFonts w:ascii="Lato" w:eastAsia="Calibri" w:hAnsi="Lato" w:cstheme="minorHAnsi"/>
          <w:sz w:val="24"/>
          <w:szCs w:val="24"/>
        </w:rPr>
        <w:t xml:space="preserve"> </w:t>
      </w:r>
      <w:r w:rsidR="00C92EC1">
        <w:rPr>
          <w:rFonts w:ascii="Lato" w:eastAsia="Calibri" w:hAnsi="Lato" w:cstheme="minorHAnsi"/>
          <w:sz w:val="24"/>
          <w:szCs w:val="24"/>
        </w:rPr>
        <w:t>i </w:t>
      </w:r>
      <w:r w:rsidRPr="00337114">
        <w:rPr>
          <w:rFonts w:ascii="Lato" w:eastAsia="Calibri" w:hAnsi="Lato" w:cstheme="minorHAnsi"/>
          <w:sz w:val="24"/>
          <w:szCs w:val="24"/>
        </w:rPr>
        <w:t>udostępniania psów przewodników wraz</w:t>
      </w:r>
      <w:r w:rsidR="00C92EC1">
        <w:rPr>
          <w:rFonts w:ascii="Lato" w:eastAsia="Calibri" w:hAnsi="Lato" w:cstheme="minorHAnsi"/>
          <w:sz w:val="24"/>
          <w:szCs w:val="24"/>
        </w:rPr>
        <w:t xml:space="preserve"> z </w:t>
      </w:r>
      <w:r w:rsidRPr="00337114">
        <w:rPr>
          <w:rFonts w:ascii="Lato" w:eastAsia="Calibri" w:hAnsi="Lato" w:cstheme="minorHAnsi"/>
          <w:sz w:val="24"/>
          <w:szCs w:val="24"/>
        </w:rPr>
        <w:t>oceną skutków</w:t>
      </w:r>
      <w:r w:rsidR="00B655FE" w:rsidRPr="00337114">
        <w:rPr>
          <w:rFonts w:ascii="Lato" w:eastAsia="Calibri" w:hAnsi="Lato" w:cstheme="minorHAnsi"/>
          <w:sz w:val="24"/>
          <w:szCs w:val="24"/>
        </w:rPr>
        <w:t xml:space="preserve"> </w:t>
      </w:r>
      <w:r w:rsidRPr="00337114">
        <w:rPr>
          <w:rFonts w:ascii="Lato" w:eastAsia="Calibri" w:hAnsi="Lato" w:cstheme="minorHAnsi"/>
          <w:sz w:val="24"/>
          <w:szCs w:val="24"/>
        </w:rPr>
        <w:t>regulacji.</w:t>
      </w:r>
    </w:p>
    <w:p w14:paraId="366A55A8" w14:textId="6AF40A3A" w:rsidR="00B80E4A" w:rsidRPr="00337114" w:rsidRDefault="00B80E4A" w:rsidP="0084614F">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Na realizację projektu</w:t>
      </w:r>
      <w:r w:rsidR="00C92EC1">
        <w:rPr>
          <w:rFonts w:ascii="Lato" w:eastAsia="Calibri" w:hAnsi="Lato" w:cstheme="minorHAnsi"/>
          <w:lang w:eastAsia="en-US"/>
        </w:rPr>
        <w:t xml:space="preserve"> w </w:t>
      </w:r>
      <w:r w:rsidRPr="00337114">
        <w:rPr>
          <w:rFonts w:ascii="Lato" w:eastAsia="Calibri" w:hAnsi="Lato" w:cstheme="minorHAnsi"/>
          <w:lang w:eastAsia="en-US"/>
        </w:rPr>
        <w:t>2023 r. zaplanowano środki</w:t>
      </w:r>
      <w:r w:rsidR="00C92EC1">
        <w:rPr>
          <w:rFonts w:ascii="Lato" w:eastAsia="Calibri" w:hAnsi="Lato" w:cstheme="minorHAnsi"/>
          <w:lang w:eastAsia="en-US"/>
        </w:rPr>
        <w:t xml:space="preserve"> w </w:t>
      </w:r>
      <w:r w:rsidRPr="00337114">
        <w:rPr>
          <w:rFonts w:ascii="Lato" w:eastAsia="Calibri" w:hAnsi="Lato" w:cstheme="minorHAnsi"/>
          <w:lang w:eastAsia="en-US"/>
        </w:rPr>
        <w:t>łącznej wysokości 4 070 000,00 zł.</w:t>
      </w:r>
      <w:r w:rsidR="00B655FE" w:rsidRPr="00337114">
        <w:rPr>
          <w:rFonts w:ascii="Lato" w:eastAsia="Calibri" w:hAnsi="Lato" w:cstheme="minorHAnsi"/>
          <w:lang w:eastAsia="en-US"/>
        </w:rPr>
        <w:t xml:space="preserve"> </w:t>
      </w:r>
      <w:r w:rsidRPr="00337114">
        <w:rPr>
          <w:rFonts w:ascii="Lato" w:eastAsia="Calibri" w:hAnsi="Lato" w:cstheme="minorHAnsi"/>
          <w:lang w:eastAsia="en-US"/>
        </w:rPr>
        <w:t>Fundusz wykorzystał środki</w:t>
      </w:r>
      <w:r w:rsidR="00C92EC1">
        <w:rPr>
          <w:rFonts w:ascii="Lato" w:eastAsia="Calibri" w:hAnsi="Lato" w:cstheme="minorHAnsi"/>
          <w:lang w:eastAsia="en-US"/>
        </w:rPr>
        <w:t xml:space="preserve"> w </w:t>
      </w:r>
      <w:r w:rsidRPr="00337114">
        <w:rPr>
          <w:rFonts w:ascii="Lato" w:eastAsia="Calibri" w:hAnsi="Lato" w:cstheme="minorHAnsi"/>
          <w:lang w:eastAsia="en-US"/>
        </w:rPr>
        <w:t>wysokości 1 128 739,61 zł,</w:t>
      </w:r>
      <w:r w:rsidR="00C92EC1">
        <w:rPr>
          <w:rFonts w:ascii="Lato" w:eastAsia="Calibri" w:hAnsi="Lato" w:cstheme="minorHAnsi"/>
          <w:lang w:eastAsia="en-US"/>
        </w:rPr>
        <w:t xml:space="preserve"> w </w:t>
      </w:r>
      <w:r w:rsidRPr="00337114">
        <w:rPr>
          <w:rFonts w:ascii="Lato" w:eastAsia="Calibri" w:hAnsi="Lato" w:cstheme="minorHAnsi"/>
          <w:lang w:eastAsia="en-US"/>
        </w:rPr>
        <w:t xml:space="preserve">tym partnerom </w:t>
      </w:r>
      <w:r w:rsidR="00B655FE" w:rsidRPr="00337114">
        <w:rPr>
          <w:rFonts w:ascii="Lato" w:eastAsia="Calibri" w:hAnsi="Lato" w:cstheme="minorHAnsi"/>
          <w:lang w:eastAsia="en-US"/>
        </w:rPr>
        <w:t>–</w:t>
      </w:r>
      <w:r w:rsidRPr="00337114">
        <w:rPr>
          <w:rFonts w:ascii="Lato" w:eastAsia="Calibri" w:hAnsi="Lato" w:cstheme="minorHAnsi"/>
          <w:lang w:eastAsia="en-US"/>
        </w:rPr>
        <w:t xml:space="preserve"> organizacjom</w:t>
      </w:r>
      <w:r w:rsidR="00B655FE" w:rsidRPr="00337114">
        <w:rPr>
          <w:rFonts w:ascii="Lato" w:eastAsia="Calibri" w:hAnsi="Lato" w:cstheme="minorHAnsi"/>
          <w:lang w:eastAsia="en-US"/>
        </w:rPr>
        <w:t xml:space="preserve"> </w:t>
      </w:r>
      <w:r w:rsidRPr="00337114">
        <w:rPr>
          <w:rFonts w:ascii="Lato" w:eastAsia="Calibri" w:hAnsi="Lato" w:cstheme="minorHAnsi"/>
          <w:lang w:eastAsia="en-US"/>
        </w:rPr>
        <w:t>pozarządowym wypłacił środki</w:t>
      </w:r>
      <w:r w:rsidR="00C92EC1">
        <w:rPr>
          <w:rFonts w:ascii="Lato" w:eastAsia="Calibri" w:hAnsi="Lato" w:cstheme="minorHAnsi"/>
          <w:lang w:eastAsia="en-US"/>
        </w:rPr>
        <w:t xml:space="preserve"> w </w:t>
      </w:r>
      <w:r w:rsidRPr="00337114">
        <w:rPr>
          <w:rFonts w:ascii="Lato" w:eastAsia="Calibri" w:hAnsi="Lato" w:cstheme="minorHAnsi"/>
          <w:lang w:eastAsia="en-US"/>
        </w:rPr>
        <w:t>wysokości 1 506 684,55 zł.</w:t>
      </w:r>
    </w:p>
    <w:p w14:paraId="7C9C0449" w14:textId="77777777" w:rsidR="00AE5CF8" w:rsidRPr="00337114" w:rsidRDefault="00AE5CF8" w:rsidP="00984965">
      <w:pPr>
        <w:autoSpaceDE w:val="0"/>
        <w:autoSpaceDN w:val="0"/>
        <w:adjustRightInd w:val="0"/>
        <w:spacing w:line="276" w:lineRule="auto"/>
        <w:jc w:val="both"/>
        <w:rPr>
          <w:rFonts w:ascii="Lato" w:eastAsia="Calibri" w:hAnsi="Lato" w:cstheme="minorHAnsi"/>
          <w:lang w:eastAsia="en-US"/>
        </w:rPr>
      </w:pPr>
    </w:p>
    <w:p w14:paraId="2864CE19" w14:textId="76832B3C" w:rsidR="00B80E4A" w:rsidRPr="009E26E4" w:rsidRDefault="00B80E4A" w:rsidP="009E26E4">
      <w:pPr>
        <w:autoSpaceDE w:val="0"/>
        <w:autoSpaceDN w:val="0"/>
        <w:adjustRightInd w:val="0"/>
        <w:spacing w:after="240"/>
        <w:jc w:val="both"/>
        <w:rPr>
          <w:rFonts w:ascii="Lato" w:eastAsia="Calibri" w:hAnsi="Lato" w:cstheme="minorHAnsi"/>
          <w:b/>
          <w:bCs/>
        </w:rPr>
      </w:pPr>
      <w:r w:rsidRPr="009E26E4">
        <w:rPr>
          <w:rFonts w:ascii="Lato" w:eastAsia="Calibri" w:hAnsi="Lato" w:cstheme="minorHAnsi"/>
          <w:b/>
          <w:bCs/>
        </w:rPr>
        <w:t>Kultura bez barier</w:t>
      </w:r>
      <w:r w:rsidR="00514E65" w:rsidRPr="009E26E4">
        <w:rPr>
          <w:rFonts w:ascii="Lato" w:eastAsia="Calibri" w:hAnsi="Lato" w:cstheme="minorHAnsi"/>
          <w:b/>
          <w:bCs/>
        </w:rPr>
        <w:t>.</w:t>
      </w:r>
    </w:p>
    <w:p w14:paraId="3800F394" w14:textId="1DFB5813" w:rsidR="00B80E4A" w:rsidRPr="00337114" w:rsidRDefault="00B80E4A" w:rsidP="0084614F">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Celem projektu było wypracowanie</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wdrożenie modelu zapewniania dostępności oferty</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zasobów instytucji kultury dla osób</w:t>
      </w:r>
      <w:r w:rsidR="00C92EC1">
        <w:rPr>
          <w:rFonts w:ascii="Lato" w:eastAsia="Calibri" w:hAnsi="Lato" w:cstheme="minorHAnsi"/>
          <w:lang w:eastAsia="en-US"/>
        </w:rPr>
        <w:t xml:space="preserve"> z </w:t>
      </w:r>
      <w:r w:rsidRPr="00337114">
        <w:rPr>
          <w:rFonts w:ascii="Lato" w:eastAsia="Calibri" w:hAnsi="Lato" w:cstheme="minorHAnsi"/>
          <w:lang w:eastAsia="en-US"/>
        </w:rPr>
        <w:t>niepełnosprawnościami.</w:t>
      </w:r>
    </w:p>
    <w:p w14:paraId="178D3535" w14:textId="4564B45E" w:rsidR="00B80E4A" w:rsidRPr="00337114" w:rsidRDefault="00B80E4A" w:rsidP="00984965">
      <w:pPr>
        <w:autoSpaceDE w:val="0"/>
        <w:autoSpaceDN w:val="0"/>
        <w:adjustRightInd w:val="0"/>
        <w:spacing w:line="276" w:lineRule="auto"/>
        <w:jc w:val="both"/>
        <w:rPr>
          <w:rFonts w:ascii="Lato" w:eastAsia="Calibri" w:hAnsi="Lato" w:cstheme="minorHAnsi"/>
          <w:lang w:eastAsia="en-US"/>
        </w:rPr>
      </w:pPr>
      <w:r w:rsidRPr="00337114">
        <w:rPr>
          <w:rFonts w:ascii="Lato" w:eastAsia="Calibri" w:hAnsi="Lato" w:cstheme="minorHAnsi"/>
          <w:lang w:eastAsia="en-US"/>
        </w:rPr>
        <w:t>Projekt realizowany był</w:t>
      </w:r>
      <w:r w:rsidR="00C92EC1">
        <w:rPr>
          <w:rFonts w:ascii="Lato" w:eastAsia="Calibri" w:hAnsi="Lato" w:cstheme="minorHAnsi"/>
          <w:lang w:eastAsia="en-US"/>
        </w:rPr>
        <w:t xml:space="preserve"> w </w:t>
      </w:r>
      <w:r w:rsidRPr="00337114">
        <w:rPr>
          <w:rFonts w:ascii="Lato" w:eastAsia="Calibri" w:hAnsi="Lato" w:cstheme="minorHAnsi"/>
          <w:lang w:eastAsia="en-US"/>
        </w:rPr>
        <w:t>okresie od 1 maja 2021 roku do 30 listopada 2023 r.</w:t>
      </w:r>
    </w:p>
    <w:p w14:paraId="1F3EEDD3" w14:textId="1F10CE86" w:rsidR="00B80E4A" w:rsidRPr="00337114" w:rsidRDefault="00B80E4A" w:rsidP="00984965">
      <w:pPr>
        <w:autoSpaceDE w:val="0"/>
        <w:autoSpaceDN w:val="0"/>
        <w:adjustRightInd w:val="0"/>
        <w:spacing w:line="276" w:lineRule="auto"/>
        <w:jc w:val="both"/>
        <w:rPr>
          <w:rFonts w:ascii="Lato" w:eastAsia="Calibri" w:hAnsi="Lato" w:cstheme="minorHAnsi"/>
          <w:lang w:eastAsia="en-US"/>
        </w:rPr>
      </w:pPr>
      <w:r w:rsidRPr="00337114">
        <w:rPr>
          <w:rFonts w:ascii="Lato" w:eastAsia="Calibri" w:hAnsi="Lato" w:cstheme="minorHAnsi"/>
          <w:lang w:eastAsia="en-US"/>
        </w:rPr>
        <w:t>Projekt został zrealizowany przez PFRON we współpracy</w:t>
      </w:r>
      <w:r w:rsidR="00C92EC1">
        <w:rPr>
          <w:rFonts w:ascii="Lato" w:eastAsia="Calibri" w:hAnsi="Lato" w:cstheme="minorHAnsi"/>
          <w:lang w:eastAsia="en-US"/>
        </w:rPr>
        <w:t xml:space="preserve"> z </w:t>
      </w:r>
      <w:r w:rsidRPr="00337114">
        <w:rPr>
          <w:rFonts w:ascii="Lato" w:eastAsia="Calibri" w:hAnsi="Lato" w:cstheme="minorHAnsi"/>
          <w:lang w:eastAsia="en-US"/>
        </w:rPr>
        <w:t>następującymi partnerami:</w:t>
      </w:r>
    </w:p>
    <w:p w14:paraId="610BA7E3" w14:textId="00A8711D" w:rsidR="00B80E4A" w:rsidRPr="00337114" w:rsidRDefault="00B80E4A" w:rsidP="0084614F">
      <w:pPr>
        <w:autoSpaceDE w:val="0"/>
        <w:autoSpaceDN w:val="0"/>
        <w:adjustRightInd w:val="0"/>
        <w:spacing w:line="276" w:lineRule="auto"/>
        <w:ind w:left="851" w:hanging="425"/>
        <w:jc w:val="both"/>
        <w:rPr>
          <w:rFonts w:ascii="Lato" w:eastAsia="Calibri" w:hAnsi="Lato" w:cstheme="minorHAnsi"/>
          <w:lang w:eastAsia="en-US"/>
        </w:rPr>
      </w:pPr>
      <w:r w:rsidRPr="00337114">
        <w:rPr>
          <w:rFonts w:ascii="Lato" w:eastAsia="Calibri" w:hAnsi="Lato" w:cstheme="minorHAnsi"/>
          <w:lang w:eastAsia="en-US"/>
        </w:rPr>
        <w:t>1) Strategiczny partner krajowy - Ministerstwo Kultury</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Dziedzictwa Narodowego (MKiDN)</w:t>
      </w:r>
      <w:r w:rsidR="00285F6E" w:rsidRPr="00337114">
        <w:rPr>
          <w:rFonts w:ascii="Lato" w:eastAsia="Calibri" w:hAnsi="Lato" w:cstheme="minorHAnsi"/>
          <w:lang w:eastAsia="en-US"/>
        </w:rPr>
        <w:t xml:space="preserve"> </w:t>
      </w:r>
      <w:r w:rsidRPr="00337114">
        <w:rPr>
          <w:rFonts w:ascii="Lato" w:eastAsia="Calibri" w:hAnsi="Lato" w:cstheme="minorHAnsi"/>
          <w:lang w:eastAsia="en-US"/>
        </w:rPr>
        <w:t>– umowa partnerstwa numer 2021/03/152 zawarta</w:t>
      </w:r>
      <w:r w:rsidR="00C92EC1">
        <w:rPr>
          <w:rFonts w:ascii="Lato" w:eastAsia="Calibri" w:hAnsi="Lato" w:cstheme="minorHAnsi"/>
          <w:lang w:eastAsia="en-US"/>
        </w:rPr>
        <w:t xml:space="preserve"> w </w:t>
      </w:r>
      <w:r w:rsidRPr="00337114">
        <w:rPr>
          <w:rFonts w:ascii="Lato" w:eastAsia="Calibri" w:hAnsi="Lato" w:cstheme="minorHAnsi"/>
          <w:lang w:eastAsia="en-US"/>
        </w:rPr>
        <w:t>dniu 23.03.2021 r.</w:t>
      </w:r>
    </w:p>
    <w:p w14:paraId="268A3106" w14:textId="25A3460D" w:rsidR="00B80E4A" w:rsidRPr="00337114" w:rsidRDefault="00B80E4A" w:rsidP="0084614F">
      <w:pPr>
        <w:autoSpaceDE w:val="0"/>
        <w:autoSpaceDN w:val="0"/>
        <w:adjustRightInd w:val="0"/>
        <w:spacing w:line="276" w:lineRule="auto"/>
        <w:ind w:left="851" w:hanging="425"/>
        <w:jc w:val="both"/>
        <w:rPr>
          <w:rFonts w:ascii="Lato" w:eastAsia="Calibri" w:hAnsi="Lato" w:cstheme="minorHAnsi"/>
          <w:lang w:eastAsia="en-US"/>
        </w:rPr>
      </w:pPr>
      <w:r w:rsidRPr="00337114">
        <w:rPr>
          <w:rFonts w:ascii="Lato" w:eastAsia="Calibri" w:hAnsi="Lato" w:cstheme="minorHAnsi"/>
          <w:lang w:eastAsia="en-US"/>
        </w:rPr>
        <w:t>2) Partner ponadnarodowy - Institut für Bildung und Kultur e.V. (IBK)</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działające</w:t>
      </w:r>
      <w:r w:rsidR="00285F6E" w:rsidRPr="00337114">
        <w:rPr>
          <w:rFonts w:ascii="Lato" w:eastAsia="Calibri" w:hAnsi="Lato" w:cstheme="minorHAnsi"/>
          <w:lang w:eastAsia="en-US"/>
        </w:rPr>
        <w:t xml:space="preserve"> </w:t>
      </w:r>
      <w:r w:rsidRPr="00337114">
        <w:rPr>
          <w:rFonts w:ascii="Lato" w:eastAsia="Calibri" w:hAnsi="Lato" w:cstheme="minorHAnsi"/>
          <w:lang w:eastAsia="en-US"/>
        </w:rPr>
        <w:t>przy nim</w:t>
      </w:r>
      <w:r w:rsidR="00285F6E" w:rsidRPr="00337114">
        <w:rPr>
          <w:rFonts w:ascii="Lato" w:eastAsia="Calibri" w:hAnsi="Lato" w:cstheme="minorHAnsi"/>
          <w:lang w:eastAsia="en-US"/>
        </w:rPr>
        <w:t xml:space="preserve"> </w:t>
      </w:r>
      <w:r w:rsidRPr="00337114">
        <w:rPr>
          <w:rFonts w:ascii="Lato" w:eastAsia="Calibri" w:hAnsi="Lato" w:cstheme="minorHAnsi"/>
          <w:lang w:eastAsia="en-US"/>
        </w:rPr>
        <w:t>Kompetenzzentrum für Kulturelle Bildung im Alter und Inklusion (KUBIA)</w:t>
      </w:r>
      <w:r w:rsidR="00C92EC1">
        <w:rPr>
          <w:rFonts w:ascii="Lato" w:eastAsia="Calibri" w:hAnsi="Lato" w:cstheme="minorHAnsi"/>
          <w:lang w:eastAsia="en-US"/>
        </w:rPr>
        <w:t xml:space="preserve"> z </w:t>
      </w:r>
      <w:r w:rsidRPr="00337114">
        <w:rPr>
          <w:rFonts w:ascii="Lato" w:eastAsia="Calibri" w:hAnsi="Lato" w:cstheme="minorHAnsi"/>
          <w:lang w:eastAsia="en-US"/>
        </w:rPr>
        <w:t>siedzibą</w:t>
      </w:r>
      <w:r w:rsidR="00C92EC1">
        <w:rPr>
          <w:rFonts w:ascii="Lato" w:eastAsia="Calibri" w:hAnsi="Lato" w:cstheme="minorHAnsi"/>
          <w:lang w:eastAsia="en-US"/>
        </w:rPr>
        <w:t xml:space="preserve"> w </w:t>
      </w:r>
      <w:r w:rsidRPr="00337114">
        <w:rPr>
          <w:rFonts w:ascii="Lato" w:eastAsia="Calibri" w:hAnsi="Lato" w:cstheme="minorHAnsi"/>
          <w:lang w:eastAsia="en-US"/>
        </w:rPr>
        <w:t>Niemczech - umowa partnerstwa numer 2021/03/161 zawarta</w:t>
      </w:r>
      <w:r w:rsidR="00C92EC1">
        <w:rPr>
          <w:rFonts w:ascii="Lato" w:eastAsia="Calibri" w:hAnsi="Lato" w:cstheme="minorHAnsi"/>
          <w:lang w:eastAsia="en-US"/>
        </w:rPr>
        <w:t xml:space="preserve"> w </w:t>
      </w:r>
      <w:r w:rsidRPr="00337114">
        <w:rPr>
          <w:rFonts w:ascii="Lato" w:eastAsia="Calibri" w:hAnsi="Lato" w:cstheme="minorHAnsi"/>
          <w:lang w:eastAsia="en-US"/>
        </w:rPr>
        <w:t>dniu 24.03.2021 r.</w:t>
      </w:r>
    </w:p>
    <w:p w14:paraId="4E1AAE71" w14:textId="08074A32" w:rsidR="00B80E4A" w:rsidRPr="00337114" w:rsidRDefault="00B80E4A" w:rsidP="0084614F">
      <w:pPr>
        <w:autoSpaceDE w:val="0"/>
        <w:autoSpaceDN w:val="0"/>
        <w:adjustRightInd w:val="0"/>
        <w:spacing w:after="240" w:line="276" w:lineRule="auto"/>
        <w:ind w:left="851" w:hanging="425"/>
        <w:jc w:val="both"/>
        <w:rPr>
          <w:rFonts w:ascii="Lato" w:eastAsia="Calibri" w:hAnsi="Lato" w:cstheme="minorHAnsi"/>
          <w:lang w:eastAsia="en-US"/>
        </w:rPr>
      </w:pPr>
      <w:r w:rsidRPr="00337114">
        <w:rPr>
          <w:rFonts w:ascii="Lato" w:eastAsia="Calibri" w:hAnsi="Lato" w:cstheme="minorHAnsi"/>
          <w:lang w:eastAsia="en-US"/>
        </w:rPr>
        <w:t>3) Pozarządowy partner krajowy - Fundacja Kultury bez Barier (FKbB)</w:t>
      </w:r>
      <w:r w:rsidR="00C92EC1">
        <w:rPr>
          <w:rFonts w:ascii="Lato" w:eastAsia="Calibri" w:hAnsi="Lato" w:cstheme="minorHAnsi"/>
          <w:lang w:eastAsia="en-US"/>
        </w:rPr>
        <w:t xml:space="preserve"> z </w:t>
      </w:r>
      <w:r w:rsidRPr="00337114">
        <w:rPr>
          <w:rFonts w:ascii="Lato" w:eastAsia="Calibri" w:hAnsi="Lato" w:cstheme="minorHAnsi"/>
          <w:lang w:eastAsia="en-US"/>
        </w:rPr>
        <w:t>siedzibą</w:t>
      </w:r>
      <w:r w:rsidR="00C92EC1">
        <w:rPr>
          <w:rFonts w:ascii="Lato" w:eastAsia="Calibri" w:hAnsi="Lato" w:cstheme="minorHAnsi"/>
          <w:lang w:eastAsia="en-US"/>
        </w:rPr>
        <w:t xml:space="preserve"> w </w:t>
      </w:r>
      <w:r w:rsidRPr="00337114">
        <w:rPr>
          <w:rFonts w:ascii="Lato" w:eastAsia="Calibri" w:hAnsi="Lato" w:cstheme="minorHAnsi"/>
          <w:lang w:eastAsia="en-US"/>
        </w:rPr>
        <w:t>Warszawie - umowa partnerstwa numer 2021/03/150 zawarta</w:t>
      </w:r>
      <w:r w:rsidR="00C92EC1">
        <w:rPr>
          <w:rFonts w:ascii="Lato" w:eastAsia="Calibri" w:hAnsi="Lato" w:cstheme="minorHAnsi"/>
          <w:lang w:eastAsia="en-US"/>
        </w:rPr>
        <w:t xml:space="preserve"> w </w:t>
      </w:r>
      <w:r w:rsidRPr="00337114">
        <w:rPr>
          <w:rFonts w:ascii="Lato" w:eastAsia="Calibri" w:hAnsi="Lato" w:cstheme="minorHAnsi"/>
          <w:lang w:eastAsia="en-US"/>
        </w:rPr>
        <w:t>dniu 19.03.2021 r.</w:t>
      </w:r>
    </w:p>
    <w:p w14:paraId="373ECC54" w14:textId="72700458" w:rsidR="00B80E4A" w:rsidRPr="00337114" w:rsidRDefault="00B80E4A" w:rsidP="00984965">
      <w:pPr>
        <w:autoSpaceDE w:val="0"/>
        <w:autoSpaceDN w:val="0"/>
        <w:adjustRightInd w:val="0"/>
        <w:spacing w:line="276" w:lineRule="auto"/>
        <w:jc w:val="both"/>
        <w:rPr>
          <w:rFonts w:ascii="Lato" w:eastAsia="Calibri" w:hAnsi="Lato" w:cstheme="minorHAnsi"/>
          <w:lang w:eastAsia="en-US"/>
        </w:rPr>
      </w:pPr>
      <w:r w:rsidRPr="00337114">
        <w:rPr>
          <w:rFonts w:ascii="Lato" w:eastAsia="Calibri" w:hAnsi="Lato" w:cstheme="minorHAnsi"/>
          <w:lang w:eastAsia="en-US"/>
        </w:rPr>
        <w:t>Łączna wysokość wydatków kwalifikowalnych</w:t>
      </w:r>
      <w:r w:rsidR="00C92EC1">
        <w:rPr>
          <w:rFonts w:ascii="Lato" w:eastAsia="Calibri" w:hAnsi="Lato" w:cstheme="minorHAnsi"/>
          <w:lang w:eastAsia="en-US"/>
        </w:rPr>
        <w:t xml:space="preserve"> w </w:t>
      </w:r>
      <w:r w:rsidRPr="00337114">
        <w:rPr>
          <w:rFonts w:ascii="Lato" w:eastAsia="Calibri" w:hAnsi="Lato" w:cstheme="minorHAnsi"/>
          <w:lang w:eastAsia="en-US"/>
        </w:rPr>
        <w:t>projekcie wynosi 32 119 600,00 zł.</w:t>
      </w:r>
      <w:r w:rsidR="00C92EC1">
        <w:rPr>
          <w:rFonts w:ascii="Lato" w:eastAsia="Calibri" w:hAnsi="Lato" w:cstheme="minorHAnsi"/>
          <w:lang w:eastAsia="en-US"/>
        </w:rPr>
        <w:t xml:space="preserve"> w </w:t>
      </w:r>
      <w:r w:rsidRPr="00337114">
        <w:rPr>
          <w:rFonts w:ascii="Lato" w:eastAsia="Calibri" w:hAnsi="Lato" w:cstheme="minorHAnsi"/>
          <w:lang w:eastAsia="en-US"/>
        </w:rPr>
        <w:t>okresie sprawozdawczym zrealizowano m. in. następujące działania:</w:t>
      </w:r>
    </w:p>
    <w:p w14:paraId="02ABE158" w14:textId="21FAD445" w:rsidR="00B80E4A" w:rsidRPr="00337114" w:rsidRDefault="00B80E4A" w:rsidP="0084614F">
      <w:pPr>
        <w:autoSpaceDE w:val="0"/>
        <w:autoSpaceDN w:val="0"/>
        <w:adjustRightInd w:val="0"/>
        <w:spacing w:line="276" w:lineRule="auto"/>
        <w:ind w:left="851" w:hanging="425"/>
        <w:jc w:val="both"/>
        <w:rPr>
          <w:rFonts w:ascii="Lato" w:eastAsia="Calibri" w:hAnsi="Lato" w:cstheme="minorHAnsi"/>
          <w:lang w:eastAsia="en-US"/>
        </w:rPr>
      </w:pPr>
      <w:r w:rsidRPr="00337114">
        <w:rPr>
          <w:rFonts w:ascii="Lato" w:eastAsia="Calibri" w:hAnsi="Lato" w:cstheme="minorHAnsi"/>
          <w:lang w:eastAsia="en-US"/>
        </w:rPr>
        <w:t>1) Kontynuowano realizację przedsięwzięć grantowych.</w:t>
      </w:r>
      <w:r w:rsidR="00C92EC1">
        <w:rPr>
          <w:rFonts w:ascii="Lato" w:eastAsia="Calibri" w:hAnsi="Lato" w:cstheme="minorHAnsi"/>
          <w:lang w:eastAsia="en-US"/>
        </w:rPr>
        <w:t xml:space="preserve"> w </w:t>
      </w:r>
      <w:r w:rsidRPr="00337114">
        <w:rPr>
          <w:rFonts w:ascii="Lato" w:eastAsia="Calibri" w:hAnsi="Lato" w:cstheme="minorHAnsi"/>
          <w:lang w:eastAsia="en-US"/>
        </w:rPr>
        <w:t>ramach projektu do 15 czerwca</w:t>
      </w:r>
      <w:r w:rsidR="00285F6E" w:rsidRPr="00337114">
        <w:rPr>
          <w:rFonts w:ascii="Lato" w:eastAsia="Calibri" w:hAnsi="Lato" w:cstheme="minorHAnsi"/>
          <w:lang w:eastAsia="en-US"/>
        </w:rPr>
        <w:t xml:space="preserve"> </w:t>
      </w:r>
      <w:r w:rsidRPr="00337114">
        <w:rPr>
          <w:rFonts w:ascii="Lato" w:eastAsia="Calibri" w:hAnsi="Lato" w:cstheme="minorHAnsi"/>
          <w:lang w:eastAsia="en-US"/>
        </w:rPr>
        <w:t xml:space="preserve">2023 r. instytucje kultury zrealizowały 164 przedsięwzięcia grantowe, </w:t>
      </w:r>
      <w:r w:rsidRPr="00337114">
        <w:rPr>
          <w:rFonts w:ascii="Lato" w:eastAsia="Calibri" w:hAnsi="Lato" w:cstheme="minorHAnsi"/>
          <w:lang w:eastAsia="en-US"/>
        </w:rPr>
        <w:lastRenderedPageBreak/>
        <w:t>a kwota wydatków</w:t>
      </w:r>
      <w:r w:rsidR="00285F6E" w:rsidRPr="00337114">
        <w:rPr>
          <w:rFonts w:ascii="Lato" w:eastAsia="Calibri" w:hAnsi="Lato" w:cstheme="minorHAnsi"/>
          <w:lang w:eastAsia="en-US"/>
        </w:rPr>
        <w:t xml:space="preserve"> </w:t>
      </w:r>
      <w:r w:rsidRPr="00337114">
        <w:rPr>
          <w:rFonts w:ascii="Lato" w:eastAsia="Calibri" w:hAnsi="Lato" w:cstheme="minorHAnsi"/>
          <w:lang w:eastAsia="en-US"/>
        </w:rPr>
        <w:t>grantowych wyniosła 24.493.521,92 zł. 162 grantobiorców podpisało dokument,</w:t>
      </w:r>
      <w:r w:rsidR="00C92EC1">
        <w:rPr>
          <w:rFonts w:ascii="Lato" w:eastAsia="Calibri" w:hAnsi="Lato" w:cstheme="minorHAnsi"/>
          <w:lang w:eastAsia="en-US"/>
        </w:rPr>
        <w:t xml:space="preserve"> w </w:t>
      </w:r>
      <w:r w:rsidRPr="00337114">
        <w:rPr>
          <w:rFonts w:ascii="Lato" w:eastAsia="Calibri" w:hAnsi="Lato" w:cstheme="minorHAnsi"/>
          <w:lang w:eastAsia="en-US"/>
        </w:rPr>
        <w:t>którym oświadczyły, że wdrożyły główny produkt projektu Model dostępnej kultury.</w:t>
      </w:r>
    </w:p>
    <w:p w14:paraId="4CB87F3B" w14:textId="70BF199B" w:rsidR="00B80E4A" w:rsidRPr="00337114" w:rsidRDefault="00B80E4A" w:rsidP="0084614F">
      <w:pPr>
        <w:autoSpaceDE w:val="0"/>
        <w:autoSpaceDN w:val="0"/>
        <w:adjustRightInd w:val="0"/>
        <w:spacing w:line="276" w:lineRule="auto"/>
        <w:ind w:left="851" w:hanging="425"/>
        <w:jc w:val="both"/>
        <w:rPr>
          <w:rFonts w:ascii="Lato" w:eastAsia="Calibri" w:hAnsi="Lato" w:cstheme="minorHAnsi"/>
          <w:lang w:eastAsia="en-US"/>
        </w:rPr>
      </w:pPr>
      <w:r w:rsidRPr="00337114">
        <w:rPr>
          <w:rFonts w:ascii="Lato" w:eastAsia="Calibri" w:hAnsi="Lato" w:cstheme="minorHAnsi"/>
          <w:lang w:eastAsia="en-US"/>
        </w:rPr>
        <w:t>2) Prowadzono webinaria dla grantobiorców dotyczące rozliczeń</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spotkania</w:t>
      </w:r>
      <w:r w:rsidR="00C92EC1">
        <w:rPr>
          <w:rFonts w:ascii="Lato" w:eastAsia="Calibri" w:hAnsi="Lato" w:cstheme="minorHAnsi"/>
          <w:lang w:eastAsia="en-US"/>
        </w:rPr>
        <w:t xml:space="preserve"> z </w:t>
      </w:r>
      <w:r w:rsidRPr="00337114">
        <w:rPr>
          <w:rFonts w:ascii="Lato" w:eastAsia="Calibri" w:hAnsi="Lato" w:cstheme="minorHAnsi"/>
          <w:lang w:eastAsia="en-US"/>
        </w:rPr>
        <w:t>grantobiorcami dotyczące kwestii formalno-organizacyjnych końcowego okresu</w:t>
      </w:r>
      <w:r w:rsidR="00285F6E" w:rsidRPr="00337114">
        <w:rPr>
          <w:rFonts w:ascii="Lato" w:eastAsia="Calibri" w:hAnsi="Lato" w:cstheme="minorHAnsi"/>
          <w:lang w:eastAsia="en-US"/>
        </w:rPr>
        <w:t xml:space="preserve"> </w:t>
      </w:r>
      <w:r w:rsidRPr="00337114">
        <w:rPr>
          <w:rFonts w:ascii="Lato" w:eastAsia="Calibri" w:hAnsi="Lato" w:cstheme="minorHAnsi"/>
          <w:lang w:eastAsia="en-US"/>
        </w:rPr>
        <w:t>realizacji grantów.</w:t>
      </w:r>
    </w:p>
    <w:p w14:paraId="5CE61E39" w14:textId="616409C6" w:rsidR="00B80E4A" w:rsidRPr="00337114" w:rsidRDefault="00B80E4A" w:rsidP="0084614F">
      <w:pPr>
        <w:autoSpaceDE w:val="0"/>
        <w:autoSpaceDN w:val="0"/>
        <w:adjustRightInd w:val="0"/>
        <w:spacing w:line="276" w:lineRule="auto"/>
        <w:ind w:left="851" w:hanging="425"/>
        <w:jc w:val="both"/>
        <w:rPr>
          <w:rFonts w:ascii="Lato" w:eastAsia="Calibri" w:hAnsi="Lato" w:cstheme="minorHAnsi"/>
          <w:lang w:eastAsia="en-US"/>
        </w:rPr>
      </w:pPr>
      <w:r w:rsidRPr="00337114">
        <w:rPr>
          <w:rFonts w:ascii="Lato" w:eastAsia="Calibri" w:hAnsi="Lato" w:cstheme="minorHAnsi"/>
          <w:lang w:eastAsia="en-US"/>
        </w:rPr>
        <w:t>3) Grantobiorcy korzystali</w:t>
      </w:r>
      <w:r w:rsidR="00C92EC1">
        <w:rPr>
          <w:rFonts w:ascii="Lato" w:eastAsia="Calibri" w:hAnsi="Lato" w:cstheme="minorHAnsi"/>
          <w:lang w:eastAsia="en-US"/>
        </w:rPr>
        <w:t xml:space="preserve"> z </w:t>
      </w:r>
      <w:r w:rsidRPr="00337114">
        <w:rPr>
          <w:rFonts w:ascii="Lato" w:eastAsia="Calibri" w:hAnsi="Lato" w:cstheme="minorHAnsi"/>
          <w:lang w:eastAsia="en-US"/>
        </w:rPr>
        <w:t>indywidualnego lub grupowego wsparcia doradczego,</w:t>
      </w:r>
      <w:r w:rsidR="00285F6E" w:rsidRPr="00337114">
        <w:rPr>
          <w:rFonts w:ascii="Lato" w:eastAsia="Calibri" w:hAnsi="Lato" w:cstheme="minorHAnsi"/>
          <w:lang w:eastAsia="en-US"/>
        </w:rPr>
        <w:t xml:space="preserve"> </w:t>
      </w:r>
      <w:r w:rsidRPr="00337114">
        <w:rPr>
          <w:rFonts w:ascii="Lato" w:eastAsia="Calibri" w:hAnsi="Lato" w:cstheme="minorHAnsi"/>
          <w:lang w:eastAsia="en-US"/>
        </w:rPr>
        <w:t>realizowanego przez pracowników zaangażowanych przez partnera FKbB.</w:t>
      </w:r>
    </w:p>
    <w:p w14:paraId="7FF97244" w14:textId="721558AC" w:rsidR="00285F6E" w:rsidRPr="00337114" w:rsidRDefault="00B80E4A" w:rsidP="0084614F">
      <w:pPr>
        <w:autoSpaceDE w:val="0"/>
        <w:autoSpaceDN w:val="0"/>
        <w:adjustRightInd w:val="0"/>
        <w:spacing w:line="276" w:lineRule="auto"/>
        <w:ind w:left="851" w:hanging="425"/>
        <w:jc w:val="both"/>
        <w:rPr>
          <w:rFonts w:ascii="Lato" w:eastAsia="Calibri" w:hAnsi="Lato" w:cstheme="minorHAnsi"/>
          <w:lang w:eastAsia="en-US"/>
        </w:rPr>
      </w:pPr>
      <w:r w:rsidRPr="00337114">
        <w:rPr>
          <w:rFonts w:ascii="Lato" w:eastAsia="Calibri" w:hAnsi="Lato" w:cstheme="minorHAnsi"/>
          <w:lang w:eastAsia="en-US"/>
        </w:rPr>
        <w:t>4) Zrealizowano warsztaty dla przedstawicieli grantobiorców,</w:t>
      </w:r>
      <w:r w:rsidR="00C92EC1">
        <w:rPr>
          <w:rFonts w:ascii="Lato" w:eastAsia="Calibri" w:hAnsi="Lato" w:cstheme="minorHAnsi"/>
          <w:lang w:eastAsia="en-US"/>
        </w:rPr>
        <w:t xml:space="preserve"> z </w:t>
      </w:r>
      <w:r w:rsidRPr="00337114">
        <w:rPr>
          <w:rFonts w:ascii="Lato" w:eastAsia="Calibri" w:hAnsi="Lato" w:cstheme="minorHAnsi"/>
          <w:lang w:eastAsia="en-US"/>
        </w:rPr>
        <w:t>zakresu pracy</w:t>
      </w:r>
      <w:r w:rsidR="00C92EC1">
        <w:rPr>
          <w:rFonts w:ascii="Lato" w:eastAsia="Calibri" w:hAnsi="Lato" w:cstheme="minorHAnsi"/>
          <w:lang w:eastAsia="en-US"/>
        </w:rPr>
        <w:t xml:space="preserve"> z </w:t>
      </w:r>
      <w:r w:rsidRPr="00337114">
        <w:rPr>
          <w:rFonts w:ascii="Lato" w:eastAsia="Calibri" w:hAnsi="Lato" w:cstheme="minorHAnsi"/>
          <w:lang w:eastAsia="en-US"/>
        </w:rPr>
        <w:t>osobami ze</w:t>
      </w:r>
      <w:r w:rsidR="00285F6E" w:rsidRPr="00337114">
        <w:rPr>
          <w:rFonts w:ascii="Lato" w:eastAsia="Calibri" w:hAnsi="Lato" w:cstheme="minorHAnsi"/>
          <w:lang w:eastAsia="en-US"/>
        </w:rPr>
        <w:t xml:space="preserve"> </w:t>
      </w:r>
      <w:r w:rsidRPr="00337114">
        <w:rPr>
          <w:rFonts w:ascii="Lato" w:eastAsia="Calibri" w:hAnsi="Lato" w:cstheme="minorHAnsi"/>
          <w:lang w:eastAsia="en-US"/>
        </w:rPr>
        <w:t>szczególnymi potrzebami.</w:t>
      </w:r>
      <w:r w:rsidR="00285F6E" w:rsidRPr="00337114">
        <w:rPr>
          <w:rFonts w:ascii="Lato" w:eastAsia="Calibri" w:hAnsi="Lato" w:cstheme="minorHAnsi"/>
          <w:lang w:eastAsia="en-US"/>
        </w:rPr>
        <w:t xml:space="preserve"> </w:t>
      </w:r>
    </w:p>
    <w:p w14:paraId="49ABB9F9" w14:textId="0E07F2DD" w:rsidR="00B80E4A" w:rsidRPr="00337114" w:rsidRDefault="00B80E4A" w:rsidP="0084614F">
      <w:pPr>
        <w:autoSpaceDE w:val="0"/>
        <w:autoSpaceDN w:val="0"/>
        <w:adjustRightInd w:val="0"/>
        <w:spacing w:line="276" w:lineRule="auto"/>
        <w:ind w:left="851" w:hanging="425"/>
        <w:jc w:val="both"/>
        <w:rPr>
          <w:rFonts w:ascii="Lato" w:eastAsia="Calibri" w:hAnsi="Lato" w:cstheme="minorHAnsi"/>
          <w:lang w:eastAsia="en-US"/>
        </w:rPr>
      </w:pPr>
      <w:r w:rsidRPr="00337114">
        <w:rPr>
          <w:rFonts w:ascii="Lato" w:eastAsia="Calibri" w:hAnsi="Lato" w:cstheme="minorHAnsi"/>
          <w:lang w:eastAsia="en-US"/>
        </w:rPr>
        <w:t>5) Odbyły się spotkania sieciujące. Istotą spotkań sieciujących było stworzenie płaszczyzny</w:t>
      </w:r>
      <w:r w:rsidR="00285F6E" w:rsidRPr="00337114">
        <w:rPr>
          <w:rFonts w:ascii="Lato" w:eastAsia="Calibri" w:hAnsi="Lato" w:cstheme="minorHAnsi"/>
          <w:lang w:eastAsia="en-US"/>
        </w:rPr>
        <w:t xml:space="preserve"> </w:t>
      </w:r>
      <w:r w:rsidRPr="00337114">
        <w:rPr>
          <w:rFonts w:ascii="Lato" w:eastAsia="Calibri" w:hAnsi="Lato" w:cstheme="minorHAnsi"/>
          <w:lang w:eastAsia="en-US"/>
        </w:rPr>
        <w:t>do wymiany doświadczeń między grantobiorcami, nawiązanie</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pogłębienie kontaktów</w:t>
      </w:r>
      <w:r w:rsidR="00285F6E" w:rsidRPr="00337114">
        <w:rPr>
          <w:rFonts w:ascii="Lato" w:eastAsia="Calibri" w:hAnsi="Lato" w:cstheme="minorHAnsi"/>
          <w:lang w:eastAsia="en-US"/>
        </w:rPr>
        <w:t xml:space="preserve"> </w:t>
      </w:r>
      <w:r w:rsidRPr="00337114">
        <w:rPr>
          <w:rFonts w:ascii="Lato" w:eastAsia="Calibri" w:hAnsi="Lato" w:cstheme="minorHAnsi"/>
          <w:lang w:eastAsia="en-US"/>
        </w:rPr>
        <w:t>między instytucjami. Zapraszając uczestników zaproponowano im udział</w:t>
      </w:r>
      <w:r w:rsidR="00C92EC1">
        <w:rPr>
          <w:rFonts w:ascii="Lato" w:eastAsia="Calibri" w:hAnsi="Lato" w:cstheme="minorHAnsi"/>
          <w:lang w:eastAsia="en-US"/>
        </w:rPr>
        <w:t xml:space="preserve"> w </w:t>
      </w:r>
      <w:r w:rsidRPr="00337114">
        <w:rPr>
          <w:rFonts w:ascii="Lato" w:eastAsia="Calibri" w:hAnsi="Lato" w:cstheme="minorHAnsi"/>
          <w:lang w:eastAsia="en-US"/>
        </w:rPr>
        <w:t>spotkaniach</w:t>
      </w:r>
      <w:r w:rsidR="00285F6E" w:rsidRPr="00337114">
        <w:rPr>
          <w:rFonts w:ascii="Lato" w:eastAsia="Calibri" w:hAnsi="Lato" w:cstheme="minorHAnsi"/>
          <w:lang w:eastAsia="en-US"/>
        </w:rPr>
        <w:t xml:space="preserve"> </w:t>
      </w:r>
      <w:r w:rsidRPr="00337114">
        <w:rPr>
          <w:rFonts w:ascii="Lato" w:eastAsia="Calibri" w:hAnsi="Lato" w:cstheme="minorHAnsi"/>
          <w:lang w:eastAsia="en-US"/>
        </w:rPr>
        <w:t>„branżowych” –</w:t>
      </w:r>
      <w:r w:rsidR="00C92EC1">
        <w:rPr>
          <w:rFonts w:ascii="Lato" w:eastAsia="Calibri" w:hAnsi="Lato" w:cstheme="minorHAnsi"/>
          <w:lang w:eastAsia="en-US"/>
        </w:rPr>
        <w:t xml:space="preserve"> w </w:t>
      </w:r>
      <w:r w:rsidRPr="00337114">
        <w:rPr>
          <w:rFonts w:ascii="Lato" w:eastAsia="Calibri" w:hAnsi="Lato" w:cstheme="minorHAnsi"/>
          <w:lang w:eastAsia="en-US"/>
        </w:rPr>
        <w:t>pierwszym terminie domy kultury</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biblioteki,</w:t>
      </w:r>
      <w:r w:rsidR="00C92EC1">
        <w:rPr>
          <w:rFonts w:ascii="Lato" w:eastAsia="Calibri" w:hAnsi="Lato" w:cstheme="minorHAnsi"/>
          <w:lang w:eastAsia="en-US"/>
        </w:rPr>
        <w:t xml:space="preserve"> w </w:t>
      </w:r>
      <w:r w:rsidRPr="00337114">
        <w:rPr>
          <w:rFonts w:ascii="Lato" w:eastAsia="Calibri" w:hAnsi="Lato" w:cstheme="minorHAnsi"/>
          <w:lang w:eastAsia="en-US"/>
        </w:rPr>
        <w:t>drugim – muzea,</w:t>
      </w:r>
      <w:r w:rsidR="00C92EC1">
        <w:rPr>
          <w:rFonts w:ascii="Lato" w:eastAsia="Calibri" w:hAnsi="Lato" w:cstheme="minorHAnsi"/>
          <w:lang w:eastAsia="en-US"/>
        </w:rPr>
        <w:t xml:space="preserve"> w </w:t>
      </w:r>
      <w:r w:rsidRPr="00337114">
        <w:rPr>
          <w:rFonts w:ascii="Lato" w:eastAsia="Calibri" w:hAnsi="Lato" w:cstheme="minorHAnsi"/>
          <w:lang w:eastAsia="en-US"/>
        </w:rPr>
        <w:t>trzecim - teatry</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instytucje muzyczne.</w:t>
      </w:r>
    </w:p>
    <w:p w14:paraId="4BBC3685" w14:textId="0587CDC4" w:rsidR="00B80E4A" w:rsidRPr="00337114" w:rsidRDefault="00B80E4A" w:rsidP="0084614F">
      <w:pPr>
        <w:autoSpaceDE w:val="0"/>
        <w:autoSpaceDN w:val="0"/>
        <w:adjustRightInd w:val="0"/>
        <w:spacing w:line="276" w:lineRule="auto"/>
        <w:ind w:left="851" w:hanging="425"/>
        <w:jc w:val="both"/>
        <w:rPr>
          <w:rFonts w:ascii="Lato" w:eastAsia="Calibri" w:hAnsi="Lato" w:cstheme="minorHAnsi"/>
          <w:lang w:eastAsia="en-US"/>
        </w:rPr>
      </w:pPr>
      <w:r w:rsidRPr="00337114">
        <w:rPr>
          <w:rFonts w:ascii="Lato" w:eastAsia="Calibri" w:hAnsi="Lato" w:cstheme="minorHAnsi"/>
          <w:lang w:eastAsia="en-US"/>
        </w:rPr>
        <w:t>6) Zakończono prace nad publikacją końcową. Publikacja Model dostępnej kultury – finalny</w:t>
      </w:r>
      <w:r w:rsidR="00285F6E" w:rsidRPr="00337114">
        <w:rPr>
          <w:rFonts w:ascii="Lato" w:eastAsia="Calibri" w:hAnsi="Lato" w:cstheme="minorHAnsi"/>
          <w:lang w:eastAsia="en-US"/>
        </w:rPr>
        <w:t xml:space="preserve"> </w:t>
      </w:r>
      <w:r w:rsidRPr="00337114">
        <w:rPr>
          <w:rFonts w:ascii="Lato" w:eastAsia="Calibri" w:hAnsi="Lato" w:cstheme="minorHAnsi"/>
          <w:lang w:eastAsia="en-US"/>
        </w:rPr>
        <w:t>produkt projektu została przyjęta przez Komitet Sterujący 6 listopada 2023 r. Publikacja</w:t>
      </w:r>
      <w:r w:rsidR="00285F6E" w:rsidRPr="00337114">
        <w:rPr>
          <w:rFonts w:ascii="Lato" w:eastAsia="Calibri" w:hAnsi="Lato" w:cstheme="minorHAnsi"/>
          <w:lang w:eastAsia="en-US"/>
        </w:rPr>
        <w:t xml:space="preserve"> </w:t>
      </w:r>
      <w:r w:rsidRPr="00337114">
        <w:rPr>
          <w:rFonts w:ascii="Lato" w:eastAsia="Calibri" w:hAnsi="Lato" w:cstheme="minorHAnsi"/>
          <w:lang w:eastAsia="en-US"/>
        </w:rPr>
        <w:t>składa się</w:t>
      </w:r>
      <w:r w:rsidR="00C92EC1">
        <w:rPr>
          <w:rFonts w:ascii="Lato" w:eastAsia="Calibri" w:hAnsi="Lato" w:cstheme="minorHAnsi"/>
          <w:lang w:eastAsia="en-US"/>
        </w:rPr>
        <w:t xml:space="preserve"> z </w:t>
      </w:r>
      <w:r w:rsidRPr="00337114">
        <w:rPr>
          <w:rFonts w:ascii="Lato" w:eastAsia="Calibri" w:hAnsi="Lato" w:cstheme="minorHAnsi"/>
          <w:lang w:eastAsia="en-US"/>
        </w:rPr>
        <w:t>czterech części: Modelu udostępniania oferty</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zbiorów instytucji kultury</w:t>
      </w:r>
      <w:r w:rsidR="00285F6E" w:rsidRPr="00337114">
        <w:rPr>
          <w:rFonts w:ascii="Lato" w:eastAsia="Calibri" w:hAnsi="Lato" w:cstheme="minorHAnsi"/>
          <w:lang w:eastAsia="en-US"/>
        </w:rPr>
        <w:t xml:space="preserve"> </w:t>
      </w:r>
      <w:r w:rsidRPr="00337114">
        <w:rPr>
          <w:rFonts w:ascii="Lato" w:eastAsia="Calibri" w:hAnsi="Lato" w:cstheme="minorHAnsi"/>
          <w:lang w:eastAsia="en-US"/>
        </w:rPr>
        <w:t>osobom ze szczególnymi potrzebami, Instrukcji, Dobrych praktyk</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Rekomendacji.</w:t>
      </w:r>
    </w:p>
    <w:p w14:paraId="309663EE" w14:textId="0AB0E6AE" w:rsidR="00B80E4A" w:rsidRPr="00337114" w:rsidRDefault="00B80E4A" w:rsidP="0084614F">
      <w:pPr>
        <w:autoSpaceDE w:val="0"/>
        <w:autoSpaceDN w:val="0"/>
        <w:adjustRightInd w:val="0"/>
        <w:spacing w:line="276" w:lineRule="auto"/>
        <w:ind w:left="851" w:hanging="425"/>
        <w:jc w:val="both"/>
        <w:rPr>
          <w:rFonts w:ascii="Lato" w:eastAsia="Calibri" w:hAnsi="Lato" w:cstheme="minorHAnsi"/>
          <w:lang w:eastAsia="en-US"/>
        </w:rPr>
      </w:pPr>
      <w:r w:rsidRPr="00337114">
        <w:rPr>
          <w:rFonts w:ascii="Lato" w:eastAsia="Calibri" w:hAnsi="Lato" w:cstheme="minorHAnsi"/>
          <w:lang w:eastAsia="en-US"/>
        </w:rPr>
        <w:t>7)</w:t>
      </w:r>
      <w:r w:rsidR="00C92EC1">
        <w:rPr>
          <w:rFonts w:ascii="Lato" w:eastAsia="Calibri" w:hAnsi="Lato" w:cstheme="minorHAnsi"/>
          <w:lang w:eastAsia="en-US"/>
        </w:rPr>
        <w:t xml:space="preserve"> w </w:t>
      </w:r>
      <w:r w:rsidRPr="00337114">
        <w:rPr>
          <w:rFonts w:ascii="Lato" w:eastAsia="Calibri" w:hAnsi="Lato" w:cstheme="minorHAnsi"/>
          <w:lang w:eastAsia="en-US"/>
        </w:rPr>
        <w:t>dniach 27-28.11.2023 r. odbyło się seminarium wdrożeniowe,</w:t>
      </w:r>
      <w:r w:rsidR="00C92EC1">
        <w:rPr>
          <w:rFonts w:ascii="Lato" w:eastAsia="Calibri" w:hAnsi="Lato" w:cstheme="minorHAnsi"/>
          <w:lang w:eastAsia="en-US"/>
        </w:rPr>
        <w:t xml:space="preserve"> w </w:t>
      </w:r>
      <w:r w:rsidRPr="00337114">
        <w:rPr>
          <w:rFonts w:ascii="Lato" w:eastAsia="Calibri" w:hAnsi="Lato" w:cstheme="minorHAnsi"/>
          <w:lang w:eastAsia="en-US"/>
        </w:rPr>
        <w:t>którym uczestniczyli</w:t>
      </w:r>
      <w:r w:rsidR="00285F6E" w:rsidRPr="00337114">
        <w:rPr>
          <w:rFonts w:ascii="Lato" w:eastAsia="Calibri" w:hAnsi="Lato" w:cstheme="minorHAnsi"/>
          <w:lang w:eastAsia="en-US"/>
        </w:rPr>
        <w:t xml:space="preserve"> </w:t>
      </w:r>
      <w:r w:rsidRPr="00337114">
        <w:rPr>
          <w:rFonts w:ascii="Lato" w:eastAsia="Calibri" w:hAnsi="Lato" w:cstheme="minorHAnsi"/>
          <w:lang w:eastAsia="en-US"/>
        </w:rPr>
        <w:t>przedstawiciele instytucji kultury, które zrealizowały przedsięwzięcia grantowe</w:t>
      </w:r>
      <w:r w:rsidR="00C92EC1">
        <w:rPr>
          <w:rFonts w:ascii="Lato" w:eastAsia="Calibri" w:hAnsi="Lato" w:cstheme="minorHAnsi"/>
          <w:lang w:eastAsia="en-US"/>
        </w:rPr>
        <w:t xml:space="preserve"> w </w:t>
      </w:r>
      <w:r w:rsidRPr="00337114">
        <w:rPr>
          <w:rFonts w:ascii="Lato" w:eastAsia="Calibri" w:hAnsi="Lato" w:cstheme="minorHAnsi"/>
          <w:lang w:eastAsia="en-US"/>
        </w:rPr>
        <w:t>projekcie.</w:t>
      </w:r>
    </w:p>
    <w:p w14:paraId="210C2890" w14:textId="2929F429" w:rsidR="00B80E4A" w:rsidRPr="00337114" w:rsidRDefault="00B80E4A" w:rsidP="00514E65">
      <w:pPr>
        <w:autoSpaceDE w:val="0"/>
        <w:autoSpaceDN w:val="0"/>
        <w:adjustRightInd w:val="0"/>
        <w:spacing w:line="276" w:lineRule="auto"/>
        <w:ind w:firstLine="360"/>
        <w:jc w:val="both"/>
        <w:rPr>
          <w:rFonts w:ascii="Lato" w:eastAsia="Calibri" w:hAnsi="Lato" w:cstheme="minorHAnsi"/>
          <w:lang w:eastAsia="en-US"/>
        </w:rPr>
      </w:pPr>
      <w:r w:rsidRPr="00337114">
        <w:rPr>
          <w:rFonts w:ascii="Lato" w:eastAsia="Calibri" w:hAnsi="Lato" w:cstheme="minorHAnsi"/>
          <w:lang w:eastAsia="en-US"/>
        </w:rPr>
        <w:t>Na realizację projektu</w:t>
      </w:r>
      <w:r w:rsidR="00C92EC1">
        <w:rPr>
          <w:rFonts w:ascii="Lato" w:eastAsia="Calibri" w:hAnsi="Lato" w:cstheme="minorHAnsi"/>
          <w:lang w:eastAsia="en-US"/>
        </w:rPr>
        <w:t xml:space="preserve"> w </w:t>
      </w:r>
      <w:r w:rsidRPr="00337114">
        <w:rPr>
          <w:rFonts w:ascii="Lato" w:eastAsia="Calibri" w:hAnsi="Lato" w:cstheme="minorHAnsi"/>
          <w:lang w:eastAsia="en-US"/>
        </w:rPr>
        <w:t>2023 r. zaplanowano środki</w:t>
      </w:r>
      <w:r w:rsidR="00C92EC1">
        <w:rPr>
          <w:rFonts w:ascii="Lato" w:eastAsia="Calibri" w:hAnsi="Lato" w:cstheme="minorHAnsi"/>
          <w:lang w:eastAsia="en-US"/>
        </w:rPr>
        <w:t xml:space="preserve"> w </w:t>
      </w:r>
      <w:r w:rsidRPr="00337114">
        <w:rPr>
          <w:rFonts w:ascii="Lato" w:eastAsia="Calibri" w:hAnsi="Lato" w:cstheme="minorHAnsi"/>
          <w:lang w:eastAsia="en-US"/>
        </w:rPr>
        <w:t>wysokości 15 700 000,00 zł. Fundusz</w:t>
      </w:r>
      <w:r w:rsidR="00285F6E" w:rsidRPr="00337114">
        <w:rPr>
          <w:rFonts w:ascii="Lato" w:eastAsia="Calibri" w:hAnsi="Lato" w:cstheme="minorHAnsi"/>
          <w:lang w:eastAsia="en-US"/>
        </w:rPr>
        <w:t xml:space="preserve"> </w:t>
      </w:r>
      <w:r w:rsidRPr="00337114">
        <w:rPr>
          <w:rFonts w:ascii="Lato" w:eastAsia="Calibri" w:hAnsi="Lato" w:cstheme="minorHAnsi"/>
          <w:lang w:eastAsia="en-US"/>
        </w:rPr>
        <w:t>wykorzystał środki</w:t>
      </w:r>
      <w:r w:rsidR="00C92EC1">
        <w:rPr>
          <w:rFonts w:ascii="Lato" w:eastAsia="Calibri" w:hAnsi="Lato" w:cstheme="minorHAnsi"/>
          <w:lang w:eastAsia="en-US"/>
        </w:rPr>
        <w:t xml:space="preserve"> w </w:t>
      </w:r>
      <w:r w:rsidRPr="00337114">
        <w:rPr>
          <w:rFonts w:ascii="Lato" w:eastAsia="Calibri" w:hAnsi="Lato" w:cstheme="minorHAnsi"/>
          <w:lang w:eastAsia="en-US"/>
        </w:rPr>
        <w:t>wysokości 14 618 496,47 zł,</w:t>
      </w:r>
      <w:r w:rsidR="00C92EC1">
        <w:rPr>
          <w:rFonts w:ascii="Lato" w:eastAsia="Calibri" w:hAnsi="Lato" w:cstheme="minorHAnsi"/>
          <w:lang w:eastAsia="en-US"/>
        </w:rPr>
        <w:t xml:space="preserve"> w </w:t>
      </w:r>
      <w:r w:rsidRPr="00337114">
        <w:rPr>
          <w:rFonts w:ascii="Lato" w:eastAsia="Calibri" w:hAnsi="Lato" w:cstheme="minorHAnsi"/>
          <w:lang w:eastAsia="en-US"/>
        </w:rPr>
        <w:t xml:space="preserve">tym partnerowi </w:t>
      </w:r>
      <w:r w:rsidR="00285F6E" w:rsidRPr="00337114">
        <w:rPr>
          <w:rFonts w:ascii="Lato" w:eastAsia="Calibri" w:hAnsi="Lato" w:cstheme="minorHAnsi"/>
          <w:lang w:eastAsia="en-US"/>
        </w:rPr>
        <w:t>–</w:t>
      </w:r>
      <w:r w:rsidRPr="00337114">
        <w:rPr>
          <w:rFonts w:ascii="Lato" w:eastAsia="Calibri" w:hAnsi="Lato" w:cstheme="minorHAnsi"/>
          <w:lang w:eastAsia="en-US"/>
        </w:rPr>
        <w:t xml:space="preserve"> organizacji</w:t>
      </w:r>
      <w:r w:rsidR="00285F6E" w:rsidRPr="00337114">
        <w:rPr>
          <w:rFonts w:ascii="Lato" w:eastAsia="Calibri" w:hAnsi="Lato" w:cstheme="minorHAnsi"/>
          <w:lang w:eastAsia="en-US"/>
        </w:rPr>
        <w:t xml:space="preserve"> </w:t>
      </w:r>
      <w:r w:rsidRPr="00337114">
        <w:rPr>
          <w:rFonts w:ascii="Lato" w:eastAsia="Calibri" w:hAnsi="Lato" w:cstheme="minorHAnsi"/>
          <w:lang w:eastAsia="en-US"/>
        </w:rPr>
        <w:t>pozarządowej wypłacił środki</w:t>
      </w:r>
      <w:r w:rsidR="00C92EC1">
        <w:rPr>
          <w:rFonts w:ascii="Lato" w:eastAsia="Calibri" w:hAnsi="Lato" w:cstheme="minorHAnsi"/>
          <w:lang w:eastAsia="en-US"/>
        </w:rPr>
        <w:t xml:space="preserve"> w </w:t>
      </w:r>
      <w:r w:rsidRPr="00337114">
        <w:rPr>
          <w:rFonts w:ascii="Lato" w:eastAsia="Calibri" w:hAnsi="Lato" w:cstheme="minorHAnsi"/>
          <w:lang w:eastAsia="en-US"/>
        </w:rPr>
        <w:t>wysokości 394 588,00 zł.</w:t>
      </w:r>
    </w:p>
    <w:p w14:paraId="5CA8673C" w14:textId="77777777" w:rsidR="00285F6E" w:rsidRPr="00337114" w:rsidRDefault="00285F6E" w:rsidP="00984965">
      <w:pPr>
        <w:autoSpaceDE w:val="0"/>
        <w:autoSpaceDN w:val="0"/>
        <w:adjustRightInd w:val="0"/>
        <w:spacing w:line="276" w:lineRule="auto"/>
        <w:jc w:val="both"/>
        <w:rPr>
          <w:rFonts w:ascii="Lato" w:eastAsia="Calibri" w:hAnsi="Lato" w:cstheme="minorHAnsi"/>
          <w:lang w:eastAsia="en-US"/>
        </w:rPr>
      </w:pPr>
    </w:p>
    <w:p w14:paraId="543327E9" w14:textId="7B917433" w:rsidR="00B80E4A" w:rsidRPr="009E26E4" w:rsidRDefault="00B80E4A" w:rsidP="009E26E4">
      <w:pPr>
        <w:autoSpaceDE w:val="0"/>
        <w:autoSpaceDN w:val="0"/>
        <w:adjustRightInd w:val="0"/>
        <w:spacing w:after="240"/>
        <w:jc w:val="both"/>
        <w:rPr>
          <w:rFonts w:ascii="Lato" w:eastAsia="Calibri" w:hAnsi="Lato" w:cstheme="minorHAnsi"/>
          <w:b/>
          <w:bCs/>
        </w:rPr>
      </w:pPr>
      <w:r w:rsidRPr="009E26E4">
        <w:rPr>
          <w:rFonts w:ascii="Lato" w:eastAsia="Calibri" w:hAnsi="Lato" w:cstheme="minorHAnsi"/>
          <w:b/>
          <w:bCs/>
        </w:rPr>
        <w:t>Trening orientacji przestrzennej dla osób niewidomych</w:t>
      </w:r>
      <w:r w:rsidR="00710B8E" w:rsidRPr="009E26E4">
        <w:rPr>
          <w:rFonts w:ascii="Lato" w:eastAsia="Calibri" w:hAnsi="Lato" w:cstheme="minorHAnsi"/>
          <w:b/>
          <w:bCs/>
        </w:rPr>
        <w:t xml:space="preserve"> </w:t>
      </w:r>
      <w:r w:rsidR="00C92EC1" w:rsidRPr="009E26E4">
        <w:rPr>
          <w:rFonts w:ascii="Lato" w:eastAsia="Calibri" w:hAnsi="Lato" w:cstheme="minorHAnsi"/>
          <w:b/>
          <w:bCs/>
        </w:rPr>
        <w:t>i </w:t>
      </w:r>
      <w:r w:rsidRPr="009E26E4">
        <w:rPr>
          <w:rFonts w:ascii="Lato" w:eastAsia="Calibri" w:hAnsi="Lato" w:cstheme="minorHAnsi"/>
          <w:b/>
          <w:bCs/>
        </w:rPr>
        <w:t>słabowidzących (TOPON)</w:t>
      </w:r>
      <w:r w:rsidR="005253FB" w:rsidRPr="009E26E4">
        <w:rPr>
          <w:rFonts w:ascii="Lato" w:eastAsia="Calibri" w:hAnsi="Lato" w:cstheme="minorHAnsi"/>
          <w:b/>
          <w:bCs/>
        </w:rPr>
        <w:t>.</w:t>
      </w:r>
    </w:p>
    <w:p w14:paraId="6BF25206" w14:textId="3D9AA760" w:rsidR="00B80E4A" w:rsidRPr="00337114" w:rsidRDefault="00B80E4A" w:rsidP="00514E65">
      <w:pPr>
        <w:autoSpaceDE w:val="0"/>
        <w:autoSpaceDN w:val="0"/>
        <w:adjustRightInd w:val="0"/>
        <w:spacing w:line="276" w:lineRule="auto"/>
        <w:ind w:firstLine="360"/>
        <w:jc w:val="both"/>
        <w:rPr>
          <w:rFonts w:ascii="Lato" w:eastAsia="Calibri" w:hAnsi="Lato" w:cstheme="minorHAnsi"/>
          <w:lang w:eastAsia="en-US"/>
        </w:rPr>
      </w:pPr>
      <w:r w:rsidRPr="00337114">
        <w:rPr>
          <w:rFonts w:ascii="Lato" w:eastAsia="Calibri" w:hAnsi="Lato" w:cstheme="minorHAnsi"/>
          <w:lang w:eastAsia="en-US"/>
        </w:rPr>
        <w:t>Celem projektu było opracowanie, przetestowanie</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wdrożenie nowego standardu</w:t>
      </w:r>
      <w:r w:rsidR="00285F6E" w:rsidRPr="00337114">
        <w:rPr>
          <w:rFonts w:ascii="Lato" w:eastAsia="Calibri" w:hAnsi="Lato" w:cstheme="minorHAnsi"/>
          <w:lang w:eastAsia="en-US"/>
        </w:rPr>
        <w:t xml:space="preserve"> </w:t>
      </w:r>
      <w:r w:rsidRPr="00337114">
        <w:rPr>
          <w:rFonts w:ascii="Lato" w:eastAsia="Calibri" w:hAnsi="Lato" w:cstheme="minorHAnsi"/>
          <w:lang w:eastAsia="en-US"/>
        </w:rPr>
        <w:t>kształcenia</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dokształcania instruktorów orientacji przestrzennej</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mobilności oraz standardu</w:t>
      </w:r>
      <w:r w:rsidR="00285F6E" w:rsidRPr="00337114">
        <w:rPr>
          <w:rFonts w:ascii="Lato" w:eastAsia="Calibri" w:hAnsi="Lato" w:cstheme="minorHAnsi"/>
          <w:lang w:eastAsia="en-US"/>
        </w:rPr>
        <w:t xml:space="preserve"> </w:t>
      </w:r>
      <w:r w:rsidRPr="00337114">
        <w:rPr>
          <w:rFonts w:ascii="Lato" w:eastAsia="Calibri" w:hAnsi="Lato" w:cstheme="minorHAnsi"/>
          <w:lang w:eastAsia="en-US"/>
        </w:rPr>
        <w:t>nauczania orientacji przestrzennej</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mobilności osób niewidomych</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słabowidzących.</w:t>
      </w:r>
    </w:p>
    <w:p w14:paraId="4A41AA50" w14:textId="182E6B1D" w:rsidR="00B80E4A" w:rsidRPr="00337114" w:rsidRDefault="00B80E4A" w:rsidP="00984965">
      <w:pPr>
        <w:autoSpaceDE w:val="0"/>
        <w:autoSpaceDN w:val="0"/>
        <w:adjustRightInd w:val="0"/>
        <w:spacing w:line="276" w:lineRule="auto"/>
        <w:jc w:val="both"/>
        <w:rPr>
          <w:rFonts w:ascii="Lato" w:eastAsia="Calibri" w:hAnsi="Lato" w:cstheme="minorHAnsi"/>
          <w:lang w:eastAsia="en-US"/>
        </w:rPr>
      </w:pPr>
      <w:r w:rsidRPr="00337114">
        <w:rPr>
          <w:rFonts w:ascii="Lato" w:eastAsia="Calibri" w:hAnsi="Lato" w:cstheme="minorHAnsi"/>
          <w:lang w:eastAsia="en-US"/>
        </w:rPr>
        <w:t>Projekt realizowany był</w:t>
      </w:r>
      <w:r w:rsidR="00C92EC1">
        <w:rPr>
          <w:rFonts w:ascii="Lato" w:eastAsia="Calibri" w:hAnsi="Lato" w:cstheme="minorHAnsi"/>
          <w:lang w:eastAsia="en-US"/>
        </w:rPr>
        <w:t xml:space="preserve"> w </w:t>
      </w:r>
      <w:r w:rsidRPr="00337114">
        <w:rPr>
          <w:rFonts w:ascii="Lato" w:eastAsia="Calibri" w:hAnsi="Lato" w:cstheme="minorHAnsi"/>
          <w:lang w:eastAsia="en-US"/>
        </w:rPr>
        <w:t>okresie od 1 czerwca 2021 roku do 30 listopada 2023 r.</w:t>
      </w:r>
    </w:p>
    <w:p w14:paraId="417CA26B" w14:textId="78F22773" w:rsidR="00B80E4A" w:rsidRPr="00337114" w:rsidRDefault="00B80E4A" w:rsidP="00984965">
      <w:pPr>
        <w:autoSpaceDE w:val="0"/>
        <w:autoSpaceDN w:val="0"/>
        <w:adjustRightInd w:val="0"/>
        <w:spacing w:line="276" w:lineRule="auto"/>
        <w:jc w:val="both"/>
        <w:rPr>
          <w:rFonts w:ascii="Lato" w:eastAsia="Calibri" w:hAnsi="Lato" w:cstheme="minorHAnsi"/>
          <w:lang w:eastAsia="en-US"/>
        </w:rPr>
      </w:pPr>
      <w:r w:rsidRPr="00337114">
        <w:rPr>
          <w:rFonts w:ascii="Lato" w:eastAsia="Calibri" w:hAnsi="Lato" w:cstheme="minorHAnsi"/>
          <w:lang w:eastAsia="en-US"/>
        </w:rPr>
        <w:t>Projekt był realizowany przez PFRON we współpracy</w:t>
      </w:r>
      <w:r w:rsidR="00C92EC1">
        <w:rPr>
          <w:rFonts w:ascii="Lato" w:eastAsia="Calibri" w:hAnsi="Lato" w:cstheme="minorHAnsi"/>
          <w:lang w:eastAsia="en-US"/>
        </w:rPr>
        <w:t xml:space="preserve"> z </w:t>
      </w:r>
      <w:r w:rsidRPr="00337114">
        <w:rPr>
          <w:rFonts w:ascii="Lato" w:eastAsia="Calibri" w:hAnsi="Lato" w:cstheme="minorHAnsi"/>
          <w:lang w:eastAsia="en-US"/>
        </w:rPr>
        <w:t>następującymi partnerami na</w:t>
      </w:r>
      <w:r w:rsidR="00514E65" w:rsidRPr="00337114">
        <w:rPr>
          <w:rFonts w:ascii="Lato" w:eastAsia="Calibri" w:hAnsi="Lato" w:cstheme="minorHAnsi"/>
          <w:lang w:eastAsia="en-US"/>
        </w:rPr>
        <w:t xml:space="preserve"> </w:t>
      </w:r>
      <w:r w:rsidRPr="00337114">
        <w:rPr>
          <w:rFonts w:ascii="Lato" w:eastAsia="Calibri" w:hAnsi="Lato" w:cstheme="minorHAnsi"/>
          <w:lang w:eastAsia="en-US"/>
        </w:rPr>
        <w:t>podstawie umowy partnerskiej nr 2021/05/234</w:t>
      </w:r>
      <w:r w:rsidR="00C92EC1">
        <w:rPr>
          <w:rFonts w:ascii="Lato" w:eastAsia="Calibri" w:hAnsi="Lato" w:cstheme="minorHAnsi"/>
          <w:lang w:eastAsia="en-US"/>
        </w:rPr>
        <w:t xml:space="preserve"> z </w:t>
      </w:r>
      <w:r w:rsidRPr="00337114">
        <w:rPr>
          <w:rFonts w:ascii="Lato" w:eastAsia="Calibri" w:hAnsi="Lato" w:cstheme="minorHAnsi"/>
          <w:lang w:eastAsia="en-US"/>
        </w:rPr>
        <w:t>dnia 27 maja 2021 r.:</w:t>
      </w:r>
    </w:p>
    <w:p w14:paraId="3894ECD2" w14:textId="0DD0EB44" w:rsidR="00285F6E" w:rsidRPr="00337114" w:rsidRDefault="00B80E4A" w:rsidP="0084614F">
      <w:pPr>
        <w:pStyle w:val="Akapitzlist"/>
        <w:numPr>
          <w:ilvl w:val="0"/>
          <w:numId w:val="48"/>
        </w:numPr>
        <w:autoSpaceDE w:val="0"/>
        <w:autoSpaceDN w:val="0"/>
        <w:adjustRightInd w:val="0"/>
        <w:ind w:left="851" w:hanging="425"/>
        <w:jc w:val="both"/>
        <w:rPr>
          <w:rFonts w:ascii="Lato" w:eastAsia="Calibri" w:hAnsi="Lato" w:cstheme="minorHAnsi"/>
          <w:sz w:val="24"/>
          <w:szCs w:val="24"/>
        </w:rPr>
      </w:pPr>
      <w:r w:rsidRPr="00337114">
        <w:rPr>
          <w:rFonts w:ascii="Lato" w:eastAsia="Calibri" w:hAnsi="Lato" w:cstheme="minorHAnsi"/>
          <w:sz w:val="24"/>
          <w:szCs w:val="24"/>
        </w:rPr>
        <w:t>Polskim Związkiem Niewidomych, Zarząd Główny</w:t>
      </w:r>
      <w:r w:rsidR="00C92EC1">
        <w:rPr>
          <w:rFonts w:ascii="Lato" w:eastAsia="Calibri" w:hAnsi="Lato" w:cstheme="minorHAnsi"/>
          <w:sz w:val="24"/>
          <w:szCs w:val="24"/>
        </w:rPr>
        <w:t xml:space="preserve"> z </w:t>
      </w:r>
      <w:r w:rsidRPr="00337114">
        <w:rPr>
          <w:rFonts w:ascii="Lato" w:eastAsia="Calibri" w:hAnsi="Lato" w:cstheme="minorHAnsi"/>
          <w:sz w:val="24"/>
          <w:szCs w:val="24"/>
        </w:rPr>
        <w:t>siedzibą</w:t>
      </w:r>
      <w:r w:rsidR="00C92EC1">
        <w:rPr>
          <w:rFonts w:ascii="Lato" w:eastAsia="Calibri" w:hAnsi="Lato" w:cstheme="minorHAnsi"/>
          <w:sz w:val="24"/>
          <w:szCs w:val="24"/>
        </w:rPr>
        <w:t xml:space="preserve"> w </w:t>
      </w:r>
      <w:r w:rsidRPr="00337114">
        <w:rPr>
          <w:rFonts w:ascii="Lato" w:eastAsia="Calibri" w:hAnsi="Lato" w:cstheme="minorHAnsi"/>
          <w:sz w:val="24"/>
          <w:szCs w:val="24"/>
        </w:rPr>
        <w:t>Warszawie,</w:t>
      </w:r>
    </w:p>
    <w:p w14:paraId="3FA6D9EA" w14:textId="4505FEE6" w:rsidR="00285F6E" w:rsidRPr="00337114" w:rsidRDefault="00B80E4A" w:rsidP="0084614F">
      <w:pPr>
        <w:pStyle w:val="Akapitzlist"/>
        <w:numPr>
          <w:ilvl w:val="0"/>
          <w:numId w:val="48"/>
        </w:numPr>
        <w:autoSpaceDE w:val="0"/>
        <w:autoSpaceDN w:val="0"/>
        <w:adjustRightInd w:val="0"/>
        <w:ind w:left="851" w:hanging="425"/>
        <w:jc w:val="both"/>
        <w:rPr>
          <w:rFonts w:ascii="Lato" w:eastAsia="Calibri" w:hAnsi="Lato" w:cstheme="minorHAnsi"/>
          <w:sz w:val="24"/>
          <w:szCs w:val="24"/>
        </w:rPr>
      </w:pPr>
      <w:r w:rsidRPr="00337114">
        <w:rPr>
          <w:rFonts w:ascii="Lato" w:eastAsia="Calibri" w:hAnsi="Lato" w:cstheme="minorHAnsi"/>
          <w:sz w:val="24"/>
          <w:szCs w:val="24"/>
        </w:rPr>
        <w:t xml:space="preserve"> Towarzystwem Opieki nad Ociemniałymi Stowarzyszenie</w:t>
      </w:r>
      <w:r w:rsidR="00C92EC1">
        <w:rPr>
          <w:rFonts w:ascii="Lato" w:eastAsia="Calibri" w:hAnsi="Lato" w:cstheme="minorHAnsi"/>
          <w:sz w:val="24"/>
          <w:szCs w:val="24"/>
        </w:rPr>
        <w:t xml:space="preserve"> z </w:t>
      </w:r>
      <w:r w:rsidRPr="00337114">
        <w:rPr>
          <w:rFonts w:ascii="Lato" w:eastAsia="Calibri" w:hAnsi="Lato" w:cstheme="minorHAnsi"/>
          <w:sz w:val="24"/>
          <w:szCs w:val="24"/>
        </w:rPr>
        <w:t>siedzibą</w:t>
      </w:r>
      <w:r w:rsidR="00C92EC1">
        <w:rPr>
          <w:rFonts w:ascii="Lato" w:eastAsia="Calibri" w:hAnsi="Lato" w:cstheme="minorHAnsi"/>
          <w:sz w:val="24"/>
          <w:szCs w:val="24"/>
        </w:rPr>
        <w:t xml:space="preserve"> w </w:t>
      </w:r>
      <w:r w:rsidRPr="00337114">
        <w:rPr>
          <w:rFonts w:ascii="Lato" w:eastAsia="Calibri" w:hAnsi="Lato" w:cstheme="minorHAnsi"/>
          <w:sz w:val="24"/>
          <w:szCs w:val="24"/>
        </w:rPr>
        <w:t>Warszawie,</w:t>
      </w:r>
    </w:p>
    <w:p w14:paraId="2B74B74E" w14:textId="214D9236" w:rsidR="002E67C6" w:rsidRPr="00337114" w:rsidRDefault="00B80E4A" w:rsidP="0084614F">
      <w:pPr>
        <w:pStyle w:val="Akapitzlist"/>
        <w:numPr>
          <w:ilvl w:val="0"/>
          <w:numId w:val="48"/>
        </w:numPr>
        <w:autoSpaceDE w:val="0"/>
        <w:autoSpaceDN w:val="0"/>
        <w:adjustRightInd w:val="0"/>
        <w:ind w:left="851" w:hanging="425"/>
        <w:jc w:val="both"/>
        <w:rPr>
          <w:rFonts w:ascii="Lato" w:eastAsia="Calibri" w:hAnsi="Lato" w:cstheme="minorHAnsi"/>
          <w:sz w:val="24"/>
          <w:szCs w:val="24"/>
        </w:rPr>
      </w:pPr>
      <w:r w:rsidRPr="00337114">
        <w:rPr>
          <w:rFonts w:ascii="Lato" w:eastAsia="Calibri" w:hAnsi="Lato" w:cstheme="minorHAnsi"/>
          <w:sz w:val="24"/>
          <w:szCs w:val="24"/>
        </w:rPr>
        <w:lastRenderedPageBreak/>
        <w:t>Akademią Pedagogiki Specjalnej im. Marii Grzegorzewskiej</w:t>
      </w:r>
      <w:r w:rsidR="00C92EC1">
        <w:rPr>
          <w:rFonts w:ascii="Lato" w:eastAsia="Calibri" w:hAnsi="Lato" w:cstheme="minorHAnsi"/>
          <w:sz w:val="24"/>
          <w:szCs w:val="24"/>
        </w:rPr>
        <w:t xml:space="preserve"> z </w:t>
      </w:r>
      <w:r w:rsidRPr="00337114">
        <w:rPr>
          <w:rFonts w:ascii="Lato" w:eastAsia="Calibri" w:hAnsi="Lato" w:cstheme="minorHAnsi"/>
          <w:sz w:val="24"/>
          <w:szCs w:val="24"/>
        </w:rPr>
        <w:t>siedzibą</w:t>
      </w:r>
      <w:r w:rsidR="00C92EC1">
        <w:rPr>
          <w:rFonts w:ascii="Lato" w:eastAsia="Calibri" w:hAnsi="Lato" w:cstheme="minorHAnsi"/>
          <w:sz w:val="24"/>
          <w:szCs w:val="24"/>
        </w:rPr>
        <w:t xml:space="preserve"> w </w:t>
      </w:r>
      <w:r w:rsidRPr="00337114">
        <w:rPr>
          <w:rFonts w:ascii="Lato" w:eastAsia="Calibri" w:hAnsi="Lato" w:cstheme="minorHAnsi"/>
          <w:sz w:val="24"/>
          <w:szCs w:val="24"/>
        </w:rPr>
        <w:t>Warszawie,</w:t>
      </w:r>
    </w:p>
    <w:p w14:paraId="08D4C0B5" w14:textId="6277341C" w:rsidR="002E67C6" w:rsidRPr="00337114" w:rsidRDefault="00B80E4A" w:rsidP="0084614F">
      <w:pPr>
        <w:pStyle w:val="Akapitzlist"/>
        <w:numPr>
          <w:ilvl w:val="0"/>
          <w:numId w:val="48"/>
        </w:numPr>
        <w:autoSpaceDE w:val="0"/>
        <w:autoSpaceDN w:val="0"/>
        <w:adjustRightInd w:val="0"/>
        <w:ind w:left="851" w:hanging="425"/>
        <w:jc w:val="both"/>
        <w:rPr>
          <w:rFonts w:ascii="Lato" w:eastAsia="Calibri" w:hAnsi="Lato" w:cstheme="minorHAnsi"/>
          <w:sz w:val="24"/>
          <w:szCs w:val="24"/>
        </w:rPr>
      </w:pPr>
      <w:r w:rsidRPr="00337114">
        <w:rPr>
          <w:rFonts w:ascii="Lato" w:eastAsia="Calibri" w:hAnsi="Lato" w:cstheme="minorHAnsi"/>
          <w:sz w:val="24"/>
          <w:szCs w:val="24"/>
        </w:rPr>
        <w:t>Fundacją Instytut Rozwoju Regionalnego</w:t>
      </w:r>
      <w:r w:rsidR="00C92EC1">
        <w:rPr>
          <w:rFonts w:ascii="Lato" w:eastAsia="Calibri" w:hAnsi="Lato" w:cstheme="minorHAnsi"/>
          <w:sz w:val="24"/>
          <w:szCs w:val="24"/>
        </w:rPr>
        <w:t xml:space="preserve"> z </w:t>
      </w:r>
      <w:r w:rsidRPr="00337114">
        <w:rPr>
          <w:rFonts w:ascii="Lato" w:eastAsia="Calibri" w:hAnsi="Lato" w:cstheme="minorHAnsi"/>
          <w:sz w:val="24"/>
          <w:szCs w:val="24"/>
        </w:rPr>
        <w:t>siedzibą</w:t>
      </w:r>
      <w:r w:rsidR="00C92EC1">
        <w:rPr>
          <w:rFonts w:ascii="Lato" w:eastAsia="Calibri" w:hAnsi="Lato" w:cstheme="minorHAnsi"/>
          <w:sz w:val="24"/>
          <w:szCs w:val="24"/>
        </w:rPr>
        <w:t xml:space="preserve"> w </w:t>
      </w:r>
      <w:r w:rsidRPr="00337114">
        <w:rPr>
          <w:rFonts w:ascii="Lato" w:eastAsia="Calibri" w:hAnsi="Lato" w:cstheme="minorHAnsi"/>
          <w:sz w:val="24"/>
          <w:szCs w:val="24"/>
        </w:rPr>
        <w:t>Krakowie</w:t>
      </w:r>
    </w:p>
    <w:p w14:paraId="1EFA0648" w14:textId="18FD8129" w:rsidR="00B80E4A" w:rsidRPr="00337114" w:rsidRDefault="002E67C6" w:rsidP="0084614F">
      <w:pPr>
        <w:pStyle w:val="Akapitzlist"/>
        <w:numPr>
          <w:ilvl w:val="0"/>
          <w:numId w:val="48"/>
        </w:numPr>
        <w:autoSpaceDE w:val="0"/>
        <w:autoSpaceDN w:val="0"/>
        <w:adjustRightInd w:val="0"/>
        <w:ind w:left="851" w:hanging="425"/>
        <w:jc w:val="both"/>
        <w:rPr>
          <w:rFonts w:ascii="Lato" w:eastAsia="Calibri" w:hAnsi="Lato" w:cstheme="minorHAnsi"/>
          <w:sz w:val="24"/>
          <w:szCs w:val="24"/>
        </w:rPr>
      </w:pPr>
      <w:r w:rsidRPr="00337114">
        <w:rPr>
          <w:rFonts w:ascii="Lato" w:eastAsia="Calibri" w:hAnsi="Lato" w:cstheme="minorHAnsi"/>
          <w:sz w:val="24"/>
          <w:szCs w:val="24"/>
        </w:rPr>
        <w:t>P</w:t>
      </w:r>
      <w:r w:rsidR="00B80E4A" w:rsidRPr="00337114">
        <w:rPr>
          <w:rFonts w:ascii="Lato" w:eastAsia="Calibri" w:hAnsi="Lato" w:cstheme="minorHAnsi"/>
          <w:sz w:val="24"/>
          <w:szCs w:val="24"/>
        </w:rPr>
        <w:t>artnerem</w:t>
      </w:r>
      <w:r w:rsidRPr="00337114">
        <w:rPr>
          <w:rFonts w:ascii="Lato" w:eastAsia="Calibri" w:hAnsi="Lato" w:cstheme="minorHAnsi"/>
          <w:sz w:val="24"/>
          <w:szCs w:val="24"/>
        </w:rPr>
        <w:t xml:space="preserve"> </w:t>
      </w:r>
      <w:r w:rsidR="00B80E4A" w:rsidRPr="00337114">
        <w:rPr>
          <w:rFonts w:ascii="Lato" w:eastAsia="Calibri" w:hAnsi="Lato" w:cstheme="minorHAnsi"/>
          <w:sz w:val="24"/>
          <w:szCs w:val="24"/>
        </w:rPr>
        <w:t>ponadnarodowym na podstawie umowy</w:t>
      </w:r>
      <w:r w:rsidR="00C92EC1">
        <w:rPr>
          <w:rFonts w:ascii="Lato" w:eastAsia="Calibri" w:hAnsi="Lato" w:cstheme="minorHAnsi"/>
          <w:sz w:val="24"/>
          <w:szCs w:val="24"/>
        </w:rPr>
        <w:t xml:space="preserve"> o </w:t>
      </w:r>
      <w:r w:rsidR="00B80E4A" w:rsidRPr="00337114">
        <w:rPr>
          <w:rFonts w:ascii="Lato" w:eastAsia="Calibri" w:hAnsi="Lato" w:cstheme="minorHAnsi"/>
          <w:sz w:val="24"/>
          <w:szCs w:val="24"/>
        </w:rPr>
        <w:t>współpracy ponadnarodowej: Instituttet for</w:t>
      </w:r>
      <w:r w:rsidRPr="00337114">
        <w:rPr>
          <w:rFonts w:ascii="Lato" w:eastAsia="Calibri" w:hAnsi="Lato" w:cstheme="minorHAnsi"/>
          <w:sz w:val="24"/>
          <w:szCs w:val="24"/>
        </w:rPr>
        <w:t xml:space="preserve"> </w:t>
      </w:r>
      <w:r w:rsidR="00B80E4A" w:rsidRPr="00337114">
        <w:rPr>
          <w:rFonts w:ascii="Lato" w:eastAsia="Calibri" w:hAnsi="Lato" w:cstheme="minorHAnsi"/>
          <w:sz w:val="24"/>
          <w:szCs w:val="24"/>
        </w:rPr>
        <w:t>Blinde og Svagsynede (IBOS)</w:t>
      </w:r>
      <w:r w:rsidR="00C92EC1">
        <w:rPr>
          <w:rFonts w:ascii="Lato" w:eastAsia="Calibri" w:hAnsi="Lato" w:cstheme="minorHAnsi"/>
          <w:sz w:val="24"/>
          <w:szCs w:val="24"/>
        </w:rPr>
        <w:t xml:space="preserve"> z </w:t>
      </w:r>
      <w:r w:rsidR="00B80E4A" w:rsidRPr="00337114">
        <w:rPr>
          <w:rFonts w:ascii="Lato" w:eastAsia="Calibri" w:hAnsi="Lato" w:cstheme="minorHAnsi"/>
          <w:sz w:val="24"/>
          <w:szCs w:val="24"/>
        </w:rPr>
        <w:t>Danii.</w:t>
      </w:r>
    </w:p>
    <w:p w14:paraId="54AA187C" w14:textId="18C28992" w:rsidR="00B80E4A" w:rsidRPr="00337114" w:rsidRDefault="00B80E4A" w:rsidP="00514E65">
      <w:pPr>
        <w:autoSpaceDE w:val="0"/>
        <w:autoSpaceDN w:val="0"/>
        <w:adjustRightInd w:val="0"/>
        <w:spacing w:line="276" w:lineRule="auto"/>
        <w:ind w:firstLine="360"/>
        <w:jc w:val="both"/>
        <w:rPr>
          <w:rFonts w:ascii="Lato" w:eastAsia="Calibri" w:hAnsi="Lato" w:cstheme="minorHAnsi"/>
          <w:lang w:eastAsia="en-US"/>
        </w:rPr>
      </w:pPr>
      <w:r w:rsidRPr="00337114">
        <w:rPr>
          <w:rFonts w:ascii="Lato" w:eastAsia="Calibri" w:hAnsi="Lato" w:cstheme="minorHAnsi"/>
          <w:lang w:eastAsia="en-US"/>
        </w:rPr>
        <w:t>Łączna wysokość wydatków kwalifikowalnych</w:t>
      </w:r>
      <w:r w:rsidR="00C92EC1">
        <w:rPr>
          <w:rFonts w:ascii="Lato" w:eastAsia="Calibri" w:hAnsi="Lato" w:cstheme="minorHAnsi"/>
          <w:lang w:eastAsia="en-US"/>
        </w:rPr>
        <w:t xml:space="preserve"> w </w:t>
      </w:r>
      <w:r w:rsidRPr="00337114">
        <w:rPr>
          <w:rFonts w:ascii="Lato" w:eastAsia="Calibri" w:hAnsi="Lato" w:cstheme="minorHAnsi"/>
          <w:lang w:eastAsia="en-US"/>
        </w:rPr>
        <w:t>projekcie wynosi 6 208 708,00 zł.</w:t>
      </w:r>
      <w:r w:rsidR="00514E65" w:rsidRPr="00337114">
        <w:rPr>
          <w:rFonts w:ascii="Lato" w:eastAsia="Calibri" w:hAnsi="Lato" w:cstheme="minorHAnsi"/>
          <w:lang w:eastAsia="en-US"/>
        </w:rPr>
        <w:t xml:space="preserve"> </w:t>
      </w:r>
      <w:r w:rsidR="00514E65" w:rsidRPr="00337114">
        <w:rPr>
          <w:rFonts w:ascii="Lato" w:eastAsia="Calibri" w:hAnsi="Lato" w:cstheme="minorHAnsi"/>
          <w:lang w:eastAsia="en-US"/>
        </w:rPr>
        <w:br/>
      </w:r>
      <w:r w:rsidRPr="00337114">
        <w:rPr>
          <w:rFonts w:ascii="Lato" w:eastAsia="Calibri" w:hAnsi="Lato" w:cstheme="minorHAnsi"/>
          <w:lang w:eastAsia="en-US"/>
        </w:rPr>
        <w:t>W okresie sprawozdawczym zrealizowano:</w:t>
      </w:r>
    </w:p>
    <w:p w14:paraId="683C2BEE" w14:textId="6057AD2A" w:rsidR="00B80E4A" w:rsidRPr="00337114" w:rsidRDefault="00B80E4A" w:rsidP="0084614F">
      <w:pPr>
        <w:autoSpaceDE w:val="0"/>
        <w:autoSpaceDN w:val="0"/>
        <w:adjustRightInd w:val="0"/>
        <w:spacing w:line="276" w:lineRule="auto"/>
        <w:ind w:left="851" w:hanging="425"/>
        <w:jc w:val="both"/>
        <w:rPr>
          <w:rFonts w:ascii="Lato" w:eastAsia="Calibri" w:hAnsi="Lato" w:cstheme="minorHAnsi"/>
          <w:lang w:eastAsia="en-US"/>
        </w:rPr>
      </w:pPr>
      <w:r w:rsidRPr="00337114">
        <w:rPr>
          <w:rFonts w:ascii="Lato" w:eastAsia="Calibri" w:hAnsi="Lato" w:cstheme="minorHAnsi"/>
          <w:lang w:eastAsia="en-US"/>
        </w:rPr>
        <w:t>1) Zespół ekspertów dokonał zmian</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korekt</w:t>
      </w:r>
      <w:r w:rsidR="00C92EC1">
        <w:rPr>
          <w:rFonts w:ascii="Lato" w:eastAsia="Calibri" w:hAnsi="Lato" w:cstheme="minorHAnsi"/>
          <w:lang w:eastAsia="en-US"/>
        </w:rPr>
        <w:t xml:space="preserve"> w </w:t>
      </w:r>
      <w:r w:rsidRPr="00337114">
        <w:rPr>
          <w:rFonts w:ascii="Lato" w:eastAsia="Calibri" w:hAnsi="Lato" w:cstheme="minorHAnsi"/>
          <w:lang w:eastAsia="en-US"/>
        </w:rPr>
        <w:t>dwóch dokumentach,</w:t>
      </w:r>
      <w:r w:rsidR="002E67C6" w:rsidRPr="00337114">
        <w:rPr>
          <w:rFonts w:ascii="Lato" w:eastAsia="Calibri" w:hAnsi="Lato" w:cstheme="minorHAnsi"/>
          <w:lang w:eastAsia="en-US"/>
        </w:rPr>
        <w:t xml:space="preserve"> </w:t>
      </w:r>
      <w:r w:rsidRPr="00337114">
        <w:rPr>
          <w:rFonts w:ascii="Lato" w:eastAsia="Calibri" w:hAnsi="Lato" w:cstheme="minorHAnsi"/>
          <w:lang w:eastAsia="en-US"/>
        </w:rPr>
        <w:t>wypracowanych</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testowanych</w:t>
      </w:r>
      <w:r w:rsidR="00C92EC1">
        <w:rPr>
          <w:rFonts w:ascii="Lato" w:eastAsia="Calibri" w:hAnsi="Lato" w:cstheme="minorHAnsi"/>
          <w:lang w:eastAsia="en-US"/>
        </w:rPr>
        <w:t xml:space="preserve"> w </w:t>
      </w:r>
      <w:r w:rsidRPr="00337114">
        <w:rPr>
          <w:rFonts w:ascii="Lato" w:eastAsia="Calibri" w:hAnsi="Lato" w:cstheme="minorHAnsi"/>
          <w:lang w:eastAsia="en-US"/>
        </w:rPr>
        <w:t>ramach projektu: Standard kształcenia instruktorów orientacji</w:t>
      </w:r>
      <w:r w:rsidR="002E67C6" w:rsidRPr="00337114">
        <w:rPr>
          <w:rFonts w:ascii="Lato" w:eastAsia="Calibri" w:hAnsi="Lato" w:cstheme="minorHAnsi"/>
          <w:lang w:eastAsia="en-US"/>
        </w:rPr>
        <w:t xml:space="preserve"> </w:t>
      </w:r>
      <w:r w:rsidRPr="00337114">
        <w:rPr>
          <w:rFonts w:ascii="Lato" w:eastAsia="Calibri" w:hAnsi="Lato" w:cstheme="minorHAnsi"/>
          <w:lang w:eastAsia="en-US"/>
        </w:rPr>
        <w:t>przestrzennej</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mobilności oraz Standard nauczania orientacji przestrzennej</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mobilności.</w:t>
      </w:r>
      <w:r w:rsidR="00B1498A" w:rsidRPr="00337114">
        <w:rPr>
          <w:rFonts w:ascii="Lato" w:eastAsia="Calibri" w:hAnsi="Lato" w:cstheme="minorHAnsi"/>
          <w:lang w:eastAsia="en-US"/>
        </w:rPr>
        <w:t xml:space="preserve"> </w:t>
      </w:r>
      <w:r w:rsidRPr="00337114">
        <w:rPr>
          <w:rFonts w:ascii="Lato" w:eastAsia="Calibri" w:hAnsi="Lato" w:cstheme="minorHAnsi"/>
          <w:lang w:eastAsia="en-US"/>
        </w:rPr>
        <w:t>Przygotowano finalne wersje.</w:t>
      </w:r>
    </w:p>
    <w:p w14:paraId="0B6EE30E" w14:textId="1823388B" w:rsidR="00B80E4A" w:rsidRPr="00337114" w:rsidRDefault="00B80E4A" w:rsidP="0084614F">
      <w:pPr>
        <w:autoSpaceDE w:val="0"/>
        <w:autoSpaceDN w:val="0"/>
        <w:adjustRightInd w:val="0"/>
        <w:spacing w:line="276" w:lineRule="auto"/>
        <w:ind w:left="851" w:hanging="425"/>
        <w:jc w:val="both"/>
        <w:rPr>
          <w:rFonts w:ascii="Lato" w:eastAsia="Calibri" w:hAnsi="Lato" w:cstheme="minorHAnsi"/>
          <w:lang w:eastAsia="en-US"/>
        </w:rPr>
      </w:pPr>
      <w:r w:rsidRPr="00337114">
        <w:rPr>
          <w:rFonts w:ascii="Lato" w:eastAsia="Calibri" w:hAnsi="Lato" w:cstheme="minorHAnsi"/>
          <w:lang w:eastAsia="en-US"/>
        </w:rPr>
        <w:t>2) Opracowano</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zatwierdzono rekomendacje dotyczące finansowania</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organizacji</w:t>
      </w:r>
      <w:r w:rsidR="00B1498A" w:rsidRPr="00337114">
        <w:rPr>
          <w:rFonts w:ascii="Lato" w:eastAsia="Calibri" w:hAnsi="Lato" w:cstheme="minorHAnsi"/>
          <w:lang w:eastAsia="en-US"/>
        </w:rPr>
        <w:t xml:space="preserve"> </w:t>
      </w:r>
      <w:r w:rsidRPr="00337114">
        <w:rPr>
          <w:rFonts w:ascii="Lato" w:eastAsia="Calibri" w:hAnsi="Lato" w:cstheme="minorHAnsi"/>
          <w:lang w:eastAsia="en-US"/>
        </w:rPr>
        <w:t>treningów orientacji przestrzennej.</w:t>
      </w:r>
    </w:p>
    <w:p w14:paraId="1E955CDD" w14:textId="0D6CC8C7" w:rsidR="00B80E4A" w:rsidRPr="00337114" w:rsidRDefault="00B80E4A" w:rsidP="0084614F">
      <w:pPr>
        <w:autoSpaceDE w:val="0"/>
        <w:autoSpaceDN w:val="0"/>
        <w:adjustRightInd w:val="0"/>
        <w:spacing w:line="276" w:lineRule="auto"/>
        <w:ind w:left="851" w:hanging="425"/>
        <w:jc w:val="both"/>
        <w:rPr>
          <w:rFonts w:ascii="Lato" w:eastAsia="Calibri" w:hAnsi="Lato" w:cstheme="minorHAnsi"/>
          <w:lang w:eastAsia="en-US"/>
        </w:rPr>
      </w:pPr>
      <w:r w:rsidRPr="00337114">
        <w:rPr>
          <w:rFonts w:ascii="Lato" w:eastAsia="Calibri" w:hAnsi="Lato" w:cstheme="minorHAnsi"/>
          <w:lang w:eastAsia="en-US"/>
        </w:rPr>
        <w:t>3) Przeprowadzono badanie ewaluacyjne</w:t>
      </w:r>
      <w:r w:rsidR="00C92EC1">
        <w:rPr>
          <w:rFonts w:ascii="Lato" w:eastAsia="Calibri" w:hAnsi="Lato" w:cstheme="minorHAnsi"/>
          <w:lang w:eastAsia="en-US"/>
        </w:rPr>
        <w:t xml:space="preserve"> w </w:t>
      </w:r>
      <w:r w:rsidRPr="00337114">
        <w:rPr>
          <w:rFonts w:ascii="Lato" w:eastAsia="Calibri" w:hAnsi="Lato" w:cstheme="minorHAnsi"/>
          <w:lang w:eastAsia="en-US"/>
        </w:rPr>
        <w:t>postaci indywidualnych wywiadów</w:t>
      </w:r>
      <w:r w:rsidR="00514E65" w:rsidRPr="00337114">
        <w:rPr>
          <w:rFonts w:ascii="Lato" w:eastAsia="Calibri" w:hAnsi="Lato" w:cstheme="minorHAnsi"/>
          <w:lang w:eastAsia="en-US"/>
        </w:rPr>
        <w:t xml:space="preserve"> </w:t>
      </w:r>
      <w:r w:rsidRPr="00337114">
        <w:rPr>
          <w:rFonts w:ascii="Lato" w:eastAsia="Calibri" w:hAnsi="Lato" w:cstheme="minorHAnsi"/>
          <w:lang w:eastAsia="en-US"/>
        </w:rPr>
        <w:t>telefonicznych wśród instruktorów orientacji</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mobilności osób</w:t>
      </w:r>
      <w:r w:rsidR="00C92EC1">
        <w:rPr>
          <w:rFonts w:ascii="Lato" w:eastAsia="Calibri" w:hAnsi="Lato" w:cstheme="minorHAnsi"/>
          <w:lang w:eastAsia="en-US"/>
        </w:rPr>
        <w:t xml:space="preserve"> z </w:t>
      </w:r>
      <w:r w:rsidRPr="00337114">
        <w:rPr>
          <w:rFonts w:ascii="Lato" w:eastAsia="Calibri" w:hAnsi="Lato" w:cstheme="minorHAnsi"/>
          <w:lang w:eastAsia="en-US"/>
        </w:rPr>
        <w:t>niepełnosprawnością</w:t>
      </w:r>
      <w:r w:rsidR="00514E65" w:rsidRPr="00337114">
        <w:rPr>
          <w:rFonts w:ascii="Lato" w:eastAsia="Calibri" w:hAnsi="Lato" w:cstheme="minorHAnsi"/>
          <w:lang w:eastAsia="en-US"/>
        </w:rPr>
        <w:t xml:space="preserve"> </w:t>
      </w:r>
      <w:r w:rsidRPr="00337114">
        <w:rPr>
          <w:rFonts w:ascii="Lato" w:eastAsia="Calibri" w:hAnsi="Lato" w:cstheme="minorHAnsi"/>
          <w:lang w:eastAsia="en-US"/>
        </w:rPr>
        <w:t>wzroku oraz wśród uczestników biorących udział</w:t>
      </w:r>
      <w:r w:rsidR="00C92EC1">
        <w:rPr>
          <w:rFonts w:ascii="Lato" w:eastAsia="Calibri" w:hAnsi="Lato" w:cstheme="minorHAnsi"/>
          <w:lang w:eastAsia="en-US"/>
        </w:rPr>
        <w:t xml:space="preserve"> w </w:t>
      </w:r>
      <w:r w:rsidRPr="00337114">
        <w:rPr>
          <w:rFonts w:ascii="Lato" w:eastAsia="Calibri" w:hAnsi="Lato" w:cstheme="minorHAnsi"/>
          <w:lang w:eastAsia="en-US"/>
        </w:rPr>
        <w:t>treningach orientacji przestrzennej</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mobilności. Wypracowano raport wraz</w:t>
      </w:r>
      <w:r w:rsidR="00C92EC1">
        <w:rPr>
          <w:rFonts w:ascii="Lato" w:eastAsia="Calibri" w:hAnsi="Lato" w:cstheme="minorHAnsi"/>
          <w:lang w:eastAsia="en-US"/>
        </w:rPr>
        <w:t xml:space="preserve"> z </w:t>
      </w:r>
      <w:r w:rsidRPr="00337114">
        <w:rPr>
          <w:rFonts w:ascii="Lato" w:eastAsia="Calibri" w:hAnsi="Lato" w:cstheme="minorHAnsi"/>
          <w:lang w:eastAsia="en-US"/>
        </w:rPr>
        <w:t>rekomendacjami.</w:t>
      </w:r>
    </w:p>
    <w:p w14:paraId="42E0383A" w14:textId="1AD0ADAF" w:rsidR="00B80E4A" w:rsidRPr="00337114" w:rsidRDefault="00B80E4A" w:rsidP="00514E65">
      <w:pPr>
        <w:autoSpaceDE w:val="0"/>
        <w:autoSpaceDN w:val="0"/>
        <w:adjustRightInd w:val="0"/>
        <w:spacing w:line="276" w:lineRule="auto"/>
        <w:ind w:left="709" w:hanging="283"/>
        <w:jc w:val="both"/>
        <w:rPr>
          <w:rFonts w:ascii="Lato" w:eastAsia="Calibri" w:hAnsi="Lato" w:cstheme="minorHAnsi"/>
          <w:lang w:eastAsia="en-US"/>
        </w:rPr>
      </w:pPr>
      <w:r w:rsidRPr="00337114">
        <w:rPr>
          <w:rFonts w:ascii="Lato" w:eastAsia="Calibri" w:hAnsi="Lato" w:cstheme="minorHAnsi"/>
          <w:lang w:eastAsia="en-US"/>
        </w:rPr>
        <w:t>4) Do dnia 30.09.2023 r. instruktorzy orientacji przestrzennej</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mobilności zakończyli</w:t>
      </w:r>
      <w:r w:rsidR="00514E65" w:rsidRPr="00337114">
        <w:rPr>
          <w:rFonts w:ascii="Lato" w:eastAsia="Calibri" w:hAnsi="Lato" w:cstheme="minorHAnsi"/>
          <w:lang w:eastAsia="en-US"/>
        </w:rPr>
        <w:t xml:space="preserve"> </w:t>
      </w:r>
      <w:r w:rsidRPr="00337114">
        <w:rPr>
          <w:rFonts w:ascii="Lato" w:eastAsia="Calibri" w:hAnsi="Lato" w:cstheme="minorHAnsi"/>
          <w:lang w:eastAsia="en-US"/>
        </w:rPr>
        <w:t>treningi</w:t>
      </w:r>
      <w:r w:rsidR="00C92EC1">
        <w:rPr>
          <w:rFonts w:ascii="Lato" w:eastAsia="Calibri" w:hAnsi="Lato" w:cstheme="minorHAnsi"/>
          <w:lang w:eastAsia="en-US"/>
        </w:rPr>
        <w:t xml:space="preserve"> z </w:t>
      </w:r>
      <w:r w:rsidRPr="00337114">
        <w:rPr>
          <w:rFonts w:ascii="Lato" w:eastAsia="Calibri" w:hAnsi="Lato" w:cstheme="minorHAnsi"/>
          <w:lang w:eastAsia="en-US"/>
        </w:rPr>
        <w:t>osobami</w:t>
      </w:r>
      <w:r w:rsidR="00C92EC1">
        <w:rPr>
          <w:rFonts w:ascii="Lato" w:eastAsia="Calibri" w:hAnsi="Lato" w:cstheme="minorHAnsi"/>
          <w:lang w:eastAsia="en-US"/>
        </w:rPr>
        <w:t xml:space="preserve"> z </w:t>
      </w:r>
      <w:r w:rsidRPr="00337114">
        <w:rPr>
          <w:rFonts w:ascii="Lato" w:eastAsia="Calibri" w:hAnsi="Lato" w:cstheme="minorHAnsi"/>
          <w:lang w:eastAsia="en-US"/>
        </w:rPr>
        <w:t>niepełnosprawnością wzroku. Treningiem orientacji przestrzennej</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mobilności objęto łącznie 310 osób niewidomych lub słabowidzących potrzebujących</w:t>
      </w:r>
      <w:r w:rsidR="00514E65" w:rsidRPr="00337114">
        <w:rPr>
          <w:rFonts w:ascii="Lato" w:eastAsia="Calibri" w:hAnsi="Lato" w:cstheme="minorHAnsi"/>
          <w:lang w:eastAsia="en-US"/>
        </w:rPr>
        <w:t xml:space="preserve"> </w:t>
      </w:r>
      <w:r w:rsidRPr="00337114">
        <w:rPr>
          <w:rFonts w:ascii="Lato" w:eastAsia="Calibri" w:hAnsi="Lato" w:cstheme="minorHAnsi"/>
          <w:lang w:eastAsia="en-US"/>
        </w:rPr>
        <w:t>nabyć lub udoskonalić umiejętności orientacji</w:t>
      </w:r>
      <w:r w:rsidR="00C92EC1">
        <w:rPr>
          <w:rFonts w:ascii="Lato" w:eastAsia="Calibri" w:hAnsi="Lato" w:cstheme="minorHAnsi"/>
          <w:lang w:eastAsia="en-US"/>
        </w:rPr>
        <w:t xml:space="preserve"> w </w:t>
      </w:r>
      <w:r w:rsidRPr="00337114">
        <w:rPr>
          <w:rFonts w:ascii="Lato" w:eastAsia="Calibri" w:hAnsi="Lato" w:cstheme="minorHAnsi"/>
          <w:lang w:eastAsia="en-US"/>
        </w:rPr>
        <w:t>terenie.</w:t>
      </w:r>
    </w:p>
    <w:p w14:paraId="2ED9CEAE" w14:textId="77777777" w:rsidR="00B80E4A" w:rsidRPr="00337114" w:rsidRDefault="00B80E4A" w:rsidP="00514E65">
      <w:pPr>
        <w:autoSpaceDE w:val="0"/>
        <w:autoSpaceDN w:val="0"/>
        <w:adjustRightInd w:val="0"/>
        <w:spacing w:line="276" w:lineRule="auto"/>
        <w:ind w:left="709" w:hanging="283"/>
        <w:jc w:val="both"/>
        <w:rPr>
          <w:rFonts w:ascii="Lato" w:eastAsia="Calibri" w:hAnsi="Lato" w:cstheme="minorHAnsi"/>
          <w:lang w:eastAsia="en-US"/>
        </w:rPr>
      </w:pPr>
      <w:r w:rsidRPr="00337114">
        <w:rPr>
          <w:rFonts w:ascii="Lato" w:eastAsia="Calibri" w:hAnsi="Lato" w:cstheme="minorHAnsi"/>
          <w:lang w:eastAsia="en-US"/>
        </w:rPr>
        <w:t>5) Przeprowadzono walidację efektów uczenia wśród zgłoszonych trenerów.</w:t>
      </w:r>
    </w:p>
    <w:p w14:paraId="74DAB93B" w14:textId="77777777" w:rsidR="00B80E4A" w:rsidRPr="00337114" w:rsidRDefault="00B80E4A" w:rsidP="00514E65">
      <w:pPr>
        <w:autoSpaceDE w:val="0"/>
        <w:autoSpaceDN w:val="0"/>
        <w:adjustRightInd w:val="0"/>
        <w:spacing w:line="276" w:lineRule="auto"/>
        <w:ind w:left="709" w:hanging="283"/>
        <w:jc w:val="both"/>
        <w:rPr>
          <w:rFonts w:ascii="Lato" w:eastAsia="Calibri" w:hAnsi="Lato" w:cstheme="minorHAnsi"/>
          <w:lang w:eastAsia="en-US"/>
        </w:rPr>
      </w:pPr>
      <w:r w:rsidRPr="00337114">
        <w:rPr>
          <w:rFonts w:ascii="Lato" w:eastAsia="Calibri" w:hAnsi="Lato" w:cstheme="minorHAnsi"/>
          <w:lang w:eastAsia="en-US"/>
        </w:rPr>
        <w:t>6) Zorganizowano seminarium podsumowujące realizację projektu.</w:t>
      </w:r>
    </w:p>
    <w:p w14:paraId="71431B7A" w14:textId="744180BB" w:rsidR="00B80E4A" w:rsidRPr="00337114" w:rsidRDefault="00B80E4A" w:rsidP="00514E65">
      <w:pPr>
        <w:autoSpaceDE w:val="0"/>
        <w:autoSpaceDN w:val="0"/>
        <w:adjustRightInd w:val="0"/>
        <w:spacing w:line="276" w:lineRule="auto"/>
        <w:ind w:left="709" w:hanging="283"/>
        <w:jc w:val="both"/>
        <w:rPr>
          <w:rFonts w:ascii="Lato" w:eastAsia="Calibri" w:hAnsi="Lato" w:cstheme="minorHAnsi"/>
          <w:lang w:eastAsia="en-US"/>
        </w:rPr>
      </w:pPr>
      <w:r w:rsidRPr="00337114">
        <w:rPr>
          <w:rFonts w:ascii="Lato" w:eastAsia="Calibri" w:hAnsi="Lato" w:cstheme="minorHAnsi"/>
          <w:lang w:eastAsia="en-US"/>
        </w:rPr>
        <w:t>7) Złożono wniosek</w:t>
      </w:r>
      <w:r w:rsidR="00C92EC1">
        <w:rPr>
          <w:rFonts w:ascii="Lato" w:eastAsia="Calibri" w:hAnsi="Lato" w:cstheme="minorHAnsi"/>
          <w:lang w:eastAsia="en-US"/>
        </w:rPr>
        <w:t xml:space="preserve"> o </w:t>
      </w:r>
      <w:r w:rsidRPr="00337114">
        <w:rPr>
          <w:rFonts w:ascii="Lato" w:eastAsia="Calibri" w:hAnsi="Lato" w:cstheme="minorHAnsi"/>
          <w:lang w:eastAsia="en-US"/>
        </w:rPr>
        <w:t>włączenie kwalifikacji instruktora orientacji przestrzennej</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mobilności</w:t>
      </w:r>
      <w:r w:rsidR="00B1498A" w:rsidRPr="00337114">
        <w:rPr>
          <w:rFonts w:ascii="Lato" w:eastAsia="Calibri" w:hAnsi="Lato" w:cstheme="minorHAnsi"/>
          <w:lang w:eastAsia="en-US"/>
        </w:rPr>
        <w:t xml:space="preserve"> </w:t>
      </w:r>
      <w:r w:rsidRPr="00337114">
        <w:rPr>
          <w:rFonts w:ascii="Lato" w:eastAsia="Calibri" w:hAnsi="Lato" w:cstheme="minorHAnsi"/>
          <w:lang w:eastAsia="en-US"/>
        </w:rPr>
        <w:t>do Zintegrowanego Rejestru Kwalifikacji.</w:t>
      </w:r>
    </w:p>
    <w:p w14:paraId="09F3E73E" w14:textId="45D54840" w:rsidR="00B80E4A" w:rsidRPr="00337114" w:rsidRDefault="00B80E4A" w:rsidP="00514E65">
      <w:pPr>
        <w:autoSpaceDE w:val="0"/>
        <w:autoSpaceDN w:val="0"/>
        <w:adjustRightInd w:val="0"/>
        <w:spacing w:line="276" w:lineRule="auto"/>
        <w:ind w:firstLine="360"/>
        <w:jc w:val="both"/>
        <w:rPr>
          <w:rFonts w:ascii="Lato" w:eastAsia="Calibri" w:hAnsi="Lato" w:cstheme="minorHAnsi"/>
          <w:lang w:eastAsia="en-US"/>
        </w:rPr>
      </w:pPr>
      <w:r w:rsidRPr="00337114">
        <w:rPr>
          <w:rFonts w:ascii="Lato" w:eastAsia="Calibri" w:hAnsi="Lato" w:cstheme="minorHAnsi"/>
          <w:lang w:eastAsia="en-US"/>
        </w:rPr>
        <w:t>Na realizację projektu</w:t>
      </w:r>
      <w:r w:rsidR="00C92EC1">
        <w:rPr>
          <w:rFonts w:ascii="Lato" w:eastAsia="Calibri" w:hAnsi="Lato" w:cstheme="minorHAnsi"/>
          <w:lang w:eastAsia="en-US"/>
        </w:rPr>
        <w:t xml:space="preserve"> w </w:t>
      </w:r>
      <w:r w:rsidRPr="00337114">
        <w:rPr>
          <w:rFonts w:ascii="Lato" w:eastAsia="Calibri" w:hAnsi="Lato" w:cstheme="minorHAnsi"/>
          <w:lang w:eastAsia="en-US"/>
        </w:rPr>
        <w:t>2023 r. zaplanowano środki</w:t>
      </w:r>
      <w:r w:rsidR="00C92EC1">
        <w:rPr>
          <w:rFonts w:ascii="Lato" w:eastAsia="Calibri" w:hAnsi="Lato" w:cstheme="minorHAnsi"/>
          <w:lang w:eastAsia="en-US"/>
        </w:rPr>
        <w:t xml:space="preserve"> w </w:t>
      </w:r>
      <w:r w:rsidRPr="00337114">
        <w:rPr>
          <w:rFonts w:ascii="Lato" w:eastAsia="Calibri" w:hAnsi="Lato" w:cstheme="minorHAnsi"/>
          <w:lang w:eastAsia="en-US"/>
        </w:rPr>
        <w:t>wysokości 3 127 000,00 zł. Fundusz</w:t>
      </w:r>
      <w:r w:rsidR="00B1498A" w:rsidRPr="00337114">
        <w:rPr>
          <w:rFonts w:ascii="Lato" w:eastAsia="Calibri" w:hAnsi="Lato" w:cstheme="minorHAnsi"/>
          <w:lang w:eastAsia="en-US"/>
        </w:rPr>
        <w:t xml:space="preserve"> </w:t>
      </w:r>
      <w:r w:rsidRPr="00337114">
        <w:rPr>
          <w:rFonts w:ascii="Lato" w:eastAsia="Calibri" w:hAnsi="Lato" w:cstheme="minorHAnsi"/>
          <w:lang w:eastAsia="en-US"/>
        </w:rPr>
        <w:t>wykorzystał środki</w:t>
      </w:r>
      <w:r w:rsidR="00C92EC1">
        <w:rPr>
          <w:rFonts w:ascii="Lato" w:eastAsia="Calibri" w:hAnsi="Lato" w:cstheme="minorHAnsi"/>
          <w:lang w:eastAsia="en-US"/>
        </w:rPr>
        <w:t xml:space="preserve"> w </w:t>
      </w:r>
      <w:r w:rsidRPr="00337114">
        <w:rPr>
          <w:rFonts w:ascii="Lato" w:eastAsia="Calibri" w:hAnsi="Lato" w:cstheme="minorHAnsi"/>
          <w:lang w:eastAsia="en-US"/>
        </w:rPr>
        <w:t>wysokości 2 819 932,48 zł,</w:t>
      </w:r>
      <w:r w:rsidR="00C92EC1">
        <w:rPr>
          <w:rFonts w:ascii="Lato" w:eastAsia="Calibri" w:hAnsi="Lato" w:cstheme="minorHAnsi"/>
          <w:lang w:eastAsia="en-US"/>
        </w:rPr>
        <w:t xml:space="preserve"> w </w:t>
      </w:r>
      <w:r w:rsidRPr="00337114">
        <w:rPr>
          <w:rFonts w:ascii="Lato" w:eastAsia="Calibri" w:hAnsi="Lato" w:cstheme="minorHAnsi"/>
          <w:lang w:eastAsia="en-US"/>
        </w:rPr>
        <w:t xml:space="preserve">tym partnerom </w:t>
      </w:r>
      <w:r w:rsidR="00B1498A" w:rsidRPr="00337114">
        <w:rPr>
          <w:rFonts w:ascii="Lato" w:eastAsia="Calibri" w:hAnsi="Lato" w:cstheme="minorHAnsi"/>
          <w:lang w:eastAsia="en-US"/>
        </w:rPr>
        <w:t>–</w:t>
      </w:r>
      <w:r w:rsidRPr="00337114">
        <w:rPr>
          <w:rFonts w:ascii="Lato" w:eastAsia="Calibri" w:hAnsi="Lato" w:cstheme="minorHAnsi"/>
          <w:lang w:eastAsia="en-US"/>
        </w:rPr>
        <w:t xml:space="preserve"> organizacjom</w:t>
      </w:r>
      <w:r w:rsidR="00B1498A" w:rsidRPr="00337114">
        <w:rPr>
          <w:rFonts w:ascii="Lato" w:eastAsia="Calibri" w:hAnsi="Lato" w:cstheme="minorHAnsi"/>
          <w:lang w:eastAsia="en-US"/>
        </w:rPr>
        <w:t xml:space="preserve"> </w:t>
      </w:r>
      <w:r w:rsidRPr="00337114">
        <w:rPr>
          <w:rFonts w:ascii="Lato" w:eastAsia="Calibri" w:hAnsi="Lato" w:cstheme="minorHAnsi"/>
          <w:lang w:eastAsia="en-US"/>
        </w:rPr>
        <w:t>pozarządowym wypłacił środki</w:t>
      </w:r>
      <w:r w:rsidR="00C92EC1">
        <w:rPr>
          <w:rFonts w:ascii="Lato" w:eastAsia="Calibri" w:hAnsi="Lato" w:cstheme="minorHAnsi"/>
          <w:lang w:eastAsia="en-US"/>
        </w:rPr>
        <w:t xml:space="preserve"> w </w:t>
      </w:r>
      <w:r w:rsidRPr="00337114">
        <w:rPr>
          <w:rFonts w:ascii="Lato" w:eastAsia="Calibri" w:hAnsi="Lato" w:cstheme="minorHAnsi"/>
          <w:lang w:eastAsia="en-US"/>
        </w:rPr>
        <w:t>wysokości 2 471 003,86 zł.</w:t>
      </w:r>
    </w:p>
    <w:p w14:paraId="6A56054C" w14:textId="77777777" w:rsidR="002E67C6" w:rsidRPr="00337114" w:rsidRDefault="002E67C6" w:rsidP="00984965">
      <w:pPr>
        <w:autoSpaceDE w:val="0"/>
        <w:autoSpaceDN w:val="0"/>
        <w:adjustRightInd w:val="0"/>
        <w:spacing w:line="276" w:lineRule="auto"/>
        <w:jc w:val="both"/>
        <w:rPr>
          <w:rFonts w:ascii="Lato" w:eastAsia="Calibri" w:hAnsi="Lato" w:cstheme="minorHAnsi"/>
          <w:lang w:eastAsia="en-US"/>
        </w:rPr>
      </w:pPr>
    </w:p>
    <w:p w14:paraId="6CFAFB6E" w14:textId="0758E908" w:rsidR="00B80E4A" w:rsidRPr="009E26E4" w:rsidRDefault="00B80E4A" w:rsidP="009E26E4">
      <w:pPr>
        <w:pStyle w:val="Akapitzlist"/>
        <w:numPr>
          <w:ilvl w:val="2"/>
          <w:numId w:val="52"/>
        </w:numPr>
        <w:autoSpaceDE w:val="0"/>
        <w:autoSpaceDN w:val="0"/>
        <w:adjustRightInd w:val="0"/>
        <w:spacing w:after="240"/>
        <w:ind w:left="851" w:hanging="425"/>
        <w:jc w:val="both"/>
        <w:rPr>
          <w:rFonts w:ascii="Lato" w:eastAsia="Calibri" w:hAnsi="Lato" w:cstheme="minorHAnsi"/>
          <w:b/>
          <w:bCs/>
        </w:rPr>
      </w:pPr>
      <w:r w:rsidRPr="009E26E4">
        <w:rPr>
          <w:rFonts w:ascii="Lato" w:eastAsia="Calibri" w:hAnsi="Lato" w:cstheme="minorHAnsi"/>
          <w:b/>
          <w:bCs/>
        </w:rPr>
        <w:t>Dostępna Przestrzeń Publiczna</w:t>
      </w:r>
    </w:p>
    <w:p w14:paraId="3370DA8F" w14:textId="31498FCB" w:rsidR="00B80E4A" w:rsidRPr="00337114" w:rsidRDefault="00B80E4A" w:rsidP="00514E65">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Celem programu jest zapewnienie osobom</w:t>
      </w:r>
      <w:r w:rsidR="00C92EC1">
        <w:rPr>
          <w:rFonts w:ascii="Lato" w:eastAsia="Calibri" w:hAnsi="Lato" w:cstheme="minorHAnsi"/>
          <w:lang w:eastAsia="en-US"/>
        </w:rPr>
        <w:t xml:space="preserve"> z </w:t>
      </w:r>
      <w:r w:rsidRPr="00337114">
        <w:rPr>
          <w:rFonts w:ascii="Lato" w:eastAsia="Calibri" w:hAnsi="Lato" w:cstheme="minorHAnsi"/>
          <w:lang w:eastAsia="en-US"/>
        </w:rPr>
        <w:t>niepełnosprawnościami dostępu do przestrzeni</w:t>
      </w:r>
      <w:r w:rsidR="002E67C6" w:rsidRPr="00337114">
        <w:rPr>
          <w:rFonts w:ascii="Lato" w:eastAsia="Calibri" w:hAnsi="Lato" w:cstheme="minorHAnsi"/>
          <w:lang w:eastAsia="en-US"/>
        </w:rPr>
        <w:t xml:space="preserve"> </w:t>
      </w:r>
      <w:r w:rsidRPr="00337114">
        <w:rPr>
          <w:rFonts w:ascii="Lato" w:eastAsia="Calibri" w:hAnsi="Lato" w:cstheme="minorHAnsi"/>
          <w:lang w:eastAsia="en-US"/>
        </w:rPr>
        <w:t>publicznej, informacji</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komunikacji, a także technologii, urządzeń oraz usług powszechnie</w:t>
      </w:r>
      <w:r w:rsidR="002E67C6" w:rsidRPr="00337114">
        <w:rPr>
          <w:rFonts w:ascii="Lato" w:eastAsia="Calibri" w:hAnsi="Lato" w:cstheme="minorHAnsi"/>
          <w:lang w:eastAsia="en-US"/>
        </w:rPr>
        <w:t xml:space="preserve"> </w:t>
      </w:r>
      <w:r w:rsidRPr="00337114">
        <w:rPr>
          <w:rFonts w:ascii="Lato" w:eastAsia="Calibri" w:hAnsi="Lato" w:cstheme="minorHAnsi"/>
          <w:lang w:eastAsia="en-US"/>
        </w:rPr>
        <w:t>dostępnych lub powszechnie zapewnianych, na zasadzie równości</w:t>
      </w:r>
      <w:r w:rsidR="00C92EC1">
        <w:rPr>
          <w:rFonts w:ascii="Lato" w:eastAsia="Calibri" w:hAnsi="Lato" w:cstheme="minorHAnsi"/>
          <w:lang w:eastAsia="en-US"/>
        </w:rPr>
        <w:t xml:space="preserve"> z </w:t>
      </w:r>
      <w:r w:rsidRPr="00337114">
        <w:rPr>
          <w:rFonts w:ascii="Lato" w:eastAsia="Calibri" w:hAnsi="Lato" w:cstheme="minorHAnsi"/>
          <w:lang w:eastAsia="en-US"/>
        </w:rPr>
        <w:t>innymi osobami.</w:t>
      </w:r>
    </w:p>
    <w:p w14:paraId="65BB39F7" w14:textId="47A68D66" w:rsidR="00B80E4A" w:rsidRPr="00337114" w:rsidRDefault="00B80E4A" w:rsidP="00514E65">
      <w:pPr>
        <w:autoSpaceDE w:val="0"/>
        <w:autoSpaceDN w:val="0"/>
        <w:adjustRightInd w:val="0"/>
        <w:spacing w:line="276" w:lineRule="auto"/>
        <w:ind w:firstLine="426"/>
        <w:jc w:val="both"/>
        <w:rPr>
          <w:rFonts w:ascii="Lato" w:eastAsia="Calibri" w:hAnsi="Lato" w:cstheme="minorHAnsi"/>
          <w:lang w:eastAsia="en-US"/>
        </w:rPr>
      </w:pPr>
      <w:r w:rsidRPr="00337114">
        <w:rPr>
          <w:rFonts w:ascii="Lato" w:eastAsia="Calibri" w:hAnsi="Lato" w:cstheme="minorHAnsi"/>
          <w:lang w:eastAsia="en-US"/>
        </w:rPr>
        <w:t>Program realizowany był</w:t>
      </w:r>
      <w:r w:rsidR="00C92EC1">
        <w:rPr>
          <w:rFonts w:ascii="Lato" w:eastAsia="Calibri" w:hAnsi="Lato" w:cstheme="minorHAnsi"/>
          <w:lang w:eastAsia="en-US"/>
        </w:rPr>
        <w:t xml:space="preserve"> w </w:t>
      </w:r>
      <w:r w:rsidRPr="00337114">
        <w:rPr>
          <w:rFonts w:ascii="Lato" w:eastAsia="Calibri" w:hAnsi="Lato" w:cstheme="minorHAnsi"/>
          <w:lang w:eastAsia="en-US"/>
        </w:rPr>
        <w:t>czterech modułach. Organizacje pozarządowe mogły być</w:t>
      </w:r>
      <w:r w:rsidR="00514E65" w:rsidRPr="00337114">
        <w:rPr>
          <w:rFonts w:ascii="Lato" w:eastAsia="Calibri" w:hAnsi="Lato" w:cstheme="minorHAnsi"/>
          <w:lang w:eastAsia="en-US"/>
        </w:rPr>
        <w:t xml:space="preserve"> </w:t>
      </w:r>
      <w:r w:rsidRPr="00337114">
        <w:rPr>
          <w:rFonts w:ascii="Lato" w:eastAsia="Calibri" w:hAnsi="Lato" w:cstheme="minorHAnsi"/>
          <w:lang w:eastAsia="en-US"/>
        </w:rPr>
        <w:t>adresatem programu tylko</w:t>
      </w:r>
      <w:r w:rsidR="00C92EC1">
        <w:rPr>
          <w:rFonts w:ascii="Lato" w:eastAsia="Calibri" w:hAnsi="Lato" w:cstheme="minorHAnsi"/>
          <w:lang w:eastAsia="en-US"/>
        </w:rPr>
        <w:t xml:space="preserve"> w </w:t>
      </w:r>
      <w:r w:rsidRPr="00337114">
        <w:rPr>
          <w:rFonts w:ascii="Lato" w:eastAsia="Calibri" w:hAnsi="Lato" w:cstheme="minorHAnsi"/>
          <w:lang w:eastAsia="en-US"/>
        </w:rPr>
        <w:t>module C. Moduł C polegał na dofinansowaniu utworzenia</w:t>
      </w:r>
      <w:r w:rsidR="00514E65" w:rsidRPr="00337114">
        <w:rPr>
          <w:rFonts w:ascii="Lato" w:eastAsia="Calibri" w:hAnsi="Lato" w:cstheme="minorHAnsi"/>
          <w:lang w:eastAsia="en-US"/>
        </w:rPr>
        <w:t xml:space="preserve"> </w:t>
      </w:r>
      <w:r w:rsidRPr="00337114">
        <w:rPr>
          <w:rFonts w:ascii="Lato" w:eastAsia="Calibri" w:hAnsi="Lato" w:cstheme="minorHAnsi"/>
          <w:lang w:eastAsia="en-US"/>
        </w:rPr>
        <w:t xml:space="preserve">dostępnych lub poprawie dostępności placów zabaw przez jednostki </w:t>
      </w:r>
      <w:r w:rsidRPr="00337114">
        <w:rPr>
          <w:rFonts w:ascii="Lato" w:eastAsia="Calibri" w:hAnsi="Lato" w:cstheme="minorHAnsi"/>
          <w:lang w:eastAsia="en-US"/>
        </w:rPr>
        <w:lastRenderedPageBreak/>
        <w:t>samorządu</w:t>
      </w:r>
      <w:r w:rsidR="00514E65" w:rsidRPr="00337114">
        <w:rPr>
          <w:rFonts w:ascii="Lato" w:eastAsia="Calibri" w:hAnsi="Lato" w:cstheme="minorHAnsi"/>
          <w:lang w:eastAsia="en-US"/>
        </w:rPr>
        <w:t xml:space="preserve"> </w:t>
      </w:r>
      <w:r w:rsidRPr="00337114">
        <w:rPr>
          <w:rFonts w:ascii="Lato" w:eastAsia="Calibri" w:hAnsi="Lato" w:cstheme="minorHAnsi"/>
          <w:lang w:eastAsia="en-US"/>
        </w:rPr>
        <w:t>terytorialnego lub ich jednostki organizacyjne, kościoły lub inne związki wyznaniowe oraz ich</w:t>
      </w:r>
      <w:r w:rsidR="002E67C6" w:rsidRPr="00337114">
        <w:rPr>
          <w:rFonts w:ascii="Lato" w:eastAsia="Calibri" w:hAnsi="Lato" w:cstheme="minorHAnsi"/>
          <w:lang w:eastAsia="en-US"/>
        </w:rPr>
        <w:t xml:space="preserve"> </w:t>
      </w:r>
      <w:r w:rsidRPr="00337114">
        <w:rPr>
          <w:rFonts w:ascii="Lato" w:eastAsia="Calibri" w:hAnsi="Lato" w:cstheme="minorHAnsi"/>
          <w:lang w:eastAsia="en-US"/>
        </w:rPr>
        <w:t>osoby prawne oraz organizacje pozarządowe.</w:t>
      </w:r>
    </w:p>
    <w:p w14:paraId="5D04B247" w14:textId="571FE995" w:rsidR="00B80E4A" w:rsidRPr="00337114" w:rsidRDefault="00B80E4A" w:rsidP="005253FB">
      <w:pPr>
        <w:autoSpaceDE w:val="0"/>
        <w:autoSpaceDN w:val="0"/>
        <w:adjustRightInd w:val="0"/>
        <w:spacing w:line="276" w:lineRule="auto"/>
        <w:ind w:firstLine="360"/>
        <w:jc w:val="both"/>
        <w:rPr>
          <w:rFonts w:ascii="Lato" w:eastAsia="Calibri" w:hAnsi="Lato" w:cstheme="minorHAnsi"/>
          <w:lang w:eastAsia="en-US"/>
        </w:rPr>
      </w:pPr>
      <w:r w:rsidRPr="00337114">
        <w:rPr>
          <w:rFonts w:ascii="Lato" w:eastAsia="Calibri" w:hAnsi="Lato" w:cstheme="minorHAnsi"/>
          <w:lang w:eastAsia="en-US"/>
        </w:rPr>
        <w:t>Maksymalna wysokość dofinansowania,</w:t>
      </w:r>
      <w:r w:rsidR="00C92EC1">
        <w:rPr>
          <w:rFonts w:ascii="Lato" w:eastAsia="Calibri" w:hAnsi="Lato" w:cstheme="minorHAnsi"/>
          <w:lang w:eastAsia="en-US"/>
        </w:rPr>
        <w:t xml:space="preserve"> o </w:t>
      </w:r>
      <w:r w:rsidRPr="00337114">
        <w:rPr>
          <w:rFonts w:ascii="Lato" w:eastAsia="Calibri" w:hAnsi="Lato" w:cstheme="minorHAnsi"/>
          <w:lang w:eastAsia="en-US"/>
        </w:rPr>
        <w:t>którą mogli ubiegać się adresaci tego modułu,</w:t>
      </w:r>
      <w:r w:rsidR="00514E65" w:rsidRPr="00337114">
        <w:rPr>
          <w:rFonts w:ascii="Lato" w:eastAsia="Calibri" w:hAnsi="Lato" w:cstheme="minorHAnsi"/>
          <w:lang w:eastAsia="en-US"/>
        </w:rPr>
        <w:t xml:space="preserve"> w</w:t>
      </w:r>
      <w:r w:rsidRPr="00337114">
        <w:rPr>
          <w:rFonts w:ascii="Lato" w:eastAsia="Calibri" w:hAnsi="Lato" w:cstheme="minorHAnsi"/>
          <w:lang w:eastAsia="en-US"/>
        </w:rPr>
        <w:t>ynosiła 550 tys. zł.</w:t>
      </w:r>
      <w:r w:rsidR="005253FB">
        <w:rPr>
          <w:rFonts w:ascii="Lato" w:eastAsia="Calibri" w:hAnsi="Lato" w:cstheme="minorHAnsi"/>
          <w:lang w:eastAsia="en-US"/>
        </w:rPr>
        <w:t xml:space="preserve"> </w:t>
      </w:r>
      <w:r w:rsidRPr="00337114">
        <w:rPr>
          <w:rFonts w:ascii="Lato" w:eastAsia="Calibri" w:hAnsi="Lato" w:cstheme="minorHAnsi"/>
          <w:lang w:eastAsia="en-US"/>
        </w:rPr>
        <w:t>Zawnioskowały</w:t>
      </w:r>
      <w:r w:rsidR="00C92EC1">
        <w:rPr>
          <w:rFonts w:ascii="Lato" w:eastAsia="Calibri" w:hAnsi="Lato" w:cstheme="minorHAnsi"/>
          <w:lang w:eastAsia="en-US"/>
        </w:rPr>
        <w:t xml:space="preserve"> w </w:t>
      </w:r>
      <w:r w:rsidRPr="00337114">
        <w:rPr>
          <w:rFonts w:ascii="Lato" w:eastAsia="Calibri" w:hAnsi="Lato" w:cstheme="minorHAnsi"/>
          <w:lang w:eastAsia="en-US"/>
        </w:rPr>
        <w:t>tym module 3 organizacje pozarządowe,</w:t>
      </w:r>
      <w:r w:rsidR="00C92EC1">
        <w:rPr>
          <w:rFonts w:ascii="Lato" w:eastAsia="Calibri" w:hAnsi="Lato" w:cstheme="minorHAnsi"/>
          <w:lang w:eastAsia="en-US"/>
        </w:rPr>
        <w:t xml:space="preserve"> z </w:t>
      </w:r>
      <w:r w:rsidRPr="00337114">
        <w:rPr>
          <w:rFonts w:ascii="Lato" w:eastAsia="Calibri" w:hAnsi="Lato" w:cstheme="minorHAnsi"/>
          <w:lang w:eastAsia="en-US"/>
        </w:rPr>
        <w:t>czego umowy zostały podpisane</w:t>
      </w:r>
      <w:r w:rsidR="00C92EC1">
        <w:rPr>
          <w:rFonts w:ascii="Lato" w:eastAsia="Calibri" w:hAnsi="Lato" w:cstheme="minorHAnsi"/>
          <w:lang w:eastAsia="en-US"/>
        </w:rPr>
        <w:t xml:space="preserve"> z </w:t>
      </w:r>
      <w:r w:rsidRPr="00337114">
        <w:rPr>
          <w:rFonts w:ascii="Lato" w:eastAsia="Calibri" w:hAnsi="Lato" w:cstheme="minorHAnsi"/>
          <w:lang w:eastAsia="en-US"/>
        </w:rPr>
        <w:t>dwiema organizacjami - Polskim Stowarzyszeniem na rzecz Osób</w:t>
      </w:r>
      <w:r w:rsidR="00C92EC1">
        <w:rPr>
          <w:rFonts w:ascii="Lato" w:eastAsia="Calibri" w:hAnsi="Lato" w:cstheme="minorHAnsi"/>
          <w:lang w:eastAsia="en-US"/>
        </w:rPr>
        <w:t xml:space="preserve"> z </w:t>
      </w:r>
      <w:r w:rsidRPr="00337114">
        <w:rPr>
          <w:rFonts w:ascii="Lato" w:eastAsia="Calibri" w:hAnsi="Lato" w:cstheme="minorHAnsi"/>
          <w:lang w:eastAsia="en-US"/>
        </w:rPr>
        <w:t>Niepełnosprawnością</w:t>
      </w:r>
      <w:r w:rsidR="002E67C6" w:rsidRPr="00337114">
        <w:rPr>
          <w:rFonts w:ascii="Lato" w:eastAsia="Calibri" w:hAnsi="Lato" w:cstheme="minorHAnsi"/>
          <w:lang w:eastAsia="en-US"/>
        </w:rPr>
        <w:t xml:space="preserve"> </w:t>
      </w:r>
      <w:r w:rsidRPr="00337114">
        <w:rPr>
          <w:rFonts w:ascii="Lato" w:eastAsia="Calibri" w:hAnsi="Lato" w:cstheme="minorHAnsi"/>
          <w:lang w:eastAsia="en-US"/>
        </w:rPr>
        <w:t>Intelektualną Koło</w:t>
      </w:r>
      <w:r w:rsidR="00C92EC1">
        <w:rPr>
          <w:rFonts w:ascii="Lato" w:eastAsia="Calibri" w:hAnsi="Lato" w:cstheme="minorHAnsi"/>
          <w:lang w:eastAsia="en-US"/>
        </w:rPr>
        <w:t xml:space="preserve"> w </w:t>
      </w:r>
      <w:r w:rsidRPr="00337114">
        <w:rPr>
          <w:rFonts w:ascii="Lato" w:eastAsia="Calibri" w:hAnsi="Lato" w:cstheme="minorHAnsi"/>
          <w:lang w:eastAsia="en-US"/>
        </w:rPr>
        <w:t>Myślenicach (kwota umowy 164 643,00 zł)</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Ogólnopolskim</w:t>
      </w:r>
      <w:r w:rsidR="002E67C6" w:rsidRPr="00337114">
        <w:rPr>
          <w:rFonts w:ascii="Lato" w:eastAsia="Calibri" w:hAnsi="Lato" w:cstheme="minorHAnsi"/>
          <w:lang w:eastAsia="en-US"/>
        </w:rPr>
        <w:t xml:space="preserve"> </w:t>
      </w:r>
      <w:r w:rsidRPr="00337114">
        <w:rPr>
          <w:rFonts w:ascii="Lato" w:eastAsia="Calibri" w:hAnsi="Lato" w:cstheme="minorHAnsi"/>
          <w:lang w:eastAsia="en-US"/>
        </w:rPr>
        <w:t>Operatorem Oświaty – kwota umowy 414 769,90 zł.</w:t>
      </w:r>
    </w:p>
    <w:p w14:paraId="423143ED" w14:textId="77777777" w:rsidR="002E67C6" w:rsidRPr="00337114" w:rsidRDefault="002E67C6" w:rsidP="00984965">
      <w:pPr>
        <w:autoSpaceDE w:val="0"/>
        <w:autoSpaceDN w:val="0"/>
        <w:adjustRightInd w:val="0"/>
        <w:spacing w:line="276" w:lineRule="auto"/>
        <w:jc w:val="both"/>
        <w:rPr>
          <w:rFonts w:ascii="Lato" w:eastAsia="Calibri" w:hAnsi="Lato" w:cstheme="minorHAnsi"/>
          <w:lang w:eastAsia="en-US"/>
        </w:rPr>
      </w:pPr>
    </w:p>
    <w:p w14:paraId="18384741" w14:textId="69A549D9" w:rsidR="00B80E4A" w:rsidRPr="009E26E4" w:rsidRDefault="00B80E4A" w:rsidP="009E26E4">
      <w:pPr>
        <w:pStyle w:val="Akapitzlist"/>
        <w:numPr>
          <w:ilvl w:val="2"/>
          <w:numId w:val="52"/>
        </w:numPr>
        <w:autoSpaceDE w:val="0"/>
        <w:autoSpaceDN w:val="0"/>
        <w:adjustRightInd w:val="0"/>
        <w:ind w:left="851" w:hanging="425"/>
        <w:jc w:val="both"/>
        <w:rPr>
          <w:rFonts w:ascii="Lato" w:eastAsia="Calibri" w:hAnsi="Lato" w:cstheme="minorHAnsi"/>
          <w:b/>
          <w:bCs/>
        </w:rPr>
      </w:pPr>
      <w:r w:rsidRPr="009E26E4">
        <w:rPr>
          <w:rFonts w:ascii="Lato" w:eastAsia="Calibri" w:hAnsi="Lato" w:cstheme="minorHAnsi"/>
          <w:b/>
          <w:bCs/>
        </w:rPr>
        <w:t>Forum Dialogu</w:t>
      </w:r>
    </w:p>
    <w:p w14:paraId="531ED2EE" w14:textId="59D45C59" w:rsidR="00B80E4A" w:rsidRPr="00337114" w:rsidRDefault="00B80E4A" w:rsidP="00514E65">
      <w:pPr>
        <w:autoSpaceDE w:val="0"/>
        <w:autoSpaceDN w:val="0"/>
        <w:adjustRightInd w:val="0"/>
        <w:spacing w:line="276" w:lineRule="auto"/>
        <w:ind w:firstLine="360"/>
        <w:jc w:val="both"/>
        <w:rPr>
          <w:rFonts w:ascii="Lato" w:eastAsia="Calibri" w:hAnsi="Lato" w:cstheme="minorHAnsi"/>
          <w:lang w:eastAsia="en-US"/>
        </w:rPr>
      </w:pPr>
      <w:r w:rsidRPr="00337114">
        <w:rPr>
          <w:rFonts w:ascii="Lato" w:eastAsia="Calibri" w:hAnsi="Lato" w:cstheme="minorHAnsi"/>
          <w:lang w:eastAsia="en-US"/>
        </w:rPr>
        <w:t>W dniu 1 marca 2023 r. nastąpiła inauguracja prac Forum Dialogu, powołanego przez</w:t>
      </w:r>
      <w:r w:rsidR="00514E65" w:rsidRPr="00337114">
        <w:rPr>
          <w:rFonts w:ascii="Lato" w:eastAsia="Calibri" w:hAnsi="Lato" w:cstheme="minorHAnsi"/>
          <w:lang w:eastAsia="en-US"/>
        </w:rPr>
        <w:t xml:space="preserve"> </w:t>
      </w:r>
      <w:r w:rsidRPr="00337114">
        <w:rPr>
          <w:rFonts w:ascii="Lato" w:eastAsia="Calibri" w:hAnsi="Lato" w:cstheme="minorHAnsi"/>
          <w:lang w:eastAsia="en-US"/>
        </w:rPr>
        <w:t>Prezesa PFRON</w:t>
      </w:r>
      <w:r w:rsidR="00C92EC1">
        <w:rPr>
          <w:rFonts w:ascii="Lato" w:eastAsia="Calibri" w:hAnsi="Lato" w:cstheme="minorHAnsi"/>
          <w:lang w:eastAsia="en-US"/>
        </w:rPr>
        <w:t xml:space="preserve"> w </w:t>
      </w:r>
      <w:r w:rsidRPr="00337114">
        <w:rPr>
          <w:rFonts w:ascii="Lato" w:eastAsia="Calibri" w:hAnsi="Lato" w:cstheme="minorHAnsi"/>
          <w:lang w:eastAsia="en-US"/>
        </w:rPr>
        <w:t>2022 r.</w:t>
      </w:r>
    </w:p>
    <w:p w14:paraId="7121E87F" w14:textId="4C2B00F7" w:rsidR="00B80E4A" w:rsidRPr="00337114" w:rsidRDefault="00B80E4A" w:rsidP="000D7489">
      <w:pPr>
        <w:autoSpaceDE w:val="0"/>
        <w:autoSpaceDN w:val="0"/>
        <w:adjustRightInd w:val="0"/>
        <w:spacing w:line="276" w:lineRule="auto"/>
        <w:ind w:firstLine="360"/>
        <w:jc w:val="both"/>
        <w:rPr>
          <w:rFonts w:ascii="Lato" w:eastAsia="Calibri" w:hAnsi="Lato" w:cstheme="minorHAnsi"/>
          <w:lang w:eastAsia="en-US"/>
        </w:rPr>
      </w:pPr>
      <w:r w:rsidRPr="00337114">
        <w:rPr>
          <w:rFonts w:ascii="Lato" w:eastAsia="Calibri" w:hAnsi="Lato" w:cstheme="minorHAnsi"/>
          <w:lang w:eastAsia="en-US"/>
        </w:rPr>
        <w:t>Forum Dialogu jest ciałem konsultacyjno-doradczym Prezesa Zarządu PFRON, stanowiącym</w:t>
      </w:r>
      <w:r w:rsidR="000A76F8" w:rsidRPr="00337114">
        <w:rPr>
          <w:rFonts w:ascii="Lato" w:eastAsia="Calibri" w:hAnsi="Lato" w:cstheme="minorHAnsi"/>
          <w:lang w:eastAsia="en-US"/>
        </w:rPr>
        <w:t xml:space="preserve"> </w:t>
      </w:r>
      <w:r w:rsidRPr="00337114">
        <w:rPr>
          <w:rFonts w:ascii="Lato" w:eastAsia="Calibri" w:hAnsi="Lato" w:cstheme="minorHAnsi"/>
          <w:lang w:eastAsia="en-US"/>
        </w:rPr>
        <w:t>przestrzeń współpracy Funduszu</w:t>
      </w:r>
      <w:r w:rsidR="00C92EC1">
        <w:rPr>
          <w:rFonts w:ascii="Lato" w:eastAsia="Calibri" w:hAnsi="Lato" w:cstheme="minorHAnsi"/>
          <w:lang w:eastAsia="en-US"/>
        </w:rPr>
        <w:t xml:space="preserve"> z </w:t>
      </w:r>
      <w:r w:rsidRPr="00337114">
        <w:rPr>
          <w:rFonts w:ascii="Lato" w:eastAsia="Calibri" w:hAnsi="Lato" w:cstheme="minorHAnsi"/>
          <w:lang w:eastAsia="en-US"/>
        </w:rPr>
        <w:t>organizacjami pozarządowymi</w:t>
      </w:r>
      <w:r w:rsidR="00C92EC1">
        <w:rPr>
          <w:rFonts w:ascii="Lato" w:eastAsia="Calibri" w:hAnsi="Lato" w:cstheme="minorHAnsi"/>
          <w:lang w:eastAsia="en-US"/>
        </w:rPr>
        <w:t xml:space="preserve"> w </w:t>
      </w:r>
      <w:r w:rsidRPr="00337114">
        <w:rPr>
          <w:rFonts w:ascii="Lato" w:eastAsia="Calibri" w:hAnsi="Lato" w:cstheme="minorHAnsi"/>
          <w:lang w:eastAsia="en-US"/>
        </w:rPr>
        <w:t>zakresie wsparcia osób</w:t>
      </w:r>
      <w:r w:rsidR="000A76F8" w:rsidRPr="00337114">
        <w:rPr>
          <w:rFonts w:ascii="Lato" w:eastAsia="Calibri" w:hAnsi="Lato" w:cstheme="minorHAnsi"/>
          <w:lang w:eastAsia="en-US"/>
        </w:rPr>
        <w:t xml:space="preserve"> </w:t>
      </w:r>
      <w:r w:rsidRPr="00337114">
        <w:rPr>
          <w:rFonts w:ascii="Lato" w:eastAsia="Calibri" w:hAnsi="Lato" w:cstheme="minorHAnsi"/>
          <w:lang w:eastAsia="en-US"/>
        </w:rPr>
        <w:t>niepełnosprawnych. Członkami Forum są przedstawiciele organizacji pozarządowych.</w:t>
      </w:r>
    </w:p>
    <w:p w14:paraId="3CE1483F" w14:textId="102E9C3A" w:rsidR="00B80E4A" w:rsidRPr="00337114" w:rsidRDefault="00B80E4A" w:rsidP="00984965">
      <w:pPr>
        <w:autoSpaceDE w:val="0"/>
        <w:autoSpaceDN w:val="0"/>
        <w:adjustRightInd w:val="0"/>
        <w:spacing w:line="276" w:lineRule="auto"/>
        <w:jc w:val="both"/>
        <w:rPr>
          <w:rFonts w:ascii="Lato" w:eastAsia="Calibri" w:hAnsi="Lato" w:cstheme="minorHAnsi"/>
          <w:lang w:eastAsia="en-US"/>
        </w:rPr>
      </w:pPr>
      <w:r w:rsidRPr="00337114">
        <w:rPr>
          <w:rFonts w:ascii="Lato" w:eastAsia="Calibri" w:hAnsi="Lato" w:cstheme="minorHAnsi"/>
          <w:lang w:eastAsia="en-US"/>
        </w:rPr>
        <w:t>W ramach Forum prowadzony jest dialog</w:t>
      </w:r>
      <w:r w:rsidR="00C92EC1">
        <w:rPr>
          <w:rFonts w:ascii="Lato" w:eastAsia="Calibri" w:hAnsi="Lato" w:cstheme="minorHAnsi"/>
          <w:lang w:eastAsia="en-US"/>
        </w:rPr>
        <w:t xml:space="preserve"> z </w:t>
      </w:r>
      <w:r w:rsidRPr="00337114">
        <w:rPr>
          <w:rFonts w:ascii="Lato" w:eastAsia="Calibri" w:hAnsi="Lato" w:cstheme="minorHAnsi"/>
          <w:lang w:eastAsia="en-US"/>
        </w:rPr>
        <w:t>organizacjami pozarządowymi. Nadrzędnym</w:t>
      </w:r>
    </w:p>
    <w:p w14:paraId="19440FDD" w14:textId="6EABC8E6" w:rsidR="00B80E4A" w:rsidRPr="00337114" w:rsidRDefault="00B80E4A" w:rsidP="00984965">
      <w:pPr>
        <w:autoSpaceDE w:val="0"/>
        <w:autoSpaceDN w:val="0"/>
        <w:adjustRightInd w:val="0"/>
        <w:spacing w:line="276" w:lineRule="auto"/>
        <w:jc w:val="both"/>
        <w:rPr>
          <w:rFonts w:ascii="Lato" w:eastAsia="Calibri" w:hAnsi="Lato" w:cstheme="minorHAnsi"/>
          <w:lang w:eastAsia="en-US"/>
        </w:rPr>
      </w:pPr>
      <w:r w:rsidRPr="00337114">
        <w:rPr>
          <w:rFonts w:ascii="Lato" w:eastAsia="Calibri" w:hAnsi="Lato" w:cstheme="minorHAnsi"/>
          <w:lang w:eastAsia="en-US"/>
        </w:rPr>
        <w:t>celem jest wypracowanie jak najlepszych rozwiązań</w:t>
      </w:r>
      <w:r w:rsidR="00C92EC1">
        <w:rPr>
          <w:rFonts w:ascii="Lato" w:eastAsia="Calibri" w:hAnsi="Lato" w:cstheme="minorHAnsi"/>
          <w:lang w:eastAsia="en-US"/>
        </w:rPr>
        <w:t xml:space="preserve"> w </w:t>
      </w:r>
      <w:r w:rsidRPr="00337114">
        <w:rPr>
          <w:rFonts w:ascii="Lato" w:eastAsia="Calibri" w:hAnsi="Lato" w:cstheme="minorHAnsi"/>
          <w:lang w:eastAsia="en-US"/>
        </w:rPr>
        <w:t>zakresie wsparcia osób</w:t>
      </w:r>
      <w:r w:rsidR="000D7489">
        <w:rPr>
          <w:rFonts w:ascii="Lato" w:eastAsia="Calibri" w:hAnsi="Lato" w:cstheme="minorHAnsi"/>
          <w:lang w:eastAsia="en-US"/>
        </w:rPr>
        <w:t xml:space="preserve"> </w:t>
      </w:r>
      <w:r w:rsidRPr="00337114">
        <w:rPr>
          <w:rFonts w:ascii="Lato" w:eastAsia="Calibri" w:hAnsi="Lato" w:cstheme="minorHAnsi"/>
          <w:lang w:eastAsia="en-US"/>
        </w:rPr>
        <w:t>niepełnosprawnych.</w:t>
      </w:r>
    </w:p>
    <w:p w14:paraId="6321594A" w14:textId="77777777" w:rsidR="00B80E4A" w:rsidRPr="00337114" w:rsidRDefault="00B80E4A" w:rsidP="00984965">
      <w:pPr>
        <w:autoSpaceDE w:val="0"/>
        <w:autoSpaceDN w:val="0"/>
        <w:adjustRightInd w:val="0"/>
        <w:spacing w:line="276" w:lineRule="auto"/>
        <w:jc w:val="both"/>
        <w:rPr>
          <w:rFonts w:ascii="Lato" w:eastAsia="Calibri" w:hAnsi="Lato" w:cstheme="minorHAnsi"/>
          <w:lang w:eastAsia="en-US"/>
        </w:rPr>
      </w:pPr>
      <w:r w:rsidRPr="00337114">
        <w:rPr>
          <w:rFonts w:ascii="Lato" w:eastAsia="Calibri" w:hAnsi="Lato" w:cstheme="minorHAnsi"/>
          <w:lang w:eastAsia="en-US"/>
        </w:rPr>
        <w:t>W ramach Forum działają trzy grupy tematyczne:</w:t>
      </w:r>
    </w:p>
    <w:p w14:paraId="116B5B14" w14:textId="77777777" w:rsidR="00B80E4A" w:rsidRPr="00337114" w:rsidRDefault="00B80E4A" w:rsidP="000D7489">
      <w:pPr>
        <w:autoSpaceDE w:val="0"/>
        <w:autoSpaceDN w:val="0"/>
        <w:adjustRightInd w:val="0"/>
        <w:spacing w:line="276" w:lineRule="auto"/>
        <w:ind w:left="851" w:hanging="425"/>
        <w:jc w:val="both"/>
        <w:rPr>
          <w:rFonts w:ascii="Lato" w:eastAsia="Calibri" w:hAnsi="Lato" w:cstheme="minorHAnsi"/>
          <w:lang w:eastAsia="en-US"/>
        </w:rPr>
      </w:pPr>
      <w:r w:rsidRPr="00337114">
        <w:rPr>
          <w:rFonts w:ascii="Lato" w:eastAsia="Calibri" w:hAnsi="Lato" w:cstheme="minorHAnsi"/>
          <w:lang w:eastAsia="en-US"/>
        </w:rPr>
        <w:t>1. Grupa ds. zadań zlecanych,</w:t>
      </w:r>
    </w:p>
    <w:p w14:paraId="5E91D705" w14:textId="77777777" w:rsidR="00B80E4A" w:rsidRPr="00337114" w:rsidRDefault="00B80E4A" w:rsidP="000D7489">
      <w:pPr>
        <w:autoSpaceDE w:val="0"/>
        <w:autoSpaceDN w:val="0"/>
        <w:adjustRightInd w:val="0"/>
        <w:spacing w:line="276" w:lineRule="auto"/>
        <w:ind w:left="851" w:hanging="425"/>
        <w:jc w:val="both"/>
        <w:rPr>
          <w:rFonts w:ascii="Lato" w:eastAsia="Calibri" w:hAnsi="Lato" w:cstheme="minorHAnsi"/>
          <w:lang w:eastAsia="en-US"/>
        </w:rPr>
      </w:pPr>
      <w:r w:rsidRPr="00337114">
        <w:rPr>
          <w:rFonts w:ascii="Lato" w:eastAsia="Calibri" w:hAnsi="Lato" w:cstheme="minorHAnsi"/>
          <w:lang w:eastAsia="en-US"/>
        </w:rPr>
        <w:t>2. Grupa ds. rozwiązań systemowych,</w:t>
      </w:r>
    </w:p>
    <w:p w14:paraId="1BF2C2F8" w14:textId="77777777" w:rsidR="00B80E4A" w:rsidRPr="00337114" w:rsidRDefault="00B80E4A" w:rsidP="000D7489">
      <w:pPr>
        <w:autoSpaceDE w:val="0"/>
        <w:autoSpaceDN w:val="0"/>
        <w:adjustRightInd w:val="0"/>
        <w:spacing w:line="276" w:lineRule="auto"/>
        <w:ind w:left="851" w:hanging="425"/>
        <w:jc w:val="both"/>
        <w:rPr>
          <w:rFonts w:ascii="Lato" w:eastAsia="Calibri" w:hAnsi="Lato" w:cstheme="minorHAnsi"/>
          <w:lang w:eastAsia="en-US"/>
        </w:rPr>
      </w:pPr>
      <w:r w:rsidRPr="00337114">
        <w:rPr>
          <w:rFonts w:ascii="Lato" w:eastAsia="Calibri" w:hAnsi="Lato" w:cstheme="minorHAnsi"/>
          <w:lang w:eastAsia="en-US"/>
        </w:rPr>
        <w:t>3. Grupa ds. rozwijania współpracy wewnątrzsektorowej.</w:t>
      </w:r>
    </w:p>
    <w:p w14:paraId="4EA56DE5" w14:textId="0BCC858F" w:rsidR="00B80E4A" w:rsidRPr="00337114" w:rsidRDefault="00B80E4A" w:rsidP="00984965">
      <w:pPr>
        <w:autoSpaceDE w:val="0"/>
        <w:autoSpaceDN w:val="0"/>
        <w:adjustRightInd w:val="0"/>
        <w:spacing w:line="276" w:lineRule="auto"/>
        <w:jc w:val="both"/>
        <w:rPr>
          <w:rFonts w:ascii="Lato" w:eastAsia="Calibri" w:hAnsi="Lato" w:cstheme="minorHAnsi"/>
          <w:lang w:eastAsia="en-US"/>
        </w:rPr>
      </w:pPr>
      <w:r w:rsidRPr="00337114">
        <w:rPr>
          <w:rFonts w:ascii="Lato" w:eastAsia="Calibri" w:hAnsi="Lato" w:cstheme="minorHAnsi"/>
          <w:lang w:eastAsia="en-US"/>
        </w:rPr>
        <w:t>W ramach posiedzeń plenarnych oraz grup tematycznych prowadzone są dyskusje mające na</w:t>
      </w:r>
      <w:r w:rsidR="000A76F8" w:rsidRPr="00337114">
        <w:rPr>
          <w:rFonts w:ascii="Lato" w:eastAsia="Calibri" w:hAnsi="Lato" w:cstheme="minorHAnsi"/>
          <w:lang w:eastAsia="en-US"/>
        </w:rPr>
        <w:t xml:space="preserve"> </w:t>
      </w:r>
      <w:r w:rsidRPr="00337114">
        <w:rPr>
          <w:rFonts w:ascii="Lato" w:eastAsia="Calibri" w:hAnsi="Lato" w:cstheme="minorHAnsi"/>
          <w:lang w:eastAsia="en-US"/>
        </w:rPr>
        <w:t>celu:</w:t>
      </w:r>
    </w:p>
    <w:p w14:paraId="2D20D5EB" w14:textId="6524892F" w:rsidR="000A76F8" w:rsidRPr="00337114" w:rsidRDefault="00B80E4A" w:rsidP="00BF04E1">
      <w:pPr>
        <w:pStyle w:val="Akapitzlist"/>
        <w:numPr>
          <w:ilvl w:val="0"/>
          <w:numId w:val="50"/>
        </w:numPr>
        <w:autoSpaceDE w:val="0"/>
        <w:autoSpaceDN w:val="0"/>
        <w:adjustRightInd w:val="0"/>
        <w:jc w:val="both"/>
        <w:rPr>
          <w:rFonts w:ascii="Lato" w:eastAsia="Calibri" w:hAnsi="Lato" w:cstheme="minorHAnsi"/>
          <w:sz w:val="24"/>
          <w:szCs w:val="24"/>
        </w:rPr>
      </w:pPr>
      <w:r w:rsidRPr="00337114">
        <w:rPr>
          <w:rFonts w:ascii="Lato" w:eastAsia="Calibri" w:hAnsi="Lato" w:cstheme="minorHAnsi"/>
          <w:sz w:val="24"/>
          <w:szCs w:val="24"/>
        </w:rPr>
        <w:t>rozwijanie zasad</w:t>
      </w:r>
      <w:r w:rsidR="00710B8E">
        <w:rPr>
          <w:rFonts w:ascii="Lato" w:eastAsia="Calibri" w:hAnsi="Lato" w:cstheme="minorHAnsi"/>
          <w:sz w:val="24"/>
          <w:szCs w:val="24"/>
        </w:rPr>
        <w:t xml:space="preserve"> </w:t>
      </w:r>
      <w:r w:rsidR="00C92EC1">
        <w:rPr>
          <w:rFonts w:ascii="Lato" w:eastAsia="Calibri" w:hAnsi="Lato" w:cstheme="minorHAnsi"/>
          <w:sz w:val="24"/>
          <w:szCs w:val="24"/>
        </w:rPr>
        <w:t>i </w:t>
      </w:r>
      <w:r w:rsidRPr="00337114">
        <w:rPr>
          <w:rFonts w:ascii="Lato" w:eastAsia="Calibri" w:hAnsi="Lato" w:cstheme="minorHAnsi"/>
          <w:sz w:val="24"/>
          <w:szCs w:val="24"/>
        </w:rPr>
        <w:t>form współpracy</w:t>
      </w:r>
      <w:r w:rsidR="00C92EC1">
        <w:rPr>
          <w:rFonts w:ascii="Lato" w:eastAsia="Calibri" w:hAnsi="Lato" w:cstheme="minorHAnsi"/>
          <w:sz w:val="24"/>
          <w:szCs w:val="24"/>
        </w:rPr>
        <w:t xml:space="preserve"> z </w:t>
      </w:r>
      <w:r w:rsidRPr="00337114">
        <w:rPr>
          <w:rFonts w:ascii="Lato" w:eastAsia="Calibri" w:hAnsi="Lato" w:cstheme="minorHAnsi"/>
          <w:sz w:val="24"/>
          <w:szCs w:val="24"/>
        </w:rPr>
        <w:t>organizacjami pozarządowymi;</w:t>
      </w:r>
    </w:p>
    <w:p w14:paraId="282A955F" w14:textId="7649AAD7" w:rsidR="000A76F8" w:rsidRPr="00337114" w:rsidRDefault="00B80E4A" w:rsidP="00BF04E1">
      <w:pPr>
        <w:pStyle w:val="Akapitzlist"/>
        <w:numPr>
          <w:ilvl w:val="0"/>
          <w:numId w:val="50"/>
        </w:numPr>
        <w:autoSpaceDE w:val="0"/>
        <w:autoSpaceDN w:val="0"/>
        <w:adjustRightInd w:val="0"/>
        <w:jc w:val="both"/>
        <w:rPr>
          <w:rFonts w:ascii="Lato" w:eastAsia="Calibri" w:hAnsi="Lato" w:cstheme="minorHAnsi"/>
          <w:sz w:val="24"/>
          <w:szCs w:val="24"/>
        </w:rPr>
      </w:pPr>
      <w:r w:rsidRPr="00337114">
        <w:rPr>
          <w:rFonts w:ascii="Lato" w:eastAsia="Calibri" w:hAnsi="Lato" w:cstheme="minorHAnsi"/>
          <w:sz w:val="24"/>
          <w:szCs w:val="24"/>
        </w:rPr>
        <w:t>wymianę poglądów oraz opinii</w:t>
      </w:r>
      <w:r w:rsidR="00C92EC1">
        <w:rPr>
          <w:rFonts w:ascii="Lato" w:eastAsia="Calibri" w:hAnsi="Lato" w:cstheme="minorHAnsi"/>
          <w:sz w:val="24"/>
          <w:szCs w:val="24"/>
        </w:rPr>
        <w:t xml:space="preserve"> w </w:t>
      </w:r>
      <w:r w:rsidRPr="00337114">
        <w:rPr>
          <w:rFonts w:ascii="Lato" w:eastAsia="Calibri" w:hAnsi="Lato" w:cstheme="minorHAnsi"/>
          <w:sz w:val="24"/>
          <w:szCs w:val="24"/>
        </w:rPr>
        <w:t>obszarze wsparcia osób niepełnosprawnych;</w:t>
      </w:r>
    </w:p>
    <w:p w14:paraId="7E2B679E" w14:textId="77777777" w:rsidR="000A76F8" w:rsidRPr="00337114" w:rsidRDefault="00B80E4A" w:rsidP="00BF04E1">
      <w:pPr>
        <w:pStyle w:val="Akapitzlist"/>
        <w:numPr>
          <w:ilvl w:val="0"/>
          <w:numId w:val="50"/>
        </w:numPr>
        <w:autoSpaceDE w:val="0"/>
        <w:autoSpaceDN w:val="0"/>
        <w:adjustRightInd w:val="0"/>
        <w:jc w:val="both"/>
        <w:rPr>
          <w:rFonts w:ascii="Lato" w:eastAsia="Calibri" w:hAnsi="Lato" w:cstheme="minorHAnsi"/>
          <w:sz w:val="24"/>
          <w:szCs w:val="24"/>
        </w:rPr>
      </w:pPr>
      <w:r w:rsidRPr="00337114">
        <w:rPr>
          <w:rFonts w:ascii="Lato" w:eastAsia="Calibri" w:hAnsi="Lato" w:cstheme="minorHAnsi"/>
          <w:sz w:val="24"/>
          <w:szCs w:val="24"/>
        </w:rPr>
        <w:t>wymianę doświadczeń pomiędzy organizacjami pozarządowymi oraz</w:t>
      </w:r>
      <w:r w:rsidR="000A76F8" w:rsidRPr="00337114">
        <w:rPr>
          <w:rFonts w:ascii="Lato" w:eastAsia="Calibri" w:hAnsi="Lato" w:cstheme="minorHAnsi"/>
          <w:sz w:val="24"/>
          <w:szCs w:val="24"/>
        </w:rPr>
        <w:t xml:space="preserve"> </w:t>
      </w:r>
      <w:r w:rsidRPr="00337114">
        <w:rPr>
          <w:rFonts w:ascii="Lato" w:eastAsia="Calibri" w:hAnsi="Lato" w:cstheme="minorHAnsi"/>
          <w:sz w:val="24"/>
          <w:szCs w:val="24"/>
        </w:rPr>
        <w:t>upowszechnianiem dobrych praktyk;</w:t>
      </w:r>
    </w:p>
    <w:p w14:paraId="5176DFF8" w14:textId="7F1087EF" w:rsidR="000A76F8" w:rsidRPr="00337114" w:rsidRDefault="00B80E4A" w:rsidP="00BF04E1">
      <w:pPr>
        <w:pStyle w:val="Akapitzlist"/>
        <w:numPr>
          <w:ilvl w:val="0"/>
          <w:numId w:val="50"/>
        </w:numPr>
        <w:autoSpaceDE w:val="0"/>
        <w:autoSpaceDN w:val="0"/>
        <w:adjustRightInd w:val="0"/>
        <w:jc w:val="both"/>
        <w:rPr>
          <w:rFonts w:ascii="Lato" w:eastAsia="Calibri" w:hAnsi="Lato" w:cstheme="minorHAnsi"/>
          <w:sz w:val="24"/>
          <w:szCs w:val="24"/>
        </w:rPr>
      </w:pPr>
      <w:r w:rsidRPr="00337114">
        <w:rPr>
          <w:rFonts w:ascii="Lato" w:eastAsia="Calibri" w:hAnsi="Lato" w:cstheme="minorHAnsi"/>
          <w:sz w:val="24"/>
          <w:szCs w:val="24"/>
        </w:rPr>
        <w:t>konsultowanie kluczowych propozycji</w:t>
      </w:r>
      <w:r w:rsidR="00710B8E">
        <w:rPr>
          <w:rFonts w:ascii="Lato" w:eastAsia="Calibri" w:hAnsi="Lato" w:cstheme="minorHAnsi"/>
          <w:sz w:val="24"/>
          <w:szCs w:val="24"/>
        </w:rPr>
        <w:t xml:space="preserve"> </w:t>
      </w:r>
      <w:r w:rsidR="00C92EC1">
        <w:rPr>
          <w:rFonts w:ascii="Lato" w:eastAsia="Calibri" w:hAnsi="Lato" w:cstheme="minorHAnsi"/>
          <w:sz w:val="24"/>
          <w:szCs w:val="24"/>
        </w:rPr>
        <w:t>i </w:t>
      </w:r>
      <w:r w:rsidRPr="00337114">
        <w:rPr>
          <w:rFonts w:ascii="Lato" w:eastAsia="Calibri" w:hAnsi="Lato" w:cstheme="minorHAnsi"/>
          <w:sz w:val="24"/>
          <w:szCs w:val="24"/>
        </w:rPr>
        <w:t>dokumentów</w:t>
      </w:r>
      <w:r w:rsidR="00C92EC1">
        <w:rPr>
          <w:rFonts w:ascii="Lato" w:eastAsia="Calibri" w:hAnsi="Lato" w:cstheme="minorHAnsi"/>
          <w:sz w:val="24"/>
          <w:szCs w:val="24"/>
        </w:rPr>
        <w:t xml:space="preserve"> z </w:t>
      </w:r>
      <w:r w:rsidRPr="00337114">
        <w:rPr>
          <w:rFonts w:ascii="Lato" w:eastAsia="Calibri" w:hAnsi="Lato" w:cstheme="minorHAnsi"/>
          <w:sz w:val="24"/>
          <w:szCs w:val="24"/>
        </w:rPr>
        <w:t>obszaru współpracy PFRON</w:t>
      </w:r>
      <w:r w:rsidR="00C92EC1">
        <w:rPr>
          <w:rFonts w:ascii="Lato" w:eastAsia="Calibri" w:hAnsi="Lato" w:cstheme="minorHAnsi"/>
          <w:sz w:val="24"/>
          <w:szCs w:val="24"/>
        </w:rPr>
        <w:t xml:space="preserve"> z </w:t>
      </w:r>
      <w:r w:rsidRPr="00337114">
        <w:rPr>
          <w:rFonts w:ascii="Lato" w:eastAsia="Calibri" w:hAnsi="Lato" w:cstheme="minorHAnsi"/>
          <w:sz w:val="24"/>
          <w:szCs w:val="24"/>
        </w:rPr>
        <w:t>organizacjami pozarządowymi;</w:t>
      </w:r>
    </w:p>
    <w:p w14:paraId="4FBA43EA" w14:textId="2649FEDE" w:rsidR="00B80E4A" w:rsidRPr="00337114" w:rsidRDefault="00B80E4A" w:rsidP="00BF04E1">
      <w:pPr>
        <w:pStyle w:val="Akapitzlist"/>
        <w:numPr>
          <w:ilvl w:val="0"/>
          <w:numId w:val="50"/>
        </w:numPr>
        <w:autoSpaceDE w:val="0"/>
        <w:autoSpaceDN w:val="0"/>
        <w:adjustRightInd w:val="0"/>
        <w:jc w:val="both"/>
        <w:rPr>
          <w:rFonts w:ascii="Lato" w:eastAsia="Calibri" w:hAnsi="Lato" w:cstheme="minorHAnsi"/>
          <w:sz w:val="24"/>
          <w:szCs w:val="24"/>
        </w:rPr>
      </w:pPr>
      <w:r w:rsidRPr="00337114">
        <w:rPr>
          <w:rFonts w:ascii="Lato" w:eastAsia="Calibri" w:hAnsi="Lato" w:cstheme="minorHAnsi"/>
          <w:sz w:val="24"/>
          <w:szCs w:val="24"/>
        </w:rPr>
        <w:t>wypracowywanie propozycji mechanizmów</w:t>
      </w:r>
      <w:r w:rsidR="00710B8E">
        <w:rPr>
          <w:rFonts w:ascii="Lato" w:eastAsia="Calibri" w:hAnsi="Lato" w:cstheme="minorHAnsi"/>
          <w:sz w:val="24"/>
          <w:szCs w:val="24"/>
        </w:rPr>
        <w:t xml:space="preserve"> </w:t>
      </w:r>
      <w:r w:rsidR="00C92EC1">
        <w:rPr>
          <w:rFonts w:ascii="Lato" w:eastAsia="Calibri" w:hAnsi="Lato" w:cstheme="minorHAnsi"/>
          <w:sz w:val="24"/>
          <w:szCs w:val="24"/>
        </w:rPr>
        <w:t>i </w:t>
      </w:r>
      <w:r w:rsidRPr="00337114">
        <w:rPr>
          <w:rFonts w:ascii="Lato" w:eastAsia="Calibri" w:hAnsi="Lato" w:cstheme="minorHAnsi"/>
          <w:sz w:val="24"/>
          <w:szCs w:val="24"/>
        </w:rPr>
        <w:t>działań służących poprawie sytuacji</w:t>
      </w:r>
      <w:r w:rsidR="000A76F8" w:rsidRPr="00337114">
        <w:rPr>
          <w:rFonts w:ascii="Lato" w:eastAsia="Calibri" w:hAnsi="Lato" w:cstheme="minorHAnsi"/>
          <w:sz w:val="24"/>
          <w:szCs w:val="24"/>
        </w:rPr>
        <w:t xml:space="preserve"> </w:t>
      </w:r>
      <w:r w:rsidRPr="00337114">
        <w:rPr>
          <w:rFonts w:ascii="Lato" w:eastAsia="Calibri" w:hAnsi="Lato" w:cstheme="minorHAnsi"/>
          <w:sz w:val="24"/>
          <w:szCs w:val="24"/>
        </w:rPr>
        <w:t>osób niepełnosprawnych zarówno</w:t>
      </w:r>
      <w:r w:rsidR="00C92EC1">
        <w:rPr>
          <w:rFonts w:ascii="Lato" w:eastAsia="Calibri" w:hAnsi="Lato" w:cstheme="minorHAnsi"/>
          <w:sz w:val="24"/>
          <w:szCs w:val="24"/>
        </w:rPr>
        <w:t xml:space="preserve"> w </w:t>
      </w:r>
      <w:r w:rsidRPr="00337114">
        <w:rPr>
          <w:rFonts w:ascii="Lato" w:eastAsia="Calibri" w:hAnsi="Lato" w:cstheme="minorHAnsi"/>
          <w:sz w:val="24"/>
          <w:szCs w:val="24"/>
        </w:rPr>
        <w:t>życiu społecznym, jak</w:t>
      </w:r>
      <w:r w:rsidR="00710B8E">
        <w:rPr>
          <w:rFonts w:ascii="Lato" w:eastAsia="Calibri" w:hAnsi="Lato" w:cstheme="minorHAnsi"/>
          <w:sz w:val="24"/>
          <w:szCs w:val="24"/>
        </w:rPr>
        <w:t xml:space="preserve"> </w:t>
      </w:r>
      <w:r w:rsidR="00C92EC1">
        <w:rPr>
          <w:rFonts w:ascii="Lato" w:eastAsia="Calibri" w:hAnsi="Lato" w:cstheme="minorHAnsi"/>
          <w:sz w:val="24"/>
          <w:szCs w:val="24"/>
        </w:rPr>
        <w:t>i </w:t>
      </w:r>
      <w:r w:rsidRPr="00337114">
        <w:rPr>
          <w:rFonts w:ascii="Lato" w:eastAsia="Calibri" w:hAnsi="Lato" w:cstheme="minorHAnsi"/>
          <w:sz w:val="24"/>
          <w:szCs w:val="24"/>
        </w:rPr>
        <w:t>zawodowym.</w:t>
      </w:r>
    </w:p>
    <w:p w14:paraId="6F9FBBE1" w14:textId="02D6A4E9" w:rsidR="00B80E4A" w:rsidRPr="00337114" w:rsidRDefault="00B80E4A" w:rsidP="00984965">
      <w:pPr>
        <w:autoSpaceDE w:val="0"/>
        <w:autoSpaceDN w:val="0"/>
        <w:adjustRightInd w:val="0"/>
        <w:spacing w:line="276" w:lineRule="auto"/>
        <w:ind w:firstLine="360"/>
        <w:jc w:val="both"/>
        <w:rPr>
          <w:rFonts w:ascii="Lato" w:eastAsia="Calibri" w:hAnsi="Lato" w:cstheme="minorHAnsi"/>
          <w:lang w:eastAsia="en-US"/>
        </w:rPr>
      </w:pPr>
      <w:r w:rsidRPr="00337114">
        <w:rPr>
          <w:rFonts w:ascii="Lato" w:eastAsia="Calibri" w:hAnsi="Lato" w:cstheme="minorHAnsi"/>
          <w:lang w:eastAsia="en-US"/>
        </w:rPr>
        <w:t>W skład Forum Dialogu wchodzą przedstawiciele organizacji pozarządowych wymienionych</w:t>
      </w:r>
      <w:r w:rsidR="00C92EC1">
        <w:rPr>
          <w:rFonts w:ascii="Lato" w:eastAsia="Calibri" w:hAnsi="Lato" w:cstheme="minorHAnsi"/>
          <w:lang w:eastAsia="en-US"/>
        </w:rPr>
        <w:t xml:space="preserve"> w </w:t>
      </w:r>
      <w:r w:rsidRPr="00337114">
        <w:rPr>
          <w:rFonts w:ascii="Lato" w:eastAsia="Calibri" w:hAnsi="Lato" w:cstheme="minorHAnsi"/>
          <w:lang w:eastAsia="en-US"/>
        </w:rPr>
        <w:t>art. 3 ust. 2 oraz</w:t>
      </w:r>
      <w:r w:rsidR="00C92EC1">
        <w:rPr>
          <w:rFonts w:ascii="Lato" w:eastAsia="Calibri" w:hAnsi="Lato" w:cstheme="minorHAnsi"/>
          <w:lang w:eastAsia="en-US"/>
        </w:rPr>
        <w:t xml:space="preserve"> w </w:t>
      </w:r>
      <w:r w:rsidRPr="00337114">
        <w:rPr>
          <w:rFonts w:ascii="Lato" w:eastAsia="Calibri" w:hAnsi="Lato" w:cstheme="minorHAnsi"/>
          <w:lang w:eastAsia="en-US"/>
        </w:rPr>
        <w:t>art. 3 ust. 3 ustawy</w:t>
      </w:r>
      <w:r w:rsidR="00C92EC1">
        <w:rPr>
          <w:rFonts w:ascii="Lato" w:eastAsia="Calibri" w:hAnsi="Lato" w:cstheme="minorHAnsi"/>
          <w:lang w:eastAsia="en-US"/>
        </w:rPr>
        <w:t xml:space="preserve"> z </w:t>
      </w:r>
      <w:r w:rsidRPr="00337114">
        <w:rPr>
          <w:rFonts w:ascii="Lato" w:eastAsia="Calibri" w:hAnsi="Lato" w:cstheme="minorHAnsi"/>
          <w:lang w:eastAsia="en-US"/>
        </w:rPr>
        <w:t>dnia 24 kwietnia 2003 r.</w:t>
      </w:r>
      <w:r w:rsidR="00C92EC1">
        <w:rPr>
          <w:rFonts w:ascii="Lato" w:eastAsia="Calibri" w:hAnsi="Lato" w:cstheme="minorHAnsi"/>
          <w:lang w:eastAsia="en-US"/>
        </w:rPr>
        <w:t xml:space="preserve"> o </w:t>
      </w:r>
      <w:r w:rsidRPr="00337114">
        <w:rPr>
          <w:rFonts w:ascii="Lato" w:eastAsia="Calibri" w:hAnsi="Lato" w:cstheme="minorHAnsi"/>
          <w:lang w:eastAsia="en-US"/>
        </w:rPr>
        <w:t>działalności pożytku</w:t>
      </w:r>
      <w:r w:rsidR="000A76F8" w:rsidRPr="00337114">
        <w:rPr>
          <w:rFonts w:ascii="Lato" w:eastAsia="Calibri" w:hAnsi="Lato" w:cstheme="minorHAnsi"/>
          <w:lang w:eastAsia="en-US"/>
        </w:rPr>
        <w:t xml:space="preserve"> </w:t>
      </w:r>
      <w:r w:rsidRPr="00337114">
        <w:rPr>
          <w:rFonts w:ascii="Lato" w:eastAsia="Calibri" w:hAnsi="Lato" w:cstheme="minorHAnsi"/>
          <w:lang w:eastAsia="en-US"/>
        </w:rPr>
        <w:t>publicznego</w:t>
      </w:r>
      <w:r w:rsidR="00710B8E">
        <w:rPr>
          <w:rFonts w:ascii="Lato" w:eastAsia="Calibri" w:hAnsi="Lato" w:cstheme="minorHAnsi"/>
          <w:lang w:eastAsia="en-US"/>
        </w:rPr>
        <w:t xml:space="preserve"> </w:t>
      </w:r>
      <w:r w:rsidR="00C92EC1">
        <w:rPr>
          <w:rFonts w:ascii="Lato" w:eastAsia="Calibri" w:hAnsi="Lato" w:cstheme="minorHAnsi"/>
          <w:lang w:eastAsia="en-US"/>
        </w:rPr>
        <w:t>i o </w:t>
      </w:r>
      <w:r w:rsidRPr="00337114">
        <w:rPr>
          <w:rFonts w:ascii="Lato" w:eastAsia="Calibri" w:hAnsi="Lato" w:cstheme="minorHAnsi"/>
          <w:lang w:eastAsia="en-US"/>
        </w:rPr>
        <w:t>wolontariacie.</w:t>
      </w:r>
      <w:r w:rsidR="00C92EC1">
        <w:rPr>
          <w:rFonts w:ascii="Lato" w:eastAsia="Calibri" w:hAnsi="Lato" w:cstheme="minorHAnsi"/>
          <w:lang w:eastAsia="en-US"/>
        </w:rPr>
        <w:t xml:space="preserve"> w </w:t>
      </w:r>
      <w:r w:rsidRPr="00337114">
        <w:rPr>
          <w:rFonts w:ascii="Lato" w:eastAsia="Calibri" w:hAnsi="Lato" w:cstheme="minorHAnsi"/>
          <w:lang w:eastAsia="en-US"/>
        </w:rPr>
        <w:t>ramach naboru do udziału</w:t>
      </w:r>
      <w:r w:rsidR="00C92EC1">
        <w:rPr>
          <w:rFonts w:ascii="Lato" w:eastAsia="Calibri" w:hAnsi="Lato" w:cstheme="minorHAnsi"/>
          <w:lang w:eastAsia="en-US"/>
        </w:rPr>
        <w:t xml:space="preserve"> w </w:t>
      </w:r>
      <w:r w:rsidRPr="00337114">
        <w:rPr>
          <w:rFonts w:ascii="Lato" w:eastAsia="Calibri" w:hAnsi="Lato" w:cstheme="minorHAnsi"/>
          <w:lang w:eastAsia="en-US"/>
        </w:rPr>
        <w:t>pracach Forum Dialogu</w:t>
      </w:r>
      <w:r w:rsidR="000A76F8" w:rsidRPr="00337114">
        <w:rPr>
          <w:rFonts w:ascii="Lato" w:eastAsia="Calibri" w:hAnsi="Lato" w:cstheme="minorHAnsi"/>
          <w:lang w:eastAsia="en-US"/>
        </w:rPr>
        <w:t xml:space="preserve"> </w:t>
      </w:r>
      <w:r w:rsidRPr="00337114">
        <w:rPr>
          <w:rFonts w:ascii="Lato" w:eastAsia="Calibri" w:hAnsi="Lato" w:cstheme="minorHAnsi"/>
          <w:lang w:eastAsia="en-US"/>
        </w:rPr>
        <w:t>wyłoniono 25 przedstawicieli organizacji pozarządowych.</w:t>
      </w:r>
    </w:p>
    <w:p w14:paraId="1E654D15" w14:textId="530FD637" w:rsidR="00B80E4A" w:rsidRPr="00337114" w:rsidRDefault="00B80E4A" w:rsidP="00984965">
      <w:pPr>
        <w:autoSpaceDE w:val="0"/>
        <w:autoSpaceDN w:val="0"/>
        <w:adjustRightInd w:val="0"/>
        <w:spacing w:line="276" w:lineRule="auto"/>
        <w:ind w:firstLine="360"/>
        <w:jc w:val="both"/>
        <w:rPr>
          <w:rFonts w:ascii="Lato" w:eastAsia="Calibri" w:hAnsi="Lato" w:cstheme="minorHAnsi"/>
          <w:lang w:eastAsia="en-US"/>
        </w:rPr>
      </w:pPr>
      <w:r w:rsidRPr="00337114">
        <w:rPr>
          <w:rFonts w:ascii="Lato" w:eastAsia="Calibri" w:hAnsi="Lato" w:cstheme="minorHAnsi"/>
          <w:lang w:eastAsia="en-US"/>
        </w:rPr>
        <w:t>W 2023 r. odbyły się 2 posiedzenia plenarne</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5 spotkań grup tematycznych,</w:t>
      </w:r>
      <w:r w:rsidR="00C92EC1">
        <w:rPr>
          <w:rFonts w:ascii="Lato" w:eastAsia="Calibri" w:hAnsi="Lato" w:cstheme="minorHAnsi"/>
          <w:lang w:eastAsia="en-US"/>
        </w:rPr>
        <w:t xml:space="preserve"> w </w:t>
      </w:r>
      <w:r w:rsidRPr="00337114">
        <w:rPr>
          <w:rFonts w:ascii="Lato" w:eastAsia="Calibri" w:hAnsi="Lato" w:cstheme="minorHAnsi"/>
          <w:lang w:eastAsia="en-US"/>
        </w:rPr>
        <w:t>trakcie</w:t>
      </w:r>
      <w:r w:rsidR="000A76F8" w:rsidRPr="00337114">
        <w:rPr>
          <w:rFonts w:ascii="Lato" w:eastAsia="Calibri" w:hAnsi="Lato" w:cstheme="minorHAnsi"/>
          <w:lang w:eastAsia="en-US"/>
        </w:rPr>
        <w:t xml:space="preserve"> </w:t>
      </w:r>
      <w:r w:rsidRPr="00337114">
        <w:rPr>
          <w:rFonts w:ascii="Lato" w:eastAsia="Calibri" w:hAnsi="Lato" w:cstheme="minorHAnsi"/>
          <w:lang w:eastAsia="en-US"/>
        </w:rPr>
        <w:t>których omawiano m.in.: zmiany</w:t>
      </w:r>
      <w:r w:rsidR="00C92EC1">
        <w:rPr>
          <w:rFonts w:ascii="Lato" w:eastAsia="Calibri" w:hAnsi="Lato" w:cstheme="minorHAnsi"/>
          <w:lang w:eastAsia="en-US"/>
        </w:rPr>
        <w:t xml:space="preserve"> w </w:t>
      </w:r>
      <w:r w:rsidRPr="00337114">
        <w:rPr>
          <w:rFonts w:ascii="Lato" w:eastAsia="Calibri" w:hAnsi="Lato" w:cstheme="minorHAnsi"/>
          <w:lang w:eastAsia="en-US"/>
        </w:rPr>
        <w:t>„Zasadach wspierania realizacji zadań</w:t>
      </w:r>
      <w:r w:rsidR="00C92EC1">
        <w:rPr>
          <w:rFonts w:ascii="Lato" w:eastAsia="Calibri" w:hAnsi="Lato" w:cstheme="minorHAnsi"/>
          <w:lang w:eastAsia="en-US"/>
        </w:rPr>
        <w:t xml:space="preserve"> z </w:t>
      </w:r>
      <w:r w:rsidRPr="00337114">
        <w:rPr>
          <w:rFonts w:ascii="Lato" w:eastAsia="Calibri" w:hAnsi="Lato" w:cstheme="minorHAnsi"/>
          <w:lang w:eastAsia="en-US"/>
        </w:rPr>
        <w:t>zakresu</w:t>
      </w:r>
      <w:r w:rsidR="000A76F8" w:rsidRPr="00337114">
        <w:rPr>
          <w:rFonts w:ascii="Lato" w:eastAsia="Calibri" w:hAnsi="Lato" w:cstheme="minorHAnsi"/>
          <w:lang w:eastAsia="en-US"/>
        </w:rPr>
        <w:t xml:space="preserve"> </w:t>
      </w:r>
      <w:r w:rsidRPr="00337114">
        <w:rPr>
          <w:rFonts w:ascii="Lato" w:eastAsia="Calibri" w:hAnsi="Lato" w:cstheme="minorHAnsi"/>
          <w:lang w:eastAsia="en-US"/>
        </w:rPr>
        <w:t>rehabilitacji zawodowej</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 xml:space="preserve">społecznej osób niepełnosprawnych, zlecanych </w:t>
      </w:r>
      <w:r w:rsidRPr="00337114">
        <w:rPr>
          <w:rFonts w:ascii="Lato" w:eastAsia="Calibri" w:hAnsi="Lato" w:cstheme="minorHAnsi"/>
          <w:lang w:eastAsia="en-US"/>
        </w:rPr>
        <w:lastRenderedPageBreak/>
        <w:t>organizacjom</w:t>
      </w:r>
      <w:r w:rsidR="000A76F8" w:rsidRPr="00337114">
        <w:rPr>
          <w:rFonts w:ascii="Lato" w:eastAsia="Calibri" w:hAnsi="Lato" w:cstheme="minorHAnsi"/>
          <w:lang w:eastAsia="en-US"/>
        </w:rPr>
        <w:t xml:space="preserve"> </w:t>
      </w:r>
      <w:r w:rsidRPr="00337114">
        <w:rPr>
          <w:rFonts w:ascii="Lato" w:eastAsia="Calibri" w:hAnsi="Lato" w:cstheme="minorHAnsi"/>
          <w:lang w:eastAsia="en-US"/>
        </w:rPr>
        <w:t>pozarządowym przez PFRON”</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realizację najważniejszych zadań</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projektów realizowanych</w:t>
      </w:r>
      <w:r w:rsidR="000A76F8" w:rsidRPr="00337114">
        <w:rPr>
          <w:rFonts w:ascii="Lato" w:eastAsia="Calibri" w:hAnsi="Lato" w:cstheme="minorHAnsi"/>
          <w:lang w:eastAsia="en-US"/>
        </w:rPr>
        <w:t xml:space="preserve"> </w:t>
      </w:r>
      <w:r w:rsidRPr="00337114">
        <w:rPr>
          <w:rFonts w:ascii="Lato" w:eastAsia="Calibri" w:hAnsi="Lato" w:cstheme="minorHAnsi"/>
          <w:lang w:eastAsia="en-US"/>
        </w:rPr>
        <w:t>przez PFRON. Podczas dyskusji plenarnych Członkowie Forum Dialogu zgłaszali postulaty dot.</w:t>
      </w:r>
      <w:r w:rsidR="000A76F8" w:rsidRPr="00337114">
        <w:rPr>
          <w:rFonts w:ascii="Lato" w:eastAsia="Calibri" w:hAnsi="Lato" w:cstheme="minorHAnsi"/>
          <w:lang w:eastAsia="en-US"/>
        </w:rPr>
        <w:t xml:space="preserve"> </w:t>
      </w:r>
      <w:r w:rsidRPr="00337114">
        <w:rPr>
          <w:rFonts w:ascii="Lato" w:eastAsia="Calibri" w:hAnsi="Lato" w:cstheme="minorHAnsi"/>
          <w:lang w:eastAsia="en-US"/>
        </w:rPr>
        <w:t>wspierania osób niepełnosprawnych</w:t>
      </w:r>
      <w:r w:rsidR="00710B8E">
        <w:rPr>
          <w:rFonts w:ascii="Lato" w:eastAsia="Calibri" w:hAnsi="Lato" w:cstheme="minorHAnsi"/>
          <w:lang w:eastAsia="en-US"/>
        </w:rPr>
        <w:t xml:space="preserve"> </w:t>
      </w:r>
      <w:r w:rsidR="00C92EC1">
        <w:rPr>
          <w:rFonts w:ascii="Lato" w:eastAsia="Calibri" w:hAnsi="Lato" w:cstheme="minorHAnsi"/>
          <w:lang w:eastAsia="en-US"/>
        </w:rPr>
        <w:t>i </w:t>
      </w:r>
      <w:r w:rsidRPr="00337114">
        <w:rPr>
          <w:rFonts w:ascii="Lato" w:eastAsia="Calibri" w:hAnsi="Lato" w:cstheme="minorHAnsi"/>
          <w:lang w:eastAsia="en-US"/>
        </w:rPr>
        <w:t>współpracy</w:t>
      </w:r>
      <w:r w:rsidR="00C92EC1">
        <w:rPr>
          <w:rFonts w:ascii="Lato" w:eastAsia="Calibri" w:hAnsi="Lato" w:cstheme="minorHAnsi"/>
          <w:lang w:eastAsia="en-US"/>
        </w:rPr>
        <w:t xml:space="preserve"> z </w:t>
      </w:r>
      <w:r w:rsidRPr="00337114">
        <w:rPr>
          <w:rFonts w:ascii="Lato" w:eastAsia="Calibri" w:hAnsi="Lato" w:cstheme="minorHAnsi"/>
          <w:lang w:eastAsia="en-US"/>
        </w:rPr>
        <w:t>organizacjami pozarządowymi.</w:t>
      </w:r>
    </w:p>
    <w:p w14:paraId="469DD09C" w14:textId="77777777" w:rsidR="00B80E4A" w:rsidRPr="00337114" w:rsidRDefault="00B80E4A" w:rsidP="00984965">
      <w:pPr>
        <w:spacing w:line="276" w:lineRule="auto"/>
        <w:contextualSpacing/>
        <w:jc w:val="both"/>
        <w:rPr>
          <w:rFonts w:ascii="Lato" w:hAnsi="Lato" w:cstheme="minorHAnsi"/>
          <w:b/>
        </w:rPr>
      </w:pPr>
    </w:p>
    <w:p w14:paraId="68CDFECB" w14:textId="2C79BC79" w:rsidR="00EE1765" w:rsidRPr="00337114" w:rsidRDefault="00EE1765" w:rsidP="001E7A0E">
      <w:pPr>
        <w:pStyle w:val="Nagwek1"/>
        <w:numPr>
          <w:ilvl w:val="0"/>
          <w:numId w:val="52"/>
        </w:numPr>
        <w:spacing w:before="0" w:line="276" w:lineRule="auto"/>
        <w:contextualSpacing/>
        <w:rPr>
          <w:rFonts w:ascii="Lato" w:hAnsi="Lato" w:cstheme="minorHAnsi"/>
        </w:rPr>
      </w:pPr>
      <w:bookmarkStart w:id="77" w:name="_Toc165279654"/>
      <w:r w:rsidRPr="00337114">
        <w:rPr>
          <w:rFonts w:ascii="Lato" w:hAnsi="Lato" w:cstheme="minorHAnsi"/>
        </w:rPr>
        <w:t>Środki finansowe przeznaczone na realizację Programu</w:t>
      </w:r>
      <w:r w:rsidR="00022434">
        <w:rPr>
          <w:rFonts w:ascii="Lato" w:hAnsi="Lato" w:cstheme="minorHAnsi"/>
        </w:rPr>
        <w:t>.</w:t>
      </w:r>
      <w:bookmarkEnd w:id="77"/>
    </w:p>
    <w:p w14:paraId="41B4A9EE" w14:textId="53D67F11" w:rsidR="00EE1765" w:rsidRPr="00337114" w:rsidRDefault="00EE1765" w:rsidP="001E7A0E">
      <w:pPr>
        <w:spacing w:before="240" w:line="276" w:lineRule="auto"/>
        <w:ind w:firstLine="360"/>
        <w:contextualSpacing/>
        <w:jc w:val="both"/>
        <w:rPr>
          <w:rFonts w:ascii="Lato" w:hAnsi="Lato" w:cstheme="minorHAnsi"/>
        </w:rPr>
      </w:pPr>
      <w:r w:rsidRPr="00337114">
        <w:rPr>
          <w:rFonts w:ascii="Lato" w:hAnsi="Lato" w:cstheme="minorHAnsi"/>
        </w:rPr>
        <w:t>Środki finansowe przeznaczone faktycznie na realizację Programu</w:t>
      </w:r>
      <w:r w:rsidR="00C92EC1">
        <w:rPr>
          <w:rFonts w:ascii="Lato" w:hAnsi="Lato" w:cstheme="minorHAnsi"/>
        </w:rPr>
        <w:t xml:space="preserve"> w </w:t>
      </w:r>
      <w:r w:rsidRPr="00337114">
        <w:rPr>
          <w:rFonts w:ascii="Lato" w:hAnsi="Lato" w:cstheme="minorHAnsi"/>
        </w:rPr>
        <w:t>202</w:t>
      </w:r>
      <w:r w:rsidR="002E67C6" w:rsidRPr="00337114">
        <w:rPr>
          <w:rFonts w:ascii="Lato" w:hAnsi="Lato" w:cstheme="minorHAnsi"/>
        </w:rPr>
        <w:t>3</w:t>
      </w:r>
      <w:r w:rsidRPr="00337114">
        <w:rPr>
          <w:rFonts w:ascii="Lato" w:hAnsi="Lato" w:cstheme="minorHAnsi"/>
        </w:rPr>
        <w:t xml:space="preserve"> r. wyniosły ponad </w:t>
      </w:r>
      <w:r w:rsidRPr="00337114">
        <w:rPr>
          <w:rFonts w:ascii="Lato" w:hAnsi="Lato" w:cstheme="minorHAnsi"/>
          <w:lang w:eastAsia="en-US"/>
        </w:rPr>
        <w:t>34</w:t>
      </w:r>
      <w:r w:rsidR="00BA6A17" w:rsidRPr="00337114">
        <w:rPr>
          <w:rFonts w:ascii="Lato" w:hAnsi="Lato" w:cstheme="minorHAnsi"/>
          <w:lang w:eastAsia="en-US"/>
        </w:rPr>
        <w:t>1</w:t>
      </w:r>
      <w:r w:rsidRPr="00337114">
        <w:rPr>
          <w:rFonts w:ascii="Lato" w:hAnsi="Lato" w:cstheme="minorHAnsi"/>
          <w:lang w:eastAsia="en-US"/>
        </w:rPr>
        <w:t xml:space="preserve"> mln zł</w:t>
      </w:r>
      <w:r w:rsidRPr="00337114">
        <w:rPr>
          <w:rFonts w:ascii="Lato" w:hAnsi="Lato" w:cstheme="minorHAnsi"/>
        </w:rPr>
        <w:t>.</w:t>
      </w:r>
      <w:r w:rsidR="00C92EC1">
        <w:rPr>
          <w:rFonts w:ascii="Lato" w:hAnsi="Lato" w:cstheme="minorHAnsi"/>
        </w:rPr>
        <w:t xml:space="preserve"> w </w:t>
      </w:r>
      <w:r w:rsidRPr="00337114">
        <w:rPr>
          <w:rFonts w:ascii="Lato" w:hAnsi="Lato" w:cstheme="minorHAnsi"/>
        </w:rPr>
        <w:t>zestawieniu środków przeznaczonych</w:t>
      </w:r>
      <w:r w:rsidR="00C92EC1">
        <w:rPr>
          <w:rFonts w:ascii="Lato" w:hAnsi="Lato" w:cstheme="minorHAnsi"/>
        </w:rPr>
        <w:t xml:space="preserve"> w </w:t>
      </w:r>
      <w:r w:rsidRPr="00337114">
        <w:rPr>
          <w:rFonts w:ascii="Lato" w:hAnsi="Lato" w:cstheme="minorHAnsi"/>
        </w:rPr>
        <w:t>202</w:t>
      </w:r>
      <w:r w:rsidR="00BA6A17" w:rsidRPr="00337114">
        <w:rPr>
          <w:rFonts w:ascii="Lato" w:hAnsi="Lato" w:cstheme="minorHAnsi"/>
        </w:rPr>
        <w:t>3</w:t>
      </w:r>
      <w:r w:rsidRPr="00337114">
        <w:rPr>
          <w:rFonts w:ascii="Lato" w:hAnsi="Lato" w:cstheme="minorHAnsi"/>
        </w:rPr>
        <w:t xml:space="preserve"> r. na realizację programów/działań nie uwzględniono programów, których ewidencja prowadzona jest na szczeblu województw. Ze względu na charakter dokumentu nie wykazano również wydatków</w:t>
      </w:r>
      <w:r w:rsidR="00C92EC1">
        <w:rPr>
          <w:rFonts w:ascii="Lato" w:hAnsi="Lato" w:cstheme="minorHAnsi"/>
        </w:rPr>
        <w:t xml:space="preserve"> w </w:t>
      </w:r>
      <w:r w:rsidRPr="00337114">
        <w:rPr>
          <w:rFonts w:ascii="Lato" w:hAnsi="Lato" w:cstheme="minorHAnsi"/>
        </w:rPr>
        <w:t>ramach Programu „Za życiem”.</w:t>
      </w:r>
    </w:p>
    <w:p w14:paraId="4AE7F6C9" w14:textId="2C93BAF0" w:rsidR="00EE1765" w:rsidRPr="00337114" w:rsidRDefault="00EE1765" w:rsidP="00984965">
      <w:pPr>
        <w:spacing w:line="276" w:lineRule="auto"/>
        <w:contextualSpacing/>
        <w:jc w:val="both"/>
        <w:rPr>
          <w:rFonts w:ascii="Lato" w:hAnsi="Lato" w:cstheme="minorHAnsi"/>
        </w:rPr>
      </w:pPr>
    </w:p>
    <w:tbl>
      <w:tblPr>
        <w:tblW w:w="9209" w:type="dxa"/>
        <w:jc w:val="center"/>
        <w:tblLayout w:type="fixed"/>
        <w:tblCellMar>
          <w:left w:w="70" w:type="dxa"/>
          <w:right w:w="70" w:type="dxa"/>
        </w:tblCellMar>
        <w:tblLook w:val="04A0" w:firstRow="1" w:lastRow="0" w:firstColumn="1" w:lastColumn="0" w:noHBand="0" w:noVBand="1"/>
      </w:tblPr>
      <w:tblGrid>
        <w:gridCol w:w="1841"/>
        <w:gridCol w:w="1842"/>
        <w:gridCol w:w="1982"/>
        <w:gridCol w:w="1985"/>
        <w:gridCol w:w="1559"/>
      </w:tblGrid>
      <w:tr w:rsidR="001B5CF2" w:rsidRPr="00337114" w14:paraId="2C571AAD" w14:textId="77777777" w:rsidTr="00816B58">
        <w:trPr>
          <w:trHeight w:val="2308"/>
          <w:jc w:val="center"/>
        </w:trPr>
        <w:tc>
          <w:tcPr>
            <w:tcW w:w="1841" w:type="dxa"/>
            <w:tcBorders>
              <w:top w:val="single" w:sz="4" w:space="0" w:color="000000"/>
              <w:left w:val="single" w:sz="4" w:space="0" w:color="000000"/>
              <w:bottom w:val="single" w:sz="4" w:space="0" w:color="auto"/>
              <w:right w:val="single" w:sz="4" w:space="0" w:color="auto"/>
            </w:tcBorders>
            <w:shd w:val="clear" w:color="auto" w:fill="5B9BD5"/>
            <w:vAlign w:val="center"/>
            <w:hideMark/>
          </w:tcPr>
          <w:p w14:paraId="4D00F315" w14:textId="2B71738C" w:rsidR="001B5CF2" w:rsidRPr="00337114" w:rsidRDefault="001B5CF2" w:rsidP="00984965">
            <w:pPr>
              <w:spacing w:line="276" w:lineRule="auto"/>
              <w:rPr>
                <w:rFonts w:ascii="Lato" w:hAnsi="Lato" w:cstheme="minorHAnsi"/>
                <w:b/>
                <w:bCs/>
                <w:color w:val="000000"/>
                <w:sz w:val="20"/>
                <w:szCs w:val="20"/>
                <w:lang w:eastAsia="en-US"/>
              </w:rPr>
            </w:pPr>
            <w:bookmarkStart w:id="78" w:name="_Hlk164079607"/>
            <w:r w:rsidRPr="00337114">
              <w:rPr>
                <w:rFonts w:ascii="Lato" w:hAnsi="Lato" w:cstheme="minorHAnsi"/>
                <w:b/>
                <w:bCs/>
                <w:color w:val="000000"/>
                <w:sz w:val="20"/>
                <w:szCs w:val="20"/>
                <w:lang w:eastAsia="en-US"/>
              </w:rPr>
              <w:t>Nazwa programu/działania realizowanego</w:t>
            </w:r>
            <w:r w:rsidR="00C92EC1">
              <w:rPr>
                <w:rFonts w:ascii="Lato" w:hAnsi="Lato" w:cstheme="minorHAnsi"/>
                <w:b/>
                <w:bCs/>
                <w:color w:val="000000"/>
                <w:sz w:val="20"/>
                <w:szCs w:val="20"/>
                <w:lang w:eastAsia="en-US"/>
              </w:rPr>
              <w:t xml:space="preserve"> w </w:t>
            </w:r>
            <w:r w:rsidR="00D52F97" w:rsidRPr="00337114">
              <w:rPr>
                <w:rFonts w:ascii="Lato" w:hAnsi="Lato" w:cstheme="minorHAnsi"/>
                <w:b/>
                <w:bCs/>
                <w:color w:val="000000"/>
                <w:sz w:val="20"/>
                <w:szCs w:val="20"/>
                <w:lang w:eastAsia="en-US"/>
              </w:rPr>
              <w:t>ramach Programu</w:t>
            </w:r>
            <w:r w:rsidRPr="00337114">
              <w:rPr>
                <w:rFonts w:ascii="Lato" w:hAnsi="Lato" w:cstheme="minorHAnsi"/>
                <w:b/>
                <w:bCs/>
                <w:color w:val="000000"/>
                <w:sz w:val="20"/>
                <w:szCs w:val="20"/>
                <w:lang w:eastAsia="en-US"/>
              </w:rPr>
              <w:t xml:space="preserve"> Współpracy na lata 2021-2023</w:t>
            </w:r>
          </w:p>
        </w:tc>
        <w:tc>
          <w:tcPr>
            <w:tcW w:w="1842" w:type="dxa"/>
            <w:tcBorders>
              <w:top w:val="single" w:sz="4" w:space="0" w:color="000000"/>
              <w:left w:val="single" w:sz="4" w:space="0" w:color="auto"/>
              <w:bottom w:val="single" w:sz="4" w:space="0" w:color="auto"/>
              <w:right w:val="single" w:sz="4" w:space="0" w:color="auto"/>
            </w:tcBorders>
            <w:shd w:val="clear" w:color="auto" w:fill="5B9BD5"/>
            <w:vAlign w:val="center"/>
            <w:hideMark/>
          </w:tcPr>
          <w:p w14:paraId="387A3F0D" w14:textId="26DA7D62" w:rsidR="001B5CF2" w:rsidRPr="00337114" w:rsidRDefault="001B5CF2" w:rsidP="00984965">
            <w:pPr>
              <w:spacing w:line="276" w:lineRule="auto"/>
              <w:jc w:val="center"/>
              <w:rPr>
                <w:rFonts w:ascii="Lato" w:hAnsi="Lato" w:cstheme="minorHAnsi"/>
                <w:b/>
                <w:bCs/>
                <w:color w:val="000000"/>
                <w:sz w:val="20"/>
                <w:szCs w:val="20"/>
                <w:lang w:eastAsia="en-US"/>
              </w:rPr>
            </w:pPr>
            <w:r w:rsidRPr="00337114">
              <w:rPr>
                <w:rFonts w:ascii="Lato" w:hAnsi="Lato" w:cstheme="minorHAnsi"/>
                <w:b/>
                <w:bCs/>
                <w:color w:val="000000"/>
                <w:sz w:val="20"/>
                <w:szCs w:val="20"/>
                <w:lang w:eastAsia="en-US"/>
              </w:rPr>
              <w:t>Sposób realizacji programu</w:t>
            </w:r>
            <w:r w:rsidR="00C92EC1">
              <w:rPr>
                <w:rFonts w:ascii="Lato" w:hAnsi="Lato" w:cstheme="minorHAnsi"/>
                <w:b/>
                <w:bCs/>
                <w:color w:val="000000"/>
                <w:sz w:val="20"/>
                <w:szCs w:val="20"/>
                <w:lang w:eastAsia="en-US"/>
              </w:rPr>
              <w:t xml:space="preserve"> w </w:t>
            </w:r>
            <w:r w:rsidRPr="00337114">
              <w:rPr>
                <w:rFonts w:ascii="Lato" w:hAnsi="Lato" w:cstheme="minorHAnsi"/>
                <w:b/>
                <w:bCs/>
                <w:color w:val="000000"/>
                <w:sz w:val="20"/>
                <w:szCs w:val="20"/>
                <w:lang w:eastAsia="en-US"/>
              </w:rPr>
              <w:t>2023 r</w:t>
            </w:r>
            <w:r w:rsidRPr="00337114">
              <w:rPr>
                <w:rFonts w:ascii="Lato" w:hAnsi="Lato" w:cstheme="minorHAnsi"/>
                <w:bCs/>
                <w:color w:val="000000"/>
                <w:sz w:val="20"/>
                <w:szCs w:val="20"/>
                <w:lang w:eastAsia="en-US"/>
              </w:rPr>
              <w:t>.</w:t>
            </w:r>
            <w:r w:rsidR="00710B8E">
              <w:rPr>
                <w:rFonts w:ascii="Lato" w:hAnsi="Lato" w:cstheme="minorHAnsi"/>
                <w:bCs/>
                <w:color w:val="000000"/>
                <w:sz w:val="20"/>
                <w:szCs w:val="20"/>
                <w:lang w:eastAsia="en-US"/>
              </w:rPr>
              <w:t xml:space="preserve"> </w:t>
            </w:r>
            <w:r w:rsidRPr="00337114">
              <w:rPr>
                <w:rFonts w:ascii="Lato" w:hAnsi="Lato" w:cstheme="minorHAnsi"/>
                <w:bCs/>
                <w:color w:val="000000"/>
                <w:sz w:val="20"/>
                <w:szCs w:val="20"/>
                <w:lang w:eastAsia="en-US"/>
              </w:rPr>
              <w:t>(np. wypłata dotacji, przekazanie środków do innej instytucji)</w:t>
            </w:r>
          </w:p>
        </w:tc>
        <w:tc>
          <w:tcPr>
            <w:tcW w:w="1982" w:type="dxa"/>
            <w:tcBorders>
              <w:top w:val="single" w:sz="4" w:space="0" w:color="000000"/>
              <w:left w:val="single" w:sz="4" w:space="0" w:color="auto"/>
              <w:bottom w:val="single" w:sz="4" w:space="0" w:color="auto"/>
              <w:right w:val="single" w:sz="4" w:space="0" w:color="auto"/>
            </w:tcBorders>
            <w:shd w:val="clear" w:color="auto" w:fill="5B9BD5"/>
            <w:vAlign w:val="center"/>
            <w:hideMark/>
          </w:tcPr>
          <w:p w14:paraId="44D1A812" w14:textId="1B9D5DFF" w:rsidR="001B5CF2" w:rsidRPr="00337114" w:rsidRDefault="001B5CF2" w:rsidP="00984965">
            <w:pPr>
              <w:spacing w:line="276" w:lineRule="auto"/>
              <w:jc w:val="center"/>
              <w:rPr>
                <w:rFonts w:ascii="Lato" w:hAnsi="Lato" w:cstheme="minorHAnsi"/>
                <w:b/>
                <w:bCs/>
                <w:color w:val="000000"/>
                <w:sz w:val="20"/>
                <w:szCs w:val="20"/>
                <w:lang w:eastAsia="en-US"/>
              </w:rPr>
            </w:pPr>
            <w:r w:rsidRPr="00337114">
              <w:rPr>
                <w:rFonts w:ascii="Lato" w:hAnsi="Lato" w:cstheme="minorHAnsi"/>
                <w:b/>
                <w:bCs/>
                <w:color w:val="000000"/>
                <w:sz w:val="20"/>
                <w:szCs w:val="20"/>
                <w:lang w:eastAsia="en-US"/>
              </w:rPr>
              <w:t xml:space="preserve">Wartość umów zawartych </w:t>
            </w:r>
            <w:r w:rsidRPr="00337114">
              <w:rPr>
                <w:rFonts w:ascii="Lato" w:hAnsi="Lato" w:cstheme="minorHAnsi"/>
                <w:b/>
                <w:bCs/>
                <w:color w:val="000000"/>
                <w:sz w:val="20"/>
                <w:szCs w:val="20"/>
                <w:lang w:eastAsia="en-US"/>
              </w:rPr>
              <w:br/>
              <w:t>z organizacjami pozarządowymi</w:t>
            </w:r>
            <w:r w:rsidR="00C92EC1">
              <w:rPr>
                <w:rFonts w:ascii="Lato" w:hAnsi="Lato" w:cstheme="minorHAnsi"/>
                <w:b/>
                <w:bCs/>
                <w:color w:val="000000"/>
                <w:sz w:val="20"/>
                <w:szCs w:val="20"/>
                <w:lang w:eastAsia="en-US"/>
              </w:rPr>
              <w:t xml:space="preserve"> w </w:t>
            </w:r>
            <w:r w:rsidRPr="00337114">
              <w:rPr>
                <w:rFonts w:ascii="Lato" w:hAnsi="Lato" w:cstheme="minorHAnsi"/>
                <w:b/>
                <w:bCs/>
                <w:color w:val="000000"/>
                <w:sz w:val="20"/>
                <w:szCs w:val="20"/>
                <w:lang w:eastAsia="en-US"/>
              </w:rPr>
              <w:t>ramach danego programu/działania</w:t>
            </w:r>
            <w:r w:rsidR="00710B8E">
              <w:rPr>
                <w:rFonts w:ascii="Lato" w:hAnsi="Lato" w:cstheme="minorHAnsi"/>
                <w:b/>
                <w:bCs/>
                <w:color w:val="000000"/>
                <w:sz w:val="20"/>
                <w:szCs w:val="20"/>
                <w:lang w:eastAsia="en-US"/>
              </w:rPr>
              <w:t xml:space="preserve"> </w:t>
            </w:r>
          </w:p>
          <w:p w14:paraId="3A2985EB" w14:textId="77777777" w:rsidR="001B5CF2" w:rsidRPr="00337114" w:rsidRDefault="001B5CF2" w:rsidP="00984965">
            <w:pPr>
              <w:spacing w:line="276" w:lineRule="auto"/>
              <w:jc w:val="center"/>
              <w:rPr>
                <w:rFonts w:ascii="Lato" w:hAnsi="Lato" w:cstheme="minorHAnsi"/>
                <w:b/>
                <w:bCs/>
                <w:color w:val="000000"/>
                <w:sz w:val="20"/>
                <w:szCs w:val="20"/>
                <w:lang w:eastAsia="en-US"/>
              </w:rPr>
            </w:pPr>
            <w:r w:rsidRPr="00337114">
              <w:rPr>
                <w:rFonts w:ascii="Lato" w:hAnsi="Lato" w:cstheme="minorHAnsi"/>
                <w:b/>
                <w:bCs/>
                <w:color w:val="000000"/>
                <w:sz w:val="20"/>
                <w:szCs w:val="20"/>
                <w:lang w:eastAsia="en-US"/>
              </w:rPr>
              <w:t>w 2023 r.</w:t>
            </w:r>
          </w:p>
        </w:tc>
        <w:tc>
          <w:tcPr>
            <w:tcW w:w="1985" w:type="dxa"/>
            <w:tcBorders>
              <w:top w:val="single" w:sz="4" w:space="0" w:color="000000"/>
              <w:left w:val="single" w:sz="4" w:space="0" w:color="auto"/>
              <w:bottom w:val="single" w:sz="4" w:space="0" w:color="auto"/>
              <w:right w:val="single" w:sz="4" w:space="0" w:color="auto"/>
            </w:tcBorders>
            <w:shd w:val="clear" w:color="auto" w:fill="5B9BD5"/>
            <w:vAlign w:val="center"/>
            <w:hideMark/>
          </w:tcPr>
          <w:p w14:paraId="660357DE" w14:textId="4A7A9198" w:rsidR="001B5CF2" w:rsidRPr="00337114" w:rsidRDefault="001B5CF2" w:rsidP="00984965">
            <w:pPr>
              <w:spacing w:line="276" w:lineRule="auto"/>
              <w:jc w:val="center"/>
              <w:rPr>
                <w:rFonts w:ascii="Lato" w:hAnsi="Lato" w:cstheme="minorHAnsi"/>
                <w:b/>
                <w:bCs/>
                <w:color w:val="000000"/>
                <w:sz w:val="20"/>
                <w:szCs w:val="20"/>
                <w:lang w:eastAsia="en-US"/>
              </w:rPr>
            </w:pPr>
            <w:r w:rsidRPr="00337114">
              <w:rPr>
                <w:rFonts w:ascii="Lato" w:hAnsi="Lato" w:cstheme="minorHAnsi"/>
                <w:b/>
                <w:bCs/>
                <w:color w:val="000000"/>
                <w:sz w:val="20"/>
                <w:szCs w:val="20"/>
                <w:lang w:eastAsia="en-US"/>
              </w:rPr>
              <w:t>Liczba umów zawartych</w:t>
            </w:r>
            <w:r w:rsidR="00C92EC1">
              <w:rPr>
                <w:rFonts w:ascii="Lato" w:hAnsi="Lato" w:cstheme="minorHAnsi"/>
                <w:b/>
                <w:bCs/>
                <w:color w:val="000000"/>
                <w:sz w:val="20"/>
                <w:szCs w:val="20"/>
                <w:lang w:eastAsia="en-US"/>
              </w:rPr>
              <w:t xml:space="preserve"> z </w:t>
            </w:r>
            <w:r w:rsidRPr="00337114">
              <w:rPr>
                <w:rFonts w:ascii="Lato" w:hAnsi="Lato" w:cstheme="minorHAnsi"/>
                <w:b/>
                <w:bCs/>
                <w:color w:val="000000"/>
                <w:sz w:val="20"/>
                <w:szCs w:val="20"/>
                <w:lang w:eastAsia="en-US"/>
              </w:rPr>
              <w:t>organizacjami pozarządowymi</w:t>
            </w:r>
            <w:r w:rsidR="00C92EC1">
              <w:rPr>
                <w:rFonts w:ascii="Lato" w:hAnsi="Lato" w:cstheme="minorHAnsi"/>
                <w:b/>
                <w:bCs/>
                <w:color w:val="000000"/>
                <w:sz w:val="20"/>
                <w:szCs w:val="20"/>
                <w:lang w:eastAsia="en-US"/>
              </w:rPr>
              <w:t xml:space="preserve"> w </w:t>
            </w:r>
            <w:r w:rsidRPr="00337114">
              <w:rPr>
                <w:rFonts w:ascii="Lato" w:hAnsi="Lato" w:cstheme="minorHAnsi"/>
                <w:b/>
                <w:bCs/>
                <w:color w:val="000000"/>
                <w:sz w:val="20"/>
                <w:szCs w:val="20"/>
                <w:lang w:eastAsia="en-US"/>
              </w:rPr>
              <w:t>ramach danego programu/działania</w:t>
            </w:r>
            <w:r w:rsidR="00710B8E">
              <w:rPr>
                <w:rFonts w:ascii="Lato" w:hAnsi="Lato" w:cstheme="minorHAnsi"/>
                <w:b/>
                <w:bCs/>
                <w:color w:val="000000"/>
                <w:sz w:val="20"/>
                <w:szCs w:val="20"/>
                <w:lang w:eastAsia="en-US"/>
              </w:rPr>
              <w:t xml:space="preserve"> </w:t>
            </w:r>
          </w:p>
          <w:p w14:paraId="294ED523" w14:textId="77777777" w:rsidR="001B5CF2" w:rsidRPr="00337114" w:rsidRDefault="001B5CF2" w:rsidP="00984965">
            <w:pPr>
              <w:spacing w:line="276" w:lineRule="auto"/>
              <w:jc w:val="center"/>
              <w:rPr>
                <w:rFonts w:ascii="Lato" w:hAnsi="Lato" w:cstheme="minorHAnsi"/>
                <w:b/>
                <w:bCs/>
                <w:color w:val="000000"/>
                <w:sz w:val="20"/>
                <w:szCs w:val="20"/>
                <w:lang w:eastAsia="en-US"/>
              </w:rPr>
            </w:pPr>
            <w:r w:rsidRPr="00337114">
              <w:rPr>
                <w:rFonts w:ascii="Lato" w:hAnsi="Lato" w:cstheme="minorHAnsi"/>
                <w:b/>
                <w:bCs/>
                <w:color w:val="000000"/>
                <w:sz w:val="20"/>
                <w:szCs w:val="20"/>
                <w:lang w:eastAsia="en-US"/>
              </w:rPr>
              <w:t>w 2023 r.</w:t>
            </w:r>
          </w:p>
        </w:tc>
        <w:tc>
          <w:tcPr>
            <w:tcW w:w="1559" w:type="dxa"/>
            <w:tcBorders>
              <w:top w:val="single" w:sz="4" w:space="0" w:color="000000"/>
              <w:left w:val="single" w:sz="4" w:space="0" w:color="auto"/>
              <w:bottom w:val="single" w:sz="4" w:space="0" w:color="auto"/>
              <w:right w:val="single" w:sz="4" w:space="0" w:color="auto"/>
            </w:tcBorders>
            <w:shd w:val="clear" w:color="auto" w:fill="5B9BD5"/>
            <w:vAlign w:val="center"/>
            <w:hideMark/>
          </w:tcPr>
          <w:p w14:paraId="5053725C" w14:textId="77777777" w:rsidR="001B5CF2" w:rsidRPr="00337114" w:rsidRDefault="001B5CF2" w:rsidP="00984965">
            <w:pPr>
              <w:spacing w:line="276" w:lineRule="auto"/>
              <w:jc w:val="center"/>
              <w:rPr>
                <w:rFonts w:ascii="Lato" w:hAnsi="Lato" w:cstheme="minorHAnsi"/>
                <w:b/>
                <w:bCs/>
                <w:color w:val="000000"/>
                <w:sz w:val="20"/>
                <w:szCs w:val="20"/>
                <w:lang w:eastAsia="en-US"/>
              </w:rPr>
            </w:pPr>
            <w:r w:rsidRPr="00337114">
              <w:rPr>
                <w:rFonts w:ascii="Lato" w:hAnsi="Lato" w:cstheme="minorHAnsi"/>
                <w:b/>
                <w:bCs/>
                <w:color w:val="000000"/>
                <w:sz w:val="20"/>
                <w:szCs w:val="20"/>
                <w:lang w:eastAsia="en-US"/>
              </w:rPr>
              <w:t>Uwagi</w:t>
            </w:r>
          </w:p>
        </w:tc>
      </w:tr>
      <w:tr w:rsidR="001B5CF2" w:rsidRPr="00337114" w14:paraId="32A1DA23" w14:textId="77777777" w:rsidTr="00816B58">
        <w:trPr>
          <w:trHeight w:val="522"/>
          <w:jc w:val="center"/>
        </w:trPr>
        <w:tc>
          <w:tcPr>
            <w:tcW w:w="1841" w:type="dxa"/>
            <w:tcBorders>
              <w:top w:val="single" w:sz="4" w:space="0" w:color="auto"/>
              <w:left w:val="single" w:sz="4" w:space="0" w:color="000000"/>
              <w:bottom w:val="single" w:sz="4" w:space="0" w:color="auto"/>
              <w:right w:val="single" w:sz="4" w:space="0" w:color="auto"/>
            </w:tcBorders>
            <w:shd w:val="clear" w:color="auto" w:fill="DEEAF6"/>
            <w:vAlign w:val="center"/>
          </w:tcPr>
          <w:p w14:paraId="24A71DDD" w14:textId="77777777" w:rsidR="001B5CF2" w:rsidRPr="00337114" w:rsidRDefault="001B5CF2" w:rsidP="00984965">
            <w:pPr>
              <w:spacing w:line="276" w:lineRule="auto"/>
              <w:rPr>
                <w:rFonts w:ascii="Lato" w:hAnsi="Lato" w:cstheme="minorHAnsi"/>
                <w:b/>
                <w:bCs/>
                <w:sz w:val="18"/>
                <w:szCs w:val="18"/>
                <w:lang w:eastAsia="en-US"/>
              </w:rPr>
            </w:pPr>
            <w:r w:rsidRPr="00337114">
              <w:rPr>
                <w:rFonts w:ascii="Lato" w:hAnsi="Lato" w:cstheme="minorHAnsi"/>
                <w:b/>
                <w:bCs/>
                <w:sz w:val="18"/>
                <w:szCs w:val="18"/>
                <w:lang w:eastAsia="en-US"/>
              </w:rPr>
              <w:t>Program Wieloletni na rzecz Osób Starszych „Aktywni+” na lata 2021–2025</w:t>
            </w:r>
          </w:p>
        </w:tc>
        <w:tc>
          <w:tcPr>
            <w:tcW w:w="1842" w:type="dxa"/>
            <w:tcBorders>
              <w:top w:val="single" w:sz="4" w:space="0" w:color="auto"/>
              <w:left w:val="single" w:sz="4" w:space="0" w:color="auto"/>
              <w:bottom w:val="single" w:sz="4" w:space="0" w:color="auto"/>
              <w:right w:val="single" w:sz="4" w:space="0" w:color="auto"/>
            </w:tcBorders>
            <w:shd w:val="clear" w:color="auto" w:fill="DEEAF6"/>
            <w:vAlign w:val="center"/>
          </w:tcPr>
          <w:p w14:paraId="3A3177E9" w14:textId="77777777" w:rsidR="001B5CF2" w:rsidRPr="00337114" w:rsidRDefault="001B5CF2"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Wypłata dotacji</w:t>
            </w:r>
          </w:p>
        </w:tc>
        <w:tc>
          <w:tcPr>
            <w:tcW w:w="1982" w:type="dxa"/>
            <w:tcBorders>
              <w:top w:val="single" w:sz="4" w:space="0" w:color="auto"/>
              <w:left w:val="single" w:sz="4" w:space="0" w:color="auto"/>
              <w:bottom w:val="single" w:sz="4" w:space="0" w:color="auto"/>
              <w:right w:val="single" w:sz="4" w:space="0" w:color="auto"/>
            </w:tcBorders>
            <w:shd w:val="clear" w:color="auto" w:fill="DEEAF6"/>
            <w:vAlign w:val="center"/>
          </w:tcPr>
          <w:p w14:paraId="16D1EA35" w14:textId="23C023F4" w:rsidR="001B5CF2" w:rsidRPr="00337114" w:rsidRDefault="00A357D6"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39 160 586,69</w:t>
            </w:r>
            <w:r w:rsidR="001B5CF2" w:rsidRPr="00337114">
              <w:rPr>
                <w:rFonts w:ascii="Lato" w:hAnsi="Lato" w:cstheme="minorHAnsi"/>
                <w:sz w:val="18"/>
                <w:szCs w:val="18"/>
                <w:lang w:eastAsia="en-US"/>
              </w:rPr>
              <w:t xml:space="preserve"> zł</w:t>
            </w:r>
          </w:p>
        </w:tc>
        <w:tc>
          <w:tcPr>
            <w:tcW w:w="1985" w:type="dxa"/>
            <w:tcBorders>
              <w:top w:val="single" w:sz="4" w:space="0" w:color="auto"/>
              <w:left w:val="single" w:sz="4" w:space="0" w:color="auto"/>
              <w:bottom w:val="single" w:sz="4" w:space="0" w:color="auto"/>
              <w:right w:val="single" w:sz="4" w:space="0" w:color="auto"/>
            </w:tcBorders>
            <w:shd w:val="clear" w:color="auto" w:fill="DEEAF6"/>
            <w:vAlign w:val="center"/>
          </w:tcPr>
          <w:p w14:paraId="0E12AE73" w14:textId="7D920070" w:rsidR="001B5CF2" w:rsidRPr="00337114" w:rsidRDefault="001B5CF2"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51</w:t>
            </w:r>
            <w:r w:rsidR="0027187A" w:rsidRPr="00337114">
              <w:rPr>
                <w:rFonts w:ascii="Lato" w:hAnsi="Lato" w:cstheme="minorHAnsi"/>
                <w:sz w:val="18"/>
                <w:szCs w:val="18"/>
                <w:lang w:eastAsia="en-US"/>
              </w:rPr>
              <w:t>8</w:t>
            </w:r>
          </w:p>
        </w:tc>
        <w:tc>
          <w:tcPr>
            <w:tcW w:w="1559" w:type="dxa"/>
            <w:tcBorders>
              <w:top w:val="single" w:sz="4" w:space="0" w:color="auto"/>
              <w:left w:val="single" w:sz="4" w:space="0" w:color="auto"/>
              <w:bottom w:val="single" w:sz="4" w:space="0" w:color="auto"/>
              <w:right w:val="single" w:sz="4" w:space="0" w:color="auto"/>
            </w:tcBorders>
            <w:shd w:val="clear" w:color="auto" w:fill="DEEAF6"/>
          </w:tcPr>
          <w:p w14:paraId="7DBB3848" w14:textId="678ACC56" w:rsidR="001B5CF2" w:rsidRPr="00337114" w:rsidRDefault="001B5CF2"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 xml:space="preserve">Zawartych umów: </w:t>
            </w:r>
            <w:r w:rsidR="00D52F97" w:rsidRPr="00337114">
              <w:rPr>
                <w:rFonts w:ascii="Lato" w:hAnsi="Lato" w:cstheme="minorHAnsi"/>
                <w:sz w:val="18"/>
                <w:szCs w:val="18"/>
                <w:lang w:eastAsia="en-US"/>
              </w:rPr>
              <w:t>518, Organizacji</w:t>
            </w:r>
            <w:r w:rsidRPr="00337114">
              <w:rPr>
                <w:rFonts w:ascii="Lato" w:hAnsi="Lato" w:cstheme="minorHAnsi"/>
                <w:sz w:val="18"/>
                <w:szCs w:val="18"/>
                <w:lang w:eastAsia="en-US"/>
              </w:rPr>
              <w:t>, którym została przekazana dotacja: 52</w:t>
            </w:r>
            <w:r w:rsidR="0027187A" w:rsidRPr="00337114">
              <w:rPr>
                <w:rFonts w:ascii="Lato" w:hAnsi="Lato" w:cstheme="minorHAnsi"/>
                <w:sz w:val="18"/>
                <w:szCs w:val="18"/>
                <w:lang w:eastAsia="en-US"/>
              </w:rPr>
              <w:t>0</w:t>
            </w:r>
          </w:p>
          <w:p w14:paraId="126B1F71" w14:textId="77777777" w:rsidR="001B5CF2" w:rsidRPr="00337114" w:rsidRDefault="001B5CF2"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(2 umowy wspólne)</w:t>
            </w:r>
          </w:p>
        </w:tc>
      </w:tr>
      <w:tr w:rsidR="001B5CF2" w:rsidRPr="00337114" w14:paraId="66F10AF3" w14:textId="77777777" w:rsidTr="00816B58">
        <w:trPr>
          <w:trHeight w:val="921"/>
          <w:jc w:val="center"/>
        </w:trPr>
        <w:tc>
          <w:tcPr>
            <w:tcW w:w="1841" w:type="dxa"/>
            <w:tcBorders>
              <w:top w:val="single" w:sz="4" w:space="0" w:color="auto"/>
              <w:left w:val="single" w:sz="4" w:space="0" w:color="000000"/>
              <w:bottom w:val="single" w:sz="4" w:space="0" w:color="auto"/>
              <w:right w:val="single" w:sz="4" w:space="0" w:color="auto"/>
            </w:tcBorders>
            <w:shd w:val="clear" w:color="auto" w:fill="FFFFFF"/>
            <w:vAlign w:val="center"/>
          </w:tcPr>
          <w:p w14:paraId="063A5160" w14:textId="77777777" w:rsidR="001B5CF2" w:rsidRPr="00337114" w:rsidRDefault="001B5CF2" w:rsidP="00984965">
            <w:pPr>
              <w:spacing w:line="276" w:lineRule="auto"/>
              <w:rPr>
                <w:rFonts w:ascii="Lato" w:hAnsi="Lato" w:cstheme="minorHAnsi"/>
                <w:sz w:val="20"/>
                <w:szCs w:val="20"/>
                <w:lang w:eastAsia="en-US"/>
              </w:rPr>
            </w:pPr>
            <w:r w:rsidRPr="00337114">
              <w:rPr>
                <w:rFonts w:ascii="Lato" w:hAnsi="Lato" w:cstheme="minorHAnsi"/>
                <w:b/>
                <w:bCs/>
                <w:sz w:val="18"/>
                <w:szCs w:val="18"/>
                <w:lang w:eastAsia="en-US"/>
              </w:rPr>
              <w:t>Program „Pokonać bezdomność. Program pomocy osobom bezdomnym”</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06508F7E" w14:textId="77777777" w:rsidR="001B5CF2" w:rsidRPr="00337114" w:rsidRDefault="001B5CF2"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Wypłata dotacji</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5B9D906A" w14:textId="77777777" w:rsidR="001B5CF2" w:rsidRPr="00337114" w:rsidRDefault="001B5CF2"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5.500.000,00 zł</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6BA22D3" w14:textId="77777777" w:rsidR="001B5CF2" w:rsidRPr="00337114" w:rsidRDefault="001B5CF2"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35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DD6DD34" w14:textId="77777777" w:rsidR="001B5CF2" w:rsidRPr="00337114" w:rsidRDefault="001B5CF2" w:rsidP="00984965">
            <w:pPr>
              <w:spacing w:line="276" w:lineRule="auto"/>
              <w:jc w:val="center"/>
              <w:rPr>
                <w:rFonts w:ascii="Lato" w:hAnsi="Lato" w:cstheme="minorHAnsi"/>
                <w:sz w:val="18"/>
                <w:szCs w:val="18"/>
                <w:lang w:eastAsia="en-US"/>
              </w:rPr>
            </w:pPr>
          </w:p>
        </w:tc>
      </w:tr>
      <w:tr w:rsidR="001B5CF2" w:rsidRPr="00337114" w14:paraId="4AAC2EA7" w14:textId="77777777" w:rsidTr="00816B58">
        <w:trPr>
          <w:trHeight w:val="568"/>
          <w:jc w:val="center"/>
        </w:trPr>
        <w:tc>
          <w:tcPr>
            <w:tcW w:w="1841" w:type="dxa"/>
            <w:tcBorders>
              <w:top w:val="single" w:sz="4" w:space="0" w:color="auto"/>
              <w:left w:val="single" w:sz="4" w:space="0" w:color="000000"/>
              <w:bottom w:val="single" w:sz="4" w:space="0" w:color="auto"/>
              <w:right w:val="single" w:sz="4" w:space="0" w:color="auto"/>
            </w:tcBorders>
            <w:shd w:val="clear" w:color="auto" w:fill="DEEAF6"/>
            <w:vAlign w:val="center"/>
          </w:tcPr>
          <w:p w14:paraId="483DFE3E" w14:textId="77777777" w:rsidR="001B5CF2" w:rsidRPr="00337114" w:rsidRDefault="001B5CF2" w:rsidP="00984965">
            <w:pPr>
              <w:spacing w:line="276" w:lineRule="auto"/>
              <w:rPr>
                <w:rFonts w:ascii="Lato" w:hAnsi="Lato" w:cstheme="minorHAnsi"/>
                <w:sz w:val="20"/>
                <w:szCs w:val="20"/>
                <w:lang w:eastAsia="en-US"/>
              </w:rPr>
            </w:pPr>
            <w:r w:rsidRPr="00337114">
              <w:rPr>
                <w:rFonts w:ascii="Lato" w:hAnsi="Lato" w:cstheme="minorHAnsi"/>
                <w:b/>
                <w:bCs/>
                <w:sz w:val="18"/>
                <w:szCs w:val="18"/>
                <w:lang w:eastAsia="en-US"/>
              </w:rPr>
              <w:t xml:space="preserve">Program „Od zależności </w:t>
            </w:r>
            <w:r w:rsidRPr="00337114">
              <w:rPr>
                <w:rFonts w:ascii="Lato" w:hAnsi="Lato" w:cstheme="minorHAnsi"/>
                <w:b/>
                <w:bCs/>
                <w:sz w:val="18"/>
                <w:szCs w:val="18"/>
                <w:lang w:eastAsia="en-US"/>
              </w:rPr>
              <w:br/>
              <w:t>ku samodzielności”</w:t>
            </w:r>
          </w:p>
        </w:tc>
        <w:tc>
          <w:tcPr>
            <w:tcW w:w="1842" w:type="dxa"/>
            <w:tcBorders>
              <w:top w:val="single" w:sz="4" w:space="0" w:color="auto"/>
              <w:left w:val="single" w:sz="4" w:space="0" w:color="auto"/>
              <w:bottom w:val="single" w:sz="4" w:space="0" w:color="auto"/>
              <w:right w:val="single" w:sz="4" w:space="0" w:color="auto"/>
            </w:tcBorders>
            <w:shd w:val="clear" w:color="auto" w:fill="DEEAF6"/>
            <w:vAlign w:val="center"/>
          </w:tcPr>
          <w:p w14:paraId="0D4F74EE" w14:textId="77777777" w:rsidR="001B5CF2" w:rsidRPr="00337114" w:rsidRDefault="001B5CF2"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Wypłata dotacji</w:t>
            </w:r>
          </w:p>
        </w:tc>
        <w:tc>
          <w:tcPr>
            <w:tcW w:w="1982" w:type="dxa"/>
            <w:tcBorders>
              <w:top w:val="single" w:sz="4" w:space="0" w:color="auto"/>
              <w:left w:val="single" w:sz="4" w:space="0" w:color="auto"/>
              <w:bottom w:val="single" w:sz="4" w:space="0" w:color="auto"/>
              <w:right w:val="single" w:sz="4" w:space="0" w:color="auto"/>
            </w:tcBorders>
            <w:shd w:val="clear" w:color="auto" w:fill="DEEAF6"/>
            <w:vAlign w:val="center"/>
          </w:tcPr>
          <w:p w14:paraId="3C459139" w14:textId="77777777" w:rsidR="001B5CF2" w:rsidRPr="00337114" w:rsidRDefault="001B5CF2"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1.916.727,00 zł</w:t>
            </w:r>
          </w:p>
        </w:tc>
        <w:tc>
          <w:tcPr>
            <w:tcW w:w="1985" w:type="dxa"/>
            <w:tcBorders>
              <w:top w:val="single" w:sz="4" w:space="0" w:color="auto"/>
              <w:left w:val="single" w:sz="4" w:space="0" w:color="auto"/>
              <w:bottom w:val="single" w:sz="4" w:space="0" w:color="auto"/>
              <w:right w:val="single" w:sz="4" w:space="0" w:color="auto"/>
            </w:tcBorders>
            <w:shd w:val="clear" w:color="auto" w:fill="DEEAF6"/>
            <w:vAlign w:val="center"/>
          </w:tcPr>
          <w:p w14:paraId="53E10B7A" w14:textId="77777777" w:rsidR="001B5CF2" w:rsidRPr="00337114" w:rsidRDefault="001B5CF2"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24</w:t>
            </w:r>
          </w:p>
        </w:tc>
        <w:tc>
          <w:tcPr>
            <w:tcW w:w="1559" w:type="dxa"/>
            <w:tcBorders>
              <w:top w:val="single" w:sz="4" w:space="0" w:color="auto"/>
              <w:left w:val="single" w:sz="4" w:space="0" w:color="auto"/>
              <w:bottom w:val="single" w:sz="4" w:space="0" w:color="auto"/>
              <w:right w:val="single" w:sz="4" w:space="0" w:color="auto"/>
            </w:tcBorders>
            <w:shd w:val="clear" w:color="auto" w:fill="DEEAF6"/>
            <w:vAlign w:val="center"/>
          </w:tcPr>
          <w:p w14:paraId="7B822401" w14:textId="77777777" w:rsidR="001B5CF2" w:rsidRPr="00337114" w:rsidRDefault="001B5CF2" w:rsidP="00984965">
            <w:pPr>
              <w:spacing w:line="276" w:lineRule="auto"/>
              <w:jc w:val="center"/>
              <w:rPr>
                <w:rFonts w:ascii="Lato" w:hAnsi="Lato" w:cstheme="minorHAnsi"/>
                <w:sz w:val="18"/>
                <w:szCs w:val="18"/>
                <w:lang w:eastAsia="en-US"/>
              </w:rPr>
            </w:pPr>
          </w:p>
        </w:tc>
      </w:tr>
      <w:tr w:rsidR="001B5CF2" w:rsidRPr="00337114" w14:paraId="02EA3367" w14:textId="77777777" w:rsidTr="00816B58">
        <w:trPr>
          <w:trHeight w:val="568"/>
          <w:jc w:val="center"/>
        </w:trPr>
        <w:tc>
          <w:tcPr>
            <w:tcW w:w="1841" w:type="dxa"/>
            <w:tcBorders>
              <w:top w:val="single" w:sz="4" w:space="0" w:color="auto"/>
              <w:left w:val="single" w:sz="4" w:space="0" w:color="000000"/>
              <w:bottom w:val="single" w:sz="4" w:space="0" w:color="auto"/>
              <w:right w:val="single" w:sz="4" w:space="0" w:color="auto"/>
            </w:tcBorders>
            <w:shd w:val="clear" w:color="auto" w:fill="auto"/>
            <w:vAlign w:val="center"/>
          </w:tcPr>
          <w:p w14:paraId="4A8692E9" w14:textId="77777777" w:rsidR="001B5CF2" w:rsidRPr="00337114" w:rsidRDefault="001B5CF2" w:rsidP="00984965">
            <w:pPr>
              <w:spacing w:line="276" w:lineRule="auto"/>
              <w:rPr>
                <w:rFonts w:ascii="Lato" w:hAnsi="Lato" w:cstheme="minorHAnsi"/>
                <w:b/>
                <w:bCs/>
                <w:sz w:val="18"/>
                <w:szCs w:val="18"/>
                <w:lang w:eastAsia="en-US"/>
              </w:rPr>
            </w:pPr>
            <w:r w:rsidRPr="00337114">
              <w:rPr>
                <w:rFonts w:ascii="Lato" w:hAnsi="Lato" w:cstheme="minorHAnsi"/>
                <w:b/>
                <w:bCs/>
                <w:sz w:val="18"/>
                <w:szCs w:val="18"/>
                <w:lang w:eastAsia="en-US"/>
              </w:rPr>
              <w:t>Program na rzecz zatrudnienia socjalnego na lata 2023–2025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7BED11C" w14:textId="77777777" w:rsidR="001B5CF2" w:rsidRPr="00337114" w:rsidRDefault="001B5CF2"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Wypłata dotacji</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5E68D831" w14:textId="77777777" w:rsidR="001B5CF2" w:rsidRPr="00337114" w:rsidRDefault="001B5CF2"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2.310.910,00 zł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73AB267" w14:textId="77777777" w:rsidR="001B5CF2" w:rsidRPr="00337114" w:rsidRDefault="001B5CF2"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DB1B1F" w14:textId="52CDFD1F" w:rsidR="001B5CF2" w:rsidRPr="00337114" w:rsidRDefault="001B5CF2"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 xml:space="preserve">Zawartych umów: </w:t>
            </w:r>
            <w:r w:rsidR="00D52F97" w:rsidRPr="00337114">
              <w:rPr>
                <w:rFonts w:ascii="Lato" w:hAnsi="Lato" w:cstheme="minorHAnsi"/>
                <w:sz w:val="18"/>
                <w:szCs w:val="18"/>
                <w:lang w:eastAsia="en-US"/>
              </w:rPr>
              <w:t>23, Organizacji</w:t>
            </w:r>
            <w:r w:rsidRPr="00337114">
              <w:rPr>
                <w:rFonts w:ascii="Lato" w:hAnsi="Lato" w:cstheme="minorHAnsi"/>
                <w:sz w:val="18"/>
                <w:szCs w:val="18"/>
                <w:lang w:eastAsia="en-US"/>
              </w:rPr>
              <w:t>, którym została przekazana dotacja: 25</w:t>
            </w:r>
          </w:p>
          <w:p w14:paraId="6DAC37EB" w14:textId="77777777" w:rsidR="001B5CF2" w:rsidRPr="00337114" w:rsidRDefault="001B5CF2"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(2 umowy wspólne)</w:t>
            </w:r>
          </w:p>
        </w:tc>
      </w:tr>
      <w:tr w:rsidR="001B5CF2" w:rsidRPr="00337114" w14:paraId="7AA9AEA3" w14:textId="77777777" w:rsidTr="00816B58">
        <w:trPr>
          <w:trHeight w:val="568"/>
          <w:jc w:val="center"/>
        </w:trPr>
        <w:tc>
          <w:tcPr>
            <w:tcW w:w="1841" w:type="dxa"/>
            <w:tcBorders>
              <w:top w:val="single" w:sz="4" w:space="0" w:color="auto"/>
              <w:left w:val="single" w:sz="4" w:space="0" w:color="000000"/>
              <w:bottom w:val="single" w:sz="4" w:space="0" w:color="auto"/>
              <w:right w:val="single" w:sz="4" w:space="0" w:color="auto"/>
            </w:tcBorders>
            <w:shd w:val="clear" w:color="auto" w:fill="DEEAF6"/>
            <w:vAlign w:val="center"/>
          </w:tcPr>
          <w:p w14:paraId="6DC2A1CD" w14:textId="77777777" w:rsidR="001B5CF2" w:rsidRPr="00337114" w:rsidRDefault="001B5CF2" w:rsidP="00984965">
            <w:pPr>
              <w:spacing w:line="276" w:lineRule="auto"/>
              <w:rPr>
                <w:rFonts w:ascii="Lato" w:hAnsi="Lato" w:cstheme="minorHAnsi"/>
                <w:b/>
                <w:bCs/>
                <w:sz w:val="18"/>
                <w:szCs w:val="18"/>
                <w:lang w:eastAsia="en-US"/>
              </w:rPr>
            </w:pPr>
            <w:r w:rsidRPr="00337114">
              <w:rPr>
                <w:rFonts w:ascii="Lato" w:hAnsi="Lato" w:cstheme="minorHAnsi"/>
                <w:b/>
                <w:bCs/>
                <w:sz w:val="18"/>
                <w:szCs w:val="18"/>
                <w:lang w:eastAsia="en-US"/>
              </w:rPr>
              <w:t>Program „Kampania społeczna promująca rodzicielstwo zastępcze”</w:t>
            </w:r>
          </w:p>
        </w:tc>
        <w:tc>
          <w:tcPr>
            <w:tcW w:w="1842" w:type="dxa"/>
            <w:tcBorders>
              <w:top w:val="single" w:sz="4" w:space="0" w:color="auto"/>
              <w:left w:val="single" w:sz="4" w:space="0" w:color="auto"/>
              <w:bottom w:val="single" w:sz="4" w:space="0" w:color="auto"/>
              <w:right w:val="single" w:sz="4" w:space="0" w:color="auto"/>
            </w:tcBorders>
            <w:shd w:val="clear" w:color="auto" w:fill="DEEAF6"/>
            <w:vAlign w:val="center"/>
          </w:tcPr>
          <w:p w14:paraId="5EC615D5" w14:textId="77777777" w:rsidR="001B5CF2" w:rsidRPr="00337114" w:rsidRDefault="001B5CF2"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Wypłata dotacji</w:t>
            </w:r>
          </w:p>
        </w:tc>
        <w:tc>
          <w:tcPr>
            <w:tcW w:w="1982" w:type="dxa"/>
            <w:tcBorders>
              <w:top w:val="single" w:sz="4" w:space="0" w:color="auto"/>
              <w:left w:val="single" w:sz="4" w:space="0" w:color="auto"/>
              <w:bottom w:val="single" w:sz="4" w:space="0" w:color="auto"/>
              <w:right w:val="single" w:sz="4" w:space="0" w:color="auto"/>
            </w:tcBorders>
            <w:shd w:val="clear" w:color="auto" w:fill="DEEAF6"/>
            <w:vAlign w:val="center"/>
          </w:tcPr>
          <w:p w14:paraId="70406D8F" w14:textId="77777777" w:rsidR="001B5CF2" w:rsidRPr="00337114" w:rsidRDefault="001B5CF2"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2.475.000,00 zł</w:t>
            </w:r>
          </w:p>
        </w:tc>
        <w:tc>
          <w:tcPr>
            <w:tcW w:w="1985" w:type="dxa"/>
            <w:tcBorders>
              <w:top w:val="single" w:sz="4" w:space="0" w:color="auto"/>
              <w:left w:val="single" w:sz="4" w:space="0" w:color="auto"/>
              <w:bottom w:val="single" w:sz="4" w:space="0" w:color="auto"/>
              <w:right w:val="single" w:sz="4" w:space="0" w:color="auto"/>
            </w:tcBorders>
            <w:shd w:val="clear" w:color="auto" w:fill="DEEAF6"/>
            <w:vAlign w:val="center"/>
          </w:tcPr>
          <w:p w14:paraId="72B7F757" w14:textId="77777777" w:rsidR="001B5CF2" w:rsidRPr="00337114" w:rsidRDefault="001B5CF2"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DEEAF6"/>
          </w:tcPr>
          <w:p w14:paraId="1698B021" w14:textId="77777777" w:rsidR="001B5CF2" w:rsidRPr="00337114" w:rsidRDefault="001B5CF2" w:rsidP="00984965">
            <w:pPr>
              <w:spacing w:line="276" w:lineRule="auto"/>
              <w:jc w:val="center"/>
              <w:rPr>
                <w:rFonts w:ascii="Lato" w:hAnsi="Lato" w:cstheme="minorHAnsi"/>
                <w:sz w:val="18"/>
                <w:szCs w:val="18"/>
                <w:lang w:eastAsia="en-US"/>
              </w:rPr>
            </w:pPr>
          </w:p>
        </w:tc>
      </w:tr>
      <w:tr w:rsidR="001B5CF2" w:rsidRPr="00337114" w14:paraId="5FB10748" w14:textId="77777777" w:rsidTr="00816B58">
        <w:trPr>
          <w:trHeight w:val="568"/>
          <w:jc w:val="center"/>
        </w:trPr>
        <w:tc>
          <w:tcPr>
            <w:tcW w:w="1841" w:type="dxa"/>
            <w:tcBorders>
              <w:top w:val="single" w:sz="4" w:space="0" w:color="auto"/>
              <w:left w:val="single" w:sz="4" w:space="0" w:color="000000"/>
              <w:bottom w:val="single" w:sz="4" w:space="0" w:color="auto"/>
              <w:right w:val="single" w:sz="4" w:space="0" w:color="auto"/>
            </w:tcBorders>
            <w:shd w:val="clear" w:color="auto" w:fill="auto"/>
            <w:vAlign w:val="center"/>
          </w:tcPr>
          <w:p w14:paraId="5A9D9C73" w14:textId="77777777" w:rsidR="001B5CF2" w:rsidRPr="00337114" w:rsidRDefault="001B5CF2" w:rsidP="00984965">
            <w:pPr>
              <w:spacing w:line="276" w:lineRule="auto"/>
              <w:rPr>
                <w:rFonts w:ascii="Lato" w:hAnsi="Lato" w:cstheme="minorHAnsi"/>
                <w:b/>
                <w:bCs/>
                <w:sz w:val="18"/>
                <w:szCs w:val="18"/>
                <w:lang w:eastAsia="en-US"/>
              </w:rPr>
            </w:pPr>
            <w:r w:rsidRPr="00337114">
              <w:rPr>
                <w:rFonts w:ascii="Lato" w:hAnsi="Lato" w:cstheme="minorHAnsi"/>
                <w:b/>
                <w:bCs/>
                <w:sz w:val="18"/>
                <w:szCs w:val="18"/>
                <w:lang w:eastAsia="en-US"/>
              </w:rPr>
              <w:t>Program „Po pierwsze Rodzina!”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B87BDB8" w14:textId="77777777" w:rsidR="001B5CF2" w:rsidRPr="00337114" w:rsidRDefault="001B5CF2"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Wypłata dotacji</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518622CB" w14:textId="77777777" w:rsidR="001B5CF2" w:rsidRPr="00337114" w:rsidRDefault="001B5CF2" w:rsidP="00984965">
            <w:pPr>
              <w:spacing w:line="276" w:lineRule="auto"/>
              <w:jc w:val="center"/>
              <w:rPr>
                <w:rFonts w:ascii="Lato" w:hAnsi="Lato" w:cstheme="minorHAnsi"/>
                <w:sz w:val="18"/>
                <w:szCs w:val="18"/>
                <w:lang w:eastAsia="en-US"/>
              </w:rPr>
            </w:pPr>
            <w:r w:rsidRPr="00337114">
              <w:rPr>
                <w:rFonts w:ascii="Lato" w:hAnsi="Lato" w:cstheme="minorHAnsi"/>
                <w:bCs/>
                <w:sz w:val="18"/>
                <w:szCs w:val="18"/>
                <w:lang w:eastAsia="en-US"/>
              </w:rPr>
              <w:t>17.000.000,00 zł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F1B5C4" w14:textId="77777777" w:rsidR="001B5CF2" w:rsidRPr="00337114" w:rsidRDefault="001B5CF2"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59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D6E8E2" w14:textId="77777777" w:rsidR="001B5CF2" w:rsidRPr="00337114" w:rsidRDefault="001B5CF2"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 xml:space="preserve">Zawartych umów: 59, Organizacji, </w:t>
            </w:r>
            <w:r w:rsidRPr="00337114">
              <w:rPr>
                <w:rFonts w:ascii="Lato" w:hAnsi="Lato" w:cstheme="minorHAnsi"/>
                <w:sz w:val="18"/>
                <w:szCs w:val="18"/>
                <w:lang w:eastAsia="en-US"/>
              </w:rPr>
              <w:lastRenderedPageBreak/>
              <w:t xml:space="preserve">którym została przekazana dotacja: 63 </w:t>
            </w:r>
            <w:r w:rsidRPr="00337114">
              <w:rPr>
                <w:rFonts w:ascii="Lato" w:hAnsi="Lato" w:cstheme="minorHAnsi"/>
                <w:sz w:val="18"/>
                <w:szCs w:val="18"/>
                <w:lang w:eastAsia="en-US"/>
              </w:rPr>
              <w:br/>
              <w:t>(3 umowy wspólne)</w:t>
            </w:r>
          </w:p>
        </w:tc>
      </w:tr>
      <w:tr w:rsidR="001B5CF2" w:rsidRPr="00337114" w14:paraId="763945C9" w14:textId="77777777" w:rsidTr="00816B58">
        <w:trPr>
          <w:trHeight w:val="568"/>
          <w:jc w:val="center"/>
        </w:trPr>
        <w:tc>
          <w:tcPr>
            <w:tcW w:w="1841" w:type="dxa"/>
            <w:tcBorders>
              <w:top w:val="single" w:sz="4" w:space="0" w:color="auto"/>
              <w:left w:val="single" w:sz="4" w:space="0" w:color="000000"/>
              <w:bottom w:val="single" w:sz="4" w:space="0" w:color="auto"/>
              <w:right w:val="single" w:sz="4" w:space="0" w:color="auto"/>
            </w:tcBorders>
            <w:shd w:val="clear" w:color="auto" w:fill="DEEAF6"/>
            <w:vAlign w:val="center"/>
          </w:tcPr>
          <w:p w14:paraId="2571458D" w14:textId="77777777" w:rsidR="001B5CF2" w:rsidRPr="00337114" w:rsidRDefault="001B5CF2" w:rsidP="00984965">
            <w:pPr>
              <w:spacing w:line="276" w:lineRule="auto"/>
              <w:rPr>
                <w:rFonts w:ascii="Lato" w:hAnsi="Lato" w:cstheme="minorHAnsi"/>
                <w:b/>
                <w:bCs/>
                <w:sz w:val="18"/>
                <w:szCs w:val="18"/>
                <w:lang w:eastAsia="en-US"/>
              </w:rPr>
            </w:pPr>
            <w:r w:rsidRPr="00337114">
              <w:rPr>
                <w:rFonts w:ascii="Lato" w:hAnsi="Lato" w:cstheme="minorHAnsi"/>
                <w:b/>
                <w:bCs/>
                <w:sz w:val="18"/>
                <w:szCs w:val="18"/>
                <w:lang w:eastAsia="en-US"/>
              </w:rPr>
              <w:lastRenderedPageBreak/>
              <w:t>Karta Dużej Rodziny</w:t>
            </w:r>
          </w:p>
        </w:tc>
        <w:tc>
          <w:tcPr>
            <w:tcW w:w="1842" w:type="dxa"/>
            <w:tcBorders>
              <w:top w:val="single" w:sz="4" w:space="0" w:color="auto"/>
              <w:left w:val="single" w:sz="4" w:space="0" w:color="auto"/>
              <w:bottom w:val="single" w:sz="4" w:space="0" w:color="auto"/>
              <w:right w:val="single" w:sz="4" w:space="0" w:color="auto"/>
            </w:tcBorders>
            <w:shd w:val="clear" w:color="auto" w:fill="DEEAF6"/>
            <w:vAlign w:val="center"/>
          </w:tcPr>
          <w:p w14:paraId="0585F763" w14:textId="77777777" w:rsidR="001B5CF2" w:rsidRPr="00337114" w:rsidRDefault="001B5CF2"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Wypłata dotacji</w:t>
            </w:r>
          </w:p>
        </w:tc>
        <w:tc>
          <w:tcPr>
            <w:tcW w:w="1982" w:type="dxa"/>
            <w:tcBorders>
              <w:top w:val="single" w:sz="4" w:space="0" w:color="auto"/>
              <w:left w:val="single" w:sz="4" w:space="0" w:color="auto"/>
              <w:bottom w:val="single" w:sz="4" w:space="0" w:color="auto"/>
              <w:right w:val="single" w:sz="4" w:space="0" w:color="auto"/>
            </w:tcBorders>
            <w:shd w:val="clear" w:color="auto" w:fill="DEEAF6"/>
            <w:vAlign w:val="center"/>
          </w:tcPr>
          <w:p w14:paraId="7F70372D" w14:textId="77777777" w:rsidR="001B5CF2" w:rsidRPr="00337114" w:rsidRDefault="001B5CF2" w:rsidP="00984965">
            <w:pPr>
              <w:spacing w:line="276" w:lineRule="auto"/>
              <w:jc w:val="center"/>
              <w:rPr>
                <w:rFonts w:ascii="Lato" w:hAnsi="Lato" w:cstheme="minorHAnsi"/>
                <w:bCs/>
                <w:sz w:val="18"/>
                <w:szCs w:val="18"/>
                <w:lang w:eastAsia="en-US"/>
              </w:rPr>
            </w:pPr>
            <w:r w:rsidRPr="00337114">
              <w:rPr>
                <w:rFonts w:ascii="Lato" w:hAnsi="Lato" w:cstheme="minorHAnsi"/>
                <w:sz w:val="18"/>
                <w:szCs w:val="18"/>
                <w:lang w:eastAsia="en-US"/>
              </w:rPr>
              <w:t>1.800.000,00 zł</w:t>
            </w:r>
          </w:p>
        </w:tc>
        <w:tc>
          <w:tcPr>
            <w:tcW w:w="1985" w:type="dxa"/>
            <w:tcBorders>
              <w:top w:val="single" w:sz="4" w:space="0" w:color="auto"/>
              <w:left w:val="single" w:sz="4" w:space="0" w:color="auto"/>
              <w:bottom w:val="single" w:sz="4" w:space="0" w:color="auto"/>
              <w:right w:val="single" w:sz="4" w:space="0" w:color="auto"/>
            </w:tcBorders>
            <w:shd w:val="clear" w:color="auto" w:fill="DEEAF6"/>
            <w:vAlign w:val="center"/>
          </w:tcPr>
          <w:p w14:paraId="0F01AB9E" w14:textId="77777777" w:rsidR="001B5CF2" w:rsidRPr="00337114" w:rsidRDefault="001B5CF2"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DEEAF6"/>
          </w:tcPr>
          <w:p w14:paraId="4E218006" w14:textId="6503FFEA" w:rsidR="001B5CF2" w:rsidRPr="00337114" w:rsidRDefault="001B5CF2"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Umowa dwuletnia, zawarta</w:t>
            </w:r>
            <w:r w:rsidR="00C92EC1">
              <w:rPr>
                <w:rFonts w:ascii="Lato" w:hAnsi="Lato" w:cstheme="minorHAnsi"/>
                <w:sz w:val="18"/>
                <w:szCs w:val="18"/>
                <w:lang w:eastAsia="en-US"/>
              </w:rPr>
              <w:t xml:space="preserve"> w </w:t>
            </w:r>
            <w:r w:rsidRPr="00337114">
              <w:rPr>
                <w:rFonts w:ascii="Lato" w:hAnsi="Lato" w:cstheme="minorHAnsi"/>
                <w:sz w:val="18"/>
                <w:szCs w:val="18"/>
                <w:lang w:eastAsia="en-US"/>
              </w:rPr>
              <w:t>roku 2022. Kwota dotyczy wysokości przekazanych środków przez MRiPS</w:t>
            </w:r>
            <w:r w:rsidR="00C92EC1">
              <w:rPr>
                <w:rFonts w:ascii="Lato" w:hAnsi="Lato" w:cstheme="minorHAnsi"/>
                <w:sz w:val="18"/>
                <w:szCs w:val="18"/>
                <w:lang w:eastAsia="en-US"/>
              </w:rPr>
              <w:t xml:space="preserve"> w </w:t>
            </w:r>
            <w:r w:rsidRPr="00337114">
              <w:rPr>
                <w:rFonts w:ascii="Lato" w:hAnsi="Lato" w:cstheme="minorHAnsi"/>
                <w:sz w:val="18"/>
                <w:szCs w:val="18"/>
                <w:lang w:eastAsia="en-US"/>
              </w:rPr>
              <w:t>okresie od 01.01.2023 r. do 31.12.2023 r.</w:t>
            </w:r>
          </w:p>
        </w:tc>
      </w:tr>
      <w:tr w:rsidR="001B5CF2" w:rsidRPr="00337114" w14:paraId="6272CFC7" w14:textId="77777777" w:rsidTr="00816B58">
        <w:trPr>
          <w:trHeight w:val="568"/>
          <w:jc w:val="center"/>
        </w:trPr>
        <w:tc>
          <w:tcPr>
            <w:tcW w:w="1841" w:type="dxa"/>
            <w:tcBorders>
              <w:top w:val="single" w:sz="4" w:space="0" w:color="auto"/>
              <w:left w:val="single" w:sz="4" w:space="0" w:color="000000"/>
              <w:bottom w:val="single" w:sz="4" w:space="0" w:color="auto"/>
              <w:right w:val="single" w:sz="4" w:space="0" w:color="auto"/>
            </w:tcBorders>
            <w:shd w:val="clear" w:color="auto" w:fill="auto"/>
            <w:vAlign w:val="center"/>
          </w:tcPr>
          <w:p w14:paraId="0E372789" w14:textId="77777777" w:rsidR="001B5CF2" w:rsidRPr="00337114" w:rsidRDefault="001B5CF2" w:rsidP="00984965">
            <w:pPr>
              <w:spacing w:line="276" w:lineRule="auto"/>
              <w:rPr>
                <w:rFonts w:ascii="Lato" w:hAnsi="Lato" w:cstheme="minorHAnsi"/>
                <w:b/>
                <w:bCs/>
                <w:sz w:val="18"/>
                <w:szCs w:val="18"/>
                <w:lang w:eastAsia="en-US"/>
              </w:rPr>
            </w:pPr>
            <w:r w:rsidRPr="00337114">
              <w:rPr>
                <w:rFonts w:ascii="Lato" w:hAnsi="Lato" w:cstheme="minorHAnsi"/>
                <w:b/>
                <w:bCs/>
                <w:sz w:val="18"/>
                <w:szCs w:val="18"/>
                <w:lang w:eastAsia="en-US"/>
              </w:rPr>
              <w:t>Program Operacyjny „Pomoc Żywnościowa” 2014-2020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4F45B74" w14:textId="77777777" w:rsidR="001B5CF2" w:rsidRPr="00337114" w:rsidRDefault="001B5CF2"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Przekazanie środków dla KOWR</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5D65632E" w14:textId="77777777" w:rsidR="001B5CF2" w:rsidRPr="00337114" w:rsidRDefault="001B5CF2"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99.562.370,14 zł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59AC73C" w14:textId="77777777" w:rsidR="001B5CF2" w:rsidRPr="00337114" w:rsidRDefault="001B5CF2"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DA155F" w14:textId="77777777" w:rsidR="001B5CF2" w:rsidRPr="00337114" w:rsidRDefault="001B5CF2" w:rsidP="00984965">
            <w:pPr>
              <w:spacing w:line="276" w:lineRule="auto"/>
              <w:jc w:val="center"/>
              <w:rPr>
                <w:rFonts w:ascii="Lato" w:hAnsi="Lato" w:cstheme="minorHAnsi"/>
                <w:sz w:val="18"/>
                <w:szCs w:val="18"/>
                <w:lang w:eastAsia="en-US"/>
              </w:rPr>
            </w:pPr>
          </w:p>
        </w:tc>
      </w:tr>
      <w:tr w:rsidR="001B5CF2" w:rsidRPr="00337114" w14:paraId="7C95054A" w14:textId="77777777" w:rsidTr="00816B58">
        <w:trPr>
          <w:trHeight w:val="568"/>
          <w:jc w:val="center"/>
        </w:trPr>
        <w:tc>
          <w:tcPr>
            <w:tcW w:w="1841" w:type="dxa"/>
            <w:tcBorders>
              <w:top w:val="single" w:sz="4" w:space="0" w:color="auto"/>
              <w:left w:val="single" w:sz="4" w:space="0" w:color="000000"/>
              <w:bottom w:val="single" w:sz="4" w:space="0" w:color="auto"/>
              <w:right w:val="single" w:sz="4" w:space="0" w:color="auto"/>
            </w:tcBorders>
            <w:shd w:val="clear" w:color="auto" w:fill="DEEAF6"/>
            <w:vAlign w:val="center"/>
          </w:tcPr>
          <w:p w14:paraId="6999DF48" w14:textId="77777777" w:rsidR="001B5CF2" w:rsidRPr="00337114" w:rsidRDefault="001B5CF2" w:rsidP="00984965">
            <w:pPr>
              <w:spacing w:line="276" w:lineRule="auto"/>
              <w:rPr>
                <w:rFonts w:ascii="Lato" w:hAnsi="Lato" w:cstheme="minorHAnsi"/>
                <w:b/>
                <w:bCs/>
                <w:sz w:val="18"/>
                <w:szCs w:val="18"/>
                <w:lang w:eastAsia="en-US"/>
              </w:rPr>
            </w:pPr>
            <w:r w:rsidRPr="00337114">
              <w:rPr>
                <w:rFonts w:ascii="Lato" w:hAnsi="Lato" w:cstheme="minorHAnsi"/>
                <w:b/>
                <w:bCs/>
                <w:sz w:val="18"/>
                <w:szCs w:val="18"/>
                <w:lang w:eastAsia="en-US"/>
              </w:rPr>
              <w:t>Program Operacyjny Wiedza Edukacja Rozwój 2014-2020</w:t>
            </w:r>
          </w:p>
        </w:tc>
        <w:tc>
          <w:tcPr>
            <w:tcW w:w="1842" w:type="dxa"/>
            <w:tcBorders>
              <w:top w:val="single" w:sz="4" w:space="0" w:color="auto"/>
              <w:left w:val="single" w:sz="4" w:space="0" w:color="auto"/>
              <w:bottom w:val="single" w:sz="4" w:space="0" w:color="auto"/>
              <w:right w:val="single" w:sz="4" w:space="0" w:color="auto"/>
            </w:tcBorders>
            <w:shd w:val="clear" w:color="auto" w:fill="DEEAF6"/>
            <w:vAlign w:val="center"/>
          </w:tcPr>
          <w:p w14:paraId="4F17ACC4" w14:textId="77777777" w:rsidR="001B5CF2" w:rsidRPr="00337114" w:rsidRDefault="001B5CF2"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Wypłata dotacji</w:t>
            </w:r>
          </w:p>
        </w:tc>
        <w:tc>
          <w:tcPr>
            <w:tcW w:w="1982" w:type="dxa"/>
            <w:tcBorders>
              <w:top w:val="single" w:sz="4" w:space="0" w:color="auto"/>
              <w:left w:val="single" w:sz="4" w:space="0" w:color="auto"/>
              <w:bottom w:val="single" w:sz="4" w:space="0" w:color="auto"/>
              <w:right w:val="single" w:sz="4" w:space="0" w:color="auto"/>
            </w:tcBorders>
            <w:shd w:val="clear" w:color="auto" w:fill="DEEAF6"/>
            <w:vAlign w:val="center"/>
          </w:tcPr>
          <w:p w14:paraId="5A4BAC59" w14:textId="77777777" w:rsidR="001B5CF2" w:rsidRPr="00337114" w:rsidRDefault="001B5CF2"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76.348.482,48 zł</w:t>
            </w:r>
          </w:p>
        </w:tc>
        <w:tc>
          <w:tcPr>
            <w:tcW w:w="1985" w:type="dxa"/>
            <w:tcBorders>
              <w:top w:val="single" w:sz="4" w:space="0" w:color="auto"/>
              <w:left w:val="single" w:sz="4" w:space="0" w:color="auto"/>
              <w:bottom w:val="single" w:sz="4" w:space="0" w:color="auto"/>
              <w:right w:val="single" w:sz="4" w:space="0" w:color="auto"/>
            </w:tcBorders>
            <w:shd w:val="clear" w:color="auto" w:fill="DEEAF6"/>
            <w:vAlign w:val="center"/>
          </w:tcPr>
          <w:p w14:paraId="241FC7AC" w14:textId="77777777" w:rsidR="001B5CF2" w:rsidRPr="00337114" w:rsidRDefault="001B5CF2"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58</w:t>
            </w:r>
          </w:p>
        </w:tc>
        <w:tc>
          <w:tcPr>
            <w:tcW w:w="1559" w:type="dxa"/>
            <w:tcBorders>
              <w:top w:val="single" w:sz="4" w:space="0" w:color="auto"/>
              <w:left w:val="single" w:sz="4" w:space="0" w:color="auto"/>
              <w:bottom w:val="single" w:sz="4" w:space="0" w:color="auto"/>
              <w:right w:val="single" w:sz="4" w:space="0" w:color="auto"/>
            </w:tcBorders>
            <w:shd w:val="clear" w:color="auto" w:fill="DEEAF6"/>
          </w:tcPr>
          <w:p w14:paraId="723BD631" w14:textId="1F413247" w:rsidR="001B5CF2" w:rsidRPr="00337114" w:rsidRDefault="001B5CF2"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Kwota dotyczy wysokości przekazanych środków przez MRiPS</w:t>
            </w:r>
            <w:r w:rsidR="00C92EC1">
              <w:rPr>
                <w:rFonts w:ascii="Lato" w:hAnsi="Lato" w:cstheme="minorHAnsi"/>
                <w:sz w:val="18"/>
                <w:szCs w:val="18"/>
                <w:lang w:eastAsia="en-US"/>
              </w:rPr>
              <w:t xml:space="preserve"> w </w:t>
            </w:r>
            <w:r w:rsidRPr="00337114">
              <w:rPr>
                <w:rFonts w:ascii="Lato" w:hAnsi="Lato" w:cstheme="minorHAnsi"/>
                <w:sz w:val="18"/>
                <w:szCs w:val="18"/>
                <w:lang w:eastAsia="en-US"/>
              </w:rPr>
              <w:t>okresie od 01.01.2023 r. do 31.12.2023 r.</w:t>
            </w:r>
          </w:p>
        </w:tc>
      </w:tr>
      <w:tr w:rsidR="009412C7" w:rsidRPr="00337114" w14:paraId="577395A5" w14:textId="77777777" w:rsidTr="00816B58">
        <w:trPr>
          <w:trHeight w:val="568"/>
          <w:jc w:val="center"/>
        </w:trPr>
        <w:tc>
          <w:tcPr>
            <w:tcW w:w="1841" w:type="dxa"/>
            <w:tcBorders>
              <w:top w:val="single" w:sz="4" w:space="0" w:color="auto"/>
              <w:left w:val="single" w:sz="4" w:space="0" w:color="000000"/>
              <w:bottom w:val="single" w:sz="4" w:space="0" w:color="auto"/>
              <w:right w:val="single" w:sz="4" w:space="0" w:color="auto"/>
            </w:tcBorders>
            <w:shd w:val="clear" w:color="auto" w:fill="auto"/>
            <w:vAlign w:val="center"/>
          </w:tcPr>
          <w:p w14:paraId="1B67187C" w14:textId="68FB526D" w:rsidR="009412C7" w:rsidRPr="00337114" w:rsidRDefault="009412C7" w:rsidP="00984965">
            <w:pPr>
              <w:spacing w:line="276" w:lineRule="auto"/>
              <w:rPr>
                <w:rFonts w:ascii="Lato" w:hAnsi="Lato" w:cstheme="minorHAnsi"/>
                <w:b/>
                <w:bCs/>
                <w:sz w:val="18"/>
                <w:szCs w:val="18"/>
                <w:lang w:eastAsia="en-US"/>
              </w:rPr>
            </w:pPr>
            <w:r w:rsidRPr="00337114">
              <w:rPr>
                <w:rFonts w:ascii="Lato" w:hAnsi="Lato" w:cstheme="minorHAnsi"/>
                <w:b/>
                <w:bCs/>
                <w:sz w:val="18"/>
                <w:szCs w:val="18"/>
                <w:lang w:eastAsia="en-US"/>
              </w:rPr>
              <w:t>Program "Odporność oraz rozwój ekonomii społecznej</w:t>
            </w:r>
            <w:r w:rsidR="00710B8E">
              <w:rPr>
                <w:rFonts w:ascii="Lato" w:hAnsi="Lato" w:cstheme="minorHAnsi"/>
                <w:b/>
                <w:bCs/>
                <w:sz w:val="18"/>
                <w:szCs w:val="18"/>
                <w:lang w:eastAsia="en-US"/>
              </w:rPr>
              <w:t xml:space="preserve"> </w:t>
            </w:r>
            <w:r w:rsidR="00C92EC1">
              <w:rPr>
                <w:rFonts w:ascii="Lato" w:hAnsi="Lato" w:cstheme="minorHAnsi"/>
                <w:b/>
                <w:bCs/>
                <w:sz w:val="18"/>
                <w:szCs w:val="18"/>
                <w:lang w:eastAsia="en-US"/>
              </w:rPr>
              <w:t>i </w:t>
            </w:r>
            <w:r w:rsidRPr="00337114">
              <w:rPr>
                <w:rFonts w:ascii="Lato" w:hAnsi="Lato" w:cstheme="minorHAnsi"/>
                <w:b/>
                <w:bCs/>
                <w:sz w:val="18"/>
                <w:szCs w:val="18"/>
                <w:lang w:eastAsia="en-US"/>
              </w:rPr>
              <w:t>przedsiębiorczości społecznej" na lata 2022 — 2025.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D22FCC6" w14:textId="508688A0" w:rsidR="009412C7" w:rsidRPr="00337114" w:rsidRDefault="009412C7"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Wypłata dotacji</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22482CD2" w14:textId="5FD4254B" w:rsidR="009412C7" w:rsidRPr="00337114" w:rsidRDefault="0004367B"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73 640 287,90 zł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5EC358D" w14:textId="242F0B8F" w:rsidR="009412C7" w:rsidRPr="00337114" w:rsidRDefault="0004367B"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427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CF4415" w14:textId="67AC56A9" w:rsidR="009412C7" w:rsidRPr="00337114" w:rsidRDefault="0004367B"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Kwota środków wypłaconych oraz zaangażowanych do wypłaty wsparcia finansowego</w:t>
            </w:r>
            <w:r w:rsidR="00C92EC1">
              <w:rPr>
                <w:rFonts w:ascii="Lato" w:hAnsi="Lato" w:cstheme="minorHAnsi"/>
                <w:sz w:val="18"/>
                <w:szCs w:val="18"/>
                <w:lang w:eastAsia="en-US"/>
              </w:rPr>
              <w:t xml:space="preserve"> w </w:t>
            </w:r>
            <w:r w:rsidRPr="00337114">
              <w:rPr>
                <w:rFonts w:ascii="Lato" w:hAnsi="Lato" w:cstheme="minorHAnsi"/>
                <w:sz w:val="18"/>
                <w:szCs w:val="18"/>
                <w:lang w:eastAsia="en-US"/>
              </w:rPr>
              <w:t>2023 roku.</w:t>
            </w:r>
          </w:p>
        </w:tc>
      </w:tr>
      <w:tr w:rsidR="009412C7" w:rsidRPr="00337114" w14:paraId="58175F28" w14:textId="77777777" w:rsidTr="00816B58">
        <w:trPr>
          <w:trHeight w:val="568"/>
          <w:jc w:val="center"/>
        </w:trPr>
        <w:tc>
          <w:tcPr>
            <w:tcW w:w="1841" w:type="dxa"/>
            <w:tcBorders>
              <w:top w:val="single" w:sz="4" w:space="0" w:color="auto"/>
              <w:left w:val="single" w:sz="4" w:space="0" w:color="000000"/>
              <w:bottom w:val="single" w:sz="4" w:space="0" w:color="auto"/>
              <w:right w:val="single" w:sz="4" w:space="0" w:color="auto"/>
            </w:tcBorders>
            <w:shd w:val="clear" w:color="auto" w:fill="DEEAF6"/>
            <w:vAlign w:val="center"/>
          </w:tcPr>
          <w:p w14:paraId="6A2F98F4" w14:textId="39D080E5" w:rsidR="009412C7" w:rsidRPr="00337114" w:rsidRDefault="009412C7" w:rsidP="00984965">
            <w:pPr>
              <w:spacing w:line="276" w:lineRule="auto"/>
              <w:rPr>
                <w:rFonts w:ascii="Lato" w:hAnsi="Lato" w:cstheme="minorHAnsi"/>
                <w:b/>
                <w:bCs/>
                <w:sz w:val="18"/>
                <w:szCs w:val="18"/>
                <w:lang w:eastAsia="en-US"/>
              </w:rPr>
            </w:pPr>
            <w:r w:rsidRPr="00337114">
              <w:rPr>
                <w:rFonts w:ascii="Lato" w:hAnsi="Lato" w:cstheme="minorHAnsi"/>
                <w:b/>
                <w:bCs/>
                <w:sz w:val="18"/>
                <w:szCs w:val="18"/>
                <w:lang w:eastAsia="en-US"/>
              </w:rPr>
              <w:t>Program "Przedsiębiorstwo Społeczne +" na lata 2023-2025. Edycja 2023.</w:t>
            </w:r>
          </w:p>
        </w:tc>
        <w:tc>
          <w:tcPr>
            <w:tcW w:w="1842" w:type="dxa"/>
            <w:tcBorders>
              <w:top w:val="single" w:sz="4" w:space="0" w:color="auto"/>
              <w:left w:val="single" w:sz="4" w:space="0" w:color="auto"/>
              <w:bottom w:val="single" w:sz="4" w:space="0" w:color="auto"/>
              <w:right w:val="single" w:sz="4" w:space="0" w:color="auto"/>
            </w:tcBorders>
            <w:shd w:val="clear" w:color="auto" w:fill="DEEAF6"/>
            <w:vAlign w:val="center"/>
          </w:tcPr>
          <w:p w14:paraId="3F0BBC7B" w14:textId="54343598" w:rsidR="009412C7" w:rsidRPr="00337114" w:rsidRDefault="009412C7"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Wypłata dotacji</w:t>
            </w:r>
          </w:p>
        </w:tc>
        <w:tc>
          <w:tcPr>
            <w:tcW w:w="1982" w:type="dxa"/>
            <w:tcBorders>
              <w:top w:val="single" w:sz="4" w:space="0" w:color="auto"/>
              <w:left w:val="single" w:sz="4" w:space="0" w:color="auto"/>
              <w:bottom w:val="single" w:sz="4" w:space="0" w:color="auto"/>
              <w:right w:val="single" w:sz="4" w:space="0" w:color="auto"/>
            </w:tcBorders>
            <w:shd w:val="clear" w:color="auto" w:fill="DEEAF6"/>
            <w:vAlign w:val="center"/>
          </w:tcPr>
          <w:p w14:paraId="404A8D7B" w14:textId="4992E83E" w:rsidR="009412C7" w:rsidRPr="00337114" w:rsidRDefault="007B0A36"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21 734 906,13 zł</w:t>
            </w:r>
          </w:p>
        </w:tc>
        <w:tc>
          <w:tcPr>
            <w:tcW w:w="1985" w:type="dxa"/>
            <w:tcBorders>
              <w:top w:val="single" w:sz="4" w:space="0" w:color="auto"/>
              <w:left w:val="single" w:sz="4" w:space="0" w:color="auto"/>
              <w:bottom w:val="single" w:sz="4" w:space="0" w:color="auto"/>
              <w:right w:val="single" w:sz="4" w:space="0" w:color="auto"/>
            </w:tcBorders>
            <w:shd w:val="clear" w:color="auto" w:fill="DEEAF6"/>
            <w:vAlign w:val="center"/>
          </w:tcPr>
          <w:p w14:paraId="07227683" w14:textId="223AE771" w:rsidR="009412C7" w:rsidRPr="00337114" w:rsidRDefault="007B0A36" w:rsidP="00984965">
            <w:pPr>
              <w:spacing w:line="276" w:lineRule="auto"/>
              <w:jc w:val="center"/>
              <w:rPr>
                <w:rFonts w:ascii="Lato" w:hAnsi="Lato" w:cstheme="minorHAnsi"/>
                <w:sz w:val="18"/>
                <w:szCs w:val="18"/>
                <w:lang w:eastAsia="en-US"/>
              </w:rPr>
            </w:pPr>
            <w:r w:rsidRPr="00337114">
              <w:rPr>
                <w:rFonts w:ascii="Lato" w:hAnsi="Lato" w:cstheme="minorHAnsi"/>
                <w:sz w:val="18"/>
                <w:szCs w:val="18"/>
                <w:lang w:eastAsia="en-US"/>
              </w:rPr>
              <w:t>385</w:t>
            </w:r>
          </w:p>
        </w:tc>
        <w:tc>
          <w:tcPr>
            <w:tcW w:w="1559" w:type="dxa"/>
            <w:tcBorders>
              <w:top w:val="single" w:sz="4" w:space="0" w:color="auto"/>
              <w:left w:val="single" w:sz="4" w:space="0" w:color="auto"/>
              <w:bottom w:val="single" w:sz="4" w:space="0" w:color="auto"/>
              <w:right w:val="single" w:sz="4" w:space="0" w:color="auto"/>
            </w:tcBorders>
            <w:shd w:val="clear" w:color="auto" w:fill="DEEAF6"/>
          </w:tcPr>
          <w:p w14:paraId="5029365D" w14:textId="77777777" w:rsidR="009412C7" w:rsidRPr="00337114" w:rsidRDefault="009412C7" w:rsidP="00984965">
            <w:pPr>
              <w:spacing w:line="276" w:lineRule="auto"/>
              <w:jc w:val="center"/>
              <w:rPr>
                <w:rFonts w:ascii="Lato" w:hAnsi="Lato" w:cstheme="minorHAnsi"/>
                <w:sz w:val="18"/>
                <w:szCs w:val="18"/>
                <w:lang w:eastAsia="en-US"/>
              </w:rPr>
            </w:pPr>
          </w:p>
        </w:tc>
      </w:tr>
      <w:bookmarkEnd w:id="78"/>
    </w:tbl>
    <w:p w14:paraId="0CBCFD15" w14:textId="4945D4E9" w:rsidR="001B5CF2" w:rsidRPr="00337114" w:rsidRDefault="001B5CF2" w:rsidP="00984965">
      <w:pPr>
        <w:spacing w:line="276" w:lineRule="auto"/>
        <w:contextualSpacing/>
        <w:jc w:val="both"/>
        <w:rPr>
          <w:rFonts w:ascii="Lato" w:hAnsi="Lato" w:cstheme="minorHAnsi"/>
        </w:rPr>
      </w:pPr>
    </w:p>
    <w:p w14:paraId="1E98AF97" w14:textId="55404758" w:rsidR="00EE1765" w:rsidRPr="00337114" w:rsidRDefault="00EE1765" w:rsidP="00BF04E1">
      <w:pPr>
        <w:pStyle w:val="Nagwek1"/>
        <w:numPr>
          <w:ilvl w:val="0"/>
          <w:numId w:val="52"/>
        </w:numPr>
        <w:spacing w:before="0" w:after="0" w:line="276" w:lineRule="auto"/>
        <w:contextualSpacing/>
        <w:rPr>
          <w:rFonts w:ascii="Lato" w:hAnsi="Lato" w:cstheme="minorHAnsi"/>
        </w:rPr>
      </w:pPr>
      <w:bookmarkStart w:id="79" w:name="_Toc165279655"/>
      <w:r w:rsidRPr="00337114">
        <w:rPr>
          <w:rFonts w:ascii="Lato" w:hAnsi="Lato" w:cstheme="minorHAnsi"/>
        </w:rPr>
        <w:t>Wskaźniki oceny realizacji Programu</w:t>
      </w:r>
      <w:r w:rsidR="00022434">
        <w:rPr>
          <w:rFonts w:ascii="Lato" w:hAnsi="Lato" w:cstheme="minorHAnsi"/>
        </w:rPr>
        <w:t>.</w:t>
      </w:r>
      <w:bookmarkEnd w:id="79"/>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3"/>
        <w:gridCol w:w="2347"/>
        <w:gridCol w:w="1244"/>
        <w:gridCol w:w="1244"/>
        <w:gridCol w:w="1244"/>
        <w:gridCol w:w="1244"/>
        <w:gridCol w:w="1244"/>
      </w:tblGrid>
      <w:tr w:rsidR="00E7405B" w:rsidRPr="00337114" w14:paraId="728243E8" w14:textId="26C0E083" w:rsidTr="00E7405B">
        <w:tc>
          <w:tcPr>
            <w:tcW w:w="262" w:type="pct"/>
            <w:shd w:val="clear" w:color="auto" w:fill="DBE5F1" w:themeFill="accent1" w:themeFillTint="33"/>
          </w:tcPr>
          <w:p w14:paraId="6294FF15" w14:textId="77777777" w:rsidR="00E7405B" w:rsidRPr="00337114" w:rsidRDefault="00E7405B" w:rsidP="00984965">
            <w:pPr>
              <w:spacing w:line="276" w:lineRule="auto"/>
              <w:jc w:val="center"/>
              <w:rPr>
                <w:rFonts w:ascii="Lato" w:hAnsi="Lato" w:cstheme="minorHAnsi"/>
                <w:b/>
                <w:iCs/>
                <w:sz w:val="20"/>
                <w:szCs w:val="20"/>
              </w:rPr>
            </w:pPr>
            <w:r w:rsidRPr="00337114">
              <w:rPr>
                <w:rFonts w:ascii="Lato" w:hAnsi="Lato" w:cstheme="minorHAnsi"/>
                <w:b/>
                <w:iCs/>
                <w:sz w:val="20"/>
                <w:szCs w:val="20"/>
              </w:rPr>
              <w:t>Lp.</w:t>
            </w:r>
          </w:p>
        </w:tc>
        <w:tc>
          <w:tcPr>
            <w:tcW w:w="1298" w:type="pct"/>
            <w:shd w:val="clear" w:color="auto" w:fill="DBE5F1" w:themeFill="accent1" w:themeFillTint="33"/>
          </w:tcPr>
          <w:p w14:paraId="090AB08F" w14:textId="77777777" w:rsidR="00E7405B" w:rsidRPr="00337114" w:rsidRDefault="00E7405B" w:rsidP="00984965">
            <w:pPr>
              <w:spacing w:line="276" w:lineRule="auto"/>
              <w:jc w:val="center"/>
              <w:rPr>
                <w:rFonts w:ascii="Lato" w:hAnsi="Lato" w:cstheme="minorHAnsi"/>
                <w:b/>
                <w:iCs/>
                <w:sz w:val="20"/>
                <w:szCs w:val="20"/>
              </w:rPr>
            </w:pPr>
            <w:r w:rsidRPr="00337114">
              <w:rPr>
                <w:rFonts w:ascii="Lato" w:hAnsi="Lato" w:cstheme="minorHAnsi"/>
                <w:b/>
                <w:iCs/>
                <w:sz w:val="20"/>
                <w:szCs w:val="20"/>
              </w:rPr>
              <w:t>Nazwa wskaźnika</w:t>
            </w:r>
          </w:p>
        </w:tc>
        <w:tc>
          <w:tcPr>
            <w:tcW w:w="688" w:type="pct"/>
            <w:shd w:val="clear" w:color="auto" w:fill="DBE5F1" w:themeFill="accent1" w:themeFillTint="33"/>
          </w:tcPr>
          <w:p w14:paraId="545E7889" w14:textId="7388B3C0" w:rsidR="00E7405B" w:rsidRPr="00337114" w:rsidRDefault="00E7405B" w:rsidP="00984965">
            <w:pPr>
              <w:spacing w:line="276" w:lineRule="auto"/>
              <w:jc w:val="center"/>
              <w:rPr>
                <w:rFonts w:ascii="Lato" w:hAnsi="Lato" w:cstheme="minorHAnsi"/>
                <w:b/>
                <w:iCs/>
                <w:sz w:val="20"/>
                <w:szCs w:val="20"/>
              </w:rPr>
            </w:pPr>
            <w:r w:rsidRPr="00337114">
              <w:rPr>
                <w:rFonts w:ascii="Lato" w:hAnsi="Lato" w:cstheme="minorHAnsi"/>
                <w:b/>
                <w:iCs/>
                <w:sz w:val="20"/>
                <w:szCs w:val="20"/>
              </w:rPr>
              <w:t>Wartość osiągnięta</w:t>
            </w:r>
            <w:r w:rsidR="00C92EC1">
              <w:rPr>
                <w:rFonts w:ascii="Lato" w:hAnsi="Lato" w:cstheme="minorHAnsi"/>
                <w:b/>
                <w:iCs/>
                <w:sz w:val="20"/>
                <w:szCs w:val="20"/>
              </w:rPr>
              <w:t xml:space="preserve"> w </w:t>
            </w:r>
            <w:r w:rsidRPr="00337114">
              <w:rPr>
                <w:rFonts w:ascii="Lato" w:hAnsi="Lato" w:cstheme="minorHAnsi"/>
                <w:b/>
                <w:iCs/>
                <w:sz w:val="20"/>
                <w:szCs w:val="20"/>
              </w:rPr>
              <w:t>2021 r.</w:t>
            </w:r>
          </w:p>
        </w:tc>
        <w:tc>
          <w:tcPr>
            <w:tcW w:w="688" w:type="pct"/>
            <w:shd w:val="clear" w:color="auto" w:fill="DBE5F1" w:themeFill="accent1" w:themeFillTint="33"/>
          </w:tcPr>
          <w:p w14:paraId="0012A8AA" w14:textId="5D596FE7" w:rsidR="00E7405B" w:rsidRPr="00337114" w:rsidRDefault="00E7405B" w:rsidP="00984965">
            <w:pPr>
              <w:spacing w:line="276" w:lineRule="auto"/>
              <w:jc w:val="center"/>
              <w:rPr>
                <w:rFonts w:ascii="Lato" w:hAnsi="Lato" w:cstheme="minorHAnsi"/>
                <w:b/>
                <w:iCs/>
                <w:sz w:val="20"/>
                <w:szCs w:val="20"/>
              </w:rPr>
            </w:pPr>
            <w:r w:rsidRPr="00337114">
              <w:rPr>
                <w:rFonts w:ascii="Lato" w:hAnsi="Lato" w:cstheme="minorHAnsi"/>
                <w:b/>
                <w:iCs/>
                <w:sz w:val="20"/>
                <w:szCs w:val="20"/>
              </w:rPr>
              <w:t>Wartość osiągnięta</w:t>
            </w:r>
            <w:r w:rsidR="00C92EC1">
              <w:rPr>
                <w:rFonts w:ascii="Lato" w:hAnsi="Lato" w:cstheme="minorHAnsi"/>
                <w:b/>
                <w:iCs/>
                <w:sz w:val="20"/>
                <w:szCs w:val="20"/>
              </w:rPr>
              <w:t xml:space="preserve"> w </w:t>
            </w:r>
            <w:r w:rsidRPr="00337114">
              <w:rPr>
                <w:rFonts w:ascii="Lato" w:hAnsi="Lato" w:cstheme="minorHAnsi"/>
                <w:b/>
                <w:iCs/>
                <w:sz w:val="20"/>
                <w:szCs w:val="20"/>
              </w:rPr>
              <w:t>2022 r.</w:t>
            </w:r>
          </w:p>
        </w:tc>
        <w:tc>
          <w:tcPr>
            <w:tcW w:w="688" w:type="pct"/>
            <w:shd w:val="clear" w:color="auto" w:fill="DBE5F1" w:themeFill="accent1" w:themeFillTint="33"/>
          </w:tcPr>
          <w:p w14:paraId="47430E24" w14:textId="2B095CF8" w:rsidR="00E7405B" w:rsidRPr="00337114" w:rsidRDefault="00E7405B" w:rsidP="00984965">
            <w:pPr>
              <w:spacing w:line="276" w:lineRule="auto"/>
              <w:jc w:val="center"/>
              <w:rPr>
                <w:rFonts w:ascii="Lato" w:hAnsi="Lato" w:cstheme="minorHAnsi"/>
                <w:b/>
                <w:iCs/>
                <w:sz w:val="20"/>
                <w:szCs w:val="20"/>
              </w:rPr>
            </w:pPr>
            <w:r w:rsidRPr="00337114">
              <w:rPr>
                <w:rFonts w:ascii="Lato" w:hAnsi="Lato" w:cstheme="minorHAnsi"/>
                <w:b/>
                <w:iCs/>
                <w:sz w:val="20"/>
                <w:szCs w:val="20"/>
              </w:rPr>
              <w:t>Wartość osiągnięta</w:t>
            </w:r>
            <w:r w:rsidR="00C92EC1">
              <w:rPr>
                <w:rFonts w:ascii="Lato" w:hAnsi="Lato" w:cstheme="minorHAnsi"/>
                <w:b/>
                <w:iCs/>
                <w:sz w:val="20"/>
                <w:szCs w:val="20"/>
              </w:rPr>
              <w:t xml:space="preserve"> w </w:t>
            </w:r>
            <w:r w:rsidRPr="00337114">
              <w:rPr>
                <w:rFonts w:ascii="Lato" w:hAnsi="Lato" w:cstheme="minorHAnsi"/>
                <w:b/>
                <w:iCs/>
                <w:sz w:val="20"/>
                <w:szCs w:val="20"/>
              </w:rPr>
              <w:t>2023 r.</w:t>
            </w:r>
          </w:p>
        </w:tc>
        <w:tc>
          <w:tcPr>
            <w:tcW w:w="688" w:type="pct"/>
            <w:shd w:val="clear" w:color="auto" w:fill="DBE5F1" w:themeFill="accent1" w:themeFillTint="33"/>
          </w:tcPr>
          <w:p w14:paraId="505528DC" w14:textId="3C66FFC9" w:rsidR="00E7405B" w:rsidRPr="00337114" w:rsidRDefault="00E7405B" w:rsidP="00984965">
            <w:pPr>
              <w:spacing w:line="276" w:lineRule="auto"/>
              <w:jc w:val="center"/>
              <w:rPr>
                <w:rFonts w:ascii="Lato" w:hAnsi="Lato" w:cstheme="minorHAnsi"/>
                <w:b/>
                <w:iCs/>
                <w:sz w:val="20"/>
                <w:szCs w:val="20"/>
              </w:rPr>
            </w:pPr>
            <w:r>
              <w:rPr>
                <w:rFonts w:ascii="Lato" w:hAnsi="Lato" w:cstheme="minorHAnsi"/>
                <w:b/>
                <w:iCs/>
                <w:sz w:val="20"/>
                <w:szCs w:val="20"/>
              </w:rPr>
              <w:t>Wartość osiągnięta</w:t>
            </w:r>
            <w:r w:rsidR="00C92EC1">
              <w:rPr>
                <w:rFonts w:ascii="Lato" w:hAnsi="Lato" w:cstheme="minorHAnsi"/>
                <w:b/>
                <w:iCs/>
                <w:sz w:val="20"/>
                <w:szCs w:val="20"/>
              </w:rPr>
              <w:t xml:space="preserve"> w </w:t>
            </w:r>
            <w:r>
              <w:rPr>
                <w:rFonts w:ascii="Lato" w:hAnsi="Lato" w:cstheme="minorHAnsi"/>
                <w:b/>
                <w:iCs/>
                <w:sz w:val="20"/>
                <w:szCs w:val="20"/>
              </w:rPr>
              <w:t>latach 2021-2023</w:t>
            </w:r>
          </w:p>
        </w:tc>
        <w:tc>
          <w:tcPr>
            <w:tcW w:w="688" w:type="pct"/>
            <w:shd w:val="clear" w:color="auto" w:fill="DBE5F1" w:themeFill="accent1" w:themeFillTint="33"/>
          </w:tcPr>
          <w:p w14:paraId="5071C925" w14:textId="210ED02E" w:rsidR="00E7405B" w:rsidRPr="00337114" w:rsidRDefault="00E7405B" w:rsidP="00984965">
            <w:pPr>
              <w:spacing w:line="276" w:lineRule="auto"/>
              <w:jc w:val="center"/>
              <w:rPr>
                <w:rFonts w:ascii="Lato" w:hAnsi="Lato" w:cstheme="minorHAnsi"/>
                <w:b/>
                <w:iCs/>
                <w:sz w:val="20"/>
                <w:szCs w:val="20"/>
              </w:rPr>
            </w:pPr>
            <w:r w:rsidRPr="00337114">
              <w:rPr>
                <w:rFonts w:ascii="Lato" w:hAnsi="Lato" w:cstheme="minorHAnsi"/>
                <w:b/>
                <w:iCs/>
                <w:sz w:val="20"/>
                <w:szCs w:val="20"/>
              </w:rPr>
              <w:t>Wartość docelowa</w:t>
            </w:r>
          </w:p>
        </w:tc>
      </w:tr>
      <w:tr w:rsidR="00E7405B" w:rsidRPr="00337114" w14:paraId="04E09760" w14:textId="383E7C30" w:rsidTr="00E7405B">
        <w:tc>
          <w:tcPr>
            <w:tcW w:w="262" w:type="pct"/>
            <w:shd w:val="clear" w:color="auto" w:fill="auto"/>
          </w:tcPr>
          <w:p w14:paraId="0A740A67" w14:textId="77777777" w:rsidR="00E7405B" w:rsidRPr="00337114" w:rsidRDefault="00E7405B" w:rsidP="00984965">
            <w:pPr>
              <w:spacing w:line="276" w:lineRule="auto"/>
              <w:jc w:val="both"/>
              <w:rPr>
                <w:rFonts w:ascii="Lato" w:hAnsi="Lato" w:cstheme="minorHAnsi"/>
                <w:sz w:val="20"/>
                <w:szCs w:val="20"/>
              </w:rPr>
            </w:pPr>
            <w:r w:rsidRPr="00337114">
              <w:rPr>
                <w:rFonts w:ascii="Lato" w:hAnsi="Lato" w:cstheme="minorHAnsi"/>
                <w:sz w:val="20"/>
                <w:szCs w:val="20"/>
              </w:rPr>
              <w:t>1.</w:t>
            </w:r>
          </w:p>
        </w:tc>
        <w:tc>
          <w:tcPr>
            <w:tcW w:w="1298" w:type="pct"/>
            <w:shd w:val="clear" w:color="auto" w:fill="auto"/>
          </w:tcPr>
          <w:p w14:paraId="20BFD348" w14:textId="1364B0F7" w:rsidR="00E7405B" w:rsidRPr="00337114" w:rsidRDefault="00E7405B" w:rsidP="00984965">
            <w:pPr>
              <w:spacing w:line="276" w:lineRule="auto"/>
              <w:jc w:val="both"/>
              <w:rPr>
                <w:rFonts w:ascii="Lato" w:hAnsi="Lato" w:cstheme="minorHAnsi"/>
                <w:sz w:val="20"/>
                <w:szCs w:val="20"/>
              </w:rPr>
            </w:pPr>
            <w:r w:rsidRPr="00337114">
              <w:rPr>
                <w:rFonts w:ascii="Lato" w:hAnsi="Lato" w:cstheme="minorHAnsi"/>
                <w:sz w:val="20"/>
                <w:szCs w:val="20"/>
              </w:rPr>
              <w:t xml:space="preserve">Liczba ogłoszonych otwartych konkursów ofert na realizację zadań </w:t>
            </w:r>
            <w:r w:rsidRPr="00337114">
              <w:rPr>
                <w:rFonts w:ascii="Lato" w:hAnsi="Lato" w:cstheme="minorHAnsi"/>
                <w:sz w:val="20"/>
                <w:szCs w:val="20"/>
              </w:rPr>
              <w:lastRenderedPageBreak/>
              <w:t>publicznych</w:t>
            </w:r>
            <w:r w:rsidR="00C92EC1">
              <w:rPr>
                <w:rFonts w:ascii="Lato" w:hAnsi="Lato" w:cstheme="minorHAnsi"/>
                <w:sz w:val="20"/>
                <w:szCs w:val="20"/>
              </w:rPr>
              <w:t xml:space="preserve"> w </w:t>
            </w:r>
            <w:r w:rsidRPr="00337114">
              <w:rPr>
                <w:rFonts w:ascii="Lato" w:hAnsi="Lato" w:cstheme="minorHAnsi"/>
                <w:sz w:val="20"/>
                <w:szCs w:val="20"/>
              </w:rPr>
              <w:t>latach 2021–2023</w:t>
            </w:r>
          </w:p>
        </w:tc>
        <w:tc>
          <w:tcPr>
            <w:tcW w:w="688" w:type="pct"/>
            <w:vAlign w:val="center"/>
          </w:tcPr>
          <w:p w14:paraId="356DA0AF" w14:textId="296069C8" w:rsidR="00E7405B" w:rsidRPr="00337114" w:rsidRDefault="00E7405B" w:rsidP="00BA6A17">
            <w:pPr>
              <w:spacing w:line="276" w:lineRule="auto"/>
              <w:jc w:val="center"/>
              <w:rPr>
                <w:rFonts w:ascii="Lato" w:hAnsi="Lato" w:cstheme="minorHAnsi"/>
                <w:sz w:val="20"/>
                <w:szCs w:val="20"/>
              </w:rPr>
            </w:pPr>
            <w:r w:rsidRPr="00337114">
              <w:rPr>
                <w:rFonts w:ascii="Lato" w:hAnsi="Lato" w:cstheme="minorHAnsi"/>
                <w:sz w:val="20"/>
                <w:szCs w:val="20"/>
              </w:rPr>
              <w:lastRenderedPageBreak/>
              <w:t>9</w:t>
            </w:r>
          </w:p>
        </w:tc>
        <w:tc>
          <w:tcPr>
            <w:tcW w:w="688" w:type="pct"/>
            <w:vAlign w:val="center"/>
          </w:tcPr>
          <w:p w14:paraId="5080C2C3" w14:textId="202C6BD8" w:rsidR="00E7405B" w:rsidRPr="00337114" w:rsidRDefault="00E7405B" w:rsidP="00BA6A17">
            <w:pPr>
              <w:spacing w:line="276" w:lineRule="auto"/>
              <w:jc w:val="center"/>
              <w:rPr>
                <w:rFonts w:ascii="Lato" w:hAnsi="Lato" w:cstheme="minorHAnsi"/>
                <w:sz w:val="20"/>
                <w:szCs w:val="20"/>
              </w:rPr>
            </w:pPr>
            <w:r w:rsidRPr="00337114">
              <w:rPr>
                <w:rFonts w:ascii="Lato" w:hAnsi="Lato" w:cstheme="minorHAnsi"/>
                <w:sz w:val="20"/>
                <w:szCs w:val="20"/>
              </w:rPr>
              <w:t>10</w:t>
            </w:r>
          </w:p>
        </w:tc>
        <w:tc>
          <w:tcPr>
            <w:tcW w:w="688" w:type="pct"/>
            <w:shd w:val="clear" w:color="auto" w:fill="DBE5F1" w:themeFill="accent1" w:themeFillTint="33"/>
            <w:vAlign w:val="center"/>
          </w:tcPr>
          <w:p w14:paraId="49BA2314" w14:textId="330D5063" w:rsidR="00E7405B" w:rsidRPr="009D799C" w:rsidRDefault="00E7405B" w:rsidP="00BA6A17">
            <w:pPr>
              <w:spacing w:line="276" w:lineRule="auto"/>
              <w:jc w:val="center"/>
              <w:rPr>
                <w:rFonts w:ascii="Lato" w:hAnsi="Lato" w:cstheme="minorHAnsi"/>
                <w:b/>
                <w:bCs/>
                <w:sz w:val="20"/>
                <w:szCs w:val="20"/>
                <w:u w:val="single"/>
              </w:rPr>
            </w:pPr>
            <w:r w:rsidRPr="009D799C">
              <w:rPr>
                <w:rFonts w:ascii="Lato" w:hAnsi="Lato" w:cstheme="minorHAnsi"/>
                <w:b/>
                <w:bCs/>
                <w:sz w:val="20"/>
                <w:szCs w:val="20"/>
                <w:u w:val="single"/>
              </w:rPr>
              <w:t>1</w:t>
            </w:r>
            <w:r w:rsidR="009D799C" w:rsidRPr="009D799C">
              <w:rPr>
                <w:rFonts w:ascii="Lato" w:hAnsi="Lato" w:cstheme="minorHAnsi"/>
                <w:b/>
                <w:bCs/>
                <w:sz w:val="20"/>
                <w:szCs w:val="20"/>
                <w:u w:val="single"/>
              </w:rPr>
              <w:t>1</w:t>
            </w:r>
            <w:r w:rsidR="009D799C" w:rsidRPr="009D799C">
              <w:rPr>
                <w:rStyle w:val="Odwoanieprzypisudolnego"/>
                <w:rFonts w:ascii="Lato" w:hAnsi="Lato"/>
                <w:b/>
                <w:bCs/>
                <w:sz w:val="18"/>
                <w:szCs w:val="18"/>
                <w:u w:val="single"/>
              </w:rPr>
              <w:footnoteReference w:id="14"/>
            </w:r>
          </w:p>
        </w:tc>
        <w:tc>
          <w:tcPr>
            <w:tcW w:w="688" w:type="pct"/>
            <w:shd w:val="clear" w:color="auto" w:fill="DBE5F1" w:themeFill="accent1" w:themeFillTint="33"/>
            <w:vAlign w:val="center"/>
          </w:tcPr>
          <w:p w14:paraId="13A64395" w14:textId="4560DA6E" w:rsidR="00E7405B" w:rsidRPr="00E7405B" w:rsidRDefault="00E7405B" w:rsidP="00BA6A17">
            <w:pPr>
              <w:spacing w:line="276" w:lineRule="auto"/>
              <w:jc w:val="center"/>
              <w:rPr>
                <w:rFonts w:ascii="Lato" w:hAnsi="Lato" w:cstheme="minorHAnsi"/>
                <w:b/>
                <w:bCs/>
                <w:sz w:val="20"/>
                <w:szCs w:val="20"/>
                <w:u w:val="single"/>
              </w:rPr>
            </w:pPr>
            <w:r w:rsidRPr="00E7405B">
              <w:rPr>
                <w:rFonts w:ascii="Lato" w:hAnsi="Lato" w:cstheme="minorHAnsi"/>
                <w:b/>
                <w:bCs/>
                <w:sz w:val="20"/>
                <w:szCs w:val="20"/>
                <w:u w:val="single"/>
              </w:rPr>
              <w:t>33</w:t>
            </w:r>
          </w:p>
        </w:tc>
        <w:tc>
          <w:tcPr>
            <w:tcW w:w="688" w:type="pct"/>
            <w:shd w:val="clear" w:color="auto" w:fill="DBE5F1" w:themeFill="accent1" w:themeFillTint="33"/>
            <w:vAlign w:val="center"/>
          </w:tcPr>
          <w:p w14:paraId="502F1EEB" w14:textId="6E0D69F1" w:rsidR="00E7405B" w:rsidRPr="00E7405B" w:rsidRDefault="00E7405B" w:rsidP="00BA6A17">
            <w:pPr>
              <w:spacing w:line="276" w:lineRule="auto"/>
              <w:jc w:val="center"/>
              <w:rPr>
                <w:rFonts w:ascii="Lato" w:hAnsi="Lato" w:cstheme="minorHAnsi"/>
                <w:b/>
                <w:bCs/>
                <w:sz w:val="20"/>
                <w:szCs w:val="20"/>
                <w:u w:val="single"/>
              </w:rPr>
            </w:pPr>
            <w:r w:rsidRPr="00E7405B">
              <w:rPr>
                <w:rFonts w:ascii="Lato" w:hAnsi="Lato" w:cstheme="minorHAnsi"/>
                <w:b/>
                <w:bCs/>
                <w:sz w:val="20"/>
                <w:szCs w:val="20"/>
                <w:u w:val="single"/>
              </w:rPr>
              <w:t>18</w:t>
            </w:r>
          </w:p>
        </w:tc>
      </w:tr>
      <w:tr w:rsidR="00E7405B" w:rsidRPr="00337114" w14:paraId="1FBAD9DE" w14:textId="3AC20346" w:rsidTr="00E7405B">
        <w:tc>
          <w:tcPr>
            <w:tcW w:w="262" w:type="pct"/>
            <w:shd w:val="clear" w:color="auto" w:fill="auto"/>
          </w:tcPr>
          <w:p w14:paraId="371C00F0" w14:textId="77777777" w:rsidR="00E7405B" w:rsidRPr="00337114" w:rsidRDefault="00E7405B" w:rsidP="00984965">
            <w:pPr>
              <w:spacing w:line="276" w:lineRule="auto"/>
              <w:jc w:val="both"/>
              <w:rPr>
                <w:rFonts w:ascii="Lato" w:hAnsi="Lato" w:cstheme="minorHAnsi"/>
                <w:sz w:val="20"/>
                <w:szCs w:val="20"/>
              </w:rPr>
            </w:pPr>
            <w:r w:rsidRPr="00337114">
              <w:rPr>
                <w:rFonts w:ascii="Lato" w:hAnsi="Lato" w:cstheme="minorHAnsi"/>
                <w:sz w:val="20"/>
                <w:szCs w:val="20"/>
              </w:rPr>
              <w:t>2.</w:t>
            </w:r>
          </w:p>
        </w:tc>
        <w:tc>
          <w:tcPr>
            <w:tcW w:w="1298" w:type="pct"/>
            <w:shd w:val="clear" w:color="auto" w:fill="auto"/>
          </w:tcPr>
          <w:p w14:paraId="485CC078" w14:textId="1D823446" w:rsidR="00E7405B" w:rsidRPr="00337114" w:rsidRDefault="00E7405B" w:rsidP="00984965">
            <w:pPr>
              <w:spacing w:line="276" w:lineRule="auto"/>
              <w:jc w:val="both"/>
              <w:rPr>
                <w:rFonts w:ascii="Lato" w:hAnsi="Lato" w:cstheme="minorHAnsi"/>
                <w:sz w:val="20"/>
                <w:szCs w:val="20"/>
              </w:rPr>
            </w:pPr>
            <w:r w:rsidRPr="00337114">
              <w:rPr>
                <w:rFonts w:ascii="Lato" w:hAnsi="Lato" w:cstheme="minorHAnsi"/>
                <w:sz w:val="20"/>
                <w:szCs w:val="20"/>
              </w:rPr>
              <w:t>Liczba umów</w:t>
            </w:r>
            <w:r w:rsidR="00C92EC1">
              <w:rPr>
                <w:rFonts w:ascii="Lato" w:hAnsi="Lato" w:cstheme="minorHAnsi"/>
                <w:sz w:val="20"/>
                <w:szCs w:val="20"/>
              </w:rPr>
              <w:t xml:space="preserve"> o </w:t>
            </w:r>
            <w:r w:rsidRPr="00337114">
              <w:rPr>
                <w:rFonts w:ascii="Lato" w:hAnsi="Lato" w:cstheme="minorHAnsi"/>
                <w:sz w:val="20"/>
                <w:szCs w:val="20"/>
              </w:rPr>
              <w:t>współfinansowanie lub finansowanie zawartych na realizację zadań publicznych</w:t>
            </w:r>
            <w:r w:rsidR="00C92EC1">
              <w:rPr>
                <w:rFonts w:ascii="Lato" w:hAnsi="Lato" w:cstheme="minorHAnsi"/>
                <w:sz w:val="20"/>
                <w:szCs w:val="20"/>
              </w:rPr>
              <w:t xml:space="preserve"> w </w:t>
            </w:r>
            <w:r w:rsidRPr="00337114">
              <w:rPr>
                <w:rFonts w:ascii="Lato" w:hAnsi="Lato" w:cstheme="minorHAnsi"/>
                <w:sz w:val="20"/>
                <w:szCs w:val="20"/>
              </w:rPr>
              <w:t>latach 2021–2023</w:t>
            </w:r>
          </w:p>
        </w:tc>
        <w:tc>
          <w:tcPr>
            <w:tcW w:w="688" w:type="pct"/>
            <w:vAlign w:val="center"/>
          </w:tcPr>
          <w:p w14:paraId="11766C89" w14:textId="0BD5BD08" w:rsidR="00E7405B" w:rsidRPr="00337114" w:rsidRDefault="00E7405B" w:rsidP="00BA6A17">
            <w:pPr>
              <w:spacing w:line="276" w:lineRule="auto"/>
              <w:jc w:val="center"/>
              <w:rPr>
                <w:rFonts w:ascii="Lato" w:hAnsi="Lato" w:cstheme="minorHAnsi"/>
                <w:sz w:val="20"/>
                <w:szCs w:val="20"/>
              </w:rPr>
            </w:pPr>
            <w:r w:rsidRPr="00337114">
              <w:rPr>
                <w:rFonts w:ascii="Lato" w:hAnsi="Lato" w:cstheme="minorHAnsi"/>
                <w:sz w:val="20"/>
                <w:szCs w:val="20"/>
              </w:rPr>
              <w:t>502</w:t>
            </w:r>
          </w:p>
        </w:tc>
        <w:tc>
          <w:tcPr>
            <w:tcW w:w="688" w:type="pct"/>
            <w:vAlign w:val="center"/>
          </w:tcPr>
          <w:p w14:paraId="3A2E83BB" w14:textId="61340A29" w:rsidR="00E7405B" w:rsidRPr="00337114" w:rsidRDefault="00E7405B" w:rsidP="00BA6A17">
            <w:pPr>
              <w:spacing w:line="276" w:lineRule="auto"/>
              <w:jc w:val="center"/>
              <w:rPr>
                <w:rFonts w:ascii="Lato" w:hAnsi="Lato" w:cstheme="minorHAnsi"/>
                <w:sz w:val="20"/>
                <w:szCs w:val="20"/>
              </w:rPr>
            </w:pPr>
            <w:r w:rsidRPr="00337114">
              <w:rPr>
                <w:rFonts w:ascii="Lato" w:hAnsi="Lato" w:cstheme="minorHAnsi"/>
                <w:sz w:val="20"/>
                <w:szCs w:val="20"/>
              </w:rPr>
              <w:t>654</w:t>
            </w:r>
          </w:p>
        </w:tc>
        <w:tc>
          <w:tcPr>
            <w:tcW w:w="688" w:type="pct"/>
            <w:shd w:val="clear" w:color="auto" w:fill="DBE5F1" w:themeFill="accent1" w:themeFillTint="33"/>
            <w:vAlign w:val="center"/>
          </w:tcPr>
          <w:p w14:paraId="072E8BEE" w14:textId="407E6CD8" w:rsidR="00E7405B" w:rsidRPr="00337114" w:rsidRDefault="00E7405B" w:rsidP="00BA6A17">
            <w:pPr>
              <w:spacing w:line="276" w:lineRule="auto"/>
              <w:jc w:val="center"/>
              <w:rPr>
                <w:rFonts w:ascii="Lato" w:hAnsi="Lato" w:cstheme="minorHAnsi"/>
                <w:b/>
                <w:bCs/>
                <w:sz w:val="20"/>
                <w:szCs w:val="20"/>
              </w:rPr>
            </w:pPr>
            <w:r w:rsidRPr="00337114">
              <w:rPr>
                <w:rFonts w:ascii="Lato" w:hAnsi="Lato" w:cstheme="minorHAnsi"/>
                <w:b/>
                <w:bCs/>
                <w:sz w:val="20"/>
                <w:szCs w:val="20"/>
              </w:rPr>
              <w:t>1533</w:t>
            </w:r>
          </w:p>
        </w:tc>
        <w:tc>
          <w:tcPr>
            <w:tcW w:w="688" w:type="pct"/>
            <w:shd w:val="clear" w:color="auto" w:fill="DBE5F1" w:themeFill="accent1" w:themeFillTint="33"/>
            <w:vAlign w:val="center"/>
          </w:tcPr>
          <w:p w14:paraId="52B2BFF2" w14:textId="485D471F" w:rsidR="00E7405B" w:rsidRPr="00E7405B" w:rsidRDefault="00E7405B" w:rsidP="00BA6A17">
            <w:pPr>
              <w:spacing w:line="276" w:lineRule="auto"/>
              <w:jc w:val="center"/>
              <w:rPr>
                <w:rFonts w:ascii="Lato" w:hAnsi="Lato" w:cstheme="minorHAnsi"/>
                <w:b/>
                <w:bCs/>
                <w:sz w:val="20"/>
                <w:szCs w:val="20"/>
                <w:u w:val="single"/>
              </w:rPr>
            </w:pPr>
            <w:r w:rsidRPr="00E7405B">
              <w:rPr>
                <w:rFonts w:ascii="Lato" w:hAnsi="Lato" w:cstheme="minorHAnsi"/>
                <w:b/>
                <w:bCs/>
                <w:sz w:val="20"/>
                <w:szCs w:val="20"/>
                <w:u w:val="single"/>
              </w:rPr>
              <w:t>2 689</w:t>
            </w:r>
          </w:p>
        </w:tc>
        <w:tc>
          <w:tcPr>
            <w:tcW w:w="688" w:type="pct"/>
            <w:shd w:val="clear" w:color="auto" w:fill="DBE5F1" w:themeFill="accent1" w:themeFillTint="33"/>
            <w:vAlign w:val="center"/>
          </w:tcPr>
          <w:p w14:paraId="40046F78" w14:textId="6C7B5683" w:rsidR="00E7405B" w:rsidRPr="00E7405B" w:rsidRDefault="00E7405B" w:rsidP="00BA6A17">
            <w:pPr>
              <w:spacing w:line="276" w:lineRule="auto"/>
              <w:jc w:val="center"/>
              <w:rPr>
                <w:rFonts w:ascii="Lato" w:hAnsi="Lato" w:cstheme="minorHAnsi"/>
                <w:b/>
                <w:bCs/>
                <w:sz w:val="20"/>
                <w:szCs w:val="20"/>
                <w:u w:val="single"/>
              </w:rPr>
            </w:pPr>
            <w:r w:rsidRPr="00E7405B">
              <w:rPr>
                <w:rFonts w:ascii="Lato" w:hAnsi="Lato" w:cstheme="minorHAnsi"/>
                <w:b/>
                <w:bCs/>
                <w:sz w:val="20"/>
                <w:szCs w:val="20"/>
                <w:u w:val="single"/>
              </w:rPr>
              <w:t>1000</w:t>
            </w:r>
          </w:p>
        </w:tc>
      </w:tr>
      <w:tr w:rsidR="00E7405B" w:rsidRPr="00337114" w14:paraId="6AF2D559" w14:textId="05351CAC" w:rsidTr="00E7405B">
        <w:tc>
          <w:tcPr>
            <w:tcW w:w="262" w:type="pct"/>
            <w:shd w:val="clear" w:color="auto" w:fill="auto"/>
          </w:tcPr>
          <w:p w14:paraId="5E44DA29" w14:textId="77777777" w:rsidR="00E7405B" w:rsidRPr="00337114" w:rsidRDefault="00E7405B" w:rsidP="00984965">
            <w:pPr>
              <w:spacing w:line="276" w:lineRule="auto"/>
              <w:jc w:val="both"/>
              <w:rPr>
                <w:rFonts w:ascii="Lato" w:hAnsi="Lato" w:cstheme="minorHAnsi"/>
                <w:sz w:val="20"/>
                <w:szCs w:val="20"/>
              </w:rPr>
            </w:pPr>
            <w:r w:rsidRPr="00337114">
              <w:rPr>
                <w:rFonts w:ascii="Lato" w:hAnsi="Lato" w:cstheme="minorHAnsi"/>
                <w:sz w:val="20"/>
                <w:szCs w:val="20"/>
              </w:rPr>
              <w:t xml:space="preserve">3. </w:t>
            </w:r>
          </w:p>
        </w:tc>
        <w:tc>
          <w:tcPr>
            <w:tcW w:w="1298" w:type="pct"/>
            <w:shd w:val="clear" w:color="auto" w:fill="auto"/>
          </w:tcPr>
          <w:p w14:paraId="12723FCC" w14:textId="77777777" w:rsidR="00E7405B" w:rsidRPr="00337114" w:rsidRDefault="00E7405B" w:rsidP="00984965">
            <w:pPr>
              <w:spacing w:line="276" w:lineRule="auto"/>
              <w:jc w:val="both"/>
              <w:rPr>
                <w:rFonts w:ascii="Lato" w:hAnsi="Lato" w:cstheme="minorHAnsi"/>
                <w:sz w:val="20"/>
                <w:szCs w:val="20"/>
              </w:rPr>
            </w:pPr>
            <w:r w:rsidRPr="00337114">
              <w:rPr>
                <w:rFonts w:ascii="Lato" w:hAnsi="Lato" w:cstheme="minorHAnsi"/>
                <w:sz w:val="20"/>
                <w:szCs w:val="20"/>
              </w:rPr>
              <w:t>Liczba funkcjonujących ciał opiniodawczo-doradczych, pomocniczych oraz zespołów (w danym roku)</w:t>
            </w:r>
          </w:p>
        </w:tc>
        <w:tc>
          <w:tcPr>
            <w:tcW w:w="688" w:type="pct"/>
            <w:vAlign w:val="center"/>
          </w:tcPr>
          <w:p w14:paraId="3D04C082" w14:textId="657455CF" w:rsidR="00E7405B" w:rsidRPr="00337114" w:rsidRDefault="00E7405B" w:rsidP="00BA6A17">
            <w:pPr>
              <w:spacing w:line="276" w:lineRule="auto"/>
              <w:jc w:val="center"/>
              <w:rPr>
                <w:rFonts w:ascii="Lato" w:hAnsi="Lato" w:cstheme="minorHAnsi"/>
                <w:sz w:val="20"/>
                <w:szCs w:val="20"/>
              </w:rPr>
            </w:pPr>
            <w:r w:rsidRPr="00337114">
              <w:rPr>
                <w:rFonts w:ascii="Lato" w:hAnsi="Lato" w:cstheme="minorHAnsi"/>
                <w:sz w:val="20"/>
                <w:szCs w:val="20"/>
              </w:rPr>
              <w:t>14</w:t>
            </w:r>
          </w:p>
        </w:tc>
        <w:tc>
          <w:tcPr>
            <w:tcW w:w="688" w:type="pct"/>
            <w:vAlign w:val="center"/>
          </w:tcPr>
          <w:p w14:paraId="489F068A" w14:textId="3595EBC3" w:rsidR="00E7405B" w:rsidRPr="00337114" w:rsidRDefault="00E7405B" w:rsidP="00BA6A17">
            <w:pPr>
              <w:spacing w:line="276" w:lineRule="auto"/>
              <w:jc w:val="center"/>
              <w:rPr>
                <w:rFonts w:ascii="Lato" w:hAnsi="Lato" w:cstheme="minorHAnsi"/>
                <w:sz w:val="20"/>
                <w:szCs w:val="20"/>
              </w:rPr>
            </w:pPr>
            <w:r w:rsidRPr="00337114">
              <w:rPr>
                <w:rFonts w:ascii="Lato" w:hAnsi="Lato" w:cstheme="minorHAnsi"/>
                <w:sz w:val="20"/>
                <w:szCs w:val="20"/>
              </w:rPr>
              <w:t>15</w:t>
            </w:r>
          </w:p>
        </w:tc>
        <w:tc>
          <w:tcPr>
            <w:tcW w:w="688" w:type="pct"/>
            <w:shd w:val="clear" w:color="auto" w:fill="DBE5F1" w:themeFill="accent1" w:themeFillTint="33"/>
            <w:vAlign w:val="center"/>
          </w:tcPr>
          <w:p w14:paraId="7A5A0806" w14:textId="6D37A8AF" w:rsidR="00E7405B" w:rsidRPr="00337114" w:rsidRDefault="00E7405B" w:rsidP="00BA6A17">
            <w:pPr>
              <w:spacing w:line="276" w:lineRule="auto"/>
              <w:jc w:val="center"/>
              <w:rPr>
                <w:rFonts w:ascii="Lato" w:hAnsi="Lato" w:cstheme="minorHAnsi"/>
                <w:b/>
                <w:bCs/>
                <w:sz w:val="20"/>
                <w:szCs w:val="20"/>
              </w:rPr>
            </w:pPr>
            <w:r w:rsidRPr="00337114">
              <w:rPr>
                <w:rFonts w:ascii="Lato" w:hAnsi="Lato" w:cstheme="minorHAnsi"/>
                <w:b/>
                <w:bCs/>
                <w:sz w:val="20"/>
                <w:szCs w:val="20"/>
              </w:rPr>
              <w:t>16</w:t>
            </w:r>
          </w:p>
        </w:tc>
        <w:tc>
          <w:tcPr>
            <w:tcW w:w="688" w:type="pct"/>
            <w:shd w:val="clear" w:color="auto" w:fill="DBE5F1" w:themeFill="accent1" w:themeFillTint="33"/>
            <w:vAlign w:val="center"/>
          </w:tcPr>
          <w:p w14:paraId="30141679" w14:textId="43746E18" w:rsidR="00E7405B" w:rsidRPr="00337114" w:rsidRDefault="00CA0E59" w:rsidP="00BA6A17">
            <w:pPr>
              <w:spacing w:line="276" w:lineRule="auto"/>
              <w:jc w:val="center"/>
              <w:rPr>
                <w:rFonts w:ascii="Lato" w:hAnsi="Lato" w:cstheme="minorHAnsi"/>
                <w:b/>
                <w:bCs/>
                <w:sz w:val="20"/>
                <w:szCs w:val="20"/>
              </w:rPr>
            </w:pPr>
            <w:r>
              <w:rPr>
                <w:rFonts w:ascii="Lato" w:hAnsi="Lato" w:cstheme="minorHAnsi"/>
                <w:b/>
                <w:bCs/>
                <w:sz w:val="20"/>
                <w:szCs w:val="20"/>
              </w:rPr>
              <w:t>nie dotyczy</w:t>
            </w:r>
          </w:p>
        </w:tc>
        <w:tc>
          <w:tcPr>
            <w:tcW w:w="688" w:type="pct"/>
            <w:shd w:val="clear" w:color="auto" w:fill="DBE5F1" w:themeFill="accent1" w:themeFillTint="33"/>
            <w:vAlign w:val="center"/>
          </w:tcPr>
          <w:p w14:paraId="6199B04C" w14:textId="2E7A9788" w:rsidR="00E7405B" w:rsidRPr="00337114" w:rsidRDefault="00E7405B" w:rsidP="00BA6A17">
            <w:pPr>
              <w:spacing w:line="276" w:lineRule="auto"/>
              <w:jc w:val="center"/>
              <w:rPr>
                <w:rFonts w:ascii="Lato" w:hAnsi="Lato" w:cstheme="minorHAnsi"/>
                <w:b/>
                <w:bCs/>
                <w:sz w:val="20"/>
                <w:szCs w:val="20"/>
              </w:rPr>
            </w:pPr>
            <w:r w:rsidRPr="00337114">
              <w:rPr>
                <w:rFonts w:ascii="Lato" w:hAnsi="Lato" w:cstheme="minorHAnsi"/>
                <w:b/>
                <w:bCs/>
                <w:sz w:val="20"/>
                <w:szCs w:val="20"/>
              </w:rPr>
              <w:t>12</w:t>
            </w:r>
          </w:p>
        </w:tc>
      </w:tr>
    </w:tbl>
    <w:p w14:paraId="5F5F3E2C" w14:textId="77777777" w:rsidR="00B67936" w:rsidRDefault="00B67936" w:rsidP="00B67936">
      <w:pPr>
        <w:pStyle w:val="Nagwek1"/>
        <w:spacing w:before="0" w:after="0" w:line="276" w:lineRule="auto"/>
        <w:ind w:left="720"/>
        <w:contextualSpacing/>
        <w:rPr>
          <w:rFonts w:ascii="Lato" w:hAnsi="Lato" w:cstheme="minorHAnsi"/>
        </w:rPr>
      </w:pPr>
      <w:bookmarkStart w:id="80" w:name="_Toc165279656"/>
    </w:p>
    <w:p w14:paraId="7391503F" w14:textId="045581BF" w:rsidR="00B87049" w:rsidRPr="00337114" w:rsidRDefault="00E250E6" w:rsidP="00BF04E1">
      <w:pPr>
        <w:pStyle w:val="Nagwek1"/>
        <w:numPr>
          <w:ilvl w:val="0"/>
          <w:numId w:val="52"/>
        </w:numPr>
        <w:spacing w:before="0" w:after="0" w:line="276" w:lineRule="auto"/>
        <w:contextualSpacing/>
        <w:rPr>
          <w:rFonts w:ascii="Lato" w:hAnsi="Lato" w:cstheme="minorHAnsi"/>
        </w:rPr>
      </w:pPr>
      <w:r w:rsidRPr="00337114">
        <w:rPr>
          <w:rFonts w:ascii="Lato" w:hAnsi="Lato" w:cstheme="minorHAnsi"/>
        </w:rPr>
        <w:t>Podsumowanie</w:t>
      </w:r>
      <w:bookmarkEnd w:id="80"/>
    </w:p>
    <w:p w14:paraId="51FA2DCA" w14:textId="40BA2FAB" w:rsidR="002E67C6" w:rsidRPr="00337114" w:rsidRDefault="00E250E6" w:rsidP="00984965">
      <w:pPr>
        <w:pStyle w:val="Akapitzlist"/>
        <w:numPr>
          <w:ilvl w:val="0"/>
          <w:numId w:val="1"/>
        </w:numPr>
        <w:spacing w:after="0"/>
        <w:ind w:left="425" w:hanging="357"/>
        <w:jc w:val="both"/>
        <w:rPr>
          <w:rFonts w:ascii="Lato" w:hAnsi="Lato" w:cstheme="minorHAnsi"/>
          <w:sz w:val="24"/>
          <w:szCs w:val="24"/>
        </w:rPr>
      </w:pPr>
      <w:r w:rsidRPr="00337114">
        <w:rPr>
          <w:rFonts w:ascii="Lato" w:hAnsi="Lato" w:cstheme="minorHAnsi"/>
          <w:sz w:val="24"/>
          <w:szCs w:val="24"/>
        </w:rPr>
        <w:t>Minister</w:t>
      </w:r>
      <w:r w:rsidR="00964582" w:rsidRPr="00337114">
        <w:rPr>
          <w:rFonts w:ascii="Lato" w:hAnsi="Lato" w:cstheme="minorHAnsi"/>
          <w:sz w:val="24"/>
          <w:szCs w:val="24"/>
        </w:rPr>
        <w:t xml:space="preserve"> </w:t>
      </w:r>
      <w:r w:rsidRPr="00337114">
        <w:rPr>
          <w:rFonts w:ascii="Lato" w:hAnsi="Lato" w:cstheme="minorHAnsi"/>
          <w:sz w:val="24"/>
          <w:szCs w:val="24"/>
        </w:rPr>
        <w:t>podobnie jak inne organy administracji rządowej, zgodnie</w:t>
      </w:r>
      <w:r w:rsidR="00C92EC1">
        <w:rPr>
          <w:rFonts w:ascii="Lato" w:hAnsi="Lato" w:cstheme="minorHAnsi"/>
          <w:sz w:val="24"/>
          <w:szCs w:val="24"/>
        </w:rPr>
        <w:t xml:space="preserve"> z </w:t>
      </w:r>
      <w:r w:rsidRPr="00337114">
        <w:rPr>
          <w:rFonts w:ascii="Lato" w:hAnsi="Lato" w:cstheme="minorHAnsi"/>
          <w:sz w:val="24"/>
          <w:szCs w:val="24"/>
        </w:rPr>
        <w:t xml:space="preserve">art. 5b znowelizowanej </w:t>
      </w:r>
      <w:r w:rsidR="001A2A63" w:rsidRPr="00337114">
        <w:rPr>
          <w:rFonts w:ascii="Lato" w:hAnsi="Lato" w:cstheme="minorHAnsi"/>
          <w:sz w:val="24"/>
          <w:szCs w:val="24"/>
        </w:rPr>
        <w:t>u.d.p.p.w.</w:t>
      </w:r>
      <w:r w:rsidRPr="00337114">
        <w:rPr>
          <w:rFonts w:ascii="Lato" w:hAnsi="Lato" w:cstheme="minorHAnsi"/>
          <w:sz w:val="24"/>
          <w:szCs w:val="24"/>
        </w:rPr>
        <w:t>, ma obowiązek</w:t>
      </w:r>
      <w:r w:rsidR="002E67C6" w:rsidRPr="00337114">
        <w:rPr>
          <w:rFonts w:ascii="Lato" w:hAnsi="Lato" w:cstheme="minorHAnsi"/>
          <w:sz w:val="24"/>
          <w:szCs w:val="24"/>
        </w:rPr>
        <w:t>:</w:t>
      </w:r>
    </w:p>
    <w:p w14:paraId="4C2FB988" w14:textId="055CD28B" w:rsidR="002E67C6" w:rsidRPr="00337114" w:rsidRDefault="00E250E6" w:rsidP="00BF04E1">
      <w:pPr>
        <w:pStyle w:val="Akapitzlist"/>
        <w:numPr>
          <w:ilvl w:val="0"/>
          <w:numId w:val="49"/>
        </w:numPr>
        <w:spacing w:after="0"/>
        <w:jc w:val="both"/>
        <w:rPr>
          <w:rFonts w:ascii="Lato" w:hAnsi="Lato" w:cstheme="minorHAnsi"/>
          <w:sz w:val="24"/>
          <w:szCs w:val="24"/>
        </w:rPr>
      </w:pPr>
      <w:r w:rsidRPr="00337114">
        <w:rPr>
          <w:rFonts w:ascii="Lato" w:hAnsi="Lato" w:cstheme="minorHAnsi"/>
          <w:sz w:val="24"/>
          <w:szCs w:val="24"/>
        </w:rPr>
        <w:t>przyjęcia rocznego bądź wieloletniego programu współpracy</w:t>
      </w:r>
      <w:r w:rsidR="00C92EC1">
        <w:rPr>
          <w:rFonts w:ascii="Lato" w:hAnsi="Lato" w:cstheme="minorHAnsi"/>
          <w:sz w:val="24"/>
          <w:szCs w:val="24"/>
        </w:rPr>
        <w:t xml:space="preserve"> z </w:t>
      </w:r>
      <w:r w:rsidRPr="00337114">
        <w:rPr>
          <w:rFonts w:ascii="Lato" w:hAnsi="Lato" w:cstheme="minorHAnsi"/>
          <w:sz w:val="24"/>
          <w:szCs w:val="24"/>
        </w:rPr>
        <w:t>organizacjami pozarządowymi</w:t>
      </w:r>
      <w:r w:rsidR="002E67C6" w:rsidRPr="00337114">
        <w:rPr>
          <w:rFonts w:ascii="Lato" w:hAnsi="Lato" w:cstheme="minorHAnsi"/>
          <w:sz w:val="24"/>
          <w:szCs w:val="24"/>
        </w:rPr>
        <w:t>,</w:t>
      </w:r>
    </w:p>
    <w:p w14:paraId="7F807069" w14:textId="5C9700A5" w:rsidR="007E628A" w:rsidRPr="00337114" w:rsidRDefault="007E628A" w:rsidP="00BF04E1">
      <w:pPr>
        <w:pStyle w:val="Akapitzlist"/>
        <w:numPr>
          <w:ilvl w:val="0"/>
          <w:numId w:val="49"/>
        </w:numPr>
        <w:spacing w:after="0"/>
        <w:jc w:val="both"/>
        <w:rPr>
          <w:rFonts w:ascii="Lato" w:hAnsi="Lato" w:cstheme="minorHAnsi"/>
          <w:sz w:val="24"/>
          <w:szCs w:val="24"/>
        </w:rPr>
      </w:pPr>
      <w:r w:rsidRPr="00337114">
        <w:rPr>
          <w:rFonts w:ascii="Lato" w:hAnsi="Lato" w:cstheme="minorHAnsi"/>
          <w:sz w:val="24"/>
          <w:szCs w:val="24"/>
        </w:rPr>
        <w:t xml:space="preserve">sporządzenia </w:t>
      </w:r>
      <w:r w:rsidR="002E67C6" w:rsidRPr="00337114">
        <w:rPr>
          <w:rFonts w:ascii="Lato" w:hAnsi="Lato" w:cstheme="minorHAnsi"/>
          <w:sz w:val="24"/>
          <w:szCs w:val="24"/>
        </w:rPr>
        <w:t xml:space="preserve">corocznego </w:t>
      </w:r>
      <w:r w:rsidRPr="00337114">
        <w:rPr>
          <w:rFonts w:ascii="Lato" w:hAnsi="Lato" w:cstheme="minorHAnsi"/>
          <w:sz w:val="24"/>
          <w:szCs w:val="24"/>
        </w:rPr>
        <w:t>sprawozdania</w:t>
      </w:r>
      <w:r w:rsidR="00C92EC1">
        <w:rPr>
          <w:rFonts w:ascii="Lato" w:hAnsi="Lato" w:cstheme="minorHAnsi"/>
          <w:sz w:val="24"/>
          <w:szCs w:val="24"/>
        </w:rPr>
        <w:t xml:space="preserve"> z </w:t>
      </w:r>
      <w:r w:rsidRPr="00337114">
        <w:rPr>
          <w:rFonts w:ascii="Lato" w:hAnsi="Lato" w:cstheme="minorHAnsi"/>
          <w:sz w:val="24"/>
          <w:szCs w:val="24"/>
        </w:rPr>
        <w:t>realizacji programu</w:t>
      </w:r>
      <w:r w:rsidR="00DF0211" w:rsidRPr="00337114">
        <w:rPr>
          <w:rFonts w:ascii="Lato" w:hAnsi="Lato" w:cstheme="minorHAnsi"/>
          <w:sz w:val="24"/>
          <w:szCs w:val="24"/>
        </w:rPr>
        <w:t>.</w:t>
      </w:r>
    </w:p>
    <w:p w14:paraId="7908E4FF" w14:textId="58CDB4EA" w:rsidR="00E250E6" w:rsidRPr="00337114" w:rsidRDefault="00E250E6" w:rsidP="00984965">
      <w:pPr>
        <w:pStyle w:val="Akapitzlist"/>
        <w:numPr>
          <w:ilvl w:val="0"/>
          <w:numId w:val="1"/>
        </w:numPr>
        <w:spacing w:after="0"/>
        <w:ind w:left="425" w:hanging="357"/>
        <w:jc w:val="both"/>
        <w:rPr>
          <w:rFonts w:ascii="Lato" w:hAnsi="Lato" w:cstheme="minorHAnsi"/>
          <w:sz w:val="24"/>
          <w:szCs w:val="24"/>
        </w:rPr>
      </w:pPr>
      <w:r w:rsidRPr="00337114">
        <w:rPr>
          <w:rFonts w:ascii="Lato" w:hAnsi="Lato" w:cstheme="minorHAnsi"/>
          <w:sz w:val="24"/>
          <w:szCs w:val="24"/>
        </w:rPr>
        <w:t>Współpraca Ministra</w:t>
      </w:r>
      <w:r w:rsidR="00C92EC1">
        <w:rPr>
          <w:rFonts w:ascii="Lato" w:hAnsi="Lato" w:cstheme="minorHAnsi"/>
          <w:sz w:val="24"/>
          <w:szCs w:val="24"/>
        </w:rPr>
        <w:t xml:space="preserve"> z </w:t>
      </w:r>
      <w:r w:rsidRPr="00337114">
        <w:rPr>
          <w:rFonts w:ascii="Lato" w:hAnsi="Lato" w:cstheme="minorHAnsi"/>
          <w:sz w:val="24"/>
          <w:szCs w:val="24"/>
        </w:rPr>
        <w:t>organizacjami pozarządowymi realizowana jest</w:t>
      </w:r>
      <w:r w:rsidR="00C92EC1">
        <w:rPr>
          <w:rFonts w:ascii="Lato" w:hAnsi="Lato" w:cstheme="minorHAnsi"/>
          <w:sz w:val="24"/>
          <w:szCs w:val="24"/>
        </w:rPr>
        <w:t xml:space="preserve"> w </w:t>
      </w:r>
      <w:r w:rsidRPr="00337114">
        <w:rPr>
          <w:rFonts w:ascii="Lato" w:hAnsi="Lato" w:cstheme="minorHAnsi"/>
          <w:sz w:val="24"/>
          <w:szCs w:val="24"/>
        </w:rPr>
        <w:t>ramach sfer pożytku publicznego wymienionych</w:t>
      </w:r>
      <w:r w:rsidR="00C92EC1">
        <w:rPr>
          <w:rFonts w:ascii="Lato" w:hAnsi="Lato" w:cstheme="minorHAnsi"/>
          <w:sz w:val="24"/>
          <w:szCs w:val="24"/>
        </w:rPr>
        <w:t xml:space="preserve"> w </w:t>
      </w:r>
      <w:r w:rsidRPr="00337114">
        <w:rPr>
          <w:rFonts w:ascii="Lato" w:hAnsi="Lato" w:cstheme="minorHAnsi"/>
          <w:sz w:val="24"/>
          <w:szCs w:val="24"/>
        </w:rPr>
        <w:t xml:space="preserve">art. 4 </w:t>
      </w:r>
      <w:r w:rsidR="00C164CB" w:rsidRPr="00337114">
        <w:rPr>
          <w:rFonts w:ascii="Lato" w:hAnsi="Lato" w:cstheme="minorHAnsi"/>
          <w:sz w:val="24"/>
          <w:szCs w:val="24"/>
        </w:rPr>
        <w:t>u.d.p.p.w</w:t>
      </w:r>
      <w:r w:rsidRPr="00337114">
        <w:rPr>
          <w:rFonts w:ascii="Lato" w:hAnsi="Lato" w:cstheme="minorHAnsi"/>
          <w:sz w:val="24"/>
          <w:szCs w:val="24"/>
        </w:rPr>
        <w:t>.</w:t>
      </w:r>
    </w:p>
    <w:p w14:paraId="65460EF5" w14:textId="7E3AB8D8" w:rsidR="004A0D60" w:rsidRPr="00337114" w:rsidRDefault="002E7937" w:rsidP="00984965">
      <w:pPr>
        <w:pStyle w:val="Akapitzlist"/>
        <w:numPr>
          <w:ilvl w:val="0"/>
          <w:numId w:val="1"/>
        </w:numPr>
        <w:spacing w:after="0"/>
        <w:ind w:left="425" w:hanging="357"/>
        <w:jc w:val="both"/>
        <w:rPr>
          <w:rFonts w:ascii="Lato" w:hAnsi="Lato" w:cstheme="minorHAnsi"/>
          <w:sz w:val="24"/>
          <w:szCs w:val="24"/>
        </w:rPr>
      </w:pPr>
      <w:r w:rsidRPr="00337114">
        <w:rPr>
          <w:rFonts w:ascii="Lato" w:hAnsi="Lato" w:cstheme="minorHAnsi"/>
          <w:sz w:val="24"/>
          <w:szCs w:val="24"/>
        </w:rPr>
        <w:t>W</w:t>
      </w:r>
      <w:r w:rsidR="00964582" w:rsidRPr="00337114">
        <w:rPr>
          <w:rFonts w:ascii="Lato" w:hAnsi="Lato" w:cstheme="minorHAnsi"/>
          <w:sz w:val="24"/>
          <w:szCs w:val="24"/>
        </w:rPr>
        <w:t xml:space="preserve"> 202</w:t>
      </w:r>
      <w:r w:rsidR="002E67C6" w:rsidRPr="00337114">
        <w:rPr>
          <w:rFonts w:ascii="Lato" w:hAnsi="Lato" w:cstheme="minorHAnsi"/>
          <w:sz w:val="24"/>
          <w:szCs w:val="24"/>
        </w:rPr>
        <w:t>3</w:t>
      </w:r>
      <w:r w:rsidR="00ED1440" w:rsidRPr="00337114">
        <w:rPr>
          <w:rFonts w:ascii="Lato" w:hAnsi="Lato" w:cstheme="minorHAnsi"/>
          <w:sz w:val="24"/>
          <w:szCs w:val="24"/>
        </w:rPr>
        <w:t xml:space="preserve"> r.</w:t>
      </w:r>
      <w:r w:rsidRPr="00337114">
        <w:rPr>
          <w:rFonts w:ascii="Lato" w:hAnsi="Lato" w:cstheme="minorHAnsi"/>
          <w:sz w:val="24"/>
          <w:szCs w:val="24"/>
        </w:rPr>
        <w:t>, tak jak</w:t>
      </w:r>
      <w:r w:rsidR="00C92EC1">
        <w:rPr>
          <w:rFonts w:ascii="Lato" w:hAnsi="Lato" w:cstheme="minorHAnsi"/>
          <w:sz w:val="24"/>
          <w:szCs w:val="24"/>
        </w:rPr>
        <w:t xml:space="preserve"> w </w:t>
      </w:r>
      <w:r w:rsidRPr="00337114">
        <w:rPr>
          <w:rFonts w:ascii="Lato" w:hAnsi="Lato" w:cstheme="minorHAnsi"/>
          <w:sz w:val="24"/>
          <w:szCs w:val="24"/>
        </w:rPr>
        <w:t>latach poprzednich,</w:t>
      </w:r>
      <w:r w:rsidR="00ED1440" w:rsidRPr="00337114">
        <w:rPr>
          <w:rFonts w:ascii="Lato" w:hAnsi="Lato" w:cstheme="minorHAnsi"/>
          <w:sz w:val="24"/>
          <w:szCs w:val="24"/>
        </w:rPr>
        <w:t xml:space="preserve"> </w:t>
      </w:r>
      <w:r w:rsidR="004A0D60" w:rsidRPr="00337114">
        <w:rPr>
          <w:rFonts w:ascii="Lato" w:hAnsi="Lato" w:cstheme="minorHAnsi"/>
          <w:sz w:val="24"/>
          <w:szCs w:val="24"/>
        </w:rPr>
        <w:t>współpraca</w:t>
      </w:r>
      <w:r w:rsidR="00C92EC1">
        <w:rPr>
          <w:rFonts w:ascii="Lato" w:hAnsi="Lato" w:cstheme="minorHAnsi"/>
          <w:sz w:val="24"/>
          <w:szCs w:val="24"/>
        </w:rPr>
        <w:t xml:space="preserve"> o </w:t>
      </w:r>
      <w:r w:rsidR="004A0D60" w:rsidRPr="00337114">
        <w:rPr>
          <w:rFonts w:ascii="Lato" w:hAnsi="Lato" w:cstheme="minorHAnsi"/>
          <w:sz w:val="24"/>
          <w:szCs w:val="24"/>
        </w:rPr>
        <w:t>charakterze finansowym</w:t>
      </w:r>
      <w:r w:rsidR="007D0574" w:rsidRPr="00337114">
        <w:rPr>
          <w:rFonts w:ascii="Lato" w:hAnsi="Lato" w:cstheme="minorHAnsi"/>
          <w:sz w:val="24"/>
          <w:szCs w:val="24"/>
        </w:rPr>
        <w:t xml:space="preserve"> </w:t>
      </w:r>
      <w:r w:rsidR="00ED1440" w:rsidRPr="00337114">
        <w:rPr>
          <w:rFonts w:ascii="Lato" w:hAnsi="Lato" w:cstheme="minorHAnsi"/>
          <w:sz w:val="24"/>
          <w:szCs w:val="24"/>
        </w:rPr>
        <w:t>stanowiła istotny element wsparcia</w:t>
      </w:r>
      <w:r w:rsidR="008D50A4" w:rsidRPr="00337114">
        <w:rPr>
          <w:rFonts w:ascii="Lato" w:hAnsi="Lato" w:cstheme="minorHAnsi"/>
          <w:sz w:val="24"/>
          <w:szCs w:val="24"/>
        </w:rPr>
        <w:t xml:space="preserve"> dla organizacji pozarządowych.</w:t>
      </w:r>
    </w:p>
    <w:p w14:paraId="4BB8C4D0" w14:textId="64AA313B" w:rsidR="00807ADC" w:rsidRPr="00A30E62" w:rsidRDefault="00807ADC" w:rsidP="00984965">
      <w:pPr>
        <w:pStyle w:val="Akapitzlist"/>
        <w:numPr>
          <w:ilvl w:val="0"/>
          <w:numId w:val="1"/>
        </w:numPr>
        <w:spacing w:after="0"/>
        <w:ind w:left="425" w:hanging="357"/>
        <w:jc w:val="both"/>
        <w:rPr>
          <w:rFonts w:ascii="Lato" w:hAnsi="Lato" w:cstheme="minorHAnsi"/>
          <w:sz w:val="24"/>
          <w:szCs w:val="24"/>
        </w:rPr>
      </w:pPr>
      <w:r w:rsidRPr="00A30E62">
        <w:rPr>
          <w:rFonts w:ascii="Lato" w:hAnsi="Lato" w:cstheme="minorHAnsi"/>
          <w:sz w:val="24"/>
          <w:szCs w:val="24"/>
        </w:rPr>
        <w:t xml:space="preserve">W okresie </w:t>
      </w:r>
      <w:r w:rsidR="00500F84" w:rsidRPr="00A30E62">
        <w:rPr>
          <w:rFonts w:ascii="Lato" w:hAnsi="Lato" w:cstheme="minorHAnsi"/>
          <w:sz w:val="24"/>
          <w:szCs w:val="24"/>
        </w:rPr>
        <w:t xml:space="preserve">sprawozdawczym </w:t>
      </w:r>
      <w:r w:rsidR="00D30832" w:rsidRPr="00A30E62">
        <w:rPr>
          <w:rFonts w:ascii="Lato" w:hAnsi="Lato" w:cstheme="minorHAnsi"/>
          <w:sz w:val="24"/>
          <w:szCs w:val="24"/>
        </w:rPr>
        <w:t xml:space="preserve">funkcjonowało </w:t>
      </w:r>
      <w:r w:rsidR="00881995" w:rsidRPr="00A30E62">
        <w:rPr>
          <w:rFonts w:ascii="Lato" w:hAnsi="Lato" w:cstheme="minorHAnsi"/>
          <w:sz w:val="24"/>
          <w:szCs w:val="24"/>
        </w:rPr>
        <w:t>17</w:t>
      </w:r>
      <w:r w:rsidR="00D30832" w:rsidRPr="00A30E62">
        <w:rPr>
          <w:rFonts w:ascii="Lato" w:hAnsi="Lato" w:cstheme="minorHAnsi"/>
          <w:sz w:val="24"/>
          <w:szCs w:val="24"/>
        </w:rPr>
        <w:t xml:space="preserve"> </w:t>
      </w:r>
      <w:r w:rsidR="0008547B" w:rsidRPr="00A30E62">
        <w:rPr>
          <w:rFonts w:ascii="Lato" w:hAnsi="Lato" w:cstheme="minorHAnsi"/>
          <w:sz w:val="24"/>
          <w:szCs w:val="24"/>
        </w:rPr>
        <w:t>programów</w:t>
      </w:r>
      <w:r w:rsidR="00500F84" w:rsidRPr="00A30E62">
        <w:rPr>
          <w:rFonts w:ascii="Lato" w:hAnsi="Lato" w:cstheme="minorHAnsi"/>
          <w:sz w:val="24"/>
          <w:szCs w:val="24"/>
        </w:rPr>
        <w:t xml:space="preserve"> resortowych bądź rządowych.</w:t>
      </w:r>
    </w:p>
    <w:p w14:paraId="702F9366" w14:textId="3D0729BF" w:rsidR="00A30E62" w:rsidRPr="00A30E62" w:rsidRDefault="00A30E62" w:rsidP="00984965">
      <w:pPr>
        <w:pStyle w:val="Akapitzlist"/>
        <w:numPr>
          <w:ilvl w:val="0"/>
          <w:numId w:val="1"/>
        </w:numPr>
        <w:spacing w:after="0"/>
        <w:ind w:left="425" w:hanging="357"/>
        <w:jc w:val="both"/>
        <w:rPr>
          <w:rFonts w:ascii="Lato" w:hAnsi="Lato" w:cstheme="minorHAnsi"/>
          <w:sz w:val="24"/>
          <w:szCs w:val="24"/>
        </w:rPr>
      </w:pPr>
      <w:bookmarkStart w:id="81" w:name="_Hlk165372299"/>
      <w:r w:rsidRPr="00A30E62">
        <w:rPr>
          <w:rFonts w:ascii="Lato" w:hAnsi="Lato" w:cstheme="minorHAnsi"/>
          <w:sz w:val="24"/>
          <w:szCs w:val="24"/>
        </w:rPr>
        <w:t xml:space="preserve">Realizacja </w:t>
      </w:r>
      <w:r w:rsidR="000C05EB">
        <w:rPr>
          <w:rFonts w:ascii="Lato" w:hAnsi="Lato" w:cstheme="minorHAnsi"/>
          <w:sz w:val="24"/>
          <w:szCs w:val="24"/>
        </w:rPr>
        <w:t>wybranych</w:t>
      </w:r>
      <w:r w:rsidRPr="00A30E62">
        <w:rPr>
          <w:rFonts w:ascii="Lato" w:hAnsi="Lato" w:cstheme="minorHAnsi"/>
          <w:sz w:val="24"/>
          <w:szCs w:val="24"/>
        </w:rPr>
        <w:t>, wdrażanych przez MRiPS w 2023 r. programów</w:t>
      </w:r>
      <w:r>
        <w:rPr>
          <w:rFonts w:ascii="Lato" w:hAnsi="Lato" w:cstheme="minorHAnsi"/>
          <w:sz w:val="24"/>
          <w:szCs w:val="24"/>
        </w:rPr>
        <w:t>,</w:t>
      </w:r>
      <w:r w:rsidRPr="00A30E62">
        <w:rPr>
          <w:rFonts w:ascii="Lato" w:hAnsi="Lato" w:cstheme="minorHAnsi"/>
          <w:sz w:val="24"/>
          <w:szCs w:val="24"/>
        </w:rPr>
        <w:t xml:space="preserve"> podlegała w okresie sprawozdawczym kontroli NIK. W toku prowadzonych działań kontrolnych stwierdzono nieprawidłowości we wdrażaniu Programu wieloletniego </w:t>
      </w:r>
      <w:r w:rsidRPr="00A30E62">
        <w:rPr>
          <w:rFonts w:ascii="Lato" w:hAnsi="Lato" w:cstheme="minorHAnsi"/>
          <w:bCs/>
          <w:sz w:val="24"/>
          <w:szCs w:val="24"/>
        </w:rPr>
        <w:t xml:space="preserve">na rzecz Osób Starszych „Aktywni+” na lata 2021–2025 </w:t>
      </w:r>
      <w:r w:rsidRPr="00A30E62">
        <w:rPr>
          <w:rFonts w:ascii="Lato" w:hAnsi="Lato" w:cstheme="minorHAnsi"/>
          <w:sz w:val="24"/>
          <w:szCs w:val="24"/>
        </w:rPr>
        <w:t xml:space="preserve">oraz Programu „Przedsiębiorstwo Społeczne+”. </w:t>
      </w:r>
    </w:p>
    <w:bookmarkEnd w:id="81"/>
    <w:p w14:paraId="0A634A6A" w14:textId="5EBCE9A4" w:rsidR="00BE7698" w:rsidRPr="00337114" w:rsidRDefault="004C10D1" w:rsidP="00984965">
      <w:pPr>
        <w:pStyle w:val="Akapitzlist"/>
        <w:numPr>
          <w:ilvl w:val="0"/>
          <w:numId w:val="1"/>
        </w:numPr>
        <w:spacing w:after="0"/>
        <w:ind w:left="425" w:hanging="357"/>
        <w:jc w:val="both"/>
        <w:rPr>
          <w:rFonts w:ascii="Lato" w:hAnsi="Lato" w:cstheme="minorHAnsi"/>
          <w:sz w:val="24"/>
          <w:szCs w:val="24"/>
        </w:rPr>
      </w:pPr>
      <w:r w:rsidRPr="00337114">
        <w:rPr>
          <w:rFonts w:ascii="Lato" w:hAnsi="Lato" w:cstheme="minorHAnsi"/>
          <w:sz w:val="24"/>
          <w:szCs w:val="24"/>
        </w:rPr>
        <w:t>W 202</w:t>
      </w:r>
      <w:r w:rsidR="002E67C6" w:rsidRPr="00337114">
        <w:rPr>
          <w:rFonts w:ascii="Lato" w:hAnsi="Lato" w:cstheme="minorHAnsi"/>
          <w:sz w:val="24"/>
          <w:szCs w:val="24"/>
        </w:rPr>
        <w:t>3</w:t>
      </w:r>
      <w:r w:rsidRPr="00337114">
        <w:rPr>
          <w:rFonts w:ascii="Lato" w:hAnsi="Lato" w:cstheme="minorHAnsi"/>
          <w:sz w:val="24"/>
          <w:szCs w:val="24"/>
        </w:rPr>
        <w:t xml:space="preserve"> r. ogłoszono 1</w:t>
      </w:r>
      <w:r w:rsidR="001B57EE">
        <w:rPr>
          <w:rFonts w:ascii="Lato" w:hAnsi="Lato" w:cstheme="minorHAnsi"/>
          <w:sz w:val="24"/>
          <w:szCs w:val="24"/>
        </w:rPr>
        <w:t>1</w:t>
      </w:r>
      <w:r w:rsidRPr="00337114">
        <w:rPr>
          <w:rFonts w:ascii="Lato" w:hAnsi="Lato" w:cstheme="minorHAnsi"/>
          <w:sz w:val="24"/>
          <w:szCs w:val="24"/>
        </w:rPr>
        <w:t xml:space="preserve"> otwartych konkursów ofert na realizację zadań </w:t>
      </w:r>
      <w:r w:rsidR="00804A8A" w:rsidRPr="00337114">
        <w:rPr>
          <w:rFonts w:ascii="Lato" w:hAnsi="Lato" w:cstheme="minorHAnsi"/>
          <w:sz w:val="24"/>
          <w:szCs w:val="24"/>
        </w:rPr>
        <w:t>publicznych</w:t>
      </w:r>
      <w:r w:rsidRPr="00337114">
        <w:rPr>
          <w:rFonts w:ascii="Lato" w:hAnsi="Lato" w:cstheme="minorHAnsi"/>
          <w:sz w:val="24"/>
          <w:szCs w:val="24"/>
        </w:rPr>
        <w:t xml:space="preserve"> </w:t>
      </w:r>
      <w:r w:rsidR="001B57EE">
        <w:rPr>
          <w:rFonts w:ascii="Lato" w:hAnsi="Lato" w:cstheme="minorHAnsi"/>
          <w:sz w:val="24"/>
          <w:szCs w:val="24"/>
        </w:rPr>
        <w:t>oraz 3 nabory wniosków</w:t>
      </w:r>
      <w:r w:rsidR="00C92EC1">
        <w:rPr>
          <w:rFonts w:ascii="Lato" w:hAnsi="Lato" w:cstheme="minorHAnsi"/>
          <w:sz w:val="24"/>
          <w:szCs w:val="24"/>
        </w:rPr>
        <w:t xml:space="preserve"> w </w:t>
      </w:r>
      <w:r w:rsidR="001B57EE">
        <w:rPr>
          <w:rFonts w:ascii="Lato" w:hAnsi="Lato" w:cstheme="minorHAnsi"/>
          <w:sz w:val="24"/>
          <w:szCs w:val="24"/>
        </w:rPr>
        <w:t>ramach resortowych programów wspierania ekonomii społecznej</w:t>
      </w:r>
      <w:r w:rsidR="00C92EC1">
        <w:rPr>
          <w:rFonts w:ascii="Lato" w:hAnsi="Lato" w:cstheme="minorHAnsi"/>
          <w:sz w:val="24"/>
          <w:szCs w:val="24"/>
        </w:rPr>
        <w:t xml:space="preserve"> w </w:t>
      </w:r>
      <w:r w:rsidR="00804A8A">
        <w:rPr>
          <w:rFonts w:ascii="Lato" w:hAnsi="Lato" w:cstheme="minorHAnsi"/>
          <w:sz w:val="24"/>
          <w:szCs w:val="24"/>
        </w:rPr>
        <w:t>ramach,</w:t>
      </w:r>
      <w:r w:rsidR="009D799C">
        <w:rPr>
          <w:rFonts w:ascii="Lato" w:hAnsi="Lato" w:cstheme="minorHAnsi"/>
          <w:sz w:val="24"/>
          <w:szCs w:val="24"/>
        </w:rPr>
        <w:t xml:space="preserve"> </w:t>
      </w:r>
      <w:r w:rsidRPr="00337114">
        <w:rPr>
          <w:rFonts w:ascii="Lato" w:hAnsi="Lato" w:cstheme="minorHAnsi"/>
          <w:sz w:val="24"/>
          <w:szCs w:val="24"/>
        </w:rPr>
        <w:t xml:space="preserve">których </w:t>
      </w:r>
      <w:r w:rsidR="00C02F56" w:rsidRPr="00337114">
        <w:rPr>
          <w:rFonts w:ascii="Lato" w:hAnsi="Lato" w:cstheme="minorHAnsi"/>
          <w:sz w:val="24"/>
          <w:szCs w:val="24"/>
        </w:rPr>
        <w:t>przekazan</w:t>
      </w:r>
      <w:r w:rsidRPr="00337114">
        <w:rPr>
          <w:rFonts w:ascii="Lato" w:hAnsi="Lato" w:cstheme="minorHAnsi"/>
          <w:sz w:val="24"/>
          <w:szCs w:val="24"/>
        </w:rPr>
        <w:t>o</w:t>
      </w:r>
      <w:r w:rsidR="00C02F56" w:rsidRPr="00337114">
        <w:rPr>
          <w:rFonts w:ascii="Lato" w:hAnsi="Lato" w:cstheme="minorHAnsi"/>
          <w:sz w:val="24"/>
          <w:szCs w:val="24"/>
        </w:rPr>
        <w:t xml:space="preserve"> </w:t>
      </w:r>
      <w:r w:rsidR="00881995" w:rsidRPr="00337114">
        <w:rPr>
          <w:rFonts w:ascii="Lato" w:hAnsi="Lato" w:cstheme="minorHAnsi"/>
          <w:sz w:val="24"/>
          <w:szCs w:val="24"/>
        </w:rPr>
        <w:t xml:space="preserve">ponad </w:t>
      </w:r>
      <w:r w:rsidR="00F1252B" w:rsidRPr="00337114">
        <w:rPr>
          <w:rFonts w:ascii="Lato" w:hAnsi="Lato" w:cstheme="minorHAnsi"/>
          <w:sz w:val="24"/>
          <w:szCs w:val="24"/>
        </w:rPr>
        <w:t>34</w:t>
      </w:r>
      <w:r w:rsidR="00881995" w:rsidRPr="00337114">
        <w:rPr>
          <w:rFonts w:ascii="Lato" w:hAnsi="Lato" w:cstheme="minorHAnsi"/>
          <w:sz w:val="24"/>
          <w:szCs w:val="24"/>
        </w:rPr>
        <w:t>1</w:t>
      </w:r>
      <w:r w:rsidR="0024661A" w:rsidRPr="00337114">
        <w:rPr>
          <w:rFonts w:ascii="Lato" w:hAnsi="Lato" w:cstheme="minorHAnsi"/>
          <w:sz w:val="24"/>
          <w:szCs w:val="24"/>
        </w:rPr>
        <w:t xml:space="preserve"> </w:t>
      </w:r>
      <w:r w:rsidR="00C02F56" w:rsidRPr="00337114">
        <w:rPr>
          <w:rFonts w:ascii="Lato" w:hAnsi="Lato" w:cstheme="minorHAnsi"/>
          <w:sz w:val="24"/>
          <w:szCs w:val="24"/>
        </w:rPr>
        <w:t>mln zł</w:t>
      </w:r>
      <w:r w:rsidR="00100AD2" w:rsidRPr="00337114">
        <w:rPr>
          <w:rFonts w:ascii="Lato" w:hAnsi="Lato" w:cstheme="minorHAnsi"/>
          <w:sz w:val="24"/>
          <w:szCs w:val="24"/>
        </w:rPr>
        <w:t>.</w:t>
      </w:r>
      <w:r w:rsidRPr="00337114">
        <w:rPr>
          <w:rFonts w:ascii="Lato" w:hAnsi="Lato" w:cstheme="minorHAnsi"/>
          <w:sz w:val="24"/>
          <w:szCs w:val="24"/>
        </w:rPr>
        <w:t xml:space="preserve"> organizacjom</w:t>
      </w:r>
      <w:r w:rsidR="00003417" w:rsidRPr="00337114">
        <w:rPr>
          <w:rFonts w:ascii="Lato" w:hAnsi="Lato" w:cstheme="minorHAnsi"/>
          <w:sz w:val="24"/>
          <w:szCs w:val="24"/>
        </w:rPr>
        <w:t xml:space="preserve"> pozarządowym</w:t>
      </w:r>
      <w:r w:rsidR="009D799C">
        <w:rPr>
          <w:rStyle w:val="Odwoanieprzypisudolnego"/>
          <w:rFonts w:ascii="Lato" w:hAnsi="Lato"/>
          <w:sz w:val="24"/>
          <w:szCs w:val="24"/>
        </w:rPr>
        <w:footnoteReference w:id="15"/>
      </w:r>
      <w:r w:rsidR="00003417" w:rsidRPr="00337114">
        <w:rPr>
          <w:rFonts w:ascii="Lato" w:hAnsi="Lato" w:cstheme="minorHAnsi"/>
          <w:sz w:val="24"/>
          <w:szCs w:val="24"/>
        </w:rPr>
        <w:t xml:space="preserve"> </w:t>
      </w:r>
      <w:r w:rsidRPr="00337114">
        <w:rPr>
          <w:rFonts w:ascii="Lato" w:hAnsi="Lato" w:cstheme="minorHAnsi"/>
          <w:sz w:val="24"/>
          <w:szCs w:val="24"/>
        </w:rPr>
        <w:t xml:space="preserve">na </w:t>
      </w:r>
      <w:r w:rsidR="001B57EE">
        <w:rPr>
          <w:rFonts w:ascii="Lato" w:hAnsi="Lato" w:cstheme="minorHAnsi"/>
          <w:sz w:val="24"/>
          <w:szCs w:val="24"/>
        </w:rPr>
        <w:t xml:space="preserve">wsparcie ich działalności </w:t>
      </w:r>
      <w:r w:rsidR="009D799C">
        <w:rPr>
          <w:rFonts w:ascii="Lato" w:hAnsi="Lato" w:cstheme="minorHAnsi"/>
          <w:sz w:val="24"/>
          <w:szCs w:val="24"/>
        </w:rPr>
        <w:t>oraz</w:t>
      </w:r>
      <w:r w:rsidR="001B57EE">
        <w:rPr>
          <w:rFonts w:ascii="Lato" w:hAnsi="Lato" w:cstheme="minorHAnsi"/>
          <w:sz w:val="24"/>
          <w:szCs w:val="24"/>
        </w:rPr>
        <w:t xml:space="preserve"> </w:t>
      </w:r>
      <w:r w:rsidRPr="00337114">
        <w:rPr>
          <w:rFonts w:ascii="Lato" w:hAnsi="Lato" w:cstheme="minorHAnsi"/>
          <w:sz w:val="24"/>
          <w:szCs w:val="24"/>
        </w:rPr>
        <w:t>realizację zadań publicznych.</w:t>
      </w:r>
    </w:p>
    <w:p w14:paraId="5E668EED" w14:textId="0A8A2C5E" w:rsidR="00BE7698" w:rsidRPr="00337114" w:rsidRDefault="004A7BF7" w:rsidP="00984965">
      <w:pPr>
        <w:pStyle w:val="Akapitzlist"/>
        <w:numPr>
          <w:ilvl w:val="0"/>
          <w:numId w:val="1"/>
        </w:numPr>
        <w:spacing w:after="0"/>
        <w:ind w:left="425"/>
        <w:jc w:val="both"/>
        <w:rPr>
          <w:rFonts w:ascii="Lato" w:hAnsi="Lato" w:cstheme="minorHAnsi"/>
          <w:sz w:val="24"/>
          <w:szCs w:val="24"/>
        </w:rPr>
      </w:pPr>
      <w:r w:rsidRPr="00337114">
        <w:rPr>
          <w:rFonts w:ascii="Lato" w:hAnsi="Lato" w:cstheme="minorHAnsi"/>
          <w:sz w:val="24"/>
          <w:szCs w:val="24"/>
        </w:rPr>
        <w:t xml:space="preserve">W ramach współpracy </w:t>
      </w:r>
      <w:r w:rsidR="00112595" w:rsidRPr="00337114">
        <w:rPr>
          <w:rFonts w:ascii="Lato" w:hAnsi="Lato" w:cstheme="minorHAnsi"/>
          <w:sz w:val="24"/>
          <w:szCs w:val="24"/>
        </w:rPr>
        <w:t xml:space="preserve">zawarto </w:t>
      </w:r>
      <w:r w:rsidR="00386EB4" w:rsidRPr="00337114">
        <w:rPr>
          <w:rFonts w:ascii="Lato" w:hAnsi="Lato" w:cstheme="minorHAnsi"/>
          <w:sz w:val="24"/>
          <w:szCs w:val="24"/>
        </w:rPr>
        <w:t>1533</w:t>
      </w:r>
      <w:r w:rsidR="007D0574" w:rsidRPr="00337114">
        <w:rPr>
          <w:rFonts w:ascii="Lato" w:hAnsi="Lato" w:cstheme="minorHAnsi"/>
          <w:sz w:val="24"/>
          <w:szCs w:val="24"/>
        </w:rPr>
        <w:t xml:space="preserve"> </w:t>
      </w:r>
      <w:r w:rsidRPr="00337114">
        <w:rPr>
          <w:rFonts w:ascii="Lato" w:hAnsi="Lato" w:cstheme="minorHAnsi"/>
          <w:sz w:val="24"/>
          <w:szCs w:val="24"/>
        </w:rPr>
        <w:t>um</w:t>
      </w:r>
      <w:r w:rsidR="00DF0211" w:rsidRPr="00337114">
        <w:rPr>
          <w:rFonts w:ascii="Lato" w:hAnsi="Lato" w:cstheme="minorHAnsi"/>
          <w:sz w:val="24"/>
          <w:szCs w:val="24"/>
        </w:rPr>
        <w:t>owy</w:t>
      </w:r>
      <w:r w:rsidR="007D0574" w:rsidRPr="00337114">
        <w:rPr>
          <w:rFonts w:ascii="Lato" w:hAnsi="Lato" w:cstheme="minorHAnsi"/>
          <w:sz w:val="24"/>
          <w:szCs w:val="24"/>
        </w:rPr>
        <w:t xml:space="preserve"> </w:t>
      </w:r>
      <w:r w:rsidRPr="00337114">
        <w:rPr>
          <w:rFonts w:ascii="Lato" w:hAnsi="Lato" w:cstheme="minorHAnsi"/>
          <w:sz w:val="24"/>
          <w:szCs w:val="24"/>
        </w:rPr>
        <w:t xml:space="preserve">na realizację zadań. </w:t>
      </w:r>
    </w:p>
    <w:p w14:paraId="706D958C" w14:textId="49239A86" w:rsidR="00BE7698" w:rsidRPr="00020057" w:rsidRDefault="00EA2B4A" w:rsidP="00984965">
      <w:pPr>
        <w:pStyle w:val="Akapitzlist"/>
        <w:numPr>
          <w:ilvl w:val="0"/>
          <w:numId w:val="1"/>
        </w:numPr>
        <w:spacing w:after="0"/>
        <w:ind w:left="425"/>
        <w:jc w:val="both"/>
        <w:rPr>
          <w:rFonts w:ascii="Lato" w:hAnsi="Lato" w:cstheme="minorHAnsi"/>
          <w:sz w:val="24"/>
          <w:szCs w:val="24"/>
        </w:rPr>
      </w:pPr>
      <w:bookmarkStart w:id="82" w:name="_Hlk165372436"/>
      <w:r w:rsidRPr="00337114">
        <w:rPr>
          <w:rFonts w:ascii="Lato" w:hAnsi="Lato" w:cstheme="minorHAnsi"/>
          <w:sz w:val="24"/>
          <w:szCs w:val="24"/>
        </w:rPr>
        <w:lastRenderedPageBreak/>
        <w:t xml:space="preserve">Minister </w:t>
      </w:r>
      <w:r w:rsidR="002B327D" w:rsidRPr="00337114">
        <w:rPr>
          <w:rFonts w:ascii="Lato" w:hAnsi="Lato" w:cstheme="minorHAnsi"/>
          <w:sz w:val="24"/>
          <w:szCs w:val="24"/>
        </w:rPr>
        <w:t>współpracuje</w:t>
      </w:r>
      <w:r w:rsidR="00C92EC1">
        <w:rPr>
          <w:rFonts w:ascii="Lato" w:hAnsi="Lato" w:cstheme="minorHAnsi"/>
          <w:sz w:val="24"/>
          <w:szCs w:val="24"/>
        </w:rPr>
        <w:t xml:space="preserve"> z</w:t>
      </w:r>
      <w:r w:rsidR="00A30E62">
        <w:rPr>
          <w:rFonts w:ascii="Lato" w:hAnsi="Lato" w:cstheme="minorHAnsi"/>
          <w:sz w:val="24"/>
          <w:szCs w:val="24"/>
        </w:rPr>
        <w:t xml:space="preserve"> </w:t>
      </w:r>
      <w:r w:rsidRPr="00337114">
        <w:rPr>
          <w:rFonts w:ascii="Lato" w:hAnsi="Lato" w:cstheme="minorHAnsi"/>
          <w:sz w:val="24"/>
          <w:szCs w:val="24"/>
        </w:rPr>
        <w:t>organizacjami pozarządowymi</w:t>
      </w:r>
      <w:r w:rsidR="00C92EC1">
        <w:rPr>
          <w:rFonts w:ascii="Lato" w:hAnsi="Lato" w:cstheme="minorHAnsi"/>
          <w:sz w:val="24"/>
          <w:szCs w:val="24"/>
        </w:rPr>
        <w:t xml:space="preserve"> w</w:t>
      </w:r>
      <w:r w:rsidR="006B106A">
        <w:rPr>
          <w:rFonts w:ascii="Lato" w:hAnsi="Lato" w:cstheme="minorHAnsi"/>
          <w:sz w:val="24"/>
          <w:szCs w:val="24"/>
        </w:rPr>
        <w:t xml:space="preserve"> </w:t>
      </w:r>
      <w:r w:rsidR="002B327D" w:rsidRPr="00337114">
        <w:rPr>
          <w:rFonts w:ascii="Lato" w:hAnsi="Lato" w:cstheme="minorHAnsi"/>
          <w:sz w:val="24"/>
          <w:szCs w:val="24"/>
        </w:rPr>
        <w:t>ramach</w:t>
      </w:r>
      <w:r w:rsidRPr="00337114">
        <w:rPr>
          <w:rFonts w:ascii="Lato" w:hAnsi="Lato" w:cstheme="minorHAnsi"/>
          <w:sz w:val="24"/>
          <w:szCs w:val="24"/>
        </w:rPr>
        <w:t xml:space="preserve"> realizacji wszystkich </w:t>
      </w:r>
      <w:r w:rsidRPr="00020057">
        <w:rPr>
          <w:rFonts w:ascii="Lato" w:hAnsi="Lato" w:cstheme="minorHAnsi"/>
          <w:sz w:val="24"/>
          <w:szCs w:val="24"/>
        </w:rPr>
        <w:t>polityk publicznych, za które odpowiada. Znajduje to swoje odzwierciedlenie</w:t>
      </w:r>
      <w:r w:rsidR="00C92EC1" w:rsidRPr="00020057">
        <w:rPr>
          <w:rFonts w:ascii="Lato" w:hAnsi="Lato" w:cstheme="minorHAnsi"/>
          <w:sz w:val="24"/>
          <w:szCs w:val="24"/>
        </w:rPr>
        <w:t xml:space="preserve"> w</w:t>
      </w:r>
      <w:r w:rsidR="00A30E62">
        <w:rPr>
          <w:rFonts w:ascii="Lato" w:hAnsi="Lato" w:cstheme="minorHAnsi"/>
          <w:sz w:val="24"/>
          <w:szCs w:val="24"/>
        </w:rPr>
        <w:t xml:space="preserve"> </w:t>
      </w:r>
      <w:r w:rsidRPr="00020057">
        <w:rPr>
          <w:rFonts w:ascii="Lato" w:hAnsi="Lato" w:cstheme="minorHAnsi"/>
          <w:sz w:val="24"/>
          <w:szCs w:val="24"/>
        </w:rPr>
        <w:t>funkcjonowaniu</w:t>
      </w:r>
      <w:r w:rsidR="00C92EC1" w:rsidRPr="00020057">
        <w:rPr>
          <w:rFonts w:ascii="Lato" w:hAnsi="Lato" w:cstheme="minorHAnsi"/>
          <w:sz w:val="24"/>
          <w:szCs w:val="24"/>
        </w:rPr>
        <w:t xml:space="preserve"> w </w:t>
      </w:r>
      <w:r w:rsidR="00964582" w:rsidRPr="00020057">
        <w:rPr>
          <w:rFonts w:ascii="Lato" w:hAnsi="Lato" w:cstheme="minorHAnsi"/>
          <w:sz w:val="24"/>
          <w:szCs w:val="24"/>
        </w:rPr>
        <w:t xml:space="preserve">ramach </w:t>
      </w:r>
      <w:r w:rsidR="00635C26">
        <w:rPr>
          <w:rFonts w:ascii="Lato" w:hAnsi="Lato" w:cstheme="minorHAnsi"/>
          <w:sz w:val="24"/>
          <w:szCs w:val="24"/>
        </w:rPr>
        <w:t>m</w:t>
      </w:r>
      <w:r w:rsidR="00A30E62">
        <w:rPr>
          <w:rFonts w:ascii="Lato" w:hAnsi="Lato" w:cstheme="minorHAnsi"/>
          <w:sz w:val="24"/>
          <w:szCs w:val="24"/>
        </w:rPr>
        <w:t>inisterstwa</w:t>
      </w:r>
      <w:r w:rsidRPr="00020057">
        <w:rPr>
          <w:rFonts w:ascii="Lato" w:hAnsi="Lato" w:cstheme="minorHAnsi"/>
          <w:sz w:val="24"/>
          <w:szCs w:val="24"/>
        </w:rPr>
        <w:t xml:space="preserve"> </w:t>
      </w:r>
      <w:r w:rsidR="00063FFB" w:rsidRPr="00020057">
        <w:rPr>
          <w:rFonts w:ascii="Lato" w:hAnsi="Lato" w:cstheme="minorHAnsi"/>
          <w:sz w:val="24"/>
          <w:szCs w:val="24"/>
        </w:rPr>
        <w:t>ciał opiniodawczo-doradczych</w:t>
      </w:r>
      <w:r w:rsidR="00710B8E" w:rsidRPr="00020057">
        <w:rPr>
          <w:rFonts w:ascii="Lato" w:hAnsi="Lato" w:cstheme="minorHAnsi"/>
          <w:sz w:val="24"/>
          <w:szCs w:val="24"/>
        </w:rPr>
        <w:t xml:space="preserve"> </w:t>
      </w:r>
      <w:r w:rsidR="00C92EC1" w:rsidRPr="00020057">
        <w:rPr>
          <w:rFonts w:ascii="Lato" w:hAnsi="Lato" w:cstheme="minorHAnsi"/>
          <w:sz w:val="24"/>
          <w:szCs w:val="24"/>
        </w:rPr>
        <w:t>i</w:t>
      </w:r>
      <w:r w:rsidR="00500F84">
        <w:rPr>
          <w:rFonts w:ascii="Lato" w:hAnsi="Lato" w:cstheme="minorHAnsi"/>
          <w:sz w:val="24"/>
          <w:szCs w:val="24"/>
        </w:rPr>
        <w:t xml:space="preserve"> </w:t>
      </w:r>
      <w:r w:rsidR="00063FFB" w:rsidRPr="00020057">
        <w:rPr>
          <w:rFonts w:ascii="Lato" w:hAnsi="Lato" w:cstheme="minorHAnsi"/>
          <w:sz w:val="24"/>
          <w:szCs w:val="24"/>
        </w:rPr>
        <w:t>pomocniczych</w:t>
      </w:r>
      <w:r w:rsidR="00A30E62">
        <w:rPr>
          <w:rFonts w:ascii="Lato" w:hAnsi="Lato" w:cstheme="minorHAnsi"/>
          <w:sz w:val="24"/>
          <w:szCs w:val="24"/>
        </w:rPr>
        <w:t>. W 2023 r. w</w:t>
      </w:r>
      <w:r w:rsidR="00063FFB" w:rsidRPr="00020057">
        <w:rPr>
          <w:rFonts w:ascii="Lato" w:hAnsi="Lato" w:cstheme="minorHAnsi"/>
          <w:sz w:val="24"/>
          <w:szCs w:val="24"/>
        </w:rPr>
        <w:t xml:space="preserve"> MRiPS</w:t>
      </w:r>
      <w:r w:rsidR="00C92EC1" w:rsidRPr="00020057">
        <w:rPr>
          <w:rFonts w:ascii="Lato" w:hAnsi="Lato" w:cstheme="minorHAnsi"/>
          <w:sz w:val="24"/>
          <w:szCs w:val="24"/>
        </w:rPr>
        <w:t xml:space="preserve"> </w:t>
      </w:r>
      <w:r w:rsidR="00A30E62">
        <w:rPr>
          <w:rFonts w:ascii="Lato" w:hAnsi="Lato" w:cstheme="minorHAnsi"/>
          <w:sz w:val="24"/>
          <w:szCs w:val="24"/>
        </w:rPr>
        <w:t xml:space="preserve">funkcjonowało </w:t>
      </w:r>
      <w:r w:rsidR="00A30E62" w:rsidRPr="00020057">
        <w:rPr>
          <w:rFonts w:ascii="Lato" w:hAnsi="Lato" w:cstheme="minorHAnsi"/>
          <w:sz w:val="24"/>
          <w:szCs w:val="24"/>
        </w:rPr>
        <w:t>16 ciał opiniodawczo-doradczych i</w:t>
      </w:r>
      <w:r w:rsidR="00A30E62">
        <w:rPr>
          <w:rFonts w:ascii="Lato" w:hAnsi="Lato" w:cstheme="minorHAnsi"/>
          <w:sz w:val="24"/>
          <w:szCs w:val="24"/>
        </w:rPr>
        <w:t xml:space="preserve"> </w:t>
      </w:r>
      <w:r w:rsidR="00A30E62" w:rsidRPr="00020057">
        <w:rPr>
          <w:rFonts w:ascii="Lato" w:hAnsi="Lato" w:cstheme="minorHAnsi"/>
          <w:sz w:val="24"/>
          <w:szCs w:val="24"/>
        </w:rPr>
        <w:t>pomocniczych</w:t>
      </w:r>
      <w:r w:rsidR="00A30E62">
        <w:rPr>
          <w:rFonts w:ascii="Lato" w:hAnsi="Lato" w:cstheme="minorHAnsi"/>
          <w:sz w:val="24"/>
          <w:szCs w:val="24"/>
        </w:rPr>
        <w:t xml:space="preserve"> </w:t>
      </w:r>
      <w:r w:rsidR="00B10887" w:rsidRPr="00020057">
        <w:rPr>
          <w:rFonts w:ascii="Lato" w:hAnsi="Lato" w:cstheme="minorHAnsi"/>
          <w:sz w:val="24"/>
          <w:szCs w:val="24"/>
        </w:rPr>
        <w:t xml:space="preserve">oraz zespołów </w:t>
      </w:r>
      <w:r w:rsidR="00C92EC1" w:rsidRPr="00020057">
        <w:rPr>
          <w:rFonts w:ascii="Lato" w:hAnsi="Lato" w:cstheme="minorHAnsi"/>
          <w:sz w:val="24"/>
          <w:szCs w:val="24"/>
        </w:rPr>
        <w:t>z </w:t>
      </w:r>
      <w:r w:rsidR="00063FFB" w:rsidRPr="00020057">
        <w:rPr>
          <w:rFonts w:ascii="Lato" w:hAnsi="Lato" w:cstheme="minorHAnsi"/>
          <w:sz w:val="24"/>
          <w:szCs w:val="24"/>
        </w:rPr>
        <w:t xml:space="preserve">udziałem przedstawicieli organizacji pozarządowych. </w:t>
      </w:r>
      <w:r w:rsidR="00435945" w:rsidRPr="00020057">
        <w:rPr>
          <w:rFonts w:ascii="Lato" w:hAnsi="Lato" w:cstheme="minorHAnsi"/>
          <w:sz w:val="24"/>
          <w:szCs w:val="24"/>
        </w:rPr>
        <w:t>Realizując zadania przewidziane</w:t>
      </w:r>
      <w:r w:rsidR="00C92EC1" w:rsidRPr="00020057">
        <w:rPr>
          <w:rFonts w:ascii="Lato" w:hAnsi="Lato" w:cstheme="minorHAnsi"/>
          <w:sz w:val="24"/>
          <w:szCs w:val="24"/>
        </w:rPr>
        <w:t xml:space="preserve"> w </w:t>
      </w:r>
      <w:r w:rsidR="00435945" w:rsidRPr="00020057">
        <w:rPr>
          <w:rFonts w:ascii="Lato" w:hAnsi="Lato" w:cstheme="minorHAnsi"/>
          <w:sz w:val="24"/>
          <w:szCs w:val="24"/>
        </w:rPr>
        <w:t>Programie, Minister</w:t>
      </w:r>
      <w:r w:rsidR="00964582" w:rsidRPr="00020057">
        <w:rPr>
          <w:rFonts w:ascii="Lato" w:hAnsi="Lato" w:cstheme="minorHAnsi"/>
          <w:sz w:val="24"/>
          <w:szCs w:val="24"/>
        </w:rPr>
        <w:t xml:space="preserve"> </w:t>
      </w:r>
      <w:r w:rsidR="00435945" w:rsidRPr="00020057">
        <w:rPr>
          <w:rFonts w:ascii="Lato" w:hAnsi="Lato" w:cstheme="minorHAnsi"/>
          <w:sz w:val="24"/>
          <w:szCs w:val="24"/>
        </w:rPr>
        <w:t>skupił uwagę na działaniach skierowanyc</w:t>
      </w:r>
      <w:r w:rsidR="000262ED" w:rsidRPr="00020057">
        <w:rPr>
          <w:rFonts w:ascii="Lato" w:hAnsi="Lato" w:cstheme="minorHAnsi"/>
          <w:sz w:val="24"/>
          <w:szCs w:val="24"/>
        </w:rPr>
        <w:t>h do rodziny</w:t>
      </w:r>
      <w:r w:rsidR="00ED1440" w:rsidRPr="00020057">
        <w:rPr>
          <w:rFonts w:ascii="Lato" w:hAnsi="Lato" w:cstheme="minorHAnsi"/>
          <w:sz w:val="24"/>
          <w:szCs w:val="24"/>
        </w:rPr>
        <w:t>, osób starszych, niepełnosprawnych</w:t>
      </w:r>
      <w:r w:rsidR="00710B8E" w:rsidRPr="00020057">
        <w:rPr>
          <w:rFonts w:ascii="Lato" w:hAnsi="Lato" w:cstheme="minorHAnsi"/>
          <w:sz w:val="24"/>
          <w:szCs w:val="24"/>
        </w:rPr>
        <w:t xml:space="preserve"> </w:t>
      </w:r>
      <w:r w:rsidR="00C92EC1" w:rsidRPr="00020057">
        <w:rPr>
          <w:rFonts w:ascii="Lato" w:hAnsi="Lato" w:cstheme="minorHAnsi"/>
          <w:sz w:val="24"/>
          <w:szCs w:val="24"/>
        </w:rPr>
        <w:t>i </w:t>
      </w:r>
      <w:r w:rsidR="00ED1440" w:rsidRPr="00020057">
        <w:rPr>
          <w:rFonts w:ascii="Lato" w:hAnsi="Lato" w:cstheme="minorHAnsi"/>
          <w:sz w:val="24"/>
          <w:szCs w:val="24"/>
        </w:rPr>
        <w:t>zagrożonych wykluczeniem społecznym</w:t>
      </w:r>
      <w:r w:rsidR="000262ED" w:rsidRPr="00020057">
        <w:rPr>
          <w:rFonts w:ascii="Lato" w:hAnsi="Lato" w:cstheme="minorHAnsi"/>
          <w:sz w:val="24"/>
          <w:szCs w:val="24"/>
        </w:rPr>
        <w:t xml:space="preserve">. </w:t>
      </w:r>
    </w:p>
    <w:bookmarkEnd w:id="82"/>
    <w:p w14:paraId="799FB942" w14:textId="76F8B3FB" w:rsidR="00020057" w:rsidRPr="00020057" w:rsidRDefault="00020057" w:rsidP="00020057">
      <w:pPr>
        <w:pStyle w:val="Akapitzlist"/>
        <w:numPr>
          <w:ilvl w:val="0"/>
          <w:numId w:val="1"/>
        </w:numPr>
        <w:jc w:val="both"/>
        <w:rPr>
          <w:rFonts w:ascii="Lato" w:eastAsia="Calibri" w:hAnsi="Lato" w:cstheme="minorHAnsi"/>
          <w:sz w:val="24"/>
          <w:szCs w:val="24"/>
        </w:rPr>
      </w:pPr>
      <w:r w:rsidRPr="00020057">
        <w:rPr>
          <w:rFonts w:ascii="Lato" w:hAnsi="Lato" w:cstheme="minorHAnsi"/>
          <w:sz w:val="24"/>
          <w:szCs w:val="24"/>
        </w:rPr>
        <w:t xml:space="preserve">Organizacje pozarządowe obok urzędów administracji państwowej i placówek edukacyjnych to instytucje, które najczęściej zgłaszają się do MRiPS z prośbą o patronat honorowy bądź udział w komitecie honorowym. </w:t>
      </w:r>
      <w:r w:rsidRPr="00020057">
        <w:rPr>
          <w:rFonts w:ascii="Lato" w:hAnsi="Lato" w:cstheme="minorHAnsi"/>
          <w:bCs/>
          <w:sz w:val="24"/>
          <w:szCs w:val="24"/>
        </w:rPr>
        <w:t>Honorowy patronat Ministra oraz udział Ministra w komitecie honorowym są wyróżnieniami honorowymi, podkreślającymi szczególny charakter przedsięwzięcia posiadającego bezpośredni związek z zakresem działania MRiPS. W 2023 r. Minister objął patronatem 158 przedsięwzięć, w tym 62 zgłoszone przez organizacje pozarządowe.</w:t>
      </w:r>
    </w:p>
    <w:p w14:paraId="20CBB9CE" w14:textId="064DBC93" w:rsidR="00A810B1" w:rsidRPr="00020057" w:rsidRDefault="00D82027" w:rsidP="00984965">
      <w:pPr>
        <w:pStyle w:val="Akapitzlist"/>
        <w:numPr>
          <w:ilvl w:val="0"/>
          <w:numId w:val="1"/>
        </w:numPr>
        <w:spacing w:after="0"/>
        <w:ind w:left="425"/>
        <w:jc w:val="both"/>
        <w:rPr>
          <w:rFonts w:ascii="Lato" w:hAnsi="Lato" w:cstheme="minorHAnsi"/>
          <w:sz w:val="24"/>
          <w:szCs w:val="24"/>
        </w:rPr>
      </w:pPr>
      <w:r w:rsidRPr="00020057">
        <w:rPr>
          <w:rFonts w:ascii="Lato" w:hAnsi="Lato" w:cstheme="minorHAnsi"/>
          <w:sz w:val="24"/>
          <w:szCs w:val="24"/>
        </w:rPr>
        <w:t xml:space="preserve">W </w:t>
      </w:r>
      <w:r w:rsidR="002E67C6" w:rsidRPr="00020057">
        <w:rPr>
          <w:rFonts w:ascii="Lato" w:hAnsi="Lato" w:cstheme="minorHAnsi"/>
          <w:sz w:val="24"/>
          <w:szCs w:val="24"/>
        </w:rPr>
        <w:t>trzecim</w:t>
      </w:r>
      <w:r w:rsidR="00710B8E" w:rsidRPr="00020057">
        <w:rPr>
          <w:rFonts w:ascii="Lato" w:hAnsi="Lato" w:cstheme="minorHAnsi"/>
          <w:sz w:val="24"/>
          <w:szCs w:val="24"/>
        </w:rPr>
        <w:t xml:space="preserve"> </w:t>
      </w:r>
      <w:r w:rsidR="00C92EC1" w:rsidRPr="00020057">
        <w:rPr>
          <w:rFonts w:ascii="Lato" w:hAnsi="Lato" w:cstheme="minorHAnsi"/>
          <w:sz w:val="24"/>
          <w:szCs w:val="24"/>
        </w:rPr>
        <w:t>i </w:t>
      </w:r>
      <w:r w:rsidR="002E67C6" w:rsidRPr="00020057">
        <w:rPr>
          <w:rFonts w:ascii="Lato" w:hAnsi="Lato" w:cstheme="minorHAnsi"/>
          <w:sz w:val="24"/>
          <w:szCs w:val="24"/>
        </w:rPr>
        <w:t>zarazem ostatnim</w:t>
      </w:r>
      <w:r w:rsidRPr="00020057">
        <w:rPr>
          <w:rFonts w:ascii="Lato" w:hAnsi="Lato" w:cstheme="minorHAnsi"/>
          <w:sz w:val="24"/>
          <w:szCs w:val="24"/>
        </w:rPr>
        <w:t xml:space="preserve"> roku realizacji </w:t>
      </w:r>
      <w:r w:rsidR="007F2FFD">
        <w:rPr>
          <w:rFonts w:ascii="Lato" w:hAnsi="Lato" w:cstheme="minorHAnsi"/>
          <w:sz w:val="24"/>
          <w:szCs w:val="24"/>
        </w:rPr>
        <w:t>p</w:t>
      </w:r>
      <w:r w:rsidRPr="00020057">
        <w:rPr>
          <w:rFonts w:ascii="Lato" w:hAnsi="Lato" w:cstheme="minorHAnsi"/>
          <w:sz w:val="24"/>
          <w:szCs w:val="24"/>
        </w:rPr>
        <w:t xml:space="preserve">rogramu wartość </w:t>
      </w:r>
      <w:r w:rsidR="00881995" w:rsidRPr="00020057">
        <w:rPr>
          <w:rFonts w:ascii="Lato" w:hAnsi="Lato" w:cstheme="minorHAnsi"/>
          <w:sz w:val="24"/>
          <w:szCs w:val="24"/>
        </w:rPr>
        <w:t>wszystkich określonych</w:t>
      </w:r>
      <w:r w:rsidR="00C92EC1" w:rsidRPr="00020057">
        <w:rPr>
          <w:rFonts w:ascii="Lato" w:hAnsi="Lato" w:cstheme="minorHAnsi"/>
          <w:sz w:val="24"/>
          <w:szCs w:val="24"/>
        </w:rPr>
        <w:t xml:space="preserve"> w </w:t>
      </w:r>
      <w:r w:rsidR="00881995" w:rsidRPr="00020057">
        <w:rPr>
          <w:rFonts w:ascii="Lato" w:hAnsi="Lato" w:cstheme="minorHAnsi"/>
          <w:sz w:val="24"/>
          <w:szCs w:val="24"/>
        </w:rPr>
        <w:t>programie</w:t>
      </w:r>
      <w:r w:rsidRPr="00020057">
        <w:rPr>
          <w:rFonts w:ascii="Lato" w:hAnsi="Lato" w:cstheme="minorHAnsi"/>
          <w:sz w:val="24"/>
          <w:szCs w:val="24"/>
        </w:rPr>
        <w:t xml:space="preserve"> wskaźników </w:t>
      </w:r>
      <w:r w:rsidR="00303881" w:rsidRPr="00020057">
        <w:rPr>
          <w:rFonts w:ascii="Lato" w:hAnsi="Lato" w:cstheme="minorHAnsi"/>
          <w:sz w:val="24"/>
          <w:szCs w:val="24"/>
        </w:rPr>
        <w:t xml:space="preserve">została osiągnięta. </w:t>
      </w:r>
    </w:p>
    <w:p w14:paraId="2AC549BA" w14:textId="022CECD1" w:rsidR="009E4DE0" w:rsidRDefault="009E4DE0" w:rsidP="009E4DE0">
      <w:pPr>
        <w:jc w:val="both"/>
        <w:rPr>
          <w:rFonts w:ascii="Lato" w:hAnsi="Lato" w:cstheme="minorHAnsi"/>
        </w:rPr>
      </w:pPr>
    </w:p>
    <w:p w14:paraId="787491F4" w14:textId="77777777" w:rsidR="009E4DE0" w:rsidRPr="009E4DE0" w:rsidRDefault="009E4DE0" w:rsidP="009E4DE0">
      <w:pPr>
        <w:jc w:val="both"/>
        <w:rPr>
          <w:rFonts w:ascii="Lato" w:hAnsi="Lato" w:cstheme="minorHAnsi"/>
        </w:rPr>
      </w:pPr>
    </w:p>
    <w:sectPr w:rsidR="009E4DE0" w:rsidRPr="009E4DE0" w:rsidSect="00363569">
      <w:footerReference w:type="default" r:id="rId16"/>
      <w:pgSz w:w="11906" w:h="16838" w:code="9"/>
      <w:pgMar w:top="1418" w:right="1418" w:bottom="1843"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AB68A" w14:textId="77777777" w:rsidR="00804A8A" w:rsidRDefault="00804A8A" w:rsidP="003E21EC">
      <w:r>
        <w:separator/>
      </w:r>
    </w:p>
  </w:endnote>
  <w:endnote w:type="continuationSeparator" w:id="0">
    <w:p w14:paraId="08FC2C1A" w14:textId="77777777" w:rsidR="00804A8A" w:rsidRDefault="00804A8A" w:rsidP="003E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panose1 w:val="020F0502020204030203"/>
    <w:charset w:val="EE"/>
    <w:family w:val="swiss"/>
    <w:pitch w:val="variable"/>
    <w:sig w:usb0="A00000AF" w:usb1="5000604B" w:usb2="00000000" w:usb3="00000000" w:csb0="0000009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LiberationSansNarrow">
    <w:altName w:val="Calibri"/>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36490"/>
      <w:docPartObj>
        <w:docPartGallery w:val="Page Numbers (Bottom of Page)"/>
        <w:docPartUnique/>
      </w:docPartObj>
    </w:sdtPr>
    <w:sdtEndPr/>
    <w:sdtContent>
      <w:p w14:paraId="43781301" w14:textId="483A530A" w:rsidR="00804A8A" w:rsidRPr="003E21EC" w:rsidRDefault="00804A8A" w:rsidP="00585A87">
        <w:pPr>
          <w:pStyle w:val="Stopka"/>
          <w:jc w:val="right"/>
        </w:pPr>
        <w:r>
          <w:rPr>
            <w:noProof/>
          </w:rPr>
          <w:fldChar w:fldCharType="begin"/>
        </w:r>
        <w:r>
          <w:rPr>
            <w:noProof/>
          </w:rPr>
          <w:instrText>PAGE   \* MERGEFORMAT</w:instrText>
        </w:r>
        <w:r>
          <w:rPr>
            <w:noProof/>
          </w:rPr>
          <w:fldChar w:fldCharType="separate"/>
        </w:r>
        <w:r>
          <w:rPr>
            <w:noProof/>
          </w:rPr>
          <w:t>44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6163A" w14:textId="77777777" w:rsidR="00804A8A" w:rsidRDefault="00804A8A" w:rsidP="003E21EC">
      <w:r>
        <w:separator/>
      </w:r>
    </w:p>
  </w:footnote>
  <w:footnote w:type="continuationSeparator" w:id="0">
    <w:p w14:paraId="7C5914FB" w14:textId="77777777" w:rsidR="00804A8A" w:rsidRDefault="00804A8A" w:rsidP="003E21EC">
      <w:r>
        <w:continuationSeparator/>
      </w:r>
    </w:p>
  </w:footnote>
  <w:footnote w:id="1">
    <w:p w14:paraId="6FEA3AC5" w14:textId="5DB26705" w:rsidR="00804A8A" w:rsidRPr="002B0F5E" w:rsidRDefault="00804A8A" w:rsidP="00C75A10">
      <w:pPr>
        <w:jc w:val="both"/>
        <w:rPr>
          <w:rFonts w:ascii="Lato" w:hAnsi="Lato" w:cstheme="minorHAnsi"/>
          <w:sz w:val="16"/>
          <w:szCs w:val="16"/>
        </w:rPr>
      </w:pPr>
      <w:r w:rsidRPr="002B0F5E">
        <w:rPr>
          <w:rStyle w:val="Odwoanieprzypisudolnego"/>
          <w:rFonts w:ascii="Lato" w:hAnsi="Lato" w:cstheme="minorHAnsi"/>
          <w:sz w:val="20"/>
        </w:rPr>
        <w:footnoteRef/>
      </w:r>
      <w:r w:rsidRPr="002B0F5E">
        <w:rPr>
          <w:rFonts w:ascii="Lato" w:hAnsi="Lato" w:cstheme="minorHAnsi"/>
          <w:sz w:val="20"/>
          <w:vertAlign w:val="superscript"/>
        </w:rPr>
        <w:t>)</w:t>
      </w:r>
      <w:r w:rsidRPr="002B0F5E">
        <w:rPr>
          <w:rFonts w:ascii="Lato" w:hAnsi="Lato" w:cstheme="minorHAnsi"/>
          <w:sz w:val="16"/>
          <w:szCs w:val="16"/>
          <w:vertAlign w:val="superscript"/>
        </w:rPr>
        <w:t xml:space="preserve"> </w:t>
      </w:r>
      <w:r w:rsidRPr="002B0F5E">
        <w:rPr>
          <w:rFonts w:ascii="Lato" w:hAnsi="Lato" w:cstheme="minorHAnsi"/>
          <w:sz w:val="20"/>
          <w:szCs w:val="20"/>
        </w:rPr>
        <w:t>Zarządzenie nr 35 Ministra Rodziny i Polityki Społecznej z dnia 21 grudnia 2020 r. w sprawie przyjęcia programu współpracy Ministra Rodziny i Polityki Społecznej z organizacjami pozarządowymi oraz podmiotami wymienionymi w art. 3 ust. 3 ustawy o działalności pożytku publicznego i o wolontariacie na lata 2021-2023 (Dz. Urz. Min. Rodz. i Pol. Społ. poz. 38).</w:t>
      </w:r>
      <w:r w:rsidRPr="002B0F5E">
        <w:rPr>
          <w:rFonts w:ascii="Lato" w:hAnsi="Lato" w:cstheme="minorHAnsi"/>
          <w:color w:val="000000"/>
          <w:sz w:val="16"/>
          <w:szCs w:val="16"/>
        </w:rPr>
        <w:t xml:space="preserve"> </w:t>
      </w:r>
    </w:p>
  </w:footnote>
  <w:footnote w:id="2">
    <w:p w14:paraId="6ECD7528" w14:textId="17CA50A1" w:rsidR="00804A8A" w:rsidRPr="002B0F5E" w:rsidRDefault="00804A8A" w:rsidP="00C72002">
      <w:pPr>
        <w:pStyle w:val="Tekstprzypisudolnego"/>
        <w:jc w:val="both"/>
        <w:rPr>
          <w:rFonts w:ascii="Lato" w:hAnsi="Lato" w:cstheme="minorHAnsi"/>
          <w:i/>
        </w:rPr>
      </w:pPr>
      <w:r w:rsidRPr="002B0F5E">
        <w:rPr>
          <w:rStyle w:val="Odwoanieprzypisudolnego"/>
          <w:rFonts w:ascii="Lato" w:hAnsi="Lato" w:cstheme="minorHAnsi"/>
        </w:rPr>
        <w:footnoteRef/>
      </w:r>
      <w:r w:rsidRPr="002B0F5E">
        <w:rPr>
          <w:rFonts w:ascii="Lato" w:hAnsi="Lato" w:cstheme="minorHAnsi"/>
          <w:iCs/>
        </w:rPr>
        <w:t xml:space="preserve"> Nie zostały wyszczególnione cele z działu administracji rządowej - praca, bowiem w okresie opracowywania i zatwierdzania Programu Minister kierował działami administracji rządowej – rodzina oraz zabezpieczenie społeczne.</w:t>
      </w:r>
    </w:p>
    <w:p w14:paraId="2D7B6E25" w14:textId="5B1469B4" w:rsidR="00804A8A" w:rsidRPr="002B0F5E" w:rsidRDefault="00804A8A">
      <w:pPr>
        <w:pStyle w:val="Tekstprzypisudolnego"/>
        <w:rPr>
          <w:rFonts w:ascii="Lato" w:hAnsi="Lato" w:cstheme="minorHAnsi"/>
        </w:rPr>
      </w:pPr>
    </w:p>
  </w:footnote>
  <w:footnote w:id="3">
    <w:p w14:paraId="1555B088" w14:textId="754DB016" w:rsidR="00804A8A" w:rsidRPr="002B0F5E" w:rsidRDefault="00804A8A" w:rsidP="000C5C79">
      <w:pPr>
        <w:pStyle w:val="Tekstprzypisudolnego"/>
        <w:jc w:val="both"/>
        <w:rPr>
          <w:rFonts w:ascii="Lato" w:hAnsi="Lato" w:cstheme="minorHAnsi"/>
        </w:rPr>
      </w:pPr>
      <w:r w:rsidRPr="002B0F5E">
        <w:rPr>
          <w:rStyle w:val="Odwoanieprzypisudolnego"/>
          <w:rFonts w:ascii="Lato" w:hAnsi="Lato" w:cstheme="minorHAnsi"/>
        </w:rPr>
        <w:footnoteRef/>
      </w:r>
      <w:r w:rsidRPr="002B0F5E">
        <w:rPr>
          <w:rFonts w:ascii="Lato" w:hAnsi="Lato" w:cstheme="minorHAnsi"/>
        </w:rPr>
        <w:t xml:space="preserve"> Część programów MRiPS skierowanych jest również do innych podmiotów niż organizacje pozarządowe.</w:t>
      </w:r>
    </w:p>
  </w:footnote>
  <w:footnote w:id="4">
    <w:p w14:paraId="0E61E1C2" w14:textId="7243A0E9" w:rsidR="007B1C9D" w:rsidRPr="002B0F5E" w:rsidRDefault="007B1C9D">
      <w:pPr>
        <w:pStyle w:val="Tekstprzypisudolnego"/>
        <w:rPr>
          <w:rFonts w:ascii="Lato" w:hAnsi="Lato"/>
        </w:rPr>
      </w:pPr>
      <w:r w:rsidRPr="002B0F5E">
        <w:rPr>
          <w:rStyle w:val="Odwoanieprzypisudolnego"/>
          <w:rFonts w:ascii="Lato" w:hAnsi="Lato"/>
        </w:rPr>
        <w:footnoteRef/>
      </w:r>
      <w:r w:rsidRPr="002B0F5E">
        <w:rPr>
          <w:rFonts w:ascii="Lato" w:hAnsi="Lato"/>
        </w:rPr>
        <w:t xml:space="preserve"> W tabeli nie uwzględniono środków w ramach Operacji III – Pomoc techniczna.</w:t>
      </w:r>
    </w:p>
  </w:footnote>
  <w:footnote w:id="5">
    <w:p w14:paraId="03D429A2" w14:textId="65C3047F" w:rsidR="00804A8A" w:rsidRPr="002B0F5E" w:rsidRDefault="00804A8A" w:rsidP="00137A6D">
      <w:pPr>
        <w:jc w:val="both"/>
        <w:rPr>
          <w:rFonts w:ascii="Lato" w:hAnsi="Lato" w:cstheme="minorHAnsi"/>
          <w:sz w:val="20"/>
          <w:szCs w:val="20"/>
        </w:rPr>
      </w:pPr>
      <w:r w:rsidRPr="002B0F5E">
        <w:rPr>
          <w:rStyle w:val="Odwoanieprzypisudolnego"/>
          <w:rFonts w:ascii="Lato" w:hAnsi="Lato"/>
          <w:sz w:val="20"/>
          <w:szCs w:val="20"/>
        </w:rPr>
        <w:footnoteRef/>
      </w:r>
      <w:r w:rsidRPr="002B0F5E">
        <w:rPr>
          <w:rFonts w:ascii="Lato" w:hAnsi="Lato"/>
          <w:sz w:val="20"/>
          <w:szCs w:val="20"/>
        </w:rPr>
        <w:t xml:space="preserve"> </w:t>
      </w:r>
      <w:r w:rsidRPr="002B0F5E">
        <w:rPr>
          <w:rFonts w:ascii="Lato" w:hAnsi="Lato" w:cstheme="minorHAnsi"/>
          <w:sz w:val="20"/>
          <w:szCs w:val="20"/>
        </w:rPr>
        <w:t xml:space="preserve">Część programów MRiPS skierowanych jest również do innych podmiotów niż organizacje pozarządowe. W przypadku </w:t>
      </w:r>
      <w:r w:rsidR="003A5CDA" w:rsidRPr="002B0F5E">
        <w:rPr>
          <w:rFonts w:ascii="Lato" w:hAnsi="Lato" w:cstheme="minorHAnsi"/>
          <w:sz w:val="20"/>
          <w:szCs w:val="20"/>
        </w:rPr>
        <w:t>I</w:t>
      </w:r>
      <w:r w:rsidRPr="002B0F5E">
        <w:rPr>
          <w:rFonts w:ascii="Lato" w:hAnsi="Lato" w:cstheme="minorHAnsi"/>
          <w:sz w:val="20"/>
          <w:szCs w:val="20"/>
        </w:rPr>
        <w:t> naboru wniosków w ramach Programu pn.</w:t>
      </w:r>
      <w:r w:rsidRPr="002B0F5E">
        <w:rPr>
          <w:rFonts w:ascii="Lato" w:eastAsia="Calibri" w:hAnsi="Lato" w:cstheme="minorHAnsi"/>
          <w:sz w:val="20"/>
          <w:szCs w:val="20"/>
        </w:rPr>
        <w:t xml:space="preserve"> „Odporność oraz Rozwój Ekonomii Społecznej i Przedsiębiorczości Społecznej” na lata 2022—2025, przedstawiono dane zbiorcze dot. liczby zawartych w ramach I naboru wniosków, przy czym o </w:t>
      </w:r>
      <w:r w:rsidRPr="002B0F5E">
        <w:rPr>
          <w:rFonts w:ascii="Lato" w:hAnsi="Lato" w:cstheme="minorHAnsi"/>
          <w:sz w:val="20"/>
          <w:szCs w:val="20"/>
        </w:rPr>
        <w:t>środki poza organizacjami pozarządowymi mogły aplikować również CIS, KIS, WTZ, ZAZ.</w:t>
      </w:r>
    </w:p>
  </w:footnote>
  <w:footnote w:id="6">
    <w:p w14:paraId="64CF4833" w14:textId="28A58DAB" w:rsidR="00804A8A" w:rsidRPr="002B0F5E" w:rsidRDefault="00804A8A" w:rsidP="0038595A">
      <w:pPr>
        <w:pStyle w:val="Tekstprzypisudolnego"/>
        <w:jc w:val="both"/>
        <w:rPr>
          <w:rFonts w:ascii="Lato" w:hAnsi="Lato" w:cstheme="minorHAnsi"/>
        </w:rPr>
      </w:pPr>
      <w:r w:rsidRPr="002B0F5E">
        <w:rPr>
          <w:rStyle w:val="Odwoanieprzypisudolnego"/>
          <w:rFonts w:ascii="Lato" w:hAnsi="Lato" w:cstheme="minorHAnsi"/>
        </w:rPr>
        <w:footnoteRef/>
      </w:r>
      <w:r w:rsidRPr="002B0F5E">
        <w:rPr>
          <w:rFonts w:ascii="Lato" w:hAnsi="Lato" w:cstheme="minorHAnsi"/>
        </w:rPr>
        <w:t xml:space="preserve"> Część programów MRiPS skierowanych jest również do innych podmiotów niż organizacje pozarządowe.</w:t>
      </w:r>
    </w:p>
  </w:footnote>
  <w:footnote w:id="7">
    <w:p w14:paraId="3E2BA9FB" w14:textId="4350F3A3" w:rsidR="00804A8A" w:rsidRPr="002B0F5E" w:rsidRDefault="00804A8A" w:rsidP="004F245B">
      <w:pPr>
        <w:pStyle w:val="Tekstprzypisudolnego"/>
        <w:jc w:val="both"/>
        <w:rPr>
          <w:rFonts w:ascii="Lato" w:hAnsi="Lato"/>
        </w:rPr>
      </w:pPr>
      <w:r w:rsidRPr="002B0F5E">
        <w:rPr>
          <w:rStyle w:val="Odwoanieprzypisudolnego"/>
          <w:rFonts w:ascii="Lato" w:hAnsi="Lato"/>
        </w:rPr>
        <w:footnoteRef/>
      </w:r>
      <w:r w:rsidRPr="002B0F5E">
        <w:rPr>
          <w:rFonts w:ascii="Lato" w:hAnsi="Lato"/>
        </w:rPr>
        <w:t xml:space="preserve"> W </w:t>
      </w:r>
      <w:r w:rsidRPr="002B0F5E">
        <w:rPr>
          <w:rFonts w:ascii="Lato" w:hAnsi="Lato" w:cstheme="minorHAnsi"/>
        </w:rPr>
        <w:t xml:space="preserve">naborze o środki mogły aplikować również CIS, KIS, WTZ, ZAZ. Liczba zawartych umów odnosi się także do umów zawartych z ww. podmiotami. </w:t>
      </w:r>
    </w:p>
  </w:footnote>
  <w:footnote w:id="8">
    <w:p w14:paraId="7D687024" w14:textId="2B6B39C8" w:rsidR="00804A8A" w:rsidRPr="002B0F5E" w:rsidRDefault="00804A8A" w:rsidP="00C87A49">
      <w:pPr>
        <w:pStyle w:val="Tekstprzypisudolnego"/>
        <w:rPr>
          <w:rFonts w:ascii="Lato" w:hAnsi="Lato" w:cstheme="minorHAnsi"/>
        </w:rPr>
      </w:pPr>
      <w:r w:rsidRPr="002B0F5E">
        <w:rPr>
          <w:rStyle w:val="Odwoanieprzypisudolnego"/>
          <w:rFonts w:ascii="Lato" w:hAnsi="Lato" w:cstheme="minorHAnsi"/>
        </w:rPr>
        <w:footnoteRef/>
      </w:r>
      <w:r w:rsidRPr="002B0F5E">
        <w:rPr>
          <w:rFonts w:ascii="Lato" w:hAnsi="Lato" w:cstheme="minorHAnsi"/>
        </w:rPr>
        <w:t xml:space="preserve"> Dofinansowanie dla organizacji partnerskich prowadzi KOWR w ramach Operacji II i IIa</w:t>
      </w:r>
    </w:p>
  </w:footnote>
  <w:footnote w:id="9">
    <w:p w14:paraId="0D7E2A8F" w14:textId="2E721E56" w:rsidR="00804A8A" w:rsidRPr="002B0F5E" w:rsidRDefault="00804A8A" w:rsidP="004F4C82">
      <w:pPr>
        <w:pStyle w:val="Tekstprzypisudolnego"/>
        <w:jc w:val="both"/>
        <w:rPr>
          <w:rFonts w:ascii="Lato" w:hAnsi="Lato"/>
        </w:rPr>
      </w:pPr>
      <w:r w:rsidRPr="002B0F5E">
        <w:rPr>
          <w:rStyle w:val="Odwoanieprzypisudolnego"/>
          <w:rFonts w:ascii="Lato" w:hAnsi="Lato"/>
        </w:rPr>
        <w:footnoteRef/>
      </w:r>
      <w:r w:rsidRPr="002B0F5E">
        <w:rPr>
          <w:rFonts w:ascii="Lato" w:hAnsi="Lato"/>
        </w:rPr>
        <w:t xml:space="preserve"> Brak umów zawartych z ngo wynika z faktu, iż w ramach tego działania organizacje pozarządowe wspierane były w sposób pośredni. Podmiotami uprawnionymi do ubiegania się o dofinansowanie w konkursie były jednostki samorządu terytorialnego szczebla gminnego, powiatowego i wojewódzkiego, które po wygraniu konkursu i otrzymaniu dofinansowania, realizowały zadanie samodzielnie lub mogły zlecić jego realizację organizacjom pozarządowym.</w:t>
      </w:r>
    </w:p>
  </w:footnote>
  <w:footnote w:id="10">
    <w:p w14:paraId="4ED596BA" w14:textId="222B7FA4" w:rsidR="00804A8A" w:rsidRPr="002B0F5E" w:rsidRDefault="00804A8A">
      <w:pPr>
        <w:pStyle w:val="Tekstprzypisudolnego"/>
        <w:rPr>
          <w:rFonts w:ascii="Lato" w:hAnsi="Lato"/>
        </w:rPr>
      </w:pPr>
      <w:r w:rsidRPr="002B0F5E">
        <w:rPr>
          <w:rStyle w:val="Odwoanieprzypisudolnego"/>
          <w:rFonts w:ascii="Lato" w:hAnsi="Lato"/>
        </w:rPr>
        <w:footnoteRef/>
      </w:r>
      <w:r w:rsidRPr="002B0F5E">
        <w:rPr>
          <w:rFonts w:ascii="Lato" w:hAnsi="Lato"/>
        </w:rPr>
        <w:t xml:space="preserve"> J.w.</w:t>
      </w:r>
    </w:p>
  </w:footnote>
  <w:footnote w:id="11">
    <w:p w14:paraId="5075791E" w14:textId="6BD175AB" w:rsidR="00804A8A" w:rsidRPr="002B0F5E" w:rsidRDefault="00804A8A" w:rsidP="008C419D">
      <w:pPr>
        <w:pStyle w:val="Tekstprzypisudolnego"/>
        <w:jc w:val="both"/>
        <w:rPr>
          <w:rFonts w:ascii="Lato" w:hAnsi="Lato"/>
        </w:rPr>
      </w:pPr>
      <w:r w:rsidRPr="002B0F5E">
        <w:rPr>
          <w:rStyle w:val="Odwoanieprzypisudolnego"/>
          <w:rFonts w:ascii="Lato" w:hAnsi="Lato"/>
        </w:rPr>
        <w:footnoteRef/>
      </w:r>
      <w:r w:rsidRPr="002B0F5E">
        <w:rPr>
          <w:rFonts w:ascii="Lato" w:hAnsi="Lato"/>
        </w:rPr>
        <w:t xml:space="preserve"> </w:t>
      </w:r>
      <w:r w:rsidRPr="002B0F5E">
        <w:rPr>
          <w:rFonts w:ascii="Lato" w:hAnsi="Lato" w:cs="Arial"/>
        </w:rPr>
        <w:t xml:space="preserve">Konkurs ogłoszono i rozstrzygnięto w 2022 ale </w:t>
      </w:r>
      <w:r w:rsidRPr="002B0F5E">
        <w:rPr>
          <w:rFonts w:ascii="Lato" w:eastAsia="Calibri" w:hAnsi="Lato" w:cs="Arial"/>
          <w:lang w:eastAsia="en-US"/>
        </w:rPr>
        <w:t>większość projektów obejmowała 2 lata. Wypłaty dokonywane były w dwóch transzach na rok 2022 i 2023. w 2023 r. na realizację projektów ze środków rezerwy Funduszu Pracy przeznaczono kwotę w wysokości 62 120 203,61 zł.</w:t>
      </w:r>
    </w:p>
  </w:footnote>
  <w:footnote w:id="12">
    <w:p w14:paraId="142AF1C4" w14:textId="7A76C7F9" w:rsidR="00B378B1" w:rsidRPr="002B0F5E" w:rsidRDefault="00B378B1" w:rsidP="00B378B1">
      <w:pPr>
        <w:pStyle w:val="Tekstprzypisudolnego"/>
        <w:jc w:val="both"/>
        <w:rPr>
          <w:rFonts w:ascii="Lato" w:hAnsi="Lato"/>
        </w:rPr>
      </w:pPr>
      <w:r w:rsidRPr="002B0F5E">
        <w:rPr>
          <w:rStyle w:val="Odwoanieprzypisudolnego"/>
          <w:rFonts w:ascii="Lato" w:hAnsi="Lato"/>
        </w:rPr>
        <w:footnoteRef/>
      </w:r>
      <w:r w:rsidRPr="002B0F5E">
        <w:rPr>
          <w:rFonts w:ascii="Lato" w:hAnsi="Lato"/>
        </w:rPr>
        <w:t xml:space="preserve"> Działania na podstawie umów zawartych na początku realizacji projektu były wdrażane w okresie sprawozdawczym. </w:t>
      </w:r>
    </w:p>
  </w:footnote>
  <w:footnote w:id="13">
    <w:p w14:paraId="7500863C" w14:textId="56EFECA3" w:rsidR="00804A8A" w:rsidRPr="002B0F5E" w:rsidRDefault="00804A8A" w:rsidP="003777BF">
      <w:pPr>
        <w:pStyle w:val="Tekstprzypisudolnego"/>
        <w:rPr>
          <w:rFonts w:ascii="Lato" w:hAnsi="Lato" w:cstheme="minorHAnsi"/>
        </w:rPr>
      </w:pPr>
      <w:r w:rsidRPr="002B0F5E">
        <w:rPr>
          <w:rStyle w:val="Odwoanieprzypisudolnego"/>
          <w:rFonts w:ascii="Lato" w:hAnsi="Lato" w:cstheme="minorHAnsi"/>
        </w:rPr>
        <w:footnoteRef/>
      </w:r>
      <w:r w:rsidRPr="002B0F5E">
        <w:rPr>
          <w:rFonts w:ascii="Lato" w:hAnsi="Lato" w:cstheme="minorHAnsi"/>
        </w:rPr>
        <w:t xml:space="preserve"> Nie jest to konkurs, a nabór projektów w trybie niekonkurencyjnym </w:t>
      </w:r>
    </w:p>
    <w:p w14:paraId="302AAA80" w14:textId="77777777" w:rsidR="00804A8A" w:rsidRPr="002B0F5E" w:rsidRDefault="00804A8A" w:rsidP="003777BF">
      <w:pPr>
        <w:pStyle w:val="Tekstprzypisudolnego"/>
        <w:rPr>
          <w:rFonts w:ascii="Lato" w:hAnsi="Lato" w:cstheme="minorHAnsi"/>
        </w:rPr>
      </w:pPr>
    </w:p>
    <w:p w14:paraId="6FDBD055" w14:textId="77777777" w:rsidR="00804A8A" w:rsidRPr="002B0F5E" w:rsidRDefault="00804A8A" w:rsidP="003777BF">
      <w:pPr>
        <w:pStyle w:val="Tekstprzypisudolnego"/>
        <w:rPr>
          <w:rFonts w:ascii="Lato" w:hAnsi="Lato" w:cstheme="minorHAnsi"/>
        </w:rPr>
      </w:pPr>
    </w:p>
  </w:footnote>
  <w:footnote w:id="14">
    <w:p w14:paraId="20D1A282" w14:textId="7A43E4C9" w:rsidR="00804A8A" w:rsidRPr="002B0F5E" w:rsidRDefault="00804A8A" w:rsidP="009D799C">
      <w:pPr>
        <w:pStyle w:val="Tekstprzypisudolnego"/>
        <w:jc w:val="both"/>
        <w:rPr>
          <w:rFonts w:ascii="Lato" w:hAnsi="Lato"/>
        </w:rPr>
      </w:pPr>
      <w:r w:rsidRPr="002B0F5E">
        <w:rPr>
          <w:rStyle w:val="Odwoanieprzypisudolnego"/>
          <w:rFonts w:ascii="Lato" w:hAnsi="Lato"/>
        </w:rPr>
        <w:footnoteRef/>
      </w:r>
      <w:r w:rsidRPr="002B0F5E">
        <w:rPr>
          <w:rFonts w:ascii="Lato" w:hAnsi="Lato"/>
        </w:rPr>
        <w:t xml:space="preserve"> </w:t>
      </w:r>
      <w:r w:rsidRPr="002B0F5E">
        <w:rPr>
          <w:rFonts w:ascii="Lato" w:hAnsi="Lato" w:cstheme="minorHAnsi"/>
        </w:rPr>
        <w:t>Ogłoszono 11 otwartych konkursów ofert na realizację zadań publicznych, oraz 3 nabory wniosków w ramach resortowych programów wspierania ekonomii społecznej.</w:t>
      </w:r>
    </w:p>
  </w:footnote>
  <w:footnote w:id="15">
    <w:p w14:paraId="502BB78B" w14:textId="530C9B81" w:rsidR="00804A8A" w:rsidRPr="002B0F5E" w:rsidRDefault="00804A8A" w:rsidP="009E4DE0">
      <w:pPr>
        <w:jc w:val="both"/>
        <w:rPr>
          <w:rFonts w:ascii="Lato" w:hAnsi="Lato" w:cstheme="minorHAnsi"/>
          <w:sz w:val="20"/>
          <w:szCs w:val="20"/>
        </w:rPr>
      </w:pPr>
      <w:r w:rsidRPr="002B0F5E">
        <w:rPr>
          <w:rStyle w:val="Odwoanieprzypisudolnego"/>
          <w:rFonts w:ascii="Lato" w:hAnsi="Lato"/>
          <w:sz w:val="20"/>
          <w:szCs w:val="20"/>
        </w:rPr>
        <w:footnoteRef/>
      </w:r>
      <w:r w:rsidRPr="002B0F5E">
        <w:rPr>
          <w:rFonts w:ascii="Lato" w:hAnsi="Lato"/>
          <w:sz w:val="20"/>
          <w:szCs w:val="20"/>
        </w:rPr>
        <w:t xml:space="preserve"> </w:t>
      </w:r>
      <w:r w:rsidRPr="002B0F5E">
        <w:rPr>
          <w:rFonts w:ascii="Lato" w:hAnsi="Lato" w:cstheme="minorHAnsi"/>
          <w:sz w:val="20"/>
          <w:szCs w:val="20"/>
        </w:rPr>
        <w:t>Część programów MRiPS skierowanych jest również do innych podmiotów niż organizacje pozarządowe. w przypadku i naboru wniosków w ramach Programu pn.</w:t>
      </w:r>
      <w:r w:rsidRPr="002B0F5E">
        <w:rPr>
          <w:rFonts w:ascii="Lato" w:eastAsia="Calibri" w:hAnsi="Lato" w:cstheme="minorHAnsi"/>
          <w:sz w:val="20"/>
          <w:szCs w:val="20"/>
        </w:rPr>
        <w:t xml:space="preserve"> „Odporność oraz Rozwój Ekonomii Społecznej i Przedsiębiorczości Społecznej” na lata 2022—2025, przedstawiono dane zbiorcze dot. liczby zawartych w ramach i naboru wniosków, przy czym o </w:t>
      </w:r>
      <w:r w:rsidRPr="002B0F5E">
        <w:rPr>
          <w:rFonts w:ascii="Lato" w:hAnsi="Lato" w:cstheme="minorHAnsi"/>
          <w:sz w:val="20"/>
          <w:szCs w:val="20"/>
        </w:rPr>
        <w:t>środki poza organizacjami pozarządowymi mogły aplikować również CIS, KIS, WTZ, ZAZ.</w:t>
      </w:r>
    </w:p>
    <w:p w14:paraId="7704E333" w14:textId="382D3CF8" w:rsidR="00804A8A" w:rsidRPr="002B0F5E" w:rsidRDefault="00804A8A" w:rsidP="009E4DE0">
      <w:pPr>
        <w:pStyle w:val="Tekstprzypisudolnego"/>
        <w:jc w:val="both"/>
        <w:rPr>
          <w:rFonts w:ascii="Lato" w:hAnsi="Lat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BF1"/>
    <w:multiLevelType w:val="multilevel"/>
    <w:tmpl w:val="5402651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20106DB"/>
    <w:multiLevelType w:val="hybridMultilevel"/>
    <w:tmpl w:val="6FF2F1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092611"/>
    <w:multiLevelType w:val="hybridMultilevel"/>
    <w:tmpl w:val="1C9850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0E6587"/>
    <w:multiLevelType w:val="hybridMultilevel"/>
    <w:tmpl w:val="6FBA8F6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6534D7A"/>
    <w:multiLevelType w:val="hybridMultilevel"/>
    <w:tmpl w:val="0AA83D18"/>
    <w:lvl w:ilvl="0" w:tplc="0E4E1D3E">
      <w:start w:val="1"/>
      <w:numFmt w:val="bullet"/>
      <w:lvlText w:val=""/>
      <w:lvlJc w:val="left"/>
      <w:pPr>
        <w:tabs>
          <w:tab w:val="num" w:pos="295"/>
        </w:tabs>
        <w:ind w:left="295" w:hanging="360"/>
      </w:pPr>
      <w:rPr>
        <w:rFonts w:ascii="Wingdings" w:hAnsi="Wingdings" w:hint="default"/>
      </w:rPr>
    </w:lvl>
    <w:lvl w:ilvl="1" w:tplc="19C4B760">
      <w:numFmt w:val="bullet"/>
      <w:lvlText w:val=""/>
      <w:lvlJc w:val="left"/>
      <w:pPr>
        <w:tabs>
          <w:tab w:val="num" w:pos="1015"/>
        </w:tabs>
        <w:ind w:left="1015" w:hanging="360"/>
      </w:pPr>
      <w:rPr>
        <w:rFonts w:ascii="Wingdings" w:hAnsi="Wingdings" w:hint="default"/>
      </w:rPr>
    </w:lvl>
    <w:lvl w:ilvl="2" w:tplc="59FA2DE0" w:tentative="1">
      <w:start w:val="1"/>
      <w:numFmt w:val="bullet"/>
      <w:lvlText w:val=""/>
      <w:lvlJc w:val="left"/>
      <w:pPr>
        <w:tabs>
          <w:tab w:val="num" w:pos="1735"/>
        </w:tabs>
        <w:ind w:left="1735" w:hanging="360"/>
      </w:pPr>
      <w:rPr>
        <w:rFonts w:ascii="Wingdings" w:hAnsi="Wingdings" w:hint="default"/>
      </w:rPr>
    </w:lvl>
    <w:lvl w:ilvl="3" w:tplc="69D0F12C" w:tentative="1">
      <w:start w:val="1"/>
      <w:numFmt w:val="bullet"/>
      <w:lvlText w:val=""/>
      <w:lvlJc w:val="left"/>
      <w:pPr>
        <w:tabs>
          <w:tab w:val="num" w:pos="2455"/>
        </w:tabs>
        <w:ind w:left="2455" w:hanging="360"/>
      </w:pPr>
      <w:rPr>
        <w:rFonts w:ascii="Wingdings" w:hAnsi="Wingdings" w:hint="default"/>
      </w:rPr>
    </w:lvl>
    <w:lvl w:ilvl="4" w:tplc="BEB84232" w:tentative="1">
      <w:start w:val="1"/>
      <w:numFmt w:val="bullet"/>
      <w:lvlText w:val=""/>
      <w:lvlJc w:val="left"/>
      <w:pPr>
        <w:tabs>
          <w:tab w:val="num" w:pos="3175"/>
        </w:tabs>
        <w:ind w:left="3175" w:hanging="360"/>
      </w:pPr>
      <w:rPr>
        <w:rFonts w:ascii="Wingdings" w:hAnsi="Wingdings" w:hint="default"/>
      </w:rPr>
    </w:lvl>
    <w:lvl w:ilvl="5" w:tplc="06A8DD32" w:tentative="1">
      <w:start w:val="1"/>
      <w:numFmt w:val="bullet"/>
      <w:lvlText w:val=""/>
      <w:lvlJc w:val="left"/>
      <w:pPr>
        <w:tabs>
          <w:tab w:val="num" w:pos="3895"/>
        </w:tabs>
        <w:ind w:left="3895" w:hanging="360"/>
      </w:pPr>
      <w:rPr>
        <w:rFonts w:ascii="Wingdings" w:hAnsi="Wingdings" w:hint="default"/>
      </w:rPr>
    </w:lvl>
    <w:lvl w:ilvl="6" w:tplc="3FAE6BDC" w:tentative="1">
      <w:start w:val="1"/>
      <w:numFmt w:val="bullet"/>
      <w:lvlText w:val=""/>
      <w:lvlJc w:val="left"/>
      <w:pPr>
        <w:tabs>
          <w:tab w:val="num" w:pos="4615"/>
        </w:tabs>
        <w:ind w:left="4615" w:hanging="360"/>
      </w:pPr>
      <w:rPr>
        <w:rFonts w:ascii="Wingdings" w:hAnsi="Wingdings" w:hint="default"/>
      </w:rPr>
    </w:lvl>
    <w:lvl w:ilvl="7" w:tplc="6A06C68A" w:tentative="1">
      <w:start w:val="1"/>
      <w:numFmt w:val="bullet"/>
      <w:lvlText w:val=""/>
      <w:lvlJc w:val="left"/>
      <w:pPr>
        <w:tabs>
          <w:tab w:val="num" w:pos="5335"/>
        </w:tabs>
        <w:ind w:left="5335" w:hanging="360"/>
      </w:pPr>
      <w:rPr>
        <w:rFonts w:ascii="Wingdings" w:hAnsi="Wingdings" w:hint="default"/>
      </w:rPr>
    </w:lvl>
    <w:lvl w:ilvl="8" w:tplc="389282D8" w:tentative="1">
      <w:start w:val="1"/>
      <w:numFmt w:val="bullet"/>
      <w:lvlText w:val=""/>
      <w:lvlJc w:val="left"/>
      <w:pPr>
        <w:tabs>
          <w:tab w:val="num" w:pos="6055"/>
        </w:tabs>
        <w:ind w:left="6055" w:hanging="360"/>
      </w:pPr>
      <w:rPr>
        <w:rFonts w:ascii="Wingdings" w:hAnsi="Wingdings" w:hint="default"/>
      </w:rPr>
    </w:lvl>
  </w:abstractNum>
  <w:abstractNum w:abstractNumId="5" w15:restartNumberingAfterBreak="0">
    <w:nsid w:val="09400212"/>
    <w:multiLevelType w:val="hybridMultilevel"/>
    <w:tmpl w:val="E8B02B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F069F4"/>
    <w:multiLevelType w:val="hybridMultilevel"/>
    <w:tmpl w:val="EBCECF9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B393A13"/>
    <w:multiLevelType w:val="hybridMultilevel"/>
    <w:tmpl w:val="38E039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590A7D"/>
    <w:multiLevelType w:val="multilevel"/>
    <w:tmpl w:val="1472D2C8"/>
    <w:lvl w:ilvl="0">
      <w:start w:val="1"/>
      <w:numFmt w:val="decimal"/>
      <w:lvlText w:val="%1."/>
      <w:lvlJc w:val="left"/>
      <w:pPr>
        <w:ind w:left="1648" w:hanging="360"/>
      </w:pPr>
      <w:rPr>
        <w:rFonts w:cs="Calibri" w:hint="default"/>
        <w:b w:val="0"/>
        <w:i w:val="0"/>
        <w:color w:val="000000"/>
        <w:sz w:val="24"/>
        <w:szCs w:val="24"/>
      </w:rPr>
    </w:lvl>
    <w:lvl w:ilvl="1">
      <w:start w:val="51"/>
      <w:numFmt w:val="decimalZero"/>
      <w:isLgl/>
      <w:lvlText w:val="%1.%2"/>
      <w:lvlJc w:val="left"/>
      <w:pPr>
        <w:ind w:left="1963" w:hanging="675"/>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008" w:hanging="720"/>
      </w:pPr>
      <w:rPr>
        <w:rFonts w:hint="default"/>
      </w:rPr>
    </w:lvl>
    <w:lvl w:ilvl="4">
      <w:start w:val="1"/>
      <w:numFmt w:val="decimal"/>
      <w:isLgl/>
      <w:lvlText w:val="%1.%2.%3.%4.%5"/>
      <w:lvlJc w:val="left"/>
      <w:pPr>
        <w:ind w:left="2368" w:hanging="1080"/>
      </w:pPr>
      <w:rPr>
        <w:rFonts w:hint="default"/>
      </w:rPr>
    </w:lvl>
    <w:lvl w:ilvl="5">
      <w:start w:val="1"/>
      <w:numFmt w:val="decimal"/>
      <w:isLgl/>
      <w:lvlText w:val="%1.%2.%3.%4.%5.%6"/>
      <w:lvlJc w:val="left"/>
      <w:pPr>
        <w:ind w:left="2368" w:hanging="1080"/>
      </w:pPr>
      <w:rPr>
        <w:rFonts w:hint="default"/>
      </w:rPr>
    </w:lvl>
    <w:lvl w:ilvl="6">
      <w:start w:val="1"/>
      <w:numFmt w:val="decimal"/>
      <w:isLgl/>
      <w:lvlText w:val="%1.%2.%3.%4.%5.%6.%7"/>
      <w:lvlJc w:val="left"/>
      <w:pPr>
        <w:ind w:left="2728" w:hanging="1440"/>
      </w:pPr>
      <w:rPr>
        <w:rFonts w:hint="default"/>
      </w:rPr>
    </w:lvl>
    <w:lvl w:ilvl="7">
      <w:start w:val="1"/>
      <w:numFmt w:val="decimal"/>
      <w:isLgl/>
      <w:lvlText w:val="%1.%2.%3.%4.%5.%6.%7.%8"/>
      <w:lvlJc w:val="left"/>
      <w:pPr>
        <w:ind w:left="2728" w:hanging="1440"/>
      </w:pPr>
      <w:rPr>
        <w:rFonts w:hint="default"/>
      </w:rPr>
    </w:lvl>
    <w:lvl w:ilvl="8">
      <w:start w:val="1"/>
      <w:numFmt w:val="decimal"/>
      <w:isLgl/>
      <w:lvlText w:val="%1.%2.%3.%4.%5.%6.%7.%8.%9"/>
      <w:lvlJc w:val="left"/>
      <w:pPr>
        <w:ind w:left="3088" w:hanging="1800"/>
      </w:pPr>
      <w:rPr>
        <w:rFonts w:hint="default"/>
      </w:rPr>
    </w:lvl>
  </w:abstractNum>
  <w:abstractNum w:abstractNumId="9" w15:restartNumberingAfterBreak="0">
    <w:nsid w:val="0CBF37EC"/>
    <w:multiLevelType w:val="hybridMultilevel"/>
    <w:tmpl w:val="9BC8E7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CD8632D"/>
    <w:multiLevelType w:val="hybridMultilevel"/>
    <w:tmpl w:val="F19A64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CF71928"/>
    <w:multiLevelType w:val="hybridMultilevel"/>
    <w:tmpl w:val="81A892C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E824A72"/>
    <w:multiLevelType w:val="hybridMultilevel"/>
    <w:tmpl w:val="94BEA1F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8F246C"/>
    <w:multiLevelType w:val="hybridMultilevel"/>
    <w:tmpl w:val="1C987D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DD559A"/>
    <w:multiLevelType w:val="hybridMultilevel"/>
    <w:tmpl w:val="798ECD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3F75A0"/>
    <w:multiLevelType w:val="hybridMultilevel"/>
    <w:tmpl w:val="93769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052AAB"/>
    <w:multiLevelType w:val="hybridMultilevel"/>
    <w:tmpl w:val="3F109F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3142B6A"/>
    <w:multiLevelType w:val="hybridMultilevel"/>
    <w:tmpl w:val="0464E1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3AF5541"/>
    <w:multiLevelType w:val="hybridMultilevel"/>
    <w:tmpl w:val="04FC7236"/>
    <w:lvl w:ilvl="0" w:tplc="E15891EE">
      <w:start w:val="3"/>
      <w:numFmt w:val="decimal"/>
      <w:lvlText w:val="%1."/>
      <w:lvlJc w:val="left"/>
      <w:pPr>
        <w:ind w:left="64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925320"/>
    <w:multiLevelType w:val="hybridMultilevel"/>
    <w:tmpl w:val="662402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8653ED"/>
    <w:multiLevelType w:val="hybridMultilevel"/>
    <w:tmpl w:val="D4F69C4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9DF3D3E"/>
    <w:multiLevelType w:val="multilevel"/>
    <w:tmpl w:val="84EE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7B0ED8"/>
    <w:multiLevelType w:val="hybridMultilevel"/>
    <w:tmpl w:val="69AC771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E2F2809"/>
    <w:multiLevelType w:val="hybridMultilevel"/>
    <w:tmpl w:val="03D8EE20"/>
    <w:lvl w:ilvl="0" w:tplc="FE4082A4">
      <w:start w:val="1"/>
      <w:numFmt w:val="bullet"/>
      <w:lvlText w:val=""/>
      <w:lvlJc w:val="left"/>
      <w:pPr>
        <w:ind w:left="720" w:hanging="360"/>
      </w:pPr>
      <w:rPr>
        <w:rFonts w:ascii="Symbol" w:hAnsi="Symbo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3692512"/>
    <w:multiLevelType w:val="hybridMultilevel"/>
    <w:tmpl w:val="5492DD7C"/>
    <w:lvl w:ilvl="0" w:tplc="275C3DC0">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4033D12"/>
    <w:multiLevelType w:val="hybridMultilevel"/>
    <w:tmpl w:val="359E5B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455792C"/>
    <w:multiLevelType w:val="multilevel"/>
    <w:tmpl w:val="B9EC37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456110"/>
    <w:multiLevelType w:val="hybridMultilevel"/>
    <w:tmpl w:val="E9E6AF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64F56DB"/>
    <w:multiLevelType w:val="hybridMultilevel"/>
    <w:tmpl w:val="966AD0B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694435B"/>
    <w:multiLevelType w:val="hybridMultilevel"/>
    <w:tmpl w:val="3CBEC3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A00D07"/>
    <w:multiLevelType w:val="hybridMultilevel"/>
    <w:tmpl w:val="CA0A6C1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853418C"/>
    <w:multiLevelType w:val="hybridMultilevel"/>
    <w:tmpl w:val="F4B68044"/>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2" w15:restartNumberingAfterBreak="0">
    <w:nsid w:val="28B97B04"/>
    <w:multiLevelType w:val="hybridMultilevel"/>
    <w:tmpl w:val="3A32027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9B52C8A"/>
    <w:multiLevelType w:val="hybridMultilevel"/>
    <w:tmpl w:val="A5960B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B436A27"/>
    <w:multiLevelType w:val="hybridMultilevel"/>
    <w:tmpl w:val="CD3881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CF33443"/>
    <w:multiLevelType w:val="hybridMultilevel"/>
    <w:tmpl w:val="5A1E85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DA13EF7"/>
    <w:multiLevelType w:val="multilevel"/>
    <w:tmpl w:val="9DD2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DAA1F07"/>
    <w:multiLevelType w:val="hybridMultilevel"/>
    <w:tmpl w:val="16F86ED8"/>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8" w15:restartNumberingAfterBreak="0">
    <w:nsid w:val="2DC7717B"/>
    <w:multiLevelType w:val="hybridMultilevel"/>
    <w:tmpl w:val="7C2C344E"/>
    <w:lvl w:ilvl="0" w:tplc="0415000F">
      <w:start w:val="1"/>
      <w:numFmt w:val="decimal"/>
      <w:lvlText w:val="%1."/>
      <w:lvlJc w:val="left"/>
      <w:pPr>
        <w:ind w:left="705" w:hanging="705"/>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2E3029E3"/>
    <w:multiLevelType w:val="hybridMultilevel"/>
    <w:tmpl w:val="4C2A40F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21A4176"/>
    <w:multiLevelType w:val="hybridMultilevel"/>
    <w:tmpl w:val="8D403A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2A510CF"/>
    <w:multiLevelType w:val="hybridMultilevel"/>
    <w:tmpl w:val="F796D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0A7927"/>
    <w:multiLevelType w:val="hybridMultilevel"/>
    <w:tmpl w:val="214A97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A6F6BDA"/>
    <w:multiLevelType w:val="hybridMultilevel"/>
    <w:tmpl w:val="C5AA8A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B700772"/>
    <w:multiLevelType w:val="multilevel"/>
    <w:tmpl w:val="A8DA377C"/>
    <w:lvl w:ilvl="0">
      <w:start w:val="1"/>
      <w:numFmt w:val="decimal"/>
      <w:lvlText w:val="%1."/>
      <w:lvlJc w:val="left"/>
      <w:pPr>
        <w:ind w:left="705" w:hanging="705"/>
      </w:pPr>
      <w:rPr>
        <w:rFonts w:hint="default"/>
      </w:rPr>
    </w:lvl>
    <w:lvl w:ilvl="1">
      <w:start w:val="1"/>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3F055942"/>
    <w:multiLevelType w:val="hybridMultilevel"/>
    <w:tmpl w:val="67500536"/>
    <w:lvl w:ilvl="0" w:tplc="0415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6" w15:restartNumberingAfterBreak="0">
    <w:nsid w:val="40B35E56"/>
    <w:multiLevelType w:val="hybridMultilevel"/>
    <w:tmpl w:val="646A8B1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41714454"/>
    <w:multiLevelType w:val="multilevel"/>
    <w:tmpl w:val="3618B7AA"/>
    <w:styleLink w:val="Biecalista1"/>
    <w:lvl w:ilvl="0">
      <w:start w:val="1"/>
      <w:numFmt w:val="upperRoman"/>
      <w:lvlText w:val="%1."/>
      <w:lvlJc w:val="left"/>
      <w:pPr>
        <w:ind w:left="1080" w:hanging="720"/>
      </w:pPr>
      <w:rPr>
        <w:rFonts w:ascii="Times New Roman" w:hAnsi="Times New Roman" w:hint="default"/>
        <w:b/>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1772713"/>
    <w:multiLevelType w:val="hybridMultilevel"/>
    <w:tmpl w:val="81FAE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3D33825"/>
    <w:multiLevelType w:val="hybridMultilevel"/>
    <w:tmpl w:val="24C619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5C00BB3"/>
    <w:multiLevelType w:val="hybridMultilevel"/>
    <w:tmpl w:val="D47C5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2E44E4"/>
    <w:multiLevelType w:val="hybridMultilevel"/>
    <w:tmpl w:val="576406E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ABB277D"/>
    <w:multiLevelType w:val="hybridMultilevel"/>
    <w:tmpl w:val="10700D58"/>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3" w15:restartNumberingAfterBreak="0">
    <w:nsid w:val="4CC44D32"/>
    <w:multiLevelType w:val="hybridMultilevel"/>
    <w:tmpl w:val="807ED4A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DE63242"/>
    <w:multiLevelType w:val="hybridMultilevel"/>
    <w:tmpl w:val="7A742B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FDF7408"/>
    <w:multiLevelType w:val="hybridMultilevel"/>
    <w:tmpl w:val="38C06D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09B236C"/>
    <w:multiLevelType w:val="multilevel"/>
    <w:tmpl w:val="4C9A14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5143424D"/>
    <w:multiLevelType w:val="hybridMultilevel"/>
    <w:tmpl w:val="66E0212E"/>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8" w15:restartNumberingAfterBreak="0">
    <w:nsid w:val="516713B0"/>
    <w:multiLevelType w:val="hybridMultilevel"/>
    <w:tmpl w:val="D2A0DF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38E2979"/>
    <w:multiLevelType w:val="hybridMultilevel"/>
    <w:tmpl w:val="7D081F56"/>
    <w:lvl w:ilvl="0" w:tplc="0415000F">
      <w:start w:val="1"/>
      <w:numFmt w:val="decimal"/>
      <w:lvlText w:val="%1."/>
      <w:lvlJc w:val="left"/>
      <w:pPr>
        <w:ind w:left="895" w:hanging="360"/>
      </w:p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60" w15:restartNumberingAfterBreak="0">
    <w:nsid w:val="54DE7D65"/>
    <w:multiLevelType w:val="hybridMultilevel"/>
    <w:tmpl w:val="C7DAB38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4FB6282"/>
    <w:multiLevelType w:val="hybridMultilevel"/>
    <w:tmpl w:val="B37881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56C4AD9"/>
    <w:multiLevelType w:val="hybridMultilevel"/>
    <w:tmpl w:val="9620D1F2"/>
    <w:lvl w:ilvl="0" w:tplc="B1A497E4">
      <w:start w:val="1"/>
      <w:numFmt w:val="decimal"/>
      <w:lvlText w:val="%1."/>
      <w:lvlJc w:val="left"/>
      <w:pPr>
        <w:ind w:left="720" w:hanging="360"/>
      </w:pPr>
      <w:rPr>
        <w:rFonts w:ascii="Lato" w:eastAsia="Times New Roman" w:hAnsi="Lato"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5880349"/>
    <w:multiLevelType w:val="hybridMultilevel"/>
    <w:tmpl w:val="56B827D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636177E"/>
    <w:multiLevelType w:val="hybridMultilevel"/>
    <w:tmpl w:val="01E641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575B7A03"/>
    <w:multiLevelType w:val="hybridMultilevel"/>
    <w:tmpl w:val="C22A58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83F3443"/>
    <w:multiLevelType w:val="hybridMultilevel"/>
    <w:tmpl w:val="5D480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8417C38"/>
    <w:multiLevelType w:val="hybridMultilevel"/>
    <w:tmpl w:val="9B56DDF8"/>
    <w:lvl w:ilvl="0" w:tplc="04150005">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8" w15:restartNumberingAfterBreak="0">
    <w:nsid w:val="58464538"/>
    <w:multiLevelType w:val="hybridMultilevel"/>
    <w:tmpl w:val="FDC66318"/>
    <w:lvl w:ilvl="0" w:tplc="D5CEFF9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9211069"/>
    <w:multiLevelType w:val="hybridMultilevel"/>
    <w:tmpl w:val="9D5698FA"/>
    <w:lvl w:ilvl="0" w:tplc="04150005">
      <w:start w:val="1"/>
      <w:numFmt w:val="bullet"/>
      <w:lvlText w:val=""/>
      <w:lvlJc w:val="left"/>
      <w:pPr>
        <w:ind w:left="1188" w:hanging="360"/>
      </w:pPr>
      <w:rPr>
        <w:rFonts w:ascii="Wingdings" w:hAnsi="Wingdings" w:hint="default"/>
      </w:rPr>
    </w:lvl>
    <w:lvl w:ilvl="1" w:tplc="04150003" w:tentative="1">
      <w:start w:val="1"/>
      <w:numFmt w:val="bullet"/>
      <w:lvlText w:val="o"/>
      <w:lvlJc w:val="left"/>
      <w:pPr>
        <w:ind w:left="1908" w:hanging="360"/>
      </w:pPr>
      <w:rPr>
        <w:rFonts w:ascii="Courier New" w:hAnsi="Courier New" w:cs="Courier New" w:hint="default"/>
      </w:rPr>
    </w:lvl>
    <w:lvl w:ilvl="2" w:tplc="04150005" w:tentative="1">
      <w:start w:val="1"/>
      <w:numFmt w:val="bullet"/>
      <w:lvlText w:val=""/>
      <w:lvlJc w:val="left"/>
      <w:pPr>
        <w:ind w:left="2628" w:hanging="360"/>
      </w:pPr>
      <w:rPr>
        <w:rFonts w:ascii="Wingdings" w:hAnsi="Wingdings" w:hint="default"/>
      </w:rPr>
    </w:lvl>
    <w:lvl w:ilvl="3" w:tplc="04150001" w:tentative="1">
      <w:start w:val="1"/>
      <w:numFmt w:val="bullet"/>
      <w:lvlText w:val=""/>
      <w:lvlJc w:val="left"/>
      <w:pPr>
        <w:ind w:left="3348" w:hanging="360"/>
      </w:pPr>
      <w:rPr>
        <w:rFonts w:ascii="Symbol" w:hAnsi="Symbol" w:hint="default"/>
      </w:rPr>
    </w:lvl>
    <w:lvl w:ilvl="4" w:tplc="04150003" w:tentative="1">
      <w:start w:val="1"/>
      <w:numFmt w:val="bullet"/>
      <w:lvlText w:val="o"/>
      <w:lvlJc w:val="left"/>
      <w:pPr>
        <w:ind w:left="4068" w:hanging="360"/>
      </w:pPr>
      <w:rPr>
        <w:rFonts w:ascii="Courier New" w:hAnsi="Courier New" w:cs="Courier New" w:hint="default"/>
      </w:rPr>
    </w:lvl>
    <w:lvl w:ilvl="5" w:tplc="04150005" w:tentative="1">
      <w:start w:val="1"/>
      <w:numFmt w:val="bullet"/>
      <w:lvlText w:val=""/>
      <w:lvlJc w:val="left"/>
      <w:pPr>
        <w:ind w:left="4788" w:hanging="360"/>
      </w:pPr>
      <w:rPr>
        <w:rFonts w:ascii="Wingdings" w:hAnsi="Wingdings" w:hint="default"/>
      </w:rPr>
    </w:lvl>
    <w:lvl w:ilvl="6" w:tplc="04150001" w:tentative="1">
      <w:start w:val="1"/>
      <w:numFmt w:val="bullet"/>
      <w:lvlText w:val=""/>
      <w:lvlJc w:val="left"/>
      <w:pPr>
        <w:ind w:left="5508" w:hanging="360"/>
      </w:pPr>
      <w:rPr>
        <w:rFonts w:ascii="Symbol" w:hAnsi="Symbol" w:hint="default"/>
      </w:rPr>
    </w:lvl>
    <w:lvl w:ilvl="7" w:tplc="04150003" w:tentative="1">
      <w:start w:val="1"/>
      <w:numFmt w:val="bullet"/>
      <w:lvlText w:val="o"/>
      <w:lvlJc w:val="left"/>
      <w:pPr>
        <w:ind w:left="6228" w:hanging="360"/>
      </w:pPr>
      <w:rPr>
        <w:rFonts w:ascii="Courier New" w:hAnsi="Courier New" w:cs="Courier New" w:hint="default"/>
      </w:rPr>
    </w:lvl>
    <w:lvl w:ilvl="8" w:tplc="04150005" w:tentative="1">
      <w:start w:val="1"/>
      <w:numFmt w:val="bullet"/>
      <w:lvlText w:val=""/>
      <w:lvlJc w:val="left"/>
      <w:pPr>
        <w:ind w:left="6948" w:hanging="360"/>
      </w:pPr>
      <w:rPr>
        <w:rFonts w:ascii="Wingdings" w:hAnsi="Wingdings" w:hint="default"/>
      </w:rPr>
    </w:lvl>
  </w:abstractNum>
  <w:abstractNum w:abstractNumId="70" w15:restartNumberingAfterBreak="0">
    <w:nsid w:val="59584FEC"/>
    <w:multiLevelType w:val="hybridMultilevel"/>
    <w:tmpl w:val="414C633C"/>
    <w:lvl w:ilvl="0" w:tplc="9848AF02">
      <w:start w:val="1"/>
      <w:numFmt w:val="bullet"/>
      <w:lvlText w:val=""/>
      <w:lvlJc w:val="left"/>
      <w:pPr>
        <w:ind w:left="1440" w:hanging="360"/>
      </w:pPr>
      <w:rPr>
        <w:rFonts w:ascii="Symbol" w:hAnsi="Symbol" w:hint="default"/>
      </w:rPr>
    </w:lvl>
    <w:lvl w:ilvl="1" w:tplc="9848AF02">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5C1E21A9"/>
    <w:multiLevelType w:val="hybridMultilevel"/>
    <w:tmpl w:val="F40633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D944845"/>
    <w:multiLevelType w:val="hybridMultilevel"/>
    <w:tmpl w:val="9BD026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DD5068C"/>
    <w:multiLevelType w:val="hybridMultilevel"/>
    <w:tmpl w:val="CC4C2AF8"/>
    <w:lvl w:ilvl="0" w:tplc="C8A2877C">
      <w:start w:val="1"/>
      <w:numFmt w:val="bullet"/>
      <w:lvlText w:val=""/>
      <w:lvlJc w:val="left"/>
      <w:pPr>
        <w:tabs>
          <w:tab w:val="num" w:pos="720"/>
        </w:tabs>
        <w:ind w:left="720" w:hanging="360"/>
      </w:pPr>
      <w:rPr>
        <w:rFonts w:ascii="Wingdings" w:hAnsi="Wingdings" w:hint="default"/>
      </w:rPr>
    </w:lvl>
    <w:lvl w:ilvl="1" w:tplc="2C66D4E2">
      <w:start w:val="1"/>
      <w:numFmt w:val="bullet"/>
      <w:lvlText w:val=""/>
      <w:lvlJc w:val="left"/>
      <w:pPr>
        <w:tabs>
          <w:tab w:val="num" w:pos="1440"/>
        </w:tabs>
        <w:ind w:left="1440" w:hanging="360"/>
      </w:pPr>
      <w:rPr>
        <w:rFonts w:ascii="Wingdings" w:hAnsi="Wingdings" w:hint="default"/>
      </w:rPr>
    </w:lvl>
    <w:lvl w:ilvl="2" w:tplc="63764494" w:tentative="1">
      <w:start w:val="1"/>
      <w:numFmt w:val="bullet"/>
      <w:lvlText w:val=""/>
      <w:lvlJc w:val="left"/>
      <w:pPr>
        <w:tabs>
          <w:tab w:val="num" w:pos="2160"/>
        </w:tabs>
        <w:ind w:left="2160" w:hanging="360"/>
      </w:pPr>
      <w:rPr>
        <w:rFonts w:ascii="Wingdings" w:hAnsi="Wingdings" w:hint="default"/>
      </w:rPr>
    </w:lvl>
    <w:lvl w:ilvl="3" w:tplc="5ABC76B2" w:tentative="1">
      <w:start w:val="1"/>
      <w:numFmt w:val="bullet"/>
      <w:lvlText w:val=""/>
      <w:lvlJc w:val="left"/>
      <w:pPr>
        <w:tabs>
          <w:tab w:val="num" w:pos="2880"/>
        </w:tabs>
        <w:ind w:left="2880" w:hanging="360"/>
      </w:pPr>
      <w:rPr>
        <w:rFonts w:ascii="Wingdings" w:hAnsi="Wingdings" w:hint="default"/>
      </w:rPr>
    </w:lvl>
    <w:lvl w:ilvl="4" w:tplc="E5CA10BE" w:tentative="1">
      <w:start w:val="1"/>
      <w:numFmt w:val="bullet"/>
      <w:lvlText w:val=""/>
      <w:lvlJc w:val="left"/>
      <w:pPr>
        <w:tabs>
          <w:tab w:val="num" w:pos="3600"/>
        </w:tabs>
        <w:ind w:left="3600" w:hanging="360"/>
      </w:pPr>
      <w:rPr>
        <w:rFonts w:ascii="Wingdings" w:hAnsi="Wingdings" w:hint="default"/>
      </w:rPr>
    </w:lvl>
    <w:lvl w:ilvl="5" w:tplc="A4C46818" w:tentative="1">
      <w:start w:val="1"/>
      <w:numFmt w:val="bullet"/>
      <w:lvlText w:val=""/>
      <w:lvlJc w:val="left"/>
      <w:pPr>
        <w:tabs>
          <w:tab w:val="num" w:pos="4320"/>
        </w:tabs>
        <w:ind w:left="4320" w:hanging="360"/>
      </w:pPr>
      <w:rPr>
        <w:rFonts w:ascii="Wingdings" w:hAnsi="Wingdings" w:hint="default"/>
      </w:rPr>
    </w:lvl>
    <w:lvl w:ilvl="6" w:tplc="C538A7B2" w:tentative="1">
      <w:start w:val="1"/>
      <w:numFmt w:val="bullet"/>
      <w:lvlText w:val=""/>
      <w:lvlJc w:val="left"/>
      <w:pPr>
        <w:tabs>
          <w:tab w:val="num" w:pos="5040"/>
        </w:tabs>
        <w:ind w:left="5040" w:hanging="360"/>
      </w:pPr>
      <w:rPr>
        <w:rFonts w:ascii="Wingdings" w:hAnsi="Wingdings" w:hint="default"/>
      </w:rPr>
    </w:lvl>
    <w:lvl w:ilvl="7" w:tplc="E4923C1E" w:tentative="1">
      <w:start w:val="1"/>
      <w:numFmt w:val="bullet"/>
      <w:lvlText w:val=""/>
      <w:lvlJc w:val="left"/>
      <w:pPr>
        <w:tabs>
          <w:tab w:val="num" w:pos="5760"/>
        </w:tabs>
        <w:ind w:left="5760" w:hanging="360"/>
      </w:pPr>
      <w:rPr>
        <w:rFonts w:ascii="Wingdings" w:hAnsi="Wingdings" w:hint="default"/>
      </w:rPr>
    </w:lvl>
    <w:lvl w:ilvl="8" w:tplc="CE44A12A"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DF13B4E"/>
    <w:multiLevelType w:val="hybridMultilevel"/>
    <w:tmpl w:val="DD48D7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E621B27"/>
    <w:multiLevelType w:val="hybridMultilevel"/>
    <w:tmpl w:val="DDC8D97C"/>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6" w15:restartNumberingAfterBreak="0">
    <w:nsid w:val="5F115CE2"/>
    <w:multiLevelType w:val="hybridMultilevel"/>
    <w:tmpl w:val="7D081F56"/>
    <w:lvl w:ilvl="0" w:tplc="0415000F">
      <w:start w:val="1"/>
      <w:numFmt w:val="decimal"/>
      <w:lvlText w:val="%1."/>
      <w:lvlJc w:val="left"/>
      <w:pPr>
        <w:ind w:left="895" w:hanging="360"/>
      </w:p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77" w15:restartNumberingAfterBreak="0">
    <w:nsid w:val="5FCD7889"/>
    <w:multiLevelType w:val="hybridMultilevel"/>
    <w:tmpl w:val="0E10021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1CE7726"/>
    <w:multiLevelType w:val="hybridMultilevel"/>
    <w:tmpl w:val="94586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2B62701"/>
    <w:multiLevelType w:val="hybridMultilevel"/>
    <w:tmpl w:val="085CEB4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3741C29"/>
    <w:multiLevelType w:val="hybridMultilevel"/>
    <w:tmpl w:val="7736D2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3770A4C"/>
    <w:multiLevelType w:val="multilevel"/>
    <w:tmpl w:val="FE4E955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15:restartNumberingAfterBreak="0">
    <w:nsid w:val="63B25F44"/>
    <w:multiLevelType w:val="hybridMultilevel"/>
    <w:tmpl w:val="021C52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648A4D3B"/>
    <w:multiLevelType w:val="hybridMultilevel"/>
    <w:tmpl w:val="2D081C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5C050A4"/>
    <w:multiLevelType w:val="hybridMultilevel"/>
    <w:tmpl w:val="BE0083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6272321"/>
    <w:multiLevelType w:val="hybridMultilevel"/>
    <w:tmpl w:val="C39CE2E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6F509EE"/>
    <w:multiLevelType w:val="multilevel"/>
    <w:tmpl w:val="566CFB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7" w15:restartNumberingAfterBreak="0">
    <w:nsid w:val="671D114E"/>
    <w:multiLevelType w:val="hybridMultilevel"/>
    <w:tmpl w:val="28582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7255021"/>
    <w:multiLevelType w:val="hybridMultilevel"/>
    <w:tmpl w:val="4C2C8DB6"/>
    <w:lvl w:ilvl="0" w:tplc="04150005">
      <w:start w:val="1"/>
      <w:numFmt w:val="bullet"/>
      <w:lvlText w:val=""/>
      <w:lvlJc w:val="left"/>
      <w:pPr>
        <w:ind w:left="1065" w:hanging="360"/>
      </w:pPr>
      <w:rPr>
        <w:rFonts w:ascii="Wingdings" w:hAnsi="Wingdings" w:hint="default"/>
        <w:b w:val="0"/>
        <w:sz w:val="24"/>
        <w:szCs w:val="24"/>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89" w15:restartNumberingAfterBreak="0">
    <w:nsid w:val="67D06032"/>
    <w:multiLevelType w:val="hybridMultilevel"/>
    <w:tmpl w:val="76A4D91E"/>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773" w:hanging="360"/>
      </w:pPr>
      <w:rPr>
        <w:rFonts w:ascii="Courier New" w:hAnsi="Courier New" w:cs="Courier New" w:hint="default"/>
      </w:rPr>
    </w:lvl>
    <w:lvl w:ilvl="2" w:tplc="04150005" w:tentative="1">
      <w:start w:val="1"/>
      <w:numFmt w:val="bullet"/>
      <w:lvlText w:val=""/>
      <w:lvlJc w:val="left"/>
      <w:pPr>
        <w:ind w:left="-1053" w:hanging="360"/>
      </w:pPr>
      <w:rPr>
        <w:rFonts w:ascii="Wingdings" w:hAnsi="Wingdings" w:hint="default"/>
      </w:rPr>
    </w:lvl>
    <w:lvl w:ilvl="3" w:tplc="04150001" w:tentative="1">
      <w:start w:val="1"/>
      <w:numFmt w:val="bullet"/>
      <w:lvlText w:val=""/>
      <w:lvlJc w:val="left"/>
      <w:pPr>
        <w:ind w:left="-333" w:hanging="360"/>
      </w:pPr>
      <w:rPr>
        <w:rFonts w:ascii="Symbol" w:hAnsi="Symbol" w:hint="default"/>
      </w:rPr>
    </w:lvl>
    <w:lvl w:ilvl="4" w:tplc="04150003" w:tentative="1">
      <w:start w:val="1"/>
      <w:numFmt w:val="bullet"/>
      <w:lvlText w:val="o"/>
      <w:lvlJc w:val="left"/>
      <w:pPr>
        <w:ind w:left="387" w:hanging="360"/>
      </w:pPr>
      <w:rPr>
        <w:rFonts w:ascii="Courier New" w:hAnsi="Courier New" w:cs="Courier New" w:hint="default"/>
      </w:rPr>
    </w:lvl>
    <w:lvl w:ilvl="5" w:tplc="04150005" w:tentative="1">
      <w:start w:val="1"/>
      <w:numFmt w:val="bullet"/>
      <w:lvlText w:val=""/>
      <w:lvlJc w:val="left"/>
      <w:pPr>
        <w:ind w:left="1107" w:hanging="360"/>
      </w:pPr>
      <w:rPr>
        <w:rFonts w:ascii="Wingdings" w:hAnsi="Wingdings" w:hint="default"/>
      </w:rPr>
    </w:lvl>
    <w:lvl w:ilvl="6" w:tplc="04150001" w:tentative="1">
      <w:start w:val="1"/>
      <w:numFmt w:val="bullet"/>
      <w:lvlText w:val=""/>
      <w:lvlJc w:val="left"/>
      <w:pPr>
        <w:ind w:left="1827" w:hanging="360"/>
      </w:pPr>
      <w:rPr>
        <w:rFonts w:ascii="Symbol" w:hAnsi="Symbol" w:hint="default"/>
      </w:rPr>
    </w:lvl>
    <w:lvl w:ilvl="7" w:tplc="04150003" w:tentative="1">
      <w:start w:val="1"/>
      <w:numFmt w:val="bullet"/>
      <w:lvlText w:val="o"/>
      <w:lvlJc w:val="left"/>
      <w:pPr>
        <w:ind w:left="2547" w:hanging="360"/>
      </w:pPr>
      <w:rPr>
        <w:rFonts w:ascii="Courier New" w:hAnsi="Courier New" w:cs="Courier New" w:hint="default"/>
      </w:rPr>
    </w:lvl>
    <w:lvl w:ilvl="8" w:tplc="04150005" w:tentative="1">
      <w:start w:val="1"/>
      <w:numFmt w:val="bullet"/>
      <w:lvlText w:val=""/>
      <w:lvlJc w:val="left"/>
      <w:pPr>
        <w:ind w:left="3267" w:hanging="360"/>
      </w:pPr>
      <w:rPr>
        <w:rFonts w:ascii="Wingdings" w:hAnsi="Wingdings" w:hint="default"/>
      </w:rPr>
    </w:lvl>
  </w:abstractNum>
  <w:abstractNum w:abstractNumId="90" w15:restartNumberingAfterBreak="0">
    <w:nsid w:val="6813688E"/>
    <w:multiLevelType w:val="hybridMultilevel"/>
    <w:tmpl w:val="C1764F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A5B6853"/>
    <w:multiLevelType w:val="hybridMultilevel"/>
    <w:tmpl w:val="E4F0846C"/>
    <w:lvl w:ilvl="0" w:tplc="7B98DC1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6CE13470"/>
    <w:multiLevelType w:val="hybridMultilevel"/>
    <w:tmpl w:val="B0564B0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D1059FF"/>
    <w:multiLevelType w:val="hybridMultilevel"/>
    <w:tmpl w:val="E2B02E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6E382771"/>
    <w:multiLevelType w:val="hybridMultilevel"/>
    <w:tmpl w:val="A32A3562"/>
    <w:lvl w:ilvl="0" w:tplc="04150011">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5" w15:restartNumberingAfterBreak="0">
    <w:nsid w:val="6EFE48FD"/>
    <w:multiLevelType w:val="hybridMultilevel"/>
    <w:tmpl w:val="96001DF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FE85A3B"/>
    <w:multiLevelType w:val="hybridMultilevel"/>
    <w:tmpl w:val="DA406C28"/>
    <w:lvl w:ilvl="0" w:tplc="04150011">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7" w15:restartNumberingAfterBreak="0">
    <w:nsid w:val="700C559B"/>
    <w:multiLevelType w:val="hybridMultilevel"/>
    <w:tmpl w:val="B79A25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0791DFC"/>
    <w:multiLevelType w:val="hybridMultilevel"/>
    <w:tmpl w:val="8E6437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12B4689"/>
    <w:multiLevelType w:val="hybridMultilevel"/>
    <w:tmpl w:val="7D688AA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15:restartNumberingAfterBreak="0">
    <w:nsid w:val="72881FD8"/>
    <w:multiLevelType w:val="hybridMultilevel"/>
    <w:tmpl w:val="CB7849C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1" w15:restartNumberingAfterBreak="0">
    <w:nsid w:val="72A57D6A"/>
    <w:multiLevelType w:val="multilevel"/>
    <w:tmpl w:val="1F2C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85F1CC6"/>
    <w:multiLevelType w:val="hybridMultilevel"/>
    <w:tmpl w:val="1DE679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7CBB6203"/>
    <w:multiLevelType w:val="hybridMultilevel"/>
    <w:tmpl w:val="D70229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DEE5E39"/>
    <w:multiLevelType w:val="hybridMultilevel"/>
    <w:tmpl w:val="037C124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EA72EF2"/>
    <w:multiLevelType w:val="hybridMultilevel"/>
    <w:tmpl w:val="F2C866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7EA95CD5"/>
    <w:multiLevelType w:val="hybridMultilevel"/>
    <w:tmpl w:val="B8AAF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F10645B"/>
    <w:multiLevelType w:val="hybridMultilevel"/>
    <w:tmpl w:val="9176EF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FC61E8B"/>
    <w:multiLevelType w:val="hybridMultilevel"/>
    <w:tmpl w:val="E1C036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46"/>
  </w:num>
  <w:num w:numId="3">
    <w:abstractNumId w:val="88"/>
  </w:num>
  <w:num w:numId="4">
    <w:abstractNumId w:val="91"/>
  </w:num>
  <w:num w:numId="5">
    <w:abstractNumId w:val="81"/>
  </w:num>
  <w:num w:numId="6">
    <w:abstractNumId w:val="62"/>
  </w:num>
  <w:num w:numId="7">
    <w:abstractNumId w:val="8"/>
  </w:num>
  <w:num w:numId="8">
    <w:abstractNumId w:val="106"/>
  </w:num>
  <w:num w:numId="9">
    <w:abstractNumId w:val="83"/>
  </w:num>
  <w:num w:numId="10">
    <w:abstractNumId w:val="85"/>
  </w:num>
  <w:num w:numId="11">
    <w:abstractNumId w:val="9"/>
  </w:num>
  <w:num w:numId="12">
    <w:abstractNumId w:val="96"/>
  </w:num>
  <w:num w:numId="13">
    <w:abstractNumId w:val="31"/>
  </w:num>
  <w:num w:numId="14">
    <w:abstractNumId w:val="23"/>
  </w:num>
  <w:num w:numId="15">
    <w:abstractNumId w:val="65"/>
  </w:num>
  <w:num w:numId="16">
    <w:abstractNumId w:val="24"/>
  </w:num>
  <w:num w:numId="17">
    <w:abstractNumId w:val="70"/>
  </w:num>
  <w:num w:numId="18">
    <w:abstractNumId w:val="93"/>
  </w:num>
  <w:num w:numId="19">
    <w:abstractNumId w:val="107"/>
  </w:num>
  <w:num w:numId="20">
    <w:abstractNumId w:val="66"/>
  </w:num>
  <w:num w:numId="21">
    <w:abstractNumId w:val="102"/>
  </w:num>
  <w:num w:numId="22">
    <w:abstractNumId w:val="41"/>
  </w:num>
  <w:num w:numId="23">
    <w:abstractNumId w:val="98"/>
  </w:num>
  <w:num w:numId="24">
    <w:abstractNumId w:val="47"/>
  </w:num>
  <w:num w:numId="25">
    <w:abstractNumId w:val="44"/>
  </w:num>
  <w:num w:numId="26">
    <w:abstractNumId w:val="82"/>
  </w:num>
  <w:num w:numId="27">
    <w:abstractNumId w:val="68"/>
  </w:num>
  <w:num w:numId="28">
    <w:abstractNumId w:val="13"/>
  </w:num>
  <w:num w:numId="29">
    <w:abstractNumId w:val="43"/>
  </w:num>
  <w:num w:numId="30">
    <w:abstractNumId w:val="0"/>
  </w:num>
  <w:num w:numId="3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8"/>
  </w:num>
  <w:num w:numId="34">
    <w:abstractNumId w:val="5"/>
  </w:num>
  <w:num w:numId="35">
    <w:abstractNumId w:val="57"/>
  </w:num>
  <w:num w:numId="36">
    <w:abstractNumId w:val="45"/>
  </w:num>
  <w:num w:numId="37">
    <w:abstractNumId w:val="73"/>
  </w:num>
  <w:num w:numId="38">
    <w:abstractNumId w:val="4"/>
  </w:num>
  <w:num w:numId="39">
    <w:abstractNumId w:val="64"/>
  </w:num>
  <w:num w:numId="40">
    <w:abstractNumId w:val="28"/>
  </w:num>
  <w:num w:numId="41">
    <w:abstractNumId w:val="17"/>
  </w:num>
  <w:num w:numId="42">
    <w:abstractNumId w:val="105"/>
  </w:num>
  <w:num w:numId="43">
    <w:abstractNumId w:val="52"/>
  </w:num>
  <w:num w:numId="44">
    <w:abstractNumId w:val="35"/>
  </w:num>
  <w:num w:numId="45">
    <w:abstractNumId w:val="3"/>
  </w:num>
  <w:num w:numId="46">
    <w:abstractNumId w:val="99"/>
  </w:num>
  <w:num w:numId="47">
    <w:abstractNumId w:val="94"/>
  </w:num>
  <w:num w:numId="48">
    <w:abstractNumId w:val="74"/>
  </w:num>
  <w:num w:numId="49">
    <w:abstractNumId w:val="69"/>
  </w:num>
  <w:num w:numId="50">
    <w:abstractNumId w:val="1"/>
  </w:num>
  <w:num w:numId="51">
    <w:abstractNumId w:val="14"/>
  </w:num>
  <w:num w:numId="52">
    <w:abstractNumId w:val="86"/>
  </w:num>
  <w:num w:numId="53">
    <w:abstractNumId w:val="100"/>
  </w:num>
  <w:num w:numId="54">
    <w:abstractNumId w:val="87"/>
  </w:num>
  <w:num w:numId="55">
    <w:abstractNumId w:val="89"/>
  </w:num>
  <w:num w:numId="56">
    <w:abstractNumId w:val="54"/>
  </w:num>
  <w:num w:numId="57">
    <w:abstractNumId w:val="42"/>
  </w:num>
  <w:num w:numId="58">
    <w:abstractNumId w:val="32"/>
  </w:num>
  <w:num w:numId="59">
    <w:abstractNumId w:val="49"/>
  </w:num>
  <w:num w:numId="60">
    <w:abstractNumId w:val="55"/>
  </w:num>
  <w:num w:numId="61">
    <w:abstractNumId w:val="20"/>
  </w:num>
  <w:num w:numId="62">
    <w:abstractNumId w:val="30"/>
  </w:num>
  <w:num w:numId="63">
    <w:abstractNumId w:val="6"/>
  </w:num>
  <w:num w:numId="64">
    <w:abstractNumId w:val="92"/>
  </w:num>
  <w:num w:numId="65">
    <w:abstractNumId w:val="51"/>
  </w:num>
  <w:num w:numId="66">
    <w:abstractNumId w:val="61"/>
  </w:num>
  <w:num w:numId="67">
    <w:abstractNumId w:val="22"/>
  </w:num>
  <w:num w:numId="68">
    <w:abstractNumId w:val="2"/>
  </w:num>
  <w:num w:numId="69">
    <w:abstractNumId w:val="80"/>
  </w:num>
  <w:num w:numId="70">
    <w:abstractNumId w:val="50"/>
  </w:num>
  <w:num w:numId="71">
    <w:abstractNumId w:val="10"/>
  </w:num>
  <w:num w:numId="72">
    <w:abstractNumId w:val="67"/>
  </w:num>
  <w:num w:numId="73">
    <w:abstractNumId w:val="75"/>
  </w:num>
  <w:num w:numId="74">
    <w:abstractNumId w:val="37"/>
  </w:num>
  <w:num w:numId="75">
    <w:abstractNumId w:val="16"/>
  </w:num>
  <w:num w:numId="76">
    <w:abstractNumId w:val="53"/>
  </w:num>
  <w:num w:numId="77">
    <w:abstractNumId w:val="95"/>
  </w:num>
  <w:num w:numId="78">
    <w:abstractNumId w:val="72"/>
  </w:num>
  <w:num w:numId="79">
    <w:abstractNumId w:val="104"/>
  </w:num>
  <w:num w:numId="80">
    <w:abstractNumId w:val="11"/>
  </w:num>
  <w:num w:numId="81">
    <w:abstractNumId w:val="63"/>
  </w:num>
  <w:num w:numId="82">
    <w:abstractNumId w:val="27"/>
  </w:num>
  <w:num w:numId="83">
    <w:abstractNumId w:val="71"/>
  </w:num>
  <w:num w:numId="84">
    <w:abstractNumId w:val="39"/>
  </w:num>
  <w:num w:numId="85">
    <w:abstractNumId w:val="108"/>
  </w:num>
  <w:num w:numId="86">
    <w:abstractNumId w:val="97"/>
  </w:num>
  <w:num w:numId="87">
    <w:abstractNumId w:val="90"/>
  </w:num>
  <w:num w:numId="88">
    <w:abstractNumId w:val="58"/>
  </w:num>
  <w:num w:numId="89">
    <w:abstractNumId w:val="25"/>
  </w:num>
  <w:num w:numId="90">
    <w:abstractNumId w:val="19"/>
  </w:num>
  <w:num w:numId="91">
    <w:abstractNumId w:val="60"/>
  </w:num>
  <w:num w:numId="92">
    <w:abstractNumId w:val="78"/>
  </w:num>
  <w:num w:numId="93">
    <w:abstractNumId w:val="15"/>
  </w:num>
  <w:num w:numId="94">
    <w:abstractNumId w:val="7"/>
  </w:num>
  <w:num w:numId="95">
    <w:abstractNumId w:val="48"/>
  </w:num>
  <w:num w:numId="96">
    <w:abstractNumId w:val="59"/>
  </w:num>
  <w:num w:numId="97">
    <w:abstractNumId w:val="76"/>
  </w:num>
  <w:num w:numId="98">
    <w:abstractNumId w:val="33"/>
  </w:num>
  <w:num w:numId="99">
    <w:abstractNumId w:val="103"/>
  </w:num>
  <w:num w:numId="100">
    <w:abstractNumId w:val="26"/>
  </w:num>
  <w:num w:numId="101">
    <w:abstractNumId w:val="29"/>
  </w:num>
  <w:num w:numId="102">
    <w:abstractNumId w:val="77"/>
  </w:num>
  <w:num w:numId="103">
    <w:abstractNumId w:val="40"/>
  </w:num>
  <w:num w:numId="104">
    <w:abstractNumId w:val="18"/>
  </w:num>
  <w:num w:numId="105">
    <w:abstractNumId w:val="36"/>
  </w:num>
  <w:num w:numId="106">
    <w:abstractNumId w:val="21"/>
  </w:num>
  <w:num w:numId="107">
    <w:abstractNumId w:val="79"/>
  </w:num>
  <w:num w:numId="108">
    <w:abstractNumId w:val="101"/>
  </w:num>
  <w:num w:numId="109">
    <w:abstractNumId w:val="8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77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F81"/>
    <w:rsid w:val="000004A3"/>
    <w:rsid w:val="0000073A"/>
    <w:rsid w:val="000015AE"/>
    <w:rsid w:val="00001C12"/>
    <w:rsid w:val="00003417"/>
    <w:rsid w:val="00004079"/>
    <w:rsid w:val="00004B9B"/>
    <w:rsid w:val="000052B3"/>
    <w:rsid w:val="000058BA"/>
    <w:rsid w:val="000065E3"/>
    <w:rsid w:val="00006A71"/>
    <w:rsid w:val="0000709D"/>
    <w:rsid w:val="000078DE"/>
    <w:rsid w:val="00007C05"/>
    <w:rsid w:val="0001041F"/>
    <w:rsid w:val="00010736"/>
    <w:rsid w:val="0001275B"/>
    <w:rsid w:val="000127FE"/>
    <w:rsid w:val="000129E6"/>
    <w:rsid w:val="00012A45"/>
    <w:rsid w:val="000167B9"/>
    <w:rsid w:val="00017CB2"/>
    <w:rsid w:val="00020057"/>
    <w:rsid w:val="0002084B"/>
    <w:rsid w:val="00021766"/>
    <w:rsid w:val="00022434"/>
    <w:rsid w:val="000232B3"/>
    <w:rsid w:val="00023CE6"/>
    <w:rsid w:val="00024EFC"/>
    <w:rsid w:val="000262ED"/>
    <w:rsid w:val="00027BC3"/>
    <w:rsid w:val="00027F83"/>
    <w:rsid w:val="00030861"/>
    <w:rsid w:val="00031756"/>
    <w:rsid w:val="0003268A"/>
    <w:rsid w:val="0003277E"/>
    <w:rsid w:val="00032AF9"/>
    <w:rsid w:val="00033851"/>
    <w:rsid w:val="00033F9B"/>
    <w:rsid w:val="000358DC"/>
    <w:rsid w:val="00036A28"/>
    <w:rsid w:val="00040A6F"/>
    <w:rsid w:val="0004153F"/>
    <w:rsid w:val="00041AD2"/>
    <w:rsid w:val="00042A2E"/>
    <w:rsid w:val="0004367B"/>
    <w:rsid w:val="00045C09"/>
    <w:rsid w:val="00045D4E"/>
    <w:rsid w:val="00046E5E"/>
    <w:rsid w:val="0005059B"/>
    <w:rsid w:val="00052930"/>
    <w:rsid w:val="00052B7B"/>
    <w:rsid w:val="00052F3F"/>
    <w:rsid w:val="0005309E"/>
    <w:rsid w:val="00053784"/>
    <w:rsid w:val="000538E4"/>
    <w:rsid w:val="00053F27"/>
    <w:rsid w:val="000540CB"/>
    <w:rsid w:val="00054E13"/>
    <w:rsid w:val="00055513"/>
    <w:rsid w:val="000565AE"/>
    <w:rsid w:val="00056E96"/>
    <w:rsid w:val="00056F9B"/>
    <w:rsid w:val="00057ABA"/>
    <w:rsid w:val="00057D39"/>
    <w:rsid w:val="00057FDD"/>
    <w:rsid w:val="00060BC0"/>
    <w:rsid w:val="000615F2"/>
    <w:rsid w:val="0006241F"/>
    <w:rsid w:val="00062CC0"/>
    <w:rsid w:val="00063463"/>
    <w:rsid w:val="000634AA"/>
    <w:rsid w:val="00063FFB"/>
    <w:rsid w:val="00064C62"/>
    <w:rsid w:val="00065528"/>
    <w:rsid w:val="00067998"/>
    <w:rsid w:val="00070CE3"/>
    <w:rsid w:val="00071114"/>
    <w:rsid w:val="00071204"/>
    <w:rsid w:val="00071BAD"/>
    <w:rsid w:val="00072EB6"/>
    <w:rsid w:val="00072F54"/>
    <w:rsid w:val="0007348A"/>
    <w:rsid w:val="000735FC"/>
    <w:rsid w:val="00073602"/>
    <w:rsid w:val="00073930"/>
    <w:rsid w:val="00074CAC"/>
    <w:rsid w:val="00075165"/>
    <w:rsid w:val="00075695"/>
    <w:rsid w:val="00075CC4"/>
    <w:rsid w:val="00075F85"/>
    <w:rsid w:val="00076F65"/>
    <w:rsid w:val="000778A0"/>
    <w:rsid w:val="00077C91"/>
    <w:rsid w:val="00080F35"/>
    <w:rsid w:val="00082069"/>
    <w:rsid w:val="000825B2"/>
    <w:rsid w:val="000825B9"/>
    <w:rsid w:val="00082AD4"/>
    <w:rsid w:val="00082C41"/>
    <w:rsid w:val="00082EC3"/>
    <w:rsid w:val="00083168"/>
    <w:rsid w:val="0008481D"/>
    <w:rsid w:val="000850CC"/>
    <w:rsid w:val="0008547B"/>
    <w:rsid w:val="0008599F"/>
    <w:rsid w:val="000861C8"/>
    <w:rsid w:val="000870E6"/>
    <w:rsid w:val="000875BF"/>
    <w:rsid w:val="00090064"/>
    <w:rsid w:val="0009047F"/>
    <w:rsid w:val="0009090A"/>
    <w:rsid w:val="000943B6"/>
    <w:rsid w:val="0009647A"/>
    <w:rsid w:val="00096B44"/>
    <w:rsid w:val="00096F1B"/>
    <w:rsid w:val="00096F6F"/>
    <w:rsid w:val="000A2332"/>
    <w:rsid w:val="000A2342"/>
    <w:rsid w:val="000A2EBC"/>
    <w:rsid w:val="000A3133"/>
    <w:rsid w:val="000A3AE9"/>
    <w:rsid w:val="000A44FA"/>
    <w:rsid w:val="000A4A95"/>
    <w:rsid w:val="000A572D"/>
    <w:rsid w:val="000A6686"/>
    <w:rsid w:val="000A6F9C"/>
    <w:rsid w:val="000A7694"/>
    <w:rsid w:val="000A76F8"/>
    <w:rsid w:val="000A7D4E"/>
    <w:rsid w:val="000B0169"/>
    <w:rsid w:val="000B0966"/>
    <w:rsid w:val="000B102F"/>
    <w:rsid w:val="000B1BCA"/>
    <w:rsid w:val="000B2EB7"/>
    <w:rsid w:val="000B34CE"/>
    <w:rsid w:val="000B3D5A"/>
    <w:rsid w:val="000B5678"/>
    <w:rsid w:val="000B5C2D"/>
    <w:rsid w:val="000B5F0F"/>
    <w:rsid w:val="000B6207"/>
    <w:rsid w:val="000B6CB3"/>
    <w:rsid w:val="000B74BF"/>
    <w:rsid w:val="000C03D8"/>
    <w:rsid w:val="000C0447"/>
    <w:rsid w:val="000C05EB"/>
    <w:rsid w:val="000C0AB6"/>
    <w:rsid w:val="000C1110"/>
    <w:rsid w:val="000C1F65"/>
    <w:rsid w:val="000C2BDF"/>
    <w:rsid w:val="000C3B65"/>
    <w:rsid w:val="000C3FB7"/>
    <w:rsid w:val="000C4115"/>
    <w:rsid w:val="000C466B"/>
    <w:rsid w:val="000C4F39"/>
    <w:rsid w:val="000C5C48"/>
    <w:rsid w:val="000C5C79"/>
    <w:rsid w:val="000C6E92"/>
    <w:rsid w:val="000C70BA"/>
    <w:rsid w:val="000C7732"/>
    <w:rsid w:val="000C7828"/>
    <w:rsid w:val="000C7D2B"/>
    <w:rsid w:val="000C7E08"/>
    <w:rsid w:val="000D04AF"/>
    <w:rsid w:val="000D10F5"/>
    <w:rsid w:val="000D13E7"/>
    <w:rsid w:val="000D32ED"/>
    <w:rsid w:val="000D34B0"/>
    <w:rsid w:val="000D3A8F"/>
    <w:rsid w:val="000D3D0A"/>
    <w:rsid w:val="000D41D4"/>
    <w:rsid w:val="000D517E"/>
    <w:rsid w:val="000D5A8F"/>
    <w:rsid w:val="000D5B4E"/>
    <w:rsid w:val="000D5F6A"/>
    <w:rsid w:val="000D6404"/>
    <w:rsid w:val="000D6603"/>
    <w:rsid w:val="000D6DF2"/>
    <w:rsid w:val="000D7489"/>
    <w:rsid w:val="000D7A3D"/>
    <w:rsid w:val="000D7D75"/>
    <w:rsid w:val="000E0A45"/>
    <w:rsid w:val="000E4BF5"/>
    <w:rsid w:val="000E4EB0"/>
    <w:rsid w:val="000E73DF"/>
    <w:rsid w:val="000F0A2D"/>
    <w:rsid w:val="000F11F2"/>
    <w:rsid w:val="000F1717"/>
    <w:rsid w:val="000F18F6"/>
    <w:rsid w:val="000F1EAF"/>
    <w:rsid w:val="000F3176"/>
    <w:rsid w:val="000F5F6C"/>
    <w:rsid w:val="000F69EF"/>
    <w:rsid w:val="00100364"/>
    <w:rsid w:val="00100AD2"/>
    <w:rsid w:val="00100D25"/>
    <w:rsid w:val="00100F55"/>
    <w:rsid w:val="00101F56"/>
    <w:rsid w:val="001027EB"/>
    <w:rsid w:val="00102BFB"/>
    <w:rsid w:val="001054D5"/>
    <w:rsid w:val="001070FC"/>
    <w:rsid w:val="001100A7"/>
    <w:rsid w:val="0011121D"/>
    <w:rsid w:val="00112595"/>
    <w:rsid w:val="00112AE9"/>
    <w:rsid w:val="0011359A"/>
    <w:rsid w:val="001149A2"/>
    <w:rsid w:val="00114EBF"/>
    <w:rsid w:val="001153D8"/>
    <w:rsid w:val="00115676"/>
    <w:rsid w:val="001158FC"/>
    <w:rsid w:val="001166C6"/>
    <w:rsid w:val="0011781F"/>
    <w:rsid w:val="001200AE"/>
    <w:rsid w:val="00120C0A"/>
    <w:rsid w:val="00123801"/>
    <w:rsid w:val="00123E65"/>
    <w:rsid w:val="00125A1B"/>
    <w:rsid w:val="00125C84"/>
    <w:rsid w:val="00126289"/>
    <w:rsid w:val="00127AD5"/>
    <w:rsid w:val="00130C37"/>
    <w:rsid w:val="00130DCC"/>
    <w:rsid w:val="0013168E"/>
    <w:rsid w:val="001316C8"/>
    <w:rsid w:val="0013262B"/>
    <w:rsid w:val="001332F1"/>
    <w:rsid w:val="0013529F"/>
    <w:rsid w:val="001369BC"/>
    <w:rsid w:val="001369C7"/>
    <w:rsid w:val="001372E0"/>
    <w:rsid w:val="0013737F"/>
    <w:rsid w:val="001375D4"/>
    <w:rsid w:val="00137A6D"/>
    <w:rsid w:val="00137E84"/>
    <w:rsid w:val="001400FF"/>
    <w:rsid w:val="00141654"/>
    <w:rsid w:val="00141CDB"/>
    <w:rsid w:val="00141F2B"/>
    <w:rsid w:val="00142656"/>
    <w:rsid w:val="00143744"/>
    <w:rsid w:val="00144204"/>
    <w:rsid w:val="00145B71"/>
    <w:rsid w:val="00146005"/>
    <w:rsid w:val="001461AA"/>
    <w:rsid w:val="001465BB"/>
    <w:rsid w:val="001465FA"/>
    <w:rsid w:val="0014762B"/>
    <w:rsid w:val="00147F36"/>
    <w:rsid w:val="001500C0"/>
    <w:rsid w:val="001509EA"/>
    <w:rsid w:val="0015197A"/>
    <w:rsid w:val="00151E23"/>
    <w:rsid w:val="00151FC5"/>
    <w:rsid w:val="00152611"/>
    <w:rsid w:val="00153811"/>
    <w:rsid w:val="00154ACB"/>
    <w:rsid w:val="00155076"/>
    <w:rsid w:val="001551F2"/>
    <w:rsid w:val="00155718"/>
    <w:rsid w:val="001563F7"/>
    <w:rsid w:val="0015762E"/>
    <w:rsid w:val="0015771B"/>
    <w:rsid w:val="00157782"/>
    <w:rsid w:val="0016072C"/>
    <w:rsid w:val="001618E5"/>
    <w:rsid w:val="00162785"/>
    <w:rsid w:val="00163A3D"/>
    <w:rsid w:val="00164589"/>
    <w:rsid w:val="00164DB8"/>
    <w:rsid w:val="00165009"/>
    <w:rsid w:val="0016514D"/>
    <w:rsid w:val="0016618D"/>
    <w:rsid w:val="00166A45"/>
    <w:rsid w:val="00166B68"/>
    <w:rsid w:val="00166C9A"/>
    <w:rsid w:val="00166D5A"/>
    <w:rsid w:val="001676E6"/>
    <w:rsid w:val="00167728"/>
    <w:rsid w:val="00167BA6"/>
    <w:rsid w:val="00167C97"/>
    <w:rsid w:val="00170242"/>
    <w:rsid w:val="00170902"/>
    <w:rsid w:val="0017137C"/>
    <w:rsid w:val="001736E6"/>
    <w:rsid w:val="00175EAF"/>
    <w:rsid w:val="00175EF7"/>
    <w:rsid w:val="0017726D"/>
    <w:rsid w:val="001779C0"/>
    <w:rsid w:val="00177F12"/>
    <w:rsid w:val="00180005"/>
    <w:rsid w:val="001818E4"/>
    <w:rsid w:val="00181970"/>
    <w:rsid w:val="00181DE0"/>
    <w:rsid w:val="00183520"/>
    <w:rsid w:val="00184B17"/>
    <w:rsid w:val="001860FC"/>
    <w:rsid w:val="0018617D"/>
    <w:rsid w:val="001864AD"/>
    <w:rsid w:val="00187DD5"/>
    <w:rsid w:val="0019097D"/>
    <w:rsid w:val="00194350"/>
    <w:rsid w:val="001947F9"/>
    <w:rsid w:val="001948AB"/>
    <w:rsid w:val="00195260"/>
    <w:rsid w:val="00197434"/>
    <w:rsid w:val="00197C00"/>
    <w:rsid w:val="00197C81"/>
    <w:rsid w:val="001A0ABA"/>
    <w:rsid w:val="001A0D6C"/>
    <w:rsid w:val="001A2A63"/>
    <w:rsid w:val="001A2BFA"/>
    <w:rsid w:val="001A2D67"/>
    <w:rsid w:val="001A2F3B"/>
    <w:rsid w:val="001A6DA9"/>
    <w:rsid w:val="001A7748"/>
    <w:rsid w:val="001A7B06"/>
    <w:rsid w:val="001A7FE8"/>
    <w:rsid w:val="001B0A15"/>
    <w:rsid w:val="001B0DD2"/>
    <w:rsid w:val="001B3F80"/>
    <w:rsid w:val="001B48C8"/>
    <w:rsid w:val="001B57EE"/>
    <w:rsid w:val="001B5860"/>
    <w:rsid w:val="001B5CF2"/>
    <w:rsid w:val="001B67BB"/>
    <w:rsid w:val="001C32C6"/>
    <w:rsid w:val="001C3435"/>
    <w:rsid w:val="001C39F2"/>
    <w:rsid w:val="001C420A"/>
    <w:rsid w:val="001C4F42"/>
    <w:rsid w:val="001C5C29"/>
    <w:rsid w:val="001C5CF7"/>
    <w:rsid w:val="001C70F4"/>
    <w:rsid w:val="001D0662"/>
    <w:rsid w:val="001D0F3E"/>
    <w:rsid w:val="001D1F69"/>
    <w:rsid w:val="001D219E"/>
    <w:rsid w:val="001D2BA2"/>
    <w:rsid w:val="001D3C57"/>
    <w:rsid w:val="001D5D43"/>
    <w:rsid w:val="001D6394"/>
    <w:rsid w:val="001D7319"/>
    <w:rsid w:val="001E04B2"/>
    <w:rsid w:val="001E2882"/>
    <w:rsid w:val="001E3D76"/>
    <w:rsid w:val="001E4E1F"/>
    <w:rsid w:val="001E6330"/>
    <w:rsid w:val="001E7A0E"/>
    <w:rsid w:val="001E7E3F"/>
    <w:rsid w:val="001F0E07"/>
    <w:rsid w:val="001F1071"/>
    <w:rsid w:val="001F1229"/>
    <w:rsid w:val="001F17CE"/>
    <w:rsid w:val="001F3199"/>
    <w:rsid w:val="001F3217"/>
    <w:rsid w:val="001F37F3"/>
    <w:rsid w:val="001F4119"/>
    <w:rsid w:val="001F5215"/>
    <w:rsid w:val="001F557D"/>
    <w:rsid w:val="001F5886"/>
    <w:rsid w:val="001F5D14"/>
    <w:rsid w:val="001F66DA"/>
    <w:rsid w:val="001F698C"/>
    <w:rsid w:val="001F764F"/>
    <w:rsid w:val="00201506"/>
    <w:rsid w:val="0020172F"/>
    <w:rsid w:val="00201D7A"/>
    <w:rsid w:val="00202008"/>
    <w:rsid w:val="002022D1"/>
    <w:rsid w:val="002045C7"/>
    <w:rsid w:val="0020590D"/>
    <w:rsid w:val="00206504"/>
    <w:rsid w:val="00206F04"/>
    <w:rsid w:val="0020730B"/>
    <w:rsid w:val="00207A0E"/>
    <w:rsid w:val="0021058C"/>
    <w:rsid w:val="00210F9E"/>
    <w:rsid w:val="002112F8"/>
    <w:rsid w:val="00212B9E"/>
    <w:rsid w:val="00214D6C"/>
    <w:rsid w:val="00220956"/>
    <w:rsid w:val="0022188D"/>
    <w:rsid w:val="0022218C"/>
    <w:rsid w:val="00222959"/>
    <w:rsid w:val="00222F25"/>
    <w:rsid w:val="00223502"/>
    <w:rsid w:val="0022373A"/>
    <w:rsid w:val="00223D6D"/>
    <w:rsid w:val="00223DCB"/>
    <w:rsid w:val="0022501A"/>
    <w:rsid w:val="00230B29"/>
    <w:rsid w:val="00231664"/>
    <w:rsid w:val="002329D0"/>
    <w:rsid w:val="00232AF3"/>
    <w:rsid w:val="0023534A"/>
    <w:rsid w:val="00236382"/>
    <w:rsid w:val="00237D8A"/>
    <w:rsid w:val="00240F27"/>
    <w:rsid w:val="00240F48"/>
    <w:rsid w:val="00241DF7"/>
    <w:rsid w:val="00241FF3"/>
    <w:rsid w:val="002438BF"/>
    <w:rsid w:val="002450FF"/>
    <w:rsid w:val="0024661A"/>
    <w:rsid w:val="00246968"/>
    <w:rsid w:val="00247153"/>
    <w:rsid w:val="0024736A"/>
    <w:rsid w:val="002475B0"/>
    <w:rsid w:val="002478B8"/>
    <w:rsid w:val="00247B78"/>
    <w:rsid w:val="0025002D"/>
    <w:rsid w:val="00250A98"/>
    <w:rsid w:val="00250E0C"/>
    <w:rsid w:val="00251385"/>
    <w:rsid w:val="002525BE"/>
    <w:rsid w:val="0025294D"/>
    <w:rsid w:val="00253BF2"/>
    <w:rsid w:val="00253D12"/>
    <w:rsid w:val="00253F37"/>
    <w:rsid w:val="00254862"/>
    <w:rsid w:val="00255610"/>
    <w:rsid w:val="0025629D"/>
    <w:rsid w:val="002567A0"/>
    <w:rsid w:val="002573B3"/>
    <w:rsid w:val="00257F7C"/>
    <w:rsid w:val="0026124D"/>
    <w:rsid w:val="002614B6"/>
    <w:rsid w:val="00262785"/>
    <w:rsid w:val="0026279D"/>
    <w:rsid w:val="0026475B"/>
    <w:rsid w:val="002660E5"/>
    <w:rsid w:val="002673CA"/>
    <w:rsid w:val="00267B05"/>
    <w:rsid w:val="0027146B"/>
    <w:rsid w:val="0027187A"/>
    <w:rsid w:val="002725B3"/>
    <w:rsid w:val="002727B7"/>
    <w:rsid w:val="0027467E"/>
    <w:rsid w:val="0027500A"/>
    <w:rsid w:val="0027570E"/>
    <w:rsid w:val="00276179"/>
    <w:rsid w:val="00276B66"/>
    <w:rsid w:val="00276C07"/>
    <w:rsid w:val="00277096"/>
    <w:rsid w:val="00277227"/>
    <w:rsid w:val="00277555"/>
    <w:rsid w:val="002779DA"/>
    <w:rsid w:val="00277F2C"/>
    <w:rsid w:val="00280B4D"/>
    <w:rsid w:val="00280E4E"/>
    <w:rsid w:val="0028102D"/>
    <w:rsid w:val="0028165E"/>
    <w:rsid w:val="00281E90"/>
    <w:rsid w:val="00282B1E"/>
    <w:rsid w:val="00282D0A"/>
    <w:rsid w:val="0028324C"/>
    <w:rsid w:val="00283315"/>
    <w:rsid w:val="00284670"/>
    <w:rsid w:val="002847F6"/>
    <w:rsid w:val="002855C4"/>
    <w:rsid w:val="00285B05"/>
    <w:rsid w:val="00285F6E"/>
    <w:rsid w:val="0028703F"/>
    <w:rsid w:val="00287930"/>
    <w:rsid w:val="002902F7"/>
    <w:rsid w:val="00290320"/>
    <w:rsid w:val="002905FC"/>
    <w:rsid w:val="0029132E"/>
    <w:rsid w:val="00291E1D"/>
    <w:rsid w:val="00292045"/>
    <w:rsid w:val="0029267F"/>
    <w:rsid w:val="00292908"/>
    <w:rsid w:val="00292D0C"/>
    <w:rsid w:val="002944B2"/>
    <w:rsid w:val="00294BC1"/>
    <w:rsid w:val="00295AD4"/>
    <w:rsid w:val="0029678A"/>
    <w:rsid w:val="00297F5F"/>
    <w:rsid w:val="002A0270"/>
    <w:rsid w:val="002A04CC"/>
    <w:rsid w:val="002A0B5C"/>
    <w:rsid w:val="002A1910"/>
    <w:rsid w:val="002A2994"/>
    <w:rsid w:val="002A2B08"/>
    <w:rsid w:val="002A2CA5"/>
    <w:rsid w:val="002A4796"/>
    <w:rsid w:val="002A48EA"/>
    <w:rsid w:val="002A4AFF"/>
    <w:rsid w:val="002A4C4D"/>
    <w:rsid w:val="002A5A28"/>
    <w:rsid w:val="002A68AC"/>
    <w:rsid w:val="002A7558"/>
    <w:rsid w:val="002A7671"/>
    <w:rsid w:val="002A7817"/>
    <w:rsid w:val="002A7C44"/>
    <w:rsid w:val="002A7DC5"/>
    <w:rsid w:val="002B0F5E"/>
    <w:rsid w:val="002B1E8E"/>
    <w:rsid w:val="002B20BA"/>
    <w:rsid w:val="002B327D"/>
    <w:rsid w:val="002B3A9F"/>
    <w:rsid w:val="002B4695"/>
    <w:rsid w:val="002B5A92"/>
    <w:rsid w:val="002B600F"/>
    <w:rsid w:val="002B63F1"/>
    <w:rsid w:val="002B6E28"/>
    <w:rsid w:val="002B705A"/>
    <w:rsid w:val="002C130F"/>
    <w:rsid w:val="002C2320"/>
    <w:rsid w:val="002C2342"/>
    <w:rsid w:val="002C2AA3"/>
    <w:rsid w:val="002C2D9A"/>
    <w:rsid w:val="002C3833"/>
    <w:rsid w:val="002C3904"/>
    <w:rsid w:val="002C3941"/>
    <w:rsid w:val="002C5149"/>
    <w:rsid w:val="002C5AE3"/>
    <w:rsid w:val="002C63C2"/>
    <w:rsid w:val="002C6C52"/>
    <w:rsid w:val="002C73D0"/>
    <w:rsid w:val="002C75A8"/>
    <w:rsid w:val="002C7699"/>
    <w:rsid w:val="002C7A58"/>
    <w:rsid w:val="002D0444"/>
    <w:rsid w:val="002D12FD"/>
    <w:rsid w:val="002D501C"/>
    <w:rsid w:val="002D50E3"/>
    <w:rsid w:val="002D57C3"/>
    <w:rsid w:val="002D586C"/>
    <w:rsid w:val="002D62E5"/>
    <w:rsid w:val="002D7759"/>
    <w:rsid w:val="002E0973"/>
    <w:rsid w:val="002E09EB"/>
    <w:rsid w:val="002E0EA2"/>
    <w:rsid w:val="002E11D7"/>
    <w:rsid w:val="002E23F6"/>
    <w:rsid w:val="002E2C3E"/>
    <w:rsid w:val="002E3CAB"/>
    <w:rsid w:val="002E53D9"/>
    <w:rsid w:val="002E5489"/>
    <w:rsid w:val="002E67C6"/>
    <w:rsid w:val="002E7420"/>
    <w:rsid w:val="002E7937"/>
    <w:rsid w:val="002E7D65"/>
    <w:rsid w:val="002F166F"/>
    <w:rsid w:val="002F1DAC"/>
    <w:rsid w:val="002F1FDF"/>
    <w:rsid w:val="002F20EC"/>
    <w:rsid w:val="002F25C1"/>
    <w:rsid w:val="002F285E"/>
    <w:rsid w:val="002F30C6"/>
    <w:rsid w:val="002F3504"/>
    <w:rsid w:val="002F3917"/>
    <w:rsid w:val="002F4748"/>
    <w:rsid w:val="002F52D0"/>
    <w:rsid w:val="002F5707"/>
    <w:rsid w:val="002F574F"/>
    <w:rsid w:val="002F61AE"/>
    <w:rsid w:val="002F6246"/>
    <w:rsid w:val="002F63C0"/>
    <w:rsid w:val="002F6D8D"/>
    <w:rsid w:val="002F705C"/>
    <w:rsid w:val="002F78EA"/>
    <w:rsid w:val="0030013D"/>
    <w:rsid w:val="00300485"/>
    <w:rsid w:val="0030048C"/>
    <w:rsid w:val="00301250"/>
    <w:rsid w:val="00301A3E"/>
    <w:rsid w:val="003029AD"/>
    <w:rsid w:val="003030DD"/>
    <w:rsid w:val="00303881"/>
    <w:rsid w:val="00304065"/>
    <w:rsid w:val="0030410A"/>
    <w:rsid w:val="003042BB"/>
    <w:rsid w:val="003051BA"/>
    <w:rsid w:val="00306AD7"/>
    <w:rsid w:val="00306B19"/>
    <w:rsid w:val="0031131B"/>
    <w:rsid w:val="0031193C"/>
    <w:rsid w:val="0031230E"/>
    <w:rsid w:val="00312493"/>
    <w:rsid w:val="003126D2"/>
    <w:rsid w:val="0031391B"/>
    <w:rsid w:val="00313B7B"/>
    <w:rsid w:val="003141BC"/>
    <w:rsid w:val="0031472A"/>
    <w:rsid w:val="003154B4"/>
    <w:rsid w:val="0031684F"/>
    <w:rsid w:val="00316B9F"/>
    <w:rsid w:val="00317150"/>
    <w:rsid w:val="0031718F"/>
    <w:rsid w:val="003175E6"/>
    <w:rsid w:val="0032102F"/>
    <w:rsid w:val="0032184A"/>
    <w:rsid w:val="00322003"/>
    <w:rsid w:val="00324624"/>
    <w:rsid w:val="003246B1"/>
    <w:rsid w:val="003249B0"/>
    <w:rsid w:val="003259C2"/>
    <w:rsid w:val="00325E97"/>
    <w:rsid w:val="0032699B"/>
    <w:rsid w:val="003276A2"/>
    <w:rsid w:val="003278B7"/>
    <w:rsid w:val="0033000F"/>
    <w:rsid w:val="00331468"/>
    <w:rsid w:val="003322DD"/>
    <w:rsid w:val="00333DFE"/>
    <w:rsid w:val="003340B1"/>
    <w:rsid w:val="003365AE"/>
    <w:rsid w:val="00337114"/>
    <w:rsid w:val="00337A0C"/>
    <w:rsid w:val="00341186"/>
    <w:rsid w:val="00341633"/>
    <w:rsid w:val="00342F82"/>
    <w:rsid w:val="0034492D"/>
    <w:rsid w:val="00344F4E"/>
    <w:rsid w:val="003458EE"/>
    <w:rsid w:val="00345BBB"/>
    <w:rsid w:val="00345E82"/>
    <w:rsid w:val="00346E09"/>
    <w:rsid w:val="00347491"/>
    <w:rsid w:val="0035002C"/>
    <w:rsid w:val="0035299F"/>
    <w:rsid w:val="003542E3"/>
    <w:rsid w:val="00354BE1"/>
    <w:rsid w:val="00354C7B"/>
    <w:rsid w:val="00360CAE"/>
    <w:rsid w:val="003619A3"/>
    <w:rsid w:val="00361A43"/>
    <w:rsid w:val="00361D2D"/>
    <w:rsid w:val="00363569"/>
    <w:rsid w:val="00366433"/>
    <w:rsid w:val="00367275"/>
    <w:rsid w:val="00367783"/>
    <w:rsid w:val="00367CB8"/>
    <w:rsid w:val="003701B1"/>
    <w:rsid w:val="00370F07"/>
    <w:rsid w:val="00371280"/>
    <w:rsid w:val="00371409"/>
    <w:rsid w:val="003719C3"/>
    <w:rsid w:val="00372998"/>
    <w:rsid w:val="003730A4"/>
    <w:rsid w:val="00375B99"/>
    <w:rsid w:val="003777BF"/>
    <w:rsid w:val="00377A0B"/>
    <w:rsid w:val="003806D0"/>
    <w:rsid w:val="003806E1"/>
    <w:rsid w:val="00380E5F"/>
    <w:rsid w:val="0038105C"/>
    <w:rsid w:val="00382EF3"/>
    <w:rsid w:val="003845BA"/>
    <w:rsid w:val="0038595A"/>
    <w:rsid w:val="00385E40"/>
    <w:rsid w:val="00386EB4"/>
    <w:rsid w:val="00387368"/>
    <w:rsid w:val="0038763E"/>
    <w:rsid w:val="00387E34"/>
    <w:rsid w:val="00390B0B"/>
    <w:rsid w:val="00391FF0"/>
    <w:rsid w:val="00392459"/>
    <w:rsid w:val="0039252E"/>
    <w:rsid w:val="00392681"/>
    <w:rsid w:val="003936F7"/>
    <w:rsid w:val="00393C0D"/>
    <w:rsid w:val="00394A26"/>
    <w:rsid w:val="00394E95"/>
    <w:rsid w:val="0039575A"/>
    <w:rsid w:val="00395F79"/>
    <w:rsid w:val="00395FAE"/>
    <w:rsid w:val="003A07A0"/>
    <w:rsid w:val="003A1380"/>
    <w:rsid w:val="003A1BF4"/>
    <w:rsid w:val="003A1DFD"/>
    <w:rsid w:val="003A2029"/>
    <w:rsid w:val="003A2347"/>
    <w:rsid w:val="003A417D"/>
    <w:rsid w:val="003A4575"/>
    <w:rsid w:val="003A4A29"/>
    <w:rsid w:val="003A5B9A"/>
    <w:rsid w:val="003A5CDA"/>
    <w:rsid w:val="003A5E7B"/>
    <w:rsid w:val="003A5FA2"/>
    <w:rsid w:val="003B0611"/>
    <w:rsid w:val="003B1307"/>
    <w:rsid w:val="003B1C63"/>
    <w:rsid w:val="003B2AAA"/>
    <w:rsid w:val="003B31F7"/>
    <w:rsid w:val="003B3C8D"/>
    <w:rsid w:val="003B424B"/>
    <w:rsid w:val="003B5A24"/>
    <w:rsid w:val="003B5BBC"/>
    <w:rsid w:val="003B6830"/>
    <w:rsid w:val="003B6941"/>
    <w:rsid w:val="003B6A1F"/>
    <w:rsid w:val="003B6C57"/>
    <w:rsid w:val="003B7369"/>
    <w:rsid w:val="003B7ADD"/>
    <w:rsid w:val="003C2EA2"/>
    <w:rsid w:val="003C33D7"/>
    <w:rsid w:val="003C3CD9"/>
    <w:rsid w:val="003C3F8B"/>
    <w:rsid w:val="003C6F23"/>
    <w:rsid w:val="003C74B0"/>
    <w:rsid w:val="003C7BF8"/>
    <w:rsid w:val="003D0C7A"/>
    <w:rsid w:val="003D0E31"/>
    <w:rsid w:val="003D1B3A"/>
    <w:rsid w:val="003D227B"/>
    <w:rsid w:val="003D35DD"/>
    <w:rsid w:val="003D41C4"/>
    <w:rsid w:val="003D4430"/>
    <w:rsid w:val="003D5947"/>
    <w:rsid w:val="003D5CD7"/>
    <w:rsid w:val="003D636D"/>
    <w:rsid w:val="003D7301"/>
    <w:rsid w:val="003D7A31"/>
    <w:rsid w:val="003E21EC"/>
    <w:rsid w:val="003E2C6E"/>
    <w:rsid w:val="003E3076"/>
    <w:rsid w:val="003E3C0D"/>
    <w:rsid w:val="003E3C61"/>
    <w:rsid w:val="003E419C"/>
    <w:rsid w:val="003E421D"/>
    <w:rsid w:val="003E6645"/>
    <w:rsid w:val="003E7CA2"/>
    <w:rsid w:val="003F1827"/>
    <w:rsid w:val="003F1A7D"/>
    <w:rsid w:val="003F23FF"/>
    <w:rsid w:val="003F2851"/>
    <w:rsid w:val="003F29EA"/>
    <w:rsid w:val="003F31C5"/>
    <w:rsid w:val="003F374A"/>
    <w:rsid w:val="003F3DC6"/>
    <w:rsid w:val="003F3E3C"/>
    <w:rsid w:val="003F554C"/>
    <w:rsid w:val="003F5DD7"/>
    <w:rsid w:val="003F5F5A"/>
    <w:rsid w:val="003F6210"/>
    <w:rsid w:val="003F6952"/>
    <w:rsid w:val="003F69DD"/>
    <w:rsid w:val="003F6D5A"/>
    <w:rsid w:val="003F7372"/>
    <w:rsid w:val="004003B9"/>
    <w:rsid w:val="00401B37"/>
    <w:rsid w:val="004025B6"/>
    <w:rsid w:val="0040309A"/>
    <w:rsid w:val="00403DE4"/>
    <w:rsid w:val="00404137"/>
    <w:rsid w:val="00404396"/>
    <w:rsid w:val="00405007"/>
    <w:rsid w:val="0040538F"/>
    <w:rsid w:val="004053EB"/>
    <w:rsid w:val="00405720"/>
    <w:rsid w:val="00405B15"/>
    <w:rsid w:val="00405C8A"/>
    <w:rsid w:val="0040691E"/>
    <w:rsid w:val="00407625"/>
    <w:rsid w:val="00410324"/>
    <w:rsid w:val="00411194"/>
    <w:rsid w:val="00413D26"/>
    <w:rsid w:val="004149D7"/>
    <w:rsid w:val="00414BD7"/>
    <w:rsid w:val="00415BDD"/>
    <w:rsid w:val="004162BB"/>
    <w:rsid w:val="00416696"/>
    <w:rsid w:val="00417951"/>
    <w:rsid w:val="00417B03"/>
    <w:rsid w:val="00420311"/>
    <w:rsid w:val="00420981"/>
    <w:rsid w:val="00420B20"/>
    <w:rsid w:val="00420EA9"/>
    <w:rsid w:val="00420EDC"/>
    <w:rsid w:val="00422600"/>
    <w:rsid w:val="004229A8"/>
    <w:rsid w:val="00422A9C"/>
    <w:rsid w:val="00422FA1"/>
    <w:rsid w:val="004255B1"/>
    <w:rsid w:val="00425FFC"/>
    <w:rsid w:val="00427968"/>
    <w:rsid w:val="0043024B"/>
    <w:rsid w:val="004302E8"/>
    <w:rsid w:val="0043286D"/>
    <w:rsid w:val="00432A3B"/>
    <w:rsid w:val="0043312E"/>
    <w:rsid w:val="004343A6"/>
    <w:rsid w:val="00435071"/>
    <w:rsid w:val="00435945"/>
    <w:rsid w:val="004359C6"/>
    <w:rsid w:val="00436D5F"/>
    <w:rsid w:val="0043740B"/>
    <w:rsid w:val="004374FD"/>
    <w:rsid w:val="00437A44"/>
    <w:rsid w:val="00441200"/>
    <w:rsid w:val="00441308"/>
    <w:rsid w:val="004418D6"/>
    <w:rsid w:val="00442008"/>
    <w:rsid w:val="00442BC0"/>
    <w:rsid w:val="00442CF7"/>
    <w:rsid w:val="00442E7E"/>
    <w:rsid w:val="004437DE"/>
    <w:rsid w:val="00443DDF"/>
    <w:rsid w:val="004468BB"/>
    <w:rsid w:val="00447A91"/>
    <w:rsid w:val="00447E3C"/>
    <w:rsid w:val="0045102C"/>
    <w:rsid w:val="00453232"/>
    <w:rsid w:val="00454EC6"/>
    <w:rsid w:val="004556C0"/>
    <w:rsid w:val="00455CB6"/>
    <w:rsid w:val="00455EA5"/>
    <w:rsid w:val="00456048"/>
    <w:rsid w:val="004563F0"/>
    <w:rsid w:val="004565F8"/>
    <w:rsid w:val="00456F1F"/>
    <w:rsid w:val="004575E3"/>
    <w:rsid w:val="004575F2"/>
    <w:rsid w:val="00460539"/>
    <w:rsid w:val="004607B2"/>
    <w:rsid w:val="00461129"/>
    <w:rsid w:val="00463823"/>
    <w:rsid w:val="0046440E"/>
    <w:rsid w:val="004654DC"/>
    <w:rsid w:val="00465824"/>
    <w:rsid w:val="00465E68"/>
    <w:rsid w:val="00466001"/>
    <w:rsid w:val="0046718A"/>
    <w:rsid w:val="004678A8"/>
    <w:rsid w:val="00471109"/>
    <w:rsid w:val="0047243F"/>
    <w:rsid w:val="004724EF"/>
    <w:rsid w:val="00472BAC"/>
    <w:rsid w:val="00474759"/>
    <w:rsid w:val="00475592"/>
    <w:rsid w:val="004762CC"/>
    <w:rsid w:val="00476C87"/>
    <w:rsid w:val="00476D00"/>
    <w:rsid w:val="00480448"/>
    <w:rsid w:val="00481EA8"/>
    <w:rsid w:val="00484CE8"/>
    <w:rsid w:val="004852FF"/>
    <w:rsid w:val="0048621D"/>
    <w:rsid w:val="00486372"/>
    <w:rsid w:val="00490587"/>
    <w:rsid w:val="004911BF"/>
    <w:rsid w:val="004916BF"/>
    <w:rsid w:val="004917D9"/>
    <w:rsid w:val="00492316"/>
    <w:rsid w:val="00492FFE"/>
    <w:rsid w:val="00494293"/>
    <w:rsid w:val="00495211"/>
    <w:rsid w:val="00497D5C"/>
    <w:rsid w:val="004A0572"/>
    <w:rsid w:val="004A07AB"/>
    <w:rsid w:val="004A0D60"/>
    <w:rsid w:val="004A0D6D"/>
    <w:rsid w:val="004A0FBF"/>
    <w:rsid w:val="004A11A0"/>
    <w:rsid w:val="004A1491"/>
    <w:rsid w:val="004A1844"/>
    <w:rsid w:val="004A5448"/>
    <w:rsid w:val="004A7BF7"/>
    <w:rsid w:val="004A7BF8"/>
    <w:rsid w:val="004B2918"/>
    <w:rsid w:val="004B2DB6"/>
    <w:rsid w:val="004B3CE9"/>
    <w:rsid w:val="004B4659"/>
    <w:rsid w:val="004B4D45"/>
    <w:rsid w:val="004B4DA4"/>
    <w:rsid w:val="004B6837"/>
    <w:rsid w:val="004B6D9A"/>
    <w:rsid w:val="004C02C6"/>
    <w:rsid w:val="004C0477"/>
    <w:rsid w:val="004C10D1"/>
    <w:rsid w:val="004C25F6"/>
    <w:rsid w:val="004C2E90"/>
    <w:rsid w:val="004C389E"/>
    <w:rsid w:val="004C51AC"/>
    <w:rsid w:val="004C545B"/>
    <w:rsid w:val="004C614D"/>
    <w:rsid w:val="004C7603"/>
    <w:rsid w:val="004C775C"/>
    <w:rsid w:val="004D0782"/>
    <w:rsid w:val="004D0AFA"/>
    <w:rsid w:val="004D175D"/>
    <w:rsid w:val="004D207D"/>
    <w:rsid w:val="004D3375"/>
    <w:rsid w:val="004D46C4"/>
    <w:rsid w:val="004D4B1C"/>
    <w:rsid w:val="004D59BA"/>
    <w:rsid w:val="004D5F9D"/>
    <w:rsid w:val="004D6D2F"/>
    <w:rsid w:val="004E13E8"/>
    <w:rsid w:val="004E15E3"/>
    <w:rsid w:val="004E38D9"/>
    <w:rsid w:val="004E46CE"/>
    <w:rsid w:val="004E4743"/>
    <w:rsid w:val="004E60A1"/>
    <w:rsid w:val="004E79B8"/>
    <w:rsid w:val="004F0BCA"/>
    <w:rsid w:val="004F245B"/>
    <w:rsid w:val="004F28D5"/>
    <w:rsid w:val="004F3291"/>
    <w:rsid w:val="004F3526"/>
    <w:rsid w:val="004F4C82"/>
    <w:rsid w:val="004F7897"/>
    <w:rsid w:val="004F7CD4"/>
    <w:rsid w:val="004F7E98"/>
    <w:rsid w:val="00500F84"/>
    <w:rsid w:val="005023E8"/>
    <w:rsid w:val="00502414"/>
    <w:rsid w:val="0050245F"/>
    <w:rsid w:val="005038E4"/>
    <w:rsid w:val="00503A1D"/>
    <w:rsid w:val="00503EBB"/>
    <w:rsid w:val="00503ED7"/>
    <w:rsid w:val="00504179"/>
    <w:rsid w:val="00504E94"/>
    <w:rsid w:val="00505026"/>
    <w:rsid w:val="00505891"/>
    <w:rsid w:val="00506BD0"/>
    <w:rsid w:val="0051084C"/>
    <w:rsid w:val="005112EA"/>
    <w:rsid w:val="00511401"/>
    <w:rsid w:val="00511ABD"/>
    <w:rsid w:val="00511AEC"/>
    <w:rsid w:val="00512A7C"/>
    <w:rsid w:val="00512E52"/>
    <w:rsid w:val="00513060"/>
    <w:rsid w:val="005131EA"/>
    <w:rsid w:val="0051460D"/>
    <w:rsid w:val="00514E32"/>
    <w:rsid w:val="00514E65"/>
    <w:rsid w:val="00514F14"/>
    <w:rsid w:val="00515E98"/>
    <w:rsid w:val="005161E2"/>
    <w:rsid w:val="00516B5A"/>
    <w:rsid w:val="00517526"/>
    <w:rsid w:val="00520662"/>
    <w:rsid w:val="00520EF6"/>
    <w:rsid w:val="0052120E"/>
    <w:rsid w:val="005237D6"/>
    <w:rsid w:val="005237D7"/>
    <w:rsid w:val="005241B9"/>
    <w:rsid w:val="00524DB7"/>
    <w:rsid w:val="005253FB"/>
    <w:rsid w:val="00526F15"/>
    <w:rsid w:val="00531AE8"/>
    <w:rsid w:val="00532888"/>
    <w:rsid w:val="005328F2"/>
    <w:rsid w:val="005332DB"/>
    <w:rsid w:val="00534345"/>
    <w:rsid w:val="00534D07"/>
    <w:rsid w:val="00535B89"/>
    <w:rsid w:val="00535C8D"/>
    <w:rsid w:val="00535F7D"/>
    <w:rsid w:val="00535FBE"/>
    <w:rsid w:val="00536B83"/>
    <w:rsid w:val="0053707C"/>
    <w:rsid w:val="005372B7"/>
    <w:rsid w:val="005400FA"/>
    <w:rsid w:val="00540AA5"/>
    <w:rsid w:val="005414E7"/>
    <w:rsid w:val="005422E1"/>
    <w:rsid w:val="005429BD"/>
    <w:rsid w:val="00543DA1"/>
    <w:rsid w:val="005448B0"/>
    <w:rsid w:val="0054531A"/>
    <w:rsid w:val="005478D5"/>
    <w:rsid w:val="005478EB"/>
    <w:rsid w:val="005479F1"/>
    <w:rsid w:val="00547B0F"/>
    <w:rsid w:val="00550911"/>
    <w:rsid w:val="0055125C"/>
    <w:rsid w:val="005513DB"/>
    <w:rsid w:val="005515AC"/>
    <w:rsid w:val="00553129"/>
    <w:rsid w:val="0055361D"/>
    <w:rsid w:val="00553A39"/>
    <w:rsid w:val="00553F2B"/>
    <w:rsid w:val="00554EE4"/>
    <w:rsid w:val="00555A79"/>
    <w:rsid w:val="00556109"/>
    <w:rsid w:val="005570D9"/>
    <w:rsid w:val="005571BB"/>
    <w:rsid w:val="00557C5B"/>
    <w:rsid w:val="00557D0C"/>
    <w:rsid w:val="0056014B"/>
    <w:rsid w:val="00560391"/>
    <w:rsid w:val="0056140C"/>
    <w:rsid w:val="00561621"/>
    <w:rsid w:val="005637B3"/>
    <w:rsid w:val="00564E6F"/>
    <w:rsid w:val="0056522F"/>
    <w:rsid w:val="005653EB"/>
    <w:rsid w:val="00565603"/>
    <w:rsid w:val="00565D0D"/>
    <w:rsid w:val="00565D97"/>
    <w:rsid w:val="00565FE6"/>
    <w:rsid w:val="005669E9"/>
    <w:rsid w:val="0056776C"/>
    <w:rsid w:val="005677B2"/>
    <w:rsid w:val="005678E1"/>
    <w:rsid w:val="00567DE8"/>
    <w:rsid w:val="0057005B"/>
    <w:rsid w:val="005700D6"/>
    <w:rsid w:val="0057057A"/>
    <w:rsid w:val="0057133E"/>
    <w:rsid w:val="0057159E"/>
    <w:rsid w:val="00571CED"/>
    <w:rsid w:val="00572A67"/>
    <w:rsid w:val="005734AC"/>
    <w:rsid w:val="005743E8"/>
    <w:rsid w:val="00574664"/>
    <w:rsid w:val="0057505D"/>
    <w:rsid w:val="00575B0F"/>
    <w:rsid w:val="00576536"/>
    <w:rsid w:val="005778FB"/>
    <w:rsid w:val="00577AC5"/>
    <w:rsid w:val="00577E59"/>
    <w:rsid w:val="00580F45"/>
    <w:rsid w:val="00581619"/>
    <w:rsid w:val="005816BE"/>
    <w:rsid w:val="0058186F"/>
    <w:rsid w:val="00581C77"/>
    <w:rsid w:val="00583775"/>
    <w:rsid w:val="00583CF2"/>
    <w:rsid w:val="00583D41"/>
    <w:rsid w:val="005849BC"/>
    <w:rsid w:val="00584B46"/>
    <w:rsid w:val="00584B7D"/>
    <w:rsid w:val="00585937"/>
    <w:rsid w:val="00585A87"/>
    <w:rsid w:val="005868B2"/>
    <w:rsid w:val="00587DCB"/>
    <w:rsid w:val="00591459"/>
    <w:rsid w:val="005918CD"/>
    <w:rsid w:val="00591AA5"/>
    <w:rsid w:val="00591BA2"/>
    <w:rsid w:val="0059339F"/>
    <w:rsid w:val="005933E7"/>
    <w:rsid w:val="00594A68"/>
    <w:rsid w:val="00594D5C"/>
    <w:rsid w:val="00595B53"/>
    <w:rsid w:val="00596FED"/>
    <w:rsid w:val="005972F7"/>
    <w:rsid w:val="005A0AE7"/>
    <w:rsid w:val="005A0DEB"/>
    <w:rsid w:val="005A16BC"/>
    <w:rsid w:val="005A1EA1"/>
    <w:rsid w:val="005A3BCA"/>
    <w:rsid w:val="005A487D"/>
    <w:rsid w:val="005A4ED5"/>
    <w:rsid w:val="005A613F"/>
    <w:rsid w:val="005A6711"/>
    <w:rsid w:val="005A6BC3"/>
    <w:rsid w:val="005A74C4"/>
    <w:rsid w:val="005A7572"/>
    <w:rsid w:val="005B241B"/>
    <w:rsid w:val="005B2D85"/>
    <w:rsid w:val="005B3A9F"/>
    <w:rsid w:val="005B402F"/>
    <w:rsid w:val="005B4E7C"/>
    <w:rsid w:val="005B5BEA"/>
    <w:rsid w:val="005B652C"/>
    <w:rsid w:val="005B6EF0"/>
    <w:rsid w:val="005B701F"/>
    <w:rsid w:val="005B7C8A"/>
    <w:rsid w:val="005C08DE"/>
    <w:rsid w:val="005C1EA4"/>
    <w:rsid w:val="005C28F9"/>
    <w:rsid w:val="005C37E2"/>
    <w:rsid w:val="005C3FAF"/>
    <w:rsid w:val="005C42F8"/>
    <w:rsid w:val="005C43EA"/>
    <w:rsid w:val="005C50F6"/>
    <w:rsid w:val="005C5165"/>
    <w:rsid w:val="005C5A7F"/>
    <w:rsid w:val="005C5D13"/>
    <w:rsid w:val="005C6863"/>
    <w:rsid w:val="005D0228"/>
    <w:rsid w:val="005D157E"/>
    <w:rsid w:val="005D23D1"/>
    <w:rsid w:val="005D4642"/>
    <w:rsid w:val="005D524B"/>
    <w:rsid w:val="005D6111"/>
    <w:rsid w:val="005D611A"/>
    <w:rsid w:val="005D7239"/>
    <w:rsid w:val="005D7B70"/>
    <w:rsid w:val="005E0408"/>
    <w:rsid w:val="005E0BAC"/>
    <w:rsid w:val="005E0C30"/>
    <w:rsid w:val="005E2560"/>
    <w:rsid w:val="005E28E6"/>
    <w:rsid w:val="005E2B2F"/>
    <w:rsid w:val="005E31AF"/>
    <w:rsid w:val="005E341B"/>
    <w:rsid w:val="005E3624"/>
    <w:rsid w:val="005E3A2F"/>
    <w:rsid w:val="005E40A0"/>
    <w:rsid w:val="005E40DF"/>
    <w:rsid w:val="005E5C7C"/>
    <w:rsid w:val="005E5D89"/>
    <w:rsid w:val="005E641B"/>
    <w:rsid w:val="005E65EF"/>
    <w:rsid w:val="005E6D72"/>
    <w:rsid w:val="005E7C78"/>
    <w:rsid w:val="005F05B5"/>
    <w:rsid w:val="005F1D6F"/>
    <w:rsid w:val="005F2E94"/>
    <w:rsid w:val="005F39F9"/>
    <w:rsid w:val="005F47CF"/>
    <w:rsid w:val="005F53F6"/>
    <w:rsid w:val="005F5955"/>
    <w:rsid w:val="005F655D"/>
    <w:rsid w:val="005F6626"/>
    <w:rsid w:val="005F6E2F"/>
    <w:rsid w:val="005F6E3F"/>
    <w:rsid w:val="006020DE"/>
    <w:rsid w:val="00602A82"/>
    <w:rsid w:val="006033F6"/>
    <w:rsid w:val="00603FA0"/>
    <w:rsid w:val="0060530B"/>
    <w:rsid w:val="00605D9E"/>
    <w:rsid w:val="006061CB"/>
    <w:rsid w:val="00607E0A"/>
    <w:rsid w:val="00610219"/>
    <w:rsid w:val="00610BFA"/>
    <w:rsid w:val="0061153E"/>
    <w:rsid w:val="00611E01"/>
    <w:rsid w:val="00612480"/>
    <w:rsid w:val="00612531"/>
    <w:rsid w:val="00612B1C"/>
    <w:rsid w:val="0061555B"/>
    <w:rsid w:val="006159BD"/>
    <w:rsid w:val="0061717B"/>
    <w:rsid w:val="0061770C"/>
    <w:rsid w:val="00620E6C"/>
    <w:rsid w:val="00621A48"/>
    <w:rsid w:val="00626C06"/>
    <w:rsid w:val="00626F4D"/>
    <w:rsid w:val="00627176"/>
    <w:rsid w:val="0062767F"/>
    <w:rsid w:val="00627D3E"/>
    <w:rsid w:val="00627EA9"/>
    <w:rsid w:val="00630C86"/>
    <w:rsid w:val="0063153C"/>
    <w:rsid w:val="00631F79"/>
    <w:rsid w:val="00632D52"/>
    <w:rsid w:val="00632FB1"/>
    <w:rsid w:val="00633172"/>
    <w:rsid w:val="00634791"/>
    <w:rsid w:val="00635558"/>
    <w:rsid w:val="00635C26"/>
    <w:rsid w:val="00635FF1"/>
    <w:rsid w:val="00636025"/>
    <w:rsid w:val="00637015"/>
    <w:rsid w:val="006370A9"/>
    <w:rsid w:val="00637325"/>
    <w:rsid w:val="00641120"/>
    <w:rsid w:val="00641355"/>
    <w:rsid w:val="006413A6"/>
    <w:rsid w:val="006415D7"/>
    <w:rsid w:val="00642876"/>
    <w:rsid w:val="00642B2C"/>
    <w:rsid w:val="006430CF"/>
    <w:rsid w:val="00643412"/>
    <w:rsid w:val="00643E6F"/>
    <w:rsid w:val="0064423F"/>
    <w:rsid w:val="0064605F"/>
    <w:rsid w:val="00646E3A"/>
    <w:rsid w:val="006502B4"/>
    <w:rsid w:val="00650F97"/>
    <w:rsid w:val="006514A2"/>
    <w:rsid w:val="006514BC"/>
    <w:rsid w:val="00651E62"/>
    <w:rsid w:val="00651F8F"/>
    <w:rsid w:val="006520D9"/>
    <w:rsid w:val="006524BF"/>
    <w:rsid w:val="00653EEF"/>
    <w:rsid w:val="00654644"/>
    <w:rsid w:val="006549FD"/>
    <w:rsid w:val="00654A04"/>
    <w:rsid w:val="0065513E"/>
    <w:rsid w:val="006553B2"/>
    <w:rsid w:val="0065640F"/>
    <w:rsid w:val="006569D1"/>
    <w:rsid w:val="006571F2"/>
    <w:rsid w:val="0066036D"/>
    <w:rsid w:val="00660BF2"/>
    <w:rsid w:val="00660C3D"/>
    <w:rsid w:val="00660CB8"/>
    <w:rsid w:val="006616CE"/>
    <w:rsid w:val="00661892"/>
    <w:rsid w:val="0066206A"/>
    <w:rsid w:val="00662BAF"/>
    <w:rsid w:val="006639E6"/>
    <w:rsid w:val="006644EF"/>
    <w:rsid w:val="00664A61"/>
    <w:rsid w:val="00665210"/>
    <w:rsid w:val="006654CD"/>
    <w:rsid w:val="006655C0"/>
    <w:rsid w:val="00666534"/>
    <w:rsid w:val="00667012"/>
    <w:rsid w:val="00667C66"/>
    <w:rsid w:val="00667FE9"/>
    <w:rsid w:val="00671A08"/>
    <w:rsid w:val="0067292E"/>
    <w:rsid w:val="00672D4A"/>
    <w:rsid w:val="00673394"/>
    <w:rsid w:val="006736B6"/>
    <w:rsid w:val="00673F6B"/>
    <w:rsid w:val="00674D33"/>
    <w:rsid w:val="00675133"/>
    <w:rsid w:val="006753A2"/>
    <w:rsid w:val="00675C36"/>
    <w:rsid w:val="00677374"/>
    <w:rsid w:val="00677702"/>
    <w:rsid w:val="00677A40"/>
    <w:rsid w:val="00677EBE"/>
    <w:rsid w:val="006811E4"/>
    <w:rsid w:val="0068142E"/>
    <w:rsid w:val="00681F30"/>
    <w:rsid w:val="00682FBE"/>
    <w:rsid w:val="006830B2"/>
    <w:rsid w:val="006830E6"/>
    <w:rsid w:val="00683E64"/>
    <w:rsid w:val="00684031"/>
    <w:rsid w:val="00684393"/>
    <w:rsid w:val="00685492"/>
    <w:rsid w:val="006902D8"/>
    <w:rsid w:val="006907E4"/>
    <w:rsid w:val="00691424"/>
    <w:rsid w:val="00691686"/>
    <w:rsid w:val="00691A5D"/>
    <w:rsid w:val="00691AC0"/>
    <w:rsid w:val="00691FE3"/>
    <w:rsid w:val="006923A0"/>
    <w:rsid w:val="006943DA"/>
    <w:rsid w:val="00694462"/>
    <w:rsid w:val="006946CE"/>
    <w:rsid w:val="00694D99"/>
    <w:rsid w:val="00695C9C"/>
    <w:rsid w:val="006966F7"/>
    <w:rsid w:val="00696ABB"/>
    <w:rsid w:val="006970D6"/>
    <w:rsid w:val="00697265"/>
    <w:rsid w:val="0069767C"/>
    <w:rsid w:val="006A057C"/>
    <w:rsid w:val="006A0BE2"/>
    <w:rsid w:val="006A1177"/>
    <w:rsid w:val="006A1C8F"/>
    <w:rsid w:val="006A2BF2"/>
    <w:rsid w:val="006A6518"/>
    <w:rsid w:val="006A66D9"/>
    <w:rsid w:val="006A687A"/>
    <w:rsid w:val="006B098C"/>
    <w:rsid w:val="006B106A"/>
    <w:rsid w:val="006B1142"/>
    <w:rsid w:val="006B2AE2"/>
    <w:rsid w:val="006B3B0D"/>
    <w:rsid w:val="006B4F29"/>
    <w:rsid w:val="006B5BF7"/>
    <w:rsid w:val="006B6391"/>
    <w:rsid w:val="006B67F3"/>
    <w:rsid w:val="006B7A6A"/>
    <w:rsid w:val="006B7ED2"/>
    <w:rsid w:val="006C03BA"/>
    <w:rsid w:val="006C213C"/>
    <w:rsid w:val="006C25B8"/>
    <w:rsid w:val="006C275A"/>
    <w:rsid w:val="006C33B5"/>
    <w:rsid w:val="006C4BB7"/>
    <w:rsid w:val="006C618D"/>
    <w:rsid w:val="006C6A54"/>
    <w:rsid w:val="006C6B39"/>
    <w:rsid w:val="006D058D"/>
    <w:rsid w:val="006D0D85"/>
    <w:rsid w:val="006D1106"/>
    <w:rsid w:val="006D1E64"/>
    <w:rsid w:val="006D1EBB"/>
    <w:rsid w:val="006D3CA9"/>
    <w:rsid w:val="006D4572"/>
    <w:rsid w:val="006D489F"/>
    <w:rsid w:val="006D5910"/>
    <w:rsid w:val="006D5927"/>
    <w:rsid w:val="006D5A98"/>
    <w:rsid w:val="006D5BEA"/>
    <w:rsid w:val="006D6853"/>
    <w:rsid w:val="006D6D56"/>
    <w:rsid w:val="006D75DC"/>
    <w:rsid w:val="006E058B"/>
    <w:rsid w:val="006E097F"/>
    <w:rsid w:val="006E1698"/>
    <w:rsid w:val="006E1C4D"/>
    <w:rsid w:val="006E1DA7"/>
    <w:rsid w:val="006E1DF6"/>
    <w:rsid w:val="006E28D3"/>
    <w:rsid w:val="006E4B9E"/>
    <w:rsid w:val="006E53FC"/>
    <w:rsid w:val="006F02CF"/>
    <w:rsid w:val="006F0D4C"/>
    <w:rsid w:val="006F19DC"/>
    <w:rsid w:val="006F2712"/>
    <w:rsid w:val="006F38A1"/>
    <w:rsid w:val="006F3D9D"/>
    <w:rsid w:val="006F4741"/>
    <w:rsid w:val="006F4CA0"/>
    <w:rsid w:val="006F4DA7"/>
    <w:rsid w:val="006F59AD"/>
    <w:rsid w:val="006F6BDC"/>
    <w:rsid w:val="006F6C28"/>
    <w:rsid w:val="006F704C"/>
    <w:rsid w:val="00700E30"/>
    <w:rsid w:val="007011F4"/>
    <w:rsid w:val="00703D43"/>
    <w:rsid w:val="007049D2"/>
    <w:rsid w:val="00704C5B"/>
    <w:rsid w:val="00705950"/>
    <w:rsid w:val="00706468"/>
    <w:rsid w:val="007067F9"/>
    <w:rsid w:val="0070719A"/>
    <w:rsid w:val="007071DD"/>
    <w:rsid w:val="0070775A"/>
    <w:rsid w:val="00707DC5"/>
    <w:rsid w:val="00710B8E"/>
    <w:rsid w:val="00710DAB"/>
    <w:rsid w:val="007128DF"/>
    <w:rsid w:val="00714576"/>
    <w:rsid w:val="00714E26"/>
    <w:rsid w:val="0071627A"/>
    <w:rsid w:val="00717408"/>
    <w:rsid w:val="00717675"/>
    <w:rsid w:val="00717B16"/>
    <w:rsid w:val="00717F60"/>
    <w:rsid w:val="00720229"/>
    <w:rsid w:val="007214AE"/>
    <w:rsid w:val="00722FD2"/>
    <w:rsid w:val="00723054"/>
    <w:rsid w:val="007245F9"/>
    <w:rsid w:val="007251F2"/>
    <w:rsid w:val="0072594D"/>
    <w:rsid w:val="0072607D"/>
    <w:rsid w:val="007266BC"/>
    <w:rsid w:val="007273BF"/>
    <w:rsid w:val="0072758F"/>
    <w:rsid w:val="00730D86"/>
    <w:rsid w:val="007314D6"/>
    <w:rsid w:val="00731843"/>
    <w:rsid w:val="00732B0D"/>
    <w:rsid w:val="007331BA"/>
    <w:rsid w:val="00733951"/>
    <w:rsid w:val="00733AD0"/>
    <w:rsid w:val="00733BA0"/>
    <w:rsid w:val="007340C5"/>
    <w:rsid w:val="007347BB"/>
    <w:rsid w:val="00735021"/>
    <w:rsid w:val="0073506A"/>
    <w:rsid w:val="007350C7"/>
    <w:rsid w:val="007366F4"/>
    <w:rsid w:val="007371CA"/>
    <w:rsid w:val="00737A35"/>
    <w:rsid w:val="00741852"/>
    <w:rsid w:val="00741A39"/>
    <w:rsid w:val="0074273B"/>
    <w:rsid w:val="00742A2B"/>
    <w:rsid w:val="00742FB4"/>
    <w:rsid w:val="00743758"/>
    <w:rsid w:val="00743C02"/>
    <w:rsid w:val="007464A0"/>
    <w:rsid w:val="00746728"/>
    <w:rsid w:val="00746B3E"/>
    <w:rsid w:val="007478B4"/>
    <w:rsid w:val="00750569"/>
    <w:rsid w:val="0075267F"/>
    <w:rsid w:val="00754165"/>
    <w:rsid w:val="0075602E"/>
    <w:rsid w:val="00756124"/>
    <w:rsid w:val="00756501"/>
    <w:rsid w:val="00756669"/>
    <w:rsid w:val="007571D6"/>
    <w:rsid w:val="00760731"/>
    <w:rsid w:val="007621CD"/>
    <w:rsid w:val="00762433"/>
    <w:rsid w:val="00762599"/>
    <w:rsid w:val="00762BDB"/>
    <w:rsid w:val="00762F22"/>
    <w:rsid w:val="00763400"/>
    <w:rsid w:val="00763DB1"/>
    <w:rsid w:val="0076446E"/>
    <w:rsid w:val="00764985"/>
    <w:rsid w:val="00764ABE"/>
    <w:rsid w:val="0076583A"/>
    <w:rsid w:val="0076638F"/>
    <w:rsid w:val="00766804"/>
    <w:rsid w:val="007678E7"/>
    <w:rsid w:val="00770E2D"/>
    <w:rsid w:val="007717E8"/>
    <w:rsid w:val="00771926"/>
    <w:rsid w:val="00772393"/>
    <w:rsid w:val="00772CAE"/>
    <w:rsid w:val="00772DA8"/>
    <w:rsid w:val="0077368D"/>
    <w:rsid w:val="0077407B"/>
    <w:rsid w:val="007743DD"/>
    <w:rsid w:val="00776CC0"/>
    <w:rsid w:val="0077785A"/>
    <w:rsid w:val="00777BCB"/>
    <w:rsid w:val="0078004A"/>
    <w:rsid w:val="00780261"/>
    <w:rsid w:val="00780B26"/>
    <w:rsid w:val="007822CA"/>
    <w:rsid w:val="00783743"/>
    <w:rsid w:val="00783BCB"/>
    <w:rsid w:val="00783ECC"/>
    <w:rsid w:val="00784EDA"/>
    <w:rsid w:val="00785BA2"/>
    <w:rsid w:val="00785F16"/>
    <w:rsid w:val="00786001"/>
    <w:rsid w:val="007860B2"/>
    <w:rsid w:val="0078644B"/>
    <w:rsid w:val="00786620"/>
    <w:rsid w:val="00786733"/>
    <w:rsid w:val="00787F08"/>
    <w:rsid w:val="00790059"/>
    <w:rsid w:val="007900D0"/>
    <w:rsid w:val="0079280E"/>
    <w:rsid w:val="00792C8A"/>
    <w:rsid w:val="00794A78"/>
    <w:rsid w:val="0079521A"/>
    <w:rsid w:val="007959F3"/>
    <w:rsid w:val="00795AFB"/>
    <w:rsid w:val="00795C3A"/>
    <w:rsid w:val="007975D8"/>
    <w:rsid w:val="007977E6"/>
    <w:rsid w:val="00797AC5"/>
    <w:rsid w:val="007A36AA"/>
    <w:rsid w:val="007A3A4E"/>
    <w:rsid w:val="007A3DCF"/>
    <w:rsid w:val="007A46AC"/>
    <w:rsid w:val="007A4D5B"/>
    <w:rsid w:val="007A541F"/>
    <w:rsid w:val="007A5578"/>
    <w:rsid w:val="007A62D0"/>
    <w:rsid w:val="007A6A3F"/>
    <w:rsid w:val="007B03F8"/>
    <w:rsid w:val="007B0A36"/>
    <w:rsid w:val="007B0E69"/>
    <w:rsid w:val="007B0F33"/>
    <w:rsid w:val="007B1C9D"/>
    <w:rsid w:val="007B1EF0"/>
    <w:rsid w:val="007B23C2"/>
    <w:rsid w:val="007B23C6"/>
    <w:rsid w:val="007B28B4"/>
    <w:rsid w:val="007B2D2A"/>
    <w:rsid w:val="007B335E"/>
    <w:rsid w:val="007B453C"/>
    <w:rsid w:val="007B4A9D"/>
    <w:rsid w:val="007B5547"/>
    <w:rsid w:val="007B5AFA"/>
    <w:rsid w:val="007B7AAE"/>
    <w:rsid w:val="007C0971"/>
    <w:rsid w:val="007C0C0B"/>
    <w:rsid w:val="007C1FBE"/>
    <w:rsid w:val="007C2703"/>
    <w:rsid w:val="007C2C9D"/>
    <w:rsid w:val="007C3E90"/>
    <w:rsid w:val="007C4D02"/>
    <w:rsid w:val="007C4D3F"/>
    <w:rsid w:val="007C5BE0"/>
    <w:rsid w:val="007C6F3A"/>
    <w:rsid w:val="007C7471"/>
    <w:rsid w:val="007C7D5C"/>
    <w:rsid w:val="007D0574"/>
    <w:rsid w:val="007D0B54"/>
    <w:rsid w:val="007D0DD2"/>
    <w:rsid w:val="007D1FE6"/>
    <w:rsid w:val="007D23FC"/>
    <w:rsid w:val="007D4AF0"/>
    <w:rsid w:val="007D6267"/>
    <w:rsid w:val="007D717E"/>
    <w:rsid w:val="007D7965"/>
    <w:rsid w:val="007E137E"/>
    <w:rsid w:val="007E1944"/>
    <w:rsid w:val="007E3044"/>
    <w:rsid w:val="007E3677"/>
    <w:rsid w:val="007E42FF"/>
    <w:rsid w:val="007E505F"/>
    <w:rsid w:val="007E5ADE"/>
    <w:rsid w:val="007E628A"/>
    <w:rsid w:val="007E7726"/>
    <w:rsid w:val="007E7B21"/>
    <w:rsid w:val="007F084A"/>
    <w:rsid w:val="007F0D95"/>
    <w:rsid w:val="007F0EDB"/>
    <w:rsid w:val="007F1828"/>
    <w:rsid w:val="007F1A0B"/>
    <w:rsid w:val="007F242B"/>
    <w:rsid w:val="007F25E6"/>
    <w:rsid w:val="007F2C83"/>
    <w:rsid w:val="007F2E9C"/>
    <w:rsid w:val="007F2F3B"/>
    <w:rsid w:val="007F2FFD"/>
    <w:rsid w:val="007F3C7B"/>
    <w:rsid w:val="007F45CC"/>
    <w:rsid w:val="007F4B8C"/>
    <w:rsid w:val="007F6D67"/>
    <w:rsid w:val="007F7D9A"/>
    <w:rsid w:val="008002FF"/>
    <w:rsid w:val="0080177B"/>
    <w:rsid w:val="00804188"/>
    <w:rsid w:val="00804A8A"/>
    <w:rsid w:val="00805350"/>
    <w:rsid w:val="008060FE"/>
    <w:rsid w:val="00806642"/>
    <w:rsid w:val="00807507"/>
    <w:rsid w:val="00807965"/>
    <w:rsid w:val="00807ADC"/>
    <w:rsid w:val="00810AEE"/>
    <w:rsid w:val="00810E94"/>
    <w:rsid w:val="00810F2F"/>
    <w:rsid w:val="00812143"/>
    <w:rsid w:val="00812A57"/>
    <w:rsid w:val="0081482F"/>
    <w:rsid w:val="00814C4F"/>
    <w:rsid w:val="00815B87"/>
    <w:rsid w:val="00815E49"/>
    <w:rsid w:val="00816946"/>
    <w:rsid w:val="00816B58"/>
    <w:rsid w:val="00821C4C"/>
    <w:rsid w:val="00822E89"/>
    <w:rsid w:val="00823365"/>
    <w:rsid w:val="0082484C"/>
    <w:rsid w:val="00826166"/>
    <w:rsid w:val="008266F6"/>
    <w:rsid w:val="0082778C"/>
    <w:rsid w:val="00827EFE"/>
    <w:rsid w:val="0083062E"/>
    <w:rsid w:val="008311E1"/>
    <w:rsid w:val="008329FF"/>
    <w:rsid w:val="00832EBC"/>
    <w:rsid w:val="00834A0C"/>
    <w:rsid w:val="00835D6C"/>
    <w:rsid w:val="00836FAD"/>
    <w:rsid w:val="00837BCF"/>
    <w:rsid w:val="008405FB"/>
    <w:rsid w:val="008415B3"/>
    <w:rsid w:val="008427D2"/>
    <w:rsid w:val="00842B8B"/>
    <w:rsid w:val="00843092"/>
    <w:rsid w:val="0084614F"/>
    <w:rsid w:val="008473BA"/>
    <w:rsid w:val="0084753C"/>
    <w:rsid w:val="0084788C"/>
    <w:rsid w:val="00847B24"/>
    <w:rsid w:val="008507DD"/>
    <w:rsid w:val="00850BBF"/>
    <w:rsid w:val="00851881"/>
    <w:rsid w:val="00851B23"/>
    <w:rsid w:val="00853168"/>
    <w:rsid w:val="008544D9"/>
    <w:rsid w:val="00854D45"/>
    <w:rsid w:val="008554E4"/>
    <w:rsid w:val="00855686"/>
    <w:rsid w:val="008562F9"/>
    <w:rsid w:val="008607C8"/>
    <w:rsid w:val="00862844"/>
    <w:rsid w:val="00862926"/>
    <w:rsid w:val="008637BC"/>
    <w:rsid w:val="00863D89"/>
    <w:rsid w:val="00864A76"/>
    <w:rsid w:val="00864DB6"/>
    <w:rsid w:val="00866059"/>
    <w:rsid w:val="008663F6"/>
    <w:rsid w:val="00866CA7"/>
    <w:rsid w:val="0086759F"/>
    <w:rsid w:val="008678B6"/>
    <w:rsid w:val="00870A42"/>
    <w:rsid w:val="008711B2"/>
    <w:rsid w:val="008718D6"/>
    <w:rsid w:val="00871BB0"/>
    <w:rsid w:val="00872962"/>
    <w:rsid w:val="008741F1"/>
    <w:rsid w:val="00874E59"/>
    <w:rsid w:val="00875343"/>
    <w:rsid w:val="00875D63"/>
    <w:rsid w:val="008806C5"/>
    <w:rsid w:val="00880BAC"/>
    <w:rsid w:val="00881905"/>
    <w:rsid w:val="00881995"/>
    <w:rsid w:val="00882402"/>
    <w:rsid w:val="0088377F"/>
    <w:rsid w:val="0088554C"/>
    <w:rsid w:val="00887B8D"/>
    <w:rsid w:val="00887F92"/>
    <w:rsid w:val="00887FB0"/>
    <w:rsid w:val="00890712"/>
    <w:rsid w:val="00890772"/>
    <w:rsid w:val="00891F58"/>
    <w:rsid w:val="008921D7"/>
    <w:rsid w:val="00894270"/>
    <w:rsid w:val="00895728"/>
    <w:rsid w:val="00896A23"/>
    <w:rsid w:val="00896B2B"/>
    <w:rsid w:val="008A09A0"/>
    <w:rsid w:val="008A2C5B"/>
    <w:rsid w:val="008A3B06"/>
    <w:rsid w:val="008A5274"/>
    <w:rsid w:val="008A5C73"/>
    <w:rsid w:val="008A61FA"/>
    <w:rsid w:val="008A686D"/>
    <w:rsid w:val="008A6A25"/>
    <w:rsid w:val="008B0A84"/>
    <w:rsid w:val="008B1A8C"/>
    <w:rsid w:val="008B30D6"/>
    <w:rsid w:val="008B362E"/>
    <w:rsid w:val="008B42CA"/>
    <w:rsid w:val="008B444E"/>
    <w:rsid w:val="008B46EC"/>
    <w:rsid w:val="008B5083"/>
    <w:rsid w:val="008B5960"/>
    <w:rsid w:val="008B5B27"/>
    <w:rsid w:val="008B5F00"/>
    <w:rsid w:val="008B6B21"/>
    <w:rsid w:val="008B6C38"/>
    <w:rsid w:val="008B6E3F"/>
    <w:rsid w:val="008C0AED"/>
    <w:rsid w:val="008C15C9"/>
    <w:rsid w:val="008C1646"/>
    <w:rsid w:val="008C1A7C"/>
    <w:rsid w:val="008C34C1"/>
    <w:rsid w:val="008C3B2A"/>
    <w:rsid w:val="008C419D"/>
    <w:rsid w:val="008C5546"/>
    <w:rsid w:val="008C6C3C"/>
    <w:rsid w:val="008C7585"/>
    <w:rsid w:val="008D04E3"/>
    <w:rsid w:val="008D09E5"/>
    <w:rsid w:val="008D15A7"/>
    <w:rsid w:val="008D1704"/>
    <w:rsid w:val="008D3D4F"/>
    <w:rsid w:val="008D4E8A"/>
    <w:rsid w:val="008D50A4"/>
    <w:rsid w:val="008D6A9E"/>
    <w:rsid w:val="008D6D8F"/>
    <w:rsid w:val="008D7DC8"/>
    <w:rsid w:val="008E31C3"/>
    <w:rsid w:val="008E3A4B"/>
    <w:rsid w:val="008E4487"/>
    <w:rsid w:val="008E44DE"/>
    <w:rsid w:val="008E45D1"/>
    <w:rsid w:val="008E4799"/>
    <w:rsid w:val="008E4CC9"/>
    <w:rsid w:val="008E50A2"/>
    <w:rsid w:val="008E7229"/>
    <w:rsid w:val="008E7277"/>
    <w:rsid w:val="008E73FB"/>
    <w:rsid w:val="008F11C8"/>
    <w:rsid w:val="008F1A54"/>
    <w:rsid w:val="008F2605"/>
    <w:rsid w:val="008F2852"/>
    <w:rsid w:val="008F2D2E"/>
    <w:rsid w:val="008F45D4"/>
    <w:rsid w:val="008F54B2"/>
    <w:rsid w:val="008F5932"/>
    <w:rsid w:val="008F72E5"/>
    <w:rsid w:val="00900146"/>
    <w:rsid w:val="0090179B"/>
    <w:rsid w:val="00901ACC"/>
    <w:rsid w:val="00903593"/>
    <w:rsid w:val="00903EAC"/>
    <w:rsid w:val="009057F5"/>
    <w:rsid w:val="00906052"/>
    <w:rsid w:val="00906D24"/>
    <w:rsid w:val="00907F64"/>
    <w:rsid w:val="009103F2"/>
    <w:rsid w:val="009137AE"/>
    <w:rsid w:val="009141E0"/>
    <w:rsid w:val="0091425E"/>
    <w:rsid w:val="00914A79"/>
    <w:rsid w:val="00914D47"/>
    <w:rsid w:val="00914ECB"/>
    <w:rsid w:val="00915178"/>
    <w:rsid w:val="00915254"/>
    <w:rsid w:val="00915A14"/>
    <w:rsid w:val="00915AC8"/>
    <w:rsid w:val="00916154"/>
    <w:rsid w:val="009169B9"/>
    <w:rsid w:val="00916FAF"/>
    <w:rsid w:val="0091755C"/>
    <w:rsid w:val="009209C7"/>
    <w:rsid w:val="00920FE5"/>
    <w:rsid w:val="009212B4"/>
    <w:rsid w:val="00921813"/>
    <w:rsid w:val="00922B1C"/>
    <w:rsid w:val="00924495"/>
    <w:rsid w:val="0092618F"/>
    <w:rsid w:val="009262BA"/>
    <w:rsid w:val="009264DB"/>
    <w:rsid w:val="009268E4"/>
    <w:rsid w:val="00927255"/>
    <w:rsid w:val="0092749C"/>
    <w:rsid w:val="00927664"/>
    <w:rsid w:val="00927E6C"/>
    <w:rsid w:val="00931BF7"/>
    <w:rsid w:val="00932088"/>
    <w:rsid w:val="00935213"/>
    <w:rsid w:val="0093554B"/>
    <w:rsid w:val="00935D81"/>
    <w:rsid w:val="009368D0"/>
    <w:rsid w:val="00937F41"/>
    <w:rsid w:val="00941156"/>
    <w:rsid w:val="009412C7"/>
    <w:rsid w:val="009416CE"/>
    <w:rsid w:val="00942F4D"/>
    <w:rsid w:val="00943655"/>
    <w:rsid w:val="00943931"/>
    <w:rsid w:val="00944557"/>
    <w:rsid w:val="00945243"/>
    <w:rsid w:val="009455D5"/>
    <w:rsid w:val="00946A77"/>
    <w:rsid w:val="00947205"/>
    <w:rsid w:val="0094754E"/>
    <w:rsid w:val="00947DEF"/>
    <w:rsid w:val="00947F81"/>
    <w:rsid w:val="009502C8"/>
    <w:rsid w:val="00950674"/>
    <w:rsid w:val="00951557"/>
    <w:rsid w:val="00952932"/>
    <w:rsid w:val="00954021"/>
    <w:rsid w:val="009541C8"/>
    <w:rsid w:val="00954F8F"/>
    <w:rsid w:val="009553B8"/>
    <w:rsid w:val="00955C98"/>
    <w:rsid w:val="0095653C"/>
    <w:rsid w:val="009566E3"/>
    <w:rsid w:val="00956E39"/>
    <w:rsid w:val="009572AB"/>
    <w:rsid w:val="009575AF"/>
    <w:rsid w:val="00957C1E"/>
    <w:rsid w:val="00960092"/>
    <w:rsid w:val="009607E4"/>
    <w:rsid w:val="00962634"/>
    <w:rsid w:val="00962EF9"/>
    <w:rsid w:val="00963ACA"/>
    <w:rsid w:val="00964582"/>
    <w:rsid w:val="0096475A"/>
    <w:rsid w:val="009649BC"/>
    <w:rsid w:val="00965290"/>
    <w:rsid w:val="00965A3D"/>
    <w:rsid w:val="00965A74"/>
    <w:rsid w:val="00966237"/>
    <w:rsid w:val="00967545"/>
    <w:rsid w:val="00970A70"/>
    <w:rsid w:val="009731A8"/>
    <w:rsid w:val="00973910"/>
    <w:rsid w:val="0097583B"/>
    <w:rsid w:val="0097605D"/>
    <w:rsid w:val="00976D5E"/>
    <w:rsid w:val="00981DD2"/>
    <w:rsid w:val="00982A74"/>
    <w:rsid w:val="00983A98"/>
    <w:rsid w:val="0098487B"/>
    <w:rsid w:val="00984965"/>
    <w:rsid w:val="00984AF6"/>
    <w:rsid w:val="00985DDE"/>
    <w:rsid w:val="00986FD7"/>
    <w:rsid w:val="00990982"/>
    <w:rsid w:val="0099307D"/>
    <w:rsid w:val="00993517"/>
    <w:rsid w:val="00993ABA"/>
    <w:rsid w:val="00993CFE"/>
    <w:rsid w:val="009956F8"/>
    <w:rsid w:val="00996989"/>
    <w:rsid w:val="0099700B"/>
    <w:rsid w:val="009970EA"/>
    <w:rsid w:val="00997EEF"/>
    <w:rsid w:val="009A0E4F"/>
    <w:rsid w:val="009A11E7"/>
    <w:rsid w:val="009A14EF"/>
    <w:rsid w:val="009A1609"/>
    <w:rsid w:val="009A2863"/>
    <w:rsid w:val="009A3D61"/>
    <w:rsid w:val="009A4172"/>
    <w:rsid w:val="009A4245"/>
    <w:rsid w:val="009A5137"/>
    <w:rsid w:val="009A6275"/>
    <w:rsid w:val="009A653E"/>
    <w:rsid w:val="009A7065"/>
    <w:rsid w:val="009A719B"/>
    <w:rsid w:val="009A733B"/>
    <w:rsid w:val="009A7DDC"/>
    <w:rsid w:val="009B026C"/>
    <w:rsid w:val="009B0614"/>
    <w:rsid w:val="009B0654"/>
    <w:rsid w:val="009B085F"/>
    <w:rsid w:val="009B0B69"/>
    <w:rsid w:val="009B14D5"/>
    <w:rsid w:val="009B3283"/>
    <w:rsid w:val="009B3C38"/>
    <w:rsid w:val="009B4163"/>
    <w:rsid w:val="009B4C66"/>
    <w:rsid w:val="009B520B"/>
    <w:rsid w:val="009B523C"/>
    <w:rsid w:val="009B53FA"/>
    <w:rsid w:val="009B5817"/>
    <w:rsid w:val="009B5E65"/>
    <w:rsid w:val="009B6205"/>
    <w:rsid w:val="009B64AC"/>
    <w:rsid w:val="009B73D1"/>
    <w:rsid w:val="009B76C5"/>
    <w:rsid w:val="009C0AE8"/>
    <w:rsid w:val="009C1296"/>
    <w:rsid w:val="009C2CB1"/>
    <w:rsid w:val="009C3833"/>
    <w:rsid w:val="009C4928"/>
    <w:rsid w:val="009C4B48"/>
    <w:rsid w:val="009C4C9B"/>
    <w:rsid w:val="009C4CB2"/>
    <w:rsid w:val="009C54E9"/>
    <w:rsid w:val="009C615C"/>
    <w:rsid w:val="009C6289"/>
    <w:rsid w:val="009C6298"/>
    <w:rsid w:val="009D05F7"/>
    <w:rsid w:val="009D0C2B"/>
    <w:rsid w:val="009D14F9"/>
    <w:rsid w:val="009D187A"/>
    <w:rsid w:val="009D2508"/>
    <w:rsid w:val="009D56F2"/>
    <w:rsid w:val="009D799C"/>
    <w:rsid w:val="009D7A0E"/>
    <w:rsid w:val="009D7C41"/>
    <w:rsid w:val="009E029E"/>
    <w:rsid w:val="009E139F"/>
    <w:rsid w:val="009E2507"/>
    <w:rsid w:val="009E26E4"/>
    <w:rsid w:val="009E2C0E"/>
    <w:rsid w:val="009E3706"/>
    <w:rsid w:val="009E39B0"/>
    <w:rsid w:val="009E4DE0"/>
    <w:rsid w:val="009E4E43"/>
    <w:rsid w:val="009E5B53"/>
    <w:rsid w:val="009E5D79"/>
    <w:rsid w:val="009E72F0"/>
    <w:rsid w:val="009F1E5C"/>
    <w:rsid w:val="009F299C"/>
    <w:rsid w:val="009F3C83"/>
    <w:rsid w:val="009F43E8"/>
    <w:rsid w:val="009F5052"/>
    <w:rsid w:val="009F63C0"/>
    <w:rsid w:val="009F6D9E"/>
    <w:rsid w:val="009F71B8"/>
    <w:rsid w:val="009F7272"/>
    <w:rsid w:val="009F7862"/>
    <w:rsid w:val="009F7980"/>
    <w:rsid w:val="00A01F28"/>
    <w:rsid w:val="00A0259B"/>
    <w:rsid w:val="00A02600"/>
    <w:rsid w:val="00A03216"/>
    <w:rsid w:val="00A03AC1"/>
    <w:rsid w:val="00A04F48"/>
    <w:rsid w:val="00A07F24"/>
    <w:rsid w:val="00A1077C"/>
    <w:rsid w:val="00A115B2"/>
    <w:rsid w:val="00A11CFB"/>
    <w:rsid w:val="00A120BD"/>
    <w:rsid w:val="00A12209"/>
    <w:rsid w:val="00A13EA4"/>
    <w:rsid w:val="00A14299"/>
    <w:rsid w:val="00A14AB2"/>
    <w:rsid w:val="00A1558F"/>
    <w:rsid w:val="00A16037"/>
    <w:rsid w:val="00A16849"/>
    <w:rsid w:val="00A16E7D"/>
    <w:rsid w:val="00A17812"/>
    <w:rsid w:val="00A17D5E"/>
    <w:rsid w:val="00A21218"/>
    <w:rsid w:val="00A22863"/>
    <w:rsid w:val="00A2288E"/>
    <w:rsid w:val="00A22FE2"/>
    <w:rsid w:val="00A23ECF"/>
    <w:rsid w:val="00A2444A"/>
    <w:rsid w:val="00A244C1"/>
    <w:rsid w:val="00A2450D"/>
    <w:rsid w:val="00A24F51"/>
    <w:rsid w:val="00A25E1E"/>
    <w:rsid w:val="00A27A01"/>
    <w:rsid w:val="00A30E62"/>
    <w:rsid w:val="00A31121"/>
    <w:rsid w:val="00A319F6"/>
    <w:rsid w:val="00A31BBC"/>
    <w:rsid w:val="00A3230E"/>
    <w:rsid w:val="00A32319"/>
    <w:rsid w:val="00A32A74"/>
    <w:rsid w:val="00A33126"/>
    <w:rsid w:val="00A337A4"/>
    <w:rsid w:val="00A344B4"/>
    <w:rsid w:val="00A346CD"/>
    <w:rsid w:val="00A357D6"/>
    <w:rsid w:val="00A35E2F"/>
    <w:rsid w:val="00A3681A"/>
    <w:rsid w:val="00A37B92"/>
    <w:rsid w:val="00A37E4A"/>
    <w:rsid w:val="00A40078"/>
    <w:rsid w:val="00A4025B"/>
    <w:rsid w:val="00A41298"/>
    <w:rsid w:val="00A42063"/>
    <w:rsid w:val="00A42BD7"/>
    <w:rsid w:val="00A44026"/>
    <w:rsid w:val="00A443F6"/>
    <w:rsid w:val="00A44565"/>
    <w:rsid w:val="00A44D04"/>
    <w:rsid w:val="00A45354"/>
    <w:rsid w:val="00A46DBD"/>
    <w:rsid w:val="00A47496"/>
    <w:rsid w:val="00A47B7E"/>
    <w:rsid w:val="00A507E7"/>
    <w:rsid w:val="00A50A54"/>
    <w:rsid w:val="00A523E6"/>
    <w:rsid w:val="00A52609"/>
    <w:rsid w:val="00A52769"/>
    <w:rsid w:val="00A532AF"/>
    <w:rsid w:val="00A5353C"/>
    <w:rsid w:val="00A53FDE"/>
    <w:rsid w:val="00A5442E"/>
    <w:rsid w:val="00A54950"/>
    <w:rsid w:val="00A5664B"/>
    <w:rsid w:val="00A56E3B"/>
    <w:rsid w:val="00A56E92"/>
    <w:rsid w:val="00A574BD"/>
    <w:rsid w:val="00A60550"/>
    <w:rsid w:val="00A60B5F"/>
    <w:rsid w:val="00A60B73"/>
    <w:rsid w:val="00A636BC"/>
    <w:rsid w:val="00A638A8"/>
    <w:rsid w:val="00A64662"/>
    <w:rsid w:val="00A64A48"/>
    <w:rsid w:val="00A655AD"/>
    <w:rsid w:val="00A658F8"/>
    <w:rsid w:val="00A70C51"/>
    <w:rsid w:val="00A70FBC"/>
    <w:rsid w:val="00A71054"/>
    <w:rsid w:val="00A72291"/>
    <w:rsid w:val="00A72C70"/>
    <w:rsid w:val="00A74836"/>
    <w:rsid w:val="00A74A1C"/>
    <w:rsid w:val="00A74D60"/>
    <w:rsid w:val="00A7634F"/>
    <w:rsid w:val="00A764AF"/>
    <w:rsid w:val="00A80049"/>
    <w:rsid w:val="00A80C49"/>
    <w:rsid w:val="00A80E1A"/>
    <w:rsid w:val="00A810B1"/>
    <w:rsid w:val="00A81118"/>
    <w:rsid w:val="00A812D2"/>
    <w:rsid w:val="00A819A3"/>
    <w:rsid w:val="00A81AA9"/>
    <w:rsid w:val="00A82405"/>
    <w:rsid w:val="00A82F7F"/>
    <w:rsid w:val="00A836C2"/>
    <w:rsid w:val="00A83BDB"/>
    <w:rsid w:val="00A83DA9"/>
    <w:rsid w:val="00A842EE"/>
    <w:rsid w:val="00A8566B"/>
    <w:rsid w:val="00A86967"/>
    <w:rsid w:val="00A86B62"/>
    <w:rsid w:val="00A86D09"/>
    <w:rsid w:val="00A90B41"/>
    <w:rsid w:val="00A90D3D"/>
    <w:rsid w:val="00A912ED"/>
    <w:rsid w:val="00A91A1F"/>
    <w:rsid w:val="00A91EFA"/>
    <w:rsid w:val="00A92109"/>
    <w:rsid w:val="00A93309"/>
    <w:rsid w:val="00A937FD"/>
    <w:rsid w:val="00A93C86"/>
    <w:rsid w:val="00A94255"/>
    <w:rsid w:val="00A95795"/>
    <w:rsid w:val="00A95956"/>
    <w:rsid w:val="00A9608D"/>
    <w:rsid w:val="00A9697B"/>
    <w:rsid w:val="00A969A3"/>
    <w:rsid w:val="00A96DA6"/>
    <w:rsid w:val="00A97887"/>
    <w:rsid w:val="00AA14FC"/>
    <w:rsid w:val="00AA1672"/>
    <w:rsid w:val="00AA24BF"/>
    <w:rsid w:val="00AA274B"/>
    <w:rsid w:val="00AA35AE"/>
    <w:rsid w:val="00AA3F64"/>
    <w:rsid w:val="00AA5E76"/>
    <w:rsid w:val="00AA5FF2"/>
    <w:rsid w:val="00AB2DF5"/>
    <w:rsid w:val="00AB30F9"/>
    <w:rsid w:val="00AB3D7B"/>
    <w:rsid w:val="00AB3E9C"/>
    <w:rsid w:val="00AB465A"/>
    <w:rsid w:val="00AB6D20"/>
    <w:rsid w:val="00AC01E7"/>
    <w:rsid w:val="00AC09FC"/>
    <w:rsid w:val="00AC0BF8"/>
    <w:rsid w:val="00AC149F"/>
    <w:rsid w:val="00AC14C0"/>
    <w:rsid w:val="00AC196E"/>
    <w:rsid w:val="00AC2590"/>
    <w:rsid w:val="00AC27D2"/>
    <w:rsid w:val="00AC2B59"/>
    <w:rsid w:val="00AC2EC7"/>
    <w:rsid w:val="00AC367D"/>
    <w:rsid w:val="00AC3BE4"/>
    <w:rsid w:val="00AC4238"/>
    <w:rsid w:val="00AC52B6"/>
    <w:rsid w:val="00AC5C64"/>
    <w:rsid w:val="00AC72F3"/>
    <w:rsid w:val="00AC756D"/>
    <w:rsid w:val="00AC7826"/>
    <w:rsid w:val="00AC78CA"/>
    <w:rsid w:val="00AC7E0A"/>
    <w:rsid w:val="00AD0F8E"/>
    <w:rsid w:val="00AD18E0"/>
    <w:rsid w:val="00AD18F1"/>
    <w:rsid w:val="00AD27E3"/>
    <w:rsid w:val="00AD2943"/>
    <w:rsid w:val="00AD3129"/>
    <w:rsid w:val="00AD3788"/>
    <w:rsid w:val="00AD37B8"/>
    <w:rsid w:val="00AD37E9"/>
    <w:rsid w:val="00AD647D"/>
    <w:rsid w:val="00AD6E64"/>
    <w:rsid w:val="00AD6F01"/>
    <w:rsid w:val="00AD72CB"/>
    <w:rsid w:val="00AE0297"/>
    <w:rsid w:val="00AE0417"/>
    <w:rsid w:val="00AE0B9B"/>
    <w:rsid w:val="00AE1BBF"/>
    <w:rsid w:val="00AE2432"/>
    <w:rsid w:val="00AE3100"/>
    <w:rsid w:val="00AE3260"/>
    <w:rsid w:val="00AE38B0"/>
    <w:rsid w:val="00AE475E"/>
    <w:rsid w:val="00AE5CF8"/>
    <w:rsid w:val="00AF05AC"/>
    <w:rsid w:val="00AF11B2"/>
    <w:rsid w:val="00AF1A72"/>
    <w:rsid w:val="00AF238A"/>
    <w:rsid w:val="00AF256D"/>
    <w:rsid w:val="00AF2A2F"/>
    <w:rsid w:val="00AF2FFD"/>
    <w:rsid w:val="00AF3933"/>
    <w:rsid w:val="00AF3F12"/>
    <w:rsid w:val="00AF3FBA"/>
    <w:rsid w:val="00AF45E8"/>
    <w:rsid w:val="00AF498D"/>
    <w:rsid w:val="00AF49B7"/>
    <w:rsid w:val="00AF54A5"/>
    <w:rsid w:val="00AF5ADD"/>
    <w:rsid w:val="00B00292"/>
    <w:rsid w:val="00B0169D"/>
    <w:rsid w:val="00B01C72"/>
    <w:rsid w:val="00B01D21"/>
    <w:rsid w:val="00B01D76"/>
    <w:rsid w:val="00B02D7F"/>
    <w:rsid w:val="00B041DB"/>
    <w:rsid w:val="00B04504"/>
    <w:rsid w:val="00B07161"/>
    <w:rsid w:val="00B07DDE"/>
    <w:rsid w:val="00B10887"/>
    <w:rsid w:val="00B110D7"/>
    <w:rsid w:val="00B11861"/>
    <w:rsid w:val="00B11D56"/>
    <w:rsid w:val="00B11E5B"/>
    <w:rsid w:val="00B1299A"/>
    <w:rsid w:val="00B12A8C"/>
    <w:rsid w:val="00B12D86"/>
    <w:rsid w:val="00B12DA8"/>
    <w:rsid w:val="00B13981"/>
    <w:rsid w:val="00B1426E"/>
    <w:rsid w:val="00B144D5"/>
    <w:rsid w:val="00B1498A"/>
    <w:rsid w:val="00B14C51"/>
    <w:rsid w:val="00B154FF"/>
    <w:rsid w:val="00B17CB8"/>
    <w:rsid w:val="00B20147"/>
    <w:rsid w:val="00B20C35"/>
    <w:rsid w:val="00B2155E"/>
    <w:rsid w:val="00B21CBD"/>
    <w:rsid w:val="00B221D5"/>
    <w:rsid w:val="00B2306C"/>
    <w:rsid w:val="00B23818"/>
    <w:rsid w:val="00B23A5F"/>
    <w:rsid w:val="00B26973"/>
    <w:rsid w:val="00B273E0"/>
    <w:rsid w:val="00B3073D"/>
    <w:rsid w:val="00B309C0"/>
    <w:rsid w:val="00B3146D"/>
    <w:rsid w:val="00B31C41"/>
    <w:rsid w:val="00B3239F"/>
    <w:rsid w:val="00B332CD"/>
    <w:rsid w:val="00B336C7"/>
    <w:rsid w:val="00B36FF6"/>
    <w:rsid w:val="00B377AC"/>
    <w:rsid w:val="00B378B1"/>
    <w:rsid w:val="00B406C9"/>
    <w:rsid w:val="00B412E5"/>
    <w:rsid w:val="00B41783"/>
    <w:rsid w:val="00B41A1C"/>
    <w:rsid w:val="00B442B0"/>
    <w:rsid w:val="00B452CF"/>
    <w:rsid w:val="00B45C71"/>
    <w:rsid w:val="00B47364"/>
    <w:rsid w:val="00B47862"/>
    <w:rsid w:val="00B50846"/>
    <w:rsid w:val="00B50CF2"/>
    <w:rsid w:val="00B50DD3"/>
    <w:rsid w:val="00B5103C"/>
    <w:rsid w:val="00B5131F"/>
    <w:rsid w:val="00B52826"/>
    <w:rsid w:val="00B52D1C"/>
    <w:rsid w:val="00B530C1"/>
    <w:rsid w:val="00B54783"/>
    <w:rsid w:val="00B54E83"/>
    <w:rsid w:val="00B55F8E"/>
    <w:rsid w:val="00B562CD"/>
    <w:rsid w:val="00B56B8C"/>
    <w:rsid w:val="00B56D86"/>
    <w:rsid w:val="00B60845"/>
    <w:rsid w:val="00B60998"/>
    <w:rsid w:val="00B60EC7"/>
    <w:rsid w:val="00B61226"/>
    <w:rsid w:val="00B612B7"/>
    <w:rsid w:val="00B61432"/>
    <w:rsid w:val="00B628F4"/>
    <w:rsid w:val="00B636F3"/>
    <w:rsid w:val="00B63D97"/>
    <w:rsid w:val="00B6419D"/>
    <w:rsid w:val="00B652C6"/>
    <w:rsid w:val="00B655FE"/>
    <w:rsid w:val="00B65E61"/>
    <w:rsid w:val="00B662F0"/>
    <w:rsid w:val="00B6640F"/>
    <w:rsid w:val="00B6779E"/>
    <w:rsid w:val="00B67936"/>
    <w:rsid w:val="00B67B15"/>
    <w:rsid w:val="00B70260"/>
    <w:rsid w:val="00B70282"/>
    <w:rsid w:val="00B712DD"/>
    <w:rsid w:val="00B71CD8"/>
    <w:rsid w:val="00B72128"/>
    <w:rsid w:val="00B7277A"/>
    <w:rsid w:val="00B72E1D"/>
    <w:rsid w:val="00B732A3"/>
    <w:rsid w:val="00B73405"/>
    <w:rsid w:val="00B74B26"/>
    <w:rsid w:val="00B751D7"/>
    <w:rsid w:val="00B76492"/>
    <w:rsid w:val="00B7711C"/>
    <w:rsid w:val="00B77F51"/>
    <w:rsid w:val="00B80E4A"/>
    <w:rsid w:val="00B81046"/>
    <w:rsid w:val="00B8125D"/>
    <w:rsid w:val="00B8296A"/>
    <w:rsid w:val="00B836DD"/>
    <w:rsid w:val="00B84257"/>
    <w:rsid w:val="00B848D5"/>
    <w:rsid w:val="00B84F80"/>
    <w:rsid w:val="00B8573A"/>
    <w:rsid w:val="00B863F9"/>
    <w:rsid w:val="00B86568"/>
    <w:rsid w:val="00B87049"/>
    <w:rsid w:val="00B87347"/>
    <w:rsid w:val="00B90522"/>
    <w:rsid w:val="00B90DB4"/>
    <w:rsid w:val="00B9249C"/>
    <w:rsid w:val="00B924B2"/>
    <w:rsid w:val="00B925D5"/>
    <w:rsid w:val="00B9273B"/>
    <w:rsid w:val="00B92C7C"/>
    <w:rsid w:val="00B93B7F"/>
    <w:rsid w:val="00B940B1"/>
    <w:rsid w:val="00B94502"/>
    <w:rsid w:val="00B95BCE"/>
    <w:rsid w:val="00B96135"/>
    <w:rsid w:val="00B96BEF"/>
    <w:rsid w:val="00B96F35"/>
    <w:rsid w:val="00B96F4E"/>
    <w:rsid w:val="00BA0197"/>
    <w:rsid w:val="00BA037F"/>
    <w:rsid w:val="00BA0C85"/>
    <w:rsid w:val="00BA149B"/>
    <w:rsid w:val="00BA1666"/>
    <w:rsid w:val="00BA2981"/>
    <w:rsid w:val="00BA5013"/>
    <w:rsid w:val="00BA67A5"/>
    <w:rsid w:val="00BA6A17"/>
    <w:rsid w:val="00BA6FFB"/>
    <w:rsid w:val="00BA72D7"/>
    <w:rsid w:val="00BA7C2D"/>
    <w:rsid w:val="00BB00F4"/>
    <w:rsid w:val="00BB0AC3"/>
    <w:rsid w:val="00BB0E7D"/>
    <w:rsid w:val="00BB0FBF"/>
    <w:rsid w:val="00BB226D"/>
    <w:rsid w:val="00BB3DC6"/>
    <w:rsid w:val="00BB57E1"/>
    <w:rsid w:val="00BB5F95"/>
    <w:rsid w:val="00BB618C"/>
    <w:rsid w:val="00BB6BAA"/>
    <w:rsid w:val="00BB7798"/>
    <w:rsid w:val="00BB7D6E"/>
    <w:rsid w:val="00BC254B"/>
    <w:rsid w:val="00BC2730"/>
    <w:rsid w:val="00BC2BA8"/>
    <w:rsid w:val="00BC34D2"/>
    <w:rsid w:val="00BC3593"/>
    <w:rsid w:val="00BC49FD"/>
    <w:rsid w:val="00BC55AB"/>
    <w:rsid w:val="00BC5E4C"/>
    <w:rsid w:val="00BC6678"/>
    <w:rsid w:val="00BC6FC1"/>
    <w:rsid w:val="00BC77DA"/>
    <w:rsid w:val="00BD087F"/>
    <w:rsid w:val="00BD0C82"/>
    <w:rsid w:val="00BD0EE4"/>
    <w:rsid w:val="00BD20CF"/>
    <w:rsid w:val="00BD2BD1"/>
    <w:rsid w:val="00BD3924"/>
    <w:rsid w:val="00BD3928"/>
    <w:rsid w:val="00BD42DA"/>
    <w:rsid w:val="00BD597B"/>
    <w:rsid w:val="00BD6277"/>
    <w:rsid w:val="00BD63C7"/>
    <w:rsid w:val="00BD66D7"/>
    <w:rsid w:val="00BD7023"/>
    <w:rsid w:val="00BD7109"/>
    <w:rsid w:val="00BD7B4F"/>
    <w:rsid w:val="00BE0302"/>
    <w:rsid w:val="00BE0834"/>
    <w:rsid w:val="00BE0BF0"/>
    <w:rsid w:val="00BE0CA4"/>
    <w:rsid w:val="00BE15E6"/>
    <w:rsid w:val="00BE29A9"/>
    <w:rsid w:val="00BE4CCC"/>
    <w:rsid w:val="00BE4F75"/>
    <w:rsid w:val="00BE503E"/>
    <w:rsid w:val="00BE5414"/>
    <w:rsid w:val="00BE5ABE"/>
    <w:rsid w:val="00BE6905"/>
    <w:rsid w:val="00BE6FA8"/>
    <w:rsid w:val="00BE726B"/>
    <w:rsid w:val="00BE7494"/>
    <w:rsid w:val="00BE7698"/>
    <w:rsid w:val="00BF0320"/>
    <w:rsid w:val="00BF04E1"/>
    <w:rsid w:val="00BF0DF7"/>
    <w:rsid w:val="00BF1E3A"/>
    <w:rsid w:val="00BF23F0"/>
    <w:rsid w:val="00BF3847"/>
    <w:rsid w:val="00BF3CE4"/>
    <w:rsid w:val="00BF45F3"/>
    <w:rsid w:val="00BF46B6"/>
    <w:rsid w:val="00BF5EF0"/>
    <w:rsid w:val="00BF744E"/>
    <w:rsid w:val="00C000FB"/>
    <w:rsid w:val="00C00CF4"/>
    <w:rsid w:val="00C010A6"/>
    <w:rsid w:val="00C016B8"/>
    <w:rsid w:val="00C01C1F"/>
    <w:rsid w:val="00C02057"/>
    <w:rsid w:val="00C028FE"/>
    <w:rsid w:val="00C02A69"/>
    <w:rsid w:val="00C02AFC"/>
    <w:rsid w:val="00C02C3E"/>
    <w:rsid w:val="00C02F56"/>
    <w:rsid w:val="00C031E8"/>
    <w:rsid w:val="00C033D8"/>
    <w:rsid w:val="00C054C6"/>
    <w:rsid w:val="00C054E2"/>
    <w:rsid w:val="00C05F39"/>
    <w:rsid w:val="00C06334"/>
    <w:rsid w:val="00C066BE"/>
    <w:rsid w:val="00C068C2"/>
    <w:rsid w:val="00C074B9"/>
    <w:rsid w:val="00C1010C"/>
    <w:rsid w:val="00C101AF"/>
    <w:rsid w:val="00C108BE"/>
    <w:rsid w:val="00C12462"/>
    <w:rsid w:val="00C129CD"/>
    <w:rsid w:val="00C139EA"/>
    <w:rsid w:val="00C13E1A"/>
    <w:rsid w:val="00C142F0"/>
    <w:rsid w:val="00C14318"/>
    <w:rsid w:val="00C1462D"/>
    <w:rsid w:val="00C158B2"/>
    <w:rsid w:val="00C164CB"/>
    <w:rsid w:val="00C16E59"/>
    <w:rsid w:val="00C20502"/>
    <w:rsid w:val="00C205BB"/>
    <w:rsid w:val="00C207CF"/>
    <w:rsid w:val="00C22C0C"/>
    <w:rsid w:val="00C24C13"/>
    <w:rsid w:val="00C24E45"/>
    <w:rsid w:val="00C251A2"/>
    <w:rsid w:val="00C256A3"/>
    <w:rsid w:val="00C26171"/>
    <w:rsid w:val="00C27156"/>
    <w:rsid w:val="00C278AA"/>
    <w:rsid w:val="00C30529"/>
    <w:rsid w:val="00C30A87"/>
    <w:rsid w:val="00C312F2"/>
    <w:rsid w:val="00C31AF0"/>
    <w:rsid w:val="00C32E77"/>
    <w:rsid w:val="00C32E90"/>
    <w:rsid w:val="00C33CD5"/>
    <w:rsid w:val="00C34630"/>
    <w:rsid w:val="00C34A44"/>
    <w:rsid w:val="00C34C7B"/>
    <w:rsid w:val="00C3589A"/>
    <w:rsid w:val="00C358B3"/>
    <w:rsid w:val="00C35BEE"/>
    <w:rsid w:val="00C364CF"/>
    <w:rsid w:val="00C37F81"/>
    <w:rsid w:val="00C406C9"/>
    <w:rsid w:val="00C408CF"/>
    <w:rsid w:val="00C420FD"/>
    <w:rsid w:val="00C4213D"/>
    <w:rsid w:val="00C42A53"/>
    <w:rsid w:val="00C43523"/>
    <w:rsid w:val="00C44260"/>
    <w:rsid w:val="00C45B76"/>
    <w:rsid w:val="00C45DF7"/>
    <w:rsid w:val="00C4672C"/>
    <w:rsid w:val="00C47134"/>
    <w:rsid w:val="00C47B9E"/>
    <w:rsid w:val="00C504DA"/>
    <w:rsid w:val="00C50FB1"/>
    <w:rsid w:val="00C51EB8"/>
    <w:rsid w:val="00C52251"/>
    <w:rsid w:val="00C524E7"/>
    <w:rsid w:val="00C52E48"/>
    <w:rsid w:val="00C54E3B"/>
    <w:rsid w:val="00C551C5"/>
    <w:rsid w:val="00C56CEC"/>
    <w:rsid w:val="00C60290"/>
    <w:rsid w:val="00C60686"/>
    <w:rsid w:val="00C611F8"/>
    <w:rsid w:val="00C62387"/>
    <w:rsid w:val="00C631C1"/>
    <w:rsid w:val="00C634FE"/>
    <w:rsid w:val="00C63C99"/>
    <w:rsid w:val="00C65524"/>
    <w:rsid w:val="00C66052"/>
    <w:rsid w:val="00C66171"/>
    <w:rsid w:val="00C66657"/>
    <w:rsid w:val="00C66AA4"/>
    <w:rsid w:val="00C67371"/>
    <w:rsid w:val="00C679BF"/>
    <w:rsid w:val="00C67B9D"/>
    <w:rsid w:val="00C71178"/>
    <w:rsid w:val="00C71344"/>
    <w:rsid w:val="00C72002"/>
    <w:rsid w:val="00C72583"/>
    <w:rsid w:val="00C725E6"/>
    <w:rsid w:val="00C72A82"/>
    <w:rsid w:val="00C73CC8"/>
    <w:rsid w:val="00C742A1"/>
    <w:rsid w:val="00C7434A"/>
    <w:rsid w:val="00C7519A"/>
    <w:rsid w:val="00C7586D"/>
    <w:rsid w:val="00C75A10"/>
    <w:rsid w:val="00C7758A"/>
    <w:rsid w:val="00C77D81"/>
    <w:rsid w:val="00C805A2"/>
    <w:rsid w:val="00C81847"/>
    <w:rsid w:val="00C82AA0"/>
    <w:rsid w:val="00C831B0"/>
    <w:rsid w:val="00C83B59"/>
    <w:rsid w:val="00C83C38"/>
    <w:rsid w:val="00C84D5F"/>
    <w:rsid w:val="00C851F3"/>
    <w:rsid w:val="00C85435"/>
    <w:rsid w:val="00C85468"/>
    <w:rsid w:val="00C85A95"/>
    <w:rsid w:val="00C8604C"/>
    <w:rsid w:val="00C8680F"/>
    <w:rsid w:val="00C8759C"/>
    <w:rsid w:val="00C87A49"/>
    <w:rsid w:val="00C87A9F"/>
    <w:rsid w:val="00C87E25"/>
    <w:rsid w:val="00C87EFC"/>
    <w:rsid w:val="00C9042F"/>
    <w:rsid w:val="00C906C9"/>
    <w:rsid w:val="00C90A8F"/>
    <w:rsid w:val="00C90B5A"/>
    <w:rsid w:val="00C917FE"/>
    <w:rsid w:val="00C92EC1"/>
    <w:rsid w:val="00C92F0B"/>
    <w:rsid w:val="00C92F2B"/>
    <w:rsid w:val="00C9397D"/>
    <w:rsid w:val="00C945F3"/>
    <w:rsid w:val="00C948FD"/>
    <w:rsid w:val="00C9518A"/>
    <w:rsid w:val="00C9528C"/>
    <w:rsid w:val="00C954A3"/>
    <w:rsid w:val="00C9566E"/>
    <w:rsid w:val="00C96842"/>
    <w:rsid w:val="00C96AAF"/>
    <w:rsid w:val="00C9753D"/>
    <w:rsid w:val="00CA036B"/>
    <w:rsid w:val="00CA0E59"/>
    <w:rsid w:val="00CA1D35"/>
    <w:rsid w:val="00CA1E71"/>
    <w:rsid w:val="00CA35C7"/>
    <w:rsid w:val="00CA5FCE"/>
    <w:rsid w:val="00CA7F8B"/>
    <w:rsid w:val="00CB1507"/>
    <w:rsid w:val="00CB1E6F"/>
    <w:rsid w:val="00CB432F"/>
    <w:rsid w:val="00CB442F"/>
    <w:rsid w:val="00CB4603"/>
    <w:rsid w:val="00CB551B"/>
    <w:rsid w:val="00CB7962"/>
    <w:rsid w:val="00CB7BD5"/>
    <w:rsid w:val="00CB7C33"/>
    <w:rsid w:val="00CC08C3"/>
    <w:rsid w:val="00CC0CA2"/>
    <w:rsid w:val="00CC1420"/>
    <w:rsid w:val="00CC169D"/>
    <w:rsid w:val="00CC203F"/>
    <w:rsid w:val="00CC56C3"/>
    <w:rsid w:val="00CC7071"/>
    <w:rsid w:val="00CC7659"/>
    <w:rsid w:val="00CD048D"/>
    <w:rsid w:val="00CD0724"/>
    <w:rsid w:val="00CD08B0"/>
    <w:rsid w:val="00CD16E4"/>
    <w:rsid w:val="00CD21AD"/>
    <w:rsid w:val="00CD2854"/>
    <w:rsid w:val="00CD2A8E"/>
    <w:rsid w:val="00CD346D"/>
    <w:rsid w:val="00CD51EA"/>
    <w:rsid w:val="00CD5DCD"/>
    <w:rsid w:val="00CD6857"/>
    <w:rsid w:val="00CD698C"/>
    <w:rsid w:val="00CD6E33"/>
    <w:rsid w:val="00CD7413"/>
    <w:rsid w:val="00CD7B14"/>
    <w:rsid w:val="00CD7D0F"/>
    <w:rsid w:val="00CE0C3C"/>
    <w:rsid w:val="00CE16F7"/>
    <w:rsid w:val="00CE225D"/>
    <w:rsid w:val="00CE3350"/>
    <w:rsid w:val="00CE4579"/>
    <w:rsid w:val="00CE46CA"/>
    <w:rsid w:val="00CE4725"/>
    <w:rsid w:val="00CE4921"/>
    <w:rsid w:val="00CE5455"/>
    <w:rsid w:val="00CE5818"/>
    <w:rsid w:val="00CE7444"/>
    <w:rsid w:val="00CE7B1A"/>
    <w:rsid w:val="00CF0453"/>
    <w:rsid w:val="00CF0C35"/>
    <w:rsid w:val="00CF1BBF"/>
    <w:rsid w:val="00CF1E74"/>
    <w:rsid w:val="00CF24C7"/>
    <w:rsid w:val="00CF27DB"/>
    <w:rsid w:val="00CF29D9"/>
    <w:rsid w:val="00CF30A8"/>
    <w:rsid w:val="00CF467A"/>
    <w:rsid w:val="00CF5440"/>
    <w:rsid w:val="00CF63E1"/>
    <w:rsid w:val="00CF68FB"/>
    <w:rsid w:val="00CF6DD0"/>
    <w:rsid w:val="00D015BA"/>
    <w:rsid w:val="00D0175D"/>
    <w:rsid w:val="00D01E17"/>
    <w:rsid w:val="00D0282D"/>
    <w:rsid w:val="00D03BA2"/>
    <w:rsid w:val="00D04DF6"/>
    <w:rsid w:val="00D04F9F"/>
    <w:rsid w:val="00D055D3"/>
    <w:rsid w:val="00D0649B"/>
    <w:rsid w:val="00D0657C"/>
    <w:rsid w:val="00D114DE"/>
    <w:rsid w:val="00D11FAB"/>
    <w:rsid w:val="00D12FEF"/>
    <w:rsid w:val="00D131A4"/>
    <w:rsid w:val="00D131F9"/>
    <w:rsid w:val="00D1374C"/>
    <w:rsid w:val="00D13DED"/>
    <w:rsid w:val="00D14A3F"/>
    <w:rsid w:val="00D17AC3"/>
    <w:rsid w:val="00D17D2F"/>
    <w:rsid w:val="00D2081D"/>
    <w:rsid w:val="00D20A1A"/>
    <w:rsid w:val="00D20F4B"/>
    <w:rsid w:val="00D2102D"/>
    <w:rsid w:val="00D214C2"/>
    <w:rsid w:val="00D21EF1"/>
    <w:rsid w:val="00D228E0"/>
    <w:rsid w:val="00D22D77"/>
    <w:rsid w:val="00D22FF7"/>
    <w:rsid w:val="00D2306D"/>
    <w:rsid w:val="00D2386D"/>
    <w:rsid w:val="00D248BE"/>
    <w:rsid w:val="00D25A88"/>
    <w:rsid w:val="00D26685"/>
    <w:rsid w:val="00D26F1C"/>
    <w:rsid w:val="00D27BE3"/>
    <w:rsid w:val="00D30832"/>
    <w:rsid w:val="00D30EED"/>
    <w:rsid w:val="00D31605"/>
    <w:rsid w:val="00D31647"/>
    <w:rsid w:val="00D317ED"/>
    <w:rsid w:val="00D31ABA"/>
    <w:rsid w:val="00D32C4E"/>
    <w:rsid w:val="00D32E69"/>
    <w:rsid w:val="00D32EA5"/>
    <w:rsid w:val="00D3449E"/>
    <w:rsid w:val="00D408ED"/>
    <w:rsid w:val="00D408FB"/>
    <w:rsid w:val="00D41C6A"/>
    <w:rsid w:val="00D42674"/>
    <w:rsid w:val="00D43383"/>
    <w:rsid w:val="00D44690"/>
    <w:rsid w:val="00D45B3F"/>
    <w:rsid w:val="00D45F5E"/>
    <w:rsid w:val="00D46CFA"/>
    <w:rsid w:val="00D471EB"/>
    <w:rsid w:val="00D5066B"/>
    <w:rsid w:val="00D519A8"/>
    <w:rsid w:val="00D51D8F"/>
    <w:rsid w:val="00D5258A"/>
    <w:rsid w:val="00D52F97"/>
    <w:rsid w:val="00D55075"/>
    <w:rsid w:val="00D55458"/>
    <w:rsid w:val="00D55C68"/>
    <w:rsid w:val="00D55E8E"/>
    <w:rsid w:val="00D56F2C"/>
    <w:rsid w:val="00D577A8"/>
    <w:rsid w:val="00D60A59"/>
    <w:rsid w:val="00D60DD8"/>
    <w:rsid w:val="00D60E49"/>
    <w:rsid w:val="00D612AB"/>
    <w:rsid w:val="00D6131B"/>
    <w:rsid w:val="00D6171A"/>
    <w:rsid w:val="00D62368"/>
    <w:rsid w:val="00D6296F"/>
    <w:rsid w:val="00D6424D"/>
    <w:rsid w:val="00D64A5E"/>
    <w:rsid w:val="00D64AB0"/>
    <w:rsid w:val="00D653B9"/>
    <w:rsid w:val="00D65689"/>
    <w:rsid w:val="00D66610"/>
    <w:rsid w:val="00D669CB"/>
    <w:rsid w:val="00D66B30"/>
    <w:rsid w:val="00D66F99"/>
    <w:rsid w:val="00D678DF"/>
    <w:rsid w:val="00D71202"/>
    <w:rsid w:val="00D71DBD"/>
    <w:rsid w:val="00D73D70"/>
    <w:rsid w:val="00D73FF8"/>
    <w:rsid w:val="00D740F0"/>
    <w:rsid w:val="00D74990"/>
    <w:rsid w:val="00D75400"/>
    <w:rsid w:val="00D756AF"/>
    <w:rsid w:val="00D75C52"/>
    <w:rsid w:val="00D76A83"/>
    <w:rsid w:val="00D76B79"/>
    <w:rsid w:val="00D7763F"/>
    <w:rsid w:val="00D808F5"/>
    <w:rsid w:val="00D82027"/>
    <w:rsid w:val="00D826CC"/>
    <w:rsid w:val="00D833D3"/>
    <w:rsid w:val="00D85907"/>
    <w:rsid w:val="00D860E9"/>
    <w:rsid w:val="00D86195"/>
    <w:rsid w:val="00D863BB"/>
    <w:rsid w:val="00D863D3"/>
    <w:rsid w:val="00D8647A"/>
    <w:rsid w:val="00D873FB"/>
    <w:rsid w:val="00D9160C"/>
    <w:rsid w:val="00D91A29"/>
    <w:rsid w:val="00D91CA1"/>
    <w:rsid w:val="00D91EE2"/>
    <w:rsid w:val="00D92B6A"/>
    <w:rsid w:val="00D92C2A"/>
    <w:rsid w:val="00D938C1"/>
    <w:rsid w:val="00D94EA8"/>
    <w:rsid w:val="00D96447"/>
    <w:rsid w:val="00DA0F42"/>
    <w:rsid w:val="00DA1A0A"/>
    <w:rsid w:val="00DA204C"/>
    <w:rsid w:val="00DA2183"/>
    <w:rsid w:val="00DA3AEC"/>
    <w:rsid w:val="00DA437F"/>
    <w:rsid w:val="00DA4443"/>
    <w:rsid w:val="00DA4455"/>
    <w:rsid w:val="00DA44B4"/>
    <w:rsid w:val="00DA4510"/>
    <w:rsid w:val="00DA5435"/>
    <w:rsid w:val="00DA58A1"/>
    <w:rsid w:val="00DA630B"/>
    <w:rsid w:val="00DA6358"/>
    <w:rsid w:val="00DA6E12"/>
    <w:rsid w:val="00DA77C7"/>
    <w:rsid w:val="00DB0253"/>
    <w:rsid w:val="00DB0D5E"/>
    <w:rsid w:val="00DB0EEC"/>
    <w:rsid w:val="00DB140E"/>
    <w:rsid w:val="00DB1BEF"/>
    <w:rsid w:val="00DB36CA"/>
    <w:rsid w:val="00DB3932"/>
    <w:rsid w:val="00DB3BE3"/>
    <w:rsid w:val="00DB3C6F"/>
    <w:rsid w:val="00DB3CB9"/>
    <w:rsid w:val="00DB42CC"/>
    <w:rsid w:val="00DB44B7"/>
    <w:rsid w:val="00DB6BA8"/>
    <w:rsid w:val="00DB6C63"/>
    <w:rsid w:val="00DC042C"/>
    <w:rsid w:val="00DC0EF3"/>
    <w:rsid w:val="00DC16F4"/>
    <w:rsid w:val="00DC1F32"/>
    <w:rsid w:val="00DC1F38"/>
    <w:rsid w:val="00DC24FC"/>
    <w:rsid w:val="00DC32B7"/>
    <w:rsid w:val="00DC4109"/>
    <w:rsid w:val="00DC4F93"/>
    <w:rsid w:val="00DC50A5"/>
    <w:rsid w:val="00DC601D"/>
    <w:rsid w:val="00DC6057"/>
    <w:rsid w:val="00DC78F9"/>
    <w:rsid w:val="00DC7FC3"/>
    <w:rsid w:val="00DD0F98"/>
    <w:rsid w:val="00DD2817"/>
    <w:rsid w:val="00DD3C59"/>
    <w:rsid w:val="00DD3F92"/>
    <w:rsid w:val="00DD404F"/>
    <w:rsid w:val="00DD4AC0"/>
    <w:rsid w:val="00DD6AD2"/>
    <w:rsid w:val="00DE0713"/>
    <w:rsid w:val="00DE134D"/>
    <w:rsid w:val="00DE1E9C"/>
    <w:rsid w:val="00DE27F6"/>
    <w:rsid w:val="00DE3D47"/>
    <w:rsid w:val="00DE3EC6"/>
    <w:rsid w:val="00DE4E23"/>
    <w:rsid w:val="00DE5770"/>
    <w:rsid w:val="00DE686E"/>
    <w:rsid w:val="00DE6B0E"/>
    <w:rsid w:val="00DF0211"/>
    <w:rsid w:val="00DF093D"/>
    <w:rsid w:val="00DF1413"/>
    <w:rsid w:val="00DF162E"/>
    <w:rsid w:val="00DF1853"/>
    <w:rsid w:val="00DF2BA6"/>
    <w:rsid w:val="00DF3069"/>
    <w:rsid w:val="00DF32A0"/>
    <w:rsid w:val="00DF32BB"/>
    <w:rsid w:val="00DF489E"/>
    <w:rsid w:val="00DF565E"/>
    <w:rsid w:val="00DF5715"/>
    <w:rsid w:val="00DF5940"/>
    <w:rsid w:val="00DF5EC7"/>
    <w:rsid w:val="00DF61BB"/>
    <w:rsid w:val="00DF6E6C"/>
    <w:rsid w:val="00DF72BD"/>
    <w:rsid w:val="00DF7634"/>
    <w:rsid w:val="00DF76CF"/>
    <w:rsid w:val="00E001CD"/>
    <w:rsid w:val="00E005D2"/>
    <w:rsid w:val="00E015D9"/>
    <w:rsid w:val="00E017BE"/>
    <w:rsid w:val="00E01AD2"/>
    <w:rsid w:val="00E02067"/>
    <w:rsid w:val="00E02166"/>
    <w:rsid w:val="00E0303A"/>
    <w:rsid w:val="00E03593"/>
    <w:rsid w:val="00E03795"/>
    <w:rsid w:val="00E06A72"/>
    <w:rsid w:val="00E074B8"/>
    <w:rsid w:val="00E07ED8"/>
    <w:rsid w:val="00E1110F"/>
    <w:rsid w:val="00E11903"/>
    <w:rsid w:val="00E11CD1"/>
    <w:rsid w:val="00E124CC"/>
    <w:rsid w:val="00E1293B"/>
    <w:rsid w:val="00E13881"/>
    <w:rsid w:val="00E14437"/>
    <w:rsid w:val="00E15EAB"/>
    <w:rsid w:val="00E1605D"/>
    <w:rsid w:val="00E163F2"/>
    <w:rsid w:val="00E171C2"/>
    <w:rsid w:val="00E205FC"/>
    <w:rsid w:val="00E21158"/>
    <w:rsid w:val="00E243F1"/>
    <w:rsid w:val="00E24929"/>
    <w:rsid w:val="00E250E6"/>
    <w:rsid w:val="00E252AE"/>
    <w:rsid w:val="00E2669A"/>
    <w:rsid w:val="00E26DCA"/>
    <w:rsid w:val="00E2780B"/>
    <w:rsid w:val="00E27C37"/>
    <w:rsid w:val="00E30821"/>
    <w:rsid w:val="00E3184A"/>
    <w:rsid w:val="00E31938"/>
    <w:rsid w:val="00E32100"/>
    <w:rsid w:val="00E32D3D"/>
    <w:rsid w:val="00E32DEF"/>
    <w:rsid w:val="00E32EA5"/>
    <w:rsid w:val="00E336E2"/>
    <w:rsid w:val="00E36674"/>
    <w:rsid w:val="00E369EC"/>
    <w:rsid w:val="00E36D42"/>
    <w:rsid w:val="00E373BB"/>
    <w:rsid w:val="00E37471"/>
    <w:rsid w:val="00E37519"/>
    <w:rsid w:val="00E40302"/>
    <w:rsid w:val="00E410F1"/>
    <w:rsid w:val="00E418FA"/>
    <w:rsid w:val="00E41B90"/>
    <w:rsid w:val="00E43F2F"/>
    <w:rsid w:val="00E443DC"/>
    <w:rsid w:val="00E44F50"/>
    <w:rsid w:val="00E4500F"/>
    <w:rsid w:val="00E46273"/>
    <w:rsid w:val="00E46741"/>
    <w:rsid w:val="00E47AC3"/>
    <w:rsid w:val="00E47D20"/>
    <w:rsid w:val="00E504F8"/>
    <w:rsid w:val="00E512BD"/>
    <w:rsid w:val="00E51D67"/>
    <w:rsid w:val="00E52F1B"/>
    <w:rsid w:val="00E5317A"/>
    <w:rsid w:val="00E551FB"/>
    <w:rsid w:val="00E57904"/>
    <w:rsid w:val="00E57D99"/>
    <w:rsid w:val="00E60407"/>
    <w:rsid w:val="00E6101C"/>
    <w:rsid w:val="00E6135F"/>
    <w:rsid w:val="00E6143E"/>
    <w:rsid w:val="00E6249E"/>
    <w:rsid w:val="00E62A23"/>
    <w:rsid w:val="00E62C84"/>
    <w:rsid w:val="00E62D5D"/>
    <w:rsid w:val="00E706A7"/>
    <w:rsid w:val="00E712F5"/>
    <w:rsid w:val="00E7193D"/>
    <w:rsid w:val="00E7318B"/>
    <w:rsid w:val="00E7405B"/>
    <w:rsid w:val="00E74647"/>
    <w:rsid w:val="00E74C1A"/>
    <w:rsid w:val="00E752E5"/>
    <w:rsid w:val="00E75420"/>
    <w:rsid w:val="00E754B9"/>
    <w:rsid w:val="00E75E7A"/>
    <w:rsid w:val="00E76AD0"/>
    <w:rsid w:val="00E76EED"/>
    <w:rsid w:val="00E77042"/>
    <w:rsid w:val="00E7724B"/>
    <w:rsid w:val="00E77A77"/>
    <w:rsid w:val="00E80CC2"/>
    <w:rsid w:val="00E81350"/>
    <w:rsid w:val="00E81448"/>
    <w:rsid w:val="00E81BA6"/>
    <w:rsid w:val="00E82F8A"/>
    <w:rsid w:val="00E839E8"/>
    <w:rsid w:val="00E83A6E"/>
    <w:rsid w:val="00E83C21"/>
    <w:rsid w:val="00E84388"/>
    <w:rsid w:val="00E846F5"/>
    <w:rsid w:val="00E866D4"/>
    <w:rsid w:val="00E868EB"/>
    <w:rsid w:val="00E90310"/>
    <w:rsid w:val="00E91508"/>
    <w:rsid w:val="00E91792"/>
    <w:rsid w:val="00E91A0F"/>
    <w:rsid w:val="00E93C5F"/>
    <w:rsid w:val="00E94061"/>
    <w:rsid w:val="00E96A3F"/>
    <w:rsid w:val="00E96BA4"/>
    <w:rsid w:val="00E977C7"/>
    <w:rsid w:val="00E97971"/>
    <w:rsid w:val="00E97F0B"/>
    <w:rsid w:val="00EA0888"/>
    <w:rsid w:val="00EA2B4A"/>
    <w:rsid w:val="00EA32E4"/>
    <w:rsid w:val="00EA3595"/>
    <w:rsid w:val="00EA3B4A"/>
    <w:rsid w:val="00EA3C58"/>
    <w:rsid w:val="00EA4589"/>
    <w:rsid w:val="00EA4B11"/>
    <w:rsid w:val="00EA4C54"/>
    <w:rsid w:val="00EA5583"/>
    <w:rsid w:val="00EA5970"/>
    <w:rsid w:val="00EA5974"/>
    <w:rsid w:val="00EA5B39"/>
    <w:rsid w:val="00EA74E4"/>
    <w:rsid w:val="00EB07FF"/>
    <w:rsid w:val="00EB1574"/>
    <w:rsid w:val="00EB1A87"/>
    <w:rsid w:val="00EB2C47"/>
    <w:rsid w:val="00EB3353"/>
    <w:rsid w:val="00EB3777"/>
    <w:rsid w:val="00EB47B2"/>
    <w:rsid w:val="00EB4DB8"/>
    <w:rsid w:val="00EB6110"/>
    <w:rsid w:val="00EB6A48"/>
    <w:rsid w:val="00EC090D"/>
    <w:rsid w:val="00EC2883"/>
    <w:rsid w:val="00EC2F81"/>
    <w:rsid w:val="00EC437C"/>
    <w:rsid w:val="00EC58AC"/>
    <w:rsid w:val="00EC5A1E"/>
    <w:rsid w:val="00EC5BB1"/>
    <w:rsid w:val="00EC6A6B"/>
    <w:rsid w:val="00ED0024"/>
    <w:rsid w:val="00ED1440"/>
    <w:rsid w:val="00ED1AC4"/>
    <w:rsid w:val="00ED1E5E"/>
    <w:rsid w:val="00ED2C52"/>
    <w:rsid w:val="00ED3276"/>
    <w:rsid w:val="00ED3690"/>
    <w:rsid w:val="00ED3802"/>
    <w:rsid w:val="00ED4311"/>
    <w:rsid w:val="00ED4B8D"/>
    <w:rsid w:val="00ED542E"/>
    <w:rsid w:val="00ED5D67"/>
    <w:rsid w:val="00ED5F91"/>
    <w:rsid w:val="00ED66AA"/>
    <w:rsid w:val="00ED713A"/>
    <w:rsid w:val="00EE00B2"/>
    <w:rsid w:val="00EE03CC"/>
    <w:rsid w:val="00EE0501"/>
    <w:rsid w:val="00EE06BD"/>
    <w:rsid w:val="00EE1765"/>
    <w:rsid w:val="00EE2494"/>
    <w:rsid w:val="00EE3525"/>
    <w:rsid w:val="00EE3678"/>
    <w:rsid w:val="00EE4465"/>
    <w:rsid w:val="00EE45AE"/>
    <w:rsid w:val="00EE4B25"/>
    <w:rsid w:val="00EE4CE7"/>
    <w:rsid w:val="00EE53B5"/>
    <w:rsid w:val="00EE5583"/>
    <w:rsid w:val="00EE5846"/>
    <w:rsid w:val="00EE5D04"/>
    <w:rsid w:val="00EE656F"/>
    <w:rsid w:val="00EE658F"/>
    <w:rsid w:val="00EE6D7C"/>
    <w:rsid w:val="00EE6FB1"/>
    <w:rsid w:val="00EE711B"/>
    <w:rsid w:val="00EE7392"/>
    <w:rsid w:val="00EE74FB"/>
    <w:rsid w:val="00EF0236"/>
    <w:rsid w:val="00EF1037"/>
    <w:rsid w:val="00EF16AF"/>
    <w:rsid w:val="00EF1D76"/>
    <w:rsid w:val="00EF41C6"/>
    <w:rsid w:val="00EF41FD"/>
    <w:rsid w:val="00EF4F21"/>
    <w:rsid w:val="00EF5261"/>
    <w:rsid w:val="00EF5DA7"/>
    <w:rsid w:val="00EF631C"/>
    <w:rsid w:val="00EF7257"/>
    <w:rsid w:val="00EF738A"/>
    <w:rsid w:val="00F008B3"/>
    <w:rsid w:val="00F00A25"/>
    <w:rsid w:val="00F013AE"/>
    <w:rsid w:val="00F01CAF"/>
    <w:rsid w:val="00F01E5D"/>
    <w:rsid w:val="00F01F6C"/>
    <w:rsid w:val="00F02D64"/>
    <w:rsid w:val="00F03521"/>
    <w:rsid w:val="00F03F1B"/>
    <w:rsid w:val="00F051DD"/>
    <w:rsid w:val="00F06074"/>
    <w:rsid w:val="00F0608E"/>
    <w:rsid w:val="00F060D2"/>
    <w:rsid w:val="00F07878"/>
    <w:rsid w:val="00F07BE5"/>
    <w:rsid w:val="00F07EC8"/>
    <w:rsid w:val="00F11448"/>
    <w:rsid w:val="00F11CF6"/>
    <w:rsid w:val="00F11FD7"/>
    <w:rsid w:val="00F1252B"/>
    <w:rsid w:val="00F14000"/>
    <w:rsid w:val="00F15D38"/>
    <w:rsid w:val="00F168E7"/>
    <w:rsid w:val="00F1695A"/>
    <w:rsid w:val="00F16C92"/>
    <w:rsid w:val="00F17752"/>
    <w:rsid w:val="00F17AB3"/>
    <w:rsid w:val="00F17E7E"/>
    <w:rsid w:val="00F22626"/>
    <w:rsid w:val="00F22F7A"/>
    <w:rsid w:val="00F242A7"/>
    <w:rsid w:val="00F24365"/>
    <w:rsid w:val="00F25E25"/>
    <w:rsid w:val="00F26E29"/>
    <w:rsid w:val="00F2762E"/>
    <w:rsid w:val="00F27976"/>
    <w:rsid w:val="00F303FE"/>
    <w:rsid w:val="00F3144C"/>
    <w:rsid w:val="00F319EB"/>
    <w:rsid w:val="00F32373"/>
    <w:rsid w:val="00F32F80"/>
    <w:rsid w:val="00F34FE8"/>
    <w:rsid w:val="00F36D7D"/>
    <w:rsid w:val="00F3769A"/>
    <w:rsid w:val="00F37F57"/>
    <w:rsid w:val="00F40A6C"/>
    <w:rsid w:val="00F41016"/>
    <w:rsid w:val="00F41631"/>
    <w:rsid w:val="00F418D9"/>
    <w:rsid w:val="00F428E6"/>
    <w:rsid w:val="00F43B49"/>
    <w:rsid w:val="00F444AE"/>
    <w:rsid w:val="00F446FE"/>
    <w:rsid w:val="00F45DC8"/>
    <w:rsid w:val="00F46925"/>
    <w:rsid w:val="00F46C00"/>
    <w:rsid w:val="00F47CD2"/>
    <w:rsid w:val="00F50074"/>
    <w:rsid w:val="00F505AF"/>
    <w:rsid w:val="00F50AF4"/>
    <w:rsid w:val="00F50F1F"/>
    <w:rsid w:val="00F526A1"/>
    <w:rsid w:val="00F52778"/>
    <w:rsid w:val="00F53244"/>
    <w:rsid w:val="00F5384F"/>
    <w:rsid w:val="00F53AB0"/>
    <w:rsid w:val="00F53EE3"/>
    <w:rsid w:val="00F5419B"/>
    <w:rsid w:val="00F54A21"/>
    <w:rsid w:val="00F55970"/>
    <w:rsid w:val="00F55A85"/>
    <w:rsid w:val="00F55BDF"/>
    <w:rsid w:val="00F5700A"/>
    <w:rsid w:val="00F570CC"/>
    <w:rsid w:val="00F5721A"/>
    <w:rsid w:val="00F57723"/>
    <w:rsid w:val="00F57892"/>
    <w:rsid w:val="00F578B7"/>
    <w:rsid w:val="00F57DE6"/>
    <w:rsid w:val="00F60175"/>
    <w:rsid w:val="00F602A4"/>
    <w:rsid w:val="00F610F1"/>
    <w:rsid w:val="00F61176"/>
    <w:rsid w:val="00F623EC"/>
    <w:rsid w:val="00F626C0"/>
    <w:rsid w:val="00F62800"/>
    <w:rsid w:val="00F65266"/>
    <w:rsid w:val="00F66970"/>
    <w:rsid w:val="00F66F00"/>
    <w:rsid w:val="00F72F62"/>
    <w:rsid w:val="00F733EF"/>
    <w:rsid w:val="00F7476C"/>
    <w:rsid w:val="00F757B9"/>
    <w:rsid w:val="00F768E8"/>
    <w:rsid w:val="00F76B09"/>
    <w:rsid w:val="00F77A11"/>
    <w:rsid w:val="00F77AE7"/>
    <w:rsid w:val="00F802ED"/>
    <w:rsid w:val="00F8073F"/>
    <w:rsid w:val="00F81F1B"/>
    <w:rsid w:val="00F85689"/>
    <w:rsid w:val="00F85F2C"/>
    <w:rsid w:val="00F867C1"/>
    <w:rsid w:val="00F86AC3"/>
    <w:rsid w:val="00F871C7"/>
    <w:rsid w:val="00F9032A"/>
    <w:rsid w:val="00F9071F"/>
    <w:rsid w:val="00F90D09"/>
    <w:rsid w:val="00F9119C"/>
    <w:rsid w:val="00F91A69"/>
    <w:rsid w:val="00F91D57"/>
    <w:rsid w:val="00F92C7C"/>
    <w:rsid w:val="00F92CBE"/>
    <w:rsid w:val="00F931FD"/>
    <w:rsid w:val="00F9327B"/>
    <w:rsid w:val="00F9328D"/>
    <w:rsid w:val="00F93828"/>
    <w:rsid w:val="00F93CD4"/>
    <w:rsid w:val="00F94E40"/>
    <w:rsid w:val="00F9679E"/>
    <w:rsid w:val="00F967AA"/>
    <w:rsid w:val="00F967B0"/>
    <w:rsid w:val="00F96D68"/>
    <w:rsid w:val="00F977C0"/>
    <w:rsid w:val="00F977EC"/>
    <w:rsid w:val="00F97CF9"/>
    <w:rsid w:val="00FA0B16"/>
    <w:rsid w:val="00FA1AF5"/>
    <w:rsid w:val="00FA2710"/>
    <w:rsid w:val="00FA2FED"/>
    <w:rsid w:val="00FA4DCF"/>
    <w:rsid w:val="00FA4DFA"/>
    <w:rsid w:val="00FA4ED9"/>
    <w:rsid w:val="00FA703A"/>
    <w:rsid w:val="00FB0139"/>
    <w:rsid w:val="00FB2AC7"/>
    <w:rsid w:val="00FB38B2"/>
    <w:rsid w:val="00FB4CD0"/>
    <w:rsid w:val="00FB5026"/>
    <w:rsid w:val="00FB60C7"/>
    <w:rsid w:val="00FB6581"/>
    <w:rsid w:val="00FB67C0"/>
    <w:rsid w:val="00FB6EC8"/>
    <w:rsid w:val="00FB7257"/>
    <w:rsid w:val="00FC0033"/>
    <w:rsid w:val="00FC0567"/>
    <w:rsid w:val="00FC0D53"/>
    <w:rsid w:val="00FC275D"/>
    <w:rsid w:val="00FC2B32"/>
    <w:rsid w:val="00FC319B"/>
    <w:rsid w:val="00FC3E62"/>
    <w:rsid w:val="00FC3F51"/>
    <w:rsid w:val="00FC420E"/>
    <w:rsid w:val="00FC45A2"/>
    <w:rsid w:val="00FC4CCF"/>
    <w:rsid w:val="00FC51DF"/>
    <w:rsid w:val="00FD0873"/>
    <w:rsid w:val="00FD088E"/>
    <w:rsid w:val="00FD0FEA"/>
    <w:rsid w:val="00FD0FF6"/>
    <w:rsid w:val="00FD1D27"/>
    <w:rsid w:val="00FD26E5"/>
    <w:rsid w:val="00FD2D58"/>
    <w:rsid w:val="00FD3496"/>
    <w:rsid w:val="00FD3DF7"/>
    <w:rsid w:val="00FD4F00"/>
    <w:rsid w:val="00FD5F33"/>
    <w:rsid w:val="00FD65C0"/>
    <w:rsid w:val="00FD69D7"/>
    <w:rsid w:val="00FD7089"/>
    <w:rsid w:val="00FD7258"/>
    <w:rsid w:val="00FD7E8A"/>
    <w:rsid w:val="00FE01CA"/>
    <w:rsid w:val="00FE03A6"/>
    <w:rsid w:val="00FE0C4F"/>
    <w:rsid w:val="00FE0F31"/>
    <w:rsid w:val="00FE16AE"/>
    <w:rsid w:val="00FE2BAE"/>
    <w:rsid w:val="00FE4998"/>
    <w:rsid w:val="00FE4F75"/>
    <w:rsid w:val="00FE571A"/>
    <w:rsid w:val="00FE57C5"/>
    <w:rsid w:val="00FE68A5"/>
    <w:rsid w:val="00FE7081"/>
    <w:rsid w:val="00FE7D0E"/>
    <w:rsid w:val="00FE7E72"/>
    <w:rsid w:val="00FF03B3"/>
    <w:rsid w:val="00FF16FB"/>
    <w:rsid w:val="00FF21F5"/>
    <w:rsid w:val="00FF29FF"/>
    <w:rsid w:val="00FF3C11"/>
    <w:rsid w:val="00FF4B25"/>
    <w:rsid w:val="00FF54D9"/>
    <w:rsid w:val="00FF629E"/>
    <w:rsid w:val="00FF6483"/>
    <w:rsid w:val="00FF6E2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7153"/>
    <o:shapelayout v:ext="edit">
      <o:idmap v:ext="edit" data="1"/>
    </o:shapelayout>
  </w:shapeDefaults>
  <w:decimalSymbol w:val=","/>
  <w:listSeparator w:val=";"/>
  <w14:docId w14:val="32369F7D"/>
  <w15:docId w15:val="{90885726-DBF5-48F8-8CC5-D9B53544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58F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25002D"/>
    <w:pPr>
      <w:keepNext/>
      <w:spacing w:before="240" w:after="60"/>
      <w:outlineLvl w:val="0"/>
    </w:pPr>
    <w:rPr>
      <w:rFonts w:ascii="Cambria" w:hAnsi="Cambria"/>
      <w:b/>
      <w:kern w:val="32"/>
      <w:sz w:val="32"/>
      <w:szCs w:val="20"/>
    </w:rPr>
  </w:style>
  <w:style w:type="paragraph" w:styleId="Nagwek2">
    <w:name w:val="heading 2"/>
    <w:basedOn w:val="Normalny"/>
    <w:next w:val="Normalny"/>
    <w:link w:val="Nagwek2Znak"/>
    <w:uiPriority w:val="9"/>
    <w:unhideWhenUsed/>
    <w:qFormat/>
    <w:rsid w:val="00815B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BC34D2"/>
    <w:pPr>
      <w:keepNext/>
      <w:keepLines/>
      <w:spacing w:before="200"/>
      <w:outlineLvl w:val="2"/>
    </w:pPr>
    <w:rPr>
      <w:rFonts w:asciiTheme="majorHAnsi" w:eastAsiaTheme="majorEastAsia" w:hAnsiTheme="majorHAnsi" w:cstheme="majorBidi"/>
      <w:b/>
      <w:bCs/>
      <w:color w:val="4F81BD" w:themeColor="accent1"/>
    </w:rPr>
  </w:style>
  <w:style w:type="paragraph" w:styleId="Nagwek7">
    <w:name w:val="heading 7"/>
    <w:basedOn w:val="Normalny"/>
    <w:next w:val="Normalny"/>
    <w:link w:val="Nagwek7Znak"/>
    <w:uiPriority w:val="9"/>
    <w:semiHidden/>
    <w:unhideWhenUsed/>
    <w:qFormat/>
    <w:rsid w:val="00FF3C1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E21EC"/>
    <w:pPr>
      <w:tabs>
        <w:tab w:val="center" w:pos="4536"/>
        <w:tab w:val="right" w:pos="9072"/>
      </w:tabs>
    </w:pPr>
    <w:rPr>
      <w:szCs w:val="20"/>
    </w:rPr>
  </w:style>
  <w:style w:type="character" w:customStyle="1" w:styleId="StopkaZnak">
    <w:name w:val="Stopka Znak"/>
    <w:basedOn w:val="Domylnaczcionkaakapitu"/>
    <w:link w:val="Stopka"/>
    <w:uiPriority w:val="99"/>
    <w:rsid w:val="003E21EC"/>
    <w:rPr>
      <w:rFonts w:ascii="Times New Roman" w:eastAsia="Times New Roman" w:hAnsi="Times New Roman" w:cs="Times New Roman"/>
      <w:sz w:val="24"/>
      <w:szCs w:val="20"/>
    </w:rPr>
  </w:style>
  <w:style w:type="paragraph" w:styleId="Nagwek">
    <w:name w:val="header"/>
    <w:basedOn w:val="Normalny"/>
    <w:link w:val="NagwekZnak"/>
    <w:uiPriority w:val="99"/>
    <w:unhideWhenUsed/>
    <w:rsid w:val="003E21EC"/>
    <w:pPr>
      <w:tabs>
        <w:tab w:val="center" w:pos="4536"/>
        <w:tab w:val="right" w:pos="9072"/>
      </w:tabs>
    </w:pPr>
  </w:style>
  <w:style w:type="character" w:customStyle="1" w:styleId="NagwekZnak">
    <w:name w:val="Nagłówek Znak"/>
    <w:basedOn w:val="Domylnaczcionkaakapitu"/>
    <w:link w:val="Nagwek"/>
    <w:uiPriority w:val="99"/>
    <w:rsid w:val="003E21E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E21EC"/>
    <w:rPr>
      <w:rFonts w:ascii="Tahoma" w:hAnsi="Tahoma" w:cs="Tahoma"/>
      <w:sz w:val="16"/>
      <w:szCs w:val="16"/>
    </w:rPr>
  </w:style>
  <w:style w:type="character" w:customStyle="1" w:styleId="TekstdymkaZnak">
    <w:name w:val="Tekst dymka Znak"/>
    <w:basedOn w:val="Domylnaczcionkaakapitu"/>
    <w:link w:val="Tekstdymka"/>
    <w:uiPriority w:val="99"/>
    <w:semiHidden/>
    <w:rsid w:val="003E21EC"/>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9"/>
    <w:rsid w:val="0025002D"/>
    <w:rPr>
      <w:rFonts w:ascii="Cambria" w:eastAsia="Times New Roman" w:hAnsi="Cambria" w:cs="Times New Roman"/>
      <w:b/>
      <w:kern w:val="32"/>
      <w:sz w:val="32"/>
      <w:szCs w:val="20"/>
    </w:rPr>
  </w:style>
  <w:style w:type="character" w:styleId="Odwoanieprzypisudolnego">
    <w:name w:val="footnote reference"/>
    <w:uiPriority w:val="99"/>
    <w:rsid w:val="0025002D"/>
    <w:rPr>
      <w:rFonts w:cs="Times New Roman"/>
      <w:vertAlign w:val="superscript"/>
    </w:rPr>
  </w:style>
  <w:style w:type="paragraph" w:styleId="Akapitzlist">
    <w:name w:val="List Paragraph"/>
    <w:aliases w:val="Numerowanie,List Paragraph,L1,Akapit z listą5,Paragraf,Dot pt,F5 List Paragraph,List Paragraph1,Recommendation,List Paragraph11,Kolorowa lista — akcent 11,Akapit z listą1,Listaszerű bekezdés1,List Paragraph à moi,Akapit z listą11,Bullet1"/>
    <w:basedOn w:val="Normalny"/>
    <w:link w:val="AkapitzlistZnak"/>
    <w:uiPriority w:val="34"/>
    <w:qFormat/>
    <w:rsid w:val="0025002D"/>
    <w:pPr>
      <w:spacing w:after="200" w:line="276" w:lineRule="auto"/>
      <w:ind w:left="720"/>
      <w:contextualSpacing/>
    </w:pPr>
    <w:rPr>
      <w:rFonts w:ascii="Calibri" w:hAnsi="Calibri"/>
      <w:sz w:val="22"/>
      <w:szCs w:val="22"/>
      <w:lang w:eastAsia="en-US"/>
    </w:rPr>
  </w:style>
  <w:style w:type="paragraph" w:styleId="Tekstpodstawowy2">
    <w:name w:val="Body Text 2"/>
    <w:basedOn w:val="Normalny"/>
    <w:link w:val="Tekstpodstawowy2Znak"/>
    <w:uiPriority w:val="99"/>
    <w:semiHidden/>
    <w:rsid w:val="0025002D"/>
    <w:pPr>
      <w:spacing w:line="360" w:lineRule="auto"/>
      <w:jc w:val="both"/>
    </w:pPr>
    <w:rPr>
      <w:rFonts w:ascii="Arial" w:hAnsi="Arial"/>
      <w:szCs w:val="20"/>
    </w:rPr>
  </w:style>
  <w:style w:type="character" w:customStyle="1" w:styleId="Tekstpodstawowy2Znak">
    <w:name w:val="Tekst podstawowy 2 Znak"/>
    <w:basedOn w:val="Domylnaczcionkaakapitu"/>
    <w:link w:val="Tekstpodstawowy2"/>
    <w:uiPriority w:val="99"/>
    <w:semiHidden/>
    <w:rsid w:val="0025002D"/>
    <w:rPr>
      <w:rFonts w:ascii="Arial" w:eastAsia="Times New Roman" w:hAnsi="Arial" w:cs="Times New Roman"/>
      <w:sz w:val="24"/>
      <w:szCs w:val="20"/>
    </w:rPr>
  </w:style>
  <w:style w:type="paragraph" w:styleId="NormalnyWeb">
    <w:name w:val="Normal (Web)"/>
    <w:basedOn w:val="Normalny"/>
    <w:uiPriority w:val="99"/>
    <w:rsid w:val="0025002D"/>
    <w:pPr>
      <w:spacing w:before="100" w:beforeAutospacing="1" w:after="100" w:afterAutospacing="1"/>
    </w:pPr>
  </w:style>
  <w:style w:type="paragraph" w:styleId="Tekstprzypisudolnego">
    <w:name w:val="footnote text"/>
    <w:basedOn w:val="Normalny"/>
    <w:link w:val="TekstprzypisudolnegoZnak"/>
    <w:uiPriority w:val="99"/>
    <w:unhideWhenUsed/>
    <w:rsid w:val="00AF256D"/>
    <w:rPr>
      <w:sz w:val="20"/>
      <w:szCs w:val="20"/>
    </w:rPr>
  </w:style>
  <w:style w:type="character" w:customStyle="1" w:styleId="TekstprzypisudolnegoZnak">
    <w:name w:val="Tekst przypisu dolnego Znak"/>
    <w:basedOn w:val="Domylnaczcionkaakapitu"/>
    <w:link w:val="Tekstprzypisudolnego"/>
    <w:uiPriority w:val="99"/>
    <w:rsid w:val="00AF256D"/>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57505D"/>
    <w:rPr>
      <w:sz w:val="16"/>
      <w:szCs w:val="16"/>
    </w:rPr>
  </w:style>
  <w:style w:type="paragraph" w:styleId="Tekstkomentarza">
    <w:name w:val="annotation text"/>
    <w:basedOn w:val="Normalny"/>
    <w:link w:val="TekstkomentarzaZnak"/>
    <w:uiPriority w:val="99"/>
    <w:unhideWhenUsed/>
    <w:rsid w:val="0057505D"/>
    <w:rPr>
      <w:sz w:val="20"/>
      <w:szCs w:val="20"/>
    </w:rPr>
  </w:style>
  <w:style w:type="character" w:customStyle="1" w:styleId="TekstkomentarzaZnak">
    <w:name w:val="Tekst komentarza Znak"/>
    <w:basedOn w:val="Domylnaczcionkaakapitu"/>
    <w:link w:val="Tekstkomentarza"/>
    <w:uiPriority w:val="99"/>
    <w:rsid w:val="005750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7505D"/>
    <w:rPr>
      <w:b/>
      <w:bCs/>
    </w:rPr>
  </w:style>
  <w:style w:type="character" w:customStyle="1" w:styleId="TematkomentarzaZnak">
    <w:name w:val="Temat komentarza Znak"/>
    <w:basedOn w:val="TekstkomentarzaZnak"/>
    <w:link w:val="Tematkomentarza"/>
    <w:uiPriority w:val="99"/>
    <w:semiHidden/>
    <w:rsid w:val="0057505D"/>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uiPriority w:val="99"/>
    <w:unhideWhenUsed/>
    <w:rsid w:val="00F77A11"/>
    <w:pPr>
      <w:spacing w:after="120"/>
    </w:pPr>
  </w:style>
  <w:style w:type="character" w:customStyle="1" w:styleId="TekstpodstawowyZnak">
    <w:name w:val="Tekst podstawowy Znak"/>
    <w:basedOn w:val="Domylnaczcionkaakapitu"/>
    <w:link w:val="Tekstpodstawowy"/>
    <w:uiPriority w:val="99"/>
    <w:rsid w:val="00F77A11"/>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75B99"/>
    <w:rPr>
      <w:color w:val="0000FF" w:themeColor="hyperlink"/>
      <w:u w:val="single"/>
    </w:rPr>
  </w:style>
  <w:style w:type="paragraph" w:styleId="Tekstpodstawowywcity">
    <w:name w:val="Body Text Indent"/>
    <w:basedOn w:val="Normalny"/>
    <w:link w:val="TekstpodstawowywcityZnak"/>
    <w:uiPriority w:val="99"/>
    <w:semiHidden/>
    <w:unhideWhenUsed/>
    <w:rsid w:val="007251F2"/>
    <w:pPr>
      <w:spacing w:after="120"/>
      <w:ind w:left="283"/>
    </w:pPr>
  </w:style>
  <w:style w:type="character" w:customStyle="1" w:styleId="TekstpodstawowywcityZnak">
    <w:name w:val="Tekst podstawowy wcięty Znak"/>
    <w:basedOn w:val="Domylnaczcionkaakapitu"/>
    <w:link w:val="Tekstpodstawowywcity"/>
    <w:uiPriority w:val="99"/>
    <w:semiHidden/>
    <w:rsid w:val="007251F2"/>
    <w:rPr>
      <w:rFonts w:ascii="Times New Roman" w:eastAsia="Times New Roman" w:hAnsi="Times New Roman" w:cs="Times New Roman"/>
      <w:sz w:val="24"/>
      <w:szCs w:val="24"/>
      <w:lang w:eastAsia="pl-PL"/>
    </w:rPr>
  </w:style>
  <w:style w:type="paragraph" w:styleId="Nagwekspisutreci">
    <w:name w:val="TOC Heading"/>
    <w:basedOn w:val="Nagwek1"/>
    <w:next w:val="Normalny"/>
    <w:uiPriority w:val="39"/>
    <w:unhideWhenUsed/>
    <w:qFormat/>
    <w:rsid w:val="000825B2"/>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Spistreci1">
    <w:name w:val="toc 1"/>
    <w:basedOn w:val="Normalny"/>
    <w:next w:val="Normalny"/>
    <w:autoRedefine/>
    <w:uiPriority w:val="39"/>
    <w:unhideWhenUsed/>
    <w:rsid w:val="0031391B"/>
    <w:pPr>
      <w:tabs>
        <w:tab w:val="left" w:pos="709"/>
        <w:tab w:val="right" w:leader="dot" w:pos="9060"/>
      </w:tabs>
    </w:pPr>
    <w:rPr>
      <w:rFonts w:ascii="Lato" w:hAnsi="Lato"/>
      <w:bCs/>
      <w:noProof/>
    </w:rPr>
  </w:style>
  <w:style w:type="character" w:customStyle="1" w:styleId="Nagwek2Znak">
    <w:name w:val="Nagłówek 2 Znak"/>
    <w:basedOn w:val="Domylnaczcionkaakapitu"/>
    <w:link w:val="Nagwek2"/>
    <w:uiPriority w:val="9"/>
    <w:rsid w:val="00815B87"/>
    <w:rPr>
      <w:rFonts w:asciiTheme="majorHAnsi" w:eastAsiaTheme="majorEastAsia" w:hAnsiTheme="majorHAnsi" w:cstheme="majorBidi"/>
      <w:b/>
      <w:bCs/>
      <w:color w:val="4F81BD" w:themeColor="accent1"/>
      <w:sz w:val="26"/>
      <w:szCs w:val="26"/>
      <w:lang w:eastAsia="pl-PL"/>
    </w:rPr>
  </w:style>
  <w:style w:type="paragraph" w:styleId="Spistreci2">
    <w:name w:val="toc 2"/>
    <w:basedOn w:val="Normalny"/>
    <w:next w:val="Normalny"/>
    <w:autoRedefine/>
    <w:uiPriority w:val="39"/>
    <w:unhideWhenUsed/>
    <w:rsid w:val="00A16037"/>
    <w:pPr>
      <w:tabs>
        <w:tab w:val="right" w:leader="dot" w:pos="9060"/>
      </w:tabs>
      <w:ind w:left="240"/>
    </w:pPr>
  </w:style>
  <w:style w:type="character" w:customStyle="1" w:styleId="Nagwek3Znak">
    <w:name w:val="Nagłówek 3 Znak"/>
    <w:basedOn w:val="Domylnaczcionkaakapitu"/>
    <w:link w:val="Nagwek3"/>
    <w:uiPriority w:val="9"/>
    <w:rsid w:val="00BC34D2"/>
    <w:rPr>
      <w:rFonts w:asciiTheme="majorHAnsi" w:eastAsiaTheme="majorEastAsia" w:hAnsiTheme="majorHAnsi" w:cstheme="majorBidi"/>
      <w:b/>
      <w:bCs/>
      <w:color w:val="4F81BD" w:themeColor="accent1"/>
      <w:sz w:val="24"/>
      <w:szCs w:val="24"/>
      <w:lang w:eastAsia="pl-PL"/>
    </w:rPr>
  </w:style>
  <w:style w:type="paragraph" w:styleId="Spistreci3">
    <w:name w:val="toc 3"/>
    <w:basedOn w:val="Normalny"/>
    <w:next w:val="Normalny"/>
    <w:autoRedefine/>
    <w:uiPriority w:val="39"/>
    <w:unhideWhenUsed/>
    <w:rsid w:val="00CF0C35"/>
    <w:pPr>
      <w:tabs>
        <w:tab w:val="left" w:pos="1320"/>
        <w:tab w:val="right" w:leader="dot" w:pos="9060"/>
      </w:tabs>
      <w:ind w:left="480"/>
    </w:pPr>
  </w:style>
  <w:style w:type="paragraph" w:styleId="Tekstpodstawowy3">
    <w:name w:val="Body Text 3"/>
    <w:basedOn w:val="Normalny"/>
    <w:link w:val="Tekstpodstawowy3Znak"/>
    <w:uiPriority w:val="99"/>
    <w:unhideWhenUsed/>
    <w:rsid w:val="00691424"/>
    <w:pPr>
      <w:spacing w:after="120"/>
    </w:pPr>
    <w:rPr>
      <w:sz w:val="16"/>
      <w:szCs w:val="16"/>
    </w:rPr>
  </w:style>
  <w:style w:type="character" w:customStyle="1" w:styleId="Tekstpodstawowy3Znak">
    <w:name w:val="Tekst podstawowy 3 Znak"/>
    <w:basedOn w:val="Domylnaczcionkaakapitu"/>
    <w:link w:val="Tekstpodstawowy3"/>
    <w:uiPriority w:val="99"/>
    <w:rsid w:val="00691424"/>
    <w:rPr>
      <w:rFonts w:ascii="Times New Roman" w:eastAsia="Times New Roman" w:hAnsi="Times New Roman" w:cs="Times New Roman"/>
      <w:sz w:val="16"/>
      <w:szCs w:val="16"/>
      <w:lang w:eastAsia="pl-PL"/>
    </w:rPr>
  </w:style>
  <w:style w:type="character" w:customStyle="1" w:styleId="Nagwek7Znak">
    <w:name w:val="Nagłówek 7 Znak"/>
    <w:basedOn w:val="Domylnaczcionkaakapitu"/>
    <w:link w:val="Nagwek7"/>
    <w:uiPriority w:val="9"/>
    <w:semiHidden/>
    <w:rsid w:val="00FF3C11"/>
    <w:rPr>
      <w:rFonts w:asciiTheme="majorHAnsi" w:eastAsiaTheme="majorEastAsia" w:hAnsiTheme="majorHAnsi" w:cstheme="majorBidi"/>
      <w:i/>
      <w:iCs/>
      <w:color w:val="243F60" w:themeColor="accent1" w:themeShade="7F"/>
      <w:sz w:val="24"/>
      <w:szCs w:val="24"/>
      <w:lang w:eastAsia="pl-PL"/>
    </w:rPr>
  </w:style>
  <w:style w:type="table" w:styleId="Tabela-Siatka">
    <w:name w:val="Table Grid"/>
    <w:basedOn w:val="Standardowy"/>
    <w:uiPriority w:val="39"/>
    <w:rsid w:val="00797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L1 Znak,Akapit z listą5 Znak,Paragraf Znak,Dot pt Znak,F5 List Paragraph Znak,List Paragraph1 Znak,Recommendation Znak,List Paragraph11 Znak,Kolorowa lista — akcent 11 Znak,Akapit z listą1 Znak"/>
    <w:link w:val="Akapitzlist"/>
    <w:qFormat/>
    <w:locked/>
    <w:rsid w:val="00EF7257"/>
    <w:rPr>
      <w:rFonts w:ascii="Calibri" w:eastAsia="Times New Roman" w:hAnsi="Calibri" w:cs="Times New Roman"/>
    </w:rPr>
  </w:style>
  <w:style w:type="paragraph" w:customStyle="1" w:styleId="lead">
    <w:name w:val="lead"/>
    <w:basedOn w:val="Normalny"/>
    <w:rsid w:val="00476C87"/>
    <w:pPr>
      <w:spacing w:before="100" w:beforeAutospacing="1" w:after="100" w:afterAutospacing="1"/>
    </w:pPr>
  </w:style>
  <w:style w:type="character" w:styleId="Pogrubienie">
    <w:name w:val="Strong"/>
    <w:uiPriority w:val="22"/>
    <w:qFormat/>
    <w:rsid w:val="003B6830"/>
    <w:rPr>
      <w:rFonts w:cs="Times New Roman"/>
      <w:b/>
    </w:rPr>
  </w:style>
  <w:style w:type="paragraph" w:customStyle="1" w:styleId="Standard">
    <w:name w:val="Standard"/>
    <w:rsid w:val="0031684F"/>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Uwydatnienie">
    <w:name w:val="Emphasis"/>
    <w:basedOn w:val="Domylnaczcionkaakapitu"/>
    <w:uiPriority w:val="20"/>
    <w:qFormat/>
    <w:rsid w:val="00EA2B4A"/>
    <w:rPr>
      <w:i/>
      <w:iCs/>
    </w:rPr>
  </w:style>
  <w:style w:type="character" w:customStyle="1" w:styleId="st">
    <w:name w:val="st"/>
    <w:basedOn w:val="Domylnaczcionkaakapitu"/>
    <w:rsid w:val="001054D5"/>
  </w:style>
  <w:style w:type="paragraph" w:styleId="Tekstprzypisukocowego">
    <w:name w:val="endnote text"/>
    <w:basedOn w:val="Normalny"/>
    <w:link w:val="TekstprzypisukocowegoZnak"/>
    <w:uiPriority w:val="99"/>
    <w:semiHidden/>
    <w:unhideWhenUsed/>
    <w:rsid w:val="006A1C8F"/>
    <w:rPr>
      <w:sz w:val="20"/>
      <w:szCs w:val="20"/>
    </w:rPr>
  </w:style>
  <w:style w:type="character" w:customStyle="1" w:styleId="TekstprzypisukocowegoZnak">
    <w:name w:val="Tekst przypisu końcowego Znak"/>
    <w:basedOn w:val="Domylnaczcionkaakapitu"/>
    <w:link w:val="Tekstprzypisukocowego"/>
    <w:uiPriority w:val="99"/>
    <w:semiHidden/>
    <w:rsid w:val="006A1C8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A1C8F"/>
    <w:rPr>
      <w:vertAlign w:val="superscript"/>
    </w:rPr>
  </w:style>
  <w:style w:type="paragraph" w:styleId="Cytat">
    <w:name w:val="Quote"/>
    <w:basedOn w:val="Normalny"/>
    <w:next w:val="Normalny"/>
    <w:link w:val="CytatZnak"/>
    <w:uiPriority w:val="29"/>
    <w:qFormat/>
    <w:rsid w:val="00DD404F"/>
    <w:rPr>
      <w:i/>
      <w:iCs/>
      <w:color w:val="000000" w:themeColor="text1"/>
    </w:rPr>
  </w:style>
  <w:style w:type="character" w:customStyle="1" w:styleId="CytatZnak">
    <w:name w:val="Cytat Znak"/>
    <w:basedOn w:val="Domylnaczcionkaakapitu"/>
    <w:link w:val="Cytat"/>
    <w:uiPriority w:val="29"/>
    <w:rsid w:val="00DD404F"/>
    <w:rPr>
      <w:rFonts w:ascii="Times New Roman" w:eastAsia="Times New Roman" w:hAnsi="Times New Roman" w:cs="Times New Roman"/>
      <w:i/>
      <w:iCs/>
      <w:color w:val="000000" w:themeColor="text1"/>
      <w:sz w:val="24"/>
      <w:szCs w:val="24"/>
      <w:lang w:eastAsia="pl-PL"/>
    </w:rPr>
  </w:style>
  <w:style w:type="paragraph" w:customStyle="1" w:styleId="Normalny1">
    <w:name w:val="Normalny1"/>
    <w:rsid w:val="005A487D"/>
  </w:style>
  <w:style w:type="paragraph" w:customStyle="1" w:styleId="rdo">
    <w:name w:val="źródło"/>
    <w:basedOn w:val="Normalny"/>
    <w:rsid w:val="00FF4B25"/>
    <w:pPr>
      <w:spacing w:after="120"/>
      <w:jc w:val="both"/>
    </w:pPr>
    <w:rPr>
      <w:sz w:val="20"/>
      <w:szCs w:val="20"/>
      <w:lang w:eastAsia="en-US"/>
    </w:rPr>
  </w:style>
  <w:style w:type="table" w:customStyle="1" w:styleId="Tabela-Siatka1">
    <w:name w:val="Tabela - Siatka1"/>
    <w:basedOn w:val="Standardowy"/>
    <w:next w:val="Tabela-Siatka"/>
    <w:uiPriority w:val="39"/>
    <w:rsid w:val="007860B2"/>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ekst">
    <w:name w:val="A-tekst"/>
    <w:basedOn w:val="Normalny"/>
    <w:link w:val="A-tekstZnak"/>
    <w:qFormat/>
    <w:rsid w:val="00197434"/>
    <w:pPr>
      <w:spacing w:line="360" w:lineRule="auto"/>
      <w:ind w:firstLine="284"/>
      <w:jc w:val="both"/>
    </w:pPr>
    <w:rPr>
      <w:bCs/>
      <w:szCs w:val="20"/>
    </w:rPr>
  </w:style>
  <w:style w:type="character" w:customStyle="1" w:styleId="A-tekstZnak">
    <w:name w:val="A-tekst Znak"/>
    <w:link w:val="A-tekst"/>
    <w:rsid w:val="00197434"/>
    <w:rPr>
      <w:rFonts w:ascii="Times New Roman" w:eastAsia="Times New Roman" w:hAnsi="Times New Roman" w:cs="Times New Roman"/>
      <w:bCs/>
      <w:sz w:val="24"/>
      <w:szCs w:val="20"/>
      <w:lang w:eastAsia="pl-PL"/>
    </w:rPr>
  </w:style>
  <w:style w:type="paragraph" w:styleId="Poprawka">
    <w:name w:val="Revision"/>
    <w:hidden/>
    <w:uiPriority w:val="99"/>
    <w:semiHidden/>
    <w:rsid w:val="00C44260"/>
    <w:pPr>
      <w:spacing w:after="0"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9B0654"/>
    <w:rPr>
      <w:color w:val="605E5C"/>
      <w:shd w:val="clear" w:color="auto" w:fill="E1DFDD"/>
    </w:rPr>
  </w:style>
  <w:style w:type="character" w:customStyle="1" w:styleId="markedcontent">
    <w:name w:val="markedcontent"/>
    <w:basedOn w:val="Domylnaczcionkaakapitu"/>
    <w:rsid w:val="00EE74FB"/>
  </w:style>
  <w:style w:type="paragraph" w:customStyle="1" w:styleId="w5pktart">
    <w:name w:val="w5_pkt_art"/>
    <w:uiPriority w:val="99"/>
    <w:rsid w:val="00153811"/>
    <w:pPr>
      <w:spacing w:before="60" w:after="60" w:line="240" w:lineRule="auto"/>
      <w:ind w:left="2269" w:hanging="284"/>
      <w:jc w:val="both"/>
      <w:outlineLvl w:val="6"/>
    </w:pPr>
    <w:rPr>
      <w:rFonts w:ascii="Times New Roman" w:eastAsia="Times New Roman" w:hAnsi="Times New Roman" w:cs="Times New Roman"/>
      <w:sz w:val="24"/>
    </w:rPr>
  </w:style>
  <w:style w:type="character" w:customStyle="1" w:styleId="Teksttreci">
    <w:name w:val="Tekst treści_"/>
    <w:basedOn w:val="Domylnaczcionkaakapitu"/>
    <w:link w:val="Teksttreci0"/>
    <w:locked/>
    <w:rsid w:val="00611E01"/>
    <w:rPr>
      <w:rFonts w:ascii="Verdana" w:eastAsia="Verdana" w:hAnsi="Verdana" w:cs="Verdana"/>
      <w:sz w:val="17"/>
      <w:szCs w:val="17"/>
      <w:shd w:val="clear" w:color="auto" w:fill="FFFFFF"/>
    </w:rPr>
  </w:style>
  <w:style w:type="paragraph" w:customStyle="1" w:styleId="Teksttreci0">
    <w:name w:val="Tekst treści"/>
    <w:basedOn w:val="Normalny"/>
    <w:link w:val="Teksttreci"/>
    <w:rsid w:val="00611E01"/>
    <w:pPr>
      <w:widowControl w:val="0"/>
      <w:shd w:val="clear" w:color="auto" w:fill="FFFFFF"/>
      <w:spacing w:before="300" w:after="60" w:line="0" w:lineRule="atLeast"/>
      <w:ind w:hanging="440"/>
      <w:jc w:val="both"/>
    </w:pPr>
    <w:rPr>
      <w:rFonts w:ascii="Verdana" w:eastAsia="Verdana" w:hAnsi="Verdana" w:cs="Verdana"/>
      <w:sz w:val="17"/>
      <w:szCs w:val="17"/>
      <w:lang w:eastAsia="en-US"/>
    </w:rPr>
  </w:style>
  <w:style w:type="paragraph" w:styleId="Bezodstpw">
    <w:name w:val="No Spacing"/>
    <w:uiPriority w:val="1"/>
    <w:qFormat/>
    <w:rsid w:val="00611E01"/>
    <w:pPr>
      <w:spacing w:after="0" w:line="240" w:lineRule="auto"/>
    </w:pPr>
    <w:rPr>
      <w:rFonts w:ascii="Calibri" w:eastAsia="Calibri" w:hAnsi="Calibri" w:cs="Times New Roman"/>
    </w:rPr>
  </w:style>
  <w:style w:type="table" w:customStyle="1" w:styleId="Tabela-Siatka2">
    <w:name w:val="Tabela - Siatka2"/>
    <w:basedOn w:val="Standardowy"/>
    <w:next w:val="Tabela-Siatka"/>
    <w:uiPriority w:val="39"/>
    <w:rsid w:val="00A81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ft">
    <w:name w:val="left"/>
    <w:basedOn w:val="Domylnaczcionkaakapitu"/>
    <w:rsid w:val="0043286D"/>
  </w:style>
  <w:style w:type="character" w:styleId="UyteHipercze">
    <w:name w:val="FollowedHyperlink"/>
    <w:basedOn w:val="Domylnaczcionkaakapitu"/>
    <w:uiPriority w:val="99"/>
    <w:semiHidden/>
    <w:unhideWhenUsed/>
    <w:rsid w:val="00EE1765"/>
    <w:rPr>
      <w:color w:val="800080" w:themeColor="followedHyperlink"/>
      <w:u w:val="single"/>
    </w:rPr>
  </w:style>
  <w:style w:type="character" w:styleId="Nierozpoznanawzmianka">
    <w:name w:val="Unresolved Mention"/>
    <w:basedOn w:val="Domylnaczcionkaakapitu"/>
    <w:uiPriority w:val="99"/>
    <w:semiHidden/>
    <w:unhideWhenUsed/>
    <w:rsid w:val="00C31AF0"/>
    <w:rPr>
      <w:color w:val="605E5C"/>
      <w:shd w:val="clear" w:color="auto" w:fill="E1DFDD"/>
    </w:rPr>
  </w:style>
  <w:style w:type="numbering" w:customStyle="1" w:styleId="Biecalista1">
    <w:name w:val="Bieżąca lista1"/>
    <w:uiPriority w:val="99"/>
    <w:rsid w:val="003A5E7B"/>
    <w:pPr>
      <w:numPr>
        <w:numId w:val="24"/>
      </w:numPr>
    </w:pPr>
  </w:style>
  <w:style w:type="character" w:customStyle="1" w:styleId="highlight">
    <w:name w:val="highlight"/>
    <w:basedOn w:val="Domylnaczcionkaakapitu"/>
    <w:rsid w:val="00BE6FA8"/>
  </w:style>
  <w:style w:type="paragraph" w:customStyle="1" w:styleId="Default">
    <w:name w:val="Default"/>
    <w:rsid w:val="001A2D67"/>
    <w:pPr>
      <w:autoSpaceDE w:val="0"/>
      <w:autoSpaceDN w:val="0"/>
      <w:adjustRightInd w:val="0"/>
      <w:spacing w:after="0" w:line="240" w:lineRule="auto"/>
    </w:pPr>
    <w:rPr>
      <w:rFonts w:ascii="Segoe UI" w:hAnsi="Segoe UI" w:cs="Segoe UI"/>
      <w:color w:val="000000"/>
      <w:sz w:val="24"/>
      <w:szCs w:val="24"/>
    </w:rPr>
  </w:style>
  <w:style w:type="table" w:customStyle="1" w:styleId="Tabela-Siatka3">
    <w:name w:val="Tabela - Siatka3"/>
    <w:basedOn w:val="Standardowy"/>
    <w:next w:val="Tabela-Siatka"/>
    <w:uiPriority w:val="39"/>
    <w:rsid w:val="00903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903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3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21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21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21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21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5E4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5E4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5E4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5E4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5E4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B6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A97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C13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CC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omylnaczcionkaakapitu"/>
    <w:rsid w:val="00EE06BD"/>
  </w:style>
  <w:style w:type="table" w:customStyle="1" w:styleId="Tabela-Siatka19">
    <w:name w:val="Tabela - Siatka19"/>
    <w:basedOn w:val="Standardowy"/>
    <w:next w:val="Tabela-Siatka"/>
    <w:uiPriority w:val="39"/>
    <w:rsid w:val="00537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20650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1">
      <w:bodyDiv w:val="1"/>
      <w:marLeft w:val="0"/>
      <w:marRight w:val="0"/>
      <w:marTop w:val="0"/>
      <w:marBottom w:val="0"/>
      <w:divBdr>
        <w:top w:val="none" w:sz="0" w:space="0" w:color="auto"/>
        <w:left w:val="none" w:sz="0" w:space="0" w:color="auto"/>
        <w:bottom w:val="none" w:sz="0" w:space="0" w:color="auto"/>
        <w:right w:val="none" w:sz="0" w:space="0" w:color="auto"/>
      </w:divBdr>
    </w:div>
    <w:div w:id="25327390">
      <w:bodyDiv w:val="1"/>
      <w:marLeft w:val="0"/>
      <w:marRight w:val="0"/>
      <w:marTop w:val="0"/>
      <w:marBottom w:val="0"/>
      <w:divBdr>
        <w:top w:val="none" w:sz="0" w:space="0" w:color="auto"/>
        <w:left w:val="none" w:sz="0" w:space="0" w:color="auto"/>
        <w:bottom w:val="none" w:sz="0" w:space="0" w:color="auto"/>
        <w:right w:val="none" w:sz="0" w:space="0" w:color="auto"/>
      </w:divBdr>
      <w:divsChild>
        <w:div w:id="834030163">
          <w:marLeft w:val="0"/>
          <w:marRight w:val="0"/>
          <w:marTop w:val="0"/>
          <w:marBottom w:val="0"/>
          <w:divBdr>
            <w:top w:val="none" w:sz="0" w:space="0" w:color="auto"/>
            <w:left w:val="none" w:sz="0" w:space="0" w:color="auto"/>
            <w:bottom w:val="none" w:sz="0" w:space="0" w:color="auto"/>
            <w:right w:val="none" w:sz="0" w:space="0" w:color="auto"/>
          </w:divBdr>
          <w:divsChild>
            <w:div w:id="254752833">
              <w:marLeft w:val="0"/>
              <w:marRight w:val="0"/>
              <w:marTop w:val="0"/>
              <w:marBottom w:val="0"/>
              <w:divBdr>
                <w:top w:val="none" w:sz="0" w:space="0" w:color="auto"/>
                <w:left w:val="none" w:sz="0" w:space="0" w:color="auto"/>
                <w:bottom w:val="none" w:sz="0" w:space="0" w:color="auto"/>
                <w:right w:val="none" w:sz="0" w:space="0" w:color="auto"/>
              </w:divBdr>
              <w:divsChild>
                <w:div w:id="339428674">
                  <w:marLeft w:val="0"/>
                  <w:marRight w:val="0"/>
                  <w:marTop w:val="0"/>
                  <w:marBottom w:val="0"/>
                  <w:divBdr>
                    <w:top w:val="none" w:sz="0" w:space="0" w:color="auto"/>
                    <w:left w:val="none" w:sz="0" w:space="0" w:color="auto"/>
                    <w:bottom w:val="none" w:sz="0" w:space="0" w:color="auto"/>
                    <w:right w:val="none" w:sz="0" w:space="0" w:color="auto"/>
                  </w:divBdr>
                  <w:divsChild>
                    <w:div w:id="24990880">
                      <w:marLeft w:val="0"/>
                      <w:marRight w:val="0"/>
                      <w:marTop w:val="0"/>
                      <w:marBottom w:val="0"/>
                      <w:divBdr>
                        <w:top w:val="none" w:sz="0" w:space="0" w:color="auto"/>
                        <w:left w:val="none" w:sz="0" w:space="0" w:color="auto"/>
                        <w:bottom w:val="none" w:sz="0" w:space="0" w:color="auto"/>
                        <w:right w:val="none" w:sz="0" w:space="0" w:color="auto"/>
                      </w:divBdr>
                      <w:divsChild>
                        <w:div w:id="940533627">
                          <w:marLeft w:val="0"/>
                          <w:marRight w:val="0"/>
                          <w:marTop w:val="0"/>
                          <w:marBottom w:val="0"/>
                          <w:divBdr>
                            <w:top w:val="none" w:sz="0" w:space="0" w:color="auto"/>
                            <w:left w:val="none" w:sz="0" w:space="0" w:color="auto"/>
                            <w:bottom w:val="none" w:sz="0" w:space="0" w:color="auto"/>
                            <w:right w:val="none" w:sz="0" w:space="0" w:color="auto"/>
                          </w:divBdr>
                          <w:divsChild>
                            <w:div w:id="1712414188">
                              <w:marLeft w:val="0"/>
                              <w:marRight w:val="0"/>
                              <w:marTop w:val="0"/>
                              <w:marBottom w:val="0"/>
                              <w:divBdr>
                                <w:top w:val="none" w:sz="0" w:space="0" w:color="auto"/>
                                <w:left w:val="none" w:sz="0" w:space="0" w:color="auto"/>
                                <w:bottom w:val="none" w:sz="0" w:space="0" w:color="auto"/>
                                <w:right w:val="none" w:sz="0" w:space="0" w:color="auto"/>
                              </w:divBdr>
                              <w:divsChild>
                                <w:div w:id="1656911686">
                                  <w:marLeft w:val="0"/>
                                  <w:marRight w:val="0"/>
                                  <w:marTop w:val="0"/>
                                  <w:marBottom w:val="0"/>
                                  <w:divBdr>
                                    <w:top w:val="none" w:sz="0" w:space="0" w:color="auto"/>
                                    <w:left w:val="none" w:sz="0" w:space="0" w:color="auto"/>
                                    <w:bottom w:val="none" w:sz="0" w:space="0" w:color="auto"/>
                                    <w:right w:val="none" w:sz="0" w:space="0" w:color="auto"/>
                                  </w:divBdr>
                                  <w:divsChild>
                                    <w:div w:id="325406368">
                                      <w:marLeft w:val="0"/>
                                      <w:marRight w:val="0"/>
                                      <w:marTop w:val="0"/>
                                      <w:marBottom w:val="0"/>
                                      <w:divBdr>
                                        <w:top w:val="none" w:sz="0" w:space="0" w:color="auto"/>
                                        <w:left w:val="none" w:sz="0" w:space="0" w:color="auto"/>
                                        <w:bottom w:val="none" w:sz="0" w:space="0" w:color="auto"/>
                                        <w:right w:val="none" w:sz="0" w:space="0" w:color="auto"/>
                                      </w:divBdr>
                                      <w:divsChild>
                                        <w:div w:id="1328556052">
                                          <w:marLeft w:val="0"/>
                                          <w:marRight w:val="0"/>
                                          <w:marTop w:val="0"/>
                                          <w:marBottom w:val="0"/>
                                          <w:divBdr>
                                            <w:top w:val="none" w:sz="0" w:space="0" w:color="auto"/>
                                            <w:left w:val="none" w:sz="0" w:space="0" w:color="auto"/>
                                            <w:bottom w:val="none" w:sz="0" w:space="0" w:color="auto"/>
                                            <w:right w:val="none" w:sz="0" w:space="0" w:color="auto"/>
                                          </w:divBdr>
                                          <w:divsChild>
                                            <w:div w:id="2068139526">
                                              <w:marLeft w:val="0"/>
                                              <w:marRight w:val="0"/>
                                              <w:marTop w:val="0"/>
                                              <w:marBottom w:val="0"/>
                                              <w:divBdr>
                                                <w:top w:val="none" w:sz="0" w:space="0" w:color="auto"/>
                                                <w:left w:val="none" w:sz="0" w:space="0" w:color="auto"/>
                                                <w:bottom w:val="none" w:sz="0" w:space="0" w:color="auto"/>
                                                <w:right w:val="none" w:sz="0" w:space="0" w:color="auto"/>
                                              </w:divBdr>
                                              <w:divsChild>
                                                <w:div w:id="8564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1839922">
          <w:marLeft w:val="0"/>
          <w:marRight w:val="0"/>
          <w:marTop w:val="0"/>
          <w:marBottom w:val="0"/>
          <w:divBdr>
            <w:top w:val="none" w:sz="0" w:space="0" w:color="auto"/>
            <w:left w:val="none" w:sz="0" w:space="0" w:color="auto"/>
            <w:bottom w:val="none" w:sz="0" w:space="0" w:color="auto"/>
            <w:right w:val="none" w:sz="0" w:space="0" w:color="auto"/>
          </w:divBdr>
          <w:divsChild>
            <w:div w:id="3570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2424">
      <w:bodyDiv w:val="1"/>
      <w:marLeft w:val="0"/>
      <w:marRight w:val="0"/>
      <w:marTop w:val="0"/>
      <w:marBottom w:val="0"/>
      <w:divBdr>
        <w:top w:val="none" w:sz="0" w:space="0" w:color="auto"/>
        <w:left w:val="none" w:sz="0" w:space="0" w:color="auto"/>
        <w:bottom w:val="none" w:sz="0" w:space="0" w:color="auto"/>
        <w:right w:val="none" w:sz="0" w:space="0" w:color="auto"/>
      </w:divBdr>
    </w:div>
    <w:div w:id="101581069">
      <w:bodyDiv w:val="1"/>
      <w:marLeft w:val="0"/>
      <w:marRight w:val="0"/>
      <w:marTop w:val="0"/>
      <w:marBottom w:val="0"/>
      <w:divBdr>
        <w:top w:val="none" w:sz="0" w:space="0" w:color="auto"/>
        <w:left w:val="none" w:sz="0" w:space="0" w:color="auto"/>
        <w:bottom w:val="none" w:sz="0" w:space="0" w:color="auto"/>
        <w:right w:val="none" w:sz="0" w:space="0" w:color="auto"/>
      </w:divBdr>
    </w:div>
    <w:div w:id="161553385">
      <w:bodyDiv w:val="1"/>
      <w:marLeft w:val="0"/>
      <w:marRight w:val="0"/>
      <w:marTop w:val="0"/>
      <w:marBottom w:val="0"/>
      <w:divBdr>
        <w:top w:val="none" w:sz="0" w:space="0" w:color="auto"/>
        <w:left w:val="none" w:sz="0" w:space="0" w:color="auto"/>
        <w:bottom w:val="none" w:sz="0" w:space="0" w:color="auto"/>
        <w:right w:val="none" w:sz="0" w:space="0" w:color="auto"/>
      </w:divBdr>
    </w:div>
    <w:div w:id="293948038">
      <w:bodyDiv w:val="1"/>
      <w:marLeft w:val="0"/>
      <w:marRight w:val="0"/>
      <w:marTop w:val="0"/>
      <w:marBottom w:val="0"/>
      <w:divBdr>
        <w:top w:val="none" w:sz="0" w:space="0" w:color="auto"/>
        <w:left w:val="none" w:sz="0" w:space="0" w:color="auto"/>
        <w:bottom w:val="none" w:sz="0" w:space="0" w:color="auto"/>
        <w:right w:val="none" w:sz="0" w:space="0" w:color="auto"/>
      </w:divBdr>
    </w:div>
    <w:div w:id="354237063">
      <w:bodyDiv w:val="1"/>
      <w:marLeft w:val="0"/>
      <w:marRight w:val="0"/>
      <w:marTop w:val="0"/>
      <w:marBottom w:val="0"/>
      <w:divBdr>
        <w:top w:val="none" w:sz="0" w:space="0" w:color="auto"/>
        <w:left w:val="none" w:sz="0" w:space="0" w:color="auto"/>
        <w:bottom w:val="none" w:sz="0" w:space="0" w:color="auto"/>
        <w:right w:val="none" w:sz="0" w:space="0" w:color="auto"/>
      </w:divBdr>
    </w:div>
    <w:div w:id="382870092">
      <w:bodyDiv w:val="1"/>
      <w:marLeft w:val="0"/>
      <w:marRight w:val="0"/>
      <w:marTop w:val="0"/>
      <w:marBottom w:val="0"/>
      <w:divBdr>
        <w:top w:val="none" w:sz="0" w:space="0" w:color="auto"/>
        <w:left w:val="none" w:sz="0" w:space="0" w:color="auto"/>
        <w:bottom w:val="none" w:sz="0" w:space="0" w:color="auto"/>
        <w:right w:val="none" w:sz="0" w:space="0" w:color="auto"/>
      </w:divBdr>
    </w:div>
    <w:div w:id="537200980">
      <w:bodyDiv w:val="1"/>
      <w:marLeft w:val="0"/>
      <w:marRight w:val="0"/>
      <w:marTop w:val="0"/>
      <w:marBottom w:val="0"/>
      <w:divBdr>
        <w:top w:val="none" w:sz="0" w:space="0" w:color="auto"/>
        <w:left w:val="none" w:sz="0" w:space="0" w:color="auto"/>
        <w:bottom w:val="none" w:sz="0" w:space="0" w:color="auto"/>
        <w:right w:val="none" w:sz="0" w:space="0" w:color="auto"/>
      </w:divBdr>
    </w:div>
    <w:div w:id="542983751">
      <w:bodyDiv w:val="1"/>
      <w:marLeft w:val="0"/>
      <w:marRight w:val="0"/>
      <w:marTop w:val="0"/>
      <w:marBottom w:val="0"/>
      <w:divBdr>
        <w:top w:val="none" w:sz="0" w:space="0" w:color="auto"/>
        <w:left w:val="none" w:sz="0" w:space="0" w:color="auto"/>
        <w:bottom w:val="none" w:sz="0" w:space="0" w:color="auto"/>
        <w:right w:val="none" w:sz="0" w:space="0" w:color="auto"/>
      </w:divBdr>
    </w:div>
    <w:div w:id="551382626">
      <w:bodyDiv w:val="1"/>
      <w:marLeft w:val="0"/>
      <w:marRight w:val="0"/>
      <w:marTop w:val="0"/>
      <w:marBottom w:val="0"/>
      <w:divBdr>
        <w:top w:val="none" w:sz="0" w:space="0" w:color="auto"/>
        <w:left w:val="none" w:sz="0" w:space="0" w:color="auto"/>
        <w:bottom w:val="none" w:sz="0" w:space="0" w:color="auto"/>
        <w:right w:val="none" w:sz="0" w:space="0" w:color="auto"/>
      </w:divBdr>
    </w:div>
    <w:div w:id="598178857">
      <w:bodyDiv w:val="1"/>
      <w:marLeft w:val="0"/>
      <w:marRight w:val="0"/>
      <w:marTop w:val="0"/>
      <w:marBottom w:val="0"/>
      <w:divBdr>
        <w:top w:val="none" w:sz="0" w:space="0" w:color="auto"/>
        <w:left w:val="none" w:sz="0" w:space="0" w:color="auto"/>
        <w:bottom w:val="none" w:sz="0" w:space="0" w:color="auto"/>
        <w:right w:val="none" w:sz="0" w:space="0" w:color="auto"/>
      </w:divBdr>
    </w:div>
    <w:div w:id="603193384">
      <w:bodyDiv w:val="1"/>
      <w:marLeft w:val="0"/>
      <w:marRight w:val="0"/>
      <w:marTop w:val="0"/>
      <w:marBottom w:val="0"/>
      <w:divBdr>
        <w:top w:val="none" w:sz="0" w:space="0" w:color="auto"/>
        <w:left w:val="none" w:sz="0" w:space="0" w:color="auto"/>
        <w:bottom w:val="none" w:sz="0" w:space="0" w:color="auto"/>
        <w:right w:val="none" w:sz="0" w:space="0" w:color="auto"/>
      </w:divBdr>
    </w:div>
    <w:div w:id="673724421">
      <w:bodyDiv w:val="1"/>
      <w:marLeft w:val="0"/>
      <w:marRight w:val="0"/>
      <w:marTop w:val="0"/>
      <w:marBottom w:val="0"/>
      <w:divBdr>
        <w:top w:val="none" w:sz="0" w:space="0" w:color="auto"/>
        <w:left w:val="none" w:sz="0" w:space="0" w:color="auto"/>
        <w:bottom w:val="none" w:sz="0" w:space="0" w:color="auto"/>
        <w:right w:val="none" w:sz="0" w:space="0" w:color="auto"/>
      </w:divBdr>
      <w:divsChild>
        <w:div w:id="592208227">
          <w:marLeft w:val="0"/>
          <w:marRight w:val="0"/>
          <w:marTop w:val="0"/>
          <w:marBottom w:val="0"/>
          <w:divBdr>
            <w:top w:val="none" w:sz="0" w:space="0" w:color="auto"/>
            <w:left w:val="none" w:sz="0" w:space="0" w:color="auto"/>
            <w:bottom w:val="none" w:sz="0" w:space="0" w:color="auto"/>
            <w:right w:val="none" w:sz="0" w:space="0" w:color="auto"/>
          </w:divBdr>
        </w:div>
      </w:divsChild>
    </w:div>
    <w:div w:id="680163795">
      <w:bodyDiv w:val="1"/>
      <w:marLeft w:val="0"/>
      <w:marRight w:val="0"/>
      <w:marTop w:val="0"/>
      <w:marBottom w:val="0"/>
      <w:divBdr>
        <w:top w:val="none" w:sz="0" w:space="0" w:color="auto"/>
        <w:left w:val="none" w:sz="0" w:space="0" w:color="auto"/>
        <w:bottom w:val="none" w:sz="0" w:space="0" w:color="auto"/>
        <w:right w:val="none" w:sz="0" w:space="0" w:color="auto"/>
      </w:divBdr>
    </w:div>
    <w:div w:id="735518106">
      <w:bodyDiv w:val="1"/>
      <w:marLeft w:val="0"/>
      <w:marRight w:val="0"/>
      <w:marTop w:val="0"/>
      <w:marBottom w:val="0"/>
      <w:divBdr>
        <w:top w:val="none" w:sz="0" w:space="0" w:color="auto"/>
        <w:left w:val="none" w:sz="0" w:space="0" w:color="auto"/>
        <w:bottom w:val="none" w:sz="0" w:space="0" w:color="auto"/>
        <w:right w:val="none" w:sz="0" w:space="0" w:color="auto"/>
      </w:divBdr>
    </w:div>
    <w:div w:id="744650184">
      <w:bodyDiv w:val="1"/>
      <w:marLeft w:val="0"/>
      <w:marRight w:val="0"/>
      <w:marTop w:val="0"/>
      <w:marBottom w:val="0"/>
      <w:divBdr>
        <w:top w:val="none" w:sz="0" w:space="0" w:color="auto"/>
        <w:left w:val="none" w:sz="0" w:space="0" w:color="auto"/>
        <w:bottom w:val="none" w:sz="0" w:space="0" w:color="auto"/>
        <w:right w:val="none" w:sz="0" w:space="0" w:color="auto"/>
      </w:divBdr>
    </w:div>
    <w:div w:id="788474583">
      <w:bodyDiv w:val="1"/>
      <w:marLeft w:val="0"/>
      <w:marRight w:val="0"/>
      <w:marTop w:val="0"/>
      <w:marBottom w:val="0"/>
      <w:divBdr>
        <w:top w:val="none" w:sz="0" w:space="0" w:color="auto"/>
        <w:left w:val="none" w:sz="0" w:space="0" w:color="auto"/>
        <w:bottom w:val="none" w:sz="0" w:space="0" w:color="auto"/>
        <w:right w:val="none" w:sz="0" w:space="0" w:color="auto"/>
      </w:divBdr>
    </w:div>
    <w:div w:id="870531725">
      <w:bodyDiv w:val="1"/>
      <w:marLeft w:val="0"/>
      <w:marRight w:val="0"/>
      <w:marTop w:val="0"/>
      <w:marBottom w:val="0"/>
      <w:divBdr>
        <w:top w:val="none" w:sz="0" w:space="0" w:color="auto"/>
        <w:left w:val="none" w:sz="0" w:space="0" w:color="auto"/>
        <w:bottom w:val="none" w:sz="0" w:space="0" w:color="auto"/>
        <w:right w:val="none" w:sz="0" w:space="0" w:color="auto"/>
      </w:divBdr>
    </w:div>
    <w:div w:id="883710861">
      <w:bodyDiv w:val="1"/>
      <w:marLeft w:val="0"/>
      <w:marRight w:val="0"/>
      <w:marTop w:val="0"/>
      <w:marBottom w:val="0"/>
      <w:divBdr>
        <w:top w:val="none" w:sz="0" w:space="0" w:color="auto"/>
        <w:left w:val="none" w:sz="0" w:space="0" w:color="auto"/>
        <w:bottom w:val="none" w:sz="0" w:space="0" w:color="auto"/>
        <w:right w:val="none" w:sz="0" w:space="0" w:color="auto"/>
      </w:divBdr>
      <w:divsChild>
        <w:div w:id="1583954836">
          <w:marLeft w:val="0"/>
          <w:marRight w:val="0"/>
          <w:marTop w:val="0"/>
          <w:marBottom w:val="0"/>
          <w:divBdr>
            <w:top w:val="none" w:sz="0" w:space="0" w:color="auto"/>
            <w:left w:val="none" w:sz="0" w:space="0" w:color="auto"/>
            <w:bottom w:val="none" w:sz="0" w:space="0" w:color="auto"/>
            <w:right w:val="none" w:sz="0" w:space="0" w:color="auto"/>
          </w:divBdr>
        </w:div>
      </w:divsChild>
    </w:div>
    <w:div w:id="984167394">
      <w:bodyDiv w:val="1"/>
      <w:marLeft w:val="0"/>
      <w:marRight w:val="0"/>
      <w:marTop w:val="0"/>
      <w:marBottom w:val="0"/>
      <w:divBdr>
        <w:top w:val="none" w:sz="0" w:space="0" w:color="auto"/>
        <w:left w:val="none" w:sz="0" w:space="0" w:color="auto"/>
        <w:bottom w:val="none" w:sz="0" w:space="0" w:color="auto"/>
        <w:right w:val="none" w:sz="0" w:space="0" w:color="auto"/>
      </w:divBdr>
      <w:divsChild>
        <w:div w:id="1511022621">
          <w:marLeft w:val="0"/>
          <w:marRight w:val="0"/>
          <w:marTop w:val="0"/>
          <w:marBottom w:val="0"/>
          <w:divBdr>
            <w:top w:val="none" w:sz="0" w:space="0" w:color="auto"/>
            <w:left w:val="none" w:sz="0" w:space="0" w:color="auto"/>
            <w:bottom w:val="none" w:sz="0" w:space="0" w:color="auto"/>
            <w:right w:val="none" w:sz="0" w:space="0" w:color="auto"/>
          </w:divBdr>
        </w:div>
        <w:div w:id="1267076418">
          <w:marLeft w:val="0"/>
          <w:marRight w:val="0"/>
          <w:marTop w:val="0"/>
          <w:marBottom w:val="0"/>
          <w:divBdr>
            <w:top w:val="none" w:sz="0" w:space="0" w:color="auto"/>
            <w:left w:val="none" w:sz="0" w:space="0" w:color="auto"/>
            <w:bottom w:val="none" w:sz="0" w:space="0" w:color="auto"/>
            <w:right w:val="none" w:sz="0" w:space="0" w:color="auto"/>
          </w:divBdr>
        </w:div>
      </w:divsChild>
    </w:div>
    <w:div w:id="1075856207">
      <w:bodyDiv w:val="1"/>
      <w:marLeft w:val="0"/>
      <w:marRight w:val="0"/>
      <w:marTop w:val="0"/>
      <w:marBottom w:val="0"/>
      <w:divBdr>
        <w:top w:val="none" w:sz="0" w:space="0" w:color="auto"/>
        <w:left w:val="none" w:sz="0" w:space="0" w:color="auto"/>
        <w:bottom w:val="none" w:sz="0" w:space="0" w:color="auto"/>
        <w:right w:val="none" w:sz="0" w:space="0" w:color="auto"/>
      </w:divBdr>
    </w:div>
    <w:div w:id="1113327612">
      <w:bodyDiv w:val="1"/>
      <w:marLeft w:val="0"/>
      <w:marRight w:val="0"/>
      <w:marTop w:val="0"/>
      <w:marBottom w:val="0"/>
      <w:divBdr>
        <w:top w:val="none" w:sz="0" w:space="0" w:color="auto"/>
        <w:left w:val="none" w:sz="0" w:space="0" w:color="auto"/>
        <w:bottom w:val="none" w:sz="0" w:space="0" w:color="auto"/>
        <w:right w:val="none" w:sz="0" w:space="0" w:color="auto"/>
      </w:divBdr>
      <w:divsChild>
        <w:div w:id="372192591">
          <w:marLeft w:val="0"/>
          <w:marRight w:val="0"/>
          <w:marTop w:val="0"/>
          <w:marBottom w:val="0"/>
          <w:divBdr>
            <w:top w:val="none" w:sz="0" w:space="0" w:color="auto"/>
            <w:left w:val="none" w:sz="0" w:space="0" w:color="auto"/>
            <w:bottom w:val="none" w:sz="0" w:space="0" w:color="auto"/>
            <w:right w:val="none" w:sz="0" w:space="0" w:color="auto"/>
          </w:divBdr>
          <w:divsChild>
            <w:div w:id="1916167312">
              <w:marLeft w:val="0"/>
              <w:marRight w:val="0"/>
              <w:marTop w:val="0"/>
              <w:marBottom w:val="0"/>
              <w:divBdr>
                <w:top w:val="none" w:sz="0" w:space="0" w:color="auto"/>
                <w:left w:val="none" w:sz="0" w:space="0" w:color="auto"/>
                <w:bottom w:val="none" w:sz="0" w:space="0" w:color="auto"/>
                <w:right w:val="none" w:sz="0" w:space="0" w:color="auto"/>
              </w:divBdr>
            </w:div>
            <w:div w:id="2092582349">
              <w:marLeft w:val="0"/>
              <w:marRight w:val="0"/>
              <w:marTop w:val="0"/>
              <w:marBottom w:val="0"/>
              <w:divBdr>
                <w:top w:val="none" w:sz="0" w:space="0" w:color="auto"/>
                <w:left w:val="none" w:sz="0" w:space="0" w:color="auto"/>
                <w:bottom w:val="none" w:sz="0" w:space="0" w:color="auto"/>
                <w:right w:val="none" w:sz="0" w:space="0" w:color="auto"/>
              </w:divBdr>
            </w:div>
          </w:divsChild>
        </w:div>
        <w:div w:id="1770806824">
          <w:marLeft w:val="0"/>
          <w:marRight w:val="0"/>
          <w:marTop w:val="0"/>
          <w:marBottom w:val="0"/>
          <w:divBdr>
            <w:top w:val="none" w:sz="0" w:space="0" w:color="auto"/>
            <w:left w:val="none" w:sz="0" w:space="0" w:color="auto"/>
            <w:bottom w:val="none" w:sz="0" w:space="0" w:color="auto"/>
            <w:right w:val="none" w:sz="0" w:space="0" w:color="auto"/>
          </w:divBdr>
          <w:divsChild>
            <w:div w:id="4023586">
              <w:marLeft w:val="0"/>
              <w:marRight w:val="0"/>
              <w:marTop w:val="0"/>
              <w:marBottom w:val="0"/>
              <w:divBdr>
                <w:top w:val="none" w:sz="0" w:space="0" w:color="auto"/>
                <w:left w:val="none" w:sz="0" w:space="0" w:color="auto"/>
                <w:bottom w:val="none" w:sz="0" w:space="0" w:color="auto"/>
                <w:right w:val="none" w:sz="0" w:space="0" w:color="auto"/>
              </w:divBdr>
            </w:div>
            <w:div w:id="526024566">
              <w:marLeft w:val="0"/>
              <w:marRight w:val="0"/>
              <w:marTop w:val="0"/>
              <w:marBottom w:val="0"/>
              <w:divBdr>
                <w:top w:val="none" w:sz="0" w:space="0" w:color="auto"/>
                <w:left w:val="none" w:sz="0" w:space="0" w:color="auto"/>
                <w:bottom w:val="none" w:sz="0" w:space="0" w:color="auto"/>
                <w:right w:val="none" w:sz="0" w:space="0" w:color="auto"/>
              </w:divBdr>
            </w:div>
          </w:divsChild>
        </w:div>
        <w:div w:id="1938757603">
          <w:marLeft w:val="0"/>
          <w:marRight w:val="0"/>
          <w:marTop w:val="0"/>
          <w:marBottom w:val="0"/>
          <w:divBdr>
            <w:top w:val="none" w:sz="0" w:space="0" w:color="auto"/>
            <w:left w:val="none" w:sz="0" w:space="0" w:color="auto"/>
            <w:bottom w:val="none" w:sz="0" w:space="0" w:color="auto"/>
            <w:right w:val="none" w:sz="0" w:space="0" w:color="auto"/>
          </w:divBdr>
          <w:divsChild>
            <w:div w:id="298265396">
              <w:marLeft w:val="0"/>
              <w:marRight w:val="0"/>
              <w:marTop w:val="0"/>
              <w:marBottom w:val="0"/>
              <w:divBdr>
                <w:top w:val="none" w:sz="0" w:space="0" w:color="auto"/>
                <w:left w:val="none" w:sz="0" w:space="0" w:color="auto"/>
                <w:bottom w:val="none" w:sz="0" w:space="0" w:color="auto"/>
                <w:right w:val="none" w:sz="0" w:space="0" w:color="auto"/>
              </w:divBdr>
            </w:div>
            <w:div w:id="8781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364048">
      <w:bodyDiv w:val="1"/>
      <w:marLeft w:val="0"/>
      <w:marRight w:val="0"/>
      <w:marTop w:val="0"/>
      <w:marBottom w:val="0"/>
      <w:divBdr>
        <w:top w:val="none" w:sz="0" w:space="0" w:color="auto"/>
        <w:left w:val="none" w:sz="0" w:space="0" w:color="auto"/>
        <w:bottom w:val="none" w:sz="0" w:space="0" w:color="auto"/>
        <w:right w:val="none" w:sz="0" w:space="0" w:color="auto"/>
      </w:divBdr>
      <w:divsChild>
        <w:div w:id="599534631">
          <w:marLeft w:val="0"/>
          <w:marRight w:val="0"/>
          <w:marTop w:val="0"/>
          <w:marBottom w:val="0"/>
          <w:divBdr>
            <w:top w:val="none" w:sz="0" w:space="0" w:color="auto"/>
            <w:left w:val="none" w:sz="0" w:space="0" w:color="auto"/>
            <w:bottom w:val="none" w:sz="0" w:space="0" w:color="auto"/>
            <w:right w:val="none" w:sz="0" w:space="0" w:color="auto"/>
          </w:divBdr>
        </w:div>
        <w:div w:id="1210993342">
          <w:marLeft w:val="0"/>
          <w:marRight w:val="0"/>
          <w:marTop w:val="0"/>
          <w:marBottom w:val="0"/>
          <w:divBdr>
            <w:top w:val="none" w:sz="0" w:space="0" w:color="auto"/>
            <w:left w:val="none" w:sz="0" w:space="0" w:color="auto"/>
            <w:bottom w:val="none" w:sz="0" w:space="0" w:color="auto"/>
            <w:right w:val="none" w:sz="0" w:space="0" w:color="auto"/>
          </w:divBdr>
        </w:div>
        <w:div w:id="1738481456">
          <w:marLeft w:val="0"/>
          <w:marRight w:val="0"/>
          <w:marTop w:val="0"/>
          <w:marBottom w:val="0"/>
          <w:divBdr>
            <w:top w:val="none" w:sz="0" w:space="0" w:color="auto"/>
            <w:left w:val="none" w:sz="0" w:space="0" w:color="auto"/>
            <w:bottom w:val="none" w:sz="0" w:space="0" w:color="auto"/>
            <w:right w:val="none" w:sz="0" w:space="0" w:color="auto"/>
          </w:divBdr>
        </w:div>
        <w:div w:id="2040398816">
          <w:marLeft w:val="0"/>
          <w:marRight w:val="0"/>
          <w:marTop w:val="0"/>
          <w:marBottom w:val="0"/>
          <w:divBdr>
            <w:top w:val="none" w:sz="0" w:space="0" w:color="auto"/>
            <w:left w:val="none" w:sz="0" w:space="0" w:color="auto"/>
            <w:bottom w:val="none" w:sz="0" w:space="0" w:color="auto"/>
            <w:right w:val="none" w:sz="0" w:space="0" w:color="auto"/>
          </w:divBdr>
        </w:div>
        <w:div w:id="2113013036">
          <w:marLeft w:val="0"/>
          <w:marRight w:val="0"/>
          <w:marTop w:val="0"/>
          <w:marBottom w:val="0"/>
          <w:divBdr>
            <w:top w:val="none" w:sz="0" w:space="0" w:color="auto"/>
            <w:left w:val="none" w:sz="0" w:space="0" w:color="auto"/>
            <w:bottom w:val="none" w:sz="0" w:space="0" w:color="auto"/>
            <w:right w:val="none" w:sz="0" w:space="0" w:color="auto"/>
          </w:divBdr>
        </w:div>
        <w:div w:id="2119327229">
          <w:marLeft w:val="0"/>
          <w:marRight w:val="0"/>
          <w:marTop w:val="0"/>
          <w:marBottom w:val="0"/>
          <w:divBdr>
            <w:top w:val="none" w:sz="0" w:space="0" w:color="auto"/>
            <w:left w:val="none" w:sz="0" w:space="0" w:color="auto"/>
            <w:bottom w:val="none" w:sz="0" w:space="0" w:color="auto"/>
            <w:right w:val="none" w:sz="0" w:space="0" w:color="auto"/>
          </w:divBdr>
        </w:div>
      </w:divsChild>
    </w:div>
    <w:div w:id="1196192655">
      <w:bodyDiv w:val="1"/>
      <w:marLeft w:val="0"/>
      <w:marRight w:val="0"/>
      <w:marTop w:val="0"/>
      <w:marBottom w:val="0"/>
      <w:divBdr>
        <w:top w:val="none" w:sz="0" w:space="0" w:color="auto"/>
        <w:left w:val="none" w:sz="0" w:space="0" w:color="auto"/>
        <w:bottom w:val="none" w:sz="0" w:space="0" w:color="auto"/>
        <w:right w:val="none" w:sz="0" w:space="0" w:color="auto"/>
      </w:divBdr>
    </w:div>
    <w:div w:id="1211964021">
      <w:bodyDiv w:val="1"/>
      <w:marLeft w:val="0"/>
      <w:marRight w:val="0"/>
      <w:marTop w:val="0"/>
      <w:marBottom w:val="0"/>
      <w:divBdr>
        <w:top w:val="none" w:sz="0" w:space="0" w:color="auto"/>
        <w:left w:val="none" w:sz="0" w:space="0" w:color="auto"/>
        <w:bottom w:val="none" w:sz="0" w:space="0" w:color="auto"/>
        <w:right w:val="none" w:sz="0" w:space="0" w:color="auto"/>
      </w:divBdr>
      <w:divsChild>
        <w:div w:id="699549636">
          <w:marLeft w:val="0"/>
          <w:marRight w:val="0"/>
          <w:marTop w:val="0"/>
          <w:marBottom w:val="0"/>
          <w:divBdr>
            <w:top w:val="none" w:sz="0" w:space="0" w:color="auto"/>
            <w:left w:val="none" w:sz="0" w:space="0" w:color="auto"/>
            <w:bottom w:val="none" w:sz="0" w:space="0" w:color="auto"/>
            <w:right w:val="none" w:sz="0" w:space="0" w:color="auto"/>
          </w:divBdr>
        </w:div>
      </w:divsChild>
    </w:div>
    <w:div w:id="1229732689">
      <w:bodyDiv w:val="1"/>
      <w:marLeft w:val="0"/>
      <w:marRight w:val="0"/>
      <w:marTop w:val="0"/>
      <w:marBottom w:val="0"/>
      <w:divBdr>
        <w:top w:val="none" w:sz="0" w:space="0" w:color="auto"/>
        <w:left w:val="none" w:sz="0" w:space="0" w:color="auto"/>
        <w:bottom w:val="none" w:sz="0" w:space="0" w:color="auto"/>
        <w:right w:val="none" w:sz="0" w:space="0" w:color="auto"/>
      </w:divBdr>
    </w:div>
    <w:div w:id="1292402157">
      <w:bodyDiv w:val="1"/>
      <w:marLeft w:val="0"/>
      <w:marRight w:val="0"/>
      <w:marTop w:val="0"/>
      <w:marBottom w:val="0"/>
      <w:divBdr>
        <w:top w:val="none" w:sz="0" w:space="0" w:color="auto"/>
        <w:left w:val="none" w:sz="0" w:space="0" w:color="auto"/>
        <w:bottom w:val="none" w:sz="0" w:space="0" w:color="auto"/>
        <w:right w:val="none" w:sz="0" w:space="0" w:color="auto"/>
      </w:divBdr>
    </w:div>
    <w:div w:id="1321737175">
      <w:bodyDiv w:val="1"/>
      <w:marLeft w:val="0"/>
      <w:marRight w:val="0"/>
      <w:marTop w:val="0"/>
      <w:marBottom w:val="0"/>
      <w:divBdr>
        <w:top w:val="none" w:sz="0" w:space="0" w:color="auto"/>
        <w:left w:val="none" w:sz="0" w:space="0" w:color="auto"/>
        <w:bottom w:val="none" w:sz="0" w:space="0" w:color="auto"/>
        <w:right w:val="none" w:sz="0" w:space="0" w:color="auto"/>
      </w:divBdr>
    </w:div>
    <w:div w:id="1324351995">
      <w:bodyDiv w:val="1"/>
      <w:marLeft w:val="0"/>
      <w:marRight w:val="0"/>
      <w:marTop w:val="0"/>
      <w:marBottom w:val="0"/>
      <w:divBdr>
        <w:top w:val="none" w:sz="0" w:space="0" w:color="auto"/>
        <w:left w:val="none" w:sz="0" w:space="0" w:color="auto"/>
        <w:bottom w:val="none" w:sz="0" w:space="0" w:color="auto"/>
        <w:right w:val="none" w:sz="0" w:space="0" w:color="auto"/>
      </w:divBdr>
    </w:div>
    <w:div w:id="1396975564">
      <w:bodyDiv w:val="1"/>
      <w:marLeft w:val="0"/>
      <w:marRight w:val="0"/>
      <w:marTop w:val="0"/>
      <w:marBottom w:val="0"/>
      <w:divBdr>
        <w:top w:val="none" w:sz="0" w:space="0" w:color="auto"/>
        <w:left w:val="none" w:sz="0" w:space="0" w:color="auto"/>
        <w:bottom w:val="none" w:sz="0" w:space="0" w:color="auto"/>
        <w:right w:val="none" w:sz="0" w:space="0" w:color="auto"/>
      </w:divBdr>
    </w:div>
    <w:div w:id="1423257040">
      <w:bodyDiv w:val="1"/>
      <w:marLeft w:val="0"/>
      <w:marRight w:val="0"/>
      <w:marTop w:val="0"/>
      <w:marBottom w:val="0"/>
      <w:divBdr>
        <w:top w:val="none" w:sz="0" w:space="0" w:color="auto"/>
        <w:left w:val="none" w:sz="0" w:space="0" w:color="auto"/>
        <w:bottom w:val="none" w:sz="0" w:space="0" w:color="auto"/>
        <w:right w:val="none" w:sz="0" w:space="0" w:color="auto"/>
      </w:divBdr>
      <w:divsChild>
        <w:div w:id="1994947108">
          <w:marLeft w:val="0"/>
          <w:marRight w:val="0"/>
          <w:marTop w:val="0"/>
          <w:marBottom w:val="0"/>
          <w:divBdr>
            <w:top w:val="none" w:sz="0" w:space="0" w:color="auto"/>
            <w:left w:val="none" w:sz="0" w:space="0" w:color="auto"/>
            <w:bottom w:val="none" w:sz="0" w:space="0" w:color="auto"/>
            <w:right w:val="none" w:sz="0" w:space="0" w:color="auto"/>
          </w:divBdr>
        </w:div>
      </w:divsChild>
    </w:div>
    <w:div w:id="1430193865">
      <w:bodyDiv w:val="1"/>
      <w:marLeft w:val="0"/>
      <w:marRight w:val="0"/>
      <w:marTop w:val="0"/>
      <w:marBottom w:val="0"/>
      <w:divBdr>
        <w:top w:val="none" w:sz="0" w:space="0" w:color="auto"/>
        <w:left w:val="none" w:sz="0" w:space="0" w:color="auto"/>
        <w:bottom w:val="none" w:sz="0" w:space="0" w:color="auto"/>
        <w:right w:val="none" w:sz="0" w:space="0" w:color="auto"/>
      </w:divBdr>
    </w:div>
    <w:div w:id="1433211252">
      <w:bodyDiv w:val="1"/>
      <w:marLeft w:val="0"/>
      <w:marRight w:val="0"/>
      <w:marTop w:val="0"/>
      <w:marBottom w:val="0"/>
      <w:divBdr>
        <w:top w:val="none" w:sz="0" w:space="0" w:color="auto"/>
        <w:left w:val="none" w:sz="0" w:space="0" w:color="auto"/>
        <w:bottom w:val="none" w:sz="0" w:space="0" w:color="auto"/>
        <w:right w:val="none" w:sz="0" w:space="0" w:color="auto"/>
      </w:divBdr>
    </w:div>
    <w:div w:id="1461925113">
      <w:bodyDiv w:val="1"/>
      <w:marLeft w:val="0"/>
      <w:marRight w:val="0"/>
      <w:marTop w:val="0"/>
      <w:marBottom w:val="0"/>
      <w:divBdr>
        <w:top w:val="none" w:sz="0" w:space="0" w:color="auto"/>
        <w:left w:val="none" w:sz="0" w:space="0" w:color="auto"/>
        <w:bottom w:val="none" w:sz="0" w:space="0" w:color="auto"/>
        <w:right w:val="none" w:sz="0" w:space="0" w:color="auto"/>
      </w:divBdr>
    </w:div>
    <w:div w:id="1508250841">
      <w:bodyDiv w:val="1"/>
      <w:marLeft w:val="0"/>
      <w:marRight w:val="0"/>
      <w:marTop w:val="0"/>
      <w:marBottom w:val="0"/>
      <w:divBdr>
        <w:top w:val="none" w:sz="0" w:space="0" w:color="auto"/>
        <w:left w:val="none" w:sz="0" w:space="0" w:color="auto"/>
        <w:bottom w:val="none" w:sz="0" w:space="0" w:color="auto"/>
        <w:right w:val="none" w:sz="0" w:space="0" w:color="auto"/>
      </w:divBdr>
    </w:div>
    <w:div w:id="1513371080">
      <w:bodyDiv w:val="1"/>
      <w:marLeft w:val="0"/>
      <w:marRight w:val="0"/>
      <w:marTop w:val="0"/>
      <w:marBottom w:val="0"/>
      <w:divBdr>
        <w:top w:val="none" w:sz="0" w:space="0" w:color="auto"/>
        <w:left w:val="none" w:sz="0" w:space="0" w:color="auto"/>
        <w:bottom w:val="none" w:sz="0" w:space="0" w:color="auto"/>
        <w:right w:val="none" w:sz="0" w:space="0" w:color="auto"/>
      </w:divBdr>
    </w:div>
    <w:div w:id="1554652880">
      <w:bodyDiv w:val="1"/>
      <w:marLeft w:val="0"/>
      <w:marRight w:val="0"/>
      <w:marTop w:val="0"/>
      <w:marBottom w:val="0"/>
      <w:divBdr>
        <w:top w:val="none" w:sz="0" w:space="0" w:color="auto"/>
        <w:left w:val="none" w:sz="0" w:space="0" w:color="auto"/>
        <w:bottom w:val="none" w:sz="0" w:space="0" w:color="auto"/>
        <w:right w:val="none" w:sz="0" w:space="0" w:color="auto"/>
      </w:divBdr>
    </w:div>
    <w:div w:id="1601379091">
      <w:bodyDiv w:val="1"/>
      <w:marLeft w:val="0"/>
      <w:marRight w:val="0"/>
      <w:marTop w:val="0"/>
      <w:marBottom w:val="0"/>
      <w:divBdr>
        <w:top w:val="none" w:sz="0" w:space="0" w:color="auto"/>
        <w:left w:val="none" w:sz="0" w:space="0" w:color="auto"/>
        <w:bottom w:val="none" w:sz="0" w:space="0" w:color="auto"/>
        <w:right w:val="none" w:sz="0" w:space="0" w:color="auto"/>
      </w:divBdr>
    </w:div>
    <w:div w:id="1604801641">
      <w:bodyDiv w:val="1"/>
      <w:marLeft w:val="0"/>
      <w:marRight w:val="0"/>
      <w:marTop w:val="0"/>
      <w:marBottom w:val="0"/>
      <w:divBdr>
        <w:top w:val="none" w:sz="0" w:space="0" w:color="auto"/>
        <w:left w:val="none" w:sz="0" w:space="0" w:color="auto"/>
        <w:bottom w:val="none" w:sz="0" w:space="0" w:color="auto"/>
        <w:right w:val="none" w:sz="0" w:space="0" w:color="auto"/>
      </w:divBdr>
    </w:div>
    <w:div w:id="1612737218">
      <w:bodyDiv w:val="1"/>
      <w:marLeft w:val="0"/>
      <w:marRight w:val="0"/>
      <w:marTop w:val="0"/>
      <w:marBottom w:val="0"/>
      <w:divBdr>
        <w:top w:val="none" w:sz="0" w:space="0" w:color="auto"/>
        <w:left w:val="none" w:sz="0" w:space="0" w:color="auto"/>
        <w:bottom w:val="none" w:sz="0" w:space="0" w:color="auto"/>
        <w:right w:val="none" w:sz="0" w:space="0" w:color="auto"/>
      </w:divBdr>
    </w:div>
    <w:div w:id="1614901454">
      <w:bodyDiv w:val="1"/>
      <w:marLeft w:val="0"/>
      <w:marRight w:val="0"/>
      <w:marTop w:val="0"/>
      <w:marBottom w:val="0"/>
      <w:divBdr>
        <w:top w:val="none" w:sz="0" w:space="0" w:color="auto"/>
        <w:left w:val="none" w:sz="0" w:space="0" w:color="auto"/>
        <w:bottom w:val="none" w:sz="0" w:space="0" w:color="auto"/>
        <w:right w:val="none" w:sz="0" w:space="0" w:color="auto"/>
      </w:divBdr>
    </w:div>
    <w:div w:id="1628967772">
      <w:bodyDiv w:val="1"/>
      <w:marLeft w:val="0"/>
      <w:marRight w:val="0"/>
      <w:marTop w:val="0"/>
      <w:marBottom w:val="0"/>
      <w:divBdr>
        <w:top w:val="none" w:sz="0" w:space="0" w:color="auto"/>
        <w:left w:val="none" w:sz="0" w:space="0" w:color="auto"/>
        <w:bottom w:val="none" w:sz="0" w:space="0" w:color="auto"/>
        <w:right w:val="none" w:sz="0" w:space="0" w:color="auto"/>
      </w:divBdr>
    </w:div>
    <w:div w:id="1691178523">
      <w:bodyDiv w:val="1"/>
      <w:marLeft w:val="0"/>
      <w:marRight w:val="0"/>
      <w:marTop w:val="0"/>
      <w:marBottom w:val="0"/>
      <w:divBdr>
        <w:top w:val="none" w:sz="0" w:space="0" w:color="auto"/>
        <w:left w:val="none" w:sz="0" w:space="0" w:color="auto"/>
        <w:bottom w:val="none" w:sz="0" w:space="0" w:color="auto"/>
        <w:right w:val="none" w:sz="0" w:space="0" w:color="auto"/>
      </w:divBdr>
    </w:div>
    <w:div w:id="1801259793">
      <w:bodyDiv w:val="1"/>
      <w:marLeft w:val="0"/>
      <w:marRight w:val="0"/>
      <w:marTop w:val="0"/>
      <w:marBottom w:val="0"/>
      <w:divBdr>
        <w:top w:val="none" w:sz="0" w:space="0" w:color="auto"/>
        <w:left w:val="none" w:sz="0" w:space="0" w:color="auto"/>
        <w:bottom w:val="none" w:sz="0" w:space="0" w:color="auto"/>
        <w:right w:val="none" w:sz="0" w:space="0" w:color="auto"/>
      </w:divBdr>
    </w:div>
    <w:div w:id="1802846355">
      <w:bodyDiv w:val="1"/>
      <w:marLeft w:val="0"/>
      <w:marRight w:val="0"/>
      <w:marTop w:val="0"/>
      <w:marBottom w:val="0"/>
      <w:divBdr>
        <w:top w:val="none" w:sz="0" w:space="0" w:color="auto"/>
        <w:left w:val="none" w:sz="0" w:space="0" w:color="auto"/>
        <w:bottom w:val="none" w:sz="0" w:space="0" w:color="auto"/>
        <w:right w:val="none" w:sz="0" w:space="0" w:color="auto"/>
      </w:divBdr>
    </w:div>
    <w:div w:id="1806392915">
      <w:bodyDiv w:val="1"/>
      <w:marLeft w:val="0"/>
      <w:marRight w:val="0"/>
      <w:marTop w:val="0"/>
      <w:marBottom w:val="0"/>
      <w:divBdr>
        <w:top w:val="none" w:sz="0" w:space="0" w:color="auto"/>
        <w:left w:val="none" w:sz="0" w:space="0" w:color="auto"/>
        <w:bottom w:val="none" w:sz="0" w:space="0" w:color="auto"/>
        <w:right w:val="none" w:sz="0" w:space="0" w:color="auto"/>
      </w:divBdr>
    </w:div>
    <w:div w:id="1846898329">
      <w:bodyDiv w:val="1"/>
      <w:marLeft w:val="0"/>
      <w:marRight w:val="0"/>
      <w:marTop w:val="0"/>
      <w:marBottom w:val="0"/>
      <w:divBdr>
        <w:top w:val="none" w:sz="0" w:space="0" w:color="auto"/>
        <w:left w:val="none" w:sz="0" w:space="0" w:color="auto"/>
        <w:bottom w:val="none" w:sz="0" w:space="0" w:color="auto"/>
        <w:right w:val="none" w:sz="0" w:space="0" w:color="auto"/>
      </w:divBdr>
      <w:divsChild>
        <w:div w:id="865094987">
          <w:marLeft w:val="0"/>
          <w:marRight w:val="0"/>
          <w:marTop w:val="0"/>
          <w:marBottom w:val="0"/>
          <w:divBdr>
            <w:top w:val="none" w:sz="0" w:space="0" w:color="auto"/>
            <w:left w:val="none" w:sz="0" w:space="0" w:color="auto"/>
            <w:bottom w:val="none" w:sz="0" w:space="0" w:color="auto"/>
            <w:right w:val="none" w:sz="0" w:space="0" w:color="auto"/>
          </w:divBdr>
          <w:divsChild>
            <w:div w:id="503126913">
              <w:marLeft w:val="0"/>
              <w:marRight w:val="0"/>
              <w:marTop w:val="0"/>
              <w:marBottom w:val="0"/>
              <w:divBdr>
                <w:top w:val="none" w:sz="0" w:space="0" w:color="auto"/>
                <w:left w:val="none" w:sz="0" w:space="0" w:color="auto"/>
                <w:bottom w:val="none" w:sz="0" w:space="0" w:color="auto"/>
                <w:right w:val="none" w:sz="0" w:space="0" w:color="auto"/>
              </w:divBdr>
              <w:divsChild>
                <w:div w:id="212739996">
                  <w:marLeft w:val="0"/>
                  <w:marRight w:val="0"/>
                  <w:marTop w:val="0"/>
                  <w:marBottom w:val="0"/>
                  <w:divBdr>
                    <w:top w:val="none" w:sz="0" w:space="0" w:color="auto"/>
                    <w:left w:val="none" w:sz="0" w:space="0" w:color="auto"/>
                    <w:bottom w:val="none" w:sz="0" w:space="0" w:color="auto"/>
                    <w:right w:val="none" w:sz="0" w:space="0" w:color="auto"/>
                  </w:divBdr>
                  <w:divsChild>
                    <w:div w:id="728111826">
                      <w:marLeft w:val="0"/>
                      <w:marRight w:val="0"/>
                      <w:marTop w:val="0"/>
                      <w:marBottom w:val="0"/>
                      <w:divBdr>
                        <w:top w:val="none" w:sz="0" w:space="0" w:color="auto"/>
                        <w:left w:val="none" w:sz="0" w:space="0" w:color="auto"/>
                        <w:bottom w:val="none" w:sz="0" w:space="0" w:color="auto"/>
                        <w:right w:val="none" w:sz="0" w:space="0" w:color="auto"/>
                      </w:divBdr>
                      <w:divsChild>
                        <w:div w:id="347872566">
                          <w:marLeft w:val="0"/>
                          <w:marRight w:val="0"/>
                          <w:marTop w:val="0"/>
                          <w:marBottom w:val="0"/>
                          <w:divBdr>
                            <w:top w:val="none" w:sz="0" w:space="0" w:color="auto"/>
                            <w:left w:val="none" w:sz="0" w:space="0" w:color="auto"/>
                            <w:bottom w:val="none" w:sz="0" w:space="0" w:color="auto"/>
                            <w:right w:val="none" w:sz="0" w:space="0" w:color="auto"/>
                          </w:divBdr>
                          <w:divsChild>
                            <w:div w:id="1754278332">
                              <w:marLeft w:val="0"/>
                              <w:marRight w:val="0"/>
                              <w:marTop w:val="0"/>
                              <w:marBottom w:val="0"/>
                              <w:divBdr>
                                <w:top w:val="none" w:sz="0" w:space="0" w:color="auto"/>
                                <w:left w:val="none" w:sz="0" w:space="0" w:color="auto"/>
                                <w:bottom w:val="none" w:sz="0" w:space="0" w:color="auto"/>
                                <w:right w:val="none" w:sz="0" w:space="0" w:color="auto"/>
                              </w:divBdr>
                              <w:divsChild>
                                <w:div w:id="689795680">
                                  <w:marLeft w:val="0"/>
                                  <w:marRight w:val="0"/>
                                  <w:marTop w:val="0"/>
                                  <w:marBottom w:val="0"/>
                                  <w:divBdr>
                                    <w:top w:val="none" w:sz="0" w:space="0" w:color="auto"/>
                                    <w:left w:val="none" w:sz="0" w:space="0" w:color="auto"/>
                                    <w:bottom w:val="none" w:sz="0" w:space="0" w:color="auto"/>
                                    <w:right w:val="none" w:sz="0" w:space="0" w:color="auto"/>
                                  </w:divBdr>
                                  <w:divsChild>
                                    <w:div w:id="1595090971">
                                      <w:marLeft w:val="0"/>
                                      <w:marRight w:val="0"/>
                                      <w:marTop w:val="0"/>
                                      <w:marBottom w:val="0"/>
                                      <w:divBdr>
                                        <w:top w:val="none" w:sz="0" w:space="0" w:color="auto"/>
                                        <w:left w:val="none" w:sz="0" w:space="0" w:color="auto"/>
                                        <w:bottom w:val="none" w:sz="0" w:space="0" w:color="auto"/>
                                        <w:right w:val="none" w:sz="0" w:space="0" w:color="auto"/>
                                      </w:divBdr>
                                      <w:divsChild>
                                        <w:div w:id="884374345">
                                          <w:marLeft w:val="0"/>
                                          <w:marRight w:val="0"/>
                                          <w:marTop w:val="0"/>
                                          <w:marBottom w:val="0"/>
                                          <w:divBdr>
                                            <w:top w:val="none" w:sz="0" w:space="0" w:color="auto"/>
                                            <w:left w:val="none" w:sz="0" w:space="0" w:color="auto"/>
                                            <w:bottom w:val="none" w:sz="0" w:space="0" w:color="auto"/>
                                            <w:right w:val="none" w:sz="0" w:space="0" w:color="auto"/>
                                          </w:divBdr>
                                          <w:divsChild>
                                            <w:div w:id="894706869">
                                              <w:marLeft w:val="0"/>
                                              <w:marRight w:val="0"/>
                                              <w:marTop w:val="0"/>
                                              <w:marBottom w:val="0"/>
                                              <w:divBdr>
                                                <w:top w:val="none" w:sz="0" w:space="0" w:color="auto"/>
                                                <w:left w:val="none" w:sz="0" w:space="0" w:color="auto"/>
                                                <w:bottom w:val="none" w:sz="0" w:space="0" w:color="auto"/>
                                                <w:right w:val="none" w:sz="0" w:space="0" w:color="auto"/>
                                              </w:divBdr>
                                              <w:divsChild>
                                                <w:div w:id="1038974302">
                                                  <w:marLeft w:val="0"/>
                                                  <w:marRight w:val="0"/>
                                                  <w:marTop w:val="0"/>
                                                  <w:marBottom w:val="0"/>
                                                  <w:divBdr>
                                                    <w:top w:val="none" w:sz="0" w:space="0" w:color="auto"/>
                                                    <w:left w:val="none" w:sz="0" w:space="0" w:color="auto"/>
                                                    <w:bottom w:val="none" w:sz="0" w:space="0" w:color="auto"/>
                                                    <w:right w:val="none" w:sz="0" w:space="0" w:color="auto"/>
                                                  </w:divBdr>
                                                  <w:divsChild>
                                                    <w:div w:id="220672974">
                                                      <w:marLeft w:val="0"/>
                                                      <w:marRight w:val="0"/>
                                                      <w:marTop w:val="0"/>
                                                      <w:marBottom w:val="0"/>
                                                      <w:divBdr>
                                                        <w:top w:val="none" w:sz="0" w:space="0" w:color="auto"/>
                                                        <w:left w:val="none" w:sz="0" w:space="0" w:color="auto"/>
                                                        <w:bottom w:val="none" w:sz="0" w:space="0" w:color="auto"/>
                                                        <w:right w:val="none" w:sz="0" w:space="0" w:color="auto"/>
                                                      </w:divBdr>
                                                      <w:divsChild>
                                                        <w:div w:id="1483546860">
                                                          <w:marLeft w:val="0"/>
                                                          <w:marRight w:val="0"/>
                                                          <w:marTop w:val="0"/>
                                                          <w:marBottom w:val="0"/>
                                                          <w:divBdr>
                                                            <w:top w:val="none" w:sz="0" w:space="0" w:color="auto"/>
                                                            <w:left w:val="none" w:sz="0" w:space="0" w:color="auto"/>
                                                            <w:bottom w:val="none" w:sz="0" w:space="0" w:color="auto"/>
                                                            <w:right w:val="none" w:sz="0" w:space="0" w:color="auto"/>
                                                          </w:divBdr>
                                                          <w:divsChild>
                                                            <w:div w:id="1206020536">
                                                              <w:marLeft w:val="0"/>
                                                              <w:marRight w:val="0"/>
                                                              <w:marTop w:val="0"/>
                                                              <w:marBottom w:val="0"/>
                                                              <w:divBdr>
                                                                <w:top w:val="none" w:sz="0" w:space="0" w:color="auto"/>
                                                                <w:left w:val="none" w:sz="0" w:space="0" w:color="auto"/>
                                                                <w:bottom w:val="none" w:sz="0" w:space="0" w:color="auto"/>
                                                                <w:right w:val="none" w:sz="0" w:space="0" w:color="auto"/>
                                                              </w:divBdr>
                                                              <w:divsChild>
                                                                <w:div w:id="1602450446">
                                                                  <w:marLeft w:val="0"/>
                                                                  <w:marRight w:val="0"/>
                                                                  <w:marTop w:val="0"/>
                                                                  <w:marBottom w:val="0"/>
                                                                  <w:divBdr>
                                                                    <w:top w:val="none" w:sz="0" w:space="0" w:color="auto"/>
                                                                    <w:left w:val="none" w:sz="0" w:space="0" w:color="auto"/>
                                                                    <w:bottom w:val="none" w:sz="0" w:space="0" w:color="auto"/>
                                                                    <w:right w:val="none" w:sz="0" w:space="0" w:color="auto"/>
                                                                  </w:divBdr>
                                                                  <w:divsChild>
                                                                    <w:div w:id="1910462916">
                                                                      <w:marLeft w:val="0"/>
                                                                      <w:marRight w:val="0"/>
                                                                      <w:marTop w:val="0"/>
                                                                      <w:marBottom w:val="0"/>
                                                                      <w:divBdr>
                                                                        <w:top w:val="none" w:sz="0" w:space="0" w:color="auto"/>
                                                                        <w:left w:val="none" w:sz="0" w:space="0" w:color="auto"/>
                                                                        <w:bottom w:val="none" w:sz="0" w:space="0" w:color="auto"/>
                                                                        <w:right w:val="none" w:sz="0" w:space="0" w:color="auto"/>
                                                                      </w:divBdr>
                                                                      <w:divsChild>
                                                                        <w:div w:id="1386485067">
                                                                          <w:marLeft w:val="0"/>
                                                                          <w:marRight w:val="0"/>
                                                                          <w:marTop w:val="0"/>
                                                                          <w:marBottom w:val="0"/>
                                                                          <w:divBdr>
                                                                            <w:top w:val="none" w:sz="0" w:space="0" w:color="auto"/>
                                                                            <w:left w:val="none" w:sz="0" w:space="0" w:color="auto"/>
                                                                            <w:bottom w:val="none" w:sz="0" w:space="0" w:color="auto"/>
                                                                            <w:right w:val="none" w:sz="0" w:space="0" w:color="auto"/>
                                                                          </w:divBdr>
                                                                          <w:divsChild>
                                                                            <w:div w:id="1384056855">
                                                                              <w:marLeft w:val="0"/>
                                                                              <w:marRight w:val="0"/>
                                                                              <w:marTop w:val="0"/>
                                                                              <w:marBottom w:val="0"/>
                                                                              <w:divBdr>
                                                                                <w:top w:val="none" w:sz="0" w:space="0" w:color="auto"/>
                                                                                <w:left w:val="none" w:sz="0" w:space="0" w:color="auto"/>
                                                                                <w:bottom w:val="none" w:sz="0" w:space="0" w:color="auto"/>
                                                                                <w:right w:val="none" w:sz="0" w:space="0" w:color="auto"/>
                                                                              </w:divBdr>
                                                                              <w:divsChild>
                                                                                <w:div w:id="1377974071">
                                                                                  <w:marLeft w:val="0"/>
                                                                                  <w:marRight w:val="0"/>
                                                                                  <w:marTop w:val="0"/>
                                                                                  <w:marBottom w:val="0"/>
                                                                                  <w:divBdr>
                                                                                    <w:top w:val="none" w:sz="0" w:space="0" w:color="auto"/>
                                                                                    <w:left w:val="none" w:sz="0" w:space="0" w:color="auto"/>
                                                                                    <w:bottom w:val="none" w:sz="0" w:space="0" w:color="auto"/>
                                                                                    <w:right w:val="none" w:sz="0" w:space="0" w:color="auto"/>
                                                                                  </w:divBdr>
                                                                                  <w:divsChild>
                                                                                    <w:div w:id="1672566275">
                                                                                      <w:marLeft w:val="0"/>
                                                                                      <w:marRight w:val="0"/>
                                                                                      <w:marTop w:val="0"/>
                                                                                      <w:marBottom w:val="0"/>
                                                                                      <w:divBdr>
                                                                                        <w:top w:val="none" w:sz="0" w:space="0" w:color="auto"/>
                                                                                        <w:left w:val="none" w:sz="0" w:space="0" w:color="auto"/>
                                                                                        <w:bottom w:val="none" w:sz="0" w:space="0" w:color="auto"/>
                                                                                        <w:right w:val="none" w:sz="0" w:space="0" w:color="auto"/>
                                                                                      </w:divBdr>
                                                                                      <w:divsChild>
                                                                                        <w:div w:id="627469786">
                                                                                          <w:marLeft w:val="0"/>
                                                                                          <w:marRight w:val="0"/>
                                                                                          <w:marTop w:val="0"/>
                                                                                          <w:marBottom w:val="0"/>
                                                                                          <w:divBdr>
                                                                                            <w:top w:val="none" w:sz="0" w:space="0" w:color="auto"/>
                                                                                            <w:left w:val="none" w:sz="0" w:space="0" w:color="auto"/>
                                                                                            <w:bottom w:val="none" w:sz="0" w:space="0" w:color="auto"/>
                                                                                            <w:right w:val="none" w:sz="0" w:space="0" w:color="auto"/>
                                                                                          </w:divBdr>
                                                                                          <w:divsChild>
                                                                                            <w:div w:id="991636010">
                                                                                              <w:marLeft w:val="0"/>
                                                                                              <w:marRight w:val="0"/>
                                                                                              <w:marTop w:val="0"/>
                                                                                              <w:marBottom w:val="0"/>
                                                                                              <w:divBdr>
                                                                                                <w:top w:val="none" w:sz="0" w:space="0" w:color="auto"/>
                                                                                                <w:left w:val="none" w:sz="0" w:space="0" w:color="auto"/>
                                                                                                <w:bottom w:val="none" w:sz="0" w:space="0" w:color="auto"/>
                                                                                                <w:right w:val="none" w:sz="0" w:space="0" w:color="auto"/>
                                                                                              </w:divBdr>
                                                                                              <w:divsChild>
                                                                                                <w:div w:id="62188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194090">
                                                                  <w:marLeft w:val="0"/>
                                                                  <w:marRight w:val="0"/>
                                                                  <w:marTop w:val="0"/>
                                                                  <w:marBottom w:val="0"/>
                                                                  <w:divBdr>
                                                                    <w:top w:val="single" w:sz="2" w:space="9" w:color="auto"/>
                                                                    <w:left w:val="single" w:sz="2" w:space="9" w:color="auto"/>
                                                                    <w:bottom w:val="single" w:sz="2" w:space="9" w:color="auto"/>
                                                                    <w:right w:val="single" w:sz="2" w:space="9" w:color="auto"/>
                                                                  </w:divBdr>
                                                                  <w:divsChild>
                                                                    <w:div w:id="154690776">
                                                                      <w:marLeft w:val="0"/>
                                                                      <w:marRight w:val="0"/>
                                                                      <w:marTop w:val="0"/>
                                                                      <w:marBottom w:val="0"/>
                                                                      <w:divBdr>
                                                                        <w:top w:val="none" w:sz="0" w:space="0" w:color="auto"/>
                                                                        <w:left w:val="none" w:sz="0" w:space="0" w:color="auto"/>
                                                                        <w:bottom w:val="none" w:sz="0" w:space="0" w:color="auto"/>
                                                                        <w:right w:val="none" w:sz="0" w:space="0" w:color="auto"/>
                                                                      </w:divBdr>
                                                                      <w:divsChild>
                                                                        <w:div w:id="158302528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19805509">
                                                      <w:marLeft w:val="0"/>
                                                      <w:marRight w:val="0"/>
                                                      <w:marTop w:val="0"/>
                                                      <w:marBottom w:val="0"/>
                                                      <w:divBdr>
                                                        <w:top w:val="none" w:sz="0" w:space="0" w:color="auto"/>
                                                        <w:left w:val="none" w:sz="0" w:space="0" w:color="auto"/>
                                                        <w:bottom w:val="none" w:sz="0" w:space="0" w:color="auto"/>
                                                        <w:right w:val="none" w:sz="0" w:space="0" w:color="auto"/>
                                                      </w:divBdr>
                                                      <w:divsChild>
                                                        <w:div w:id="360936412">
                                                          <w:marLeft w:val="0"/>
                                                          <w:marRight w:val="0"/>
                                                          <w:marTop w:val="0"/>
                                                          <w:marBottom w:val="0"/>
                                                          <w:divBdr>
                                                            <w:top w:val="none" w:sz="0" w:space="0" w:color="auto"/>
                                                            <w:left w:val="none" w:sz="0" w:space="0" w:color="auto"/>
                                                            <w:bottom w:val="none" w:sz="0" w:space="0" w:color="auto"/>
                                                            <w:right w:val="none" w:sz="0" w:space="0" w:color="auto"/>
                                                          </w:divBdr>
                                                          <w:divsChild>
                                                            <w:div w:id="1392775773">
                                                              <w:marLeft w:val="0"/>
                                                              <w:marRight w:val="0"/>
                                                              <w:marTop w:val="0"/>
                                                              <w:marBottom w:val="0"/>
                                                              <w:divBdr>
                                                                <w:top w:val="none" w:sz="0" w:space="0" w:color="auto"/>
                                                                <w:left w:val="none" w:sz="0" w:space="0" w:color="auto"/>
                                                                <w:bottom w:val="none" w:sz="0" w:space="0" w:color="auto"/>
                                                                <w:right w:val="none" w:sz="0" w:space="0" w:color="auto"/>
                                                              </w:divBdr>
                                                              <w:divsChild>
                                                                <w:div w:id="948511271">
                                                                  <w:marLeft w:val="0"/>
                                                                  <w:marRight w:val="0"/>
                                                                  <w:marTop w:val="0"/>
                                                                  <w:marBottom w:val="0"/>
                                                                  <w:divBdr>
                                                                    <w:top w:val="none" w:sz="0" w:space="0" w:color="auto"/>
                                                                    <w:left w:val="none" w:sz="0" w:space="0" w:color="auto"/>
                                                                    <w:bottom w:val="none" w:sz="0" w:space="0" w:color="auto"/>
                                                                    <w:right w:val="none" w:sz="0" w:space="0" w:color="auto"/>
                                                                  </w:divBdr>
                                                                  <w:divsChild>
                                                                    <w:div w:id="415129561">
                                                                      <w:marLeft w:val="0"/>
                                                                      <w:marRight w:val="0"/>
                                                                      <w:marTop w:val="100"/>
                                                                      <w:marBottom w:val="100"/>
                                                                      <w:divBdr>
                                                                        <w:top w:val="none" w:sz="0" w:space="0" w:color="auto"/>
                                                                        <w:left w:val="none" w:sz="0" w:space="0" w:color="auto"/>
                                                                        <w:bottom w:val="none" w:sz="0" w:space="0" w:color="auto"/>
                                                                        <w:right w:val="none" w:sz="0" w:space="0" w:color="auto"/>
                                                                      </w:divBdr>
                                                                      <w:divsChild>
                                                                        <w:div w:id="194388121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758644857">
                                                      <w:marLeft w:val="0"/>
                                                      <w:marRight w:val="0"/>
                                                      <w:marTop w:val="0"/>
                                                      <w:marBottom w:val="0"/>
                                                      <w:divBdr>
                                                        <w:top w:val="none" w:sz="0" w:space="0" w:color="auto"/>
                                                        <w:left w:val="none" w:sz="0" w:space="0" w:color="auto"/>
                                                        <w:bottom w:val="none" w:sz="0" w:space="0" w:color="auto"/>
                                                        <w:right w:val="none" w:sz="0" w:space="0" w:color="auto"/>
                                                      </w:divBdr>
                                                      <w:divsChild>
                                                        <w:div w:id="836382241">
                                                          <w:marLeft w:val="0"/>
                                                          <w:marRight w:val="0"/>
                                                          <w:marTop w:val="0"/>
                                                          <w:marBottom w:val="0"/>
                                                          <w:divBdr>
                                                            <w:top w:val="none" w:sz="0" w:space="0" w:color="auto"/>
                                                            <w:left w:val="none" w:sz="0" w:space="0" w:color="auto"/>
                                                            <w:bottom w:val="none" w:sz="0" w:space="0" w:color="auto"/>
                                                            <w:right w:val="none" w:sz="0" w:space="0" w:color="auto"/>
                                                          </w:divBdr>
                                                          <w:divsChild>
                                                            <w:div w:id="626354291">
                                                              <w:marLeft w:val="0"/>
                                                              <w:marRight w:val="0"/>
                                                              <w:marTop w:val="0"/>
                                                              <w:marBottom w:val="0"/>
                                                              <w:divBdr>
                                                                <w:top w:val="none" w:sz="0" w:space="0" w:color="auto"/>
                                                                <w:left w:val="none" w:sz="0" w:space="0" w:color="auto"/>
                                                                <w:bottom w:val="none" w:sz="0" w:space="0" w:color="auto"/>
                                                                <w:right w:val="none" w:sz="0" w:space="0" w:color="auto"/>
                                                              </w:divBdr>
                                                              <w:divsChild>
                                                                <w:div w:id="385568894">
                                                                  <w:marLeft w:val="0"/>
                                                                  <w:marRight w:val="0"/>
                                                                  <w:marTop w:val="0"/>
                                                                  <w:marBottom w:val="0"/>
                                                                  <w:divBdr>
                                                                    <w:top w:val="none" w:sz="0" w:space="0" w:color="auto"/>
                                                                    <w:left w:val="none" w:sz="0" w:space="0" w:color="auto"/>
                                                                    <w:bottom w:val="none" w:sz="0" w:space="0" w:color="auto"/>
                                                                    <w:right w:val="none" w:sz="0" w:space="0" w:color="auto"/>
                                                                  </w:divBdr>
                                                                  <w:divsChild>
                                                                    <w:div w:id="1519805821">
                                                                      <w:marLeft w:val="0"/>
                                                                      <w:marRight w:val="0"/>
                                                                      <w:marTop w:val="0"/>
                                                                      <w:marBottom w:val="0"/>
                                                                      <w:divBdr>
                                                                        <w:top w:val="none" w:sz="0" w:space="0" w:color="auto"/>
                                                                        <w:left w:val="none" w:sz="0" w:space="0" w:color="auto"/>
                                                                        <w:bottom w:val="none" w:sz="0" w:space="0" w:color="auto"/>
                                                                        <w:right w:val="none" w:sz="0" w:space="0" w:color="auto"/>
                                                                      </w:divBdr>
                                                                      <w:divsChild>
                                                                        <w:div w:id="398330262">
                                                                          <w:marLeft w:val="0"/>
                                                                          <w:marRight w:val="0"/>
                                                                          <w:marTop w:val="0"/>
                                                                          <w:marBottom w:val="0"/>
                                                                          <w:divBdr>
                                                                            <w:top w:val="none" w:sz="0" w:space="0" w:color="auto"/>
                                                                            <w:left w:val="none" w:sz="0" w:space="0" w:color="auto"/>
                                                                            <w:bottom w:val="none" w:sz="0" w:space="0" w:color="auto"/>
                                                                            <w:right w:val="none" w:sz="0" w:space="0" w:color="auto"/>
                                                                          </w:divBdr>
                                                                          <w:divsChild>
                                                                            <w:div w:id="634875395">
                                                                              <w:marLeft w:val="0"/>
                                                                              <w:marRight w:val="0"/>
                                                                              <w:marTop w:val="0"/>
                                                                              <w:marBottom w:val="0"/>
                                                                              <w:divBdr>
                                                                                <w:top w:val="none" w:sz="0" w:space="0" w:color="auto"/>
                                                                                <w:left w:val="none" w:sz="0" w:space="0" w:color="auto"/>
                                                                                <w:bottom w:val="none" w:sz="0" w:space="0" w:color="auto"/>
                                                                                <w:right w:val="none" w:sz="0" w:space="0" w:color="auto"/>
                                                                              </w:divBdr>
                                                                              <w:divsChild>
                                                                                <w:div w:id="1559125176">
                                                                                  <w:marLeft w:val="0"/>
                                                                                  <w:marRight w:val="0"/>
                                                                                  <w:marTop w:val="0"/>
                                                                                  <w:marBottom w:val="0"/>
                                                                                  <w:divBdr>
                                                                                    <w:top w:val="none" w:sz="0" w:space="0" w:color="auto"/>
                                                                                    <w:left w:val="none" w:sz="0" w:space="0" w:color="auto"/>
                                                                                    <w:bottom w:val="none" w:sz="0" w:space="0" w:color="auto"/>
                                                                                    <w:right w:val="none" w:sz="0" w:space="0" w:color="auto"/>
                                                                                  </w:divBdr>
                                                                                  <w:divsChild>
                                                                                    <w:div w:id="1586105531">
                                                                                      <w:marLeft w:val="0"/>
                                                                                      <w:marRight w:val="0"/>
                                                                                      <w:marTop w:val="0"/>
                                                                                      <w:marBottom w:val="0"/>
                                                                                      <w:divBdr>
                                                                                        <w:top w:val="none" w:sz="0" w:space="0" w:color="auto"/>
                                                                                        <w:left w:val="none" w:sz="0" w:space="0" w:color="auto"/>
                                                                                        <w:bottom w:val="none" w:sz="0" w:space="0" w:color="auto"/>
                                                                                        <w:right w:val="none" w:sz="0" w:space="0" w:color="auto"/>
                                                                                      </w:divBdr>
                                                                                      <w:divsChild>
                                                                                        <w:div w:id="627207021">
                                                                                          <w:marLeft w:val="0"/>
                                                                                          <w:marRight w:val="0"/>
                                                                                          <w:marTop w:val="0"/>
                                                                                          <w:marBottom w:val="0"/>
                                                                                          <w:divBdr>
                                                                                            <w:top w:val="none" w:sz="0" w:space="0" w:color="auto"/>
                                                                                            <w:left w:val="none" w:sz="0" w:space="0" w:color="auto"/>
                                                                                            <w:bottom w:val="none" w:sz="0" w:space="0" w:color="auto"/>
                                                                                            <w:right w:val="none" w:sz="0" w:space="0" w:color="auto"/>
                                                                                          </w:divBdr>
                                                                                          <w:divsChild>
                                                                                            <w:div w:id="1911189479">
                                                                                              <w:marLeft w:val="0"/>
                                                                                              <w:marRight w:val="0"/>
                                                                                              <w:marTop w:val="0"/>
                                                                                              <w:marBottom w:val="0"/>
                                                                                              <w:divBdr>
                                                                                                <w:top w:val="none" w:sz="0" w:space="0" w:color="auto"/>
                                                                                                <w:left w:val="none" w:sz="0" w:space="0" w:color="auto"/>
                                                                                                <w:bottom w:val="none" w:sz="0" w:space="0" w:color="auto"/>
                                                                                                <w:right w:val="none" w:sz="0" w:space="0" w:color="auto"/>
                                                                                              </w:divBdr>
                                                                                              <w:divsChild>
                                                                                                <w:div w:id="12339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050744">
                                                                  <w:marLeft w:val="0"/>
                                                                  <w:marRight w:val="0"/>
                                                                  <w:marTop w:val="0"/>
                                                                  <w:marBottom w:val="0"/>
                                                                  <w:divBdr>
                                                                    <w:top w:val="single" w:sz="2" w:space="9" w:color="auto"/>
                                                                    <w:left w:val="single" w:sz="2" w:space="9" w:color="auto"/>
                                                                    <w:bottom w:val="single" w:sz="2" w:space="9" w:color="auto"/>
                                                                    <w:right w:val="single" w:sz="2" w:space="9" w:color="auto"/>
                                                                  </w:divBdr>
                                                                  <w:divsChild>
                                                                    <w:div w:id="702633938">
                                                                      <w:marLeft w:val="0"/>
                                                                      <w:marRight w:val="0"/>
                                                                      <w:marTop w:val="0"/>
                                                                      <w:marBottom w:val="0"/>
                                                                      <w:divBdr>
                                                                        <w:top w:val="none" w:sz="0" w:space="0" w:color="auto"/>
                                                                        <w:left w:val="none" w:sz="0" w:space="0" w:color="auto"/>
                                                                        <w:bottom w:val="none" w:sz="0" w:space="0" w:color="auto"/>
                                                                        <w:right w:val="none" w:sz="0" w:space="0" w:color="auto"/>
                                                                      </w:divBdr>
                                                                      <w:divsChild>
                                                                        <w:div w:id="16825562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96833776">
                                                      <w:marLeft w:val="0"/>
                                                      <w:marRight w:val="0"/>
                                                      <w:marTop w:val="0"/>
                                                      <w:marBottom w:val="0"/>
                                                      <w:divBdr>
                                                        <w:top w:val="none" w:sz="0" w:space="0" w:color="auto"/>
                                                        <w:left w:val="none" w:sz="0" w:space="0" w:color="auto"/>
                                                        <w:bottom w:val="none" w:sz="0" w:space="0" w:color="auto"/>
                                                        <w:right w:val="none" w:sz="0" w:space="0" w:color="auto"/>
                                                      </w:divBdr>
                                                      <w:divsChild>
                                                        <w:div w:id="556205966">
                                                          <w:marLeft w:val="0"/>
                                                          <w:marRight w:val="0"/>
                                                          <w:marTop w:val="0"/>
                                                          <w:marBottom w:val="0"/>
                                                          <w:divBdr>
                                                            <w:top w:val="none" w:sz="0" w:space="0" w:color="auto"/>
                                                            <w:left w:val="none" w:sz="0" w:space="0" w:color="auto"/>
                                                            <w:bottom w:val="none" w:sz="0" w:space="0" w:color="auto"/>
                                                            <w:right w:val="none" w:sz="0" w:space="0" w:color="auto"/>
                                                          </w:divBdr>
                                                          <w:divsChild>
                                                            <w:div w:id="1557623083">
                                                              <w:marLeft w:val="0"/>
                                                              <w:marRight w:val="0"/>
                                                              <w:marTop w:val="0"/>
                                                              <w:marBottom w:val="0"/>
                                                              <w:divBdr>
                                                                <w:top w:val="none" w:sz="0" w:space="0" w:color="auto"/>
                                                                <w:left w:val="none" w:sz="0" w:space="0" w:color="auto"/>
                                                                <w:bottom w:val="none" w:sz="0" w:space="0" w:color="auto"/>
                                                                <w:right w:val="none" w:sz="0" w:space="0" w:color="auto"/>
                                                              </w:divBdr>
                                                              <w:divsChild>
                                                                <w:div w:id="1834291767">
                                                                  <w:marLeft w:val="0"/>
                                                                  <w:marRight w:val="0"/>
                                                                  <w:marTop w:val="0"/>
                                                                  <w:marBottom w:val="0"/>
                                                                  <w:divBdr>
                                                                    <w:top w:val="none" w:sz="0" w:space="0" w:color="auto"/>
                                                                    <w:left w:val="none" w:sz="0" w:space="0" w:color="auto"/>
                                                                    <w:bottom w:val="none" w:sz="0" w:space="0" w:color="auto"/>
                                                                    <w:right w:val="none" w:sz="0" w:space="0" w:color="auto"/>
                                                                  </w:divBdr>
                                                                  <w:divsChild>
                                                                    <w:div w:id="671025762">
                                                                      <w:marLeft w:val="0"/>
                                                                      <w:marRight w:val="0"/>
                                                                      <w:marTop w:val="0"/>
                                                                      <w:marBottom w:val="0"/>
                                                                      <w:divBdr>
                                                                        <w:top w:val="none" w:sz="0" w:space="0" w:color="auto"/>
                                                                        <w:left w:val="none" w:sz="0" w:space="0" w:color="auto"/>
                                                                        <w:bottom w:val="none" w:sz="0" w:space="0" w:color="auto"/>
                                                                        <w:right w:val="none" w:sz="0" w:space="0" w:color="auto"/>
                                                                      </w:divBdr>
                                                                      <w:divsChild>
                                                                        <w:div w:id="1846630490">
                                                                          <w:marLeft w:val="0"/>
                                                                          <w:marRight w:val="0"/>
                                                                          <w:marTop w:val="0"/>
                                                                          <w:marBottom w:val="0"/>
                                                                          <w:divBdr>
                                                                            <w:top w:val="none" w:sz="0" w:space="0" w:color="auto"/>
                                                                            <w:left w:val="none" w:sz="0" w:space="0" w:color="auto"/>
                                                                            <w:bottom w:val="none" w:sz="0" w:space="0" w:color="auto"/>
                                                                            <w:right w:val="none" w:sz="0" w:space="0" w:color="auto"/>
                                                                          </w:divBdr>
                                                                          <w:divsChild>
                                                                            <w:div w:id="1454599158">
                                                                              <w:marLeft w:val="0"/>
                                                                              <w:marRight w:val="0"/>
                                                                              <w:marTop w:val="0"/>
                                                                              <w:marBottom w:val="0"/>
                                                                              <w:divBdr>
                                                                                <w:top w:val="none" w:sz="0" w:space="0" w:color="auto"/>
                                                                                <w:left w:val="none" w:sz="0" w:space="0" w:color="auto"/>
                                                                                <w:bottom w:val="none" w:sz="0" w:space="0" w:color="auto"/>
                                                                                <w:right w:val="none" w:sz="0" w:space="0" w:color="auto"/>
                                                                              </w:divBdr>
                                                                              <w:divsChild>
                                                                                <w:div w:id="633682947">
                                                                                  <w:marLeft w:val="0"/>
                                                                                  <w:marRight w:val="0"/>
                                                                                  <w:marTop w:val="0"/>
                                                                                  <w:marBottom w:val="0"/>
                                                                                  <w:divBdr>
                                                                                    <w:top w:val="none" w:sz="0" w:space="0" w:color="auto"/>
                                                                                    <w:left w:val="none" w:sz="0" w:space="0" w:color="auto"/>
                                                                                    <w:bottom w:val="none" w:sz="0" w:space="0" w:color="auto"/>
                                                                                    <w:right w:val="none" w:sz="0" w:space="0" w:color="auto"/>
                                                                                  </w:divBdr>
                                                                                  <w:divsChild>
                                                                                    <w:div w:id="2017610728">
                                                                                      <w:marLeft w:val="0"/>
                                                                                      <w:marRight w:val="0"/>
                                                                                      <w:marTop w:val="0"/>
                                                                                      <w:marBottom w:val="0"/>
                                                                                      <w:divBdr>
                                                                                        <w:top w:val="none" w:sz="0" w:space="0" w:color="auto"/>
                                                                                        <w:left w:val="none" w:sz="0" w:space="0" w:color="auto"/>
                                                                                        <w:bottom w:val="none" w:sz="0" w:space="0" w:color="auto"/>
                                                                                        <w:right w:val="none" w:sz="0" w:space="0" w:color="auto"/>
                                                                                      </w:divBdr>
                                                                                      <w:divsChild>
                                                                                        <w:div w:id="35280989">
                                                                                          <w:marLeft w:val="0"/>
                                                                                          <w:marRight w:val="0"/>
                                                                                          <w:marTop w:val="0"/>
                                                                                          <w:marBottom w:val="0"/>
                                                                                          <w:divBdr>
                                                                                            <w:top w:val="none" w:sz="0" w:space="0" w:color="auto"/>
                                                                                            <w:left w:val="none" w:sz="0" w:space="0" w:color="auto"/>
                                                                                            <w:bottom w:val="none" w:sz="0" w:space="0" w:color="auto"/>
                                                                                            <w:right w:val="none" w:sz="0" w:space="0" w:color="auto"/>
                                                                                          </w:divBdr>
                                                                                          <w:divsChild>
                                                                                            <w:div w:id="1946645502">
                                                                                              <w:marLeft w:val="0"/>
                                                                                              <w:marRight w:val="0"/>
                                                                                              <w:marTop w:val="0"/>
                                                                                              <w:marBottom w:val="0"/>
                                                                                              <w:divBdr>
                                                                                                <w:top w:val="none" w:sz="0" w:space="0" w:color="auto"/>
                                                                                                <w:left w:val="none" w:sz="0" w:space="0" w:color="auto"/>
                                                                                                <w:bottom w:val="none" w:sz="0" w:space="0" w:color="auto"/>
                                                                                                <w:right w:val="none" w:sz="0" w:space="0" w:color="auto"/>
                                                                                              </w:divBdr>
                                                                                              <w:divsChild>
                                                                                                <w:div w:id="76257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743671">
                                                                  <w:marLeft w:val="0"/>
                                                                  <w:marRight w:val="0"/>
                                                                  <w:marTop w:val="0"/>
                                                                  <w:marBottom w:val="0"/>
                                                                  <w:divBdr>
                                                                    <w:top w:val="single" w:sz="2" w:space="9" w:color="auto"/>
                                                                    <w:left w:val="single" w:sz="2" w:space="9" w:color="auto"/>
                                                                    <w:bottom w:val="single" w:sz="2" w:space="9" w:color="auto"/>
                                                                    <w:right w:val="single" w:sz="2" w:space="9" w:color="auto"/>
                                                                  </w:divBdr>
                                                                  <w:divsChild>
                                                                    <w:div w:id="199393250">
                                                                      <w:marLeft w:val="0"/>
                                                                      <w:marRight w:val="0"/>
                                                                      <w:marTop w:val="0"/>
                                                                      <w:marBottom w:val="0"/>
                                                                      <w:divBdr>
                                                                        <w:top w:val="none" w:sz="0" w:space="0" w:color="auto"/>
                                                                        <w:left w:val="none" w:sz="0" w:space="0" w:color="auto"/>
                                                                        <w:bottom w:val="none" w:sz="0" w:space="0" w:color="auto"/>
                                                                        <w:right w:val="none" w:sz="0" w:space="0" w:color="auto"/>
                                                                      </w:divBdr>
                                                                      <w:divsChild>
                                                                        <w:div w:id="136675983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14451451">
                                                      <w:marLeft w:val="0"/>
                                                      <w:marRight w:val="0"/>
                                                      <w:marTop w:val="0"/>
                                                      <w:marBottom w:val="0"/>
                                                      <w:divBdr>
                                                        <w:top w:val="none" w:sz="0" w:space="0" w:color="auto"/>
                                                        <w:left w:val="none" w:sz="0" w:space="0" w:color="auto"/>
                                                        <w:bottom w:val="none" w:sz="0" w:space="0" w:color="auto"/>
                                                        <w:right w:val="none" w:sz="0" w:space="0" w:color="auto"/>
                                                      </w:divBdr>
                                                      <w:divsChild>
                                                        <w:div w:id="926420196">
                                                          <w:marLeft w:val="0"/>
                                                          <w:marRight w:val="0"/>
                                                          <w:marTop w:val="0"/>
                                                          <w:marBottom w:val="0"/>
                                                          <w:divBdr>
                                                            <w:top w:val="none" w:sz="0" w:space="0" w:color="auto"/>
                                                            <w:left w:val="none" w:sz="0" w:space="0" w:color="auto"/>
                                                            <w:bottom w:val="none" w:sz="0" w:space="0" w:color="auto"/>
                                                            <w:right w:val="none" w:sz="0" w:space="0" w:color="auto"/>
                                                          </w:divBdr>
                                                          <w:divsChild>
                                                            <w:div w:id="62988415">
                                                              <w:marLeft w:val="0"/>
                                                              <w:marRight w:val="0"/>
                                                              <w:marTop w:val="0"/>
                                                              <w:marBottom w:val="0"/>
                                                              <w:divBdr>
                                                                <w:top w:val="none" w:sz="0" w:space="0" w:color="auto"/>
                                                                <w:left w:val="none" w:sz="0" w:space="0" w:color="auto"/>
                                                                <w:bottom w:val="none" w:sz="0" w:space="0" w:color="auto"/>
                                                                <w:right w:val="none" w:sz="0" w:space="0" w:color="auto"/>
                                                              </w:divBdr>
                                                              <w:divsChild>
                                                                <w:div w:id="2096241971">
                                                                  <w:marLeft w:val="0"/>
                                                                  <w:marRight w:val="0"/>
                                                                  <w:marTop w:val="0"/>
                                                                  <w:marBottom w:val="0"/>
                                                                  <w:divBdr>
                                                                    <w:top w:val="none" w:sz="0" w:space="0" w:color="auto"/>
                                                                    <w:left w:val="none" w:sz="0" w:space="0" w:color="auto"/>
                                                                    <w:bottom w:val="none" w:sz="0" w:space="0" w:color="auto"/>
                                                                    <w:right w:val="none" w:sz="0" w:space="0" w:color="auto"/>
                                                                  </w:divBdr>
                                                                  <w:divsChild>
                                                                    <w:div w:id="1859856690">
                                                                      <w:marLeft w:val="0"/>
                                                                      <w:marRight w:val="0"/>
                                                                      <w:marTop w:val="0"/>
                                                                      <w:marBottom w:val="0"/>
                                                                      <w:divBdr>
                                                                        <w:top w:val="none" w:sz="0" w:space="0" w:color="auto"/>
                                                                        <w:left w:val="none" w:sz="0" w:space="0" w:color="auto"/>
                                                                        <w:bottom w:val="none" w:sz="0" w:space="0" w:color="auto"/>
                                                                        <w:right w:val="none" w:sz="0" w:space="0" w:color="auto"/>
                                                                      </w:divBdr>
                                                                      <w:divsChild>
                                                                        <w:div w:id="1597396878">
                                                                          <w:marLeft w:val="0"/>
                                                                          <w:marRight w:val="0"/>
                                                                          <w:marTop w:val="0"/>
                                                                          <w:marBottom w:val="0"/>
                                                                          <w:divBdr>
                                                                            <w:top w:val="none" w:sz="0" w:space="0" w:color="auto"/>
                                                                            <w:left w:val="none" w:sz="0" w:space="0" w:color="auto"/>
                                                                            <w:bottom w:val="none" w:sz="0" w:space="0" w:color="auto"/>
                                                                            <w:right w:val="none" w:sz="0" w:space="0" w:color="auto"/>
                                                                          </w:divBdr>
                                                                          <w:divsChild>
                                                                            <w:div w:id="1093014135">
                                                                              <w:marLeft w:val="0"/>
                                                                              <w:marRight w:val="0"/>
                                                                              <w:marTop w:val="0"/>
                                                                              <w:marBottom w:val="0"/>
                                                                              <w:divBdr>
                                                                                <w:top w:val="none" w:sz="0" w:space="0" w:color="auto"/>
                                                                                <w:left w:val="none" w:sz="0" w:space="0" w:color="auto"/>
                                                                                <w:bottom w:val="none" w:sz="0" w:space="0" w:color="auto"/>
                                                                                <w:right w:val="none" w:sz="0" w:space="0" w:color="auto"/>
                                                                              </w:divBdr>
                                                                            </w:div>
                                                                          </w:divsChild>
                                                                        </w:div>
                                                                        <w:div w:id="2020037941">
                                                                          <w:marLeft w:val="0"/>
                                                                          <w:marRight w:val="0"/>
                                                                          <w:marTop w:val="0"/>
                                                                          <w:marBottom w:val="0"/>
                                                                          <w:divBdr>
                                                                            <w:top w:val="none" w:sz="0" w:space="0" w:color="auto"/>
                                                                            <w:left w:val="none" w:sz="0" w:space="0" w:color="auto"/>
                                                                            <w:bottom w:val="none" w:sz="0" w:space="0" w:color="auto"/>
                                                                            <w:right w:val="none" w:sz="0" w:space="0" w:color="auto"/>
                                                                          </w:divBdr>
                                                                          <w:divsChild>
                                                                            <w:div w:id="225266670">
                                                                              <w:marLeft w:val="0"/>
                                                                              <w:marRight w:val="0"/>
                                                                              <w:marTop w:val="0"/>
                                                                              <w:marBottom w:val="0"/>
                                                                              <w:divBdr>
                                                                                <w:top w:val="none" w:sz="0" w:space="0" w:color="auto"/>
                                                                                <w:left w:val="none" w:sz="0" w:space="0" w:color="auto"/>
                                                                                <w:bottom w:val="none" w:sz="0" w:space="0" w:color="auto"/>
                                                                                <w:right w:val="none" w:sz="0" w:space="0" w:color="auto"/>
                                                                              </w:divBdr>
                                                                              <w:divsChild>
                                                                                <w:div w:id="1259220568">
                                                                                  <w:marLeft w:val="0"/>
                                                                                  <w:marRight w:val="0"/>
                                                                                  <w:marTop w:val="0"/>
                                                                                  <w:marBottom w:val="0"/>
                                                                                  <w:divBdr>
                                                                                    <w:top w:val="none" w:sz="0" w:space="0" w:color="auto"/>
                                                                                    <w:left w:val="none" w:sz="0" w:space="0" w:color="auto"/>
                                                                                    <w:bottom w:val="none" w:sz="0" w:space="0" w:color="auto"/>
                                                                                    <w:right w:val="none" w:sz="0" w:space="0" w:color="auto"/>
                                                                                  </w:divBdr>
                                                                                  <w:divsChild>
                                                                                    <w:div w:id="301426237">
                                                                                      <w:marLeft w:val="0"/>
                                                                                      <w:marRight w:val="0"/>
                                                                                      <w:marTop w:val="0"/>
                                                                                      <w:marBottom w:val="0"/>
                                                                                      <w:divBdr>
                                                                                        <w:top w:val="none" w:sz="0" w:space="0" w:color="auto"/>
                                                                                        <w:left w:val="none" w:sz="0" w:space="0" w:color="auto"/>
                                                                                        <w:bottom w:val="none" w:sz="0" w:space="0" w:color="auto"/>
                                                                                        <w:right w:val="none" w:sz="0" w:space="0" w:color="auto"/>
                                                                                      </w:divBdr>
                                                                                      <w:divsChild>
                                                                                        <w:div w:id="311447895">
                                                                                          <w:marLeft w:val="0"/>
                                                                                          <w:marRight w:val="0"/>
                                                                                          <w:marTop w:val="0"/>
                                                                                          <w:marBottom w:val="0"/>
                                                                                          <w:divBdr>
                                                                                            <w:top w:val="none" w:sz="0" w:space="0" w:color="auto"/>
                                                                                            <w:left w:val="none" w:sz="0" w:space="0" w:color="auto"/>
                                                                                            <w:bottom w:val="none" w:sz="0" w:space="0" w:color="auto"/>
                                                                                            <w:right w:val="none" w:sz="0" w:space="0" w:color="auto"/>
                                                                                          </w:divBdr>
                                                                                          <w:divsChild>
                                                                                            <w:div w:id="651373848">
                                                                                              <w:marLeft w:val="0"/>
                                                                                              <w:marRight w:val="0"/>
                                                                                              <w:marTop w:val="0"/>
                                                                                              <w:marBottom w:val="0"/>
                                                                                              <w:divBdr>
                                                                                                <w:top w:val="none" w:sz="0" w:space="0" w:color="auto"/>
                                                                                                <w:left w:val="none" w:sz="0" w:space="0" w:color="auto"/>
                                                                                                <w:bottom w:val="none" w:sz="0" w:space="0" w:color="auto"/>
                                                                                                <w:right w:val="none" w:sz="0" w:space="0" w:color="auto"/>
                                                                                              </w:divBdr>
                                                                                              <w:divsChild>
                                                                                                <w:div w:id="1925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068541">
                                                                  <w:marLeft w:val="0"/>
                                                                  <w:marRight w:val="0"/>
                                                                  <w:marTop w:val="0"/>
                                                                  <w:marBottom w:val="0"/>
                                                                  <w:divBdr>
                                                                    <w:top w:val="single" w:sz="2" w:space="9" w:color="auto"/>
                                                                    <w:left w:val="single" w:sz="2" w:space="9" w:color="auto"/>
                                                                    <w:bottom w:val="single" w:sz="2" w:space="9" w:color="auto"/>
                                                                    <w:right w:val="single" w:sz="2" w:space="9" w:color="auto"/>
                                                                  </w:divBdr>
                                                                  <w:divsChild>
                                                                    <w:div w:id="1551838649">
                                                                      <w:marLeft w:val="0"/>
                                                                      <w:marRight w:val="0"/>
                                                                      <w:marTop w:val="0"/>
                                                                      <w:marBottom w:val="0"/>
                                                                      <w:divBdr>
                                                                        <w:top w:val="none" w:sz="0" w:space="0" w:color="auto"/>
                                                                        <w:left w:val="none" w:sz="0" w:space="0" w:color="auto"/>
                                                                        <w:bottom w:val="none" w:sz="0" w:space="0" w:color="auto"/>
                                                                        <w:right w:val="none" w:sz="0" w:space="0" w:color="auto"/>
                                                                      </w:divBdr>
                                                                      <w:divsChild>
                                                                        <w:div w:id="108973508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709640010">
                                                      <w:marLeft w:val="0"/>
                                                      <w:marRight w:val="0"/>
                                                      <w:marTop w:val="0"/>
                                                      <w:marBottom w:val="0"/>
                                                      <w:divBdr>
                                                        <w:top w:val="none" w:sz="0" w:space="0" w:color="auto"/>
                                                        <w:left w:val="none" w:sz="0" w:space="0" w:color="auto"/>
                                                        <w:bottom w:val="none" w:sz="0" w:space="0" w:color="auto"/>
                                                        <w:right w:val="none" w:sz="0" w:space="0" w:color="auto"/>
                                                      </w:divBdr>
                                                      <w:divsChild>
                                                        <w:div w:id="437022827">
                                                          <w:marLeft w:val="0"/>
                                                          <w:marRight w:val="0"/>
                                                          <w:marTop w:val="0"/>
                                                          <w:marBottom w:val="0"/>
                                                          <w:divBdr>
                                                            <w:top w:val="none" w:sz="0" w:space="0" w:color="auto"/>
                                                            <w:left w:val="none" w:sz="0" w:space="0" w:color="auto"/>
                                                            <w:bottom w:val="none" w:sz="0" w:space="0" w:color="auto"/>
                                                            <w:right w:val="none" w:sz="0" w:space="0" w:color="auto"/>
                                                          </w:divBdr>
                                                          <w:divsChild>
                                                            <w:div w:id="1580283261">
                                                              <w:marLeft w:val="0"/>
                                                              <w:marRight w:val="0"/>
                                                              <w:marTop w:val="0"/>
                                                              <w:marBottom w:val="0"/>
                                                              <w:divBdr>
                                                                <w:top w:val="none" w:sz="0" w:space="0" w:color="auto"/>
                                                                <w:left w:val="none" w:sz="0" w:space="0" w:color="auto"/>
                                                                <w:bottom w:val="none" w:sz="0" w:space="0" w:color="auto"/>
                                                                <w:right w:val="none" w:sz="0" w:space="0" w:color="auto"/>
                                                              </w:divBdr>
                                                              <w:divsChild>
                                                                <w:div w:id="1714185467">
                                                                  <w:marLeft w:val="0"/>
                                                                  <w:marRight w:val="0"/>
                                                                  <w:marTop w:val="0"/>
                                                                  <w:marBottom w:val="0"/>
                                                                  <w:divBdr>
                                                                    <w:top w:val="none" w:sz="0" w:space="0" w:color="auto"/>
                                                                    <w:left w:val="none" w:sz="0" w:space="0" w:color="auto"/>
                                                                    <w:bottom w:val="none" w:sz="0" w:space="0" w:color="auto"/>
                                                                    <w:right w:val="none" w:sz="0" w:space="0" w:color="auto"/>
                                                                  </w:divBdr>
                                                                  <w:divsChild>
                                                                    <w:div w:id="572738034">
                                                                      <w:marLeft w:val="0"/>
                                                                      <w:marRight w:val="0"/>
                                                                      <w:marTop w:val="0"/>
                                                                      <w:marBottom w:val="0"/>
                                                                      <w:divBdr>
                                                                        <w:top w:val="none" w:sz="0" w:space="0" w:color="auto"/>
                                                                        <w:left w:val="none" w:sz="0" w:space="0" w:color="auto"/>
                                                                        <w:bottom w:val="none" w:sz="0" w:space="0" w:color="auto"/>
                                                                        <w:right w:val="none" w:sz="0" w:space="0" w:color="auto"/>
                                                                      </w:divBdr>
                                                                      <w:divsChild>
                                                                        <w:div w:id="1534806335">
                                                                          <w:marLeft w:val="0"/>
                                                                          <w:marRight w:val="0"/>
                                                                          <w:marTop w:val="0"/>
                                                                          <w:marBottom w:val="0"/>
                                                                          <w:divBdr>
                                                                            <w:top w:val="none" w:sz="0" w:space="0" w:color="auto"/>
                                                                            <w:left w:val="none" w:sz="0" w:space="0" w:color="auto"/>
                                                                            <w:bottom w:val="none" w:sz="0" w:space="0" w:color="auto"/>
                                                                            <w:right w:val="none" w:sz="0" w:space="0" w:color="auto"/>
                                                                          </w:divBdr>
                                                                          <w:divsChild>
                                                                            <w:div w:id="735663492">
                                                                              <w:marLeft w:val="0"/>
                                                                              <w:marRight w:val="0"/>
                                                                              <w:marTop w:val="0"/>
                                                                              <w:marBottom w:val="0"/>
                                                                              <w:divBdr>
                                                                                <w:top w:val="none" w:sz="0" w:space="0" w:color="auto"/>
                                                                                <w:left w:val="none" w:sz="0" w:space="0" w:color="auto"/>
                                                                                <w:bottom w:val="none" w:sz="0" w:space="0" w:color="auto"/>
                                                                                <w:right w:val="none" w:sz="0" w:space="0" w:color="auto"/>
                                                                              </w:divBdr>
                                                                              <w:divsChild>
                                                                                <w:div w:id="1161310169">
                                                                                  <w:marLeft w:val="0"/>
                                                                                  <w:marRight w:val="0"/>
                                                                                  <w:marTop w:val="0"/>
                                                                                  <w:marBottom w:val="0"/>
                                                                                  <w:divBdr>
                                                                                    <w:top w:val="none" w:sz="0" w:space="0" w:color="auto"/>
                                                                                    <w:left w:val="none" w:sz="0" w:space="0" w:color="auto"/>
                                                                                    <w:bottom w:val="none" w:sz="0" w:space="0" w:color="auto"/>
                                                                                    <w:right w:val="none" w:sz="0" w:space="0" w:color="auto"/>
                                                                                  </w:divBdr>
                                                                                  <w:divsChild>
                                                                                    <w:div w:id="126436412">
                                                                                      <w:marLeft w:val="0"/>
                                                                                      <w:marRight w:val="0"/>
                                                                                      <w:marTop w:val="0"/>
                                                                                      <w:marBottom w:val="0"/>
                                                                                      <w:divBdr>
                                                                                        <w:top w:val="none" w:sz="0" w:space="0" w:color="auto"/>
                                                                                        <w:left w:val="none" w:sz="0" w:space="0" w:color="auto"/>
                                                                                        <w:bottom w:val="none" w:sz="0" w:space="0" w:color="auto"/>
                                                                                        <w:right w:val="none" w:sz="0" w:space="0" w:color="auto"/>
                                                                                      </w:divBdr>
                                                                                      <w:divsChild>
                                                                                        <w:div w:id="2133396321">
                                                                                          <w:marLeft w:val="0"/>
                                                                                          <w:marRight w:val="0"/>
                                                                                          <w:marTop w:val="0"/>
                                                                                          <w:marBottom w:val="0"/>
                                                                                          <w:divBdr>
                                                                                            <w:top w:val="none" w:sz="0" w:space="0" w:color="auto"/>
                                                                                            <w:left w:val="none" w:sz="0" w:space="0" w:color="auto"/>
                                                                                            <w:bottom w:val="none" w:sz="0" w:space="0" w:color="auto"/>
                                                                                            <w:right w:val="none" w:sz="0" w:space="0" w:color="auto"/>
                                                                                          </w:divBdr>
                                                                                          <w:divsChild>
                                                                                            <w:div w:id="1011297803">
                                                                                              <w:marLeft w:val="0"/>
                                                                                              <w:marRight w:val="0"/>
                                                                                              <w:marTop w:val="0"/>
                                                                                              <w:marBottom w:val="0"/>
                                                                                              <w:divBdr>
                                                                                                <w:top w:val="none" w:sz="0" w:space="0" w:color="auto"/>
                                                                                                <w:left w:val="none" w:sz="0" w:space="0" w:color="auto"/>
                                                                                                <w:bottom w:val="none" w:sz="0" w:space="0" w:color="auto"/>
                                                                                                <w:right w:val="none" w:sz="0" w:space="0" w:color="auto"/>
                                                                                              </w:divBdr>
                                                                                              <w:divsChild>
                                                                                                <w:div w:id="4433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932168">
                                                                  <w:marLeft w:val="0"/>
                                                                  <w:marRight w:val="0"/>
                                                                  <w:marTop w:val="0"/>
                                                                  <w:marBottom w:val="0"/>
                                                                  <w:divBdr>
                                                                    <w:top w:val="single" w:sz="2" w:space="9" w:color="auto"/>
                                                                    <w:left w:val="single" w:sz="2" w:space="9" w:color="auto"/>
                                                                    <w:bottom w:val="single" w:sz="2" w:space="9" w:color="auto"/>
                                                                    <w:right w:val="single" w:sz="2" w:space="9" w:color="auto"/>
                                                                  </w:divBdr>
                                                                  <w:divsChild>
                                                                    <w:div w:id="1393693829">
                                                                      <w:marLeft w:val="0"/>
                                                                      <w:marRight w:val="0"/>
                                                                      <w:marTop w:val="0"/>
                                                                      <w:marBottom w:val="0"/>
                                                                      <w:divBdr>
                                                                        <w:top w:val="none" w:sz="0" w:space="0" w:color="auto"/>
                                                                        <w:left w:val="none" w:sz="0" w:space="0" w:color="auto"/>
                                                                        <w:bottom w:val="none" w:sz="0" w:space="0" w:color="auto"/>
                                                                        <w:right w:val="none" w:sz="0" w:space="0" w:color="auto"/>
                                                                      </w:divBdr>
                                                                      <w:divsChild>
                                                                        <w:div w:id="56452922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1428725">
                                                      <w:marLeft w:val="0"/>
                                                      <w:marRight w:val="0"/>
                                                      <w:marTop w:val="0"/>
                                                      <w:marBottom w:val="0"/>
                                                      <w:divBdr>
                                                        <w:top w:val="none" w:sz="0" w:space="0" w:color="auto"/>
                                                        <w:left w:val="none" w:sz="0" w:space="0" w:color="auto"/>
                                                        <w:bottom w:val="none" w:sz="0" w:space="0" w:color="auto"/>
                                                        <w:right w:val="none" w:sz="0" w:space="0" w:color="auto"/>
                                                      </w:divBdr>
                                                      <w:divsChild>
                                                        <w:div w:id="1351368769">
                                                          <w:marLeft w:val="0"/>
                                                          <w:marRight w:val="0"/>
                                                          <w:marTop w:val="0"/>
                                                          <w:marBottom w:val="0"/>
                                                          <w:divBdr>
                                                            <w:top w:val="none" w:sz="0" w:space="0" w:color="auto"/>
                                                            <w:left w:val="none" w:sz="0" w:space="0" w:color="auto"/>
                                                            <w:bottom w:val="none" w:sz="0" w:space="0" w:color="auto"/>
                                                            <w:right w:val="none" w:sz="0" w:space="0" w:color="auto"/>
                                                          </w:divBdr>
                                                          <w:divsChild>
                                                            <w:div w:id="1966958504">
                                                              <w:marLeft w:val="0"/>
                                                              <w:marRight w:val="0"/>
                                                              <w:marTop w:val="0"/>
                                                              <w:marBottom w:val="0"/>
                                                              <w:divBdr>
                                                                <w:top w:val="none" w:sz="0" w:space="0" w:color="auto"/>
                                                                <w:left w:val="none" w:sz="0" w:space="0" w:color="auto"/>
                                                                <w:bottom w:val="none" w:sz="0" w:space="0" w:color="auto"/>
                                                                <w:right w:val="none" w:sz="0" w:space="0" w:color="auto"/>
                                                              </w:divBdr>
                                                              <w:divsChild>
                                                                <w:div w:id="2069650228">
                                                                  <w:marLeft w:val="0"/>
                                                                  <w:marRight w:val="0"/>
                                                                  <w:marTop w:val="0"/>
                                                                  <w:marBottom w:val="0"/>
                                                                  <w:divBdr>
                                                                    <w:top w:val="none" w:sz="0" w:space="0" w:color="auto"/>
                                                                    <w:left w:val="none" w:sz="0" w:space="0" w:color="auto"/>
                                                                    <w:bottom w:val="none" w:sz="0" w:space="0" w:color="auto"/>
                                                                    <w:right w:val="none" w:sz="0" w:space="0" w:color="auto"/>
                                                                  </w:divBdr>
                                                                  <w:divsChild>
                                                                    <w:div w:id="1842236141">
                                                                      <w:marLeft w:val="0"/>
                                                                      <w:marRight w:val="0"/>
                                                                      <w:marTop w:val="0"/>
                                                                      <w:marBottom w:val="0"/>
                                                                      <w:divBdr>
                                                                        <w:top w:val="none" w:sz="0" w:space="0" w:color="auto"/>
                                                                        <w:left w:val="none" w:sz="0" w:space="0" w:color="auto"/>
                                                                        <w:bottom w:val="none" w:sz="0" w:space="0" w:color="auto"/>
                                                                        <w:right w:val="none" w:sz="0" w:space="0" w:color="auto"/>
                                                                      </w:divBdr>
                                                                      <w:divsChild>
                                                                        <w:div w:id="722218977">
                                                                          <w:marLeft w:val="0"/>
                                                                          <w:marRight w:val="0"/>
                                                                          <w:marTop w:val="0"/>
                                                                          <w:marBottom w:val="0"/>
                                                                          <w:divBdr>
                                                                            <w:top w:val="none" w:sz="0" w:space="0" w:color="auto"/>
                                                                            <w:left w:val="none" w:sz="0" w:space="0" w:color="auto"/>
                                                                            <w:bottom w:val="none" w:sz="0" w:space="0" w:color="auto"/>
                                                                            <w:right w:val="none" w:sz="0" w:space="0" w:color="auto"/>
                                                                          </w:divBdr>
                                                                          <w:divsChild>
                                                                            <w:div w:id="1185167395">
                                                                              <w:marLeft w:val="0"/>
                                                                              <w:marRight w:val="0"/>
                                                                              <w:marTop w:val="0"/>
                                                                              <w:marBottom w:val="0"/>
                                                                              <w:divBdr>
                                                                                <w:top w:val="none" w:sz="0" w:space="0" w:color="auto"/>
                                                                                <w:left w:val="none" w:sz="0" w:space="0" w:color="auto"/>
                                                                                <w:bottom w:val="none" w:sz="0" w:space="0" w:color="auto"/>
                                                                                <w:right w:val="none" w:sz="0" w:space="0" w:color="auto"/>
                                                                              </w:divBdr>
                                                                              <w:divsChild>
                                                                                <w:div w:id="972252979">
                                                                                  <w:marLeft w:val="0"/>
                                                                                  <w:marRight w:val="0"/>
                                                                                  <w:marTop w:val="0"/>
                                                                                  <w:marBottom w:val="0"/>
                                                                                  <w:divBdr>
                                                                                    <w:top w:val="none" w:sz="0" w:space="0" w:color="auto"/>
                                                                                    <w:left w:val="none" w:sz="0" w:space="0" w:color="auto"/>
                                                                                    <w:bottom w:val="none" w:sz="0" w:space="0" w:color="auto"/>
                                                                                    <w:right w:val="none" w:sz="0" w:space="0" w:color="auto"/>
                                                                                  </w:divBdr>
                                                                                  <w:divsChild>
                                                                                    <w:div w:id="401753441">
                                                                                      <w:marLeft w:val="0"/>
                                                                                      <w:marRight w:val="0"/>
                                                                                      <w:marTop w:val="0"/>
                                                                                      <w:marBottom w:val="0"/>
                                                                                      <w:divBdr>
                                                                                        <w:top w:val="none" w:sz="0" w:space="0" w:color="auto"/>
                                                                                        <w:left w:val="none" w:sz="0" w:space="0" w:color="auto"/>
                                                                                        <w:bottom w:val="none" w:sz="0" w:space="0" w:color="auto"/>
                                                                                        <w:right w:val="none" w:sz="0" w:space="0" w:color="auto"/>
                                                                                      </w:divBdr>
                                                                                      <w:divsChild>
                                                                                        <w:div w:id="1950046899">
                                                                                          <w:marLeft w:val="0"/>
                                                                                          <w:marRight w:val="0"/>
                                                                                          <w:marTop w:val="0"/>
                                                                                          <w:marBottom w:val="0"/>
                                                                                          <w:divBdr>
                                                                                            <w:top w:val="none" w:sz="0" w:space="0" w:color="auto"/>
                                                                                            <w:left w:val="none" w:sz="0" w:space="0" w:color="auto"/>
                                                                                            <w:bottom w:val="none" w:sz="0" w:space="0" w:color="auto"/>
                                                                                            <w:right w:val="none" w:sz="0" w:space="0" w:color="auto"/>
                                                                                          </w:divBdr>
                                                                                          <w:divsChild>
                                                                                            <w:div w:id="615404880">
                                                                                              <w:marLeft w:val="0"/>
                                                                                              <w:marRight w:val="0"/>
                                                                                              <w:marTop w:val="0"/>
                                                                                              <w:marBottom w:val="0"/>
                                                                                              <w:divBdr>
                                                                                                <w:top w:val="none" w:sz="0" w:space="0" w:color="auto"/>
                                                                                                <w:left w:val="none" w:sz="0" w:space="0" w:color="auto"/>
                                                                                                <w:bottom w:val="none" w:sz="0" w:space="0" w:color="auto"/>
                                                                                                <w:right w:val="none" w:sz="0" w:space="0" w:color="auto"/>
                                                                                              </w:divBdr>
                                                                                              <w:divsChild>
                                                                                                <w:div w:id="18007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523117">
                                                                  <w:marLeft w:val="0"/>
                                                                  <w:marRight w:val="0"/>
                                                                  <w:marTop w:val="0"/>
                                                                  <w:marBottom w:val="0"/>
                                                                  <w:divBdr>
                                                                    <w:top w:val="single" w:sz="2" w:space="9" w:color="auto"/>
                                                                    <w:left w:val="single" w:sz="2" w:space="9" w:color="auto"/>
                                                                    <w:bottom w:val="single" w:sz="2" w:space="9" w:color="auto"/>
                                                                    <w:right w:val="single" w:sz="2" w:space="9" w:color="auto"/>
                                                                  </w:divBdr>
                                                                  <w:divsChild>
                                                                    <w:div w:id="1103302670">
                                                                      <w:marLeft w:val="0"/>
                                                                      <w:marRight w:val="0"/>
                                                                      <w:marTop w:val="0"/>
                                                                      <w:marBottom w:val="0"/>
                                                                      <w:divBdr>
                                                                        <w:top w:val="none" w:sz="0" w:space="0" w:color="auto"/>
                                                                        <w:left w:val="none" w:sz="0" w:space="0" w:color="auto"/>
                                                                        <w:bottom w:val="none" w:sz="0" w:space="0" w:color="auto"/>
                                                                        <w:right w:val="none" w:sz="0" w:space="0" w:color="auto"/>
                                                                      </w:divBdr>
                                                                      <w:divsChild>
                                                                        <w:div w:id="1442523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5833536">
                                                      <w:marLeft w:val="0"/>
                                                      <w:marRight w:val="0"/>
                                                      <w:marTop w:val="0"/>
                                                      <w:marBottom w:val="0"/>
                                                      <w:divBdr>
                                                        <w:top w:val="none" w:sz="0" w:space="0" w:color="auto"/>
                                                        <w:left w:val="none" w:sz="0" w:space="0" w:color="auto"/>
                                                        <w:bottom w:val="none" w:sz="0" w:space="0" w:color="auto"/>
                                                        <w:right w:val="none" w:sz="0" w:space="0" w:color="auto"/>
                                                      </w:divBdr>
                                                      <w:divsChild>
                                                        <w:div w:id="1631856833">
                                                          <w:marLeft w:val="0"/>
                                                          <w:marRight w:val="0"/>
                                                          <w:marTop w:val="0"/>
                                                          <w:marBottom w:val="0"/>
                                                          <w:divBdr>
                                                            <w:top w:val="none" w:sz="0" w:space="0" w:color="auto"/>
                                                            <w:left w:val="none" w:sz="0" w:space="0" w:color="auto"/>
                                                            <w:bottom w:val="none" w:sz="0" w:space="0" w:color="auto"/>
                                                            <w:right w:val="none" w:sz="0" w:space="0" w:color="auto"/>
                                                          </w:divBdr>
                                                          <w:divsChild>
                                                            <w:div w:id="1984458862">
                                                              <w:marLeft w:val="0"/>
                                                              <w:marRight w:val="0"/>
                                                              <w:marTop w:val="0"/>
                                                              <w:marBottom w:val="0"/>
                                                              <w:divBdr>
                                                                <w:top w:val="none" w:sz="0" w:space="0" w:color="auto"/>
                                                                <w:left w:val="none" w:sz="0" w:space="0" w:color="auto"/>
                                                                <w:bottom w:val="none" w:sz="0" w:space="0" w:color="auto"/>
                                                                <w:right w:val="none" w:sz="0" w:space="0" w:color="auto"/>
                                                              </w:divBdr>
                                                              <w:divsChild>
                                                                <w:div w:id="1324967468">
                                                                  <w:marLeft w:val="0"/>
                                                                  <w:marRight w:val="0"/>
                                                                  <w:marTop w:val="0"/>
                                                                  <w:marBottom w:val="0"/>
                                                                  <w:divBdr>
                                                                    <w:top w:val="none" w:sz="0" w:space="0" w:color="auto"/>
                                                                    <w:left w:val="none" w:sz="0" w:space="0" w:color="auto"/>
                                                                    <w:bottom w:val="none" w:sz="0" w:space="0" w:color="auto"/>
                                                                    <w:right w:val="none" w:sz="0" w:space="0" w:color="auto"/>
                                                                  </w:divBdr>
                                                                  <w:divsChild>
                                                                    <w:div w:id="375397907">
                                                                      <w:marLeft w:val="0"/>
                                                                      <w:marRight w:val="0"/>
                                                                      <w:marTop w:val="0"/>
                                                                      <w:marBottom w:val="0"/>
                                                                      <w:divBdr>
                                                                        <w:top w:val="none" w:sz="0" w:space="0" w:color="auto"/>
                                                                        <w:left w:val="none" w:sz="0" w:space="0" w:color="auto"/>
                                                                        <w:bottom w:val="none" w:sz="0" w:space="0" w:color="auto"/>
                                                                        <w:right w:val="none" w:sz="0" w:space="0" w:color="auto"/>
                                                                      </w:divBdr>
                                                                      <w:divsChild>
                                                                        <w:div w:id="2142534572">
                                                                          <w:marLeft w:val="0"/>
                                                                          <w:marRight w:val="0"/>
                                                                          <w:marTop w:val="0"/>
                                                                          <w:marBottom w:val="0"/>
                                                                          <w:divBdr>
                                                                            <w:top w:val="none" w:sz="0" w:space="0" w:color="auto"/>
                                                                            <w:left w:val="none" w:sz="0" w:space="0" w:color="auto"/>
                                                                            <w:bottom w:val="none" w:sz="0" w:space="0" w:color="auto"/>
                                                                            <w:right w:val="none" w:sz="0" w:space="0" w:color="auto"/>
                                                                          </w:divBdr>
                                                                          <w:divsChild>
                                                                            <w:div w:id="728460549">
                                                                              <w:marLeft w:val="0"/>
                                                                              <w:marRight w:val="0"/>
                                                                              <w:marTop w:val="0"/>
                                                                              <w:marBottom w:val="0"/>
                                                                              <w:divBdr>
                                                                                <w:top w:val="none" w:sz="0" w:space="0" w:color="auto"/>
                                                                                <w:left w:val="none" w:sz="0" w:space="0" w:color="auto"/>
                                                                                <w:bottom w:val="none" w:sz="0" w:space="0" w:color="auto"/>
                                                                                <w:right w:val="none" w:sz="0" w:space="0" w:color="auto"/>
                                                                              </w:divBdr>
                                                                              <w:divsChild>
                                                                                <w:div w:id="1520966822">
                                                                                  <w:marLeft w:val="0"/>
                                                                                  <w:marRight w:val="0"/>
                                                                                  <w:marTop w:val="0"/>
                                                                                  <w:marBottom w:val="0"/>
                                                                                  <w:divBdr>
                                                                                    <w:top w:val="none" w:sz="0" w:space="0" w:color="auto"/>
                                                                                    <w:left w:val="none" w:sz="0" w:space="0" w:color="auto"/>
                                                                                    <w:bottom w:val="none" w:sz="0" w:space="0" w:color="auto"/>
                                                                                    <w:right w:val="none" w:sz="0" w:space="0" w:color="auto"/>
                                                                                  </w:divBdr>
                                                                                  <w:divsChild>
                                                                                    <w:div w:id="513227916">
                                                                                      <w:marLeft w:val="0"/>
                                                                                      <w:marRight w:val="0"/>
                                                                                      <w:marTop w:val="0"/>
                                                                                      <w:marBottom w:val="0"/>
                                                                                      <w:divBdr>
                                                                                        <w:top w:val="none" w:sz="0" w:space="0" w:color="auto"/>
                                                                                        <w:left w:val="none" w:sz="0" w:space="0" w:color="auto"/>
                                                                                        <w:bottom w:val="none" w:sz="0" w:space="0" w:color="auto"/>
                                                                                        <w:right w:val="none" w:sz="0" w:space="0" w:color="auto"/>
                                                                                      </w:divBdr>
                                                                                      <w:divsChild>
                                                                                        <w:div w:id="395131475">
                                                                                          <w:marLeft w:val="0"/>
                                                                                          <w:marRight w:val="0"/>
                                                                                          <w:marTop w:val="0"/>
                                                                                          <w:marBottom w:val="0"/>
                                                                                          <w:divBdr>
                                                                                            <w:top w:val="none" w:sz="0" w:space="0" w:color="auto"/>
                                                                                            <w:left w:val="none" w:sz="0" w:space="0" w:color="auto"/>
                                                                                            <w:bottom w:val="none" w:sz="0" w:space="0" w:color="auto"/>
                                                                                            <w:right w:val="none" w:sz="0" w:space="0" w:color="auto"/>
                                                                                          </w:divBdr>
                                                                                          <w:divsChild>
                                                                                            <w:div w:id="1021083531">
                                                                                              <w:marLeft w:val="0"/>
                                                                                              <w:marRight w:val="0"/>
                                                                                              <w:marTop w:val="0"/>
                                                                                              <w:marBottom w:val="0"/>
                                                                                              <w:divBdr>
                                                                                                <w:top w:val="none" w:sz="0" w:space="0" w:color="auto"/>
                                                                                                <w:left w:val="none" w:sz="0" w:space="0" w:color="auto"/>
                                                                                                <w:bottom w:val="none" w:sz="0" w:space="0" w:color="auto"/>
                                                                                                <w:right w:val="none" w:sz="0" w:space="0" w:color="auto"/>
                                                                                              </w:divBdr>
                                                                                              <w:divsChild>
                                                                                                <w:div w:id="153658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8256">
                                                                  <w:marLeft w:val="0"/>
                                                                  <w:marRight w:val="0"/>
                                                                  <w:marTop w:val="0"/>
                                                                  <w:marBottom w:val="0"/>
                                                                  <w:divBdr>
                                                                    <w:top w:val="single" w:sz="2" w:space="9" w:color="auto"/>
                                                                    <w:left w:val="single" w:sz="2" w:space="9" w:color="auto"/>
                                                                    <w:bottom w:val="single" w:sz="2" w:space="9" w:color="auto"/>
                                                                    <w:right w:val="single" w:sz="2" w:space="9" w:color="auto"/>
                                                                  </w:divBdr>
                                                                  <w:divsChild>
                                                                    <w:div w:id="1135178503">
                                                                      <w:marLeft w:val="0"/>
                                                                      <w:marRight w:val="0"/>
                                                                      <w:marTop w:val="0"/>
                                                                      <w:marBottom w:val="0"/>
                                                                      <w:divBdr>
                                                                        <w:top w:val="none" w:sz="0" w:space="0" w:color="auto"/>
                                                                        <w:left w:val="none" w:sz="0" w:space="0" w:color="auto"/>
                                                                        <w:bottom w:val="none" w:sz="0" w:space="0" w:color="auto"/>
                                                                        <w:right w:val="none" w:sz="0" w:space="0" w:color="auto"/>
                                                                      </w:divBdr>
                                                                      <w:divsChild>
                                                                        <w:div w:id="100173740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21713625">
                                                      <w:marLeft w:val="0"/>
                                                      <w:marRight w:val="0"/>
                                                      <w:marTop w:val="0"/>
                                                      <w:marBottom w:val="0"/>
                                                      <w:divBdr>
                                                        <w:top w:val="none" w:sz="0" w:space="0" w:color="auto"/>
                                                        <w:left w:val="none" w:sz="0" w:space="0" w:color="auto"/>
                                                        <w:bottom w:val="none" w:sz="0" w:space="0" w:color="auto"/>
                                                        <w:right w:val="none" w:sz="0" w:space="0" w:color="auto"/>
                                                      </w:divBdr>
                                                      <w:divsChild>
                                                        <w:div w:id="476655620">
                                                          <w:marLeft w:val="0"/>
                                                          <w:marRight w:val="0"/>
                                                          <w:marTop w:val="0"/>
                                                          <w:marBottom w:val="0"/>
                                                          <w:divBdr>
                                                            <w:top w:val="none" w:sz="0" w:space="0" w:color="auto"/>
                                                            <w:left w:val="none" w:sz="0" w:space="0" w:color="auto"/>
                                                            <w:bottom w:val="none" w:sz="0" w:space="0" w:color="auto"/>
                                                            <w:right w:val="none" w:sz="0" w:space="0" w:color="auto"/>
                                                          </w:divBdr>
                                                          <w:divsChild>
                                                            <w:div w:id="521624096">
                                                              <w:marLeft w:val="0"/>
                                                              <w:marRight w:val="0"/>
                                                              <w:marTop w:val="0"/>
                                                              <w:marBottom w:val="0"/>
                                                              <w:divBdr>
                                                                <w:top w:val="none" w:sz="0" w:space="0" w:color="auto"/>
                                                                <w:left w:val="none" w:sz="0" w:space="0" w:color="auto"/>
                                                                <w:bottom w:val="none" w:sz="0" w:space="0" w:color="auto"/>
                                                                <w:right w:val="none" w:sz="0" w:space="0" w:color="auto"/>
                                                              </w:divBdr>
                                                              <w:divsChild>
                                                                <w:div w:id="1451391771">
                                                                  <w:marLeft w:val="0"/>
                                                                  <w:marRight w:val="0"/>
                                                                  <w:marTop w:val="0"/>
                                                                  <w:marBottom w:val="0"/>
                                                                  <w:divBdr>
                                                                    <w:top w:val="none" w:sz="0" w:space="0" w:color="auto"/>
                                                                    <w:left w:val="none" w:sz="0" w:space="0" w:color="auto"/>
                                                                    <w:bottom w:val="none" w:sz="0" w:space="0" w:color="auto"/>
                                                                    <w:right w:val="none" w:sz="0" w:space="0" w:color="auto"/>
                                                                  </w:divBdr>
                                                                  <w:divsChild>
                                                                    <w:div w:id="2133401434">
                                                                      <w:marLeft w:val="0"/>
                                                                      <w:marRight w:val="0"/>
                                                                      <w:marTop w:val="0"/>
                                                                      <w:marBottom w:val="0"/>
                                                                      <w:divBdr>
                                                                        <w:top w:val="none" w:sz="0" w:space="0" w:color="auto"/>
                                                                        <w:left w:val="none" w:sz="0" w:space="0" w:color="auto"/>
                                                                        <w:bottom w:val="none" w:sz="0" w:space="0" w:color="auto"/>
                                                                        <w:right w:val="none" w:sz="0" w:space="0" w:color="auto"/>
                                                                      </w:divBdr>
                                                                      <w:divsChild>
                                                                        <w:div w:id="1347170193">
                                                                          <w:marLeft w:val="0"/>
                                                                          <w:marRight w:val="0"/>
                                                                          <w:marTop w:val="0"/>
                                                                          <w:marBottom w:val="0"/>
                                                                          <w:divBdr>
                                                                            <w:top w:val="none" w:sz="0" w:space="0" w:color="auto"/>
                                                                            <w:left w:val="none" w:sz="0" w:space="0" w:color="auto"/>
                                                                            <w:bottom w:val="none" w:sz="0" w:space="0" w:color="auto"/>
                                                                            <w:right w:val="none" w:sz="0" w:space="0" w:color="auto"/>
                                                                          </w:divBdr>
                                                                          <w:divsChild>
                                                                            <w:div w:id="1657372273">
                                                                              <w:marLeft w:val="0"/>
                                                                              <w:marRight w:val="0"/>
                                                                              <w:marTop w:val="0"/>
                                                                              <w:marBottom w:val="0"/>
                                                                              <w:divBdr>
                                                                                <w:top w:val="none" w:sz="0" w:space="0" w:color="auto"/>
                                                                                <w:left w:val="none" w:sz="0" w:space="0" w:color="auto"/>
                                                                                <w:bottom w:val="none" w:sz="0" w:space="0" w:color="auto"/>
                                                                                <w:right w:val="none" w:sz="0" w:space="0" w:color="auto"/>
                                                                              </w:divBdr>
                                                                            </w:div>
                                                                          </w:divsChild>
                                                                        </w:div>
                                                                        <w:div w:id="977077668">
                                                                          <w:marLeft w:val="0"/>
                                                                          <w:marRight w:val="0"/>
                                                                          <w:marTop w:val="0"/>
                                                                          <w:marBottom w:val="0"/>
                                                                          <w:divBdr>
                                                                            <w:top w:val="none" w:sz="0" w:space="0" w:color="auto"/>
                                                                            <w:left w:val="none" w:sz="0" w:space="0" w:color="auto"/>
                                                                            <w:bottom w:val="none" w:sz="0" w:space="0" w:color="auto"/>
                                                                            <w:right w:val="none" w:sz="0" w:space="0" w:color="auto"/>
                                                                          </w:divBdr>
                                                                          <w:divsChild>
                                                                            <w:div w:id="838347323">
                                                                              <w:marLeft w:val="0"/>
                                                                              <w:marRight w:val="0"/>
                                                                              <w:marTop w:val="0"/>
                                                                              <w:marBottom w:val="0"/>
                                                                              <w:divBdr>
                                                                                <w:top w:val="none" w:sz="0" w:space="0" w:color="auto"/>
                                                                                <w:left w:val="none" w:sz="0" w:space="0" w:color="auto"/>
                                                                                <w:bottom w:val="none" w:sz="0" w:space="0" w:color="auto"/>
                                                                                <w:right w:val="none" w:sz="0" w:space="0" w:color="auto"/>
                                                                              </w:divBdr>
                                                                              <w:divsChild>
                                                                                <w:div w:id="1696885495">
                                                                                  <w:marLeft w:val="0"/>
                                                                                  <w:marRight w:val="0"/>
                                                                                  <w:marTop w:val="0"/>
                                                                                  <w:marBottom w:val="0"/>
                                                                                  <w:divBdr>
                                                                                    <w:top w:val="none" w:sz="0" w:space="0" w:color="auto"/>
                                                                                    <w:left w:val="none" w:sz="0" w:space="0" w:color="auto"/>
                                                                                    <w:bottom w:val="none" w:sz="0" w:space="0" w:color="auto"/>
                                                                                    <w:right w:val="none" w:sz="0" w:space="0" w:color="auto"/>
                                                                                  </w:divBdr>
                                                                                  <w:divsChild>
                                                                                    <w:div w:id="199366043">
                                                                                      <w:marLeft w:val="0"/>
                                                                                      <w:marRight w:val="0"/>
                                                                                      <w:marTop w:val="0"/>
                                                                                      <w:marBottom w:val="0"/>
                                                                                      <w:divBdr>
                                                                                        <w:top w:val="none" w:sz="0" w:space="0" w:color="auto"/>
                                                                                        <w:left w:val="none" w:sz="0" w:space="0" w:color="auto"/>
                                                                                        <w:bottom w:val="none" w:sz="0" w:space="0" w:color="auto"/>
                                                                                        <w:right w:val="none" w:sz="0" w:space="0" w:color="auto"/>
                                                                                      </w:divBdr>
                                                                                      <w:divsChild>
                                                                                        <w:div w:id="780539936">
                                                                                          <w:marLeft w:val="0"/>
                                                                                          <w:marRight w:val="0"/>
                                                                                          <w:marTop w:val="0"/>
                                                                                          <w:marBottom w:val="0"/>
                                                                                          <w:divBdr>
                                                                                            <w:top w:val="none" w:sz="0" w:space="0" w:color="auto"/>
                                                                                            <w:left w:val="none" w:sz="0" w:space="0" w:color="auto"/>
                                                                                            <w:bottom w:val="none" w:sz="0" w:space="0" w:color="auto"/>
                                                                                            <w:right w:val="none" w:sz="0" w:space="0" w:color="auto"/>
                                                                                          </w:divBdr>
                                                                                          <w:divsChild>
                                                                                            <w:div w:id="1697778857">
                                                                                              <w:marLeft w:val="0"/>
                                                                                              <w:marRight w:val="0"/>
                                                                                              <w:marTop w:val="0"/>
                                                                                              <w:marBottom w:val="0"/>
                                                                                              <w:divBdr>
                                                                                                <w:top w:val="none" w:sz="0" w:space="0" w:color="auto"/>
                                                                                                <w:left w:val="none" w:sz="0" w:space="0" w:color="auto"/>
                                                                                                <w:bottom w:val="none" w:sz="0" w:space="0" w:color="auto"/>
                                                                                                <w:right w:val="none" w:sz="0" w:space="0" w:color="auto"/>
                                                                                              </w:divBdr>
                                                                                              <w:divsChild>
                                                                                                <w:div w:id="18103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528223">
                                                                  <w:marLeft w:val="0"/>
                                                                  <w:marRight w:val="0"/>
                                                                  <w:marTop w:val="0"/>
                                                                  <w:marBottom w:val="0"/>
                                                                  <w:divBdr>
                                                                    <w:top w:val="single" w:sz="2" w:space="9" w:color="auto"/>
                                                                    <w:left w:val="single" w:sz="2" w:space="9" w:color="auto"/>
                                                                    <w:bottom w:val="single" w:sz="2" w:space="9" w:color="auto"/>
                                                                    <w:right w:val="single" w:sz="2" w:space="9" w:color="auto"/>
                                                                  </w:divBdr>
                                                                  <w:divsChild>
                                                                    <w:div w:id="175657307">
                                                                      <w:marLeft w:val="0"/>
                                                                      <w:marRight w:val="0"/>
                                                                      <w:marTop w:val="0"/>
                                                                      <w:marBottom w:val="0"/>
                                                                      <w:divBdr>
                                                                        <w:top w:val="none" w:sz="0" w:space="0" w:color="auto"/>
                                                                        <w:left w:val="none" w:sz="0" w:space="0" w:color="auto"/>
                                                                        <w:bottom w:val="none" w:sz="0" w:space="0" w:color="auto"/>
                                                                        <w:right w:val="none" w:sz="0" w:space="0" w:color="auto"/>
                                                                      </w:divBdr>
                                                                      <w:divsChild>
                                                                        <w:div w:id="148604757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740252236">
                                                      <w:marLeft w:val="0"/>
                                                      <w:marRight w:val="0"/>
                                                      <w:marTop w:val="0"/>
                                                      <w:marBottom w:val="0"/>
                                                      <w:divBdr>
                                                        <w:top w:val="none" w:sz="0" w:space="0" w:color="auto"/>
                                                        <w:left w:val="none" w:sz="0" w:space="0" w:color="auto"/>
                                                        <w:bottom w:val="none" w:sz="0" w:space="0" w:color="auto"/>
                                                        <w:right w:val="none" w:sz="0" w:space="0" w:color="auto"/>
                                                      </w:divBdr>
                                                      <w:divsChild>
                                                        <w:div w:id="1058406443">
                                                          <w:marLeft w:val="0"/>
                                                          <w:marRight w:val="0"/>
                                                          <w:marTop w:val="0"/>
                                                          <w:marBottom w:val="0"/>
                                                          <w:divBdr>
                                                            <w:top w:val="none" w:sz="0" w:space="0" w:color="auto"/>
                                                            <w:left w:val="none" w:sz="0" w:space="0" w:color="auto"/>
                                                            <w:bottom w:val="none" w:sz="0" w:space="0" w:color="auto"/>
                                                            <w:right w:val="none" w:sz="0" w:space="0" w:color="auto"/>
                                                          </w:divBdr>
                                                          <w:divsChild>
                                                            <w:div w:id="1372416833">
                                                              <w:marLeft w:val="0"/>
                                                              <w:marRight w:val="0"/>
                                                              <w:marTop w:val="0"/>
                                                              <w:marBottom w:val="0"/>
                                                              <w:divBdr>
                                                                <w:top w:val="none" w:sz="0" w:space="0" w:color="auto"/>
                                                                <w:left w:val="none" w:sz="0" w:space="0" w:color="auto"/>
                                                                <w:bottom w:val="none" w:sz="0" w:space="0" w:color="auto"/>
                                                                <w:right w:val="none" w:sz="0" w:space="0" w:color="auto"/>
                                                              </w:divBdr>
                                                              <w:divsChild>
                                                                <w:div w:id="355932498">
                                                                  <w:marLeft w:val="0"/>
                                                                  <w:marRight w:val="0"/>
                                                                  <w:marTop w:val="0"/>
                                                                  <w:marBottom w:val="0"/>
                                                                  <w:divBdr>
                                                                    <w:top w:val="none" w:sz="0" w:space="0" w:color="auto"/>
                                                                    <w:left w:val="none" w:sz="0" w:space="0" w:color="auto"/>
                                                                    <w:bottom w:val="none" w:sz="0" w:space="0" w:color="auto"/>
                                                                    <w:right w:val="none" w:sz="0" w:space="0" w:color="auto"/>
                                                                  </w:divBdr>
                                                                  <w:divsChild>
                                                                    <w:div w:id="1313676878">
                                                                      <w:marLeft w:val="0"/>
                                                                      <w:marRight w:val="0"/>
                                                                      <w:marTop w:val="0"/>
                                                                      <w:marBottom w:val="0"/>
                                                                      <w:divBdr>
                                                                        <w:top w:val="none" w:sz="0" w:space="0" w:color="auto"/>
                                                                        <w:left w:val="none" w:sz="0" w:space="0" w:color="auto"/>
                                                                        <w:bottom w:val="none" w:sz="0" w:space="0" w:color="auto"/>
                                                                        <w:right w:val="none" w:sz="0" w:space="0" w:color="auto"/>
                                                                      </w:divBdr>
                                                                      <w:divsChild>
                                                                        <w:div w:id="871916406">
                                                                          <w:marLeft w:val="0"/>
                                                                          <w:marRight w:val="0"/>
                                                                          <w:marTop w:val="0"/>
                                                                          <w:marBottom w:val="0"/>
                                                                          <w:divBdr>
                                                                            <w:top w:val="none" w:sz="0" w:space="0" w:color="auto"/>
                                                                            <w:left w:val="none" w:sz="0" w:space="0" w:color="auto"/>
                                                                            <w:bottom w:val="none" w:sz="0" w:space="0" w:color="auto"/>
                                                                            <w:right w:val="none" w:sz="0" w:space="0" w:color="auto"/>
                                                                          </w:divBdr>
                                                                          <w:divsChild>
                                                                            <w:div w:id="1643197328">
                                                                              <w:marLeft w:val="0"/>
                                                                              <w:marRight w:val="0"/>
                                                                              <w:marTop w:val="0"/>
                                                                              <w:marBottom w:val="0"/>
                                                                              <w:divBdr>
                                                                                <w:top w:val="none" w:sz="0" w:space="0" w:color="auto"/>
                                                                                <w:left w:val="none" w:sz="0" w:space="0" w:color="auto"/>
                                                                                <w:bottom w:val="none" w:sz="0" w:space="0" w:color="auto"/>
                                                                                <w:right w:val="none" w:sz="0" w:space="0" w:color="auto"/>
                                                                              </w:divBdr>
                                                                              <w:divsChild>
                                                                                <w:div w:id="1162811299">
                                                                                  <w:marLeft w:val="0"/>
                                                                                  <w:marRight w:val="0"/>
                                                                                  <w:marTop w:val="0"/>
                                                                                  <w:marBottom w:val="0"/>
                                                                                  <w:divBdr>
                                                                                    <w:top w:val="none" w:sz="0" w:space="0" w:color="auto"/>
                                                                                    <w:left w:val="none" w:sz="0" w:space="0" w:color="auto"/>
                                                                                    <w:bottom w:val="none" w:sz="0" w:space="0" w:color="auto"/>
                                                                                    <w:right w:val="none" w:sz="0" w:space="0" w:color="auto"/>
                                                                                  </w:divBdr>
                                                                                  <w:divsChild>
                                                                                    <w:div w:id="1439367794">
                                                                                      <w:marLeft w:val="0"/>
                                                                                      <w:marRight w:val="0"/>
                                                                                      <w:marTop w:val="0"/>
                                                                                      <w:marBottom w:val="0"/>
                                                                                      <w:divBdr>
                                                                                        <w:top w:val="none" w:sz="0" w:space="0" w:color="auto"/>
                                                                                        <w:left w:val="none" w:sz="0" w:space="0" w:color="auto"/>
                                                                                        <w:bottom w:val="none" w:sz="0" w:space="0" w:color="auto"/>
                                                                                        <w:right w:val="none" w:sz="0" w:space="0" w:color="auto"/>
                                                                                      </w:divBdr>
                                                                                      <w:divsChild>
                                                                                        <w:div w:id="871921137">
                                                                                          <w:marLeft w:val="0"/>
                                                                                          <w:marRight w:val="0"/>
                                                                                          <w:marTop w:val="0"/>
                                                                                          <w:marBottom w:val="0"/>
                                                                                          <w:divBdr>
                                                                                            <w:top w:val="none" w:sz="0" w:space="0" w:color="auto"/>
                                                                                            <w:left w:val="none" w:sz="0" w:space="0" w:color="auto"/>
                                                                                            <w:bottom w:val="none" w:sz="0" w:space="0" w:color="auto"/>
                                                                                            <w:right w:val="none" w:sz="0" w:space="0" w:color="auto"/>
                                                                                          </w:divBdr>
                                                                                          <w:divsChild>
                                                                                            <w:div w:id="1718776928">
                                                                                              <w:marLeft w:val="0"/>
                                                                                              <w:marRight w:val="0"/>
                                                                                              <w:marTop w:val="0"/>
                                                                                              <w:marBottom w:val="0"/>
                                                                                              <w:divBdr>
                                                                                                <w:top w:val="none" w:sz="0" w:space="0" w:color="auto"/>
                                                                                                <w:left w:val="none" w:sz="0" w:space="0" w:color="auto"/>
                                                                                                <w:bottom w:val="none" w:sz="0" w:space="0" w:color="auto"/>
                                                                                                <w:right w:val="none" w:sz="0" w:space="0" w:color="auto"/>
                                                                                              </w:divBdr>
                                                                                              <w:divsChild>
                                                                                                <w:div w:id="3687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164953">
                                                                  <w:marLeft w:val="0"/>
                                                                  <w:marRight w:val="0"/>
                                                                  <w:marTop w:val="0"/>
                                                                  <w:marBottom w:val="0"/>
                                                                  <w:divBdr>
                                                                    <w:top w:val="single" w:sz="2" w:space="9" w:color="auto"/>
                                                                    <w:left w:val="single" w:sz="2" w:space="9" w:color="auto"/>
                                                                    <w:bottom w:val="single" w:sz="2" w:space="9" w:color="auto"/>
                                                                    <w:right w:val="single" w:sz="2" w:space="9" w:color="auto"/>
                                                                  </w:divBdr>
                                                                  <w:divsChild>
                                                                    <w:div w:id="1261992403">
                                                                      <w:marLeft w:val="0"/>
                                                                      <w:marRight w:val="0"/>
                                                                      <w:marTop w:val="0"/>
                                                                      <w:marBottom w:val="0"/>
                                                                      <w:divBdr>
                                                                        <w:top w:val="none" w:sz="0" w:space="0" w:color="auto"/>
                                                                        <w:left w:val="none" w:sz="0" w:space="0" w:color="auto"/>
                                                                        <w:bottom w:val="none" w:sz="0" w:space="0" w:color="auto"/>
                                                                        <w:right w:val="none" w:sz="0" w:space="0" w:color="auto"/>
                                                                      </w:divBdr>
                                                                      <w:divsChild>
                                                                        <w:div w:id="161509428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49719278">
                                                      <w:marLeft w:val="0"/>
                                                      <w:marRight w:val="0"/>
                                                      <w:marTop w:val="0"/>
                                                      <w:marBottom w:val="0"/>
                                                      <w:divBdr>
                                                        <w:top w:val="none" w:sz="0" w:space="0" w:color="auto"/>
                                                        <w:left w:val="none" w:sz="0" w:space="0" w:color="auto"/>
                                                        <w:bottom w:val="none" w:sz="0" w:space="0" w:color="auto"/>
                                                        <w:right w:val="none" w:sz="0" w:space="0" w:color="auto"/>
                                                      </w:divBdr>
                                                      <w:divsChild>
                                                        <w:div w:id="1938512996">
                                                          <w:marLeft w:val="0"/>
                                                          <w:marRight w:val="0"/>
                                                          <w:marTop w:val="0"/>
                                                          <w:marBottom w:val="0"/>
                                                          <w:divBdr>
                                                            <w:top w:val="none" w:sz="0" w:space="0" w:color="auto"/>
                                                            <w:left w:val="none" w:sz="0" w:space="0" w:color="auto"/>
                                                            <w:bottom w:val="none" w:sz="0" w:space="0" w:color="auto"/>
                                                            <w:right w:val="none" w:sz="0" w:space="0" w:color="auto"/>
                                                          </w:divBdr>
                                                          <w:divsChild>
                                                            <w:div w:id="896664062">
                                                              <w:marLeft w:val="0"/>
                                                              <w:marRight w:val="0"/>
                                                              <w:marTop w:val="0"/>
                                                              <w:marBottom w:val="0"/>
                                                              <w:divBdr>
                                                                <w:top w:val="none" w:sz="0" w:space="0" w:color="auto"/>
                                                                <w:left w:val="none" w:sz="0" w:space="0" w:color="auto"/>
                                                                <w:bottom w:val="none" w:sz="0" w:space="0" w:color="auto"/>
                                                                <w:right w:val="none" w:sz="0" w:space="0" w:color="auto"/>
                                                              </w:divBdr>
                                                              <w:divsChild>
                                                                <w:div w:id="1325358867">
                                                                  <w:marLeft w:val="0"/>
                                                                  <w:marRight w:val="0"/>
                                                                  <w:marTop w:val="0"/>
                                                                  <w:marBottom w:val="0"/>
                                                                  <w:divBdr>
                                                                    <w:top w:val="none" w:sz="0" w:space="0" w:color="auto"/>
                                                                    <w:left w:val="none" w:sz="0" w:space="0" w:color="auto"/>
                                                                    <w:bottom w:val="none" w:sz="0" w:space="0" w:color="auto"/>
                                                                    <w:right w:val="none" w:sz="0" w:space="0" w:color="auto"/>
                                                                  </w:divBdr>
                                                                  <w:divsChild>
                                                                    <w:div w:id="1444419030">
                                                                      <w:marLeft w:val="0"/>
                                                                      <w:marRight w:val="0"/>
                                                                      <w:marTop w:val="0"/>
                                                                      <w:marBottom w:val="0"/>
                                                                      <w:divBdr>
                                                                        <w:top w:val="none" w:sz="0" w:space="0" w:color="auto"/>
                                                                        <w:left w:val="none" w:sz="0" w:space="0" w:color="auto"/>
                                                                        <w:bottom w:val="none" w:sz="0" w:space="0" w:color="auto"/>
                                                                        <w:right w:val="none" w:sz="0" w:space="0" w:color="auto"/>
                                                                      </w:divBdr>
                                                                      <w:divsChild>
                                                                        <w:div w:id="895746179">
                                                                          <w:marLeft w:val="0"/>
                                                                          <w:marRight w:val="0"/>
                                                                          <w:marTop w:val="0"/>
                                                                          <w:marBottom w:val="0"/>
                                                                          <w:divBdr>
                                                                            <w:top w:val="none" w:sz="0" w:space="0" w:color="auto"/>
                                                                            <w:left w:val="none" w:sz="0" w:space="0" w:color="auto"/>
                                                                            <w:bottom w:val="none" w:sz="0" w:space="0" w:color="auto"/>
                                                                            <w:right w:val="none" w:sz="0" w:space="0" w:color="auto"/>
                                                                          </w:divBdr>
                                                                          <w:divsChild>
                                                                            <w:div w:id="76095198">
                                                                              <w:marLeft w:val="0"/>
                                                                              <w:marRight w:val="0"/>
                                                                              <w:marTop w:val="0"/>
                                                                              <w:marBottom w:val="0"/>
                                                                              <w:divBdr>
                                                                                <w:top w:val="none" w:sz="0" w:space="0" w:color="auto"/>
                                                                                <w:left w:val="none" w:sz="0" w:space="0" w:color="auto"/>
                                                                                <w:bottom w:val="none" w:sz="0" w:space="0" w:color="auto"/>
                                                                                <w:right w:val="none" w:sz="0" w:space="0" w:color="auto"/>
                                                                              </w:divBdr>
                                                                            </w:div>
                                                                          </w:divsChild>
                                                                        </w:div>
                                                                        <w:div w:id="1475951524">
                                                                          <w:marLeft w:val="0"/>
                                                                          <w:marRight w:val="0"/>
                                                                          <w:marTop w:val="0"/>
                                                                          <w:marBottom w:val="0"/>
                                                                          <w:divBdr>
                                                                            <w:top w:val="none" w:sz="0" w:space="0" w:color="auto"/>
                                                                            <w:left w:val="none" w:sz="0" w:space="0" w:color="auto"/>
                                                                            <w:bottom w:val="none" w:sz="0" w:space="0" w:color="auto"/>
                                                                            <w:right w:val="none" w:sz="0" w:space="0" w:color="auto"/>
                                                                          </w:divBdr>
                                                                          <w:divsChild>
                                                                            <w:div w:id="656543507">
                                                                              <w:marLeft w:val="0"/>
                                                                              <w:marRight w:val="0"/>
                                                                              <w:marTop w:val="0"/>
                                                                              <w:marBottom w:val="0"/>
                                                                              <w:divBdr>
                                                                                <w:top w:val="none" w:sz="0" w:space="0" w:color="auto"/>
                                                                                <w:left w:val="none" w:sz="0" w:space="0" w:color="auto"/>
                                                                                <w:bottom w:val="none" w:sz="0" w:space="0" w:color="auto"/>
                                                                                <w:right w:val="none" w:sz="0" w:space="0" w:color="auto"/>
                                                                              </w:divBdr>
                                                                              <w:divsChild>
                                                                                <w:div w:id="556822904">
                                                                                  <w:marLeft w:val="0"/>
                                                                                  <w:marRight w:val="0"/>
                                                                                  <w:marTop w:val="0"/>
                                                                                  <w:marBottom w:val="0"/>
                                                                                  <w:divBdr>
                                                                                    <w:top w:val="none" w:sz="0" w:space="0" w:color="auto"/>
                                                                                    <w:left w:val="none" w:sz="0" w:space="0" w:color="auto"/>
                                                                                    <w:bottom w:val="none" w:sz="0" w:space="0" w:color="auto"/>
                                                                                    <w:right w:val="none" w:sz="0" w:space="0" w:color="auto"/>
                                                                                  </w:divBdr>
                                                                                  <w:divsChild>
                                                                                    <w:div w:id="1302804882">
                                                                                      <w:marLeft w:val="0"/>
                                                                                      <w:marRight w:val="0"/>
                                                                                      <w:marTop w:val="0"/>
                                                                                      <w:marBottom w:val="0"/>
                                                                                      <w:divBdr>
                                                                                        <w:top w:val="none" w:sz="0" w:space="0" w:color="auto"/>
                                                                                        <w:left w:val="none" w:sz="0" w:space="0" w:color="auto"/>
                                                                                        <w:bottom w:val="none" w:sz="0" w:space="0" w:color="auto"/>
                                                                                        <w:right w:val="none" w:sz="0" w:space="0" w:color="auto"/>
                                                                                      </w:divBdr>
                                                                                      <w:divsChild>
                                                                                        <w:div w:id="850069640">
                                                                                          <w:marLeft w:val="0"/>
                                                                                          <w:marRight w:val="0"/>
                                                                                          <w:marTop w:val="0"/>
                                                                                          <w:marBottom w:val="0"/>
                                                                                          <w:divBdr>
                                                                                            <w:top w:val="none" w:sz="0" w:space="0" w:color="auto"/>
                                                                                            <w:left w:val="none" w:sz="0" w:space="0" w:color="auto"/>
                                                                                            <w:bottom w:val="none" w:sz="0" w:space="0" w:color="auto"/>
                                                                                            <w:right w:val="none" w:sz="0" w:space="0" w:color="auto"/>
                                                                                          </w:divBdr>
                                                                                          <w:divsChild>
                                                                                            <w:div w:id="1124810431">
                                                                                              <w:marLeft w:val="0"/>
                                                                                              <w:marRight w:val="0"/>
                                                                                              <w:marTop w:val="0"/>
                                                                                              <w:marBottom w:val="0"/>
                                                                                              <w:divBdr>
                                                                                                <w:top w:val="none" w:sz="0" w:space="0" w:color="auto"/>
                                                                                                <w:left w:val="none" w:sz="0" w:space="0" w:color="auto"/>
                                                                                                <w:bottom w:val="none" w:sz="0" w:space="0" w:color="auto"/>
                                                                                                <w:right w:val="none" w:sz="0" w:space="0" w:color="auto"/>
                                                                                              </w:divBdr>
                                                                                              <w:divsChild>
                                                                                                <w:div w:id="8324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81309">
                                                                          <w:marLeft w:val="0"/>
                                                                          <w:marRight w:val="0"/>
                                                                          <w:marTop w:val="0"/>
                                                                          <w:marBottom w:val="0"/>
                                                                          <w:divBdr>
                                                                            <w:top w:val="none" w:sz="0" w:space="0" w:color="auto"/>
                                                                            <w:left w:val="none" w:sz="0" w:space="0" w:color="auto"/>
                                                                            <w:bottom w:val="none" w:sz="0" w:space="0" w:color="auto"/>
                                                                            <w:right w:val="none" w:sz="0" w:space="0" w:color="auto"/>
                                                                          </w:divBdr>
                                                                          <w:divsChild>
                                                                            <w:div w:id="5224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5164">
                                                                  <w:marLeft w:val="0"/>
                                                                  <w:marRight w:val="0"/>
                                                                  <w:marTop w:val="0"/>
                                                                  <w:marBottom w:val="0"/>
                                                                  <w:divBdr>
                                                                    <w:top w:val="single" w:sz="2" w:space="9" w:color="auto"/>
                                                                    <w:left w:val="single" w:sz="2" w:space="9" w:color="auto"/>
                                                                    <w:bottom w:val="single" w:sz="2" w:space="9" w:color="auto"/>
                                                                    <w:right w:val="single" w:sz="2" w:space="9" w:color="auto"/>
                                                                  </w:divBdr>
                                                                  <w:divsChild>
                                                                    <w:div w:id="770054760">
                                                                      <w:marLeft w:val="0"/>
                                                                      <w:marRight w:val="0"/>
                                                                      <w:marTop w:val="0"/>
                                                                      <w:marBottom w:val="0"/>
                                                                      <w:divBdr>
                                                                        <w:top w:val="none" w:sz="0" w:space="0" w:color="auto"/>
                                                                        <w:left w:val="none" w:sz="0" w:space="0" w:color="auto"/>
                                                                        <w:bottom w:val="none" w:sz="0" w:space="0" w:color="auto"/>
                                                                        <w:right w:val="none" w:sz="0" w:space="0" w:color="auto"/>
                                                                      </w:divBdr>
                                                                      <w:divsChild>
                                                                        <w:div w:id="208537037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1214352">
      <w:bodyDiv w:val="1"/>
      <w:marLeft w:val="0"/>
      <w:marRight w:val="0"/>
      <w:marTop w:val="0"/>
      <w:marBottom w:val="0"/>
      <w:divBdr>
        <w:top w:val="none" w:sz="0" w:space="0" w:color="auto"/>
        <w:left w:val="none" w:sz="0" w:space="0" w:color="auto"/>
        <w:bottom w:val="none" w:sz="0" w:space="0" w:color="auto"/>
        <w:right w:val="none" w:sz="0" w:space="0" w:color="auto"/>
      </w:divBdr>
    </w:div>
    <w:div w:id="2075930253">
      <w:bodyDiv w:val="1"/>
      <w:marLeft w:val="0"/>
      <w:marRight w:val="0"/>
      <w:marTop w:val="0"/>
      <w:marBottom w:val="0"/>
      <w:divBdr>
        <w:top w:val="none" w:sz="0" w:space="0" w:color="auto"/>
        <w:left w:val="none" w:sz="0" w:space="0" w:color="auto"/>
        <w:bottom w:val="none" w:sz="0" w:space="0" w:color="auto"/>
        <w:right w:val="none" w:sz="0" w:space="0" w:color="auto"/>
      </w:divBdr>
    </w:div>
    <w:div w:id="2101245614">
      <w:bodyDiv w:val="1"/>
      <w:marLeft w:val="0"/>
      <w:marRight w:val="0"/>
      <w:marTop w:val="0"/>
      <w:marBottom w:val="0"/>
      <w:divBdr>
        <w:top w:val="none" w:sz="0" w:space="0" w:color="auto"/>
        <w:left w:val="none" w:sz="0" w:space="0" w:color="auto"/>
        <w:bottom w:val="none" w:sz="0" w:space="0" w:color="auto"/>
        <w:right w:val="none" w:sz="0" w:space="0" w:color="auto"/>
      </w:divBdr>
      <w:divsChild>
        <w:div w:id="61367694">
          <w:marLeft w:val="0"/>
          <w:marRight w:val="0"/>
          <w:marTop w:val="0"/>
          <w:marBottom w:val="0"/>
          <w:divBdr>
            <w:top w:val="none" w:sz="0" w:space="0" w:color="auto"/>
            <w:left w:val="none" w:sz="0" w:space="0" w:color="auto"/>
            <w:bottom w:val="none" w:sz="0" w:space="0" w:color="auto"/>
            <w:right w:val="none" w:sz="0" w:space="0" w:color="auto"/>
          </w:divBdr>
          <w:divsChild>
            <w:div w:id="938878355">
              <w:marLeft w:val="0"/>
              <w:marRight w:val="0"/>
              <w:marTop w:val="0"/>
              <w:marBottom w:val="0"/>
              <w:divBdr>
                <w:top w:val="none" w:sz="0" w:space="0" w:color="auto"/>
                <w:left w:val="none" w:sz="0" w:space="0" w:color="auto"/>
                <w:bottom w:val="none" w:sz="0" w:space="0" w:color="auto"/>
                <w:right w:val="none" w:sz="0" w:space="0" w:color="auto"/>
              </w:divBdr>
            </w:div>
          </w:divsChild>
        </w:div>
        <w:div w:id="1868324303">
          <w:marLeft w:val="0"/>
          <w:marRight w:val="0"/>
          <w:marTop w:val="0"/>
          <w:marBottom w:val="0"/>
          <w:divBdr>
            <w:top w:val="none" w:sz="0" w:space="0" w:color="auto"/>
            <w:left w:val="none" w:sz="0" w:space="0" w:color="auto"/>
            <w:bottom w:val="none" w:sz="0" w:space="0" w:color="auto"/>
            <w:right w:val="none" w:sz="0" w:space="0" w:color="auto"/>
          </w:divBdr>
          <w:divsChild>
            <w:div w:id="1732848255">
              <w:marLeft w:val="0"/>
              <w:marRight w:val="0"/>
              <w:marTop w:val="0"/>
              <w:marBottom w:val="0"/>
              <w:divBdr>
                <w:top w:val="none" w:sz="0" w:space="0" w:color="auto"/>
                <w:left w:val="none" w:sz="0" w:space="0" w:color="auto"/>
                <w:bottom w:val="none" w:sz="0" w:space="0" w:color="auto"/>
                <w:right w:val="none" w:sz="0" w:space="0" w:color="auto"/>
              </w:divBdr>
              <w:divsChild>
                <w:div w:id="844788980">
                  <w:marLeft w:val="0"/>
                  <w:marRight w:val="0"/>
                  <w:marTop w:val="0"/>
                  <w:marBottom w:val="0"/>
                  <w:divBdr>
                    <w:top w:val="none" w:sz="0" w:space="0" w:color="auto"/>
                    <w:left w:val="none" w:sz="0" w:space="0" w:color="auto"/>
                    <w:bottom w:val="none" w:sz="0" w:space="0" w:color="auto"/>
                    <w:right w:val="none" w:sz="0" w:space="0" w:color="auto"/>
                  </w:divBdr>
                  <w:divsChild>
                    <w:div w:id="87696678">
                      <w:marLeft w:val="0"/>
                      <w:marRight w:val="0"/>
                      <w:marTop w:val="0"/>
                      <w:marBottom w:val="0"/>
                      <w:divBdr>
                        <w:top w:val="none" w:sz="0" w:space="0" w:color="auto"/>
                        <w:left w:val="none" w:sz="0" w:space="0" w:color="auto"/>
                        <w:bottom w:val="none" w:sz="0" w:space="0" w:color="auto"/>
                        <w:right w:val="none" w:sz="0" w:space="0" w:color="auto"/>
                      </w:divBdr>
                      <w:divsChild>
                        <w:div w:id="303588623">
                          <w:marLeft w:val="0"/>
                          <w:marRight w:val="0"/>
                          <w:marTop w:val="0"/>
                          <w:marBottom w:val="0"/>
                          <w:divBdr>
                            <w:top w:val="none" w:sz="0" w:space="0" w:color="auto"/>
                            <w:left w:val="none" w:sz="0" w:space="0" w:color="auto"/>
                            <w:bottom w:val="none" w:sz="0" w:space="0" w:color="auto"/>
                            <w:right w:val="none" w:sz="0" w:space="0" w:color="auto"/>
                          </w:divBdr>
                          <w:divsChild>
                            <w:div w:id="1478231364">
                              <w:marLeft w:val="0"/>
                              <w:marRight w:val="0"/>
                              <w:marTop w:val="0"/>
                              <w:marBottom w:val="0"/>
                              <w:divBdr>
                                <w:top w:val="none" w:sz="0" w:space="0" w:color="auto"/>
                                <w:left w:val="none" w:sz="0" w:space="0" w:color="auto"/>
                                <w:bottom w:val="none" w:sz="0" w:space="0" w:color="auto"/>
                                <w:right w:val="none" w:sz="0" w:space="0" w:color="auto"/>
                              </w:divBdr>
                              <w:divsChild>
                                <w:div w:id="1424689215">
                                  <w:marLeft w:val="0"/>
                                  <w:marRight w:val="0"/>
                                  <w:marTop w:val="0"/>
                                  <w:marBottom w:val="0"/>
                                  <w:divBdr>
                                    <w:top w:val="none" w:sz="0" w:space="0" w:color="auto"/>
                                    <w:left w:val="none" w:sz="0" w:space="0" w:color="auto"/>
                                    <w:bottom w:val="none" w:sz="0" w:space="0" w:color="auto"/>
                                    <w:right w:val="none" w:sz="0" w:space="0" w:color="auto"/>
                                  </w:divBdr>
                                  <w:divsChild>
                                    <w:div w:id="1841969398">
                                      <w:marLeft w:val="0"/>
                                      <w:marRight w:val="0"/>
                                      <w:marTop w:val="0"/>
                                      <w:marBottom w:val="0"/>
                                      <w:divBdr>
                                        <w:top w:val="none" w:sz="0" w:space="0" w:color="auto"/>
                                        <w:left w:val="none" w:sz="0" w:space="0" w:color="auto"/>
                                        <w:bottom w:val="none" w:sz="0" w:space="0" w:color="auto"/>
                                        <w:right w:val="none" w:sz="0" w:space="0" w:color="auto"/>
                                      </w:divBdr>
                                      <w:divsChild>
                                        <w:div w:id="486433001">
                                          <w:marLeft w:val="0"/>
                                          <w:marRight w:val="0"/>
                                          <w:marTop w:val="0"/>
                                          <w:marBottom w:val="0"/>
                                          <w:divBdr>
                                            <w:top w:val="none" w:sz="0" w:space="0" w:color="auto"/>
                                            <w:left w:val="none" w:sz="0" w:space="0" w:color="auto"/>
                                            <w:bottom w:val="none" w:sz="0" w:space="0" w:color="auto"/>
                                            <w:right w:val="none" w:sz="0" w:space="0" w:color="auto"/>
                                          </w:divBdr>
                                          <w:divsChild>
                                            <w:div w:id="442922683">
                                              <w:marLeft w:val="0"/>
                                              <w:marRight w:val="0"/>
                                              <w:marTop w:val="0"/>
                                              <w:marBottom w:val="0"/>
                                              <w:divBdr>
                                                <w:top w:val="none" w:sz="0" w:space="0" w:color="auto"/>
                                                <w:left w:val="none" w:sz="0" w:space="0" w:color="auto"/>
                                                <w:bottom w:val="none" w:sz="0" w:space="0" w:color="auto"/>
                                                <w:right w:val="none" w:sz="0" w:space="0" w:color="auto"/>
                                              </w:divBdr>
                                              <w:divsChild>
                                                <w:div w:id="1144812216">
                                                  <w:marLeft w:val="0"/>
                                                  <w:marRight w:val="0"/>
                                                  <w:marTop w:val="0"/>
                                                  <w:marBottom w:val="0"/>
                                                  <w:divBdr>
                                                    <w:top w:val="none" w:sz="0" w:space="0" w:color="auto"/>
                                                    <w:left w:val="none" w:sz="0" w:space="0" w:color="auto"/>
                                                    <w:bottom w:val="none" w:sz="0" w:space="0" w:color="auto"/>
                                                    <w:right w:val="none" w:sz="0" w:space="0" w:color="auto"/>
                                                  </w:divBdr>
                                                  <w:divsChild>
                                                    <w:div w:id="3272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3329192">
      <w:bodyDiv w:val="1"/>
      <w:marLeft w:val="0"/>
      <w:marRight w:val="0"/>
      <w:marTop w:val="0"/>
      <w:marBottom w:val="0"/>
      <w:divBdr>
        <w:top w:val="none" w:sz="0" w:space="0" w:color="auto"/>
        <w:left w:val="none" w:sz="0" w:space="0" w:color="auto"/>
        <w:bottom w:val="none" w:sz="0" w:space="0" w:color="auto"/>
        <w:right w:val="none" w:sz="0" w:space="0" w:color="auto"/>
      </w:divBdr>
    </w:div>
    <w:div w:id="2113939899">
      <w:bodyDiv w:val="1"/>
      <w:marLeft w:val="0"/>
      <w:marRight w:val="0"/>
      <w:marTop w:val="0"/>
      <w:marBottom w:val="0"/>
      <w:divBdr>
        <w:top w:val="none" w:sz="0" w:space="0" w:color="auto"/>
        <w:left w:val="none" w:sz="0" w:space="0" w:color="auto"/>
        <w:bottom w:val="none" w:sz="0" w:space="0" w:color="auto"/>
        <w:right w:val="none" w:sz="0" w:space="0" w:color="auto"/>
      </w:divBdr>
    </w:div>
    <w:div w:id="2119450875">
      <w:bodyDiv w:val="1"/>
      <w:marLeft w:val="0"/>
      <w:marRight w:val="0"/>
      <w:marTop w:val="0"/>
      <w:marBottom w:val="0"/>
      <w:divBdr>
        <w:top w:val="none" w:sz="0" w:space="0" w:color="auto"/>
        <w:left w:val="none" w:sz="0" w:space="0" w:color="auto"/>
        <w:bottom w:val="none" w:sz="0" w:space="0" w:color="auto"/>
        <w:right w:val="none" w:sz="0" w:space="0" w:color="auto"/>
      </w:divBdr>
    </w:div>
    <w:div w:id="214187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9DIGRVTxLI4" TargetMode="External"/><Relationship Id="rId5" Type="http://schemas.openxmlformats.org/officeDocument/2006/relationships/webSettings" Target="webSettings.xml"/><Relationship Id="rId15" Type="http://schemas.openxmlformats.org/officeDocument/2006/relationships/hyperlink" Target="https://web.udskior/pliki/akty_prawne/KU/2019.06.06_zku_2.pdf" TargetMode="External"/><Relationship Id="rId10" Type="http://schemas.openxmlformats.org/officeDocument/2006/relationships/hyperlink" Target="https://efs.mrips.gov.pl/fers/aktualnosci/konferencja-fundusze-europejskie-w-ministerstwie-rodziny-i-polityki-spolecznej-wspolnie-tworzymy-nasza-przyszlosc"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qmzygu4tc" TargetMode="External"/><Relationship Id="rId14" Type="http://schemas.openxmlformats.org/officeDocument/2006/relationships/image" Target="media/image4.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3C90D9-D3FA-48B3-9A2E-2B4857F2A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3576</TotalTime>
  <Pages>155</Pages>
  <Words>40177</Words>
  <Characters>241063</Characters>
  <Application>Microsoft Office Word</Application>
  <DocSecurity>0</DocSecurity>
  <Lines>2008</Lines>
  <Paragraphs>561</Paragraphs>
  <ScaleCrop>false</ScaleCrop>
  <HeadingPairs>
    <vt:vector size="2" baseType="variant">
      <vt:variant>
        <vt:lpstr>Tytuł</vt:lpstr>
      </vt:variant>
      <vt:variant>
        <vt:i4>1</vt:i4>
      </vt:variant>
    </vt:vector>
  </HeadingPairs>
  <TitlesOfParts>
    <vt:vector size="1" baseType="lpstr">
      <vt:lpstr/>
    </vt:vector>
  </TitlesOfParts>
  <Company>MPiPS</Company>
  <LinksUpToDate>false</LinksUpToDate>
  <CharactersWithSpaces>280679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Agnieszka_Muzyka</dc:creator>
  <cp:keywords/>
  <dc:description/>
  <cp:lastModifiedBy>Bernacik Marta</cp:lastModifiedBy>
  <cp:revision>450</cp:revision>
  <cp:lastPrinted>2024-04-15T08:00:00Z</cp:lastPrinted>
  <dcterms:created xsi:type="dcterms:W3CDTF">2023-04-21T09:47:00Z</dcterms:created>
  <dcterms:modified xsi:type="dcterms:W3CDTF">2024-04-30T10:39:00Z</dcterms:modified>
</cp:coreProperties>
</file>