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B31A4" w14:textId="77777777" w:rsidR="00D81CC5" w:rsidRPr="004D3486" w:rsidRDefault="00D81CC5" w:rsidP="003E3E17">
      <w:pPr>
        <w:spacing w:after="0" w:line="276" w:lineRule="auto"/>
        <w:rPr>
          <w:rFonts w:ascii="Lato" w:hAnsi="Lato" w:cs="Lao UI"/>
          <w:sz w:val="20"/>
          <w:szCs w:val="20"/>
        </w:rPr>
      </w:pPr>
    </w:p>
    <w:p w14:paraId="11182CF0" w14:textId="20475031" w:rsidR="00395044" w:rsidRPr="00E61672" w:rsidRDefault="002E4B9C" w:rsidP="00E61672">
      <w:pPr>
        <w:jc w:val="right"/>
        <w:rPr>
          <w:rFonts w:ascii="Lato" w:hAnsi="Lato" w:cs="Arial"/>
          <w:b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 xml:space="preserve">                                           </w:t>
      </w:r>
      <w:r w:rsidRPr="004D3486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74612D7" wp14:editId="4087EC5A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952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3486">
        <w:rPr>
          <w:rFonts w:ascii="Lato" w:hAnsi="Lato" w:cs="Arial"/>
          <w:sz w:val="20"/>
          <w:szCs w:val="20"/>
        </w:rPr>
        <w:t xml:space="preserve">Załącznik nr </w:t>
      </w:r>
      <w:r w:rsidR="00E61672">
        <w:rPr>
          <w:rFonts w:ascii="Lato" w:hAnsi="Lato" w:cs="Arial"/>
          <w:sz w:val="20"/>
          <w:szCs w:val="20"/>
        </w:rPr>
        <w:t>6</w:t>
      </w:r>
      <w:r w:rsidR="00395044" w:rsidRPr="004D3486">
        <w:rPr>
          <w:rFonts w:ascii="Lato" w:hAnsi="Lato" w:cs="Arial"/>
          <w:sz w:val="20"/>
          <w:szCs w:val="20"/>
        </w:rPr>
        <w:t xml:space="preserve"> </w:t>
      </w:r>
      <w:r w:rsidRPr="004D3486">
        <w:rPr>
          <w:rFonts w:ascii="Lato" w:hAnsi="Lato" w:cs="Arial"/>
          <w:sz w:val="20"/>
          <w:szCs w:val="20"/>
        </w:rPr>
        <w:t xml:space="preserve">do Regulaminu </w:t>
      </w:r>
      <w:r w:rsidRPr="004D3486">
        <w:rPr>
          <w:rFonts w:ascii="Lato" w:hAnsi="Lato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764D6D7C" wp14:editId="3C1DA835">
            <wp:simplePos x="0" y="0"/>
            <wp:positionH relativeFrom="margin">
              <wp:posOffset>1080135</wp:posOffset>
            </wp:positionH>
            <wp:positionV relativeFrom="paragraph">
              <wp:posOffset>10113010</wp:posOffset>
            </wp:positionV>
            <wp:extent cx="5495290" cy="428625"/>
            <wp:effectExtent l="0" t="0" r="0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1672">
        <w:rPr>
          <w:rFonts w:ascii="Lato" w:hAnsi="Lato" w:cs="Arial"/>
          <w:sz w:val="20"/>
          <w:szCs w:val="20"/>
        </w:rPr>
        <w:t>KOP</w:t>
      </w:r>
    </w:p>
    <w:p w14:paraId="162942DE" w14:textId="369A41EE" w:rsidR="00443563" w:rsidRPr="004D3486" w:rsidRDefault="00443563" w:rsidP="00E61672">
      <w:pPr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4D3486">
        <w:rPr>
          <w:rFonts w:ascii="Lato" w:hAnsi="Lato" w:cs="Arial"/>
          <w:b/>
          <w:sz w:val="20"/>
          <w:szCs w:val="20"/>
        </w:rPr>
        <w:t xml:space="preserve">Zbiorcza karta z oceny merytorycznej </w:t>
      </w:r>
      <w:r w:rsidR="00237CCF">
        <w:rPr>
          <w:rFonts w:ascii="Lato" w:hAnsi="Lato" w:cs="Arial"/>
          <w:b/>
          <w:sz w:val="20"/>
          <w:szCs w:val="20"/>
        </w:rPr>
        <w:t>w</w:t>
      </w:r>
      <w:r w:rsidRPr="004D3486">
        <w:rPr>
          <w:rFonts w:ascii="Lato" w:hAnsi="Lato" w:cs="Arial"/>
          <w:b/>
          <w:sz w:val="20"/>
          <w:szCs w:val="20"/>
        </w:rPr>
        <w:t xml:space="preserve">niosku o dofinansowanie w ramach </w:t>
      </w:r>
    </w:p>
    <w:p w14:paraId="69D5AEB9" w14:textId="6ADC3DE4" w:rsidR="00443563" w:rsidRPr="00E61672" w:rsidRDefault="004D3486" w:rsidP="00E61672">
      <w:pPr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4D3486">
        <w:rPr>
          <w:rFonts w:ascii="Lato" w:hAnsi="Lato" w:cs="Arial"/>
          <w:b/>
          <w:sz w:val="20"/>
          <w:szCs w:val="20"/>
        </w:rPr>
        <w:t>p</w:t>
      </w:r>
      <w:r w:rsidR="00443563" w:rsidRPr="004D3486">
        <w:rPr>
          <w:rFonts w:ascii="Lato" w:hAnsi="Lato" w:cs="Arial"/>
          <w:b/>
          <w:sz w:val="20"/>
          <w:szCs w:val="20"/>
        </w:rPr>
        <w:t xml:space="preserve">rogramu </w:t>
      </w:r>
      <w:r w:rsidRPr="004D3486">
        <w:rPr>
          <w:rFonts w:ascii="Lato" w:hAnsi="Lato" w:cs="Arial"/>
          <w:b/>
          <w:sz w:val="20"/>
          <w:szCs w:val="20"/>
        </w:rPr>
        <w:t>Fundusze Europejskie na Infrastrukturę, Klimat, Środowisko</w:t>
      </w:r>
      <w:r w:rsidRPr="004D3486">
        <w:rPr>
          <w:rFonts w:ascii="Lato" w:hAnsi="Lato" w:cs="Arial"/>
          <w:b/>
          <w:i/>
          <w:sz w:val="20"/>
          <w:szCs w:val="20"/>
        </w:rPr>
        <w:t xml:space="preserve"> </w:t>
      </w:r>
      <w:r w:rsidRPr="004D3486">
        <w:rPr>
          <w:rFonts w:ascii="Lato" w:hAnsi="Lato" w:cs="Arial"/>
          <w:b/>
          <w:iCs/>
          <w:sz w:val="20"/>
          <w:szCs w:val="20"/>
        </w:rPr>
        <w:t>na lata 2021 – 2027</w:t>
      </w:r>
    </w:p>
    <w:p w14:paraId="18C708B1" w14:textId="26A52D64" w:rsidR="004D3486" w:rsidRPr="004D3486" w:rsidRDefault="004D3486" w:rsidP="000D5F01">
      <w:pPr>
        <w:spacing w:line="276" w:lineRule="auto"/>
        <w:jc w:val="both"/>
        <w:rPr>
          <w:rStyle w:val="ui-provider"/>
          <w:rFonts w:ascii="Lato" w:hAnsi="Lato" w:cs="Arial"/>
          <w:sz w:val="20"/>
          <w:szCs w:val="20"/>
        </w:rPr>
      </w:pPr>
      <w:r w:rsidRPr="004D3486">
        <w:rPr>
          <w:rStyle w:val="ui-provider"/>
          <w:rFonts w:ascii="Lato" w:hAnsi="Lato" w:cs="Arial"/>
          <w:sz w:val="20"/>
          <w:szCs w:val="20"/>
        </w:rPr>
        <w:t xml:space="preserve">Priorytet FENX.06 Zdrowie </w:t>
      </w:r>
    </w:p>
    <w:p w14:paraId="3A5D63E9" w14:textId="77777777" w:rsidR="004D3486" w:rsidRPr="004D3486" w:rsidRDefault="004D3486" w:rsidP="000D5F01">
      <w:pPr>
        <w:spacing w:line="276" w:lineRule="auto"/>
        <w:rPr>
          <w:rStyle w:val="ui-provider"/>
          <w:rFonts w:ascii="Lato" w:hAnsi="Lato" w:cs="Arial"/>
          <w:sz w:val="20"/>
          <w:szCs w:val="20"/>
        </w:rPr>
      </w:pPr>
      <w:r w:rsidRPr="004D3486">
        <w:rPr>
          <w:rStyle w:val="ui-provider"/>
          <w:rFonts w:ascii="Lato" w:hAnsi="Lato" w:cs="Arial"/>
          <w:sz w:val="20"/>
          <w:szCs w:val="20"/>
        </w:rPr>
        <w:t xml:space="preserve">Działanie FENX.06.01 System ochrony zdrowia </w:t>
      </w:r>
    </w:p>
    <w:p w14:paraId="7BBAB2EE" w14:textId="16F46F45" w:rsidR="00443563" w:rsidRPr="004D3486" w:rsidRDefault="00443563" w:rsidP="000D5F01">
      <w:pPr>
        <w:spacing w:line="276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Tytuł projektu:..............................................................................................................................</w:t>
      </w:r>
    </w:p>
    <w:p w14:paraId="446F44DA" w14:textId="77777777" w:rsidR="00443563" w:rsidRPr="004D3486" w:rsidRDefault="00443563" w:rsidP="000D5F01">
      <w:pPr>
        <w:spacing w:line="276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Numer projektu:……………………………………....................................................................</w:t>
      </w:r>
    </w:p>
    <w:p w14:paraId="7431AE5C" w14:textId="30FAF91B" w:rsidR="00B81326" w:rsidRPr="004D3486" w:rsidRDefault="00443563" w:rsidP="000D5F01">
      <w:pPr>
        <w:spacing w:line="276" w:lineRule="auto"/>
        <w:rPr>
          <w:rFonts w:ascii="Lato" w:hAnsi="Lato" w:cs="Arial"/>
          <w:sz w:val="20"/>
          <w:szCs w:val="20"/>
        </w:rPr>
      </w:pPr>
      <w:r w:rsidRPr="004D3486">
        <w:rPr>
          <w:rFonts w:ascii="Lato" w:hAnsi="Lato" w:cs="Arial"/>
          <w:sz w:val="20"/>
          <w:szCs w:val="20"/>
        </w:rPr>
        <w:t>Wnioskodawca:.....................................................................................................................</w:t>
      </w:r>
    </w:p>
    <w:p w14:paraId="166F490F" w14:textId="26EDF462" w:rsidR="00443563" w:rsidRPr="004D3486" w:rsidRDefault="00D50834" w:rsidP="00443563">
      <w:pPr>
        <w:numPr>
          <w:ilvl w:val="0"/>
          <w:numId w:val="35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 xml:space="preserve">Ocena merytoryczna </w:t>
      </w:r>
      <w:r w:rsidR="00B81326">
        <w:rPr>
          <w:rFonts w:ascii="Lato" w:hAnsi="Lato" w:cs="Arial"/>
          <w:b/>
          <w:sz w:val="20"/>
          <w:szCs w:val="20"/>
        </w:rPr>
        <w:t>w oparciu o</w:t>
      </w:r>
      <w:r>
        <w:rPr>
          <w:rFonts w:ascii="Lato" w:hAnsi="Lato" w:cs="Arial"/>
          <w:b/>
          <w:sz w:val="20"/>
          <w:szCs w:val="20"/>
        </w:rPr>
        <w:t xml:space="preserve"> k</w:t>
      </w:r>
      <w:r w:rsidR="00CE779D">
        <w:rPr>
          <w:rFonts w:ascii="Lato" w:hAnsi="Lato" w:cs="Arial"/>
          <w:b/>
          <w:sz w:val="20"/>
          <w:szCs w:val="20"/>
        </w:rPr>
        <w:t>ryteria rankingujące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34"/>
        <w:gridCol w:w="1134"/>
        <w:gridCol w:w="1134"/>
        <w:gridCol w:w="3261"/>
        <w:gridCol w:w="1383"/>
      </w:tblGrid>
      <w:tr w:rsidR="00E61672" w:rsidRPr="004D3486" w14:paraId="5DDF7550" w14:textId="77777777" w:rsidTr="00E61672">
        <w:trPr>
          <w:cantSplit/>
          <w:trHeight w:val="1967"/>
        </w:trPr>
        <w:tc>
          <w:tcPr>
            <w:tcW w:w="232" w:type="pct"/>
            <w:shd w:val="clear" w:color="auto" w:fill="D9D9D9"/>
            <w:textDirection w:val="btLr"/>
            <w:vAlign w:val="center"/>
          </w:tcPr>
          <w:p w14:paraId="46528ACF" w14:textId="77777777" w:rsidR="004D3486" w:rsidRPr="004D3486" w:rsidRDefault="004D3486" w:rsidP="00E61672">
            <w:pPr>
              <w:spacing w:after="0" w:line="240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Numer kryterium</w:t>
            </w:r>
          </w:p>
        </w:tc>
        <w:tc>
          <w:tcPr>
            <w:tcW w:w="2299" w:type="pct"/>
            <w:shd w:val="clear" w:color="auto" w:fill="D9D9D9"/>
            <w:vAlign w:val="center"/>
          </w:tcPr>
          <w:p w14:paraId="67A3F02D" w14:textId="77777777" w:rsidR="004D3486" w:rsidRPr="004D3486" w:rsidRDefault="004D3486" w:rsidP="00E61672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405" w:type="pct"/>
            <w:shd w:val="clear" w:color="auto" w:fill="D9D9D9"/>
            <w:textDirection w:val="btLr"/>
            <w:vAlign w:val="center"/>
          </w:tcPr>
          <w:p w14:paraId="1741EB68" w14:textId="78A27AEE" w:rsidR="004D3486" w:rsidRPr="004D3486" w:rsidRDefault="004D3486" w:rsidP="00E61672">
            <w:pPr>
              <w:spacing w:after="0" w:line="240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I członka KOP (liczba punktów)</w:t>
            </w:r>
          </w:p>
        </w:tc>
        <w:tc>
          <w:tcPr>
            <w:tcW w:w="405" w:type="pct"/>
            <w:shd w:val="clear" w:color="auto" w:fill="D9D9D9"/>
            <w:textDirection w:val="btLr"/>
          </w:tcPr>
          <w:p w14:paraId="4EF7A22C" w14:textId="2B149C9C" w:rsidR="004D3486" w:rsidRPr="004D3486" w:rsidRDefault="004D3486" w:rsidP="00E61672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II członka KOP (liczba punktów)</w:t>
            </w:r>
          </w:p>
        </w:tc>
        <w:tc>
          <w:tcPr>
            <w:tcW w:w="1165" w:type="pct"/>
            <w:shd w:val="clear" w:color="auto" w:fill="D9D9D9"/>
            <w:vAlign w:val="center"/>
          </w:tcPr>
          <w:p w14:paraId="56F0AE53" w14:textId="2FCC62D0" w:rsidR="004D3486" w:rsidRPr="004D3486" w:rsidRDefault="004D3486" w:rsidP="00E61672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Uwagi</w:t>
            </w:r>
          </w:p>
          <w:p w14:paraId="6A5C932C" w14:textId="77777777" w:rsidR="004D3486" w:rsidRPr="004D3486" w:rsidRDefault="004D3486" w:rsidP="00E61672">
            <w:pPr>
              <w:spacing w:after="0" w:line="240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494" w:type="pct"/>
            <w:shd w:val="clear" w:color="auto" w:fill="D9D9D9"/>
            <w:textDirection w:val="btLr"/>
            <w:vAlign w:val="center"/>
          </w:tcPr>
          <w:p w14:paraId="7C86E3D6" w14:textId="77777777" w:rsidR="004D3486" w:rsidRPr="004D3486" w:rsidRDefault="004D3486" w:rsidP="00E61672">
            <w:pPr>
              <w:spacing w:after="0" w:line="240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ostateczna (liczba punktów)</w:t>
            </w:r>
          </w:p>
        </w:tc>
      </w:tr>
      <w:tr w:rsidR="004D3486" w:rsidRPr="004D3486" w14:paraId="44CFA251" w14:textId="77777777" w:rsidTr="000D5F01">
        <w:trPr>
          <w:trHeight w:val="508"/>
        </w:trPr>
        <w:tc>
          <w:tcPr>
            <w:tcW w:w="232" w:type="pct"/>
            <w:vAlign w:val="center"/>
          </w:tcPr>
          <w:p w14:paraId="60A45F8B" w14:textId="77777777" w:rsidR="004D3486" w:rsidRPr="004D3486" w:rsidDel="006D2972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1.</w:t>
            </w:r>
          </w:p>
        </w:tc>
        <w:tc>
          <w:tcPr>
            <w:tcW w:w="2299" w:type="pct"/>
            <w:vAlign w:val="center"/>
          </w:tcPr>
          <w:p w14:paraId="1CF23D67" w14:textId="313EF838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Zastosowanie elementów z zakresu gospodarki o obiegu zamkniętym, poprawy efektywności energetycznej</w:t>
            </w:r>
            <w:r w:rsidR="0055610F">
              <w:rPr>
                <w:rFonts w:ascii="Lato" w:hAnsi="Lato"/>
                <w:sz w:val="20"/>
                <w:szCs w:val="20"/>
              </w:rPr>
              <w:t>,</w:t>
            </w:r>
            <w:r w:rsidRPr="004D3486">
              <w:rPr>
                <w:rFonts w:ascii="Lato" w:hAnsi="Lato"/>
                <w:sz w:val="20"/>
                <w:szCs w:val="20"/>
              </w:rPr>
              <w:t xml:space="preserve"> OZE, ochrony przyrody (w tym różnorodności biologicznej) oraz adaptacji do zmian klimatu</w:t>
            </w:r>
          </w:p>
        </w:tc>
        <w:tc>
          <w:tcPr>
            <w:tcW w:w="405" w:type="pct"/>
            <w:shd w:val="clear" w:color="auto" w:fill="auto"/>
          </w:tcPr>
          <w:p w14:paraId="142A4D18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07F60DB4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</w:tcPr>
          <w:p w14:paraId="35DC5FCC" w14:textId="0D155F4F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  <w:shd w:val="clear" w:color="auto" w:fill="auto"/>
          </w:tcPr>
          <w:p w14:paraId="6253D2E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13C1C382" w14:textId="77777777" w:rsidTr="000D5F01">
        <w:trPr>
          <w:trHeight w:val="358"/>
        </w:trPr>
        <w:tc>
          <w:tcPr>
            <w:tcW w:w="232" w:type="pct"/>
            <w:vAlign w:val="center"/>
          </w:tcPr>
          <w:p w14:paraId="6C92DD8E" w14:textId="65D1F454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2.</w:t>
            </w:r>
          </w:p>
        </w:tc>
        <w:tc>
          <w:tcPr>
            <w:tcW w:w="2299" w:type="pct"/>
            <w:vAlign w:val="center"/>
          </w:tcPr>
          <w:p w14:paraId="594A9283" w14:textId="1995D27B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Zastosowanie elementów edukacyjnych w projekcie</w:t>
            </w:r>
          </w:p>
        </w:tc>
        <w:tc>
          <w:tcPr>
            <w:tcW w:w="405" w:type="pct"/>
            <w:shd w:val="clear" w:color="auto" w:fill="auto"/>
          </w:tcPr>
          <w:p w14:paraId="1CE3843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773F0370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</w:tcPr>
          <w:p w14:paraId="5F54A0B3" w14:textId="0578681E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  <w:shd w:val="clear" w:color="auto" w:fill="auto"/>
          </w:tcPr>
          <w:p w14:paraId="4CA5E7FD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6EED03C7" w14:textId="77777777" w:rsidTr="000D5F01">
        <w:trPr>
          <w:trHeight w:val="373"/>
        </w:trPr>
        <w:tc>
          <w:tcPr>
            <w:tcW w:w="232" w:type="pct"/>
            <w:vAlign w:val="center"/>
          </w:tcPr>
          <w:p w14:paraId="0B76099A" w14:textId="10C57853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3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4A5B1556" w14:textId="169A53BD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Zgodność projektu ze Strategią Unii Europejskiej dla regionu Morza Bałtyckiego (SUE RMB)</w:t>
            </w:r>
          </w:p>
        </w:tc>
        <w:tc>
          <w:tcPr>
            <w:tcW w:w="405" w:type="pct"/>
          </w:tcPr>
          <w:p w14:paraId="234E6D85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42080F18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12CC42AA" w14:textId="4773D6E6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412621D7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1C67FE1B" w14:textId="77777777" w:rsidTr="000D5F01">
        <w:trPr>
          <w:trHeight w:val="358"/>
        </w:trPr>
        <w:tc>
          <w:tcPr>
            <w:tcW w:w="232" w:type="pct"/>
            <w:vAlign w:val="center"/>
          </w:tcPr>
          <w:p w14:paraId="15B6DEDC" w14:textId="30608CCF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4</w:t>
            </w:r>
          </w:p>
        </w:tc>
        <w:tc>
          <w:tcPr>
            <w:tcW w:w="2299" w:type="pct"/>
            <w:vAlign w:val="center"/>
          </w:tcPr>
          <w:p w14:paraId="23905140" w14:textId="457C8A53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Projekt przewiduje elementy związane ze współpracą z partnerami z innych państw</w:t>
            </w:r>
          </w:p>
        </w:tc>
        <w:tc>
          <w:tcPr>
            <w:tcW w:w="405" w:type="pct"/>
          </w:tcPr>
          <w:p w14:paraId="7289C7FB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5DC78C9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2AC9F02E" w14:textId="4A37E7E1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200FE244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2B517A96" w14:textId="77777777" w:rsidTr="000D5F01">
        <w:trPr>
          <w:trHeight w:val="373"/>
        </w:trPr>
        <w:tc>
          <w:tcPr>
            <w:tcW w:w="232" w:type="pct"/>
            <w:vAlign w:val="center"/>
          </w:tcPr>
          <w:p w14:paraId="5C8C1C83" w14:textId="4EEA622F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lastRenderedPageBreak/>
              <w:t>5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062EAB1B" w14:textId="52FE5203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Projekt jest operacją o strategicznym znaczeniu w rozumieniu przepisów art. 2 pkt 5 CPR</w:t>
            </w:r>
          </w:p>
        </w:tc>
        <w:tc>
          <w:tcPr>
            <w:tcW w:w="405" w:type="pct"/>
          </w:tcPr>
          <w:p w14:paraId="4766D24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43B725AE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4E9E7CE2" w14:textId="4B6A2FC3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3129CAAF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4175CA67" w14:textId="77777777" w:rsidTr="000D5F01">
        <w:trPr>
          <w:trHeight w:val="358"/>
        </w:trPr>
        <w:tc>
          <w:tcPr>
            <w:tcW w:w="232" w:type="pct"/>
            <w:vAlign w:val="center"/>
          </w:tcPr>
          <w:p w14:paraId="6FD88C41" w14:textId="7E5646E3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6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6189898E" w14:textId="62C902BE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 xml:space="preserve">Projekt realizowany na obszarze strategicznej interwencji (OSI) wskazanym w Krajowej Strategii Rozwoju Regionalnego 2030 (KSRR): miasta średnie tracące funkcje </w:t>
            </w:r>
            <w:proofErr w:type="spellStart"/>
            <w:r w:rsidRPr="004D3486">
              <w:rPr>
                <w:rFonts w:ascii="Lato" w:hAnsi="Lato"/>
                <w:sz w:val="20"/>
                <w:szCs w:val="20"/>
              </w:rPr>
              <w:t>społeczno</w:t>
            </w:r>
            <w:proofErr w:type="spellEnd"/>
            <w:r w:rsidRPr="004D3486">
              <w:rPr>
                <w:rFonts w:ascii="Lato" w:hAnsi="Lato"/>
                <w:sz w:val="20"/>
                <w:szCs w:val="20"/>
              </w:rPr>
              <w:t xml:space="preserve"> - gospodarcze/obszary zagrożone trwałą marginalizacją</w:t>
            </w:r>
          </w:p>
        </w:tc>
        <w:tc>
          <w:tcPr>
            <w:tcW w:w="405" w:type="pct"/>
          </w:tcPr>
          <w:p w14:paraId="746EF4CF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3A44987E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5FB29C70" w14:textId="642D55E2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2285C9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597D4506" w14:textId="77777777" w:rsidTr="000D5F01">
        <w:trPr>
          <w:trHeight w:val="373"/>
        </w:trPr>
        <w:tc>
          <w:tcPr>
            <w:tcW w:w="232" w:type="pct"/>
            <w:vAlign w:val="center"/>
          </w:tcPr>
          <w:p w14:paraId="5EE2A350" w14:textId="38A71ED3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7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37A0225C" w14:textId="58AD5094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Projekt realizowany na obszarze strategicznej interwencji (OSI) wskazanym w Krajowej Strategii Rozwoju Regionalnego 2030 (KSRR): Polska Wschodnia/Śląsk</w:t>
            </w:r>
          </w:p>
        </w:tc>
        <w:tc>
          <w:tcPr>
            <w:tcW w:w="405" w:type="pct"/>
          </w:tcPr>
          <w:p w14:paraId="1552E549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75C313C0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2832EE66" w14:textId="749AE7FF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44F08078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4A652E42" w14:textId="77777777" w:rsidTr="000D5F01">
        <w:trPr>
          <w:trHeight w:val="358"/>
        </w:trPr>
        <w:tc>
          <w:tcPr>
            <w:tcW w:w="232" w:type="pct"/>
            <w:vAlign w:val="center"/>
          </w:tcPr>
          <w:p w14:paraId="35CDD152" w14:textId="0BEDB0DF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8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33E3FDF9" w14:textId="4ECD044D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Projekt wynikający z zapisów strategii terytorialnej (ZIT lub IIT), bądź strategii rozwoju ponadlokalnego albo wynikający z dokumentów strategicznych i/lub planistycznych powstałych w ramach współpracy samorządów (w tym takich jak Centrum Wsparcia Doradczego, Partnerska Inicjatywa Miast, Program Rozwój Lokalny) lub komplementarny do ww. dokumentów</w:t>
            </w:r>
          </w:p>
        </w:tc>
        <w:tc>
          <w:tcPr>
            <w:tcW w:w="405" w:type="pct"/>
          </w:tcPr>
          <w:p w14:paraId="4C93025D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52BBF62F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3ECE7982" w14:textId="57D99F2A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12185442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769D5D57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26AC825B" w14:textId="4D8895F5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9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43119182" w14:textId="5C019E7D" w:rsidR="004D3486" w:rsidRPr="004D3486" w:rsidRDefault="004D3486" w:rsidP="000D5F01">
            <w:pPr>
              <w:widowControl w:val="0"/>
              <w:autoSpaceDE w:val="0"/>
              <w:autoSpaceDN w:val="0"/>
              <w:spacing w:after="0" w:line="276" w:lineRule="auto"/>
              <w:rPr>
                <w:rFonts w:ascii="Lato" w:eastAsia="Calibri" w:hAnsi="Lato" w:cs="Arial"/>
                <w:sz w:val="20"/>
                <w:szCs w:val="20"/>
                <w:lang w:bidi="pl-PL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Projekt jest finansowany również z innych źródeł finansowania niż fundusze UE</w:t>
            </w:r>
          </w:p>
        </w:tc>
        <w:tc>
          <w:tcPr>
            <w:tcW w:w="405" w:type="pct"/>
          </w:tcPr>
          <w:p w14:paraId="140807C3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291500F3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131E8E06" w14:textId="0FE04072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163B28EA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6ED9EE18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47C9FA5B" w14:textId="2611E774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10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2A964529" w14:textId="57C53896" w:rsidR="004D3486" w:rsidRPr="004D3486" w:rsidRDefault="00194B15" w:rsidP="000D5F01">
            <w:pPr>
              <w:widowControl w:val="0"/>
              <w:autoSpaceDE w:val="0"/>
              <w:autoSpaceDN w:val="0"/>
              <w:spacing w:after="0" w:line="276" w:lineRule="auto"/>
              <w:rPr>
                <w:rFonts w:ascii="Lato" w:hAnsi="Lato"/>
                <w:sz w:val="20"/>
                <w:szCs w:val="20"/>
              </w:rPr>
            </w:pPr>
            <w:r w:rsidRPr="00194B15">
              <w:rPr>
                <w:rFonts w:ascii="Lato" w:hAnsi="Lato"/>
                <w:sz w:val="20"/>
                <w:szCs w:val="20"/>
              </w:rPr>
              <w:t xml:space="preserve">Projekt wpisuje się w realizację wartości Nowego Europejskiego </w:t>
            </w:r>
            <w:proofErr w:type="spellStart"/>
            <w:r w:rsidRPr="00194B15">
              <w:rPr>
                <w:rFonts w:ascii="Lato" w:hAnsi="Lato"/>
                <w:sz w:val="20"/>
                <w:szCs w:val="20"/>
              </w:rPr>
              <w:t>Bauhausu</w:t>
            </w:r>
            <w:proofErr w:type="spellEnd"/>
          </w:p>
        </w:tc>
        <w:tc>
          <w:tcPr>
            <w:tcW w:w="405" w:type="pct"/>
          </w:tcPr>
          <w:p w14:paraId="61E7F00A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19F087AD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3B91BBB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0DBE480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20FA9A5D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553706C6" w14:textId="293309F6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11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3B0BAA2E" w14:textId="6306013E" w:rsidR="004D3486" w:rsidRPr="004D3486" w:rsidRDefault="004D3486" w:rsidP="000D5F01">
            <w:pPr>
              <w:widowControl w:val="0"/>
              <w:autoSpaceDE w:val="0"/>
              <w:autoSpaceDN w:val="0"/>
              <w:spacing w:after="0" w:line="276" w:lineRule="auto"/>
              <w:rPr>
                <w:rFonts w:ascii="Lato" w:hAnsi="Lato"/>
                <w:sz w:val="20"/>
                <w:szCs w:val="20"/>
              </w:rPr>
            </w:pPr>
            <w:r w:rsidRPr="004D3486">
              <w:rPr>
                <w:rFonts w:ascii="Lato" w:hAnsi="Lato"/>
                <w:sz w:val="20"/>
                <w:szCs w:val="20"/>
              </w:rPr>
              <w:t>Partnerstwo międzysektorowe</w:t>
            </w:r>
          </w:p>
        </w:tc>
        <w:tc>
          <w:tcPr>
            <w:tcW w:w="405" w:type="pct"/>
          </w:tcPr>
          <w:p w14:paraId="498C6ECB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2B83318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63108C7E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0CEAA64D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2E4A4031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1D99F6A4" w14:textId="46CFB3D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12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3697AD99" w14:textId="4E269515" w:rsidR="004D3486" w:rsidRPr="00941334" w:rsidRDefault="00907A21" w:rsidP="000D5F01">
            <w:pPr>
              <w:widowControl w:val="0"/>
              <w:autoSpaceDE w:val="0"/>
              <w:autoSpaceDN w:val="0"/>
              <w:spacing w:after="0" w:line="276" w:lineRule="auto"/>
              <w:rPr>
                <w:rFonts w:ascii="Lato" w:hAnsi="Lato"/>
                <w:sz w:val="20"/>
                <w:szCs w:val="20"/>
              </w:rPr>
            </w:pPr>
            <w:r w:rsidRPr="00941334">
              <w:rPr>
                <w:rFonts w:ascii="Lato" w:hAnsi="Lato"/>
                <w:sz w:val="20"/>
                <w:szCs w:val="20"/>
              </w:rPr>
              <w:t>Wnioskodawca realizuje inwestycje w ramach Europejskiego Funduszu Społecznego Plus (EFS+) z obszaru psychiatrii</w:t>
            </w:r>
          </w:p>
        </w:tc>
        <w:tc>
          <w:tcPr>
            <w:tcW w:w="405" w:type="pct"/>
          </w:tcPr>
          <w:p w14:paraId="73EB8D03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2E8DA267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0A9C1C11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21ED7911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71218A1C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5070BAB5" w14:textId="4418ADD4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</w:t>
            </w:r>
            <w:r w:rsidR="00C5017F">
              <w:rPr>
                <w:rFonts w:ascii="Lato" w:hAnsi="Lato" w:cs="Arial"/>
                <w:sz w:val="20"/>
                <w:szCs w:val="20"/>
              </w:rPr>
              <w:t>3</w:t>
            </w:r>
            <w:r w:rsidR="00BD4CC9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0FB7A42C" w14:textId="01D187F8" w:rsidR="004D3486" w:rsidRPr="00941334" w:rsidRDefault="00907A21" w:rsidP="000D5F01">
            <w:pPr>
              <w:widowControl w:val="0"/>
              <w:autoSpaceDE w:val="0"/>
              <w:autoSpaceDN w:val="0"/>
              <w:spacing w:after="0" w:line="276" w:lineRule="auto"/>
              <w:rPr>
                <w:rFonts w:ascii="Lato" w:hAnsi="Lato"/>
                <w:sz w:val="20"/>
                <w:szCs w:val="20"/>
              </w:rPr>
            </w:pPr>
            <w:r w:rsidRPr="00941334">
              <w:rPr>
                <w:rFonts w:ascii="Lato" w:hAnsi="Lato"/>
                <w:sz w:val="20"/>
                <w:szCs w:val="20"/>
              </w:rPr>
              <w:t>Dostępność do świadczeń opieki zdrowotnej w ramach I poziomu referencyjnego</w:t>
            </w:r>
          </w:p>
        </w:tc>
        <w:tc>
          <w:tcPr>
            <w:tcW w:w="405" w:type="pct"/>
          </w:tcPr>
          <w:p w14:paraId="1321ED7A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17A00B5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71E07813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4B6B5ED2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C043AF" w:rsidRPr="004D3486" w14:paraId="4529DCBB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20D40AC3" w14:textId="5E59E26D" w:rsidR="00C043AF" w:rsidRPr="004D3486" w:rsidRDefault="00C043AF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C5017F">
              <w:rPr>
                <w:rFonts w:ascii="Lato" w:hAnsi="Lato" w:cs="Arial"/>
                <w:sz w:val="20"/>
                <w:szCs w:val="20"/>
              </w:rPr>
              <w:t>4</w:t>
            </w:r>
            <w:r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01AD9969" w14:textId="116E6E30" w:rsidR="00C043AF" w:rsidRPr="00941334" w:rsidRDefault="00C043AF" w:rsidP="000D5F01">
            <w:pPr>
              <w:widowControl w:val="0"/>
              <w:autoSpaceDE w:val="0"/>
              <w:autoSpaceDN w:val="0"/>
              <w:spacing w:after="0" w:line="276" w:lineRule="auto"/>
              <w:rPr>
                <w:rFonts w:ascii="Lato" w:hAnsi="Lato"/>
                <w:sz w:val="20"/>
                <w:szCs w:val="20"/>
              </w:rPr>
            </w:pPr>
            <w:r w:rsidRPr="00941334">
              <w:rPr>
                <w:rFonts w:ascii="Lato" w:hAnsi="Lato"/>
                <w:sz w:val="20"/>
                <w:szCs w:val="20"/>
              </w:rPr>
              <w:t>Niestacjonarne formy opieki</w:t>
            </w:r>
          </w:p>
        </w:tc>
        <w:tc>
          <w:tcPr>
            <w:tcW w:w="405" w:type="pct"/>
          </w:tcPr>
          <w:p w14:paraId="7BE2F7F4" w14:textId="77777777" w:rsidR="00C043AF" w:rsidRPr="004D3486" w:rsidRDefault="00C043AF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4D4F4F4B" w14:textId="77777777" w:rsidR="00C043AF" w:rsidRPr="004D3486" w:rsidRDefault="00C043AF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76A1C031" w14:textId="77777777" w:rsidR="00C043AF" w:rsidRPr="004D3486" w:rsidRDefault="00C043AF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365710BC" w14:textId="77777777" w:rsidR="00C043AF" w:rsidRPr="004D3486" w:rsidRDefault="00C043AF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2658A" w:rsidRPr="004D3486" w14:paraId="52616FD6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3D25D685" w14:textId="39504552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C5017F">
              <w:rPr>
                <w:rFonts w:ascii="Lato" w:hAnsi="Lato" w:cs="Arial"/>
                <w:sz w:val="20"/>
                <w:szCs w:val="20"/>
              </w:rPr>
              <w:t>5</w:t>
            </w:r>
            <w:r w:rsidR="00C043AF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6FA37EA9" w14:textId="2568D506" w:rsidR="0042658A" w:rsidRPr="00941334" w:rsidRDefault="00907A21" w:rsidP="000D5F01">
            <w:pPr>
              <w:autoSpaceDE w:val="0"/>
              <w:autoSpaceDN w:val="0"/>
              <w:adjustRightInd w:val="0"/>
              <w:spacing w:after="0" w:line="276" w:lineRule="auto"/>
              <w:rPr>
                <w:rFonts w:ascii="Lato" w:hAnsi="Lato"/>
                <w:kern w:val="0"/>
                <w:sz w:val="20"/>
                <w:szCs w:val="20"/>
                <w14:ligatures w14:val="none"/>
              </w:rPr>
            </w:pPr>
            <w:r w:rsidRPr="00941334">
              <w:rPr>
                <w:rFonts w:ascii="Lato" w:hAnsi="Lato"/>
                <w:kern w:val="0"/>
                <w:sz w:val="20"/>
                <w:szCs w:val="20"/>
                <w14:ligatures w14:val="none"/>
              </w:rPr>
              <w:t>Kompleksowość udzielanych świadczeń opieki psychiatrycznej dla dzieci i młodzieży</w:t>
            </w:r>
            <w:r w:rsidRPr="00941334">
              <w:rPr>
                <w:rFonts w:ascii="Lato" w:hAnsi="Lato"/>
                <w:kern w:val="0"/>
                <w:sz w:val="20"/>
                <w:szCs w:val="20"/>
                <w:vertAlign w:val="superscript"/>
                <w14:ligatures w14:val="none"/>
              </w:rPr>
              <w:footnoteReference w:id="1"/>
            </w:r>
          </w:p>
        </w:tc>
        <w:tc>
          <w:tcPr>
            <w:tcW w:w="405" w:type="pct"/>
          </w:tcPr>
          <w:p w14:paraId="6E3F0B22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039B0D5E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6E5C85EB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E8A801B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2658A" w:rsidRPr="004D3486" w14:paraId="399A2E93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7C700353" w14:textId="57801D79" w:rsidR="0042658A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lastRenderedPageBreak/>
              <w:t>1</w:t>
            </w:r>
            <w:r w:rsidR="00C5017F">
              <w:rPr>
                <w:rFonts w:ascii="Lato" w:hAnsi="Lato" w:cs="Arial"/>
                <w:sz w:val="20"/>
                <w:szCs w:val="20"/>
              </w:rPr>
              <w:t>6</w:t>
            </w:r>
            <w:r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703C839B" w14:textId="6F473FBD" w:rsidR="0042658A" w:rsidRPr="00941334" w:rsidRDefault="00907A21" w:rsidP="000D5F01">
            <w:pPr>
              <w:spacing w:after="0" w:line="276" w:lineRule="auto"/>
              <w:rPr>
                <w:rFonts w:ascii="Lato" w:hAnsi="Lato"/>
                <w:kern w:val="0"/>
                <w:sz w:val="20"/>
                <w:szCs w:val="20"/>
                <w14:ligatures w14:val="none"/>
              </w:rPr>
            </w:pPr>
            <w:r w:rsidRPr="00941334">
              <w:rPr>
                <w:rFonts w:ascii="Lato" w:hAnsi="Lato"/>
                <w:kern w:val="0"/>
                <w:sz w:val="20"/>
                <w:szCs w:val="20"/>
                <w14:ligatures w14:val="none"/>
              </w:rPr>
              <w:t>Posiadanie kadry niezbędnej do udzielania świadczeń opieki psychiatrycznej dla dzieci i młodzieży</w:t>
            </w:r>
            <w:r w:rsidRPr="00941334">
              <w:rPr>
                <w:rFonts w:ascii="Lato" w:hAnsi="Lato"/>
                <w:kern w:val="0"/>
                <w:sz w:val="20"/>
                <w:szCs w:val="20"/>
                <w:vertAlign w:val="superscript"/>
                <w14:ligatures w14:val="none"/>
              </w:rPr>
              <w:footnoteReference w:id="2"/>
            </w:r>
          </w:p>
        </w:tc>
        <w:tc>
          <w:tcPr>
            <w:tcW w:w="405" w:type="pct"/>
          </w:tcPr>
          <w:p w14:paraId="5C91C645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5F7033BC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6E7D97FF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33D16A2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2658A" w:rsidRPr="004D3486" w14:paraId="6440DE2C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376F4676" w14:textId="68F79E1F" w:rsidR="0042658A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C5017F">
              <w:rPr>
                <w:rFonts w:ascii="Lato" w:hAnsi="Lato" w:cs="Arial"/>
                <w:sz w:val="20"/>
                <w:szCs w:val="20"/>
              </w:rPr>
              <w:t>7</w:t>
            </w:r>
            <w:r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42EEED6A" w14:textId="01BB2F53" w:rsidR="0042658A" w:rsidRPr="00941334" w:rsidRDefault="00907A21" w:rsidP="000D5F01">
            <w:pPr>
              <w:autoSpaceDE w:val="0"/>
              <w:autoSpaceDN w:val="0"/>
              <w:adjustRightInd w:val="0"/>
              <w:spacing w:after="0" w:line="276" w:lineRule="auto"/>
              <w:rPr>
                <w:rFonts w:ascii="Lato" w:hAnsi="Lato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941334">
              <w:rPr>
                <w:rFonts w:ascii="Lato" w:hAnsi="Lato"/>
                <w:sz w:val="20"/>
                <w:szCs w:val="20"/>
              </w:rPr>
              <w:t>Inwestycja objęta projektem zawiera elementy dotyczące rozwiązań wpływających na poprawę komfortu i bezpieczeństwa pacjentów</w:t>
            </w:r>
          </w:p>
        </w:tc>
        <w:tc>
          <w:tcPr>
            <w:tcW w:w="405" w:type="pct"/>
          </w:tcPr>
          <w:p w14:paraId="6316DF76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7F87978B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0FCD9BFF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5DE639B6" w14:textId="77777777" w:rsidR="0042658A" w:rsidRPr="004D3486" w:rsidRDefault="0042658A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B81326" w:rsidRPr="004D3486" w14:paraId="7AD8EF3F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32A87B51" w14:textId="7E79EC11" w:rsidR="00B8132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C5017F">
              <w:rPr>
                <w:rFonts w:ascii="Lato" w:hAnsi="Lato" w:cs="Arial"/>
                <w:sz w:val="20"/>
                <w:szCs w:val="20"/>
              </w:rPr>
              <w:t>8</w:t>
            </w:r>
            <w:r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048F9737" w14:textId="1B651AF7" w:rsidR="00B81326" w:rsidRPr="00941334" w:rsidRDefault="00907A21" w:rsidP="000D5F01">
            <w:pPr>
              <w:autoSpaceDE w:val="0"/>
              <w:autoSpaceDN w:val="0"/>
              <w:adjustRightInd w:val="0"/>
              <w:spacing w:after="0" w:line="276" w:lineRule="auto"/>
              <w:rPr>
                <w:rFonts w:ascii="Lato" w:hAnsi="Lato"/>
                <w:kern w:val="0"/>
                <w:sz w:val="20"/>
                <w:szCs w:val="20"/>
                <w14:ligatures w14:val="none"/>
              </w:rPr>
            </w:pPr>
            <w:r w:rsidRPr="00941334">
              <w:rPr>
                <w:rFonts w:ascii="Lato" w:hAnsi="Lato"/>
                <w:kern w:val="0"/>
                <w:sz w:val="20"/>
                <w:szCs w:val="20"/>
                <w14:ligatures w14:val="none"/>
              </w:rPr>
              <w:t>Kompleksowy charakter projektu</w:t>
            </w:r>
          </w:p>
        </w:tc>
        <w:tc>
          <w:tcPr>
            <w:tcW w:w="405" w:type="pct"/>
          </w:tcPr>
          <w:p w14:paraId="13A8C2B8" w14:textId="77777777" w:rsidR="00B81326" w:rsidRPr="004D3486" w:rsidRDefault="00B8132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4C42C6FD" w14:textId="77777777" w:rsidR="00B81326" w:rsidRPr="004D3486" w:rsidRDefault="00B8132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38D8AFF4" w14:textId="77777777" w:rsidR="00B81326" w:rsidRPr="004D3486" w:rsidRDefault="00B8132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6BE2E786" w14:textId="77777777" w:rsidR="00B81326" w:rsidRPr="004D3486" w:rsidRDefault="00B8132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907A21" w:rsidRPr="004D3486" w14:paraId="054987B7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5570E23E" w14:textId="26623C17" w:rsidR="00907A21" w:rsidRDefault="00C5017F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19</w:t>
            </w:r>
            <w:r w:rsidR="00907A21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66A45417" w14:textId="5C1232AF" w:rsidR="00907A21" w:rsidRPr="00941334" w:rsidRDefault="00907A21" w:rsidP="000D5F01">
            <w:pPr>
              <w:autoSpaceDE w:val="0"/>
              <w:autoSpaceDN w:val="0"/>
              <w:adjustRightInd w:val="0"/>
              <w:spacing w:after="0" w:line="276" w:lineRule="auto"/>
              <w:rPr>
                <w:rFonts w:ascii="Lato" w:hAnsi="Lato"/>
                <w:kern w:val="0"/>
                <w:sz w:val="20"/>
                <w:szCs w:val="20"/>
                <w14:ligatures w14:val="none"/>
              </w:rPr>
            </w:pPr>
            <w:r w:rsidRPr="00941334">
              <w:rPr>
                <w:rFonts w:ascii="Lato" w:hAnsi="Lato"/>
                <w:kern w:val="0"/>
                <w:sz w:val="20"/>
                <w:szCs w:val="20"/>
                <w14:ligatures w14:val="none"/>
              </w:rPr>
              <w:t>Kształcenie specjalizacyjne lekarzy</w:t>
            </w:r>
          </w:p>
        </w:tc>
        <w:tc>
          <w:tcPr>
            <w:tcW w:w="405" w:type="pct"/>
          </w:tcPr>
          <w:p w14:paraId="493AE1F4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72FB212F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2734F638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35D69CC8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907A21" w:rsidRPr="004D3486" w14:paraId="1FBB22D0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1E08D45E" w14:textId="21A81832" w:rsidR="00907A21" w:rsidRDefault="00C043AF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</w:t>
            </w:r>
            <w:r w:rsidR="00C5017F">
              <w:rPr>
                <w:rFonts w:ascii="Lato" w:hAnsi="Lato" w:cs="Arial"/>
                <w:sz w:val="20"/>
                <w:szCs w:val="20"/>
              </w:rPr>
              <w:t>0</w:t>
            </w:r>
            <w:r w:rsidR="00907A21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53C7E381" w14:textId="40ADF7A4" w:rsidR="00907A21" w:rsidRPr="00941334" w:rsidRDefault="00907A21" w:rsidP="000D5F01">
            <w:pPr>
              <w:autoSpaceDE w:val="0"/>
              <w:autoSpaceDN w:val="0"/>
              <w:adjustRightInd w:val="0"/>
              <w:spacing w:after="0" w:line="276" w:lineRule="auto"/>
              <w:rPr>
                <w:rFonts w:ascii="Lato" w:hAnsi="Lato"/>
                <w:kern w:val="0"/>
                <w:sz w:val="20"/>
                <w:szCs w:val="20"/>
                <w14:ligatures w14:val="none"/>
              </w:rPr>
            </w:pPr>
            <w:r w:rsidRPr="00941334">
              <w:rPr>
                <w:rFonts w:ascii="Lato" w:hAnsi="Lato"/>
                <w:kern w:val="0"/>
                <w:sz w:val="20"/>
                <w:szCs w:val="20"/>
                <w14:ligatures w14:val="none"/>
              </w:rPr>
              <w:t>Dodatkowe rozwiązania dla osób z niepełnosprawnościami</w:t>
            </w:r>
            <w:r w:rsidRPr="00941334">
              <w:rPr>
                <w:rFonts w:ascii="Lato" w:hAnsi="Lato"/>
                <w:kern w:val="0"/>
                <w:sz w:val="20"/>
                <w:szCs w:val="20"/>
                <w:vertAlign w:val="superscript"/>
                <w14:ligatures w14:val="none"/>
              </w:rPr>
              <w:footnoteReference w:id="3"/>
            </w:r>
          </w:p>
        </w:tc>
        <w:tc>
          <w:tcPr>
            <w:tcW w:w="405" w:type="pct"/>
          </w:tcPr>
          <w:p w14:paraId="366F9F09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7334E792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4FA4BAEF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7DA43611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907A21" w:rsidRPr="004D3486" w14:paraId="45C1AF6D" w14:textId="77777777" w:rsidTr="000D5F01">
        <w:trPr>
          <w:trHeight w:val="522"/>
        </w:trPr>
        <w:tc>
          <w:tcPr>
            <w:tcW w:w="232" w:type="pct"/>
            <w:vAlign w:val="center"/>
          </w:tcPr>
          <w:p w14:paraId="0F6D44DF" w14:textId="48B507D6" w:rsidR="00907A21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</w:t>
            </w:r>
            <w:r w:rsidR="00C5017F">
              <w:rPr>
                <w:rFonts w:ascii="Lato" w:hAnsi="Lato" w:cs="Arial"/>
                <w:sz w:val="20"/>
                <w:szCs w:val="20"/>
              </w:rPr>
              <w:t>1</w:t>
            </w:r>
            <w:r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299" w:type="pct"/>
            <w:vAlign w:val="center"/>
          </w:tcPr>
          <w:p w14:paraId="6DF7EA03" w14:textId="3D976A33" w:rsidR="00907A21" w:rsidRPr="00941334" w:rsidRDefault="00907A21" w:rsidP="000D5F01">
            <w:pPr>
              <w:autoSpaceDE w:val="0"/>
              <w:autoSpaceDN w:val="0"/>
              <w:adjustRightInd w:val="0"/>
              <w:spacing w:after="0" w:line="276" w:lineRule="auto"/>
              <w:rPr>
                <w:rFonts w:ascii="Lato" w:hAnsi="Lato"/>
                <w:kern w:val="0"/>
                <w:sz w:val="20"/>
                <w:szCs w:val="20"/>
                <w14:ligatures w14:val="none"/>
              </w:rPr>
            </w:pPr>
            <w:r w:rsidRPr="00941334">
              <w:rPr>
                <w:rFonts w:ascii="Lato" w:hAnsi="Lato"/>
                <w:sz w:val="20"/>
                <w:szCs w:val="20"/>
              </w:rPr>
              <w:t>Podnoszenie świadomości i promocja działań antydyskryminacyjnych</w:t>
            </w:r>
          </w:p>
        </w:tc>
        <w:tc>
          <w:tcPr>
            <w:tcW w:w="405" w:type="pct"/>
          </w:tcPr>
          <w:p w14:paraId="5AD96E79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14:paraId="626FFBAF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65" w:type="pct"/>
            <w:shd w:val="clear" w:color="auto" w:fill="auto"/>
          </w:tcPr>
          <w:p w14:paraId="7D175FB5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14:paraId="04BF9B9E" w14:textId="77777777" w:rsidR="00907A21" w:rsidRPr="004D3486" w:rsidRDefault="00907A21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0E12C5A0" w14:textId="77777777" w:rsidR="00443563" w:rsidRPr="004D3486" w:rsidRDefault="00443563" w:rsidP="000D5F01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tbl>
      <w:tblPr>
        <w:tblpPr w:leftFromText="141" w:rightFromText="141" w:vertAnchor="text" w:horzAnchor="margin" w:tblpY="4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1620"/>
      </w:tblGrid>
      <w:tr w:rsidR="00443563" w:rsidRPr="004D3486" w14:paraId="6FA957D8" w14:textId="77777777" w:rsidTr="0080472E">
        <w:tc>
          <w:tcPr>
            <w:tcW w:w="5400" w:type="dxa"/>
          </w:tcPr>
          <w:p w14:paraId="013437B6" w14:textId="77777777" w:rsidR="00443563" w:rsidRPr="004D3486" w:rsidRDefault="00443563" w:rsidP="000D5F01">
            <w:pPr>
              <w:spacing w:after="0" w:line="276" w:lineRule="auto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 xml:space="preserve">Liczba przyznanych punktów </w:t>
            </w:r>
          </w:p>
        </w:tc>
        <w:tc>
          <w:tcPr>
            <w:tcW w:w="1620" w:type="dxa"/>
          </w:tcPr>
          <w:p w14:paraId="4B49F784" w14:textId="77777777" w:rsidR="00443563" w:rsidRPr="004D3486" w:rsidRDefault="00443563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4E9BFD6B" w14:textId="77777777" w:rsidR="00443563" w:rsidRPr="004D3486" w:rsidRDefault="00443563" w:rsidP="000D5F01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5155C6C4" w14:textId="77777777" w:rsidR="00443563" w:rsidRPr="004D3486" w:rsidRDefault="00443563" w:rsidP="000D5F01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09CBFA42" w14:textId="77777777" w:rsidR="00B81326" w:rsidRDefault="00B81326" w:rsidP="000D5F01">
      <w:pPr>
        <w:spacing w:after="0" w:line="276" w:lineRule="auto"/>
        <w:rPr>
          <w:rFonts w:ascii="Lato" w:hAnsi="Lato" w:cs="Arial"/>
          <w:b/>
          <w:sz w:val="20"/>
          <w:szCs w:val="20"/>
        </w:rPr>
      </w:pPr>
    </w:p>
    <w:p w14:paraId="19AA6D82" w14:textId="77777777" w:rsidR="00B81326" w:rsidRDefault="00B81326" w:rsidP="000D5F01">
      <w:pPr>
        <w:spacing w:after="0" w:line="276" w:lineRule="auto"/>
        <w:ind w:left="1080"/>
        <w:rPr>
          <w:rFonts w:ascii="Lato" w:hAnsi="Lato" w:cs="Arial"/>
          <w:b/>
          <w:sz w:val="20"/>
          <w:szCs w:val="20"/>
        </w:rPr>
      </w:pPr>
    </w:p>
    <w:p w14:paraId="62B71F53" w14:textId="714C5D76" w:rsidR="00443563" w:rsidRPr="004D3486" w:rsidRDefault="00CE779D" w:rsidP="000D5F01">
      <w:pPr>
        <w:numPr>
          <w:ilvl w:val="0"/>
          <w:numId w:val="35"/>
        </w:numPr>
        <w:spacing w:after="0" w:line="276" w:lineRule="auto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 xml:space="preserve"> </w:t>
      </w:r>
      <w:r w:rsidR="00D50834">
        <w:rPr>
          <w:rFonts w:ascii="Lato" w:hAnsi="Lato" w:cs="Arial"/>
          <w:b/>
          <w:sz w:val="20"/>
          <w:szCs w:val="20"/>
        </w:rPr>
        <w:t xml:space="preserve">Ocena merytoryczna </w:t>
      </w:r>
      <w:r w:rsidR="00B81326">
        <w:rPr>
          <w:rFonts w:ascii="Lato" w:hAnsi="Lato" w:cs="Arial"/>
          <w:b/>
          <w:sz w:val="20"/>
          <w:szCs w:val="20"/>
        </w:rPr>
        <w:t xml:space="preserve">w oparciu o </w:t>
      </w:r>
      <w:r w:rsidR="00D50834">
        <w:rPr>
          <w:rFonts w:ascii="Lato" w:hAnsi="Lato" w:cs="Arial"/>
          <w:b/>
          <w:sz w:val="20"/>
          <w:szCs w:val="20"/>
        </w:rPr>
        <w:t>k</w:t>
      </w:r>
      <w:r>
        <w:rPr>
          <w:rFonts w:ascii="Lato" w:hAnsi="Lato" w:cs="Arial"/>
          <w:b/>
          <w:sz w:val="20"/>
          <w:szCs w:val="20"/>
        </w:rPr>
        <w:t>ryteria obligatoryjne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5866"/>
        <w:gridCol w:w="1417"/>
        <w:gridCol w:w="1419"/>
        <w:gridCol w:w="3261"/>
        <w:gridCol w:w="1275"/>
      </w:tblGrid>
      <w:tr w:rsidR="00391D7D" w:rsidRPr="004D3486" w14:paraId="2D0A5F5D" w14:textId="77777777" w:rsidTr="00391D7D">
        <w:trPr>
          <w:cantSplit/>
          <w:trHeight w:val="1459"/>
        </w:trPr>
        <w:tc>
          <w:tcPr>
            <w:tcW w:w="234" w:type="pct"/>
            <w:shd w:val="clear" w:color="auto" w:fill="D9D9D9"/>
            <w:textDirection w:val="btLr"/>
            <w:vAlign w:val="center"/>
          </w:tcPr>
          <w:p w14:paraId="26398FFE" w14:textId="77777777" w:rsidR="004D3486" w:rsidRPr="004D3486" w:rsidRDefault="004D3486" w:rsidP="000D5F01">
            <w:pPr>
              <w:spacing w:after="0" w:line="276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Numer kryterium</w:t>
            </w:r>
          </w:p>
        </w:tc>
        <w:tc>
          <w:tcPr>
            <w:tcW w:w="2112" w:type="pct"/>
            <w:shd w:val="clear" w:color="auto" w:fill="D9D9D9"/>
          </w:tcPr>
          <w:p w14:paraId="0955B8C7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b/>
                <w:sz w:val="20"/>
                <w:szCs w:val="20"/>
              </w:rPr>
            </w:pPr>
          </w:p>
          <w:p w14:paraId="389E51EE" w14:textId="77777777" w:rsidR="004D3486" w:rsidRPr="004D3486" w:rsidRDefault="004D3486" w:rsidP="000D5F01">
            <w:pPr>
              <w:spacing w:after="0" w:line="276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  <w:p w14:paraId="2CB9F4AC" w14:textId="77777777" w:rsidR="004D3486" w:rsidRPr="004D3486" w:rsidRDefault="004D3486" w:rsidP="000D5F01">
            <w:pPr>
              <w:spacing w:after="0" w:line="276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Kryterium</w:t>
            </w:r>
          </w:p>
          <w:p w14:paraId="74EC42D2" w14:textId="77777777" w:rsidR="004D3486" w:rsidRPr="004D3486" w:rsidRDefault="004D3486" w:rsidP="000D5F01">
            <w:pPr>
              <w:spacing w:after="0" w:line="276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D9D9D9"/>
            <w:textDirection w:val="btLr"/>
            <w:vAlign w:val="center"/>
          </w:tcPr>
          <w:p w14:paraId="302B189C" w14:textId="77777777" w:rsidR="004D3486" w:rsidRPr="004D3486" w:rsidRDefault="004D3486" w:rsidP="000D5F01">
            <w:pPr>
              <w:spacing w:after="0" w:line="276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 I członka KOP</w:t>
            </w:r>
          </w:p>
          <w:p w14:paraId="0D343362" w14:textId="005BEAA6" w:rsidR="004D3486" w:rsidRPr="004D3486" w:rsidRDefault="004D3486" w:rsidP="000D5F01">
            <w:pPr>
              <w:spacing w:after="0" w:line="276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(tak/nie/nie dotyczy)</w:t>
            </w:r>
          </w:p>
        </w:tc>
        <w:tc>
          <w:tcPr>
            <w:tcW w:w="511" w:type="pct"/>
            <w:shd w:val="clear" w:color="auto" w:fill="D9D9D9"/>
            <w:textDirection w:val="btLr"/>
          </w:tcPr>
          <w:p w14:paraId="61458AD7" w14:textId="591B7941" w:rsidR="004D3486" w:rsidRPr="004D3486" w:rsidRDefault="004D3486" w:rsidP="000D5F01">
            <w:pPr>
              <w:spacing w:after="0" w:line="276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 II członka KOP</w:t>
            </w:r>
          </w:p>
          <w:p w14:paraId="562C02F1" w14:textId="43EC3E36" w:rsidR="004D3486" w:rsidRPr="004D3486" w:rsidRDefault="004D3486" w:rsidP="000D5F01">
            <w:pPr>
              <w:spacing w:after="0" w:line="276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(tak/nie/nie dotyczy)</w:t>
            </w:r>
          </w:p>
        </w:tc>
        <w:tc>
          <w:tcPr>
            <w:tcW w:w="1174" w:type="pct"/>
            <w:shd w:val="clear" w:color="auto" w:fill="D9D9D9"/>
            <w:vAlign w:val="center"/>
          </w:tcPr>
          <w:p w14:paraId="26A3E4E9" w14:textId="40068BBF" w:rsidR="004D3486" w:rsidRPr="004D3486" w:rsidRDefault="004D3486" w:rsidP="000D5F01">
            <w:pPr>
              <w:spacing w:after="0" w:line="276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  <w:p w14:paraId="78917BD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b/>
                <w:sz w:val="20"/>
                <w:szCs w:val="20"/>
              </w:rPr>
            </w:pPr>
          </w:p>
          <w:p w14:paraId="00499020" w14:textId="77777777" w:rsidR="004D3486" w:rsidRPr="004D3486" w:rsidRDefault="004D3486" w:rsidP="000D5F01">
            <w:pPr>
              <w:spacing w:after="0" w:line="276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Uwagi</w:t>
            </w:r>
          </w:p>
          <w:p w14:paraId="212AD001" w14:textId="77777777" w:rsidR="004D3486" w:rsidRPr="004D3486" w:rsidRDefault="004D3486" w:rsidP="000D5F01">
            <w:pPr>
              <w:spacing w:after="0" w:line="276" w:lineRule="auto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459" w:type="pct"/>
            <w:shd w:val="clear" w:color="auto" w:fill="D9D9D9"/>
            <w:textDirection w:val="btLr"/>
            <w:vAlign w:val="center"/>
          </w:tcPr>
          <w:p w14:paraId="027A6892" w14:textId="77777777" w:rsidR="004D3486" w:rsidRPr="004D3486" w:rsidRDefault="004D3486" w:rsidP="000D5F01">
            <w:pPr>
              <w:spacing w:after="0" w:line="276" w:lineRule="auto"/>
              <w:ind w:left="113" w:right="113"/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sz w:val="20"/>
                <w:szCs w:val="20"/>
              </w:rPr>
              <w:t>Ocena ostateczna (tak/nie/nie dotyczy)</w:t>
            </w:r>
          </w:p>
        </w:tc>
      </w:tr>
      <w:tr w:rsidR="00662A96" w:rsidRPr="004D3486" w14:paraId="0B1D6AF4" w14:textId="77777777" w:rsidTr="000D5F01">
        <w:tc>
          <w:tcPr>
            <w:tcW w:w="234" w:type="pct"/>
            <w:vAlign w:val="center"/>
          </w:tcPr>
          <w:p w14:paraId="4932AF76" w14:textId="7845185D" w:rsidR="00662A9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1.</w:t>
            </w:r>
          </w:p>
        </w:tc>
        <w:tc>
          <w:tcPr>
            <w:tcW w:w="2112" w:type="pct"/>
            <w:vAlign w:val="center"/>
          </w:tcPr>
          <w:p w14:paraId="38822F57" w14:textId="219FEF77" w:rsidR="00662A96" w:rsidRPr="009D4EA9" w:rsidRDefault="00662A96" w:rsidP="000D5F01">
            <w:pPr>
              <w:spacing w:after="0" w:line="276" w:lineRule="auto"/>
              <w:rPr>
                <w:rFonts w:ascii="Lato" w:hAnsi="Lato"/>
                <w:sz w:val="20"/>
                <w:szCs w:val="20"/>
              </w:rPr>
            </w:pPr>
            <w:r w:rsidRPr="00520DF2">
              <w:rPr>
                <w:rFonts w:ascii="Lato" w:hAnsi="Lato"/>
                <w:sz w:val="20"/>
                <w:szCs w:val="20"/>
              </w:rPr>
              <w:t>Kompletność dokumentacji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520DF2">
              <w:rPr>
                <w:rFonts w:ascii="Lato" w:hAnsi="Lato"/>
                <w:sz w:val="20"/>
                <w:szCs w:val="20"/>
              </w:rPr>
              <w:t>aplikacyjnej i spójność informacji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520DF2">
              <w:rPr>
                <w:rFonts w:ascii="Lato" w:hAnsi="Lato"/>
                <w:sz w:val="20"/>
                <w:szCs w:val="20"/>
              </w:rPr>
              <w:t>zawartych we wniosku, załącznikach</w:t>
            </w:r>
            <w:r>
              <w:rPr>
                <w:rFonts w:ascii="Lato" w:hAnsi="Lato"/>
                <w:sz w:val="20"/>
                <w:szCs w:val="20"/>
              </w:rPr>
              <w:t xml:space="preserve"> </w:t>
            </w:r>
            <w:r w:rsidRPr="00520DF2">
              <w:rPr>
                <w:rFonts w:ascii="Lato" w:hAnsi="Lato"/>
                <w:sz w:val="20"/>
                <w:szCs w:val="20"/>
              </w:rPr>
              <w:t>do wniosku</w:t>
            </w:r>
          </w:p>
        </w:tc>
        <w:tc>
          <w:tcPr>
            <w:tcW w:w="510" w:type="pct"/>
            <w:shd w:val="clear" w:color="auto" w:fill="auto"/>
          </w:tcPr>
          <w:p w14:paraId="755EDE8A" w14:textId="77777777" w:rsidR="00662A9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538C4E57" w14:textId="77777777" w:rsidR="00662A9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48A64356" w14:textId="77777777" w:rsidR="00662A9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2D720B04" w14:textId="77777777" w:rsidR="00662A9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3E305629" w14:textId="77777777" w:rsidTr="000D5F01">
        <w:tc>
          <w:tcPr>
            <w:tcW w:w="234" w:type="pct"/>
            <w:vAlign w:val="center"/>
          </w:tcPr>
          <w:p w14:paraId="0FD65595" w14:textId="63FA7621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2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2C9DF93E" w14:textId="23957FCF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510" w:type="pct"/>
            <w:shd w:val="clear" w:color="auto" w:fill="auto"/>
          </w:tcPr>
          <w:p w14:paraId="436F7745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733199D0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263F714D" w14:textId="066531BB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6AEA6BA4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2B6EAF93" w14:textId="77777777" w:rsidTr="000D5F01">
        <w:tc>
          <w:tcPr>
            <w:tcW w:w="234" w:type="pct"/>
            <w:vAlign w:val="center"/>
          </w:tcPr>
          <w:p w14:paraId="5F6625CE" w14:textId="1A92C494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3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6CC5318A" w14:textId="7B869BD3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Trwałość projektu</w:t>
            </w:r>
          </w:p>
        </w:tc>
        <w:tc>
          <w:tcPr>
            <w:tcW w:w="510" w:type="pct"/>
            <w:shd w:val="clear" w:color="auto" w:fill="auto"/>
          </w:tcPr>
          <w:p w14:paraId="640A75F0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3E86BC13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005B6D4E" w14:textId="50E6BA52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4E7CF924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02EA0F26" w14:textId="77777777" w:rsidTr="000D5F01">
        <w:tc>
          <w:tcPr>
            <w:tcW w:w="234" w:type="pct"/>
            <w:vAlign w:val="center"/>
          </w:tcPr>
          <w:p w14:paraId="505265EE" w14:textId="0B8C2D86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4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041D38E7" w14:textId="184AD973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Stabilność finansowa projektu</w:t>
            </w:r>
          </w:p>
        </w:tc>
        <w:tc>
          <w:tcPr>
            <w:tcW w:w="510" w:type="pct"/>
            <w:shd w:val="clear" w:color="auto" w:fill="auto"/>
          </w:tcPr>
          <w:p w14:paraId="701C966F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157797E2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13C41A16" w14:textId="51E9E80A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652977E9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21A7D9CA" w14:textId="77777777" w:rsidTr="000D5F01">
        <w:tc>
          <w:tcPr>
            <w:tcW w:w="234" w:type="pct"/>
            <w:vAlign w:val="center"/>
          </w:tcPr>
          <w:p w14:paraId="6853CEB0" w14:textId="1BBB134C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lastRenderedPageBreak/>
              <w:t>5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48D9AA67" w14:textId="3222A288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Poprawność analizy finansowej i ekonomicznej</w:t>
            </w:r>
          </w:p>
        </w:tc>
        <w:tc>
          <w:tcPr>
            <w:tcW w:w="510" w:type="pct"/>
            <w:shd w:val="clear" w:color="auto" w:fill="auto"/>
          </w:tcPr>
          <w:p w14:paraId="616B1359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360AB7E0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63D226AE" w14:textId="280A812F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1022C9E4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0E224740" w14:textId="77777777" w:rsidTr="00941334">
        <w:tc>
          <w:tcPr>
            <w:tcW w:w="234" w:type="pct"/>
            <w:tcBorders>
              <w:bottom w:val="single" w:sz="4" w:space="0" w:color="auto"/>
            </w:tcBorders>
            <w:vAlign w:val="center"/>
          </w:tcPr>
          <w:p w14:paraId="3F5AE96F" w14:textId="72E00520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6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tcBorders>
              <w:bottom w:val="single" w:sz="4" w:space="0" w:color="auto"/>
            </w:tcBorders>
            <w:vAlign w:val="center"/>
          </w:tcPr>
          <w:p w14:paraId="1DBA1301" w14:textId="4503C935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Gotowość organizacyjno-instytucjonalna wnioskodawcy w obszarze zawierania umów</w:t>
            </w:r>
          </w:p>
        </w:tc>
        <w:tc>
          <w:tcPr>
            <w:tcW w:w="510" w:type="pct"/>
            <w:tcBorders>
              <w:bottom w:val="single" w:sz="4" w:space="0" w:color="auto"/>
            </w:tcBorders>
            <w:shd w:val="clear" w:color="auto" w:fill="auto"/>
          </w:tcPr>
          <w:p w14:paraId="0677D260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</w:tcPr>
          <w:p w14:paraId="3C2B2241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tcBorders>
              <w:bottom w:val="single" w:sz="4" w:space="0" w:color="auto"/>
            </w:tcBorders>
            <w:shd w:val="clear" w:color="auto" w:fill="auto"/>
          </w:tcPr>
          <w:p w14:paraId="3DCE6B84" w14:textId="543CD102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</w:tcPr>
          <w:p w14:paraId="32FF7B19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017D0CE8" w14:textId="77777777" w:rsidTr="00941334">
        <w:tc>
          <w:tcPr>
            <w:tcW w:w="234" w:type="pct"/>
            <w:shd w:val="clear" w:color="auto" w:fill="D9D9D9" w:themeFill="background1" w:themeFillShade="D9"/>
            <w:vAlign w:val="center"/>
          </w:tcPr>
          <w:p w14:paraId="54141B92" w14:textId="17319783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7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shd w:val="clear" w:color="auto" w:fill="D9D9D9" w:themeFill="background1" w:themeFillShade="D9"/>
            <w:vAlign w:val="center"/>
          </w:tcPr>
          <w:p w14:paraId="22728828" w14:textId="76624096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 xml:space="preserve">Klauzula </w:t>
            </w:r>
            <w:proofErr w:type="spellStart"/>
            <w:r w:rsidRPr="009D4EA9">
              <w:rPr>
                <w:rFonts w:ascii="Lato" w:hAnsi="Lato"/>
                <w:sz w:val="20"/>
                <w:szCs w:val="20"/>
              </w:rPr>
              <w:t>delokalizacyjna</w:t>
            </w:r>
            <w:proofErr w:type="spellEnd"/>
          </w:p>
        </w:tc>
        <w:tc>
          <w:tcPr>
            <w:tcW w:w="510" w:type="pct"/>
            <w:shd w:val="clear" w:color="auto" w:fill="D9D9D9" w:themeFill="background1" w:themeFillShade="D9"/>
          </w:tcPr>
          <w:p w14:paraId="1EDE3163" w14:textId="3E4F5353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Nie dotyczy</w:t>
            </w:r>
          </w:p>
        </w:tc>
        <w:tc>
          <w:tcPr>
            <w:tcW w:w="511" w:type="pct"/>
            <w:shd w:val="clear" w:color="auto" w:fill="D9D9D9" w:themeFill="background1" w:themeFillShade="D9"/>
          </w:tcPr>
          <w:p w14:paraId="3D31094B" w14:textId="6134B72C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Nie dotyczy</w:t>
            </w:r>
          </w:p>
        </w:tc>
        <w:tc>
          <w:tcPr>
            <w:tcW w:w="1174" w:type="pct"/>
            <w:shd w:val="clear" w:color="auto" w:fill="D9D9D9" w:themeFill="background1" w:themeFillShade="D9"/>
          </w:tcPr>
          <w:p w14:paraId="4D19680C" w14:textId="02CF1FAF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Nie dotyczy</w:t>
            </w:r>
          </w:p>
        </w:tc>
        <w:tc>
          <w:tcPr>
            <w:tcW w:w="459" w:type="pct"/>
            <w:shd w:val="clear" w:color="auto" w:fill="D9D9D9" w:themeFill="background1" w:themeFillShade="D9"/>
          </w:tcPr>
          <w:p w14:paraId="62B98054" w14:textId="4737B5B2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Nie dotyczy</w:t>
            </w:r>
          </w:p>
        </w:tc>
      </w:tr>
      <w:tr w:rsidR="004D3486" w:rsidRPr="004D3486" w14:paraId="3AA22EC9" w14:textId="77777777" w:rsidTr="000D5F01">
        <w:tc>
          <w:tcPr>
            <w:tcW w:w="234" w:type="pct"/>
            <w:vAlign w:val="center"/>
          </w:tcPr>
          <w:p w14:paraId="3564D375" w14:textId="648E2BDE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8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78110BAA" w14:textId="1933EAA8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Zgodność projektu z wymaganiami prawa dotyczącego ochrony środowiska</w:t>
            </w:r>
          </w:p>
        </w:tc>
        <w:tc>
          <w:tcPr>
            <w:tcW w:w="510" w:type="pct"/>
            <w:shd w:val="clear" w:color="auto" w:fill="auto"/>
          </w:tcPr>
          <w:p w14:paraId="40F96E19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7A238366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3C0179F1" w14:textId="1D3E4D2D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1FAFE99F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0BA3097F" w14:textId="77777777" w:rsidTr="000D5F01">
        <w:tc>
          <w:tcPr>
            <w:tcW w:w="234" w:type="pct"/>
            <w:vAlign w:val="center"/>
          </w:tcPr>
          <w:p w14:paraId="7AE9AD6F" w14:textId="3D35D517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9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71AF620C" w14:textId="204C4BD7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Zasada zrównoważonego rozwoju, w tym zasada „nie czyń poważnej szkody”</w:t>
            </w:r>
          </w:p>
        </w:tc>
        <w:tc>
          <w:tcPr>
            <w:tcW w:w="510" w:type="pct"/>
            <w:shd w:val="clear" w:color="auto" w:fill="auto"/>
          </w:tcPr>
          <w:p w14:paraId="705167C2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7E25DFD3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7E0671FD" w14:textId="3F74C7E8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584FE222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5B310379" w14:textId="77777777" w:rsidTr="000D5F01">
        <w:tc>
          <w:tcPr>
            <w:tcW w:w="234" w:type="pct"/>
            <w:vAlign w:val="center"/>
          </w:tcPr>
          <w:p w14:paraId="08B00A22" w14:textId="553CAD58" w:rsidR="004D3486" w:rsidRPr="004D3486" w:rsidRDefault="00662A9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10</w:t>
            </w:r>
            <w:r w:rsidR="004D3486"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64816848" w14:textId="5173ADBF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Odporność infrastruktury na zmiany klimatu</w:t>
            </w:r>
          </w:p>
        </w:tc>
        <w:tc>
          <w:tcPr>
            <w:tcW w:w="510" w:type="pct"/>
            <w:shd w:val="clear" w:color="auto" w:fill="auto"/>
          </w:tcPr>
          <w:p w14:paraId="538A7942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7DBA2EEB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025AB06C" w14:textId="0E08ABF9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6C2ED1B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6F17F0EA" w14:textId="77777777" w:rsidTr="000D5F01">
        <w:tc>
          <w:tcPr>
            <w:tcW w:w="234" w:type="pct"/>
            <w:vAlign w:val="center"/>
          </w:tcPr>
          <w:p w14:paraId="025F1233" w14:textId="13D2E895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</w:t>
            </w:r>
            <w:r w:rsidR="00662A96">
              <w:rPr>
                <w:rFonts w:ascii="Lato" w:hAnsi="Lato" w:cs="Arial"/>
                <w:sz w:val="20"/>
                <w:szCs w:val="20"/>
              </w:rPr>
              <w:t>1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1449EED2" w14:textId="4FF01E1D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510" w:type="pct"/>
            <w:shd w:val="clear" w:color="auto" w:fill="auto"/>
          </w:tcPr>
          <w:p w14:paraId="735B9BEC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20179C2F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1C798EF8" w14:textId="6AA6E7CD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7E6E78A9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360370B7" w14:textId="77777777" w:rsidTr="000D5F01">
        <w:tc>
          <w:tcPr>
            <w:tcW w:w="234" w:type="pct"/>
            <w:vAlign w:val="center"/>
          </w:tcPr>
          <w:p w14:paraId="0482353A" w14:textId="1D3146EA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</w:t>
            </w:r>
            <w:r w:rsidR="00662A96">
              <w:rPr>
                <w:rFonts w:ascii="Lato" w:hAnsi="Lato" w:cs="Arial"/>
                <w:sz w:val="20"/>
                <w:szCs w:val="20"/>
              </w:rPr>
              <w:t>2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53894FA3" w14:textId="39E44324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510" w:type="pct"/>
            <w:shd w:val="clear" w:color="auto" w:fill="auto"/>
          </w:tcPr>
          <w:p w14:paraId="55C0FB1A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67CC6BA3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676DFAF2" w14:textId="44CF8274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01410257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D3486" w:rsidRPr="004D3486" w14:paraId="7510A39F" w14:textId="77777777" w:rsidTr="000D5F01">
        <w:tc>
          <w:tcPr>
            <w:tcW w:w="234" w:type="pct"/>
            <w:vAlign w:val="center"/>
          </w:tcPr>
          <w:p w14:paraId="3D07DD4C" w14:textId="067A4DFC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1</w:t>
            </w:r>
            <w:r w:rsidR="00662A96">
              <w:rPr>
                <w:rFonts w:ascii="Lato" w:hAnsi="Lato" w:cs="Arial"/>
                <w:sz w:val="20"/>
                <w:szCs w:val="20"/>
              </w:rPr>
              <w:t>3</w:t>
            </w:r>
            <w:r w:rsidRPr="004D3486"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71C1701E" w14:textId="3713762F" w:rsidR="004D3486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Zgodność projektu z Kartą Praw Podstawowych Unii Europejskiej</w:t>
            </w:r>
          </w:p>
        </w:tc>
        <w:tc>
          <w:tcPr>
            <w:tcW w:w="510" w:type="pct"/>
            <w:shd w:val="clear" w:color="auto" w:fill="auto"/>
          </w:tcPr>
          <w:p w14:paraId="24F721FE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43C76909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37DFC0C0" w14:textId="284A41B4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1DF2576D" w14:textId="77777777" w:rsidR="004D3486" w:rsidRPr="004D3486" w:rsidRDefault="004D3486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BD4CC9" w:rsidRPr="004D3486" w14:paraId="7A9CA878" w14:textId="77777777" w:rsidTr="000D5F01">
        <w:tc>
          <w:tcPr>
            <w:tcW w:w="234" w:type="pct"/>
            <w:vAlign w:val="center"/>
          </w:tcPr>
          <w:p w14:paraId="723C0DD0" w14:textId="1D0E8142" w:rsidR="00BD4CC9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662A96">
              <w:rPr>
                <w:rFonts w:ascii="Lato" w:hAnsi="Lato" w:cs="Arial"/>
                <w:sz w:val="20"/>
                <w:szCs w:val="20"/>
              </w:rPr>
              <w:t>4</w:t>
            </w:r>
            <w:r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04EAEC43" w14:textId="4A4D3423" w:rsidR="00BD4CC9" w:rsidRPr="009D4EA9" w:rsidRDefault="00BD4CC9" w:rsidP="000D5F01">
            <w:pPr>
              <w:spacing w:after="0" w:line="276" w:lineRule="auto"/>
              <w:rPr>
                <w:rFonts w:ascii="Lato" w:hAnsi="Lato"/>
                <w:sz w:val="20"/>
                <w:szCs w:val="20"/>
              </w:rPr>
            </w:pPr>
            <w:r w:rsidRPr="009D4EA9">
              <w:rPr>
                <w:rFonts w:ascii="Lato" w:hAnsi="Lato"/>
                <w:sz w:val="20"/>
                <w:szCs w:val="20"/>
              </w:rPr>
              <w:t>Zgodność projektu z Konwencją o Prawach Osób Niepełnosprawnych</w:t>
            </w:r>
          </w:p>
        </w:tc>
        <w:tc>
          <w:tcPr>
            <w:tcW w:w="510" w:type="pct"/>
            <w:shd w:val="clear" w:color="auto" w:fill="auto"/>
          </w:tcPr>
          <w:p w14:paraId="43767804" w14:textId="77777777" w:rsidR="00BD4CC9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32E71BB4" w14:textId="77777777" w:rsidR="00BD4CC9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671E9198" w14:textId="77777777" w:rsidR="00BD4CC9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1AC45FD2" w14:textId="77777777" w:rsidR="00BD4CC9" w:rsidRPr="004D3486" w:rsidRDefault="00BD4CC9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391D7D" w:rsidRPr="004D3486" w14:paraId="117452B0" w14:textId="77777777" w:rsidTr="000D5F01">
        <w:tc>
          <w:tcPr>
            <w:tcW w:w="234" w:type="pct"/>
            <w:vAlign w:val="center"/>
          </w:tcPr>
          <w:p w14:paraId="30DA4733" w14:textId="50818A1B" w:rsidR="004F1E3D" w:rsidRDefault="004F1E3D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  <w:r>
              <w:rPr>
                <w:rFonts w:ascii="Lato" w:hAnsi="Lato" w:cs="Arial"/>
                <w:sz w:val="20"/>
                <w:szCs w:val="20"/>
              </w:rPr>
              <w:t>1</w:t>
            </w:r>
            <w:r w:rsidR="00662A96">
              <w:rPr>
                <w:rFonts w:ascii="Lato" w:hAnsi="Lato" w:cs="Arial"/>
                <w:sz w:val="20"/>
                <w:szCs w:val="20"/>
              </w:rPr>
              <w:t>5</w:t>
            </w:r>
            <w:r>
              <w:rPr>
                <w:rFonts w:ascii="Lato" w:hAnsi="Lato" w:cs="Arial"/>
                <w:sz w:val="20"/>
                <w:szCs w:val="20"/>
              </w:rPr>
              <w:t>.</w:t>
            </w:r>
          </w:p>
        </w:tc>
        <w:tc>
          <w:tcPr>
            <w:tcW w:w="2112" w:type="pct"/>
            <w:vAlign w:val="center"/>
          </w:tcPr>
          <w:p w14:paraId="40EA4FF6" w14:textId="1F271546" w:rsidR="004F1E3D" w:rsidRPr="009D4EA9" w:rsidRDefault="004F1E3D" w:rsidP="000D5F01">
            <w:pPr>
              <w:spacing w:after="0" w:line="276" w:lineRule="auto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Zgodność projektu z klauzulą niedyskryminacyjną</w:t>
            </w:r>
          </w:p>
        </w:tc>
        <w:tc>
          <w:tcPr>
            <w:tcW w:w="510" w:type="pct"/>
            <w:shd w:val="clear" w:color="auto" w:fill="auto"/>
          </w:tcPr>
          <w:p w14:paraId="780A6170" w14:textId="77777777" w:rsidR="004F1E3D" w:rsidRPr="004D3486" w:rsidRDefault="004F1E3D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511" w:type="pct"/>
          </w:tcPr>
          <w:p w14:paraId="4148F40F" w14:textId="77777777" w:rsidR="004F1E3D" w:rsidRPr="004D3486" w:rsidRDefault="004F1E3D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74" w:type="pct"/>
            <w:shd w:val="clear" w:color="auto" w:fill="auto"/>
          </w:tcPr>
          <w:p w14:paraId="26C7AC5B" w14:textId="77777777" w:rsidR="004F1E3D" w:rsidRPr="004D3486" w:rsidRDefault="004F1E3D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59" w:type="pct"/>
          </w:tcPr>
          <w:p w14:paraId="552BEEC8" w14:textId="77777777" w:rsidR="004F1E3D" w:rsidRPr="004D3486" w:rsidRDefault="004F1E3D" w:rsidP="000D5F01">
            <w:pPr>
              <w:spacing w:after="0" w:line="276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3C8DEB73" w14:textId="77777777" w:rsidR="00443563" w:rsidRPr="004D3486" w:rsidRDefault="00443563" w:rsidP="00443563">
      <w:pPr>
        <w:rPr>
          <w:rFonts w:ascii="Lato" w:hAnsi="Lato" w:cs="Arial"/>
          <w:b/>
          <w:sz w:val="20"/>
          <w:szCs w:val="20"/>
        </w:rPr>
      </w:pPr>
    </w:p>
    <w:tbl>
      <w:tblPr>
        <w:tblW w:w="76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723"/>
        <w:gridCol w:w="670"/>
      </w:tblGrid>
      <w:tr w:rsidR="00443563" w:rsidRPr="004D3486" w14:paraId="1BC63D29" w14:textId="77777777" w:rsidTr="0080472E">
        <w:trPr>
          <w:gridBefore w:val="1"/>
          <w:wBefore w:w="6237" w:type="dxa"/>
          <w:trHeight w:val="328"/>
        </w:trPr>
        <w:tc>
          <w:tcPr>
            <w:tcW w:w="7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E66C2" w14:textId="77777777" w:rsidR="00443563" w:rsidRPr="004D3486" w:rsidRDefault="00443563" w:rsidP="0080472E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108DB00" w14:textId="77777777" w:rsidR="00443563" w:rsidRPr="004D3486" w:rsidRDefault="00443563" w:rsidP="0080472E">
            <w:pPr>
              <w:jc w:val="center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4D3486">
              <w:rPr>
                <w:rFonts w:ascii="Lato" w:hAnsi="Lato" w:cs="Arial"/>
                <w:b/>
                <w:bCs/>
                <w:sz w:val="20"/>
                <w:szCs w:val="20"/>
              </w:rPr>
              <w:t>NIE</w:t>
            </w:r>
          </w:p>
        </w:tc>
      </w:tr>
      <w:tr w:rsidR="00443563" w:rsidRPr="004D3486" w14:paraId="3793EF1A" w14:textId="77777777" w:rsidTr="0080472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8"/>
        </w:trPr>
        <w:tc>
          <w:tcPr>
            <w:tcW w:w="6237" w:type="dxa"/>
          </w:tcPr>
          <w:p w14:paraId="1F24FD2D" w14:textId="4107A37D" w:rsidR="00443563" w:rsidRPr="004D3486" w:rsidRDefault="00443563" w:rsidP="0080472E">
            <w:pPr>
              <w:spacing w:before="120" w:after="120"/>
              <w:jc w:val="center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 xml:space="preserve">Wniosek spełnia kryteria merytoryczne </w:t>
            </w:r>
            <w:r w:rsidR="00B81326">
              <w:rPr>
                <w:rFonts w:ascii="Lato" w:hAnsi="Lato" w:cs="Arial"/>
                <w:sz w:val="20"/>
                <w:szCs w:val="20"/>
              </w:rPr>
              <w:t>obligatoryjne</w:t>
            </w:r>
          </w:p>
        </w:tc>
        <w:tc>
          <w:tcPr>
            <w:tcW w:w="723" w:type="dxa"/>
          </w:tcPr>
          <w:p w14:paraId="6911726C" w14:textId="77777777" w:rsidR="00443563" w:rsidRPr="004D3486" w:rsidRDefault="00443563" w:rsidP="0080472E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</w:p>
        </w:tc>
        <w:tc>
          <w:tcPr>
            <w:tcW w:w="670" w:type="dxa"/>
          </w:tcPr>
          <w:p w14:paraId="5D5F9996" w14:textId="77777777" w:rsidR="00443563" w:rsidRPr="004D3486" w:rsidRDefault="00443563" w:rsidP="0080472E">
            <w:pPr>
              <w:spacing w:before="120" w:after="120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41488998" w14:textId="77777777" w:rsidR="00443563" w:rsidRPr="004D3486" w:rsidRDefault="00443563" w:rsidP="00443563">
      <w:pPr>
        <w:rPr>
          <w:rFonts w:ascii="Lato" w:hAnsi="Lato" w:cs="Arial"/>
          <w:b/>
          <w:sz w:val="20"/>
          <w:szCs w:val="20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45"/>
        <w:gridCol w:w="6789"/>
      </w:tblGrid>
      <w:tr w:rsidR="00443563" w:rsidRPr="004D3486" w14:paraId="694A8F75" w14:textId="77777777" w:rsidTr="000D5F01">
        <w:trPr>
          <w:trHeight w:val="315"/>
        </w:trPr>
        <w:tc>
          <w:tcPr>
            <w:tcW w:w="7145" w:type="dxa"/>
          </w:tcPr>
          <w:p w14:paraId="642D847D" w14:textId="77777777" w:rsidR="00443563" w:rsidRPr="004D3486" w:rsidRDefault="00443563" w:rsidP="000D5F01">
            <w:pPr>
              <w:spacing w:before="120" w:after="0"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Imię i nazwisko Sekretarza KOP:…………………………...</w:t>
            </w:r>
          </w:p>
        </w:tc>
        <w:tc>
          <w:tcPr>
            <w:tcW w:w="6789" w:type="dxa"/>
          </w:tcPr>
          <w:p w14:paraId="4140AD71" w14:textId="77777777" w:rsidR="00443563" w:rsidRPr="004D3486" w:rsidRDefault="00443563" w:rsidP="000D5F01">
            <w:pPr>
              <w:spacing w:before="120" w:after="0"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Decyzja Przewodniczącego KOP</w:t>
            </w:r>
            <w:r w:rsidRPr="004D3486">
              <w:rPr>
                <w:rStyle w:val="Odwoanieprzypisudolnego"/>
                <w:rFonts w:ascii="Lato" w:hAnsi="Lato" w:cs="Arial"/>
                <w:sz w:val="20"/>
                <w:szCs w:val="20"/>
              </w:rPr>
              <w:footnoteReference w:id="4"/>
            </w:r>
            <w:r w:rsidRPr="004D3486">
              <w:rPr>
                <w:rFonts w:ascii="Lato" w:hAnsi="Lato" w:cs="Arial"/>
                <w:sz w:val="20"/>
                <w:szCs w:val="20"/>
              </w:rPr>
              <w:t>:………………………………</w:t>
            </w:r>
          </w:p>
        </w:tc>
      </w:tr>
      <w:tr w:rsidR="00443563" w:rsidRPr="004D3486" w14:paraId="26B37340" w14:textId="77777777" w:rsidTr="000D5F01">
        <w:trPr>
          <w:trHeight w:val="360"/>
        </w:trPr>
        <w:tc>
          <w:tcPr>
            <w:tcW w:w="7145" w:type="dxa"/>
          </w:tcPr>
          <w:p w14:paraId="6C6E5950" w14:textId="77777777" w:rsidR="00443563" w:rsidRPr="004D3486" w:rsidRDefault="00443563" w:rsidP="000D5F01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Data:……………………………………….</w:t>
            </w:r>
          </w:p>
        </w:tc>
        <w:tc>
          <w:tcPr>
            <w:tcW w:w="6789" w:type="dxa"/>
          </w:tcPr>
          <w:p w14:paraId="60653BC9" w14:textId="77777777" w:rsidR="00443563" w:rsidRPr="004D3486" w:rsidRDefault="00443563" w:rsidP="000D5F01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Data:………………………………………</w:t>
            </w:r>
          </w:p>
        </w:tc>
      </w:tr>
      <w:tr w:rsidR="00443563" w:rsidRPr="004D3486" w14:paraId="2075C1B8" w14:textId="77777777" w:rsidTr="000D5F01">
        <w:trPr>
          <w:trHeight w:val="277"/>
        </w:trPr>
        <w:tc>
          <w:tcPr>
            <w:tcW w:w="7145" w:type="dxa"/>
          </w:tcPr>
          <w:p w14:paraId="4D5920F0" w14:textId="77777777" w:rsidR="00443563" w:rsidRPr="004D3486" w:rsidRDefault="00443563" w:rsidP="000D5F01">
            <w:pPr>
              <w:spacing w:after="0" w:line="360" w:lineRule="auto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Podpis:…………………………………….</w:t>
            </w:r>
          </w:p>
        </w:tc>
        <w:tc>
          <w:tcPr>
            <w:tcW w:w="6789" w:type="dxa"/>
          </w:tcPr>
          <w:p w14:paraId="6F5163FD" w14:textId="77777777" w:rsidR="00443563" w:rsidRPr="004D3486" w:rsidRDefault="00443563" w:rsidP="000D5F01">
            <w:pPr>
              <w:spacing w:after="0"/>
              <w:rPr>
                <w:rFonts w:ascii="Lato" w:hAnsi="Lato" w:cs="Arial"/>
                <w:sz w:val="20"/>
                <w:szCs w:val="20"/>
              </w:rPr>
            </w:pPr>
            <w:r w:rsidRPr="004D3486">
              <w:rPr>
                <w:rFonts w:ascii="Lato" w:hAnsi="Lato" w:cs="Arial"/>
                <w:sz w:val="20"/>
                <w:szCs w:val="20"/>
              </w:rPr>
              <w:t>Podpis:……………………………………</w:t>
            </w:r>
          </w:p>
        </w:tc>
      </w:tr>
      <w:tr w:rsidR="00443563" w:rsidRPr="004D3486" w14:paraId="11590436" w14:textId="77777777" w:rsidTr="000D5F01">
        <w:trPr>
          <w:trHeight w:val="193"/>
        </w:trPr>
        <w:tc>
          <w:tcPr>
            <w:tcW w:w="7145" w:type="dxa"/>
          </w:tcPr>
          <w:p w14:paraId="60957D65" w14:textId="77777777" w:rsidR="00443563" w:rsidRPr="004D3486" w:rsidRDefault="00443563" w:rsidP="0080472E">
            <w:pPr>
              <w:spacing w:before="120"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789" w:type="dxa"/>
          </w:tcPr>
          <w:p w14:paraId="61F86574" w14:textId="77777777" w:rsidR="00443563" w:rsidRPr="004D3486" w:rsidRDefault="00443563" w:rsidP="0080472E">
            <w:pPr>
              <w:spacing w:line="36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1E05C190" w14:textId="343662AF" w:rsidR="00093BF3" w:rsidRPr="004D3486" w:rsidRDefault="00093BF3" w:rsidP="00C043AF">
      <w:pPr>
        <w:spacing w:after="0" w:line="276" w:lineRule="auto"/>
        <w:rPr>
          <w:rFonts w:ascii="Lato" w:hAnsi="Lato" w:cs="Lao UI"/>
          <w:strike/>
          <w:sz w:val="20"/>
          <w:szCs w:val="20"/>
        </w:rPr>
      </w:pPr>
    </w:p>
    <w:sectPr w:rsidR="00093BF3" w:rsidRPr="004D3486" w:rsidSect="00941334">
      <w:head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6E404" w14:textId="77777777" w:rsidR="00703BE8" w:rsidRDefault="00703BE8" w:rsidP="001706B6">
      <w:pPr>
        <w:spacing w:after="0" w:line="240" w:lineRule="auto"/>
      </w:pPr>
      <w:r>
        <w:separator/>
      </w:r>
    </w:p>
  </w:endnote>
  <w:endnote w:type="continuationSeparator" w:id="0">
    <w:p w14:paraId="2627FF1C" w14:textId="77777777" w:rsidR="00703BE8" w:rsidRDefault="00703BE8" w:rsidP="0017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50011" w14:textId="77777777" w:rsidR="00703BE8" w:rsidRDefault="00703BE8" w:rsidP="001706B6">
      <w:pPr>
        <w:spacing w:after="0" w:line="240" w:lineRule="auto"/>
      </w:pPr>
      <w:r>
        <w:separator/>
      </w:r>
    </w:p>
  </w:footnote>
  <w:footnote w:type="continuationSeparator" w:id="0">
    <w:p w14:paraId="14626483" w14:textId="77777777" w:rsidR="00703BE8" w:rsidRDefault="00703BE8" w:rsidP="001706B6">
      <w:pPr>
        <w:spacing w:after="0" w:line="240" w:lineRule="auto"/>
      </w:pPr>
      <w:r>
        <w:continuationSeparator/>
      </w:r>
    </w:p>
  </w:footnote>
  <w:footnote w:id="1">
    <w:p w14:paraId="4499004A" w14:textId="77777777" w:rsidR="00907A21" w:rsidRPr="00DD4B65" w:rsidRDefault="00907A21" w:rsidP="00907A21">
      <w:pPr>
        <w:autoSpaceDE w:val="0"/>
        <w:autoSpaceDN w:val="0"/>
        <w:adjustRightInd w:val="0"/>
        <w:spacing w:after="0"/>
        <w:ind w:right="221"/>
        <w:rPr>
          <w:rFonts w:ascii="Lato" w:hAnsi="Lato" w:cs="ArialMT"/>
          <w:sz w:val="20"/>
          <w:szCs w:val="20"/>
        </w:rPr>
      </w:pPr>
      <w:r w:rsidRPr="00A6376D">
        <w:rPr>
          <w:rStyle w:val="Odwoanieprzypisudolnego"/>
        </w:rPr>
        <w:footnoteRef/>
      </w:r>
      <w:r w:rsidRPr="00A6376D">
        <w:t xml:space="preserve"> </w:t>
      </w:r>
      <w:r>
        <w:rPr>
          <w:rFonts w:ascii="Lato" w:hAnsi="Lato" w:cs="ArialMT"/>
          <w:sz w:val="20"/>
          <w:szCs w:val="20"/>
        </w:rPr>
        <w:t>D</w:t>
      </w:r>
      <w:r w:rsidRPr="00A6376D">
        <w:rPr>
          <w:rFonts w:ascii="Lato" w:hAnsi="Lato" w:cs="ArialMT"/>
          <w:sz w:val="20"/>
          <w:szCs w:val="20"/>
        </w:rPr>
        <w:t>otyczy podmiotu, który przed datą złożenia wniosku o dofinansowanie nie realizował świadczeń dla dzieci i młodzieży w zakresie opieki psychiatrycznej w ramach wszystkich trzech poziomów referencyjnych</w:t>
      </w:r>
      <w:r>
        <w:rPr>
          <w:rFonts w:ascii="Lato" w:hAnsi="Lato" w:cs="ArialMT"/>
          <w:sz w:val="20"/>
          <w:szCs w:val="20"/>
        </w:rPr>
        <w:t xml:space="preserve"> </w:t>
      </w:r>
    </w:p>
  </w:footnote>
  <w:footnote w:id="2">
    <w:p w14:paraId="3B103364" w14:textId="77777777" w:rsidR="00907A21" w:rsidRPr="00DD4B65" w:rsidRDefault="00907A21" w:rsidP="00907A21">
      <w:pPr>
        <w:autoSpaceDE w:val="0"/>
        <w:autoSpaceDN w:val="0"/>
        <w:adjustRightInd w:val="0"/>
        <w:spacing w:after="0"/>
        <w:rPr>
          <w:rFonts w:ascii="Lato" w:hAnsi="Lato" w:cs="ArialMT"/>
          <w:sz w:val="20"/>
          <w:szCs w:val="20"/>
        </w:rPr>
      </w:pPr>
      <w:r>
        <w:rPr>
          <w:rStyle w:val="Odwoanieprzypisudolnego"/>
        </w:rPr>
        <w:footnoteRef/>
      </w:r>
      <w:r w:rsidRPr="00DD4B65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 w:cs="ArialMT"/>
          <w:sz w:val="20"/>
          <w:szCs w:val="20"/>
        </w:rPr>
        <w:t>D</w:t>
      </w:r>
      <w:r w:rsidRPr="00DD4B65">
        <w:rPr>
          <w:rFonts w:ascii="Lato" w:hAnsi="Lato" w:cs="ArialMT"/>
          <w:sz w:val="20"/>
          <w:szCs w:val="20"/>
        </w:rPr>
        <w:t>otyczy podmiotu, który przed datą złożenia wniosku o dofinansowanie nie realizował świadczeń dla dzieci i młodzieży w zakresie opieki psychiatrycznej w ramach wszystkich trzech poziomów referencyjnych</w:t>
      </w:r>
    </w:p>
  </w:footnote>
  <w:footnote w:id="3">
    <w:p w14:paraId="6D023680" w14:textId="77777777" w:rsidR="00907A21" w:rsidRPr="00DD4B65" w:rsidRDefault="00907A21" w:rsidP="00907A21">
      <w:pPr>
        <w:pStyle w:val="Tekstprzypisudolnego"/>
        <w:rPr>
          <w:rFonts w:ascii="Lato" w:hAnsi="Lato"/>
        </w:rPr>
      </w:pPr>
      <w:r w:rsidRPr="00DD4B65">
        <w:rPr>
          <w:rStyle w:val="Odwoanieprzypisudolnego"/>
          <w:rFonts w:ascii="Lato" w:hAnsi="Lato"/>
        </w:rPr>
        <w:footnoteRef/>
      </w:r>
      <w:r w:rsidRPr="00DD4B65">
        <w:rPr>
          <w:rFonts w:ascii="Lato" w:hAnsi="Lato"/>
        </w:rPr>
        <w:t xml:space="preserve"> Zgodnie z ustawą z dnia 19 lipca 2019 r. o zapewnianiu dostępności osobom ze szczególnymi potrzebami.</w:t>
      </w:r>
    </w:p>
  </w:footnote>
  <w:footnote w:id="4">
    <w:p w14:paraId="5B25270D" w14:textId="77777777" w:rsidR="00443563" w:rsidRPr="004058A3" w:rsidRDefault="00443563" w:rsidP="00443563">
      <w:pPr>
        <w:pStyle w:val="Tekstprzypisudolnego"/>
        <w:jc w:val="both"/>
        <w:rPr>
          <w:rFonts w:ascii="Arial" w:hAnsi="Arial" w:cs="Arial"/>
        </w:rPr>
      </w:pPr>
      <w:r w:rsidRPr="004058A3">
        <w:rPr>
          <w:rStyle w:val="Odwoanieprzypisudolnego"/>
          <w:rFonts w:ascii="Arial" w:hAnsi="Arial" w:cs="Arial"/>
        </w:rPr>
        <w:footnoteRef/>
      </w:r>
      <w:r w:rsidRPr="004058A3">
        <w:rPr>
          <w:rFonts w:ascii="Arial" w:hAnsi="Arial" w:cs="Arial"/>
        </w:rPr>
        <w:t xml:space="preserve"> projekt rekomendowany do przyznania dofinansowania/projekt </w:t>
      </w:r>
      <w:r>
        <w:rPr>
          <w:rFonts w:ascii="Arial" w:hAnsi="Arial" w:cs="Arial"/>
        </w:rPr>
        <w:t>oceniony negatywnie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199E3" w14:textId="19C69437" w:rsidR="001706B6" w:rsidRDefault="001706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B3272" w14:textId="046B3888" w:rsidR="00D77F55" w:rsidRDefault="00D77F55" w:rsidP="00941334">
    <w:pPr>
      <w:pStyle w:val="Nagwek"/>
      <w:jc w:val="center"/>
    </w:pPr>
    <w:r>
      <w:rPr>
        <w:noProof/>
      </w:rPr>
      <w:drawing>
        <wp:inline distT="0" distB="0" distL="0" distR="0" wp14:anchorId="206463AB" wp14:editId="46505BAE">
          <wp:extent cx="5759450" cy="749300"/>
          <wp:effectExtent l="0" t="0" r="0" b="0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12E9A"/>
    <w:multiLevelType w:val="hybridMultilevel"/>
    <w:tmpl w:val="64FEC59E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FFFFFFFF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635DD7"/>
    <w:multiLevelType w:val="multilevel"/>
    <w:tmpl w:val="22B046D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eastAsiaTheme="minorHAnsi" w:hAnsi="Lato" w:cs="Arial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9057C01"/>
    <w:multiLevelType w:val="multilevel"/>
    <w:tmpl w:val="C4E03BE2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Lato" w:hAnsi="Lato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B054F65"/>
    <w:multiLevelType w:val="hybridMultilevel"/>
    <w:tmpl w:val="B536632E"/>
    <w:lvl w:ilvl="0" w:tplc="C12EA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9F289F"/>
    <w:multiLevelType w:val="multilevel"/>
    <w:tmpl w:val="7EB441B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Lato" w:hAnsi="Lato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E392DB3"/>
    <w:multiLevelType w:val="hybridMultilevel"/>
    <w:tmpl w:val="1EFAE750"/>
    <w:lvl w:ilvl="0" w:tplc="E198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503AD"/>
    <w:multiLevelType w:val="hybridMultilevel"/>
    <w:tmpl w:val="60CCF116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16659F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A4B85"/>
    <w:multiLevelType w:val="hybridMultilevel"/>
    <w:tmpl w:val="CF64D4F4"/>
    <w:lvl w:ilvl="0" w:tplc="45702E1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A473EF"/>
    <w:multiLevelType w:val="hybridMultilevel"/>
    <w:tmpl w:val="A66AB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74007"/>
    <w:multiLevelType w:val="hybridMultilevel"/>
    <w:tmpl w:val="64FEC59E"/>
    <w:lvl w:ilvl="0" w:tplc="E6004E3A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  <w:bCs/>
      </w:rPr>
    </w:lvl>
    <w:lvl w:ilvl="1" w:tplc="DCCE654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D62E7A"/>
    <w:multiLevelType w:val="hybridMultilevel"/>
    <w:tmpl w:val="833C1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D0558"/>
    <w:multiLevelType w:val="hybridMultilevel"/>
    <w:tmpl w:val="9640B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67CAF"/>
    <w:multiLevelType w:val="hybridMultilevel"/>
    <w:tmpl w:val="3CF034D6"/>
    <w:lvl w:ilvl="0" w:tplc="4716AB2A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739B"/>
    <w:multiLevelType w:val="hybridMultilevel"/>
    <w:tmpl w:val="9F9A405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772E87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103226"/>
    <w:multiLevelType w:val="hybridMultilevel"/>
    <w:tmpl w:val="4FA281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50CF3"/>
    <w:multiLevelType w:val="hybridMultilevel"/>
    <w:tmpl w:val="48B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115C7"/>
    <w:multiLevelType w:val="hybridMultilevel"/>
    <w:tmpl w:val="9F842392"/>
    <w:lvl w:ilvl="0" w:tplc="5CC8D6B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13DADA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C014F6"/>
    <w:multiLevelType w:val="hybridMultilevel"/>
    <w:tmpl w:val="9F946412"/>
    <w:lvl w:ilvl="0" w:tplc="87A0AC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/>
        <w:b w:val="0"/>
      </w:rPr>
    </w:lvl>
    <w:lvl w:ilvl="1" w:tplc="96664CB2">
      <w:start w:val="1"/>
      <w:numFmt w:val="bullet"/>
      <w:lvlText w:val=""/>
      <w:lvlJc w:val="left"/>
      <w:pPr>
        <w:tabs>
          <w:tab w:val="num" w:pos="747"/>
        </w:tabs>
        <w:ind w:left="74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B376B7"/>
    <w:multiLevelType w:val="hybridMultilevel"/>
    <w:tmpl w:val="3DFEB7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31E62DC"/>
    <w:multiLevelType w:val="hybridMultilevel"/>
    <w:tmpl w:val="6B2618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5D63F90"/>
    <w:multiLevelType w:val="hybridMultilevel"/>
    <w:tmpl w:val="736E9E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FFFFFFFF">
      <w:start w:val="1"/>
      <w:numFmt w:val="decimal"/>
      <w:lvlText w:val="%3)"/>
      <w:lvlJc w:val="left"/>
      <w:pPr>
        <w:ind w:left="1788" w:hanging="375"/>
      </w:pPr>
      <w:rPr>
        <w:rFonts w:ascii="Arial" w:eastAsia="Calibri" w:hAnsi="Arial" w:cs="Arial"/>
      </w:rPr>
    </w:lvl>
    <w:lvl w:ilvl="3" w:tplc="FFFFFFF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21" w15:restartNumberingAfterBreak="0">
    <w:nsid w:val="57314252"/>
    <w:multiLevelType w:val="hybridMultilevel"/>
    <w:tmpl w:val="416AE9AC"/>
    <w:lvl w:ilvl="0" w:tplc="FFFFFFFF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F49BB"/>
    <w:multiLevelType w:val="multilevel"/>
    <w:tmpl w:val="9CB207D6"/>
    <w:lvl w:ilvl="0">
      <w:start w:val="1"/>
      <w:numFmt w:val="decimal"/>
      <w:lvlText w:val="11.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3" w15:restartNumberingAfterBreak="0">
    <w:nsid w:val="5836649E"/>
    <w:multiLevelType w:val="hybridMultilevel"/>
    <w:tmpl w:val="6B261860"/>
    <w:lvl w:ilvl="0" w:tplc="A8321F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BEF3552"/>
    <w:multiLevelType w:val="hybridMultilevel"/>
    <w:tmpl w:val="31FE26F0"/>
    <w:lvl w:ilvl="0" w:tplc="6B9831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3A750DD"/>
    <w:multiLevelType w:val="hybridMultilevel"/>
    <w:tmpl w:val="0A98ED6A"/>
    <w:lvl w:ilvl="0" w:tplc="7A5A5F1C">
      <w:start w:val="1"/>
      <w:numFmt w:val="decimal"/>
      <w:lvlText w:val="%1."/>
      <w:lvlJc w:val="left"/>
      <w:pPr>
        <w:tabs>
          <w:tab w:val="num" w:pos="-76"/>
        </w:tabs>
        <w:ind w:left="-76" w:hanging="284"/>
      </w:pPr>
      <w:rPr>
        <w:rFonts w:hint="default"/>
        <w:b w:val="0"/>
        <w:bCs w:val="0"/>
      </w:rPr>
    </w:lvl>
    <w:lvl w:ilvl="1" w:tplc="4716AB2A">
      <w:start w:val="1"/>
      <w:numFmt w:val="decimal"/>
      <w:lvlText w:val="%2."/>
      <w:lvlJc w:val="left"/>
      <w:pPr>
        <w:tabs>
          <w:tab w:val="num" w:pos="-76"/>
        </w:tabs>
        <w:ind w:left="-76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207"/>
        </w:tabs>
        <w:ind w:left="20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5967669"/>
    <w:multiLevelType w:val="hybridMultilevel"/>
    <w:tmpl w:val="A42CA0FC"/>
    <w:lvl w:ilvl="0" w:tplc="280223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40A5B2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D42AD6"/>
    <w:multiLevelType w:val="hybridMultilevel"/>
    <w:tmpl w:val="416AE9AC"/>
    <w:lvl w:ilvl="0" w:tplc="AD1ED2A6">
      <w:start w:val="1"/>
      <w:numFmt w:val="decimal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C4B5A"/>
    <w:multiLevelType w:val="hybridMultilevel"/>
    <w:tmpl w:val="56987AC6"/>
    <w:lvl w:ilvl="0" w:tplc="0D084DC4">
      <w:start w:val="1"/>
      <w:numFmt w:val="decimal"/>
      <w:lvlText w:val="%1."/>
      <w:lvlJc w:val="left"/>
      <w:pPr>
        <w:ind w:left="4046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B5C1D"/>
    <w:multiLevelType w:val="hybridMultilevel"/>
    <w:tmpl w:val="5A304CCA"/>
    <w:lvl w:ilvl="0" w:tplc="7220D872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622EE6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4F30F7"/>
    <w:multiLevelType w:val="hybridMultilevel"/>
    <w:tmpl w:val="98C68F12"/>
    <w:lvl w:ilvl="0" w:tplc="97F069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MS Mincho" w:hAnsi="Arial" w:cs="Arial"/>
      </w:rPr>
    </w:lvl>
    <w:lvl w:ilvl="1" w:tplc="22B016B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Lato" w:hAnsi="Lato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CB2B6E"/>
    <w:multiLevelType w:val="hybridMultilevel"/>
    <w:tmpl w:val="A762FAD4"/>
    <w:lvl w:ilvl="0" w:tplc="221039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900D28"/>
    <w:multiLevelType w:val="hybridMultilevel"/>
    <w:tmpl w:val="85CC41FC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1F753D"/>
    <w:multiLevelType w:val="hybridMultilevel"/>
    <w:tmpl w:val="F238F1C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530D4D"/>
    <w:multiLevelType w:val="hybridMultilevel"/>
    <w:tmpl w:val="DF94F600"/>
    <w:lvl w:ilvl="0" w:tplc="724EA14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97AC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Lato" w:eastAsiaTheme="minorHAnsi" w:hAnsi="Lato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4442530">
    <w:abstractNumId w:val="11"/>
  </w:num>
  <w:num w:numId="2" w16cid:durableId="1844123367">
    <w:abstractNumId w:val="8"/>
  </w:num>
  <w:num w:numId="3" w16cid:durableId="1303999656">
    <w:abstractNumId w:val="15"/>
  </w:num>
  <w:num w:numId="4" w16cid:durableId="2045405967">
    <w:abstractNumId w:val="23"/>
  </w:num>
  <w:num w:numId="5" w16cid:durableId="1961648690">
    <w:abstractNumId w:val="27"/>
  </w:num>
  <w:num w:numId="6" w16cid:durableId="1485967933">
    <w:abstractNumId w:val="19"/>
  </w:num>
  <w:num w:numId="7" w16cid:durableId="1437945064">
    <w:abstractNumId w:val="34"/>
  </w:num>
  <w:num w:numId="8" w16cid:durableId="842478662">
    <w:abstractNumId w:val="1"/>
  </w:num>
  <w:num w:numId="9" w16cid:durableId="1536651653">
    <w:abstractNumId w:val="9"/>
  </w:num>
  <w:num w:numId="10" w16cid:durableId="1758940531">
    <w:abstractNumId w:val="22"/>
  </w:num>
  <w:num w:numId="11" w16cid:durableId="26176998">
    <w:abstractNumId w:val="0"/>
  </w:num>
  <w:num w:numId="12" w16cid:durableId="514997632">
    <w:abstractNumId w:val="13"/>
  </w:num>
  <w:num w:numId="13" w16cid:durableId="1369645898">
    <w:abstractNumId w:val="24"/>
  </w:num>
  <w:num w:numId="14" w16cid:durableId="841699885">
    <w:abstractNumId w:val="25"/>
  </w:num>
  <w:num w:numId="15" w16cid:durableId="1338120902">
    <w:abstractNumId w:val="28"/>
  </w:num>
  <w:num w:numId="16" w16cid:durableId="1438523476">
    <w:abstractNumId w:val="32"/>
  </w:num>
  <w:num w:numId="17" w16cid:durableId="1744141021">
    <w:abstractNumId w:val="14"/>
  </w:num>
  <w:num w:numId="18" w16cid:durableId="529494325">
    <w:abstractNumId w:val="30"/>
  </w:num>
  <w:num w:numId="19" w16cid:durableId="106895699">
    <w:abstractNumId w:val="21"/>
  </w:num>
  <w:num w:numId="20" w16cid:durableId="243611147">
    <w:abstractNumId w:val="2"/>
  </w:num>
  <w:num w:numId="21" w16cid:durableId="1880358952">
    <w:abstractNumId w:val="35"/>
  </w:num>
  <w:num w:numId="22" w16cid:durableId="330109525">
    <w:abstractNumId w:val="29"/>
  </w:num>
  <w:num w:numId="23" w16cid:durableId="829180774">
    <w:abstractNumId w:val="12"/>
  </w:num>
  <w:num w:numId="24" w16cid:durableId="510293141">
    <w:abstractNumId w:val="17"/>
  </w:num>
  <w:num w:numId="25" w16cid:durableId="31005491">
    <w:abstractNumId w:val="3"/>
  </w:num>
  <w:num w:numId="26" w16cid:durableId="1860660525">
    <w:abstractNumId w:val="10"/>
  </w:num>
  <w:num w:numId="27" w16cid:durableId="401097628">
    <w:abstractNumId w:val="26"/>
  </w:num>
  <w:num w:numId="28" w16cid:durableId="998145891">
    <w:abstractNumId w:val="18"/>
  </w:num>
  <w:num w:numId="29" w16cid:durableId="673344026">
    <w:abstractNumId w:val="4"/>
  </w:num>
  <w:num w:numId="30" w16cid:durableId="1177771378">
    <w:abstractNumId w:val="6"/>
  </w:num>
  <w:num w:numId="31" w16cid:durableId="1417248138">
    <w:abstractNumId w:val="7"/>
  </w:num>
  <w:num w:numId="32" w16cid:durableId="1719090207">
    <w:abstractNumId w:val="16"/>
  </w:num>
  <w:num w:numId="33" w16cid:durableId="185646086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49350626">
    <w:abstractNumId w:val="33"/>
  </w:num>
  <w:num w:numId="35" w16cid:durableId="2115902865">
    <w:abstractNumId w:val="5"/>
  </w:num>
  <w:num w:numId="36" w16cid:durableId="200108356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6"/>
    <w:rsid w:val="00026F06"/>
    <w:rsid w:val="000327A5"/>
    <w:rsid w:val="000440E7"/>
    <w:rsid w:val="00093BF3"/>
    <w:rsid w:val="000D3CF8"/>
    <w:rsid w:val="000D5F01"/>
    <w:rsid w:val="000E3274"/>
    <w:rsid w:val="00101B3E"/>
    <w:rsid w:val="00132383"/>
    <w:rsid w:val="0016056A"/>
    <w:rsid w:val="001706B6"/>
    <w:rsid w:val="00176FBB"/>
    <w:rsid w:val="00182193"/>
    <w:rsid w:val="00182774"/>
    <w:rsid w:val="00194B15"/>
    <w:rsid w:val="001B09D1"/>
    <w:rsid w:val="002159F9"/>
    <w:rsid w:val="00237CCF"/>
    <w:rsid w:val="002954E0"/>
    <w:rsid w:val="002C1152"/>
    <w:rsid w:val="002D7A3B"/>
    <w:rsid w:val="002E4B9C"/>
    <w:rsid w:val="002F1630"/>
    <w:rsid w:val="002F46C4"/>
    <w:rsid w:val="002F5640"/>
    <w:rsid w:val="003102C3"/>
    <w:rsid w:val="00310A7A"/>
    <w:rsid w:val="00317F38"/>
    <w:rsid w:val="00330B85"/>
    <w:rsid w:val="0037260B"/>
    <w:rsid w:val="00391D7D"/>
    <w:rsid w:val="00395044"/>
    <w:rsid w:val="003C4271"/>
    <w:rsid w:val="003C5DCD"/>
    <w:rsid w:val="003E3E17"/>
    <w:rsid w:val="003E55C2"/>
    <w:rsid w:val="0042658A"/>
    <w:rsid w:val="00443563"/>
    <w:rsid w:val="00463B6A"/>
    <w:rsid w:val="00476FEE"/>
    <w:rsid w:val="004C3EE3"/>
    <w:rsid w:val="004D3486"/>
    <w:rsid w:val="004E5121"/>
    <w:rsid w:val="004F1E3D"/>
    <w:rsid w:val="005244E4"/>
    <w:rsid w:val="005434E7"/>
    <w:rsid w:val="0055610F"/>
    <w:rsid w:val="00573F5D"/>
    <w:rsid w:val="00583F3F"/>
    <w:rsid w:val="005A6D10"/>
    <w:rsid w:val="005C00F4"/>
    <w:rsid w:val="005C214A"/>
    <w:rsid w:val="0062675E"/>
    <w:rsid w:val="00662A96"/>
    <w:rsid w:val="00662DC3"/>
    <w:rsid w:val="00703BB6"/>
    <w:rsid w:val="00703BE8"/>
    <w:rsid w:val="007428FE"/>
    <w:rsid w:val="00750E6B"/>
    <w:rsid w:val="007A4577"/>
    <w:rsid w:val="007E255E"/>
    <w:rsid w:val="00854BAB"/>
    <w:rsid w:val="008748F7"/>
    <w:rsid w:val="00876054"/>
    <w:rsid w:val="008D7F50"/>
    <w:rsid w:val="008E2243"/>
    <w:rsid w:val="009012C7"/>
    <w:rsid w:val="00907A21"/>
    <w:rsid w:val="00922113"/>
    <w:rsid w:val="00932551"/>
    <w:rsid w:val="00936307"/>
    <w:rsid w:val="00937A33"/>
    <w:rsid w:val="00941334"/>
    <w:rsid w:val="00942D24"/>
    <w:rsid w:val="00971A8E"/>
    <w:rsid w:val="00982F05"/>
    <w:rsid w:val="009C3842"/>
    <w:rsid w:val="009C5172"/>
    <w:rsid w:val="009D134C"/>
    <w:rsid w:val="009D1436"/>
    <w:rsid w:val="00A3488E"/>
    <w:rsid w:val="00A767A5"/>
    <w:rsid w:val="00AC717F"/>
    <w:rsid w:val="00AF4C04"/>
    <w:rsid w:val="00B17C9A"/>
    <w:rsid w:val="00B21D20"/>
    <w:rsid w:val="00B32717"/>
    <w:rsid w:val="00B34F01"/>
    <w:rsid w:val="00B35BC1"/>
    <w:rsid w:val="00B6548E"/>
    <w:rsid w:val="00B76E12"/>
    <w:rsid w:val="00B81326"/>
    <w:rsid w:val="00BB18EC"/>
    <w:rsid w:val="00BB44B7"/>
    <w:rsid w:val="00BD4CC9"/>
    <w:rsid w:val="00BE440E"/>
    <w:rsid w:val="00C043AF"/>
    <w:rsid w:val="00C3553C"/>
    <w:rsid w:val="00C401F0"/>
    <w:rsid w:val="00C5017F"/>
    <w:rsid w:val="00C70F97"/>
    <w:rsid w:val="00CC25C6"/>
    <w:rsid w:val="00CE779D"/>
    <w:rsid w:val="00D242A9"/>
    <w:rsid w:val="00D50834"/>
    <w:rsid w:val="00D77F55"/>
    <w:rsid w:val="00D81CC5"/>
    <w:rsid w:val="00E11BA2"/>
    <w:rsid w:val="00E23CE7"/>
    <w:rsid w:val="00E3066B"/>
    <w:rsid w:val="00E61672"/>
    <w:rsid w:val="00E62218"/>
    <w:rsid w:val="00E800FD"/>
    <w:rsid w:val="00E95B12"/>
    <w:rsid w:val="00EB0979"/>
    <w:rsid w:val="00EE1F4F"/>
    <w:rsid w:val="00EF40E3"/>
    <w:rsid w:val="00F204F7"/>
    <w:rsid w:val="00F20DA1"/>
    <w:rsid w:val="00F3350C"/>
    <w:rsid w:val="00F670CB"/>
    <w:rsid w:val="00F713EC"/>
    <w:rsid w:val="00F77DCE"/>
    <w:rsid w:val="00FB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79A56"/>
  <w15:chartTrackingRefBased/>
  <w15:docId w15:val="{65BC4D5F-467A-4B41-BD50-77A3C8E3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0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6B6"/>
  </w:style>
  <w:style w:type="paragraph" w:styleId="Stopka">
    <w:name w:val="footer"/>
    <w:basedOn w:val="Normalny"/>
    <w:link w:val="Stopka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6B6"/>
  </w:style>
  <w:style w:type="character" w:customStyle="1" w:styleId="Nagwek1Znak">
    <w:name w:val="Nagłówek 1 Znak"/>
    <w:basedOn w:val="Domylnaczcionkaakapitu"/>
    <w:link w:val="Nagwek1"/>
    <w:uiPriority w:val="9"/>
    <w:rsid w:val="00170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Numerowanie,List Paragraph,EPL lista punktowana z wyrózneniem,A_wyliczenie,K-P_odwolanie,Akapit z listą5,maz_wyliczenie,opis dzialania,1st level - Bullet List Paragraph,Lettre d'introduction,Normal bullet 2,Bullet list,Listenabsatz,Wykres"/>
    <w:basedOn w:val="Normalny"/>
    <w:link w:val="AkapitzlistZnak"/>
    <w:uiPriority w:val="34"/>
    <w:qFormat/>
    <w:rsid w:val="00BB44B7"/>
    <w:pPr>
      <w:ind w:left="720"/>
      <w:contextualSpacing/>
    </w:pPr>
  </w:style>
  <w:style w:type="character" w:styleId="Odwoaniedokomentarza">
    <w:name w:val="annotation reference"/>
    <w:uiPriority w:val="99"/>
    <w:rsid w:val="002954E0"/>
    <w:rPr>
      <w:sz w:val="16"/>
      <w:szCs w:val="16"/>
    </w:rPr>
  </w:style>
  <w:style w:type="character" w:customStyle="1" w:styleId="AkapitzlistZnak">
    <w:name w:val="Akapit z listą Znak"/>
    <w:aliases w:val="Numerowanie Znak,List Paragraph Znak,EPL lista punktowana z wyrózneniem Znak,A_wyliczenie Znak,K-P_odwolanie Znak,Akapit z listą5 Znak,maz_wyliczenie Znak,opis dzialania Znak,1st level - Bullet List Paragraph Znak,Bullet list Znak"/>
    <w:link w:val="Akapitzlist"/>
    <w:uiPriority w:val="34"/>
    <w:qFormat/>
    <w:locked/>
    <w:rsid w:val="002954E0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o"/>
    <w:basedOn w:val="Normalny"/>
    <w:link w:val="TekstprzypisudolnegoZnak"/>
    <w:rsid w:val="002E4B9C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2E4B9C"/>
    <w:rPr>
      <w:rFonts w:ascii="Times New Roman" w:eastAsia="MS Mincho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sid w:val="002E4B9C"/>
    <w:rPr>
      <w:vertAlign w:val="superscript"/>
    </w:rPr>
  </w:style>
  <w:style w:type="paragraph" w:customStyle="1" w:styleId="Default">
    <w:name w:val="Default"/>
    <w:rsid w:val="00093BF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character" w:styleId="Hipercze">
    <w:name w:val="Hyperlink"/>
    <w:rsid w:val="00B35BC1"/>
    <w:rPr>
      <w:color w:val="0000FF"/>
      <w:u w:val="single"/>
    </w:rPr>
  </w:style>
  <w:style w:type="character" w:customStyle="1" w:styleId="ui-provider">
    <w:name w:val="ui-provider"/>
    <w:basedOn w:val="Domylnaczcionkaakapitu"/>
    <w:rsid w:val="00922113"/>
  </w:style>
  <w:style w:type="paragraph" w:styleId="Tekstpodstawowy">
    <w:name w:val="Body Text"/>
    <w:basedOn w:val="Normalny"/>
    <w:link w:val="TekstpodstawowyZnak"/>
    <w:uiPriority w:val="1"/>
    <w:qFormat/>
    <w:rsid w:val="00922113"/>
    <w:pPr>
      <w:widowControl w:val="0"/>
      <w:autoSpaceDE w:val="0"/>
      <w:autoSpaceDN w:val="0"/>
      <w:spacing w:after="0" w:line="240" w:lineRule="auto"/>
      <w:ind w:left="258"/>
    </w:pPr>
    <w:rPr>
      <w:rFonts w:ascii="Arial" w:eastAsia="Arial" w:hAnsi="Arial" w:cs="Arial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22113"/>
    <w:rPr>
      <w:rFonts w:ascii="Arial" w:eastAsia="Arial" w:hAnsi="Arial" w:cs="Arial"/>
      <w:kern w:val="0"/>
      <w:sz w:val="24"/>
      <w:szCs w:val="24"/>
      <w14:ligatures w14:val="none"/>
    </w:rPr>
  </w:style>
  <w:style w:type="paragraph" w:customStyle="1" w:styleId="ZnakZnakZnakZnakZnak">
    <w:name w:val="Znak Znak Znak Znak Znak"/>
    <w:basedOn w:val="Normalny"/>
    <w:rsid w:val="00330B85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pl-PL"/>
      <w14:ligatures w14:val="none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5244E4"/>
    <w:pPr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5244E4"/>
    <w:rPr>
      <w:rFonts w:ascii="Times New Roman" w:eastAsiaTheme="minorEastAsia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NITA">
    <w:name w:val="ANITA"/>
    <w:basedOn w:val="Normalny"/>
    <w:qFormat/>
    <w:rsid w:val="00395044"/>
    <w:pPr>
      <w:widowControl w:val="0"/>
      <w:spacing w:after="0" w:line="240" w:lineRule="auto"/>
    </w:pPr>
    <w:rPr>
      <w:rFonts w:ascii="Calibri" w:eastAsia="Times New Roman" w:hAnsi="Calibri" w:cs="Arial"/>
      <w:b/>
      <w:noProof/>
      <w:kern w:val="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310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4A0C8-56B1-481F-B024-E3CBB9CD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Aleksandra</dc:creator>
  <cp:keywords/>
  <dc:description/>
  <cp:lastModifiedBy>Tomasz Kemski</cp:lastModifiedBy>
  <cp:revision>5</cp:revision>
  <dcterms:created xsi:type="dcterms:W3CDTF">2024-08-12T14:31:00Z</dcterms:created>
  <dcterms:modified xsi:type="dcterms:W3CDTF">2024-09-18T11:54:00Z</dcterms:modified>
</cp:coreProperties>
</file>