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E3E" w:rsidRDefault="00580CD7">
      <w:pPr>
        <w:spacing w:after="111" w:line="259" w:lineRule="auto"/>
        <w:ind w:left="10" w:right="411" w:hanging="10"/>
        <w:jc w:val="right"/>
      </w:pPr>
      <w:r>
        <w:rPr>
          <w:sz w:val="22"/>
        </w:rPr>
        <w:t>Miejscowość ………………………., dnia…………………….</w:t>
      </w:r>
      <w:r>
        <w:rPr>
          <w:rFonts w:ascii="Arial" w:eastAsia="Arial" w:hAnsi="Arial" w:cs="Arial"/>
          <w:i/>
          <w:sz w:val="22"/>
        </w:rPr>
        <w:t xml:space="preserve"> </w:t>
      </w:r>
    </w:p>
    <w:p w:rsidR="00BC6E3E" w:rsidRDefault="00580CD7">
      <w:pPr>
        <w:spacing w:after="103" w:line="267" w:lineRule="auto"/>
        <w:ind w:left="322" w:hanging="10"/>
      </w:pPr>
      <w:r>
        <w:rPr>
          <w:sz w:val="22"/>
        </w:rPr>
        <w:t xml:space="preserve">………………………………………………………………. </w:t>
      </w:r>
    </w:p>
    <w:p w:rsidR="00BC6E3E" w:rsidRDefault="00580CD7">
      <w:pPr>
        <w:spacing w:after="103" w:line="267" w:lineRule="auto"/>
        <w:ind w:left="322" w:hanging="10"/>
      </w:pPr>
      <w:r>
        <w:rPr>
          <w:sz w:val="22"/>
        </w:rPr>
        <w:t xml:space="preserve">(imię i nazwisko wnioskodawcy) </w:t>
      </w:r>
    </w:p>
    <w:p w:rsidR="00BC6E3E" w:rsidRDefault="00580CD7">
      <w:pPr>
        <w:spacing w:after="103" w:line="267" w:lineRule="auto"/>
        <w:ind w:left="322" w:hanging="10"/>
      </w:pPr>
      <w:r>
        <w:rPr>
          <w:sz w:val="22"/>
        </w:rPr>
        <w:t xml:space="preserve">……………………………………………………………. </w:t>
      </w:r>
    </w:p>
    <w:p w:rsidR="00BC6E3E" w:rsidRDefault="00580CD7">
      <w:pPr>
        <w:spacing w:after="140" w:line="267" w:lineRule="auto"/>
        <w:ind w:left="322" w:hanging="10"/>
      </w:pPr>
      <w:r>
        <w:rPr>
          <w:sz w:val="22"/>
        </w:rPr>
        <w:t xml:space="preserve">…………………………………………………………… </w:t>
      </w:r>
    </w:p>
    <w:p w:rsidR="00BC6E3E" w:rsidRDefault="00580CD7">
      <w:pPr>
        <w:tabs>
          <w:tab w:val="center" w:pos="1323"/>
          <w:tab w:val="center" w:pos="5945"/>
        </w:tabs>
        <w:spacing w:after="153" w:line="259" w:lineRule="auto"/>
        <w:ind w:left="0" w:firstLine="0"/>
      </w:pPr>
      <w:r>
        <w:rPr>
          <w:sz w:val="22"/>
        </w:rPr>
        <w:tab/>
        <w:t xml:space="preserve">(adres wnioskodawcy) </w:t>
      </w:r>
      <w:r>
        <w:rPr>
          <w:sz w:val="22"/>
        </w:rPr>
        <w:tab/>
      </w:r>
      <w:r>
        <w:rPr>
          <w:b/>
          <w:sz w:val="22"/>
        </w:rPr>
        <w:t xml:space="preserve">Komenda Wojewódzka </w:t>
      </w:r>
    </w:p>
    <w:p w:rsidR="00BC6E3E" w:rsidRDefault="00580CD7">
      <w:pPr>
        <w:spacing w:after="0" w:line="359" w:lineRule="auto"/>
        <w:ind w:left="4887" w:right="1388" w:firstLine="0"/>
      </w:pPr>
      <w:r>
        <w:rPr>
          <w:b/>
          <w:sz w:val="22"/>
        </w:rPr>
        <w:t>Państwowej Straży Pożarnej w Łodzi ul. Wólczańska 111/113</w:t>
      </w:r>
    </w:p>
    <w:p w:rsidR="00BC6E3E" w:rsidRDefault="00580CD7">
      <w:pPr>
        <w:spacing w:after="319" w:line="259" w:lineRule="auto"/>
        <w:ind w:left="1042" w:firstLine="0"/>
        <w:jc w:val="center"/>
      </w:pPr>
      <w:r>
        <w:rPr>
          <w:b/>
          <w:sz w:val="22"/>
        </w:rPr>
        <w:t>90-521 Łódź</w:t>
      </w:r>
    </w:p>
    <w:p w:rsidR="00BC6E3E" w:rsidRDefault="00580CD7">
      <w:pPr>
        <w:spacing w:after="358" w:line="259" w:lineRule="auto"/>
        <w:ind w:left="0" w:right="101" w:firstLine="0"/>
        <w:jc w:val="center"/>
      </w:pPr>
      <w:r>
        <w:rPr>
          <w:b/>
          <w:sz w:val="22"/>
        </w:rPr>
        <w:t xml:space="preserve">WNIOSEK O ZAPEWNIENIE DOSTĘPNOŚCI CYFROWEJ </w:t>
      </w:r>
    </w:p>
    <w:p w:rsidR="00BC6E3E" w:rsidRDefault="00580CD7">
      <w:pPr>
        <w:spacing w:after="197" w:line="259" w:lineRule="auto"/>
        <w:ind w:left="327" w:firstLine="0"/>
      </w:pPr>
      <w:r>
        <w:rPr>
          <w:b/>
          <w:sz w:val="22"/>
        </w:rPr>
        <w:t>Wnoszę o zapewnienie dostępności</w:t>
      </w:r>
      <w:r>
        <w:rPr>
          <w:sz w:val="22"/>
        </w:rPr>
        <w:t xml:space="preserve"> </w:t>
      </w:r>
      <w:r>
        <w:rPr>
          <w:b/>
          <w:sz w:val="22"/>
        </w:rPr>
        <w:t>cyfrowej</w:t>
      </w:r>
      <w:r>
        <w:rPr>
          <w:b/>
          <w:sz w:val="22"/>
          <w:vertAlign w:val="superscript"/>
        </w:rPr>
        <w:footnoteReference w:id="1"/>
      </w:r>
      <w:r>
        <w:rPr>
          <w:sz w:val="22"/>
        </w:rPr>
        <w:t xml:space="preserve">: </w:t>
      </w:r>
    </w:p>
    <w:p w:rsidR="00BC6E3E" w:rsidRDefault="00580CD7" w:rsidP="006B700C">
      <w:pPr>
        <w:spacing w:after="184" w:line="259" w:lineRule="auto"/>
        <w:ind w:left="322" w:hanging="10"/>
      </w:pPr>
      <w:r>
        <w:rPr>
          <w:sz w:val="22"/>
        </w:rPr>
        <w:t xml:space="preserve">strony internetowej lub elementu strony internetowej, które mają być dostępne cyfrowo (adres): </w:t>
      </w:r>
    </w:p>
    <w:p w:rsidR="00BC6E3E" w:rsidRDefault="00580CD7">
      <w:pPr>
        <w:spacing w:after="11" w:line="267" w:lineRule="auto"/>
        <w:ind w:left="322" w:hanging="10"/>
      </w:pPr>
      <w:r>
        <w:rPr>
          <w:sz w:val="22"/>
        </w:rPr>
        <w:t xml:space="preserve">……………………………………………………………………………………………………………………………………………….……….. </w:t>
      </w:r>
    </w:p>
    <w:p w:rsidR="00BC6E3E" w:rsidRDefault="00580CD7">
      <w:pPr>
        <w:spacing w:after="251" w:line="267" w:lineRule="auto"/>
        <w:ind w:left="322" w:hanging="10"/>
      </w:pPr>
      <w:r>
        <w:rPr>
          <w:sz w:val="22"/>
        </w:rPr>
        <w:t xml:space="preserve">…………………………………………………………………………………………………………………………………….………………….. </w:t>
      </w:r>
    </w:p>
    <w:p w:rsidR="00BC6E3E" w:rsidRDefault="00580CD7">
      <w:pPr>
        <w:spacing w:after="103" w:line="267" w:lineRule="auto"/>
        <w:ind w:left="322" w:hanging="10"/>
      </w:pPr>
      <w:r>
        <w:rPr>
          <w:sz w:val="22"/>
        </w:rPr>
        <w:t xml:space="preserve">Opis elementu, który jest niedostępny i zakres niedostępności: </w:t>
      </w:r>
    </w:p>
    <w:p w:rsidR="00BC6E3E" w:rsidRDefault="00580CD7">
      <w:pPr>
        <w:spacing w:after="11" w:line="267" w:lineRule="auto"/>
        <w:ind w:left="322" w:hanging="10"/>
      </w:pPr>
      <w:r>
        <w:rPr>
          <w:sz w:val="22"/>
        </w:rPr>
        <w:t>……………………………………………………………………………………………………………………………………..……………………</w:t>
      </w:r>
    </w:p>
    <w:p w:rsidR="00BC6E3E" w:rsidRDefault="00580CD7">
      <w:pPr>
        <w:spacing w:after="248" w:line="267" w:lineRule="auto"/>
        <w:ind w:left="322" w:hanging="10"/>
      </w:pPr>
      <w:r>
        <w:rPr>
          <w:sz w:val="22"/>
        </w:rPr>
        <w:t xml:space="preserve">……………………………………………………………………………………………………………………………………..…………………… …………………………………………………………………………………………………………………………………………………….….. </w:t>
      </w:r>
    </w:p>
    <w:p w:rsidR="00BC6E3E" w:rsidRDefault="00580CD7">
      <w:pPr>
        <w:spacing w:after="103" w:line="267" w:lineRule="auto"/>
        <w:ind w:left="322" w:hanging="10"/>
      </w:pPr>
      <w:r>
        <w:rPr>
          <w:sz w:val="22"/>
        </w:rPr>
        <w:t xml:space="preserve">Alternatywny sposób dostępu (jeżeli dotyczy): </w:t>
      </w:r>
    </w:p>
    <w:p w:rsidR="00BC6E3E" w:rsidRDefault="00580CD7">
      <w:pPr>
        <w:spacing w:after="11" w:line="267" w:lineRule="auto"/>
        <w:ind w:left="322" w:hanging="10"/>
      </w:pPr>
      <w:r>
        <w:rPr>
          <w:sz w:val="22"/>
        </w:rPr>
        <w:t>…………………………………………………………………………………………………………………………………………………..………</w:t>
      </w:r>
    </w:p>
    <w:p w:rsidR="00BC6E3E" w:rsidRDefault="00580CD7">
      <w:pPr>
        <w:spacing w:after="11" w:line="267" w:lineRule="auto"/>
        <w:ind w:left="322" w:hanging="10"/>
      </w:pPr>
      <w:r>
        <w:rPr>
          <w:sz w:val="22"/>
        </w:rPr>
        <w:t>…………………………………………………………………………………………………………………………………………………..………</w:t>
      </w:r>
    </w:p>
    <w:p w:rsidR="00BC6E3E" w:rsidRDefault="00580CD7">
      <w:pPr>
        <w:spacing w:after="249" w:line="267" w:lineRule="auto"/>
        <w:ind w:left="322" w:hanging="10"/>
      </w:pPr>
      <w:r>
        <w:rPr>
          <w:sz w:val="22"/>
        </w:rPr>
        <w:t xml:space="preserve">………………………………………………………………………………………………………………………………………………..……….. </w:t>
      </w:r>
    </w:p>
    <w:p w:rsidR="00BC6E3E" w:rsidRDefault="00580CD7">
      <w:pPr>
        <w:spacing w:after="112" w:line="259" w:lineRule="auto"/>
        <w:ind w:left="322" w:hanging="10"/>
      </w:pPr>
      <w:r>
        <w:rPr>
          <w:sz w:val="22"/>
        </w:rPr>
        <w:t xml:space="preserve">Dane kontaktowe: </w:t>
      </w:r>
    </w:p>
    <w:p w:rsidR="00BC6E3E" w:rsidRDefault="00580CD7">
      <w:pPr>
        <w:numPr>
          <w:ilvl w:val="0"/>
          <w:numId w:val="1"/>
        </w:numPr>
        <w:spacing w:after="124" w:line="262" w:lineRule="auto"/>
        <w:ind w:right="12" w:hanging="360"/>
        <w:jc w:val="center"/>
      </w:pPr>
      <w:r>
        <w:rPr>
          <w:sz w:val="22"/>
        </w:rPr>
        <w:t xml:space="preserve">Telefonicznie  …………………………………………………………………………………………………………………....… </w:t>
      </w:r>
    </w:p>
    <w:p w:rsidR="00BC6E3E" w:rsidRDefault="00580CD7">
      <w:pPr>
        <w:numPr>
          <w:ilvl w:val="0"/>
          <w:numId w:val="1"/>
        </w:numPr>
        <w:spacing w:after="124" w:line="262" w:lineRule="auto"/>
        <w:ind w:right="12" w:hanging="360"/>
        <w:jc w:val="center"/>
      </w:pPr>
      <w:r>
        <w:rPr>
          <w:sz w:val="22"/>
        </w:rPr>
        <w:t xml:space="preserve">Adres pocztowy ………………………………………………………………………………………..………..……..….…..… </w:t>
      </w:r>
    </w:p>
    <w:p w:rsidR="00BC6E3E" w:rsidRDefault="00580CD7">
      <w:pPr>
        <w:numPr>
          <w:ilvl w:val="0"/>
          <w:numId w:val="1"/>
        </w:numPr>
        <w:spacing w:after="124" w:line="262" w:lineRule="auto"/>
        <w:ind w:right="12" w:hanging="360"/>
        <w:jc w:val="center"/>
      </w:pPr>
      <w:r>
        <w:rPr>
          <w:sz w:val="22"/>
        </w:rPr>
        <w:t xml:space="preserve">Adres email …………………………….…………………………………………………………………..………..…………..… </w:t>
      </w:r>
    </w:p>
    <w:p w:rsidR="00BC6E3E" w:rsidRDefault="00580CD7">
      <w:pPr>
        <w:numPr>
          <w:ilvl w:val="0"/>
          <w:numId w:val="1"/>
        </w:numPr>
        <w:spacing w:after="349" w:line="262" w:lineRule="auto"/>
        <w:ind w:right="12" w:hanging="360"/>
        <w:jc w:val="center"/>
      </w:pPr>
      <w:r>
        <w:rPr>
          <w:sz w:val="22"/>
        </w:rPr>
        <w:t xml:space="preserve">Inna forma (jaka?) …………………………………..…………………………………………………….…………….…….… </w:t>
      </w:r>
    </w:p>
    <w:p w:rsidR="00BC6E3E" w:rsidRDefault="00580CD7">
      <w:pPr>
        <w:spacing w:after="111" w:line="259" w:lineRule="auto"/>
        <w:ind w:left="10" w:right="541" w:hanging="10"/>
        <w:jc w:val="right"/>
      </w:pPr>
      <w:r>
        <w:rPr>
          <w:sz w:val="22"/>
        </w:rPr>
        <w:t xml:space="preserve">…………………………………………………………… </w:t>
      </w:r>
    </w:p>
    <w:p w:rsidR="00BC6E3E" w:rsidRDefault="00580CD7">
      <w:pPr>
        <w:spacing w:after="0" w:line="259" w:lineRule="auto"/>
        <w:ind w:left="0" w:right="541" w:firstLine="0"/>
        <w:jc w:val="right"/>
      </w:pPr>
      <w:r>
        <w:rPr>
          <w:sz w:val="22"/>
        </w:rPr>
        <w:t xml:space="preserve">Data i podpis wnioskodawcy </w:t>
      </w:r>
    </w:p>
    <w:p w:rsidR="006B700C" w:rsidRDefault="006B700C">
      <w:pPr>
        <w:pStyle w:val="Nagwek1"/>
      </w:pPr>
    </w:p>
    <w:p w:rsidR="006B700C" w:rsidRDefault="006B700C">
      <w:pPr>
        <w:pStyle w:val="Nagwek1"/>
      </w:pPr>
    </w:p>
    <w:p w:rsidR="006B700C" w:rsidRDefault="006B700C" w:rsidP="006B700C"/>
    <w:p w:rsidR="006B700C" w:rsidRDefault="006B700C" w:rsidP="006B700C"/>
    <w:p w:rsidR="006B700C" w:rsidRPr="001A13D6" w:rsidRDefault="006B700C" w:rsidP="006B700C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1A13D6">
        <w:rPr>
          <w:rFonts w:asciiTheme="minorHAnsi" w:hAnsiTheme="minorHAnsi" w:cstheme="minorHAnsi"/>
          <w:sz w:val="20"/>
          <w:szCs w:val="20"/>
          <w:u w:val="single"/>
        </w:rPr>
        <w:t xml:space="preserve">KLAUZULA INFORMACYJNA </w:t>
      </w:r>
    </w:p>
    <w:p w:rsidR="006B700C" w:rsidRPr="001A13D6" w:rsidRDefault="006B700C" w:rsidP="0080762F">
      <w:pPr>
        <w:pStyle w:val="Nagwek2"/>
        <w:spacing w:before="0" w:line="240" w:lineRule="auto"/>
        <w:ind w:left="0" w:hanging="6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1A13D6">
        <w:rPr>
          <w:rFonts w:asciiTheme="minorHAnsi" w:eastAsia="Calibri" w:hAnsiTheme="minorHAnsi" w:cstheme="minorHAnsi"/>
          <w:color w:val="auto"/>
          <w:sz w:val="20"/>
          <w:szCs w:val="20"/>
        </w:rPr>
        <w:t>dotycząca przetwarzania danych osobowych osób ubiegających się o zapewnienie dostępności architektonicznej lub informacyjno-komunikacyjnej lub zgłaszających brak dostępności architektonicznej lub informacyjno-komunikacyjnej, a także osób ubiegających się o zapewnienie dostępności cyfrowej</w:t>
      </w:r>
    </w:p>
    <w:p w:rsidR="006B700C" w:rsidRPr="001A13D6" w:rsidRDefault="006B700C" w:rsidP="0080762F">
      <w:pPr>
        <w:spacing w:after="0" w:line="240" w:lineRule="auto"/>
        <w:ind w:left="0" w:hanging="6"/>
        <w:rPr>
          <w:rFonts w:asciiTheme="minorHAnsi" w:hAnsiTheme="minorHAnsi" w:cstheme="minorHAnsi"/>
          <w:sz w:val="20"/>
          <w:szCs w:val="20"/>
        </w:rPr>
      </w:pPr>
      <w:r w:rsidRPr="001A13D6">
        <w:rPr>
          <w:rFonts w:asciiTheme="minorHAnsi" w:hAnsiTheme="minorHAnsi" w:cstheme="minorHAnsi"/>
          <w:sz w:val="20"/>
          <w:szCs w:val="20"/>
        </w:rPr>
        <w:br/>
        <w:t>Zgodnie z art. 12 ust. 1 oraz 13 ust. 1 i 2 Rozporządzenia Parlamentu Europejskiego i Rady (UE) 2016/679</w:t>
      </w:r>
      <w:r w:rsidRPr="001A13D6">
        <w:rPr>
          <w:rFonts w:asciiTheme="minorHAnsi" w:hAnsiTheme="minorHAnsi" w:cstheme="minorHAnsi"/>
          <w:sz w:val="20"/>
          <w:szCs w:val="20"/>
        </w:rPr>
        <w:br/>
        <w:t xml:space="preserve">z dnia 27 kwietnia 2016 r. w sprawie ochrony osób fizycznych w związku z przetwarzaniem danych osobowych </w:t>
      </w:r>
      <w:r w:rsidRPr="001A13D6">
        <w:rPr>
          <w:rFonts w:asciiTheme="minorHAnsi" w:hAnsiTheme="minorHAnsi" w:cstheme="minorHAnsi"/>
          <w:sz w:val="20"/>
          <w:szCs w:val="20"/>
        </w:rPr>
        <w:br/>
        <w:t>i w sprawie swobodnego przepływu takich danych oraz uchylenia dyrektywy 95/46/WE (ogólne rozporządzenie o ochronie danych), informujemy że:</w:t>
      </w:r>
    </w:p>
    <w:p w:rsidR="006B700C" w:rsidRPr="001A13D6" w:rsidRDefault="006B700C" w:rsidP="006B700C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cstheme="minorHAnsi"/>
          <w:sz w:val="20"/>
          <w:szCs w:val="20"/>
        </w:rPr>
      </w:pPr>
      <w:r w:rsidRPr="001A13D6">
        <w:rPr>
          <w:rFonts w:cstheme="minorHAnsi"/>
          <w:sz w:val="20"/>
          <w:szCs w:val="20"/>
        </w:rPr>
        <w:t xml:space="preserve">Administratorem przetwarzającym Pani(a) dane osobowe jest: Łódzki Komendant Wojewódzki Państwowej Straży Pożarnej w Łodzi (adres: ul. Wólczańska 111/113, 90–521 Łódź, tel. (0-42) 63 15 103, adres e: mail: </w:t>
      </w:r>
      <w:hyperlink r:id="rId7" w:tooltip="mailto:kancelaria@lodzkie.straz.gov.pl" w:history="1">
        <w:r w:rsidRPr="001A13D6">
          <w:rPr>
            <w:rStyle w:val="Hipercze"/>
            <w:rFonts w:cstheme="minorHAnsi"/>
            <w:color w:val="auto"/>
            <w:sz w:val="20"/>
            <w:szCs w:val="20"/>
            <w:u w:val="none"/>
          </w:rPr>
          <w:t>kancelaria@lodzkie.straz.gov.pl</w:t>
        </w:r>
      </w:hyperlink>
      <w:r w:rsidRPr="001A13D6">
        <w:rPr>
          <w:rStyle w:val="Hipercze"/>
          <w:rFonts w:cstheme="minorHAnsi"/>
          <w:color w:val="auto"/>
          <w:sz w:val="20"/>
          <w:szCs w:val="20"/>
          <w:u w:val="none"/>
        </w:rPr>
        <w:t>,</w:t>
      </w:r>
      <w:r w:rsidRPr="001A13D6">
        <w:rPr>
          <w:rFonts w:cstheme="minorHAnsi"/>
          <w:sz w:val="20"/>
          <w:szCs w:val="20"/>
        </w:rPr>
        <w:t xml:space="preserve"> </w:t>
      </w:r>
    </w:p>
    <w:p w:rsidR="006B700C" w:rsidRPr="001A13D6" w:rsidRDefault="006B700C" w:rsidP="006B700C">
      <w:pPr>
        <w:pStyle w:val="Akapitzlist"/>
        <w:numPr>
          <w:ilvl w:val="0"/>
          <w:numId w:val="3"/>
        </w:numPr>
        <w:spacing w:after="0" w:line="240" w:lineRule="auto"/>
        <w:ind w:left="426"/>
        <w:rPr>
          <w:rStyle w:val="Hipercze"/>
          <w:rFonts w:cstheme="minorHAnsi"/>
          <w:color w:val="auto"/>
          <w:sz w:val="20"/>
          <w:szCs w:val="20"/>
          <w:u w:val="none"/>
        </w:rPr>
      </w:pPr>
      <w:r w:rsidRPr="001A13D6">
        <w:rPr>
          <w:rFonts w:cstheme="minorHAnsi"/>
          <w:sz w:val="20"/>
          <w:szCs w:val="20"/>
        </w:rPr>
        <w:t xml:space="preserve">2)    W Komendzie Wojewódzkiej Państwowej Straży Pożarnej w Łodzi wyznaczony został Inspektor Ochrony Danych, adres: ul. Wólczańska 111/113, 90–521 Łódź, adres e: mail: </w:t>
      </w:r>
      <w:r w:rsidRPr="001A13D6">
        <w:rPr>
          <w:rStyle w:val="Hipercze"/>
          <w:rFonts w:cstheme="minorHAnsi"/>
          <w:color w:val="auto"/>
          <w:szCs w:val="20"/>
          <w:u w:val="none"/>
        </w:rPr>
        <w:fldChar w:fldCharType="begin"/>
      </w:r>
      <w:r w:rsidRPr="001A13D6">
        <w:rPr>
          <w:rStyle w:val="Hipercze"/>
          <w:rFonts w:cstheme="minorHAnsi"/>
          <w:color w:val="auto"/>
          <w:szCs w:val="20"/>
          <w:u w:val="none"/>
        </w:rPr>
        <w:instrText xml:space="preserve"> HYPERLINK "mailto:</w:instrText>
      </w:r>
      <w:r w:rsidRPr="001A13D6">
        <w:rPr>
          <w:rStyle w:val="Hipercze"/>
          <w:rFonts w:cstheme="minorHAnsi"/>
          <w:color w:val="auto"/>
          <w:sz w:val="20"/>
          <w:szCs w:val="20"/>
          <w:u w:val="none"/>
        </w:rPr>
        <w:instrText>iod@lodzkie.straz.gov.pl,</w:instrText>
      </w:r>
    </w:p>
    <w:p w:rsidR="006B700C" w:rsidRPr="001A13D6" w:rsidRDefault="006B700C" w:rsidP="006B700C">
      <w:pPr>
        <w:pStyle w:val="Akapitzlist"/>
        <w:numPr>
          <w:ilvl w:val="0"/>
          <w:numId w:val="3"/>
        </w:numPr>
        <w:spacing w:after="0" w:line="240" w:lineRule="auto"/>
        <w:ind w:left="426"/>
        <w:rPr>
          <w:rStyle w:val="Hipercze"/>
          <w:rFonts w:cstheme="minorHAnsi"/>
          <w:color w:val="auto"/>
          <w:sz w:val="20"/>
          <w:szCs w:val="20"/>
          <w:u w:val="none"/>
        </w:rPr>
      </w:pPr>
      <w:r w:rsidRPr="001A13D6">
        <w:rPr>
          <w:rStyle w:val="Hipercze"/>
          <w:rFonts w:cstheme="minorHAnsi"/>
          <w:color w:val="auto"/>
          <w:szCs w:val="20"/>
          <w:u w:val="none"/>
        </w:rPr>
        <w:instrText xml:space="preserve">" </w:instrText>
      </w:r>
      <w:r w:rsidRPr="001A13D6">
        <w:rPr>
          <w:rStyle w:val="Hipercze"/>
          <w:rFonts w:cstheme="minorHAnsi"/>
          <w:color w:val="auto"/>
          <w:szCs w:val="20"/>
          <w:u w:val="none"/>
        </w:rPr>
        <w:fldChar w:fldCharType="separate"/>
      </w:r>
      <w:r w:rsidRPr="001A13D6">
        <w:rPr>
          <w:rStyle w:val="Hipercze"/>
          <w:rFonts w:cstheme="minorHAnsi"/>
          <w:color w:val="auto"/>
          <w:sz w:val="20"/>
          <w:szCs w:val="20"/>
          <w:u w:val="none"/>
        </w:rPr>
        <w:t>iod@lodzkie.straz.gov.pl,</w:t>
      </w:r>
    </w:p>
    <w:p w:rsidR="006B700C" w:rsidRPr="001A13D6" w:rsidRDefault="006B700C" w:rsidP="006B700C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cstheme="minorHAnsi"/>
          <w:sz w:val="20"/>
          <w:szCs w:val="20"/>
        </w:rPr>
      </w:pPr>
      <w:r w:rsidRPr="001A13D6">
        <w:rPr>
          <w:rStyle w:val="Hipercze"/>
          <w:rFonts w:cstheme="minorHAnsi"/>
          <w:color w:val="auto"/>
          <w:szCs w:val="20"/>
          <w:u w:val="none"/>
        </w:rPr>
        <w:fldChar w:fldCharType="end"/>
      </w:r>
      <w:r w:rsidRPr="001A13D6">
        <w:rPr>
          <w:rFonts w:cstheme="minorHAnsi"/>
          <w:sz w:val="20"/>
          <w:szCs w:val="20"/>
        </w:rPr>
        <w:t xml:space="preserve">Pani(a) dane osobowe będą przetwarzane ze względu na konieczność wypełnienia obowiązku prawnego ciążącego na administratorze, w związku z realizacją zadań </w:t>
      </w:r>
      <w:r w:rsidRPr="001A13D6">
        <w:rPr>
          <w:rFonts w:cstheme="minorHAnsi"/>
          <w:sz w:val="20"/>
          <w:szCs w:val="20"/>
        </w:rPr>
        <w:br/>
        <w:t>z zakresu zapewnienia dostępności architektonicznej lub informacyjno-komunikacyjnej oraz dostępności cyfrowej osobom ze szczególnymi potrzebami, w tym w celu realizacji wniosków o zapewnienie dostępności.</w:t>
      </w:r>
    </w:p>
    <w:p w:rsidR="006B700C" w:rsidRPr="001A13D6" w:rsidRDefault="006B700C" w:rsidP="006B700C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cstheme="minorHAnsi"/>
          <w:color w:val="000000"/>
          <w:sz w:val="20"/>
          <w:szCs w:val="20"/>
        </w:rPr>
      </w:pPr>
      <w:r w:rsidRPr="001A13D6">
        <w:rPr>
          <w:rFonts w:cstheme="minorHAnsi"/>
          <w:color w:val="000000"/>
          <w:sz w:val="20"/>
          <w:szCs w:val="20"/>
        </w:rPr>
        <w:t xml:space="preserve">Podstawą prawną przetwarzania Pani(a) danych osobowych jest art. 6 ust. 1 lit c RODO w związku </w:t>
      </w:r>
      <w:r w:rsidRPr="001A13D6">
        <w:rPr>
          <w:rFonts w:cstheme="minorHAnsi"/>
          <w:color w:val="000000"/>
          <w:sz w:val="20"/>
          <w:szCs w:val="20"/>
        </w:rPr>
        <w:br/>
        <w:t>z art. 30 ustawy z dnia 19 lipca 2019 r. o zapewnieniu dostępności osobom ze szczególnymi potrzebami oraz art. 18 ustawy z dnia 4 kwietnia 2019 r. o dostępności cyfrowej stron internetowych i aplikacji mobilnych podmiotów publicznych.</w:t>
      </w:r>
    </w:p>
    <w:p w:rsidR="006B700C" w:rsidRPr="001A13D6" w:rsidRDefault="006B700C" w:rsidP="006B700C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cstheme="minorHAnsi"/>
          <w:color w:val="000000"/>
          <w:sz w:val="20"/>
          <w:szCs w:val="20"/>
        </w:rPr>
      </w:pPr>
      <w:r w:rsidRPr="001A13D6">
        <w:rPr>
          <w:rFonts w:cstheme="minorHAnsi"/>
          <w:color w:val="000000"/>
          <w:sz w:val="20"/>
          <w:szCs w:val="20"/>
        </w:rPr>
        <w:t>Odbiorcami Pani(a) danych osobowych mogą być instytucje czy organy uprawnione na podstawie przepisów prawa, a także podmioty, z którymi administrator zawarł umowy powierzenia przetwarzania danych osobowych (podmioty świadczące wsparcie techniczne dla systemów informatycznych i teleinformatycznych KW PSP w Łodzi).</w:t>
      </w:r>
    </w:p>
    <w:p w:rsidR="006B700C" w:rsidRPr="001A13D6" w:rsidRDefault="006B700C" w:rsidP="006B700C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cstheme="minorHAnsi"/>
          <w:color w:val="000000"/>
          <w:sz w:val="20"/>
          <w:szCs w:val="20"/>
        </w:rPr>
      </w:pPr>
      <w:r w:rsidRPr="001A13D6">
        <w:rPr>
          <w:rFonts w:cstheme="minorHAnsi"/>
          <w:color w:val="000000"/>
          <w:sz w:val="20"/>
          <w:szCs w:val="20"/>
        </w:rPr>
        <w:t>Pani(a) dane osobowe nie będą przekazywane do państwa trzeciego lub organizacji międzynarodowej.</w:t>
      </w:r>
    </w:p>
    <w:p w:rsidR="006B700C" w:rsidRPr="001A13D6" w:rsidRDefault="006B700C" w:rsidP="006B700C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cstheme="minorHAnsi"/>
          <w:color w:val="000000"/>
          <w:sz w:val="20"/>
          <w:szCs w:val="20"/>
        </w:rPr>
      </w:pPr>
      <w:r w:rsidRPr="001A13D6">
        <w:rPr>
          <w:rFonts w:cstheme="minorHAnsi"/>
          <w:color w:val="000000"/>
          <w:sz w:val="20"/>
          <w:szCs w:val="20"/>
        </w:rPr>
        <w:t>Pani(a) dane osobowe będą przechowywane przez okres niezbędny do realizacji celu wskazanego w pkt. 3, a następnie dokumentacja będzie przechowywana przez okres wskazany w jednolitym rzeczowym wykazie akt obowiązującym w PSP (10 lat).</w:t>
      </w:r>
    </w:p>
    <w:p w:rsidR="006B700C" w:rsidRPr="001A13D6" w:rsidRDefault="006B700C" w:rsidP="006B700C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cstheme="minorHAnsi"/>
          <w:color w:val="000000"/>
          <w:sz w:val="20"/>
          <w:szCs w:val="20"/>
        </w:rPr>
      </w:pPr>
      <w:r w:rsidRPr="001A13D6">
        <w:rPr>
          <w:rFonts w:cstheme="minorHAnsi"/>
          <w:color w:val="000000"/>
          <w:sz w:val="20"/>
          <w:szCs w:val="20"/>
        </w:rPr>
        <w:t>Przysługuje Pani(u) prawo dostępu do treści swoich danych, prawo do  ich sprostowania oraz ograniczenia przetwarzania.</w:t>
      </w:r>
    </w:p>
    <w:p w:rsidR="006B700C" w:rsidRPr="001A13D6" w:rsidRDefault="006B700C" w:rsidP="006B700C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cstheme="minorHAnsi"/>
          <w:color w:val="000000"/>
          <w:sz w:val="20"/>
          <w:szCs w:val="20"/>
        </w:rPr>
      </w:pPr>
      <w:r w:rsidRPr="001A13D6">
        <w:rPr>
          <w:rFonts w:cstheme="minorHAnsi"/>
          <w:color w:val="000000"/>
          <w:sz w:val="20"/>
          <w:szCs w:val="20"/>
        </w:rPr>
        <w:t xml:space="preserve">Przysługuje Pani(u) prawo wniesienia skargi do organu nadzorczego - Prezesa Urzędu Ochrony Danych Osobowych (ul. Stawki 2, 00-193 Warszawa),) jeżeli uzna Pani(-), że przetwarzanie narusza przepisy ogólnego rozporządzenia o ochronie danych osobowych. </w:t>
      </w:r>
    </w:p>
    <w:p w:rsidR="006B700C" w:rsidRPr="001A13D6" w:rsidRDefault="006B700C" w:rsidP="006B700C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cstheme="minorHAnsi"/>
          <w:color w:val="000000"/>
          <w:sz w:val="20"/>
          <w:szCs w:val="20"/>
        </w:rPr>
      </w:pPr>
      <w:r w:rsidRPr="001A13D6">
        <w:rPr>
          <w:rFonts w:cstheme="minorHAnsi"/>
          <w:color w:val="000000"/>
          <w:sz w:val="20"/>
          <w:szCs w:val="20"/>
        </w:rPr>
        <w:t xml:space="preserve">Podanie przez Panią(a) danych osobowych jest niezbędne do rozpatrzenia Pani sprawy/wniosku. Brak podania danych osobowych będzie skutkował niemożnością rozpatrzenia Pani(a) sprawy/wniosku. </w:t>
      </w:r>
    </w:p>
    <w:p w:rsidR="006B700C" w:rsidRPr="001A13D6" w:rsidRDefault="006B700C" w:rsidP="006B700C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cstheme="minorHAnsi"/>
          <w:color w:val="000000"/>
          <w:sz w:val="20"/>
          <w:szCs w:val="20"/>
        </w:rPr>
      </w:pPr>
      <w:r w:rsidRPr="001A13D6">
        <w:rPr>
          <w:rFonts w:cstheme="minorHAnsi"/>
          <w:color w:val="000000"/>
          <w:sz w:val="20"/>
          <w:szCs w:val="20"/>
        </w:rPr>
        <w:t xml:space="preserve">Przetwarzanie podanych przez Panią(a) danych osobowych nie będzie podlegało zautomatyzowanemu podejmowaniu decyzji, w tym profilowaniu, o którym mowa </w:t>
      </w:r>
      <w:r w:rsidRPr="001A13D6">
        <w:rPr>
          <w:rFonts w:cstheme="minorHAnsi"/>
          <w:color w:val="000000"/>
          <w:sz w:val="20"/>
          <w:szCs w:val="20"/>
        </w:rPr>
        <w:br/>
        <w:t>w art. 22 ust. 1 i 4 RODO.</w:t>
      </w:r>
    </w:p>
    <w:p w:rsidR="006B700C" w:rsidRPr="006B700C" w:rsidRDefault="006B700C" w:rsidP="006B700C">
      <w:bookmarkStart w:id="0" w:name="_GoBack"/>
      <w:bookmarkEnd w:id="0"/>
    </w:p>
    <w:sectPr w:rsidR="006B700C" w:rsidRPr="006B700C">
      <w:footnotePr>
        <w:numRestart w:val="eachPage"/>
      </w:footnotePr>
      <w:pgSz w:w="11906" w:h="16838"/>
      <w:pgMar w:top="745" w:right="988" w:bottom="1087" w:left="108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DDE" w:rsidRDefault="00132DDE">
      <w:pPr>
        <w:spacing w:after="0" w:line="240" w:lineRule="auto"/>
      </w:pPr>
      <w:r>
        <w:separator/>
      </w:r>
    </w:p>
  </w:endnote>
  <w:endnote w:type="continuationSeparator" w:id="0">
    <w:p w:rsidR="00132DDE" w:rsidRDefault="00132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DDE" w:rsidRDefault="00132DDE">
      <w:pPr>
        <w:spacing w:after="0" w:line="319" w:lineRule="auto"/>
        <w:ind w:left="327" w:right="293" w:firstLine="0"/>
      </w:pPr>
      <w:r>
        <w:separator/>
      </w:r>
    </w:p>
  </w:footnote>
  <w:footnote w:type="continuationSeparator" w:id="0">
    <w:p w:rsidR="00132DDE" w:rsidRDefault="00132DDE">
      <w:pPr>
        <w:spacing w:after="0" w:line="319" w:lineRule="auto"/>
        <w:ind w:left="327" w:right="293" w:firstLine="0"/>
      </w:pPr>
      <w:r>
        <w:continuationSeparator/>
      </w:r>
    </w:p>
  </w:footnote>
  <w:footnote w:id="1">
    <w:p w:rsidR="006B700C" w:rsidRDefault="006B700C">
      <w:pPr>
        <w:pStyle w:val="footnotedescription"/>
      </w:pPr>
      <w:r>
        <w:rPr>
          <w:rStyle w:val="footnotemark"/>
        </w:rPr>
        <w:footnoteRef/>
      </w:r>
      <w:r>
        <w:t xml:space="preserve"> Na podstawie Ustawy z dnia 4 kwietnia 2019 r. o dostępności cyfrowej stron internetowych i aplikacji mobilnych podmiotów publicznych (</w:t>
      </w:r>
      <w:r w:rsidR="0080762F">
        <w:t>t</w:t>
      </w:r>
      <w:r w:rsidR="0080762F" w:rsidRPr="0080762F">
        <w:t>j. Dz. U. z 2023 r. poz. 1440</w:t>
      </w:r>
      <w:r w:rsidR="0080762F">
        <w:t>)</w:t>
      </w:r>
      <w:r w:rsidR="0080762F" w:rsidRPr="0080762F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27EEC"/>
    <w:multiLevelType w:val="hybridMultilevel"/>
    <w:tmpl w:val="E4646700"/>
    <w:lvl w:ilvl="0" w:tplc="D9FE7F80">
      <w:start w:val="1"/>
      <w:numFmt w:val="decimal"/>
      <w:lvlText w:val="%1."/>
      <w:lvlJc w:val="left"/>
      <w:pPr>
        <w:ind w:left="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C8F85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261A1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DCA51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4E4B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C4E95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CE5CA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DA611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14EBC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354C22"/>
    <w:multiLevelType w:val="hybridMultilevel"/>
    <w:tmpl w:val="CFD6BF26"/>
    <w:lvl w:ilvl="0" w:tplc="8C785B3E">
      <w:start w:val="1"/>
      <w:numFmt w:val="decimal"/>
      <w:lvlText w:val="%1)"/>
      <w:lvlJc w:val="left"/>
      <w:pPr>
        <w:ind w:left="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AF67B64">
      <w:start w:val="1"/>
      <w:numFmt w:val="lowerLetter"/>
      <w:lvlText w:val="%2"/>
      <w:lvlJc w:val="left"/>
      <w:pPr>
        <w:ind w:left="1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7C0FE94">
      <w:start w:val="1"/>
      <w:numFmt w:val="lowerRoman"/>
      <w:lvlText w:val="%3"/>
      <w:lvlJc w:val="left"/>
      <w:pPr>
        <w:ind w:left="2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9A6996E">
      <w:start w:val="1"/>
      <w:numFmt w:val="decimal"/>
      <w:lvlText w:val="%4"/>
      <w:lvlJc w:val="left"/>
      <w:pPr>
        <w:ind w:left="2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4E146E">
      <w:start w:val="1"/>
      <w:numFmt w:val="lowerLetter"/>
      <w:lvlText w:val="%5"/>
      <w:lvlJc w:val="left"/>
      <w:pPr>
        <w:ind w:left="3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83422E0">
      <w:start w:val="1"/>
      <w:numFmt w:val="lowerRoman"/>
      <w:lvlText w:val="%6"/>
      <w:lvlJc w:val="left"/>
      <w:pPr>
        <w:ind w:left="4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0C47B4">
      <w:start w:val="1"/>
      <w:numFmt w:val="decimal"/>
      <w:lvlText w:val="%7"/>
      <w:lvlJc w:val="left"/>
      <w:pPr>
        <w:ind w:left="4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D4AB34C">
      <w:start w:val="1"/>
      <w:numFmt w:val="lowerLetter"/>
      <w:lvlText w:val="%8"/>
      <w:lvlJc w:val="left"/>
      <w:pPr>
        <w:ind w:left="5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82CC372">
      <w:start w:val="1"/>
      <w:numFmt w:val="lowerRoman"/>
      <w:lvlText w:val="%9"/>
      <w:lvlJc w:val="left"/>
      <w:pPr>
        <w:ind w:left="6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AD281C"/>
    <w:multiLevelType w:val="hybridMultilevel"/>
    <w:tmpl w:val="F3BE6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3E"/>
    <w:rsid w:val="00132DDE"/>
    <w:rsid w:val="001A13D6"/>
    <w:rsid w:val="00580CD7"/>
    <w:rsid w:val="006B700C"/>
    <w:rsid w:val="0080762F"/>
    <w:rsid w:val="00BC6E3E"/>
    <w:rsid w:val="00D9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6CD63-DCF8-4F5E-AFD9-1F8CD320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8" w:lineRule="auto"/>
      <w:ind w:left="290" w:hanging="290"/>
    </w:pPr>
    <w:rPr>
      <w:rFonts w:ascii="Calibri" w:eastAsia="Calibri" w:hAnsi="Calibri" w:cs="Calibri"/>
      <w:color w:val="000000"/>
      <w:sz w:val="21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27"/>
      <w:outlineLvl w:val="0"/>
    </w:pPr>
    <w:rPr>
      <w:rFonts w:ascii="Calibri" w:eastAsia="Calibri" w:hAnsi="Calibri" w:cs="Calibri"/>
      <w:color w:val="000000"/>
      <w:sz w:val="21"/>
      <w:u w:val="single"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7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1"/>
      <w:u w:val="single" w:color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319" w:lineRule="auto"/>
      <w:ind w:left="327" w:right="293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70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6B700C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6B70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lodzkie.stra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Trojanowski</dc:creator>
  <cp:keywords/>
  <cp:lastModifiedBy>Marcin Trojanowski</cp:lastModifiedBy>
  <cp:revision>4</cp:revision>
  <dcterms:created xsi:type="dcterms:W3CDTF">2024-10-09T07:11:00Z</dcterms:created>
  <dcterms:modified xsi:type="dcterms:W3CDTF">2024-10-09T11:49:00Z</dcterms:modified>
</cp:coreProperties>
</file>