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1193C1C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C1420">
        <w:rPr>
          <w:rFonts w:ascii="Arial" w:hAnsi="Arial" w:cs="Arial"/>
          <w:b/>
          <w:bCs/>
          <w:sz w:val="24"/>
          <w:szCs w:val="24"/>
        </w:rPr>
        <w:t>8</w:t>
      </w:r>
      <w:r w:rsidR="00D47DF4">
        <w:rPr>
          <w:rFonts w:ascii="Arial" w:hAnsi="Arial" w:cs="Arial"/>
          <w:b/>
          <w:bCs/>
          <w:sz w:val="24"/>
          <w:szCs w:val="24"/>
        </w:rPr>
        <w:t>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D98304F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FC1420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C1420">
        <w:rPr>
          <w:rFonts w:ascii="Arial" w:hAnsi="Arial" w:cs="Arial"/>
          <w:color w:val="000000"/>
          <w:sz w:val="24"/>
          <w:szCs w:val="24"/>
          <w:lang w:eastAsia="pl-PL"/>
        </w:rPr>
        <w:t>78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="00FC1420">
        <w:rPr>
          <w:rFonts w:ascii="Arial" w:hAnsi="Arial" w:cs="Arial"/>
          <w:color w:val="000000"/>
          <w:sz w:val="24"/>
          <w:szCs w:val="24"/>
          <w:lang w:eastAsia="pl-PL"/>
        </w:rPr>
        <w:t>, KR VI R 79 łamane na 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36287552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C1420">
        <w:rPr>
          <w:rFonts w:ascii="Arial" w:eastAsiaTheme="minorHAnsi" w:hAnsi="Arial" w:cs="Arial"/>
          <w:b/>
          <w:sz w:val="24"/>
          <w:szCs w:val="24"/>
          <w:lang w:eastAsia="en-US"/>
        </w:rPr>
        <w:t>114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2578FF40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</w:t>
      </w:r>
      <w:r w:rsidR="00ED2CD9">
        <w:rPr>
          <w:rFonts w:ascii="Arial" w:hAnsi="Arial" w:cs="Arial"/>
          <w:kern w:val="3"/>
          <w:sz w:val="24"/>
          <w:szCs w:val="24"/>
        </w:rPr>
        <w:t>i</w:t>
      </w:r>
      <w:r>
        <w:rPr>
          <w:rFonts w:ascii="Arial" w:hAnsi="Arial" w:cs="Arial"/>
          <w:kern w:val="3"/>
          <w:sz w:val="24"/>
          <w:szCs w:val="24"/>
        </w:rPr>
        <w:t xml:space="preserve">uk,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4FB8FAD5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ED2CD9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FC1420">
        <w:rPr>
          <w:rFonts w:ascii="Arial" w:hAnsi="Arial" w:cs="Arial"/>
          <w:bCs/>
          <w:sz w:val="24"/>
          <w:szCs w:val="24"/>
        </w:rPr>
        <w:t>M B Z,</w:t>
      </w:r>
      <w:r w:rsidR="00A03B80">
        <w:rPr>
          <w:rFonts w:ascii="Arial" w:hAnsi="Arial" w:cs="Arial"/>
          <w:bCs/>
          <w:sz w:val="24"/>
          <w:szCs w:val="24"/>
        </w:rPr>
        <w:t xml:space="preserve"> następców prawnych  </w:t>
      </w:r>
      <w:r w:rsidR="00FC1420">
        <w:rPr>
          <w:rFonts w:ascii="Arial" w:hAnsi="Arial" w:cs="Arial"/>
          <w:bCs/>
          <w:sz w:val="24"/>
          <w:szCs w:val="24"/>
        </w:rPr>
        <w:t>E K, następców prawnych B K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618849A" w14:textId="3F34A958" w:rsidR="002D20C3" w:rsidRPr="002D20C3" w:rsidRDefault="002D20C3" w:rsidP="002D20C3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O</w:t>
      </w:r>
      <w:r w:rsidR="00ED2CD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kuskiej 9</w:t>
      </w:r>
      <w:r w:rsidRPr="00C327B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 Wydział Ksiąg Wieczystych, ostrzeżenia o toczącym się postępowaniu rozpoznawczym;</w:t>
      </w:r>
    </w:p>
    <w:p w14:paraId="2C7ED41A" w14:textId="7B466BFF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FC1420">
        <w:rPr>
          <w:rFonts w:ascii="Arial" w:hAnsi="Arial" w:cs="Arial"/>
          <w:b/>
          <w:sz w:val="24"/>
          <w:szCs w:val="24"/>
        </w:rPr>
        <w:t>O</w:t>
      </w:r>
      <w:r w:rsidR="00773F0B">
        <w:rPr>
          <w:rFonts w:ascii="Arial" w:hAnsi="Arial" w:cs="Arial"/>
          <w:b/>
          <w:sz w:val="24"/>
          <w:szCs w:val="24"/>
        </w:rPr>
        <w:t>l</w:t>
      </w:r>
      <w:r w:rsidR="00FC1420">
        <w:rPr>
          <w:rFonts w:ascii="Arial" w:hAnsi="Arial" w:cs="Arial"/>
          <w:b/>
          <w:sz w:val="24"/>
          <w:szCs w:val="24"/>
        </w:rPr>
        <w:t>kuskiej 9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73F0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178166">
    <w:abstractNumId w:val="4"/>
  </w:num>
  <w:num w:numId="2" w16cid:durableId="1540362939">
    <w:abstractNumId w:val="1"/>
  </w:num>
  <w:num w:numId="3" w16cid:durableId="554197876">
    <w:abstractNumId w:val="2"/>
  </w:num>
  <w:num w:numId="4" w16cid:durableId="1014722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011536">
    <w:abstractNumId w:val="7"/>
  </w:num>
  <w:num w:numId="6" w16cid:durableId="55518845">
    <w:abstractNumId w:val="6"/>
  </w:num>
  <w:num w:numId="7" w16cid:durableId="339359327">
    <w:abstractNumId w:val="0"/>
  </w:num>
  <w:num w:numId="8" w16cid:durableId="828516569">
    <w:abstractNumId w:val="5"/>
  </w:num>
  <w:num w:numId="9" w16cid:durableId="479923099">
    <w:abstractNumId w:val="5"/>
  </w:num>
  <w:num w:numId="10" w16cid:durableId="9795892">
    <w:abstractNumId w:val="3"/>
  </w:num>
  <w:num w:numId="11" w16cid:durableId="587738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0B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2CD9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88/22 w przedmiocie zabezpieczenia postępowania</dc:title>
  <dc:creator>Dalkowska Anna  (DWOiP)</dc:creator>
  <cp:lastModifiedBy>Klepacka-Onyszczuk Magdalena  (DPA)</cp:lastModifiedBy>
  <cp:revision>41</cp:revision>
  <cp:lastPrinted>2019-01-30T15:24:00Z</cp:lastPrinted>
  <dcterms:created xsi:type="dcterms:W3CDTF">2021-11-19T09:23:00Z</dcterms:created>
  <dcterms:modified xsi:type="dcterms:W3CDTF">2022-11-02T12:56:00Z</dcterms:modified>
</cp:coreProperties>
</file>