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77FD5793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 dofinansowanie Projektu: </w:t>
      </w:r>
      <w:r w:rsidRPr="000C3539">
        <w:rPr>
          <w:rFonts w:asciiTheme="minorHAnsi" w:hAnsiTheme="minorHAnsi" w:cstheme="minorHAnsi"/>
          <w:i/>
          <w:sz w:val="22"/>
        </w:rPr>
        <w:t xml:space="preserve">[tytuł </w:t>
      </w:r>
      <w:r w:rsidR="00530CBA" w:rsidRPr="000C3539">
        <w:rPr>
          <w:rFonts w:asciiTheme="minorHAnsi" w:hAnsiTheme="minorHAnsi" w:cstheme="minorHAnsi"/>
          <w:i/>
          <w:sz w:val="22"/>
        </w:rPr>
        <w:t>P</w:t>
      </w:r>
      <w:r w:rsidRPr="000C3539">
        <w:rPr>
          <w:rFonts w:asciiTheme="minorHAnsi" w:hAnsiTheme="minorHAnsi" w:cstheme="minorHAnsi"/>
          <w:i/>
          <w:sz w:val="22"/>
        </w:rPr>
        <w:t>rojektu]</w:t>
      </w:r>
      <w:r w:rsidRPr="000C3539">
        <w:rPr>
          <w:rFonts w:asciiTheme="minorHAnsi" w:hAnsiTheme="minorHAnsi" w:cstheme="minorHAnsi"/>
          <w:sz w:val="22"/>
        </w:rPr>
        <w:t xml:space="preserve"> ……………………………………………………….</w:t>
      </w:r>
      <w:r w:rsidR="000C3539" w:rsidRPr="000C3539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 ze 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 xml:space="preserve">zawarta w </w:t>
      </w:r>
      <w:r w:rsidR="00255D66" w:rsidRPr="000C3539">
        <w:rPr>
          <w:rFonts w:asciiTheme="minorHAnsi" w:hAnsiTheme="minorHAnsi" w:cstheme="minorHAnsi"/>
          <w:sz w:val="22"/>
        </w:rPr>
        <w:t>Warszawie w</w:t>
      </w:r>
      <w:r w:rsidRPr="000C3539">
        <w:rPr>
          <w:rFonts w:asciiTheme="minorHAnsi" w:hAnsiTheme="minorHAnsi" w:cstheme="minorHAnsi"/>
          <w:sz w:val="22"/>
        </w:rPr>
        <w:t xml:space="preserve"> dniu ….................. </w:t>
      </w:r>
      <w:proofErr w:type="gramStart"/>
      <w:r w:rsidRPr="000C3539">
        <w:rPr>
          <w:rFonts w:asciiTheme="minorHAnsi" w:hAnsiTheme="minorHAnsi" w:cstheme="minorHAnsi"/>
          <w:sz w:val="22"/>
        </w:rPr>
        <w:t>pomiędzy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: </w:t>
      </w:r>
    </w:p>
    <w:p w14:paraId="0564E117" w14:textId="0E69E2D4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 i Rozwoju z siedzibą w 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>eprezentowanym</w:t>
      </w:r>
      <w:proofErr w:type="gramEnd"/>
      <w:r w:rsidR="00771090" w:rsidRPr="000C3539">
        <w:rPr>
          <w:rFonts w:asciiTheme="minorHAnsi" w:hAnsiTheme="minorHAnsi" w:cstheme="minorHAnsi"/>
          <w:sz w:val="22"/>
        </w:rPr>
        <w:t xml:space="preserve">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3C4393D0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podstawie pełnomocnictwa nr ………… z 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proofErr w:type="gramStart"/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proofErr w:type="gramEnd"/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proofErr w:type="gramStart"/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proofErr w:type="gramEnd"/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proofErr w:type="gramStart"/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proofErr w:type="gramEnd"/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77777777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będących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B40CFA" w:rsidRPr="000C3539">
        <w:rPr>
          <w:rFonts w:asciiTheme="minorHAnsi" w:hAnsiTheme="minorHAnsi" w:cstheme="minorHAnsi"/>
          <w:sz w:val="22"/>
        </w:rPr>
        <w:t xml:space="preserve"> na rzecz i w imieniu własnym oraz wyżej wymienionych konsorcjantów na </w:t>
      </w:r>
      <w:proofErr w:type="gramStart"/>
      <w:r w:rsidR="00B40CFA" w:rsidRPr="000C3539">
        <w:rPr>
          <w:rFonts w:asciiTheme="minorHAnsi" w:hAnsiTheme="minorHAnsi" w:cstheme="minorHAnsi"/>
          <w:sz w:val="22"/>
        </w:rPr>
        <w:lastRenderedPageBreak/>
        <w:t>podstawie</w:t>
      </w:r>
      <w:proofErr w:type="gramEnd"/>
      <w:r w:rsidR="00B40CFA" w:rsidRPr="000C3539">
        <w:rPr>
          <w:rFonts w:asciiTheme="minorHAnsi" w:hAnsiTheme="minorHAnsi" w:cstheme="minorHAnsi"/>
          <w:sz w:val="22"/>
        </w:rPr>
        <w:t xml:space="preserve"> </w:t>
      </w:r>
      <w:r w:rsidR="00146E28" w:rsidRPr="000C3539">
        <w:rPr>
          <w:rFonts w:asciiTheme="minorHAnsi" w:hAnsiTheme="minorHAnsi" w:cstheme="minorHAnsi"/>
          <w:sz w:val="22"/>
        </w:rPr>
        <w:t xml:space="preserve">upoważnienia/pełnomocnictwa wynikającego z 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 do 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zwanymi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77777777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 na podstawie:</w:t>
      </w:r>
    </w:p>
    <w:p w14:paraId="2C571C48" w14:textId="08B1182D" w:rsidR="004D4839" w:rsidRPr="000C3539" w:rsidRDefault="000241A1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bCs/>
          <w:sz w:val="22"/>
          <w:lang w:eastAsia="pl-PL"/>
        </w:rPr>
      </w:pPr>
      <w:proofErr w:type="gramStart"/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</w:t>
      </w:r>
      <w:proofErr w:type="gramEnd"/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i Rybackiego oraz uchylającego rozporządzenie Rady (WE) nr 1083/2006, zwanego dalej „rozporządzeniem 1303/2013”;</w:t>
      </w:r>
    </w:p>
    <w:p w14:paraId="24E4B8C5" w14:textId="22FAEA47" w:rsidR="008576F3" w:rsidRPr="000C3539" w:rsidRDefault="008576F3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ustawy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z 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 xml:space="preserve">2014 r.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 xml:space="preserve">o zasadach realizacji programów 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w 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 w perspektywie finansowej 2014-2020, zwanej dalej „ustawą wdrożeniową”;</w:t>
      </w:r>
    </w:p>
    <w:p w14:paraId="75912366" w14:textId="7713C276" w:rsidR="008576F3" w:rsidRPr="000C3539" w:rsidRDefault="00FE5CFA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bCs/>
          <w:sz w:val="22"/>
          <w:lang w:eastAsia="pl-PL"/>
        </w:rPr>
      </w:pPr>
      <w:proofErr w:type="gramStart"/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proofErr w:type="gramEnd"/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 xml:space="preserve"> z dnia 27 sierpnia 2009 r. o 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604BBBC5" w:rsidR="00F22956" w:rsidRPr="000C3539" w:rsidRDefault="000241A1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</w:t>
      </w:r>
      <w:proofErr w:type="gramEnd"/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 xml:space="preserve"> Parlamentu Europejskiego i Rady</w:t>
      </w:r>
      <w:r w:rsidR="008576F3" w:rsidRPr="000C3539">
        <w:rPr>
          <w:rFonts w:asciiTheme="minorHAnsi" w:hAnsiTheme="minorHAnsi" w:cstheme="minorHAnsi"/>
          <w:sz w:val="22"/>
        </w:rPr>
        <w:t xml:space="preserve"> (UE) nr 1301/2</w:t>
      </w:r>
      <w:r w:rsidR="00FE5CFA" w:rsidRPr="000C3539">
        <w:rPr>
          <w:rFonts w:asciiTheme="minorHAnsi" w:hAnsiTheme="minorHAnsi" w:cstheme="minorHAnsi"/>
          <w:sz w:val="22"/>
        </w:rPr>
        <w:t>013 z dnia 17 grudnia 2013 r.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 i przepisów szczególnych dotyczących celu „Inwestycje na rzecz wzrostu i zatrudnienia” oraz w 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6BB73057" w:rsidR="008576F3" w:rsidRPr="000C3539" w:rsidRDefault="000241A1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</w:t>
      </w:r>
      <w:proofErr w:type="gramEnd"/>
      <w:r w:rsidR="008576F3" w:rsidRPr="000C3539">
        <w:rPr>
          <w:rFonts w:asciiTheme="minorHAnsi" w:hAnsiTheme="minorHAnsi" w:cstheme="minorHAnsi"/>
          <w:sz w:val="22"/>
        </w:rPr>
        <w:t xml:space="preserve"> Komisji (UE) nr</w:t>
      </w:r>
      <w:r w:rsidR="00BF1E20" w:rsidRPr="000C3539">
        <w:rPr>
          <w:rFonts w:asciiTheme="minorHAnsi" w:hAnsiTheme="minorHAnsi" w:cstheme="minorHAnsi"/>
          <w:sz w:val="22"/>
        </w:rPr>
        <w:t xml:space="preserve"> 651/2014 </w:t>
      </w:r>
      <w:r w:rsidR="00A37879" w:rsidRPr="000C3539">
        <w:rPr>
          <w:rFonts w:asciiTheme="minorHAnsi" w:hAnsiTheme="minorHAnsi" w:cstheme="minorHAnsi"/>
          <w:sz w:val="22"/>
        </w:rPr>
        <w:t xml:space="preserve">z dnia 17 czerwca 2014 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 za zgodne z rynkiem wewnętrznym w zastosowaniu art. 107 i 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 nr 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190CB037" w:rsidR="000177F8" w:rsidRPr="000C3539" w:rsidRDefault="000177F8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rozporządzenia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 nr 1407/2013”;</w:t>
      </w:r>
    </w:p>
    <w:p w14:paraId="6EB32CF8" w14:textId="06F3F76D" w:rsidR="00E345F9" w:rsidRPr="00CA2B71" w:rsidRDefault="00E345F9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zatwierdzonego decyzją Komisji Europejskiej z 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A57B35" w:rsidRPr="000C3539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 xml:space="preserve">. </w:t>
      </w:r>
      <w:proofErr w:type="gramStart"/>
      <w:r w:rsidR="00A57B35" w:rsidRPr="000C3539">
        <w:rPr>
          <w:rFonts w:asciiTheme="minorHAnsi" w:hAnsiTheme="minorHAnsi" w:cstheme="minorHAnsi"/>
          <w:sz w:val="22"/>
        </w:rPr>
        <w:t>zm</w:t>
      </w:r>
      <w:proofErr w:type="gramEnd"/>
      <w:r w:rsidR="00A57B35" w:rsidRPr="000C3539">
        <w:rPr>
          <w:rFonts w:asciiTheme="minorHAnsi" w:hAnsiTheme="minorHAnsi" w:cstheme="minorHAnsi"/>
          <w:sz w:val="22"/>
        </w:rPr>
        <w:t>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39DCCA15" w:rsidR="00FE5CFA" w:rsidRPr="000C3539" w:rsidRDefault="009720C7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proofErr w:type="gramEnd"/>
      <w:r w:rsidR="008576F3" w:rsidRPr="000C3539">
        <w:rPr>
          <w:rFonts w:asciiTheme="minorHAnsi" w:hAnsiTheme="minorHAnsi" w:cstheme="minorHAnsi"/>
          <w:sz w:val="22"/>
        </w:rPr>
        <w:t xml:space="preserve"> z dnia 3 października 2008 r. o udostępnianiu informacji o środowisku i jego ochronie, udziale społeczeństwa w ochronie środowiska oraz o ocenach oddziaływania na 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5B3763D3" w:rsidR="00E345F9" w:rsidRPr="000C3539" w:rsidRDefault="00E345F9" w:rsidP="00A92914">
      <w:pPr>
        <w:numPr>
          <w:ilvl w:val="0"/>
          <w:numId w:val="5"/>
        </w:numPr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ustawy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z dnia 29 stycznia 2004 r. 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6D39E279" w:rsidR="000B5B26" w:rsidRPr="000C3539" w:rsidRDefault="000241A1" w:rsidP="00A92914">
      <w:pPr>
        <w:numPr>
          <w:ilvl w:val="0"/>
          <w:numId w:val="5"/>
        </w:numPr>
        <w:tabs>
          <w:tab w:val="left" w:pos="142"/>
        </w:tabs>
        <w:spacing w:after="60" w:line="240" w:lineRule="auto"/>
        <w:ind w:left="0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</w:t>
      </w:r>
      <w:proofErr w:type="gramEnd"/>
      <w:r w:rsidR="000B5B26" w:rsidRPr="000C3539">
        <w:rPr>
          <w:rFonts w:asciiTheme="minorHAnsi" w:hAnsiTheme="minorHAnsi" w:cstheme="minorHAnsi"/>
          <w:sz w:val="22"/>
        </w:rPr>
        <w:t xml:space="preserve"> Ministra Rozwoju </w:t>
      </w:r>
      <w:r w:rsidR="00724E62" w:rsidRPr="000C3539">
        <w:rPr>
          <w:rFonts w:asciiTheme="minorHAnsi" w:hAnsiTheme="minorHAnsi" w:cstheme="minorHAnsi"/>
          <w:sz w:val="22"/>
        </w:rPr>
        <w:t xml:space="preserve">i Finansów </w:t>
      </w:r>
      <w:r w:rsidR="000B5B26" w:rsidRPr="000C3539">
        <w:rPr>
          <w:rFonts w:asciiTheme="minorHAnsi" w:hAnsiTheme="minorHAnsi" w:cstheme="minorHAnsi"/>
          <w:sz w:val="22"/>
        </w:rPr>
        <w:t xml:space="preserve">z 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 w sprawie </w:t>
      </w:r>
      <w:r w:rsidR="007158FB" w:rsidRPr="000C3539">
        <w:rPr>
          <w:rFonts w:asciiTheme="minorHAnsi" w:hAnsiTheme="minorHAnsi" w:cstheme="minorHAnsi"/>
          <w:sz w:val="22"/>
        </w:rPr>
        <w:t>zaliczek w ramach programów finansowanych z 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 w 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5867BF94" w:rsidR="00F447C0" w:rsidRPr="000C3539" w:rsidRDefault="000241A1" w:rsidP="00A92914">
      <w:pPr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>ozporządzenia</w:t>
      </w:r>
      <w:proofErr w:type="gramEnd"/>
      <w:r w:rsidR="00F447C0" w:rsidRPr="000C3539">
        <w:rPr>
          <w:rFonts w:asciiTheme="minorHAnsi" w:hAnsiTheme="minorHAnsi" w:cstheme="minorHAnsi"/>
          <w:sz w:val="22"/>
        </w:rPr>
        <w:t xml:space="preserve"> Ministra </w:t>
      </w:r>
      <w:r w:rsidR="00B87BE1" w:rsidRPr="000C3539">
        <w:rPr>
          <w:rFonts w:asciiTheme="minorHAnsi" w:hAnsiTheme="minorHAnsi" w:cstheme="minorHAnsi"/>
          <w:sz w:val="22"/>
        </w:rPr>
        <w:t xml:space="preserve">Nauki i Szkolnictwa Wyższego z dnia 25 lutego 2015 r. w sprawie warunków i trybu udzielania pomocy publicznej i 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B87BE1" w:rsidRPr="000C3539">
        <w:rPr>
          <w:rFonts w:asciiTheme="minorHAnsi" w:hAnsiTheme="minorHAnsi" w:cstheme="minorHAnsi"/>
          <w:sz w:val="22"/>
        </w:rPr>
        <w:t xml:space="preserve"> za pośrednictwem Narodowego Centrum Badań i 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 xml:space="preserve">(program pomocowy </w:t>
      </w:r>
      <w:r w:rsidR="00B87BE1" w:rsidRPr="000C3539">
        <w:rPr>
          <w:rFonts w:asciiTheme="minorHAnsi" w:hAnsiTheme="minorHAnsi" w:cstheme="minorHAnsi"/>
          <w:sz w:val="22"/>
        </w:rPr>
        <w:t xml:space="preserve">o 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2BBBB55B" w:rsidR="007E3C5B" w:rsidRPr="00CA2B71" w:rsidRDefault="000241A1" w:rsidP="007E3C5B">
      <w:pPr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0" w:hanging="28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proofErr w:type="gramEnd"/>
      <w:r w:rsidR="00E345F9" w:rsidRPr="000C3539">
        <w:rPr>
          <w:rFonts w:asciiTheme="minorHAnsi" w:hAnsiTheme="minorHAnsi" w:cstheme="minorHAnsi"/>
          <w:sz w:val="22"/>
        </w:rPr>
        <w:t xml:space="preserve"> w 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 xml:space="preserve">zawartego </w:t>
      </w:r>
      <w:r w:rsidR="007158FB" w:rsidRPr="000C3539">
        <w:rPr>
          <w:rFonts w:asciiTheme="minorHAnsi" w:hAnsiTheme="minorHAnsi" w:cstheme="minorHAnsi"/>
          <w:sz w:val="22"/>
        </w:rPr>
        <w:t>w Warszawie w dniu 17 grudnia 2014 r. po</w:t>
      </w:r>
      <w:r w:rsidR="00E345F9" w:rsidRPr="000C3539">
        <w:rPr>
          <w:rFonts w:asciiTheme="minorHAnsi" w:hAnsiTheme="minorHAnsi" w:cstheme="minorHAnsi"/>
          <w:sz w:val="22"/>
        </w:rPr>
        <w:t xml:space="preserve">między Ministrem Infrastruktury i 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 i 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83042F" w:rsidRPr="000C3539">
        <w:rPr>
          <w:rFonts w:asciiTheme="minorHAnsi" w:hAnsiTheme="minorHAnsi" w:cstheme="minorHAnsi"/>
          <w:sz w:val="22"/>
        </w:rPr>
        <w:t xml:space="preserve"> z dnia 5 listopada 2015 r.</w:t>
      </w:r>
      <w:r w:rsidR="00A57B35" w:rsidRPr="000C3539">
        <w:rPr>
          <w:rFonts w:asciiTheme="minorHAnsi" w:hAnsiTheme="minorHAnsi" w:cstheme="minorHAnsi"/>
          <w:sz w:val="22"/>
        </w:rPr>
        <w:t xml:space="preserve"> oraz 15 lutego 2018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7E3C5B">
      <w:pPr>
        <w:tabs>
          <w:tab w:val="left" w:pos="142"/>
          <w:tab w:val="left" w:pos="567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7A2071B7" w14:textId="4137168F" w:rsidR="007627AA" w:rsidRPr="000C3539" w:rsidRDefault="00AF6D8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§ 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77777777" w:rsidR="00771090" w:rsidRPr="000C3539" w:rsidRDefault="00F11B46" w:rsidP="00A92914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 w 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7777777" w:rsidR="00B458F4" w:rsidRPr="000C3539" w:rsidRDefault="00B458F4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badaniach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 o których mowa w </w:t>
      </w:r>
      <w:r w:rsidR="00F8449A" w:rsidRPr="000C3539">
        <w:rPr>
          <w:rFonts w:asciiTheme="minorHAnsi" w:hAnsiTheme="minorHAnsi" w:cstheme="minorHAnsi"/>
          <w:sz w:val="22"/>
        </w:rPr>
        <w:t>art. 2 pkt 85 rozporządzenia nr 651/2014;</w:t>
      </w:r>
    </w:p>
    <w:p w14:paraId="254C9E86" w14:textId="531C8D12" w:rsidR="00E21DC3" w:rsidRPr="000C3539" w:rsidRDefault="00063B4D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proofErr w:type="gramEnd"/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21DC3" w:rsidRPr="00CA2B71">
        <w:rPr>
          <w:rFonts w:asciiTheme="minorHAnsi" w:hAnsiTheme="minorHAnsi" w:cstheme="minorHAnsi"/>
          <w:sz w:val="22"/>
        </w:rPr>
        <w:t>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9C01A6" w:rsidRPr="000C3539">
        <w:rPr>
          <w:rFonts w:asciiTheme="minorHAnsi" w:hAnsiTheme="minorHAnsi" w:cstheme="minorHAnsi"/>
          <w:sz w:val="22"/>
        </w:rPr>
        <w:t xml:space="preserve"> na 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3B304EA0" w:rsidR="00565FB5" w:rsidRPr="009C6501" w:rsidRDefault="00565FB5" w:rsidP="00B125D0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 do praktyki w 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2FC93CCE" w:rsidR="00AA6CB5" w:rsidRPr="000C3539" w:rsidRDefault="00AA6CB5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 do spraw rozwoju regionalnego, którego obsługę w zakresie realizacji PO IR zapewnia komórka organizacyjna w Ministerstwie właściwym do spraw rozwoju regionalnego;</w:t>
      </w:r>
    </w:p>
    <w:p w14:paraId="172B31D1" w14:textId="63DF8E8E" w:rsidR="0076567F" w:rsidRPr="000C3539" w:rsidRDefault="0076567F" w:rsidP="00A9291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jednostce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organizację prowadzącą badania i upowszechniającą wiedzę, określoną w art. 2 pkt 83 rozporządzenia nr 651/2014, z zastrzeżeniem, że nie może być to podmiot, którego wyłącznym celem jest rozpowszechnianie na szeroką skalę wyników prac B+R poprzez nauczanie, publikacje lub transfer wiedzy;</w:t>
      </w:r>
    </w:p>
    <w:p w14:paraId="342C8321" w14:textId="77777777" w:rsidR="00B34CDD" w:rsidRPr="00CA2B71" w:rsidRDefault="00DE2202" w:rsidP="00A9291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proofErr w:type="gramEnd"/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 za zgodność z oryginałem przez osobę upoważnioną do 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 xml:space="preserve">, o 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7B9A62E" w:rsidR="00CA6CDB" w:rsidRPr="000C3539" w:rsidRDefault="00CA6CD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kosztach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 w zakresie kwalifikowalności wydatków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zu Spójności na 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 do Regulaminu konkursu, stanowiącym katalog możliwych do 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77777777" w:rsidR="000269EB" w:rsidRPr="000C3539" w:rsidRDefault="000269E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Pr="000C3539">
        <w:rPr>
          <w:rFonts w:asciiTheme="minorHAnsi" w:hAnsiTheme="minorHAnsi" w:cstheme="minorHAnsi"/>
          <w:sz w:val="22"/>
        </w:rPr>
        <w:t xml:space="preserve"> w rozumieniu art. 2 załącznika I do rozporządzenia nr 651/2014;</w:t>
      </w:r>
    </w:p>
    <w:p w14:paraId="147CB87F" w14:textId="77777777" w:rsidR="00E21DC3" w:rsidRPr="000C3539" w:rsidRDefault="00DE2202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proofErr w:type="gramEnd"/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 w rozumieniu art. 2 pkt 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77777777" w:rsidR="00E21DC3" w:rsidRPr="000C3539" w:rsidRDefault="00F76F6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proofErr w:type="gramEnd"/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 na 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7777777" w:rsidR="0081045C" w:rsidRPr="000C3539" w:rsidRDefault="00AF66DC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proofErr w:type="gramEnd"/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 xml:space="preserve">środki pochodzące z Europejskiego Funduszu Rozwoju Regionalnego, o których mowa w art. 186 pkt 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77777777" w:rsidR="00AB3E97" w:rsidRPr="000C3539" w:rsidRDefault="001A0BC4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płatności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 w Umowie części lub całości poniesionych na 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 o 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77777777" w:rsidR="00565FB5" w:rsidRPr="000C3539" w:rsidRDefault="00565FB5" w:rsidP="00565FB5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 i 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3907169F" w:rsidR="00E70184" w:rsidRPr="000C3539" w:rsidRDefault="00E70184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pracach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 do 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E50A8F" w:rsidRPr="000C3539">
        <w:rPr>
          <w:rFonts w:asciiTheme="minorHAnsi" w:hAnsiTheme="minorHAnsi" w:cstheme="minorHAnsi"/>
          <w:sz w:val="22"/>
        </w:rPr>
        <w:t xml:space="preserve"> i 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w działalności gospodarczej, umożliwiające doprowadzenie rozwiązania będącego przedmiotem Projektu do etapu, kiedy będzie można je skomercjalizować (w szczególności opracowanie dokumentacji wdrożeniowej, usługi rzecznika patentowego, testy, certyfikacja, badania rynku);</w:t>
      </w:r>
    </w:p>
    <w:p w14:paraId="4F35A7DE" w14:textId="77777777" w:rsidR="00F8449A" w:rsidRPr="000C3539" w:rsidRDefault="00F8449A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pracach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należy przez to rozumieć eksperymentalne prace rozwojowe, </w:t>
      </w:r>
      <w:r w:rsidR="0097326C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o których mowa w art. 2 pkt 86 rozporządzenia nr 651/2014;</w:t>
      </w:r>
    </w:p>
    <w:p w14:paraId="5875DD7E" w14:textId="4FF2C876" w:rsidR="001F78CF" w:rsidRPr="000C3539" w:rsidRDefault="001F78CF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 xml:space="preserve">przedsięwzięcie realizowane </w:t>
      </w:r>
      <w:r w:rsidR="00C761FE" w:rsidRPr="000C3539">
        <w:rPr>
          <w:rFonts w:asciiTheme="minorHAnsi" w:hAnsiTheme="minorHAnsi" w:cstheme="minorHAnsi"/>
          <w:sz w:val="22"/>
        </w:rPr>
        <w:t xml:space="preserve">na 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CA0972" w:rsidRPr="000C3539">
        <w:rPr>
          <w:rFonts w:asciiTheme="minorHAnsi" w:hAnsiTheme="minorHAnsi" w:cstheme="minorHAnsi"/>
          <w:sz w:val="22"/>
        </w:rPr>
        <w:t xml:space="preserve"> i 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1E7235F9" w:rsidR="0076567F" w:rsidRPr="000C3539" w:rsidRDefault="0076567F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proofErr w:type="gramEnd"/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 w rozumieniu art. 1 załącznika I do rozporządzenia nr 651/2014;</w:t>
      </w:r>
    </w:p>
    <w:p w14:paraId="3CBF0F8D" w14:textId="77777777" w:rsidR="00BC3132" w:rsidRPr="000C3539" w:rsidRDefault="00F76F6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</w:t>
      </w:r>
      <w:proofErr w:type="gramEnd"/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 od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1470A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z 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lastRenderedPageBreak/>
        <w:t>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 z należytą starannością;</w:t>
      </w:r>
    </w:p>
    <w:p w14:paraId="08C479D4" w14:textId="77777777" w:rsidR="00537653" w:rsidRPr="000C3539" w:rsidRDefault="00537653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systemu teleinformatycznego, która służy m.in. do wspierania procesów związanych z 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rojektu od 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stawce</w:t>
      </w:r>
      <w:proofErr w:type="gramEnd"/>
      <w:r w:rsidRPr="000C3539">
        <w:rPr>
          <w:rFonts w:asciiTheme="minorHAnsi" w:hAnsiTheme="minorHAnsi" w:cstheme="minorHAnsi"/>
          <w:b/>
          <w:sz w:val="22"/>
        </w:rPr>
        <w:t xml:space="preserve">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77777777" w:rsidR="00537653" w:rsidRPr="000C3539" w:rsidRDefault="00F76F6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</w:t>
      </w:r>
      <w:proofErr w:type="gramEnd"/>
      <w:r w:rsidR="00537653" w:rsidRPr="000C3539">
        <w:rPr>
          <w:rFonts w:asciiTheme="minorHAnsi" w:hAnsiTheme="minorHAnsi" w:cstheme="minorHAnsi"/>
          <w:b/>
          <w:sz w:val="22"/>
        </w:rPr>
        <w:t xml:space="preserve">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 o których mowa w art. 5 ust. 1 </w:t>
      </w:r>
      <w:r w:rsidR="00C1315A" w:rsidRPr="000C3539">
        <w:rPr>
          <w:rFonts w:asciiTheme="minorHAnsi" w:hAnsiTheme="minorHAnsi" w:cstheme="minorHAnsi"/>
          <w:sz w:val="22"/>
        </w:rPr>
        <w:t xml:space="preserve">pkt 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5556483B" w:rsidR="00E21DC3" w:rsidRPr="000C3539" w:rsidRDefault="00F76F6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kładzie</w:t>
      </w:r>
      <w:proofErr w:type="gramEnd"/>
      <w:r w:rsidR="00E21DC3" w:rsidRPr="000C3539">
        <w:rPr>
          <w:rFonts w:asciiTheme="minorHAnsi" w:hAnsiTheme="minorHAnsi" w:cstheme="minorHAnsi"/>
          <w:b/>
          <w:sz w:val="22"/>
        </w:rPr>
        <w:t xml:space="preserve">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 na 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 xml:space="preserve">kwalifikowalnych i 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 w 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nie może pochodzić ze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 w tym dotacji/subwencji z budżetu państwa i budżetu jednostek samorządu terytorialnego, chyba że tryb udzielenia w/w dotacji/subwencji nie wyklucza możliwości przeznaczenia środków z nich pochodzących na pokrycie wkładu własnego w 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77777777" w:rsidR="00C64275" w:rsidRPr="000C3539" w:rsidRDefault="008549D4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proofErr w:type="gramEnd"/>
      <w:r w:rsidR="00C64275" w:rsidRPr="000C3539">
        <w:rPr>
          <w:rFonts w:asciiTheme="minorHAnsi" w:hAnsiTheme="minorHAnsi" w:cstheme="minorHAnsi"/>
          <w:b/>
          <w:sz w:val="22"/>
        </w:rPr>
        <w:t xml:space="preserve"> o 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C64275" w:rsidRPr="000C3539">
        <w:rPr>
          <w:rFonts w:asciiTheme="minorHAnsi" w:hAnsiTheme="minorHAnsi" w:cstheme="minorHAnsi"/>
          <w:sz w:val="22"/>
        </w:rPr>
        <w:t>w 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 nr 1 do Umowy;</w:t>
      </w:r>
    </w:p>
    <w:p w14:paraId="11170035" w14:textId="51BB866B" w:rsidR="00E21DC3" w:rsidRPr="000C3539" w:rsidRDefault="008549D4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proofErr w:type="gramEnd"/>
      <w:r w:rsidR="00E21DC3" w:rsidRPr="000C3539">
        <w:rPr>
          <w:rFonts w:asciiTheme="minorHAnsi" w:hAnsiTheme="minorHAnsi" w:cstheme="minorHAnsi"/>
          <w:b/>
          <w:sz w:val="22"/>
        </w:rPr>
        <w:t xml:space="preserve"> o 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 o</w:t>
      </w:r>
      <w:r w:rsidR="00510285" w:rsidRPr="000C3539">
        <w:rPr>
          <w:rFonts w:asciiTheme="minorHAnsi" w:hAnsiTheme="minorHAnsi" w:cstheme="minorHAnsi"/>
          <w:sz w:val="22"/>
        </w:rPr>
        <w:t xml:space="preserve"> 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 o</w:t>
      </w:r>
      <w:r w:rsidR="00E21DC3" w:rsidRPr="000C3539">
        <w:rPr>
          <w:rFonts w:asciiTheme="minorHAnsi" w:hAnsiTheme="minorHAnsi" w:cstheme="minorHAnsi"/>
          <w:sz w:val="22"/>
        </w:rPr>
        <w:t>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 xml:space="preserve">tym w 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34FDC8B0" w:rsidR="00E21DC3" w:rsidRPr="000C3539" w:rsidRDefault="00F76F6B" w:rsidP="00A92914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</w:t>
      </w:r>
      <w:proofErr w:type="gramEnd"/>
      <w:r w:rsidR="00E21DC3" w:rsidRPr="000C3539">
        <w:rPr>
          <w:rFonts w:asciiTheme="minorHAnsi" w:hAnsiTheme="minorHAnsi" w:cstheme="minorHAnsi"/>
          <w:b/>
          <w:sz w:val="22"/>
        </w:rPr>
        <w:t xml:space="preserve">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 z</w:t>
      </w:r>
      <w:r w:rsidR="00835900" w:rsidRPr="000C3539">
        <w:rPr>
          <w:rFonts w:asciiTheme="minorHAnsi" w:hAnsiTheme="minorHAnsi" w:cstheme="minorHAnsi"/>
          <w:sz w:val="22"/>
        </w:rPr>
        <w:t>e</w:t>
      </w:r>
      <w:r w:rsidR="00E21DC3" w:rsidRPr="000C3539">
        <w:rPr>
          <w:rFonts w:asciiTheme="minorHAnsi" w:hAnsiTheme="minorHAnsi" w:cstheme="minorHAnsi"/>
          <w:sz w:val="22"/>
        </w:rPr>
        <w:t xml:space="preserve"> wzorem określonym w rozporządzeniu Ministra Finansów </w:t>
      </w:r>
      <w:r w:rsidR="0000420B" w:rsidRPr="000C3539">
        <w:rPr>
          <w:rFonts w:asciiTheme="minorHAnsi" w:hAnsiTheme="minorHAnsi" w:cstheme="minorHAnsi"/>
          <w:sz w:val="22"/>
        </w:rPr>
        <w:t>z dnia 21 grudnia 2012 r. w sprawie płatności w ramach programów finansowanych z 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77777777" w:rsidR="007E5410" w:rsidRPr="000C3539" w:rsidRDefault="008952D7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77777777" w:rsidR="00657816" w:rsidRPr="000C3539" w:rsidRDefault="00657816" w:rsidP="00A92914">
      <w:pPr>
        <w:numPr>
          <w:ilvl w:val="0"/>
          <w:numId w:val="6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 i obowiązki Stron</w:t>
      </w:r>
      <w:r w:rsidR="00B92BDF" w:rsidRPr="000C3539">
        <w:rPr>
          <w:rFonts w:asciiTheme="minorHAnsi" w:hAnsiTheme="minorHAnsi" w:cstheme="minorHAnsi"/>
          <w:sz w:val="22"/>
        </w:rPr>
        <w:t xml:space="preserve"> z 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782A8150" w:rsidR="00C47A8A" w:rsidRPr="000C3539" w:rsidRDefault="003633D4" w:rsidP="00A92914">
      <w:pPr>
        <w:widowControl w:val="0"/>
        <w:numPr>
          <w:ilvl w:val="0"/>
          <w:numId w:val="6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na badania przemysłowe i 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 na 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4F5287" w:rsidRPr="000C3539">
        <w:rPr>
          <w:rFonts w:asciiTheme="minorHAnsi" w:hAnsiTheme="minorHAnsi" w:cstheme="minorHAnsi"/>
          <w:sz w:val="22"/>
        </w:rPr>
        <w:t xml:space="preserve"> i stanowi pomoc publiczną zwolnioną z obowiązku notyfikacji przewidzianego w art. 108 Traktatu o funkcjonowaniu Unii Europejskiej, na podsta</w:t>
      </w:r>
      <w:r w:rsidR="00D46B43" w:rsidRPr="000C3539">
        <w:rPr>
          <w:rFonts w:asciiTheme="minorHAnsi" w:hAnsiTheme="minorHAnsi" w:cstheme="minorHAnsi"/>
          <w:sz w:val="22"/>
        </w:rPr>
        <w:t>wie rozporządzenia nr 651/2014.</w:t>
      </w:r>
    </w:p>
    <w:p w14:paraId="130E5688" w14:textId="77777777" w:rsidR="00E70184" w:rsidRPr="000C3539" w:rsidRDefault="00E70184" w:rsidP="00A92914">
      <w:pPr>
        <w:numPr>
          <w:ilvl w:val="0"/>
          <w:numId w:val="6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5ADB568A" w:rsidR="00E70184" w:rsidRPr="000C3539" w:rsidRDefault="007F618C" w:rsidP="00A92914">
      <w:pPr>
        <w:widowControl w:val="0"/>
        <w:numPr>
          <w:ilvl w:val="0"/>
          <w:numId w:val="51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pomoc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 w zakresie wsparcia komercjalizacji wyników badań naukowych i prac rozwojowych oraz innych form ich transferu do gospodarki udzielaną na podstawie Rozdziału 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i stanowiącą pomoc zwolnioną z obowiązku notyfikacji przewidzianego w art. 108 Traktatu o funkcjonowaniu Unii Europejskiej, na podstawie rozporządzenia nr 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60F8FDCA" w:rsidR="00E70184" w:rsidRPr="000C3539" w:rsidRDefault="007F618C" w:rsidP="00A92914">
      <w:pPr>
        <w:widowControl w:val="0"/>
        <w:numPr>
          <w:ilvl w:val="0"/>
          <w:numId w:val="51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pomoc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publiczną dla MŚP na pokrycie kosztów usług doradczych udzielaną na 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i stanowiącą pomoc publiczną zwolnioną z obowiązku notyfikacji przewidzianego w art. 108 Traktatu o funkcjonowaniu Unii Europejskiej, na podstawie rozporządzenia nr 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77777777" w:rsidR="00DB3BD8" w:rsidRPr="000C3539" w:rsidRDefault="00377877" w:rsidP="00DB3BD8">
      <w:pPr>
        <w:numPr>
          <w:ilvl w:val="0"/>
          <w:numId w:val="6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 do realizacji Projektu </w:t>
      </w:r>
      <w:r w:rsidR="00696699" w:rsidRPr="000C3539">
        <w:rPr>
          <w:rFonts w:asciiTheme="minorHAnsi" w:hAnsiTheme="minorHAnsi" w:cstheme="minorHAnsi"/>
          <w:sz w:val="22"/>
        </w:rPr>
        <w:t xml:space="preserve">z należytą starannością i wykorzystania dofinansowania </w:t>
      </w:r>
      <w:r w:rsidR="009E7926" w:rsidRPr="000C3539">
        <w:rPr>
          <w:rFonts w:asciiTheme="minorHAnsi" w:hAnsiTheme="minorHAnsi" w:cstheme="minorHAnsi"/>
          <w:sz w:val="22"/>
        </w:rPr>
        <w:t>na zasadach określonych w Umowie</w:t>
      </w:r>
      <w:r w:rsidR="00BE4B90" w:rsidRPr="000C3539">
        <w:rPr>
          <w:rFonts w:asciiTheme="minorHAnsi" w:hAnsiTheme="minorHAnsi" w:cstheme="minorHAnsi"/>
          <w:sz w:val="22"/>
        </w:rPr>
        <w:t xml:space="preserve"> oraz w 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F64DBBC" w14:textId="77777777" w:rsidR="008910B9" w:rsidRPr="000C3539" w:rsidRDefault="00B246FD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§ 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1B3092E0" w:rsidR="00F27386" w:rsidRPr="000C3539" w:rsidRDefault="00377877" w:rsidP="00A92914">
      <w:pPr>
        <w:numPr>
          <w:ilvl w:val="0"/>
          <w:numId w:val="7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 do 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 xml:space="preserve">, </w:t>
      </w:r>
      <w:r w:rsidR="00646126" w:rsidRPr="000C3539">
        <w:rPr>
          <w:rFonts w:asciiTheme="minorHAnsi" w:hAnsiTheme="minorHAnsi" w:cstheme="minorHAnsi"/>
          <w:sz w:val="22"/>
        </w:rPr>
        <w:t xml:space="preserve">w zakresie określonym </w:t>
      </w:r>
      <w:r w:rsidR="009D2ED4" w:rsidRPr="000C3539">
        <w:rPr>
          <w:rFonts w:asciiTheme="minorHAnsi" w:hAnsiTheme="minorHAnsi" w:cstheme="minorHAnsi"/>
          <w:sz w:val="22"/>
        </w:rPr>
        <w:t>w</w:t>
      </w:r>
      <w:r w:rsidR="00F27386" w:rsidRPr="000C3539">
        <w:rPr>
          <w:rFonts w:asciiTheme="minorHAnsi" w:hAnsiTheme="minorHAnsi" w:cstheme="minorHAnsi"/>
          <w:sz w:val="22"/>
        </w:rPr>
        <w:t xml:space="preserve"> 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7777777" w:rsidR="00F27386" w:rsidRPr="000C3539" w:rsidRDefault="00882775" w:rsidP="00A92914">
      <w:pPr>
        <w:numPr>
          <w:ilvl w:val="0"/>
          <w:numId w:val="8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 i jej załącznikami, w szczególnośc</w:t>
      </w:r>
      <w:r w:rsidR="00AA3611" w:rsidRPr="000C3539">
        <w:rPr>
          <w:rFonts w:asciiTheme="minorHAnsi" w:hAnsiTheme="minorHAnsi" w:cstheme="minorHAnsi"/>
          <w:sz w:val="22"/>
        </w:rPr>
        <w:t xml:space="preserve">i z opisem zawartym we wniosku </w:t>
      </w:r>
      <w:r w:rsidR="00F27386" w:rsidRPr="000C3539">
        <w:rPr>
          <w:rFonts w:asciiTheme="minorHAnsi" w:hAnsiTheme="minorHAnsi" w:cstheme="minorHAnsi"/>
          <w:sz w:val="22"/>
        </w:rPr>
        <w:t>o dofinansowanie;</w:t>
      </w:r>
    </w:p>
    <w:p w14:paraId="7C1A79F6" w14:textId="77777777" w:rsidR="00F27386" w:rsidRPr="000C3539" w:rsidRDefault="00F27386" w:rsidP="00A92914">
      <w:pPr>
        <w:numPr>
          <w:ilvl w:val="0"/>
          <w:numId w:val="8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obowiązującymi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przepisami pr</w:t>
      </w:r>
      <w:r w:rsidR="00AA3611" w:rsidRPr="000C3539">
        <w:rPr>
          <w:rFonts w:asciiTheme="minorHAnsi" w:hAnsiTheme="minorHAnsi" w:cstheme="minorHAnsi"/>
          <w:sz w:val="22"/>
        </w:rPr>
        <w:t xml:space="preserve">awa krajowego i 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 xml:space="preserve">, </w:t>
      </w:r>
      <w:r w:rsidRPr="000C3539">
        <w:rPr>
          <w:rFonts w:asciiTheme="minorHAnsi" w:hAnsiTheme="minorHAnsi" w:cstheme="minorHAnsi"/>
          <w:sz w:val="22"/>
        </w:rPr>
        <w:t xml:space="preserve">w 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 xml:space="preserve">, w 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069A7" w:rsidRPr="000C3539">
        <w:rPr>
          <w:rFonts w:asciiTheme="minorHAnsi" w:hAnsiTheme="minorHAnsi" w:cstheme="minorHAnsi"/>
          <w:sz w:val="22"/>
        </w:rPr>
        <w:t xml:space="preserve"> i 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1D89F0B9" w:rsidR="00EC657E" w:rsidRPr="00CA2B71" w:rsidRDefault="00F27386" w:rsidP="00A92914">
      <w:pPr>
        <w:numPr>
          <w:ilvl w:val="0"/>
          <w:numId w:val="8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wytycznymi</w:t>
      </w:r>
      <w:proofErr w:type="gramEnd"/>
      <w:r w:rsidR="00D140FC" w:rsidRPr="000C3539">
        <w:rPr>
          <w:rFonts w:asciiTheme="minorHAnsi" w:hAnsiTheme="minorHAnsi" w:cstheme="minorHAnsi"/>
          <w:sz w:val="22"/>
        </w:rPr>
        <w:t>,</w:t>
      </w:r>
      <w:r w:rsidR="001E3F71" w:rsidRPr="000C3539">
        <w:rPr>
          <w:rFonts w:asciiTheme="minorHAnsi" w:hAnsiTheme="minorHAnsi" w:cstheme="minorHAnsi"/>
          <w:sz w:val="22"/>
        </w:rPr>
        <w:t xml:space="preserve"> o których mowa</w:t>
      </w:r>
      <w:r w:rsidRPr="000C3539">
        <w:rPr>
          <w:rFonts w:asciiTheme="minorHAnsi" w:hAnsiTheme="minorHAnsi" w:cstheme="minorHAnsi"/>
          <w:sz w:val="22"/>
        </w:rPr>
        <w:t xml:space="preserve"> w art. </w:t>
      </w:r>
      <w:r w:rsidR="009F2E9C" w:rsidRPr="000C3539">
        <w:rPr>
          <w:rFonts w:asciiTheme="minorHAnsi" w:hAnsiTheme="minorHAnsi" w:cstheme="minorHAnsi"/>
          <w:sz w:val="22"/>
        </w:rPr>
        <w:t xml:space="preserve">5 ust. 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 na 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 z 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3A130F52" w:rsidR="004762D3" w:rsidRPr="00CA2B71" w:rsidRDefault="004762D3" w:rsidP="00A92914">
      <w:pPr>
        <w:numPr>
          <w:ilvl w:val="0"/>
          <w:numId w:val="8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 do 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095CC036" w:rsidR="0077040B" w:rsidRPr="000C3539" w:rsidRDefault="006232ED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77040B" w:rsidRPr="000C3539">
        <w:rPr>
          <w:rFonts w:asciiTheme="minorHAnsi" w:hAnsiTheme="minorHAnsi" w:cstheme="minorHAnsi"/>
          <w:sz w:val="22"/>
        </w:rPr>
        <w:t xml:space="preserve"> do 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 xml:space="preserve">z uznaniem za 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7B8DD809" w:rsidR="00F27386" w:rsidRPr="000C3539" w:rsidRDefault="00377877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C4791A" w:rsidRPr="000C3539">
        <w:rPr>
          <w:rFonts w:asciiTheme="minorHAnsi" w:hAnsiTheme="minorHAnsi" w:cstheme="minorHAnsi"/>
          <w:sz w:val="22"/>
        </w:rPr>
        <w:t xml:space="preserve"> do osiągnięcia założonych celów i wskaźników określonych we wniosku o dofinansowanie.</w:t>
      </w:r>
    </w:p>
    <w:p w14:paraId="194962C3" w14:textId="0BA5DC6A" w:rsidR="00375A8B" w:rsidRPr="000C3539" w:rsidRDefault="00377877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 do 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 do wdrożenia wyników badań przemysłowych i 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A960D8" w:rsidRPr="000C3539">
        <w:rPr>
          <w:rFonts w:asciiTheme="minorHAnsi" w:hAnsiTheme="minorHAnsi" w:cstheme="minorHAnsi"/>
          <w:sz w:val="22"/>
        </w:rPr>
        <w:t xml:space="preserve"> </w:t>
      </w:r>
      <w:r w:rsidR="00375A8B" w:rsidRPr="000C3539">
        <w:rPr>
          <w:rFonts w:asciiTheme="minorHAnsi" w:hAnsiTheme="minorHAnsi" w:cstheme="minorHAnsi"/>
          <w:sz w:val="22"/>
        </w:rPr>
        <w:t xml:space="preserve">w okresie trzech lat od 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 z wnioskiem o dofinansowanie stanowiącym załącznik do Umowy.</w:t>
      </w:r>
    </w:p>
    <w:p w14:paraId="2F5E984D" w14:textId="12C23FBB" w:rsidR="00375A8B" w:rsidRPr="000C3539" w:rsidRDefault="00852FBD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 o 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 z 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 o dofinansowanie.</w:t>
      </w:r>
    </w:p>
    <w:p w14:paraId="5B05840F" w14:textId="77777777" w:rsidR="00375A8B" w:rsidRPr="000C3539" w:rsidRDefault="00503D24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 z Umową przy realizacji Projektu.</w:t>
      </w:r>
    </w:p>
    <w:p w14:paraId="7DA8153A" w14:textId="1FA1E44D" w:rsidR="00375A8B" w:rsidRPr="000C3539" w:rsidRDefault="00375A8B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 i 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 w ramach Projektu:</w:t>
      </w:r>
    </w:p>
    <w:p w14:paraId="344353D9" w14:textId="535842E0" w:rsidR="00375A8B" w:rsidRPr="000C3539" w:rsidRDefault="00375A8B" w:rsidP="00A92914">
      <w:pPr>
        <w:pStyle w:val="Nagwek1"/>
        <w:keepNext w:val="0"/>
        <w:numPr>
          <w:ilvl w:val="1"/>
          <w:numId w:val="36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wprowadzenie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do 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 na bazie uzyskanych wyników Projektu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126CD94B" w:rsidR="00FE739E" w:rsidRPr="000C3539" w:rsidRDefault="00FE739E" w:rsidP="00A92914">
      <w:pPr>
        <w:pStyle w:val="Nagwek1"/>
        <w:keepNext w:val="0"/>
        <w:numPr>
          <w:ilvl w:val="1"/>
          <w:numId w:val="36"/>
        </w:numPr>
        <w:spacing w:before="0" w:line="240" w:lineRule="auto"/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udzielenie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licencji na korzystanie z 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praw 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do wyników badań przemysłowych i prac rozwojowych, albo prac rozwojowych</w:t>
      </w:r>
      <w:r w:rsidR="00902A5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 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3DC0FDE0" w:rsidR="00375A8B" w:rsidRPr="000C3539" w:rsidRDefault="00375A8B" w:rsidP="00A92914">
      <w:pPr>
        <w:pStyle w:val="Nagwek1"/>
        <w:keepNext w:val="0"/>
        <w:numPr>
          <w:ilvl w:val="1"/>
          <w:numId w:val="36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sprzedaż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 celu wprowadzenia ich do 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0708E407" w:rsidR="00375A8B" w:rsidRPr="00CA2B71" w:rsidRDefault="00375A8B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 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udzielenie licencji na korzystanie z 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praw 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do wyników badań przemysłowych i prac rozwojowych, albo prac rozwojowych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 w 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48C5D60A" w:rsidR="00375A8B" w:rsidRPr="000C3539" w:rsidRDefault="00852FBD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 do złożenia do 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 z 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 i 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 z 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w terminie 30 dni od 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 z zastrzeżeniem ust.</w:t>
      </w:r>
      <w:r w:rsidR="0097606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 z wdrożenia podlega zatwierdzeniu przez Instytucję Pośredniczącą.</w:t>
      </w:r>
    </w:p>
    <w:p w14:paraId="521204D8" w14:textId="1170DC0B" w:rsidR="00375A8B" w:rsidRPr="000C3539" w:rsidRDefault="00F1785C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 xml:space="preserve"> w ust. 7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pkt 2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i 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zobowiązany jest do niezwłocznego przekazania Instytucji Pośredniczącej wraz ze sprawozdaniem z 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 do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</w:t>
      </w:r>
      <w:r w:rsidR="007F618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 z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przekazuje do Instytucji Pośredniczącej kopie aneksów do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 terminie 14 dni od daty ich zawarcia.</w:t>
      </w:r>
    </w:p>
    <w:p w14:paraId="1850B454" w14:textId="38A8E865" w:rsidR="00375A8B" w:rsidRPr="000C3539" w:rsidRDefault="00375A8B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 </w:t>
      </w:r>
      <w:r w:rsidR="000E065B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lub udzielenia licencji na korzystanie z 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zawiera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w 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0DDBAEC9" w:rsidR="00375A8B" w:rsidRPr="00CA2B71" w:rsidRDefault="00375A8B" w:rsidP="00A92914">
      <w:pPr>
        <w:pStyle w:val="Nagwek1"/>
        <w:keepNext w:val="0"/>
        <w:numPr>
          <w:ilvl w:val="1"/>
          <w:numId w:val="37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 do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 na 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ie z 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 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7CB5FC6E" w:rsidR="00375A8B" w:rsidRPr="000C3539" w:rsidRDefault="00375A8B" w:rsidP="00A92914">
      <w:pPr>
        <w:pStyle w:val="Nagwek1"/>
        <w:keepNext w:val="0"/>
        <w:numPr>
          <w:ilvl w:val="1"/>
          <w:numId w:val="37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 na bazie wyników Projektu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zastosowania nowej technologii w 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D3725D7" w:rsidR="00375A8B" w:rsidRPr="00CA2B71" w:rsidRDefault="00375A8B" w:rsidP="00A92914">
      <w:pPr>
        <w:pStyle w:val="Nagwek1"/>
        <w:keepNext w:val="0"/>
        <w:numPr>
          <w:ilvl w:val="1"/>
          <w:numId w:val="37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zakaz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 do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7777777" w:rsidR="00DD2941" w:rsidRPr="000C3539" w:rsidRDefault="00375A8B" w:rsidP="00DD2941">
      <w:pPr>
        <w:pStyle w:val="Nagwek1"/>
        <w:keepNext w:val="0"/>
        <w:numPr>
          <w:ilvl w:val="1"/>
          <w:numId w:val="37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termin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w 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do 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75B56691" w:rsidR="00375A8B" w:rsidRPr="000C3539" w:rsidRDefault="00375A8B" w:rsidP="00DD2941">
      <w:pPr>
        <w:pStyle w:val="Nagwek1"/>
        <w:keepNext w:val="0"/>
        <w:numPr>
          <w:ilvl w:val="1"/>
          <w:numId w:val="37"/>
        </w:numPr>
        <w:spacing w:before="0" w:line="240" w:lineRule="auto"/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 złożenia oświadczenia o 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do swojej działalności gospodarczej najpóźniej w terminie roku od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daty zawarcia umowy sprzedaży praw do 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badań </w:t>
      </w:r>
      <w:r w:rsidR="007F618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/umowy udzielenia licencji na korzystanie z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, bądź też najpóźniej w terminie roku od zakończenia realizacji Projektu, w sytuacji gdy umowa sprzedaży praw do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licencji na korzystanie z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 w 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1870BD86" w:rsidR="00375A8B" w:rsidRPr="000C3539" w:rsidRDefault="00377877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583FECF6" w:rsidR="00375A8B" w:rsidRPr="000C3539" w:rsidRDefault="00375A8B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 od 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przedstawia informację o efektach społecznych i gospodarczych wdrożenia. W przypadku wdrożenia w 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licencji na korzystanie z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badań i prac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dołącza do informacji oświadczenie o 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badań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 do 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19580B8E" w:rsidR="00375A8B" w:rsidRPr="000C3539" w:rsidRDefault="00852FBD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 do niezwłocznego złożenia wniosku o płatność końcową w</w:t>
      </w:r>
      <w:r w:rsidR="0001532F" w:rsidRPr="000C3539">
        <w:rPr>
          <w:rFonts w:asciiTheme="minorHAnsi" w:hAnsiTheme="minorHAnsi" w:cstheme="minorHAnsi"/>
          <w:b w:val="0"/>
          <w:sz w:val="22"/>
          <w:szCs w:val="22"/>
        </w:rPr>
        <w:t>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przypadku, gdy w trakcie realizacji Projektu okaże się, że 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badania przemysłowe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nie doprowadzą do 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 ekonomicznego punktu widzenia.</w:t>
      </w:r>
    </w:p>
    <w:p w14:paraId="37969BDC" w14:textId="711E9DC8" w:rsidR="00375A8B" w:rsidRPr="000C3539" w:rsidRDefault="00377877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do 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do wdrożenia wyników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 o których mowa w ust. 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przemysłowych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 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 o których mowa w ust. 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 o których mowa w ust. 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mając na uwadze wystąpienie okoliczności niezależnych od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 z Umową.</w:t>
      </w:r>
    </w:p>
    <w:p w14:paraId="27E62628" w14:textId="4F1EAF7A" w:rsidR="004251B0" w:rsidRPr="000C3539" w:rsidRDefault="00375A8B" w:rsidP="00A92914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 o której mowa w ust. 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 za 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 do zakresu zrealizowanych prac z</w:t>
      </w:r>
      <w:r w:rsidR="0001532F" w:rsidRPr="000C353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zachowaniem reguły, zgodnie z którą kwota dofinansowania obliczana jest na 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 do objęcia wsparciem, wykazanych we wniosku o płatność i zatwierdzonych przez Instytucję Pośredniczącą, z</w:t>
      </w:r>
      <w:r w:rsidR="0001532F" w:rsidRPr="000C353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43C16D6E" w:rsidR="00805F0A" w:rsidRPr="000C3539" w:rsidRDefault="00805F0A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 w rozumieniu art. 3 ust</w:t>
      </w:r>
      <w:r w:rsidR="00C552A7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1 pkt 13 ustawy </w:t>
      </w:r>
      <w:r w:rsidR="000266B1" w:rsidRPr="000C3539">
        <w:rPr>
          <w:rFonts w:asciiTheme="minorHAnsi" w:hAnsiTheme="minorHAnsi" w:cstheme="minorHAnsi"/>
          <w:sz w:val="22"/>
        </w:rPr>
        <w:br/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 do 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>rozpoczęciem etapu Projektu, który obejmuje przedsięwzięcie, tzn. etapu nr …</w:t>
      </w:r>
      <w:r w:rsidR="000C3539">
        <w:rPr>
          <w:rFonts w:asciiTheme="minorHAnsi" w:hAnsiTheme="minorHAnsi" w:cstheme="minorHAnsi"/>
          <w:sz w:val="22"/>
        </w:rPr>
        <w:t>..</w:t>
      </w:r>
      <w:r w:rsidR="00362AC4" w:rsidRPr="00CA2B71">
        <w:rPr>
          <w:rFonts w:asciiTheme="minorHAnsi" w:hAnsiTheme="minorHAnsi" w:cstheme="minorHAnsi"/>
          <w:sz w:val="22"/>
        </w:rPr>
        <w:t>....</w:t>
      </w:r>
      <w:r w:rsidR="00362AC4" w:rsidRPr="00CA2B71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62AC4" w:rsidRPr="00CA2B71">
        <w:rPr>
          <w:rFonts w:asciiTheme="minorHAnsi" w:hAnsiTheme="minorHAnsi" w:cstheme="minorHAnsi"/>
          <w:sz w:val="22"/>
        </w:rPr>
        <w:t xml:space="preserve">,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 xml:space="preserve">formularza „Analiza zgodności projektu z polityką ochrony środowiska”, zgodnie z wzorem określonym w załączniku do 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626EC5" w:rsidRPr="000C3539">
        <w:rPr>
          <w:rFonts w:asciiTheme="minorHAnsi" w:hAnsiTheme="minorHAnsi" w:cstheme="minorHAnsi"/>
          <w:sz w:val="22"/>
        </w:rPr>
        <w:t xml:space="preserve"> z 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 xml:space="preserve">, w 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 xml:space="preserve">prawem </w:t>
      </w:r>
      <w:r w:rsidR="00CD3809" w:rsidRPr="000C3539">
        <w:rPr>
          <w:rFonts w:asciiTheme="minorHAnsi" w:hAnsiTheme="minorHAnsi" w:cstheme="minorHAnsi"/>
          <w:sz w:val="22"/>
        </w:rPr>
        <w:t xml:space="preserve">i poprawnej dokumentacji </w:t>
      </w:r>
      <w:r w:rsidR="00973C9A" w:rsidRPr="000C3539">
        <w:rPr>
          <w:rFonts w:asciiTheme="minorHAnsi" w:hAnsiTheme="minorHAnsi" w:cstheme="minorHAnsi"/>
          <w:sz w:val="22"/>
        </w:rPr>
        <w:t>w zakresie oceny oddziaływania na środowisko oraz stosownych zgód i 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 z</w:t>
      </w:r>
      <w:r w:rsidRPr="000C3539">
        <w:rPr>
          <w:rFonts w:asciiTheme="minorHAnsi" w:hAnsiTheme="minorHAnsi" w:cstheme="minorHAnsi"/>
          <w:sz w:val="22"/>
        </w:rPr>
        <w:t xml:space="preserve"> 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6E8FE342" w:rsidR="00CD6B7C" w:rsidRPr="000C3539" w:rsidRDefault="00377877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0B4D13" w:rsidRPr="000C3539">
        <w:rPr>
          <w:rFonts w:asciiTheme="minorHAnsi" w:hAnsiTheme="minorHAnsi" w:cstheme="minorHAnsi"/>
          <w:sz w:val="22"/>
        </w:rPr>
        <w:t xml:space="preserve"> w 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 o 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 xml:space="preserve">mowa w § 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2A31FE" w:rsidRPr="000C3539">
        <w:rPr>
          <w:rFonts w:asciiTheme="minorHAnsi" w:hAnsiTheme="minorHAnsi" w:cstheme="minorHAnsi"/>
          <w:sz w:val="22"/>
        </w:rPr>
        <w:t xml:space="preserve"> ust. 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 xml:space="preserve">aż do 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 xml:space="preserve">rojektu, </w:t>
      </w:r>
      <w:r w:rsidR="002A31FE" w:rsidRPr="000C3539">
        <w:rPr>
          <w:rFonts w:asciiTheme="minorHAnsi" w:hAnsiTheme="minorHAnsi" w:cstheme="minorHAnsi"/>
          <w:sz w:val="22"/>
        </w:rPr>
        <w:t xml:space="preserve">o którym mowa w § 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BD6184" w:rsidRPr="000C3539">
        <w:rPr>
          <w:rFonts w:asciiTheme="minorHAnsi" w:hAnsiTheme="minorHAnsi" w:cstheme="minorHAnsi"/>
          <w:sz w:val="22"/>
        </w:rPr>
        <w:t xml:space="preserve">na 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 z 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77777777" w:rsidR="00B17B57" w:rsidRPr="000C3539" w:rsidRDefault="004E152E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za szkody powstał</w:t>
      </w:r>
      <w:r w:rsidR="006F7068" w:rsidRPr="000C3539">
        <w:rPr>
          <w:rFonts w:asciiTheme="minorHAnsi" w:hAnsiTheme="minorHAnsi" w:cstheme="minorHAnsi"/>
          <w:sz w:val="22"/>
        </w:rPr>
        <w:t>e w związku z realizacją Umowy.</w:t>
      </w:r>
    </w:p>
    <w:p w14:paraId="69801576" w14:textId="77777777" w:rsidR="00031685" w:rsidRPr="000C3539" w:rsidRDefault="0085021F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77777777" w:rsidR="00031685" w:rsidRPr="000C3539" w:rsidRDefault="00031685" w:rsidP="00A92914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zobowiązuje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 z wykonaniem Umowy;</w:t>
      </w:r>
    </w:p>
    <w:p w14:paraId="4B1C16E8" w14:textId="77777777" w:rsidR="00031685" w:rsidRPr="000C3539" w:rsidRDefault="00031685" w:rsidP="00A92914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color w:val="000000"/>
          <w:sz w:val="22"/>
        </w:rPr>
        <w:t>zobowiązuje</w:t>
      </w:r>
      <w:proofErr w:type="gramEnd"/>
      <w:r w:rsidRPr="000C3539">
        <w:rPr>
          <w:rFonts w:asciiTheme="minorHAnsi" w:hAnsiTheme="minorHAnsi" w:cstheme="minorHAnsi"/>
          <w:color w:val="000000"/>
          <w:sz w:val="22"/>
        </w:rPr>
        <w:t xml:space="preserve"> się niezwłocznie informować Instytucję Pośredniczącą</w:t>
      </w:r>
      <w:r w:rsidR="00CF1DAD" w:rsidRPr="000C3539">
        <w:rPr>
          <w:rFonts w:asciiTheme="minorHAnsi" w:hAnsiTheme="minorHAnsi" w:cstheme="minorHAnsi"/>
          <w:sz w:val="22"/>
        </w:rPr>
        <w:t xml:space="preserve"> o zmianach w </w:t>
      </w:r>
      <w:r w:rsidRPr="000C3539">
        <w:rPr>
          <w:rFonts w:asciiTheme="minorHAnsi" w:hAnsiTheme="minorHAnsi" w:cstheme="minorHAnsi"/>
          <w:sz w:val="22"/>
        </w:rPr>
        <w:t>umowie konsorcjum wpływających na 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 do 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77777777" w:rsidR="00031685" w:rsidRPr="000C3539" w:rsidRDefault="00031685" w:rsidP="00A92914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zapewnia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 do realizacji Umowy;</w:t>
      </w:r>
    </w:p>
    <w:p w14:paraId="2B904946" w14:textId="77777777" w:rsidR="00031685" w:rsidRPr="000C3539" w:rsidRDefault="00031685" w:rsidP="00A92914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ponosi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odpowiedzialność za 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 xml:space="preserve">konsorcjantów – w 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wynikających z Umowy. </w:t>
      </w:r>
    </w:p>
    <w:p w14:paraId="5957BF92" w14:textId="77777777" w:rsidR="00F33B28" w:rsidRPr="000C3539" w:rsidRDefault="00031685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nie ponosi odpowiedzialności wobec konsorcjantów za 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 z Umowy.</w:t>
      </w:r>
    </w:p>
    <w:p w14:paraId="165D2646" w14:textId="6B0985C6" w:rsidR="00E8149F" w:rsidRPr="00CA2B71" w:rsidRDefault="00FE0A71" w:rsidP="00A92914">
      <w:pPr>
        <w:pStyle w:val="Akapitzlist"/>
        <w:numPr>
          <w:ilvl w:val="0"/>
          <w:numId w:val="7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E8149F" w:rsidRPr="000C3539">
        <w:rPr>
          <w:rFonts w:asciiTheme="minorHAnsi" w:hAnsiTheme="minorHAnsi" w:cstheme="minorHAnsi"/>
          <w:sz w:val="22"/>
        </w:rPr>
        <w:t xml:space="preserve"> do wyników badań przemysłowych </w:t>
      </w:r>
      <w:r w:rsidR="00BD2BE0" w:rsidRPr="000C3539">
        <w:rPr>
          <w:rFonts w:asciiTheme="minorHAnsi" w:hAnsiTheme="minorHAnsi" w:cstheme="minorHAnsi"/>
          <w:sz w:val="22"/>
        </w:rPr>
        <w:t xml:space="preserve">i 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D2BE0" w:rsidRPr="000C3539">
        <w:rPr>
          <w:rFonts w:asciiTheme="minorHAnsi" w:hAnsiTheme="minorHAnsi" w:cstheme="minorHAnsi"/>
          <w:sz w:val="22"/>
        </w:rPr>
        <w:t xml:space="preserve">i 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8149F" w:rsidRPr="000C3539">
        <w:rPr>
          <w:rFonts w:asciiTheme="minorHAnsi" w:hAnsiTheme="minorHAnsi" w:cstheme="minorHAnsi"/>
          <w:sz w:val="22"/>
        </w:rPr>
        <w:t xml:space="preserve">w 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 xml:space="preserve">udziałowi </w:t>
      </w:r>
      <w:r w:rsidR="00541EF5" w:rsidRPr="000C3539">
        <w:rPr>
          <w:rFonts w:asciiTheme="minorHAnsi" w:hAnsiTheme="minorHAnsi" w:cstheme="minorHAnsi"/>
          <w:sz w:val="22"/>
        </w:rPr>
        <w:t>w 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 xml:space="preserve">określonej </w:t>
      </w:r>
      <w:r w:rsidR="00541EF5" w:rsidRPr="000C3539">
        <w:rPr>
          <w:rFonts w:asciiTheme="minorHAnsi" w:hAnsiTheme="minorHAnsi" w:cstheme="minorHAnsi"/>
          <w:sz w:val="22"/>
        </w:rPr>
        <w:t>w § 6 ust. 2</w:t>
      </w:r>
      <w:r w:rsidR="00B70EBA" w:rsidRPr="000C3539">
        <w:rPr>
          <w:rFonts w:asciiTheme="minorHAnsi" w:hAnsiTheme="minorHAnsi" w:cstheme="minorHAnsi"/>
          <w:sz w:val="22"/>
        </w:rPr>
        <w:t xml:space="preserve"> pkt 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 xml:space="preserve">Umowy zawarte z podwykonawcami nie mogą naruszać reguły określonej w 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do wyników badań przemysłowych </w:t>
      </w:r>
      <w:r w:rsidR="007F618C" w:rsidRPr="000C3539">
        <w:rPr>
          <w:rFonts w:asciiTheme="minorHAnsi" w:hAnsiTheme="minorHAnsi" w:cstheme="minorHAnsi"/>
          <w:sz w:val="22"/>
        </w:rPr>
        <w:t>i</w:t>
      </w:r>
      <w:r w:rsidR="00AF75E5" w:rsidRPr="000C3539">
        <w:rPr>
          <w:rFonts w:asciiTheme="minorHAnsi" w:hAnsiTheme="minorHAnsi" w:cstheme="minorHAnsi"/>
          <w:sz w:val="22"/>
        </w:rPr>
        <w:t xml:space="preserve"> 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 xml:space="preserve">lub konsorcjantami następuje </w:t>
      </w:r>
      <w:r w:rsidR="00AF75E5" w:rsidRPr="000C3539">
        <w:rPr>
          <w:rFonts w:asciiTheme="minorHAnsi" w:hAnsiTheme="minorHAnsi" w:cstheme="minorHAnsi"/>
          <w:sz w:val="22"/>
        </w:rPr>
        <w:t>za 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6CA1FD51" w:rsidR="00FE0A71" w:rsidRPr="000C3539" w:rsidRDefault="00565FB5" w:rsidP="00A92914">
      <w:pPr>
        <w:pStyle w:val="Akapitzlist"/>
        <w:numPr>
          <w:ilvl w:val="0"/>
          <w:numId w:val="7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 xml:space="preserve">praw majątkowych do wyników badań przemysłowych </w:t>
      </w:r>
      <w:r w:rsidR="007F618C" w:rsidRPr="000C3539">
        <w:rPr>
          <w:rFonts w:asciiTheme="minorHAnsi" w:hAnsiTheme="minorHAnsi" w:cstheme="minorHAnsi"/>
          <w:sz w:val="22"/>
        </w:rPr>
        <w:t>i</w:t>
      </w:r>
      <w:r w:rsidR="00FE0A71" w:rsidRPr="000C3539">
        <w:rPr>
          <w:rFonts w:asciiTheme="minorHAnsi" w:hAnsiTheme="minorHAnsi" w:cstheme="minorHAnsi"/>
          <w:sz w:val="22"/>
        </w:rPr>
        <w:t xml:space="preserve"> 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 z ust. 22</w:t>
      </w:r>
      <w:r w:rsidR="00FE0A71" w:rsidRPr="000C3539">
        <w:rPr>
          <w:rFonts w:asciiTheme="minorHAnsi" w:hAnsiTheme="minorHAnsi" w:cstheme="minorHAnsi"/>
          <w:sz w:val="22"/>
        </w:rPr>
        <w:t xml:space="preserve">, i nie może stanowić niedozwolonej pomocy publicznej. </w:t>
      </w:r>
    </w:p>
    <w:p w14:paraId="2CE40D95" w14:textId="77777777" w:rsidR="0041210E" w:rsidRPr="000C3539" w:rsidRDefault="00E21221" w:rsidP="00A92914">
      <w:pPr>
        <w:widowControl w:val="0"/>
        <w:numPr>
          <w:ilvl w:val="0"/>
          <w:numId w:val="7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Zgodnie z art. 61 ust. 8 rozporządzenia 1303/2013, projekty realizowane przez konsorcjum złożone wyłącznie z 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4849303C" w:rsidR="00D27BF2" w:rsidRPr="00CA2B71" w:rsidRDefault="00D37027" w:rsidP="00A92914">
      <w:pPr>
        <w:widowControl w:val="0"/>
        <w:numPr>
          <w:ilvl w:val="0"/>
          <w:numId w:val="7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 z 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3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 xml:space="preserve">dochód </w:t>
      </w:r>
      <w:r w:rsidR="00756D31" w:rsidRPr="000C3539">
        <w:rPr>
          <w:rFonts w:asciiTheme="minorHAnsi" w:hAnsiTheme="minorHAnsi" w:cstheme="minorHAnsi"/>
          <w:sz w:val="22"/>
        </w:rPr>
        <w:t xml:space="preserve">w rozumieniu art. 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 do spraw rozwoju regionalnego w zakresie zagadnień związanych z przygotowaniem projektów inwestycyjnych, w tym projektów generujących dochód i projektów hybrydowych na 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 xml:space="preserve">Procedurę wyliczania i monitorowania dochodu dla beneficjentów otrzymujących dofinansowanie w ramach I </w:t>
      </w:r>
      <w:proofErr w:type="spellStart"/>
      <w:r w:rsidR="00A87160" w:rsidRPr="000C3539">
        <w:rPr>
          <w:rFonts w:asciiTheme="minorHAnsi" w:hAnsiTheme="minorHAnsi" w:cstheme="minorHAnsi"/>
          <w:i/>
          <w:sz w:val="22"/>
        </w:rPr>
        <w:t>i</w:t>
      </w:r>
      <w:proofErr w:type="spellEnd"/>
      <w:r w:rsidR="00A87160" w:rsidRPr="000C3539">
        <w:rPr>
          <w:rFonts w:asciiTheme="minorHAnsi" w:hAnsiTheme="minorHAnsi" w:cstheme="minorHAnsi"/>
          <w:i/>
          <w:sz w:val="22"/>
        </w:rPr>
        <w:t xml:space="preserve"> 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 na 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0C3539">
        <w:rPr>
          <w:rFonts w:asciiTheme="minorHAnsi" w:hAnsiTheme="minorHAnsi" w:cstheme="minorHAnsi"/>
          <w:sz w:val="22"/>
        </w:rPr>
        <w:t xml:space="preserve">  </w:t>
      </w:r>
    </w:p>
    <w:p w14:paraId="232CAFB5" w14:textId="45DE39EC" w:rsidR="00DB654C" w:rsidRPr="000C3539" w:rsidRDefault="00C1412D" w:rsidP="00A92914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 że wkład finansowy</w:t>
      </w:r>
      <w:r w:rsidR="00EA5934"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</w:t>
      </w:r>
      <w:r w:rsidR="00930168" w:rsidRPr="000C3539">
        <w:rPr>
          <w:rFonts w:asciiTheme="minorHAnsi" w:hAnsiTheme="minorHAnsi" w:cstheme="minorHAnsi"/>
          <w:sz w:val="22"/>
        </w:rPr>
        <w:t>e</w:t>
      </w:r>
      <w:r w:rsidR="00DB654C" w:rsidRPr="000C3539">
        <w:rPr>
          <w:rFonts w:asciiTheme="minorHAnsi" w:hAnsiTheme="minorHAnsi" w:cstheme="minorHAnsi"/>
          <w:sz w:val="22"/>
        </w:rPr>
        <w:t xml:space="preserve"> 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DB654C" w:rsidRPr="00CA2B71">
        <w:rPr>
          <w:rFonts w:asciiTheme="minorHAnsi" w:hAnsiTheme="minorHAnsi" w:cstheme="minorHAnsi"/>
          <w:sz w:val="22"/>
        </w:rPr>
        <w:t xml:space="preserve"> w 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EA2B07" w:rsidRPr="00CA2B71">
        <w:rPr>
          <w:rFonts w:asciiTheme="minorHAnsi" w:hAnsiTheme="minorHAnsi" w:cstheme="minorHAnsi"/>
          <w:sz w:val="22"/>
        </w:rPr>
        <w:t xml:space="preserve"> </w:t>
      </w:r>
      <w:r w:rsidR="00DB654C" w:rsidRPr="00CA2B71">
        <w:rPr>
          <w:rFonts w:asciiTheme="minorHAnsi" w:hAnsiTheme="minorHAnsi" w:cstheme="minorHAnsi"/>
          <w:sz w:val="22"/>
        </w:rPr>
        <w:t>na terytorium Unii Europejskiej.</w:t>
      </w:r>
    </w:p>
    <w:p w14:paraId="102D1FD4" w14:textId="77777777" w:rsidR="00AF7D07" w:rsidRPr="000C3539" w:rsidRDefault="00E24779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§ 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6"/>
      </w:r>
    </w:p>
    <w:p w14:paraId="5AADF049" w14:textId="079BF6B4" w:rsidR="00535407" w:rsidRPr="000C3539" w:rsidRDefault="007F618C" w:rsidP="00A92914">
      <w:pPr>
        <w:numPr>
          <w:ilvl w:val="3"/>
          <w:numId w:val="57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odniesieniu do pomocy, o której mowa w </w:t>
      </w:r>
      <w:r w:rsidR="00D46B43" w:rsidRPr="000C3539">
        <w:rPr>
          <w:rFonts w:asciiTheme="minorHAnsi" w:hAnsiTheme="minorHAnsi" w:cstheme="minorHAnsi"/>
          <w:sz w:val="22"/>
        </w:rPr>
        <w:t xml:space="preserve">§ </w:t>
      </w:r>
      <w:r w:rsidRPr="000C3539">
        <w:rPr>
          <w:rFonts w:asciiTheme="minorHAnsi" w:hAnsiTheme="minorHAnsi" w:cstheme="minorHAnsi"/>
          <w:sz w:val="22"/>
        </w:rPr>
        <w:t xml:space="preserve">2 ust. 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 do premii</w:t>
      </w:r>
      <w:r w:rsidR="00535407" w:rsidRPr="000C3539">
        <w:rPr>
          <w:rFonts w:asciiTheme="minorHAnsi" w:hAnsiTheme="minorHAnsi" w:cstheme="minorHAnsi"/>
          <w:sz w:val="22"/>
        </w:rPr>
        <w:t xml:space="preserve"> za szerokie rozpowszechnianie wyników badań przemysłowych </w:t>
      </w:r>
      <w:r w:rsidR="00803661" w:rsidRPr="000C3539">
        <w:rPr>
          <w:rFonts w:asciiTheme="minorHAnsi" w:hAnsiTheme="minorHAnsi" w:cstheme="minorHAnsi"/>
          <w:sz w:val="22"/>
        </w:rPr>
        <w:t xml:space="preserve">i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29C3039F" w:rsidR="00535407" w:rsidRPr="000C3539" w:rsidRDefault="00535407" w:rsidP="00A92914">
      <w:pPr>
        <w:pStyle w:val="Akapitzlist"/>
        <w:numPr>
          <w:ilvl w:val="1"/>
          <w:numId w:val="58"/>
        </w:numPr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 xml:space="preserve">nych dla mikro- i 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1AC7ECAD" w:rsidR="00535407" w:rsidRPr="000C3539" w:rsidRDefault="00D46B43" w:rsidP="00A92914">
      <w:pPr>
        <w:pStyle w:val="Akapitzlist"/>
        <w:numPr>
          <w:ilvl w:val="1"/>
          <w:numId w:val="58"/>
        </w:numPr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 xml:space="preserve">60% kosztów kwalifikowalnych dla mikro- i 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46A560F4" w:rsidR="00AF7D07" w:rsidRPr="000C3539" w:rsidRDefault="00AB2FA6" w:rsidP="00A92914">
      <w:pPr>
        <w:pStyle w:val="Akapitzlist"/>
        <w:numPr>
          <w:ilvl w:val="0"/>
          <w:numId w:val="57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 o której mowa w ust. 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 że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673BAF" w:rsidRPr="000C3539">
        <w:rPr>
          <w:rFonts w:asciiTheme="minorHAnsi" w:hAnsiTheme="minorHAnsi" w:cstheme="minorHAnsi"/>
          <w:sz w:val="22"/>
        </w:rPr>
        <w:t>nie później, niż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673BAF" w:rsidRPr="000C3539">
        <w:rPr>
          <w:rFonts w:asciiTheme="minorHAnsi" w:hAnsiTheme="minorHAnsi" w:cstheme="minorHAnsi"/>
          <w:sz w:val="22"/>
        </w:rPr>
        <w:t>a</w:t>
      </w:r>
      <w:r w:rsidR="00BD2E48" w:rsidRPr="000C3539">
        <w:rPr>
          <w:rFonts w:asciiTheme="minorHAnsi" w:hAnsiTheme="minorHAnsi" w:cstheme="minorHAnsi"/>
          <w:sz w:val="22"/>
        </w:rPr>
        <w:t xml:space="preserve"> od 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77777777" w:rsidR="00AF7D07" w:rsidRPr="000C3539" w:rsidRDefault="00AF7D07" w:rsidP="00A92914">
      <w:pPr>
        <w:numPr>
          <w:ilvl w:val="1"/>
          <w:numId w:val="59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zaprezentowane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na co najmniej 3 konferencjach naukowych i technicznych, w 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 o 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</w:t>
      </w:r>
    </w:p>
    <w:p w14:paraId="2EC10D0F" w14:textId="35C4465B" w:rsidR="00AF7D07" w:rsidRPr="000C3539" w:rsidRDefault="00AF7D07" w:rsidP="009C6501">
      <w:pPr>
        <w:numPr>
          <w:ilvl w:val="1"/>
          <w:numId w:val="59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opublikowane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 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 w 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 xml:space="preserve">auki </w:t>
      </w:r>
      <w:r w:rsidR="00061F35" w:rsidRPr="00061F35">
        <w:rPr>
          <w:rFonts w:asciiTheme="minorHAnsi" w:hAnsiTheme="minorHAnsi" w:cstheme="minorHAnsi"/>
          <w:sz w:val="22"/>
        </w:rPr>
        <w:t>i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556A61">
        <w:rPr>
          <w:rFonts w:asciiTheme="minorHAnsi" w:hAnsiTheme="minorHAnsi" w:cstheme="minorHAnsi"/>
          <w:sz w:val="22"/>
        </w:rPr>
        <w:t>lub</w:t>
      </w:r>
      <w:r w:rsidR="001C7B63">
        <w:rPr>
          <w:rFonts w:asciiTheme="minorHAnsi" w:hAnsiTheme="minorHAnsi" w:cstheme="minorHAnsi"/>
          <w:sz w:val="22"/>
        </w:rPr>
        <w:t xml:space="preserve">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lub </w:t>
      </w:r>
      <w:r w:rsidR="001C7B63">
        <w:rPr>
          <w:rFonts w:asciiTheme="minorHAnsi" w:hAnsiTheme="minorHAnsi" w:cstheme="minorHAnsi"/>
          <w:sz w:val="22"/>
        </w:rPr>
        <w:t xml:space="preserve">w 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 xml:space="preserve">bazach danych </w:t>
      </w:r>
      <w:r w:rsidRPr="000C3539">
        <w:rPr>
          <w:rFonts w:asciiTheme="minorHAnsi" w:hAnsiTheme="minorHAnsi" w:cstheme="minorHAnsi"/>
          <w:sz w:val="22"/>
        </w:rPr>
        <w:lastRenderedPageBreak/>
        <w:t xml:space="preserve">zapewniających swobodny dostęp do 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77777777" w:rsidR="00AF7D07" w:rsidRPr="000C3539" w:rsidRDefault="00762919" w:rsidP="00A92914">
      <w:pPr>
        <w:numPr>
          <w:ilvl w:val="1"/>
          <w:numId w:val="59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 za pośrednictwem oprogramowania bezpłatnego lub oprogramowania z licencją otwartego dostępu.</w:t>
      </w:r>
    </w:p>
    <w:p w14:paraId="1BFD77FD" w14:textId="5DA03F50" w:rsidR="00AF7D07" w:rsidRPr="000C3539" w:rsidRDefault="003B4AC0" w:rsidP="00A92914">
      <w:pPr>
        <w:pStyle w:val="Akapitzlist"/>
        <w:numPr>
          <w:ilvl w:val="0"/>
          <w:numId w:val="57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AF7D07" w:rsidRPr="000C3539">
        <w:rPr>
          <w:rFonts w:asciiTheme="minorHAnsi" w:hAnsiTheme="minorHAnsi" w:cstheme="minorHAnsi"/>
          <w:sz w:val="22"/>
        </w:rPr>
        <w:t xml:space="preserve"> z rozpowszechniania wyników </w:t>
      </w:r>
      <w:r w:rsidR="00C873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803661" w:rsidRPr="000C3539">
        <w:rPr>
          <w:rFonts w:asciiTheme="minorHAnsi" w:hAnsiTheme="minorHAnsi" w:cstheme="minorHAnsi"/>
          <w:sz w:val="22"/>
        </w:rPr>
        <w:t xml:space="preserve">i 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 w</w:t>
      </w:r>
      <w:r w:rsidR="00874006" w:rsidRPr="000C3539">
        <w:rPr>
          <w:rFonts w:asciiTheme="minorHAnsi" w:hAnsiTheme="minorHAnsi" w:cstheme="minorHAnsi"/>
          <w:sz w:val="22"/>
        </w:rPr>
        <w:t xml:space="preserve"> ust.</w:t>
      </w:r>
      <w:r w:rsidR="003F5296" w:rsidRPr="007471EE">
        <w:rPr>
          <w:rFonts w:asciiTheme="minorHAnsi" w:hAnsiTheme="minorHAnsi" w:cstheme="minorHAnsi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 xml:space="preserve">. W 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 z dokumentami potwierdzającymi przekazanie informacji społeczeństwu, w szczególności:</w:t>
      </w:r>
    </w:p>
    <w:p w14:paraId="65F0EB91" w14:textId="77777777" w:rsidR="00AF7D07" w:rsidRPr="000C3539" w:rsidRDefault="00AF7D07" w:rsidP="00A92914">
      <w:pPr>
        <w:numPr>
          <w:ilvl w:val="1"/>
          <w:numId w:val="60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potwierdzenie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uczestnictwa w konferencji wraz z jej programem, w 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77777777" w:rsidR="00AF7D07" w:rsidRPr="000C3539" w:rsidRDefault="00AF7D07" w:rsidP="00A92914">
      <w:pPr>
        <w:numPr>
          <w:ilvl w:val="1"/>
          <w:numId w:val="60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potwierdzenie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publikacji w czasopismach naukowych lub technicznych widniejących w wykazie Ministerstwa Nauki i Szkolnictwa Wyższego (kopia egzemplarza czasopisma);</w:t>
      </w:r>
    </w:p>
    <w:p w14:paraId="56F66D9D" w14:textId="77777777" w:rsidR="00AF7D07" w:rsidRPr="000C3539" w:rsidRDefault="00AF7D07" w:rsidP="00A92914">
      <w:pPr>
        <w:numPr>
          <w:ilvl w:val="1"/>
          <w:numId w:val="60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wskazanie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strony internetowej, na której udostępniona została baza danych zapewniająca swobodny dostęp do surowych danych badawczych;</w:t>
      </w:r>
    </w:p>
    <w:p w14:paraId="46D80171" w14:textId="77777777" w:rsidR="00AF7D07" w:rsidRPr="000C3539" w:rsidRDefault="00AF7D07" w:rsidP="00A92914">
      <w:pPr>
        <w:numPr>
          <w:ilvl w:val="1"/>
          <w:numId w:val="60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przekazanie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nośnika danych z oprogramowaniem bezpłatnym lub oprogramowaniem z licencją otwartego dostępu.</w:t>
      </w:r>
    </w:p>
    <w:p w14:paraId="67BC2AFC" w14:textId="35622E97" w:rsidR="00AF7D07" w:rsidRPr="000C3539" w:rsidRDefault="00AF7D07" w:rsidP="00C04A2B">
      <w:pPr>
        <w:pStyle w:val="Akapitzlist"/>
        <w:numPr>
          <w:ilvl w:val="0"/>
          <w:numId w:val="57"/>
        </w:numPr>
        <w:spacing w:after="60" w:line="240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określonym w ust. 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 pkt 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Pr="000C3539">
        <w:rPr>
          <w:rFonts w:asciiTheme="minorHAnsi" w:hAnsiTheme="minorHAnsi" w:cstheme="minorHAnsi"/>
          <w:sz w:val="22"/>
        </w:rPr>
        <w:t xml:space="preserve"> do 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803661" w:rsidRPr="000C3539">
        <w:rPr>
          <w:rFonts w:asciiTheme="minorHAnsi" w:hAnsiTheme="minorHAnsi" w:cstheme="minorHAnsi"/>
          <w:sz w:val="22"/>
        </w:rPr>
        <w:t xml:space="preserve">i 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wszystkim podmiotom zainteresowanym wykorzystaniem tych wyników nieodpłatnie z 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 xml:space="preserve">równego dostępu. Nie stanowi szerokiego rozpowszechniania udostępnienie oprogramowania w 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 i 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642C4841" w:rsidR="007A0054" w:rsidRPr="000C3539" w:rsidRDefault="00AF7D07" w:rsidP="00C04A2B">
      <w:pPr>
        <w:pStyle w:val="Akapitzlist"/>
        <w:numPr>
          <w:ilvl w:val="0"/>
          <w:numId w:val="57"/>
        </w:numPr>
        <w:spacing w:after="60" w:line="240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Brak przedstawienia sprawozdania, o którym mowa w ust. 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 w ust. 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Pr="000C3539">
        <w:rPr>
          <w:rFonts w:asciiTheme="minorHAnsi" w:hAnsiTheme="minorHAnsi" w:cstheme="minorHAnsi"/>
          <w:sz w:val="22"/>
        </w:rPr>
        <w:t xml:space="preserve"> i 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 do 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 z 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§ 16 ust. 2 pkt 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3EA176D5" w:rsidR="00EA630D" w:rsidRPr="000C3539" w:rsidRDefault="00427A74" w:rsidP="00C04A2B">
      <w:pPr>
        <w:pStyle w:val="Akapitzlist"/>
        <w:numPr>
          <w:ilvl w:val="0"/>
          <w:numId w:val="57"/>
        </w:numPr>
        <w:spacing w:after="60" w:line="240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 do premii za skuteczną współpracę w ramach Projektu z 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EA630D" w:rsidRPr="000C3539">
        <w:rPr>
          <w:rFonts w:asciiTheme="minorHAnsi" w:hAnsiTheme="minorHAnsi" w:cstheme="minorHAnsi"/>
          <w:sz w:val="22"/>
        </w:rPr>
        <w:t xml:space="preserve"> </w:t>
      </w:r>
      <w:r w:rsidR="000B6695" w:rsidRPr="000C3539">
        <w:rPr>
          <w:rFonts w:asciiTheme="minorHAnsi" w:hAnsiTheme="minorHAnsi" w:cstheme="minorHAnsi"/>
          <w:sz w:val="22"/>
        </w:rPr>
        <w:t xml:space="preserve">w 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73361B" w:rsidRPr="000C3539">
        <w:rPr>
          <w:rFonts w:asciiTheme="minorHAnsi" w:hAnsiTheme="minorHAnsi" w:cstheme="minorHAnsi"/>
          <w:sz w:val="22"/>
        </w:rPr>
        <w:t xml:space="preserve"> nr</w:t>
      </w:r>
      <w:r w:rsidR="000B6695" w:rsidRPr="000C3539">
        <w:rPr>
          <w:rFonts w:asciiTheme="minorHAnsi" w:hAnsiTheme="minorHAnsi" w:cstheme="minorHAnsi"/>
          <w:sz w:val="22"/>
        </w:rPr>
        <w:t xml:space="preserve"> 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0B6695"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z 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 w 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ACC5533" w:rsidR="00EE0044" w:rsidRPr="000C3539" w:rsidRDefault="00EE0044" w:rsidP="00C04A2B">
      <w:pPr>
        <w:pStyle w:val="Akapitzlist"/>
        <w:numPr>
          <w:ilvl w:val="1"/>
          <w:numId w:val="61"/>
        </w:numPr>
        <w:spacing w:after="6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 i 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171EC8A4" w:rsidR="004835D7" w:rsidRPr="000C3539" w:rsidRDefault="00EE0044" w:rsidP="00C04A2B">
      <w:pPr>
        <w:pStyle w:val="Akapitzlist"/>
        <w:numPr>
          <w:ilvl w:val="1"/>
          <w:numId w:val="61"/>
        </w:numPr>
        <w:spacing w:after="6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 i 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2559CEA7" w:rsidR="000E6AA2" w:rsidRPr="000C3539" w:rsidRDefault="00E30322" w:rsidP="00C04A2B">
      <w:pPr>
        <w:pStyle w:val="Akapitzlist"/>
        <w:numPr>
          <w:ilvl w:val="0"/>
          <w:numId w:val="57"/>
        </w:numPr>
        <w:spacing w:after="60" w:line="240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 o której mowa w ust. 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3048E973" w:rsidR="000E6AA2" w:rsidRPr="000C3539" w:rsidRDefault="000E6AA2" w:rsidP="00C04A2B">
      <w:pPr>
        <w:numPr>
          <w:ilvl w:val="0"/>
          <w:numId w:val="62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żaden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z 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DD37CC9" w:rsidR="000E6AA2" w:rsidRPr="000C3539" w:rsidRDefault="000E6AA2" w:rsidP="00C04A2B">
      <w:pPr>
        <w:numPr>
          <w:ilvl w:val="0"/>
          <w:numId w:val="62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realizacja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BD2BE0" w:rsidRPr="000C3539">
        <w:rPr>
          <w:rFonts w:asciiTheme="minorHAnsi" w:hAnsiTheme="minorHAnsi" w:cstheme="minorHAnsi"/>
          <w:sz w:val="22"/>
        </w:rPr>
        <w:t>i</w:t>
      </w:r>
      <w:r w:rsidR="00EE004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 z co najmniej jednym MŚP.</w:t>
      </w:r>
    </w:p>
    <w:p w14:paraId="4FB6BFFE" w14:textId="7BC0C2D2" w:rsidR="000F5E38" w:rsidRPr="000C3539" w:rsidRDefault="000F5E38" w:rsidP="00C04A2B">
      <w:pPr>
        <w:pStyle w:val="Akapitzlist"/>
        <w:numPr>
          <w:ilvl w:val="0"/>
          <w:numId w:val="57"/>
        </w:numPr>
        <w:spacing w:after="60" w:line="240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 do premii za skuteczną współpracę w ramach Projektu realizowanego w ramach konsorcjum z co najmniej jedną jednostką naukową, wynoszącej 15 punktów procentowych:</w:t>
      </w:r>
    </w:p>
    <w:p w14:paraId="30F04638" w14:textId="4BED527A" w:rsidR="000F5E38" w:rsidRPr="000C3539" w:rsidRDefault="000F5E38" w:rsidP="00C04A2B">
      <w:pPr>
        <w:pStyle w:val="Akapitzlist"/>
        <w:numPr>
          <w:ilvl w:val="0"/>
          <w:numId w:val="63"/>
        </w:numPr>
        <w:spacing w:after="60" w:line="240" w:lineRule="auto"/>
        <w:ind w:hanging="294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 xml:space="preserve">nych dla mikro- i małych przedsiębiorców, 75% - dla średnich przedsiębiorców, 65% - dla przedsiębiorców innych niż MŚP, </w:t>
      </w:r>
    </w:p>
    <w:p w14:paraId="0CC2AF1C" w14:textId="1CA87336" w:rsidR="000F5E38" w:rsidRPr="000C3539" w:rsidRDefault="000F5E38" w:rsidP="00C04A2B">
      <w:pPr>
        <w:pStyle w:val="Akapitzlist"/>
        <w:numPr>
          <w:ilvl w:val="0"/>
          <w:numId w:val="63"/>
        </w:numPr>
        <w:spacing w:after="60" w:line="240" w:lineRule="auto"/>
        <w:ind w:hanging="294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lastRenderedPageBreak/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 i małych przedsiębiorców, 50% - dla średnich przedsiębiorców, 40% - dla przedsiębiorców innych niż MŚP.</w:t>
      </w:r>
    </w:p>
    <w:p w14:paraId="23C473B4" w14:textId="77777777" w:rsidR="000F5E38" w:rsidRPr="000C3539" w:rsidRDefault="000F5E38" w:rsidP="00C04A2B">
      <w:pPr>
        <w:pStyle w:val="Akapitzlist"/>
        <w:numPr>
          <w:ilvl w:val="0"/>
          <w:numId w:val="57"/>
        </w:numPr>
        <w:spacing w:after="60" w:line="240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 o której mowa w ust. 8, jest możliwe, jeżeli jednostka naukowa:</w:t>
      </w:r>
    </w:p>
    <w:p w14:paraId="42979283" w14:textId="00C1AD95" w:rsidR="000F5E38" w:rsidRPr="000C3539" w:rsidRDefault="000F5E38" w:rsidP="00C04A2B">
      <w:pPr>
        <w:pStyle w:val="Akapitzlist"/>
        <w:numPr>
          <w:ilvl w:val="0"/>
          <w:numId w:val="64"/>
        </w:numPr>
        <w:spacing w:after="60" w:line="240" w:lineRule="auto"/>
        <w:ind w:hanging="294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ponosi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co najmniej 10 % kosztów kwalifikowalnych oraz</w:t>
      </w:r>
    </w:p>
    <w:p w14:paraId="463C4A73" w14:textId="7C541975" w:rsidR="000F5E38" w:rsidRPr="000C3539" w:rsidRDefault="000F5E38" w:rsidP="00C04A2B">
      <w:pPr>
        <w:pStyle w:val="Akapitzlist"/>
        <w:numPr>
          <w:ilvl w:val="0"/>
          <w:numId w:val="64"/>
        </w:numPr>
        <w:spacing w:after="60" w:line="240" w:lineRule="auto"/>
        <w:ind w:hanging="294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prawo do publikowania własnych wyników badań.</w:t>
      </w:r>
    </w:p>
    <w:p w14:paraId="2C4AE2F1" w14:textId="0F41BD14" w:rsidR="008F207C" w:rsidRPr="000C3539" w:rsidRDefault="004434DE" w:rsidP="00C04A2B">
      <w:pPr>
        <w:pStyle w:val="Akapitzlist"/>
        <w:numPr>
          <w:ilvl w:val="0"/>
          <w:numId w:val="57"/>
        </w:numPr>
        <w:spacing w:after="6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 za skuteczną współpracę.</w:t>
      </w:r>
    </w:p>
    <w:p w14:paraId="4FF0EF39" w14:textId="37B382A5" w:rsidR="000E6AA2" w:rsidRPr="000C3539" w:rsidRDefault="000E6AA2" w:rsidP="00C04A2B">
      <w:pPr>
        <w:pStyle w:val="Akapitzlist"/>
        <w:numPr>
          <w:ilvl w:val="0"/>
          <w:numId w:val="57"/>
        </w:numPr>
        <w:spacing w:after="6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 xml:space="preserve">unków określonych w ust. 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 ust. 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 do 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 xml:space="preserve">. Tryb dochodzenia zwrotu środków z 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§ 16 ust. 2 pkt 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665E4FE7" w:rsidR="000E6AA2" w:rsidRPr="000C3539" w:rsidRDefault="000E6AA2" w:rsidP="00C04A2B">
      <w:pPr>
        <w:pStyle w:val="Akapitzlist"/>
        <w:numPr>
          <w:ilvl w:val="0"/>
          <w:numId w:val="57"/>
        </w:numPr>
        <w:spacing w:after="6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Prawo do uzyskania premii za skuteczną współpracę w ramach Projektu przysługuje wyłącznie w zakresie, w jakim istnieje ona na 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 o 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 xml:space="preserve">ółpracy, o której mowa w ust. 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 w trakcie realizacji Projektu, nie uprawnia do uzyskania premii.</w:t>
      </w:r>
    </w:p>
    <w:p w14:paraId="14216A40" w14:textId="28212A05" w:rsidR="000E6AA2" w:rsidRPr="000C3539" w:rsidRDefault="00377877" w:rsidP="00C04A2B">
      <w:pPr>
        <w:pStyle w:val="Akapitzlist"/>
        <w:numPr>
          <w:ilvl w:val="0"/>
          <w:numId w:val="57"/>
        </w:numPr>
        <w:spacing w:after="6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 d</w:t>
      </w:r>
      <w:r w:rsidR="00D059CF" w:rsidRPr="000C3539">
        <w:rPr>
          <w:rFonts w:asciiTheme="minorHAnsi" w:hAnsiTheme="minorHAnsi" w:cstheme="minorHAnsi"/>
          <w:sz w:val="22"/>
        </w:rPr>
        <w:t>o premi</w:t>
      </w:r>
      <w:r w:rsidR="0063696C" w:rsidRPr="000C3539">
        <w:rPr>
          <w:rFonts w:asciiTheme="minorHAnsi" w:hAnsiTheme="minorHAnsi" w:cstheme="minorHAnsi"/>
          <w:sz w:val="22"/>
        </w:rPr>
        <w:t xml:space="preserve">i, o której mowa w ust. 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 xml:space="preserve">, w przypadku rozwiązania umowy konsorcjum w trakcie obowiązywania Umowy lub zmiany umowy konsorcjum, która powoduje brak spełnienia warunków przyznania premii. </w:t>
      </w:r>
      <w:r w:rsidR="00F241ED" w:rsidRPr="000C3539">
        <w:rPr>
          <w:rFonts w:asciiTheme="minorHAnsi" w:hAnsiTheme="minorHAnsi" w:cstheme="minorHAnsi"/>
          <w:sz w:val="22"/>
        </w:rPr>
        <w:t>W przypadku, o którym mowa w zdaniu poprzedzającym, n</w:t>
      </w:r>
      <w:r w:rsidR="000E6AA2" w:rsidRPr="000C3539">
        <w:rPr>
          <w:rFonts w:asciiTheme="minorHAnsi" w:hAnsiTheme="minorHAnsi" w:cstheme="minorHAnsi"/>
          <w:sz w:val="22"/>
        </w:rPr>
        <w:t xml:space="preserve">astępuje obniżenie intensywności wsparcia do 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 xml:space="preserve">. Tryb dochodzenia zwrotu środków z 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§ 16 ust. 2 pkt 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2D6745F8" w:rsidR="00E34DA5" w:rsidRPr="000C3539" w:rsidRDefault="00E34DA5" w:rsidP="00C04A2B">
      <w:pPr>
        <w:pStyle w:val="Akapitzlist"/>
        <w:numPr>
          <w:ilvl w:val="0"/>
          <w:numId w:val="57"/>
        </w:numPr>
        <w:spacing w:after="6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możliwa kumulacja premii za szerokie rozpowszechnianie wyników oraz premii za skuteczną współpracę w 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A92914">
      <w:pPr>
        <w:pStyle w:val="Akapitzlist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7777777" w:rsidR="00A92914" w:rsidRPr="000C3539" w:rsidRDefault="0095084B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§ 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09CE0688" w:rsidR="00CC5909" w:rsidRPr="000C3539" w:rsidRDefault="001C78E0" w:rsidP="00A92914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 do korzystania z SL2014 w 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6A820110" w:rsidR="00C04A2B" w:rsidRPr="000C3539" w:rsidRDefault="001C78E0" w:rsidP="00C04A2B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 do rzetelnego </w:t>
      </w:r>
      <w:r w:rsidR="00F82423" w:rsidRPr="000C3539">
        <w:rPr>
          <w:rFonts w:asciiTheme="minorHAnsi" w:hAnsiTheme="minorHAnsi" w:cstheme="minorHAnsi"/>
          <w:sz w:val="22"/>
        </w:rPr>
        <w:t xml:space="preserve">i 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 do 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 ze stanem faktycznym</w:t>
      </w:r>
      <w:r w:rsidR="00781793" w:rsidRPr="00CA2B71">
        <w:rPr>
          <w:rFonts w:asciiTheme="minorHAnsi" w:hAnsiTheme="minorHAnsi" w:cstheme="minorHAnsi"/>
          <w:sz w:val="22"/>
        </w:rPr>
        <w:t>, w tym harmonogramu płatności,</w:t>
      </w:r>
      <w:r w:rsidR="0093159B" w:rsidRPr="000C3539">
        <w:rPr>
          <w:rFonts w:asciiTheme="minorHAnsi" w:hAnsiTheme="minorHAnsi" w:cstheme="minorHAnsi"/>
          <w:sz w:val="22"/>
        </w:rPr>
        <w:t xml:space="preserve"> w terminie wynikającym z </w:t>
      </w:r>
      <w:r w:rsidR="00C45517" w:rsidRPr="000C3539">
        <w:rPr>
          <w:rFonts w:asciiTheme="minorHAnsi" w:hAnsiTheme="minorHAnsi" w:cstheme="minorHAnsi"/>
          <w:i/>
          <w:sz w:val="22"/>
        </w:rPr>
        <w:t>Wytycznych w zakresie warunków gromadzenia i przekazywania danych w postaci elektronicznej na 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 do 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6D4D7FDA" w:rsidR="00B93F6A" w:rsidRPr="000C3539" w:rsidRDefault="001C78E0" w:rsidP="00C04A2B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 do 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 w 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B93F6A" w:rsidRPr="000C3539">
        <w:rPr>
          <w:rFonts w:asciiTheme="minorHAnsi" w:hAnsiTheme="minorHAnsi" w:cstheme="minorHAnsi"/>
          <w:sz w:val="22"/>
        </w:rPr>
        <w:t xml:space="preserve"> </w:t>
      </w:r>
      <w:r w:rsidR="0070465C" w:rsidRPr="000C3539">
        <w:rPr>
          <w:rFonts w:asciiTheme="minorHAnsi" w:hAnsiTheme="minorHAnsi" w:cstheme="minorHAnsi"/>
          <w:sz w:val="22"/>
        </w:rPr>
        <w:t xml:space="preserve">w jego imieniu </w:t>
      </w:r>
      <w:r w:rsidR="00B93F6A" w:rsidRPr="000C3539">
        <w:rPr>
          <w:rFonts w:asciiTheme="minorHAnsi" w:hAnsiTheme="minorHAnsi" w:cstheme="minorHAnsi"/>
          <w:sz w:val="22"/>
        </w:rPr>
        <w:t>do wykonywania czynności związanych z realizacją Projektu.</w:t>
      </w:r>
    </w:p>
    <w:p w14:paraId="6563AA21" w14:textId="77777777" w:rsidR="00CC5909" w:rsidRPr="000C3539" w:rsidRDefault="001C78E0" w:rsidP="00A92914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do 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CC5909" w:rsidRPr="00CA2B71">
        <w:rPr>
          <w:rFonts w:asciiTheme="minorHAnsi" w:hAnsiTheme="minorHAnsi" w:cstheme="minorHAnsi"/>
          <w:sz w:val="22"/>
        </w:rPr>
        <w:t xml:space="preserve"> do wykonywania w jego imieniu </w:t>
      </w:r>
      <w:r w:rsidR="00581F82" w:rsidRPr="000C3539">
        <w:rPr>
          <w:rFonts w:asciiTheme="minorHAnsi" w:hAnsiTheme="minorHAnsi" w:cstheme="minorHAnsi"/>
          <w:sz w:val="22"/>
        </w:rPr>
        <w:t xml:space="preserve">i na jego rzecz </w:t>
      </w:r>
      <w:r w:rsidR="00CC5909" w:rsidRPr="000C3539">
        <w:rPr>
          <w:rFonts w:asciiTheme="minorHAnsi" w:hAnsiTheme="minorHAnsi" w:cstheme="minorHAnsi"/>
          <w:sz w:val="22"/>
        </w:rPr>
        <w:t xml:space="preserve">czynności związanych z realizacją Projektu oraz ich zgłoszenia do pracy w ramach SL2014, zgodnie z </w:t>
      </w:r>
      <w:r w:rsidR="00CC5909" w:rsidRPr="000C3539">
        <w:rPr>
          <w:rFonts w:asciiTheme="minorHAnsi" w:hAnsiTheme="minorHAnsi" w:cstheme="minorHAnsi"/>
          <w:i/>
          <w:sz w:val="22"/>
        </w:rPr>
        <w:t xml:space="preserve">Wytycznymi 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w zakresie warunków gromadzenia i przekazywania danych w postaci elektronicznej na 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 za wszelkie działania lub zaniechania osób uprawnionych, o których mowa w zdaniu poprzedzającym, jak za 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77777777" w:rsidR="00CC5909" w:rsidRPr="000C3539" w:rsidRDefault="001C78E0" w:rsidP="00A92914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 </w:t>
      </w:r>
      <w:proofErr w:type="spellStart"/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>ePUAP</w:t>
      </w:r>
      <w:proofErr w:type="spellEnd"/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lub bezpieczny podpis elektroniczny weryfikowany za pomocą ważnego kwalifikowalnego certyfikatu w ramach uwierzytelniania czynności dokonywanych w ramach SL2014.</w:t>
      </w:r>
    </w:p>
    <w:p w14:paraId="2528E6A0" w14:textId="65006276" w:rsidR="005709B1" w:rsidRPr="000C3539" w:rsidRDefault="00CC5909" w:rsidP="00A92914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z powodów technicznych wykorzystanie profilu zaufanego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nie jest możliwe, uwierzytelnienie następuje przez wykorzystanie loginu i 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ACE2C4C" w:rsidR="005709B1" w:rsidRPr="000C3539" w:rsidRDefault="001C78E0" w:rsidP="00A92914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 do informowania Instytucji Pośredniczącej o każdym nieautoryzowanym dostępie do danych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CC5909" w:rsidRPr="000C3539">
        <w:rPr>
          <w:rFonts w:asciiTheme="minorHAnsi" w:hAnsiTheme="minorHAnsi" w:cstheme="minorHAnsi"/>
          <w:sz w:val="22"/>
        </w:rPr>
        <w:t>w SL2014.</w:t>
      </w:r>
    </w:p>
    <w:p w14:paraId="132EA87D" w14:textId="32863AE0" w:rsidR="005709B1" w:rsidRPr="000C3539" w:rsidRDefault="0093159B" w:rsidP="00A92914">
      <w:pPr>
        <w:numPr>
          <w:ilvl w:val="3"/>
          <w:numId w:val="34"/>
        </w:numPr>
        <w:tabs>
          <w:tab w:val="clear" w:pos="2880"/>
          <w:tab w:val="num" w:pos="284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 o zaistniałym problemie. W 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oraz komunikowanie się z Instytucją Pośredniczącą odbywa się drogą pisemną </w:t>
      </w:r>
      <w:r w:rsidR="00FE30EE" w:rsidRPr="000C3539">
        <w:rPr>
          <w:rFonts w:asciiTheme="minorHAnsi" w:hAnsiTheme="minorHAnsi" w:cstheme="minorHAnsi"/>
          <w:sz w:val="22"/>
        </w:rPr>
        <w:t xml:space="preserve">i na nośniku elektronicznym </w:t>
      </w:r>
      <w:r w:rsidRPr="000C3539">
        <w:rPr>
          <w:rFonts w:asciiTheme="minorHAnsi" w:hAnsiTheme="minorHAnsi" w:cstheme="minorHAnsi"/>
          <w:sz w:val="22"/>
        </w:rPr>
        <w:t xml:space="preserve">lub za 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 w SL2014 w zakresie dokumentów przekazanych drogą pisemną lub za 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 terminie 5 dni roboczych od otrzymania tej informacji.</w:t>
      </w:r>
    </w:p>
    <w:p w14:paraId="1EE0DC26" w14:textId="628D5FFD" w:rsidR="005709B1" w:rsidRPr="000C3539" w:rsidRDefault="001C78E0" w:rsidP="00A92914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 na miejscu realizacji Projektu</w:t>
      </w:r>
      <w:r w:rsidR="007863D8" w:rsidRPr="000C3539">
        <w:rPr>
          <w:rFonts w:asciiTheme="minorHAnsi" w:hAnsiTheme="minorHAnsi" w:cstheme="minorHAnsi"/>
          <w:sz w:val="22"/>
        </w:rPr>
        <w:t>, o której mowa w § 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CC5909" w:rsidRPr="000C3539">
        <w:rPr>
          <w:rFonts w:asciiTheme="minorHAnsi" w:hAnsiTheme="minorHAnsi" w:cstheme="minorHAnsi"/>
          <w:sz w:val="22"/>
        </w:rPr>
        <w:t xml:space="preserve"> do okazania dokumentów przekazywanych </w:t>
      </w:r>
      <w:r w:rsidR="00724E62" w:rsidRPr="000C3539">
        <w:rPr>
          <w:rFonts w:asciiTheme="minorHAnsi" w:hAnsiTheme="minorHAnsi" w:cstheme="minorHAnsi"/>
          <w:sz w:val="22"/>
        </w:rPr>
        <w:t xml:space="preserve">drogą elektroniczną, w tym </w:t>
      </w:r>
      <w:r w:rsidR="00CC5909" w:rsidRPr="000C3539">
        <w:rPr>
          <w:rFonts w:asciiTheme="minorHAnsi" w:hAnsiTheme="minorHAnsi" w:cstheme="minorHAnsi"/>
          <w:sz w:val="22"/>
        </w:rPr>
        <w:t xml:space="preserve">w ramach SL2014 związanych z 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lub konsorcjanta </w:t>
      </w:r>
      <w:r w:rsidR="001549D1" w:rsidRPr="000C3539">
        <w:rPr>
          <w:rFonts w:asciiTheme="minorHAnsi" w:hAnsiTheme="minorHAnsi" w:cstheme="minorHAnsi"/>
          <w:sz w:val="22"/>
        </w:rPr>
        <w:t xml:space="preserve">z 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 o którym mowa w § 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952EA2" w:rsidRPr="000C3539">
        <w:rPr>
          <w:rFonts w:asciiTheme="minorHAnsi" w:hAnsiTheme="minorHAnsi" w:cstheme="minorHAnsi"/>
          <w:sz w:val="22"/>
        </w:rPr>
        <w:t xml:space="preserve"> ust. 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952EA2" w:rsidRPr="000C3539">
        <w:rPr>
          <w:rFonts w:asciiTheme="minorHAnsi" w:hAnsiTheme="minorHAnsi" w:cstheme="minorHAnsi"/>
          <w:sz w:val="22"/>
        </w:rPr>
        <w:t xml:space="preserve"> </w:t>
      </w:r>
      <w:r w:rsidR="00CC5909" w:rsidRPr="000C3539">
        <w:rPr>
          <w:rFonts w:asciiTheme="minorHAnsi" w:hAnsiTheme="minorHAnsi" w:cstheme="minorHAnsi"/>
          <w:sz w:val="22"/>
        </w:rPr>
        <w:t>i ich udostępniania podczas kontroli na miejscu.</w:t>
      </w:r>
    </w:p>
    <w:p w14:paraId="043399DF" w14:textId="7CA7D01A" w:rsidR="00C46C42" w:rsidRPr="000C3539" w:rsidRDefault="000911B0" w:rsidP="00A92914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284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 na wezwanie i w terminie wskazanym przez Instytucję Pośredniczącą, do przekazania poprzez SL2014, dokumentów potwierdzających kwalifikowalność wydatków, przedstawionych we wniosku o 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77777777" w:rsidR="00C922C2" w:rsidRPr="000C3539" w:rsidRDefault="00D13AF2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rojektu </w:t>
      </w:r>
      <w:r w:rsidR="005F3925" w:rsidRPr="000C3539">
        <w:rPr>
          <w:rFonts w:asciiTheme="minorHAnsi" w:hAnsiTheme="minorHAnsi" w:cstheme="minorHAnsi"/>
          <w:sz w:val="22"/>
          <w:szCs w:val="22"/>
        </w:rPr>
        <w:t xml:space="preserve">i 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………………. 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</w:t>
      </w:r>
      <w:proofErr w:type="gramEnd"/>
      <w:r w:rsidR="00BC7BC3" w:rsidRPr="000C3539">
        <w:rPr>
          <w:rFonts w:asciiTheme="minorHAnsi" w:hAnsiTheme="minorHAnsi" w:cstheme="minorHAnsi"/>
          <w:sz w:val="22"/>
        </w:rPr>
        <w:t xml:space="preserve"> (słownie: ……………. 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złotych</w:t>
      </w:r>
      <w:proofErr w:type="gramEnd"/>
      <w:r w:rsidR="00BC7BC3" w:rsidRPr="000C3539">
        <w:rPr>
          <w:rFonts w:asciiTheme="minorHAnsi" w:hAnsiTheme="minorHAnsi" w:cstheme="minorHAnsi"/>
          <w:sz w:val="22"/>
        </w:rPr>
        <w:t>).</w:t>
      </w:r>
    </w:p>
    <w:p w14:paraId="53942A91" w14:textId="7D4BC597" w:rsidR="00E80410" w:rsidRPr="000C3539" w:rsidRDefault="00E80410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...................................... 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</w:t>
      </w:r>
      <w:proofErr w:type="gramEnd"/>
      <w:r w:rsidR="00F17E9B" w:rsidRPr="000C3539">
        <w:rPr>
          <w:rFonts w:asciiTheme="minorHAnsi" w:hAnsiTheme="minorHAnsi" w:cstheme="minorHAnsi"/>
          <w:sz w:val="22"/>
        </w:rPr>
        <w:t xml:space="preserve"> (słownie: ......................................................... </w:t>
      </w:r>
      <w:r w:rsidR="00B259E2" w:rsidRPr="000C3539">
        <w:rPr>
          <w:rFonts w:asciiTheme="minorHAnsi" w:hAnsiTheme="minorHAnsi" w:cstheme="minorHAnsi"/>
          <w:sz w:val="22"/>
        </w:rPr>
        <w:t>złotych</w:t>
      </w:r>
      <w:proofErr w:type="gramStart"/>
      <w:r w:rsidR="00F17E9B" w:rsidRPr="000C3539">
        <w:rPr>
          <w:rFonts w:asciiTheme="minorHAnsi" w:hAnsiTheme="minorHAnsi" w:cstheme="minorHAnsi"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0C3539">
        <w:rPr>
          <w:rFonts w:asciiTheme="minorHAnsi" w:hAnsiTheme="minorHAnsi" w:cstheme="minorHAnsi"/>
          <w:sz w:val="22"/>
        </w:rPr>
        <w:t>, przy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7777777" w:rsidR="00E80410" w:rsidRPr="000C3539" w:rsidRDefault="00E80410" w:rsidP="00A92914">
      <w:pPr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kwota wydatków kwalifikujących się do objęcia wsparciem na</w:t>
      </w:r>
      <w:r w:rsidR="00C22B41" w:rsidRPr="000C3539">
        <w:rPr>
          <w:rFonts w:asciiTheme="minorHAnsi" w:hAnsiTheme="minorHAnsi" w:cstheme="minorHAnsi"/>
          <w:sz w:val="22"/>
        </w:rPr>
        <w:t xml:space="preserve"> 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........................ 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(słownie: ...</w:t>
      </w:r>
      <w:r w:rsidR="00380BD9" w:rsidRPr="000C3539">
        <w:rPr>
          <w:rFonts w:asciiTheme="minorHAnsi" w:hAnsiTheme="minorHAnsi" w:cstheme="minorHAnsi"/>
          <w:sz w:val="22"/>
        </w:rPr>
        <w:t xml:space="preserve">....................... </w:t>
      </w:r>
      <w:proofErr w:type="gramStart"/>
      <w:r w:rsidR="00380BD9" w:rsidRPr="000C3539">
        <w:rPr>
          <w:rFonts w:asciiTheme="minorHAnsi" w:hAnsiTheme="minorHAnsi" w:cstheme="minorHAnsi"/>
          <w:sz w:val="22"/>
        </w:rPr>
        <w:t>zł</w:t>
      </w:r>
      <w:r w:rsidR="00B259E2" w:rsidRPr="000C3539">
        <w:rPr>
          <w:rFonts w:asciiTheme="minorHAnsi" w:hAnsiTheme="minorHAnsi" w:cstheme="minorHAnsi"/>
          <w:sz w:val="22"/>
        </w:rPr>
        <w:t>otych</w:t>
      </w:r>
      <w:proofErr w:type="gramEnd"/>
      <w:r w:rsidR="00380BD9" w:rsidRPr="000C3539">
        <w:rPr>
          <w:rFonts w:asciiTheme="minorHAnsi" w:hAnsiTheme="minorHAnsi" w:cstheme="minorHAnsi"/>
          <w:sz w:val="22"/>
        </w:rPr>
        <w:t>);</w:t>
      </w:r>
    </w:p>
    <w:p w14:paraId="7291C584" w14:textId="77777777" w:rsidR="001D5926" w:rsidRPr="000C3539" w:rsidRDefault="00E80410" w:rsidP="00A92914">
      <w:pPr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kwota wydatków kwalifikujących się do objęcia wsparciem na</w:t>
      </w:r>
      <w:r w:rsidR="00C22B41" w:rsidRPr="000C3539">
        <w:rPr>
          <w:rFonts w:asciiTheme="minorHAnsi" w:hAnsiTheme="minorHAnsi" w:cstheme="minorHAnsi"/>
          <w:sz w:val="22"/>
        </w:rPr>
        <w:t xml:space="preserve"> 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......................... 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(słownie: .......................... 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r w:rsidR="00B259E2" w:rsidRPr="000C3539">
        <w:rPr>
          <w:rFonts w:asciiTheme="minorHAnsi" w:hAnsiTheme="minorHAnsi" w:cstheme="minorHAnsi"/>
          <w:sz w:val="22"/>
        </w:rPr>
        <w:t>otych</w:t>
      </w:r>
      <w:proofErr w:type="gramEnd"/>
      <w:r w:rsidRPr="000C3539">
        <w:rPr>
          <w:rFonts w:asciiTheme="minorHAnsi" w:hAnsiTheme="minorHAnsi" w:cstheme="minorHAnsi"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77777777" w:rsidR="001D5926" w:rsidRPr="000C3539" w:rsidRDefault="001D5926" w:rsidP="00A92914">
      <w:pPr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kwota wydatków kwalifikujących się do objęcia wsparciem na prace przedwdrożeniowe wynosi ......................... 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(słownie: .......................... 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), w tym:</w:t>
      </w:r>
    </w:p>
    <w:p w14:paraId="614B2861" w14:textId="1BD95A88" w:rsidR="001C148A" w:rsidRPr="00CA2B71" w:rsidRDefault="00D60CD3" w:rsidP="00A92914">
      <w:pPr>
        <w:numPr>
          <w:ilvl w:val="0"/>
          <w:numId w:val="5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…………………….. </w:t>
      </w:r>
      <w:proofErr w:type="gramStart"/>
      <w:r w:rsidR="001C148A" w:rsidRPr="000C3539">
        <w:rPr>
          <w:rFonts w:asciiTheme="minorHAnsi" w:hAnsiTheme="minorHAnsi" w:cstheme="minorHAnsi"/>
          <w:sz w:val="22"/>
        </w:rPr>
        <w:t>zł</w:t>
      </w:r>
      <w:proofErr w:type="gramEnd"/>
      <w:r w:rsidR="001C148A" w:rsidRPr="000C3539">
        <w:rPr>
          <w:rFonts w:asciiTheme="minorHAnsi" w:hAnsiTheme="minorHAnsi" w:cstheme="minorHAnsi"/>
          <w:sz w:val="22"/>
        </w:rPr>
        <w:t xml:space="preserve"> (słownie: ………………………………. </w:t>
      </w:r>
      <w:proofErr w:type="gramStart"/>
      <w:r w:rsidR="001C148A" w:rsidRPr="000C3539">
        <w:rPr>
          <w:rFonts w:asciiTheme="minorHAnsi" w:hAnsiTheme="minorHAnsi" w:cstheme="minorHAnsi"/>
          <w:sz w:val="22"/>
        </w:rPr>
        <w:t>złotych</w:t>
      </w:r>
      <w:proofErr w:type="gramEnd"/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5E0FA899" w:rsidR="00E80410" w:rsidRPr="00CA2B71" w:rsidRDefault="001D5926" w:rsidP="00A92914">
      <w:pPr>
        <w:numPr>
          <w:ilvl w:val="0"/>
          <w:numId w:val="5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CA2B71">
        <w:rPr>
          <w:rFonts w:asciiTheme="minorHAnsi" w:hAnsiTheme="minorHAnsi" w:cstheme="minorHAnsi"/>
          <w:sz w:val="22"/>
        </w:rPr>
        <w:t>na</w:t>
      </w:r>
      <w:proofErr w:type="gramEnd"/>
      <w:r w:rsidRPr="00CA2B71">
        <w:rPr>
          <w:rFonts w:asciiTheme="minorHAnsi" w:hAnsiTheme="minorHAnsi" w:cstheme="minorHAnsi"/>
          <w:sz w:val="22"/>
        </w:rPr>
        <w:t xml:space="preserve">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……………………….. 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(słownie: ………………. 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86FAE7D" w:rsidR="0022026C" w:rsidRPr="000C3539" w:rsidRDefault="0022026C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warunkach określonych w 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dofinansowanie </w:t>
      </w:r>
      <w:r w:rsidR="00BF5511" w:rsidRPr="000C3539">
        <w:rPr>
          <w:rFonts w:asciiTheme="minorHAnsi" w:hAnsiTheme="minorHAnsi" w:cstheme="minorHAnsi"/>
          <w:sz w:val="22"/>
        </w:rPr>
        <w:t xml:space="preserve">w kwocie </w:t>
      </w:r>
      <w:proofErr w:type="gramStart"/>
      <w:r w:rsidR="00BF5511" w:rsidRPr="000C3539">
        <w:rPr>
          <w:rFonts w:asciiTheme="minorHAnsi" w:hAnsiTheme="minorHAnsi" w:cstheme="minorHAnsi"/>
          <w:sz w:val="22"/>
        </w:rPr>
        <w:t>nie przekraczającej</w:t>
      </w:r>
      <w:proofErr w:type="gramEnd"/>
      <w:r w:rsidR="000C3539">
        <w:rPr>
          <w:rFonts w:asciiTheme="minorHAnsi" w:hAnsiTheme="minorHAnsi" w:cstheme="minorHAnsi"/>
          <w:sz w:val="22"/>
        </w:rPr>
        <w:t xml:space="preserve"> </w:t>
      </w:r>
      <w:r w:rsidR="00BF5511" w:rsidRPr="00CA2B71">
        <w:rPr>
          <w:rFonts w:asciiTheme="minorHAnsi" w:hAnsiTheme="minorHAnsi" w:cstheme="minorHAnsi"/>
          <w:sz w:val="22"/>
        </w:rPr>
        <w:t xml:space="preserve">................... </w:t>
      </w:r>
      <w:proofErr w:type="gramStart"/>
      <w:r w:rsidR="00B259E2" w:rsidRPr="00CA2B71">
        <w:rPr>
          <w:rFonts w:asciiTheme="minorHAnsi" w:hAnsiTheme="minorHAnsi" w:cstheme="minorHAnsi"/>
          <w:sz w:val="22"/>
        </w:rPr>
        <w:t>zł</w:t>
      </w:r>
      <w:proofErr w:type="gramEnd"/>
      <w:r w:rsidR="00BF5511" w:rsidRPr="00CA2B71">
        <w:rPr>
          <w:rFonts w:asciiTheme="minorHAnsi" w:hAnsiTheme="minorHAnsi" w:cstheme="minorHAnsi"/>
          <w:sz w:val="22"/>
        </w:rPr>
        <w:t xml:space="preserve"> (słownie: …</w:t>
      </w:r>
      <w:r w:rsidR="00B259E2" w:rsidRPr="000C3539">
        <w:rPr>
          <w:rFonts w:asciiTheme="minorHAnsi" w:hAnsiTheme="minorHAnsi" w:cstheme="minorHAnsi"/>
          <w:sz w:val="22"/>
        </w:rPr>
        <w:t xml:space="preserve"> złotych</w:t>
      </w:r>
      <w:r w:rsidR="00BF5511" w:rsidRPr="000C3539">
        <w:rPr>
          <w:rFonts w:asciiTheme="minorHAnsi" w:hAnsiTheme="minorHAnsi" w:cstheme="minorHAnsi"/>
          <w:sz w:val="22"/>
        </w:rPr>
        <w:t xml:space="preserve">), co stanowi </w:t>
      </w:r>
      <w:r w:rsidR="008A5C9F" w:rsidRPr="000C3539">
        <w:rPr>
          <w:rFonts w:asciiTheme="minorHAnsi" w:hAnsiTheme="minorHAnsi" w:cstheme="minorHAnsi"/>
          <w:sz w:val="22"/>
        </w:rPr>
        <w:t xml:space="preserve">….% </w:t>
      </w:r>
      <w:proofErr w:type="gramStart"/>
      <w:r w:rsidR="008A5C9F" w:rsidRPr="000C3539">
        <w:rPr>
          <w:rFonts w:asciiTheme="minorHAnsi" w:hAnsiTheme="minorHAnsi" w:cstheme="minorHAnsi"/>
          <w:sz w:val="22"/>
        </w:rPr>
        <w:t>całkowitych</w:t>
      </w:r>
      <w:proofErr w:type="gramEnd"/>
      <w:r w:rsidR="008A5C9F" w:rsidRPr="000C3539">
        <w:rPr>
          <w:rFonts w:asciiTheme="minorHAnsi" w:hAnsiTheme="minorHAnsi" w:cstheme="minorHAnsi"/>
          <w:sz w:val="22"/>
        </w:rPr>
        <w:t xml:space="preserve"> wydatków kwalifikujących się do objęcia wsparciem w ramach Projektu</w:t>
      </w:r>
      <w:r w:rsidR="0059162E" w:rsidRPr="000C3539">
        <w:rPr>
          <w:rFonts w:asciiTheme="minorHAnsi" w:hAnsiTheme="minorHAnsi" w:cstheme="minorHAnsi"/>
          <w:sz w:val="22"/>
        </w:rPr>
        <w:t xml:space="preserve">, </w:t>
      </w:r>
      <w:r w:rsidR="006F023B" w:rsidRPr="000C3539">
        <w:rPr>
          <w:rFonts w:asciiTheme="minorHAnsi" w:hAnsiTheme="minorHAnsi" w:cstheme="minorHAnsi"/>
          <w:sz w:val="22"/>
        </w:rPr>
        <w:t xml:space="preserve">z 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A92914">
      <w:pPr>
        <w:numPr>
          <w:ilvl w:val="0"/>
          <w:numId w:val="4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77777777" w:rsidR="0022026C" w:rsidRPr="000C3539" w:rsidRDefault="0022026C" w:rsidP="00A92914">
      <w:pPr>
        <w:numPr>
          <w:ilvl w:val="0"/>
          <w:numId w:val="3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na 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>wynosi ………..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), co stanowi ………% kwoty wydatków </w:t>
      </w:r>
      <w:r w:rsidR="006F023B" w:rsidRPr="000C3539">
        <w:rPr>
          <w:rFonts w:asciiTheme="minorHAnsi" w:hAnsiTheme="minorHAnsi" w:cstheme="minorHAnsi"/>
          <w:sz w:val="22"/>
        </w:rPr>
        <w:t>na 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77777777" w:rsidR="0022026C" w:rsidRPr="000C3539" w:rsidRDefault="0022026C" w:rsidP="00A92914">
      <w:pPr>
        <w:numPr>
          <w:ilvl w:val="0"/>
          <w:numId w:val="3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na 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wynosi………..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(słownie…….</w:t>
      </w:r>
      <w:proofErr w:type="gramStart"/>
      <w:r w:rsidR="00B259E2"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), co stanowi …….% </w:t>
      </w:r>
      <w:proofErr w:type="gramStart"/>
      <w:r w:rsidRPr="000C3539">
        <w:rPr>
          <w:rFonts w:asciiTheme="minorHAnsi" w:hAnsiTheme="minorHAnsi" w:cstheme="minorHAnsi"/>
          <w:sz w:val="22"/>
        </w:rPr>
        <w:t>kwoty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wydatków </w:t>
      </w:r>
      <w:r w:rsidR="006F023B" w:rsidRPr="000C3539">
        <w:rPr>
          <w:rFonts w:asciiTheme="minorHAnsi" w:hAnsiTheme="minorHAnsi" w:cstheme="minorHAnsi"/>
          <w:sz w:val="22"/>
        </w:rPr>
        <w:t>na prace rozwojowe ponoszonych przez dany podmiot;</w:t>
      </w:r>
    </w:p>
    <w:p w14:paraId="4BF7782C" w14:textId="5084D3E8" w:rsidR="001C148A" w:rsidRPr="000C3539" w:rsidRDefault="001C148A" w:rsidP="00A92914">
      <w:pPr>
        <w:numPr>
          <w:ilvl w:val="0"/>
          <w:numId w:val="3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lastRenderedPageBreak/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</w:t>
      </w:r>
      <w:r w:rsidR="00D60CD3" w:rsidRPr="000C3539">
        <w:rPr>
          <w:rFonts w:asciiTheme="minorHAnsi" w:hAnsiTheme="minorHAnsi" w:cstheme="minorHAnsi"/>
          <w:sz w:val="22"/>
        </w:rPr>
        <w:t>w 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………..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), co stanowi ………% kwoty wydatków ponoszonych przez dany podmiot w 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0F85A590" w:rsidR="001D5926" w:rsidRPr="00CA2B71" w:rsidRDefault="001D5926" w:rsidP="00A92914">
      <w:pPr>
        <w:numPr>
          <w:ilvl w:val="0"/>
          <w:numId w:val="3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na 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>wynosi ………..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), co stanowi ………% kwoty wydatków na 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A92914">
      <w:pPr>
        <w:numPr>
          <w:ilvl w:val="0"/>
          <w:numId w:val="4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77777777" w:rsidR="00C47A8A" w:rsidRPr="000C3539" w:rsidRDefault="006F023B" w:rsidP="00C04A2B">
      <w:pPr>
        <w:numPr>
          <w:ilvl w:val="0"/>
          <w:numId w:val="44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na badania przemysłowe wynosi ………..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), co stanowi ………% kwoty wydatków na badania przemysłowe ponoszonych przez dany podmiot;</w:t>
      </w:r>
    </w:p>
    <w:p w14:paraId="06509EDD" w14:textId="77777777" w:rsidR="001D5926" w:rsidRPr="000C3539" w:rsidRDefault="006F023B" w:rsidP="00C04A2B">
      <w:pPr>
        <w:pStyle w:val="Akapitzlist"/>
        <w:numPr>
          <w:ilvl w:val="0"/>
          <w:numId w:val="44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na prace rozwojowe wynosi………..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(słownie…….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), co stanowi …….% </w:t>
      </w:r>
      <w:proofErr w:type="gramStart"/>
      <w:r w:rsidRPr="000C3539">
        <w:rPr>
          <w:rFonts w:asciiTheme="minorHAnsi" w:hAnsiTheme="minorHAnsi" w:cstheme="minorHAnsi"/>
          <w:sz w:val="22"/>
        </w:rPr>
        <w:t>kwoty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wydatków na 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05555320" w:rsidR="001C148A" w:rsidRPr="00CA2B71" w:rsidRDefault="001C148A" w:rsidP="00C04A2B">
      <w:pPr>
        <w:pStyle w:val="Akapitzlist"/>
        <w:numPr>
          <w:ilvl w:val="0"/>
          <w:numId w:val="44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maksymalna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wysokość dofinansowania </w:t>
      </w:r>
      <w:r w:rsidR="00D60CD3" w:rsidRPr="000C3539">
        <w:rPr>
          <w:rFonts w:asciiTheme="minorHAnsi" w:hAnsiTheme="minorHAnsi" w:cstheme="minorHAnsi"/>
          <w:sz w:val="22"/>
        </w:rPr>
        <w:t>w 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………..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), co stanowi ………% kwoty wydatków ponoszonych przez dany podmiot w 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35629DDC" w:rsidR="00074752" w:rsidRPr="00CA2B71" w:rsidRDefault="001D5926" w:rsidP="00C04A2B">
      <w:pPr>
        <w:pStyle w:val="Akapitzlist"/>
        <w:numPr>
          <w:ilvl w:val="0"/>
          <w:numId w:val="44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wysokość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dofinansowania 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………..</w:t>
      </w:r>
      <w:proofErr w:type="gramStart"/>
      <w:r w:rsidRPr="000C3539">
        <w:rPr>
          <w:rFonts w:asciiTheme="minorHAnsi" w:hAnsiTheme="minorHAnsi" w:cstheme="minorHAnsi"/>
          <w:sz w:val="22"/>
        </w:rPr>
        <w:t>zł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Pr="000C3539">
        <w:rPr>
          <w:rFonts w:asciiTheme="minorHAnsi" w:hAnsiTheme="minorHAnsi" w:cstheme="minorHAnsi"/>
          <w:sz w:val="22"/>
        </w:rPr>
        <w:t>złotych</w:t>
      </w:r>
      <w:proofErr w:type="gramEnd"/>
      <w:r w:rsidRPr="000C3539">
        <w:rPr>
          <w:rFonts w:asciiTheme="minorHAnsi" w:hAnsiTheme="minorHAnsi" w:cstheme="minorHAnsi"/>
          <w:sz w:val="22"/>
        </w:rPr>
        <w:t>), co stanowi ………% kwoty wydatków na 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34ED358" w:rsidR="00986DF7" w:rsidRPr="00CA2B71" w:rsidRDefault="00986DF7" w:rsidP="00A92914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 do 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 w pozostałych kategoriach kosztów, z 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77777777" w:rsidR="00BC7BC3" w:rsidRPr="000C3539" w:rsidRDefault="00BC7BC3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 w ust. 2, w </w:t>
      </w:r>
      <w:r w:rsidRPr="000C3539">
        <w:rPr>
          <w:rFonts w:asciiTheme="minorHAnsi" w:hAnsiTheme="minorHAnsi" w:cstheme="minorHAnsi"/>
          <w:sz w:val="22"/>
        </w:rPr>
        <w:t>tym wydatki wynikające ze 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i 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7777777" w:rsidR="00BC7BC3" w:rsidRPr="000C3539" w:rsidRDefault="00C1412D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 xml:space="preserve">jest zobowiązany do 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70546942" w:rsidR="00356209" w:rsidRPr="000C3539" w:rsidRDefault="00356209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 do 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Pr="000C3539">
        <w:rPr>
          <w:rFonts w:asciiTheme="minorHAnsi" w:hAnsiTheme="minorHAnsi" w:cstheme="minorHAnsi"/>
          <w:sz w:val="22"/>
        </w:rPr>
        <w:t xml:space="preserve"> ze 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3CD30032" w:rsidR="00FB6E31" w:rsidRPr="000C3539" w:rsidRDefault="00FB6E31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publiczną w Projekcie, z przeznaczeniem na badania przemysłowe, prace rozwojowe lub prace przedwdrożeniowe, której intensywność określana jest w oparciu o § 13, 14, 37 lub 39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 w ramach działalności niegospodarczej, nie otrzymuje pomocy publicznej i może otrzymać dofinansowanie do 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271DF699" w:rsidR="00D069A7" w:rsidRPr="000C3539" w:rsidRDefault="00D069A7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Dofinansowanie przekazywane jest na 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 numerze………………….</w:t>
      </w:r>
      <w:r w:rsidR="001C1EBD" w:rsidRPr="000C3539">
        <w:rPr>
          <w:rFonts w:asciiTheme="minorHAnsi" w:hAnsiTheme="minorHAnsi" w:cstheme="minorHAnsi"/>
          <w:sz w:val="22"/>
        </w:rPr>
        <w:t>.</w:t>
      </w:r>
      <w:r w:rsidR="001549D1" w:rsidRPr="000C3539">
        <w:rPr>
          <w:rFonts w:asciiTheme="minorHAnsi" w:hAnsiTheme="minorHAnsi" w:cstheme="minorHAnsi"/>
          <w:sz w:val="22"/>
        </w:rPr>
        <w:t xml:space="preserve"> </w:t>
      </w:r>
      <w:proofErr w:type="gramStart"/>
      <w:r w:rsidR="001549D1" w:rsidRPr="000C3539">
        <w:rPr>
          <w:rFonts w:asciiTheme="minorHAnsi" w:hAnsiTheme="minorHAnsi" w:cstheme="minorHAnsi"/>
          <w:sz w:val="22"/>
        </w:rPr>
        <w:t>dla</w:t>
      </w:r>
      <w:proofErr w:type="gramEnd"/>
      <w:r w:rsidR="001549D1" w:rsidRPr="000C3539">
        <w:rPr>
          <w:rFonts w:asciiTheme="minorHAnsi" w:hAnsiTheme="minorHAnsi" w:cstheme="minorHAnsi"/>
          <w:sz w:val="22"/>
        </w:rPr>
        <w:t xml:space="preserve"> zaliczki lub o numerze …………………………. </w:t>
      </w:r>
      <w:proofErr w:type="gramStart"/>
      <w:r w:rsidR="001549D1" w:rsidRPr="000C3539">
        <w:rPr>
          <w:rFonts w:asciiTheme="minorHAnsi" w:hAnsiTheme="minorHAnsi" w:cstheme="minorHAnsi"/>
          <w:sz w:val="22"/>
        </w:rPr>
        <w:t>dla</w:t>
      </w:r>
      <w:proofErr w:type="gramEnd"/>
      <w:r w:rsidR="001549D1" w:rsidRPr="000C3539">
        <w:rPr>
          <w:rFonts w:asciiTheme="minorHAnsi" w:hAnsiTheme="minorHAnsi" w:cstheme="minorHAnsi"/>
          <w:sz w:val="22"/>
        </w:rPr>
        <w:t xml:space="preserve"> refundacji.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 i konsorcjanci zobowiązani są do założenia wyodrębnionych rachunków bankowych do obsługi płatności zaliczkowych.</w:t>
      </w:r>
    </w:p>
    <w:p w14:paraId="357709A4" w14:textId="32480631" w:rsidR="0074702A" w:rsidRPr="000C3539" w:rsidRDefault="0074702A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 do finansowania Projektu ze środków własnych.</w:t>
      </w:r>
    </w:p>
    <w:p w14:paraId="32B9B69D" w14:textId="26EDA4C2" w:rsidR="00022537" w:rsidRPr="00CA2B71" w:rsidRDefault="00522B6B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na 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 xml:space="preserve">jest przekazywane po pozytywnej ocenie raportu z realizacji </w:t>
      </w:r>
      <w:r w:rsidR="007817C8" w:rsidRPr="000C3539">
        <w:rPr>
          <w:rFonts w:asciiTheme="minorHAnsi" w:hAnsiTheme="minorHAnsi" w:cstheme="minorHAnsi"/>
          <w:sz w:val="22"/>
        </w:rPr>
        <w:t>badań przemysłowych i</w:t>
      </w:r>
      <w:r w:rsidRPr="000C3539">
        <w:rPr>
          <w:rFonts w:asciiTheme="minorHAnsi" w:hAnsiTheme="minorHAnsi" w:cstheme="minorHAnsi"/>
          <w:sz w:val="22"/>
        </w:rPr>
        <w:t xml:space="preserve"> 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199F7D4E" w14:textId="77777777" w:rsidR="00522B6B" w:rsidRPr="000C3539" w:rsidRDefault="00522B6B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 na realizację prac przedwdrożeniowych nie może przekroczyć limitu 20% całkowitych kosztów kwalifikowalnych Projektu.</w:t>
      </w:r>
    </w:p>
    <w:p w14:paraId="1696CBC4" w14:textId="7A8702E7" w:rsidR="007C6630" w:rsidRPr="000C3539" w:rsidRDefault="00846F0C" w:rsidP="00A92914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Nie jest możliwe rozliczanie w ramach Projektu części kosztów pośrednich za pomocą stawki ryczałtowej, a pozostałej części na podstawie poniesionych wydatków.</w:t>
      </w:r>
    </w:p>
    <w:p w14:paraId="5F378577" w14:textId="77777777" w:rsidR="00DB3BD8" w:rsidRPr="000C3539" w:rsidRDefault="00DB3BD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1A641102" w:rsidR="00F3315A" w:rsidRPr="000C3539" w:rsidRDefault="00C30C72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3B0AA17" w:rsidR="00CE4D15" w:rsidRPr="000C3539" w:rsidRDefault="0062543D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 </w:t>
      </w:r>
      <w:r w:rsidR="00056E90" w:rsidRPr="000C3539">
        <w:rPr>
          <w:rFonts w:asciiTheme="minorHAnsi" w:hAnsiTheme="minorHAnsi" w:cstheme="minorHAnsi"/>
          <w:sz w:val="22"/>
        </w:rPr>
        <w:t>w</w:t>
      </w:r>
      <w:r w:rsidR="00CE4D15" w:rsidRPr="000C3539">
        <w:rPr>
          <w:rFonts w:asciiTheme="minorHAnsi" w:hAnsiTheme="minorHAnsi" w:cstheme="minorHAnsi"/>
          <w:sz w:val="22"/>
        </w:rPr>
        <w:t xml:space="preserve"> 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..</w:t>
      </w:r>
      <w:r w:rsidR="000B3496" w:rsidRPr="000C3539">
        <w:rPr>
          <w:rFonts w:asciiTheme="minorHAnsi" w:hAnsiTheme="minorHAnsi" w:cstheme="minorHAnsi"/>
          <w:sz w:val="22"/>
        </w:rPr>
        <w:t>................</w:t>
      </w:r>
      <w:r w:rsidR="00CA5445" w:rsidRPr="000C3539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proofErr w:type="gramStart"/>
      <w:r w:rsidR="000B3496" w:rsidRPr="000C3539">
        <w:rPr>
          <w:rFonts w:asciiTheme="minorHAnsi" w:hAnsiTheme="minorHAnsi" w:cstheme="minorHAnsi"/>
          <w:sz w:val="22"/>
        </w:rPr>
        <w:t>i</w:t>
      </w:r>
      <w:proofErr w:type="gramEnd"/>
      <w:r w:rsidR="000B3496" w:rsidRPr="000C3539">
        <w:rPr>
          <w:rFonts w:asciiTheme="minorHAnsi" w:hAnsiTheme="minorHAnsi" w:cstheme="minorHAnsi"/>
          <w:sz w:val="22"/>
        </w:rPr>
        <w:t xml:space="preserve"> kończy się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0C3539">
        <w:rPr>
          <w:rFonts w:asciiTheme="minorHAnsi" w:hAnsiTheme="minorHAnsi" w:cstheme="minorHAnsi"/>
          <w:sz w:val="22"/>
        </w:rPr>
        <w:t>……………………</w:t>
      </w:r>
      <w:r w:rsidR="00B84A67" w:rsidRPr="000C3539">
        <w:rPr>
          <w:rFonts w:asciiTheme="minorHAnsi" w:hAnsiTheme="minorHAnsi" w:cstheme="minorHAnsi"/>
          <w:sz w:val="22"/>
        </w:rPr>
        <w:t>.</w:t>
      </w:r>
    </w:p>
    <w:p w14:paraId="786558D2" w14:textId="77777777" w:rsidR="00526148" w:rsidRPr="000C3539" w:rsidRDefault="00526148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 w formie:</w:t>
      </w:r>
    </w:p>
    <w:p w14:paraId="630D6D58" w14:textId="0BED40E9" w:rsidR="00526148" w:rsidRPr="000C3539" w:rsidRDefault="00526148" w:rsidP="00A92914">
      <w:pPr>
        <w:tabs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 xml:space="preserve">uprawnionego </w:t>
      </w:r>
      <w:r w:rsidRPr="000C3539">
        <w:rPr>
          <w:rFonts w:asciiTheme="minorHAnsi" w:hAnsiTheme="minorHAnsi" w:cstheme="minorHAnsi"/>
          <w:sz w:val="22"/>
        </w:rPr>
        <w:t>do ponoszenia wydatków kwalifikowalnych w odniesieniu do 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28AC13C1" w:rsidR="00526148" w:rsidRPr="000C3539" w:rsidRDefault="00526148" w:rsidP="00A92914">
      <w:pPr>
        <w:tabs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2) stawki ryczałtowej w odniesieniu do 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77777777" w:rsidR="00526148" w:rsidRPr="000C3539" w:rsidRDefault="00526148" w:rsidP="00A92914">
      <w:pPr>
        <w:tabs>
          <w:tab w:val="num" w:pos="399"/>
        </w:tabs>
        <w:spacing w:after="60" w:line="240" w:lineRule="auto"/>
        <w:ind w:left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 z uwzględnieniem intensywności wsparcia.</w:t>
      </w:r>
    </w:p>
    <w:p w14:paraId="128E7966" w14:textId="2022F959" w:rsidR="007817C8" w:rsidRPr="00CA2B71" w:rsidRDefault="007817C8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 za 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 w związku z realizacją Projektu, zgodnie z Umową i w okresie, o którym mowa w ust. 1.</w:t>
      </w:r>
    </w:p>
    <w:p w14:paraId="08E77EF5" w14:textId="7B7A0307" w:rsidR="0060031A" w:rsidRPr="000C3539" w:rsidRDefault="0060031A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 rozpoczęcie realizacji Projektu uznaje się dzień zaciągnięcia pierwszego zobowiązania do zamówienia </w:t>
      </w:r>
      <w:r w:rsidR="000D3ED8" w:rsidRPr="000C3539">
        <w:rPr>
          <w:rFonts w:asciiTheme="minorHAnsi" w:hAnsiTheme="minorHAnsi" w:cstheme="minorHAnsi"/>
          <w:sz w:val="22"/>
        </w:rPr>
        <w:t xml:space="preserve">urządzeń lub inne zobowiązanie, które sprawia, że 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 xml:space="preserve">zależnie od 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 w szczególności studiów wykonalności, usług doradczych związanych z przygotowaniem Projektu, w 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 że 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77777777" w:rsidR="00F964C9" w:rsidRPr="000C3539" w:rsidRDefault="00D62046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 o 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77777777" w:rsidR="00F964C9" w:rsidRPr="000C3539" w:rsidRDefault="004D7B4B" w:rsidP="00A92914">
      <w:pPr>
        <w:pStyle w:val="Akapitzlist"/>
        <w:numPr>
          <w:ilvl w:val="1"/>
          <w:numId w:val="3"/>
        </w:numPr>
        <w:tabs>
          <w:tab w:val="clear" w:pos="1440"/>
          <w:tab w:val="num" w:pos="851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dzień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FA11B1" w:rsidRPr="000C3539">
        <w:rPr>
          <w:rFonts w:asciiTheme="minorHAnsi" w:hAnsiTheme="minorHAnsi" w:cstheme="minorHAnsi"/>
          <w:sz w:val="22"/>
        </w:rPr>
        <w:t xml:space="preserve">przelewu na 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FA11B1" w:rsidRPr="00CA2B71">
        <w:rPr>
          <w:rFonts w:asciiTheme="minorHAnsi" w:hAnsiTheme="minorHAnsi" w:cstheme="minorHAnsi"/>
          <w:sz w:val="22"/>
        </w:rPr>
        <w:t xml:space="preserve"> w przypadku, gdy w ramach rozliczenia wniosku o 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781CC2B6" w:rsidR="00BA01D0" w:rsidRPr="000C3539" w:rsidRDefault="00FA11B1" w:rsidP="00A92914">
      <w:pPr>
        <w:pStyle w:val="Akapitzlist"/>
        <w:numPr>
          <w:ilvl w:val="1"/>
          <w:numId w:val="3"/>
        </w:numPr>
        <w:tabs>
          <w:tab w:val="clear" w:pos="1440"/>
          <w:tab w:val="num" w:pos="851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jako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 o 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 w pozostałych przypadkach. </w:t>
      </w:r>
    </w:p>
    <w:p w14:paraId="01FCBC3D" w14:textId="76E3F88A" w:rsidR="00FA11B1" w:rsidRPr="000C3539" w:rsidRDefault="00F32142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o którym mowa w § 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2C2C523" w:rsidR="0060031A" w:rsidRPr="000C3539" w:rsidRDefault="00D62046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 o dofinansowanie</w:t>
      </w:r>
      <w:r w:rsidR="004D7B4B" w:rsidRPr="000C3539">
        <w:rPr>
          <w:rFonts w:asciiTheme="minorHAnsi" w:hAnsiTheme="minorHAnsi" w:cstheme="minorHAnsi"/>
          <w:sz w:val="22"/>
        </w:rPr>
        <w:t>, albo w dniu złożenia wniosku o 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 xml:space="preserve">spowoduje, że wszystkie </w:t>
      </w:r>
      <w:r w:rsidR="005B4712"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w 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4CE75F52" w:rsidR="00B84A67" w:rsidRPr="000C3539" w:rsidRDefault="00AF62B7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 o płatność końcową</w:t>
      </w:r>
      <w:r w:rsidR="007C00CB" w:rsidRPr="000C3539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 xml:space="preserve">w 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 xml:space="preserve">określonym w </w:t>
      </w:r>
      <w:r w:rsidR="00CE2765" w:rsidRPr="000C3539">
        <w:rPr>
          <w:rFonts w:asciiTheme="minorHAnsi" w:hAnsiTheme="minorHAnsi" w:cstheme="minorHAnsi"/>
          <w:sz w:val="22"/>
        </w:rPr>
        <w:t>ust. 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C99136E" w:rsidR="0060031A" w:rsidRPr="000C3539" w:rsidRDefault="005B4712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 na podatek od towarów i usług (VAT) mogą zostać uznane za kwalifikowalne</w:t>
      </w:r>
      <w:r w:rsidR="006D0243" w:rsidRPr="000C3539">
        <w:rPr>
          <w:rFonts w:asciiTheme="minorHAnsi" w:hAnsiTheme="minorHAnsi" w:cstheme="minorHAnsi"/>
          <w:sz w:val="22"/>
        </w:rPr>
        <w:t xml:space="preserve"> na zasadach określonych w </w:t>
      </w:r>
      <w:r w:rsidR="006D0243" w:rsidRPr="000C3539">
        <w:rPr>
          <w:rFonts w:asciiTheme="minorHAnsi" w:hAnsiTheme="minorHAnsi" w:cstheme="minorHAnsi"/>
          <w:i/>
          <w:sz w:val="22"/>
        </w:rPr>
        <w:t>Wytycznych w zakresie kwalifikowalności wydatków w ramach Europejskiego Funduszu Rozwoju Regionalnego, Europejskiego Funduszu Społecznego oraz Funduszu Spójności na lata 2014-2020</w:t>
      </w:r>
      <w:r w:rsidR="006D0243" w:rsidRPr="000C3539">
        <w:rPr>
          <w:rFonts w:asciiTheme="minorHAnsi" w:hAnsiTheme="minorHAnsi" w:cstheme="minorHAnsi"/>
          <w:sz w:val="22"/>
        </w:rPr>
        <w:t>.Kwalifikowalność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 o dofinansowanie stanowiącym załącznik do 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278253CE" w:rsidR="0060031A" w:rsidRPr="000C3539" w:rsidRDefault="0060031A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w 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będzie mógł odliczyć lub uzyskać zwrot podatku od towarów i usług (VAT) </w:t>
      </w:r>
      <w:r w:rsidR="00AD0DB1" w:rsidRPr="000C3539">
        <w:rPr>
          <w:rFonts w:asciiTheme="minorHAnsi" w:hAnsiTheme="minorHAnsi" w:cstheme="minorHAnsi"/>
          <w:sz w:val="22"/>
        </w:rPr>
        <w:t xml:space="preserve">od </w:t>
      </w:r>
      <w:r w:rsidRPr="000C3539">
        <w:rPr>
          <w:rFonts w:asciiTheme="minorHAnsi" w:hAnsiTheme="minorHAnsi" w:cstheme="minorHAnsi"/>
          <w:sz w:val="22"/>
        </w:rPr>
        <w:t>zakupionych w 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jest zobowiązany do </w:t>
      </w:r>
      <w:r w:rsidRPr="000C3539">
        <w:rPr>
          <w:rFonts w:asciiTheme="minorHAnsi" w:hAnsiTheme="minorHAnsi" w:cstheme="minorHAnsi"/>
          <w:sz w:val="22"/>
        </w:rPr>
        <w:lastRenderedPageBreak/>
        <w:t>poinformowania</w:t>
      </w:r>
      <w:r w:rsidR="000D3ED8" w:rsidRPr="000C3539">
        <w:rPr>
          <w:rFonts w:asciiTheme="minorHAnsi" w:hAnsiTheme="minorHAnsi" w:cstheme="minorHAnsi"/>
          <w:sz w:val="22"/>
        </w:rPr>
        <w:t xml:space="preserve"> o 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 do zwrotu podatku od towarów i 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</w:t>
      </w:r>
      <w:proofErr w:type="gramStart"/>
      <w:r w:rsidRPr="000C3539">
        <w:rPr>
          <w:rFonts w:asciiTheme="minorHAnsi" w:hAnsiTheme="minorHAnsi" w:cstheme="minorHAnsi"/>
          <w:sz w:val="22"/>
        </w:rPr>
        <w:t>nie podlegający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F74C95" w:rsidRPr="000C3539">
        <w:rPr>
          <w:rFonts w:asciiTheme="minorHAnsi" w:hAnsiTheme="minorHAnsi" w:cstheme="minorHAnsi"/>
          <w:sz w:val="22"/>
        </w:rPr>
        <w:t>odliczeniu i</w:t>
      </w:r>
      <w:r w:rsidRPr="000C3539">
        <w:rPr>
          <w:rFonts w:asciiTheme="minorHAnsi" w:hAnsiTheme="minorHAnsi" w:cstheme="minorHAnsi"/>
          <w:sz w:val="22"/>
        </w:rPr>
        <w:t xml:space="preserve"> który został mu dofinansowany od chwili, w 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 xml:space="preserve">dofinansowanego w ramach Projektu </w:t>
      </w:r>
      <w:r w:rsidR="00C63DA4" w:rsidRPr="000C3539">
        <w:rPr>
          <w:rFonts w:asciiTheme="minorHAnsi" w:hAnsiTheme="minorHAnsi" w:cstheme="minorHAnsi"/>
          <w:sz w:val="22"/>
        </w:rPr>
        <w:t>podatku od towarów i 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 xml:space="preserve">zgodnie z art. 207 ust. 1 pkt 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 z odsetkami w wysokości określonej jak dla zaległości podatkowych liczonymi od 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0A3BCDB8" w:rsidR="0020079E" w:rsidRPr="000C3539" w:rsidRDefault="006D14EF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na 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 i 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63409997" w:rsidR="0020079E" w:rsidRPr="000C3539" w:rsidRDefault="0020079E" w:rsidP="00A92914">
      <w:pPr>
        <w:numPr>
          <w:ilvl w:val="0"/>
          <w:numId w:val="3"/>
        </w:numPr>
        <w:tabs>
          <w:tab w:val="num" w:pos="39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 na podstawie § 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ust. 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 xml:space="preserve">wydatki </w:t>
      </w:r>
      <w:r w:rsidRPr="000C3539">
        <w:rPr>
          <w:rFonts w:asciiTheme="minorHAnsi" w:hAnsiTheme="minorHAnsi" w:cstheme="minorHAnsi"/>
          <w:sz w:val="22"/>
        </w:rPr>
        <w:t>w 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 xml:space="preserve">część </w:t>
      </w:r>
      <w:r w:rsidRPr="000C3539">
        <w:rPr>
          <w:rFonts w:asciiTheme="minorHAnsi" w:hAnsiTheme="minorHAnsi" w:cstheme="minorHAnsi"/>
          <w:sz w:val="22"/>
        </w:rPr>
        <w:t>za niekwalifikowalne.</w:t>
      </w:r>
    </w:p>
    <w:p w14:paraId="03C8FF32" w14:textId="77777777" w:rsidR="00BC08B2" w:rsidRPr="000C3539" w:rsidRDefault="00BC08B2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 xml:space="preserve">Warunki </w:t>
      </w:r>
      <w:r w:rsidR="00201B96" w:rsidRPr="000C3539">
        <w:rPr>
          <w:rFonts w:asciiTheme="minorHAnsi" w:hAnsiTheme="minorHAnsi" w:cstheme="minorHAnsi"/>
          <w:sz w:val="22"/>
          <w:szCs w:val="22"/>
        </w:rPr>
        <w:t>i</w:t>
      </w:r>
      <w:r w:rsidR="003933E4" w:rsidRPr="000C3539">
        <w:rPr>
          <w:rFonts w:asciiTheme="minorHAnsi" w:hAnsiTheme="minorHAnsi" w:cstheme="minorHAnsi"/>
          <w:sz w:val="22"/>
          <w:szCs w:val="22"/>
        </w:rPr>
        <w:t xml:space="preserve"> forma przekazywania dofinansowania</w:t>
      </w:r>
    </w:p>
    <w:p w14:paraId="50F2E353" w14:textId="405116AA" w:rsidR="008E56B2" w:rsidRPr="000C3539" w:rsidRDefault="00493C24" w:rsidP="00A92914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jest zobowiązany do składania wniosków o płatność 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za pośrednictwem SL2014</w:t>
      </w:r>
      <w:r w:rsidR="002248F8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w 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, nie rzadziej niż raz na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e licząc od 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7777777" w:rsidR="00317484" w:rsidRPr="000C3539" w:rsidRDefault="00FC79F9" w:rsidP="00A92914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W przypadku niedostępności SL2014 skutkującej brakiem możliwości przesłania wniosku o płatność za 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składa wniosek o płatność pisemnie i na nośniku elektronicznym lub za 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  <w:lang w:eastAsia="pl-PL"/>
        </w:rPr>
        <w:t xml:space="preserve"> w formacie zgodnym z 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 z</w:t>
      </w:r>
      <w:r w:rsidR="00063B4D" w:rsidRPr="000C3539">
        <w:rPr>
          <w:rFonts w:asciiTheme="minorHAnsi" w:hAnsiTheme="minorHAnsi" w:cstheme="minorHAnsi"/>
          <w:sz w:val="22"/>
          <w:lang w:eastAsia="pl-PL"/>
        </w:rPr>
        <w:t>e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 wzorem określonym w</w:t>
      </w:r>
      <w:r w:rsidR="00CB00ED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C45517" w:rsidRPr="000C3539">
        <w:rPr>
          <w:rFonts w:asciiTheme="minorHAnsi" w:hAnsiTheme="minorHAnsi" w:cstheme="minorHAnsi"/>
          <w:i/>
          <w:sz w:val="22"/>
        </w:rPr>
        <w:t xml:space="preserve">Wytycznych 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w 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 i przekazywania danych w postaci elektronicznej na 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 w SL2014 w zakresie złożonego wniosku o płatność w terminie, o którym mowa w § 5 ust. 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CF1D45A" w:rsidR="00317484" w:rsidRPr="000C3539" w:rsidRDefault="00CE0485" w:rsidP="00A92914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powinien zostać ujęty we wniosku o płatność przekazywanym </w:t>
      </w:r>
      <w:r w:rsidRPr="000C3539">
        <w:rPr>
          <w:rFonts w:asciiTheme="minorHAnsi" w:hAnsiTheme="minorHAnsi" w:cstheme="minorHAnsi"/>
          <w:sz w:val="22"/>
          <w:lang w:eastAsia="pl-PL"/>
        </w:rPr>
        <w:t>do Instytucji Pośredniczącej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 w terminie do 3 miesięcy od 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 że dotyczy faktycznie dostarczonych towarów lub zrealizowanych usług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5235A608" w:rsidR="00EF7D8B" w:rsidRPr="000C3539" w:rsidRDefault="00EF7D8B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 xml:space="preserve">w 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506040" w:rsidRPr="000C3539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w 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253051" w:rsidRPr="00CA2B71">
        <w:rPr>
          <w:rFonts w:asciiTheme="minorHAnsi" w:hAnsiTheme="minorHAnsi" w:cstheme="minorHAnsi"/>
          <w:sz w:val="22"/>
        </w:rPr>
        <w:t xml:space="preserve"> na 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E51692" w:rsidRPr="000C3539">
        <w:rPr>
          <w:rFonts w:asciiTheme="minorHAnsi" w:hAnsiTheme="minorHAnsi" w:cstheme="minorHAnsi"/>
          <w:sz w:val="22"/>
        </w:rPr>
        <w:t xml:space="preserve">i 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 o płatność.</w:t>
      </w:r>
    </w:p>
    <w:p w14:paraId="43C6C8E9" w14:textId="1E026CF8" w:rsidR="00DA7BA6" w:rsidRPr="000C3539" w:rsidRDefault="00493C24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 na podstawie wniosków o 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90%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 o której mowa w § 6 ust. 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 xml:space="preserve">, pomniejszonej o kwoty nieprawidłowości w 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 z § 9 ust. 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 o płatność końcową.</w:t>
      </w:r>
    </w:p>
    <w:p w14:paraId="3C167A7F" w14:textId="4B992077" w:rsidR="00244F80" w:rsidRPr="000C3539" w:rsidRDefault="00244F80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trike/>
          <w:sz w:val="22"/>
        </w:rPr>
      </w:pPr>
      <w:r w:rsidRPr="000C3539">
        <w:rPr>
          <w:rFonts w:asciiTheme="minorHAnsi" w:hAnsiTheme="minorHAnsi" w:cstheme="minorHAnsi"/>
          <w:sz w:val="22"/>
        </w:rPr>
        <w:t>Łączn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221057" w:rsidRPr="000C3539">
        <w:rPr>
          <w:rFonts w:asciiTheme="minorHAnsi" w:hAnsiTheme="minorHAnsi" w:cstheme="minorHAnsi"/>
          <w:sz w:val="22"/>
        </w:rPr>
        <w:t xml:space="preserve">wartość </w:t>
      </w:r>
      <w:r w:rsidRPr="000C3539">
        <w:rPr>
          <w:rFonts w:asciiTheme="minorHAnsi" w:hAnsiTheme="minorHAnsi" w:cstheme="minorHAnsi"/>
          <w:sz w:val="22"/>
        </w:rPr>
        <w:t>dofinansowani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 formie z</w:t>
      </w:r>
      <w:r w:rsidR="00F123AC" w:rsidRPr="000C3539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0C3539">
        <w:rPr>
          <w:rFonts w:asciiTheme="minorHAnsi" w:hAnsiTheme="minorHAnsi" w:cstheme="minorHAnsi"/>
          <w:sz w:val="22"/>
        </w:rPr>
        <w:t>9</w:t>
      </w:r>
      <w:r w:rsidR="00F123AC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>% całkowitej wysokości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0C3539">
        <w:rPr>
          <w:rFonts w:asciiTheme="minorHAnsi" w:hAnsiTheme="minorHAnsi" w:cstheme="minorHAnsi"/>
          <w:sz w:val="22"/>
        </w:rPr>
        <w:t>, o której mowa w § 6 ust. 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0266A982" w:rsidR="000D3ED8" w:rsidRPr="000C3539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 z wyodrębnionego rachunku bankowego do obsługi płatności zaliczkowej mogą być dokonywane wyłącznie jako płatności za wydatki kwalifikujące się do objęcia wsparciem w ramach Projektu, w 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Pr="000C3539">
        <w:rPr>
          <w:rFonts w:asciiTheme="minorHAnsi" w:hAnsiTheme="minorHAnsi" w:cstheme="minorHAnsi"/>
          <w:sz w:val="22"/>
        </w:rPr>
        <w:t xml:space="preserve"> ze środków zaliczki </w:t>
      </w:r>
      <w:r w:rsidR="00143221" w:rsidRPr="000C3539">
        <w:rPr>
          <w:rFonts w:asciiTheme="minorHAnsi" w:hAnsiTheme="minorHAnsi" w:cstheme="minorHAnsi"/>
          <w:sz w:val="22"/>
        </w:rPr>
        <w:t xml:space="preserve">mogą być dokonywane płatności </w:t>
      </w:r>
      <w:r w:rsidRPr="000C3539">
        <w:rPr>
          <w:rFonts w:asciiTheme="minorHAnsi" w:hAnsiTheme="minorHAnsi" w:cstheme="minorHAnsi"/>
          <w:sz w:val="22"/>
        </w:rPr>
        <w:t>na 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 z 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 z wyodrębnionego rachunku bankowego do 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Pr="000C3539">
        <w:rPr>
          <w:rFonts w:asciiTheme="minorHAnsi" w:hAnsiTheme="minorHAnsi" w:cstheme="minorHAnsi"/>
          <w:sz w:val="22"/>
        </w:rPr>
        <w:t xml:space="preserve"> na wydatki niezwiązane z 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rojektu, a także na 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 xml:space="preserve">, o których mowa w art. 207 ust. 1 pkt 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5A772481" w:rsidR="0074702A" w:rsidRPr="000C3539" w:rsidRDefault="0074702A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Najwyższa transza zaliczki </w:t>
      </w:r>
      <w:r w:rsidR="00CE0485" w:rsidRPr="000C3539">
        <w:rPr>
          <w:rFonts w:asciiTheme="minorHAnsi" w:hAnsiTheme="minorHAnsi" w:cstheme="minorHAnsi"/>
          <w:sz w:val="22"/>
        </w:rPr>
        <w:t xml:space="preserve">w ramach Projektu nie może przekroczyć </w:t>
      </w:r>
      <w:r w:rsidR="000425C1" w:rsidRPr="000C3539">
        <w:rPr>
          <w:rFonts w:asciiTheme="minorHAnsi" w:hAnsiTheme="minorHAnsi" w:cstheme="minorHAnsi"/>
          <w:sz w:val="22"/>
        </w:rPr>
        <w:t xml:space="preserve">w 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 o którym mowa w § 6 ust. 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uzasadnionych przypadkach Instytucja Pośrednicząca może zmienić wysokość transzy zaliczki.</w:t>
      </w:r>
    </w:p>
    <w:p w14:paraId="79461602" w14:textId="53EC6BB0" w:rsidR="00244F80" w:rsidRPr="000C3539" w:rsidRDefault="00244F80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dofinansowania w 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 z wnioskiem o 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 o którym mowa w § 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6C5BD3" w:rsidRPr="000C3539">
        <w:rPr>
          <w:rFonts w:asciiTheme="minorHAnsi" w:hAnsiTheme="minorHAnsi" w:cstheme="minorHAnsi"/>
          <w:sz w:val="22"/>
        </w:rPr>
        <w:t xml:space="preserve"> ust. 3 i 4 pkt 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 xml:space="preserve">godnie z </w:t>
      </w:r>
      <w:r w:rsidR="00BE4B90" w:rsidRPr="000C3539">
        <w:rPr>
          <w:rFonts w:asciiTheme="minorHAnsi" w:hAnsiTheme="minorHAnsi" w:cstheme="minorHAnsi"/>
          <w:sz w:val="22"/>
        </w:rPr>
        <w:t>§ 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BE4B90" w:rsidRPr="000C3539">
        <w:rPr>
          <w:rFonts w:asciiTheme="minorHAnsi" w:hAnsiTheme="minorHAnsi" w:cstheme="minorHAnsi"/>
          <w:sz w:val="22"/>
        </w:rPr>
        <w:t xml:space="preserve"> ust. 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77777777" w:rsidR="00594A73" w:rsidRPr="000C3539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Rozliczenie zaliczki polega na 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 o 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0ED5C399" w:rsidR="00594A73" w:rsidRPr="000C3539" w:rsidRDefault="000D3ED8" w:rsidP="00A92914">
      <w:pPr>
        <w:numPr>
          <w:ilvl w:val="0"/>
          <w:numId w:val="53"/>
        </w:numPr>
        <w:tabs>
          <w:tab w:val="clear" w:pos="360"/>
          <w:tab w:val="num" w:pos="709"/>
        </w:tabs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wydatków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kwalifikowalnych rozliczających transzę zaliczki </w:t>
      </w:r>
      <w:r w:rsidR="00DA71DF" w:rsidRPr="000C3539">
        <w:rPr>
          <w:rFonts w:asciiTheme="minorHAnsi" w:hAnsiTheme="minorHAnsi" w:cstheme="minorHAnsi"/>
          <w:sz w:val="22"/>
        </w:rPr>
        <w:t xml:space="preserve">na 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0081835" w:rsidR="000D3ED8" w:rsidRPr="000C3539" w:rsidRDefault="00594A73" w:rsidP="00A92914">
      <w:pPr>
        <w:numPr>
          <w:ilvl w:val="0"/>
          <w:numId w:val="53"/>
        </w:numPr>
        <w:tabs>
          <w:tab w:val="clear" w:pos="360"/>
          <w:tab w:val="num" w:pos="709"/>
        </w:tabs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faktycznie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w 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 odniesieniu do 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7C05C8E" w:rsidR="000D3ED8" w:rsidRPr="000C3539" w:rsidRDefault="00493C24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 xml:space="preserve">jest zobowiązany rozliczyć w całości daną transzę zaliczki </w:t>
      </w:r>
      <w:r w:rsidR="000D3ED8" w:rsidRPr="000C3539">
        <w:rPr>
          <w:rFonts w:asciiTheme="minorHAnsi" w:hAnsiTheme="minorHAnsi" w:cstheme="minorHAnsi"/>
          <w:sz w:val="22"/>
        </w:rPr>
        <w:t xml:space="preserve">w 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 xml:space="preserve">0 dni od dnia jej przekazania na 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6E806ED0" w:rsidR="000D3ED8" w:rsidRPr="00CA2B71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 z zastrzeżeniem ust. 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 do Instytucji Pośredniczącej wniosku o płatność, wykazującego poniesione wydatki kwalifikujące się do 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6D72C176" w:rsidR="000D3ED8" w:rsidRPr="00CA2B71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nierozliczenia pełnej kwoty transzy zaliczki lub nierozliczenia transzy zaliczki w terminie </w:t>
      </w:r>
      <w:r w:rsidR="007F58CF" w:rsidRPr="000C3539">
        <w:rPr>
          <w:rFonts w:asciiTheme="minorHAnsi" w:hAnsiTheme="minorHAnsi" w:cstheme="minorHAnsi"/>
          <w:sz w:val="22"/>
        </w:rPr>
        <w:t xml:space="preserve">14 dni od 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Pr="000C3539">
        <w:rPr>
          <w:rFonts w:asciiTheme="minorHAnsi" w:hAnsiTheme="minorHAnsi" w:cstheme="minorHAnsi"/>
          <w:sz w:val="22"/>
        </w:rPr>
        <w:t xml:space="preserve"> w ust. 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 od środków pozostałych do rozliczenia, przekazanych w ramach tej transzy, nalicza się odsetki jak dla zaległości podatkowych, liczone od dnia przekazania środków do dnia złożenia wniosku o 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77777777" w:rsidR="000D3ED8" w:rsidRPr="000C3539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 o których mowa w ust. 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art. 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 w 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 na kwotę główną i odsetki zgodnie z art. 55 § 2 Ordynacji Podatkowej.</w:t>
      </w:r>
    </w:p>
    <w:p w14:paraId="532C047D" w14:textId="77777777" w:rsidR="000D3ED8" w:rsidRPr="000C3539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 xml:space="preserve">narosłe </w:t>
      </w:r>
      <w:r w:rsidR="00397A13" w:rsidRPr="000C3539">
        <w:rPr>
          <w:rFonts w:asciiTheme="minorHAnsi" w:hAnsiTheme="minorHAnsi" w:cstheme="minorHAnsi"/>
          <w:sz w:val="22"/>
        </w:rPr>
        <w:t xml:space="preserve">w ciągu roku kalendarzowego </w:t>
      </w:r>
      <w:r w:rsidRPr="000C3539">
        <w:rPr>
          <w:rFonts w:asciiTheme="minorHAnsi" w:hAnsiTheme="minorHAnsi" w:cstheme="minorHAnsi"/>
          <w:sz w:val="22"/>
        </w:rPr>
        <w:t>od dofinansowania przekaz</w:t>
      </w:r>
      <w:r w:rsidR="00244F80" w:rsidRPr="000C3539">
        <w:rPr>
          <w:rFonts w:asciiTheme="minorHAnsi" w:hAnsiTheme="minorHAnsi" w:cstheme="minorHAnsi"/>
          <w:sz w:val="22"/>
        </w:rPr>
        <w:t xml:space="preserve">anego </w:t>
      </w:r>
      <w:r w:rsidRPr="000C3539">
        <w:rPr>
          <w:rFonts w:asciiTheme="minorHAnsi" w:hAnsiTheme="minorHAnsi" w:cstheme="minorHAnsi"/>
          <w:sz w:val="22"/>
        </w:rPr>
        <w:t xml:space="preserve">w formie zaliczki, na 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zobowiązany jest zwrócić w terminie do 15 stycznia roku następnego oddzielnym przelewem na rachunek bankowy wskazany przez instytucję udzielającą wsparcia. </w:t>
      </w:r>
    </w:p>
    <w:p w14:paraId="5AB50101" w14:textId="77777777" w:rsidR="000D3ED8" w:rsidRPr="000C3539" w:rsidRDefault="000D3ED8" w:rsidP="00A92914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Kwota dofinansowania w formie płatności ze środków Europejskiego Funduszu Rozwoju Regionalnego niewydatkowana z końcem roku budżetowego, pozostaje do 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EA761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 następnym roku budżetowym na jego rachunku bankowym.</w:t>
      </w:r>
    </w:p>
    <w:p w14:paraId="7DDD49B6" w14:textId="77777777" w:rsidR="00BF5485" w:rsidRPr="000C3539" w:rsidRDefault="00BF5485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7777777" w:rsidR="00434BA8" w:rsidRPr="000C3539" w:rsidRDefault="00AC653A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1D82FB64" w:rsidR="00DE2E9F" w:rsidRPr="000C3539" w:rsidRDefault="00434BA8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</w:t>
      </w:r>
      <w:r w:rsidR="006442E7" w:rsidRPr="000C3539">
        <w:rPr>
          <w:rFonts w:asciiTheme="minorHAnsi" w:hAnsiTheme="minorHAnsi" w:cstheme="minorHAnsi"/>
          <w:sz w:val="22"/>
        </w:rPr>
        <w:br/>
      </w:r>
      <w:r w:rsidR="002B1379" w:rsidRPr="000C3539">
        <w:rPr>
          <w:rFonts w:asciiTheme="minorHAnsi" w:hAnsiTheme="minorHAnsi" w:cstheme="minorHAnsi"/>
          <w:sz w:val="22"/>
        </w:rPr>
        <w:t>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 xml:space="preserve"> o płatność</w:t>
      </w:r>
      <w:r w:rsidR="00713585" w:rsidRPr="000C3539">
        <w:rPr>
          <w:rFonts w:asciiTheme="minorHAnsi" w:hAnsiTheme="minorHAnsi" w:cstheme="minorHAnsi"/>
          <w:sz w:val="22"/>
        </w:rPr>
        <w:t xml:space="preserve"> </w:t>
      </w:r>
      <w:r w:rsidR="0095084B" w:rsidRPr="000C3539">
        <w:rPr>
          <w:rFonts w:asciiTheme="minorHAnsi" w:hAnsiTheme="minorHAnsi" w:cstheme="minorHAnsi"/>
          <w:sz w:val="22"/>
        </w:rPr>
        <w:t xml:space="preserve">za 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 xml:space="preserve">, z zastrzeżeniem § 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3A72C2" w:rsidRPr="000C3539">
        <w:rPr>
          <w:rFonts w:asciiTheme="minorHAnsi" w:hAnsiTheme="minorHAnsi" w:cstheme="minorHAnsi"/>
          <w:sz w:val="22"/>
        </w:rPr>
        <w:t xml:space="preserve"> ust. 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 xml:space="preserve">Lidera konsorcjum </w:t>
      </w:r>
      <w:r w:rsidR="00DB7444" w:rsidRPr="000C3539">
        <w:rPr>
          <w:rFonts w:asciiTheme="minorHAnsi" w:hAnsiTheme="minorHAnsi" w:cstheme="minorHAnsi"/>
          <w:sz w:val="22"/>
        </w:rPr>
        <w:t>z</w:t>
      </w:r>
      <w:r w:rsidR="00E23342" w:rsidRPr="000C3539">
        <w:rPr>
          <w:rFonts w:asciiTheme="minorHAnsi" w:hAnsiTheme="minorHAnsi" w:cstheme="minorHAnsi"/>
          <w:sz w:val="22"/>
        </w:rPr>
        <w:t> </w:t>
      </w:r>
      <w:r w:rsidR="00DB7444" w:rsidRPr="000C3539">
        <w:rPr>
          <w:rFonts w:asciiTheme="minorHAnsi" w:hAnsiTheme="minorHAnsi" w:cstheme="minorHAnsi"/>
          <w:sz w:val="22"/>
        </w:rPr>
        <w:t xml:space="preserve">obowiązku przedkładania wniosków o płatność z 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 w tym raportowania w 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0558AAE6" w:rsidR="00302CF4" w:rsidRPr="000C3539" w:rsidRDefault="008463C7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wniosku o 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 z § 5 ust. 10 Umowy</w:t>
      </w:r>
      <w:r w:rsidR="00302CF4" w:rsidRPr="000C3539">
        <w:rPr>
          <w:rFonts w:asciiTheme="minorHAnsi" w:hAnsiTheme="minorHAnsi" w:cstheme="minorHAnsi"/>
          <w:iCs/>
          <w:sz w:val="22"/>
        </w:rPr>
        <w:t>, z 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 w</w:t>
      </w:r>
      <w:r w:rsidR="00302CF4" w:rsidRPr="000C3539">
        <w:rPr>
          <w:rFonts w:asciiTheme="minorHAnsi" w:hAnsiTheme="minorHAnsi" w:cstheme="minorHAnsi"/>
          <w:sz w:val="22"/>
        </w:rPr>
        <w:t xml:space="preserve"> 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 o 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6FEAA436" w:rsidR="00530047" w:rsidRPr="000C3539" w:rsidRDefault="00D30C36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 w 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</w:t>
      </w:r>
      <w:r w:rsidR="00C1412D" w:rsidRPr="000C3539">
        <w:rPr>
          <w:rFonts w:asciiTheme="minorHAnsi" w:hAnsiTheme="minorHAnsi" w:cstheme="minorHAnsi"/>
          <w:sz w:val="22"/>
        </w:rPr>
        <w:lastRenderedPageBreak/>
        <w:t xml:space="preserve">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 do objęcia wsparciem oraz pozytywne zweryfikowanie części sprawozdawczej wniosku o 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77777777" w:rsidR="00D30C36" w:rsidRPr="000C3539" w:rsidRDefault="00D30C36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 za pomocą stawki ryczałtowej są traktowane jako wydatki poniesione. W przypadku rozliczenia wydatków w formie stawki ryczałtowej wypłata dofinansowania lub zatwierdzenie wniosku o płatność rozliczającego otrzymaną zaliczkę uzależniona jest od:</w:t>
      </w:r>
    </w:p>
    <w:p w14:paraId="4013B84D" w14:textId="77777777" w:rsidR="00D30C36" w:rsidRPr="000C3539" w:rsidRDefault="00D30C36" w:rsidP="00A92914">
      <w:pPr>
        <w:numPr>
          <w:ilvl w:val="0"/>
          <w:numId w:val="54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wykazania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wydatków, w odniesieniu do których stawka jest stosowana i ich zatwierdzenia przez Instytucję Pośredniczącą;</w:t>
      </w:r>
    </w:p>
    <w:p w14:paraId="4F9232F8" w14:textId="77777777" w:rsidR="00D30C36" w:rsidRPr="000C3539" w:rsidRDefault="00D30C36" w:rsidP="00A92914">
      <w:pPr>
        <w:numPr>
          <w:ilvl w:val="0"/>
          <w:numId w:val="54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sprawdzenia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poprawności wyliczonego limitu wydatków objętych stawką ryczałtową;</w:t>
      </w:r>
    </w:p>
    <w:p w14:paraId="36BA3B7F" w14:textId="77777777" w:rsidR="00D30C36" w:rsidRPr="000C3539" w:rsidRDefault="00D30C36" w:rsidP="00A92914">
      <w:pPr>
        <w:numPr>
          <w:ilvl w:val="0"/>
          <w:numId w:val="54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pozytywnej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weryfikacji części sprawozdawczej wniosku o płatność. </w:t>
      </w:r>
    </w:p>
    <w:p w14:paraId="21894417" w14:textId="3242622F" w:rsidR="00034417" w:rsidRPr="000C3539" w:rsidRDefault="00434BA8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 o płatność w terminie </w:t>
      </w:r>
      <w:r w:rsidR="00671E59" w:rsidRPr="000C3539">
        <w:rPr>
          <w:rFonts w:asciiTheme="minorHAnsi" w:hAnsiTheme="minorHAnsi" w:cstheme="minorHAnsi"/>
          <w:sz w:val="22"/>
        </w:rPr>
        <w:t xml:space="preserve">21 dni </w:t>
      </w:r>
      <w:r w:rsidRPr="000C3539">
        <w:rPr>
          <w:rFonts w:asciiTheme="minorHAnsi" w:hAnsiTheme="minorHAnsi" w:cstheme="minorHAnsi"/>
          <w:sz w:val="22"/>
        </w:rPr>
        <w:t>od dnia otrzymania wypełnionego wniosku o płatn</w:t>
      </w:r>
      <w:r w:rsidR="00034417" w:rsidRPr="000C3539">
        <w:rPr>
          <w:rFonts w:asciiTheme="minorHAnsi" w:hAnsiTheme="minorHAnsi" w:cstheme="minorHAnsi"/>
          <w:sz w:val="22"/>
        </w:rPr>
        <w:t>ość. W przypadku, gdy wniosek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 na 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 do złożenia brakujących lub </w:t>
      </w:r>
      <w:r w:rsidRPr="000C3539">
        <w:rPr>
          <w:rFonts w:asciiTheme="minorHAnsi" w:hAnsiTheme="minorHAnsi" w:cstheme="minorHAnsi"/>
          <w:sz w:val="22"/>
        </w:rPr>
        <w:t>poprawionych dokumentów w terminie 7 dni od 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 za pośrednictwem SL2014)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5A7E4A" w:rsidRPr="000C3539">
        <w:rPr>
          <w:rFonts w:asciiTheme="minorHAnsi" w:hAnsiTheme="minorHAnsi" w:cstheme="minorHAnsi"/>
          <w:sz w:val="22"/>
        </w:rPr>
        <w:t>W </w:t>
      </w:r>
      <w:r w:rsidRPr="000C3539">
        <w:rPr>
          <w:rFonts w:asciiTheme="minorHAnsi" w:hAnsiTheme="minorHAnsi" w:cstheme="minorHAnsi"/>
          <w:sz w:val="22"/>
        </w:rPr>
        <w:t xml:space="preserve">takim przypadku termin zatwierdzenia przez Instytucję Pośredniczącą wniosku o płatność biegnie od 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280EE4" w:rsidRPr="000C3539">
        <w:rPr>
          <w:rFonts w:asciiTheme="minorHAnsi" w:hAnsiTheme="minorHAnsi" w:cstheme="minorHAnsi"/>
          <w:sz w:val="22"/>
        </w:rPr>
        <w:t xml:space="preserve"> o 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 o płatność z wyłączeniem wydatków nieudokumentowanych prawidłowo, pomimo wezwania do złożenia brakujących lub poprawionych dokumentów.</w:t>
      </w:r>
    </w:p>
    <w:p w14:paraId="2A05EEBD" w14:textId="17AAA8E6" w:rsidR="00F3018C" w:rsidRPr="000C3539" w:rsidRDefault="00DE0E15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po zweryfikowaniu wniosku o 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 xml:space="preserve">informację o 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 xml:space="preserve">braków lub błędów we wniosku o płatność w terminie określonym w ust. 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77777777" w:rsidR="00F3018C" w:rsidRPr="000C3539" w:rsidRDefault="00F3018C" w:rsidP="00A92914">
      <w:pPr>
        <w:pStyle w:val="Akapitzlist"/>
        <w:numPr>
          <w:ilvl w:val="0"/>
          <w:numId w:val="41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odrzuceniem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wniosku o płatność albo</w:t>
      </w:r>
    </w:p>
    <w:p w14:paraId="03E73D9C" w14:textId="77777777" w:rsidR="00F3018C" w:rsidRPr="000C3539" w:rsidRDefault="00F3018C" w:rsidP="00A92914">
      <w:pPr>
        <w:pStyle w:val="Akapitzlist"/>
        <w:numPr>
          <w:ilvl w:val="0"/>
          <w:numId w:val="41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uznaniem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wniosku o płatność wyłącznie w 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77777777" w:rsidR="00DA2FEF" w:rsidRPr="000C3539" w:rsidRDefault="00434BA8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 o 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 w 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 xml:space="preserve">zawiadamiając o tym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237E96" w:rsidRPr="000C3539">
        <w:rPr>
          <w:rFonts w:asciiTheme="minorHAnsi" w:hAnsiTheme="minorHAnsi" w:cstheme="minorHAnsi"/>
          <w:sz w:val="22"/>
        </w:rPr>
        <w:t>za pośrednictwem SL2014.</w:t>
      </w:r>
    </w:p>
    <w:p w14:paraId="202A908B" w14:textId="091E4E02" w:rsidR="00C17CE4" w:rsidRPr="000C3539" w:rsidRDefault="00DE0E15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Pr="000C3539">
        <w:rPr>
          <w:rFonts w:asciiTheme="minorHAnsi" w:hAnsiTheme="minorHAnsi" w:cstheme="minorHAnsi"/>
          <w:sz w:val="22"/>
        </w:rPr>
        <w:t xml:space="preserve"> do </w:t>
      </w:r>
      <w:r w:rsidR="007D2958" w:rsidRPr="000C3539">
        <w:rPr>
          <w:rFonts w:asciiTheme="minorHAnsi" w:hAnsiTheme="minorHAnsi" w:cstheme="minorHAnsi"/>
          <w:sz w:val="22"/>
        </w:rPr>
        <w:t xml:space="preserve">weryfikacji wniosku o płatność </w:t>
      </w:r>
      <w:r w:rsidRPr="000C3539">
        <w:rPr>
          <w:rFonts w:asciiTheme="minorHAnsi" w:hAnsiTheme="minorHAnsi" w:cstheme="minorHAnsi"/>
          <w:sz w:val="22"/>
        </w:rPr>
        <w:t xml:space="preserve">podmiotowi zewnętrznemu w celu uzyskania opinii eksperckiej. W takim przypadku termin, o którym mowa w ust. 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, ulega wydłużeniu o okres niezbędny do 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 wystąpieniu o 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46031EF1" w:rsidR="00DB2585" w:rsidRPr="000C3539" w:rsidRDefault="00434BA8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 i finansowego Projektu, złożenia wniosku o 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77777777" w:rsidR="00DB2585" w:rsidRPr="000C3539" w:rsidRDefault="00434BA8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jest zobowiązana do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997A57" w:rsidRPr="000C3539">
        <w:rPr>
          <w:rFonts w:asciiTheme="minorHAnsi" w:hAnsiTheme="minorHAnsi" w:cstheme="minorHAnsi"/>
          <w:sz w:val="22"/>
        </w:rPr>
        <w:t xml:space="preserve"> w terminie 15 dni od dnia zatwierdzenia wniosku o 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37BD67B0" w:rsidR="00DB2585" w:rsidRPr="00CA2B71" w:rsidRDefault="00434BA8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 xml:space="preserve">łatnika zgodnie z terminarzem płatności dostępnym na 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77777777" w:rsidR="00434BA8" w:rsidRPr="000C3539" w:rsidRDefault="00C541BF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 xml:space="preserve">nie przysługuje odszkodowanie w 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77777777" w:rsidR="00434BA8" w:rsidRPr="000C3539" w:rsidRDefault="00434BA8" w:rsidP="00A92914">
      <w:pPr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braku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środków </w:t>
      </w:r>
      <w:r w:rsidR="003E6671" w:rsidRPr="000C3539">
        <w:rPr>
          <w:rFonts w:asciiTheme="minorHAnsi" w:hAnsiTheme="minorHAnsi" w:cstheme="minorHAnsi"/>
          <w:sz w:val="22"/>
        </w:rPr>
        <w:t>w 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77777777" w:rsidR="00434BA8" w:rsidRPr="000C3539" w:rsidRDefault="00434BA8" w:rsidP="00A92914">
      <w:pPr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braku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ustanowienia lub niewniesienia zabezpieczenia prawidłowego wykonania zobowiązań wynikających z Umowy;</w:t>
      </w:r>
    </w:p>
    <w:p w14:paraId="0A010170" w14:textId="77777777" w:rsidR="00434BA8" w:rsidRPr="000C3539" w:rsidRDefault="00434BA8" w:rsidP="00A92914">
      <w:pPr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niewykonania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77777777" w:rsidR="00956370" w:rsidRPr="000C3539" w:rsidRDefault="00434BA8" w:rsidP="00A92914">
      <w:pPr>
        <w:pStyle w:val="Default"/>
        <w:numPr>
          <w:ilvl w:val="0"/>
          <w:numId w:val="14"/>
        </w:numPr>
        <w:tabs>
          <w:tab w:val="left" w:pos="709"/>
        </w:tabs>
        <w:spacing w:after="6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sz w:val="22"/>
          <w:szCs w:val="22"/>
        </w:rPr>
        <w:t>negatywnej</w:t>
      </w:r>
      <w:proofErr w:type="gramEnd"/>
      <w:r w:rsidRPr="000C3539">
        <w:rPr>
          <w:rFonts w:asciiTheme="minorHAnsi" w:hAnsiTheme="minorHAnsi" w:cstheme="minorHAnsi"/>
          <w:sz w:val="22"/>
          <w:szCs w:val="22"/>
        </w:rPr>
        <w:t xml:space="preserve">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na 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7777777" w:rsidR="00DB7444" w:rsidRPr="000C3539" w:rsidRDefault="00DB7444" w:rsidP="00A92914">
      <w:pPr>
        <w:pStyle w:val="Default"/>
        <w:numPr>
          <w:ilvl w:val="0"/>
          <w:numId w:val="14"/>
        </w:numPr>
        <w:tabs>
          <w:tab w:val="left" w:pos="709"/>
        </w:tabs>
        <w:spacing w:after="6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proofErr w:type="gramEnd"/>
      <w:r w:rsidRPr="000C3539">
        <w:rPr>
          <w:rFonts w:asciiTheme="minorHAnsi" w:hAnsiTheme="minorHAnsi" w:cstheme="minorHAnsi"/>
          <w:color w:val="auto"/>
          <w:sz w:val="22"/>
          <w:szCs w:val="22"/>
        </w:rPr>
        <w:t xml:space="preserve"> w 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 xml:space="preserve"> na skutek czynników niezależnych od Instytucji Pośredniczącej;</w:t>
      </w:r>
    </w:p>
    <w:p w14:paraId="000BA815" w14:textId="77777777" w:rsidR="00DB7444" w:rsidRPr="000C3539" w:rsidRDefault="00DB7444" w:rsidP="00A92914">
      <w:pPr>
        <w:pStyle w:val="Tekstpodstawowy2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sz w:val="22"/>
          <w:szCs w:val="22"/>
        </w:rPr>
        <w:t>spowodowanego</w:t>
      </w:r>
      <w:proofErr w:type="gramEnd"/>
      <w:r w:rsidRPr="000C3539">
        <w:rPr>
          <w:rFonts w:asciiTheme="minorHAnsi" w:hAnsiTheme="minorHAnsi" w:cstheme="minorHAnsi"/>
          <w:sz w:val="22"/>
          <w:szCs w:val="22"/>
        </w:rPr>
        <w:t xml:space="preserve">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 w przekazywaniu na 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 z tytułu wystawionych zleceń płatności;</w:t>
      </w:r>
    </w:p>
    <w:p w14:paraId="5A3BCFF2" w14:textId="77777777" w:rsidR="00C7386A" w:rsidRPr="000C3539" w:rsidRDefault="00DB7444" w:rsidP="00A92914">
      <w:pPr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lastRenderedPageBreak/>
        <w:t>braku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środków na 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 z 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783F90C4" w:rsidR="004B4A6D" w:rsidRPr="000C3539" w:rsidRDefault="00C7386A" w:rsidP="00A92914">
      <w:pPr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odmowy</w:t>
      </w:r>
      <w:proofErr w:type="gramEnd"/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 xml:space="preserve">przez uprawnione instytucje, w tym m.in. Komisję Europejską, udzielenia wsparcia ze 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77777777" w:rsidR="006C2584" w:rsidRPr="000C3539" w:rsidRDefault="006C2584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 w § 6 ust. 3 Umowy jest pomniejszana o kwotę podlegającą zwrotowi z tytułu nieprawidłowości.</w:t>
      </w:r>
    </w:p>
    <w:p w14:paraId="3D3E2328" w14:textId="6E636DF4" w:rsidR="00C17CE4" w:rsidRPr="000C3539" w:rsidRDefault="001B0653" w:rsidP="00A9291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 do 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 w</w:t>
      </w:r>
      <w:r w:rsidR="00650D74" w:rsidRPr="000C3539">
        <w:rPr>
          <w:rFonts w:asciiTheme="minorHAnsi" w:hAnsiTheme="minorHAnsi" w:cstheme="minorHAnsi"/>
          <w:sz w:val="22"/>
        </w:rPr>
        <w:t>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BC5A8A" w:rsidRPr="000C3539">
        <w:rPr>
          <w:rFonts w:asciiTheme="minorHAnsi" w:hAnsiTheme="minorHAnsi" w:cstheme="minorHAnsi"/>
          <w:sz w:val="22"/>
        </w:rPr>
        <w:t xml:space="preserve"> i 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 z</w:t>
      </w:r>
      <w:r w:rsidR="00650D74" w:rsidRPr="000C3539">
        <w:rPr>
          <w:rFonts w:asciiTheme="minorHAnsi" w:hAnsiTheme="minorHAnsi" w:cstheme="minorHAnsi"/>
          <w:sz w:val="22"/>
        </w:rPr>
        <w:t>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 xml:space="preserve">, z 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 xml:space="preserve">, do 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3A46C130" w:rsidR="00173785" w:rsidRPr="000C3539" w:rsidRDefault="001B0653" w:rsidP="00A92914">
      <w:pPr>
        <w:pStyle w:val="Nagwek1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do 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 w sposób umożliwiający przypisanie jej określonym pozycjom w 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04E3A552" w:rsidR="00173785" w:rsidRPr="00CA2B71" w:rsidRDefault="00173785" w:rsidP="00A92914">
      <w:pPr>
        <w:pStyle w:val="Nagwek1"/>
        <w:numPr>
          <w:ilvl w:val="1"/>
          <w:numId w:val="39"/>
        </w:numPr>
        <w:tabs>
          <w:tab w:val="clear" w:pos="1440"/>
          <w:tab w:val="num" w:pos="709"/>
        </w:tabs>
        <w:spacing w:before="0" w:line="24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oryginałów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kopii dokumentów księgowych (faktur lub dokumentów o równoważnej wartości dowodowej), potwierdzających poniesione koszty oraz potwierdzających dokonanie zapłaty</w:t>
      </w:r>
      <w:r w:rsidR="006D024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3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36622DAB" w14:textId="77777777" w:rsidR="00173785" w:rsidRPr="000C3539" w:rsidRDefault="00173785" w:rsidP="00A92914">
      <w:pPr>
        <w:pStyle w:val="Nagwek1"/>
        <w:numPr>
          <w:ilvl w:val="1"/>
          <w:numId w:val="39"/>
        </w:numPr>
        <w:tabs>
          <w:tab w:val="clear" w:pos="1440"/>
          <w:tab w:val="num" w:pos="709"/>
        </w:tabs>
        <w:spacing w:before="0" w:line="24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b w:val="0"/>
          <w:sz w:val="22"/>
          <w:szCs w:val="22"/>
        </w:rPr>
        <w:t>oryginałów</w:t>
      </w:r>
      <w:proofErr w:type="gramEnd"/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kopii protokołów odbioru dokumentujących wykonanie dostaw i usług lub kopii innych dokumentów potwierdzających zgodność realizacji Projektu z warunkami Umowy;</w:t>
      </w:r>
    </w:p>
    <w:p w14:paraId="6F7EDB33" w14:textId="77777777" w:rsidR="00173785" w:rsidRPr="000C3539" w:rsidRDefault="00173785" w:rsidP="00A92914">
      <w:pPr>
        <w:numPr>
          <w:ilvl w:val="1"/>
          <w:numId w:val="39"/>
        </w:numPr>
        <w:tabs>
          <w:tab w:val="clear" w:pos="144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 w przypadku upoważnienia leasingodawcy do ponoszenia wydatków kwalifikujących się do 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A92914">
      <w:pPr>
        <w:numPr>
          <w:ilvl w:val="0"/>
          <w:numId w:val="38"/>
        </w:numPr>
        <w:tabs>
          <w:tab w:val="left" w:pos="993"/>
        </w:tabs>
        <w:spacing w:after="60" w:line="240" w:lineRule="auto"/>
        <w:ind w:hanging="11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kopii</w:t>
      </w:r>
      <w:proofErr w:type="gramEnd"/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77777777" w:rsidR="00173785" w:rsidRPr="000C3539" w:rsidRDefault="00AA7921" w:rsidP="00A92914">
      <w:pPr>
        <w:numPr>
          <w:ilvl w:val="0"/>
          <w:numId w:val="38"/>
        </w:numPr>
        <w:tabs>
          <w:tab w:val="left" w:pos="993"/>
        </w:tabs>
        <w:spacing w:after="60" w:line="240" w:lineRule="auto"/>
        <w:ind w:hanging="11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kopii</w:t>
      </w:r>
      <w:proofErr w:type="gramEnd"/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 w formie umowy zlecenia.</w:t>
      </w:r>
    </w:p>
    <w:p w14:paraId="6C0400C8" w14:textId="664B91A3" w:rsidR="00173785" w:rsidRPr="000C3539" w:rsidRDefault="001B0653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jest zobowiązany do udostępnienia w 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 i prawidłowo opisanej dokumentacji, wymienionej w ust.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, w 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 do Instytucji Pośredniczącej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 w formie i 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38A4651B" w:rsidR="00173785" w:rsidRPr="000C3539" w:rsidRDefault="008F3A68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 u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st. 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 xml:space="preserve"> i 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 do 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do 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wynikających z 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77777777" w:rsidR="00173785" w:rsidRPr="000C3539" w:rsidRDefault="00173785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być przeprowadzona w 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 uprzednim powiadomieniu doręczonym na co najmniej 5 dni roboczych przed terminem weryfikacji. </w:t>
      </w:r>
    </w:p>
    <w:p w14:paraId="22A82348" w14:textId="77777777" w:rsidR="00173785" w:rsidRPr="000C3539" w:rsidRDefault="00173785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 w 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 za 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zobowiązany jest do dokonania poprawek lub uzupełnień w zakresie wskazanym przez Instytucję Pośredniczącą lub zastosowania się do 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 do weryfikacji.</w:t>
      </w:r>
    </w:p>
    <w:p w14:paraId="275E3E26" w14:textId="400C0307" w:rsidR="00A37FDC" w:rsidRPr="000C3539" w:rsidRDefault="00173785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 o której mowa w ust. 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 za 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na wezwanie Instytucji Pośredniczącej, jest zobowiązany do złożenia wyjaśnień oraz brakujących lub poprawionych dokumentów, w terminie 7 dni od 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 xml:space="preserve">wezwania, z zastrzeżeniem ust. 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 W razie konieczności, Instytucja Pośrednicząca może dokonać ponownego wezwania w powyższym trybie. Instytucja Pośrednicząca może przekazać dokumentację do ekspertyzy.</w:t>
      </w:r>
    </w:p>
    <w:p w14:paraId="72C86138" w14:textId="77777777" w:rsidR="0015522E" w:rsidRPr="000C3539" w:rsidRDefault="00173785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 w 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 o której mowa w ust. 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w 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 za 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0C46A79E" w:rsidR="00ED75E6" w:rsidRPr="000C3539" w:rsidRDefault="00ED75E6" w:rsidP="00A92914">
      <w:pPr>
        <w:pStyle w:val="Nagwek1"/>
        <w:keepNext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 o których mowa w ust. 15 pkt 1 muszą zostać oznaczone co najmniej numerem Umowy, w ramach której wydatek jest realizowany.</w:t>
      </w:r>
    </w:p>
    <w:p w14:paraId="3E3D69E8" w14:textId="77777777" w:rsidR="00BF5485" w:rsidRPr="000C3539" w:rsidRDefault="00BF5485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1B93DC9C" w:rsidR="0018041D" w:rsidRPr="000C3539" w:rsidRDefault="00434BA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§ 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2DDCF4B2" w:rsidR="00434BA8" w:rsidRPr="000C3539" w:rsidRDefault="00C1412D" w:rsidP="00A92914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 xml:space="preserve">Projektu, o której mowa w art. 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 z 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 z</w:t>
      </w:r>
      <w:r w:rsidR="006D0215" w:rsidRPr="000C3539">
        <w:rPr>
          <w:rFonts w:asciiTheme="minorHAnsi" w:hAnsiTheme="minorHAnsi" w:cstheme="minorHAnsi"/>
          <w:sz w:val="22"/>
        </w:rPr>
        <w:t xml:space="preserve"> 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 xml:space="preserve">(3 lat w przypadku MŚP) </w:t>
      </w:r>
      <w:r w:rsidR="006D0215" w:rsidRPr="000C3539">
        <w:rPr>
          <w:rFonts w:asciiTheme="minorHAnsi" w:hAnsiTheme="minorHAnsi" w:cstheme="minorHAnsi"/>
          <w:sz w:val="22"/>
        </w:rPr>
        <w:t xml:space="preserve">od 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2671E7D2" w:rsidR="004C17B7" w:rsidRPr="000C3539" w:rsidRDefault="004C17B7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§ 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77777777" w:rsidR="009356DF" w:rsidRPr="000C3539" w:rsidRDefault="00434BA8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 w 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 terminach i wielkościach określonych we wniosku o dofinansowanie. </w:t>
      </w:r>
    </w:p>
    <w:p w14:paraId="6C25DD44" w14:textId="77777777" w:rsidR="002616DE" w:rsidRPr="000C3539" w:rsidRDefault="002C2000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 do przedstawiania wskaźników dotyczących zatrudnienia w podziale według płci.</w:t>
      </w:r>
    </w:p>
    <w:p w14:paraId="03A65C8A" w14:textId="77777777" w:rsidR="001122D2" w:rsidRPr="000C3539" w:rsidRDefault="002C2000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 xml:space="preserve">Pośredniczącą </w:t>
      </w:r>
      <w:r w:rsidR="00A0759B" w:rsidRPr="000C3539">
        <w:rPr>
          <w:rFonts w:asciiTheme="minorHAnsi" w:hAnsiTheme="minorHAnsi" w:cstheme="minorHAnsi"/>
          <w:sz w:val="22"/>
        </w:rPr>
        <w:t>o 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 w realizacji Projektu.</w:t>
      </w:r>
    </w:p>
    <w:p w14:paraId="2038D4A7" w14:textId="4DD5D556" w:rsidR="00863AC4" w:rsidRPr="000C3539" w:rsidRDefault="002C2000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 xml:space="preserve">zobowiązany jest w każdym roku realizacji Umowy </w:t>
      </w:r>
      <w:r w:rsidR="009D09E8" w:rsidRPr="000C3539">
        <w:rPr>
          <w:rFonts w:asciiTheme="minorHAnsi" w:hAnsiTheme="minorHAnsi" w:cstheme="minorHAnsi"/>
          <w:sz w:val="22"/>
        </w:rPr>
        <w:t xml:space="preserve">oraz w 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 xml:space="preserve">) </w:t>
      </w:r>
      <w:r w:rsidR="00863AC4" w:rsidRPr="000C3539">
        <w:rPr>
          <w:rFonts w:asciiTheme="minorHAnsi" w:hAnsiTheme="minorHAnsi" w:cstheme="minorHAnsi"/>
          <w:sz w:val="22"/>
        </w:rPr>
        <w:t xml:space="preserve">o działalności badawczej i rozwojowej za 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w Głównym Urzędzie Statystycznym na podstawie ustawy z dnia 29 czerwca 1995 r. o 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 w wersji elektronicznej, w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0D76EB" w:rsidRPr="00CA2B71">
        <w:rPr>
          <w:rFonts w:asciiTheme="minorHAnsi" w:hAnsiTheme="minorHAnsi" w:cstheme="minorHAnsi"/>
          <w:sz w:val="22"/>
        </w:rPr>
        <w:t xml:space="preserve"> na 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 do 31 marca danego roku. </w:t>
      </w:r>
      <w:r w:rsidR="00863AC4" w:rsidRPr="000C3539">
        <w:rPr>
          <w:rFonts w:asciiTheme="minorHAnsi" w:hAnsiTheme="minorHAnsi" w:cstheme="minorHAnsi"/>
          <w:sz w:val="22"/>
        </w:rPr>
        <w:t>W 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 w Instytucji Pośredniczącej w związku z wypełnieniem obowiązku wynikającego z 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 o 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i wskazania numeru umowy, do 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011F45D4" w:rsidR="003D7089" w:rsidRPr="000C3539" w:rsidRDefault="003D7089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przedkłada Instytucji Pośredniczącej, </w:t>
      </w:r>
      <w:r w:rsidR="006C2676" w:rsidRPr="000C3539">
        <w:rPr>
          <w:rFonts w:asciiTheme="minorHAnsi" w:hAnsiTheme="minorHAnsi" w:cstheme="minorHAnsi"/>
          <w:sz w:val="22"/>
        </w:rPr>
        <w:t>za 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 xml:space="preserve">okresowy </w:t>
      </w:r>
      <w:r w:rsidRPr="000C3539">
        <w:rPr>
          <w:rFonts w:asciiTheme="minorHAnsi" w:hAnsiTheme="minorHAnsi" w:cstheme="minorHAnsi"/>
          <w:sz w:val="22"/>
        </w:rPr>
        <w:t xml:space="preserve">z 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 xml:space="preserve">po każdych 12 miesiącach realizacji Projektu (okresy sprawozdawcze), </w:t>
      </w:r>
      <w:r w:rsidRPr="000C3539">
        <w:rPr>
          <w:rFonts w:asciiTheme="minorHAnsi" w:hAnsiTheme="minorHAnsi" w:cstheme="minorHAnsi"/>
          <w:sz w:val="22"/>
        </w:rPr>
        <w:t xml:space="preserve">w terminie </w:t>
      </w:r>
      <w:r w:rsidR="00B406CB" w:rsidRPr="000C3539">
        <w:rPr>
          <w:rFonts w:asciiTheme="minorHAnsi" w:hAnsiTheme="minorHAnsi" w:cstheme="minorHAnsi"/>
          <w:sz w:val="22"/>
        </w:rPr>
        <w:t>30 dni od 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6A4E0F98" w:rsidR="003D7089" w:rsidRPr="000C3539" w:rsidRDefault="003D7089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 zawiera szczegółową analizę przeprowadzonych badań przemysłowych, prac rozwojowych lub prac przedwdrożeniowych w 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 w osiągnięcie wskaźników Projektu. W 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4FB92391" w:rsidR="003D7089" w:rsidRPr="000C3539" w:rsidRDefault="003D7089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 z następujących stopni poufności: </w:t>
      </w:r>
    </w:p>
    <w:p w14:paraId="6188601B" w14:textId="0CDDE652" w:rsidR="003D7089" w:rsidRPr="000C3539" w:rsidRDefault="003D7089" w:rsidP="00A92914">
      <w:pPr>
        <w:numPr>
          <w:ilvl w:val="0"/>
          <w:numId w:val="42"/>
        </w:numPr>
        <w:tabs>
          <w:tab w:val="clear" w:pos="360"/>
          <w:tab w:val="num" w:pos="709"/>
        </w:tabs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A92914">
      <w:pPr>
        <w:numPr>
          <w:ilvl w:val="0"/>
          <w:numId w:val="42"/>
        </w:numPr>
        <w:tabs>
          <w:tab w:val="clear" w:pos="360"/>
          <w:tab w:val="num" w:pos="709"/>
        </w:tabs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170F92EE" w:rsidR="003D7089" w:rsidRPr="000C3539" w:rsidRDefault="003D7089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stwierdzenia braków lub błędów w 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 do ich usunięcia w terminie 14 dni od dnia otrzymania wezwania.</w:t>
      </w:r>
    </w:p>
    <w:p w14:paraId="4317F702" w14:textId="1F66135E" w:rsidR="00AA19EE" w:rsidRPr="000C3539" w:rsidRDefault="00D609C5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 do złożenia dodatkowego raportu po zakończeniu realizacji części badawczej Projektu, tj. badań przemysłowych i prac rozwojowych, albo prac rozwojowych w terminie 30 dni od zakończenia tychże badań i prac.</w:t>
      </w:r>
      <w:r w:rsidR="00B70589" w:rsidRPr="000C3539">
        <w:rPr>
          <w:rFonts w:asciiTheme="minorHAnsi" w:hAnsiTheme="minorHAnsi" w:cstheme="minorHAnsi"/>
          <w:sz w:val="22"/>
        </w:rPr>
        <w:t xml:space="preserve"> W 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A19EE" w:rsidRPr="00CA2B71">
        <w:rPr>
          <w:rFonts w:asciiTheme="minorHAnsi" w:hAnsiTheme="minorHAnsi" w:cstheme="minorHAnsi"/>
          <w:sz w:val="22"/>
        </w:rPr>
        <w:t xml:space="preserve">do złożenia raportu okresowego zgodnie z ust. 5, jeśli termin złożenia raportu okresowego przypada w okresie 6 miesięcy przed zakończeniem realizacji części badawczej Projektu. </w:t>
      </w:r>
    </w:p>
    <w:p w14:paraId="09ECBAB9" w14:textId="77777777" w:rsidR="005A1E52" w:rsidRPr="000C3539" w:rsidRDefault="005A1E52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Składając wniosek o 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 z realizacji Projektu zgodnie z § 3 ust. 5 Umowy.</w:t>
      </w:r>
    </w:p>
    <w:p w14:paraId="59C412C3" w14:textId="79039ABF" w:rsidR="008D74A0" w:rsidRPr="000C3539" w:rsidRDefault="008D74A0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stwierdzenia przez Instytucję Pośredniczącą na etapie weryfikacji wniosku o płatność końcową, że cel Projektu został osiągnięty, ale nie osiągnięto wartości zakładanych 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rojekcie </w:t>
      </w:r>
      <w:r w:rsidRPr="000C3539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 proporcjonalnie do stopnia nieosiągnięcia tych wskaźników.</w:t>
      </w:r>
    </w:p>
    <w:p w14:paraId="11944C8D" w14:textId="2F3F4EC7" w:rsidR="00C1399E" w:rsidRPr="000C3539" w:rsidRDefault="008D74A0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 że nie osiągnięto wartości zakładanych we wniosku o dofinansowanie wskaźników rezultatu, Instytucja Pośrednicząca może pomniejszyć dofinansowanie proporcjonalnie do 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0AEDBF7C" w:rsidR="008D74A0" w:rsidRPr="000C3539" w:rsidRDefault="00C1399E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o którym mowa w ust. 11 lub 12, Instytucja Pośrednicząca może uznać wszystkie lub odpowiednią część wydatków dotychczas rozliczonych w 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za niekwalifikowalne, przy czym pomniejszenia dokonanego na podstawie ust. 12 dokonuje się z uwzględnieniem pomniejszenia dokonanego na podstawie ust. 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 na wezwanie Instytucji Pośredniczącej, zobowiązany jest do zwrotu środków uznanych za niekwalifikowalne zgodnie z § 16 ust. 2 Umowy.</w:t>
      </w:r>
    </w:p>
    <w:p w14:paraId="650691F9" w14:textId="77777777" w:rsidR="0071083B" w:rsidRPr="000C3539" w:rsidRDefault="0071083B" w:rsidP="00A92914">
      <w:pPr>
        <w:numPr>
          <w:ilvl w:val="0"/>
          <w:numId w:val="3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zobowiązany jest do osiągnięcia 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i monitorowania wskaźników określonych we wniosku o dofinansowanie, w tym wskaźników potwierdzających pozytywny wpływ na realizację zasady zrównoważonego rozwoju.</w:t>
      </w:r>
    </w:p>
    <w:p w14:paraId="5B7AC6BB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376D28FB" w:rsidR="004D6991" w:rsidRPr="000C3539" w:rsidRDefault="004D6991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55D8BA06" w:rsidR="00C56763" w:rsidRPr="000C3539" w:rsidRDefault="00C541BF" w:rsidP="00A92914">
      <w:pPr>
        <w:numPr>
          <w:ilvl w:val="0"/>
          <w:numId w:val="1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 i przeprowadza postępowanie o udzielenie zamówienia</w:t>
      </w:r>
      <w:r w:rsidR="004C681F" w:rsidRPr="000C3539">
        <w:rPr>
          <w:rFonts w:asciiTheme="minorHAnsi" w:hAnsiTheme="minorHAnsi" w:cstheme="minorHAnsi"/>
          <w:sz w:val="22"/>
        </w:rPr>
        <w:t xml:space="preserve"> </w:t>
      </w:r>
      <w:r w:rsidR="00C56763" w:rsidRPr="000C3539">
        <w:rPr>
          <w:rFonts w:asciiTheme="minorHAnsi" w:hAnsiTheme="minorHAnsi" w:cstheme="minorHAnsi"/>
          <w:sz w:val="22"/>
        </w:rPr>
        <w:t>w sposób zapewniający zachowanie uczciwej konkurencji i 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 z </w:t>
      </w:r>
      <w:r w:rsidR="00ED75E6" w:rsidRPr="000C3539">
        <w:rPr>
          <w:rFonts w:asciiTheme="minorHAnsi" w:hAnsiTheme="minorHAnsi" w:cstheme="minorHAnsi"/>
          <w:i/>
          <w:sz w:val="22"/>
        </w:rPr>
        <w:t>Wytycznymi w zakresie kwalifikowalności wydatków w ramach Europejskiego Funduszu Rozwoju Regionalnego, Europejskiego Funduszu Społecznego oraz Funduszu Spójności na 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25650AE4" w:rsidR="00C56763" w:rsidRPr="000C3539" w:rsidRDefault="00945A8F" w:rsidP="00A92914">
      <w:pPr>
        <w:numPr>
          <w:ilvl w:val="0"/>
          <w:numId w:val="1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 xml:space="preserve">związanych z tym zamówieniem </w:t>
      </w:r>
      <w:r w:rsidRPr="000C3539">
        <w:rPr>
          <w:rFonts w:asciiTheme="minorHAnsi" w:hAnsiTheme="minorHAnsi" w:cstheme="minorHAnsi"/>
          <w:sz w:val="22"/>
        </w:rPr>
        <w:t>za niekwalifikowalne</w:t>
      </w:r>
      <w:r w:rsidR="00645D4A" w:rsidRPr="000C3539">
        <w:rPr>
          <w:rFonts w:asciiTheme="minorHAnsi" w:hAnsiTheme="minorHAnsi" w:cstheme="minorHAnsi"/>
          <w:sz w:val="22"/>
        </w:rPr>
        <w:t xml:space="preserve">, zgodnie z 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 do 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Pr="000C3539">
        <w:rPr>
          <w:rFonts w:asciiTheme="minorHAnsi" w:hAnsiTheme="minorHAnsi" w:cstheme="minorHAnsi"/>
          <w:sz w:val="22"/>
        </w:rPr>
        <w:t xml:space="preserve"> na podstawie art. 24 ust. 13 ustawy wdrożeniowej. </w:t>
      </w:r>
    </w:p>
    <w:p w14:paraId="7293F5C4" w14:textId="77777777" w:rsidR="000A39B9" w:rsidRPr="000C3539" w:rsidRDefault="000A084A" w:rsidP="00A92914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 na którego przepisy nie nakładają obowiązku zawierania umów w języku polskim, zobowiązany jest, na żądanie Instytucji Pośredniczącej, w przypadku zawarcia z wykonawcami umowy w języku obcym, dokonać jej uwierzytelnionego tłumaczenia na język polski.</w:t>
      </w:r>
    </w:p>
    <w:p w14:paraId="3EFAFADF" w14:textId="746F9834" w:rsidR="00FE02B5" w:rsidRPr="000C3539" w:rsidRDefault="00351A4C" w:rsidP="00A92914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konsorcjum, </w:t>
      </w:r>
      <w:r w:rsidR="004A47D8" w:rsidRPr="000C3539">
        <w:rPr>
          <w:rFonts w:asciiTheme="minorHAnsi" w:hAnsiTheme="minorHAnsi" w:cstheme="minorHAnsi"/>
          <w:sz w:val="22"/>
        </w:rPr>
        <w:t xml:space="preserve">w 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16F9410C" w:rsidR="00247DE8" w:rsidRPr="000C3539" w:rsidRDefault="00247DE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Pr="000C3539">
        <w:rPr>
          <w:rFonts w:asciiTheme="minorHAnsi" w:hAnsiTheme="minorHAnsi" w:cstheme="minorHAnsi"/>
          <w:sz w:val="22"/>
          <w:szCs w:val="22"/>
        </w:rPr>
        <w:t>Promocja i informacja</w:t>
      </w:r>
    </w:p>
    <w:p w14:paraId="1EC28334" w14:textId="268C8F16" w:rsidR="00AF1CE6" w:rsidRPr="000C3539" w:rsidRDefault="00C1412D" w:rsidP="00A92914">
      <w:pPr>
        <w:widowControl w:val="0"/>
        <w:numPr>
          <w:ilvl w:val="0"/>
          <w:numId w:val="32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86435" w:rsidRPr="000C3539">
        <w:rPr>
          <w:rFonts w:asciiTheme="minorHAnsi" w:hAnsiTheme="minorHAnsi" w:cstheme="minorHAnsi"/>
          <w:sz w:val="22"/>
        </w:rPr>
        <w:t xml:space="preserve"> do informowania opinii publicznej o fakcie otrzymania dofinansowania na realizację Projektu ze środków PO IR zarówno w trakcie realizacji Projektu jak i 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 i promocyjne oraz każdy dokument, który jest podawany do 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 o otrzymaniu wsparcia z Unii Europejskiej oraz Instytucji Pośredniczącej w ramach PO IR za pomocą:</w:t>
      </w:r>
    </w:p>
    <w:p w14:paraId="27302208" w14:textId="5EA9FAD9" w:rsidR="00AF1CE6" w:rsidRPr="000C3539" w:rsidRDefault="00AF1CE6" w:rsidP="00A92914">
      <w:pPr>
        <w:widowControl w:val="0"/>
        <w:numPr>
          <w:ilvl w:val="0"/>
          <w:numId w:val="5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znaku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Funduszy Europejskich z 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A92914">
      <w:pPr>
        <w:widowControl w:val="0"/>
        <w:numPr>
          <w:ilvl w:val="0"/>
          <w:numId w:val="5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znaku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203F0CF" w:rsidR="00AF1CE6" w:rsidRPr="000C3539" w:rsidRDefault="00AF1CE6" w:rsidP="00A92914">
      <w:pPr>
        <w:widowControl w:val="0"/>
        <w:numPr>
          <w:ilvl w:val="0"/>
          <w:numId w:val="5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znaku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Unii Europejskiej</w:t>
      </w:r>
      <w:r w:rsidR="005977E3" w:rsidRPr="000C3539">
        <w:rPr>
          <w:rFonts w:asciiTheme="minorHAnsi" w:hAnsiTheme="minorHAnsi" w:cstheme="minorHAnsi"/>
          <w:sz w:val="22"/>
        </w:rPr>
        <w:t xml:space="preserve"> z napisem Unia Europejska i 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A92914">
      <w:pPr>
        <w:widowControl w:val="0"/>
        <w:numPr>
          <w:ilvl w:val="0"/>
          <w:numId w:val="5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logo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228D8600" w:rsidR="00D86435" w:rsidRPr="000C3539" w:rsidRDefault="00D86435" w:rsidP="00A92914">
      <w:pPr>
        <w:widowControl w:val="0"/>
        <w:numPr>
          <w:ilvl w:val="0"/>
          <w:numId w:val="32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zakresie, o którym mowa w ust. 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do 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 do 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 xml:space="preserve">rozporządzenia wykonawczego Komisji (UE) nr 821/2014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 dnia 28 lipca 2014 r. 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 i Rady (UE) nr 1303/2013</w:t>
      </w:r>
      <w:r w:rsid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zakresie szczegółowych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lastRenderedPageBreak/>
        <w:t>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77777777" w:rsidR="00DB3BD8" w:rsidRPr="000C3539" w:rsidRDefault="00956425" w:rsidP="00DB3BD8">
      <w:pPr>
        <w:widowControl w:val="0"/>
        <w:numPr>
          <w:ilvl w:val="0"/>
          <w:numId w:val="32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93722F" w:rsidRPr="000C3539">
        <w:rPr>
          <w:rFonts w:asciiTheme="minorHAnsi" w:hAnsiTheme="minorHAnsi" w:cstheme="minorHAnsi"/>
          <w:sz w:val="22"/>
        </w:rPr>
        <w:t xml:space="preserve"> do</w:t>
      </w:r>
      <w:r w:rsidR="001F32EA" w:rsidRPr="000C3539">
        <w:rPr>
          <w:rFonts w:asciiTheme="minorHAnsi" w:hAnsiTheme="minorHAnsi" w:cstheme="minorHAnsi"/>
          <w:sz w:val="22"/>
        </w:rPr>
        <w:t xml:space="preserve"> </w:t>
      </w:r>
      <w:r w:rsidR="0093722F" w:rsidRPr="000C3539">
        <w:rPr>
          <w:rFonts w:asciiTheme="minorHAnsi" w:hAnsiTheme="minorHAnsi" w:cstheme="minorHAnsi"/>
          <w:sz w:val="22"/>
        </w:rPr>
        <w:t xml:space="preserve">stosowania </w:t>
      </w:r>
      <w:r w:rsidR="00D86435" w:rsidRPr="000C3539">
        <w:rPr>
          <w:rFonts w:asciiTheme="minorHAnsi" w:hAnsiTheme="minorHAnsi" w:cstheme="minorHAnsi"/>
          <w:sz w:val="22"/>
        </w:rPr>
        <w:t xml:space="preserve">w zakresie informacji i 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C3419B" w:rsidRPr="000C3539">
        <w:rPr>
          <w:rFonts w:asciiTheme="minorHAnsi" w:hAnsiTheme="minorHAnsi" w:cstheme="minorHAnsi"/>
          <w:sz w:val="22"/>
        </w:rPr>
        <w:t xml:space="preserve"> w 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 xml:space="preserve">wnioskodawcy i 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 w zakresie informacji i 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 na 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 xml:space="preserve">oraz w </w:t>
      </w:r>
      <w:r w:rsidR="00AF1CE6" w:rsidRPr="000C3539">
        <w:rPr>
          <w:rFonts w:asciiTheme="minorHAnsi" w:hAnsiTheme="minorHAnsi" w:cstheme="minorHAnsi"/>
          <w:i/>
          <w:sz w:val="22"/>
        </w:rPr>
        <w:t>Wytycznych w zakresie promocji projektów finansowanych ze środków Narodowego Centrum Badań i 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 na 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</w:t>
      </w:r>
      <w:proofErr w:type="gramStart"/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ncbr</w:t>
      </w:r>
      <w:proofErr w:type="gramEnd"/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.</w:t>
      </w:r>
      <w:proofErr w:type="gramStart"/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gov</w:t>
      </w:r>
      <w:proofErr w:type="gramEnd"/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.</w:t>
      </w:r>
      <w:proofErr w:type="gramStart"/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pl</w:t>
      </w:r>
      <w:proofErr w:type="gramEnd"/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201E2F5" w:rsidR="00D86435" w:rsidRPr="000C3539" w:rsidRDefault="00F42FD0" w:rsidP="00DB3BD8">
      <w:pPr>
        <w:widowControl w:val="0"/>
        <w:numPr>
          <w:ilvl w:val="0"/>
          <w:numId w:val="32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 xml:space="preserve">, na 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 do przygotowania ogólnych informacji na temat Projektu i jego wyników niestanowiących tajemnicy przedsiębiorstwa w rozumieniu ustawy z dnia 16 kwietnia 1993 r. o 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3C5774" w:rsidRPr="000C3539">
        <w:rPr>
          <w:rFonts w:asciiTheme="minorHAnsi" w:hAnsiTheme="minorHAnsi" w:cstheme="minorHAnsi"/>
          <w:sz w:val="22"/>
        </w:rPr>
        <w:t xml:space="preserve"> do 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27BAE105" w:rsidR="00247DE8" w:rsidRPr="000C3539" w:rsidRDefault="00247DE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 xml:space="preserve">Kontrola 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i audyt </w:t>
      </w:r>
      <w:r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77777777" w:rsidR="00755DA9" w:rsidRPr="000C3539" w:rsidRDefault="00755DA9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 z zasadami określonymi w art. 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4BC53F25" w:rsidR="00B148AC" w:rsidRPr="000C3539" w:rsidRDefault="00F72B88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 xml:space="preserve">oraz audytowi </w:t>
      </w:r>
      <w:r w:rsidR="00247DE8" w:rsidRPr="000C3539">
        <w:rPr>
          <w:rFonts w:asciiTheme="minorHAnsi" w:hAnsiTheme="minorHAnsi" w:cstheme="minorHAnsi"/>
          <w:sz w:val="22"/>
        </w:rPr>
        <w:t>w 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 do 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77777777" w:rsidR="00B148AC" w:rsidRPr="000C3539" w:rsidRDefault="00B148AC" w:rsidP="00E1689D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 xml:space="preserve">zobowiązania, o którym mowa w ust. 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77777777" w:rsidR="00AE2F2B" w:rsidRPr="000C3539" w:rsidRDefault="00AE2F2B" w:rsidP="00E1689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informuje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kontrolujących o 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 w których realizowany jest Projekt i przechowywana jest dokumentacja Projektu,</w:t>
      </w:r>
    </w:p>
    <w:p w14:paraId="1946B8EA" w14:textId="79DE3CA5" w:rsidR="00B148AC" w:rsidRPr="000C3539" w:rsidRDefault="00B148AC" w:rsidP="00E1689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udostępnia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na 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F11B46" w:rsidRPr="000C3539">
        <w:rPr>
          <w:rFonts w:asciiTheme="minorHAnsi" w:hAnsiTheme="minorHAnsi" w:cstheme="minorHAnsi"/>
          <w:sz w:val="22"/>
        </w:rPr>
        <w:t xml:space="preserve"> z</w:t>
      </w:r>
      <w:r w:rsidR="001971C4" w:rsidRPr="000C3539">
        <w:rPr>
          <w:rFonts w:asciiTheme="minorHAnsi" w:hAnsiTheme="minorHAnsi" w:cstheme="minorHAnsi"/>
          <w:sz w:val="22"/>
        </w:rPr>
        <w:t>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 z § 9 ust. 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4763F2" w:rsidRPr="000C3539">
        <w:rPr>
          <w:rFonts w:asciiTheme="minorHAnsi" w:hAnsiTheme="minorHAnsi" w:cstheme="minorHAnsi"/>
          <w:sz w:val="22"/>
        </w:rPr>
        <w:t xml:space="preserve"> </w:t>
      </w:r>
      <w:r w:rsidR="001C005C" w:rsidRPr="000C3539">
        <w:rPr>
          <w:rFonts w:asciiTheme="minorHAnsi" w:hAnsiTheme="minorHAnsi" w:cstheme="minorHAnsi"/>
          <w:sz w:val="22"/>
        </w:rPr>
        <w:t>i 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 w tym umożliwia dostęp do</w:t>
      </w:r>
      <w:r w:rsidR="008F7E9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księgowego systemu komputerowego, a także do wszystkich dokumentów i</w:t>
      </w:r>
      <w:r w:rsidR="009677AD" w:rsidRPr="000C3539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 z finansowym i 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w tym także do wszelkich Informacji poufnych związanych z realizacją Projektu. </w:t>
      </w:r>
      <w:r w:rsidR="008F7E91" w:rsidRPr="000C3539">
        <w:rPr>
          <w:rFonts w:asciiTheme="minorHAnsi" w:hAnsiTheme="minorHAnsi" w:cstheme="minorHAnsi"/>
          <w:sz w:val="22"/>
        </w:rPr>
        <w:t xml:space="preserve">Jeżeli jest to konieczne do stwierdzenia kwalifikowalności wydatków ponoszonych w 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 z 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77777777" w:rsidR="00B148AC" w:rsidRPr="000C3539" w:rsidRDefault="00B148AC" w:rsidP="00E1689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zapewnia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kontrolującym dostęp do 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 i pomieszczeń, w których realizowany jest Projekt oraz umożliwia dokonanie oględzin środków trwałych zakupionych, amortyzowanych lub wytworzonych w 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77777777" w:rsidR="00B148AC" w:rsidRPr="000C3539" w:rsidRDefault="009677AD" w:rsidP="00E1689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udziela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w trakcie kontroli ustnych i 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na 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 na temat wydatkowania środków finansowych i innych zagadnień związanych z realizacją Projektu,</w:t>
      </w:r>
    </w:p>
    <w:p w14:paraId="180B81DD" w14:textId="77777777" w:rsidR="00E938CC" w:rsidRPr="000C3539" w:rsidRDefault="00B148AC" w:rsidP="00E1689D">
      <w:pPr>
        <w:pStyle w:val="Akapitzlist"/>
        <w:numPr>
          <w:ilvl w:val="0"/>
          <w:numId w:val="49"/>
        </w:numPr>
        <w:spacing w:after="60" w:line="240" w:lineRule="auto"/>
        <w:ind w:left="709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przekazuje</w:t>
      </w:r>
      <w:proofErr w:type="gramEnd"/>
      <w:r w:rsidR="009677AD" w:rsidRPr="000C3539">
        <w:rPr>
          <w:rFonts w:asciiTheme="minorHAnsi" w:hAnsiTheme="minorHAnsi" w:cstheme="minorHAnsi"/>
          <w:sz w:val="22"/>
        </w:rPr>
        <w:t xml:space="preserve"> kontrolującym, na 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 z realizacją Projektu, a także zapewnia obecność osoby, która w trakcie kontroli będzie uprawniona, w 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 do poświadczenia kopii za zgodność z 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77777777" w:rsidR="00B148AC" w:rsidRPr="000C3539" w:rsidRDefault="00E938CC" w:rsidP="00E1689D">
      <w:pPr>
        <w:pStyle w:val="Akapitzlist"/>
        <w:numPr>
          <w:ilvl w:val="0"/>
          <w:numId w:val="49"/>
        </w:numPr>
        <w:spacing w:after="60" w:line="240" w:lineRule="auto"/>
        <w:ind w:left="709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udostępnia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na żądanie kontrolujących wszelką dokumentację, o której mowa w § 3 ust. 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77777777" w:rsidR="00AE2F2B" w:rsidRPr="000C3539" w:rsidRDefault="00AE2F2B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 o których mowa w ust. 2, są uprawnione w trakcie kontroli do utrwalenia przebiegu czynności kontrolnych, poprzez wykonanie fotografii, filmu lub rejestrację dźwięku – w zakresie zgodnym z przedmiotem kontroli.</w:t>
      </w:r>
    </w:p>
    <w:p w14:paraId="28611689" w14:textId="3FF11A6D" w:rsidR="00247DE8" w:rsidRPr="000C3539" w:rsidRDefault="009677AD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 z </w:t>
      </w:r>
      <w:r w:rsidRPr="000C3539">
        <w:rPr>
          <w:rFonts w:asciiTheme="minorHAnsi" w:hAnsiTheme="minorHAnsi" w:cstheme="minorHAnsi"/>
          <w:sz w:val="22"/>
        </w:rPr>
        <w:t xml:space="preserve">obowiązków, o których mowa w ust. 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77777777" w:rsidR="00166FF5" w:rsidRPr="000C3539" w:rsidRDefault="002C2000" w:rsidP="00A92914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 xml:space="preserve">powiadamiany jest o kontroli planowej nie później niż 5 dni przed terminem jej rozpoczęcia. </w:t>
      </w:r>
    </w:p>
    <w:p w14:paraId="33489632" w14:textId="77777777" w:rsidR="00564896" w:rsidRPr="000C3539" w:rsidRDefault="00136D63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 do zasad określonych w art. 25 ustawy wdrożeniowej. </w:t>
      </w:r>
    </w:p>
    <w:p w14:paraId="02B6BA22" w14:textId="77777777" w:rsidR="00247DE8" w:rsidRPr="000C3539" w:rsidRDefault="00247DE8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 do prawidłowości poniesienia wydatków kwalifikujących się do 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 xml:space="preserve">isemnie informuje o 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 do wstrzymania wypłaty dofinansowania do czasu ostatecznego wyjaśnienia zastrzeżeń.</w:t>
      </w:r>
    </w:p>
    <w:p w14:paraId="370F6625" w14:textId="77777777" w:rsidR="00247DE8" w:rsidRPr="000C3539" w:rsidRDefault="00247DE8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podczas kontroli badającej prawidłowość poniesionych wydatków kwalifikujących się do 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 do przeprowadzenia kontroli na podstawie odrębnych przepisów, mogą przeprowadzić kontrolę mającą na 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7777777" w:rsidR="00247DE8" w:rsidRPr="000C3539" w:rsidRDefault="00247DE8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 na miejscu, Instytucja Pośrednicząca lub inna instytucja uprawniona do przeprowadzenia kontroli na 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 do pomniejszenia kwoty podatku od towarów i usług (VAT) o VAT naliczony.</w:t>
      </w:r>
    </w:p>
    <w:p w14:paraId="5EDEBD31" w14:textId="77777777" w:rsidR="00346648" w:rsidRPr="000C3539" w:rsidRDefault="00346648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na miejscu instytucja uprawniona do przeprowadzenia kontroli może zweryfikować prawidłowość zastosowania stawki ryczałtowej, zgodnie z limitem kosztów pomocy operacyjnej rozliczanych ryczałtem.</w:t>
      </w:r>
    </w:p>
    <w:p w14:paraId="220CEF8C" w14:textId="2A5A6D04" w:rsidR="00247DE8" w:rsidRPr="000C3539" w:rsidRDefault="00247DE8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 o podejrzeniu powstania nieprawidłowości w 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 xml:space="preserve">h istotnych uchybień ze 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 xml:space="preserve">, o którym mowa w ust. 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 xml:space="preserve">postanowienia </w:t>
      </w:r>
      <w:r w:rsidR="00ED606E" w:rsidRPr="000C3539">
        <w:rPr>
          <w:rFonts w:asciiTheme="minorHAnsi" w:hAnsiTheme="minorHAnsi" w:cstheme="minorHAnsi"/>
          <w:sz w:val="22"/>
        </w:rPr>
        <w:t>ust. 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ED606E" w:rsidRPr="000C3539">
        <w:rPr>
          <w:rFonts w:asciiTheme="minorHAnsi" w:hAnsiTheme="minorHAnsi" w:cstheme="minorHAnsi"/>
          <w:sz w:val="22"/>
        </w:rPr>
        <w:t xml:space="preserve">i 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77777777" w:rsidR="00AC0E9E" w:rsidRPr="000C3539" w:rsidRDefault="00956425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 xml:space="preserve">jest zobowiązany przekazywać Instytucji Pośredniczącej, kopie informacji pokontrolnych oraz zaleceń pokontrolnych lub innych równoważnych dokumentów sporządzonych przez instytucje kontrolujące, jeżeli wyniki kontroli dotyczą Projektu, w terminie 7 dni od dnia otrzymania tych dokumentów. </w:t>
      </w:r>
    </w:p>
    <w:p w14:paraId="1270B323" w14:textId="4A50E1E3" w:rsidR="0027560F" w:rsidRPr="000C3539" w:rsidRDefault="00956425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247DE8" w:rsidRPr="000C3539">
        <w:rPr>
          <w:rFonts w:asciiTheme="minorHAnsi" w:hAnsiTheme="minorHAnsi" w:cstheme="minorHAnsi"/>
          <w:sz w:val="22"/>
        </w:rPr>
        <w:t xml:space="preserve"> do przechowywania w sposób gwarantujący należyte bezpieczeństwo informacji, wszelkich danych związanych z realizacją Projektu, w szczególności dokumentacji związanej z zarządzaniem finansowym, technicznym, procedurami zawierania umów z 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 xml:space="preserve">przez okres, o którym mowa w art. 140 ust. 1 rozporządzenia 1303/2013 oraz jednocześnie nie krócej niż, przez okres 10 lat od dnia </w:t>
      </w:r>
      <w:r w:rsidR="00346648" w:rsidRPr="000C3539">
        <w:rPr>
          <w:rFonts w:asciiTheme="minorHAnsi" w:hAnsiTheme="minorHAnsi" w:cstheme="minorHAnsi"/>
          <w:sz w:val="22"/>
        </w:rPr>
        <w:t xml:space="preserve">przyznania ostatniej pomocy </w:t>
      </w:r>
      <w:r w:rsidR="00CC016F" w:rsidRPr="000C3539">
        <w:rPr>
          <w:rFonts w:asciiTheme="minorHAnsi" w:hAnsiTheme="minorHAnsi" w:cstheme="minorHAnsi"/>
          <w:sz w:val="22"/>
        </w:rPr>
        <w:t>w 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 z realizacją Projektu przez konsorcjanta przechowywane są w 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4323DAD3" w:rsidR="00AC0E9E" w:rsidRPr="000C3539" w:rsidRDefault="00702491" w:rsidP="00A9291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Termin, o którym mowa w ust. 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AC0E9E" w:rsidRPr="000C3539">
        <w:rPr>
          <w:rFonts w:asciiTheme="minorHAnsi" w:hAnsiTheme="minorHAnsi" w:cstheme="minorHAnsi"/>
          <w:sz w:val="22"/>
        </w:rPr>
        <w:t xml:space="preserve"> do przechowywania dokumentacji związanej z realizowanym Projektem, o 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7F2F6823" w:rsidR="004242B9" w:rsidRPr="000C3539" w:rsidRDefault="004242B9" w:rsidP="00A92914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 do którego zobowiązany jest przechowywać dokumenty, Lider konsorcjum zobowiązuje się niezwłocznie, na piśmie poinformować Instytucję Pośredniczącą o miejscu archiwizacji dokumentów związanych z realizowanym Projektem.</w:t>
      </w:r>
    </w:p>
    <w:p w14:paraId="58958289" w14:textId="39599CB8" w:rsidR="00EA40F5" w:rsidRPr="000C3539" w:rsidRDefault="00EA40F5" w:rsidP="00A92914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 w 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 xml:space="preserve">po zrealizowaniu co najmniej 50% planowanych wydatków związanych z 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 z Projektem. </w:t>
      </w:r>
      <w:r w:rsidR="00AB2291" w:rsidRPr="000C3539">
        <w:rPr>
          <w:rFonts w:asciiTheme="minorHAnsi" w:hAnsiTheme="minorHAnsi" w:cstheme="minorHAnsi"/>
          <w:sz w:val="22"/>
        </w:rPr>
        <w:t xml:space="preserve">Sprawozdanie z 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przechowuje przez okres, o którym mowa w ust. 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 xml:space="preserve"> i udostępnia na</w:t>
      </w:r>
      <w:r w:rsidR="00853DD8" w:rsidRPr="000C3539">
        <w:rPr>
          <w:rFonts w:asciiTheme="minorHAnsi" w:hAnsiTheme="minorHAnsi" w:cstheme="minorHAnsi"/>
          <w:sz w:val="22"/>
        </w:rPr>
        <w:t xml:space="preserve"> 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1F4E13" w:rsidRPr="000C3539">
        <w:rPr>
          <w:rFonts w:asciiTheme="minorHAnsi" w:hAnsiTheme="minorHAnsi" w:cstheme="minorHAnsi"/>
          <w:sz w:val="22"/>
        </w:rPr>
        <w:t xml:space="preserve"> z zachowan</w:t>
      </w:r>
      <w:r w:rsidR="002A7262" w:rsidRPr="000C3539">
        <w:rPr>
          <w:rFonts w:asciiTheme="minorHAnsi" w:hAnsiTheme="minorHAnsi" w:cstheme="minorHAnsi"/>
          <w:sz w:val="22"/>
        </w:rPr>
        <w:t>iem zasad, o których mowa w § 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0425C1" w:rsidRPr="000C3539">
        <w:rPr>
          <w:rFonts w:asciiTheme="minorHAnsi" w:hAnsiTheme="minorHAnsi" w:cstheme="minorHAnsi"/>
          <w:sz w:val="22"/>
        </w:rPr>
        <w:t xml:space="preserve"> i 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 xml:space="preserve">warunki określone w art. 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0425C1" w:rsidRPr="000C3539">
        <w:rPr>
          <w:rFonts w:asciiTheme="minorHAnsi" w:hAnsiTheme="minorHAnsi" w:cstheme="minorHAnsi"/>
          <w:sz w:val="22"/>
        </w:rPr>
        <w:t xml:space="preserve"> od 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</w:t>
      </w:r>
      <w:r w:rsidR="000425C1" w:rsidRPr="000C3539">
        <w:rPr>
          <w:rFonts w:asciiTheme="minorHAnsi" w:hAnsiTheme="minorHAnsi" w:cstheme="minorHAnsi"/>
          <w:sz w:val="22"/>
        </w:rPr>
        <w:lastRenderedPageBreak/>
        <w:t xml:space="preserve">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 w 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5C4244FA" w:rsidR="00247DE8" w:rsidRPr="000C3539" w:rsidRDefault="00247DE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 i warunki rozwiązania U</w:t>
      </w:r>
      <w:r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0D3AFF45" w:rsidR="00635DC7" w:rsidRPr="000C3539" w:rsidRDefault="00247DE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może zostać rozwiązana przez każdą ze Stron, z 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 xml:space="preserve">wypowiedzenia. Wypowiedzenie następuje </w:t>
      </w:r>
      <w:r w:rsidR="00645D4A" w:rsidRPr="000C3539">
        <w:rPr>
          <w:rFonts w:asciiTheme="minorHAnsi" w:hAnsiTheme="minorHAnsi" w:cstheme="minorHAnsi"/>
          <w:sz w:val="22"/>
        </w:rPr>
        <w:t>w formie pisemnej pod rygorem nieważności</w:t>
      </w:r>
      <w:r w:rsidRPr="000C3539">
        <w:rPr>
          <w:rFonts w:asciiTheme="minorHAnsi" w:hAnsiTheme="minorHAnsi" w:cstheme="minorHAnsi"/>
          <w:sz w:val="22"/>
        </w:rPr>
        <w:t xml:space="preserve"> i 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6000F8" w:rsidRPr="000C3539">
        <w:rPr>
          <w:rFonts w:asciiTheme="minorHAnsi" w:hAnsiTheme="minorHAnsi" w:cstheme="minorHAnsi"/>
          <w:sz w:val="22"/>
        </w:rPr>
        <w:t xml:space="preserve"> </w:t>
      </w:r>
      <w:r w:rsidR="00032087" w:rsidRPr="000C3539">
        <w:rPr>
          <w:rFonts w:asciiTheme="minorHAnsi" w:hAnsiTheme="minorHAnsi" w:cstheme="minorHAnsi"/>
          <w:sz w:val="22"/>
        </w:rPr>
        <w:t xml:space="preserve">z 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04B76751" w:rsidR="00247DE8" w:rsidRPr="000C3539" w:rsidRDefault="00247DE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 xml:space="preserve">Umowę z 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 xml:space="preserve">wypowiedzenia </w:t>
      </w:r>
      <w:r w:rsidR="00B818F2" w:rsidRPr="000C3539">
        <w:rPr>
          <w:rFonts w:asciiTheme="minorHAnsi" w:hAnsiTheme="minorHAnsi" w:cstheme="minorHAnsi"/>
          <w:sz w:val="22"/>
        </w:rPr>
        <w:t xml:space="preserve">w szczególności </w:t>
      </w:r>
      <w:r w:rsidRPr="000C3539">
        <w:rPr>
          <w:rFonts w:asciiTheme="minorHAnsi" w:hAnsiTheme="minorHAnsi" w:cstheme="minorHAnsi"/>
          <w:sz w:val="22"/>
        </w:rPr>
        <w:t>w przypadku, gdy:</w:t>
      </w:r>
    </w:p>
    <w:p w14:paraId="1CDD1729" w14:textId="774B3DCE" w:rsidR="00247DE8" w:rsidRPr="000C3539" w:rsidRDefault="00956425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16FE4CDA" w:rsidR="00247DE8" w:rsidRPr="000C3539" w:rsidRDefault="00956425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 xml:space="preserve">Instytucji Pośredniczącej </w:t>
      </w:r>
      <w:r w:rsidR="004A47D8" w:rsidRPr="000C3539">
        <w:rPr>
          <w:rFonts w:asciiTheme="minorHAnsi" w:hAnsiTheme="minorHAnsi" w:cstheme="minorHAnsi"/>
          <w:sz w:val="22"/>
        </w:rPr>
        <w:t xml:space="preserve">na 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 w jego statusie, które mogą mieć negatywny wpływ na 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77777777" w:rsidR="006907E4" w:rsidRPr="000C3539" w:rsidRDefault="006907E4" w:rsidP="007471EE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stwierdzono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błędy lub braki w przedłożonej dokumentacji oddziaływania Projektu na środowisko i nie zostały one w wyznaczonym terminie skorygowane lub uzupełnione;</w:t>
      </w:r>
    </w:p>
    <w:p w14:paraId="2720F4AF" w14:textId="43DD4418" w:rsidR="00247DE8" w:rsidRPr="000C3539" w:rsidRDefault="00FB7405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 xml:space="preserve">nie przedłożył wniosku o 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w terminie;</w:t>
      </w:r>
    </w:p>
    <w:p w14:paraId="3657AE93" w14:textId="1A8A36D2" w:rsidR="00247DE8" w:rsidRPr="000C3539" w:rsidRDefault="00FB7405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 w wyznaczonym terminie wniosku o 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19E7BCE1" w:rsidR="00B818F2" w:rsidRPr="000C3539" w:rsidRDefault="00F42FD0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 i wyjaśnień na 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 o których mowa w § 5 ust. 10 </w:t>
      </w:r>
      <w:r w:rsidR="0041075B" w:rsidRPr="000C3539">
        <w:rPr>
          <w:rFonts w:asciiTheme="minorHAnsi" w:hAnsiTheme="minorHAnsi" w:cstheme="minorHAnsi"/>
          <w:sz w:val="22"/>
        </w:rPr>
        <w:t xml:space="preserve">lub w § 9 ust. 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77777777" w:rsidR="00DA19CE" w:rsidRPr="000C3539" w:rsidRDefault="00956425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w sposób określony w 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4365D18F" w:rsidR="007E78FB" w:rsidRPr="000C3539" w:rsidRDefault="007E78FB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negatywnie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 o którym mowa w § 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Pr="000C3539">
        <w:rPr>
          <w:rFonts w:asciiTheme="minorHAnsi" w:hAnsiTheme="minorHAnsi" w:cstheme="minorHAnsi"/>
          <w:sz w:val="22"/>
        </w:rPr>
        <w:t xml:space="preserve"> ust. 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>
      <w:pPr>
        <w:numPr>
          <w:ilvl w:val="0"/>
          <w:numId w:val="17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dalsza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>
      <w:pPr>
        <w:numPr>
          <w:ilvl w:val="0"/>
          <w:numId w:val="17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wystąpi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62C47F1C" w:rsidR="00EA0107" w:rsidRPr="000C3539" w:rsidRDefault="00F42FD0">
      <w:pPr>
        <w:numPr>
          <w:ilvl w:val="0"/>
          <w:numId w:val="17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 xml:space="preserve">nie wywiązuje się z 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EA0107" w:rsidRPr="000C3539">
        <w:rPr>
          <w:rFonts w:asciiTheme="minorHAnsi" w:hAnsiTheme="minorHAnsi" w:cstheme="minorHAnsi"/>
          <w:sz w:val="22"/>
        </w:rPr>
        <w:t xml:space="preserve"> w § 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EA0107" w:rsidRPr="000C3539">
        <w:rPr>
          <w:rFonts w:asciiTheme="minorHAnsi" w:hAnsiTheme="minorHAnsi" w:cstheme="minorHAnsi"/>
          <w:sz w:val="22"/>
        </w:rPr>
        <w:t xml:space="preserve"> ust. 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137BDDC" w:rsidR="00EA0107" w:rsidRPr="000C3539" w:rsidRDefault="00956425">
      <w:pPr>
        <w:numPr>
          <w:ilvl w:val="0"/>
          <w:numId w:val="17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 o którym mowa w § 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EA0107" w:rsidRPr="000C3539">
        <w:rPr>
          <w:rFonts w:asciiTheme="minorHAnsi" w:hAnsiTheme="minorHAnsi" w:cstheme="minorHAnsi"/>
          <w:sz w:val="22"/>
        </w:rPr>
        <w:t xml:space="preserve"> ust. 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34D70277" w:rsidR="000E20B5" w:rsidRPr="000C3539" w:rsidRDefault="00247DE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 ze skutkiem natychmiastowym, w przypadku, gdy:</w:t>
      </w:r>
    </w:p>
    <w:p w14:paraId="04FEFC8A" w14:textId="3A360277" w:rsidR="00247DE8" w:rsidRPr="000C3539" w:rsidRDefault="0095642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 od 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 w 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77777777" w:rsidR="00247DE8" w:rsidRPr="000C3539" w:rsidRDefault="00260940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 xml:space="preserve">realizuje go </w:t>
      </w:r>
      <w:r w:rsidR="00F61E63" w:rsidRPr="000C3539">
        <w:rPr>
          <w:rFonts w:asciiTheme="minorHAnsi" w:hAnsiTheme="minorHAnsi" w:cstheme="minorHAnsi"/>
          <w:sz w:val="22"/>
        </w:rPr>
        <w:t xml:space="preserve">w sposób sprzeczny z Umową </w:t>
      </w:r>
      <w:r w:rsidR="00135AAB" w:rsidRPr="000C3539">
        <w:rPr>
          <w:rFonts w:asciiTheme="minorHAnsi" w:hAnsiTheme="minorHAnsi" w:cstheme="minorHAnsi"/>
          <w:sz w:val="22"/>
        </w:rPr>
        <w:t xml:space="preserve">lub </w:t>
      </w:r>
      <w:r w:rsidR="00B818F2" w:rsidRPr="000C3539">
        <w:rPr>
          <w:rFonts w:asciiTheme="minorHAnsi" w:hAnsiTheme="minorHAnsi" w:cstheme="minorHAnsi"/>
          <w:sz w:val="22"/>
        </w:rPr>
        <w:t>z</w:t>
      </w:r>
      <w:r w:rsidR="00247DE8" w:rsidRPr="000C3539">
        <w:rPr>
          <w:rFonts w:asciiTheme="minorHAnsi" w:hAnsiTheme="minorHAnsi" w:cstheme="minorHAnsi"/>
          <w:sz w:val="22"/>
        </w:rPr>
        <w:t xml:space="preserve"> naruszeniem prawa;</w:t>
      </w:r>
    </w:p>
    <w:p w14:paraId="192CBF64" w14:textId="42DFCDA2" w:rsidR="00B818F2" w:rsidRPr="000C3539" w:rsidRDefault="00A10447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proofErr w:type="gramEnd"/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 w realizacji Projektu w stosunku do terminów określonych we wniosku o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 że można mieć uzasadnione przypuszczenia, że 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4F5287" w:rsidRPr="000C3539">
        <w:rPr>
          <w:rFonts w:asciiTheme="minorHAnsi" w:hAnsiTheme="minorHAnsi" w:cstheme="minorHAnsi"/>
          <w:sz w:val="22"/>
        </w:rPr>
        <w:t xml:space="preserve"> </w:t>
      </w:r>
      <w:r w:rsidR="00645D4A" w:rsidRPr="000C3539">
        <w:rPr>
          <w:rFonts w:asciiTheme="minorHAnsi" w:hAnsiTheme="minorHAnsi" w:cstheme="minorHAnsi"/>
          <w:sz w:val="22"/>
        </w:rPr>
        <w:t xml:space="preserve">w 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484F632D" w:rsidR="00247DE8" w:rsidRPr="000C3539" w:rsidRDefault="00F42FD0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 xml:space="preserve">, co ma lub może mieć negatywny wpływ na 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7777777" w:rsidR="00247DE8" w:rsidRPr="000C3539" w:rsidRDefault="00247DE8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206BCA" w:rsidRPr="000C3539">
        <w:rPr>
          <w:rFonts w:asciiTheme="minorHAnsi" w:hAnsiTheme="minorHAnsi" w:cstheme="minorHAnsi"/>
          <w:sz w:val="22"/>
        </w:rPr>
        <w:t xml:space="preserve"> na 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7777777" w:rsidR="00247DE8" w:rsidRPr="000C3539" w:rsidRDefault="0095642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 i efektów</w:t>
      </w:r>
      <w:r w:rsidR="00206BCA" w:rsidRPr="000C3539">
        <w:rPr>
          <w:rFonts w:asciiTheme="minorHAnsi" w:hAnsiTheme="minorHAnsi" w:cstheme="minorHAnsi"/>
          <w:sz w:val="22"/>
        </w:rPr>
        <w:t xml:space="preserve"> w 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77777777" w:rsidR="00247DE8" w:rsidRPr="000C3539" w:rsidRDefault="008608AA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 xml:space="preserve">naruszył trwałość operacji w rozumieniu art. 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</w:t>
      </w:r>
      <w:proofErr w:type="gramEnd"/>
      <w:r w:rsidR="00681798" w:rsidRPr="000C3539">
        <w:rPr>
          <w:rFonts w:asciiTheme="minorHAnsi" w:hAnsiTheme="minorHAnsi" w:cstheme="minorHAnsi"/>
          <w:sz w:val="22"/>
        </w:rPr>
        <w:t xml:space="preserve"> został osiągnięty cel Projektu;</w:t>
      </w:r>
    </w:p>
    <w:p w14:paraId="1D4DFBFF" w14:textId="77777777" w:rsidR="000E20B5" w:rsidRPr="000C3539" w:rsidRDefault="0095642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 w sposób sprzeczny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F11B46" w:rsidRPr="000C3539">
        <w:rPr>
          <w:rFonts w:asciiTheme="minorHAnsi" w:hAnsiTheme="minorHAnsi" w:cstheme="minorHAnsi"/>
          <w:sz w:val="22"/>
        </w:rPr>
        <w:t xml:space="preserve"> w 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77777777" w:rsidR="00247DE8" w:rsidRPr="000C3539" w:rsidRDefault="00FA74A1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 w 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 w 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 z 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77777777" w:rsidR="00247DE8" w:rsidRPr="000C3539" w:rsidRDefault="00F42FD0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 z przeznaczeniem, pobrał dofinansowanie nienależnie lub w nadmiernej wysokości;</w:t>
      </w:r>
    </w:p>
    <w:p w14:paraId="5DF3C73D" w14:textId="77777777" w:rsidR="00247DE8" w:rsidRPr="000C3539" w:rsidRDefault="00FB740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z naruszeniem procedur, o 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 w art. 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77777777" w:rsidR="004720F5" w:rsidRPr="000C3539" w:rsidRDefault="004720F5">
      <w:pPr>
        <w:widowControl w:val="0"/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stwierdzono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, że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 xml:space="preserve">przystąpił do realizacji etapu Projektu, który obejmuje przedsięwzięcie w rozumieniu art. 3 ust. 1 pkt 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 xml:space="preserve">, nie przedkładając uprzednio </w:t>
      </w:r>
      <w:r w:rsidR="003A10AA" w:rsidRPr="000C3539">
        <w:rPr>
          <w:rFonts w:asciiTheme="minorHAnsi" w:hAnsiTheme="minorHAnsi" w:cstheme="minorHAnsi"/>
          <w:sz w:val="22"/>
        </w:rPr>
        <w:t xml:space="preserve">do </w:t>
      </w:r>
      <w:r w:rsidRPr="000C3539">
        <w:rPr>
          <w:rFonts w:asciiTheme="minorHAnsi" w:hAnsiTheme="minorHAnsi" w:cstheme="minorHAnsi"/>
          <w:sz w:val="22"/>
        </w:rPr>
        <w:t>Instytucji Pośredniczącej wymaganej i poprawnej dokumentacji w zakresie oceny oddziaływania przedsięwzięcia na środowisko oraz stosownych zgód i pozwoleń;</w:t>
      </w:r>
    </w:p>
    <w:p w14:paraId="6C8EFC7D" w14:textId="77777777" w:rsidR="00247DE8" w:rsidRPr="000C3539" w:rsidRDefault="00F42FD0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 z decyzji Komisji Europejskiej;</w:t>
      </w:r>
    </w:p>
    <w:p w14:paraId="447940DE" w14:textId="389F5E8D" w:rsidR="006D263F" w:rsidRPr="000C3539" w:rsidRDefault="00A10447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>ostał</w:t>
      </w:r>
      <w:proofErr w:type="gramEnd"/>
      <w:r w:rsidR="006D5741" w:rsidRPr="000C3539">
        <w:rPr>
          <w:rFonts w:asciiTheme="minorHAnsi" w:hAnsiTheme="minorHAnsi" w:cstheme="minorHAnsi"/>
          <w:sz w:val="22"/>
        </w:rPr>
        <w:t xml:space="preserve">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 o którym mowa w art. 12 ust. 1 ustawy z dnia 15 czerwca 2012 r. o skutkach powierzenia wykonywania pracy cudzoziemcom przebywającym wbrew przepisom na 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77777777" w:rsidR="00EA0107" w:rsidRPr="000C3539" w:rsidRDefault="00FB740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 z wdrożenia lub informacji o efektach społecznych i 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5C7239D0" w:rsidR="004729A8" w:rsidRPr="000C3539" w:rsidRDefault="0095642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 o dofinansowanie lub zrealizował je w niepełnym zakresie;</w:t>
      </w:r>
    </w:p>
    <w:p w14:paraId="14578150" w14:textId="3780110C" w:rsidR="004729A8" w:rsidRPr="000C3539" w:rsidRDefault="00956425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 xml:space="preserve">, bez zgody Instytucji Pośredniczącej, nie wdrożył wyników badań przemysłowych </w:t>
      </w:r>
      <w:r w:rsidR="00B46B2F" w:rsidRPr="000C3539">
        <w:rPr>
          <w:rFonts w:asciiTheme="minorHAnsi" w:hAnsiTheme="minorHAnsi" w:cstheme="minorHAnsi"/>
          <w:sz w:val="22"/>
        </w:rPr>
        <w:t xml:space="preserve">i 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 w innym zakresie, niż określony we wniosku o dofinansowanie;</w:t>
      </w:r>
    </w:p>
    <w:p w14:paraId="7C0889DD" w14:textId="471AB860" w:rsidR="004729A8" w:rsidRPr="000C3539" w:rsidRDefault="008608AA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 xml:space="preserve">sprzedał lub udzielił licencji na wyniki badań przemysłowych </w:t>
      </w:r>
      <w:r w:rsidR="00B46B2F" w:rsidRPr="000C3539">
        <w:rPr>
          <w:rFonts w:asciiTheme="minorHAnsi" w:hAnsiTheme="minorHAnsi" w:cstheme="minorHAnsi"/>
          <w:sz w:val="22"/>
        </w:rPr>
        <w:t xml:space="preserve">i 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729A8" w:rsidRPr="000C3539">
        <w:rPr>
          <w:rFonts w:asciiTheme="minorHAnsi" w:hAnsiTheme="minorHAnsi" w:cstheme="minorHAnsi"/>
          <w:sz w:val="22"/>
        </w:rPr>
        <w:t xml:space="preserve"> na warunkach niezgodnych z Umową;</w:t>
      </w:r>
    </w:p>
    <w:p w14:paraId="6E9DDF24" w14:textId="60365AD4" w:rsidR="004729A8" w:rsidRPr="000C3539" w:rsidRDefault="00AC495B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 xml:space="preserve">nie przekazał Instytucji Pośredniczącej kopii umowy sprzedaży wyników badań przemysłowych </w:t>
      </w:r>
      <w:r w:rsidR="00B46B2F" w:rsidRPr="000C3539">
        <w:rPr>
          <w:rFonts w:asciiTheme="minorHAnsi" w:hAnsiTheme="minorHAnsi" w:cstheme="minorHAnsi"/>
          <w:sz w:val="22"/>
        </w:rPr>
        <w:t>i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7B27123B" w:rsidR="004729A8" w:rsidRPr="000C3539" w:rsidRDefault="004729A8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 że 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 </w:t>
      </w:r>
      <w:r w:rsidR="00B46B2F" w:rsidRPr="000C3539">
        <w:rPr>
          <w:rFonts w:asciiTheme="minorHAnsi" w:hAnsiTheme="minorHAnsi" w:cstheme="minorHAnsi"/>
          <w:sz w:val="22"/>
        </w:rPr>
        <w:t>i</w:t>
      </w:r>
      <w:r w:rsidR="004417F3" w:rsidRPr="000C3539">
        <w:rPr>
          <w:rFonts w:asciiTheme="minorHAnsi" w:hAnsiTheme="minorHAnsi" w:cstheme="minorHAnsi"/>
          <w:sz w:val="22"/>
        </w:rPr>
        <w:t xml:space="preserve"> 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 w 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 xml:space="preserve">nie wdrożył ich do 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 xml:space="preserve">poprzez rozpoczęcie produkcji lub świadczenia usług na bazie wyników Projektu, </w:t>
      </w:r>
      <w:r w:rsidR="004417F3" w:rsidRPr="000C3539">
        <w:rPr>
          <w:rFonts w:asciiTheme="minorHAnsi" w:hAnsiTheme="minorHAnsi" w:cstheme="minorHAnsi"/>
          <w:sz w:val="22"/>
        </w:rPr>
        <w:t>w terminie wyznaczonym w 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 z 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 w 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77777777" w:rsidR="004D52D0" w:rsidRPr="000C3539" w:rsidRDefault="00FB7405">
      <w:pPr>
        <w:numPr>
          <w:ilvl w:val="0"/>
          <w:numId w:val="1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 xml:space="preserve">pomimo obowiązku zwrotu środków przeznaczonych na realizację programów finansowanych z udziałem środków europejskich, o którym mowa w art. 207 ust. 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 xml:space="preserve">, nie dokonał zwrotu środków najpóźniej w terminie 14 dni od dnia, w którym decyzja, o jakiej mowa w art. 207 ust. 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 xml:space="preserve">, stała się ostateczna, chyba że 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 w spłacie należności;</w:t>
      </w:r>
    </w:p>
    <w:p w14:paraId="6402730A" w14:textId="4FBD882C" w:rsidR="004D52D0" w:rsidRPr="000C3539" w:rsidRDefault="004D52D0">
      <w:pPr>
        <w:numPr>
          <w:ilvl w:val="0"/>
          <w:numId w:val="1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lastRenderedPageBreak/>
        <w:t>wobec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za 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 na podstawie ustawy z dnia 28 października 2002 r. o odpowiedzialności podmiotów zbiorowych za 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 w sprawie mogącej mieć wpływ na 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77777777" w:rsidR="003931AB" w:rsidRPr="000C3539" w:rsidRDefault="004D52D0">
      <w:pPr>
        <w:numPr>
          <w:ilvl w:val="0"/>
          <w:numId w:val="1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okresie 3 lat poprzedzających zawarcie Umowy lub w 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 z 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 </w:t>
      </w:r>
      <w:r w:rsidR="00FC3766" w:rsidRPr="000C3539">
        <w:rPr>
          <w:rFonts w:asciiTheme="minorHAnsi" w:hAnsiTheme="minorHAnsi" w:cstheme="minorHAnsi"/>
          <w:sz w:val="22"/>
        </w:rPr>
        <w:t xml:space="preserve">o dofinansowanie lub wykonanie i finansowanie </w:t>
      </w:r>
      <w:r w:rsidR="00436059" w:rsidRPr="000C3539">
        <w:rPr>
          <w:rFonts w:asciiTheme="minorHAnsi" w:hAnsiTheme="minorHAnsi" w:cstheme="minorHAnsi"/>
          <w:sz w:val="22"/>
        </w:rPr>
        <w:t xml:space="preserve">przedsięwzięcia </w:t>
      </w:r>
      <w:r w:rsidR="00FC3766" w:rsidRPr="000C3539">
        <w:rPr>
          <w:rFonts w:asciiTheme="minorHAnsi" w:hAnsiTheme="minorHAnsi" w:cstheme="minorHAnsi"/>
          <w:sz w:val="22"/>
        </w:rPr>
        <w:t xml:space="preserve">z 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 xml:space="preserve">, bądź z przyczyn leżących po jego stronie – nie dotyczy przypadków rozwiązania umowy na 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 w przypadku potwierdzenia przez Instytucję Pośredniczącą zaistnienia przesłanek opisanych w § 3 ust. 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7777777" w:rsidR="009A468A" w:rsidRPr="000C3539" w:rsidRDefault="00990B5A">
      <w:pPr>
        <w:numPr>
          <w:ilvl w:val="0"/>
          <w:numId w:val="18"/>
        </w:numPr>
        <w:tabs>
          <w:tab w:val="left" w:pos="70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 xml:space="preserve">nie poinformował </w:t>
      </w:r>
      <w:r w:rsidR="00046223" w:rsidRPr="000C3539">
        <w:rPr>
          <w:rFonts w:asciiTheme="minorHAnsi" w:hAnsiTheme="minorHAnsi" w:cstheme="minorHAnsi"/>
          <w:sz w:val="22"/>
        </w:rPr>
        <w:t xml:space="preserve">o zmianie umowy konsorcjum </w:t>
      </w:r>
      <w:r w:rsidR="003931AB" w:rsidRPr="000C3539">
        <w:rPr>
          <w:rFonts w:asciiTheme="minorHAnsi" w:hAnsiTheme="minorHAnsi" w:cstheme="minorHAnsi"/>
          <w:sz w:val="22"/>
        </w:rPr>
        <w:t>w terminie 14 dni</w:t>
      </w:r>
      <w:r w:rsidR="00046223" w:rsidRPr="000C3539">
        <w:rPr>
          <w:rFonts w:asciiTheme="minorHAnsi" w:hAnsiTheme="minorHAnsi" w:cstheme="minorHAnsi"/>
          <w:sz w:val="22"/>
        </w:rPr>
        <w:t xml:space="preserve"> od wprowadzenia do 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77777777" w:rsidR="0035645D" w:rsidRPr="000C3539" w:rsidRDefault="0035645D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Pr="000C3539">
        <w:rPr>
          <w:rFonts w:asciiTheme="minorHAnsi" w:hAnsiTheme="minorHAnsi" w:cstheme="minorHAnsi"/>
          <w:sz w:val="22"/>
        </w:rPr>
        <w:t xml:space="preserve"> ze skutkiem natychmiastowym, w 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 xml:space="preserve">wcześniej niż w 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 o 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 xml:space="preserve">tj. </w:t>
      </w:r>
      <w:r w:rsidRPr="000C3539">
        <w:rPr>
          <w:rFonts w:asciiTheme="minorHAnsi" w:hAnsiTheme="minorHAnsi" w:cstheme="minorHAnsi"/>
          <w:sz w:val="22"/>
        </w:rPr>
        <w:t>w przypadku gdy Projekt nie spełnia efektu zachęty, o którym mowa w przepisach dotyczących pomocy publicznej.</w:t>
      </w:r>
    </w:p>
    <w:p w14:paraId="2B853F2F" w14:textId="77777777" w:rsidR="00751A26" w:rsidRPr="000C3539" w:rsidRDefault="00751A26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 w przypadku gdy kwota ujęta we wniosku o 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 </w:t>
      </w:r>
      <w:r w:rsidRPr="000C3539">
        <w:rPr>
          <w:rFonts w:asciiTheme="minorHAnsi" w:hAnsiTheme="minorHAnsi" w:cstheme="minorHAnsi"/>
          <w:sz w:val="22"/>
        </w:rPr>
        <w:t xml:space="preserve">w związku z ewentualnymi nieprawidłowościami mającymi wpływ na dane wydatki. </w:t>
      </w:r>
    </w:p>
    <w:p w14:paraId="31D5AAD8" w14:textId="77777777" w:rsidR="00247DE8" w:rsidRPr="000C3539" w:rsidRDefault="00247DE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w tr</w:t>
      </w:r>
      <w:r w:rsidR="001C233A" w:rsidRPr="000C3539">
        <w:rPr>
          <w:rFonts w:asciiTheme="minorHAnsi" w:hAnsiTheme="minorHAnsi" w:cstheme="minorHAnsi"/>
          <w:sz w:val="22"/>
        </w:rPr>
        <w:t>ybach, o których mowa w ust. 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 obowiązku złożenia części sprawozdawczej wniosku o płatność, w terminie 25 dni od dnia rozwiązania Umowy oraz przechowywania dokumentacji związanej z realizacją Projektu i udostępnienia jej na żądanie Instytucji Pośredniczącej.</w:t>
      </w:r>
    </w:p>
    <w:p w14:paraId="6D07DFDB" w14:textId="77777777" w:rsidR="00247DE8" w:rsidRPr="000C3539" w:rsidRDefault="00F11B46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 xml:space="preserve">mowy </w:t>
      </w:r>
      <w:r w:rsidR="00273B83" w:rsidRPr="000C3539">
        <w:rPr>
          <w:rFonts w:asciiTheme="minorHAnsi" w:hAnsiTheme="minorHAnsi" w:cstheme="minorHAnsi"/>
          <w:sz w:val="22"/>
        </w:rPr>
        <w:t>w trybach, o których mowa w ust. 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77777777" w:rsidR="00D70B79" w:rsidRPr="000C3539" w:rsidRDefault="00BC60CD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 xml:space="preserve">uznany za naruszającego postanowienia Umowy w związku z niewykonaniem lub nienależytym wykonaniem obowiązków wynikających z Umowy w zakresie, w 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77777777" w:rsidR="00D70B79" w:rsidRPr="000C3539" w:rsidRDefault="00BC60CD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zobowiązany jest do niezwłocznego poinformowania Instytucji Pośredniczącej o 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 na przebieg realizacji Projektu.</w:t>
      </w:r>
    </w:p>
    <w:p w14:paraId="1F523138" w14:textId="77777777" w:rsidR="00E1689D" w:rsidRPr="000C3539" w:rsidRDefault="00E1689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5514DEE5" w:rsidR="00247DE8" w:rsidRPr="000C3539" w:rsidRDefault="00247DE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346811" w:rsidRPr="000C3539">
        <w:rPr>
          <w:rFonts w:asciiTheme="minorHAnsi" w:hAnsiTheme="minorHAnsi" w:cstheme="minorHAnsi"/>
          <w:sz w:val="22"/>
          <w:szCs w:val="22"/>
        </w:rPr>
        <w:t xml:space="preserve"> i odzyskiwanie środków</w:t>
      </w:r>
    </w:p>
    <w:p w14:paraId="7D6AE2D3" w14:textId="143BD1D4" w:rsidR="00247DE8" w:rsidRPr="000C3539" w:rsidRDefault="00247DE8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rozwiązania Umowy </w:t>
      </w:r>
      <w:r w:rsidR="00466D86" w:rsidRPr="000C3539">
        <w:rPr>
          <w:rFonts w:asciiTheme="minorHAnsi" w:hAnsiTheme="minorHAnsi" w:cstheme="minorHAnsi"/>
          <w:sz w:val="22"/>
        </w:rPr>
        <w:t>na podstawie</w:t>
      </w:r>
      <w:r w:rsidR="009A0BC6" w:rsidRPr="000C3539">
        <w:rPr>
          <w:rFonts w:asciiTheme="minorHAnsi" w:hAnsiTheme="minorHAnsi" w:cstheme="minorHAnsi"/>
          <w:sz w:val="22"/>
        </w:rPr>
        <w:t xml:space="preserve"> § 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9A0BC6" w:rsidRPr="000C3539">
        <w:rPr>
          <w:rFonts w:asciiTheme="minorHAnsi" w:hAnsiTheme="minorHAnsi" w:cstheme="minorHAnsi"/>
          <w:sz w:val="22"/>
        </w:rPr>
        <w:t xml:space="preserve"> ust. 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 z zastrzeżeniem ust. 2</w:t>
      </w:r>
      <w:r w:rsidR="0043325C" w:rsidRPr="000C3539">
        <w:rPr>
          <w:rFonts w:asciiTheme="minorHAnsi" w:hAnsiTheme="minorHAnsi" w:cstheme="minorHAnsi"/>
          <w:sz w:val="22"/>
        </w:rPr>
        <w:t xml:space="preserve"> i ust. 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§ 18 ust. 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585C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 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 w terminie 14 dni od dnia doręczenia wezwania, wraz z odsetkami w 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 od dnia przekazan</w:t>
      </w:r>
      <w:r w:rsidR="009459E7" w:rsidRPr="000C3539">
        <w:rPr>
          <w:rFonts w:asciiTheme="minorHAnsi" w:hAnsiTheme="minorHAnsi" w:cstheme="minorHAnsi"/>
          <w:sz w:val="22"/>
        </w:rPr>
        <w:t xml:space="preserve">ia środków na rachunek bankowy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 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 z odsetkami bankowymi narosłymi od dofinansowania przekazanego w 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 na rachunek bankowy wskazany przez Instytucję Pośredniczącą ze wskazaniem:</w:t>
      </w:r>
    </w:p>
    <w:p w14:paraId="088CC260" w14:textId="77777777" w:rsidR="00247DE8" w:rsidRPr="000C3539" w:rsidRDefault="00247DE8" w:rsidP="00A92914">
      <w:pPr>
        <w:numPr>
          <w:ilvl w:val="0"/>
          <w:numId w:val="20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numeru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Projektu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B098AF5" w14:textId="77777777" w:rsidR="00247DE8" w:rsidRPr="000C3539" w:rsidRDefault="00247DE8" w:rsidP="00A92914">
      <w:pPr>
        <w:numPr>
          <w:ilvl w:val="0"/>
          <w:numId w:val="20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informacji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 kwocie głównej i 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A92914">
      <w:pPr>
        <w:numPr>
          <w:ilvl w:val="0"/>
          <w:numId w:val="20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tytułu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77777777" w:rsidR="009D416D" w:rsidRPr="000C3539" w:rsidRDefault="00247DE8" w:rsidP="00A92914">
      <w:pPr>
        <w:numPr>
          <w:ilvl w:val="0"/>
          <w:numId w:val="20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roku</w:t>
      </w:r>
      <w:proofErr w:type="gramEnd"/>
      <w:r w:rsidRPr="000C3539">
        <w:rPr>
          <w:rFonts w:asciiTheme="minorHAnsi" w:hAnsiTheme="minorHAnsi" w:cstheme="minorHAnsi"/>
          <w:sz w:val="22"/>
        </w:rPr>
        <w:t>, w którym zostały przekazane środki, których dotyczy zwrot.</w:t>
      </w:r>
    </w:p>
    <w:p w14:paraId="1ADACEC3" w14:textId="77777777" w:rsidR="00247DE8" w:rsidRPr="000C3539" w:rsidRDefault="007C6D8C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Zgodnie z art. 207 ust. 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</w:t>
      </w:r>
      <w:r w:rsidR="00247DE8" w:rsidRPr="000C3539">
        <w:rPr>
          <w:rFonts w:asciiTheme="minorHAnsi" w:hAnsiTheme="minorHAnsi" w:cstheme="minorHAnsi"/>
          <w:sz w:val="22"/>
        </w:rPr>
        <w:t xml:space="preserve"> przypadku:</w:t>
      </w:r>
    </w:p>
    <w:p w14:paraId="573ACB9B" w14:textId="77777777" w:rsidR="00247DE8" w:rsidRPr="000C3539" w:rsidRDefault="00247DE8" w:rsidP="00A92914">
      <w:pPr>
        <w:numPr>
          <w:ilvl w:val="0"/>
          <w:numId w:val="21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lastRenderedPageBreak/>
        <w:t>wykorzystania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dofinansowania niezgodnie z 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77777777" w:rsidR="00247DE8" w:rsidRPr="000C3539" w:rsidRDefault="00247DE8" w:rsidP="00A92914">
      <w:pPr>
        <w:numPr>
          <w:ilvl w:val="0"/>
          <w:numId w:val="21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wykorzystania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dofinansowania z naruszeniem procedur, o których mowa w art. 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77777777" w:rsidR="00335230" w:rsidRPr="000C3539" w:rsidRDefault="00247DE8" w:rsidP="00A92914">
      <w:pPr>
        <w:numPr>
          <w:ilvl w:val="0"/>
          <w:numId w:val="21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pobrania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dofinansowania nienależnie lub w nadmiernej wysokości</w:t>
      </w:r>
    </w:p>
    <w:p w14:paraId="7FDC2852" w14:textId="201B68B0" w:rsidR="00961E4B" w:rsidRPr="000C3539" w:rsidRDefault="008837B5" w:rsidP="00A92914">
      <w:pPr>
        <w:autoSpaceDE w:val="0"/>
        <w:autoSpaceDN w:val="0"/>
        <w:adjustRightInd w:val="0"/>
        <w:spacing w:after="6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77777777" w:rsidR="00247DE8" w:rsidRPr="000C3539" w:rsidRDefault="00247DE8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stwierdzenia okoliczności, o których mowa w ust. 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A92914">
      <w:pPr>
        <w:numPr>
          <w:ilvl w:val="0"/>
          <w:numId w:val="22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zwrotu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środków lub</w:t>
      </w:r>
    </w:p>
    <w:p w14:paraId="0C96C52F" w14:textId="77777777" w:rsidR="00247DE8" w:rsidRPr="000C3539" w:rsidRDefault="00247DE8" w:rsidP="00A92914">
      <w:pPr>
        <w:numPr>
          <w:ilvl w:val="0"/>
          <w:numId w:val="22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wyrażenia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zgody na pomniejszenie kolejnych płatności, zgodnie z art. 207 ust. 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77777777" w:rsidR="00247DE8" w:rsidRPr="000C3539" w:rsidRDefault="00247DE8" w:rsidP="00A92914">
      <w:pPr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terminie 14 dni od dnia doręczenia wezwania.</w:t>
      </w:r>
    </w:p>
    <w:p w14:paraId="0B6DB03E" w14:textId="77777777" w:rsidR="00247DE8" w:rsidRPr="000C3539" w:rsidRDefault="00247DE8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 w pełnej wysokości wraz z 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 na poczet kwoty zaległości głównej, rozumianej jako kwota dofinansowania przewidziana do zwrotu (bez odsetek) oraz kwoty odsetek jak dla zaległości podatkowych w stosunku, w jakim w dniu wpłaty, pozostaje kwota zaległości głównej do kwoty odsetek.</w:t>
      </w:r>
    </w:p>
    <w:p w14:paraId="0A0F0455" w14:textId="6A57881F" w:rsidR="00247DE8" w:rsidRPr="000C3539" w:rsidRDefault="00247DE8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 o którym mowa w ust. 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 do zwrotu i termin, od 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 xml:space="preserve">, a także zawierającą pouczenie o sankcji wynikającej z art. 207 ust. 4 pkt 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7777777" w:rsidR="001E6753" w:rsidRPr="000C3539" w:rsidRDefault="001E6753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 na podstawie których naliczone zostały wydatki objęte stawką ryczałtową, Lider konsorcjum zobowiązany jest do proporcjonalnego zwrotu wydatków objętych stawką ryczałtową.</w:t>
      </w:r>
    </w:p>
    <w:p w14:paraId="313AAE4B" w14:textId="568BE77A" w:rsidR="00247DE8" w:rsidRPr="000C3539" w:rsidRDefault="008608AA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 xml:space="preserve">zostaje wykluczony z możliwości otrzymania środków przeznaczonych na realizację programów finansowanych z 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4776C6" w:rsidRPr="000C3539" w:rsidDel="004776C6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na zasadach określonych w art. 207 ust. 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 xml:space="preserve"> z zastrzeżeniem art. 207 ust. 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77777777" w:rsidR="003B5D02" w:rsidRPr="000C3539" w:rsidRDefault="003B5D02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 z 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 xml:space="preserve">i przeprowadzona analiza wykaże, że niepowodzenie realizacji Projektu nie nastąpiło na 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 w zakresie wskazanym przez Instytucję Pośredniczącą, nie będzie zobowiązany do zwrotu dofinansowania. W takim wypadku zwrotowi na zasadach opisanych w niniejszym paragrafie podlegać będą wyłącznie kwoty niewydatkowane do dnia rozwiązania Umowy.</w:t>
      </w:r>
    </w:p>
    <w:p w14:paraId="4F843087" w14:textId="77777777" w:rsidR="00247DE8" w:rsidRPr="000C3539" w:rsidRDefault="00FB7405" w:rsidP="00A92914">
      <w:pPr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 do pokrycia udokumentowanych kosztów działań windykacyjnych podejmowanych wobec niego, a w 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 xml:space="preserve">ków, w przypadku, gdy na 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1D469704" w14:textId="3028579A" w:rsidR="00247DE8" w:rsidRPr="000C3539" w:rsidRDefault="00247DE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 i zakres zmian U</w:t>
      </w:r>
      <w:r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55656362" w:rsidR="00247DE8" w:rsidRPr="000C3539" w:rsidRDefault="002C3A8C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 w 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 xml:space="preserve">, z zastrzeżeniem ust. 2 </w:t>
      </w:r>
      <w:r w:rsidR="0041075B" w:rsidRPr="000C3539">
        <w:rPr>
          <w:rFonts w:asciiTheme="minorHAnsi" w:hAnsiTheme="minorHAnsi" w:cstheme="minorHAnsi"/>
          <w:sz w:val="22"/>
        </w:rPr>
        <w:t>i</w:t>
      </w:r>
      <w:r w:rsidR="00A01DA7" w:rsidRPr="000C3539">
        <w:rPr>
          <w:rFonts w:asciiTheme="minorHAnsi" w:hAnsiTheme="minorHAnsi" w:cstheme="minorHAnsi"/>
          <w:sz w:val="22"/>
        </w:rPr>
        <w:t xml:space="preserve"> 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A92914">
      <w:pPr>
        <w:numPr>
          <w:ilvl w:val="1"/>
          <w:numId w:val="15"/>
        </w:numPr>
        <w:tabs>
          <w:tab w:val="clear" w:pos="1440"/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statusu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64A440FC" w:rsidR="00E45341" w:rsidRPr="000C3539" w:rsidRDefault="00247DE8" w:rsidP="00A92914">
      <w:pPr>
        <w:numPr>
          <w:ilvl w:val="1"/>
          <w:numId w:val="15"/>
        </w:numPr>
        <w:tabs>
          <w:tab w:val="clear" w:pos="1440"/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terminów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realizacji poszczególnych działań i 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 o </w:t>
      </w:r>
      <w:r w:rsidRPr="000C3539">
        <w:rPr>
          <w:rFonts w:asciiTheme="minorHAnsi" w:hAnsiTheme="minorHAnsi" w:cstheme="minorHAnsi"/>
          <w:sz w:val="22"/>
        </w:rPr>
        <w:t xml:space="preserve">dofinansowanie, o ile zmiana ta </w:t>
      </w:r>
      <w:r w:rsidR="004242B9" w:rsidRPr="000C3539">
        <w:rPr>
          <w:rFonts w:asciiTheme="minorHAnsi" w:hAnsiTheme="minorHAnsi" w:cstheme="minorHAnsi"/>
          <w:sz w:val="22"/>
        </w:rPr>
        <w:t xml:space="preserve">przekracza 3 miesiące i jednocześnie </w:t>
      </w:r>
      <w:r w:rsidRPr="000C3539">
        <w:rPr>
          <w:rFonts w:asciiTheme="minorHAnsi" w:hAnsiTheme="minorHAnsi" w:cstheme="minorHAnsi"/>
          <w:sz w:val="22"/>
        </w:rPr>
        <w:t xml:space="preserve">pozostaje bez wpływu na </w:t>
      </w:r>
      <w:r w:rsidR="00FC36DB" w:rsidRPr="000C3539">
        <w:rPr>
          <w:rFonts w:asciiTheme="minorHAnsi" w:hAnsiTheme="minorHAnsi" w:cstheme="minorHAnsi"/>
          <w:sz w:val="22"/>
        </w:rPr>
        <w:t xml:space="preserve">ustalony w 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 o 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24B744F3" w:rsidR="0083042F" w:rsidRPr="00CA2B71" w:rsidRDefault="000D7467" w:rsidP="00A92914">
      <w:pPr>
        <w:numPr>
          <w:ilvl w:val="1"/>
          <w:numId w:val="15"/>
        </w:numPr>
        <w:tabs>
          <w:tab w:val="clear" w:pos="1440"/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dotycząca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 do</w:t>
      </w:r>
      <w:r w:rsidR="006A7E35" w:rsidRPr="000C3539">
        <w:rPr>
          <w:rFonts w:asciiTheme="minorHAnsi" w:hAnsiTheme="minorHAnsi" w:cstheme="minorHAnsi"/>
          <w:sz w:val="22"/>
        </w:rPr>
        <w:t xml:space="preserve"> 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 xml:space="preserve">bez wpływu na 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 do 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</w:p>
    <w:p w14:paraId="60B95B92" w14:textId="77777777" w:rsidR="00247DE8" w:rsidRPr="000C3539" w:rsidRDefault="00C745BE" w:rsidP="00A92914">
      <w:pPr>
        <w:autoSpaceDE w:val="0"/>
        <w:autoSpaceDN w:val="0"/>
        <w:adjustRightInd w:val="0"/>
        <w:spacing w:after="6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247DE8" w:rsidRPr="000C3539">
        <w:rPr>
          <w:rFonts w:asciiTheme="minorHAnsi" w:hAnsiTheme="minorHAnsi" w:cstheme="minorHAnsi"/>
          <w:sz w:val="22"/>
        </w:rPr>
        <w:t xml:space="preserve"> w 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Zmiana:</w:t>
      </w:r>
    </w:p>
    <w:p w14:paraId="702F3503" w14:textId="77777777" w:rsidR="0041075B" w:rsidRPr="000C3539" w:rsidRDefault="0041075B" w:rsidP="00A92914">
      <w:pPr>
        <w:numPr>
          <w:ilvl w:val="0"/>
          <w:numId w:val="2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adresu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oraz sposobu reprezentacji Lidera konsorcjum i konsorcjantów;</w:t>
      </w:r>
    </w:p>
    <w:p w14:paraId="5E119D10" w14:textId="77777777" w:rsidR="0041075B" w:rsidRPr="000C3539" w:rsidRDefault="0041075B" w:rsidP="00A92914">
      <w:pPr>
        <w:numPr>
          <w:ilvl w:val="0"/>
          <w:numId w:val="2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numerów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rachunków bankowych;</w:t>
      </w:r>
    </w:p>
    <w:p w14:paraId="64C35B15" w14:textId="77777777" w:rsidR="0041075B" w:rsidRPr="000C3539" w:rsidRDefault="0041075B" w:rsidP="00A92914">
      <w:pPr>
        <w:numPr>
          <w:ilvl w:val="0"/>
          <w:numId w:val="2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umowy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konsorcjum, która nie ma wpływu na zobowiązania Lidera konsorcjum w ramach Umowy;</w:t>
      </w:r>
    </w:p>
    <w:p w14:paraId="358A2087" w14:textId="77777777" w:rsidR="0041075B" w:rsidRPr="000C3539" w:rsidRDefault="0041075B" w:rsidP="00A92914">
      <w:pPr>
        <w:numPr>
          <w:ilvl w:val="0"/>
          <w:numId w:val="2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kadry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zaangażowanej w realizację Projektu pod warunkiem, że nowy członek personelu posiada równoważne kompetencje i doświadczenie;</w:t>
      </w:r>
    </w:p>
    <w:p w14:paraId="377912D5" w14:textId="3E3223D8" w:rsidR="0041075B" w:rsidRPr="000C3539" w:rsidRDefault="0041075B" w:rsidP="00A92914">
      <w:pPr>
        <w:numPr>
          <w:ilvl w:val="0"/>
          <w:numId w:val="25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terminów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realizacji poszczególnych działań i etapów Projektu określonych we wniosku o dofinansowanie, o ile zmiana ta nie przekracza 3 miesięcy i jednocześnie pozostaje bez wpływu na ustalony w Umowie termin złożenia wniosku o płatność końcową;</w:t>
      </w:r>
    </w:p>
    <w:p w14:paraId="3E1B8415" w14:textId="77777777" w:rsidR="00DB3BD8" w:rsidRPr="000C3539" w:rsidRDefault="00247DE8" w:rsidP="00DB3BD8">
      <w:pPr>
        <w:numPr>
          <w:ilvl w:val="0"/>
          <w:numId w:val="25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dotycząca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 xml:space="preserve">kwalifikujących się do objęcia wsparciem </w:t>
      </w:r>
      <w:r w:rsidR="004F0124" w:rsidRPr="000C3539">
        <w:rPr>
          <w:rFonts w:asciiTheme="minorHAnsi" w:hAnsiTheme="minorHAnsi" w:cstheme="minorHAnsi"/>
          <w:sz w:val="22"/>
        </w:rPr>
        <w:t xml:space="preserve">bez wpływu na zakres rzeczowy Projektu </w:t>
      </w:r>
      <w:r w:rsidRPr="000C3539">
        <w:rPr>
          <w:rFonts w:asciiTheme="minorHAnsi" w:hAnsiTheme="minorHAnsi" w:cstheme="minorHAnsi"/>
          <w:sz w:val="22"/>
        </w:rPr>
        <w:t>do 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346811" w:rsidRPr="000C3539">
        <w:rPr>
          <w:rFonts w:asciiTheme="minorHAnsi" w:hAnsiTheme="minorHAnsi" w:cstheme="minorHAnsi"/>
          <w:sz w:val="22"/>
        </w:rPr>
        <w:t>do</w:t>
      </w:r>
      <w:r w:rsidRPr="000C3539">
        <w:rPr>
          <w:rFonts w:asciiTheme="minorHAnsi" w:hAnsiTheme="minorHAnsi" w:cstheme="minorHAnsi"/>
          <w:sz w:val="22"/>
        </w:rPr>
        <w:t xml:space="preserve"> 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77777777" w:rsidR="00DB3BD8" w:rsidRPr="000C3539" w:rsidRDefault="00B9658C" w:rsidP="00DB3BD8">
      <w:pPr>
        <w:numPr>
          <w:ilvl w:val="0"/>
          <w:numId w:val="25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dotycząca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przesunięcia środków 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 xml:space="preserve">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 xml:space="preserve">, zgodnych z 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DB3BD8">
      <w:pPr>
        <w:numPr>
          <w:ilvl w:val="0"/>
          <w:numId w:val="25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dotycząca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7F57AF0B" w:rsidR="000454D6" w:rsidRPr="000C3539" w:rsidRDefault="003D1CDB" w:rsidP="00A92914">
      <w:pPr>
        <w:autoSpaceDE w:val="0"/>
        <w:autoSpaceDN w:val="0"/>
        <w:adjustRightInd w:val="0"/>
        <w:spacing w:after="6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 w 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 xml:space="preserve">najpóźniej </w:t>
      </w:r>
      <w:r w:rsidR="00247DE8" w:rsidRPr="000C3539">
        <w:rPr>
          <w:rFonts w:asciiTheme="minorHAnsi" w:hAnsiTheme="minorHAnsi" w:cstheme="minorHAnsi"/>
          <w:sz w:val="22"/>
        </w:rPr>
        <w:t xml:space="preserve">w 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 o płatność</w:t>
      </w:r>
      <w:r w:rsidR="00BB0B51" w:rsidRPr="000C3539">
        <w:rPr>
          <w:rFonts w:asciiTheme="minorHAnsi" w:hAnsiTheme="minorHAnsi" w:cstheme="minorHAnsi"/>
          <w:sz w:val="22"/>
        </w:rPr>
        <w:t xml:space="preserve"> za 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FF637DC" w14:textId="46A61CCF" w:rsidR="00B6445E" w:rsidRDefault="00B6445E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Zmiana dotycząca przesunięcia środków oraz zasobów pomiędzy etapami nie stanowi zmiany Umowy, z zastrzeżeniem ust. 3 pkt 6 oraz pod warunkiem, że 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 w 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68F8987B" w14:textId="42221115" w:rsidR="00AB7281" w:rsidRPr="000C3539" w:rsidRDefault="00E43E68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są dopuszczalne przesunięcia środków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>pomiędzy kategoriami wydatków rozliczanymi stawką ryczałtową a pozostałymi kategoriami wydatków w ramach Projektu.</w:t>
      </w:r>
    </w:p>
    <w:p w14:paraId="23FE9D26" w14:textId="77777777" w:rsidR="001839E2" w:rsidRPr="000C3539" w:rsidRDefault="009743BF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ustosunkuje się </w:t>
      </w:r>
      <w:r w:rsidR="006D61CA" w:rsidRPr="000C3539">
        <w:rPr>
          <w:rFonts w:asciiTheme="minorHAnsi" w:hAnsiTheme="minorHAnsi" w:cstheme="minorHAnsi"/>
          <w:sz w:val="22"/>
        </w:rPr>
        <w:t xml:space="preserve">do 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 od dnia ich otrzymania</w:t>
      </w:r>
      <w:r w:rsidRPr="000C3539">
        <w:rPr>
          <w:rFonts w:asciiTheme="minorHAnsi" w:hAnsiTheme="minorHAnsi" w:cstheme="minorHAnsi"/>
          <w:sz w:val="22"/>
        </w:rPr>
        <w:t>, uzasadniając swoje stanowisko w razie odmowy ich uwzględnienia.</w:t>
      </w:r>
      <w:r w:rsidR="00D267A0" w:rsidRPr="000C3539">
        <w:rPr>
          <w:rFonts w:asciiTheme="minorHAnsi" w:hAnsiTheme="minorHAnsi" w:cstheme="minorHAnsi"/>
          <w:sz w:val="22"/>
        </w:rPr>
        <w:t xml:space="preserve"> W przypadku konieczności powołania eksperta zewnętrznego do 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 xml:space="preserve">zmian, termin 30 dni może ulec wydłużeniu, o 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179D576B" w:rsidR="00A5161F" w:rsidRPr="000C3539" w:rsidRDefault="001839E2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W przypadku konieczności wprowadzenia zmian w 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 xml:space="preserve">zobowiązany jest do zgłoszenia Instytucji Pośredniczącej </w:t>
      </w:r>
      <w:r w:rsidRPr="000C3539">
        <w:rPr>
          <w:rFonts w:asciiTheme="minorHAnsi" w:hAnsiTheme="minorHAnsi" w:cstheme="minorHAnsi"/>
          <w:sz w:val="22"/>
        </w:rPr>
        <w:t xml:space="preserve">wniosku o zaakceptowanie zmian wraz z przedstawieniem zakresu zmian i ich uzasadnieniem, </w:t>
      </w:r>
      <w:r w:rsidR="00FB51CB" w:rsidRPr="000C3539">
        <w:rPr>
          <w:rFonts w:asciiTheme="minorHAnsi" w:hAnsiTheme="minorHAnsi" w:cstheme="minorHAnsi"/>
          <w:sz w:val="22"/>
        </w:rPr>
        <w:t xml:space="preserve">nie później niż </w:t>
      </w:r>
      <w:r w:rsidR="0041075B" w:rsidRPr="000C3539">
        <w:rPr>
          <w:rFonts w:asciiTheme="minorHAnsi" w:hAnsiTheme="minorHAnsi" w:cstheme="minorHAnsi"/>
          <w:sz w:val="22"/>
        </w:rPr>
        <w:t>w dniu złożenia kolejnego wniosku o płatność za 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 xml:space="preserve">zmian 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 xml:space="preserve">rojekcie bez uzasadnienia odmowy, w 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 o 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77777777" w:rsidR="001E6753" w:rsidRPr="000C3539" w:rsidRDefault="001E6753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 do 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 w § 7</w:t>
      </w:r>
      <w:r w:rsidRPr="000C3539">
        <w:rPr>
          <w:rFonts w:asciiTheme="minorHAnsi" w:hAnsiTheme="minorHAnsi" w:cstheme="minorHAnsi"/>
          <w:sz w:val="22"/>
        </w:rPr>
        <w:t xml:space="preserve"> ust. 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, wniosku o wydłużenie okresu kwalifikowalności kosztów. Wraz z 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 w 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w 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w terminie wskazanym we wniosku o zmianę. W przypadku złożenia wniosku o wydłużenie okresu kwalifikowalności kosztów Instytucja Pośrednicząca jest uprawniona do 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 z U</w:t>
      </w:r>
      <w:r w:rsidR="00A20215" w:rsidRPr="000C3539">
        <w:rPr>
          <w:rFonts w:asciiTheme="minorHAnsi" w:hAnsiTheme="minorHAnsi" w:cstheme="minorHAnsi"/>
          <w:sz w:val="22"/>
        </w:rPr>
        <w:t>mowy, zgodnie z § 18</w:t>
      </w:r>
      <w:r w:rsidRPr="000C3539">
        <w:rPr>
          <w:rFonts w:asciiTheme="minorHAnsi" w:hAnsiTheme="minorHAnsi" w:cstheme="minorHAnsi"/>
          <w:sz w:val="22"/>
        </w:rPr>
        <w:t xml:space="preserve"> ust. 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0BC1EA9F" w:rsidR="002D6B17" w:rsidRPr="000C3539" w:rsidRDefault="00950820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 o 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 </w:t>
      </w:r>
      <w:r w:rsidR="00EE1767" w:rsidRPr="000C3539">
        <w:rPr>
          <w:rFonts w:asciiTheme="minorHAnsi" w:hAnsiTheme="minorHAnsi" w:cstheme="minorHAnsi"/>
          <w:sz w:val="22"/>
        </w:rPr>
        <w:t xml:space="preserve">w 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 o 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0793BD7" w:rsidR="002D6B17" w:rsidRPr="000C3539" w:rsidRDefault="002D6B17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dokonania płatności przez Instytucję Pośredniczącą na rachunek o błędnym numerze na skutek niedopełnienia obowiązku, o którym mowa w ust. 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 z ponownym dokonaniem przelewu oraz wszelkie konsekwencje dochodzenia środków stanowiących bezpodstawne wzbogacenie osoby trzeciej, w 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 o 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 xml:space="preserve">solidarnie </w:t>
      </w:r>
      <w:r w:rsidRPr="000C3539">
        <w:rPr>
          <w:rFonts w:asciiTheme="minorHAnsi" w:hAnsiTheme="minorHAnsi" w:cstheme="minorHAnsi"/>
          <w:sz w:val="22"/>
        </w:rPr>
        <w:t>z bezpodstawnie w</w:t>
      </w:r>
      <w:r w:rsidR="000960F5" w:rsidRPr="000C3539">
        <w:rPr>
          <w:rFonts w:asciiTheme="minorHAnsi" w:hAnsiTheme="minorHAnsi" w:cstheme="minorHAnsi"/>
          <w:sz w:val="22"/>
        </w:rPr>
        <w:t>zbogaconą osobą i 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 na 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 z 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="00EE1767" w:rsidRPr="00CA2B71">
        <w:rPr>
          <w:rFonts w:asciiTheme="minorHAnsi" w:hAnsiTheme="minorHAnsi" w:cstheme="minorHAnsi"/>
          <w:sz w:val="22"/>
        </w:rPr>
        <w:t xml:space="preserve"> w 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 W 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 do wszelkich regresowych roszczeń finansowych względem osoby bezpodstawnie wzbogaconej.</w:t>
      </w:r>
    </w:p>
    <w:p w14:paraId="31FB8C0A" w14:textId="77777777" w:rsidR="00950820" w:rsidRPr="000C3539" w:rsidRDefault="00950820" w:rsidP="00A92914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 w 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Pr="000C3539">
        <w:rPr>
          <w:rFonts w:asciiTheme="minorHAnsi" w:hAnsiTheme="minorHAnsi" w:cstheme="minorHAnsi"/>
          <w:sz w:val="22"/>
        </w:rPr>
        <w:t xml:space="preserve"> w 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.</w:t>
      </w:r>
    </w:p>
    <w:p w14:paraId="1A382E95" w14:textId="3B93BE2F" w:rsidR="00247DE8" w:rsidRPr="00CA2B71" w:rsidRDefault="00247DE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9"/>
      </w:r>
    </w:p>
    <w:p w14:paraId="785FC086" w14:textId="77777777" w:rsidR="000D4EF8" w:rsidRPr="000C3539" w:rsidRDefault="000D4EF8" w:rsidP="00A92914">
      <w:pPr>
        <w:numPr>
          <w:ilvl w:val="0"/>
          <w:numId w:val="2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Dofinansowanie wypłacane jest po ustanowieniu i 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 z Umowy w formie określonej</w:t>
      </w:r>
      <w:r w:rsidRPr="000C3539">
        <w:rPr>
          <w:rFonts w:asciiTheme="minorHAnsi" w:hAnsiTheme="minorHAnsi" w:cstheme="minorHAnsi"/>
          <w:sz w:val="22"/>
        </w:rPr>
        <w:t xml:space="preserve"> w ust. 2</w:t>
      </w:r>
      <w:r w:rsidR="00B54D6E" w:rsidRPr="000C3539">
        <w:rPr>
          <w:rFonts w:asciiTheme="minorHAnsi" w:hAnsiTheme="minorHAnsi" w:cstheme="minorHAnsi"/>
          <w:sz w:val="22"/>
        </w:rPr>
        <w:t xml:space="preserve">, z zastrzeżeniem ust. 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981242" w:rsidRPr="000C3539">
        <w:rPr>
          <w:rFonts w:asciiTheme="minorHAnsi" w:hAnsiTheme="minorHAnsi" w:cstheme="minorHAnsi"/>
          <w:sz w:val="22"/>
        </w:rPr>
        <w:t xml:space="preserve"> i</w:t>
      </w:r>
      <w:r w:rsidR="00B54D6E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4D732B49" w:rsidR="000D4EF8" w:rsidRPr="000C3539" w:rsidRDefault="00405A1B" w:rsidP="00A92914">
      <w:pPr>
        <w:numPr>
          <w:ilvl w:val="0"/>
          <w:numId w:val="2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Zabezpieczenie, o którym mowa w ust. 1, ustanawiane jest na okres </w:t>
      </w:r>
      <w:r w:rsidR="000D4EF8" w:rsidRPr="000C3539">
        <w:rPr>
          <w:rFonts w:asciiTheme="minorHAnsi" w:hAnsiTheme="minorHAnsi" w:cstheme="minorHAnsi"/>
          <w:sz w:val="22"/>
        </w:rPr>
        <w:t xml:space="preserve">realizacji Projektu oraz </w:t>
      </w:r>
      <w:r w:rsidRPr="000C3539">
        <w:rPr>
          <w:rFonts w:asciiTheme="minorHAnsi" w:hAnsiTheme="minorHAnsi" w:cstheme="minorHAnsi"/>
          <w:sz w:val="22"/>
        </w:rPr>
        <w:t xml:space="preserve">na </w:t>
      </w:r>
      <w:r w:rsidR="000D4EF8" w:rsidRPr="000C3539">
        <w:rPr>
          <w:rFonts w:asciiTheme="minorHAnsi" w:hAnsiTheme="minorHAnsi" w:cstheme="minorHAnsi"/>
          <w:sz w:val="22"/>
        </w:rPr>
        <w:t xml:space="preserve">okres trwałości Projektu w 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 na zlecenie”, </w:t>
      </w:r>
      <w:r w:rsidR="000D4EF8" w:rsidRPr="000C3539">
        <w:rPr>
          <w:rFonts w:asciiTheme="minorHAnsi" w:hAnsiTheme="minorHAnsi" w:cstheme="minorHAnsi"/>
          <w:sz w:val="22"/>
        </w:rPr>
        <w:t>z podpisem notarialnie poświadczonym albo złożonym w obecności osoby upoważnionej przez Instytucję Pośredniczącą wraz z 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1C88ADF1" w:rsidR="00646D20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 w formie zaliczki, </w:t>
      </w:r>
      <w:r w:rsidR="00D07DFB" w:rsidRPr="000C3539">
        <w:rPr>
          <w:rFonts w:asciiTheme="minorHAnsi" w:hAnsiTheme="minorHAnsi" w:cstheme="minorHAnsi"/>
          <w:sz w:val="22"/>
        </w:rPr>
        <w:t xml:space="preserve">przekracza kwotę wskazaną w rozporządzeniu w 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 xml:space="preserve">dodatkowe zabezpieczenie </w:t>
      </w:r>
      <w:r w:rsidR="009D1952" w:rsidRPr="000C3539">
        <w:rPr>
          <w:rFonts w:asciiTheme="minorHAnsi" w:hAnsiTheme="minorHAnsi" w:cstheme="minorHAnsi"/>
          <w:sz w:val="22"/>
        </w:rPr>
        <w:t xml:space="preserve">w </w:t>
      </w:r>
      <w:r w:rsidRPr="000C3539">
        <w:rPr>
          <w:rFonts w:asciiTheme="minorHAnsi" w:hAnsiTheme="minorHAnsi" w:cstheme="minorHAnsi"/>
          <w:sz w:val="22"/>
        </w:rPr>
        <w:t xml:space="preserve">jednej lub kilku z form, o których mowa w § 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ust. 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 w 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35A0E996" w:rsidR="00646D20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przychody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ze sprzedaży</w:t>
      </w:r>
      <w:r w:rsidR="009652EF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9652EF" w:rsidRPr="00CA2B71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osiągnięte w zamkniętym roku podatkowym poprzedzającym rok, w którym został złożony wniosek o dofinansowanie, są mniejsze niż 20 % sumy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 xml:space="preserve">nych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 z 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77777777" w:rsidR="00646D20" w:rsidRPr="000C3539" w:rsidRDefault="00646D20" w:rsidP="00A92914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odmówić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 na podstawie refundacji);</w:t>
      </w:r>
    </w:p>
    <w:p w14:paraId="6276D30E" w14:textId="77777777" w:rsidR="00646D20" w:rsidRPr="000C3539" w:rsidRDefault="00646D20" w:rsidP="00A92914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zażądać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od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4D67B78A" w:rsidR="00646D20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żądać dodatkowego zabezpieczenia w jednej z form określonych w § 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ust. 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 w sprawie zaliczek również w 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107DFF" w:rsidRPr="000C3539">
        <w:rPr>
          <w:rFonts w:asciiTheme="minorHAnsi" w:hAnsiTheme="minorHAnsi" w:cstheme="minorHAnsi"/>
          <w:sz w:val="22"/>
        </w:rPr>
        <w:t xml:space="preserve"> że ryzyko wystąpienia nieprawidłowości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107DFF" w:rsidRPr="000C3539">
        <w:rPr>
          <w:rFonts w:asciiTheme="minorHAnsi" w:hAnsiTheme="minorHAnsi" w:cstheme="minorHAnsi"/>
          <w:sz w:val="22"/>
        </w:rPr>
        <w:t xml:space="preserve">w zakresie merytorycznej lub finansowej realizacji Projektu jest wysokie. </w:t>
      </w:r>
    </w:p>
    <w:p w14:paraId="1D972B08" w14:textId="77777777" w:rsidR="00646D20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20475FFE" w:rsidR="00646D20" w:rsidRPr="000C3539" w:rsidRDefault="00646D20" w:rsidP="00A92914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określonym w ust. 3 – w wysokości najwyższej transzy zaliczki,</w:t>
      </w:r>
    </w:p>
    <w:p w14:paraId="6BE6C4D2" w14:textId="77777777" w:rsidR="00646D20" w:rsidRPr="000C3539" w:rsidRDefault="00646D20" w:rsidP="00A92914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określonym w ust. </w:t>
      </w:r>
      <w:r w:rsidR="000F7B84" w:rsidRPr="000C3539">
        <w:rPr>
          <w:rFonts w:asciiTheme="minorHAnsi" w:hAnsiTheme="minorHAnsi" w:cstheme="minorHAnsi"/>
          <w:sz w:val="22"/>
        </w:rPr>
        <w:t xml:space="preserve">4 i </w:t>
      </w:r>
      <w:r w:rsidRPr="000C3539">
        <w:rPr>
          <w:rFonts w:asciiTheme="minorHAnsi" w:hAnsiTheme="minorHAnsi" w:cstheme="minorHAnsi"/>
          <w:sz w:val="22"/>
        </w:rPr>
        <w:t>5 – w wysokości określonej przez Instytucję Pośredniczącą.</w:t>
      </w:r>
    </w:p>
    <w:p w14:paraId="0F19A574" w14:textId="77777777" w:rsidR="00646D20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Wyboru form zabezpieczenia, o których mowa w ust. 3, 4 i 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77777777" w:rsidR="00646D20" w:rsidRPr="000C3539" w:rsidRDefault="003D42BD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 xml:space="preserve">jest </w:t>
      </w:r>
      <w:r w:rsidR="00646D20" w:rsidRPr="000C3539">
        <w:rPr>
          <w:rFonts w:asciiTheme="minorHAnsi" w:hAnsiTheme="minorHAnsi" w:cstheme="minorHAnsi"/>
          <w:sz w:val="22"/>
        </w:rPr>
        <w:t>do złożenia w Instytucji Pośredniczącej prawidłowo wystawionego zabezpieczenia:</w:t>
      </w:r>
    </w:p>
    <w:p w14:paraId="4F7FFFF4" w14:textId="0E175E76" w:rsidR="00646D20" w:rsidRPr="000C3539" w:rsidRDefault="00646D20" w:rsidP="00A92914">
      <w:pPr>
        <w:numPr>
          <w:ilvl w:val="0"/>
          <w:numId w:val="47"/>
        </w:numPr>
        <w:tabs>
          <w:tab w:val="clear" w:pos="360"/>
          <w:tab w:val="num" w:pos="709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którym mowa w ust. 2 – w 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 od dnia zawarcia Umowy;</w:t>
      </w:r>
    </w:p>
    <w:p w14:paraId="7C8B00E3" w14:textId="77777777" w:rsidR="00646D20" w:rsidRPr="000C3539" w:rsidRDefault="00646D20" w:rsidP="00A92914">
      <w:pPr>
        <w:numPr>
          <w:ilvl w:val="0"/>
          <w:numId w:val="47"/>
        </w:numPr>
        <w:tabs>
          <w:tab w:val="clear" w:pos="360"/>
          <w:tab w:val="num" w:pos="709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którym mowa w ust. 3 – nie później, niż w dniu złożenia wniosku o pierwszą płatność zaliczkową;</w:t>
      </w:r>
    </w:p>
    <w:p w14:paraId="7BAE0F14" w14:textId="77777777" w:rsidR="00646D20" w:rsidRPr="000C3539" w:rsidRDefault="00646D20" w:rsidP="00A92914">
      <w:pPr>
        <w:numPr>
          <w:ilvl w:val="0"/>
          <w:numId w:val="47"/>
        </w:numPr>
        <w:tabs>
          <w:tab w:val="clear" w:pos="360"/>
          <w:tab w:val="num" w:pos="709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którym mowa w ust.</w:t>
      </w:r>
      <w:r w:rsidR="000F7B84" w:rsidRPr="000C3539">
        <w:rPr>
          <w:rFonts w:asciiTheme="minorHAnsi" w:hAnsiTheme="minorHAnsi" w:cstheme="minorHAnsi"/>
          <w:sz w:val="22"/>
        </w:rPr>
        <w:t xml:space="preserve"> 4 pkt 2 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C66F7" w:rsidRPr="000C3539">
        <w:rPr>
          <w:rFonts w:asciiTheme="minorHAnsi" w:hAnsiTheme="minorHAnsi" w:cstheme="minorHAnsi"/>
          <w:sz w:val="22"/>
        </w:rPr>
        <w:t xml:space="preserve">ust. </w:t>
      </w:r>
      <w:r w:rsidRPr="000C3539">
        <w:rPr>
          <w:rFonts w:asciiTheme="minorHAnsi" w:hAnsiTheme="minorHAnsi" w:cstheme="minorHAnsi"/>
          <w:sz w:val="22"/>
        </w:rPr>
        <w:t>5 – w terminie wskazanym przez Instytucję Pośredniczącą.</w:t>
      </w:r>
    </w:p>
    <w:p w14:paraId="5F8573F7" w14:textId="77777777" w:rsidR="00646D20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77777777" w:rsidR="00646D20" w:rsidRPr="000C3539" w:rsidRDefault="00646D20" w:rsidP="00A92914">
      <w:pPr>
        <w:numPr>
          <w:ilvl w:val="0"/>
          <w:numId w:val="48"/>
        </w:numPr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 w ust. 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7777777" w:rsidR="00646D20" w:rsidRPr="000C3539" w:rsidRDefault="00646D20" w:rsidP="00A92914">
      <w:pPr>
        <w:numPr>
          <w:ilvl w:val="0"/>
          <w:numId w:val="48"/>
        </w:numPr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całości dofinansowania przyznanego w formie zaliczek w 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za zgodą Instytucji Pośredniczącej, nastąpi zwolnienie z zabezpieczenia, o którym mowa w ust. 3 i ust. 4 pkt 2;</w:t>
      </w:r>
    </w:p>
    <w:p w14:paraId="1E5AE5E4" w14:textId="77777777" w:rsidR="00646D20" w:rsidRPr="000C3539" w:rsidRDefault="00646D20" w:rsidP="00A92914">
      <w:pPr>
        <w:numPr>
          <w:ilvl w:val="0"/>
          <w:numId w:val="48"/>
        </w:numPr>
        <w:tabs>
          <w:tab w:val="clear" w:pos="360"/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 w 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za zgodą Instytucji Pośredniczącej, nastąpi zwolnienie z zabezpieczenia, o którym mowa w ust. 5.</w:t>
      </w:r>
    </w:p>
    <w:p w14:paraId="20322E40" w14:textId="77777777" w:rsidR="00DD07D9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 z 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7FA7DA46" w:rsidR="00DD07D9" w:rsidRPr="000C3539" w:rsidRDefault="00646D20" w:rsidP="00A92914">
      <w:pPr>
        <w:numPr>
          <w:ilvl w:val="0"/>
          <w:numId w:val="26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Rozwiązanie Umowy stanowi samoistną przesłankę możliwości skorzystania z zabezpieczenia do 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 o odsetki i koszty, o których mowa w § 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3325C" w:rsidRPr="000C3539">
        <w:rPr>
          <w:rFonts w:asciiTheme="minorHAnsi" w:hAnsiTheme="minorHAnsi" w:cstheme="minorHAnsi"/>
          <w:sz w:val="22"/>
        </w:rPr>
        <w:t xml:space="preserve">ust. 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656DACDC" w:rsidR="00247DE8" w:rsidRPr="000C3539" w:rsidRDefault="00247DE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Strony przewidują </w:t>
      </w:r>
      <w:r w:rsidR="00346811" w:rsidRPr="000C3539">
        <w:rPr>
          <w:rFonts w:asciiTheme="minorHAnsi" w:hAnsiTheme="minorHAnsi" w:cstheme="minorHAnsi"/>
          <w:sz w:val="22"/>
        </w:rPr>
        <w:t xml:space="preserve">w szczególności </w:t>
      </w:r>
      <w:r w:rsidRPr="000C3539">
        <w:rPr>
          <w:rFonts w:asciiTheme="minorHAnsi" w:hAnsiTheme="minorHAnsi" w:cstheme="minorHAnsi"/>
          <w:sz w:val="22"/>
        </w:rPr>
        <w:t>następujące formy komunikacji w ramach wykonywania Umowy:</w:t>
      </w:r>
    </w:p>
    <w:p w14:paraId="70F23872" w14:textId="77777777" w:rsidR="00247DE8" w:rsidRPr="000C3539" w:rsidRDefault="00247DE8" w:rsidP="00A92914">
      <w:pPr>
        <w:numPr>
          <w:ilvl w:val="0"/>
          <w:numId w:val="28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listem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A92914">
      <w:pPr>
        <w:numPr>
          <w:ilvl w:val="0"/>
          <w:numId w:val="28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pocztą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A92914">
      <w:pPr>
        <w:numPr>
          <w:ilvl w:val="0"/>
          <w:numId w:val="28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A92914">
      <w:pPr>
        <w:numPr>
          <w:ilvl w:val="0"/>
          <w:numId w:val="28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pocztą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A92914">
      <w:pPr>
        <w:numPr>
          <w:ilvl w:val="0"/>
          <w:numId w:val="28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A92914">
      <w:pPr>
        <w:numPr>
          <w:ilvl w:val="0"/>
          <w:numId w:val="28"/>
        </w:numPr>
        <w:tabs>
          <w:tab w:val="left" w:pos="851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za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22B227CF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Oświadczenia, prośby, zawiadomienia i informacje będą uznawane za dostarczone z 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="00E71BE8" w:rsidRPr="00CA2B71">
        <w:rPr>
          <w:rFonts w:asciiTheme="minorHAnsi" w:hAnsiTheme="minorHAnsi" w:cstheme="minorHAnsi"/>
          <w:sz w:val="22"/>
        </w:rPr>
        <w:t xml:space="preserve"> lub w systemie informatycznym Instytucji Pośredniczącej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77777777" w:rsidR="00E71BE8" w:rsidRPr="000C3539" w:rsidRDefault="00E71B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 zakresie których komunikacja w ramach wykonania Umowy będzie odbywała się wyłącznie za pośrednictwem systemu informatycznego Instytucji Pośredniczącej.</w:t>
      </w:r>
    </w:p>
    <w:p w14:paraId="4E6C93CA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Korespondencja będzie traktowana jako doręczona prawidłowo w 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nie poinformował o zmianie danych do korespondencji lub korespondencja przesłana zostanie zwrócona z 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 o braku możliwości doręczenia przesyłki, np. „adresat przeprowadził się”, „nie podjęto w terminie”, „adresat nieznany”.</w:t>
      </w:r>
    </w:p>
    <w:p w14:paraId="366E9668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 że została doręczona w dniu złożenia oświadczenia o 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 xml:space="preserve">nie </w:t>
      </w:r>
      <w:r w:rsidR="0083042F" w:rsidRPr="000C3539">
        <w:rPr>
          <w:rFonts w:asciiTheme="minorHAnsi" w:hAnsiTheme="minorHAnsi" w:cstheme="minorHAnsi"/>
          <w:sz w:val="22"/>
        </w:rPr>
        <w:lastRenderedPageBreak/>
        <w:t>podejmuje korespondencji z placówki pocztowej, uznaje się, że została doręczona z upływem ostatniego dnia, w którym możliwe było podjęcie przez adresata awizowanej korespondencji.</w:t>
      </w:r>
    </w:p>
    <w:p w14:paraId="4B8CEE72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7"/>
      </w:r>
      <w:r w:rsidRPr="00CA2B71">
        <w:rPr>
          <w:rFonts w:asciiTheme="minorHAnsi" w:hAnsiTheme="minorHAnsi" w:cstheme="minorHAnsi"/>
          <w:sz w:val="22"/>
        </w:rPr>
        <w:t xml:space="preserve"> określonego w dniach jest pewne zdarzenie, przy obliczaniu tego terminu nie uwzględnia się dnia, w którym zdarzenie nastąpiło; upływ ostat</w:t>
      </w:r>
      <w:r w:rsidRPr="000C3539">
        <w:rPr>
          <w:rFonts w:asciiTheme="minorHAnsi" w:hAnsiTheme="minorHAnsi" w:cstheme="minorHAnsi"/>
          <w:sz w:val="22"/>
        </w:rPr>
        <w:t>niego z wyznaczonej liczby dni uważa się za koniec terminu.</w:t>
      </w:r>
    </w:p>
    <w:p w14:paraId="78A45D02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przypada na dzień ustawowo </w:t>
      </w:r>
      <w:r w:rsidRPr="000C3539">
        <w:rPr>
          <w:rFonts w:asciiTheme="minorHAnsi" w:hAnsiTheme="minorHAnsi" w:cstheme="minorHAnsi"/>
          <w:sz w:val="22"/>
        </w:rPr>
        <w:t>wolny od pracy lub sobotę, za ostatni dzień terminu uważa się najbliższy kolejny dzień powszedni.</w:t>
      </w:r>
    </w:p>
    <w:p w14:paraId="54910E83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Wszelka korespondencja związana z realizacją Umowy powinna być opatrzona numerem Umowy. </w:t>
      </w:r>
    </w:p>
    <w:p w14:paraId="5BE689EF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 do doręczeń korespondencji są następujące:</w:t>
      </w:r>
    </w:p>
    <w:p w14:paraId="36468791" w14:textId="77777777" w:rsidR="00247DE8" w:rsidRPr="000C3539" w:rsidRDefault="00247DE8" w:rsidP="00A92914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……………………………………………………………………….</w:t>
      </w:r>
    </w:p>
    <w:p w14:paraId="4ACB952D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Osobami upoważnionymi do bieżących kontaktów w ramach realizacji Umowy są: </w:t>
      </w:r>
    </w:p>
    <w:p w14:paraId="7F26AE78" w14:textId="77777777" w:rsidR="00247DE8" w:rsidRPr="000C3539" w:rsidRDefault="00247DE8" w:rsidP="00A92914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………………………………………………………………………..</w:t>
      </w:r>
    </w:p>
    <w:p w14:paraId="0A002A9B" w14:textId="77777777" w:rsidR="00247DE8" w:rsidRPr="000C3539" w:rsidRDefault="00247DE8" w:rsidP="00A92914">
      <w:pPr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zmiany danych, o których mowa w ust. 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 do powiadomienia drugiej Strony o tym fakcie niezwłocznie, lecz nie później niż w terminie 14 dni od zmiany danych. Do czasu powiadomienia, korespondencję wysłaną na dotychczasowe adresy uważa się za skutecznie doręczoną.</w:t>
      </w:r>
    </w:p>
    <w:p w14:paraId="3405B63E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3B8D5075" w:rsidR="00247DE8" w:rsidRPr="000C3539" w:rsidRDefault="00247DE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§ 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77777777" w:rsidR="00247DE8" w:rsidRPr="000C3539" w:rsidRDefault="00247DE8" w:rsidP="00A92914">
      <w:pPr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 w trakcie realizacji Projektu oraz związane z interpretacją Umowy będą rozstrzygane w pierwszej kolejności w drodze negocjacji pomiędzy Stronami.</w:t>
      </w:r>
      <w:r w:rsidR="00481650" w:rsidRPr="000C3539">
        <w:rPr>
          <w:rFonts w:asciiTheme="minorHAnsi" w:hAnsiTheme="minorHAnsi" w:cstheme="minorHAnsi"/>
          <w:sz w:val="22"/>
        </w:rPr>
        <w:t xml:space="preserve"> W 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 w trybie natychmiastowym, można odstąpić od przeprowadzenia negocjacji.</w:t>
      </w:r>
    </w:p>
    <w:p w14:paraId="7BE1EB02" w14:textId="77777777" w:rsidR="00247DE8" w:rsidRPr="000C3539" w:rsidRDefault="00247DE8" w:rsidP="00A92914">
      <w:pPr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Strony nie dojdą do 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314D8531" w:rsidR="0019351E" w:rsidRPr="000C3539" w:rsidRDefault="00FF447F" w:rsidP="00A92914">
      <w:pPr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 do 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 i 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19351E" w:rsidRPr="000C3539">
        <w:rPr>
          <w:rFonts w:asciiTheme="minorHAnsi" w:hAnsiTheme="minorHAnsi" w:cstheme="minorHAnsi"/>
          <w:sz w:val="22"/>
        </w:rPr>
        <w:t xml:space="preserve"> z Umowy do 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19351E" w:rsidRPr="000C3539">
        <w:rPr>
          <w:rFonts w:asciiTheme="minorHAnsi" w:hAnsiTheme="minorHAnsi" w:cstheme="minorHAnsi"/>
          <w:sz w:val="22"/>
        </w:rPr>
        <w:t xml:space="preserve"> z 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77777777" w:rsidR="00D66004" w:rsidRPr="000C3539" w:rsidRDefault="00D66004" w:rsidP="00A92914">
      <w:pPr>
        <w:pStyle w:val="Tekstkomentarza"/>
        <w:numPr>
          <w:ilvl w:val="0"/>
          <w:numId w:val="29"/>
        </w:numPr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FF447F" w:rsidRPr="000C3539" w:rsidDel="00FF447F">
        <w:rPr>
          <w:rFonts w:asciiTheme="minorHAnsi" w:hAnsiTheme="minorHAnsi" w:cstheme="minorHAnsi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sz w:val="22"/>
          <w:szCs w:val="22"/>
        </w:rPr>
        <w:t xml:space="preserve">w 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 oraz w 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Pr="000C3539">
        <w:rPr>
          <w:rFonts w:asciiTheme="minorHAnsi" w:hAnsiTheme="minorHAnsi" w:cstheme="minorHAnsi"/>
          <w:sz w:val="22"/>
          <w:szCs w:val="22"/>
        </w:rPr>
        <w:t xml:space="preserve"> do współpracy z 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 w tym</w:t>
      </w:r>
      <w:r w:rsidRPr="000C3539">
        <w:rPr>
          <w:rFonts w:asciiTheme="minorHAnsi" w:hAnsiTheme="minorHAnsi" w:cstheme="minorHAnsi"/>
          <w:sz w:val="22"/>
          <w:szCs w:val="22"/>
        </w:rPr>
        <w:t xml:space="preserve"> w szczególności do:</w:t>
      </w:r>
    </w:p>
    <w:p w14:paraId="5DE7D93F" w14:textId="77777777" w:rsidR="00D66004" w:rsidRPr="000C3539" w:rsidRDefault="00D66004" w:rsidP="00A92914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sz w:val="22"/>
          <w:szCs w:val="22"/>
        </w:rPr>
        <w:t>udzielania</w:t>
      </w:r>
      <w:proofErr w:type="gramEnd"/>
      <w:r w:rsidRPr="000C3539">
        <w:rPr>
          <w:rFonts w:asciiTheme="minorHAnsi" w:hAnsiTheme="minorHAnsi" w:cstheme="minorHAnsi"/>
          <w:sz w:val="22"/>
          <w:szCs w:val="22"/>
        </w:rPr>
        <w:t xml:space="preserve">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77777777" w:rsidR="00D66004" w:rsidRPr="000C3539" w:rsidRDefault="00D66004" w:rsidP="00A92914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sz w:val="22"/>
          <w:szCs w:val="22"/>
        </w:rPr>
        <w:t>przedkładania</w:t>
      </w:r>
      <w:proofErr w:type="gramEnd"/>
      <w:r w:rsidRPr="000C3539">
        <w:rPr>
          <w:rFonts w:asciiTheme="minorHAnsi" w:hAnsiTheme="minorHAnsi" w:cstheme="minorHAnsi"/>
          <w:sz w:val="22"/>
          <w:szCs w:val="22"/>
        </w:rPr>
        <w:t xml:space="preserve"> informacji o efektach ekonomicznych i innych korzyściach powstałych w 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6637EF7F" w:rsidR="00D66004" w:rsidRPr="000C3539" w:rsidRDefault="00D66004" w:rsidP="00A92914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0C3539">
        <w:rPr>
          <w:rFonts w:asciiTheme="minorHAnsi" w:hAnsiTheme="minorHAnsi" w:cstheme="minorHAnsi"/>
          <w:sz w:val="22"/>
          <w:szCs w:val="22"/>
        </w:rPr>
        <w:t>udziału</w:t>
      </w:r>
      <w:proofErr w:type="gramEnd"/>
      <w:r w:rsidRPr="000C3539">
        <w:rPr>
          <w:rFonts w:asciiTheme="minorHAnsi" w:hAnsiTheme="minorHAnsi" w:cstheme="minorHAnsi"/>
          <w:sz w:val="22"/>
          <w:szCs w:val="22"/>
        </w:rPr>
        <w:t xml:space="preserve"> w 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 w 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77777777" w:rsidR="00247DE8" w:rsidRPr="000C3539" w:rsidRDefault="00247DE8" w:rsidP="00A92914">
      <w:pPr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 w 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 ze 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7777777" w:rsidR="00247DE8" w:rsidRPr="000C3539" w:rsidRDefault="00247DE8" w:rsidP="00A92914">
      <w:pPr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 w życie z dniem podpisania przez ostatnią ze Stron.</w:t>
      </w:r>
    </w:p>
    <w:p w14:paraId="2E0C4463" w14:textId="77777777" w:rsidR="00247DE8" w:rsidRPr="000C3539" w:rsidRDefault="00247DE8" w:rsidP="00A92914">
      <w:pPr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0F3CE368" w:rsidR="00247DE8" w:rsidRPr="000C3539" w:rsidRDefault="00247DE8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o dof</w:t>
      </w:r>
      <w:r w:rsidR="00746125" w:rsidRPr="000C3539">
        <w:rPr>
          <w:rFonts w:asciiTheme="minorHAnsi" w:hAnsiTheme="minorHAnsi" w:cstheme="minorHAnsi"/>
          <w:sz w:val="22"/>
        </w:rPr>
        <w:t>inansowanie wraz z 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hanging="153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lastRenderedPageBreak/>
        <w:t>budżet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77777777" w:rsidR="00247DE8" w:rsidRPr="000C3539" w:rsidRDefault="00E32380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</w:t>
      </w:r>
      <w:proofErr w:type="gramEnd"/>
      <w:r w:rsidR="00247DE8" w:rsidRPr="000C3539">
        <w:rPr>
          <w:rFonts w:asciiTheme="minorHAnsi" w:hAnsiTheme="minorHAnsi" w:cstheme="minorHAnsi"/>
          <w:sz w:val="22"/>
        </w:rPr>
        <w:t xml:space="preserve"> in blanco opatrzony klauzulą „nie na 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2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77777777" w:rsidR="00BA11F1" w:rsidRPr="000C3539" w:rsidRDefault="00BA11F1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kopia</w:t>
      </w:r>
      <w:proofErr w:type="gramEnd"/>
      <w:r w:rsidRPr="000C3539">
        <w:rPr>
          <w:rFonts w:asciiTheme="minorHAnsi" w:hAnsiTheme="minorHAnsi" w:cstheme="minorHAnsi"/>
          <w:sz w:val="22"/>
        </w:rPr>
        <w:t xml:space="preserve"> dokumentu potwierdzającego umocowanie przedstawiciela Lidera konsorcjum do działania w jego imieniu i na 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3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40C33DD0" w:rsidR="003A10AA" w:rsidRPr="000C3539" w:rsidRDefault="00E32380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>świadczenie</w:t>
      </w:r>
      <w:proofErr w:type="gramEnd"/>
      <w:r w:rsidR="00713CD0" w:rsidRPr="000C3539">
        <w:rPr>
          <w:rFonts w:asciiTheme="minorHAnsi" w:hAnsiTheme="minorHAnsi" w:cstheme="minorHAnsi"/>
          <w:sz w:val="22"/>
        </w:rPr>
        <w:t xml:space="preserve">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 o dofinansowanie za 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8E03FDB" w:rsidR="0042444A" w:rsidRPr="000C3539" w:rsidRDefault="00E32380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</w:t>
      </w:r>
      <w:proofErr w:type="gramEnd"/>
      <w:r w:rsidR="003A10AA" w:rsidRPr="000C3539">
        <w:rPr>
          <w:rFonts w:asciiTheme="minorHAnsi" w:hAnsiTheme="minorHAnsi" w:cstheme="minorHAnsi"/>
          <w:sz w:val="22"/>
        </w:rPr>
        <w:t xml:space="preserve"> formularz „Analiza zgodności projektu z 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77777777" w:rsidR="003E7F09" w:rsidRDefault="003A336B" w:rsidP="00A92914">
      <w:pPr>
        <w:numPr>
          <w:ilvl w:val="0"/>
          <w:numId w:val="30"/>
        </w:numPr>
        <w:tabs>
          <w:tab w:val="left" w:pos="993"/>
        </w:tabs>
        <w:spacing w:after="6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proofErr w:type="gramStart"/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proofErr w:type="gramEnd"/>
      <w:r w:rsidR="00083BBE" w:rsidRPr="000C3539">
        <w:rPr>
          <w:rFonts w:asciiTheme="minorHAnsi" w:hAnsiTheme="minorHAnsi" w:cstheme="minorHAnsi"/>
          <w:sz w:val="22"/>
        </w:rPr>
        <w:t xml:space="preserve"> o 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E7F09">
        <w:rPr>
          <w:rFonts w:asciiTheme="minorHAnsi" w:hAnsiTheme="minorHAnsi" w:cstheme="minorHAnsi"/>
          <w:sz w:val="22"/>
        </w:rPr>
        <w:t>;</w:t>
      </w:r>
    </w:p>
    <w:p w14:paraId="74219ED1" w14:textId="5FE81DC7" w:rsidR="003A10AA" w:rsidRPr="00CA2B71" w:rsidRDefault="00E67D2C" w:rsidP="009C6501">
      <w:pPr>
        <w:numPr>
          <w:ilvl w:val="0"/>
          <w:numId w:val="30"/>
        </w:numPr>
        <w:tabs>
          <w:tab w:val="left" w:pos="993"/>
        </w:tabs>
        <w:spacing w:after="60" w:line="240" w:lineRule="auto"/>
        <w:ind w:left="993" w:hanging="426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>świadczenie</w:t>
      </w:r>
      <w:proofErr w:type="gramEnd"/>
      <w:r w:rsidR="003E7F09" w:rsidRPr="003E7F0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 xml:space="preserve">Lidera konsorcjum/Konsorcjanta potwierdzające, że dokumenty dołączone w 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 ze stanem faktycznym</w:t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7777777" w:rsidR="007C6830" w:rsidRPr="000C3539" w:rsidRDefault="007C6830" w:rsidP="00A9291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 w zależności od specyfiki danego Projektu.</w:t>
      </w:r>
    </w:p>
    <w:p w14:paraId="6E90F0AF" w14:textId="77777777" w:rsidR="00D80FE0" w:rsidRPr="000C3539" w:rsidRDefault="00D80FE0" w:rsidP="00A92914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8CF7D6E" w14:textId="77777777" w:rsidR="00D80FE0" w:rsidRPr="000C3539" w:rsidRDefault="00D80FE0" w:rsidP="00A92914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797431">
      <w:pPr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797431">
      <w:pPr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gramStart"/>
      <w:r w:rsidR="00C335BB" w:rsidRPr="000C3539">
        <w:rPr>
          <w:rFonts w:asciiTheme="minorHAnsi" w:hAnsiTheme="minorHAnsi" w:cstheme="minorHAnsi"/>
          <w:sz w:val="22"/>
        </w:rPr>
        <w:t>oraz</w:t>
      </w:r>
      <w:proofErr w:type="gramEnd"/>
      <w:r w:rsidR="00C335BB" w:rsidRPr="000C3539">
        <w:rPr>
          <w:rFonts w:asciiTheme="minorHAnsi" w:hAnsiTheme="minorHAnsi" w:cstheme="minorHAnsi"/>
          <w:sz w:val="22"/>
        </w:rPr>
        <w:t xml:space="preserve"> konsorcjantów</w:t>
      </w:r>
    </w:p>
    <w:p w14:paraId="4CC1CADB" w14:textId="635C70C0" w:rsidR="00797431" w:rsidRDefault="00797431" w:rsidP="00797431">
      <w:pPr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797431">
      <w:pPr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797431">
      <w:pPr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797431">
      <w:pPr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7A51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991" w:right="1417" w:bottom="1417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F9CA9" w14:textId="77777777" w:rsidR="008A1207" w:rsidRDefault="008A1207" w:rsidP="00771090">
      <w:pPr>
        <w:spacing w:after="0" w:line="240" w:lineRule="auto"/>
      </w:pPr>
      <w:r>
        <w:separator/>
      </w:r>
    </w:p>
  </w:endnote>
  <w:endnote w:type="continuationSeparator" w:id="0">
    <w:p w14:paraId="7D7007CA" w14:textId="77777777" w:rsidR="008A1207" w:rsidRDefault="008A1207" w:rsidP="00771090">
      <w:pPr>
        <w:spacing w:after="0" w:line="240" w:lineRule="auto"/>
      </w:pPr>
      <w:r>
        <w:continuationSeparator/>
      </w:r>
    </w:p>
  </w:endnote>
  <w:endnote w:type="continuationNotice" w:id="1">
    <w:p w14:paraId="4E48BE1F" w14:textId="77777777" w:rsidR="008A1207" w:rsidRDefault="008A1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62E1" w14:textId="77777777" w:rsidR="00E87FF0" w:rsidRDefault="00E87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746FDAD9" w:rsidR="003E7F09" w:rsidRDefault="003E7F09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7FF0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169F" w14:textId="77777777" w:rsidR="00E87FF0" w:rsidRDefault="00E87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9A9E6" w14:textId="77777777" w:rsidR="008A1207" w:rsidRDefault="008A1207" w:rsidP="00771090">
      <w:pPr>
        <w:spacing w:after="0" w:line="240" w:lineRule="auto"/>
      </w:pPr>
      <w:r>
        <w:separator/>
      </w:r>
    </w:p>
  </w:footnote>
  <w:footnote w:type="continuationSeparator" w:id="0">
    <w:p w14:paraId="663EF979" w14:textId="77777777" w:rsidR="008A1207" w:rsidRDefault="008A1207" w:rsidP="00771090">
      <w:pPr>
        <w:spacing w:after="0" w:line="240" w:lineRule="auto"/>
      </w:pPr>
      <w:r>
        <w:continuationSeparator/>
      </w:r>
    </w:p>
  </w:footnote>
  <w:footnote w:type="continuationNotice" w:id="1">
    <w:p w14:paraId="201C786C" w14:textId="77777777" w:rsidR="008A1207" w:rsidRDefault="008A1207">
      <w:pPr>
        <w:spacing w:after="0" w:line="240" w:lineRule="auto"/>
      </w:pPr>
    </w:p>
  </w:footnote>
  <w:footnote w:id="2">
    <w:p w14:paraId="719E61FF" w14:textId="77777777" w:rsidR="003E7F09" w:rsidRPr="007471EE" w:rsidRDefault="003E7F0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sym w:font="Symbol" w:char="F02A"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(w przypadku Spółki Akcyjnej (S.A.) </w:t>
      </w:r>
      <w:proofErr w:type="gramStart"/>
      <w:r w:rsidRPr="007471EE">
        <w:rPr>
          <w:rFonts w:asciiTheme="minorHAnsi" w:hAnsiTheme="minorHAnsi" w:cstheme="minorHAnsi"/>
          <w:sz w:val="14"/>
          <w:szCs w:val="14"/>
          <w:u w:val="single"/>
        </w:rPr>
        <w:t>i</w:t>
      </w:r>
      <w:proofErr w:type="gramEnd"/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 Spółki komandytowo-akcyjnej (S.K.A.))</w:t>
      </w:r>
    </w:p>
    <w:p w14:paraId="642264ED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z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siedzibą w …………………… (miejscowość), adres: kod pocztowy ……………………, ulica ……………………,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wpisana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do Rejestru Przedsiębiorców Krajowego Rejestru Sądowego prowadzonego przez Sąd Rejonowy ……………………, pod nr KRS ………………….……,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według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stanu na dzień…………..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o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kapitale zakładowym w wysokości …………………… zł, wpłaconym w wysokości ……………………, NIP ……………………, REGON ……………………, reprezentowana przez (reprezentacja powinna być zgodna z informacjami w Krajowym Rejestrze Sądowym, który zawiera dane obowiązujące na dzień zawarcia Umowy):……………………</w:t>
      </w:r>
    </w:p>
    <w:p w14:paraId="4C13EB71" w14:textId="77777777" w:rsidR="003E7F09" w:rsidRPr="007471EE" w:rsidRDefault="003E7F0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 (w przypadku Spółki z ograniczoną odpowiedzialnością (sp. z o.</w:t>
      </w:r>
      <w:proofErr w:type="gramStart"/>
      <w:r w:rsidRPr="007471EE">
        <w:rPr>
          <w:rFonts w:asciiTheme="minorHAnsi" w:hAnsiTheme="minorHAnsi" w:cstheme="minorHAnsi"/>
          <w:sz w:val="14"/>
          <w:szCs w:val="14"/>
          <w:u w:val="single"/>
        </w:rPr>
        <w:t>o</w:t>
      </w:r>
      <w:proofErr w:type="gramEnd"/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. </w:t>
      </w:r>
      <w:proofErr w:type="gramStart"/>
      <w:r w:rsidRPr="007471EE">
        <w:rPr>
          <w:rFonts w:asciiTheme="minorHAnsi" w:hAnsiTheme="minorHAnsi" w:cstheme="minorHAnsi"/>
          <w:sz w:val="14"/>
          <w:szCs w:val="14"/>
          <w:u w:val="single"/>
        </w:rPr>
        <w:t>lub</w:t>
      </w:r>
      <w:proofErr w:type="gramEnd"/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 spółka z o.</w:t>
      </w:r>
      <w:proofErr w:type="gramStart"/>
      <w:r w:rsidRPr="007471EE">
        <w:rPr>
          <w:rFonts w:asciiTheme="minorHAnsi" w:hAnsiTheme="minorHAnsi" w:cstheme="minorHAnsi"/>
          <w:sz w:val="14"/>
          <w:szCs w:val="14"/>
          <w:u w:val="single"/>
        </w:rPr>
        <w:t>o</w:t>
      </w:r>
      <w:proofErr w:type="gramEnd"/>
      <w:r w:rsidRPr="007471EE">
        <w:rPr>
          <w:rFonts w:asciiTheme="minorHAnsi" w:hAnsiTheme="minorHAnsi" w:cstheme="minorHAnsi"/>
          <w:sz w:val="14"/>
          <w:szCs w:val="14"/>
          <w:u w:val="single"/>
        </w:rPr>
        <w:t>.))</w:t>
      </w:r>
    </w:p>
    <w:p w14:paraId="333C1E73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z ograniczoną odpowiedzialnością,</w:t>
      </w:r>
    </w:p>
    <w:p w14:paraId="2468F7CC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z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siedzibą w ……………………(miejscowość) adres: kod pocztowy ……………………, ulica ……………………,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wpisana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do Rejestru Przedsiębiorców Krajowego Rejestru Sądowego prowadzonego przez Sąd Rejonowy ……………………, pod nr KRS ………………………, według stanu na dzień…………..,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o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kapitale zakładowym w wysokości …………………… zł, NIP ……………………, REGON ……………………, reprezentowana przez (reprezentacja powinna być zgodna z informacjami w Krajowym Rejestrze Sądowym, który zawiera dane obowiązujące na dzień zawarcia Umowy) :……………………</w:t>
      </w:r>
    </w:p>
    <w:p w14:paraId="69F714AA" w14:textId="77777777" w:rsidR="003E7F09" w:rsidRPr="007471EE" w:rsidRDefault="003E7F0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7471EE">
        <w:rPr>
          <w:rFonts w:asciiTheme="minorHAnsi" w:hAnsiTheme="minorHAnsi" w:cstheme="minorHAnsi"/>
          <w:sz w:val="14"/>
          <w:szCs w:val="14"/>
          <w:u w:val="single"/>
        </w:rPr>
        <w:t>(w przypadku Spółki osobowej: Spółka jawna (</w:t>
      </w:r>
      <w:proofErr w:type="spellStart"/>
      <w:r w:rsidRPr="007471EE">
        <w:rPr>
          <w:rFonts w:asciiTheme="minorHAnsi" w:hAnsiTheme="minorHAnsi" w:cstheme="minorHAnsi"/>
          <w:sz w:val="14"/>
          <w:szCs w:val="14"/>
          <w:u w:val="single"/>
        </w:rPr>
        <w:t>sp.j</w:t>
      </w:r>
      <w:proofErr w:type="spellEnd"/>
      <w:r w:rsidRPr="007471EE">
        <w:rPr>
          <w:rFonts w:asciiTheme="minorHAnsi" w:hAnsiTheme="minorHAnsi" w:cstheme="minorHAnsi"/>
          <w:sz w:val="14"/>
          <w:szCs w:val="14"/>
          <w:u w:val="single"/>
        </w:rPr>
        <w:t>.), Spółka komandytowa (sp.k.), Spółka partnerska (</w:t>
      </w:r>
      <w:proofErr w:type="spellStart"/>
      <w:r w:rsidRPr="007471EE">
        <w:rPr>
          <w:rFonts w:asciiTheme="minorHAnsi" w:hAnsiTheme="minorHAnsi" w:cstheme="minorHAnsi"/>
          <w:sz w:val="14"/>
          <w:szCs w:val="14"/>
          <w:u w:val="single"/>
        </w:rPr>
        <w:t>sp.p</w:t>
      </w:r>
      <w:proofErr w:type="spellEnd"/>
      <w:r w:rsidRPr="007471EE">
        <w:rPr>
          <w:rFonts w:asciiTheme="minorHAnsi" w:hAnsiTheme="minorHAnsi" w:cstheme="minorHAnsi"/>
          <w:sz w:val="14"/>
          <w:szCs w:val="14"/>
          <w:u w:val="single"/>
        </w:rPr>
        <w:t>.))</w:t>
      </w:r>
    </w:p>
    <w:p w14:paraId="46E0A981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z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siedzibą w …………………… (miejscowość) adres: kod pocztowy ……………………, ulica ……………………,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wpisana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do Rejestru Przedsiębiorców Krajowego Rejestru Sądowego prowadzonego przez Sąd Rejonowy ……………………, pod nr KRS ……………………, według stanu na dzień………….., NIP ……………………, REGON ……………………, reprezentowana przez (reprezentacja powinna być zgodna z informacjami w Krajowym Rejestrze Sądowym, który zawiera dane obowiązujące na dzień zawarcia Umowy):……………… </w:t>
      </w:r>
    </w:p>
    <w:p w14:paraId="57FB64DF" w14:textId="77777777" w:rsidR="003E7F09" w:rsidRPr="007471EE" w:rsidRDefault="003E7F0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(w przypadku osoby fizycznej prowadzącej działalność gospodarczą) </w:t>
      </w:r>
    </w:p>
    <w:p w14:paraId="62599A0C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 i 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Zamieszkały/a w …………………… (kod pocztowy ……………………), przy ul. ……………………., prowadzący/a działalność gospodarczą pod firmą …………………… w …………………… (kod pocztowy ……………………), przy ul. ……………………,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wpisany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do Centralnej Ewidencji i Informacji o Działalności Gospodarczej, NIP ……………………, REGON ……………………, PESEL ………………..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reprezentowany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/a przez :…………………..</w:t>
      </w:r>
    </w:p>
    <w:p w14:paraId="65132049" w14:textId="77777777" w:rsidR="003E7F09" w:rsidRPr="007471EE" w:rsidRDefault="003E7F0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7471EE">
        <w:rPr>
          <w:rFonts w:asciiTheme="minorHAnsi" w:hAnsiTheme="minorHAnsi" w:cstheme="minorHAnsi"/>
          <w:sz w:val="14"/>
          <w:szCs w:val="14"/>
          <w:u w:val="single"/>
        </w:rPr>
        <w:t>(w przypadku Spółki cywilnej (s.c.))</w:t>
      </w:r>
    </w:p>
    <w:p w14:paraId="29CA8B1B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 i 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 w ………………… (kod pocztowy ……………………), przy ul. …………………….,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wpisany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/a do Centralnej Ewidencji i Informacji o Działalności Gospodarczej, PESEL ………………………….</w:t>
      </w:r>
    </w:p>
    <w:p w14:paraId="5A474494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i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 i nazwisko&gt;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, …………………… zamieszkały/a w ………………… (kod pocztowy ……………………), przy ul. …………………….,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wpisany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/a do Centralnej Ewidencji i Informacji o Działalności Gospodarczej, PESEL …………………………. </w:t>
      </w:r>
    </w:p>
    <w:p w14:paraId="7B1EBD53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prowadzący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wspólnie działalność gospodarczą w formie spółki cywilnej pod nazwą …………………… w 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 z dnia ………………...,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którego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potwierdzona za zgodność z oryginałem kopia stanowi załącznik do Umowy</w:t>
      </w:r>
    </w:p>
    <w:p w14:paraId="65521801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•</w:t>
      </w:r>
      <w:r w:rsidRPr="007471EE">
        <w:rPr>
          <w:rFonts w:asciiTheme="minorHAnsi" w:hAnsiTheme="minorHAnsi" w:cstheme="minorHAnsi"/>
          <w:sz w:val="14"/>
          <w:szCs w:val="14"/>
        </w:rPr>
        <w:tab/>
      </w:r>
      <w:r w:rsidRPr="007471EE">
        <w:rPr>
          <w:rFonts w:asciiTheme="minorHAnsi" w:hAnsiTheme="minorHAnsi" w:cstheme="minorHAnsi"/>
          <w:sz w:val="14"/>
          <w:szCs w:val="14"/>
          <w:u w:val="single"/>
        </w:rPr>
        <w:t xml:space="preserve">(w przypadku jednostki naukowej) </w:t>
      </w:r>
      <w:r w:rsidRPr="007471EE">
        <w:rPr>
          <w:rFonts w:asciiTheme="minorHAnsi" w:hAnsiTheme="minorHAnsi" w:cstheme="minorHAnsi"/>
          <w:sz w:val="14"/>
          <w:szCs w:val="14"/>
        </w:rPr>
        <w:t>– dotyczy konsorcjantów</w:t>
      </w:r>
    </w:p>
    <w:p w14:paraId="196FCC23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 z siedzibą w ………......................…….....(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miejscowość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), kod pocztowy...........-.................,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ul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. ................…............. …., miejscowość ………………………….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nr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.................… REGON: ................……. NIP: ................….....................…. ,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reprezentowana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przez: …………………………..(imię i nazwisko, pełniona funkcja) na podstawie upoważnienia/pełnomocnictwa z dnia ………………, którego potwierdzona za zgodność z oryginałem kopia stanowi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załącznik  do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 xml:space="preserve"> Umowy.</w:t>
      </w:r>
    </w:p>
    <w:p w14:paraId="5A5A8460" w14:textId="40AE4051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413456D4" w14:textId="4285B052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 w ramach SL2014.</w:t>
      </w:r>
    </w:p>
  </w:footnote>
  <w:footnote w:id="4">
    <w:p w14:paraId="0FF3CC4C" w14:textId="77777777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W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 xml:space="preserve"> takim przypadku należy zweryfikować, czy wkład własny wniesiony w ten sposób nie prowadzi do podwójnego finansowania wydatków oraz nieuzasadnionej pomocy publicznej dla przedsiębiorcy.</w:t>
      </w:r>
    </w:p>
  </w:footnote>
  <w:footnote w:id="5">
    <w:p w14:paraId="16F14BD0" w14:textId="1127424B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Wytyczne w zakresie kwalifikowalności wydatków w ramach Europejskiego Funduszu Rozwoju Regionalnego, Europejskiego Funduszu Społecznego oraz Funduszu Spójności na lata 2014-2020 </w:t>
      </w:r>
      <w:r w:rsidRPr="007471EE">
        <w:rPr>
          <w:rFonts w:asciiTheme="minorHAnsi" w:hAnsiTheme="minorHAnsi" w:cstheme="minorHAnsi"/>
          <w:sz w:val="14"/>
          <w:szCs w:val="14"/>
        </w:rPr>
        <w:t xml:space="preserve">w wersji obowiązującej w dniu poniesienia wydatku. Do oceny prawidłowości umów zawartych w ramach realizacji Projektu w wyniku przeprowadzonych postępowań, stosuje się Wytyczne w wersji obowiązującej w dniu wszczęcia postępowania, które zakończyło się podpisaniem danej umowy. W 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7471EE">
        <w:rPr>
          <w:rFonts w:asciiTheme="minorHAnsi" w:hAnsiTheme="minorHAnsi" w:cstheme="minorHAnsi"/>
          <w:sz w:val="14"/>
          <w:szCs w:val="14"/>
        </w:rPr>
        <w:t>w odniesieniu do nierozliczonych wydatków poniesionych przed dniem stosowania nowej wersji wytycznych Lider konsorcjum lub konsorcjant może stosować nowe wytyczne, jeśli wprowadzają rozwiązania korzystniejsze.</w:t>
      </w:r>
    </w:p>
  </w:footnote>
  <w:footnote w:id="6">
    <w:p w14:paraId="41F639FD" w14:textId="569D5D9F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 w wersji obowiązującej na dzień poniesienia wydatku. Do oceny prawidłowości umów zawartych w ramach realizacji Projektu w wyniku przeprowadzonych postępowań, stosuje się Przewodnik w wersji obowiązującej w dniu wszczęcia postępowania, które zakończyło się podpisaniem danej umowy. W przypadku zmiany Przewodnika kwalifikowalności kosztów, w odniesieniu do nierozliczonych wydatków, poniesionych przed dniem stosowania nowej wersji Przewodnika, Lider konsorcjum lub konsorcjant może stosować nowy Przewodnik, jeśli wprowadza rozwiązania korzystniejsze.</w:t>
      </w:r>
    </w:p>
  </w:footnote>
  <w:footnote w:id="7">
    <w:p w14:paraId="2EB0C000" w14:textId="0D067258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 do wyników badań przemysłowych i 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8">
    <w:p w14:paraId="4A9E35B4" w14:textId="77777777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 za rynkową, jeśli: </w:t>
      </w:r>
    </w:p>
    <w:p w14:paraId="327F08C4" w14:textId="77777777" w:rsidR="003E7F09" w:rsidRPr="007471EE" w:rsidRDefault="003E7F0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a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) jej wysokość określono w drodze otwartej, przejrzystej i niedyskryminacyjnej konkurencyjnej procedury sprzedaży; lub</w:t>
      </w:r>
    </w:p>
    <w:p w14:paraId="4E8020E4" w14:textId="77777777" w:rsidR="003E7F09" w:rsidRPr="007471EE" w:rsidRDefault="003E7F0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b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) wycena niezależnego eksperta potwierdza, że cena jest co najmniej równa wartości rynkowej; lub</w:t>
      </w:r>
    </w:p>
    <w:p w14:paraId="247AB4EE" w14:textId="77777777" w:rsidR="003E7F09" w:rsidRPr="007471EE" w:rsidRDefault="003E7F0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c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) sprzedający może wykazać, że przeprowadził negocjacje w sprawie ceny w warunkach pełnej konkurencji, aby uzyskać maksymalną korzyść gospodarczą w momencie zawierania umowy, z uwzględnieniem swoich celów statutowych; lub</w:t>
      </w:r>
    </w:p>
    <w:p w14:paraId="7C927807" w14:textId="31F6D869" w:rsidR="003E7F09" w:rsidRPr="007471EE" w:rsidRDefault="003E7F0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7471EE">
        <w:rPr>
          <w:rFonts w:asciiTheme="minorHAnsi" w:hAnsiTheme="minorHAnsi" w:cstheme="minorHAnsi"/>
          <w:sz w:val="14"/>
          <w:szCs w:val="14"/>
        </w:rPr>
        <w:t>d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) zgodnie z umową konsorcjum przedsiębiorstwo ma prawo pierwokupu w odniesieniu do praw własności intelektualnej powstałych w wyniku współpracy z jednostką naukową, a współpracujące podmioty mają wzajemne prawo do zabiegania o korzystniejsze pod względem gospodarczym oferty od stron trzecich, przedsiębiorstwa wchodzące w skład konsorcjum muszą odpowiednio dostosować swoją ofertę.</w:t>
      </w:r>
    </w:p>
  </w:footnote>
  <w:footnote w:id="9">
    <w:p w14:paraId="3FCD1E13" w14:textId="13161901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jw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10">
    <w:p w14:paraId="749EF92D" w14:textId="652F34D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 nr 5.</w:t>
      </w:r>
    </w:p>
  </w:footnote>
  <w:footnote w:id="11">
    <w:p w14:paraId="1E1B6712" w14:textId="077C913A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 w których przewidziano realizację przedsięwzięcia w rozumieniu art. 3 ust. 1 pkt 13 ustawy OOŚ. Jeśli w 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2">
    <w:p w14:paraId="0923C7E1" w14:textId="21C86E9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 nr 6.</w:t>
      </w:r>
    </w:p>
  </w:footnote>
  <w:footnote w:id="13">
    <w:p w14:paraId="01E962BB" w14:textId="29528D83" w:rsidR="003E7F09" w:rsidRPr="007471EE" w:rsidRDefault="003E7F0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W celu ustalenia, czy całkowity koszt kwalifikowalny Projektu przekracza powyższy próg, należy zastosować kurs wymiany EUR/PLN, stanowiący średnią arytmetyczną kursów średnich miesięcznych Narodowego Banku Polskiego, z ostatnich sześciu miesięcy poprzedzających miesiąc złożenia wniosku o dofinansowanie. Do oszacowania czy koszt kwalifikowalny Projektu przekracza 1 mln EUR, uwzględnia się koszty kwalifikowalne wszystkich konsorcjantów.</w:t>
      </w:r>
    </w:p>
  </w:footnote>
  <w:footnote w:id="14">
    <w:p w14:paraId="1E10985E" w14:textId="7777777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5">
    <w:p w14:paraId="796F3D5A" w14:textId="1DAF604F" w:rsidR="003E7F09" w:rsidRPr="007471EE" w:rsidRDefault="003E7F0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6">
    <w:p w14:paraId="7DB210D5" w14:textId="7777777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7">
    <w:p w14:paraId="3A00EB61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Przez osobę uprawnioną rozumie się osobę wskazaną przez Lidera konsorcjum we Wniosku o nadanie/zmianę/wycofanie dostępu dla osoby </w:t>
      </w:r>
      <w:proofErr w:type="gramStart"/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uprawnionej  i</w:t>
      </w:r>
      <w:proofErr w:type="gramEnd"/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upoważnioną do obsługi SL2014, w jego imieniu np. do przygotowywania i składania wniosków o płatność czy przekazywania innych informacji związanych z realizacją Projektu. W/w wniosek stanowi załącznik do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 zakresie warunków gromadzenia i przekazywania danych w postaci elektronicznej na lata 2014-2020.</w:t>
      </w:r>
    </w:p>
  </w:footnote>
  <w:footnote w:id="18">
    <w:p w14:paraId="5EE821B9" w14:textId="6BDEE6AC" w:rsidR="003E7F09" w:rsidRPr="009C6501" w:rsidRDefault="003E7F09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 w całkowitych kosztach kwalifikowalnych Projektu wynosi minimum 50 %.</w:t>
      </w:r>
    </w:p>
  </w:footnote>
  <w:footnote w:id="19">
    <w:p w14:paraId="7C72C262" w14:textId="2E34A19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 w przypadku przedsiębiorców.</w:t>
      </w:r>
    </w:p>
  </w:footnote>
  <w:footnote w:id="20">
    <w:p w14:paraId="5052BCC2" w14:textId="7777777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 w przypadku MŚP.</w:t>
      </w:r>
    </w:p>
  </w:footnote>
  <w:footnote w:id="21">
    <w:p w14:paraId="6429F5D6" w14:textId="62D974F5" w:rsidR="003E7F09" w:rsidRPr="007471EE" w:rsidRDefault="003E7F0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 do liczby konsorcjantów w konsorcjum oraz do poziomu wsparcia dla każdego z nich.</w:t>
      </w:r>
    </w:p>
  </w:footnote>
  <w:footnote w:id="22">
    <w:p w14:paraId="35E36441" w14:textId="707E892F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 w:rsidRPr="007471EE">
        <w:rPr>
          <w:rFonts w:asciiTheme="minorHAnsi" w:eastAsia="Calibr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w 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prac przedwdrożeniowych finansowanych w 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 że 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 w 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3">
    <w:p w14:paraId="6B5159D7" w14:textId="634042D0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 w Projekcie. Prace rozwojowe muszą zakończyć się przed zakończeniem prac przedwdrożeniowych w Projekcie.</w:t>
      </w:r>
    </w:p>
  </w:footnote>
  <w:footnote w:id="24">
    <w:p w14:paraId="69BBC329" w14:textId="76B52F9A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5">
    <w:p w14:paraId="5E08EDAC" w14:textId="561F7E76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 za pomocą metod uproszczonych.</w:t>
      </w:r>
    </w:p>
  </w:footnote>
  <w:footnote w:id="26">
    <w:p w14:paraId="6907F75B" w14:textId="16AB4A5B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 z Projektu bez poniesienia znacznej szkody. Prace uważa się za rozpoczęte, jeżeli z ekonomicznego punktu widzenia postanowienia umowy powodują trudności z wycofaniem się z realizacji Projektu, w szczególności w sytuacji, w której w wyniku wycofania się z Projektu zostałaby utracona znaczna kwota środków finansowych.</w:t>
      </w:r>
    </w:p>
  </w:footnote>
  <w:footnote w:id="27">
    <w:p w14:paraId="71A942AF" w14:textId="6D3A591B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 z art. 132 rozporządzenia 1303/2013, beneficjent otrzymuje całkowitą należną kwotę kwalifikowalnych wydatków publicznych nie później niż 90 dni od dnia przedłożenia wniosku o płatność przez beneficjenta – z zastrzeżeniem dostępności środków.</w:t>
      </w:r>
    </w:p>
  </w:footnote>
  <w:footnote w:id="28">
    <w:p w14:paraId="1AD704CE" w14:textId="3FD5F7F9" w:rsidR="003E7F09" w:rsidRPr="007471EE" w:rsidRDefault="003E7F09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 za pomocą SL2014. Jeśli z przyczyn technicznych nie jest możliwe skorzystanie z SL2014, stosuje się formularz harmonogramu płatności, zgodnie z wzorem określonym w Wytycznych w zakresie warunków gromadzenia i przekazywania danych w postaci elektronicznej na lata 2014-2020. Pierwszy harmonogram płatności składany jest przed złożeniem pierwszego wniosku o płatność.</w:t>
      </w:r>
    </w:p>
  </w:footnote>
  <w:footnote w:id="29">
    <w:p w14:paraId="5E1B18D2" w14:textId="6E3308A0" w:rsidR="003E7F09" w:rsidRPr="007471EE" w:rsidRDefault="003E7F09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W uzasadnionych przypadkach Instytucja Pośrednicząca może zdecydować o zwiększeniu maksymalnej kwoty </w:t>
      </w:r>
      <w:r>
        <w:rPr>
          <w:rFonts w:asciiTheme="minorHAnsi" w:hAnsiTheme="minorHAnsi"/>
          <w:sz w:val="14"/>
          <w:szCs w:val="14"/>
        </w:rPr>
        <w:t>dofinansowania</w:t>
      </w:r>
      <w:r w:rsidRPr="007471EE">
        <w:rPr>
          <w:rFonts w:asciiTheme="minorHAnsi" w:hAnsiTheme="minorHAnsi"/>
          <w:sz w:val="14"/>
          <w:szCs w:val="14"/>
        </w:rPr>
        <w:t xml:space="preserve"> do 97% całkowitej kwoty dofinansowania.</w:t>
      </w:r>
    </w:p>
  </w:footnote>
  <w:footnote w:id="30">
    <w:p w14:paraId="4C7F40C2" w14:textId="0FF1D524" w:rsidR="003E7F09" w:rsidRPr="007471EE" w:rsidRDefault="003E7F0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1">
    <w:p w14:paraId="502805E4" w14:textId="7DF3E73E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 o których mowa w art. 189 ust. 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6A90E7E4" w14:textId="2052911C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gramStart"/>
      <w:r w:rsidRPr="007471EE">
        <w:rPr>
          <w:rFonts w:asciiTheme="minorHAnsi" w:hAnsiTheme="minorHAnsi" w:cstheme="minorHAnsi"/>
          <w:sz w:val="14"/>
          <w:szCs w:val="14"/>
        </w:rPr>
        <w:t>jw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C49F8E8" w14:textId="62475054" w:rsidR="003E7F09" w:rsidRPr="007471EE" w:rsidRDefault="003E7F0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W przypadku kosztów poniesionych w walucie obcej beneficjent powinien stosować kurs zgodny z obowiązującą u niego polityką rachunkowości oraz z obowiązującymi przepisami prawa.</w:t>
      </w:r>
    </w:p>
  </w:footnote>
  <w:footnote w:id="34">
    <w:p w14:paraId="274E1AF0" w14:textId="23139F4C" w:rsidR="003E7F09" w:rsidRPr="007471EE" w:rsidRDefault="003E7F09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 i 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w ramach prac przedwdrożeniowych, oddzielnie dla każdego z konsorcjantów) jest zawsze określana w stosunku do pierwotnego budżetu Projektu, stanowiącego załącznik nr 3 do Umowy.</w:t>
      </w:r>
    </w:p>
  </w:footnote>
  <w:footnote w:id="35">
    <w:p w14:paraId="7A6C31DD" w14:textId="77777777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proofErr w:type="gramStart"/>
      <w:r w:rsidRPr="007471EE">
        <w:rPr>
          <w:rFonts w:asciiTheme="minorHAnsi" w:hAnsiTheme="minorHAnsi" w:cstheme="minorHAnsi"/>
          <w:sz w:val="14"/>
          <w:szCs w:val="14"/>
        </w:rPr>
        <w:t>j</w:t>
      </w:r>
      <w:proofErr w:type="gramEnd"/>
      <w:r w:rsidRPr="007471EE">
        <w:rPr>
          <w:rFonts w:asciiTheme="minorHAnsi" w:hAnsiTheme="minorHAnsi" w:cstheme="minorHAnsi"/>
          <w:sz w:val="14"/>
          <w:szCs w:val="14"/>
        </w:rPr>
        <w:t>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6">
    <w:p w14:paraId="23C1F2D5" w14:textId="6E1D89A1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 w ramach prac przedwdrożeniowych oraz pomiędzy konsorcjantami.</w:t>
      </w:r>
    </w:p>
  </w:footnote>
  <w:footnote w:id="37">
    <w:p w14:paraId="7BE557BD" w14:textId="7AF01D72" w:rsidR="003E7F09" w:rsidRPr="007471EE" w:rsidRDefault="003E7F0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 na podstawie art. 207 ust. 1 pkt 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628D9F7B" w14:textId="4CD0E32E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 w których kryterium wyboru projektów powinno być spełnione jedynie na moment udzielenia pomocy.</w:t>
      </w:r>
    </w:p>
  </w:footnote>
  <w:footnote w:id="39">
    <w:p w14:paraId="6E2C242C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0">
    <w:p w14:paraId="2E749ACE" w14:textId="42D2E0E7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W przypadku, gdy Liderem konsorcjum są podmioty prowadzące działalność gospodarczą w formie spółki cywilnej - weksel in blanco, o którym mowa w ust. 2, jest wystawiany przez wszystkich wspólników tej spółki. </w:t>
      </w:r>
    </w:p>
  </w:footnote>
  <w:footnote w:id="41">
    <w:p w14:paraId="565069A8" w14:textId="339171C1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 do zaciągania zobowiązań wekslowych z podpisem notarialnie poświadczonym.</w:t>
      </w:r>
    </w:p>
  </w:footnote>
  <w:footnote w:id="42">
    <w:p w14:paraId="0F1F072A" w14:textId="02422CD9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 w ogólnym interesie gospodarczym, o których mowa w art. 93 i art. 106 ust. 2 Traktatu o funkcjonowaniu Unii Europejskiej, lub jest instytutem badawczym w rozumieniu ustawy z dnia 30 kwietnia 2010 r. o instytutach badawczych.</w:t>
      </w:r>
    </w:p>
  </w:footnote>
  <w:footnote w:id="43">
    <w:p w14:paraId="4A639D30" w14:textId="7777777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Brane są pod uwagę przychody ze sprzedaży ogółem, zgodnie z Rachunkiem zysków i strat.</w:t>
      </w:r>
    </w:p>
  </w:footnote>
  <w:footnote w:id="44">
    <w:p w14:paraId="49EBF59E" w14:textId="0540FC5E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 w ogólnym interesie gospodarczym, o których mowa w art. 93 i art. 106 ust. 2 Traktatu o funkcjonowaniu Unii Europejskiej, lub jest instytutem badawczym w rozumieniu ustawy z dnia 30 kwietnia 2010 r. o instytutach badawczych.</w:t>
      </w:r>
    </w:p>
  </w:footnote>
  <w:footnote w:id="45">
    <w:p w14:paraId="6A9217CC" w14:textId="77777777" w:rsidR="003E7F09" w:rsidRPr="007471EE" w:rsidRDefault="003E7F0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 z deklaracją wekslową, w przypadku braku wniosku Lidera konsorcjum, w terminie 6 miesięcy od upływu okresu trwałości Projektu.</w:t>
      </w:r>
    </w:p>
  </w:footnote>
  <w:footnote w:id="46">
    <w:p w14:paraId="1E65547C" w14:textId="1D7C177E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 do adresata.</w:t>
      </w:r>
    </w:p>
  </w:footnote>
  <w:footnote w:id="47">
    <w:p w14:paraId="3066D285" w14:textId="77777777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 w tym również komunikacji w ramach systemu teleinformatycznego oraz e-PUAP.</w:t>
      </w:r>
    </w:p>
  </w:footnote>
  <w:footnote w:id="48">
    <w:p w14:paraId="73A70381" w14:textId="7777777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9">
    <w:p w14:paraId="693E637C" w14:textId="4B5D5144" w:rsidR="003E7F09" w:rsidRPr="007471EE" w:rsidRDefault="003E7F0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 w wersji elektronicznej za 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197B78C5" w14:textId="5C2686D0" w:rsidR="003E7F09" w:rsidRPr="007471EE" w:rsidRDefault="003E7F09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 do działania w imieniu i na rzecz konsorcjantów.</w:t>
      </w:r>
    </w:p>
  </w:footnote>
  <w:footnote w:id="51">
    <w:p w14:paraId="32C81360" w14:textId="713EB20C" w:rsidR="003E7F09" w:rsidRPr="009C6501" w:rsidRDefault="003E7F09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  Forma dokumentowa. Jako formę dokumentową należy rozumieć formularz składany w wersji elektronicznej za pośrednictwem systemu informatycznego Instytucji Pośredniczącej.</w:t>
      </w:r>
    </w:p>
  </w:footnote>
  <w:footnote w:id="52">
    <w:p w14:paraId="1A678422" w14:textId="183B11C4" w:rsidR="003E7F09" w:rsidRPr="007471EE" w:rsidRDefault="003E7F0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 na załączenie weksla in blanco wraz z deklaracja wekslową do Umowy, powinien złożyć go w Instytucji Pośredniczącej w terminie 10 dni od dnia zawarcia Umowy.</w:t>
      </w:r>
    </w:p>
  </w:footnote>
  <w:footnote w:id="53">
    <w:p w14:paraId="1044D303" w14:textId="77777777" w:rsidR="003E7F09" w:rsidRPr="007471EE" w:rsidRDefault="003E7F0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4">
    <w:p w14:paraId="08CB9860" w14:textId="1B341EA3" w:rsidR="003E7F09" w:rsidRPr="007471EE" w:rsidRDefault="003E7F09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 w formie elektronicznej wraz z wnioskiem o 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5">
    <w:p w14:paraId="3B5FD895" w14:textId="5603797D" w:rsidR="003E7F09" w:rsidRPr="007471EE" w:rsidRDefault="003E7F0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 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 wersji elektronicznej za pośrednictwem systemu informatycznego Instytucji Pośredniczącej.</w:t>
      </w:r>
    </w:p>
  </w:footnote>
  <w:footnote w:id="56">
    <w:p w14:paraId="67049256" w14:textId="5E589DCE" w:rsidR="003E7F09" w:rsidRPr="007471EE" w:rsidRDefault="003E7F09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 wersji elektronicznej za 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677D" w14:textId="1B0979CB" w:rsidR="00E87FF0" w:rsidRDefault="00E87FF0">
    <w:pPr>
      <w:pStyle w:val="Nagwek"/>
    </w:pPr>
    <w:r>
      <w:rPr>
        <w:noProof/>
      </w:rPr>
      <w:pict w14:anchorId="41B014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76501" o:spid="_x0000_s2050" type="#_x0000_t136" style="position:absolute;margin-left:0;margin-top:0;width:596.6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763B2" w14:textId="43854702" w:rsidR="00E87FF0" w:rsidRDefault="00E87FF0">
    <w:pPr>
      <w:pStyle w:val="Nagwek"/>
    </w:pPr>
    <w:r>
      <w:rPr>
        <w:noProof/>
      </w:rPr>
      <w:pict w14:anchorId="1C27F2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76502" o:spid="_x0000_s2051" type="#_x0000_t136" style="position:absolute;margin-left:0;margin-top:0;width:596.6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AC96" w14:textId="2CF99549" w:rsidR="003E7F09" w:rsidRDefault="00E87FF0">
    <w:pPr>
      <w:pStyle w:val="Nagwek"/>
    </w:pPr>
    <w:r>
      <w:rPr>
        <w:noProof/>
      </w:rPr>
      <w:pict w14:anchorId="1EA4A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76500" o:spid="_x0000_s2049" type="#_x0000_t136" style="position:absolute;margin-left:0;margin-top:0;width:596.6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3E7F09">
      <w:rPr>
        <w:noProof/>
        <w:lang w:eastAsia="pl-PL"/>
      </w:rPr>
      <w:drawing>
        <wp:inline distT="0" distB="0" distL="0" distR="0" wp14:anchorId="1643EEBA" wp14:editId="5E1C9740">
          <wp:extent cx="5762625" cy="342900"/>
          <wp:effectExtent l="0" t="0" r="9525" b="0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EB20" w14:textId="5B770500" w:rsidR="003E7F09" w:rsidRPr="00C5399F" w:rsidRDefault="003E7F09" w:rsidP="00C5399F">
    <w:pPr>
      <w:pStyle w:val="Nagwek"/>
      <w:jc w:val="right"/>
      <w:rPr>
        <w:i/>
        <w:sz w:val="16"/>
        <w:szCs w:val="16"/>
      </w:rPr>
    </w:pPr>
    <w:proofErr w:type="gramStart"/>
    <w:r w:rsidRPr="00C5399F">
      <w:rPr>
        <w:i/>
        <w:sz w:val="16"/>
        <w:szCs w:val="16"/>
      </w:rPr>
      <w:t>konkurs</w:t>
    </w:r>
    <w:proofErr w:type="gramEnd"/>
    <w:r w:rsidRPr="00C5399F">
      <w:rPr>
        <w:i/>
        <w:sz w:val="16"/>
        <w:szCs w:val="16"/>
      </w:rPr>
      <w:t xml:space="preserve"> nr </w:t>
    </w:r>
    <w:r>
      <w:rPr>
        <w:i/>
        <w:sz w:val="16"/>
        <w:szCs w:val="16"/>
      </w:rPr>
      <w:t>1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</w:t>
    </w:r>
    <w:r w:rsidR="00E07824">
      <w:rPr>
        <w:i/>
        <w:sz w:val="16"/>
        <w:szCs w:val="16"/>
      </w:rPr>
      <w:t xml:space="preserve"> – 07.01.2020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45"/>
  </w:num>
  <w:num w:numId="4">
    <w:abstractNumId w:val="2"/>
  </w:num>
  <w:num w:numId="5">
    <w:abstractNumId w:val="8"/>
  </w:num>
  <w:num w:numId="6">
    <w:abstractNumId w:val="25"/>
  </w:num>
  <w:num w:numId="7">
    <w:abstractNumId w:val="18"/>
  </w:num>
  <w:num w:numId="8">
    <w:abstractNumId w:val="40"/>
  </w:num>
  <w:num w:numId="9">
    <w:abstractNumId w:val="61"/>
  </w:num>
  <w:num w:numId="10">
    <w:abstractNumId w:val="32"/>
  </w:num>
  <w:num w:numId="11">
    <w:abstractNumId w:val="51"/>
  </w:num>
  <w:num w:numId="12">
    <w:abstractNumId w:val="63"/>
  </w:num>
  <w:num w:numId="13">
    <w:abstractNumId w:val="29"/>
  </w:num>
  <w:num w:numId="14">
    <w:abstractNumId w:val="47"/>
  </w:num>
  <w:num w:numId="15">
    <w:abstractNumId w:val="49"/>
  </w:num>
  <w:num w:numId="16">
    <w:abstractNumId w:val="16"/>
  </w:num>
  <w:num w:numId="17">
    <w:abstractNumId w:val="48"/>
  </w:num>
  <w:num w:numId="18">
    <w:abstractNumId w:val="41"/>
  </w:num>
  <w:num w:numId="19">
    <w:abstractNumId w:val="5"/>
  </w:num>
  <w:num w:numId="20">
    <w:abstractNumId w:val="56"/>
  </w:num>
  <w:num w:numId="21">
    <w:abstractNumId w:val="6"/>
  </w:num>
  <w:num w:numId="22">
    <w:abstractNumId w:val="37"/>
  </w:num>
  <w:num w:numId="23">
    <w:abstractNumId w:val="30"/>
  </w:num>
  <w:num w:numId="24">
    <w:abstractNumId w:val="39"/>
  </w:num>
  <w:num w:numId="25">
    <w:abstractNumId w:val="62"/>
  </w:num>
  <w:num w:numId="26">
    <w:abstractNumId w:val="4"/>
  </w:num>
  <w:num w:numId="27">
    <w:abstractNumId w:val="52"/>
  </w:num>
  <w:num w:numId="28">
    <w:abstractNumId w:val="54"/>
  </w:num>
  <w:num w:numId="29">
    <w:abstractNumId w:val="53"/>
  </w:num>
  <w:num w:numId="30">
    <w:abstractNumId w:val="24"/>
  </w:num>
  <w:num w:numId="31">
    <w:abstractNumId w:val="28"/>
  </w:num>
  <w:num w:numId="32">
    <w:abstractNumId w:val="50"/>
  </w:num>
  <w:num w:numId="33">
    <w:abstractNumId w:val="11"/>
  </w:num>
  <w:num w:numId="34">
    <w:abstractNumId w:val="13"/>
  </w:num>
  <w:num w:numId="35">
    <w:abstractNumId w:val="9"/>
  </w:num>
  <w:num w:numId="36">
    <w:abstractNumId w:val="14"/>
  </w:num>
  <w:num w:numId="37">
    <w:abstractNumId w:val="21"/>
  </w:num>
  <w:num w:numId="38">
    <w:abstractNumId w:val="46"/>
  </w:num>
  <w:num w:numId="39">
    <w:abstractNumId w:val="57"/>
  </w:num>
  <w:num w:numId="40">
    <w:abstractNumId w:val="23"/>
  </w:num>
  <w:num w:numId="41">
    <w:abstractNumId w:val="59"/>
  </w:num>
  <w:num w:numId="42">
    <w:abstractNumId w:val="15"/>
  </w:num>
  <w:num w:numId="43">
    <w:abstractNumId w:val="0"/>
  </w:num>
  <w:num w:numId="44">
    <w:abstractNumId w:val="38"/>
  </w:num>
  <w:num w:numId="45">
    <w:abstractNumId w:val="35"/>
  </w:num>
  <w:num w:numId="46">
    <w:abstractNumId w:val="36"/>
  </w:num>
  <w:num w:numId="47">
    <w:abstractNumId w:val="20"/>
  </w:num>
  <w:num w:numId="48">
    <w:abstractNumId w:val="60"/>
  </w:num>
  <w:num w:numId="49">
    <w:abstractNumId w:val="34"/>
  </w:num>
  <w:num w:numId="50">
    <w:abstractNumId w:val="58"/>
  </w:num>
  <w:num w:numId="51">
    <w:abstractNumId w:val="42"/>
  </w:num>
  <w:num w:numId="52">
    <w:abstractNumId w:val="44"/>
  </w:num>
  <w:num w:numId="53">
    <w:abstractNumId w:val="10"/>
  </w:num>
  <w:num w:numId="54">
    <w:abstractNumId w:val="3"/>
  </w:num>
  <w:num w:numId="55">
    <w:abstractNumId w:val="22"/>
  </w:num>
  <w:num w:numId="56">
    <w:abstractNumId w:val="27"/>
  </w:num>
  <w:num w:numId="57">
    <w:abstractNumId w:val="7"/>
  </w:num>
  <w:num w:numId="58">
    <w:abstractNumId w:val="12"/>
  </w:num>
  <w:num w:numId="59">
    <w:abstractNumId w:val="55"/>
  </w:num>
  <w:num w:numId="60">
    <w:abstractNumId w:val="33"/>
  </w:num>
  <w:num w:numId="61">
    <w:abstractNumId w:val="17"/>
  </w:num>
  <w:num w:numId="62">
    <w:abstractNumId w:val="31"/>
  </w:num>
  <w:num w:numId="63">
    <w:abstractNumId w:val="26"/>
  </w:num>
  <w:num w:numId="64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9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CB8"/>
    <w:rsid w:val="0017317D"/>
    <w:rsid w:val="0017338B"/>
    <w:rsid w:val="00173785"/>
    <w:rsid w:val="001737EE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3CA1"/>
    <w:rsid w:val="00384A65"/>
    <w:rsid w:val="00385EF9"/>
    <w:rsid w:val="003866A2"/>
    <w:rsid w:val="00386799"/>
    <w:rsid w:val="00386D82"/>
    <w:rsid w:val="003874A4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A0D"/>
    <w:rsid w:val="00460145"/>
    <w:rsid w:val="00460437"/>
    <w:rsid w:val="00460B55"/>
    <w:rsid w:val="0046144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60CA"/>
    <w:rsid w:val="004966B1"/>
    <w:rsid w:val="004967F5"/>
    <w:rsid w:val="00496EEE"/>
    <w:rsid w:val="00497AFE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D24"/>
    <w:rsid w:val="005049E7"/>
    <w:rsid w:val="00504B84"/>
    <w:rsid w:val="00505297"/>
    <w:rsid w:val="00505683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DBE"/>
    <w:rsid w:val="00643476"/>
    <w:rsid w:val="00643B0E"/>
    <w:rsid w:val="00643E5B"/>
    <w:rsid w:val="00643E5E"/>
    <w:rsid w:val="006442E7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740"/>
    <w:rsid w:val="006A6DD3"/>
    <w:rsid w:val="006A7A60"/>
    <w:rsid w:val="006A7E35"/>
    <w:rsid w:val="006B15B3"/>
    <w:rsid w:val="006B16AC"/>
    <w:rsid w:val="006B172E"/>
    <w:rsid w:val="006B1A27"/>
    <w:rsid w:val="006B287A"/>
    <w:rsid w:val="006B29AC"/>
    <w:rsid w:val="006B2A5F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4163"/>
    <w:rsid w:val="006F4A0A"/>
    <w:rsid w:val="006F4B74"/>
    <w:rsid w:val="006F583B"/>
    <w:rsid w:val="006F58B5"/>
    <w:rsid w:val="006F6347"/>
    <w:rsid w:val="006F7068"/>
    <w:rsid w:val="006F7369"/>
    <w:rsid w:val="006F7A3F"/>
    <w:rsid w:val="006F7F29"/>
    <w:rsid w:val="0070024C"/>
    <w:rsid w:val="007002C9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AED"/>
    <w:rsid w:val="008A01B4"/>
    <w:rsid w:val="008A079E"/>
    <w:rsid w:val="008A0964"/>
    <w:rsid w:val="008A1207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FD"/>
    <w:rsid w:val="00983DA5"/>
    <w:rsid w:val="00984011"/>
    <w:rsid w:val="009841B8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D2"/>
    <w:rsid w:val="00AD682F"/>
    <w:rsid w:val="00AD6C81"/>
    <w:rsid w:val="00AE1839"/>
    <w:rsid w:val="00AE2345"/>
    <w:rsid w:val="00AE2AFA"/>
    <w:rsid w:val="00AE2F2B"/>
    <w:rsid w:val="00AE35CB"/>
    <w:rsid w:val="00AE4771"/>
    <w:rsid w:val="00AE554A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27CF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435"/>
    <w:rsid w:val="00D90EAA"/>
    <w:rsid w:val="00D9101D"/>
    <w:rsid w:val="00D93854"/>
    <w:rsid w:val="00D949B9"/>
    <w:rsid w:val="00D95A05"/>
    <w:rsid w:val="00D960BE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D07D9"/>
    <w:rsid w:val="00DD0912"/>
    <w:rsid w:val="00DD0E78"/>
    <w:rsid w:val="00DD1B63"/>
    <w:rsid w:val="00DD1EA1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87FF0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68D9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3C2453"/>
  <w15:docId w15:val="{4FBF3890-B1BF-4B31-AA08-C3148FF6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64DE-BC64-48F6-8EDB-7EFF90C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30</Pages>
  <Words>13990</Words>
  <Characters>83941</Characters>
  <Application>Microsoft Office Word</Application>
  <DocSecurity>0</DocSecurity>
  <Lines>699</Lines>
  <Paragraphs>195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97736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Mateusz Składanowski</cp:lastModifiedBy>
  <cp:revision>70</cp:revision>
  <cp:lastPrinted>2019-01-11T13:19:00Z</cp:lastPrinted>
  <dcterms:created xsi:type="dcterms:W3CDTF">2019-09-26T20:54:00Z</dcterms:created>
  <dcterms:modified xsi:type="dcterms:W3CDTF">2020-05-06T08:52:00Z</dcterms:modified>
</cp:coreProperties>
</file>