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47717" w14:textId="4FB688A8" w:rsidR="00467599" w:rsidRDefault="005D05E0">
      <w:pPr>
        <w:spacing w:after="223" w:line="259" w:lineRule="auto"/>
        <w:ind w:left="0" w:right="5" w:firstLine="0"/>
        <w:jc w:val="right"/>
      </w:pPr>
      <w:bookmarkStart w:id="0" w:name="_GoBack"/>
      <w:bookmarkEnd w:id="0"/>
      <w:r>
        <w:rPr>
          <w:b/>
        </w:rPr>
        <w:t xml:space="preserve">Załącznik nr </w:t>
      </w:r>
      <w:r w:rsidR="00687060">
        <w:rPr>
          <w:b/>
        </w:rPr>
        <w:t>3</w:t>
      </w:r>
    </w:p>
    <w:p w14:paraId="4B99815A" w14:textId="77777777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</w:p>
    <w:p w14:paraId="5B0424EC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36E9A54B" w14:textId="7F21F86D" w:rsidR="0008105F" w:rsidRPr="0008105F" w:rsidRDefault="0008105F" w:rsidP="0008105F">
      <w:pPr>
        <w:numPr>
          <w:ilvl w:val="2"/>
          <w:numId w:val="4"/>
        </w:numPr>
        <w:ind w:right="0"/>
        <w:rPr>
          <w:szCs w:val="20"/>
        </w:rPr>
      </w:pPr>
      <w:r w:rsidRPr="0008105F">
        <w:rPr>
          <w:szCs w:val="20"/>
        </w:rPr>
        <w:t xml:space="preserve">Cena oferty zostanie wyliczona przez Wykonawcę w oparciu o tabelę </w:t>
      </w:r>
      <w:r>
        <w:rPr>
          <w:szCs w:val="20"/>
        </w:rPr>
        <w:t xml:space="preserve">cen jednostkowych </w:t>
      </w:r>
      <w:r w:rsidRPr="0008105F">
        <w:rPr>
          <w:szCs w:val="20"/>
        </w:rPr>
        <w:t>zawartą w Formularzu ofertowym, wyliczając poszczególne ceny jednostkowe netto według kolejności. Wykonawca powinien określić ceny jednostkowe netto oraz wartości netto, dla pozycji wymienionych w tym formularzu, a następnie wyliczyć wartość netto ogółem poz.1</w:t>
      </w:r>
      <w:r w:rsidR="00D8322A">
        <w:rPr>
          <w:szCs w:val="20"/>
        </w:rPr>
        <w:t>-</w:t>
      </w:r>
      <w:r w:rsidR="00BB4095">
        <w:rPr>
          <w:szCs w:val="20"/>
        </w:rPr>
        <w:t>2</w:t>
      </w:r>
      <w:r w:rsidRPr="0008105F">
        <w:rPr>
          <w:szCs w:val="20"/>
        </w:rPr>
        <w:t xml:space="preserve">. </w:t>
      </w:r>
    </w:p>
    <w:p w14:paraId="3C76F44E" w14:textId="28184A36" w:rsidR="0008105F" w:rsidRPr="0008105F" w:rsidRDefault="0008105F" w:rsidP="0008105F">
      <w:pPr>
        <w:numPr>
          <w:ilvl w:val="2"/>
          <w:numId w:val="4"/>
        </w:numPr>
        <w:ind w:right="0"/>
        <w:rPr>
          <w:szCs w:val="20"/>
        </w:rPr>
      </w:pPr>
      <w:r w:rsidRPr="0008105F">
        <w:rPr>
          <w:szCs w:val="20"/>
        </w:rPr>
        <w:t>Wszystkie skalkulowane koszty Wykonawca zsumuje i wstawi do pozycji „wartość netto ogółem</w:t>
      </w:r>
      <w:r w:rsidR="00D8322A">
        <w:rPr>
          <w:szCs w:val="20"/>
        </w:rPr>
        <w:t xml:space="preserve"> poz.1-</w:t>
      </w:r>
      <w:r w:rsidR="00BB4095">
        <w:rPr>
          <w:szCs w:val="20"/>
        </w:rPr>
        <w:t>2</w:t>
      </w:r>
      <w:r w:rsidRPr="0008105F">
        <w:rPr>
          <w:szCs w:val="20"/>
        </w:rPr>
        <w:t>”. Obliczoną w ten sposób warto</w:t>
      </w:r>
      <w:r w:rsidR="00D8322A">
        <w:rPr>
          <w:szCs w:val="20"/>
        </w:rPr>
        <w:t>ść „wartość netto ogółem poz.1-</w:t>
      </w:r>
      <w:r w:rsidR="00BB4095">
        <w:rPr>
          <w:szCs w:val="20"/>
        </w:rPr>
        <w:t>2</w:t>
      </w:r>
      <w:r w:rsidRPr="0008105F">
        <w:rPr>
          <w:szCs w:val="20"/>
        </w:rPr>
        <w:t>”, należy powiększyć o VAT. Obliczoną w ten sposób wartość „Razem brutto”</w:t>
      </w:r>
      <w:r>
        <w:rPr>
          <w:szCs w:val="20"/>
        </w:rPr>
        <w:t>,</w:t>
      </w:r>
      <w:r w:rsidRPr="0008105F">
        <w:rPr>
          <w:szCs w:val="20"/>
        </w:rPr>
        <w:t xml:space="preserve"> należy następnie przenieść do Formularza Ofertowego (Załącznik nr 2). </w:t>
      </w:r>
    </w:p>
    <w:p w14:paraId="484F2DB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</w:t>
      </w:r>
      <w:r w:rsidR="0051132F">
        <w:t>ofertowego</w:t>
      </w:r>
      <w:r>
        <w:t xml:space="preserve"> oraz cena Oferty powinna być wyrażona w złotych polskich (PLN) z dokładnością do dwóch miejsc po przecinku. </w:t>
      </w:r>
    </w:p>
    <w:p w14:paraId="209A739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051501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2A7A0282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25BEF6A4" w14:textId="571BA499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</w:t>
      </w:r>
      <w:r w:rsidR="0051132F">
        <w:br/>
      </w:r>
      <w:r>
        <w:t xml:space="preserve">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5A86695B" w14:textId="77777777" w:rsidR="00694BC4" w:rsidRDefault="00694BC4" w:rsidP="00694BC4">
      <w:pPr>
        <w:ind w:left="717" w:right="0" w:firstLine="0"/>
      </w:pPr>
    </w:p>
    <w:p w14:paraId="2A08BB02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2BFB15DE" w14:textId="360DA758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adres: </w:t>
      </w:r>
      <w:r>
        <w:rPr>
          <w:rFonts w:ascii="Calibri" w:eastAsia="Calibri" w:hAnsi="Calibri" w:cs="Calibri"/>
          <w:sz w:val="22"/>
        </w:rPr>
        <w:t xml:space="preserve"> </w:t>
      </w:r>
      <w:r w:rsidR="0042523D">
        <w:t>kat_rdk4</w:t>
      </w:r>
      <w:r>
        <w:t xml:space="preserve">@gddkia.gov.pl. </w:t>
      </w:r>
    </w:p>
    <w:p w14:paraId="5A82ACD4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 </w:t>
      </w:r>
    </w:p>
    <w:p w14:paraId="622D3048" w14:textId="7184B7D9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terminu o którym mowa w pkt II.2 Ogłoszenia lub dotyczy już udzielonych wyjaśnień, Zamawiający może pozostawić wniosek bez rozpoznania. </w:t>
      </w:r>
    </w:p>
    <w:p w14:paraId="0B8E0056" w14:textId="77777777" w:rsidR="00694BC4" w:rsidRDefault="00694BC4" w:rsidP="00694BC4">
      <w:pPr>
        <w:ind w:left="717" w:right="0" w:firstLine="0"/>
      </w:pPr>
    </w:p>
    <w:p w14:paraId="6D0E386A" w14:textId="77777777" w:rsidR="002F0876" w:rsidRDefault="002F0876" w:rsidP="002F0876">
      <w:pPr>
        <w:ind w:left="717" w:right="0" w:firstLine="0"/>
      </w:pPr>
    </w:p>
    <w:p w14:paraId="31624E5F" w14:textId="77777777" w:rsidR="00B30726" w:rsidRPr="00B30726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lastRenderedPageBreak/>
        <w:t>Pozostałe zasady postępowania:</w:t>
      </w:r>
    </w:p>
    <w:p w14:paraId="236567B5" w14:textId="7ECACED6" w:rsidR="00B30726" w:rsidRDefault="00B30726" w:rsidP="00B30726">
      <w:pPr>
        <w:pStyle w:val="Akapitzlist"/>
        <w:numPr>
          <w:ilvl w:val="0"/>
          <w:numId w:val="11"/>
        </w:numPr>
        <w:spacing w:before="120" w:after="0"/>
        <w:ind w:right="0"/>
        <w:rPr>
          <w:szCs w:val="20"/>
        </w:rPr>
      </w:pPr>
      <w:r w:rsidRPr="00F75D7F">
        <w:rPr>
          <w:szCs w:val="20"/>
        </w:rPr>
        <w:t xml:space="preserve">Zamawiający </w:t>
      </w:r>
      <w:r w:rsidR="00D7103C">
        <w:rPr>
          <w:szCs w:val="20"/>
        </w:rPr>
        <w:t>nie dopuszcza</w:t>
      </w:r>
      <w:r>
        <w:rPr>
          <w:szCs w:val="20"/>
        </w:rPr>
        <w:t xml:space="preserve"> składania</w:t>
      </w:r>
      <w:r w:rsidRPr="00F75D7F">
        <w:rPr>
          <w:szCs w:val="20"/>
        </w:rPr>
        <w:t xml:space="preserve"> ofert częściowych</w:t>
      </w:r>
      <w:r w:rsidR="007B1AB9">
        <w:rPr>
          <w:szCs w:val="20"/>
        </w:rPr>
        <w:t xml:space="preserve">. </w:t>
      </w:r>
    </w:p>
    <w:p w14:paraId="04485264" w14:textId="77777777" w:rsidR="00B30726" w:rsidRPr="00DE00BF" w:rsidRDefault="00B30726" w:rsidP="00B30726">
      <w:pPr>
        <w:pStyle w:val="Akapitzlist"/>
        <w:numPr>
          <w:ilvl w:val="0"/>
          <w:numId w:val="11"/>
        </w:numPr>
        <w:spacing w:before="120" w:after="0"/>
        <w:ind w:right="0"/>
        <w:rPr>
          <w:szCs w:val="20"/>
        </w:rPr>
      </w:pPr>
      <w:r w:rsidRPr="00DE00BF">
        <w:rPr>
          <w:szCs w:val="20"/>
        </w:rPr>
        <w:t>Zamawiający odrzuci ofertę Wykonawcy jeżeli:</w:t>
      </w:r>
    </w:p>
    <w:p w14:paraId="658D6C51" w14:textId="49A6603F" w:rsidR="00B30726" w:rsidRPr="00D7103C" w:rsidRDefault="00D7103C" w:rsidP="00D7103C">
      <w:pPr>
        <w:numPr>
          <w:ilvl w:val="0"/>
          <w:numId w:val="14"/>
        </w:numPr>
        <w:spacing w:after="0"/>
        <w:ind w:right="0" w:hanging="448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D7103C">
        <w:rPr>
          <w:rFonts w:eastAsiaTheme="minorHAnsi" w:cstheme="minorBidi"/>
          <w:color w:val="auto"/>
          <w:szCs w:val="20"/>
          <w:lang w:eastAsia="en-US"/>
        </w:rPr>
        <w:t>Wykonawca złożył więcej niż jedną ofertę,</w:t>
      </w:r>
    </w:p>
    <w:p w14:paraId="7D813CC8" w14:textId="335C63C3" w:rsidR="00B30726" w:rsidRDefault="00B30726" w:rsidP="00D7103C">
      <w:pPr>
        <w:pStyle w:val="Akapitzlist"/>
        <w:numPr>
          <w:ilvl w:val="0"/>
          <w:numId w:val="14"/>
        </w:numPr>
        <w:spacing w:after="0"/>
        <w:ind w:right="0" w:hanging="448"/>
        <w:rPr>
          <w:szCs w:val="20"/>
        </w:rPr>
      </w:pPr>
      <w:r w:rsidRPr="00DE00BF">
        <w:rPr>
          <w:szCs w:val="20"/>
        </w:rPr>
        <w:t>Wykonawca n</w:t>
      </w:r>
      <w:r>
        <w:rPr>
          <w:szCs w:val="20"/>
        </w:rPr>
        <w:t xml:space="preserve">ie złożył Formularza ofertowego </w:t>
      </w:r>
      <w:r>
        <w:t>i/</w:t>
      </w:r>
      <w:r w:rsidRPr="00141D17">
        <w:rPr>
          <w:szCs w:val="20"/>
        </w:rPr>
        <w:t>lub</w:t>
      </w:r>
      <w:r>
        <w:rPr>
          <w:szCs w:val="20"/>
        </w:rPr>
        <w:t xml:space="preserve"> </w:t>
      </w:r>
      <w:r w:rsidRPr="00141D17">
        <w:rPr>
          <w:szCs w:val="20"/>
        </w:rPr>
        <w:t xml:space="preserve">nie uzupełnił </w:t>
      </w:r>
      <w:r>
        <w:rPr>
          <w:szCs w:val="20"/>
        </w:rPr>
        <w:t>dokumentów</w:t>
      </w:r>
      <w:r w:rsidRPr="00141D17">
        <w:rPr>
          <w:szCs w:val="20"/>
        </w:rPr>
        <w:t xml:space="preserve"> i/lub nie złożył wyjaśnień lub uchyla się od zawarcia umowy</w:t>
      </w:r>
      <w:r>
        <w:rPr>
          <w:szCs w:val="20"/>
        </w:rPr>
        <w:t>,</w:t>
      </w:r>
    </w:p>
    <w:p w14:paraId="6205D14B" w14:textId="77777777" w:rsidR="00B30726" w:rsidRDefault="00B30726" w:rsidP="00B30726">
      <w:pPr>
        <w:pStyle w:val="Akapitzlist"/>
        <w:numPr>
          <w:ilvl w:val="0"/>
          <w:numId w:val="14"/>
        </w:numPr>
        <w:spacing w:before="120" w:after="0"/>
        <w:ind w:right="0" w:hanging="447"/>
        <w:rPr>
          <w:szCs w:val="20"/>
        </w:rPr>
      </w:pPr>
      <w:r w:rsidRPr="00DE00BF">
        <w:rPr>
          <w:szCs w:val="20"/>
        </w:rPr>
        <w:t>Ofe</w:t>
      </w:r>
      <w:r>
        <w:rPr>
          <w:szCs w:val="20"/>
        </w:rPr>
        <w:t>rta została złożona po terminie,</w:t>
      </w:r>
    </w:p>
    <w:p w14:paraId="143B2834" w14:textId="77777777" w:rsidR="00B30726" w:rsidRDefault="00B30726" w:rsidP="00B30726">
      <w:pPr>
        <w:pStyle w:val="Akapitzlist"/>
        <w:numPr>
          <w:ilvl w:val="0"/>
          <w:numId w:val="14"/>
        </w:numPr>
        <w:spacing w:before="120" w:after="0"/>
        <w:ind w:right="0" w:hanging="447"/>
        <w:rPr>
          <w:szCs w:val="20"/>
        </w:rPr>
      </w:pPr>
      <w:r w:rsidRPr="00DE00BF">
        <w:rPr>
          <w:szCs w:val="20"/>
        </w:rPr>
        <w:t xml:space="preserve">Zaoferowany przedmiot jest sprzeczny z opisem przedmiotu zamówienia, </w:t>
      </w:r>
    </w:p>
    <w:p w14:paraId="102CC2AF" w14:textId="0B0985F7" w:rsidR="00B30726" w:rsidRPr="003B1AC5" w:rsidRDefault="00B30726" w:rsidP="003B1AC5">
      <w:pPr>
        <w:pStyle w:val="Akapitzlist"/>
        <w:numPr>
          <w:ilvl w:val="0"/>
          <w:numId w:val="14"/>
        </w:numPr>
        <w:spacing w:before="120" w:after="0"/>
        <w:ind w:right="0" w:hanging="447"/>
        <w:rPr>
          <w:szCs w:val="20"/>
        </w:rPr>
      </w:pPr>
      <w:r>
        <w:rPr>
          <w:szCs w:val="20"/>
        </w:rPr>
        <w:t>Wykonawca nie spełnia wymagań w zakresie niezbędnego wykształcenia, kwalifikacji zawodowych, doświadczenia lub potencjału technicznego (jeśli zamawiający określił takie wymaganie)</w:t>
      </w:r>
      <w:r w:rsidRPr="00DE00BF">
        <w:rPr>
          <w:szCs w:val="20"/>
        </w:rPr>
        <w:t xml:space="preserve">. </w:t>
      </w:r>
    </w:p>
    <w:p w14:paraId="15BAC512" w14:textId="77777777" w:rsidR="00DC2CB5" w:rsidRDefault="00DC2CB5" w:rsidP="00DC2CB5">
      <w:pPr>
        <w:spacing w:after="116" w:line="259" w:lineRule="auto"/>
        <w:ind w:left="357" w:right="0" w:firstLine="0"/>
      </w:pPr>
      <w:r>
        <w:t>3.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Ponadto Zamawiający zastrzega sobie prawo:  </w:t>
      </w:r>
    </w:p>
    <w:p w14:paraId="392705A0" w14:textId="77777777" w:rsidR="00DC2CB5" w:rsidRDefault="00DC2CB5" w:rsidP="00DC2CB5">
      <w:pPr>
        <w:ind w:left="1572" w:right="0" w:hanging="566"/>
      </w:pPr>
      <w:r>
        <w:t>3.1.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wezwania do uzupełnienia dokumentów i/lub wyjaśnień treści złożonej oferty, tylko Wykonawcę, którego oferta zostanie najwyżej oceniona.  </w:t>
      </w:r>
    </w:p>
    <w:p w14:paraId="290FACE8" w14:textId="77777777" w:rsidR="00DC2CB5" w:rsidRDefault="00DC2CB5" w:rsidP="00DC2CB5">
      <w:pPr>
        <w:ind w:left="1572" w:right="0" w:firstLine="0"/>
      </w:pPr>
      <w:r>
        <w:t xml:space="preserve"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 </w:t>
      </w:r>
    </w:p>
    <w:p w14:paraId="59691BB1" w14:textId="77777777" w:rsidR="00DC2CB5" w:rsidRDefault="00DC2CB5" w:rsidP="00DC2CB5">
      <w:pPr>
        <w:spacing w:after="116" w:line="259" w:lineRule="auto"/>
        <w:ind w:left="1006" w:right="0" w:firstLine="0"/>
      </w:pPr>
      <w:r>
        <w:t>3.2.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Zamawiający poprawi w ofercie: </w:t>
      </w:r>
    </w:p>
    <w:p w14:paraId="30584638" w14:textId="77777777" w:rsidR="00DC2CB5" w:rsidRDefault="00DC2CB5" w:rsidP="00DC2CB5">
      <w:pPr>
        <w:numPr>
          <w:ilvl w:val="3"/>
          <w:numId w:val="20"/>
        </w:numPr>
        <w:spacing w:after="116" w:line="259" w:lineRule="auto"/>
        <w:ind w:right="0" w:hanging="360"/>
      </w:pPr>
      <w:r>
        <w:t xml:space="preserve">Oczywiste omyłki pisarskie, </w:t>
      </w:r>
    </w:p>
    <w:p w14:paraId="458AA1EB" w14:textId="77777777" w:rsidR="00DC2CB5" w:rsidRDefault="00DC2CB5" w:rsidP="00DC2CB5">
      <w:pPr>
        <w:numPr>
          <w:ilvl w:val="3"/>
          <w:numId w:val="20"/>
        </w:numPr>
        <w:spacing w:after="3" w:line="379" w:lineRule="auto"/>
        <w:ind w:right="0" w:hanging="360"/>
      </w:pPr>
      <w:r>
        <w:t xml:space="preserve">Oczywiste omyłki rachunkowe, z uwzględnieniem konsekwencji rachunkowych dokonanych poprawek, niezwłocznie zawiadamiając o tym Wykonawcę, którego oferta została poprawiona. </w:t>
      </w:r>
    </w:p>
    <w:p w14:paraId="72728A76" w14:textId="3126E47D" w:rsidR="00DC2CB5" w:rsidRDefault="00DC2CB5" w:rsidP="00A81DD7">
      <w:pPr>
        <w:pStyle w:val="Akapitzlist"/>
        <w:numPr>
          <w:ilvl w:val="1"/>
          <w:numId w:val="25"/>
        </w:numPr>
        <w:spacing w:after="3" w:line="379" w:lineRule="auto"/>
        <w:ind w:left="1418" w:right="0" w:hanging="425"/>
      </w:pPr>
      <w:r>
        <w:t xml:space="preserve"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</w:t>
      </w:r>
      <w:r>
        <w:br/>
        <w:t xml:space="preserve">w terminie określonym przez zamawiającego ofert dodatkowych. Wykonawcy, składając oferty dodatkowe, nie mogą zaoferować cen wyższych niż zaoferowane w złożonych ofertach. </w:t>
      </w:r>
    </w:p>
    <w:p w14:paraId="2F36C5C2" w14:textId="3AB3D647" w:rsidR="00DC2CB5" w:rsidRDefault="00A81DD7" w:rsidP="00A81DD7">
      <w:pPr>
        <w:pStyle w:val="Akapitzlist"/>
        <w:numPr>
          <w:ilvl w:val="1"/>
          <w:numId w:val="25"/>
        </w:numPr>
        <w:spacing w:after="116" w:line="259" w:lineRule="auto"/>
        <w:ind w:right="0" w:hanging="99"/>
      </w:pPr>
      <w:r>
        <w:t xml:space="preserve"> </w:t>
      </w:r>
      <w:r w:rsidR="00DC2CB5">
        <w:t xml:space="preserve">unieważnienia postępowania, w szczególności gdy: </w:t>
      </w:r>
    </w:p>
    <w:p w14:paraId="634D64BD" w14:textId="77777777" w:rsidR="00DC2CB5" w:rsidRDefault="00DC2CB5" w:rsidP="00DC2CB5">
      <w:pPr>
        <w:numPr>
          <w:ilvl w:val="2"/>
          <w:numId w:val="21"/>
        </w:numPr>
        <w:spacing w:after="114" w:line="259" w:lineRule="auto"/>
        <w:ind w:right="0" w:hanging="360"/>
      </w:pPr>
      <w:r>
        <w:t xml:space="preserve">nie złożono żadnej oferty; </w:t>
      </w:r>
    </w:p>
    <w:p w14:paraId="2B1E8885" w14:textId="77777777" w:rsidR="00DC2CB5" w:rsidRDefault="00DC2CB5" w:rsidP="00DC2CB5">
      <w:pPr>
        <w:numPr>
          <w:ilvl w:val="2"/>
          <w:numId w:val="21"/>
        </w:numPr>
        <w:spacing w:after="3" w:line="379" w:lineRule="auto"/>
        <w:ind w:right="0" w:hanging="360"/>
      </w:pPr>
      <w:r>
        <w:t xml:space="preserve">wystąpiła istotna zmiana okoliczności powodująca, że prowadzenie postępowania lub wykonanie zamówienia nie leży w interesie publicznym; </w:t>
      </w:r>
    </w:p>
    <w:p w14:paraId="4D681255" w14:textId="77777777" w:rsidR="00DC2CB5" w:rsidRDefault="00DC2CB5" w:rsidP="00DC2CB5">
      <w:pPr>
        <w:numPr>
          <w:ilvl w:val="2"/>
          <w:numId w:val="21"/>
        </w:numPr>
        <w:spacing w:after="3" w:line="379" w:lineRule="auto"/>
        <w:ind w:right="0" w:hanging="360"/>
      </w:pPr>
      <w:r>
        <w:t xml:space="preserve">postępowanie obarczone jest niemożliwą do usunięcia wadą uniemożliwiającą zawarcie niepodlegającej unieważnieniu umowy w sprawie zamówienia publicznego; </w:t>
      </w:r>
    </w:p>
    <w:p w14:paraId="708931E0" w14:textId="4157BC61" w:rsidR="00DC2CB5" w:rsidRPr="00C90295" w:rsidRDefault="00DC2CB5" w:rsidP="00DC2CB5">
      <w:pPr>
        <w:numPr>
          <w:ilvl w:val="2"/>
          <w:numId w:val="21"/>
        </w:numPr>
        <w:spacing w:after="3" w:line="259" w:lineRule="auto"/>
        <w:ind w:right="0" w:hanging="360"/>
      </w:pPr>
      <w:r>
        <w:t xml:space="preserve">gdy zostały złożone oferty </w:t>
      </w:r>
      <w:r w:rsidR="004A0A86">
        <w:t>dodatkowe o takiej samej cenie.</w:t>
      </w:r>
    </w:p>
    <w:sectPr w:rsidR="00DC2CB5" w:rsidRPr="00C90295" w:rsidSect="00F74515">
      <w:pgSz w:w="11906" w:h="16838"/>
      <w:pgMar w:top="709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C031AA"/>
    <w:multiLevelType w:val="multilevel"/>
    <w:tmpl w:val="6324F44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2.%2."/>
      <w:lvlJc w:val="left"/>
      <w:pPr>
        <w:ind w:left="1572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92526"/>
    <w:multiLevelType w:val="multilevel"/>
    <w:tmpl w:val="9A18F4AE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6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48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6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7" w15:restartNumberingAfterBreak="0">
    <w:nsid w:val="1ECC317D"/>
    <w:multiLevelType w:val="multilevel"/>
    <w:tmpl w:val="7F56A33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36" w:hanging="2160"/>
      </w:pPr>
      <w:rPr>
        <w:rFonts w:hint="default"/>
      </w:rPr>
    </w:lvl>
  </w:abstractNum>
  <w:abstractNum w:abstractNumId="8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F977AC"/>
    <w:multiLevelType w:val="hybridMultilevel"/>
    <w:tmpl w:val="B150B574"/>
    <w:lvl w:ilvl="0" w:tplc="01E0498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2A729C">
      <w:start w:val="1"/>
      <w:numFmt w:val="lowerLetter"/>
      <w:lvlText w:val="%2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1EF6D6">
      <w:start w:val="1"/>
      <w:numFmt w:val="lowerRoman"/>
      <w:lvlText w:val="%3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7">
      <w:start w:val="1"/>
      <w:numFmt w:val="lowerLetter"/>
      <w:lvlText w:val="%4)"/>
      <w:lvlJc w:val="left"/>
      <w:pPr>
        <w:ind w:left="145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047C4">
      <w:start w:val="1"/>
      <w:numFmt w:val="lowerLetter"/>
      <w:lvlText w:val="%5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1A4">
      <w:start w:val="1"/>
      <w:numFmt w:val="lowerRoman"/>
      <w:lvlText w:val="%6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E8F38C">
      <w:start w:val="1"/>
      <w:numFmt w:val="decimal"/>
      <w:lvlText w:val="%7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2CC18C">
      <w:start w:val="1"/>
      <w:numFmt w:val="lowerLetter"/>
      <w:lvlText w:val="%8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EE0B6E">
      <w:start w:val="1"/>
      <w:numFmt w:val="lowerRoman"/>
      <w:lvlText w:val="%9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27568CB"/>
    <w:multiLevelType w:val="multilevel"/>
    <w:tmpl w:val="3C2A7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13" w15:restartNumberingAfterBreak="0">
    <w:nsid w:val="3C171011"/>
    <w:multiLevelType w:val="multilevel"/>
    <w:tmpl w:val="20C0DF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36" w:hanging="2160"/>
      </w:pPr>
      <w:rPr>
        <w:rFonts w:hint="default"/>
      </w:rPr>
    </w:lvl>
  </w:abstractNum>
  <w:abstractNum w:abstractNumId="14" w15:restartNumberingAfterBreak="0">
    <w:nsid w:val="43625893"/>
    <w:multiLevelType w:val="multilevel"/>
    <w:tmpl w:val="3C2A7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A0F4E"/>
    <w:multiLevelType w:val="multilevel"/>
    <w:tmpl w:val="3C2A7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E414F6"/>
    <w:multiLevelType w:val="multilevel"/>
    <w:tmpl w:val="A6B04E5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93443"/>
    <w:multiLevelType w:val="hybridMultilevel"/>
    <w:tmpl w:val="7D28DD4A"/>
    <w:lvl w:ilvl="0" w:tplc="DEB4552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C8A4B4">
      <w:start w:val="1"/>
      <w:numFmt w:val="lowerLetter"/>
      <w:lvlText w:val="%2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45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087D56">
      <w:start w:val="1"/>
      <w:numFmt w:val="decimal"/>
      <w:lvlText w:val="%4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94D454">
      <w:start w:val="1"/>
      <w:numFmt w:val="lowerLetter"/>
      <w:lvlText w:val="%5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58BD3E">
      <w:start w:val="1"/>
      <w:numFmt w:val="lowerRoman"/>
      <w:lvlText w:val="%6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189E22">
      <w:start w:val="1"/>
      <w:numFmt w:val="decimal"/>
      <w:lvlText w:val="%7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D03D90">
      <w:start w:val="1"/>
      <w:numFmt w:val="lowerLetter"/>
      <w:lvlText w:val="%8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08739E">
      <w:start w:val="1"/>
      <w:numFmt w:val="lowerRoman"/>
      <w:lvlText w:val="%9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2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7E472E07"/>
    <w:multiLevelType w:val="multilevel"/>
    <w:tmpl w:val="F37A5958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8"/>
  </w:num>
  <w:num w:numId="3">
    <w:abstractNumId w:val="0"/>
  </w:num>
  <w:num w:numId="4">
    <w:abstractNumId w:val="4"/>
  </w:num>
  <w:num w:numId="5">
    <w:abstractNumId w:val="24"/>
  </w:num>
  <w:num w:numId="6">
    <w:abstractNumId w:val="10"/>
  </w:num>
  <w:num w:numId="7">
    <w:abstractNumId w:val="21"/>
  </w:num>
  <w:num w:numId="8">
    <w:abstractNumId w:val="12"/>
  </w:num>
  <w:num w:numId="9">
    <w:abstractNumId w:val="5"/>
  </w:num>
  <w:num w:numId="10">
    <w:abstractNumId w:val="6"/>
  </w:num>
  <w:num w:numId="11">
    <w:abstractNumId w:val="18"/>
  </w:num>
  <w:num w:numId="12">
    <w:abstractNumId w:val="22"/>
  </w:num>
  <w:num w:numId="13">
    <w:abstractNumId w:val="3"/>
  </w:num>
  <w:num w:numId="14">
    <w:abstractNumId w:val="20"/>
  </w:num>
  <w:num w:numId="15">
    <w:abstractNumId w:val="17"/>
  </w:num>
  <w:num w:numId="16">
    <w:abstractNumId w:val="2"/>
  </w:num>
  <w:num w:numId="17">
    <w:abstractNumId w:val="14"/>
  </w:num>
  <w:num w:numId="18">
    <w:abstractNumId w:val="15"/>
  </w:num>
  <w:num w:numId="19">
    <w:abstractNumId w:val="11"/>
  </w:num>
  <w:num w:numId="20">
    <w:abstractNumId w:val="9"/>
  </w:num>
  <w:num w:numId="21">
    <w:abstractNumId w:val="19"/>
  </w:num>
  <w:num w:numId="22">
    <w:abstractNumId w:val="1"/>
  </w:num>
  <w:num w:numId="23">
    <w:abstractNumId w:val="23"/>
  </w:num>
  <w:num w:numId="24">
    <w:abstractNumId w:val="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599"/>
    <w:rsid w:val="00024702"/>
    <w:rsid w:val="00024E02"/>
    <w:rsid w:val="0008105F"/>
    <w:rsid w:val="00220661"/>
    <w:rsid w:val="002A1FBE"/>
    <w:rsid w:val="002C4E8D"/>
    <w:rsid w:val="002F0876"/>
    <w:rsid w:val="00345E6D"/>
    <w:rsid w:val="0037562B"/>
    <w:rsid w:val="003B1AC5"/>
    <w:rsid w:val="0042523D"/>
    <w:rsid w:val="00440347"/>
    <w:rsid w:val="00467599"/>
    <w:rsid w:val="0047146B"/>
    <w:rsid w:val="004A0A86"/>
    <w:rsid w:val="004C1BB1"/>
    <w:rsid w:val="0051049C"/>
    <w:rsid w:val="0051132F"/>
    <w:rsid w:val="00521FBA"/>
    <w:rsid w:val="00536625"/>
    <w:rsid w:val="00542896"/>
    <w:rsid w:val="00573251"/>
    <w:rsid w:val="005908AA"/>
    <w:rsid w:val="005944FE"/>
    <w:rsid w:val="005D05E0"/>
    <w:rsid w:val="00687060"/>
    <w:rsid w:val="00694BC4"/>
    <w:rsid w:val="007B1AB9"/>
    <w:rsid w:val="007D5223"/>
    <w:rsid w:val="008E1A65"/>
    <w:rsid w:val="008F7D29"/>
    <w:rsid w:val="009352A7"/>
    <w:rsid w:val="009513AE"/>
    <w:rsid w:val="00957BE5"/>
    <w:rsid w:val="00987E09"/>
    <w:rsid w:val="00996641"/>
    <w:rsid w:val="009B5167"/>
    <w:rsid w:val="009F7942"/>
    <w:rsid w:val="009F7F9B"/>
    <w:rsid w:val="00A30036"/>
    <w:rsid w:val="00A64BA3"/>
    <w:rsid w:val="00A6565E"/>
    <w:rsid w:val="00A81DD7"/>
    <w:rsid w:val="00A838B9"/>
    <w:rsid w:val="00A860B9"/>
    <w:rsid w:val="00B30726"/>
    <w:rsid w:val="00B56079"/>
    <w:rsid w:val="00B802C4"/>
    <w:rsid w:val="00BA08A6"/>
    <w:rsid w:val="00BB4095"/>
    <w:rsid w:val="00BF1C7C"/>
    <w:rsid w:val="00C442F2"/>
    <w:rsid w:val="00C90295"/>
    <w:rsid w:val="00D60127"/>
    <w:rsid w:val="00D7103C"/>
    <w:rsid w:val="00D8322A"/>
    <w:rsid w:val="00D975DD"/>
    <w:rsid w:val="00DC2CB5"/>
    <w:rsid w:val="00DD0DBB"/>
    <w:rsid w:val="00DE6946"/>
    <w:rsid w:val="00EC1F3D"/>
    <w:rsid w:val="00F47323"/>
    <w:rsid w:val="00F63484"/>
    <w:rsid w:val="00F7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30726"/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Ulżyk Monika</cp:lastModifiedBy>
  <cp:revision>2</cp:revision>
  <dcterms:created xsi:type="dcterms:W3CDTF">2024-07-29T07:25:00Z</dcterms:created>
  <dcterms:modified xsi:type="dcterms:W3CDTF">2024-07-29T07:25:00Z</dcterms:modified>
</cp:coreProperties>
</file>