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96" w:rsidRPr="005F6A96" w:rsidRDefault="005F6A96" w:rsidP="005F6A96">
      <w:pPr>
        <w:spacing w:after="0" w:line="240" w:lineRule="auto"/>
        <w:ind w:right="59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A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</w:t>
      </w:r>
    </w:p>
    <w:p w:rsidR="005F6A96" w:rsidRPr="005F6A96" w:rsidRDefault="005F6A96" w:rsidP="005F6A96">
      <w:pPr>
        <w:widowControl w:val="0"/>
        <w:suppressAutoHyphens/>
        <w:autoSpaceDN w:val="0"/>
        <w:spacing w:after="0" w:line="240" w:lineRule="auto"/>
        <w:ind w:right="5953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5F6A96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URZĄD WOJEWÓDZKI</w:t>
      </w:r>
    </w:p>
    <w:p w:rsidR="005F6A96" w:rsidRPr="005F6A96" w:rsidRDefault="005F6A96" w:rsidP="005F6A96">
      <w:pPr>
        <w:widowControl w:val="0"/>
        <w:suppressAutoHyphens/>
        <w:autoSpaceDN w:val="0"/>
        <w:spacing w:after="0" w:line="240" w:lineRule="auto"/>
        <w:ind w:right="5953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5F6A96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W RZESZOWIE</w:t>
      </w:r>
    </w:p>
    <w:p w:rsidR="005F6A96" w:rsidRPr="005F6A96" w:rsidRDefault="005F6A96" w:rsidP="005F6A96">
      <w:pPr>
        <w:widowControl w:val="0"/>
        <w:suppressAutoHyphens/>
        <w:autoSpaceDN w:val="0"/>
        <w:spacing w:after="0" w:line="240" w:lineRule="auto"/>
        <w:ind w:right="5953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F6A96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ul. Grunwaldzka 15, 35-959 Rzeszów</w:t>
      </w:r>
    </w:p>
    <w:p w:rsidR="005F6A96" w:rsidRPr="005F6A96" w:rsidRDefault="005F6A96" w:rsidP="005F6A96">
      <w:pPr>
        <w:widowControl w:val="0"/>
        <w:suppressAutoHyphens/>
        <w:autoSpaceDN w:val="0"/>
        <w:spacing w:after="120" w:line="240" w:lineRule="auto"/>
        <w:ind w:right="5953"/>
        <w:jc w:val="center"/>
        <w:rPr>
          <w:rFonts w:ascii="Times New Roman" w:eastAsia="SimSun" w:hAnsi="Times New Roman" w:cs="Mangal"/>
          <w:kern w:val="3"/>
          <w:sz w:val="20"/>
          <w:szCs w:val="24"/>
          <w:lang w:eastAsia="zh-CN" w:bidi="hi-IN"/>
        </w:rPr>
      </w:pPr>
    </w:p>
    <w:p w:rsidR="00A32A6B" w:rsidRPr="00E409F7" w:rsidRDefault="005F6A96" w:rsidP="00E409F7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F6A9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</w:t>
      </w:r>
      <w:r w:rsidR="0007364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OA-V. </w:t>
      </w:r>
      <w:r w:rsidR="00E409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2600.54.2023                                                                </w:t>
      </w:r>
      <w:r w:rsidRPr="005F6A9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Rzeszów, </w:t>
      </w:r>
      <w:r w:rsidR="00E409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2023-05-24</w:t>
      </w:r>
    </w:p>
    <w:p w:rsidR="00243336" w:rsidRPr="00073644" w:rsidRDefault="00243336" w:rsidP="00A32A6B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310B" w:rsidRPr="00073644" w:rsidRDefault="0066310B" w:rsidP="005F6A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73644">
        <w:rPr>
          <w:rFonts w:ascii="Times New Roman" w:hAnsi="Times New Roman" w:cs="Times New Roman"/>
          <w:b/>
          <w:sz w:val="24"/>
          <w:szCs w:val="24"/>
        </w:rPr>
        <w:t>Zawiadomienie o udzieleniu zamówienia</w:t>
      </w:r>
    </w:p>
    <w:bookmarkEnd w:id="0"/>
    <w:p w:rsidR="005F6A96" w:rsidRPr="005F6A96" w:rsidRDefault="005F6A96" w:rsidP="005F6A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BA5" w:rsidRPr="00E409F7" w:rsidRDefault="00902C82" w:rsidP="00902C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82">
        <w:rPr>
          <w:rFonts w:ascii="Times" w:hAnsi="Times"/>
          <w:sz w:val="24"/>
          <w:szCs w:val="24"/>
        </w:rPr>
        <w:t>Zawiadam</w:t>
      </w:r>
      <w:r w:rsidR="00055C81">
        <w:rPr>
          <w:rFonts w:ascii="Times" w:hAnsi="Times"/>
          <w:sz w:val="24"/>
          <w:szCs w:val="24"/>
        </w:rPr>
        <w:t>iam o wyborze najkorzystniejszych ofert</w:t>
      </w:r>
      <w:r w:rsidRPr="00902C82">
        <w:rPr>
          <w:rFonts w:ascii="Times" w:hAnsi="Times"/>
          <w:sz w:val="24"/>
          <w:szCs w:val="24"/>
        </w:rPr>
        <w:t xml:space="preserve"> oraz o pozostałych ofertach złożonych </w:t>
      </w:r>
      <w:r w:rsidRPr="00902C82">
        <w:rPr>
          <w:rFonts w:ascii="Times" w:hAnsi="Times"/>
          <w:sz w:val="24"/>
          <w:szCs w:val="24"/>
        </w:rPr>
        <w:br/>
        <w:t>w postępowaniu</w:t>
      </w:r>
      <w:r w:rsidRPr="00902C82">
        <w:rPr>
          <w:rFonts w:ascii="Times" w:hAnsi="Times"/>
          <w:b/>
          <w:sz w:val="24"/>
          <w:szCs w:val="24"/>
        </w:rPr>
        <w:t xml:space="preserve"> </w:t>
      </w:r>
      <w:r w:rsidR="005F6A96" w:rsidRPr="00902C82">
        <w:rPr>
          <w:rFonts w:ascii="Times New Roman" w:hAnsi="Times New Roman" w:cs="Times New Roman"/>
          <w:sz w:val="24"/>
          <w:szCs w:val="24"/>
        </w:rPr>
        <w:t xml:space="preserve">polegającym na </w:t>
      </w:r>
      <w:r w:rsidR="00E409F7">
        <w:rPr>
          <w:rFonts w:ascii="Times New Roman" w:hAnsi="Times New Roman" w:cs="Times New Roman"/>
          <w:sz w:val="24"/>
          <w:szCs w:val="24"/>
        </w:rPr>
        <w:t xml:space="preserve">dostawie wody mineralnej dla pracowników </w:t>
      </w:r>
      <w:r w:rsidR="005F6A96" w:rsidRPr="00902C82">
        <w:rPr>
          <w:rFonts w:ascii="Times New Roman" w:hAnsi="Times New Roman" w:cs="Times New Roman"/>
          <w:sz w:val="24"/>
          <w:szCs w:val="24"/>
        </w:rPr>
        <w:t>Podkarpackiego Urzędu Wojewódzkiego w Rzeszowie</w:t>
      </w:r>
      <w:r w:rsidR="00422F02" w:rsidRPr="00902C82">
        <w:rPr>
          <w:rFonts w:ascii="Times New Roman" w:hAnsi="Times New Roman" w:cs="Times New Roman"/>
          <w:sz w:val="24"/>
          <w:szCs w:val="24"/>
        </w:rPr>
        <w:t xml:space="preserve"> w tym Delegatur</w:t>
      </w:r>
      <w:r w:rsidR="005F6A96" w:rsidRPr="00902C82">
        <w:rPr>
          <w:rFonts w:ascii="Times New Roman" w:hAnsi="Times New Roman" w:cs="Times New Roman"/>
          <w:sz w:val="24"/>
          <w:szCs w:val="24"/>
        </w:rPr>
        <w:t xml:space="preserve"> w </w:t>
      </w:r>
      <w:r w:rsidR="00883795" w:rsidRPr="00902C82">
        <w:rPr>
          <w:rFonts w:ascii="Times New Roman" w:hAnsi="Times New Roman" w:cs="Times New Roman"/>
          <w:sz w:val="24"/>
          <w:szCs w:val="24"/>
        </w:rPr>
        <w:t xml:space="preserve">Krośnie, </w:t>
      </w:r>
      <w:r w:rsidR="005F6A96" w:rsidRPr="00902C82">
        <w:rPr>
          <w:rFonts w:ascii="Times New Roman" w:hAnsi="Times New Roman" w:cs="Times New Roman"/>
          <w:sz w:val="24"/>
          <w:szCs w:val="24"/>
        </w:rPr>
        <w:t xml:space="preserve">Przemyślu </w:t>
      </w:r>
      <w:r w:rsidR="00883795" w:rsidRPr="00902C82">
        <w:rPr>
          <w:rFonts w:ascii="Times New Roman" w:hAnsi="Times New Roman" w:cs="Times New Roman"/>
          <w:sz w:val="24"/>
          <w:szCs w:val="24"/>
        </w:rPr>
        <w:t>i Tarnobrzegu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1898" w:rsidRPr="00902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500" w:rsidRPr="008316C5" w:rsidRDefault="00902C82" w:rsidP="008316C5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sz w:val="24"/>
        </w:rPr>
      </w:pPr>
      <w:r w:rsidRPr="008316C5">
        <w:rPr>
          <w:rFonts w:ascii="Times New Roman" w:hAnsi="Times New Roman"/>
          <w:sz w:val="24"/>
        </w:rPr>
        <w:t>Najkorzystniejsze oferty:</w:t>
      </w:r>
    </w:p>
    <w:p w:rsidR="00902C82" w:rsidRDefault="00902C82" w:rsidP="009B2C8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</w:t>
      </w:r>
      <w:r w:rsidRPr="00902C82">
        <w:rPr>
          <w:rFonts w:ascii="Times New Roman" w:hAnsi="Times New Roman"/>
          <w:b/>
          <w:sz w:val="24"/>
        </w:rPr>
        <w:t>zęść I postępowania</w:t>
      </w:r>
      <w:r w:rsidR="009B2C85">
        <w:rPr>
          <w:rFonts w:ascii="Times New Roman" w:hAnsi="Times New Roman"/>
          <w:b/>
          <w:sz w:val="24"/>
        </w:rPr>
        <w:t xml:space="preserve"> - Rzeszów</w:t>
      </w:r>
      <w:r w:rsidRPr="00902C82">
        <w:rPr>
          <w:rFonts w:ascii="Times New Roman" w:hAnsi="Times New Roman"/>
          <w:b/>
          <w:sz w:val="24"/>
        </w:rPr>
        <w:t>:</w:t>
      </w:r>
    </w:p>
    <w:tbl>
      <w:tblPr>
        <w:tblStyle w:val="Tabela-Siatka"/>
        <w:tblpPr w:leftFromText="141" w:rightFromText="141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3403"/>
        <w:gridCol w:w="1984"/>
        <w:gridCol w:w="1701"/>
        <w:gridCol w:w="1134"/>
      </w:tblGrid>
      <w:tr w:rsidR="009B2C85" w:rsidRPr="00902C82" w:rsidTr="009B2C85">
        <w:tc>
          <w:tcPr>
            <w:tcW w:w="3403" w:type="dxa"/>
            <w:vAlign w:val="center"/>
          </w:tcPr>
          <w:p w:rsidR="009B2C85" w:rsidRPr="00902C82" w:rsidRDefault="009B2C85" w:rsidP="009B2C85">
            <w:pPr>
              <w:jc w:val="center"/>
              <w:rPr>
                <w:sz w:val="20"/>
                <w:szCs w:val="20"/>
              </w:rPr>
            </w:pPr>
            <w:r w:rsidRPr="00902C82">
              <w:rPr>
                <w:sz w:val="20"/>
                <w:szCs w:val="20"/>
              </w:rPr>
              <w:t>Nazwa (firma), siedziba, adres</w:t>
            </w:r>
          </w:p>
        </w:tc>
        <w:tc>
          <w:tcPr>
            <w:tcW w:w="1984" w:type="dxa"/>
            <w:vAlign w:val="center"/>
          </w:tcPr>
          <w:p w:rsidR="009B2C85" w:rsidRPr="00902C82" w:rsidRDefault="009B2C85" w:rsidP="009B2C85">
            <w:pPr>
              <w:jc w:val="center"/>
              <w:rPr>
                <w:sz w:val="20"/>
                <w:szCs w:val="20"/>
              </w:rPr>
            </w:pPr>
            <w:r w:rsidRPr="00902C82">
              <w:rPr>
                <w:sz w:val="20"/>
                <w:szCs w:val="20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9B2C85" w:rsidRPr="00902C82" w:rsidRDefault="009B2C85" w:rsidP="009B2C85">
            <w:pPr>
              <w:jc w:val="center"/>
              <w:rPr>
                <w:sz w:val="20"/>
                <w:szCs w:val="20"/>
              </w:rPr>
            </w:pPr>
            <w:r w:rsidRPr="00902C82">
              <w:rPr>
                <w:sz w:val="20"/>
                <w:szCs w:val="20"/>
              </w:rPr>
              <w:t>Wartość kryterium</w:t>
            </w:r>
          </w:p>
        </w:tc>
        <w:tc>
          <w:tcPr>
            <w:tcW w:w="1134" w:type="dxa"/>
            <w:vAlign w:val="center"/>
          </w:tcPr>
          <w:p w:rsidR="009B2C85" w:rsidRPr="00902C82" w:rsidRDefault="009B2C85" w:rsidP="009B2C85">
            <w:pPr>
              <w:jc w:val="center"/>
              <w:rPr>
                <w:sz w:val="20"/>
                <w:szCs w:val="20"/>
              </w:rPr>
            </w:pPr>
            <w:r w:rsidRPr="00902C82">
              <w:rPr>
                <w:sz w:val="20"/>
                <w:szCs w:val="20"/>
              </w:rPr>
              <w:t>Liczba punktów</w:t>
            </w:r>
          </w:p>
        </w:tc>
      </w:tr>
      <w:tr w:rsidR="009B2C85" w:rsidRPr="008316C5" w:rsidTr="009B2C85">
        <w:trPr>
          <w:trHeight w:val="2060"/>
        </w:trPr>
        <w:tc>
          <w:tcPr>
            <w:tcW w:w="3403" w:type="dxa"/>
            <w:vAlign w:val="center"/>
          </w:tcPr>
          <w:p w:rsidR="009B2C85" w:rsidRPr="008316C5" w:rsidRDefault="00E409F7" w:rsidP="009B2C85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316C5">
              <w:rPr>
                <w:sz w:val="22"/>
              </w:rPr>
              <w:t xml:space="preserve">Borek </w:t>
            </w:r>
            <w:proofErr w:type="spellStart"/>
            <w:r w:rsidRPr="008316C5">
              <w:rPr>
                <w:sz w:val="22"/>
              </w:rPr>
              <w:t>Drinks</w:t>
            </w:r>
            <w:proofErr w:type="spellEnd"/>
            <w:r w:rsidRPr="008316C5">
              <w:rPr>
                <w:sz w:val="22"/>
              </w:rPr>
              <w:t xml:space="preserve"> Sp. z o.o.,            Borek Stary 333, 36-020 Tyczyn</w:t>
            </w:r>
          </w:p>
        </w:tc>
        <w:tc>
          <w:tcPr>
            <w:tcW w:w="1984" w:type="dxa"/>
            <w:vAlign w:val="center"/>
          </w:tcPr>
          <w:p w:rsidR="009B2C85" w:rsidRPr="008316C5" w:rsidRDefault="009B2C85" w:rsidP="00856EB6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134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100 pkt</w:t>
            </w:r>
          </w:p>
        </w:tc>
      </w:tr>
    </w:tbl>
    <w:p w:rsidR="00902C82" w:rsidRPr="008316C5" w:rsidRDefault="00902C82" w:rsidP="00902C82">
      <w:pPr>
        <w:spacing w:after="0" w:line="360" w:lineRule="auto"/>
        <w:jc w:val="both"/>
        <w:rPr>
          <w:rFonts w:ascii="Times New Roman" w:hAnsi="Times New Roman"/>
        </w:rPr>
      </w:pPr>
    </w:p>
    <w:p w:rsidR="00902C82" w:rsidRPr="008316C5" w:rsidRDefault="009B2C85" w:rsidP="009B2C8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8316C5">
        <w:rPr>
          <w:rFonts w:ascii="Times New Roman" w:hAnsi="Times New Roman"/>
          <w:b/>
        </w:rPr>
        <w:t>C</w:t>
      </w:r>
      <w:r w:rsidR="00902C82" w:rsidRPr="008316C5">
        <w:rPr>
          <w:rFonts w:ascii="Times New Roman" w:hAnsi="Times New Roman"/>
          <w:b/>
        </w:rPr>
        <w:t>zęść II postępowania</w:t>
      </w:r>
      <w:r w:rsidRPr="008316C5">
        <w:rPr>
          <w:rFonts w:ascii="Times New Roman" w:hAnsi="Times New Roman"/>
          <w:b/>
        </w:rPr>
        <w:t xml:space="preserve"> -</w:t>
      </w:r>
      <w:r w:rsidR="00E409F7" w:rsidRPr="008316C5">
        <w:rPr>
          <w:rFonts w:ascii="Times New Roman" w:hAnsi="Times New Roman"/>
          <w:b/>
        </w:rPr>
        <w:t>Tarnobrzeg</w:t>
      </w:r>
      <w:r w:rsidR="00902C82" w:rsidRPr="008316C5">
        <w:rPr>
          <w:rFonts w:ascii="Times New Roman" w:hAnsi="Times New Roman"/>
          <w:b/>
        </w:rPr>
        <w:t>:</w:t>
      </w:r>
    </w:p>
    <w:p w:rsidR="009B2C85" w:rsidRPr="008316C5" w:rsidRDefault="009B2C85" w:rsidP="009B2C8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517" w:type="dxa"/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326"/>
      </w:tblGrid>
      <w:tr w:rsidR="009B2C85" w:rsidRPr="008316C5" w:rsidTr="009B2C85">
        <w:tc>
          <w:tcPr>
            <w:tcW w:w="3227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Nazwa (firma), siedziba, adres</w:t>
            </w:r>
          </w:p>
        </w:tc>
        <w:tc>
          <w:tcPr>
            <w:tcW w:w="1984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Wartość kryterium</w:t>
            </w:r>
          </w:p>
        </w:tc>
        <w:tc>
          <w:tcPr>
            <w:tcW w:w="1326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Liczba punktów</w:t>
            </w:r>
          </w:p>
        </w:tc>
      </w:tr>
      <w:tr w:rsidR="009B2C85" w:rsidRPr="008316C5" w:rsidTr="00055C81">
        <w:trPr>
          <w:trHeight w:val="2060"/>
        </w:trPr>
        <w:tc>
          <w:tcPr>
            <w:tcW w:w="3227" w:type="dxa"/>
            <w:vAlign w:val="center"/>
          </w:tcPr>
          <w:p w:rsidR="00E409F7" w:rsidRPr="008316C5" w:rsidRDefault="00E409F7" w:rsidP="00E409F7">
            <w:pPr>
              <w:rPr>
                <w:rFonts w:eastAsia="Calibri" w:cs="Times New Roman"/>
                <w:sz w:val="22"/>
              </w:rPr>
            </w:pPr>
            <w:r w:rsidRPr="008316C5">
              <w:rPr>
                <w:rFonts w:eastAsia="Calibri" w:cs="Times New Roman"/>
                <w:sz w:val="22"/>
              </w:rPr>
              <w:t>Firma Produkcyjno-Handlowo-Usługowa „</w:t>
            </w:r>
            <w:proofErr w:type="spellStart"/>
            <w:r w:rsidRPr="008316C5">
              <w:rPr>
                <w:rFonts w:eastAsia="Calibri" w:cs="Times New Roman"/>
                <w:sz w:val="22"/>
              </w:rPr>
              <w:t>Rafix</w:t>
            </w:r>
            <w:proofErr w:type="spellEnd"/>
            <w:r w:rsidRPr="008316C5">
              <w:rPr>
                <w:rFonts w:eastAsia="Calibri" w:cs="Times New Roman"/>
                <w:sz w:val="22"/>
              </w:rPr>
              <w:t xml:space="preserve">”, Rafał </w:t>
            </w:r>
            <w:proofErr w:type="spellStart"/>
            <w:r w:rsidRPr="008316C5">
              <w:rPr>
                <w:rFonts w:eastAsia="Calibri" w:cs="Times New Roman"/>
                <w:sz w:val="22"/>
              </w:rPr>
              <w:t>Wanowicz</w:t>
            </w:r>
            <w:proofErr w:type="spellEnd"/>
          </w:p>
          <w:p w:rsidR="009B2C85" w:rsidRPr="008316C5" w:rsidRDefault="00E409F7" w:rsidP="00E409F7">
            <w:pPr>
              <w:rPr>
                <w:sz w:val="22"/>
              </w:rPr>
            </w:pPr>
            <w:r w:rsidRPr="008316C5">
              <w:rPr>
                <w:rFonts w:eastAsia="Calibri" w:cs="Times New Roman"/>
                <w:sz w:val="22"/>
              </w:rPr>
              <w:t>37-100 Łańcut, Wola Dalsza 426</w:t>
            </w:r>
          </w:p>
        </w:tc>
        <w:tc>
          <w:tcPr>
            <w:tcW w:w="1984" w:type="dxa"/>
            <w:vAlign w:val="center"/>
          </w:tcPr>
          <w:p w:rsidR="009B2C85" w:rsidRPr="008316C5" w:rsidRDefault="009B2C85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9B2C85" w:rsidRPr="008316C5" w:rsidRDefault="009B2C85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326" w:type="dxa"/>
            <w:vAlign w:val="center"/>
          </w:tcPr>
          <w:p w:rsidR="009B2C85" w:rsidRPr="008316C5" w:rsidRDefault="009B2C85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100 pkt</w:t>
            </w:r>
          </w:p>
        </w:tc>
      </w:tr>
    </w:tbl>
    <w:p w:rsidR="00D90500" w:rsidRPr="008316C5" w:rsidRDefault="00D90500" w:rsidP="00D90500">
      <w:pPr>
        <w:spacing w:after="0" w:line="360" w:lineRule="auto"/>
        <w:contextualSpacing/>
        <w:rPr>
          <w:rFonts w:ascii="Times New Roman" w:hAnsi="Times New Roman"/>
          <w:b/>
        </w:rPr>
      </w:pPr>
    </w:p>
    <w:p w:rsidR="00902C82" w:rsidRPr="008316C5" w:rsidRDefault="009B2C85" w:rsidP="009B2C85">
      <w:pPr>
        <w:spacing w:after="0" w:line="240" w:lineRule="auto"/>
        <w:ind w:left="1074"/>
        <w:contextualSpacing/>
        <w:jc w:val="center"/>
        <w:rPr>
          <w:rFonts w:ascii="Times New Roman" w:hAnsi="Times New Roman"/>
          <w:b/>
        </w:rPr>
      </w:pPr>
      <w:r w:rsidRPr="008316C5">
        <w:rPr>
          <w:rFonts w:ascii="Times New Roman" w:hAnsi="Times New Roman"/>
          <w:b/>
        </w:rPr>
        <w:t>C</w:t>
      </w:r>
      <w:r w:rsidR="00902C82" w:rsidRPr="008316C5">
        <w:rPr>
          <w:rFonts w:ascii="Times New Roman" w:hAnsi="Times New Roman"/>
          <w:b/>
        </w:rPr>
        <w:t>zęść III postępowania</w:t>
      </w:r>
      <w:r w:rsidRPr="008316C5">
        <w:rPr>
          <w:rFonts w:ascii="Times New Roman" w:hAnsi="Times New Roman"/>
          <w:b/>
        </w:rPr>
        <w:t xml:space="preserve"> - Krosno</w:t>
      </w:r>
      <w:r w:rsidR="00902C82" w:rsidRPr="008316C5">
        <w:rPr>
          <w:rFonts w:ascii="Times New Roman" w:hAnsi="Times New Roman"/>
          <w:b/>
        </w:rPr>
        <w:t>:</w:t>
      </w:r>
    </w:p>
    <w:p w:rsidR="009B2C85" w:rsidRPr="008316C5" w:rsidRDefault="009B2C85" w:rsidP="009B2C85">
      <w:pPr>
        <w:spacing w:after="0" w:line="240" w:lineRule="auto"/>
        <w:ind w:left="1074"/>
        <w:contextualSpacing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517" w:type="dxa"/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326"/>
      </w:tblGrid>
      <w:tr w:rsidR="009B2C85" w:rsidRPr="008316C5" w:rsidTr="009B2C85">
        <w:tc>
          <w:tcPr>
            <w:tcW w:w="3227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Nazwa (firma), siedziba, adres</w:t>
            </w:r>
          </w:p>
        </w:tc>
        <w:tc>
          <w:tcPr>
            <w:tcW w:w="1984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Wartość kryterium</w:t>
            </w:r>
          </w:p>
        </w:tc>
        <w:tc>
          <w:tcPr>
            <w:tcW w:w="1326" w:type="dxa"/>
            <w:vAlign w:val="center"/>
          </w:tcPr>
          <w:p w:rsidR="009B2C85" w:rsidRPr="008316C5" w:rsidRDefault="009B2C85" w:rsidP="009B2C85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Liczba punktów</w:t>
            </w:r>
          </w:p>
        </w:tc>
      </w:tr>
      <w:tr w:rsidR="009B2C85" w:rsidRPr="008316C5" w:rsidTr="009B2C85">
        <w:trPr>
          <w:trHeight w:val="2060"/>
        </w:trPr>
        <w:tc>
          <w:tcPr>
            <w:tcW w:w="3227" w:type="dxa"/>
            <w:vAlign w:val="center"/>
          </w:tcPr>
          <w:p w:rsidR="009B2C85" w:rsidRPr="008316C5" w:rsidRDefault="00E409F7" w:rsidP="009B2C85">
            <w:pPr>
              <w:rPr>
                <w:sz w:val="22"/>
              </w:rPr>
            </w:pPr>
            <w:r w:rsidRPr="008316C5">
              <w:rPr>
                <w:sz w:val="22"/>
              </w:rPr>
              <w:t xml:space="preserve">Borek </w:t>
            </w:r>
            <w:proofErr w:type="spellStart"/>
            <w:r w:rsidRPr="008316C5">
              <w:rPr>
                <w:sz w:val="22"/>
              </w:rPr>
              <w:t>Drinks</w:t>
            </w:r>
            <w:proofErr w:type="spellEnd"/>
            <w:r w:rsidRPr="008316C5">
              <w:rPr>
                <w:sz w:val="22"/>
              </w:rPr>
              <w:t xml:space="preserve"> Sp. z o.o.,            Borek Stary 333, 36-020 Tyczyn</w:t>
            </w:r>
          </w:p>
        </w:tc>
        <w:tc>
          <w:tcPr>
            <w:tcW w:w="1984" w:type="dxa"/>
            <w:vAlign w:val="center"/>
          </w:tcPr>
          <w:p w:rsidR="009B2C85" w:rsidRPr="008316C5" w:rsidRDefault="009B2C85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9B2C85" w:rsidRPr="008316C5" w:rsidRDefault="009B2C85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326" w:type="dxa"/>
            <w:vAlign w:val="center"/>
          </w:tcPr>
          <w:p w:rsidR="009B2C85" w:rsidRPr="008316C5" w:rsidRDefault="00D90500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 xml:space="preserve">100 </w:t>
            </w:r>
            <w:r w:rsidR="009B2C85" w:rsidRPr="008316C5">
              <w:rPr>
                <w:sz w:val="22"/>
              </w:rPr>
              <w:t>pkt</w:t>
            </w:r>
          </w:p>
        </w:tc>
      </w:tr>
    </w:tbl>
    <w:p w:rsidR="00902C82" w:rsidRPr="008316C5" w:rsidRDefault="00902C82" w:rsidP="00902C82">
      <w:pPr>
        <w:spacing w:after="0" w:line="360" w:lineRule="auto"/>
        <w:ind w:left="1434"/>
        <w:contextualSpacing/>
        <w:jc w:val="both"/>
        <w:rPr>
          <w:rFonts w:ascii="Times New Roman" w:hAnsi="Times New Roman"/>
        </w:rPr>
      </w:pPr>
    </w:p>
    <w:p w:rsidR="009B2C85" w:rsidRPr="008316C5" w:rsidRDefault="009B2C85" w:rsidP="00D90500">
      <w:pPr>
        <w:spacing w:after="0" w:line="240" w:lineRule="auto"/>
        <w:ind w:left="1074"/>
        <w:contextualSpacing/>
        <w:jc w:val="center"/>
        <w:rPr>
          <w:rFonts w:ascii="Times New Roman" w:hAnsi="Times New Roman"/>
          <w:b/>
        </w:rPr>
      </w:pPr>
      <w:r w:rsidRPr="008316C5">
        <w:rPr>
          <w:rFonts w:ascii="Times New Roman" w:hAnsi="Times New Roman"/>
          <w:b/>
        </w:rPr>
        <w:lastRenderedPageBreak/>
        <w:t xml:space="preserve">Część IV postępowania - </w:t>
      </w:r>
      <w:r w:rsidR="00E409F7" w:rsidRPr="008316C5">
        <w:rPr>
          <w:rFonts w:ascii="Times New Roman" w:hAnsi="Times New Roman"/>
          <w:b/>
        </w:rPr>
        <w:t>Przemyśl</w:t>
      </w:r>
      <w:r w:rsidRPr="008316C5">
        <w:rPr>
          <w:rFonts w:ascii="Times New Roman" w:hAnsi="Times New Roman"/>
          <w:b/>
        </w:rPr>
        <w:t>:</w:t>
      </w:r>
    </w:p>
    <w:p w:rsidR="00D90500" w:rsidRPr="008316C5" w:rsidRDefault="00D90500" w:rsidP="00D90500">
      <w:pPr>
        <w:spacing w:after="0" w:line="240" w:lineRule="auto"/>
        <w:ind w:left="1074"/>
        <w:contextualSpacing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517" w:type="dxa"/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326"/>
      </w:tblGrid>
      <w:tr w:rsidR="009B2C85" w:rsidRPr="008316C5" w:rsidTr="0069151E">
        <w:tc>
          <w:tcPr>
            <w:tcW w:w="3227" w:type="dxa"/>
            <w:vAlign w:val="center"/>
          </w:tcPr>
          <w:p w:rsidR="009B2C85" w:rsidRPr="008316C5" w:rsidRDefault="009B2C85" w:rsidP="00D90500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Nazwa (firma), siedziba, adres</w:t>
            </w:r>
          </w:p>
        </w:tc>
        <w:tc>
          <w:tcPr>
            <w:tcW w:w="1984" w:type="dxa"/>
            <w:vAlign w:val="center"/>
          </w:tcPr>
          <w:p w:rsidR="009B2C85" w:rsidRPr="008316C5" w:rsidRDefault="009B2C85" w:rsidP="00D90500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9B2C85" w:rsidRPr="008316C5" w:rsidRDefault="009B2C85" w:rsidP="00D90500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Wartość kryterium</w:t>
            </w:r>
          </w:p>
        </w:tc>
        <w:tc>
          <w:tcPr>
            <w:tcW w:w="1326" w:type="dxa"/>
            <w:vAlign w:val="center"/>
          </w:tcPr>
          <w:p w:rsidR="009B2C85" w:rsidRPr="008316C5" w:rsidRDefault="009B2C85" w:rsidP="00D90500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Liczba punktów</w:t>
            </w:r>
          </w:p>
        </w:tc>
      </w:tr>
      <w:tr w:rsidR="009B2C85" w:rsidRPr="008316C5" w:rsidTr="0069151E">
        <w:trPr>
          <w:trHeight w:val="2060"/>
        </w:trPr>
        <w:tc>
          <w:tcPr>
            <w:tcW w:w="3227" w:type="dxa"/>
            <w:vAlign w:val="center"/>
          </w:tcPr>
          <w:p w:rsidR="00E409F7" w:rsidRPr="008316C5" w:rsidRDefault="00E409F7" w:rsidP="00E409F7">
            <w:pPr>
              <w:rPr>
                <w:rFonts w:eastAsia="Calibri" w:cs="Times New Roman"/>
                <w:sz w:val="22"/>
              </w:rPr>
            </w:pPr>
            <w:r w:rsidRPr="008316C5">
              <w:rPr>
                <w:rFonts w:eastAsia="Calibri" w:cs="Times New Roman"/>
                <w:sz w:val="22"/>
              </w:rPr>
              <w:t>Firma Produkcyjno-Handlowo-Usługowa „</w:t>
            </w:r>
            <w:proofErr w:type="spellStart"/>
            <w:r w:rsidRPr="008316C5">
              <w:rPr>
                <w:rFonts w:eastAsia="Calibri" w:cs="Times New Roman"/>
                <w:sz w:val="22"/>
              </w:rPr>
              <w:t>Rafix</w:t>
            </w:r>
            <w:proofErr w:type="spellEnd"/>
            <w:r w:rsidRPr="008316C5">
              <w:rPr>
                <w:rFonts w:eastAsia="Calibri" w:cs="Times New Roman"/>
                <w:sz w:val="22"/>
              </w:rPr>
              <w:t xml:space="preserve">”, Rafał </w:t>
            </w:r>
            <w:proofErr w:type="spellStart"/>
            <w:r w:rsidRPr="008316C5">
              <w:rPr>
                <w:rFonts w:eastAsia="Calibri" w:cs="Times New Roman"/>
                <w:sz w:val="22"/>
              </w:rPr>
              <w:t>Wanowicz</w:t>
            </w:r>
            <w:proofErr w:type="spellEnd"/>
          </w:p>
          <w:p w:rsidR="009B2C85" w:rsidRPr="008316C5" w:rsidRDefault="00E409F7" w:rsidP="00E409F7">
            <w:pPr>
              <w:rPr>
                <w:sz w:val="22"/>
              </w:rPr>
            </w:pPr>
            <w:r w:rsidRPr="008316C5">
              <w:rPr>
                <w:rFonts w:eastAsia="Calibri" w:cs="Times New Roman"/>
                <w:sz w:val="22"/>
              </w:rPr>
              <w:t xml:space="preserve">37-100 Łańcut, </w:t>
            </w:r>
            <w:r w:rsidR="00824947">
              <w:rPr>
                <w:rFonts w:eastAsia="Calibri" w:cs="Times New Roman"/>
                <w:sz w:val="22"/>
              </w:rPr>
              <w:t xml:space="preserve"> </w:t>
            </w:r>
            <w:r w:rsidRPr="008316C5">
              <w:rPr>
                <w:rFonts w:eastAsia="Calibri" w:cs="Times New Roman"/>
                <w:sz w:val="22"/>
              </w:rPr>
              <w:t>Wola Dalsza 426</w:t>
            </w:r>
          </w:p>
        </w:tc>
        <w:tc>
          <w:tcPr>
            <w:tcW w:w="1984" w:type="dxa"/>
            <w:vAlign w:val="center"/>
          </w:tcPr>
          <w:p w:rsidR="009B2C85" w:rsidRPr="008316C5" w:rsidRDefault="009B2C85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9B2C85" w:rsidRPr="008316C5" w:rsidRDefault="009B2C85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326" w:type="dxa"/>
            <w:vAlign w:val="center"/>
          </w:tcPr>
          <w:p w:rsidR="009B2C85" w:rsidRPr="008316C5" w:rsidRDefault="00D90500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 xml:space="preserve">100 </w:t>
            </w:r>
            <w:r w:rsidR="009B2C85" w:rsidRPr="008316C5">
              <w:rPr>
                <w:sz w:val="22"/>
              </w:rPr>
              <w:t>pkt</w:t>
            </w:r>
          </w:p>
        </w:tc>
      </w:tr>
    </w:tbl>
    <w:p w:rsidR="009B2C85" w:rsidRPr="008316C5" w:rsidRDefault="009B2C85" w:rsidP="00C42132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902C82" w:rsidRPr="008316C5" w:rsidRDefault="00902C82" w:rsidP="008316C5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Times New Roman" w:hAnsi="Times New Roman"/>
        </w:rPr>
      </w:pPr>
      <w:r w:rsidRPr="008316C5">
        <w:rPr>
          <w:rFonts w:ascii="Times New Roman" w:hAnsi="Times New Roman"/>
        </w:rPr>
        <w:t>Pozostałe oferty podlegające ocenie:</w:t>
      </w:r>
    </w:p>
    <w:p w:rsidR="00902C82" w:rsidRPr="008316C5" w:rsidRDefault="009B2C85" w:rsidP="009B2C85">
      <w:pPr>
        <w:spacing w:after="120" w:line="360" w:lineRule="auto"/>
        <w:ind w:left="1074"/>
        <w:contextualSpacing/>
        <w:jc w:val="center"/>
        <w:rPr>
          <w:rFonts w:ascii="Times New Roman" w:hAnsi="Times New Roman"/>
          <w:b/>
        </w:rPr>
      </w:pPr>
      <w:r w:rsidRPr="008316C5">
        <w:rPr>
          <w:rFonts w:ascii="Times New Roman" w:hAnsi="Times New Roman"/>
          <w:b/>
        </w:rPr>
        <w:t>C</w:t>
      </w:r>
      <w:r w:rsidR="00902C82" w:rsidRPr="008316C5">
        <w:rPr>
          <w:rFonts w:ascii="Times New Roman" w:hAnsi="Times New Roman"/>
          <w:b/>
        </w:rPr>
        <w:t>zęść I postępowania</w:t>
      </w:r>
      <w:r w:rsidR="00590BA5" w:rsidRPr="008316C5">
        <w:rPr>
          <w:rFonts w:ascii="Times New Roman" w:hAnsi="Times New Roman"/>
          <w:b/>
        </w:rPr>
        <w:t xml:space="preserve"> – </w:t>
      </w:r>
      <w:r w:rsidR="007F6000" w:rsidRPr="008316C5">
        <w:rPr>
          <w:rFonts w:ascii="Times New Roman" w:hAnsi="Times New Roman"/>
          <w:b/>
        </w:rPr>
        <w:t>Rzeszów</w:t>
      </w:r>
      <w:r w:rsidR="00902C82" w:rsidRPr="008316C5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2126"/>
        <w:gridCol w:w="1701"/>
        <w:gridCol w:w="1276"/>
      </w:tblGrid>
      <w:tr w:rsidR="00C42132" w:rsidRPr="008316C5" w:rsidTr="00C42132">
        <w:trPr>
          <w:trHeight w:val="180"/>
        </w:trPr>
        <w:tc>
          <w:tcPr>
            <w:tcW w:w="3118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Nazwa (firma), siedziba, adres</w:t>
            </w:r>
          </w:p>
        </w:tc>
        <w:tc>
          <w:tcPr>
            <w:tcW w:w="2126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Wartość kryterium</w:t>
            </w:r>
          </w:p>
        </w:tc>
        <w:tc>
          <w:tcPr>
            <w:tcW w:w="1276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Liczba punktów</w:t>
            </w:r>
          </w:p>
        </w:tc>
      </w:tr>
      <w:tr w:rsidR="00C42132" w:rsidRPr="008316C5" w:rsidTr="00C42132">
        <w:trPr>
          <w:trHeight w:val="2060"/>
        </w:trPr>
        <w:tc>
          <w:tcPr>
            <w:tcW w:w="3118" w:type="dxa"/>
            <w:vAlign w:val="center"/>
          </w:tcPr>
          <w:p w:rsidR="00E409F7" w:rsidRPr="008316C5" w:rsidRDefault="00E409F7" w:rsidP="00E409F7">
            <w:pPr>
              <w:rPr>
                <w:rFonts w:eastAsia="Calibri" w:cs="Times New Roman"/>
                <w:sz w:val="22"/>
              </w:rPr>
            </w:pPr>
            <w:r w:rsidRPr="008316C5">
              <w:rPr>
                <w:rFonts w:eastAsia="Calibri" w:cs="Times New Roman"/>
                <w:sz w:val="22"/>
              </w:rPr>
              <w:t>Firma Produkcyjno-Handlowo-Usługowa „</w:t>
            </w:r>
            <w:proofErr w:type="spellStart"/>
            <w:r w:rsidRPr="008316C5">
              <w:rPr>
                <w:rFonts w:eastAsia="Calibri" w:cs="Times New Roman"/>
                <w:sz w:val="22"/>
              </w:rPr>
              <w:t>Rafix</w:t>
            </w:r>
            <w:proofErr w:type="spellEnd"/>
            <w:r w:rsidRPr="008316C5">
              <w:rPr>
                <w:rFonts w:eastAsia="Calibri" w:cs="Times New Roman"/>
                <w:sz w:val="22"/>
              </w:rPr>
              <w:t xml:space="preserve">”, Rafał </w:t>
            </w:r>
            <w:proofErr w:type="spellStart"/>
            <w:r w:rsidRPr="008316C5">
              <w:rPr>
                <w:rFonts w:eastAsia="Calibri" w:cs="Times New Roman"/>
                <w:sz w:val="22"/>
              </w:rPr>
              <w:t>Wanowicz</w:t>
            </w:r>
            <w:proofErr w:type="spellEnd"/>
          </w:p>
          <w:p w:rsidR="00C42132" w:rsidRPr="008316C5" w:rsidRDefault="00E409F7" w:rsidP="00E409F7">
            <w:pPr>
              <w:rPr>
                <w:sz w:val="22"/>
              </w:rPr>
            </w:pPr>
            <w:r w:rsidRPr="008316C5">
              <w:rPr>
                <w:rFonts w:eastAsia="Calibri" w:cs="Times New Roman"/>
                <w:sz w:val="22"/>
              </w:rPr>
              <w:t>37-100 Łańcut,                     Wola Dalsza 426</w:t>
            </w:r>
          </w:p>
        </w:tc>
        <w:tc>
          <w:tcPr>
            <w:tcW w:w="2126" w:type="dxa"/>
            <w:vAlign w:val="center"/>
          </w:tcPr>
          <w:p w:rsidR="00C42132" w:rsidRPr="008316C5" w:rsidRDefault="00C42132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C42132" w:rsidRPr="008316C5" w:rsidRDefault="00E409F7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 xml:space="preserve">87,31 </w:t>
            </w:r>
            <w:r w:rsidR="00C42132" w:rsidRPr="008316C5">
              <w:rPr>
                <w:sz w:val="22"/>
              </w:rPr>
              <w:t>pkt</w:t>
            </w:r>
          </w:p>
        </w:tc>
      </w:tr>
      <w:tr w:rsidR="00C42132" w:rsidRPr="008316C5" w:rsidTr="00C42132">
        <w:trPr>
          <w:trHeight w:val="2060"/>
        </w:trPr>
        <w:tc>
          <w:tcPr>
            <w:tcW w:w="3118" w:type="dxa"/>
            <w:vAlign w:val="center"/>
          </w:tcPr>
          <w:p w:rsidR="00E409F7" w:rsidRPr="008316C5" w:rsidRDefault="00E409F7" w:rsidP="00E409F7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316C5">
              <w:rPr>
                <w:rFonts w:eastAsia="Times New Roman" w:cs="Times New Roman"/>
                <w:sz w:val="22"/>
                <w:lang w:eastAsia="pl-PL"/>
              </w:rPr>
              <w:t>ZORIN, Adrian Beton                       ul. Piłsudskiego 7/33, 95-200 Pabianice</w:t>
            </w:r>
          </w:p>
          <w:p w:rsidR="00C42132" w:rsidRPr="008316C5" w:rsidRDefault="00C42132" w:rsidP="00C42132">
            <w:pPr>
              <w:rPr>
                <w:rFonts w:eastAsia="Calibri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C42132" w:rsidRPr="008316C5" w:rsidRDefault="00E409F7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23,78</w:t>
            </w:r>
            <w:r w:rsidR="00C42132" w:rsidRPr="008316C5">
              <w:rPr>
                <w:sz w:val="22"/>
              </w:rPr>
              <w:t xml:space="preserve"> pkt</w:t>
            </w:r>
          </w:p>
        </w:tc>
      </w:tr>
      <w:tr w:rsidR="00C42132" w:rsidRPr="008316C5" w:rsidTr="00C42132">
        <w:trPr>
          <w:trHeight w:val="2060"/>
        </w:trPr>
        <w:tc>
          <w:tcPr>
            <w:tcW w:w="3118" w:type="dxa"/>
            <w:vAlign w:val="center"/>
          </w:tcPr>
          <w:p w:rsidR="00C42132" w:rsidRPr="008316C5" w:rsidRDefault="00E409F7" w:rsidP="00C4213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316C5">
              <w:rPr>
                <w:sz w:val="22"/>
              </w:rPr>
              <w:t>Firma Handlowo-Usługowa „PIREX”, Piotr Piróg                      ul. Kołowa 32, 36-200 Brzozów</w:t>
            </w:r>
          </w:p>
        </w:tc>
        <w:tc>
          <w:tcPr>
            <w:tcW w:w="2126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C42132" w:rsidRPr="008316C5" w:rsidRDefault="00C42132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C42132" w:rsidRPr="008316C5" w:rsidRDefault="00E409F7" w:rsidP="00902C82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50,65</w:t>
            </w:r>
            <w:r w:rsidR="00C42132" w:rsidRPr="008316C5">
              <w:rPr>
                <w:sz w:val="22"/>
              </w:rPr>
              <w:t xml:space="preserve"> pkt</w:t>
            </w:r>
          </w:p>
        </w:tc>
      </w:tr>
    </w:tbl>
    <w:p w:rsidR="00507F55" w:rsidRPr="008316C5" w:rsidRDefault="00507F55" w:rsidP="00902C82">
      <w:pPr>
        <w:spacing w:after="0" w:line="360" w:lineRule="auto"/>
        <w:jc w:val="both"/>
        <w:rPr>
          <w:rFonts w:ascii="Times New Roman" w:hAnsi="Times New Roman"/>
        </w:rPr>
      </w:pPr>
    </w:p>
    <w:p w:rsidR="007F6000" w:rsidRPr="008316C5" w:rsidRDefault="007F6000" w:rsidP="007F6000">
      <w:pPr>
        <w:pStyle w:val="Akapitzlist"/>
        <w:spacing w:after="120" w:line="360" w:lineRule="auto"/>
        <w:ind w:left="1434"/>
        <w:jc w:val="center"/>
        <w:rPr>
          <w:rFonts w:ascii="Times New Roman" w:hAnsi="Times New Roman"/>
          <w:b/>
        </w:rPr>
      </w:pPr>
      <w:r w:rsidRPr="008316C5">
        <w:rPr>
          <w:rFonts w:ascii="Times New Roman" w:hAnsi="Times New Roman"/>
          <w:b/>
        </w:rPr>
        <w:t xml:space="preserve">Część II postępowania - </w:t>
      </w:r>
      <w:r w:rsidR="00E409F7" w:rsidRPr="008316C5">
        <w:rPr>
          <w:rFonts w:ascii="Times New Roman" w:hAnsi="Times New Roman"/>
          <w:b/>
        </w:rPr>
        <w:t>Tarnobrzeg</w:t>
      </w:r>
      <w:r w:rsidRPr="008316C5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2126"/>
        <w:gridCol w:w="1701"/>
        <w:gridCol w:w="1276"/>
      </w:tblGrid>
      <w:tr w:rsidR="007F6000" w:rsidRPr="008316C5" w:rsidTr="0069151E">
        <w:trPr>
          <w:trHeight w:val="180"/>
        </w:trPr>
        <w:tc>
          <w:tcPr>
            <w:tcW w:w="3118" w:type="dxa"/>
            <w:vAlign w:val="center"/>
          </w:tcPr>
          <w:p w:rsidR="007F6000" w:rsidRPr="008316C5" w:rsidRDefault="007F6000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Nazwa (firma), siedziba, adres</w:t>
            </w:r>
          </w:p>
        </w:tc>
        <w:tc>
          <w:tcPr>
            <w:tcW w:w="2126" w:type="dxa"/>
            <w:vAlign w:val="center"/>
          </w:tcPr>
          <w:p w:rsidR="007F6000" w:rsidRPr="008316C5" w:rsidRDefault="007F6000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7F6000" w:rsidRPr="008316C5" w:rsidRDefault="007F6000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Wartość kryterium</w:t>
            </w:r>
          </w:p>
        </w:tc>
        <w:tc>
          <w:tcPr>
            <w:tcW w:w="1276" w:type="dxa"/>
            <w:vAlign w:val="center"/>
          </w:tcPr>
          <w:p w:rsidR="007F6000" w:rsidRPr="008316C5" w:rsidRDefault="007F6000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Liczba punktów</w:t>
            </w:r>
          </w:p>
        </w:tc>
      </w:tr>
      <w:tr w:rsidR="009E154D" w:rsidRPr="008316C5" w:rsidTr="0069151E">
        <w:trPr>
          <w:trHeight w:val="2060"/>
        </w:trPr>
        <w:tc>
          <w:tcPr>
            <w:tcW w:w="3118" w:type="dxa"/>
            <w:vAlign w:val="center"/>
          </w:tcPr>
          <w:p w:rsidR="009E154D" w:rsidRPr="008316C5" w:rsidRDefault="009E154D" w:rsidP="009E154D">
            <w:pPr>
              <w:rPr>
                <w:rFonts w:eastAsia="Calibri" w:cs="Times New Roman"/>
                <w:sz w:val="22"/>
              </w:rPr>
            </w:pPr>
            <w:r w:rsidRPr="008316C5">
              <w:rPr>
                <w:sz w:val="22"/>
              </w:rPr>
              <w:t xml:space="preserve">Borek </w:t>
            </w:r>
            <w:proofErr w:type="spellStart"/>
            <w:r w:rsidRPr="008316C5">
              <w:rPr>
                <w:sz w:val="22"/>
              </w:rPr>
              <w:t>Drinks</w:t>
            </w:r>
            <w:proofErr w:type="spellEnd"/>
            <w:r w:rsidRPr="008316C5">
              <w:rPr>
                <w:sz w:val="22"/>
              </w:rPr>
              <w:t xml:space="preserve"> Sp. z o.o.,            Borek Stary 333, 36-020 Tyczyn</w:t>
            </w:r>
          </w:p>
        </w:tc>
        <w:tc>
          <w:tcPr>
            <w:tcW w:w="2126" w:type="dxa"/>
            <w:vAlign w:val="center"/>
          </w:tcPr>
          <w:p w:rsidR="009E154D" w:rsidRPr="008316C5" w:rsidRDefault="009E154D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9E154D" w:rsidRPr="008316C5" w:rsidRDefault="009E154D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9E154D" w:rsidRPr="008316C5" w:rsidRDefault="009E154D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95,04 pkt</w:t>
            </w:r>
          </w:p>
        </w:tc>
      </w:tr>
      <w:tr w:rsidR="009E154D" w:rsidRPr="008316C5" w:rsidTr="0069151E">
        <w:trPr>
          <w:trHeight w:val="2060"/>
        </w:trPr>
        <w:tc>
          <w:tcPr>
            <w:tcW w:w="3118" w:type="dxa"/>
            <w:vAlign w:val="center"/>
          </w:tcPr>
          <w:p w:rsidR="009E154D" w:rsidRPr="008316C5" w:rsidRDefault="009E154D" w:rsidP="009E154D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316C5">
              <w:rPr>
                <w:rFonts w:eastAsia="Times New Roman" w:cs="Times New Roman"/>
                <w:sz w:val="22"/>
                <w:lang w:eastAsia="pl-PL"/>
              </w:rPr>
              <w:lastRenderedPageBreak/>
              <w:t>ZORIN, Adrian Beton                       ul. Piłsudskiego 7/33, 95-200 Pabianice</w:t>
            </w:r>
          </w:p>
          <w:p w:rsidR="009E154D" w:rsidRPr="008316C5" w:rsidRDefault="009E154D" w:rsidP="009E154D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9E154D" w:rsidRPr="008316C5" w:rsidRDefault="009E154D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9E154D" w:rsidRPr="008316C5" w:rsidRDefault="009E154D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9E154D" w:rsidRPr="008316C5" w:rsidRDefault="009E154D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27,24 pkt</w:t>
            </w:r>
          </w:p>
        </w:tc>
      </w:tr>
      <w:tr w:rsidR="009E154D" w:rsidRPr="008316C5" w:rsidTr="0069151E">
        <w:trPr>
          <w:trHeight w:val="2060"/>
        </w:trPr>
        <w:tc>
          <w:tcPr>
            <w:tcW w:w="3118" w:type="dxa"/>
            <w:vAlign w:val="center"/>
          </w:tcPr>
          <w:p w:rsidR="009E154D" w:rsidRPr="008316C5" w:rsidRDefault="009E154D" w:rsidP="009E154D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316C5">
              <w:rPr>
                <w:sz w:val="22"/>
              </w:rPr>
              <w:t>Firma Handlowo-Usługowa „PIREX”, Piotr Piróg                      ul. Kołowa 32, 36-200 Brzozów</w:t>
            </w:r>
          </w:p>
        </w:tc>
        <w:tc>
          <w:tcPr>
            <w:tcW w:w="2126" w:type="dxa"/>
            <w:vAlign w:val="center"/>
          </w:tcPr>
          <w:p w:rsidR="009E154D" w:rsidRPr="008316C5" w:rsidRDefault="009E154D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9E154D" w:rsidRPr="008316C5" w:rsidRDefault="009E154D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9E154D" w:rsidRPr="008316C5" w:rsidRDefault="009E154D" w:rsidP="009E154D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58,01 pkt</w:t>
            </w:r>
          </w:p>
        </w:tc>
      </w:tr>
    </w:tbl>
    <w:p w:rsidR="009E154D" w:rsidRPr="008316C5" w:rsidRDefault="009E154D" w:rsidP="00902C82">
      <w:pPr>
        <w:spacing w:after="0" w:line="360" w:lineRule="auto"/>
        <w:jc w:val="both"/>
        <w:rPr>
          <w:rFonts w:ascii="Times New Roman" w:hAnsi="Times New Roman"/>
        </w:rPr>
      </w:pPr>
    </w:p>
    <w:p w:rsidR="00285A98" w:rsidRPr="008316C5" w:rsidRDefault="00285A98" w:rsidP="00D90500">
      <w:pPr>
        <w:spacing w:after="0" w:line="360" w:lineRule="auto"/>
        <w:ind w:left="1074"/>
        <w:contextualSpacing/>
        <w:jc w:val="center"/>
        <w:rPr>
          <w:rFonts w:ascii="Times New Roman" w:hAnsi="Times New Roman"/>
          <w:b/>
        </w:rPr>
      </w:pPr>
      <w:r w:rsidRPr="008316C5">
        <w:rPr>
          <w:rFonts w:ascii="Times New Roman" w:hAnsi="Times New Roman"/>
          <w:b/>
        </w:rPr>
        <w:t>C</w:t>
      </w:r>
      <w:r w:rsidR="00902C82" w:rsidRPr="008316C5">
        <w:rPr>
          <w:rFonts w:ascii="Times New Roman" w:hAnsi="Times New Roman"/>
          <w:b/>
        </w:rPr>
        <w:t>zęść III postępowania</w:t>
      </w:r>
      <w:r w:rsidRPr="008316C5">
        <w:rPr>
          <w:rFonts w:ascii="Times New Roman" w:hAnsi="Times New Roman"/>
          <w:b/>
        </w:rPr>
        <w:t xml:space="preserve"> - Krosno</w:t>
      </w:r>
      <w:r w:rsidR="00902C82" w:rsidRPr="008316C5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2126"/>
        <w:gridCol w:w="1701"/>
        <w:gridCol w:w="1276"/>
      </w:tblGrid>
      <w:tr w:rsidR="00285A98" w:rsidRPr="008316C5" w:rsidTr="0069151E">
        <w:trPr>
          <w:trHeight w:val="180"/>
        </w:trPr>
        <w:tc>
          <w:tcPr>
            <w:tcW w:w="3118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Nazwa (firma), siedziba, adres</w:t>
            </w:r>
          </w:p>
        </w:tc>
        <w:tc>
          <w:tcPr>
            <w:tcW w:w="2126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Wartość kryterium</w:t>
            </w:r>
          </w:p>
        </w:tc>
        <w:tc>
          <w:tcPr>
            <w:tcW w:w="1276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Liczba punktów</w:t>
            </w:r>
          </w:p>
        </w:tc>
      </w:tr>
      <w:tr w:rsidR="00285A98" w:rsidRPr="008316C5" w:rsidTr="00285A98">
        <w:trPr>
          <w:trHeight w:val="2060"/>
        </w:trPr>
        <w:tc>
          <w:tcPr>
            <w:tcW w:w="3118" w:type="dxa"/>
            <w:vAlign w:val="center"/>
          </w:tcPr>
          <w:p w:rsidR="009E154D" w:rsidRPr="008316C5" w:rsidRDefault="009E154D" w:rsidP="009E154D">
            <w:pPr>
              <w:rPr>
                <w:rFonts w:eastAsia="Calibri" w:cs="Times New Roman"/>
                <w:sz w:val="22"/>
              </w:rPr>
            </w:pPr>
            <w:r w:rsidRPr="008316C5">
              <w:rPr>
                <w:rFonts w:eastAsia="Calibri" w:cs="Times New Roman"/>
                <w:sz w:val="22"/>
              </w:rPr>
              <w:t>Firma Produkcyjno-Handlowo-Usługowa „</w:t>
            </w:r>
            <w:proofErr w:type="spellStart"/>
            <w:r w:rsidRPr="008316C5">
              <w:rPr>
                <w:rFonts w:eastAsia="Calibri" w:cs="Times New Roman"/>
                <w:sz w:val="22"/>
              </w:rPr>
              <w:t>Rafix</w:t>
            </w:r>
            <w:proofErr w:type="spellEnd"/>
            <w:r w:rsidRPr="008316C5">
              <w:rPr>
                <w:rFonts w:eastAsia="Calibri" w:cs="Times New Roman"/>
                <w:sz w:val="22"/>
              </w:rPr>
              <w:t xml:space="preserve">”, Rafał </w:t>
            </w:r>
            <w:proofErr w:type="spellStart"/>
            <w:r w:rsidRPr="008316C5">
              <w:rPr>
                <w:rFonts w:eastAsia="Calibri" w:cs="Times New Roman"/>
                <w:sz w:val="22"/>
              </w:rPr>
              <w:t>Wanowicz</w:t>
            </w:r>
            <w:proofErr w:type="spellEnd"/>
          </w:p>
          <w:p w:rsidR="00285A98" w:rsidRPr="008316C5" w:rsidRDefault="009E154D" w:rsidP="009E154D">
            <w:pPr>
              <w:rPr>
                <w:sz w:val="22"/>
              </w:rPr>
            </w:pPr>
            <w:r w:rsidRPr="008316C5">
              <w:rPr>
                <w:rFonts w:eastAsia="Calibri" w:cs="Times New Roman"/>
                <w:sz w:val="22"/>
              </w:rPr>
              <w:t>37-100 Łańcut,                     Wola Dalsza 426</w:t>
            </w:r>
          </w:p>
        </w:tc>
        <w:tc>
          <w:tcPr>
            <w:tcW w:w="2126" w:type="dxa"/>
            <w:vAlign w:val="center"/>
          </w:tcPr>
          <w:p w:rsidR="00285A98" w:rsidRPr="008316C5" w:rsidRDefault="00285A98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285A98" w:rsidRPr="008316C5" w:rsidRDefault="00285A98" w:rsidP="00285A98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285A98" w:rsidRPr="008316C5" w:rsidRDefault="009E154D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 xml:space="preserve">91,04 </w:t>
            </w:r>
            <w:r w:rsidR="00D21E2C" w:rsidRPr="008316C5">
              <w:rPr>
                <w:sz w:val="22"/>
              </w:rPr>
              <w:t xml:space="preserve"> </w:t>
            </w:r>
            <w:r w:rsidR="00285A98" w:rsidRPr="008316C5">
              <w:rPr>
                <w:sz w:val="22"/>
              </w:rPr>
              <w:t>pkt</w:t>
            </w:r>
          </w:p>
        </w:tc>
      </w:tr>
      <w:tr w:rsidR="009E154D" w:rsidRPr="008316C5" w:rsidTr="00285A98">
        <w:trPr>
          <w:trHeight w:val="2060"/>
        </w:trPr>
        <w:tc>
          <w:tcPr>
            <w:tcW w:w="3118" w:type="dxa"/>
            <w:vAlign w:val="center"/>
          </w:tcPr>
          <w:p w:rsidR="009E154D" w:rsidRPr="008316C5" w:rsidRDefault="009E154D" w:rsidP="009E154D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316C5">
              <w:rPr>
                <w:rFonts w:eastAsia="Times New Roman" w:cs="Times New Roman"/>
                <w:sz w:val="22"/>
                <w:lang w:eastAsia="pl-PL"/>
              </w:rPr>
              <w:t>ZORIN, Adrian Beton                       ul. Piłsudskiego 7/33, 95-200 Pabianice</w:t>
            </w:r>
          </w:p>
          <w:p w:rsidR="009E154D" w:rsidRPr="008316C5" w:rsidRDefault="009E154D" w:rsidP="009E154D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E154D" w:rsidRPr="008316C5" w:rsidRDefault="009E154D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9E154D" w:rsidRPr="008316C5" w:rsidRDefault="009E154D" w:rsidP="00285A98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9E154D" w:rsidRPr="008316C5" w:rsidRDefault="009E154D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24,80 pkt</w:t>
            </w:r>
          </w:p>
        </w:tc>
      </w:tr>
      <w:tr w:rsidR="009E154D" w:rsidRPr="008316C5" w:rsidTr="00285A98">
        <w:trPr>
          <w:trHeight w:val="2060"/>
        </w:trPr>
        <w:tc>
          <w:tcPr>
            <w:tcW w:w="3118" w:type="dxa"/>
            <w:vAlign w:val="center"/>
          </w:tcPr>
          <w:p w:rsidR="009E154D" w:rsidRPr="008316C5" w:rsidRDefault="009E154D" w:rsidP="009E154D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316C5">
              <w:rPr>
                <w:sz w:val="22"/>
              </w:rPr>
              <w:t>Firma Handlowo-Usługowa „PIREX”, Piotr Piróg                      ul. Kołowa 32, 36-200 Brzozów</w:t>
            </w:r>
          </w:p>
        </w:tc>
        <w:tc>
          <w:tcPr>
            <w:tcW w:w="2126" w:type="dxa"/>
            <w:vAlign w:val="center"/>
          </w:tcPr>
          <w:p w:rsidR="009E154D" w:rsidRPr="008316C5" w:rsidRDefault="009E154D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9E154D" w:rsidRPr="008316C5" w:rsidRDefault="009E154D" w:rsidP="00285A98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9E154D" w:rsidRPr="008316C5" w:rsidRDefault="009E154D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52,81 pkt</w:t>
            </w:r>
          </w:p>
        </w:tc>
      </w:tr>
    </w:tbl>
    <w:p w:rsidR="009E154D" w:rsidRPr="008316C5" w:rsidRDefault="009E154D" w:rsidP="008316C5">
      <w:pPr>
        <w:spacing w:after="0" w:line="360" w:lineRule="auto"/>
        <w:contextualSpacing/>
        <w:rPr>
          <w:rFonts w:ascii="Times New Roman" w:hAnsi="Times New Roman"/>
          <w:b/>
        </w:rPr>
      </w:pPr>
    </w:p>
    <w:p w:rsidR="00285A98" w:rsidRPr="008316C5" w:rsidRDefault="00285A98" w:rsidP="00D90500">
      <w:pPr>
        <w:spacing w:after="0" w:line="360" w:lineRule="auto"/>
        <w:ind w:left="1074"/>
        <w:contextualSpacing/>
        <w:jc w:val="center"/>
        <w:rPr>
          <w:rFonts w:ascii="Times New Roman" w:hAnsi="Times New Roman"/>
          <w:b/>
        </w:rPr>
      </w:pPr>
      <w:r w:rsidRPr="008316C5">
        <w:rPr>
          <w:rFonts w:ascii="Times New Roman" w:hAnsi="Times New Roman"/>
          <w:b/>
        </w:rPr>
        <w:t xml:space="preserve">Część IV postępowania - </w:t>
      </w:r>
      <w:r w:rsidR="009E154D" w:rsidRPr="008316C5">
        <w:rPr>
          <w:rFonts w:ascii="Times New Roman" w:hAnsi="Times New Roman"/>
          <w:b/>
        </w:rPr>
        <w:t>Przemyśl</w:t>
      </w:r>
      <w:r w:rsidRPr="008316C5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2126"/>
        <w:gridCol w:w="1701"/>
        <w:gridCol w:w="1276"/>
      </w:tblGrid>
      <w:tr w:rsidR="00285A98" w:rsidRPr="008316C5" w:rsidTr="0069151E">
        <w:trPr>
          <w:trHeight w:val="180"/>
        </w:trPr>
        <w:tc>
          <w:tcPr>
            <w:tcW w:w="3118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Nazwa (firma), siedziba, adres</w:t>
            </w:r>
          </w:p>
        </w:tc>
        <w:tc>
          <w:tcPr>
            <w:tcW w:w="2126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Wartość kryterium</w:t>
            </w:r>
          </w:p>
        </w:tc>
        <w:tc>
          <w:tcPr>
            <w:tcW w:w="1276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Liczba punktów</w:t>
            </w:r>
          </w:p>
        </w:tc>
      </w:tr>
      <w:tr w:rsidR="00285A98" w:rsidRPr="008316C5" w:rsidTr="0069151E">
        <w:trPr>
          <w:trHeight w:val="2060"/>
        </w:trPr>
        <w:tc>
          <w:tcPr>
            <w:tcW w:w="3118" w:type="dxa"/>
            <w:vAlign w:val="center"/>
          </w:tcPr>
          <w:p w:rsidR="00285A98" w:rsidRPr="008316C5" w:rsidRDefault="009E154D" w:rsidP="0069151E">
            <w:pPr>
              <w:rPr>
                <w:sz w:val="22"/>
              </w:rPr>
            </w:pPr>
            <w:r w:rsidRPr="008316C5">
              <w:rPr>
                <w:sz w:val="22"/>
              </w:rPr>
              <w:t xml:space="preserve">Borek </w:t>
            </w:r>
            <w:proofErr w:type="spellStart"/>
            <w:r w:rsidRPr="008316C5">
              <w:rPr>
                <w:sz w:val="22"/>
              </w:rPr>
              <w:t>Drinks</w:t>
            </w:r>
            <w:proofErr w:type="spellEnd"/>
            <w:r w:rsidRPr="008316C5">
              <w:rPr>
                <w:sz w:val="22"/>
              </w:rPr>
              <w:t xml:space="preserve"> Sp. z o.o.,            Borek Stary 333, 36-020 Tyczyn</w:t>
            </w:r>
          </w:p>
        </w:tc>
        <w:tc>
          <w:tcPr>
            <w:tcW w:w="2126" w:type="dxa"/>
            <w:vAlign w:val="center"/>
          </w:tcPr>
          <w:p w:rsidR="00285A98" w:rsidRPr="008316C5" w:rsidRDefault="00285A98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285A98" w:rsidRPr="008316C5" w:rsidRDefault="009E154D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95,04</w:t>
            </w:r>
            <w:r w:rsidR="00285A98" w:rsidRPr="008316C5">
              <w:rPr>
                <w:sz w:val="22"/>
              </w:rPr>
              <w:t xml:space="preserve"> pkt</w:t>
            </w:r>
          </w:p>
        </w:tc>
      </w:tr>
      <w:tr w:rsidR="00285A98" w:rsidRPr="008316C5" w:rsidTr="0069151E">
        <w:trPr>
          <w:trHeight w:val="2060"/>
        </w:trPr>
        <w:tc>
          <w:tcPr>
            <w:tcW w:w="3118" w:type="dxa"/>
            <w:vAlign w:val="center"/>
          </w:tcPr>
          <w:p w:rsidR="009E154D" w:rsidRPr="008316C5" w:rsidRDefault="009E154D" w:rsidP="009E154D">
            <w:pPr>
              <w:rPr>
                <w:rFonts w:eastAsia="Times New Roman" w:cs="Times New Roman"/>
                <w:sz w:val="22"/>
                <w:lang w:eastAsia="pl-PL"/>
              </w:rPr>
            </w:pPr>
            <w:r w:rsidRPr="008316C5">
              <w:rPr>
                <w:rFonts w:eastAsia="Times New Roman" w:cs="Times New Roman"/>
                <w:sz w:val="22"/>
                <w:lang w:eastAsia="pl-PL"/>
              </w:rPr>
              <w:lastRenderedPageBreak/>
              <w:t>ZORIN, Adrian Beton                       ul. Piłsudskiego 7/33, 95-200 Pabianice</w:t>
            </w:r>
          </w:p>
          <w:p w:rsidR="00285A98" w:rsidRPr="008316C5" w:rsidRDefault="00285A98" w:rsidP="00285A98">
            <w:pPr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85A98" w:rsidRPr="008316C5" w:rsidRDefault="00285A98" w:rsidP="00C35029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Cena 100%</w:t>
            </w:r>
          </w:p>
        </w:tc>
        <w:tc>
          <w:tcPr>
            <w:tcW w:w="1701" w:type="dxa"/>
            <w:vAlign w:val="center"/>
          </w:tcPr>
          <w:p w:rsidR="00285A98" w:rsidRPr="008316C5" w:rsidRDefault="00285A98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1% = 1 pkt</w:t>
            </w:r>
          </w:p>
        </w:tc>
        <w:tc>
          <w:tcPr>
            <w:tcW w:w="1276" w:type="dxa"/>
            <w:vAlign w:val="center"/>
          </w:tcPr>
          <w:p w:rsidR="00285A98" w:rsidRPr="008316C5" w:rsidRDefault="009E154D" w:rsidP="0069151E">
            <w:pPr>
              <w:jc w:val="center"/>
              <w:rPr>
                <w:sz w:val="22"/>
              </w:rPr>
            </w:pPr>
            <w:r w:rsidRPr="008316C5">
              <w:rPr>
                <w:sz w:val="22"/>
              </w:rPr>
              <w:t>27,24</w:t>
            </w:r>
            <w:r w:rsidR="00285A98" w:rsidRPr="008316C5">
              <w:rPr>
                <w:sz w:val="22"/>
              </w:rPr>
              <w:t xml:space="preserve"> pkt</w:t>
            </w:r>
          </w:p>
        </w:tc>
      </w:tr>
    </w:tbl>
    <w:p w:rsidR="00902C82" w:rsidRDefault="00902C82" w:rsidP="00902C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0500" w:rsidRPr="00902C82" w:rsidRDefault="00D90500" w:rsidP="00902C82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902C82" w:rsidRPr="00902C82" w:rsidRDefault="00902C82" w:rsidP="00902C82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  <w:t xml:space="preserve">       Dyrektor Generalny Urzędu</w:t>
      </w:r>
    </w:p>
    <w:p w:rsidR="00902C82" w:rsidRPr="00902C82" w:rsidRDefault="00902C82" w:rsidP="00902C82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  <w:t xml:space="preserve">    ( - )</w:t>
      </w:r>
    </w:p>
    <w:p w:rsidR="00902C82" w:rsidRPr="00902C82" w:rsidRDefault="00902C82" w:rsidP="00902C8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</w:r>
      <w:r w:rsidRPr="00902C82">
        <w:rPr>
          <w:rFonts w:ascii="Times New Roman" w:hAnsi="Times New Roman"/>
          <w:b/>
          <w:sz w:val="24"/>
        </w:rPr>
        <w:tab/>
        <w:t xml:space="preserve">    Marcin </w:t>
      </w:r>
      <w:proofErr w:type="spellStart"/>
      <w:r w:rsidRPr="00902C82">
        <w:rPr>
          <w:rFonts w:ascii="Times New Roman" w:hAnsi="Times New Roman"/>
          <w:b/>
          <w:sz w:val="24"/>
        </w:rPr>
        <w:t>Zaborniak</w:t>
      </w:r>
      <w:proofErr w:type="spellEnd"/>
    </w:p>
    <w:p w:rsidR="0066310B" w:rsidRPr="00D90500" w:rsidRDefault="00902C82" w:rsidP="00D905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02C82">
        <w:rPr>
          <w:rFonts w:ascii="Times New Roman" w:hAnsi="Times New Roman"/>
          <w:sz w:val="20"/>
          <w:szCs w:val="20"/>
        </w:rPr>
        <w:tab/>
      </w:r>
      <w:r w:rsidRPr="00902C82">
        <w:rPr>
          <w:rFonts w:ascii="Times New Roman" w:hAnsi="Times New Roman"/>
          <w:sz w:val="20"/>
          <w:szCs w:val="20"/>
        </w:rPr>
        <w:tab/>
      </w:r>
      <w:r w:rsidRPr="00902C82">
        <w:rPr>
          <w:rFonts w:ascii="Times New Roman" w:hAnsi="Times New Roman"/>
          <w:sz w:val="20"/>
          <w:szCs w:val="20"/>
        </w:rPr>
        <w:tab/>
      </w:r>
      <w:r w:rsidRPr="00902C82">
        <w:rPr>
          <w:rFonts w:ascii="Times New Roman" w:hAnsi="Times New Roman"/>
          <w:sz w:val="20"/>
          <w:szCs w:val="20"/>
        </w:rPr>
        <w:tab/>
      </w:r>
      <w:r w:rsidRPr="00902C82">
        <w:rPr>
          <w:rFonts w:ascii="Times New Roman" w:hAnsi="Times New Roman"/>
          <w:sz w:val="20"/>
          <w:szCs w:val="20"/>
        </w:rPr>
        <w:tab/>
      </w:r>
      <w:r w:rsidRPr="00902C82">
        <w:rPr>
          <w:rFonts w:ascii="Times New Roman" w:hAnsi="Times New Roman"/>
          <w:sz w:val="20"/>
          <w:szCs w:val="20"/>
        </w:rPr>
        <w:tab/>
        <w:t xml:space="preserve">        </w:t>
      </w:r>
      <w:r w:rsidR="008316C5">
        <w:rPr>
          <w:rFonts w:ascii="Times New Roman" w:hAnsi="Times New Roman"/>
          <w:sz w:val="20"/>
          <w:szCs w:val="20"/>
        </w:rPr>
        <w:t xml:space="preserve"> </w:t>
      </w:r>
      <w:r w:rsidRPr="00902C82">
        <w:rPr>
          <w:rFonts w:ascii="Times New Roman" w:hAnsi="Times New Roman"/>
          <w:sz w:val="20"/>
          <w:szCs w:val="20"/>
        </w:rPr>
        <w:t>(Podpisane bezpiecznym podpisem elektronicznym)</w:t>
      </w:r>
    </w:p>
    <w:sectPr w:rsidR="0066310B" w:rsidRPr="00D90500" w:rsidSect="00507F55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179EB"/>
    <w:multiLevelType w:val="hybridMultilevel"/>
    <w:tmpl w:val="E02C8EFE"/>
    <w:lvl w:ilvl="0" w:tplc="3AB6AA5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688131B"/>
    <w:multiLevelType w:val="hybridMultilevel"/>
    <w:tmpl w:val="AF20E8DC"/>
    <w:lvl w:ilvl="0" w:tplc="80AEF6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66349"/>
    <w:multiLevelType w:val="hybridMultilevel"/>
    <w:tmpl w:val="DDA0DB00"/>
    <w:lvl w:ilvl="0" w:tplc="055A8E20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46D06EBF"/>
    <w:multiLevelType w:val="hybridMultilevel"/>
    <w:tmpl w:val="E52A0FCC"/>
    <w:lvl w:ilvl="0" w:tplc="18909F8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65EE1FC7"/>
    <w:multiLevelType w:val="hybridMultilevel"/>
    <w:tmpl w:val="46BE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923EC"/>
    <w:multiLevelType w:val="hybridMultilevel"/>
    <w:tmpl w:val="5B0E8A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0B"/>
    <w:rsid w:val="00017BC0"/>
    <w:rsid w:val="00055C81"/>
    <w:rsid w:val="00073644"/>
    <w:rsid w:val="000E2081"/>
    <w:rsid w:val="00206C50"/>
    <w:rsid w:val="00243336"/>
    <w:rsid w:val="00285A98"/>
    <w:rsid w:val="002A19E2"/>
    <w:rsid w:val="003B7492"/>
    <w:rsid w:val="003F1D89"/>
    <w:rsid w:val="00422F02"/>
    <w:rsid w:val="004330A7"/>
    <w:rsid w:val="00454194"/>
    <w:rsid w:val="00507F55"/>
    <w:rsid w:val="00531382"/>
    <w:rsid w:val="0055071B"/>
    <w:rsid w:val="005730DE"/>
    <w:rsid w:val="00590BA5"/>
    <w:rsid w:val="005F6A96"/>
    <w:rsid w:val="0066310B"/>
    <w:rsid w:val="006F6F6B"/>
    <w:rsid w:val="00715EDE"/>
    <w:rsid w:val="007F6000"/>
    <w:rsid w:val="00824947"/>
    <w:rsid w:val="008316C5"/>
    <w:rsid w:val="0084705A"/>
    <w:rsid w:val="00856EB6"/>
    <w:rsid w:val="00866689"/>
    <w:rsid w:val="00876CC7"/>
    <w:rsid w:val="00883795"/>
    <w:rsid w:val="008B32F1"/>
    <w:rsid w:val="008D1898"/>
    <w:rsid w:val="00902C82"/>
    <w:rsid w:val="0099661E"/>
    <w:rsid w:val="009A49C7"/>
    <w:rsid w:val="009A7033"/>
    <w:rsid w:val="009B2C85"/>
    <w:rsid w:val="009E154D"/>
    <w:rsid w:val="00A32A6B"/>
    <w:rsid w:val="00AA1B4E"/>
    <w:rsid w:val="00AA795E"/>
    <w:rsid w:val="00B31BC9"/>
    <w:rsid w:val="00BC7013"/>
    <w:rsid w:val="00BD32F9"/>
    <w:rsid w:val="00C35029"/>
    <w:rsid w:val="00C42132"/>
    <w:rsid w:val="00CC5B79"/>
    <w:rsid w:val="00D21E2C"/>
    <w:rsid w:val="00D90500"/>
    <w:rsid w:val="00E05EDA"/>
    <w:rsid w:val="00E409F7"/>
    <w:rsid w:val="00F47CFD"/>
    <w:rsid w:val="00F84CA1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EC53C-1231-4B35-9CD6-44F961B1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644"/>
    <w:pPr>
      <w:ind w:left="720"/>
      <w:contextualSpacing/>
    </w:pPr>
  </w:style>
  <w:style w:type="table" w:styleId="Tabela-Siatka">
    <w:name w:val="Table Grid"/>
    <w:basedOn w:val="Standardowy"/>
    <w:uiPriority w:val="59"/>
    <w:rsid w:val="00902C8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Liskowicz</dc:creator>
  <cp:lastModifiedBy>Katarzyna Machowska</cp:lastModifiedBy>
  <cp:revision>2</cp:revision>
  <cp:lastPrinted>2019-05-08T12:41:00Z</cp:lastPrinted>
  <dcterms:created xsi:type="dcterms:W3CDTF">2023-05-25T10:53:00Z</dcterms:created>
  <dcterms:modified xsi:type="dcterms:W3CDTF">2023-05-25T10:53:00Z</dcterms:modified>
</cp:coreProperties>
</file>