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3621" w14:textId="77777777" w:rsidR="00C64B1B" w:rsidRPr="009A6E5A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410"/>
        <w:gridCol w:w="1133"/>
        <w:gridCol w:w="15"/>
      </w:tblGrid>
      <w:tr w:rsidR="00A06425" w:rsidRPr="009A6E5A" w14:paraId="449F0BA7" w14:textId="77777777" w:rsidTr="00E3180A">
        <w:tc>
          <w:tcPr>
            <w:tcW w:w="15035" w:type="dxa"/>
            <w:gridSpan w:val="7"/>
            <w:shd w:val="clear" w:color="auto" w:fill="auto"/>
            <w:vAlign w:val="center"/>
          </w:tcPr>
          <w:p w14:paraId="611D85B3" w14:textId="396130AE" w:rsidR="00A06425" w:rsidRPr="009A6E5A" w:rsidRDefault="00A06425" w:rsidP="002E43C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Nazwa dokumentu:</w:t>
            </w:r>
            <w:r w:rsidR="00861416" w:rsidRPr="009A6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E43C1" w:rsidRPr="009A6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Cyfrowy szpital - zapewnienie interoperacyjności danych, systemów poprzez cyfryzację procesów </w:t>
            </w:r>
            <w:proofErr w:type="spellStart"/>
            <w:r w:rsidR="002E43C1" w:rsidRPr="009A6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back</w:t>
            </w:r>
            <w:proofErr w:type="spellEnd"/>
            <w:r w:rsidR="002E43C1" w:rsidRPr="009A6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–office i </w:t>
            </w:r>
            <w:r w:rsidR="001803B8" w:rsidRPr="009A6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digitalizację dokumentacji w </w:t>
            </w:r>
            <w:r w:rsidR="002E43C1" w:rsidRPr="009A6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Instytucie Matki i Dziecka </w:t>
            </w:r>
            <w:r w:rsidR="00861416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– </w:t>
            </w:r>
            <w:r w:rsidR="00302C3E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</w:t>
            </w:r>
            <w:r w:rsidR="004408B9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nioskodawca</w:t>
            </w:r>
            <w:r w:rsidR="00302C3E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:</w:t>
            </w:r>
            <w:r w:rsidR="001803B8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Minister Zdrowia, Beneficjent</w:t>
            </w:r>
            <w:r w:rsidR="00302C3E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:</w:t>
            </w:r>
            <w:r w:rsidR="001803B8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022914" w:rsidRPr="009A6E5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Instytut Matki i Dziecka</w:t>
            </w:r>
          </w:p>
        </w:tc>
      </w:tr>
      <w:tr w:rsidR="00A06425" w:rsidRPr="009A6E5A" w14:paraId="7B96CC77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  <w:vAlign w:val="center"/>
          </w:tcPr>
          <w:p w14:paraId="248EE787" w14:textId="77777777" w:rsidR="00A06425" w:rsidRPr="009A6E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54E210" w14:textId="77777777" w:rsidR="00A06425" w:rsidRPr="009A6E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71463E" w14:textId="77777777" w:rsidR="00A06425" w:rsidRPr="009A6E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CA0AED5" w14:textId="77777777" w:rsidR="00A06425" w:rsidRPr="009A6E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601A51" w14:textId="77777777" w:rsidR="00A06425" w:rsidRPr="009A6E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133" w:type="dxa"/>
            <w:vAlign w:val="center"/>
          </w:tcPr>
          <w:p w14:paraId="50DE4F58" w14:textId="77777777" w:rsidR="00A06425" w:rsidRPr="009A6E5A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E2C32" w:rsidRPr="009A6E5A" w14:paraId="5F5E36AD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769A765B" w14:textId="77777777" w:rsidR="007E2C32" w:rsidRPr="009A6E5A" w:rsidRDefault="007E2C3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BB8B74" w14:textId="259A8BD9" w:rsidR="007E2C32" w:rsidRDefault="007E2C32" w:rsidP="00DE37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BE1A780" w14:textId="2909CD82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7938" w:type="dxa"/>
            <w:shd w:val="clear" w:color="auto" w:fill="auto"/>
          </w:tcPr>
          <w:p w14:paraId="13F430B8" w14:textId="0EB589FF" w:rsidR="007E2C32" w:rsidRPr="007E2C32" w:rsidRDefault="007E2C32" w:rsidP="007E2C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ramach metody pomiaru KPI dla celu 1.:</w:t>
            </w:r>
          </w:p>
          <w:p w14:paraId="1D96428E" w14:textId="288411D6" w:rsidR="007E2C32" w:rsidRDefault="007E2C32" w:rsidP="007E2C32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KPI b) – wyjaśnienie co oznacza „szacunek na podstawie danych zastanych” w przypadku wskazania jako źródło danych „protokołu odbioru systemu”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E3A27B" w14:textId="6DAD06D2" w:rsidR="007E2C32" w:rsidRPr="007E2C32" w:rsidRDefault="007E2C32" w:rsidP="007E2C32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KPI c) i d) – weryfikację źródła danych pomiaru, tj. dokumentacji potwierdzającej udział w szkoleniu i wskazania np. zaświadczenia, certyfikatu udziału w szkoleniu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55FF5170" w14:textId="77777777" w:rsidR="007E2C32" w:rsidRDefault="007E2C32" w:rsidP="007E2C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49DD1F60" w14:textId="7777777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</w:tcPr>
          <w:p w14:paraId="430985C9" w14:textId="7777777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2C32" w:rsidRPr="009A6E5A" w14:paraId="6B691CC7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4EE190F3" w14:textId="77777777" w:rsidR="007E2C32" w:rsidRPr="009A6E5A" w:rsidRDefault="007E2C3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E82941E" w14:textId="7F7D3E7C" w:rsidR="007E2C32" w:rsidRDefault="007E2C32" w:rsidP="00DE37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2791492" w14:textId="4D262D4B" w:rsidR="007E2C32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 Produkty końcowe projektu</w:t>
            </w:r>
          </w:p>
        </w:tc>
        <w:tc>
          <w:tcPr>
            <w:tcW w:w="7938" w:type="dxa"/>
            <w:shd w:val="clear" w:color="auto" w:fill="auto"/>
          </w:tcPr>
          <w:p w14:paraId="6A16FE6D" w14:textId="051BCADC" w:rsidR="007E2C32" w:rsidRDefault="007E2C32" w:rsidP="007E2C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rozważ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yć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wcześniejsze wdrożenia produktów końcowych niż na koniec projektu 31.12.2025. Wydaje się, że pewne produkty powinny być szybciej wdrożone, np. te które wymagają szkoleń.</w:t>
            </w:r>
          </w:p>
        </w:tc>
        <w:tc>
          <w:tcPr>
            <w:tcW w:w="2410" w:type="dxa"/>
            <w:shd w:val="clear" w:color="auto" w:fill="auto"/>
          </w:tcPr>
          <w:p w14:paraId="4228BADD" w14:textId="77777777" w:rsidR="007E2C32" w:rsidRDefault="007E2C32" w:rsidP="007E2C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0F2B9030" w14:textId="77777777" w:rsidR="007E2C32" w:rsidRPr="009A6E5A" w:rsidRDefault="007E2C32" w:rsidP="007E2C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</w:tcPr>
          <w:p w14:paraId="15474D31" w14:textId="7777777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82B" w:rsidRPr="009A6E5A" w14:paraId="62F3B4F1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42C67029" w14:textId="00B6B5CA" w:rsidR="00AA282B" w:rsidRPr="009A6E5A" w:rsidRDefault="00AA282B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1C9AC1C" w14:textId="15ED549F" w:rsidR="00AA282B" w:rsidRPr="009A6E5A" w:rsidRDefault="00F3467A" w:rsidP="00DE37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0DC987F" w14:textId="5C31B4C4" w:rsidR="00AA282B" w:rsidRPr="009A6E5A" w:rsidRDefault="00AA282B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6145">
              <w:rPr>
                <w:rFonts w:asciiTheme="minorHAnsi" w:hAnsiTheme="minorHAnsi" w:cstheme="minorHAnsi"/>
                <w:sz w:val="22"/>
                <w:szCs w:val="22"/>
              </w:rPr>
              <w:t xml:space="preserve">2.4 </w:t>
            </w:r>
            <w:r w:rsidR="007E2C32" w:rsidRPr="000E614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E6145">
              <w:rPr>
                <w:rFonts w:asciiTheme="minorHAnsi" w:hAnsiTheme="minorHAnsi" w:cstheme="minorHAnsi"/>
                <w:sz w:val="22"/>
                <w:szCs w:val="22"/>
              </w:rPr>
              <w:t>rodukty końcowe projektu</w:t>
            </w:r>
          </w:p>
        </w:tc>
        <w:tc>
          <w:tcPr>
            <w:tcW w:w="7938" w:type="dxa"/>
            <w:shd w:val="clear" w:color="auto" w:fill="auto"/>
          </w:tcPr>
          <w:p w14:paraId="74AEB382" w14:textId="7B39E41B" w:rsidR="00D27210" w:rsidRDefault="0041729B" w:rsidP="004A4FE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r w:rsidR="00D27210">
              <w:rPr>
                <w:rFonts w:asciiTheme="minorHAnsi" w:hAnsiTheme="minorHAnsi" w:cstheme="minorHAnsi"/>
                <w:sz w:val="22"/>
                <w:szCs w:val="22"/>
              </w:rPr>
              <w:t xml:space="preserve"> wymagają nazwy produktów projektu w zakresie planowanych i modyfikowanych systemów:</w:t>
            </w:r>
          </w:p>
          <w:p w14:paraId="23EFF1B1" w14:textId="5FB5A3A6" w:rsidR="00D27210" w:rsidRDefault="00D27210" w:rsidP="0041729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e-Kontrahent,</w:t>
            </w:r>
          </w:p>
          <w:p w14:paraId="56540A3E" w14:textId="78789B7B" w:rsidR="00D27210" w:rsidRDefault="00D27210" w:rsidP="0041729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Platforma sprzedaży,</w:t>
            </w:r>
          </w:p>
          <w:p w14:paraId="45F1B93E" w14:textId="76440D2E" w:rsidR="00D27210" w:rsidRDefault="00D27210" w:rsidP="0041729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klasy BI (IMID),</w:t>
            </w:r>
          </w:p>
          <w:p w14:paraId="10CAE483" w14:textId="77777777" w:rsidR="0041729B" w:rsidRDefault="00D27210" w:rsidP="0041729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ERP (IMID),</w:t>
            </w:r>
          </w:p>
          <w:p w14:paraId="449705EE" w14:textId="13D79388" w:rsidR="00D27210" w:rsidRPr="0041729B" w:rsidRDefault="00D27210" w:rsidP="0041729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41729B">
              <w:rPr>
                <w:rFonts w:asciiTheme="minorHAnsi" w:hAnsiTheme="minorHAnsi" w:cstheme="minorHAnsi"/>
                <w:sz w:val="22"/>
                <w:szCs w:val="22"/>
              </w:rPr>
              <w:t>Zmodyfikowany system LIS (IMID)</w:t>
            </w:r>
            <w:r w:rsidR="004172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2B126DD" w14:textId="77777777" w:rsidR="00D27210" w:rsidRDefault="00D27210" w:rsidP="004A4FE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20342" w14:textId="5152FC27" w:rsidR="00D27210" w:rsidRPr="0041729B" w:rsidRDefault="00D27210" w:rsidP="004172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1729B">
              <w:rPr>
                <w:rFonts w:asciiTheme="minorHAnsi" w:hAnsiTheme="minorHAnsi" w:cstheme="minorHAnsi"/>
                <w:sz w:val="22"/>
                <w:szCs w:val="22"/>
              </w:rPr>
              <w:t>Ponadto należy uzupełnić produkty projektu o informacje z pkt. 4.2.:</w:t>
            </w:r>
          </w:p>
          <w:p w14:paraId="66954BF9" w14:textId="0927F987" w:rsidR="00D27210" w:rsidRDefault="00D27210" w:rsidP="0041729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27210">
              <w:rPr>
                <w:rFonts w:asciiTheme="minorHAnsi" w:hAnsiTheme="minorHAnsi" w:cstheme="minorHAnsi"/>
                <w:sz w:val="22"/>
                <w:szCs w:val="22"/>
              </w:rPr>
              <w:t xml:space="preserve">Raport z testów bezpieczeństwa, </w:t>
            </w:r>
          </w:p>
          <w:p w14:paraId="4869335D" w14:textId="6DDBFDAC" w:rsidR="0041729B" w:rsidRPr="009A6E5A" w:rsidRDefault="0041729B" w:rsidP="0041729B">
            <w:pPr>
              <w:pStyle w:val="Akapitzlist"/>
              <w:numPr>
                <w:ilvl w:val="0"/>
                <w:numId w:val="38"/>
              </w:numPr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Raport z testów wydajności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6E4434A" w14:textId="0F2F1D16" w:rsidR="0041729B" w:rsidRPr="009A6E5A" w:rsidRDefault="0041729B" w:rsidP="0041729B">
            <w:pPr>
              <w:pStyle w:val="Akapitzlist"/>
              <w:numPr>
                <w:ilvl w:val="0"/>
                <w:numId w:val="38"/>
              </w:numPr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Raport z testów badań UX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018DCAF" w14:textId="77777777" w:rsidR="0041729B" w:rsidRDefault="0041729B" w:rsidP="0041729B">
            <w:pPr>
              <w:pStyle w:val="Akapitzlist"/>
              <w:numPr>
                <w:ilvl w:val="0"/>
                <w:numId w:val="38"/>
              </w:numPr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Materiały szkoleniowe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A652DF" w14:textId="5B88B66A" w:rsidR="005C5728" w:rsidRPr="00B623F9" w:rsidRDefault="0041729B" w:rsidP="0041729B">
            <w:pPr>
              <w:pStyle w:val="Akapitzlist"/>
              <w:numPr>
                <w:ilvl w:val="0"/>
                <w:numId w:val="38"/>
              </w:numPr>
              <w:ind w:left="74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41729B">
              <w:rPr>
                <w:rFonts w:asciiTheme="minorHAnsi" w:hAnsiTheme="minorHAnsi" w:cstheme="minorHAnsi"/>
                <w:sz w:val="22"/>
                <w:szCs w:val="22"/>
              </w:rPr>
              <w:t>Materiały informacyjno-promocyjne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FD9455D" w14:textId="77777777" w:rsidR="00AA282B" w:rsidRDefault="004A4FE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60A5D029" w14:textId="77777777" w:rsidR="00890B0E" w:rsidRDefault="00890B0E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C5EEB5" w14:textId="05467DFD" w:rsidR="00890B0E" w:rsidRPr="00E3180A" w:rsidRDefault="00890B0E" w:rsidP="0041729B">
            <w:pPr>
              <w:pStyle w:val="Akapitzlist"/>
              <w:ind w:left="17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</w:tcPr>
          <w:p w14:paraId="4A636A59" w14:textId="77777777" w:rsidR="00AA282B" w:rsidRPr="009A6E5A" w:rsidRDefault="00AA282B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2C32" w:rsidRPr="009A6E5A" w14:paraId="0FD89202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36221880" w14:textId="77777777" w:rsidR="007E2C32" w:rsidRPr="009A6E5A" w:rsidRDefault="007E2C3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512C7FB" w14:textId="2093B3B4" w:rsidR="007E2C32" w:rsidRDefault="007E2C32" w:rsidP="00DE37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C8ECE16" w14:textId="5748B0AD" w:rsidR="007E2C32" w:rsidRPr="007E2C32" w:rsidRDefault="007E2C32" w:rsidP="007E2C3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3.Kamienie milowe</w:t>
            </w:r>
          </w:p>
        </w:tc>
        <w:tc>
          <w:tcPr>
            <w:tcW w:w="7938" w:type="dxa"/>
            <w:shd w:val="clear" w:color="auto" w:fill="auto"/>
          </w:tcPr>
          <w:p w14:paraId="75FC0455" w14:textId="77777777" w:rsidR="007E2C32" w:rsidRDefault="007E2C32" w:rsidP="007E2C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dokonać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weryfikacj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terminów:</w:t>
            </w:r>
          </w:p>
          <w:p w14:paraId="4C02EE9C" w14:textId="4E978717" w:rsidR="007E2C32" w:rsidRDefault="007E2C32" w:rsidP="007E2C32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szkolenia użytkowników, który powinien być zaplanowany przed uruchomieniem produkcyjnym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E2017E7" w14:textId="77777777" w:rsidR="00575C46" w:rsidRDefault="007E2C32" w:rsidP="007E2C32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ogłoszenia postępowania przetargowego na dostawę systemu ERP IMID wraz z wdrożeniem, które nastąpi 2024-09-02, w kontekście informacji, że przyjęcie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dokumentacji przetargowej nastąpi 2024-06-03 (wydaje się zbędne oczekiwanie na realizację tego zadania 3 miesiące)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D84FD08" w14:textId="608F8CF9" w:rsidR="007E2C32" w:rsidRPr="00575C46" w:rsidRDefault="007E2C32" w:rsidP="007E2C32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75C46">
              <w:rPr>
                <w:rFonts w:asciiTheme="minorHAnsi" w:hAnsiTheme="minorHAnsi" w:cstheme="minorHAnsi"/>
                <w:sz w:val="22"/>
                <w:szCs w:val="22"/>
              </w:rPr>
              <w:t>zawarcia umów/y z wybranym/i dostawcami, które zaplanowane na 2024-09-20, w kontekście informacji, że ogłoszenie postępowania przetargowego na dostawę systemu ERP IMID wraz  z wdrożeniem planowane jest na 2024-09-02 (wydaje się niemożliwe zrealizowanie zadań z tym związanych w 18 dni)</w:t>
            </w:r>
          </w:p>
        </w:tc>
        <w:tc>
          <w:tcPr>
            <w:tcW w:w="2410" w:type="dxa"/>
            <w:shd w:val="clear" w:color="auto" w:fill="auto"/>
          </w:tcPr>
          <w:p w14:paraId="70E2A6DF" w14:textId="77777777" w:rsidR="007E2C32" w:rsidRDefault="007E2C32" w:rsidP="007E2C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  <w:p w14:paraId="11EBE9FC" w14:textId="7777777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</w:tcPr>
          <w:p w14:paraId="227C265D" w14:textId="7777777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1062" w:rsidRPr="009A6E5A" w14:paraId="6611807E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6AD6AC99" w14:textId="77777777" w:rsidR="00EA1062" w:rsidRPr="009A6E5A" w:rsidRDefault="00EA106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8A860F1" w14:textId="3FC0ED1F" w:rsidR="00EA1062" w:rsidRPr="009A6E5A" w:rsidRDefault="00EA1062" w:rsidP="00DE37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E9BE506" w14:textId="4094708C" w:rsidR="00EA1062" w:rsidRPr="007E2C32" w:rsidRDefault="00EA106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6145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938" w:type="dxa"/>
            <w:shd w:val="clear" w:color="auto" w:fill="auto"/>
          </w:tcPr>
          <w:p w14:paraId="3DAE1177" w14:textId="09AF3AE9" w:rsidR="00EA1062" w:rsidRPr="009A6E5A" w:rsidRDefault="00EA1062" w:rsidP="00575C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 nazwę </w:t>
            </w:r>
            <w:r w:rsidR="00575C46">
              <w:rPr>
                <w:rFonts w:asciiTheme="minorHAnsi" w:hAnsiTheme="minorHAnsi" w:cstheme="minorHAnsi"/>
                <w:sz w:val="22"/>
                <w:szCs w:val="22"/>
              </w:rPr>
              <w:t xml:space="preserve">ostatniego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kamienia milowego dot. produkcyjnego wdrożenia systemów</w:t>
            </w:r>
            <w:r w:rsidR="00575C46">
              <w:rPr>
                <w:rFonts w:asciiTheme="minorHAnsi" w:hAnsiTheme="minorHAnsi" w:cstheme="minorHAnsi"/>
                <w:sz w:val="22"/>
                <w:szCs w:val="22"/>
              </w:rPr>
              <w:t>, w kontekście systemów, których termin dotyczy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14:paraId="59E0C67D" w14:textId="2273A0FD" w:rsidR="00EA1062" w:rsidRPr="009A6E5A" w:rsidRDefault="00EA1062" w:rsidP="0057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1F2B9576" w14:textId="77777777" w:rsidR="00EA1062" w:rsidRPr="009A6E5A" w:rsidRDefault="00EA106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FE7" w:rsidRPr="009A6E5A" w14:paraId="0AA95E9B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74FAF2B1" w14:textId="0B959D4D" w:rsidR="00BE1FE7" w:rsidRPr="009A6E5A" w:rsidRDefault="00BE1FE7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A3D54C7" w14:textId="164D02EF" w:rsidR="00BE1FE7" w:rsidRPr="009A6E5A" w:rsidRDefault="00BE1FE7" w:rsidP="00DE37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DEA4675" w14:textId="77777777" w:rsidR="00BE1FE7" w:rsidRPr="009A6E5A" w:rsidRDefault="00BE1FE7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6145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938" w:type="dxa"/>
            <w:shd w:val="clear" w:color="auto" w:fill="auto"/>
          </w:tcPr>
          <w:p w14:paraId="0992B4FE" w14:textId="17FC32E6" w:rsidR="00BE1FE7" w:rsidRPr="009A6E5A" w:rsidRDefault="00EA1062" w:rsidP="00BE1F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1062">
              <w:rPr>
                <w:rFonts w:asciiTheme="minorHAnsi" w:hAnsiTheme="minorHAnsi" w:cstheme="minorHAnsi"/>
                <w:sz w:val="22"/>
                <w:szCs w:val="22"/>
              </w:rPr>
              <w:t>Pomiędzy 4 a 5 kamieniem milowym jest zbyt długi odstęp czasowy (9 m-cy). Należy uz</w:t>
            </w:r>
            <w:r w:rsidR="00B623F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A1062">
              <w:rPr>
                <w:rFonts w:asciiTheme="minorHAnsi" w:hAnsiTheme="minorHAnsi" w:cstheme="minorHAnsi"/>
                <w:sz w:val="22"/>
                <w:szCs w:val="22"/>
              </w:rPr>
              <w:t>pełnić tę przestrzeń o dodatkowy kamień milowy.</w:t>
            </w:r>
          </w:p>
        </w:tc>
        <w:tc>
          <w:tcPr>
            <w:tcW w:w="2410" w:type="dxa"/>
            <w:shd w:val="clear" w:color="auto" w:fill="auto"/>
          </w:tcPr>
          <w:p w14:paraId="213F46B2" w14:textId="77777777" w:rsidR="00BE1FE7" w:rsidRDefault="003E6875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5C3618B0" w14:textId="1C0CB691" w:rsidR="000A405F" w:rsidRPr="000A405F" w:rsidRDefault="000A405F" w:rsidP="00DE372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</w:tcPr>
          <w:p w14:paraId="225DFC6B" w14:textId="77777777" w:rsidR="00BE1FE7" w:rsidRPr="009A6E5A" w:rsidRDefault="00BE1FE7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2C32" w:rsidRPr="009A6E5A" w14:paraId="314D90B0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0ACFFB79" w14:textId="77777777" w:rsidR="007E2C32" w:rsidRPr="009A6E5A" w:rsidRDefault="007E2C3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7EF094D" w14:textId="15A48D8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844BF97" w14:textId="35687456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7938" w:type="dxa"/>
            <w:shd w:val="clear" w:color="auto" w:fill="auto"/>
          </w:tcPr>
          <w:p w14:paraId="6076DDEB" w14:textId="7B8578C5" w:rsidR="007E2C32" w:rsidRPr="00EA1062" w:rsidRDefault="007E2C32" w:rsidP="00BE1F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zweryfikowa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ć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koszt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ujęt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w pozycji kosztowej „Oprogramowanie”. Cały projekt w części softwareowej wydaje się być niedoszacowany. Systemy tej klasy na rynku obecnie są wyceniane pomiędzy 10 - 15 mln złotych. Wygląda na to, że być może Wnioskodawca lub Beneficjent dysponują zespołem zdolnym do samodzielnych modyfikacji istniejących systemów i do budowy nowych modułów, nakładek, aplikacji co może obniżyć koszt projektu. Jednak w pkt. 3 Kamienie milowe przewiduje się zamówienia publiczne dotyczące realizacji głównych komponentów informatycznych.</w:t>
            </w:r>
          </w:p>
        </w:tc>
        <w:tc>
          <w:tcPr>
            <w:tcW w:w="2410" w:type="dxa"/>
            <w:shd w:val="clear" w:color="auto" w:fill="auto"/>
          </w:tcPr>
          <w:p w14:paraId="55FD48E7" w14:textId="77777777" w:rsidR="007E2C32" w:rsidRDefault="007E2C32" w:rsidP="007E2C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4B2C66F3" w14:textId="7777777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</w:tcPr>
          <w:p w14:paraId="0176454F" w14:textId="77777777" w:rsidR="007E2C32" w:rsidRPr="009A6E5A" w:rsidRDefault="007E2C32" w:rsidP="00DE37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6541" w:rsidRPr="009A6E5A" w14:paraId="2CCD8E61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6C5AC2AE" w14:textId="09B7C256" w:rsidR="000B6541" w:rsidRPr="009A6E5A" w:rsidRDefault="000B6541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0EB707D" w14:textId="2376427F" w:rsidR="000B6541" w:rsidRPr="009A6E5A" w:rsidRDefault="000B6541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3475F2D" w14:textId="77777777" w:rsidR="000B6541" w:rsidRPr="009A6E5A" w:rsidRDefault="000B6541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6145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7938" w:type="dxa"/>
            <w:shd w:val="clear" w:color="auto" w:fill="auto"/>
          </w:tcPr>
          <w:p w14:paraId="671BBC46" w14:textId="70F5871B" w:rsidR="000B6541" w:rsidRPr="00B623F9" w:rsidRDefault="000B6541" w:rsidP="00B623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 xml:space="preserve">W tej części należy wymienić </w:t>
            </w:r>
            <w:r w:rsidR="00B623F9">
              <w:rPr>
                <w:rFonts w:asciiTheme="minorHAnsi" w:hAnsiTheme="minorHAnsi" w:cstheme="minorHAnsi"/>
                <w:sz w:val="22"/>
                <w:szCs w:val="22"/>
              </w:rPr>
              <w:t xml:space="preserve">każdy akt prawny oddzielnie (każdy w nowym wierszu) z uwagi </w:t>
            </w:r>
            <w:r w:rsidR="00B623F9" w:rsidRPr="00B623F9">
              <w:rPr>
                <w:rFonts w:asciiTheme="minorHAnsi" w:hAnsiTheme="minorHAnsi" w:cstheme="minorHAnsi"/>
                <w:sz w:val="22"/>
                <w:szCs w:val="22"/>
              </w:rPr>
              <w:t>na konieczność określenia wymagalności zmian indywidualnie dla każdego z nich</w:t>
            </w:r>
            <w:r w:rsidR="00B623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E12BF25" w14:textId="77777777" w:rsidR="000B6541" w:rsidRPr="009A6E5A" w:rsidRDefault="000B6541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203BAFA2" w14:textId="77777777" w:rsidR="000B6541" w:rsidRPr="009A6E5A" w:rsidRDefault="000B6541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2C32" w:rsidRPr="009A6E5A" w14:paraId="115A277D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74D6E4C9" w14:textId="77777777" w:rsidR="007E2C32" w:rsidRPr="009A6E5A" w:rsidRDefault="007E2C3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313EA01" w14:textId="2D5D18BD" w:rsidR="007E2C32" w:rsidRPr="009A6E5A" w:rsidRDefault="007E2C32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E051349" w14:textId="2907BA4A" w:rsidR="007E2C32" w:rsidRPr="007E2C32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7938" w:type="dxa"/>
            <w:shd w:val="clear" w:color="auto" w:fill="auto"/>
          </w:tcPr>
          <w:p w14:paraId="03C1B928" w14:textId="0A8C96D1" w:rsidR="007E2C32" w:rsidRPr="009A6E5A" w:rsidRDefault="007E2C32" w:rsidP="00B623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uzupełni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otoczeni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prawne o Ustawę z dnia 25 sierpnia 2023 r. o zwalczaniu nadużyć w komunikacji elektronicznej – wprowadzenie nowych regulacji zapobiegających nadużyciom takim jak podszywanie się pod innego rozmówcę, SMSy, MMSy; przepisy nakładają też nowe obowiązki na podmioty publiczne w zakresie poczty elektronicznej – przepisy obowiązują od września 2023 r.</w:t>
            </w:r>
          </w:p>
        </w:tc>
        <w:tc>
          <w:tcPr>
            <w:tcW w:w="2410" w:type="dxa"/>
            <w:shd w:val="clear" w:color="auto" w:fill="auto"/>
          </w:tcPr>
          <w:p w14:paraId="39E8DAA5" w14:textId="00FD6C53" w:rsidR="007E2C32" w:rsidRPr="009A6E5A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3518BEBD" w14:textId="77777777" w:rsidR="007E2C32" w:rsidRPr="009A6E5A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2C32" w:rsidRPr="009A6E5A" w14:paraId="0B0DB4EF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22EB9E7C" w14:textId="77777777" w:rsidR="007E2C32" w:rsidRPr="009A6E5A" w:rsidRDefault="007E2C3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42BAD06" w14:textId="55DE87D2" w:rsidR="007E2C32" w:rsidRDefault="007E2C32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A999EF0" w14:textId="0C04682A" w:rsidR="007E2C32" w:rsidRPr="007E2C32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Widok kooperacji aplikacji</w:t>
            </w:r>
          </w:p>
        </w:tc>
        <w:tc>
          <w:tcPr>
            <w:tcW w:w="7938" w:type="dxa"/>
            <w:shd w:val="clear" w:color="auto" w:fill="auto"/>
          </w:tcPr>
          <w:p w14:paraId="52733C45" w14:textId="75473BBE" w:rsidR="007E2C32" w:rsidRDefault="007E2C32" w:rsidP="007E2C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odniesieniu do zagadnienia jak będzie zrealizowany proces integracji (technologia, protokoły, interfejsy, API?), uwzględnienie odpowiednich zapisów w pkt 1.2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9DC102A" w14:textId="2C4059BA" w:rsidR="007E2C32" w:rsidRPr="009A6E5A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7A64E0B7" w14:textId="77777777" w:rsidR="007E2C32" w:rsidRPr="009A6E5A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2C32" w:rsidRPr="009A6E5A" w14:paraId="6F3188B1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0B5F7F03" w14:textId="77777777" w:rsidR="007E2C32" w:rsidRPr="009A6E5A" w:rsidRDefault="007E2C32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9985B9F" w14:textId="4719D4EC" w:rsidR="007E2C32" w:rsidRDefault="001A68D4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4FFD22F" w14:textId="2DB4622F" w:rsidR="007E2C32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Widok kooperacji aplikacji. Lista przepływów</w:t>
            </w:r>
          </w:p>
        </w:tc>
        <w:tc>
          <w:tcPr>
            <w:tcW w:w="7938" w:type="dxa"/>
            <w:shd w:val="clear" w:color="auto" w:fill="auto"/>
          </w:tcPr>
          <w:p w14:paraId="352F0C5F" w14:textId="50661EB3" w:rsidR="007E2C32" w:rsidRDefault="007E2C32" w:rsidP="007E2C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rzy specyfikacji Typu interfejsu </w:t>
            </w:r>
            <w:r w:rsidR="001A68D4">
              <w:rPr>
                <w:rFonts w:asciiTheme="minorHAnsi" w:hAnsiTheme="minorHAnsi" w:cstheme="minorHAnsi"/>
                <w:sz w:val="22"/>
                <w:szCs w:val="22"/>
              </w:rPr>
              <w:t xml:space="preserve">należy dokonać 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>weryfikacj</w:t>
            </w:r>
            <w:r w:rsidR="001A68D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7E2C32">
              <w:rPr>
                <w:rFonts w:asciiTheme="minorHAnsi" w:hAnsiTheme="minorHAnsi" w:cstheme="minorHAnsi"/>
                <w:sz w:val="22"/>
                <w:szCs w:val="22"/>
              </w:rPr>
              <w:t xml:space="preserve"> użytych sformułowań:  „Najlepszy typ i możliwości zostaną ustalone na etapie aktualizacji koncepcji wdrożeniowej” – takie sformułowanie budzi wątpliwości co do rzetelnego przemyślenia koncepcji integracji i interoperacyjności planowanych w projekcie rozwiązań.</w:t>
            </w:r>
          </w:p>
        </w:tc>
        <w:tc>
          <w:tcPr>
            <w:tcW w:w="2410" w:type="dxa"/>
            <w:shd w:val="clear" w:color="auto" w:fill="auto"/>
          </w:tcPr>
          <w:p w14:paraId="68FA744C" w14:textId="12F08A45" w:rsidR="007E2C32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6B4C7501" w14:textId="77777777" w:rsidR="007E2C32" w:rsidRPr="009A6E5A" w:rsidRDefault="007E2C32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68D4" w:rsidRPr="009A6E5A" w14:paraId="2001DD84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1E01CB9D" w14:textId="77777777" w:rsidR="001A68D4" w:rsidRPr="009A6E5A" w:rsidRDefault="001A68D4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5ED16F5" w14:textId="7FABDCC4" w:rsidR="001A68D4" w:rsidRDefault="001A68D4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3969570" w14:textId="0EBB98C6" w:rsidR="001A68D4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 Przyjęte założenia technologiczne</w:t>
            </w:r>
          </w:p>
        </w:tc>
        <w:tc>
          <w:tcPr>
            <w:tcW w:w="7938" w:type="dxa"/>
            <w:shd w:val="clear" w:color="auto" w:fill="auto"/>
          </w:tcPr>
          <w:p w14:paraId="32EFBAC3" w14:textId="0799C61E" w:rsidR="001A68D4" w:rsidRDefault="001A68D4" w:rsidP="001A68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>weryfikowa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 xml:space="preserve"> sformułowania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 xml:space="preserve"> „Własna lub chmurowa w zależności od dostarczonego rozwiązania, preferowane rozwiązanie chmurowe” użytego w założeniach technologicznych  dot. Infrastruktury. Takie sformułowanie budzi wątpliwości co do rzetelności analizy finansowej,  bowiem konsekwencje wykorzystania infrastruktury własnej lub chmurowej są znacząco różne.</w:t>
            </w:r>
          </w:p>
        </w:tc>
        <w:tc>
          <w:tcPr>
            <w:tcW w:w="2410" w:type="dxa"/>
            <w:shd w:val="clear" w:color="auto" w:fill="auto"/>
          </w:tcPr>
          <w:p w14:paraId="31DC92D9" w14:textId="24CBEAD9" w:rsidR="001A68D4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75FA57A9" w14:textId="77777777" w:rsidR="001A68D4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68D4" w:rsidRPr="009A6E5A" w14:paraId="103BC2F8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39E532C4" w14:textId="77777777" w:rsidR="001A68D4" w:rsidRPr="009A6E5A" w:rsidRDefault="001A68D4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8D9619F" w14:textId="067B0C05" w:rsidR="001A68D4" w:rsidRDefault="001A68D4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682D120" w14:textId="4E465BC8" w:rsidR="001A68D4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 Przyjęte założenia technologiczne</w:t>
            </w:r>
          </w:p>
        </w:tc>
        <w:tc>
          <w:tcPr>
            <w:tcW w:w="7938" w:type="dxa"/>
            <w:shd w:val="clear" w:color="auto" w:fill="auto"/>
          </w:tcPr>
          <w:p w14:paraId="539D9396" w14:textId="03581F9F" w:rsidR="001A68D4" w:rsidRDefault="001A68D4" w:rsidP="001A68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>skorygowa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 xml:space="preserve"> literówk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ę 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>w odniesieniu do punktu „Sieć i bezpieczeństwo”, gdzie zadeklarowano ogólnikowo, że „Zgodnie z obowiązującymi przepisami i standardami” po czym przytoczono błędną nazwę Normy ISO 2701 zamiast ISO 27001</w:t>
            </w:r>
          </w:p>
        </w:tc>
        <w:tc>
          <w:tcPr>
            <w:tcW w:w="2410" w:type="dxa"/>
            <w:shd w:val="clear" w:color="auto" w:fill="auto"/>
          </w:tcPr>
          <w:p w14:paraId="5F33CEF6" w14:textId="3DFD59C7" w:rsidR="001A68D4" w:rsidRPr="001A68D4" w:rsidRDefault="001A68D4" w:rsidP="005005C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61979BAA" w14:textId="77777777" w:rsidR="001A68D4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68D4" w:rsidRPr="009A6E5A" w14:paraId="41C16D8E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08EC0A98" w14:textId="77777777" w:rsidR="001A68D4" w:rsidRPr="009A6E5A" w:rsidRDefault="001A68D4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5F1B32" w14:textId="197294E0" w:rsidR="001A68D4" w:rsidRDefault="001A68D4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5A32CEB" w14:textId="0A01A7D2" w:rsidR="001A68D4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 Bezpieczeństwo</w:t>
            </w:r>
          </w:p>
        </w:tc>
        <w:tc>
          <w:tcPr>
            <w:tcW w:w="7938" w:type="dxa"/>
            <w:shd w:val="clear" w:color="auto" w:fill="auto"/>
          </w:tcPr>
          <w:p w14:paraId="0FFF38D2" w14:textId="26D6CBB4" w:rsidR="001A68D4" w:rsidRDefault="001A68D4" w:rsidP="001A68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Uspójnienia wymagają zapisy 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>dot. Rozporządzenia KRI, w związku ze wskazaniem w otoczeniu prawnym</w:t>
            </w:r>
            <w:r w:rsidR="00A5172D">
              <w:rPr>
                <w:rFonts w:asciiTheme="minorHAnsi" w:hAnsiTheme="minorHAnsi" w:cstheme="minorHAnsi"/>
                <w:sz w:val="22"/>
                <w:szCs w:val="22"/>
              </w:rPr>
              <w:t xml:space="preserve"> (pkt 6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172D">
              <w:rPr>
                <w:rFonts w:asciiTheme="minorHAnsi" w:hAnsiTheme="minorHAnsi" w:cstheme="minorHAnsi"/>
                <w:sz w:val="22"/>
                <w:szCs w:val="22"/>
              </w:rPr>
              <w:t xml:space="preserve"> OZPI) 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>Rozporządzenia KRI (w tym pkt zostało wskazane</w:t>
            </w:r>
            <w:r w:rsidR="00A5172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 xml:space="preserve"> że system nie podlega KRI)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D339719" w14:textId="0D30C447" w:rsidR="001A68D4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4F386682" w14:textId="77777777" w:rsidR="001A68D4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68D4" w:rsidRPr="009A6E5A" w14:paraId="3F410E87" w14:textId="77777777" w:rsidTr="00E3180A">
        <w:trPr>
          <w:gridAfter w:val="1"/>
          <w:wAfter w:w="15" w:type="dxa"/>
        </w:trPr>
        <w:tc>
          <w:tcPr>
            <w:tcW w:w="562" w:type="dxa"/>
            <w:shd w:val="clear" w:color="auto" w:fill="auto"/>
          </w:tcPr>
          <w:p w14:paraId="7D26102D" w14:textId="77777777" w:rsidR="001A68D4" w:rsidRPr="009A6E5A" w:rsidRDefault="001A68D4" w:rsidP="00302C3E">
            <w:pPr>
              <w:pStyle w:val="Akapitzlist"/>
              <w:numPr>
                <w:ilvl w:val="0"/>
                <w:numId w:val="35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8477CF1" w14:textId="00E8A50C" w:rsidR="001A68D4" w:rsidRDefault="001A68D4" w:rsidP="005005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991074A" w14:textId="50E1F0D7" w:rsidR="001A68D4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 Bezpieczeństwo</w:t>
            </w:r>
          </w:p>
        </w:tc>
        <w:tc>
          <w:tcPr>
            <w:tcW w:w="7938" w:type="dxa"/>
            <w:shd w:val="clear" w:color="auto" w:fill="auto"/>
          </w:tcPr>
          <w:p w14:paraId="3BD15E47" w14:textId="5A1A7D7A" w:rsidR="001A68D4" w:rsidRDefault="001A68D4" w:rsidP="001A68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zapewnić, 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>szczególnie w przypadku wykorzystania rozwiązań chmurowych innych niż prywatne, bezpieczeństw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1A68D4">
              <w:rPr>
                <w:rFonts w:asciiTheme="minorHAnsi" w:hAnsiTheme="minorHAnsi" w:cstheme="minorHAnsi"/>
                <w:sz w:val="22"/>
                <w:szCs w:val="22"/>
              </w:rPr>
              <w:t xml:space="preserve"> przetwarzania danych. W przypadku danych wrażliwych, jakimi są dane dot. zdrowia, konieczność wykorzystania usług chmurowych, przetwarzających dane na terenie Polski/EOG (na podstawie analizy ryzyka i podstaw prawnych)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A1A8CB4" w14:textId="023729BD" w:rsidR="001A68D4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6E5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3" w:type="dxa"/>
          </w:tcPr>
          <w:p w14:paraId="1794B71A" w14:textId="77777777" w:rsidR="001A68D4" w:rsidRPr="009A6E5A" w:rsidRDefault="001A68D4" w:rsidP="005005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EA0D98" w14:textId="77777777" w:rsidR="00C64B1B" w:rsidRPr="009A6E5A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9A6E5A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642B0" w14:textId="77777777" w:rsidR="00860013" w:rsidRDefault="00860013" w:rsidP="009872F9">
      <w:r>
        <w:separator/>
      </w:r>
    </w:p>
  </w:endnote>
  <w:endnote w:type="continuationSeparator" w:id="0">
    <w:p w14:paraId="466D42B4" w14:textId="77777777" w:rsidR="00860013" w:rsidRDefault="00860013" w:rsidP="0098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717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1A311A" w14:textId="0FD62158" w:rsidR="006C3A3F" w:rsidRDefault="006C3A3F">
            <w:pPr>
              <w:pStyle w:val="Stopka"/>
              <w:jc w:val="right"/>
            </w:pPr>
            <w:r w:rsidRPr="006C3A3F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6C3A3F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6C3A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623B36" w14:textId="77777777" w:rsidR="006C3A3F" w:rsidRDefault="006C3A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5D31" w14:textId="77777777" w:rsidR="00860013" w:rsidRDefault="00860013" w:rsidP="009872F9">
      <w:r>
        <w:separator/>
      </w:r>
    </w:p>
  </w:footnote>
  <w:footnote w:type="continuationSeparator" w:id="0">
    <w:p w14:paraId="75304C50" w14:textId="77777777" w:rsidR="00860013" w:rsidRDefault="00860013" w:rsidP="00987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3893"/>
    <w:multiLevelType w:val="hybridMultilevel"/>
    <w:tmpl w:val="4CD02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25A2D"/>
    <w:multiLevelType w:val="hybridMultilevel"/>
    <w:tmpl w:val="F63E71B6"/>
    <w:lvl w:ilvl="0" w:tplc="42CE3CD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72C72"/>
    <w:multiLevelType w:val="hybridMultilevel"/>
    <w:tmpl w:val="9822D46E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B37655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F7A5D"/>
    <w:multiLevelType w:val="hybridMultilevel"/>
    <w:tmpl w:val="30EE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476E2"/>
    <w:multiLevelType w:val="hybridMultilevel"/>
    <w:tmpl w:val="FAA2CB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656D6B"/>
    <w:multiLevelType w:val="hybridMultilevel"/>
    <w:tmpl w:val="E83E5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8A5D1B"/>
    <w:multiLevelType w:val="hybridMultilevel"/>
    <w:tmpl w:val="48426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D4AFE"/>
    <w:multiLevelType w:val="hybridMultilevel"/>
    <w:tmpl w:val="66DA21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60900"/>
    <w:multiLevelType w:val="hybridMultilevel"/>
    <w:tmpl w:val="D4B6EF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452C16"/>
    <w:multiLevelType w:val="hybridMultilevel"/>
    <w:tmpl w:val="08FC0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574855"/>
    <w:multiLevelType w:val="hybridMultilevel"/>
    <w:tmpl w:val="627A668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8DD5108"/>
    <w:multiLevelType w:val="hybridMultilevel"/>
    <w:tmpl w:val="C9FEB87A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DF46EC"/>
    <w:multiLevelType w:val="hybridMultilevel"/>
    <w:tmpl w:val="7B5630F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761F63"/>
    <w:multiLevelType w:val="hybridMultilevel"/>
    <w:tmpl w:val="7B68E8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47E26"/>
    <w:multiLevelType w:val="hybridMultilevel"/>
    <w:tmpl w:val="9D066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F229A"/>
    <w:multiLevelType w:val="hybridMultilevel"/>
    <w:tmpl w:val="27567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7733A"/>
    <w:multiLevelType w:val="hybridMultilevel"/>
    <w:tmpl w:val="7E3C2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671C44"/>
    <w:multiLevelType w:val="hybridMultilevel"/>
    <w:tmpl w:val="0F6C0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81689"/>
    <w:multiLevelType w:val="hybridMultilevel"/>
    <w:tmpl w:val="5CFA77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292B50"/>
    <w:multiLevelType w:val="hybridMultilevel"/>
    <w:tmpl w:val="B7F48A5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F4CE5"/>
    <w:multiLevelType w:val="hybridMultilevel"/>
    <w:tmpl w:val="776CFF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390787F"/>
    <w:multiLevelType w:val="hybridMultilevel"/>
    <w:tmpl w:val="0310C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151C5"/>
    <w:multiLevelType w:val="hybridMultilevel"/>
    <w:tmpl w:val="8E9675BC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DD58FE"/>
    <w:multiLevelType w:val="hybridMultilevel"/>
    <w:tmpl w:val="9FC283E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EF111D1"/>
    <w:multiLevelType w:val="hybridMultilevel"/>
    <w:tmpl w:val="4AB677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350B1D"/>
    <w:multiLevelType w:val="hybridMultilevel"/>
    <w:tmpl w:val="011E59A8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AD670F"/>
    <w:multiLevelType w:val="hybridMultilevel"/>
    <w:tmpl w:val="14660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85E81"/>
    <w:multiLevelType w:val="hybridMultilevel"/>
    <w:tmpl w:val="7FF09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E57E4"/>
    <w:multiLevelType w:val="hybridMultilevel"/>
    <w:tmpl w:val="3522D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72235"/>
    <w:multiLevelType w:val="hybridMultilevel"/>
    <w:tmpl w:val="011A7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3508E5"/>
    <w:multiLevelType w:val="hybridMultilevel"/>
    <w:tmpl w:val="B420C0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A78AC"/>
    <w:multiLevelType w:val="hybridMultilevel"/>
    <w:tmpl w:val="9954C456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522781B"/>
    <w:multiLevelType w:val="hybridMultilevel"/>
    <w:tmpl w:val="FC2019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E001B93"/>
    <w:multiLevelType w:val="hybridMultilevel"/>
    <w:tmpl w:val="3A44A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252549"/>
    <w:multiLevelType w:val="hybridMultilevel"/>
    <w:tmpl w:val="2E340768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566D0"/>
    <w:multiLevelType w:val="hybridMultilevel"/>
    <w:tmpl w:val="1B7A7F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0549613">
    <w:abstractNumId w:val="36"/>
  </w:num>
  <w:num w:numId="2" w16cid:durableId="1827285101">
    <w:abstractNumId w:val="12"/>
  </w:num>
  <w:num w:numId="3" w16cid:durableId="1541210996">
    <w:abstractNumId w:val="9"/>
  </w:num>
  <w:num w:numId="4" w16cid:durableId="1167525301">
    <w:abstractNumId w:val="29"/>
  </w:num>
  <w:num w:numId="5" w16cid:durableId="757797365">
    <w:abstractNumId w:val="14"/>
  </w:num>
  <w:num w:numId="6" w16cid:durableId="1807771168">
    <w:abstractNumId w:val="25"/>
  </w:num>
  <w:num w:numId="7" w16cid:durableId="581109180">
    <w:abstractNumId w:val="27"/>
  </w:num>
  <w:num w:numId="8" w16cid:durableId="251134797">
    <w:abstractNumId w:val="13"/>
  </w:num>
  <w:num w:numId="9" w16cid:durableId="1339238634">
    <w:abstractNumId w:val="19"/>
  </w:num>
  <w:num w:numId="10" w16cid:durableId="1065952466">
    <w:abstractNumId w:val="2"/>
  </w:num>
  <w:num w:numId="11" w16cid:durableId="1378162217">
    <w:abstractNumId w:val="28"/>
  </w:num>
  <w:num w:numId="12" w16cid:durableId="732309501">
    <w:abstractNumId w:val="3"/>
  </w:num>
  <w:num w:numId="13" w16cid:durableId="323706490">
    <w:abstractNumId w:val="0"/>
  </w:num>
  <w:num w:numId="14" w16cid:durableId="1935506593">
    <w:abstractNumId w:val="18"/>
  </w:num>
  <w:num w:numId="15" w16cid:durableId="1701543452">
    <w:abstractNumId w:val="15"/>
  </w:num>
  <w:num w:numId="16" w16cid:durableId="1618412462">
    <w:abstractNumId w:val="5"/>
  </w:num>
  <w:num w:numId="17" w16cid:durableId="2046976937">
    <w:abstractNumId w:val="26"/>
  </w:num>
  <w:num w:numId="18" w16cid:durableId="1964651283">
    <w:abstractNumId w:val="7"/>
  </w:num>
  <w:num w:numId="19" w16cid:durableId="1159150313">
    <w:abstractNumId w:val="20"/>
  </w:num>
  <w:num w:numId="20" w16cid:durableId="967976391">
    <w:abstractNumId w:val="39"/>
  </w:num>
  <w:num w:numId="21" w16cid:durableId="804471649">
    <w:abstractNumId w:val="4"/>
  </w:num>
  <w:num w:numId="22" w16cid:durableId="1917938901">
    <w:abstractNumId w:val="38"/>
  </w:num>
  <w:num w:numId="23" w16cid:durableId="1340768130">
    <w:abstractNumId w:val="34"/>
  </w:num>
  <w:num w:numId="24" w16cid:durableId="480972103">
    <w:abstractNumId w:val="41"/>
  </w:num>
  <w:num w:numId="25" w16cid:durableId="1257439996">
    <w:abstractNumId w:val="30"/>
  </w:num>
  <w:num w:numId="26" w16cid:durableId="872772347">
    <w:abstractNumId w:val="23"/>
  </w:num>
  <w:num w:numId="27" w16cid:durableId="1599408680">
    <w:abstractNumId w:val="21"/>
  </w:num>
  <w:num w:numId="28" w16cid:durableId="1417290479">
    <w:abstractNumId w:val="24"/>
  </w:num>
  <w:num w:numId="29" w16cid:durableId="1869489030">
    <w:abstractNumId w:val="40"/>
  </w:num>
  <w:num w:numId="30" w16cid:durableId="1977832161">
    <w:abstractNumId w:val="6"/>
  </w:num>
  <w:num w:numId="31" w16cid:durableId="1102066788">
    <w:abstractNumId w:val="37"/>
  </w:num>
  <w:num w:numId="32" w16cid:durableId="1545601766">
    <w:abstractNumId w:val="1"/>
  </w:num>
  <w:num w:numId="33" w16cid:durableId="1797135309">
    <w:abstractNumId w:val="22"/>
  </w:num>
  <w:num w:numId="34" w16cid:durableId="695161748">
    <w:abstractNumId w:val="11"/>
  </w:num>
  <w:num w:numId="35" w16cid:durableId="959336834">
    <w:abstractNumId w:val="16"/>
  </w:num>
  <w:num w:numId="36" w16cid:durableId="240799775">
    <w:abstractNumId w:val="33"/>
  </w:num>
  <w:num w:numId="37" w16cid:durableId="163399063">
    <w:abstractNumId w:val="35"/>
  </w:num>
  <w:num w:numId="38" w16cid:durableId="632053760">
    <w:abstractNumId w:val="8"/>
  </w:num>
  <w:num w:numId="39" w16cid:durableId="1478379613">
    <w:abstractNumId w:val="31"/>
  </w:num>
  <w:num w:numId="40" w16cid:durableId="1754207780">
    <w:abstractNumId w:val="10"/>
  </w:num>
  <w:num w:numId="41" w16cid:durableId="1280333174">
    <w:abstractNumId w:val="32"/>
  </w:num>
  <w:num w:numId="42" w16cid:durableId="10760507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B79"/>
    <w:rsid w:val="000051C3"/>
    <w:rsid w:val="00007A4E"/>
    <w:rsid w:val="00022914"/>
    <w:rsid w:val="00034258"/>
    <w:rsid w:val="0004791D"/>
    <w:rsid w:val="00050B94"/>
    <w:rsid w:val="000A405F"/>
    <w:rsid w:val="000B6541"/>
    <w:rsid w:val="000D3C38"/>
    <w:rsid w:val="000E6145"/>
    <w:rsid w:val="000F3D89"/>
    <w:rsid w:val="00122677"/>
    <w:rsid w:val="00140BE8"/>
    <w:rsid w:val="0015541F"/>
    <w:rsid w:val="00176D3D"/>
    <w:rsid w:val="001803B8"/>
    <w:rsid w:val="00185C28"/>
    <w:rsid w:val="00191ABA"/>
    <w:rsid w:val="00192D07"/>
    <w:rsid w:val="0019648E"/>
    <w:rsid w:val="001A68D4"/>
    <w:rsid w:val="001A7811"/>
    <w:rsid w:val="001B4493"/>
    <w:rsid w:val="001D4133"/>
    <w:rsid w:val="001D7672"/>
    <w:rsid w:val="001E08DC"/>
    <w:rsid w:val="00212AD9"/>
    <w:rsid w:val="0026279F"/>
    <w:rsid w:val="002715B2"/>
    <w:rsid w:val="00273FD2"/>
    <w:rsid w:val="00283DC9"/>
    <w:rsid w:val="002E43C1"/>
    <w:rsid w:val="00302C3E"/>
    <w:rsid w:val="003124D1"/>
    <w:rsid w:val="00347B0B"/>
    <w:rsid w:val="00363350"/>
    <w:rsid w:val="003B4105"/>
    <w:rsid w:val="003B5AB0"/>
    <w:rsid w:val="003D13C8"/>
    <w:rsid w:val="003E6875"/>
    <w:rsid w:val="0041729B"/>
    <w:rsid w:val="00424E15"/>
    <w:rsid w:val="004408B9"/>
    <w:rsid w:val="00453E92"/>
    <w:rsid w:val="00464AE3"/>
    <w:rsid w:val="00464F66"/>
    <w:rsid w:val="004655F5"/>
    <w:rsid w:val="004A4FE2"/>
    <w:rsid w:val="004A74F1"/>
    <w:rsid w:val="004D086F"/>
    <w:rsid w:val="004E3F6E"/>
    <w:rsid w:val="004E7C08"/>
    <w:rsid w:val="005005C6"/>
    <w:rsid w:val="0050065C"/>
    <w:rsid w:val="00503F0D"/>
    <w:rsid w:val="0050424E"/>
    <w:rsid w:val="005442F5"/>
    <w:rsid w:val="005470AA"/>
    <w:rsid w:val="00547A57"/>
    <w:rsid w:val="00554472"/>
    <w:rsid w:val="00563CBE"/>
    <w:rsid w:val="00572A02"/>
    <w:rsid w:val="00575C46"/>
    <w:rsid w:val="005763A6"/>
    <w:rsid w:val="00582BD4"/>
    <w:rsid w:val="00597144"/>
    <w:rsid w:val="005A5ACE"/>
    <w:rsid w:val="005B0EBF"/>
    <w:rsid w:val="005B7A30"/>
    <w:rsid w:val="005C0C2E"/>
    <w:rsid w:val="005C5728"/>
    <w:rsid w:val="005E671F"/>
    <w:rsid w:val="005F6527"/>
    <w:rsid w:val="00667E14"/>
    <w:rsid w:val="006705EC"/>
    <w:rsid w:val="00675B08"/>
    <w:rsid w:val="006C3A3F"/>
    <w:rsid w:val="006E16E9"/>
    <w:rsid w:val="0070398D"/>
    <w:rsid w:val="0071365C"/>
    <w:rsid w:val="007712DF"/>
    <w:rsid w:val="00797050"/>
    <w:rsid w:val="007C1288"/>
    <w:rsid w:val="007E2C32"/>
    <w:rsid w:val="00807385"/>
    <w:rsid w:val="00814A8C"/>
    <w:rsid w:val="00840B1E"/>
    <w:rsid w:val="00860013"/>
    <w:rsid w:val="00861416"/>
    <w:rsid w:val="0088679C"/>
    <w:rsid w:val="00890B0E"/>
    <w:rsid w:val="008915D8"/>
    <w:rsid w:val="008958D7"/>
    <w:rsid w:val="008A7BF8"/>
    <w:rsid w:val="008D03FB"/>
    <w:rsid w:val="00944932"/>
    <w:rsid w:val="009756C7"/>
    <w:rsid w:val="00982727"/>
    <w:rsid w:val="009872F9"/>
    <w:rsid w:val="00995B29"/>
    <w:rsid w:val="009A6E5A"/>
    <w:rsid w:val="009E5FDB"/>
    <w:rsid w:val="00A03348"/>
    <w:rsid w:val="00A0471D"/>
    <w:rsid w:val="00A057D5"/>
    <w:rsid w:val="00A06425"/>
    <w:rsid w:val="00A1107C"/>
    <w:rsid w:val="00A5172D"/>
    <w:rsid w:val="00A63014"/>
    <w:rsid w:val="00A71384"/>
    <w:rsid w:val="00A76766"/>
    <w:rsid w:val="00A86044"/>
    <w:rsid w:val="00A87A01"/>
    <w:rsid w:val="00AA282B"/>
    <w:rsid w:val="00AA41DF"/>
    <w:rsid w:val="00AB5DAC"/>
    <w:rsid w:val="00AC2AC0"/>
    <w:rsid w:val="00AC7796"/>
    <w:rsid w:val="00AC7E5A"/>
    <w:rsid w:val="00AD578B"/>
    <w:rsid w:val="00B02029"/>
    <w:rsid w:val="00B144FC"/>
    <w:rsid w:val="00B30526"/>
    <w:rsid w:val="00B57117"/>
    <w:rsid w:val="00B623F9"/>
    <w:rsid w:val="00B871B6"/>
    <w:rsid w:val="00BB4CD2"/>
    <w:rsid w:val="00BC1A74"/>
    <w:rsid w:val="00BE1FE7"/>
    <w:rsid w:val="00C11374"/>
    <w:rsid w:val="00C12392"/>
    <w:rsid w:val="00C64B1B"/>
    <w:rsid w:val="00C862EC"/>
    <w:rsid w:val="00CB6905"/>
    <w:rsid w:val="00CD5EB0"/>
    <w:rsid w:val="00CF4A41"/>
    <w:rsid w:val="00CF7413"/>
    <w:rsid w:val="00D1213E"/>
    <w:rsid w:val="00D27210"/>
    <w:rsid w:val="00D36F6D"/>
    <w:rsid w:val="00D569D2"/>
    <w:rsid w:val="00DE3729"/>
    <w:rsid w:val="00DE425F"/>
    <w:rsid w:val="00DE72E5"/>
    <w:rsid w:val="00DF19AC"/>
    <w:rsid w:val="00DF71C6"/>
    <w:rsid w:val="00E1327F"/>
    <w:rsid w:val="00E14C33"/>
    <w:rsid w:val="00E3180A"/>
    <w:rsid w:val="00E32AFD"/>
    <w:rsid w:val="00E52362"/>
    <w:rsid w:val="00E86E3D"/>
    <w:rsid w:val="00E95134"/>
    <w:rsid w:val="00EA1062"/>
    <w:rsid w:val="00EC7078"/>
    <w:rsid w:val="00ED02EF"/>
    <w:rsid w:val="00F21F58"/>
    <w:rsid w:val="00F331AA"/>
    <w:rsid w:val="00F3467A"/>
    <w:rsid w:val="00F82D95"/>
    <w:rsid w:val="00FA5942"/>
    <w:rsid w:val="00FA76B1"/>
    <w:rsid w:val="00FF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2710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9872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72F9"/>
  </w:style>
  <w:style w:type="character" w:styleId="Odwoanieprzypisukocowego">
    <w:name w:val="endnote reference"/>
    <w:basedOn w:val="Domylnaczcionkaakapitu"/>
    <w:rsid w:val="009872F9"/>
    <w:rPr>
      <w:vertAlign w:val="superscript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"/>
    <w:basedOn w:val="Normalny"/>
    <w:link w:val="AkapitzlistZnak"/>
    <w:uiPriority w:val="34"/>
    <w:qFormat/>
    <w:rsid w:val="00A057D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A057D5"/>
    <w:rPr>
      <w:sz w:val="24"/>
      <w:szCs w:val="24"/>
    </w:rPr>
  </w:style>
  <w:style w:type="character" w:styleId="Hipercze">
    <w:name w:val="Hyperlink"/>
    <w:basedOn w:val="Domylnaczcionkaakapitu"/>
    <w:rsid w:val="00A057D5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F331AA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rsid w:val="00E32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AF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4A7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A74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74F1"/>
  </w:style>
  <w:style w:type="paragraph" w:styleId="Tematkomentarza">
    <w:name w:val="annotation subject"/>
    <w:basedOn w:val="Tekstkomentarza"/>
    <w:next w:val="Tekstkomentarza"/>
    <w:link w:val="TematkomentarzaZnak"/>
    <w:rsid w:val="004A7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A74F1"/>
    <w:rPr>
      <w:b/>
      <w:bCs/>
    </w:rPr>
  </w:style>
  <w:style w:type="paragraph" w:styleId="Nagwek">
    <w:name w:val="header"/>
    <w:basedOn w:val="Normalny"/>
    <w:link w:val="NagwekZnak"/>
    <w:rsid w:val="006C3A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3A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4D2A1-CD39-4D5C-AD06-CB7ED8C3A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5322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2023-11-28T07:56:00Z</dcterms:created>
  <dcterms:modified xsi:type="dcterms:W3CDTF">2023-11-28T07:56:00Z</dcterms:modified>
</cp:coreProperties>
</file>