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1A5865" w:rsidP="001A5865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4F5B0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85900" cy="523875"/>
            <wp:effectExtent l="0" t="0" r="0" b="9525"/>
            <wp:wrapNone/>
            <wp:docPr id="2" name="Obraz 4" descr="P:\LOGO NPZ\LOGO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:\LOGO NPZ\LOGO\NPZ_logo_RGB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189" cy="52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A5865" w:rsidP="001A5865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1A5865" w:rsidP="001A5865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1A5865" w:rsidRPr="00165570" w:rsidP="001A5865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16557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OGŁOSZENIE</w:t>
      </w:r>
    </w:p>
    <w:p w:rsidR="001A5865" w:rsidRPr="00165570" w:rsidP="001A5865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16557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MINISTRA EDUKACJI I NAUKI</w:t>
      </w:r>
    </w:p>
    <w:p w:rsidR="00F65607" w:rsidRPr="00CA02FD" w:rsidP="00F65607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z dnia</w:t>
      </w:r>
      <w:r w:rsidR="004A26E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 </w:t>
      </w:r>
      <w:bookmarkStart w:id="0" w:name="ezdDataPodpisu"/>
      <w:r w:rsidRPr="00CA02F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17 marca 2022</w:t>
      </w:r>
      <w:bookmarkEnd w:id="0"/>
      <w:r w:rsidRPr="00CA02F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 r.</w:t>
      </w:r>
    </w:p>
    <w:p w:rsidR="001A5865" w:rsidP="00F65607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16557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o otwartym konkursie ofert na realizację w 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latach 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2022</w:t>
      </w:r>
      <w:r w:rsidRPr="0016557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- 2024</w:t>
      </w:r>
    </w:p>
    <w:p w:rsidR="001A5865" w:rsidP="001A5865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16557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zadania z zakresu zdrowia publicznego </w:t>
      </w:r>
    </w:p>
    <w:p w:rsidR="001A5865" w:rsidRPr="00165570" w:rsidP="001A5865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16557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pn. </w:t>
      </w:r>
      <w:r w:rsidR="00967CC6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Pozytywna</w:t>
      </w:r>
      <w:r w:rsidRPr="009F48A5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 </w:t>
      </w:r>
      <w:r w:rsidR="00967CC6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szkoła</w:t>
      </w:r>
      <w:r w:rsidRPr="009F48A5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 - realizacja projektów i programów edukacyjnych, wychowawczych, interwencyjnych oraz profilaktycznych opartych na podstawach naukowych, w tym programów profilaktyki uniwersalnej, wskazującej i selektywnej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.</w:t>
      </w:r>
    </w:p>
    <w:p w:rsidR="001A5865" w:rsidP="001A5865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865" w:rsidRPr="00FF4399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Na podstawie art. 14 ust. 1 w związku z art. 13 pkt 2 lit. a ustawy z dnia 11 września 2015 r. o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FF4399">
        <w:rPr>
          <w:rFonts w:ascii="Times New Roman" w:hAnsi="Times New Roman" w:cs="Times New Roman"/>
          <w:sz w:val="24"/>
          <w:szCs w:val="24"/>
        </w:rPr>
        <w:t>zdrowiu publicznym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399">
        <w:rPr>
          <w:rFonts w:ascii="Times New Roman" w:hAnsi="Times New Roman" w:cs="Times New Roman"/>
          <w:sz w:val="24"/>
          <w:szCs w:val="24"/>
        </w:rPr>
        <w:t>U. z 2021 r. poz. 1</w:t>
      </w:r>
      <w:r w:rsidR="00E24CFF">
        <w:rPr>
          <w:rFonts w:ascii="Times New Roman" w:hAnsi="Times New Roman" w:cs="Times New Roman"/>
          <w:sz w:val="24"/>
          <w:szCs w:val="24"/>
        </w:rPr>
        <w:t>956</w:t>
      </w:r>
      <w:r>
        <w:rPr>
          <w:rFonts w:ascii="Times New Roman" w:hAnsi="Times New Roman" w:cs="Times New Roman"/>
          <w:sz w:val="24"/>
          <w:szCs w:val="24"/>
        </w:rPr>
        <w:t xml:space="preserve">, z </w:t>
      </w:r>
      <w:r>
        <w:rPr>
          <w:rFonts w:ascii="Times New Roman" w:hAnsi="Times New Roman" w:cs="Times New Roman"/>
          <w:sz w:val="24"/>
          <w:szCs w:val="24"/>
        </w:rPr>
        <w:t>późn</w:t>
      </w:r>
      <w:r>
        <w:rPr>
          <w:rFonts w:ascii="Times New Roman" w:hAnsi="Times New Roman" w:cs="Times New Roman"/>
          <w:sz w:val="24"/>
          <w:szCs w:val="24"/>
        </w:rPr>
        <w:t>. zm.</w:t>
      </w:r>
      <w:r w:rsidRPr="00FF43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4399">
        <w:rPr>
          <w:rFonts w:ascii="Times New Roman" w:hAnsi="Times New Roman" w:cs="Times New Roman"/>
          <w:sz w:val="24"/>
          <w:szCs w:val="24"/>
        </w:rPr>
        <w:t xml:space="preserve"> zwanej dalej ,,ustawą”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4399">
        <w:rPr>
          <w:rFonts w:ascii="Times New Roman" w:hAnsi="Times New Roman" w:cs="Times New Roman"/>
          <w:sz w:val="24"/>
          <w:szCs w:val="24"/>
        </w:rPr>
        <w:t xml:space="preserve"> i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FF4399">
        <w:rPr>
          <w:rFonts w:ascii="Times New Roman" w:hAnsi="Times New Roman" w:cs="Times New Roman"/>
          <w:sz w:val="24"/>
          <w:szCs w:val="24"/>
        </w:rPr>
        <w:t>rozporządzenia Rady Ministrów z dnia 30 marca 2021 r. w sprawie Narodowego Programu Zdrowia na lata 2021-2025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399">
        <w:rPr>
          <w:rFonts w:ascii="Times New Roman" w:hAnsi="Times New Roman" w:cs="Times New Roman"/>
          <w:sz w:val="24"/>
          <w:szCs w:val="24"/>
        </w:rPr>
        <w:t>U. poz. 642):</w:t>
      </w:r>
    </w:p>
    <w:p w:rsidR="001A5865" w:rsidRPr="00FF4399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Minister Edukacji i Nauki ogłasza otwarty konkurs o</w:t>
      </w:r>
      <w:r>
        <w:rPr>
          <w:rFonts w:ascii="Times New Roman" w:hAnsi="Times New Roman" w:cs="Times New Roman"/>
          <w:sz w:val="24"/>
          <w:szCs w:val="24"/>
        </w:rPr>
        <w:t>fert na realizację w latach 2022-2024</w:t>
      </w:r>
      <w:r w:rsidRPr="00FF4399">
        <w:rPr>
          <w:rFonts w:ascii="Times New Roman" w:hAnsi="Times New Roman" w:cs="Times New Roman"/>
          <w:sz w:val="24"/>
          <w:szCs w:val="24"/>
        </w:rPr>
        <w:t xml:space="preserve"> zadania z zakresu z</w:t>
      </w:r>
      <w:r w:rsidR="005F5283">
        <w:rPr>
          <w:rFonts w:ascii="Times New Roman" w:hAnsi="Times New Roman" w:cs="Times New Roman"/>
          <w:sz w:val="24"/>
          <w:szCs w:val="24"/>
        </w:rPr>
        <w:t>drowia publicznego pn.</w:t>
      </w:r>
      <w:r w:rsidR="004F443F">
        <w:rPr>
          <w:rFonts w:ascii="Times New Roman" w:hAnsi="Times New Roman" w:cs="Times New Roman"/>
          <w:sz w:val="24"/>
          <w:szCs w:val="24"/>
        </w:rPr>
        <w:t xml:space="preserve"> </w:t>
      </w:r>
      <w:r w:rsidR="005F5283">
        <w:rPr>
          <w:rFonts w:ascii="Times New Roman" w:hAnsi="Times New Roman" w:cs="Times New Roman"/>
          <w:sz w:val="24"/>
          <w:szCs w:val="24"/>
        </w:rPr>
        <w:t>Pozytywna szkoła</w:t>
      </w:r>
      <w:r w:rsidRPr="00FF43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FF4399">
        <w:rPr>
          <w:rFonts w:ascii="Times New Roman" w:hAnsi="Times New Roman" w:cs="Times New Roman"/>
          <w:sz w:val="24"/>
          <w:szCs w:val="24"/>
        </w:rPr>
        <w:t>- realizacja projektów i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FF4399">
        <w:rPr>
          <w:rFonts w:ascii="Times New Roman" w:hAnsi="Times New Roman" w:cs="Times New Roman"/>
          <w:sz w:val="24"/>
          <w:szCs w:val="24"/>
        </w:rPr>
        <w:t xml:space="preserve">programów edukacyjnych, wychowawczych, interwencyjnych oraz profilaktycznych opartych na podstawach naukowych, w tym programów profilaktyki uniwersalnej, wskazującej i selektywnej, zwanego dalej „zadaniem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FF4399">
        <w:rPr>
          <w:rFonts w:ascii="Times New Roman" w:hAnsi="Times New Roman" w:cs="Times New Roman"/>
          <w:sz w:val="24"/>
          <w:szCs w:val="24"/>
        </w:rPr>
        <w:t>zakresu zdrowia publicznego”, w ramach Narodowego Programu Zdrowia</w:t>
      </w:r>
      <w:r>
        <w:rPr>
          <w:rFonts w:ascii="Times New Roman" w:hAnsi="Times New Roman" w:cs="Times New Roman"/>
          <w:sz w:val="24"/>
          <w:szCs w:val="24"/>
        </w:rPr>
        <w:t xml:space="preserve"> na lata 2021-2025</w:t>
      </w:r>
      <w:r w:rsidRPr="00FF4399">
        <w:rPr>
          <w:rFonts w:ascii="Times New Roman" w:hAnsi="Times New Roman" w:cs="Times New Roman"/>
          <w:sz w:val="24"/>
          <w:szCs w:val="24"/>
        </w:rPr>
        <w:t xml:space="preserve">: </w:t>
      </w:r>
      <w:r w:rsidRPr="009F48A5">
        <w:rPr>
          <w:rFonts w:ascii="Times New Roman" w:hAnsi="Times New Roman" w:cs="Times New Roman"/>
          <w:i/>
          <w:sz w:val="24"/>
          <w:szCs w:val="24"/>
        </w:rPr>
        <w:t>Działanie 1. Realizacja projektów i</w:t>
      </w:r>
      <w:r w:rsidR="004A26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48A5">
        <w:rPr>
          <w:rFonts w:ascii="Times New Roman" w:hAnsi="Times New Roman" w:cs="Times New Roman"/>
          <w:i/>
          <w:sz w:val="24"/>
          <w:szCs w:val="24"/>
        </w:rPr>
        <w:t>programów edukacyjnych, wychowawczych, interwencyjnych oraz profilaktycznych opartych na podstawach naukowych, w tym programów profilaktyki uniwersalnej, wskazującej i</w:t>
      </w:r>
      <w:r w:rsidR="004A26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48A5">
        <w:rPr>
          <w:rFonts w:ascii="Times New Roman" w:hAnsi="Times New Roman" w:cs="Times New Roman"/>
          <w:i/>
          <w:sz w:val="24"/>
          <w:szCs w:val="24"/>
        </w:rPr>
        <w:t>selektywnej, Cel Operacyjny 3. Promocja zdrowia psychicznego</w:t>
      </w:r>
      <w:r w:rsidRPr="00FF4399">
        <w:rPr>
          <w:rFonts w:ascii="Times New Roman" w:hAnsi="Times New Roman" w:cs="Times New Roman"/>
          <w:sz w:val="24"/>
          <w:szCs w:val="24"/>
        </w:rPr>
        <w:t xml:space="preserve"> i zaprasza do składania ofert przez podmioty, których cele statutowe lub przedmiot działalności dotyczą spraw objętych zadaniami z zakresu zd</w:t>
      </w:r>
      <w:r>
        <w:rPr>
          <w:rFonts w:ascii="Times New Roman" w:hAnsi="Times New Roman" w:cs="Times New Roman"/>
          <w:sz w:val="24"/>
          <w:szCs w:val="24"/>
        </w:rPr>
        <w:t xml:space="preserve">rowia publicznego określonymi w </w:t>
      </w:r>
      <w:r>
        <w:fldChar w:fldCharType="begin"/>
      </w:r>
      <w:r>
        <w:instrText xml:space="preserve"> HYPERLINK "https://sip.legalis.pl/document-view.seam?documentId=mfrxilrtg4ytkojuha2taltqmfyc4njxgu2tenjrgm" </w:instrText>
      </w:r>
      <w:r>
        <w:fldChar w:fldCharType="separate"/>
      </w:r>
      <w:r w:rsidRPr="00FF4399">
        <w:rPr>
          <w:rFonts w:ascii="Times New Roman" w:hAnsi="Times New Roman" w:cs="Times New Roman"/>
          <w:sz w:val="24"/>
          <w:szCs w:val="24"/>
        </w:rPr>
        <w:t>pkt</w:t>
      </w:r>
      <w:r>
        <w:fldChar w:fldCharType="end"/>
      </w:r>
      <w:r w:rsidRPr="00FF4399">
        <w:rPr>
          <w:rFonts w:ascii="Times New Roman" w:hAnsi="Times New Roman" w:cs="Times New Roman"/>
          <w:sz w:val="24"/>
          <w:szCs w:val="24"/>
        </w:rPr>
        <w:t xml:space="preserve"> 1-10, w tym organizacje pozarządowe i podmioty,</w:t>
      </w:r>
      <w:r w:rsidR="004F443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highlightHit_24"/>
      <w:bookmarkEnd w:id="1"/>
      <w:r w:rsidR="004F443F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których mowa w </w:t>
      </w:r>
      <w:r>
        <w:fldChar w:fldCharType="begin"/>
      </w:r>
      <w:r>
        <w:instrText xml:space="preserve"> HYPERLINK "https://sip.legalis.pl/document-view.seam?documentId=mfrxilrtg4ytkmjygq2daltqmfyc4njugy3tgobzgi" </w:instrText>
      </w:r>
      <w:r>
        <w:fldChar w:fldCharType="separate"/>
      </w:r>
      <w:r w:rsidRPr="00FF4399">
        <w:rPr>
          <w:rFonts w:ascii="Times New Roman" w:hAnsi="Times New Roman" w:cs="Times New Roman"/>
          <w:sz w:val="24"/>
          <w:szCs w:val="24"/>
        </w:rPr>
        <w:t>art. 3 ust. 2 i 3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399">
        <w:rPr>
          <w:rFonts w:ascii="Times New Roman" w:hAnsi="Times New Roman" w:cs="Times New Roman"/>
          <w:sz w:val="24"/>
          <w:szCs w:val="24"/>
        </w:rPr>
        <w:t>ustawy z dnia 24 kwietnia 2003 r.</w:t>
      </w:r>
      <w:bookmarkStart w:id="2" w:name="highlightHit_25"/>
      <w:bookmarkEnd w:id="2"/>
      <w:r>
        <w:rPr>
          <w:rFonts w:ascii="Times New Roman" w:hAnsi="Times New Roman" w:cs="Times New Roman"/>
          <w:sz w:val="24"/>
          <w:szCs w:val="24"/>
        </w:rPr>
        <w:t xml:space="preserve"> o działalności </w:t>
      </w:r>
      <w:r w:rsidRPr="00FF4399">
        <w:rPr>
          <w:rFonts w:ascii="Times New Roman" w:hAnsi="Times New Roman" w:cs="Times New Roman"/>
          <w:sz w:val="24"/>
          <w:szCs w:val="24"/>
        </w:rPr>
        <w:t>pożytku</w:t>
      </w:r>
      <w:bookmarkStart w:id="3" w:name="highlightHit_26"/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39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ublicznego </w:t>
      </w:r>
      <w:r w:rsidRPr="00FF4399">
        <w:rPr>
          <w:rFonts w:ascii="Times New Roman" w:hAnsi="Times New Roman" w:cs="Times New Roman"/>
          <w:sz w:val="24"/>
          <w:szCs w:val="24"/>
        </w:rPr>
        <w:t>i</w:t>
      </w:r>
      <w:bookmarkStart w:id="4" w:name="highlightHit_27"/>
      <w:bookmarkEnd w:id="4"/>
      <w:r>
        <w:rPr>
          <w:rFonts w:ascii="Times New Roman" w:hAnsi="Times New Roman" w:cs="Times New Roman"/>
          <w:sz w:val="24"/>
          <w:szCs w:val="24"/>
        </w:rPr>
        <w:t xml:space="preserve"> o wolontariacie (Dz.</w:t>
      </w:r>
      <w:r w:rsidR="00886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U. z 2020 r. </w:t>
      </w:r>
      <w:r>
        <w:fldChar w:fldCharType="begin"/>
      </w:r>
      <w:r>
        <w:instrText xml:space="preserve"> HYPERLINK "https://sip.legalis.pl/document-view.seam?documentId=mfrxilrtg4ytkmjygq2daltqmfyc4njugy3tgobwha" </w:instrText>
      </w:r>
      <w:r>
        <w:fldChar w:fldCharType="separate"/>
      </w:r>
      <w:r w:rsidRPr="00FF4399">
        <w:rPr>
          <w:rFonts w:ascii="Times New Roman" w:hAnsi="Times New Roman" w:cs="Times New Roman"/>
          <w:sz w:val="24"/>
          <w:szCs w:val="24"/>
        </w:rPr>
        <w:t>poz. 1057</w:t>
      </w:r>
      <w:r>
        <w:fldChar w:fldCharType="end"/>
      </w:r>
      <w:r w:rsidRPr="00FF4399">
        <w:rPr>
          <w:rFonts w:ascii="Times New Roman" w:hAnsi="Times New Roman" w:cs="Times New Roman"/>
          <w:sz w:val="24"/>
          <w:szCs w:val="24"/>
        </w:rPr>
        <w:t xml:space="preserve">, z </w:t>
      </w:r>
      <w:r w:rsidRPr="00FF4399">
        <w:rPr>
          <w:rFonts w:ascii="Times New Roman" w:hAnsi="Times New Roman" w:cs="Times New Roman"/>
          <w:sz w:val="24"/>
          <w:szCs w:val="24"/>
        </w:rPr>
        <w:t>późn</w:t>
      </w:r>
      <w:r w:rsidRPr="00FF4399">
        <w:rPr>
          <w:rFonts w:ascii="Times New Roman" w:hAnsi="Times New Roman" w:cs="Times New Roman"/>
          <w:sz w:val="24"/>
          <w:szCs w:val="24"/>
        </w:rPr>
        <w:t>. zm.). Zadania z zakresu zdrowia publicznego obejmują:</w:t>
      </w:r>
    </w:p>
    <w:p w:rsidR="008867A7" w:rsidRPr="008867A7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mip57552515"/>
      <w:bookmarkEnd w:id="5"/>
      <w:r>
        <w:rPr>
          <w:rFonts w:ascii="Times New Roman" w:hAnsi="Times New Roman" w:cs="Times New Roman"/>
          <w:sz w:val="24"/>
          <w:szCs w:val="24"/>
        </w:rPr>
        <w:t>1)</w:t>
      </w:r>
      <w:r w:rsidRPr="008867A7">
        <w:rPr>
          <w:rFonts w:ascii="Times New Roman" w:hAnsi="Times New Roman" w:cs="Times New Roman"/>
          <w:sz w:val="24"/>
          <w:szCs w:val="24"/>
        </w:rPr>
        <w:t> monitorowanie i ocenę stanu zdrowia społeczeństwa, zagrożeń zdrowia oraz jakości życia związanej ze zdrowiem społeczeństwa;</w:t>
      </w:r>
    </w:p>
    <w:p w:rsidR="008867A7" w:rsidRPr="008867A7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mip60834560"/>
      <w:bookmarkEnd w:id="6"/>
      <w:r w:rsidRPr="008867A7">
        <w:rPr>
          <w:rFonts w:ascii="Times New Roman" w:hAnsi="Times New Roman" w:cs="Times New Roman"/>
          <w:sz w:val="24"/>
          <w:szCs w:val="24"/>
        </w:rPr>
        <w:t>2) edukację zdrowotną dostosowaną do potrzeb różnych grup społeczeństwa, w szczególności dzieci, młodzieży i osób starszych;</w:t>
      </w:r>
    </w:p>
    <w:p w:rsidR="008867A7" w:rsidRPr="008867A7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mip60834561"/>
      <w:bookmarkEnd w:id="7"/>
      <w:r w:rsidRPr="008867A7">
        <w:rPr>
          <w:rFonts w:ascii="Times New Roman" w:hAnsi="Times New Roman" w:cs="Times New Roman"/>
          <w:sz w:val="24"/>
          <w:szCs w:val="24"/>
        </w:rPr>
        <w:t>3) promocję zdrowia;</w:t>
      </w:r>
    </w:p>
    <w:p w:rsidR="008867A7" w:rsidRPr="008867A7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mip61867576"/>
      <w:bookmarkEnd w:id="8"/>
      <w:r w:rsidRPr="008867A7">
        <w:rPr>
          <w:rFonts w:ascii="Times New Roman" w:hAnsi="Times New Roman" w:cs="Times New Roman"/>
          <w:sz w:val="24"/>
          <w:szCs w:val="24"/>
        </w:rPr>
        <w:t>3a)</w:t>
      </w:r>
      <w:r w:rsidR="004F443F">
        <w:rPr>
          <w:rFonts w:ascii="Times New Roman" w:hAnsi="Times New Roman" w:cs="Times New Roman"/>
          <w:sz w:val="24"/>
          <w:szCs w:val="24"/>
        </w:rPr>
        <w:t> </w:t>
      </w:r>
      <w:r w:rsidRPr="008867A7">
        <w:rPr>
          <w:rFonts w:ascii="Times New Roman" w:hAnsi="Times New Roman" w:cs="Times New Roman"/>
          <w:sz w:val="24"/>
          <w:szCs w:val="24"/>
        </w:rPr>
        <w:t>kreowanie postaw zdrowotnych i społecznych sprzyjających profilaktyce zachowań ryzykownych;</w:t>
      </w:r>
    </w:p>
    <w:p w:rsidR="008867A7" w:rsidRPr="008867A7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mip61867577"/>
      <w:bookmarkEnd w:id="9"/>
      <w:r>
        <w:rPr>
          <w:rFonts w:ascii="Times New Roman" w:hAnsi="Times New Roman" w:cs="Times New Roman"/>
          <w:sz w:val="24"/>
          <w:szCs w:val="24"/>
        </w:rPr>
        <w:t>3b) </w:t>
      </w:r>
      <w:r w:rsidRPr="008867A7">
        <w:rPr>
          <w:rFonts w:ascii="Times New Roman" w:hAnsi="Times New Roman" w:cs="Times New Roman"/>
          <w:sz w:val="24"/>
          <w:szCs w:val="24"/>
        </w:rPr>
        <w:t>zapobieganie uzależnieniom oraz skutkom zdrowotnym i społecznym wynikającym z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8867A7">
        <w:rPr>
          <w:rFonts w:ascii="Times New Roman" w:hAnsi="Times New Roman" w:cs="Times New Roman"/>
          <w:sz w:val="24"/>
          <w:szCs w:val="24"/>
        </w:rPr>
        <w:t>uzależnień;</w:t>
      </w:r>
    </w:p>
    <w:p w:rsidR="008867A7" w:rsidRPr="008867A7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mip60834562"/>
      <w:bookmarkEnd w:id="10"/>
      <w:r w:rsidRPr="008867A7">
        <w:rPr>
          <w:rFonts w:ascii="Times New Roman" w:hAnsi="Times New Roman" w:cs="Times New Roman"/>
          <w:sz w:val="24"/>
          <w:szCs w:val="24"/>
        </w:rPr>
        <w:t>4) profilaktykę chorób;</w:t>
      </w:r>
    </w:p>
    <w:p w:rsidR="008867A7" w:rsidRPr="008867A7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mip60834563"/>
      <w:bookmarkEnd w:id="11"/>
      <w:r w:rsidRPr="008867A7">
        <w:rPr>
          <w:rFonts w:ascii="Times New Roman" w:hAnsi="Times New Roman" w:cs="Times New Roman"/>
          <w:sz w:val="24"/>
          <w:szCs w:val="24"/>
        </w:rPr>
        <w:t>5) działania w celu rozpoznawania, eliminowania lub ograniczania zagrożeń i szkód dla zdrowia fizycznego i psychicznego w środowisku zamieszkania, nauki, pracy i rekreacji;</w:t>
      </w:r>
    </w:p>
    <w:p w:rsidR="008867A7" w:rsidRPr="008867A7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mip60834564"/>
      <w:bookmarkEnd w:id="12"/>
      <w:r w:rsidRPr="008867A7">
        <w:rPr>
          <w:rFonts w:ascii="Times New Roman" w:hAnsi="Times New Roman" w:cs="Times New Roman"/>
          <w:sz w:val="24"/>
          <w:szCs w:val="24"/>
        </w:rPr>
        <w:t>6) analizę adekwatności i efektywności udzielanych świadczeń opieki zdrowotnej w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8867A7">
        <w:rPr>
          <w:rFonts w:ascii="Times New Roman" w:hAnsi="Times New Roman" w:cs="Times New Roman"/>
          <w:sz w:val="24"/>
          <w:szCs w:val="24"/>
        </w:rPr>
        <w:t>odniesieniu do rozpoznanych potrzeb zdrowotnych społeczeństwa;</w:t>
      </w:r>
    </w:p>
    <w:p w:rsidR="008867A7" w:rsidRPr="008867A7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mip60834565"/>
      <w:bookmarkEnd w:id="13"/>
      <w:r w:rsidRPr="008867A7">
        <w:rPr>
          <w:rFonts w:ascii="Times New Roman" w:hAnsi="Times New Roman" w:cs="Times New Roman"/>
          <w:sz w:val="24"/>
          <w:szCs w:val="24"/>
        </w:rPr>
        <w:t>7) inicjowanie i prowadzenie:</w:t>
      </w:r>
    </w:p>
    <w:p w:rsidR="008867A7" w:rsidRPr="008867A7" w:rsidP="009114FA">
      <w:pPr>
        <w:shd w:val="clear" w:color="auto" w:fill="FFFFFF"/>
        <w:spacing w:before="120"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67A7">
        <w:rPr>
          <w:rFonts w:ascii="Times New Roman" w:hAnsi="Times New Roman" w:cs="Times New Roman"/>
          <w:sz w:val="24"/>
          <w:szCs w:val="24"/>
        </w:rPr>
        <w:t>a) działalności naukowej w zakresie</w:t>
      </w:r>
      <w:bookmarkStart w:id="14" w:name="highlightHit_11"/>
      <w:bookmarkEnd w:id="14"/>
      <w:r w:rsidR="004F443F">
        <w:rPr>
          <w:rFonts w:ascii="Times New Roman" w:hAnsi="Times New Roman" w:cs="Times New Roman"/>
          <w:sz w:val="24"/>
          <w:szCs w:val="24"/>
        </w:rPr>
        <w:t xml:space="preserve"> </w:t>
      </w:r>
      <w:r w:rsidRPr="008867A7">
        <w:rPr>
          <w:rFonts w:ascii="Times New Roman" w:hAnsi="Times New Roman" w:cs="Times New Roman"/>
          <w:sz w:val="24"/>
          <w:szCs w:val="24"/>
        </w:rPr>
        <w:t>zdrowia</w:t>
      </w:r>
      <w:r w:rsidR="004F443F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highlightHit_12"/>
      <w:bookmarkEnd w:id="15"/>
      <w:r w:rsidRPr="008867A7">
        <w:rPr>
          <w:rFonts w:ascii="Times New Roman" w:hAnsi="Times New Roman" w:cs="Times New Roman"/>
          <w:sz w:val="24"/>
          <w:szCs w:val="24"/>
        </w:rPr>
        <w:t>publicznego,</w:t>
      </w:r>
    </w:p>
    <w:p w:rsidR="008867A7" w:rsidRPr="008867A7" w:rsidP="009114FA">
      <w:pPr>
        <w:shd w:val="clear" w:color="auto" w:fill="FFFFFF"/>
        <w:spacing w:before="120"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67A7">
        <w:rPr>
          <w:rFonts w:ascii="Times New Roman" w:hAnsi="Times New Roman" w:cs="Times New Roman"/>
          <w:sz w:val="24"/>
          <w:szCs w:val="24"/>
        </w:rPr>
        <w:t>b) współpracy międzynarodowej dotyczącej działalności naukowej w zakresie</w:t>
      </w:r>
      <w:r w:rsidR="004F443F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highlightHit_13"/>
      <w:bookmarkEnd w:id="16"/>
      <w:r w:rsidRPr="008867A7">
        <w:rPr>
          <w:rFonts w:ascii="Times New Roman" w:hAnsi="Times New Roman" w:cs="Times New Roman"/>
          <w:sz w:val="24"/>
          <w:szCs w:val="24"/>
        </w:rPr>
        <w:t>zdrowia</w:t>
      </w:r>
      <w:r w:rsidR="004F443F">
        <w:rPr>
          <w:rFonts w:ascii="Times New Roman" w:hAnsi="Times New Roman" w:cs="Times New Roman"/>
          <w:sz w:val="24"/>
          <w:szCs w:val="24"/>
        </w:rPr>
        <w:t xml:space="preserve"> </w:t>
      </w:r>
      <w:bookmarkStart w:id="17" w:name="highlightHit_14"/>
      <w:bookmarkEnd w:id="17"/>
      <w:r w:rsidRPr="008867A7">
        <w:rPr>
          <w:rFonts w:ascii="Times New Roman" w:hAnsi="Times New Roman" w:cs="Times New Roman"/>
          <w:sz w:val="24"/>
          <w:szCs w:val="24"/>
        </w:rPr>
        <w:t>publicznego;</w:t>
      </w:r>
    </w:p>
    <w:p w:rsidR="008867A7" w:rsidRPr="008867A7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mip60834566"/>
      <w:bookmarkEnd w:id="18"/>
      <w:r w:rsidRPr="008867A7">
        <w:rPr>
          <w:rFonts w:ascii="Times New Roman" w:hAnsi="Times New Roman" w:cs="Times New Roman"/>
          <w:sz w:val="24"/>
          <w:szCs w:val="24"/>
        </w:rPr>
        <w:t>8) rozwój kadr uczestniczących w realizacji zadań z zakresu </w:t>
      </w:r>
      <w:bookmarkStart w:id="19" w:name="highlightHit_15"/>
      <w:bookmarkEnd w:id="19"/>
      <w:r w:rsidRPr="008867A7">
        <w:rPr>
          <w:rFonts w:ascii="Times New Roman" w:hAnsi="Times New Roman" w:cs="Times New Roman"/>
          <w:sz w:val="24"/>
          <w:szCs w:val="24"/>
        </w:rPr>
        <w:t>zdrowia </w:t>
      </w:r>
      <w:bookmarkStart w:id="20" w:name="highlightHit_16"/>
      <w:bookmarkEnd w:id="20"/>
      <w:r w:rsidRPr="008867A7">
        <w:rPr>
          <w:rFonts w:ascii="Times New Roman" w:hAnsi="Times New Roman" w:cs="Times New Roman"/>
          <w:sz w:val="24"/>
          <w:szCs w:val="24"/>
        </w:rPr>
        <w:t>publicznego;</w:t>
      </w:r>
    </w:p>
    <w:p w:rsidR="008867A7" w:rsidRPr="008867A7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mip60834567"/>
      <w:bookmarkEnd w:id="21"/>
      <w:r w:rsidRPr="008867A7">
        <w:rPr>
          <w:rFonts w:ascii="Times New Roman" w:hAnsi="Times New Roman" w:cs="Times New Roman"/>
          <w:sz w:val="24"/>
          <w:szCs w:val="24"/>
        </w:rPr>
        <w:t>9) ograniczanie nierówności w</w:t>
      </w:r>
      <w:r w:rsidR="004F443F">
        <w:rPr>
          <w:rFonts w:ascii="Times New Roman" w:hAnsi="Times New Roman" w:cs="Times New Roman"/>
          <w:sz w:val="24"/>
          <w:szCs w:val="24"/>
        </w:rPr>
        <w:t xml:space="preserve"> </w:t>
      </w:r>
      <w:bookmarkStart w:id="22" w:name="highlightHit_17"/>
      <w:bookmarkEnd w:id="22"/>
      <w:r w:rsidR="004F443F">
        <w:rPr>
          <w:rFonts w:ascii="Times New Roman" w:hAnsi="Times New Roman" w:cs="Times New Roman"/>
          <w:sz w:val="24"/>
          <w:szCs w:val="24"/>
        </w:rPr>
        <w:t xml:space="preserve">zdrowiu </w:t>
      </w:r>
      <w:r w:rsidRPr="008867A7">
        <w:rPr>
          <w:rFonts w:ascii="Times New Roman" w:hAnsi="Times New Roman" w:cs="Times New Roman"/>
          <w:sz w:val="24"/>
          <w:szCs w:val="24"/>
        </w:rPr>
        <w:t>wynikających z uwarunkowań społeczno-ekonomicznych;</w:t>
      </w:r>
    </w:p>
    <w:p w:rsidR="001A5865" w:rsidRPr="00FF4399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mip60834568"/>
      <w:bookmarkEnd w:id="23"/>
      <w:r w:rsidRPr="008867A7">
        <w:rPr>
          <w:rFonts w:ascii="Times New Roman" w:hAnsi="Times New Roman" w:cs="Times New Roman"/>
          <w:sz w:val="24"/>
          <w:szCs w:val="24"/>
        </w:rPr>
        <w:t xml:space="preserve">10) działania </w:t>
      </w:r>
      <w:r>
        <w:rPr>
          <w:rFonts w:ascii="Times New Roman" w:hAnsi="Times New Roman" w:cs="Times New Roman"/>
          <w:sz w:val="24"/>
          <w:szCs w:val="24"/>
        </w:rPr>
        <w:t>w obszarze aktywności fizycznej</w:t>
      </w:r>
      <w:r w:rsidRPr="00FF4399" w:rsidR="00195FAD">
        <w:rPr>
          <w:rFonts w:ascii="Times New Roman" w:hAnsi="Times New Roman" w:cs="Times New Roman"/>
          <w:sz w:val="24"/>
          <w:szCs w:val="24"/>
        </w:rPr>
        <w:t>,</w:t>
      </w:r>
    </w:p>
    <w:p w:rsidR="001A5865" w:rsidRPr="00FF4399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b/>
          <w:sz w:val="24"/>
          <w:szCs w:val="24"/>
          <w:u w:val="single"/>
        </w:rPr>
        <w:t>- w obszarze zgodnym z zakresem rzeczowym zadania określonym w części I.</w:t>
      </w:r>
    </w:p>
    <w:p w:rsidR="001A5865" w:rsidRPr="00FF4399" w:rsidP="009114F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865" w:rsidRPr="00FF4399" w:rsidP="009114FA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4399">
        <w:rPr>
          <w:rFonts w:ascii="Times New Roman" w:hAnsi="Times New Roman" w:cs="Times New Roman"/>
          <w:b/>
          <w:bCs/>
          <w:sz w:val="24"/>
          <w:szCs w:val="24"/>
          <w:u w:val="single"/>
        </w:rPr>
        <w:t>I. Określenie zadania z zakresu zdrowia publicznego</w:t>
      </w:r>
    </w:p>
    <w:p w:rsidR="003B4090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91F2F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adanie</w:t>
      </w:r>
      <w:r w:rsidRPr="00591F2F">
        <w:rPr>
          <w:rFonts w:ascii="Times New Roman" w:hAnsi="Times New Roman" w:cs="Times New Roman"/>
          <w:bCs/>
          <w:sz w:val="24"/>
          <w:szCs w:val="24"/>
        </w:rPr>
        <w:t xml:space="preserve"> z zakresu zdrowia publicznego</w:t>
      </w:r>
      <w:r w:rsidRPr="00FF4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składa się z </w:t>
      </w:r>
      <w:r w:rsidR="001A5865">
        <w:rPr>
          <w:rFonts w:ascii="Times New Roman" w:hAnsi="Times New Roman" w:cs="Times New Roman"/>
          <w:sz w:val="24"/>
          <w:szCs w:val="24"/>
        </w:rPr>
        <w:t>czterech</w:t>
      </w:r>
      <w:r>
        <w:rPr>
          <w:rFonts w:ascii="Times New Roman" w:hAnsi="Times New Roman" w:cs="Times New Roman"/>
          <w:sz w:val="24"/>
          <w:szCs w:val="24"/>
        </w:rPr>
        <w:t xml:space="preserve"> modułów. </w:t>
      </w:r>
    </w:p>
    <w:p w:rsidR="001A5865" w:rsidRPr="009114FA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 xml:space="preserve">Celem konkursu jest wybór </w:t>
      </w:r>
      <w:r w:rsidR="003B4090">
        <w:rPr>
          <w:rFonts w:ascii="Times New Roman" w:hAnsi="Times New Roman" w:cs="Times New Roman"/>
          <w:sz w:val="24"/>
          <w:szCs w:val="24"/>
        </w:rPr>
        <w:t xml:space="preserve">w każdym pojedynczym module (I-IV) </w:t>
      </w:r>
      <w:r w:rsidRPr="00FF4399">
        <w:rPr>
          <w:rFonts w:ascii="Times New Roman" w:hAnsi="Times New Roman" w:cs="Times New Roman"/>
          <w:sz w:val="24"/>
          <w:szCs w:val="24"/>
        </w:rPr>
        <w:t>najlepszej oferty</w:t>
      </w:r>
      <w:r>
        <w:rPr>
          <w:rFonts w:ascii="Times New Roman" w:hAnsi="Times New Roman" w:cs="Times New Roman"/>
          <w:sz w:val="24"/>
          <w:szCs w:val="24"/>
        </w:rPr>
        <w:t>/najlepszych ofert</w:t>
      </w:r>
      <w:r w:rsidRPr="003B4090">
        <w:rPr>
          <w:rFonts w:ascii="Times New Roman" w:hAnsi="Times New Roman" w:cs="Times New Roman"/>
          <w:sz w:val="24"/>
          <w:szCs w:val="24"/>
        </w:rPr>
        <w:t xml:space="preserve">, </w:t>
      </w:r>
      <w:r w:rsidRPr="00591F2F">
        <w:rPr>
          <w:rFonts w:ascii="Times New Roman" w:hAnsi="Times New Roman" w:cs="Times New Roman"/>
          <w:sz w:val="24"/>
          <w:szCs w:val="24"/>
        </w:rPr>
        <w:t>będących przedmiotem konkursu.</w:t>
      </w:r>
    </w:p>
    <w:p w:rsidR="001A5865" w:rsidRPr="00FF4399" w:rsidP="009114FA">
      <w:pPr>
        <w:pStyle w:val="menfont"/>
        <w:spacing w:before="120" w:line="276" w:lineRule="auto"/>
        <w:jc w:val="both"/>
      </w:pPr>
      <w:r w:rsidRPr="00E73713">
        <w:rPr>
          <w:rFonts w:ascii="Times New Roman" w:hAnsi="Times New Roman" w:eastAsiaTheme="minorEastAsia" w:cs="Times New Roman"/>
          <w:b/>
        </w:rPr>
        <w:t>Moduł I</w:t>
      </w:r>
      <w:r w:rsidRPr="00E73713" w:rsidR="00195FAD">
        <w:rPr>
          <w:rFonts w:ascii="Times New Roman" w:hAnsi="Times New Roman" w:eastAsiaTheme="minorEastAsia" w:cs="Times New Roman"/>
          <w:b/>
        </w:rPr>
        <w:t xml:space="preserve">. Platforma do diagnozy. </w:t>
      </w:r>
      <w:r w:rsidRPr="00E73713" w:rsidR="00195FAD">
        <w:rPr>
          <w:rFonts w:ascii="Times New Roman" w:hAnsi="Times New Roman" w:eastAsiaTheme="minorEastAsia" w:cs="Times New Roman"/>
        </w:rPr>
        <w:t>Podejmowanie</w:t>
      </w:r>
      <w:r w:rsidRPr="00FF4399" w:rsidR="00195FAD">
        <w:rPr>
          <w:rFonts w:ascii="Times New Roman" w:hAnsi="Times New Roman" w:eastAsiaTheme="minorEastAsia" w:cs="Times New Roman"/>
        </w:rPr>
        <w:t xml:space="preserve"> trafnych, opartych na podstawach naukowych działań wychowawczo-profilaktycznych w szkołach i placówkach z zakresu ochrony zdrowia psychicznego uczniów</w:t>
      </w:r>
      <w:r w:rsidR="004F443F">
        <w:rPr>
          <w:rFonts w:ascii="Times New Roman" w:hAnsi="Times New Roman" w:eastAsiaTheme="minorEastAsia" w:cs="Times New Roman"/>
        </w:rPr>
        <w:t>,</w:t>
      </w:r>
      <w:r w:rsidRPr="00FF4399" w:rsidR="00195FAD">
        <w:rPr>
          <w:rFonts w:ascii="Times New Roman" w:hAnsi="Times New Roman" w:eastAsiaTheme="minorEastAsia" w:cs="Times New Roman"/>
        </w:rPr>
        <w:t xml:space="preserve"> rodziców i nauczycieli, budowanie pozytywnego klimatu szkoł</w:t>
      </w:r>
      <w:r w:rsidR="0092426E">
        <w:rPr>
          <w:rFonts w:ascii="Times New Roman" w:hAnsi="Times New Roman" w:eastAsiaTheme="minorEastAsia" w:cs="Times New Roman"/>
        </w:rPr>
        <w:t>y lub placówki, przeciwdziałanie</w:t>
      </w:r>
      <w:r w:rsidRPr="00FF4399" w:rsidR="00195FAD">
        <w:rPr>
          <w:rFonts w:ascii="Times New Roman" w:hAnsi="Times New Roman" w:eastAsiaTheme="minorEastAsia" w:cs="Times New Roman"/>
        </w:rPr>
        <w:t xml:space="preserve"> zachowaniom ryzykownym.</w:t>
      </w:r>
    </w:p>
    <w:p w:rsidR="001A5865" w:rsidRPr="00FF4399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Celem zadania jest przygotowanie merytorycznych rekomendacji wynikających z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FF4399">
        <w:rPr>
          <w:rFonts w:ascii="Times New Roman" w:hAnsi="Times New Roman" w:cs="Times New Roman"/>
          <w:sz w:val="24"/>
          <w:szCs w:val="24"/>
        </w:rPr>
        <w:t xml:space="preserve">przeprowadzonej diagnozy czynników chroniących i czynników ryzyka, na podstawie których dyrektorzy szkół i placówek będą podejmować trafne działania wychowawczo-profilaktyczne skierowane do uczniów, rodziców i nauczycieli. </w:t>
      </w:r>
    </w:p>
    <w:p w:rsidR="001A5865" w:rsidRPr="00FF4399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Zadanie polega na przeprowadzeniu badania pilotażowego w szkołach i placówkach oraz opra</w:t>
      </w:r>
      <w:r w:rsidR="0092426E">
        <w:rPr>
          <w:rFonts w:ascii="Times New Roman" w:hAnsi="Times New Roman" w:cs="Times New Roman"/>
          <w:sz w:val="24"/>
          <w:szCs w:val="24"/>
        </w:rPr>
        <w:t>cowaniu</w:t>
      </w:r>
      <w:r w:rsidR="004F443F">
        <w:rPr>
          <w:rFonts w:ascii="Times New Roman" w:hAnsi="Times New Roman" w:cs="Times New Roman"/>
          <w:sz w:val="24"/>
          <w:szCs w:val="24"/>
        </w:rPr>
        <w:t>,</w:t>
      </w:r>
      <w:r w:rsidRPr="00FF4399">
        <w:rPr>
          <w:rFonts w:ascii="Times New Roman" w:hAnsi="Times New Roman" w:cs="Times New Roman"/>
          <w:sz w:val="24"/>
          <w:szCs w:val="24"/>
        </w:rPr>
        <w:t xml:space="preserve"> </w:t>
      </w:r>
      <w:r w:rsidRPr="00FF4399" w:rsidR="004F443F">
        <w:rPr>
          <w:rFonts w:ascii="Times New Roman" w:hAnsi="Times New Roman" w:cs="Times New Roman"/>
          <w:sz w:val="24"/>
          <w:szCs w:val="24"/>
        </w:rPr>
        <w:t>na podstawie wyników diagnozy</w:t>
      </w:r>
      <w:r w:rsidR="004F443F">
        <w:rPr>
          <w:rFonts w:ascii="Times New Roman" w:hAnsi="Times New Roman" w:cs="Times New Roman"/>
          <w:sz w:val="24"/>
          <w:szCs w:val="24"/>
        </w:rPr>
        <w:t xml:space="preserve">, </w:t>
      </w:r>
      <w:r w:rsidRPr="00FF4399">
        <w:rPr>
          <w:rFonts w:ascii="Times New Roman" w:hAnsi="Times New Roman" w:cs="Times New Roman"/>
          <w:sz w:val="24"/>
          <w:szCs w:val="24"/>
        </w:rPr>
        <w:t xml:space="preserve">rekomendacji działań wychowawczo-profilaktycznych </w:t>
      </w:r>
      <w:r w:rsidR="00A32D82">
        <w:rPr>
          <w:rFonts w:ascii="Times New Roman" w:hAnsi="Times New Roman" w:cs="Times New Roman"/>
          <w:sz w:val="24"/>
          <w:szCs w:val="24"/>
        </w:rPr>
        <w:t>(</w:t>
      </w:r>
      <w:r w:rsidRPr="00A32D82" w:rsidR="00A32D82">
        <w:rPr>
          <w:rFonts w:ascii="Times New Roman" w:hAnsi="Times New Roman" w:cs="Times New Roman"/>
          <w:i/>
          <w:sz w:val="24"/>
          <w:szCs w:val="24"/>
        </w:rPr>
        <w:t>rekomendacji merytorycznych</w:t>
      </w:r>
      <w:r w:rsidR="00A32D82">
        <w:rPr>
          <w:rFonts w:ascii="Times New Roman" w:hAnsi="Times New Roman" w:cs="Times New Roman"/>
          <w:sz w:val="24"/>
          <w:szCs w:val="24"/>
        </w:rPr>
        <w:t xml:space="preserve">) </w:t>
      </w:r>
      <w:r w:rsidRPr="00FF4399">
        <w:rPr>
          <w:rFonts w:ascii="Times New Roman" w:hAnsi="Times New Roman" w:cs="Times New Roman"/>
          <w:sz w:val="24"/>
          <w:szCs w:val="24"/>
        </w:rPr>
        <w:t xml:space="preserve">do zastosowania w szkole i placówce </w:t>
      </w:r>
      <w:r w:rsidR="0092426E">
        <w:rPr>
          <w:rFonts w:ascii="Times New Roman" w:hAnsi="Times New Roman" w:cs="Times New Roman"/>
          <w:sz w:val="24"/>
          <w:szCs w:val="24"/>
        </w:rPr>
        <w:t>oraz zbadaniu</w:t>
      </w:r>
      <w:r>
        <w:rPr>
          <w:rFonts w:ascii="Times New Roman" w:hAnsi="Times New Roman" w:cs="Times New Roman"/>
          <w:sz w:val="24"/>
          <w:szCs w:val="24"/>
        </w:rPr>
        <w:t xml:space="preserve"> skuteczności ich wdrożenia,</w:t>
      </w:r>
      <w:r w:rsidRPr="00FF4399">
        <w:rPr>
          <w:rFonts w:ascii="Times New Roman" w:hAnsi="Times New Roman" w:cs="Times New Roman"/>
          <w:sz w:val="24"/>
          <w:szCs w:val="24"/>
        </w:rPr>
        <w:t xml:space="preserve"> poprzez </w:t>
      </w:r>
      <w:r>
        <w:rPr>
          <w:rFonts w:ascii="Times New Roman" w:hAnsi="Times New Roman" w:cs="Times New Roman"/>
          <w:sz w:val="24"/>
          <w:szCs w:val="24"/>
        </w:rPr>
        <w:t xml:space="preserve">wykorzystanie </w:t>
      </w:r>
      <w:r w:rsidRPr="00936126">
        <w:rPr>
          <w:rFonts w:ascii="Times New Roman" w:hAnsi="Times New Roman" w:cs="Times New Roman"/>
          <w:i/>
          <w:sz w:val="24"/>
          <w:szCs w:val="24"/>
        </w:rPr>
        <w:t>Platformy do diagnozy</w:t>
      </w:r>
      <w:r w:rsidRPr="00FF4399">
        <w:rPr>
          <w:rFonts w:ascii="Times New Roman" w:hAnsi="Times New Roman" w:cs="Times New Roman"/>
          <w:sz w:val="24"/>
          <w:szCs w:val="24"/>
        </w:rPr>
        <w:t>, szkolenia dla dyrektorów, pracowników szkół</w:t>
      </w:r>
      <w:r>
        <w:rPr>
          <w:rFonts w:ascii="Times New Roman" w:hAnsi="Times New Roman" w:cs="Times New Roman"/>
          <w:sz w:val="24"/>
          <w:szCs w:val="24"/>
        </w:rPr>
        <w:t xml:space="preserve"> i placówek</w:t>
      </w:r>
      <w:r w:rsidRPr="00FF4399">
        <w:rPr>
          <w:rFonts w:ascii="Times New Roman" w:hAnsi="Times New Roman" w:cs="Times New Roman"/>
          <w:sz w:val="24"/>
          <w:szCs w:val="24"/>
        </w:rPr>
        <w:t xml:space="preserve"> z obsługi narzędzia informatycznego, interpretowania i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zastosowania</w:t>
      </w:r>
      <w:r w:rsidR="00D97A8C">
        <w:rPr>
          <w:rFonts w:ascii="Times New Roman" w:hAnsi="Times New Roman" w:cs="Times New Roman"/>
          <w:sz w:val="24"/>
          <w:szCs w:val="24"/>
        </w:rPr>
        <w:t xml:space="preserve"> uzyskanych rekomendacji, a także</w:t>
      </w:r>
      <w:r w:rsidRPr="00FF4399">
        <w:rPr>
          <w:rFonts w:ascii="Times New Roman" w:hAnsi="Times New Roman" w:cs="Times New Roman"/>
          <w:sz w:val="24"/>
          <w:szCs w:val="24"/>
        </w:rPr>
        <w:t xml:space="preserve"> określenie i wprowadzanie </w:t>
      </w:r>
      <w:r w:rsidRPr="00FF4399">
        <w:rPr>
          <w:rFonts w:ascii="Times New Roman" w:hAnsi="Times New Roman" w:cs="Times New Roman"/>
          <w:sz w:val="24"/>
          <w:szCs w:val="24"/>
        </w:rPr>
        <w:t>konieczn</w:t>
      </w:r>
      <w:r w:rsidR="00D97A8C">
        <w:rPr>
          <w:rFonts w:ascii="Times New Roman" w:hAnsi="Times New Roman" w:cs="Times New Roman"/>
          <w:sz w:val="24"/>
          <w:szCs w:val="24"/>
        </w:rPr>
        <w:t xml:space="preserve">ych modyfikacji funkcjonalnych i </w:t>
      </w:r>
      <w:r w:rsidRPr="00FF4399">
        <w:rPr>
          <w:rFonts w:ascii="Times New Roman" w:hAnsi="Times New Roman" w:cs="Times New Roman"/>
          <w:sz w:val="24"/>
          <w:szCs w:val="24"/>
        </w:rPr>
        <w:t>meryt</w:t>
      </w:r>
      <w:r w:rsidR="00BA0F90">
        <w:rPr>
          <w:rFonts w:ascii="Times New Roman" w:hAnsi="Times New Roman" w:cs="Times New Roman"/>
          <w:sz w:val="24"/>
          <w:szCs w:val="24"/>
        </w:rPr>
        <w:t>o</w:t>
      </w:r>
      <w:r w:rsidR="00D97A8C">
        <w:rPr>
          <w:rFonts w:ascii="Times New Roman" w:hAnsi="Times New Roman" w:cs="Times New Roman"/>
          <w:sz w:val="24"/>
          <w:szCs w:val="24"/>
        </w:rPr>
        <w:t xml:space="preserve">rycznych </w:t>
      </w:r>
      <w:r w:rsidRPr="00936126" w:rsidR="00D97A8C">
        <w:rPr>
          <w:rFonts w:ascii="Times New Roman" w:hAnsi="Times New Roman" w:cs="Times New Roman"/>
          <w:i/>
          <w:sz w:val="24"/>
          <w:szCs w:val="24"/>
        </w:rPr>
        <w:t>Platformy do diagnozy</w:t>
      </w:r>
      <w:r w:rsidR="00D97A8C">
        <w:rPr>
          <w:rFonts w:ascii="Times New Roman" w:hAnsi="Times New Roman" w:cs="Times New Roman"/>
          <w:sz w:val="24"/>
          <w:szCs w:val="24"/>
        </w:rPr>
        <w:t xml:space="preserve"> i </w:t>
      </w:r>
      <w:r w:rsidR="00BA0F90">
        <w:rPr>
          <w:rFonts w:ascii="Times New Roman" w:hAnsi="Times New Roman" w:cs="Times New Roman"/>
          <w:sz w:val="24"/>
          <w:szCs w:val="24"/>
        </w:rPr>
        <w:t>przygotowanie koncepcji możliwości wykorzystania tego narzędzia do warunków pracy w klasach I-III szkół podstawowych.</w:t>
      </w:r>
    </w:p>
    <w:p w:rsidR="001A5865" w:rsidRPr="00FF4399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 xml:space="preserve">Zadanie </w:t>
      </w:r>
      <w:r w:rsidR="008867A7">
        <w:rPr>
          <w:rFonts w:ascii="Times New Roman" w:hAnsi="Times New Roman" w:cs="Times New Roman"/>
          <w:sz w:val="24"/>
          <w:szCs w:val="24"/>
        </w:rPr>
        <w:t xml:space="preserve">realizowane będzie </w:t>
      </w:r>
      <w:r w:rsidRPr="003B4090" w:rsidR="008867A7">
        <w:rPr>
          <w:rFonts w:ascii="Times New Roman" w:hAnsi="Times New Roman" w:cs="Times New Roman"/>
          <w:b/>
          <w:sz w:val="24"/>
          <w:szCs w:val="24"/>
        </w:rPr>
        <w:t>w latach 2022-2024</w:t>
      </w:r>
      <w:r w:rsidR="00A32D82">
        <w:rPr>
          <w:rFonts w:ascii="Times New Roman" w:hAnsi="Times New Roman" w:cs="Times New Roman"/>
          <w:sz w:val="24"/>
          <w:szCs w:val="24"/>
        </w:rPr>
        <w:t>;</w:t>
      </w:r>
      <w:r w:rsidR="003B4090">
        <w:rPr>
          <w:rFonts w:ascii="Times New Roman" w:hAnsi="Times New Roman" w:cs="Times New Roman"/>
          <w:sz w:val="24"/>
          <w:szCs w:val="24"/>
        </w:rPr>
        <w:t xml:space="preserve"> a</w:t>
      </w:r>
      <w:r w:rsidR="00A32D82">
        <w:rPr>
          <w:rFonts w:ascii="Times New Roman" w:hAnsi="Times New Roman" w:cs="Times New Roman"/>
          <w:sz w:val="24"/>
          <w:szCs w:val="24"/>
        </w:rPr>
        <w:t xml:space="preserve"> badanie pilotażowe</w:t>
      </w:r>
      <w:r w:rsidRPr="00FF4399">
        <w:rPr>
          <w:rFonts w:ascii="Times New Roman" w:hAnsi="Times New Roman" w:cs="Times New Roman"/>
          <w:sz w:val="24"/>
          <w:szCs w:val="24"/>
        </w:rPr>
        <w:t xml:space="preserve"> </w:t>
      </w:r>
      <w:r w:rsidRPr="00DF16AB" w:rsidR="00DF16AB">
        <w:rPr>
          <w:rFonts w:ascii="Times New Roman" w:hAnsi="Times New Roman" w:cs="Times New Roman"/>
          <w:b/>
          <w:sz w:val="24"/>
          <w:szCs w:val="24"/>
        </w:rPr>
        <w:t>w</w:t>
      </w:r>
      <w:r w:rsidR="004A2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6AB" w:rsidR="00DF16AB">
        <w:rPr>
          <w:rFonts w:ascii="Times New Roman" w:hAnsi="Times New Roman" w:cs="Times New Roman"/>
          <w:b/>
          <w:sz w:val="24"/>
          <w:szCs w:val="24"/>
        </w:rPr>
        <w:t>co</w:t>
      </w:r>
      <w:r w:rsidR="004A2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4FA">
        <w:rPr>
          <w:rFonts w:ascii="Times New Roman" w:hAnsi="Times New Roman" w:cs="Times New Roman"/>
          <w:b/>
          <w:sz w:val="24"/>
          <w:szCs w:val="24"/>
        </w:rPr>
        <w:t xml:space="preserve">najmniej </w:t>
      </w:r>
      <w:r w:rsidR="003B4090">
        <w:rPr>
          <w:rFonts w:ascii="Times New Roman" w:hAnsi="Times New Roman" w:cs="Times New Roman"/>
          <w:b/>
          <w:sz w:val="24"/>
          <w:szCs w:val="24"/>
        </w:rPr>
        <w:br/>
      </w:r>
      <w:r w:rsidR="009114FA">
        <w:rPr>
          <w:rFonts w:ascii="Times New Roman" w:hAnsi="Times New Roman" w:cs="Times New Roman"/>
          <w:b/>
          <w:sz w:val="24"/>
          <w:szCs w:val="24"/>
        </w:rPr>
        <w:t>80</w:t>
      </w:r>
      <w:r w:rsidRPr="00DF16AB">
        <w:rPr>
          <w:rFonts w:ascii="Times New Roman" w:hAnsi="Times New Roman" w:cs="Times New Roman"/>
          <w:b/>
          <w:sz w:val="24"/>
          <w:szCs w:val="24"/>
        </w:rPr>
        <w:t xml:space="preserve"> szkołach i placówkach</w:t>
      </w:r>
      <w:r w:rsidRPr="00FF4399">
        <w:rPr>
          <w:rFonts w:ascii="Times New Roman" w:hAnsi="Times New Roman" w:cs="Times New Roman"/>
          <w:sz w:val="24"/>
          <w:szCs w:val="24"/>
        </w:rPr>
        <w:t>, wg schematu:</w:t>
      </w:r>
    </w:p>
    <w:p w:rsidR="001A5865" w:rsidRPr="009114FA" w:rsidP="009114FA">
      <w:pPr>
        <w:pStyle w:val="ListParagraph"/>
        <w:numPr>
          <w:ilvl w:val="0"/>
          <w:numId w:val="8"/>
        </w:numPr>
        <w:shd w:val="clear" w:color="auto" w:fill="FFFFFF"/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14FA">
        <w:rPr>
          <w:rFonts w:ascii="Times New Roman" w:hAnsi="Times New Roman" w:cs="Times New Roman"/>
          <w:sz w:val="24"/>
          <w:szCs w:val="24"/>
        </w:rPr>
        <w:t xml:space="preserve">docelowo </w:t>
      </w:r>
      <w:r w:rsidRPr="009114FA" w:rsidR="0033553B">
        <w:rPr>
          <w:rFonts w:ascii="Times New Roman" w:hAnsi="Times New Roman" w:cs="Times New Roman"/>
          <w:sz w:val="24"/>
          <w:szCs w:val="24"/>
        </w:rPr>
        <w:t xml:space="preserve">w każdym </w:t>
      </w:r>
      <w:r w:rsidRPr="009114FA" w:rsidR="00195FAD">
        <w:rPr>
          <w:rFonts w:ascii="Times New Roman" w:hAnsi="Times New Roman" w:cs="Times New Roman"/>
          <w:sz w:val="24"/>
          <w:szCs w:val="24"/>
        </w:rPr>
        <w:t>w</w:t>
      </w:r>
      <w:r w:rsidRPr="009114FA" w:rsidR="0033553B">
        <w:rPr>
          <w:rFonts w:ascii="Times New Roman" w:hAnsi="Times New Roman" w:cs="Times New Roman"/>
          <w:sz w:val="24"/>
          <w:szCs w:val="24"/>
        </w:rPr>
        <w:t>ojewództwie</w:t>
      </w:r>
      <w:r w:rsidRPr="009114FA" w:rsidR="005C7E6D">
        <w:rPr>
          <w:rFonts w:ascii="Times New Roman" w:hAnsi="Times New Roman" w:cs="Times New Roman"/>
          <w:sz w:val="24"/>
          <w:szCs w:val="24"/>
        </w:rPr>
        <w:t xml:space="preserve">, </w:t>
      </w:r>
      <w:r w:rsidRPr="009114FA" w:rsidR="00ED2DDF">
        <w:rPr>
          <w:rFonts w:ascii="Times New Roman" w:hAnsi="Times New Roman" w:cs="Times New Roman"/>
          <w:sz w:val="24"/>
          <w:szCs w:val="24"/>
        </w:rPr>
        <w:t xml:space="preserve">po nie mniej niż w </w:t>
      </w:r>
      <w:r w:rsidRPr="009114FA">
        <w:rPr>
          <w:rFonts w:ascii="Times New Roman" w:hAnsi="Times New Roman" w:cs="Times New Roman"/>
          <w:sz w:val="24"/>
          <w:szCs w:val="24"/>
        </w:rPr>
        <w:t>5</w:t>
      </w:r>
      <w:r w:rsidRPr="009114FA" w:rsidR="0033553B">
        <w:rPr>
          <w:rFonts w:ascii="Times New Roman" w:hAnsi="Times New Roman" w:cs="Times New Roman"/>
          <w:sz w:val="24"/>
          <w:szCs w:val="24"/>
        </w:rPr>
        <w:t xml:space="preserve"> jednostkach systemu oświaty, tj. </w:t>
      </w:r>
      <w:r w:rsidRPr="009114FA">
        <w:rPr>
          <w:rFonts w:ascii="Times New Roman" w:hAnsi="Times New Roman" w:cs="Times New Roman"/>
          <w:sz w:val="24"/>
          <w:szCs w:val="24"/>
        </w:rPr>
        <w:t>2 szkołach podstawowych, 2</w:t>
      </w:r>
      <w:r w:rsidRPr="009114FA" w:rsidR="00854225">
        <w:rPr>
          <w:rFonts w:ascii="Times New Roman" w:hAnsi="Times New Roman" w:cs="Times New Roman"/>
          <w:sz w:val="24"/>
          <w:szCs w:val="24"/>
        </w:rPr>
        <w:t xml:space="preserve"> szkołac</w:t>
      </w:r>
      <w:r w:rsidRPr="009114FA" w:rsidR="0033553B">
        <w:rPr>
          <w:rFonts w:ascii="Times New Roman" w:hAnsi="Times New Roman" w:cs="Times New Roman"/>
          <w:sz w:val="24"/>
          <w:szCs w:val="24"/>
        </w:rPr>
        <w:t>h ponadpodstawowych i 1 placówce</w:t>
      </w:r>
      <w:r w:rsidRPr="009114FA" w:rsidR="00195FAD">
        <w:rPr>
          <w:rFonts w:ascii="Times New Roman" w:hAnsi="Times New Roman" w:cs="Times New Roman"/>
          <w:sz w:val="24"/>
          <w:szCs w:val="24"/>
        </w:rPr>
        <w:t>;</w:t>
      </w:r>
    </w:p>
    <w:p w:rsidR="0033553B" w:rsidRPr="009114FA" w:rsidP="009114FA">
      <w:pPr>
        <w:pStyle w:val="ListParagraph"/>
        <w:numPr>
          <w:ilvl w:val="0"/>
          <w:numId w:val="7"/>
        </w:numPr>
        <w:shd w:val="clear" w:color="auto" w:fill="FFFFFF"/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14FA">
        <w:rPr>
          <w:rFonts w:ascii="Times New Roman" w:hAnsi="Times New Roman" w:cs="Times New Roman"/>
          <w:sz w:val="24"/>
          <w:szCs w:val="24"/>
        </w:rPr>
        <w:t>badanie w każdej jednostce systemu oświaty realizowane jest przez co najmniej</w:t>
      </w:r>
      <w:r w:rsidRPr="009114FA" w:rsidR="009114FA">
        <w:rPr>
          <w:rFonts w:ascii="Times New Roman" w:hAnsi="Times New Roman" w:cs="Times New Roman"/>
          <w:sz w:val="24"/>
          <w:szCs w:val="24"/>
        </w:rPr>
        <w:t xml:space="preserve"> dwa lata.</w:t>
      </w:r>
    </w:p>
    <w:p w:rsidR="001A5865" w:rsidRPr="00FF4399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73713">
        <w:rPr>
          <w:rFonts w:ascii="Times New Roman" w:hAnsi="Times New Roman" w:cs="Times New Roman"/>
          <w:sz w:val="24"/>
          <w:szCs w:val="24"/>
        </w:rPr>
        <w:t>Ad</w:t>
      </w:r>
      <w:r w:rsidRPr="00E73713" w:rsidR="00E73713">
        <w:rPr>
          <w:rFonts w:ascii="Times New Roman" w:hAnsi="Times New Roman" w:cs="Times New Roman"/>
          <w:sz w:val="24"/>
          <w:szCs w:val="24"/>
        </w:rPr>
        <w:t>resatami zadania są: szkoły oraz</w:t>
      </w:r>
      <w:r w:rsidRPr="00E73713">
        <w:rPr>
          <w:rFonts w:ascii="Times New Roman" w:hAnsi="Times New Roman" w:cs="Times New Roman"/>
          <w:sz w:val="24"/>
          <w:szCs w:val="24"/>
        </w:rPr>
        <w:t xml:space="preserve"> placówki, o których mowa w art. 2 pkt 7 ustawy z dnia 14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E73713">
        <w:rPr>
          <w:rFonts w:ascii="Times New Roman" w:hAnsi="Times New Roman" w:cs="Times New Roman"/>
          <w:sz w:val="24"/>
          <w:szCs w:val="24"/>
        </w:rPr>
        <w:t>grudnia 2016 r. - Prawo oświatowe (Dz. U. z 2021 r. poz. 1082).</w:t>
      </w:r>
    </w:p>
    <w:p w:rsidR="001A5865" w:rsidRPr="00FF4399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Adresatami końcowymi zadania są: dyrektorzy szkół i placówek, nauczyciele, uczniowie i ich rodzice</w:t>
      </w:r>
      <w:r w:rsidR="005C7E6D">
        <w:rPr>
          <w:rFonts w:ascii="Times New Roman" w:hAnsi="Times New Roman" w:cs="Times New Roman"/>
          <w:sz w:val="24"/>
          <w:szCs w:val="24"/>
        </w:rPr>
        <w:t>, kuratorzy oświaty, jednostki samorządu terytorialnego</w:t>
      </w:r>
      <w:r w:rsidRPr="00FF4399">
        <w:rPr>
          <w:rFonts w:ascii="Times New Roman" w:hAnsi="Times New Roman" w:cs="Times New Roman"/>
          <w:sz w:val="24"/>
          <w:szCs w:val="24"/>
        </w:rPr>
        <w:t>.</w:t>
      </w:r>
    </w:p>
    <w:p w:rsidR="001A5865" w:rsidRPr="00FF4399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505A6">
        <w:rPr>
          <w:rFonts w:ascii="Times New Roman" w:hAnsi="Times New Roman" w:cs="Times New Roman"/>
          <w:sz w:val="24"/>
          <w:szCs w:val="24"/>
        </w:rPr>
        <w:t xml:space="preserve">W ramach zadania realizator otrzyma dostęp do </w:t>
      </w:r>
      <w:r w:rsidRPr="00936126">
        <w:rPr>
          <w:rFonts w:ascii="Times New Roman" w:hAnsi="Times New Roman" w:cs="Times New Roman"/>
          <w:i/>
          <w:sz w:val="24"/>
          <w:szCs w:val="24"/>
        </w:rPr>
        <w:t>Platformy do diagnozy</w:t>
      </w:r>
      <w:r w:rsidRPr="00350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505A6">
        <w:rPr>
          <w:rFonts w:ascii="Times New Roman" w:hAnsi="Times New Roman" w:cs="Times New Roman"/>
          <w:sz w:val="24"/>
          <w:szCs w:val="24"/>
        </w:rPr>
        <w:t>platformy do prowadzenia badań ankietowych on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505A6">
        <w:rPr>
          <w:rFonts w:ascii="Times New Roman" w:hAnsi="Times New Roman" w:cs="Times New Roman"/>
          <w:sz w:val="24"/>
          <w:szCs w:val="24"/>
        </w:rPr>
        <w:t>line w szkołach i placówkach oświatowych</w:t>
      </w:r>
      <w:r>
        <w:rPr>
          <w:rFonts w:ascii="Times New Roman" w:hAnsi="Times New Roman" w:cs="Times New Roman"/>
          <w:sz w:val="24"/>
          <w:szCs w:val="24"/>
        </w:rPr>
        <w:t xml:space="preserve">) udostępnionej </w:t>
      </w:r>
      <w:r>
        <w:fldChar w:fldCharType="begin"/>
      </w:r>
      <w:r>
        <w:instrText xml:space="preserve"> HYPERLINK "https://platformadodiagnozy.mein.gov.pl/" </w:instrText>
      </w:r>
      <w:r>
        <w:fldChar w:fldCharType="separate"/>
      </w:r>
      <w:r w:rsidRPr="00201536" w:rsidR="004A3ED3">
        <w:rPr>
          <w:rStyle w:val="Hyperlink"/>
          <w:rFonts w:ascii="Times New Roman" w:hAnsi="Times New Roman" w:cs="Times New Roman"/>
          <w:sz w:val="24"/>
          <w:szCs w:val="24"/>
        </w:rPr>
        <w:t>https://platformadodiagnozy.mein.gov.pl/</w:t>
      </w:r>
      <w:r>
        <w:fldChar w:fldCharType="end"/>
      </w:r>
      <w:r w:rsidR="004A3ED3">
        <w:rPr>
          <w:rFonts w:ascii="Times New Roman" w:hAnsi="Times New Roman" w:cs="Times New Roman"/>
          <w:sz w:val="24"/>
          <w:szCs w:val="24"/>
        </w:rPr>
        <w:t>, Strefy Pracownika i Systemu Ankiet.</w:t>
      </w:r>
    </w:p>
    <w:p w:rsidR="001A5865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Zadaniem realizatora jest:</w:t>
      </w:r>
    </w:p>
    <w:p w:rsidR="001A5865" w:rsidP="009114FA">
      <w:pPr>
        <w:pStyle w:val="ListParagraph"/>
        <w:numPr>
          <w:ilvl w:val="0"/>
          <w:numId w:val="9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00B6E">
        <w:rPr>
          <w:rFonts w:ascii="Times New Roman" w:hAnsi="Times New Roman" w:cs="Times New Roman"/>
          <w:sz w:val="24"/>
          <w:szCs w:val="24"/>
        </w:rPr>
        <w:t xml:space="preserve">rzeprowadzenie procesu rekrutacji </w:t>
      </w:r>
      <w:r>
        <w:rPr>
          <w:rFonts w:ascii="Times New Roman" w:hAnsi="Times New Roman" w:cs="Times New Roman"/>
          <w:sz w:val="24"/>
          <w:szCs w:val="24"/>
        </w:rPr>
        <w:t>szkół i placówek do badania pilotażowego</w:t>
      </w:r>
      <w:r w:rsidRPr="00F00B6E">
        <w:rPr>
          <w:rFonts w:ascii="Times New Roman" w:hAnsi="Times New Roman" w:cs="Times New Roman"/>
          <w:sz w:val="24"/>
          <w:szCs w:val="24"/>
        </w:rPr>
        <w:t xml:space="preserve">, w liczbie nie mniejszej niż </w:t>
      </w:r>
      <w:r w:rsidRPr="009114FA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9114FA" w:rsidR="009114FA">
        <w:rPr>
          <w:rFonts w:ascii="Times New Roman" w:hAnsi="Times New Roman" w:cs="Times New Roman"/>
          <w:sz w:val="24"/>
          <w:szCs w:val="24"/>
        </w:rPr>
        <w:t>80</w:t>
      </w:r>
      <w:r w:rsidRPr="009114FA">
        <w:rPr>
          <w:rFonts w:ascii="Times New Roman" w:hAnsi="Times New Roman" w:cs="Times New Roman"/>
          <w:sz w:val="24"/>
          <w:szCs w:val="24"/>
        </w:rPr>
        <w:t xml:space="preserve"> szkół</w:t>
      </w:r>
      <w:r>
        <w:rPr>
          <w:rFonts w:ascii="Times New Roman" w:hAnsi="Times New Roman" w:cs="Times New Roman"/>
          <w:sz w:val="24"/>
          <w:szCs w:val="24"/>
        </w:rPr>
        <w:t xml:space="preserve"> i placówek ze wszystkich województw</w:t>
      </w:r>
      <w:r w:rsidRPr="00F00B6E">
        <w:rPr>
          <w:rFonts w:ascii="Times New Roman" w:hAnsi="Times New Roman" w:cs="Times New Roman"/>
          <w:sz w:val="24"/>
          <w:szCs w:val="24"/>
        </w:rPr>
        <w:t xml:space="preserve"> w kraju oraz pomoc </w:t>
      </w:r>
      <w:r>
        <w:rPr>
          <w:rFonts w:ascii="Times New Roman" w:hAnsi="Times New Roman" w:cs="Times New Roman"/>
          <w:sz w:val="24"/>
          <w:szCs w:val="24"/>
        </w:rPr>
        <w:t xml:space="preserve">w korzystaniu i administrowaniu </w:t>
      </w:r>
      <w:r w:rsidRPr="00936126">
        <w:rPr>
          <w:rFonts w:ascii="Times New Roman" w:hAnsi="Times New Roman" w:cs="Times New Roman"/>
          <w:i/>
          <w:sz w:val="24"/>
          <w:szCs w:val="24"/>
        </w:rPr>
        <w:t>Platformą do diagnozy</w:t>
      </w:r>
      <w:r>
        <w:rPr>
          <w:rFonts w:ascii="Times New Roman" w:hAnsi="Times New Roman" w:cs="Times New Roman"/>
          <w:sz w:val="24"/>
          <w:szCs w:val="24"/>
        </w:rPr>
        <w:t xml:space="preserve"> przez użytkowników;</w:t>
      </w:r>
    </w:p>
    <w:p w:rsidR="007E7119" w:rsidP="009114FA">
      <w:pPr>
        <w:pStyle w:val="ListParagraph"/>
        <w:numPr>
          <w:ilvl w:val="0"/>
          <w:numId w:val="9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6585">
        <w:rPr>
          <w:rFonts w:ascii="Times New Roman" w:hAnsi="Times New Roman" w:cs="Times New Roman"/>
          <w:sz w:val="24"/>
          <w:szCs w:val="24"/>
        </w:rPr>
        <w:t xml:space="preserve">przeprowadzenie badania pilotażowego </w:t>
      </w:r>
      <w:r w:rsidRPr="00936126">
        <w:rPr>
          <w:rFonts w:ascii="Times New Roman" w:hAnsi="Times New Roman" w:cs="Times New Roman"/>
          <w:i/>
          <w:sz w:val="24"/>
          <w:szCs w:val="24"/>
        </w:rPr>
        <w:t>Platformy do diagnozy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1A5865" w:rsidRPr="008B6585" w:rsidP="009114FA">
      <w:pPr>
        <w:pStyle w:val="ListParagraph"/>
        <w:numPr>
          <w:ilvl w:val="0"/>
          <w:numId w:val="9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Pr="008B6585">
        <w:rPr>
          <w:rFonts w:ascii="Times New Roman" w:hAnsi="Times New Roman" w:cs="Times New Roman"/>
          <w:sz w:val="24"/>
          <w:szCs w:val="24"/>
        </w:rPr>
        <w:t>wiadczeni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B6585">
        <w:rPr>
          <w:rFonts w:ascii="Times New Roman" w:hAnsi="Times New Roman" w:cs="Times New Roman"/>
          <w:sz w:val="24"/>
          <w:szCs w:val="24"/>
        </w:rPr>
        <w:t xml:space="preserve"> kompleksowej opieki nad systemem, m.in.:</w:t>
      </w:r>
    </w:p>
    <w:p w:rsidR="001A5865" w:rsidRPr="008B6585" w:rsidP="009114FA">
      <w:pPr>
        <w:pStyle w:val="ListParagraph"/>
        <w:numPr>
          <w:ilvl w:val="0"/>
          <w:numId w:val="74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6585">
        <w:rPr>
          <w:rFonts w:ascii="Times New Roman" w:hAnsi="Times New Roman" w:cs="Times New Roman"/>
          <w:sz w:val="24"/>
          <w:szCs w:val="24"/>
        </w:rPr>
        <w:t>zarządzanie platformą i ustawieniami ogólnymi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5865" w:rsidRPr="007E7119" w:rsidP="009114FA">
      <w:pPr>
        <w:pStyle w:val="ListParagraph"/>
        <w:numPr>
          <w:ilvl w:val="0"/>
          <w:numId w:val="74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7119">
        <w:rPr>
          <w:rFonts w:ascii="Times New Roman" w:hAnsi="Times New Roman" w:cs="Times New Roman"/>
          <w:sz w:val="24"/>
          <w:szCs w:val="24"/>
        </w:rPr>
        <w:t>zarządzanie kontami oraz wspieranie użytkowników w zakresie obsługi platformy, także pozamerytorycznie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5865" w:rsidRPr="008B6585" w:rsidP="009114FA">
      <w:pPr>
        <w:pStyle w:val="ListParagraph"/>
        <w:numPr>
          <w:ilvl w:val="0"/>
          <w:numId w:val="74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6585">
        <w:rPr>
          <w:rFonts w:ascii="Times New Roman" w:hAnsi="Times New Roman" w:cs="Times New Roman"/>
          <w:sz w:val="24"/>
          <w:szCs w:val="24"/>
        </w:rPr>
        <w:t>tworzenie, edytowanie, zarządzanie ankietami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5865" w:rsidRPr="008B6585" w:rsidP="009114FA">
      <w:pPr>
        <w:pStyle w:val="ListParagraph"/>
        <w:numPr>
          <w:ilvl w:val="0"/>
          <w:numId w:val="74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6585">
        <w:rPr>
          <w:rFonts w:ascii="Times New Roman" w:hAnsi="Times New Roman" w:cs="Times New Roman"/>
          <w:sz w:val="24"/>
          <w:szCs w:val="24"/>
        </w:rPr>
        <w:t>testowanie funkcjonalności platformy (testy funkcjonalne, testy integracyjne)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5865" w:rsidRPr="008B6585" w:rsidP="009114FA">
      <w:pPr>
        <w:pStyle w:val="ListParagraph"/>
        <w:numPr>
          <w:ilvl w:val="0"/>
          <w:numId w:val="74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7119">
        <w:rPr>
          <w:rFonts w:ascii="Times New Roman" w:hAnsi="Times New Roman" w:cs="Times New Roman"/>
          <w:sz w:val="24"/>
          <w:szCs w:val="24"/>
        </w:rPr>
        <w:t>przekazywanie uwag i koniecznych poprawek zgłaszanych</w:t>
      </w:r>
      <w:r w:rsidRPr="008B6585">
        <w:rPr>
          <w:rFonts w:ascii="Times New Roman" w:hAnsi="Times New Roman" w:cs="Times New Roman"/>
          <w:sz w:val="24"/>
          <w:szCs w:val="24"/>
        </w:rPr>
        <w:t xml:space="preserve"> przez użytkowników platformy do </w:t>
      </w:r>
      <w:r w:rsidR="007E711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leceniodawcy</w:t>
      </w:r>
      <w:r w:rsidRPr="008B6585">
        <w:rPr>
          <w:rFonts w:ascii="Times New Roman" w:hAnsi="Times New Roman" w:cs="Times New Roman"/>
          <w:sz w:val="24"/>
          <w:szCs w:val="24"/>
        </w:rPr>
        <w:t>, obejmujące poprawne i dogłębne zdefiniowanie występujących problemów lub opis możliwości udogodnień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04477" w:rsidRPr="008B6585" w:rsidP="009114FA">
      <w:pPr>
        <w:pStyle w:val="ListParagraph"/>
        <w:numPr>
          <w:ilvl w:val="0"/>
          <w:numId w:val="74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4477">
        <w:rPr>
          <w:rFonts w:ascii="Times New Roman" w:hAnsi="Times New Roman" w:cs="Times New Roman"/>
          <w:sz w:val="24"/>
          <w:szCs w:val="24"/>
        </w:rPr>
        <w:t xml:space="preserve">określenie zakresu rozbudowy </w:t>
      </w:r>
      <w:r w:rsidRPr="008B6585">
        <w:rPr>
          <w:rFonts w:ascii="Times New Roman" w:hAnsi="Times New Roman" w:cs="Times New Roman"/>
          <w:sz w:val="24"/>
          <w:szCs w:val="24"/>
        </w:rPr>
        <w:t>platformy o inteligentne rozwiązania informatyczne, które będą rekomendować dyrektorowi szkoły/placówki zadania do programu wychowawczo-profilaktycznego</w:t>
      </w:r>
      <w:r>
        <w:rPr>
          <w:rFonts w:ascii="Times New Roman" w:hAnsi="Times New Roman" w:cs="Times New Roman"/>
          <w:sz w:val="24"/>
          <w:szCs w:val="24"/>
        </w:rPr>
        <w:t xml:space="preserve"> i przekazanie </w:t>
      </w:r>
      <w:r w:rsidRPr="008B6585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Zleceniodawcy,</w:t>
      </w:r>
    </w:p>
    <w:p w:rsidR="001A5865" w:rsidRPr="00904477" w:rsidP="009114FA">
      <w:pPr>
        <w:pStyle w:val="ListParagraph"/>
        <w:numPr>
          <w:ilvl w:val="0"/>
          <w:numId w:val="74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ze Z</w:t>
      </w:r>
      <w:r w:rsidRPr="00904477">
        <w:rPr>
          <w:rFonts w:ascii="Times New Roman" w:hAnsi="Times New Roman" w:cs="Times New Roman"/>
          <w:sz w:val="24"/>
          <w:szCs w:val="24"/>
        </w:rPr>
        <w:t>leceniodawcą</w:t>
      </w:r>
      <w:r w:rsidRPr="008B6585">
        <w:rPr>
          <w:rFonts w:ascii="Times New Roman" w:hAnsi="Times New Roman" w:cs="Times New Roman"/>
          <w:sz w:val="24"/>
          <w:szCs w:val="24"/>
        </w:rPr>
        <w:t xml:space="preserve"> w ramach rozwijania platformy o nowe moduły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865" w:rsidRPr="003505A6" w:rsidP="009114FA">
      <w:pPr>
        <w:pStyle w:val="ListParagraph"/>
        <w:numPr>
          <w:ilvl w:val="0"/>
          <w:numId w:val="9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materiału merytorycznego – </w:t>
      </w:r>
      <w:r w:rsidRPr="00967CC6">
        <w:rPr>
          <w:rFonts w:ascii="Times New Roman" w:hAnsi="Times New Roman" w:cs="Times New Roman"/>
          <w:b/>
          <w:i/>
          <w:sz w:val="24"/>
          <w:szCs w:val="24"/>
        </w:rPr>
        <w:t>rekomendacji merytorycznych</w:t>
      </w:r>
      <w:r>
        <w:rPr>
          <w:rFonts w:ascii="Times New Roman" w:hAnsi="Times New Roman" w:cs="Times New Roman"/>
          <w:sz w:val="24"/>
          <w:szCs w:val="24"/>
        </w:rPr>
        <w:t>, wynikającego z badania pilotażowego oraz wiedzy i doświadczenia naukowego realizatora zadania, który</w:t>
      </w:r>
      <w:r w:rsidRPr="003505A6">
        <w:rPr>
          <w:rFonts w:ascii="Times New Roman" w:hAnsi="Times New Roman" w:cs="Times New Roman"/>
          <w:sz w:val="24"/>
          <w:szCs w:val="24"/>
        </w:rPr>
        <w:t xml:space="preserve"> umożliwi rozbudowę </w:t>
      </w:r>
      <w:r w:rsidRPr="00936126">
        <w:rPr>
          <w:rFonts w:ascii="Times New Roman" w:hAnsi="Times New Roman" w:cs="Times New Roman"/>
          <w:i/>
          <w:sz w:val="24"/>
          <w:szCs w:val="24"/>
        </w:rPr>
        <w:t>Platformy do diagnozy</w:t>
      </w:r>
      <w:r w:rsidRPr="003505A6">
        <w:rPr>
          <w:rFonts w:ascii="Times New Roman" w:hAnsi="Times New Roman" w:cs="Times New Roman"/>
          <w:sz w:val="24"/>
          <w:szCs w:val="24"/>
        </w:rPr>
        <w:t xml:space="preserve"> o inteligentne rozwiązania informatyczne</w:t>
      </w:r>
      <w:r w:rsidR="005601D4">
        <w:rPr>
          <w:rFonts w:ascii="Times New Roman" w:hAnsi="Times New Roman" w:cs="Times New Roman"/>
          <w:sz w:val="24"/>
          <w:szCs w:val="24"/>
        </w:rPr>
        <w:t>.</w:t>
      </w:r>
      <w:r w:rsidRPr="003505A6">
        <w:rPr>
          <w:rFonts w:ascii="Times New Roman" w:hAnsi="Times New Roman" w:cs="Times New Roman"/>
          <w:sz w:val="24"/>
          <w:szCs w:val="24"/>
        </w:rPr>
        <w:t xml:space="preserve"> </w:t>
      </w:r>
      <w:r w:rsidR="005601D4">
        <w:rPr>
          <w:rFonts w:ascii="Times New Roman" w:hAnsi="Times New Roman" w:cs="Times New Roman"/>
          <w:sz w:val="24"/>
          <w:szCs w:val="24"/>
        </w:rPr>
        <w:t xml:space="preserve">Celem </w:t>
      </w:r>
      <w:r w:rsidRPr="003505A6" w:rsidR="005601D4">
        <w:rPr>
          <w:rFonts w:ascii="Times New Roman" w:hAnsi="Times New Roman" w:cs="Times New Roman"/>
          <w:sz w:val="24"/>
          <w:szCs w:val="24"/>
        </w:rPr>
        <w:t>intelig</w:t>
      </w:r>
      <w:r w:rsidR="005601D4">
        <w:rPr>
          <w:rFonts w:ascii="Times New Roman" w:hAnsi="Times New Roman" w:cs="Times New Roman"/>
          <w:sz w:val="24"/>
          <w:szCs w:val="24"/>
        </w:rPr>
        <w:t>entnych rozwiązań informatycznych jest</w:t>
      </w:r>
      <w:r w:rsidRPr="003505A6" w:rsidR="005601D4">
        <w:rPr>
          <w:rFonts w:ascii="Times New Roman" w:hAnsi="Times New Roman" w:cs="Times New Roman"/>
          <w:sz w:val="24"/>
          <w:szCs w:val="24"/>
        </w:rPr>
        <w:t xml:space="preserve"> </w:t>
      </w:r>
      <w:r w:rsidR="005601D4">
        <w:rPr>
          <w:rFonts w:ascii="Times New Roman" w:hAnsi="Times New Roman" w:cs="Times New Roman"/>
          <w:sz w:val="24"/>
          <w:szCs w:val="24"/>
        </w:rPr>
        <w:t>zwiększenie użyteczności</w:t>
      </w:r>
      <w:r w:rsidRPr="003505A6" w:rsidR="005601D4">
        <w:rPr>
          <w:rFonts w:ascii="Times New Roman" w:hAnsi="Times New Roman" w:cs="Times New Roman"/>
          <w:sz w:val="24"/>
          <w:szCs w:val="24"/>
        </w:rPr>
        <w:t xml:space="preserve"> </w:t>
      </w:r>
      <w:r w:rsidRPr="003505A6" w:rsidR="005601D4">
        <w:rPr>
          <w:rFonts w:ascii="Times New Roman" w:hAnsi="Times New Roman" w:cs="Times New Roman"/>
          <w:sz w:val="24"/>
          <w:szCs w:val="24"/>
        </w:rPr>
        <w:t xml:space="preserve">przedstawionych </w:t>
      </w:r>
      <w:r w:rsidR="005601D4">
        <w:rPr>
          <w:rFonts w:ascii="Times New Roman" w:hAnsi="Times New Roman" w:cs="Times New Roman"/>
          <w:sz w:val="24"/>
          <w:szCs w:val="24"/>
        </w:rPr>
        <w:t xml:space="preserve">na </w:t>
      </w:r>
      <w:r w:rsidRPr="00936126" w:rsidR="005601D4">
        <w:rPr>
          <w:rFonts w:ascii="Times New Roman" w:hAnsi="Times New Roman" w:cs="Times New Roman"/>
          <w:i/>
          <w:sz w:val="24"/>
          <w:szCs w:val="24"/>
        </w:rPr>
        <w:t>Platformie do diagnozy</w:t>
      </w:r>
      <w:r w:rsidRPr="003505A6" w:rsidR="005601D4">
        <w:rPr>
          <w:rFonts w:ascii="Times New Roman" w:hAnsi="Times New Roman" w:cs="Times New Roman"/>
          <w:sz w:val="24"/>
          <w:szCs w:val="24"/>
        </w:rPr>
        <w:t xml:space="preserve"> </w:t>
      </w:r>
      <w:r w:rsidR="005601D4">
        <w:rPr>
          <w:rFonts w:ascii="Times New Roman" w:hAnsi="Times New Roman" w:cs="Times New Roman"/>
          <w:sz w:val="24"/>
          <w:szCs w:val="24"/>
        </w:rPr>
        <w:t xml:space="preserve">wyników </w:t>
      </w:r>
      <w:r w:rsidRPr="003505A6" w:rsidR="005601D4">
        <w:rPr>
          <w:rFonts w:ascii="Times New Roman" w:hAnsi="Times New Roman" w:cs="Times New Roman"/>
          <w:sz w:val="24"/>
          <w:szCs w:val="24"/>
        </w:rPr>
        <w:t>analiz</w:t>
      </w:r>
      <w:r w:rsidR="005601D4">
        <w:rPr>
          <w:rFonts w:ascii="Times New Roman" w:hAnsi="Times New Roman" w:cs="Times New Roman"/>
          <w:sz w:val="24"/>
          <w:szCs w:val="24"/>
        </w:rPr>
        <w:t xml:space="preserve"> czynników chroniących i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="005601D4">
        <w:rPr>
          <w:rFonts w:ascii="Times New Roman" w:hAnsi="Times New Roman" w:cs="Times New Roman"/>
          <w:sz w:val="24"/>
          <w:szCs w:val="24"/>
        </w:rPr>
        <w:t>czynników ryzyka oraz adekwatne rekomendowanie</w:t>
      </w:r>
      <w:r>
        <w:rPr>
          <w:rFonts w:ascii="Times New Roman" w:hAnsi="Times New Roman" w:cs="Times New Roman"/>
          <w:sz w:val="24"/>
          <w:szCs w:val="24"/>
        </w:rPr>
        <w:t xml:space="preserve"> dyrektorowi szkoły i </w:t>
      </w:r>
      <w:r w:rsidR="005601D4">
        <w:rPr>
          <w:rFonts w:ascii="Times New Roman" w:hAnsi="Times New Roman" w:cs="Times New Roman"/>
          <w:sz w:val="24"/>
          <w:szCs w:val="24"/>
        </w:rPr>
        <w:t>placówki zadań</w:t>
      </w:r>
      <w:r w:rsidRPr="003505A6">
        <w:rPr>
          <w:rFonts w:ascii="Times New Roman" w:hAnsi="Times New Roman" w:cs="Times New Roman"/>
          <w:sz w:val="24"/>
          <w:szCs w:val="24"/>
        </w:rPr>
        <w:t xml:space="preserve"> do programu wychowawczo-profilaktycznego</w:t>
      </w:r>
      <w:r w:rsidR="005601D4">
        <w:rPr>
          <w:rFonts w:ascii="Times New Roman" w:hAnsi="Times New Roman" w:cs="Times New Roman"/>
          <w:sz w:val="24"/>
          <w:szCs w:val="24"/>
        </w:rPr>
        <w:t xml:space="preserve">. Wartością dodaną będzie także możliwość </w:t>
      </w:r>
      <w:r w:rsidRPr="003505A6">
        <w:rPr>
          <w:rFonts w:ascii="Times New Roman" w:hAnsi="Times New Roman" w:cs="Times New Roman"/>
          <w:sz w:val="24"/>
          <w:szCs w:val="24"/>
        </w:rPr>
        <w:t xml:space="preserve">wykorzystania </w:t>
      </w:r>
      <w:r w:rsidR="005601D4">
        <w:rPr>
          <w:rFonts w:ascii="Times New Roman" w:hAnsi="Times New Roman" w:cs="Times New Roman"/>
          <w:sz w:val="24"/>
          <w:szCs w:val="24"/>
        </w:rPr>
        <w:t xml:space="preserve">zbiorczych efektów </w:t>
      </w:r>
      <w:r w:rsidRPr="003505A6">
        <w:rPr>
          <w:rFonts w:ascii="Times New Roman" w:hAnsi="Times New Roman" w:cs="Times New Roman"/>
          <w:sz w:val="24"/>
          <w:szCs w:val="24"/>
        </w:rPr>
        <w:t>systemu diagnostycznego przez jednostki samorządu terytorialnego: samorządy gminne, powiatowe i wojewódzkie</w:t>
      </w:r>
      <w:r>
        <w:rPr>
          <w:rFonts w:ascii="Times New Roman" w:hAnsi="Times New Roman" w:cs="Times New Roman"/>
          <w:sz w:val="24"/>
          <w:szCs w:val="24"/>
        </w:rPr>
        <w:t xml:space="preserve"> oraz na szczeblu centralnym</w:t>
      </w:r>
      <w:r w:rsidR="005601D4">
        <w:rPr>
          <w:rFonts w:ascii="Times New Roman" w:hAnsi="Times New Roman" w:cs="Times New Roman"/>
          <w:sz w:val="24"/>
          <w:szCs w:val="24"/>
        </w:rPr>
        <w:t xml:space="preserve"> do skutecznego planowania polityki związanej z promocją zdrowia, profilaktyką zachowań ryzykownych i wychowaniem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7CC6" w:rsidP="009114FA">
      <w:pPr>
        <w:pStyle w:val="ListParagraph"/>
        <w:numPr>
          <w:ilvl w:val="0"/>
          <w:numId w:val="9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F4399">
        <w:rPr>
          <w:rFonts w:ascii="Times New Roman" w:hAnsi="Times New Roman" w:cs="Times New Roman"/>
          <w:sz w:val="24"/>
          <w:szCs w:val="24"/>
        </w:rPr>
        <w:t xml:space="preserve">rganizacja sesji szkoleniowych dla </w:t>
      </w:r>
      <w:r>
        <w:rPr>
          <w:rFonts w:ascii="Times New Roman" w:hAnsi="Times New Roman" w:cs="Times New Roman"/>
          <w:sz w:val="24"/>
          <w:szCs w:val="24"/>
        </w:rPr>
        <w:t xml:space="preserve">dyrektorów i </w:t>
      </w:r>
      <w:r w:rsidRPr="00FF4399">
        <w:rPr>
          <w:rFonts w:ascii="Times New Roman" w:hAnsi="Times New Roman" w:cs="Times New Roman"/>
          <w:sz w:val="24"/>
          <w:szCs w:val="24"/>
        </w:rPr>
        <w:t xml:space="preserve">pracowników </w:t>
      </w:r>
      <w:r>
        <w:rPr>
          <w:rFonts w:ascii="Times New Roman" w:hAnsi="Times New Roman" w:cs="Times New Roman"/>
          <w:sz w:val="24"/>
          <w:szCs w:val="24"/>
        </w:rPr>
        <w:t>szkół i placówek biorących udział w badaniu pilotażowym</w:t>
      </w:r>
      <w:r w:rsidRPr="00FF4399">
        <w:rPr>
          <w:rFonts w:ascii="Times New Roman" w:hAnsi="Times New Roman" w:cs="Times New Roman"/>
          <w:sz w:val="24"/>
          <w:szCs w:val="24"/>
        </w:rPr>
        <w:t>, paneli dyskusyjnych, warsztatów i konferencji z zakresu ochrony zdrowia psychicznego</w:t>
      </w:r>
      <w:r>
        <w:rPr>
          <w:rFonts w:ascii="Times New Roman" w:hAnsi="Times New Roman" w:cs="Times New Roman"/>
          <w:sz w:val="24"/>
          <w:szCs w:val="24"/>
        </w:rPr>
        <w:t xml:space="preserve"> - prowadzenia diagnozy potrzeb oraz wykorzystania jej wyników do właściwego planowania działań wychowawczo-profilaktycznych w szkołach i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placówkach;</w:t>
      </w:r>
    </w:p>
    <w:p w:rsidR="00BA0F90" w:rsidRPr="00967CC6" w:rsidP="009114FA">
      <w:pPr>
        <w:pStyle w:val="ListParagraph"/>
        <w:numPr>
          <w:ilvl w:val="0"/>
          <w:numId w:val="9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7CC6">
        <w:rPr>
          <w:rFonts w:ascii="Times New Roman" w:hAnsi="Times New Roman" w:cs="Times New Roman"/>
          <w:sz w:val="24"/>
          <w:szCs w:val="24"/>
        </w:rPr>
        <w:t xml:space="preserve">przygotowanie koncepcji dotyczącej możliwości wykorzystania </w:t>
      </w:r>
      <w:r w:rsidRPr="00936126" w:rsidR="00967CC6">
        <w:rPr>
          <w:rFonts w:ascii="Times New Roman" w:hAnsi="Times New Roman" w:cs="Times New Roman"/>
          <w:i/>
          <w:sz w:val="24"/>
          <w:szCs w:val="24"/>
        </w:rPr>
        <w:t>Platformy</w:t>
      </w:r>
      <w:r w:rsidR="004E5D14">
        <w:rPr>
          <w:rFonts w:ascii="Times New Roman" w:hAnsi="Times New Roman" w:cs="Times New Roman"/>
          <w:i/>
          <w:sz w:val="24"/>
          <w:szCs w:val="24"/>
        </w:rPr>
        <w:t xml:space="preserve"> do diagnozy</w:t>
      </w:r>
      <w:r w:rsidRPr="00936126" w:rsidR="00967C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0630">
        <w:rPr>
          <w:rFonts w:ascii="Times New Roman" w:hAnsi="Times New Roman" w:cs="Times New Roman"/>
          <w:sz w:val="24"/>
          <w:szCs w:val="24"/>
        </w:rPr>
        <w:t>do</w:t>
      </w:r>
      <w:r w:rsidRPr="00967CC6">
        <w:rPr>
          <w:rFonts w:ascii="Times New Roman" w:hAnsi="Times New Roman" w:cs="Times New Roman"/>
          <w:sz w:val="24"/>
          <w:szCs w:val="24"/>
        </w:rPr>
        <w:t xml:space="preserve"> warunków pracy w klasach I-III szkół podstawowych</w:t>
      </w:r>
      <w:r w:rsidRPr="00967CC6" w:rsidR="00967CC6">
        <w:rPr>
          <w:rFonts w:ascii="Times New Roman" w:hAnsi="Times New Roman" w:cs="Times New Roman"/>
          <w:sz w:val="24"/>
          <w:szCs w:val="24"/>
        </w:rPr>
        <w:t xml:space="preserve"> z opisem sposobu </w:t>
      </w:r>
      <w:r w:rsidRPr="00967CC6">
        <w:rPr>
          <w:rFonts w:ascii="Times New Roman" w:hAnsi="Times New Roman" w:cs="Times New Roman"/>
          <w:sz w:val="24"/>
          <w:szCs w:val="24"/>
        </w:rPr>
        <w:t>wdrożenia i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967CC6">
        <w:rPr>
          <w:rFonts w:ascii="Times New Roman" w:hAnsi="Times New Roman" w:cs="Times New Roman"/>
          <w:sz w:val="24"/>
          <w:szCs w:val="24"/>
        </w:rPr>
        <w:t>przetestowania</w:t>
      </w:r>
      <w:r w:rsidRPr="00967CC6" w:rsidR="00967CC6">
        <w:rPr>
          <w:rFonts w:ascii="Times New Roman" w:hAnsi="Times New Roman" w:cs="Times New Roman"/>
          <w:sz w:val="24"/>
          <w:szCs w:val="24"/>
        </w:rPr>
        <w:t xml:space="preserve"> tych rozwiązań; fakultatywnie: </w:t>
      </w:r>
      <w:r w:rsidR="00967CC6">
        <w:rPr>
          <w:rFonts w:ascii="Times New Roman" w:hAnsi="Times New Roman" w:cs="Times New Roman"/>
          <w:sz w:val="24"/>
          <w:szCs w:val="24"/>
        </w:rPr>
        <w:t xml:space="preserve">weryfikacja i </w:t>
      </w:r>
      <w:r w:rsidRPr="00967CC6" w:rsidR="00967CC6">
        <w:rPr>
          <w:rFonts w:ascii="Times New Roman" w:hAnsi="Times New Roman" w:cs="Times New Roman"/>
          <w:sz w:val="24"/>
          <w:szCs w:val="24"/>
        </w:rPr>
        <w:t xml:space="preserve">wdrożenie </w:t>
      </w:r>
      <w:r w:rsidR="00967CC6">
        <w:rPr>
          <w:rFonts w:ascii="Times New Roman" w:hAnsi="Times New Roman" w:cs="Times New Roman"/>
          <w:sz w:val="24"/>
          <w:szCs w:val="24"/>
        </w:rPr>
        <w:t>interaktywnej</w:t>
      </w:r>
      <w:r w:rsidRPr="00967CC6" w:rsidR="00967CC6">
        <w:rPr>
          <w:rFonts w:ascii="Times New Roman" w:hAnsi="Times New Roman" w:cs="Times New Roman"/>
          <w:sz w:val="24"/>
          <w:szCs w:val="24"/>
        </w:rPr>
        <w:t xml:space="preserve"> ankiet</w:t>
      </w:r>
      <w:r w:rsidR="00967CC6">
        <w:rPr>
          <w:rFonts w:ascii="Times New Roman" w:hAnsi="Times New Roman" w:cs="Times New Roman"/>
          <w:sz w:val="24"/>
          <w:szCs w:val="24"/>
        </w:rPr>
        <w:t xml:space="preserve">y </w:t>
      </w:r>
      <w:r w:rsidRPr="00967CC6" w:rsidR="00967CC6">
        <w:rPr>
          <w:rFonts w:ascii="Times New Roman" w:hAnsi="Times New Roman" w:cs="Times New Roman"/>
          <w:sz w:val="24"/>
          <w:szCs w:val="24"/>
        </w:rPr>
        <w:t xml:space="preserve">dla uczniów klas I-III szkół podstawowych </w:t>
      </w:r>
      <w:r w:rsidR="00967CC6">
        <w:rPr>
          <w:rFonts w:ascii="Times New Roman" w:hAnsi="Times New Roman" w:cs="Times New Roman"/>
          <w:sz w:val="24"/>
          <w:szCs w:val="24"/>
        </w:rPr>
        <w:t>oraz</w:t>
      </w:r>
      <w:r w:rsidRPr="00967CC6" w:rsidR="00967CC6">
        <w:rPr>
          <w:rFonts w:ascii="Times New Roman" w:hAnsi="Times New Roman" w:cs="Times New Roman"/>
          <w:sz w:val="24"/>
          <w:szCs w:val="24"/>
        </w:rPr>
        <w:t xml:space="preserve"> pilotaż rozwiązań </w:t>
      </w:r>
      <w:r w:rsidR="00967CC6">
        <w:rPr>
          <w:rFonts w:ascii="Times New Roman" w:hAnsi="Times New Roman" w:cs="Times New Roman"/>
          <w:sz w:val="24"/>
          <w:szCs w:val="24"/>
        </w:rPr>
        <w:t>na grupie docelowej</w:t>
      </w:r>
      <w:r w:rsidR="00D97A8C">
        <w:rPr>
          <w:rFonts w:ascii="Times New Roman" w:hAnsi="Times New Roman" w:cs="Times New Roman"/>
          <w:sz w:val="24"/>
          <w:szCs w:val="24"/>
        </w:rPr>
        <w:t xml:space="preserve"> i adekwatne </w:t>
      </w:r>
      <w:r w:rsidRPr="00D97A8C" w:rsidR="00D97A8C">
        <w:rPr>
          <w:rFonts w:ascii="Times New Roman" w:hAnsi="Times New Roman" w:cs="Times New Roman"/>
          <w:i/>
          <w:sz w:val="24"/>
          <w:szCs w:val="24"/>
        </w:rPr>
        <w:t>rekomendacje merytoryczne</w:t>
      </w:r>
      <w:r w:rsidR="00D97A8C">
        <w:rPr>
          <w:rFonts w:ascii="Times New Roman" w:hAnsi="Times New Roman" w:cs="Times New Roman"/>
          <w:sz w:val="24"/>
          <w:szCs w:val="24"/>
        </w:rPr>
        <w:t xml:space="preserve"> wyników</w:t>
      </w:r>
      <w:r w:rsidR="00967CC6">
        <w:rPr>
          <w:rFonts w:ascii="Times New Roman" w:hAnsi="Times New Roman" w:cs="Times New Roman"/>
          <w:sz w:val="24"/>
          <w:szCs w:val="24"/>
        </w:rPr>
        <w:t>;</w:t>
      </w:r>
    </w:p>
    <w:p w:rsidR="001A5865" w:rsidRPr="00FF4399" w:rsidP="009114FA">
      <w:pPr>
        <w:pStyle w:val="ListParagraph"/>
        <w:numPr>
          <w:ilvl w:val="0"/>
          <w:numId w:val="9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F4399">
        <w:rPr>
          <w:rFonts w:ascii="Times New Roman" w:hAnsi="Times New Roman" w:cs="Times New Roman"/>
          <w:sz w:val="24"/>
          <w:szCs w:val="24"/>
        </w:rPr>
        <w:t>rowadzenie bieżącego monitoringu prawidłowości realizacji zadania, w tym przygotowywanie raportów do sprawozdań częściowych (półrocznych) w zakresie stanu realizacji mierników</w:t>
      </w:r>
      <w:r w:rsidR="006F42FE">
        <w:rPr>
          <w:rFonts w:ascii="Times New Roman" w:hAnsi="Times New Roman" w:cs="Times New Roman"/>
          <w:sz w:val="24"/>
          <w:szCs w:val="24"/>
        </w:rPr>
        <w:t xml:space="preserve"> i wydatkowania dotacji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5865" w:rsidRPr="008B50CD" w:rsidP="009114FA">
      <w:pPr>
        <w:pStyle w:val="ListParagraph"/>
        <w:numPr>
          <w:ilvl w:val="0"/>
          <w:numId w:val="9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F4399">
        <w:rPr>
          <w:rFonts w:ascii="Times New Roman" w:hAnsi="Times New Roman" w:cs="Times New Roman"/>
          <w:sz w:val="24"/>
          <w:szCs w:val="24"/>
        </w:rPr>
        <w:t>odejmowanie działań pr</w:t>
      </w:r>
      <w:r>
        <w:rPr>
          <w:rFonts w:ascii="Times New Roman" w:hAnsi="Times New Roman" w:cs="Times New Roman"/>
          <w:sz w:val="24"/>
          <w:szCs w:val="24"/>
        </w:rPr>
        <w:t>omocyjnych</w:t>
      </w:r>
      <w:r w:rsidRPr="00FF4399">
        <w:rPr>
          <w:rFonts w:ascii="Times New Roman" w:hAnsi="Times New Roman" w:cs="Times New Roman"/>
          <w:sz w:val="24"/>
          <w:szCs w:val="24"/>
        </w:rPr>
        <w:t xml:space="preserve"> dotyczących </w:t>
      </w:r>
      <w:r>
        <w:rPr>
          <w:rFonts w:ascii="Times New Roman" w:hAnsi="Times New Roman" w:cs="Times New Roman"/>
          <w:sz w:val="24"/>
          <w:szCs w:val="24"/>
        </w:rPr>
        <w:t>zadania</w:t>
      </w:r>
      <w:r w:rsidRPr="00FF4399">
        <w:rPr>
          <w:rFonts w:ascii="Times New Roman" w:hAnsi="Times New Roman" w:cs="Times New Roman"/>
          <w:sz w:val="24"/>
          <w:szCs w:val="24"/>
        </w:rPr>
        <w:t xml:space="preserve"> oraz stosowanie </w:t>
      </w:r>
      <w:r w:rsidRPr="00FF4399">
        <w:rPr>
          <w:rFonts w:ascii="Times New Roman" w:hAnsi="Times New Roman" w:cs="Times New Roman"/>
          <w:i/>
          <w:sz w:val="24"/>
          <w:szCs w:val="24"/>
        </w:rPr>
        <w:t>Wytycznych w</w:t>
      </w:r>
      <w:r w:rsidR="004A26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4399">
        <w:rPr>
          <w:rFonts w:ascii="Times New Roman" w:hAnsi="Times New Roman" w:cs="Times New Roman"/>
          <w:i/>
          <w:sz w:val="24"/>
          <w:szCs w:val="24"/>
        </w:rPr>
        <w:t xml:space="preserve">zakresie wypełniania obowiązków informacyjnych, </w:t>
      </w:r>
      <w:r w:rsidRPr="00FF4399">
        <w:rPr>
          <w:rFonts w:ascii="Times New Roman" w:hAnsi="Times New Roman" w:cs="Times New Roman"/>
          <w:sz w:val="24"/>
          <w:szCs w:val="24"/>
        </w:rPr>
        <w:t>o których mowa w przepisach wydanych na podstawie art. 35d ustawy z dnia 27 sierpnia 2009 r. o finansach publicznych (Dz. U. z 2021 r. poz. 305</w:t>
      </w:r>
      <w:r w:rsidR="006F42FE">
        <w:rPr>
          <w:rFonts w:ascii="Times New Roman" w:hAnsi="Times New Roman" w:cs="Times New Roman"/>
          <w:sz w:val="24"/>
          <w:szCs w:val="24"/>
        </w:rPr>
        <w:t xml:space="preserve">, z </w:t>
      </w:r>
      <w:r w:rsidR="006F42FE">
        <w:rPr>
          <w:rFonts w:ascii="Times New Roman" w:hAnsi="Times New Roman" w:cs="Times New Roman"/>
          <w:sz w:val="24"/>
          <w:szCs w:val="24"/>
        </w:rPr>
        <w:t>późn</w:t>
      </w:r>
      <w:r w:rsidR="006F42FE">
        <w:rPr>
          <w:rFonts w:ascii="Times New Roman" w:hAnsi="Times New Roman" w:cs="Times New Roman"/>
          <w:sz w:val="24"/>
          <w:szCs w:val="24"/>
        </w:rPr>
        <w:t>. zm.</w:t>
      </w:r>
      <w:r w:rsidRPr="00FF4399">
        <w:rPr>
          <w:rFonts w:ascii="Times New Roman" w:hAnsi="Times New Roman" w:cs="Times New Roman"/>
          <w:sz w:val="24"/>
          <w:szCs w:val="24"/>
        </w:rPr>
        <w:t>).</w:t>
      </w:r>
    </w:p>
    <w:p w:rsidR="001A5865" w:rsidRPr="003505A6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505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rchitektura obecnej wersji </w:t>
      </w:r>
      <w:r w:rsidRPr="00936126">
        <w:rPr>
          <w:rFonts w:ascii="Times New Roman" w:hAnsi="Times New Roman" w:cs="Times New Roman"/>
          <w:i/>
          <w:sz w:val="24"/>
          <w:szCs w:val="24"/>
        </w:rPr>
        <w:t>Platformy do diagnozy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6">
        <w:rPr>
          <w:rFonts w:ascii="Times New Roman" w:hAnsi="Times New Roman" w:cs="Times New Roman"/>
          <w:sz w:val="24"/>
          <w:szCs w:val="24"/>
        </w:rPr>
        <w:t>i kluczowe rozwiązania zawierają:</w:t>
      </w:r>
    </w:p>
    <w:p w:rsidR="001A5865" w:rsidRPr="008B50CD" w:rsidP="009114FA">
      <w:pPr>
        <w:pStyle w:val="ListParagraph"/>
        <w:numPr>
          <w:ilvl w:val="0"/>
          <w:numId w:val="15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0CD">
        <w:rPr>
          <w:rFonts w:ascii="Times New Roman" w:hAnsi="Times New Roman" w:cs="Times New Roman"/>
          <w:sz w:val="24"/>
          <w:szCs w:val="24"/>
        </w:rPr>
        <w:t xml:space="preserve">moduł w aplikacji Strefa Pracownika Systemu Informacji Oświatowej (system na bazie </w:t>
      </w:r>
      <w:r w:rsidRPr="008B50CD">
        <w:rPr>
          <w:rFonts w:ascii="Times New Roman" w:hAnsi="Times New Roman" w:cs="Times New Roman"/>
          <w:sz w:val="24"/>
          <w:szCs w:val="24"/>
        </w:rPr>
        <w:t>frameworku</w:t>
      </w:r>
      <w:r w:rsidRPr="008B50CD">
        <w:rPr>
          <w:rFonts w:ascii="Times New Roman" w:hAnsi="Times New Roman" w:cs="Times New Roman"/>
          <w:sz w:val="24"/>
          <w:szCs w:val="24"/>
        </w:rPr>
        <w:t xml:space="preserve"> </w:t>
      </w:r>
      <w:r w:rsidRPr="008B50CD">
        <w:rPr>
          <w:rFonts w:ascii="Times New Roman" w:hAnsi="Times New Roman" w:cs="Times New Roman"/>
          <w:sz w:val="24"/>
          <w:szCs w:val="24"/>
        </w:rPr>
        <w:t>Symfony</w:t>
      </w:r>
      <w:r w:rsidRPr="008B50CD">
        <w:rPr>
          <w:rFonts w:ascii="Times New Roman" w:hAnsi="Times New Roman" w:cs="Times New Roman"/>
          <w:sz w:val="24"/>
          <w:szCs w:val="24"/>
        </w:rPr>
        <w:t>, w tym zarządzan</w:t>
      </w:r>
      <w:r>
        <w:rPr>
          <w:rFonts w:ascii="Times New Roman" w:hAnsi="Times New Roman" w:cs="Times New Roman"/>
          <w:sz w:val="24"/>
          <w:szCs w:val="24"/>
        </w:rPr>
        <w:t>ie uprawnieniami);</w:t>
      </w:r>
    </w:p>
    <w:p w:rsidR="001A5865" w:rsidRPr="008B50CD" w:rsidP="009114FA">
      <w:pPr>
        <w:pStyle w:val="ListParagraph"/>
        <w:numPr>
          <w:ilvl w:val="0"/>
          <w:numId w:val="15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B50CD">
        <w:rPr>
          <w:rFonts w:ascii="Times New Roman" w:hAnsi="Times New Roman" w:cs="Times New Roman"/>
          <w:sz w:val="24"/>
          <w:szCs w:val="24"/>
        </w:rPr>
        <w:t>ystem do ankiet: zaprojektowane formularze ankiet z możliwością udostępniania ankiet odpowiednim grupom użytkowników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5865" w:rsidRPr="008B50CD" w:rsidP="009114FA">
      <w:pPr>
        <w:pStyle w:val="ListParagraph"/>
        <w:numPr>
          <w:ilvl w:val="0"/>
          <w:numId w:val="15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8B50CD">
        <w:rPr>
          <w:rFonts w:ascii="Times New Roman" w:hAnsi="Times New Roman" w:cs="Times New Roman"/>
          <w:sz w:val="24"/>
          <w:szCs w:val="24"/>
        </w:rPr>
        <w:t>enerowanie statystyk, raportów, wykresów, pli</w:t>
      </w:r>
      <w:r>
        <w:rPr>
          <w:rFonts w:ascii="Times New Roman" w:hAnsi="Times New Roman" w:cs="Times New Roman"/>
          <w:sz w:val="24"/>
          <w:szCs w:val="24"/>
        </w:rPr>
        <w:t>ków danych z uzyskanych wyników;</w:t>
      </w:r>
    </w:p>
    <w:p w:rsidR="001A5865" w:rsidRPr="008B50CD" w:rsidP="009114FA">
      <w:pPr>
        <w:pStyle w:val="ListParagraph"/>
        <w:numPr>
          <w:ilvl w:val="0"/>
          <w:numId w:val="15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B50CD">
        <w:rPr>
          <w:rFonts w:ascii="Times New Roman" w:hAnsi="Times New Roman" w:cs="Times New Roman"/>
          <w:sz w:val="24"/>
          <w:szCs w:val="24"/>
        </w:rPr>
        <w:t>drożony API (</w:t>
      </w:r>
      <w:r w:rsidRPr="008B50CD">
        <w:rPr>
          <w:rFonts w:ascii="Times New Roman" w:hAnsi="Times New Roman" w:cs="Times New Roman"/>
          <w:sz w:val="24"/>
          <w:szCs w:val="24"/>
        </w:rPr>
        <w:t>Aplication</w:t>
      </w:r>
      <w:r w:rsidRPr="008B50CD">
        <w:rPr>
          <w:rFonts w:ascii="Times New Roman" w:hAnsi="Times New Roman" w:cs="Times New Roman"/>
          <w:sz w:val="24"/>
          <w:szCs w:val="24"/>
        </w:rPr>
        <w:t xml:space="preserve"> Programming Interface) w celu zapewnienia łączności między poszczególnymi komponentami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B50CD">
        <w:rPr>
          <w:rFonts w:ascii="Times New Roman" w:hAnsi="Times New Roman" w:cs="Times New Roman"/>
          <w:sz w:val="24"/>
          <w:szCs w:val="24"/>
        </w:rPr>
        <w:t>latformy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5865" w:rsidRPr="008B50CD" w:rsidP="009114FA">
      <w:pPr>
        <w:pStyle w:val="ListParagraph"/>
        <w:numPr>
          <w:ilvl w:val="0"/>
          <w:numId w:val="15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0CD">
        <w:rPr>
          <w:rFonts w:ascii="Times New Roman" w:hAnsi="Times New Roman" w:cs="Times New Roman"/>
          <w:sz w:val="24"/>
          <w:szCs w:val="24"/>
        </w:rPr>
        <w:t>5 interaktywnych ankiet:</w:t>
      </w:r>
    </w:p>
    <w:p w:rsidR="001A5865" w:rsidP="009114FA">
      <w:pPr>
        <w:pStyle w:val="ListParagraph"/>
        <w:numPr>
          <w:ilvl w:val="0"/>
          <w:numId w:val="16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uczniów klas I-II</w:t>
      </w:r>
      <w:r w:rsidRPr="008B50CD" w:rsidR="00195FAD">
        <w:rPr>
          <w:rFonts w:ascii="Times New Roman" w:hAnsi="Times New Roman" w:cs="Times New Roman"/>
          <w:sz w:val="24"/>
          <w:szCs w:val="24"/>
        </w:rPr>
        <w:t>I szkół podstawowych</w:t>
      </w:r>
      <w:r w:rsidR="00195FAD">
        <w:rPr>
          <w:rFonts w:ascii="Times New Roman" w:hAnsi="Times New Roman" w:cs="Times New Roman"/>
          <w:sz w:val="24"/>
          <w:szCs w:val="24"/>
        </w:rPr>
        <w:t>,</w:t>
      </w:r>
    </w:p>
    <w:p w:rsidR="00BA0F90" w:rsidRPr="008B50CD" w:rsidP="009114FA">
      <w:pPr>
        <w:pStyle w:val="ListParagraph"/>
        <w:numPr>
          <w:ilvl w:val="0"/>
          <w:numId w:val="16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0CD">
        <w:rPr>
          <w:rFonts w:ascii="Times New Roman" w:hAnsi="Times New Roman" w:cs="Times New Roman"/>
          <w:sz w:val="24"/>
          <w:szCs w:val="24"/>
        </w:rPr>
        <w:t>dla uczniów klas IV-VI szkół podstawowych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5865" w:rsidRPr="008B50CD" w:rsidP="009114FA">
      <w:pPr>
        <w:pStyle w:val="ListParagraph"/>
        <w:numPr>
          <w:ilvl w:val="0"/>
          <w:numId w:val="16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0CD">
        <w:rPr>
          <w:rFonts w:ascii="Times New Roman" w:hAnsi="Times New Roman" w:cs="Times New Roman"/>
          <w:sz w:val="24"/>
          <w:szCs w:val="24"/>
        </w:rPr>
        <w:t>dla uczniów klas VII-VIII szkół podstawowych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5865" w:rsidRPr="008B50CD" w:rsidP="009114FA">
      <w:pPr>
        <w:pStyle w:val="ListParagraph"/>
        <w:numPr>
          <w:ilvl w:val="0"/>
          <w:numId w:val="16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0CD">
        <w:rPr>
          <w:rFonts w:ascii="Times New Roman" w:hAnsi="Times New Roman" w:cs="Times New Roman"/>
          <w:sz w:val="24"/>
          <w:szCs w:val="24"/>
        </w:rPr>
        <w:t>dla uczniów klas szkół ponadpodstawowych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5865" w:rsidRPr="008B50CD" w:rsidP="009114FA">
      <w:pPr>
        <w:pStyle w:val="ListParagraph"/>
        <w:numPr>
          <w:ilvl w:val="0"/>
          <w:numId w:val="16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0CD">
        <w:rPr>
          <w:rFonts w:ascii="Times New Roman" w:hAnsi="Times New Roman" w:cs="Times New Roman"/>
          <w:sz w:val="24"/>
          <w:szCs w:val="24"/>
        </w:rPr>
        <w:t>dla nauczycieli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5865" w:rsidRPr="008B50CD" w:rsidP="009114FA">
      <w:pPr>
        <w:pStyle w:val="ListParagraph"/>
        <w:numPr>
          <w:ilvl w:val="0"/>
          <w:numId w:val="16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0CD">
        <w:rPr>
          <w:rFonts w:ascii="Times New Roman" w:hAnsi="Times New Roman" w:cs="Times New Roman"/>
          <w:sz w:val="24"/>
          <w:szCs w:val="24"/>
        </w:rPr>
        <w:t>dla rodziców.</w:t>
      </w:r>
    </w:p>
    <w:p w:rsidR="001A5865" w:rsidRPr="003505A6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505A6">
        <w:rPr>
          <w:rFonts w:ascii="Times New Roman" w:hAnsi="Times New Roman" w:cs="Times New Roman"/>
          <w:sz w:val="24"/>
          <w:szCs w:val="24"/>
        </w:rPr>
        <w:t xml:space="preserve">Dodatkowo zostanie przekazana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505A6">
        <w:rPr>
          <w:rFonts w:ascii="Times New Roman" w:hAnsi="Times New Roman" w:cs="Times New Roman"/>
          <w:sz w:val="24"/>
          <w:szCs w:val="24"/>
        </w:rPr>
        <w:t>nstrukcja do badania oraz informacja na temat podstaw teoretycznych do badania zapotrzebowania na działania wychowawcze i profilaktyczne w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3505A6">
        <w:rPr>
          <w:rFonts w:ascii="Times New Roman" w:hAnsi="Times New Roman" w:cs="Times New Roman"/>
          <w:sz w:val="24"/>
          <w:szCs w:val="24"/>
        </w:rPr>
        <w:t>szkołach.</w:t>
      </w:r>
    </w:p>
    <w:p w:rsidR="001A5865" w:rsidRPr="008B50CD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 xml:space="preserve">Szczegółowe zasady współpracy z </w:t>
      </w:r>
      <w:r w:rsidR="007F0630">
        <w:rPr>
          <w:rFonts w:ascii="Times New Roman" w:hAnsi="Times New Roman" w:cs="Times New Roman"/>
          <w:sz w:val="24"/>
          <w:szCs w:val="24"/>
        </w:rPr>
        <w:t>Informatycznym</w:t>
      </w:r>
      <w:r w:rsidRPr="007F0630" w:rsidR="007F0630">
        <w:rPr>
          <w:rFonts w:ascii="Times New Roman" w:hAnsi="Times New Roman" w:cs="Times New Roman"/>
          <w:sz w:val="24"/>
          <w:szCs w:val="24"/>
        </w:rPr>
        <w:t xml:space="preserve"> Centrum Edukacji i Nauki</w:t>
      </w:r>
      <w:r w:rsidRPr="00FF4399">
        <w:rPr>
          <w:rFonts w:ascii="Times New Roman" w:hAnsi="Times New Roman" w:cs="Times New Roman"/>
          <w:sz w:val="24"/>
          <w:szCs w:val="24"/>
        </w:rPr>
        <w:t>, w przypadku problemów technicznych oraz pot</w:t>
      </w:r>
      <w:r>
        <w:rPr>
          <w:rFonts w:ascii="Times New Roman" w:hAnsi="Times New Roman" w:cs="Times New Roman"/>
          <w:sz w:val="24"/>
          <w:szCs w:val="24"/>
        </w:rPr>
        <w:t xml:space="preserve">rzeby </w:t>
      </w:r>
      <w:r w:rsidRPr="004917FA">
        <w:rPr>
          <w:rFonts w:ascii="Times New Roman" w:hAnsi="Times New Roman" w:cs="Times New Roman"/>
          <w:sz w:val="24"/>
          <w:szCs w:val="24"/>
        </w:rPr>
        <w:t xml:space="preserve">modyfikacji </w:t>
      </w:r>
      <w:r w:rsidRPr="00936126">
        <w:rPr>
          <w:rFonts w:ascii="Times New Roman" w:hAnsi="Times New Roman" w:cs="Times New Roman"/>
          <w:i/>
          <w:sz w:val="24"/>
          <w:szCs w:val="24"/>
        </w:rPr>
        <w:t>Platformy do diagnozy</w:t>
      </w:r>
      <w:r w:rsidRPr="00FF4399">
        <w:rPr>
          <w:rFonts w:ascii="Times New Roman" w:hAnsi="Times New Roman" w:cs="Times New Roman"/>
          <w:sz w:val="24"/>
          <w:szCs w:val="24"/>
        </w:rPr>
        <w:t xml:space="preserve">, zostaną określone po wyłonieniu realizatora zadania. </w:t>
      </w:r>
    </w:p>
    <w:p w:rsidR="001A5865" w:rsidRPr="00FF4399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szkół i placówek</w:t>
      </w:r>
      <w:r w:rsidRPr="00FF4399">
        <w:rPr>
          <w:rFonts w:ascii="Times New Roman" w:hAnsi="Times New Roman" w:cs="Times New Roman"/>
          <w:sz w:val="24"/>
          <w:szCs w:val="24"/>
        </w:rPr>
        <w:t xml:space="preserve"> we wszystkich działaniach przewidzianych w trakcie realizacji zadania oraz dostęp do </w:t>
      </w:r>
      <w:r>
        <w:rPr>
          <w:rFonts w:ascii="Times New Roman" w:hAnsi="Times New Roman" w:cs="Times New Roman"/>
          <w:sz w:val="24"/>
          <w:szCs w:val="24"/>
        </w:rPr>
        <w:t xml:space="preserve">narzędzia i materiałów będzie bezpłatny. </w:t>
      </w:r>
    </w:p>
    <w:p w:rsidR="001A5865" w:rsidRPr="00FF4399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W ramach zadania realizator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5865" w:rsidRPr="008E7A37" w:rsidP="009114FA">
      <w:pPr>
        <w:pStyle w:val="ListParagraph"/>
        <w:numPr>
          <w:ilvl w:val="0"/>
          <w:numId w:val="10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zarządza </w:t>
      </w:r>
      <w:r w:rsidRPr="00936126">
        <w:rPr>
          <w:rFonts w:ascii="Times New Roman" w:hAnsi="Times New Roman" w:cs="Times New Roman"/>
          <w:i/>
          <w:sz w:val="24"/>
          <w:szCs w:val="24"/>
        </w:rPr>
        <w:t>Platformą do diagnozy</w:t>
      </w:r>
      <w:r w:rsidRPr="008E7A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tworzy materiały szkoleniowe z </w:t>
      </w:r>
      <w:r w:rsidRPr="008E7A37">
        <w:rPr>
          <w:rFonts w:ascii="Times New Roman" w:hAnsi="Times New Roman" w:cs="Times New Roman"/>
          <w:sz w:val="24"/>
          <w:szCs w:val="24"/>
        </w:rPr>
        <w:t xml:space="preserve">funkcjonalności narzędzia oraz </w:t>
      </w:r>
      <w:r>
        <w:rPr>
          <w:rFonts w:ascii="Times New Roman" w:hAnsi="Times New Roman" w:cs="Times New Roman"/>
          <w:sz w:val="24"/>
          <w:szCs w:val="24"/>
        </w:rPr>
        <w:t xml:space="preserve">udziela </w:t>
      </w:r>
      <w:r w:rsidRPr="008E7A37">
        <w:rPr>
          <w:rFonts w:ascii="Times New Roman" w:hAnsi="Times New Roman" w:cs="Times New Roman"/>
          <w:sz w:val="24"/>
          <w:szCs w:val="24"/>
        </w:rPr>
        <w:t>pomoc</w:t>
      </w:r>
      <w:r>
        <w:rPr>
          <w:rFonts w:ascii="Times New Roman" w:hAnsi="Times New Roman" w:cs="Times New Roman"/>
          <w:sz w:val="24"/>
          <w:szCs w:val="24"/>
        </w:rPr>
        <w:t xml:space="preserve">y w </w:t>
      </w:r>
      <w:r w:rsidRPr="008E7A37">
        <w:rPr>
          <w:rFonts w:ascii="Times New Roman" w:hAnsi="Times New Roman" w:cs="Times New Roman"/>
          <w:sz w:val="24"/>
          <w:szCs w:val="24"/>
        </w:rPr>
        <w:t xml:space="preserve">obsłudze </w:t>
      </w:r>
      <w:r>
        <w:rPr>
          <w:rFonts w:ascii="Times New Roman" w:hAnsi="Times New Roman" w:cs="Times New Roman"/>
          <w:sz w:val="24"/>
          <w:szCs w:val="24"/>
        </w:rPr>
        <w:t>użytkownikom biorącym</w:t>
      </w:r>
      <w:r w:rsidRPr="008E7A37">
        <w:rPr>
          <w:rFonts w:ascii="Times New Roman" w:hAnsi="Times New Roman" w:cs="Times New Roman"/>
          <w:sz w:val="24"/>
          <w:szCs w:val="24"/>
        </w:rPr>
        <w:t xml:space="preserve"> udział w pilotażu;</w:t>
      </w:r>
    </w:p>
    <w:p w:rsidR="001A5865" w:rsidRPr="008E7A37" w:rsidP="009114FA">
      <w:pPr>
        <w:pStyle w:val="ListParagraph"/>
        <w:numPr>
          <w:ilvl w:val="0"/>
          <w:numId w:val="10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 </w:t>
      </w:r>
      <w:r w:rsidRPr="008E7A3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ceny</w:t>
      </w:r>
      <w:r w:rsidRPr="008E7A37">
        <w:rPr>
          <w:rFonts w:ascii="Times New Roman" w:hAnsi="Times New Roman" w:cs="Times New Roman"/>
          <w:sz w:val="24"/>
          <w:szCs w:val="24"/>
        </w:rPr>
        <w:t xml:space="preserve"> możliwego z</w:t>
      </w:r>
      <w:r>
        <w:rPr>
          <w:rFonts w:ascii="Times New Roman" w:hAnsi="Times New Roman" w:cs="Times New Roman"/>
          <w:sz w:val="24"/>
          <w:szCs w:val="24"/>
        </w:rPr>
        <w:t xml:space="preserve">akresu i sposobu wykorzystania </w:t>
      </w:r>
      <w:r w:rsidRPr="00936126">
        <w:rPr>
          <w:rFonts w:ascii="Times New Roman" w:hAnsi="Times New Roman" w:cs="Times New Roman"/>
          <w:i/>
          <w:sz w:val="24"/>
          <w:szCs w:val="24"/>
        </w:rPr>
        <w:t>Platformy do diagnozy</w:t>
      </w:r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>przedstawi wnioski dotyczące zarządzania</w:t>
      </w:r>
      <w:r w:rsidRPr="008E7A37">
        <w:rPr>
          <w:rFonts w:ascii="Times New Roman" w:hAnsi="Times New Roman" w:cs="Times New Roman"/>
          <w:sz w:val="24"/>
          <w:szCs w:val="24"/>
        </w:rPr>
        <w:t xml:space="preserve"> nią </w:t>
      </w:r>
      <w:r>
        <w:rPr>
          <w:rFonts w:ascii="Times New Roman" w:hAnsi="Times New Roman" w:cs="Times New Roman"/>
          <w:sz w:val="24"/>
          <w:szCs w:val="24"/>
        </w:rPr>
        <w:t xml:space="preserve">na trzech poziomach: </w:t>
      </w:r>
      <w:r w:rsidRPr="007F0630">
        <w:rPr>
          <w:rFonts w:ascii="Times New Roman" w:hAnsi="Times New Roman" w:cs="Times New Roman"/>
          <w:sz w:val="24"/>
          <w:szCs w:val="24"/>
        </w:rPr>
        <w:t>centralnym</w:t>
      </w:r>
      <w:r>
        <w:rPr>
          <w:rFonts w:ascii="Times New Roman" w:hAnsi="Times New Roman" w:cs="Times New Roman"/>
          <w:sz w:val="24"/>
          <w:szCs w:val="24"/>
        </w:rPr>
        <w:t xml:space="preserve"> (Ministerstwo Edukacji i Nauki, kuratoria oświaty), samorządowym (organy prowadzące szkoły i placówki) i szkolnym (szkoły i placówki)</w:t>
      </w:r>
      <w:r w:rsidRPr="008E7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wynikające z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8E7A37">
        <w:rPr>
          <w:rFonts w:ascii="Times New Roman" w:hAnsi="Times New Roman" w:cs="Times New Roman"/>
          <w:sz w:val="24"/>
          <w:szCs w:val="24"/>
        </w:rPr>
        <w:t>pomoc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E7A37">
        <w:rPr>
          <w:rFonts w:ascii="Times New Roman" w:hAnsi="Times New Roman" w:cs="Times New Roman"/>
          <w:sz w:val="24"/>
          <w:szCs w:val="24"/>
        </w:rPr>
        <w:t xml:space="preserve"> w obsłudze użytkownikom; </w:t>
      </w:r>
    </w:p>
    <w:p w:rsidR="001A5865" w:rsidRPr="008E7A37" w:rsidP="009114FA">
      <w:pPr>
        <w:pStyle w:val="ListParagraph"/>
        <w:numPr>
          <w:ilvl w:val="0"/>
          <w:numId w:val="10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 proces i potwierdzi jego przydatność w przeprowadzonym badaniu na powiązanie danych statystycznych uzyskiwanych podczas korzystania z </w:t>
      </w:r>
      <w:r w:rsidRPr="00936126">
        <w:rPr>
          <w:rFonts w:ascii="Times New Roman" w:hAnsi="Times New Roman" w:cs="Times New Roman"/>
          <w:i/>
          <w:sz w:val="24"/>
          <w:szCs w:val="24"/>
        </w:rPr>
        <w:t>Platformy do diagnozy</w:t>
      </w:r>
      <w:r>
        <w:rPr>
          <w:rFonts w:ascii="Times New Roman" w:hAnsi="Times New Roman" w:cs="Times New Roman"/>
          <w:sz w:val="24"/>
          <w:szCs w:val="24"/>
        </w:rPr>
        <w:t xml:space="preserve"> ze wskazaniami do konkretnych działań wychowawczo-profilaktycznych, tj.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dodatkową funkcj</w:t>
      </w:r>
      <w:r w:rsidR="00936126">
        <w:rPr>
          <w:rFonts w:ascii="Times New Roman" w:hAnsi="Times New Roman" w:cs="Times New Roman"/>
          <w:sz w:val="24"/>
          <w:szCs w:val="24"/>
        </w:rPr>
        <w:t xml:space="preserve">onalność </w:t>
      </w:r>
      <w:r w:rsidRPr="00936126" w:rsidR="00936126">
        <w:rPr>
          <w:rFonts w:ascii="Times New Roman" w:hAnsi="Times New Roman" w:cs="Times New Roman"/>
          <w:i/>
          <w:sz w:val="24"/>
          <w:szCs w:val="24"/>
        </w:rPr>
        <w:t>Platformy</w:t>
      </w:r>
      <w:r w:rsidRPr="00936126">
        <w:rPr>
          <w:rFonts w:ascii="Times New Roman" w:hAnsi="Times New Roman" w:cs="Times New Roman"/>
          <w:i/>
          <w:sz w:val="24"/>
          <w:szCs w:val="24"/>
        </w:rPr>
        <w:t xml:space="preserve"> do diagnozy</w:t>
      </w:r>
      <w:r>
        <w:rPr>
          <w:rFonts w:ascii="Times New Roman" w:hAnsi="Times New Roman" w:cs="Times New Roman"/>
          <w:sz w:val="24"/>
          <w:szCs w:val="24"/>
        </w:rPr>
        <w:t xml:space="preserve"> (wykorzystującą powstałe zgodnie z zadaniem w pkt </w:t>
      </w:r>
      <w:r w:rsidR="004E5D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2DE">
        <w:rPr>
          <w:rFonts w:ascii="Times New Roman" w:hAnsi="Times New Roman" w:cs="Times New Roman"/>
          <w:i/>
          <w:sz w:val="24"/>
          <w:szCs w:val="24"/>
        </w:rPr>
        <w:t>rekomendacje merytoryczne</w:t>
      </w:r>
      <w:r>
        <w:rPr>
          <w:rFonts w:ascii="Times New Roman" w:hAnsi="Times New Roman" w:cs="Times New Roman"/>
          <w:sz w:val="24"/>
          <w:szCs w:val="24"/>
        </w:rPr>
        <w:t xml:space="preserve">), która pozwoli na </w:t>
      </w:r>
      <w:r w:rsidRPr="008E7A37">
        <w:rPr>
          <w:rFonts w:ascii="Times New Roman" w:hAnsi="Times New Roman" w:cs="Times New Roman"/>
          <w:sz w:val="24"/>
          <w:szCs w:val="24"/>
        </w:rPr>
        <w:t xml:space="preserve">wykorzystanie wyników </w:t>
      </w:r>
      <w:r>
        <w:rPr>
          <w:rFonts w:ascii="Times New Roman" w:hAnsi="Times New Roman" w:cs="Times New Roman"/>
          <w:sz w:val="24"/>
          <w:szCs w:val="24"/>
        </w:rPr>
        <w:t xml:space="preserve">diagnozy </w:t>
      </w:r>
      <w:r w:rsidRPr="008E7A37">
        <w:rPr>
          <w:rFonts w:ascii="Times New Roman" w:hAnsi="Times New Roman" w:cs="Times New Roman"/>
          <w:sz w:val="24"/>
          <w:szCs w:val="24"/>
        </w:rPr>
        <w:t xml:space="preserve">do planowania działań profilaktycznych </w:t>
      </w:r>
      <w:r>
        <w:rPr>
          <w:rFonts w:ascii="Times New Roman" w:hAnsi="Times New Roman" w:cs="Times New Roman"/>
          <w:sz w:val="24"/>
          <w:szCs w:val="24"/>
        </w:rPr>
        <w:t>w programie wychowawczo-profilaktycznym</w:t>
      </w:r>
      <w:r w:rsidRPr="008E7A37">
        <w:rPr>
          <w:rFonts w:ascii="Times New Roman" w:hAnsi="Times New Roman" w:cs="Times New Roman"/>
          <w:sz w:val="24"/>
          <w:szCs w:val="24"/>
        </w:rPr>
        <w:t xml:space="preserve"> szkoły lub placówki, na trzech poziomach profilaktyki: uniwersalnej, selektywnej, wskazującej;</w:t>
      </w:r>
    </w:p>
    <w:p w:rsidR="001A5865" w:rsidRPr="008E7A37" w:rsidP="009114FA">
      <w:pPr>
        <w:pStyle w:val="ListParagraph"/>
        <w:numPr>
          <w:ilvl w:val="0"/>
          <w:numId w:val="10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opracuje wnioski i rekomendacje dotyczące</w:t>
      </w:r>
      <w:r w:rsidRPr="008E7A37">
        <w:rPr>
          <w:rFonts w:ascii="Times New Roman" w:hAnsi="Times New Roman" w:cs="Times New Roman"/>
          <w:sz w:val="24"/>
          <w:szCs w:val="24"/>
        </w:rPr>
        <w:t xml:space="preserve"> usprawnień systemu diagnostyczno-raportującego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126">
        <w:rPr>
          <w:rFonts w:ascii="Times New Roman" w:hAnsi="Times New Roman" w:cs="Times New Roman"/>
          <w:i/>
          <w:sz w:val="24"/>
          <w:szCs w:val="24"/>
        </w:rPr>
        <w:t>Platformy do diagnozy</w:t>
      </w:r>
      <w:r w:rsidRPr="008E7A37">
        <w:rPr>
          <w:rFonts w:ascii="Times New Roman" w:hAnsi="Times New Roman" w:cs="Times New Roman"/>
          <w:sz w:val="24"/>
          <w:szCs w:val="24"/>
        </w:rPr>
        <w:t>.</w:t>
      </w:r>
    </w:p>
    <w:p w:rsidR="001A5865" w:rsidRPr="00B02C99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99">
        <w:rPr>
          <w:rFonts w:ascii="Times New Roman" w:hAnsi="Times New Roman" w:cs="Times New Roman"/>
          <w:b/>
          <w:sz w:val="24"/>
          <w:szCs w:val="24"/>
        </w:rPr>
        <w:t>Uwagi dotyczące realizacji modułu I:</w:t>
      </w:r>
    </w:p>
    <w:p w:rsidR="001A5865" w:rsidRPr="00FF4399" w:rsidP="00A7487E">
      <w:pPr>
        <w:pStyle w:val="ListParagraph"/>
        <w:numPr>
          <w:ilvl w:val="0"/>
          <w:numId w:val="1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Oferent posiada co najmniej </w:t>
      </w:r>
      <w:r w:rsidR="00D97A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łącznie 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2-letnie doświadczenie w realizacji zadań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badawczych 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 charakterze zbliżonym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do zadania 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będąc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ego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</w:t>
      </w:r>
      <w:r w:rsidR="00A42CE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rzedmiotem konkursu, w okresie 10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lat poprze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dzających ogłoszenie konkursu.</w:t>
      </w:r>
    </w:p>
    <w:p w:rsidR="001A5865" w:rsidRPr="00A7487E" w:rsidP="00A7487E">
      <w:pPr>
        <w:pStyle w:val="CommentText"/>
        <w:numPr>
          <w:ilvl w:val="0"/>
          <w:numId w:val="11"/>
        </w:numPr>
        <w:spacing w:before="120"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0625">
        <w:rPr>
          <w:rFonts w:ascii="Times New Roman" w:hAnsi="Times New Roman" w:cs="Times New Roman"/>
          <w:sz w:val="24"/>
          <w:szCs w:val="24"/>
        </w:rPr>
        <w:t xml:space="preserve">Oferent musi zapewnić koordynatora merytorycznego projektu z </w:t>
      </w:r>
      <w:r>
        <w:rPr>
          <w:rFonts w:ascii="Times New Roman" w:hAnsi="Times New Roman" w:cs="Times New Roman"/>
          <w:sz w:val="24"/>
          <w:szCs w:val="24"/>
        </w:rPr>
        <w:t xml:space="preserve">udokumentowanym wykształceniem lub </w:t>
      </w:r>
      <w:r w:rsidRPr="00930625">
        <w:rPr>
          <w:rFonts w:ascii="Times New Roman" w:hAnsi="Times New Roman" w:cs="Times New Roman"/>
          <w:sz w:val="24"/>
          <w:szCs w:val="24"/>
        </w:rPr>
        <w:t>doświadcze</w:t>
      </w:r>
      <w:r>
        <w:rPr>
          <w:rFonts w:ascii="Times New Roman" w:hAnsi="Times New Roman" w:cs="Times New Roman"/>
          <w:sz w:val="24"/>
          <w:szCs w:val="24"/>
        </w:rPr>
        <w:t xml:space="preserve">niem z minimum jednego z zakresów: pedagogiki, psychologii, psychiatrii, socjologii, nauk o rodzinie, </w:t>
      </w:r>
      <w:r w:rsidRPr="00930625">
        <w:rPr>
          <w:rFonts w:ascii="Times New Roman" w:hAnsi="Times New Roman" w:cs="Times New Roman"/>
          <w:sz w:val="24"/>
          <w:szCs w:val="24"/>
        </w:rPr>
        <w:t>współpracy z podmiotami z I poziomu referencyjnego psychiatrii dzieci i młodzieży.</w:t>
      </w:r>
    </w:p>
    <w:p w:rsidR="001A5865" w:rsidRPr="00A7487E" w:rsidP="00A7487E">
      <w:pPr>
        <w:pStyle w:val="CommentText"/>
        <w:numPr>
          <w:ilvl w:val="0"/>
          <w:numId w:val="11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625">
        <w:rPr>
          <w:rFonts w:ascii="Times New Roman" w:hAnsi="Times New Roman" w:cs="Times New Roman"/>
          <w:sz w:val="24"/>
          <w:szCs w:val="24"/>
        </w:rPr>
        <w:t>Oferent musi zapewnić koordynatora techn</w:t>
      </w:r>
      <w:r>
        <w:rPr>
          <w:rFonts w:ascii="Times New Roman" w:hAnsi="Times New Roman" w:cs="Times New Roman"/>
          <w:sz w:val="24"/>
          <w:szCs w:val="24"/>
        </w:rPr>
        <w:t>icznego projektu z udokumentowanym</w:t>
      </w:r>
      <w:r w:rsidRPr="00930625">
        <w:rPr>
          <w:rFonts w:ascii="Times New Roman" w:hAnsi="Times New Roman" w:cs="Times New Roman"/>
          <w:sz w:val="24"/>
          <w:szCs w:val="24"/>
        </w:rPr>
        <w:t xml:space="preserve"> wykształceniem z zakresu nauk informatycznych lub doświadczeniem z zakresu projektowania, programowania, budowania systemów informatycznych, udzielania wsparcia informatycznego.</w:t>
      </w:r>
    </w:p>
    <w:p w:rsidR="001A5865" w:rsidRPr="00B02C99" w:rsidP="00A7487E">
      <w:pPr>
        <w:pStyle w:val="ListParagraph"/>
        <w:numPr>
          <w:ilvl w:val="0"/>
          <w:numId w:val="11"/>
        </w:numPr>
        <w:shd w:val="clear" w:color="auto" w:fill="FFFFFF"/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C99">
        <w:rPr>
          <w:rFonts w:ascii="Times New Roman" w:hAnsi="Times New Roman" w:cs="Times New Roman"/>
          <w:sz w:val="24"/>
          <w:szCs w:val="24"/>
        </w:rPr>
        <w:t xml:space="preserve">Oferent </w:t>
      </w:r>
      <w:r>
        <w:rPr>
          <w:rFonts w:ascii="Times New Roman" w:hAnsi="Times New Roman" w:cs="Times New Roman"/>
          <w:sz w:val="24"/>
          <w:szCs w:val="24"/>
        </w:rPr>
        <w:t>przedstawi</w:t>
      </w:r>
      <w:r w:rsidRPr="00B02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ofercie opis</w:t>
      </w:r>
      <w:r w:rsidRPr="00B02C99">
        <w:rPr>
          <w:rFonts w:ascii="Times New Roman" w:hAnsi="Times New Roman" w:cs="Times New Roman"/>
          <w:sz w:val="24"/>
          <w:szCs w:val="24"/>
        </w:rPr>
        <w:t>:</w:t>
      </w:r>
    </w:p>
    <w:p w:rsidR="001A5865" w:rsidRPr="00B02C99" w:rsidP="00A7487E">
      <w:pPr>
        <w:pStyle w:val="ListParagraph"/>
        <w:numPr>
          <w:ilvl w:val="0"/>
          <w:numId w:val="12"/>
        </w:numPr>
        <w:shd w:val="clear" w:color="auto" w:fill="FFFFFF"/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C99">
        <w:rPr>
          <w:rFonts w:ascii="Times New Roman" w:hAnsi="Times New Roman" w:cs="Times New Roman"/>
          <w:sz w:val="24"/>
          <w:szCs w:val="24"/>
        </w:rPr>
        <w:t xml:space="preserve">planu </w:t>
      </w:r>
      <w:r>
        <w:rPr>
          <w:rFonts w:ascii="Times New Roman" w:hAnsi="Times New Roman" w:cs="Times New Roman"/>
          <w:sz w:val="24"/>
          <w:szCs w:val="24"/>
        </w:rPr>
        <w:t xml:space="preserve">i harmonogramu </w:t>
      </w:r>
      <w:r w:rsidRPr="00B02C99">
        <w:rPr>
          <w:rFonts w:ascii="Times New Roman" w:hAnsi="Times New Roman" w:cs="Times New Roman"/>
          <w:sz w:val="24"/>
          <w:szCs w:val="24"/>
        </w:rPr>
        <w:t>przygotowania i przeprowadzenia badania</w:t>
      </w:r>
      <w:r>
        <w:rPr>
          <w:rFonts w:ascii="Times New Roman" w:hAnsi="Times New Roman" w:cs="Times New Roman"/>
          <w:sz w:val="24"/>
          <w:szCs w:val="24"/>
        </w:rPr>
        <w:t xml:space="preserve">, w tym badania </w:t>
      </w:r>
      <w:r w:rsidRPr="00B02C99">
        <w:rPr>
          <w:rFonts w:ascii="Times New Roman" w:hAnsi="Times New Roman" w:cs="Times New Roman"/>
          <w:sz w:val="24"/>
          <w:szCs w:val="24"/>
        </w:rPr>
        <w:t xml:space="preserve">pilotażowego z wykorzystaniem </w:t>
      </w:r>
      <w:r w:rsidRPr="00936126">
        <w:rPr>
          <w:rFonts w:ascii="Times New Roman" w:hAnsi="Times New Roman" w:cs="Times New Roman"/>
          <w:i/>
          <w:sz w:val="24"/>
          <w:szCs w:val="24"/>
        </w:rPr>
        <w:t>Platformy do diagnozy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2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865" w:rsidRPr="00322B9D" w:rsidP="00A7487E">
      <w:pPr>
        <w:pStyle w:val="ListParagraph"/>
        <w:numPr>
          <w:ilvl w:val="0"/>
          <w:numId w:val="12"/>
        </w:numPr>
        <w:shd w:val="clear" w:color="auto" w:fill="FFFFFF"/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2B9D">
        <w:rPr>
          <w:rFonts w:ascii="Times New Roman" w:hAnsi="Times New Roman" w:cs="Times New Roman"/>
          <w:sz w:val="24"/>
          <w:szCs w:val="24"/>
        </w:rPr>
        <w:t>metodologii przeprowadzenia badania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5865" w:rsidRPr="00322B9D" w:rsidP="009114FA">
      <w:pPr>
        <w:pStyle w:val="ListParagraph"/>
        <w:numPr>
          <w:ilvl w:val="0"/>
          <w:numId w:val="12"/>
        </w:numPr>
        <w:shd w:val="clear" w:color="auto" w:fill="FFFFFF"/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2B9D">
        <w:rPr>
          <w:rFonts w:ascii="Times New Roman" w:hAnsi="Times New Roman" w:cs="Times New Roman"/>
          <w:sz w:val="24"/>
          <w:szCs w:val="24"/>
        </w:rPr>
        <w:t>planu dotyczącego zapewnienia merytorycznej aktualizacji systemu, w tym uzupełnianie ankiet o pytania dotyczące aktualnych problemów i wyzwań, jak np. obecna sytuacja epidemiczna, usuwanie pytań o niskiej wartości różnicującej, włączenia społecznego itp.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5865" w:rsidRPr="00322B9D" w:rsidP="009114FA">
      <w:pPr>
        <w:pStyle w:val="ListParagraph"/>
        <w:numPr>
          <w:ilvl w:val="0"/>
          <w:numId w:val="12"/>
        </w:numPr>
        <w:shd w:val="clear" w:color="auto" w:fill="FFFFFF"/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2B9D">
        <w:rPr>
          <w:rFonts w:ascii="Times New Roman" w:hAnsi="Times New Roman" w:cs="Times New Roman"/>
          <w:sz w:val="24"/>
          <w:szCs w:val="24"/>
        </w:rPr>
        <w:t>etapów badania ewaluacyjnego prowadzonego w badaniu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5865" w:rsidRPr="00322B9D" w:rsidP="009114FA">
      <w:pPr>
        <w:pStyle w:val="ListParagraph"/>
        <w:numPr>
          <w:ilvl w:val="0"/>
          <w:numId w:val="12"/>
        </w:numPr>
        <w:shd w:val="clear" w:color="auto" w:fill="FFFFFF"/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2B9D">
        <w:rPr>
          <w:rFonts w:ascii="Times New Roman" w:hAnsi="Times New Roman" w:cs="Times New Roman"/>
          <w:sz w:val="24"/>
          <w:szCs w:val="24"/>
        </w:rPr>
        <w:t>procesu nadzoru merytorycznego nad realizacją badania.</w:t>
      </w:r>
    </w:p>
    <w:p w:rsidR="001A5865" w:rsidRPr="00322B9D" w:rsidP="009114FA">
      <w:pPr>
        <w:pStyle w:val="ListParagraph"/>
        <w:numPr>
          <w:ilvl w:val="0"/>
          <w:numId w:val="11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22B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Oferent przedstawi planowaną wysokość wskaźników ilościowych i opis wskaźników jakościowych realizacji zadania oraz sposób ich pomiaru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A5865" w:rsidRPr="00322B9D" w:rsidP="009114FA">
      <w:pPr>
        <w:pStyle w:val="ListParagraph"/>
        <w:numPr>
          <w:ilvl w:val="0"/>
          <w:numId w:val="11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22B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Oferent przedstawi raport końcowy z przeprowadzonego badania,</w:t>
      </w:r>
      <w:r w:rsidRPr="00322B9D">
        <w:rPr>
          <w:sz w:val="24"/>
          <w:szCs w:val="24"/>
        </w:rPr>
        <w:t xml:space="preserve"> </w:t>
      </w:r>
      <w:r w:rsidRPr="00322B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zawierający wyniki z</w:t>
      </w:r>
      <w:r w:rsidR="004A26E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322B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ewaluacji, wnioski dotyczące wdrożonych usprawnień </w:t>
      </w:r>
      <w:r w:rsidRPr="00936126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Platformy do diagnozy</w:t>
      </w:r>
      <w:r w:rsidRPr="00322B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</w:t>
      </w:r>
      <w:r w:rsidR="004A26E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322B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rekomendowanych na kolejne lata.</w:t>
      </w:r>
    </w:p>
    <w:p w:rsidR="0065126B" w:rsidRPr="00885FF6" w:rsidP="009114FA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Moduł II</w:t>
      </w:r>
      <w:r w:rsidRPr="000341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91C">
        <w:rPr>
          <w:rFonts w:ascii="Times New Roman" w:hAnsi="Times New Roman" w:cs="Times New Roman"/>
          <w:b/>
          <w:sz w:val="24"/>
          <w:szCs w:val="24"/>
        </w:rPr>
        <w:t xml:space="preserve">Promocja </w:t>
      </w:r>
      <w:r>
        <w:rPr>
          <w:rFonts w:ascii="Times New Roman" w:hAnsi="Times New Roman" w:cs="Times New Roman"/>
          <w:b/>
          <w:sz w:val="24"/>
          <w:szCs w:val="24"/>
        </w:rPr>
        <w:t xml:space="preserve">i profilaktyka </w:t>
      </w:r>
      <w:r w:rsidRPr="009D191C">
        <w:rPr>
          <w:rFonts w:ascii="Times New Roman" w:hAnsi="Times New Roman" w:cs="Times New Roman"/>
          <w:b/>
          <w:sz w:val="24"/>
          <w:szCs w:val="24"/>
        </w:rPr>
        <w:t>zdrowia psychicznego.</w:t>
      </w:r>
      <w:r w:rsidRPr="009D1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Realizacja</w:t>
      </w:r>
      <w:r w:rsidRPr="00885FF6">
        <w:rPr>
          <w:rFonts w:ascii="Times New Roman" w:hAnsi="Times New Roman" w:cs="Times New Roman"/>
          <w:sz w:val="24"/>
          <w:szCs w:val="24"/>
        </w:rPr>
        <w:t xml:space="preserve"> </w:t>
      </w:r>
      <w:r w:rsidR="00241A68">
        <w:rPr>
          <w:rFonts w:ascii="Times New Roman" w:hAnsi="Times New Roman" w:cs="Times New Roman"/>
          <w:sz w:val="24"/>
          <w:szCs w:val="24"/>
        </w:rPr>
        <w:t>w szkołach i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="00241A68">
        <w:rPr>
          <w:rFonts w:ascii="Times New Roman" w:hAnsi="Times New Roman" w:cs="Times New Roman"/>
          <w:sz w:val="24"/>
          <w:szCs w:val="24"/>
        </w:rPr>
        <w:t xml:space="preserve">placówkach </w:t>
      </w:r>
      <w:r w:rsidRPr="00885FF6">
        <w:rPr>
          <w:rFonts w:ascii="Times New Roman" w:hAnsi="Times New Roman" w:cs="Times New Roman"/>
          <w:sz w:val="24"/>
          <w:szCs w:val="24"/>
        </w:rPr>
        <w:t xml:space="preserve">programów promocji zdrowia psychicznego, programów profilaktyki </w:t>
      </w:r>
      <w:r w:rsidR="00241A68">
        <w:rPr>
          <w:rFonts w:ascii="Times New Roman" w:hAnsi="Times New Roman" w:cs="Times New Roman"/>
          <w:sz w:val="24"/>
          <w:szCs w:val="24"/>
        </w:rPr>
        <w:t>uniwersalnej, selektywnej lub wskazującej</w:t>
      </w:r>
      <w:r w:rsidRPr="00885FF6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>partych na podstawach naukowych oraz</w:t>
      </w:r>
      <w:r w:rsidR="00241A68">
        <w:rPr>
          <w:rFonts w:ascii="Times New Roman" w:hAnsi="Times New Roman" w:cs="Times New Roman"/>
          <w:sz w:val="24"/>
          <w:szCs w:val="24"/>
        </w:rPr>
        <w:t xml:space="preserve"> p</w:t>
      </w:r>
      <w:r w:rsidRPr="00885FF6">
        <w:rPr>
          <w:rFonts w:ascii="Times New Roman" w:hAnsi="Times New Roman" w:cs="Times New Roman"/>
          <w:sz w:val="24"/>
          <w:szCs w:val="24"/>
        </w:rPr>
        <w:t>rzygotowanie nauczycieli szkół i placówek do</w:t>
      </w:r>
      <w:r w:rsidR="00241A68">
        <w:rPr>
          <w:rFonts w:ascii="Times New Roman" w:hAnsi="Times New Roman" w:cs="Times New Roman"/>
          <w:sz w:val="24"/>
          <w:szCs w:val="24"/>
        </w:rPr>
        <w:t xml:space="preserve"> ich wdrażania i kontynuacji.</w:t>
      </w:r>
    </w:p>
    <w:p w:rsidR="0065126B" w:rsidRPr="00885FF6" w:rsidP="009114FA">
      <w:pPr>
        <w:pStyle w:val="menfont"/>
        <w:spacing w:before="120" w:line="276" w:lineRule="auto"/>
        <w:jc w:val="both"/>
        <w:rPr>
          <w:rFonts w:ascii="Times New Roman" w:hAnsi="Times New Roman" w:cs="Times New Roman"/>
        </w:rPr>
      </w:pPr>
      <w:r w:rsidRPr="00885FF6">
        <w:rPr>
          <w:rFonts w:ascii="Times New Roman" w:hAnsi="Times New Roman" w:cs="Times New Roman"/>
        </w:rPr>
        <w:t xml:space="preserve">Celem zadania jest wzmacnianie potencjału zdrowia psychicznego dzieci i młodzieży poprzez przygotowanie nauczycieli do realizacji </w:t>
      </w:r>
      <w:r>
        <w:rPr>
          <w:rFonts w:ascii="Times New Roman" w:hAnsi="Times New Roman" w:cs="Times New Roman"/>
        </w:rPr>
        <w:t>w szkołach lub placówkach</w:t>
      </w:r>
      <w:r w:rsidRPr="00885FF6">
        <w:rPr>
          <w:rFonts w:ascii="Times New Roman" w:hAnsi="Times New Roman" w:cs="Times New Roman"/>
        </w:rPr>
        <w:t xml:space="preserve"> programów </w:t>
      </w:r>
      <w:r w:rsidR="00554F7B">
        <w:rPr>
          <w:rFonts w:ascii="Times New Roman" w:hAnsi="Times New Roman" w:cs="Times New Roman"/>
        </w:rPr>
        <w:t xml:space="preserve">dobrej jakości w zakresie </w:t>
      </w:r>
      <w:r w:rsidRPr="00885FF6">
        <w:rPr>
          <w:rFonts w:ascii="Times New Roman" w:hAnsi="Times New Roman" w:cs="Times New Roman"/>
        </w:rPr>
        <w:t xml:space="preserve">promocji zdrowia psychicznego, profilaktyki </w:t>
      </w:r>
      <w:r w:rsidR="00241A68">
        <w:rPr>
          <w:rFonts w:ascii="Times New Roman" w:hAnsi="Times New Roman" w:cs="Times New Roman"/>
        </w:rPr>
        <w:t xml:space="preserve">uniwersalnej, selektywnej lub wskazującej, w tym </w:t>
      </w:r>
      <w:r>
        <w:rPr>
          <w:rFonts w:ascii="Times New Roman" w:hAnsi="Times New Roman" w:cs="Times New Roman"/>
        </w:rPr>
        <w:t xml:space="preserve">działań interwencyjnych </w:t>
      </w:r>
      <w:r w:rsidR="00241A68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="00241A68">
        <w:rPr>
          <w:rFonts w:ascii="Times New Roman" w:hAnsi="Times New Roman" w:cs="Times New Roman"/>
        </w:rPr>
        <w:t>efektywna realizacja</w:t>
      </w:r>
      <w:r>
        <w:rPr>
          <w:rFonts w:ascii="Times New Roman" w:hAnsi="Times New Roman" w:cs="Times New Roman"/>
        </w:rPr>
        <w:t xml:space="preserve"> tych programów na terenie szkół i placówek.</w:t>
      </w:r>
    </w:p>
    <w:p w:rsidR="0065126B" w:rsidP="009114FA">
      <w:pPr>
        <w:pStyle w:val="USTustnpkodeksu"/>
        <w:spacing w:before="120" w:line="276" w:lineRule="auto"/>
        <w:ind w:firstLine="0"/>
        <w:rPr>
          <w:rFonts w:ascii="Times New Roman" w:hAnsi="Times New Roman" w:cs="Times New Roman"/>
          <w:szCs w:val="24"/>
        </w:rPr>
      </w:pPr>
      <w:r w:rsidRPr="00885FF6">
        <w:rPr>
          <w:rFonts w:ascii="Times New Roman" w:hAnsi="Times New Roman" w:cs="Times New Roman"/>
          <w:szCs w:val="24"/>
        </w:rPr>
        <w:t xml:space="preserve">Zadanie polega na przeprowadzeniu szkoleń dla nauczycieli, które przygotują ich do realizacji </w:t>
      </w:r>
      <w:r w:rsidR="00241A68">
        <w:rPr>
          <w:rFonts w:ascii="Times New Roman" w:hAnsi="Times New Roman" w:cs="Times New Roman"/>
          <w:szCs w:val="24"/>
        </w:rPr>
        <w:t xml:space="preserve">programów </w:t>
      </w:r>
      <w:r w:rsidRPr="00885FF6" w:rsidR="00241A68">
        <w:rPr>
          <w:rFonts w:ascii="Times New Roman" w:hAnsi="Times New Roman" w:cs="Times New Roman"/>
          <w:szCs w:val="24"/>
        </w:rPr>
        <w:t xml:space="preserve">promocji zdrowia psychicznego, programów profilaktyki </w:t>
      </w:r>
      <w:r w:rsidR="00241A68">
        <w:rPr>
          <w:rFonts w:ascii="Times New Roman" w:hAnsi="Times New Roman" w:cs="Times New Roman"/>
          <w:szCs w:val="24"/>
        </w:rPr>
        <w:t>uniwersalnej, selektywnej lub wskazującej</w:t>
      </w:r>
      <w:r>
        <w:rPr>
          <w:rFonts w:ascii="Times New Roman" w:hAnsi="Times New Roman" w:cs="Times New Roman"/>
          <w:szCs w:val="24"/>
        </w:rPr>
        <w:t>, w tym programów</w:t>
      </w:r>
      <w:r w:rsidRPr="00885FF6">
        <w:rPr>
          <w:rFonts w:ascii="Times New Roman" w:hAnsi="Times New Roman" w:cs="Times New Roman"/>
          <w:szCs w:val="24"/>
        </w:rPr>
        <w:t xml:space="preserve"> rekomendowanych</w:t>
      </w:r>
      <w:r>
        <w:rPr>
          <w:rStyle w:val="FootnoteReference"/>
          <w:rFonts w:ascii="Times New Roman" w:hAnsi="Times New Roman"/>
          <w:szCs w:val="24"/>
        </w:rPr>
        <w:footnoteReference w:id="2"/>
      </w:r>
      <w:r>
        <w:rPr>
          <w:rFonts w:ascii="Times New Roman" w:hAnsi="Times New Roman" w:cs="Times New Roman"/>
          <w:szCs w:val="24"/>
        </w:rPr>
        <w:t>, a także</w:t>
      </w:r>
      <w:r>
        <w:rPr>
          <w:rFonts w:ascii="Times New Roman" w:hAnsi="Times New Roman" w:cs="Times New Roman"/>
        </w:rPr>
        <w:t xml:space="preserve"> </w:t>
      </w:r>
      <w:r w:rsidR="005F5283">
        <w:rPr>
          <w:rFonts w:ascii="Times New Roman" w:hAnsi="Times New Roman" w:cs="Times New Roman"/>
        </w:rPr>
        <w:t xml:space="preserve">wdrożeniu </w:t>
      </w:r>
      <w:r>
        <w:rPr>
          <w:rFonts w:ascii="Times New Roman" w:hAnsi="Times New Roman" w:cs="Times New Roman"/>
          <w:szCs w:val="24"/>
        </w:rPr>
        <w:t>tych programów</w:t>
      </w:r>
      <w:r w:rsidR="005F5283">
        <w:rPr>
          <w:rFonts w:ascii="Times New Roman" w:hAnsi="Times New Roman" w:cs="Times New Roman"/>
          <w:szCs w:val="24"/>
        </w:rPr>
        <w:t>,</w:t>
      </w:r>
      <w:r w:rsidRPr="005F5283" w:rsidR="005F5283">
        <w:rPr>
          <w:rFonts w:ascii="Times New Roman" w:hAnsi="Times New Roman" w:cs="Times New Roman"/>
        </w:rPr>
        <w:t xml:space="preserve"> </w:t>
      </w:r>
      <w:r w:rsidR="005F5283">
        <w:rPr>
          <w:rFonts w:ascii="Times New Roman" w:hAnsi="Times New Roman" w:cs="Times New Roman"/>
        </w:rPr>
        <w:t>w tym działań interwencyjnych</w:t>
      </w:r>
      <w:r>
        <w:rPr>
          <w:rFonts w:ascii="Times New Roman" w:hAnsi="Times New Roman" w:cs="Times New Roman"/>
          <w:szCs w:val="24"/>
        </w:rPr>
        <w:t xml:space="preserve"> w szkołach i placówkach</w:t>
      </w:r>
      <w:r w:rsidR="007343A5">
        <w:rPr>
          <w:rFonts w:ascii="Times New Roman" w:hAnsi="Times New Roman" w:cs="Times New Roman"/>
          <w:szCs w:val="24"/>
        </w:rPr>
        <w:t>,</w:t>
      </w:r>
      <w:r w:rsidRPr="007343A5" w:rsidR="007343A5">
        <w:rPr>
          <w:rFonts w:ascii="Times New Roman" w:hAnsi="Times New Roman" w:cs="Times New Roman"/>
          <w:szCs w:val="24"/>
        </w:rPr>
        <w:t xml:space="preserve"> </w:t>
      </w:r>
      <w:r w:rsidRPr="00FF4399" w:rsidR="007343A5">
        <w:rPr>
          <w:rFonts w:ascii="Times New Roman" w:hAnsi="Times New Roman" w:cs="Times New Roman"/>
          <w:szCs w:val="24"/>
        </w:rPr>
        <w:t>o których mowa w art. 2 pkt 7 ustawy z dnia 14 grudnia 2016 r.</w:t>
      </w:r>
      <w:r w:rsidR="007343A5">
        <w:rPr>
          <w:rFonts w:ascii="Times New Roman" w:hAnsi="Times New Roman" w:cs="Times New Roman"/>
          <w:szCs w:val="24"/>
        </w:rPr>
        <w:t xml:space="preserve"> -</w:t>
      </w:r>
      <w:r w:rsidRPr="00FF4399" w:rsidR="007343A5">
        <w:rPr>
          <w:rFonts w:ascii="Times New Roman" w:hAnsi="Times New Roman" w:cs="Times New Roman"/>
          <w:szCs w:val="24"/>
        </w:rPr>
        <w:t xml:space="preserve"> Prawo oświatowe</w:t>
      </w:r>
      <w:r w:rsidR="007343A5">
        <w:rPr>
          <w:rFonts w:ascii="Times New Roman" w:hAnsi="Times New Roman" w:cs="Times New Roman"/>
          <w:szCs w:val="24"/>
        </w:rPr>
        <w:t xml:space="preserve"> (Dz. U. z 2021 r. poz. 1082)</w:t>
      </w:r>
      <w:r>
        <w:rPr>
          <w:rFonts w:ascii="Times New Roman" w:hAnsi="Times New Roman" w:cs="Times New Roman"/>
          <w:szCs w:val="24"/>
        </w:rPr>
        <w:t>.</w:t>
      </w:r>
    </w:p>
    <w:p w:rsidR="00BD5EEF" w:rsidRPr="007343A5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43A5">
        <w:rPr>
          <w:rFonts w:ascii="Times New Roman" w:hAnsi="Times New Roman" w:cs="Times New Roman"/>
          <w:sz w:val="24"/>
          <w:szCs w:val="24"/>
        </w:rPr>
        <w:t xml:space="preserve">Zadanie realizowane będzie w </w:t>
      </w:r>
      <w:r w:rsidRPr="007343A5" w:rsidR="00A9287F">
        <w:rPr>
          <w:rFonts w:ascii="Times New Roman" w:hAnsi="Times New Roman" w:cs="Times New Roman"/>
          <w:sz w:val="24"/>
          <w:szCs w:val="24"/>
        </w:rPr>
        <w:t>latach 2022-2024</w:t>
      </w:r>
      <w:r w:rsidRPr="007343A5">
        <w:rPr>
          <w:rFonts w:ascii="Times New Roman" w:hAnsi="Times New Roman" w:cs="Times New Roman"/>
          <w:sz w:val="24"/>
          <w:szCs w:val="24"/>
        </w:rPr>
        <w:t>, pr</w:t>
      </w:r>
      <w:r w:rsidR="007343A5">
        <w:rPr>
          <w:rFonts w:ascii="Times New Roman" w:hAnsi="Times New Roman" w:cs="Times New Roman"/>
          <w:sz w:val="24"/>
          <w:szCs w:val="24"/>
        </w:rPr>
        <w:t>zez minimum rok w danej szkole/</w:t>
      </w:r>
      <w:r w:rsidRPr="007343A5">
        <w:rPr>
          <w:rFonts w:ascii="Times New Roman" w:hAnsi="Times New Roman" w:cs="Times New Roman"/>
          <w:sz w:val="24"/>
          <w:szCs w:val="24"/>
        </w:rPr>
        <w:t>placówce:</w:t>
      </w:r>
    </w:p>
    <w:p w:rsidR="005F5283" w:rsidRPr="005F5283" w:rsidP="009114FA">
      <w:pPr>
        <w:pStyle w:val="ListParagraph"/>
        <w:numPr>
          <w:ilvl w:val="0"/>
          <w:numId w:val="66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B79">
        <w:rPr>
          <w:rFonts w:ascii="Times New Roman" w:hAnsi="Times New Roman" w:cs="Times New Roman"/>
          <w:b/>
          <w:sz w:val="24"/>
          <w:szCs w:val="24"/>
        </w:rPr>
        <w:t>zakres ogólnokrajowy:</w:t>
      </w:r>
      <w:r w:rsidRPr="00295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D9B">
        <w:rPr>
          <w:rFonts w:ascii="Times New Roman" w:hAnsi="Times New Roman" w:cs="Times New Roman"/>
          <w:b/>
          <w:sz w:val="24"/>
          <w:szCs w:val="24"/>
        </w:rPr>
        <w:t xml:space="preserve">docelowo </w:t>
      </w:r>
      <w:r w:rsidRPr="00295D9B" w:rsidR="00D97A8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95D9B">
        <w:rPr>
          <w:rFonts w:ascii="Times New Roman" w:hAnsi="Times New Roman" w:cs="Times New Roman"/>
          <w:b/>
          <w:sz w:val="24"/>
          <w:szCs w:val="24"/>
        </w:rPr>
        <w:t>po trzech latach nie mniej niż</w:t>
      </w:r>
      <w:r w:rsidRPr="00295D9B" w:rsidR="00C91586">
        <w:rPr>
          <w:rFonts w:ascii="Times New Roman" w:hAnsi="Times New Roman" w:cs="Times New Roman"/>
          <w:b/>
          <w:sz w:val="24"/>
          <w:szCs w:val="24"/>
        </w:rPr>
        <w:t>: 176 szkół/placówek, 880</w:t>
      </w:r>
      <w:r w:rsidRPr="00295D9B">
        <w:rPr>
          <w:rFonts w:ascii="Times New Roman" w:hAnsi="Times New Roman" w:cs="Times New Roman"/>
          <w:b/>
          <w:sz w:val="24"/>
          <w:szCs w:val="24"/>
        </w:rPr>
        <w:t xml:space="preserve"> nauczycieli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343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C4FBC" w:rsidRPr="0069180E" w:rsidP="009114FA">
      <w:pPr>
        <w:pStyle w:val="ListParagraph"/>
        <w:numPr>
          <w:ilvl w:val="0"/>
          <w:numId w:val="69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80E">
        <w:rPr>
          <w:rFonts w:ascii="Times New Roman" w:hAnsi="Times New Roman" w:cs="Times New Roman"/>
          <w:sz w:val="24"/>
          <w:szCs w:val="24"/>
        </w:rPr>
        <w:t xml:space="preserve">we wszystkich województwach </w:t>
      </w:r>
      <w:r w:rsidRPr="0069180E" w:rsidR="006A3EFF">
        <w:rPr>
          <w:rFonts w:ascii="Times New Roman" w:hAnsi="Times New Roman" w:cs="Times New Roman"/>
          <w:sz w:val="24"/>
          <w:szCs w:val="24"/>
        </w:rPr>
        <w:t>w danym roku (</w:t>
      </w:r>
      <w:r w:rsidRPr="0069180E" w:rsidR="0069180E">
        <w:rPr>
          <w:rFonts w:ascii="Times New Roman" w:hAnsi="Times New Roman" w:cs="Times New Roman"/>
          <w:sz w:val="24"/>
          <w:szCs w:val="24"/>
        </w:rPr>
        <w:t xml:space="preserve">po </w:t>
      </w:r>
      <w:r w:rsidRPr="0069180E" w:rsidR="00295D9B">
        <w:rPr>
          <w:rFonts w:ascii="Times New Roman" w:hAnsi="Times New Roman" w:cs="Times New Roman"/>
          <w:sz w:val="24"/>
          <w:szCs w:val="24"/>
        </w:rPr>
        <w:t xml:space="preserve">nie mniej niż </w:t>
      </w:r>
      <w:r w:rsidR="0069180E">
        <w:rPr>
          <w:rFonts w:ascii="Times New Roman" w:hAnsi="Times New Roman" w:cs="Times New Roman"/>
          <w:sz w:val="24"/>
          <w:szCs w:val="24"/>
        </w:rPr>
        <w:br/>
      </w:r>
      <w:r w:rsidRPr="0069180E" w:rsidR="00295D9B">
        <w:rPr>
          <w:rFonts w:ascii="Times New Roman" w:hAnsi="Times New Roman" w:cs="Times New Roman"/>
          <w:sz w:val="24"/>
          <w:szCs w:val="24"/>
        </w:rPr>
        <w:t>3</w:t>
      </w:r>
      <w:r w:rsidRPr="0069180E" w:rsidR="00C91586">
        <w:rPr>
          <w:rFonts w:ascii="Times New Roman" w:hAnsi="Times New Roman" w:cs="Times New Roman"/>
          <w:sz w:val="24"/>
          <w:szCs w:val="24"/>
        </w:rPr>
        <w:t xml:space="preserve"> szkoły/placówki</w:t>
      </w:r>
      <w:r w:rsidRPr="0069180E" w:rsidR="00BD5EEF">
        <w:rPr>
          <w:rFonts w:ascii="Times New Roman" w:hAnsi="Times New Roman" w:cs="Times New Roman"/>
          <w:sz w:val="24"/>
          <w:szCs w:val="24"/>
        </w:rPr>
        <w:t xml:space="preserve"> </w:t>
      </w:r>
      <w:r w:rsidRPr="0069180E" w:rsidR="006A3EFF">
        <w:rPr>
          <w:rFonts w:ascii="Times New Roman" w:hAnsi="Times New Roman" w:cs="Times New Roman"/>
          <w:sz w:val="24"/>
          <w:szCs w:val="24"/>
        </w:rPr>
        <w:t>i</w:t>
      </w:r>
      <w:r w:rsidRPr="0069180E" w:rsidR="00BD5EEF">
        <w:rPr>
          <w:rFonts w:ascii="Times New Roman" w:hAnsi="Times New Roman" w:cs="Times New Roman"/>
          <w:sz w:val="24"/>
          <w:szCs w:val="24"/>
        </w:rPr>
        <w:t xml:space="preserve"> 5 nauczycieli w każdej szkole</w:t>
      </w:r>
      <w:r w:rsidRPr="0069180E" w:rsidR="007343A5">
        <w:rPr>
          <w:rFonts w:ascii="Times New Roman" w:hAnsi="Times New Roman" w:cs="Times New Roman"/>
          <w:sz w:val="24"/>
          <w:szCs w:val="24"/>
        </w:rPr>
        <w:t>/placówce</w:t>
      </w:r>
      <w:r w:rsidRPr="0069180E" w:rsidR="007F5D24">
        <w:rPr>
          <w:rFonts w:ascii="Times New Roman" w:hAnsi="Times New Roman" w:cs="Times New Roman"/>
          <w:sz w:val="24"/>
          <w:szCs w:val="24"/>
        </w:rPr>
        <w:t xml:space="preserve"> w pierwszym roku</w:t>
      </w:r>
      <w:r w:rsidRPr="0069180E" w:rsidR="006A3EFF">
        <w:rPr>
          <w:rFonts w:ascii="Times New Roman" w:hAnsi="Times New Roman" w:cs="Times New Roman"/>
          <w:sz w:val="24"/>
          <w:szCs w:val="24"/>
        </w:rPr>
        <w:t>)</w:t>
      </w:r>
      <w:r w:rsidRPr="0069180E" w:rsidR="00BD5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EEF" w:rsidRPr="0069180E" w:rsidP="009114FA">
      <w:pPr>
        <w:pStyle w:val="ListParagraph"/>
        <w:shd w:val="clear" w:color="auto" w:fill="FFFFFF"/>
        <w:spacing w:before="120" w:after="0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80E">
        <w:rPr>
          <w:rFonts w:ascii="Times New Roman" w:hAnsi="Times New Roman" w:cs="Times New Roman"/>
          <w:b/>
          <w:sz w:val="24"/>
          <w:szCs w:val="24"/>
        </w:rPr>
        <w:t>albo</w:t>
      </w:r>
    </w:p>
    <w:p w:rsidR="000C4FBC" w:rsidRPr="0069180E" w:rsidP="009114FA">
      <w:pPr>
        <w:pStyle w:val="ListParagraph"/>
        <w:numPr>
          <w:ilvl w:val="0"/>
          <w:numId w:val="69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80E">
        <w:rPr>
          <w:rFonts w:ascii="Times New Roman" w:hAnsi="Times New Roman" w:cs="Times New Roman"/>
          <w:sz w:val="24"/>
          <w:szCs w:val="24"/>
        </w:rPr>
        <w:t>w nie mniej niż w 4</w:t>
      </w:r>
      <w:r w:rsidRPr="0069180E" w:rsidR="006A3EFF">
        <w:rPr>
          <w:rFonts w:ascii="Times New Roman" w:hAnsi="Times New Roman" w:cs="Times New Roman"/>
          <w:sz w:val="24"/>
          <w:szCs w:val="24"/>
        </w:rPr>
        <w:t xml:space="preserve"> województwach w </w:t>
      </w:r>
      <w:r w:rsidRPr="0069180E" w:rsidR="007F5D24">
        <w:rPr>
          <w:rFonts w:ascii="Times New Roman" w:hAnsi="Times New Roman" w:cs="Times New Roman"/>
          <w:sz w:val="24"/>
          <w:szCs w:val="24"/>
        </w:rPr>
        <w:t>pierwszym</w:t>
      </w:r>
      <w:r w:rsidRPr="0069180E" w:rsidR="006A3EFF">
        <w:rPr>
          <w:rFonts w:ascii="Times New Roman" w:hAnsi="Times New Roman" w:cs="Times New Roman"/>
          <w:sz w:val="24"/>
          <w:szCs w:val="24"/>
        </w:rPr>
        <w:t xml:space="preserve"> roku</w:t>
      </w:r>
      <w:r w:rsidRPr="0069180E" w:rsidR="009A1924">
        <w:rPr>
          <w:rFonts w:ascii="Times New Roman" w:hAnsi="Times New Roman" w:cs="Times New Roman"/>
          <w:sz w:val="24"/>
          <w:szCs w:val="24"/>
        </w:rPr>
        <w:t xml:space="preserve">, </w:t>
      </w:r>
      <w:r w:rsidRPr="0069180E" w:rsidR="0069180E">
        <w:rPr>
          <w:rFonts w:ascii="Times New Roman" w:hAnsi="Times New Roman" w:cs="Times New Roman"/>
          <w:sz w:val="24"/>
          <w:szCs w:val="24"/>
        </w:rPr>
        <w:t xml:space="preserve">po </w:t>
      </w:r>
      <w:r w:rsidRPr="0069180E" w:rsidR="009A1924">
        <w:rPr>
          <w:rFonts w:ascii="Times New Roman" w:hAnsi="Times New Roman" w:cs="Times New Roman"/>
          <w:sz w:val="24"/>
          <w:szCs w:val="24"/>
        </w:rPr>
        <w:t xml:space="preserve">nie mniej niż </w:t>
      </w:r>
      <w:r w:rsidR="0069180E">
        <w:rPr>
          <w:rFonts w:ascii="Times New Roman" w:hAnsi="Times New Roman" w:cs="Times New Roman"/>
          <w:sz w:val="24"/>
          <w:szCs w:val="24"/>
        </w:rPr>
        <w:br/>
      </w:r>
      <w:r w:rsidRPr="0069180E" w:rsidR="009A1924">
        <w:rPr>
          <w:rFonts w:ascii="Times New Roman" w:hAnsi="Times New Roman" w:cs="Times New Roman"/>
          <w:sz w:val="24"/>
          <w:szCs w:val="24"/>
        </w:rPr>
        <w:t xml:space="preserve">9 szkół/placówek i 5 nauczycieli w każdej szkole/placówce </w:t>
      </w:r>
      <w:r w:rsidRPr="0069180E" w:rsidR="006A3EFF">
        <w:rPr>
          <w:rFonts w:ascii="Times New Roman" w:hAnsi="Times New Roman" w:cs="Times New Roman"/>
          <w:sz w:val="24"/>
          <w:szCs w:val="24"/>
        </w:rPr>
        <w:t>(docelowo we wszystkich województwach</w:t>
      </w:r>
      <w:r w:rsidRPr="0069180E" w:rsidR="009A1924">
        <w:rPr>
          <w:rFonts w:ascii="Times New Roman" w:hAnsi="Times New Roman" w:cs="Times New Roman"/>
          <w:sz w:val="24"/>
          <w:szCs w:val="24"/>
        </w:rPr>
        <w:t>)</w:t>
      </w:r>
      <w:r w:rsidRPr="0069180E" w:rsidR="006A3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EFF" w:rsidRPr="0069180E" w:rsidP="009114FA">
      <w:pPr>
        <w:pStyle w:val="ListParagraph"/>
        <w:shd w:val="clear" w:color="auto" w:fill="FFFFFF"/>
        <w:spacing w:before="120" w:after="0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80E">
        <w:rPr>
          <w:rFonts w:ascii="Times New Roman" w:hAnsi="Times New Roman" w:cs="Times New Roman"/>
          <w:b/>
          <w:sz w:val="24"/>
          <w:szCs w:val="24"/>
        </w:rPr>
        <w:t>albo</w:t>
      </w:r>
    </w:p>
    <w:p w:rsidR="006A3EFF" w:rsidRPr="0069180E" w:rsidP="009114FA">
      <w:pPr>
        <w:pStyle w:val="ListParagraph"/>
        <w:numPr>
          <w:ilvl w:val="0"/>
          <w:numId w:val="66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80E">
        <w:rPr>
          <w:rFonts w:ascii="Times New Roman" w:hAnsi="Times New Roman" w:cs="Times New Roman"/>
          <w:b/>
          <w:sz w:val="24"/>
          <w:szCs w:val="24"/>
        </w:rPr>
        <w:t>zakres regionalny: docelowo – po trzech latach nie mniej niż</w:t>
      </w:r>
      <w:r w:rsidRPr="0069180E" w:rsidR="00854225">
        <w:rPr>
          <w:rFonts w:ascii="Times New Roman" w:hAnsi="Times New Roman" w:cs="Times New Roman"/>
          <w:b/>
          <w:sz w:val="24"/>
          <w:szCs w:val="24"/>
        </w:rPr>
        <w:t>: 90 szkół/placówek, 450</w:t>
      </w:r>
      <w:r w:rsidRPr="0069180E">
        <w:rPr>
          <w:rFonts w:ascii="Times New Roman" w:hAnsi="Times New Roman" w:cs="Times New Roman"/>
          <w:b/>
          <w:sz w:val="24"/>
          <w:szCs w:val="24"/>
        </w:rPr>
        <w:t xml:space="preserve"> nauczycieli</w:t>
      </w:r>
      <w:r w:rsidRPr="0069180E">
        <w:rPr>
          <w:rFonts w:ascii="Times New Roman" w:hAnsi="Times New Roman" w:cs="Times New Roman"/>
          <w:sz w:val="24"/>
          <w:szCs w:val="24"/>
        </w:rPr>
        <w:t>:</w:t>
      </w:r>
      <w:r w:rsidRPr="0069180E" w:rsidR="0069180E">
        <w:rPr>
          <w:rFonts w:ascii="Times New Roman" w:hAnsi="Times New Roman" w:cs="Times New Roman"/>
          <w:sz w:val="24"/>
          <w:szCs w:val="24"/>
        </w:rPr>
        <w:t xml:space="preserve"> </w:t>
      </w:r>
      <w:r w:rsidRPr="0069180E">
        <w:rPr>
          <w:rFonts w:ascii="Times New Roman" w:hAnsi="Times New Roman" w:cs="Times New Roman"/>
          <w:sz w:val="24"/>
          <w:szCs w:val="24"/>
        </w:rPr>
        <w:t xml:space="preserve">w </w:t>
      </w:r>
      <w:r w:rsidRPr="0069180E" w:rsidR="00D97A8C">
        <w:rPr>
          <w:rFonts w:ascii="Times New Roman" w:hAnsi="Times New Roman" w:cs="Times New Roman"/>
          <w:sz w:val="24"/>
          <w:szCs w:val="24"/>
        </w:rPr>
        <w:t>nie mniej niż 3</w:t>
      </w:r>
      <w:r w:rsidRPr="0069180E">
        <w:rPr>
          <w:rFonts w:ascii="Times New Roman" w:hAnsi="Times New Roman" w:cs="Times New Roman"/>
          <w:sz w:val="24"/>
          <w:szCs w:val="24"/>
        </w:rPr>
        <w:t xml:space="preserve"> województwach</w:t>
      </w:r>
      <w:r w:rsidRPr="0069180E" w:rsidR="00854225">
        <w:rPr>
          <w:rFonts w:ascii="Times New Roman" w:hAnsi="Times New Roman" w:cs="Times New Roman"/>
          <w:sz w:val="24"/>
          <w:szCs w:val="24"/>
        </w:rPr>
        <w:t xml:space="preserve">, </w:t>
      </w:r>
      <w:r w:rsidRPr="0069180E">
        <w:rPr>
          <w:rFonts w:ascii="Times New Roman" w:hAnsi="Times New Roman" w:cs="Times New Roman"/>
          <w:sz w:val="24"/>
          <w:szCs w:val="24"/>
        </w:rPr>
        <w:t xml:space="preserve">nie mniej niż </w:t>
      </w:r>
      <w:r w:rsidRPr="0069180E" w:rsidR="00854225">
        <w:rPr>
          <w:rFonts w:ascii="Times New Roman" w:hAnsi="Times New Roman" w:cs="Times New Roman"/>
          <w:sz w:val="24"/>
          <w:szCs w:val="24"/>
        </w:rPr>
        <w:t>10</w:t>
      </w:r>
      <w:r w:rsidRPr="0069180E">
        <w:rPr>
          <w:rFonts w:ascii="Times New Roman" w:hAnsi="Times New Roman" w:cs="Times New Roman"/>
          <w:sz w:val="24"/>
          <w:szCs w:val="24"/>
        </w:rPr>
        <w:t xml:space="preserve"> szkół/placówek </w:t>
      </w:r>
      <w:r w:rsidR="0069180E">
        <w:rPr>
          <w:rFonts w:ascii="Times New Roman" w:hAnsi="Times New Roman" w:cs="Times New Roman"/>
          <w:sz w:val="24"/>
          <w:szCs w:val="24"/>
        </w:rPr>
        <w:br/>
      </w:r>
      <w:r w:rsidRPr="0069180E">
        <w:rPr>
          <w:rFonts w:ascii="Times New Roman" w:hAnsi="Times New Roman" w:cs="Times New Roman"/>
          <w:sz w:val="24"/>
          <w:szCs w:val="24"/>
        </w:rPr>
        <w:t>w województwie – nie mniej niż 5 nauczycieli w każdej szkole/placówce</w:t>
      </w:r>
      <w:r w:rsidRPr="0069180E" w:rsidR="0069180E">
        <w:rPr>
          <w:rFonts w:ascii="Times New Roman" w:hAnsi="Times New Roman" w:cs="Times New Roman"/>
          <w:sz w:val="24"/>
          <w:szCs w:val="24"/>
        </w:rPr>
        <w:t xml:space="preserve"> w danym roku</w:t>
      </w:r>
      <w:r w:rsidRPr="006918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126B" w:rsidRPr="007343A5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9180E">
        <w:rPr>
          <w:rFonts w:ascii="Times New Roman" w:hAnsi="Times New Roman" w:cs="Times New Roman"/>
          <w:sz w:val="24"/>
          <w:szCs w:val="24"/>
        </w:rPr>
        <w:t>Adresatami zadania są: publiczne i niepubliczne szkoły podstawowe, ponadpodstawowe oraz</w:t>
      </w:r>
      <w:r w:rsidRPr="007343A5">
        <w:rPr>
          <w:rFonts w:ascii="Times New Roman" w:hAnsi="Times New Roman" w:cs="Times New Roman"/>
          <w:sz w:val="24"/>
          <w:szCs w:val="24"/>
        </w:rPr>
        <w:t xml:space="preserve"> placówki</w:t>
      </w:r>
      <w:r w:rsidR="007343A5">
        <w:rPr>
          <w:rFonts w:ascii="Times New Roman" w:hAnsi="Times New Roman" w:cs="Times New Roman"/>
          <w:sz w:val="24"/>
          <w:szCs w:val="24"/>
        </w:rPr>
        <w:t>,</w:t>
      </w:r>
      <w:r w:rsidRPr="007343A5" w:rsidR="007343A5">
        <w:rPr>
          <w:rFonts w:ascii="Times New Roman" w:hAnsi="Times New Roman" w:cs="Times New Roman"/>
          <w:sz w:val="24"/>
          <w:szCs w:val="24"/>
        </w:rPr>
        <w:t xml:space="preserve"> </w:t>
      </w:r>
      <w:r w:rsidRPr="00FF4399" w:rsidR="007343A5">
        <w:rPr>
          <w:rFonts w:ascii="Times New Roman" w:hAnsi="Times New Roman" w:cs="Times New Roman"/>
          <w:sz w:val="24"/>
          <w:szCs w:val="24"/>
        </w:rPr>
        <w:t>o których mowa w art. 2 pkt 7 ustawy z dnia 14 grudnia 2016 r.</w:t>
      </w:r>
      <w:r w:rsidR="007343A5">
        <w:rPr>
          <w:rFonts w:ascii="Times New Roman" w:hAnsi="Times New Roman" w:cs="Times New Roman"/>
          <w:sz w:val="24"/>
          <w:szCs w:val="24"/>
        </w:rPr>
        <w:t xml:space="preserve"> -</w:t>
      </w:r>
      <w:r w:rsidRPr="00FF4399" w:rsidR="007343A5">
        <w:rPr>
          <w:rFonts w:ascii="Times New Roman" w:hAnsi="Times New Roman" w:cs="Times New Roman"/>
          <w:sz w:val="24"/>
          <w:szCs w:val="24"/>
        </w:rPr>
        <w:t xml:space="preserve"> Prawo oświatowe</w:t>
      </w:r>
      <w:r w:rsidRPr="007343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F7B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22B9D">
        <w:rPr>
          <w:rFonts w:ascii="Times New Roman" w:hAnsi="Times New Roman" w:cs="Times New Roman"/>
          <w:sz w:val="24"/>
          <w:szCs w:val="24"/>
        </w:rPr>
        <w:t xml:space="preserve">Adresatami końcowymi zadania są: </w:t>
      </w:r>
      <w:r w:rsidR="00DF3973">
        <w:rPr>
          <w:rFonts w:ascii="Times New Roman" w:hAnsi="Times New Roman" w:cs="Times New Roman"/>
          <w:sz w:val="24"/>
          <w:szCs w:val="24"/>
        </w:rPr>
        <w:t>uczniowie</w:t>
      </w:r>
      <w:r w:rsidR="00C2705B">
        <w:rPr>
          <w:rFonts w:ascii="Times New Roman" w:hAnsi="Times New Roman" w:cs="Times New Roman"/>
          <w:sz w:val="24"/>
          <w:szCs w:val="24"/>
        </w:rPr>
        <w:t xml:space="preserve"> i</w:t>
      </w:r>
      <w:r w:rsidR="00DF3973">
        <w:rPr>
          <w:rFonts w:ascii="Times New Roman" w:hAnsi="Times New Roman" w:cs="Times New Roman"/>
          <w:sz w:val="24"/>
          <w:szCs w:val="24"/>
        </w:rPr>
        <w:t xml:space="preserve"> </w:t>
      </w:r>
      <w:r w:rsidR="00C2705B">
        <w:rPr>
          <w:rFonts w:ascii="Times New Roman" w:hAnsi="Times New Roman" w:cs="Times New Roman"/>
          <w:sz w:val="24"/>
          <w:szCs w:val="24"/>
        </w:rPr>
        <w:t xml:space="preserve">ich rodzice </w:t>
      </w:r>
      <w:r w:rsidR="00DF3973">
        <w:rPr>
          <w:rFonts w:ascii="Times New Roman" w:hAnsi="Times New Roman" w:cs="Times New Roman"/>
          <w:sz w:val="24"/>
          <w:szCs w:val="24"/>
        </w:rPr>
        <w:t xml:space="preserve">oraz </w:t>
      </w:r>
      <w:r w:rsidRPr="00322B9D">
        <w:rPr>
          <w:rFonts w:ascii="Times New Roman" w:hAnsi="Times New Roman" w:cs="Times New Roman"/>
          <w:sz w:val="24"/>
          <w:szCs w:val="24"/>
        </w:rPr>
        <w:t xml:space="preserve">nauczyciele </w:t>
      </w:r>
      <w:r w:rsidRPr="00AE3014">
        <w:rPr>
          <w:rFonts w:ascii="Times New Roman" w:hAnsi="Times New Roman" w:cs="Times New Roman"/>
          <w:sz w:val="24"/>
          <w:szCs w:val="24"/>
        </w:rPr>
        <w:t xml:space="preserve">szkoły </w:t>
      </w:r>
      <w:r>
        <w:rPr>
          <w:rFonts w:ascii="Times New Roman" w:hAnsi="Times New Roman" w:cs="Times New Roman"/>
          <w:sz w:val="24"/>
          <w:szCs w:val="24"/>
        </w:rPr>
        <w:t xml:space="preserve">podstawowej i </w:t>
      </w:r>
      <w:r w:rsidRPr="00AE3014">
        <w:rPr>
          <w:rFonts w:ascii="Times New Roman" w:hAnsi="Times New Roman" w:cs="Times New Roman"/>
          <w:sz w:val="24"/>
          <w:szCs w:val="24"/>
        </w:rPr>
        <w:t>ponadpodstawowej</w:t>
      </w:r>
      <w:r>
        <w:rPr>
          <w:rFonts w:ascii="Times New Roman" w:hAnsi="Times New Roman" w:cs="Times New Roman"/>
          <w:sz w:val="24"/>
          <w:szCs w:val="24"/>
        </w:rPr>
        <w:t xml:space="preserve"> lub placówki</w:t>
      </w:r>
      <w:r w:rsidRPr="00322B9D">
        <w:rPr>
          <w:rFonts w:ascii="Times New Roman" w:hAnsi="Times New Roman" w:cs="Times New Roman"/>
          <w:sz w:val="24"/>
          <w:szCs w:val="24"/>
        </w:rPr>
        <w:t>.</w:t>
      </w:r>
    </w:p>
    <w:p w:rsidR="00DF3973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F3973">
        <w:rPr>
          <w:rFonts w:ascii="Times New Roman" w:hAnsi="Times New Roman" w:cs="Times New Roman"/>
          <w:sz w:val="24"/>
          <w:szCs w:val="24"/>
        </w:rPr>
        <w:t>Program dobrej jakości to program:</w:t>
      </w:r>
    </w:p>
    <w:p w:rsidR="00DF3973" w:rsidRPr="00DF3973" w:rsidP="009114FA">
      <w:pPr>
        <w:pStyle w:val="ListParagraph"/>
        <w:numPr>
          <w:ilvl w:val="0"/>
          <w:numId w:val="65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3973">
        <w:rPr>
          <w:rFonts w:ascii="Times New Roman" w:hAnsi="Times New Roman" w:cs="Times New Roman"/>
          <w:sz w:val="24"/>
          <w:szCs w:val="24"/>
        </w:rPr>
        <w:t>oparty na naukowych podstawach teoretycznych,</w:t>
      </w:r>
    </w:p>
    <w:p w:rsidR="00DF3973" w:rsidRPr="00DF3973" w:rsidP="009114FA">
      <w:pPr>
        <w:pStyle w:val="ListParagraph"/>
        <w:numPr>
          <w:ilvl w:val="0"/>
          <w:numId w:val="65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3973">
        <w:rPr>
          <w:rFonts w:ascii="Times New Roman" w:hAnsi="Times New Roman" w:cs="Times New Roman"/>
          <w:sz w:val="24"/>
          <w:szCs w:val="24"/>
        </w:rPr>
        <w:t>wykorzystujący skuteczne strategie profilaktyczne,</w:t>
      </w:r>
    </w:p>
    <w:p w:rsidR="00DF3973" w:rsidRPr="00DF3973" w:rsidP="009114FA">
      <w:pPr>
        <w:pStyle w:val="ListParagraph"/>
        <w:numPr>
          <w:ilvl w:val="0"/>
          <w:numId w:val="65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3973">
        <w:rPr>
          <w:rFonts w:ascii="Times New Roman" w:hAnsi="Times New Roman" w:cs="Times New Roman"/>
          <w:sz w:val="24"/>
          <w:szCs w:val="24"/>
        </w:rPr>
        <w:t>zmniejszający wpływ czynników ryzyka zachowań problemowych,</w:t>
      </w:r>
    </w:p>
    <w:p w:rsidR="00DF3973" w:rsidRPr="00DF3973" w:rsidP="009114FA">
      <w:pPr>
        <w:pStyle w:val="ListParagraph"/>
        <w:numPr>
          <w:ilvl w:val="0"/>
          <w:numId w:val="65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3973">
        <w:rPr>
          <w:rFonts w:ascii="Times New Roman" w:hAnsi="Times New Roman" w:cs="Times New Roman"/>
          <w:sz w:val="24"/>
          <w:szCs w:val="24"/>
        </w:rPr>
        <w:t>wzmacniający działanie czynników chroniących przed zachowaniami problemowymi,</w:t>
      </w:r>
    </w:p>
    <w:p w:rsidR="00DF3973" w:rsidRPr="00DF3973" w:rsidP="009114FA">
      <w:pPr>
        <w:pStyle w:val="ListParagraph"/>
        <w:numPr>
          <w:ilvl w:val="0"/>
          <w:numId w:val="65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3973">
        <w:rPr>
          <w:rFonts w:ascii="Times New Roman" w:hAnsi="Times New Roman" w:cs="Times New Roman"/>
          <w:sz w:val="24"/>
          <w:szCs w:val="24"/>
        </w:rPr>
        <w:t>charakteryzujący się odpowiednią intensywnością działań i czasem ich trwania,</w:t>
      </w:r>
    </w:p>
    <w:p w:rsidR="00554F7B" w:rsidP="009114FA">
      <w:pPr>
        <w:pStyle w:val="ListParagraph"/>
        <w:numPr>
          <w:ilvl w:val="0"/>
          <w:numId w:val="65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3973">
        <w:rPr>
          <w:rFonts w:ascii="Times New Roman" w:hAnsi="Times New Roman" w:cs="Times New Roman"/>
          <w:sz w:val="24"/>
          <w:szCs w:val="24"/>
        </w:rPr>
        <w:t>realizowany przez odpowiednio przygotowaną kadrę,</w:t>
      </w:r>
    </w:p>
    <w:p w:rsidR="00DF3973" w:rsidRPr="00554F7B" w:rsidP="009114FA">
      <w:pPr>
        <w:pStyle w:val="ListParagraph"/>
        <w:numPr>
          <w:ilvl w:val="0"/>
          <w:numId w:val="65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554F7B">
        <w:rPr>
          <w:rFonts w:ascii="Times New Roman" w:hAnsi="Times New Roman" w:cs="Times New Roman"/>
          <w:sz w:val="24"/>
          <w:szCs w:val="24"/>
        </w:rPr>
        <w:t>potwierdzonych w badaniach ewaluacyjnych wysokich standardach wdrożenia lub skuteczności oddziaływań.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26B" w:rsidRPr="00885FF6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Zadaniem realizatora jest:</w:t>
      </w:r>
    </w:p>
    <w:p w:rsidR="0065126B" w:rsidRPr="00554F7B" w:rsidP="009114FA">
      <w:pPr>
        <w:pStyle w:val="ListParagraph"/>
        <w:numPr>
          <w:ilvl w:val="0"/>
          <w:numId w:val="46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F7B">
        <w:rPr>
          <w:rFonts w:ascii="Times New Roman" w:hAnsi="Times New Roman" w:cs="Times New Roman"/>
          <w:sz w:val="24"/>
          <w:szCs w:val="24"/>
        </w:rPr>
        <w:t>przeprowadzenie szkoleń (stacjonarnie/on-line</w:t>
      </w:r>
      <w:r w:rsidR="00554F7B">
        <w:rPr>
          <w:rFonts w:ascii="Times New Roman" w:hAnsi="Times New Roman" w:cs="Times New Roman"/>
          <w:sz w:val="24"/>
          <w:szCs w:val="24"/>
        </w:rPr>
        <w:t xml:space="preserve"> w zależności od warunków epidemicznych</w:t>
      </w:r>
      <w:r w:rsidRPr="00554F7B">
        <w:rPr>
          <w:rFonts w:ascii="Times New Roman" w:hAnsi="Times New Roman" w:cs="Times New Roman"/>
          <w:sz w:val="24"/>
          <w:szCs w:val="24"/>
        </w:rPr>
        <w:t>) dla nauczycieli,</w:t>
      </w:r>
      <w:r w:rsidR="0015009E">
        <w:rPr>
          <w:rFonts w:ascii="Times New Roman" w:hAnsi="Times New Roman" w:cs="Times New Roman"/>
          <w:sz w:val="24"/>
          <w:szCs w:val="24"/>
        </w:rPr>
        <w:t xml:space="preserve"> zgodnie z założeniami programu</w:t>
      </w:r>
      <w:r w:rsidRPr="00554F7B">
        <w:rPr>
          <w:rFonts w:ascii="Times New Roman" w:hAnsi="Times New Roman" w:cs="Times New Roman"/>
          <w:sz w:val="24"/>
          <w:szCs w:val="24"/>
        </w:rPr>
        <w:t xml:space="preserve"> promocji zdrowia, </w:t>
      </w:r>
      <w:r w:rsidR="0015009E">
        <w:rPr>
          <w:rFonts w:ascii="Times New Roman" w:hAnsi="Times New Roman" w:cs="Times New Roman"/>
          <w:sz w:val="24"/>
          <w:szCs w:val="24"/>
        </w:rPr>
        <w:t xml:space="preserve">albo </w:t>
      </w:r>
      <w:r w:rsidRPr="00554F7B">
        <w:rPr>
          <w:rFonts w:ascii="Times New Roman" w:hAnsi="Times New Roman" w:cs="Times New Roman"/>
          <w:sz w:val="24"/>
          <w:szCs w:val="24"/>
        </w:rPr>
        <w:t>profilaktyki uniwersalnej,</w:t>
      </w:r>
      <w:r w:rsidR="0015009E">
        <w:rPr>
          <w:rFonts w:ascii="Times New Roman" w:hAnsi="Times New Roman" w:cs="Times New Roman"/>
          <w:sz w:val="24"/>
          <w:szCs w:val="24"/>
        </w:rPr>
        <w:t xml:space="preserve"> </w:t>
      </w:r>
      <w:r w:rsidRPr="0069180E" w:rsidR="0015009E">
        <w:rPr>
          <w:rFonts w:ascii="Times New Roman" w:hAnsi="Times New Roman" w:cs="Times New Roman"/>
          <w:sz w:val="24"/>
          <w:szCs w:val="24"/>
        </w:rPr>
        <w:t>albo</w:t>
      </w:r>
      <w:r w:rsidRPr="0069180E">
        <w:rPr>
          <w:rFonts w:ascii="Times New Roman" w:hAnsi="Times New Roman" w:cs="Times New Roman"/>
          <w:sz w:val="24"/>
          <w:szCs w:val="24"/>
        </w:rPr>
        <w:t xml:space="preserve"> </w:t>
      </w:r>
      <w:r w:rsidRPr="0069180E" w:rsidR="0069180E">
        <w:rPr>
          <w:rFonts w:ascii="Times New Roman" w:hAnsi="Times New Roman" w:cs="Times New Roman"/>
          <w:sz w:val="24"/>
          <w:szCs w:val="24"/>
        </w:rPr>
        <w:t xml:space="preserve">programu rekomendowanego </w:t>
      </w:r>
      <w:r w:rsidRPr="0069180E" w:rsidR="0015009E">
        <w:rPr>
          <w:rFonts w:ascii="Times New Roman" w:hAnsi="Times New Roman" w:cs="Times New Roman"/>
          <w:sz w:val="24"/>
          <w:szCs w:val="24"/>
        </w:rPr>
        <w:t>zamieszczonego</w:t>
      </w:r>
      <w:r w:rsidRPr="0069180E" w:rsidR="00554F7B">
        <w:rPr>
          <w:rFonts w:ascii="Times New Roman" w:hAnsi="Times New Roman" w:cs="Times New Roman"/>
          <w:sz w:val="24"/>
          <w:szCs w:val="24"/>
        </w:rPr>
        <w:t xml:space="preserve"> na</w:t>
      </w:r>
      <w:r w:rsidR="00554F7B"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"https://programyrekomendowane.pl/" </w:instrText>
      </w:r>
      <w:r>
        <w:fldChar w:fldCharType="separate"/>
      </w:r>
      <w:r w:rsidRPr="00554F7B">
        <w:rPr>
          <w:rStyle w:val="Hyperlink"/>
          <w:rFonts w:ascii="Times New Roman" w:hAnsi="Times New Roman" w:cs="Times New Roman"/>
          <w:sz w:val="24"/>
          <w:szCs w:val="24"/>
        </w:rPr>
        <w:t>https://programyrekomendowane.pl/</w:t>
      </w:r>
      <w:r>
        <w:fldChar w:fldCharType="end"/>
      </w:r>
      <w:r w:rsidRPr="00554F7B">
        <w:rPr>
          <w:rFonts w:ascii="Times New Roman" w:hAnsi="Times New Roman" w:cs="Times New Roman"/>
          <w:sz w:val="24"/>
          <w:szCs w:val="24"/>
        </w:rPr>
        <w:t>;</w:t>
      </w:r>
    </w:p>
    <w:p w:rsidR="0065126B" w:rsidP="009114FA">
      <w:pPr>
        <w:pStyle w:val="ListParagraph"/>
        <w:numPr>
          <w:ilvl w:val="0"/>
          <w:numId w:val="46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ustalenie zasad udziału w szkoleniach </w:t>
      </w:r>
      <w:r w:rsidR="0069180E">
        <w:rPr>
          <w:rFonts w:ascii="Times New Roman" w:hAnsi="Times New Roman" w:cs="Times New Roman"/>
          <w:sz w:val="24"/>
          <w:szCs w:val="24"/>
        </w:rPr>
        <w:t>warunkujących</w:t>
      </w:r>
      <w:r>
        <w:rPr>
          <w:rFonts w:ascii="Times New Roman" w:hAnsi="Times New Roman" w:cs="Times New Roman"/>
          <w:sz w:val="24"/>
          <w:szCs w:val="24"/>
        </w:rPr>
        <w:t xml:space="preserve"> otrzymanie dokumentu poświadczającego nabycie kom</w:t>
      </w:r>
      <w:r w:rsidR="0015009E">
        <w:rPr>
          <w:rFonts w:ascii="Times New Roman" w:hAnsi="Times New Roman" w:cs="Times New Roman"/>
          <w:sz w:val="24"/>
          <w:szCs w:val="24"/>
        </w:rPr>
        <w:t>petencji do realizacji programu</w:t>
      </w:r>
      <w:r>
        <w:rPr>
          <w:rFonts w:ascii="Times New Roman" w:hAnsi="Times New Roman" w:cs="Times New Roman"/>
          <w:sz w:val="24"/>
          <w:szCs w:val="24"/>
        </w:rPr>
        <w:t xml:space="preserve"> w szkole lub placówce (rekomendowane uwzg</w:t>
      </w:r>
      <w:r w:rsidR="007343A5">
        <w:rPr>
          <w:rFonts w:ascii="Times New Roman" w:hAnsi="Times New Roman" w:cs="Times New Roman"/>
          <w:sz w:val="24"/>
          <w:szCs w:val="24"/>
        </w:rPr>
        <w:t xml:space="preserve">lędnienie aktywności uczestnika, </w:t>
      </w:r>
      <w:r>
        <w:rPr>
          <w:rFonts w:ascii="Times New Roman" w:hAnsi="Times New Roman" w:cs="Times New Roman"/>
          <w:sz w:val="24"/>
          <w:szCs w:val="24"/>
        </w:rPr>
        <w:t>zajęcia praktyczne</w:t>
      </w:r>
      <w:r w:rsidR="007343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monitorowan</w:t>
      </w:r>
      <w:r w:rsidR="007343A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</w:t>
      </w:r>
      <w:r w:rsidR="007343A5">
        <w:rPr>
          <w:rFonts w:ascii="Times New Roman" w:hAnsi="Times New Roman" w:cs="Times New Roman"/>
          <w:sz w:val="24"/>
          <w:szCs w:val="24"/>
        </w:rPr>
        <w:t xml:space="preserve"> frekwencji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5126B" w:rsidP="009114FA">
      <w:pPr>
        <w:pStyle w:val="ListParagraph"/>
        <w:numPr>
          <w:ilvl w:val="0"/>
          <w:numId w:val="46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dobór kadry prowadzącej szkolenia, która posiada</w:t>
      </w:r>
      <w:r w:rsidRPr="00885FF6">
        <w:rPr>
          <w:rFonts w:ascii="Times New Roman" w:hAnsi="Times New Roman" w:cs="Times New Roman"/>
          <w:sz w:val="24"/>
          <w:szCs w:val="24"/>
        </w:rPr>
        <w:t xml:space="preserve"> </w:t>
      </w:r>
      <w:r w:rsidR="007343A5">
        <w:rPr>
          <w:rFonts w:ascii="Times New Roman" w:hAnsi="Times New Roman" w:cs="Times New Roman"/>
          <w:sz w:val="24"/>
          <w:szCs w:val="24"/>
        </w:rPr>
        <w:t xml:space="preserve">kompetencje lub </w:t>
      </w:r>
      <w:r w:rsidRPr="00885FF6">
        <w:rPr>
          <w:rFonts w:ascii="Times New Roman" w:hAnsi="Times New Roman" w:cs="Times New Roman"/>
          <w:sz w:val="24"/>
          <w:szCs w:val="24"/>
        </w:rPr>
        <w:t>udokumentowane uprawnienia do prowadzenia szkoleń</w:t>
      </w:r>
      <w:r>
        <w:rPr>
          <w:rFonts w:ascii="Times New Roman" w:hAnsi="Times New Roman" w:cs="Times New Roman"/>
          <w:sz w:val="24"/>
          <w:szCs w:val="24"/>
        </w:rPr>
        <w:t xml:space="preserve"> z danego programu;</w:t>
      </w:r>
    </w:p>
    <w:p w:rsidR="0065126B" w:rsidP="009114FA">
      <w:pPr>
        <w:pStyle w:val="ListParagraph"/>
        <w:numPr>
          <w:ilvl w:val="0"/>
          <w:numId w:val="46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szkolenia, które uwzględnia przygotowanie nauczycieli do realizacji </w:t>
      </w:r>
      <w:r w:rsidR="007343A5">
        <w:rPr>
          <w:rFonts w:ascii="Times New Roman" w:hAnsi="Times New Roman" w:cs="Times New Roman"/>
          <w:sz w:val="24"/>
          <w:szCs w:val="24"/>
        </w:rPr>
        <w:t xml:space="preserve">wybranego </w:t>
      </w:r>
      <w:r w:rsidR="00746BED">
        <w:rPr>
          <w:rFonts w:ascii="Times New Roman" w:hAnsi="Times New Roman" w:cs="Times New Roman"/>
          <w:sz w:val="24"/>
          <w:szCs w:val="24"/>
        </w:rPr>
        <w:t>programu</w:t>
      </w:r>
      <w:r w:rsidRPr="00746BED" w:rsidR="00746BED">
        <w:rPr>
          <w:rFonts w:ascii="Times New Roman" w:hAnsi="Times New Roman" w:cs="Times New Roman"/>
          <w:sz w:val="24"/>
          <w:szCs w:val="24"/>
        </w:rPr>
        <w:t xml:space="preserve"> dobrej jakości w zakresie promocji</w:t>
      </w:r>
      <w:r w:rsidR="0015009E">
        <w:rPr>
          <w:rFonts w:ascii="Times New Roman" w:hAnsi="Times New Roman" w:cs="Times New Roman"/>
          <w:sz w:val="24"/>
          <w:szCs w:val="24"/>
        </w:rPr>
        <w:t xml:space="preserve"> zdrowia psychicznego, programu</w:t>
      </w:r>
      <w:r w:rsidRPr="00746BED" w:rsidR="00746BED">
        <w:rPr>
          <w:rFonts w:ascii="Times New Roman" w:hAnsi="Times New Roman" w:cs="Times New Roman"/>
          <w:sz w:val="24"/>
          <w:szCs w:val="24"/>
        </w:rPr>
        <w:t xml:space="preserve"> profilaktyki uniwersalnej, selektywnej lub wskazującej, </w:t>
      </w:r>
      <w:r>
        <w:rPr>
          <w:rFonts w:ascii="Times New Roman" w:hAnsi="Times New Roman" w:cs="Times New Roman"/>
          <w:sz w:val="24"/>
          <w:szCs w:val="24"/>
        </w:rPr>
        <w:t>w t</w:t>
      </w:r>
      <w:r w:rsidR="007343A5">
        <w:rPr>
          <w:rFonts w:ascii="Times New Roman" w:hAnsi="Times New Roman" w:cs="Times New Roman"/>
          <w:sz w:val="24"/>
          <w:szCs w:val="24"/>
        </w:rPr>
        <w:t>ym rekomendowanego</w:t>
      </w:r>
      <w:r>
        <w:rPr>
          <w:sz w:val="24"/>
          <w:vertAlign w:val="superscript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126B" w:rsidP="009114FA">
      <w:pPr>
        <w:pStyle w:val="ListParagraph"/>
        <w:numPr>
          <w:ilvl w:val="0"/>
          <w:numId w:val="46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lub zapewnienie uczestnikom szkoleń materiałów szkoleniowych danego programu;</w:t>
      </w:r>
    </w:p>
    <w:p w:rsidR="0065126B" w:rsidP="009114FA">
      <w:pPr>
        <w:pStyle w:val="ListParagraph"/>
        <w:numPr>
          <w:ilvl w:val="0"/>
          <w:numId w:val="46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wydanie dokumentu potwierdzającego udział w szkoleniu nau</w:t>
      </w:r>
      <w:r w:rsidR="0015009E">
        <w:rPr>
          <w:rFonts w:ascii="Times New Roman" w:hAnsi="Times New Roman" w:cs="Times New Roman"/>
          <w:sz w:val="24"/>
          <w:szCs w:val="24"/>
        </w:rPr>
        <w:t>czyciela - realizatora programu</w:t>
      </w:r>
      <w:r>
        <w:rPr>
          <w:rFonts w:ascii="Times New Roman" w:hAnsi="Times New Roman" w:cs="Times New Roman"/>
          <w:sz w:val="24"/>
          <w:szCs w:val="24"/>
        </w:rPr>
        <w:t xml:space="preserve"> na terenie szkoły lub placówki;</w:t>
      </w:r>
    </w:p>
    <w:p w:rsidR="00746BED" w:rsidP="009114FA">
      <w:pPr>
        <w:pStyle w:val="ListParagraph"/>
        <w:numPr>
          <w:ilvl w:val="0"/>
          <w:numId w:val="46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programu</w:t>
      </w:r>
      <w:r w:rsidRPr="00746BED">
        <w:rPr>
          <w:rFonts w:ascii="Times New Roman" w:hAnsi="Times New Roman" w:cs="Times New Roman"/>
          <w:sz w:val="24"/>
          <w:szCs w:val="24"/>
        </w:rPr>
        <w:t xml:space="preserve"> na terenie szkół i placówek</w:t>
      </w:r>
      <w:r w:rsidR="00C2705B">
        <w:rPr>
          <w:rFonts w:ascii="Times New Roman" w:hAnsi="Times New Roman" w:cs="Times New Roman"/>
          <w:sz w:val="24"/>
          <w:szCs w:val="24"/>
        </w:rPr>
        <w:t>, w tym treści i działań</w:t>
      </w:r>
      <w:r w:rsidRPr="00C2705B" w:rsidR="00C2705B">
        <w:rPr>
          <w:rFonts w:ascii="Times New Roman" w:hAnsi="Times New Roman" w:cs="Times New Roman"/>
          <w:sz w:val="24"/>
          <w:szCs w:val="24"/>
        </w:rPr>
        <w:t xml:space="preserve"> </w:t>
      </w:r>
      <w:r w:rsidR="00C2705B">
        <w:rPr>
          <w:rFonts w:ascii="Times New Roman" w:hAnsi="Times New Roman" w:cs="Times New Roman"/>
          <w:sz w:val="24"/>
          <w:szCs w:val="24"/>
        </w:rPr>
        <w:t>skierowanych</w:t>
      </w:r>
      <w:r w:rsidRPr="00C2705B" w:rsidR="00C2705B">
        <w:rPr>
          <w:rFonts w:ascii="Times New Roman" w:hAnsi="Times New Roman" w:cs="Times New Roman"/>
          <w:sz w:val="24"/>
          <w:szCs w:val="24"/>
        </w:rPr>
        <w:t xml:space="preserve"> do rodziców</w:t>
      </w:r>
      <w:r w:rsidR="00C2705B">
        <w:rPr>
          <w:rFonts w:ascii="Times New Roman" w:hAnsi="Times New Roman" w:cs="Times New Roman"/>
          <w:sz w:val="24"/>
          <w:szCs w:val="24"/>
        </w:rPr>
        <w:t xml:space="preserve"> uczniów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6BED" w:rsidRPr="00746BED" w:rsidP="009114FA">
      <w:pPr>
        <w:pStyle w:val="ListParagraph"/>
        <w:numPr>
          <w:ilvl w:val="0"/>
          <w:numId w:val="46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wsparcia merytorycznego dla nauczycieli po szkoleni</w:t>
      </w:r>
      <w:r w:rsidR="0015009E">
        <w:rPr>
          <w:rFonts w:ascii="Times New Roman" w:hAnsi="Times New Roman" w:cs="Times New Roman"/>
          <w:sz w:val="24"/>
          <w:szCs w:val="24"/>
        </w:rPr>
        <w:t>u, w czasie realizacji programu</w:t>
      </w:r>
      <w:r>
        <w:rPr>
          <w:rFonts w:ascii="Times New Roman" w:hAnsi="Times New Roman" w:cs="Times New Roman"/>
          <w:sz w:val="24"/>
          <w:szCs w:val="24"/>
        </w:rPr>
        <w:t xml:space="preserve"> w szkołach i placówkach oraz do końca realizacji projektu (np. w ramach mentoringu i </w:t>
      </w:r>
      <w:r>
        <w:rPr>
          <w:rFonts w:ascii="Times New Roman" w:hAnsi="Times New Roman" w:cs="Times New Roman"/>
          <w:sz w:val="24"/>
          <w:szCs w:val="24"/>
        </w:rPr>
        <w:t>superwizji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5126B" w:rsidP="009114FA">
      <w:pPr>
        <w:pStyle w:val="ListParagraph"/>
        <w:numPr>
          <w:ilvl w:val="0"/>
          <w:numId w:val="46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4B2F94">
        <w:rPr>
          <w:rFonts w:ascii="Times New Roman" w:hAnsi="Times New Roman" w:cs="Times New Roman"/>
          <w:sz w:val="24"/>
          <w:szCs w:val="24"/>
        </w:rPr>
        <w:t>stalenie wskaźników ilościowych i jakościowych w zadaniu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126B" w:rsidRPr="004B2F94" w:rsidP="009114FA">
      <w:pPr>
        <w:pStyle w:val="ListParagraph"/>
        <w:numPr>
          <w:ilvl w:val="0"/>
          <w:numId w:val="46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B2F94">
        <w:rPr>
          <w:rFonts w:ascii="Times New Roman" w:hAnsi="Times New Roman" w:cs="Times New Roman"/>
          <w:sz w:val="24"/>
          <w:szCs w:val="24"/>
        </w:rPr>
        <w:t xml:space="preserve">rzeprowadzenie ewaluacji procesu i wyniku. </w:t>
      </w:r>
      <w:r w:rsidRPr="000B03B9">
        <w:rPr>
          <w:rFonts w:ascii="Times New Roman" w:hAnsi="Times New Roman" w:cs="Times New Roman"/>
          <w:sz w:val="24"/>
          <w:szCs w:val="24"/>
        </w:rPr>
        <w:t>Przedstawienie wyników ewaluacji w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0B03B9">
        <w:rPr>
          <w:rFonts w:ascii="Times New Roman" w:hAnsi="Times New Roman" w:cs="Times New Roman"/>
          <w:sz w:val="24"/>
          <w:szCs w:val="24"/>
        </w:rPr>
        <w:t>raporcie</w:t>
      </w:r>
      <w:r>
        <w:rPr>
          <w:rFonts w:ascii="Times New Roman" w:hAnsi="Times New Roman" w:cs="Times New Roman"/>
          <w:sz w:val="24"/>
          <w:szCs w:val="24"/>
        </w:rPr>
        <w:t xml:space="preserve"> (10-20 stron)</w:t>
      </w:r>
      <w:r w:rsidRPr="000B03B9">
        <w:rPr>
          <w:rFonts w:ascii="Times New Roman" w:hAnsi="Times New Roman" w:cs="Times New Roman"/>
          <w:sz w:val="24"/>
          <w:szCs w:val="24"/>
        </w:rPr>
        <w:t>, który będzie zawierał wnioski na temat działań zrealizowanych w ramach zadania</w:t>
      </w:r>
      <w:r>
        <w:rPr>
          <w:rFonts w:ascii="Times New Roman" w:hAnsi="Times New Roman" w:cs="Times New Roman"/>
          <w:sz w:val="24"/>
          <w:szCs w:val="24"/>
        </w:rPr>
        <w:t xml:space="preserve"> i rekomendacje do kontynuacji zadania</w:t>
      </w:r>
      <w:r w:rsidRPr="000B03B9">
        <w:rPr>
          <w:rFonts w:ascii="Times New Roman" w:hAnsi="Times New Roman" w:cs="Times New Roman"/>
          <w:sz w:val="24"/>
          <w:szCs w:val="24"/>
        </w:rPr>
        <w:t>.</w:t>
      </w:r>
    </w:p>
    <w:p w:rsidR="0065126B" w:rsidRPr="00286399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399">
        <w:rPr>
          <w:rFonts w:ascii="Times New Roman" w:hAnsi="Times New Roman" w:cs="Times New Roman"/>
          <w:b/>
          <w:sz w:val="24"/>
          <w:szCs w:val="24"/>
        </w:rPr>
        <w:t>Uwagi dotyczące realizac</w:t>
      </w:r>
      <w:r>
        <w:rPr>
          <w:rFonts w:ascii="Times New Roman" w:hAnsi="Times New Roman" w:cs="Times New Roman"/>
          <w:b/>
          <w:sz w:val="24"/>
          <w:szCs w:val="24"/>
        </w:rPr>
        <w:t>ji modułu II</w:t>
      </w:r>
      <w:r w:rsidRPr="00286399">
        <w:rPr>
          <w:rFonts w:ascii="Times New Roman" w:hAnsi="Times New Roman" w:cs="Times New Roman"/>
          <w:b/>
          <w:sz w:val="24"/>
          <w:szCs w:val="24"/>
        </w:rPr>
        <w:t>:</w:t>
      </w:r>
    </w:p>
    <w:p w:rsidR="0065126B" w:rsidP="009114FA">
      <w:pPr>
        <w:pStyle w:val="ListParagraph"/>
        <w:numPr>
          <w:ilvl w:val="0"/>
          <w:numId w:val="47"/>
        </w:numPr>
        <w:suppressAutoHyphens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Realizowane programy </w:t>
      </w:r>
      <w:r w:rsidRPr="00746BED" w:rsidR="00746BED">
        <w:rPr>
          <w:rFonts w:ascii="Times New Roman" w:hAnsi="Times New Roman" w:cs="Times New Roman"/>
          <w:sz w:val="24"/>
          <w:szCs w:val="24"/>
        </w:rPr>
        <w:t>promocji</w:t>
      </w:r>
      <w:r w:rsidR="00746BED">
        <w:rPr>
          <w:rFonts w:ascii="Times New Roman" w:hAnsi="Times New Roman" w:cs="Times New Roman"/>
          <w:sz w:val="24"/>
          <w:szCs w:val="24"/>
        </w:rPr>
        <w:t xml:space="preserve"> zdrowia psychicznego, programy</w:t>
      </w:r>
      <w:r w:rsidRPr="00746BED" w:rsidR="00746BED">
        <w:rPr>
          <w:rFonts w:ascii="Times New Roman" w:hAnsi="Times New Roman" w:cs="Times New Roman"/>
          <w:sz w:val="24"/>
          <w:szCs w:val="24"/>
        </w:rPr>
        <w:t xml:space="preserve"> profilaktyki uniwersalnej, selektywnej lub wskazującej</w:t>
      </w:r>
      <w:r w:rsidR="00746BED">
        <w:rPr>
          <w:rFonts w:ascii="Times New Roman" w:hAnsi="Times New Roman" w:cs="Times New Roman"/>
          <w:sz w:val="24"/>
          <w:szCs w:val="24"/>
        </w:rPr>
        <w:t>, w tym działania interwencyjne</w:t>
      </w:r>
      <w:r>
        <w:rPr>
          <w:rFonts w:ascii="Times New Roman" w:hAnsi="Times New Roman" w:cs="Times New Roman"/>
          <w:sz w:val="24"/>
          <w:szCs w:val="24"/>
        </w:rPr>
        <w:t xml:space="preserve">, jeżeli nie są programami </w:t>
      </w:r>
      <w:r w:rsidRPr="00FA2146" w:rsidR="00FA2146">
        <w:rPr>
          <w:rFonts w:ascii="Times New Roman" w:hAnsi="Times New Roman" w:cs="Times New Roman"/>
          <w:sz w:val="24"/>
          <w:szCs w:val="24"/>
          <w:lang w:eastAsia="ar-SA"/>
        </w:rPr>
        <w:t>rekomendowanymi</w:t>
      </w:r>
      <w:r>
        <w:rPr>
          <w:rStyle w:val="FootnoteReference"/>
          <w:rFonts w:ascii="Times New Roman" w:hAnsi="Times New Roman"/>
          <w:szCs w:val="24"/>
        </w:rPr>
        <w:footnoteReference w:id="4"/>
      </w:r>
      <w:r w:rsidRPr="00FA2146">
        <w:rPr>
          <w:rFonts w:ascii="Times New Roman" w:hAnsi="Times New Roman" w:cs="Times New Roman"/>
          <w:sz w:val="24"/>
          <w:szCs w:val="24"/>
        </w:rPr>
        <w:t xml:space="preserve"> muszą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126B" w:rsidP="009114FA">
      <w:pPr>
        <w:pStyle w:val="ListParagraph"/>
        <w:numPr>
          <w:ilvl w:val="0"/>
          <w:numId w:val="64"/>
        </w:numPr>
        <w:suppressAutoHyphens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być oparte na naukowych podstawach, tj. być przygotowane z </w:t>
      </w:r>
      <w:r w:rsidRPr="004B2F94">
        <w:rPr>
          <w:rFonts w:ascii="Times New Roman" w:hAnsi="Times New Roman" w:cs="Times New Roman"/>
          <w:sz w:val="24"/>
          <w:szCs w:val="24"/>
        </w:rPr>
        <w:t>uwzględnieniem aktualnej wiedzy naukowej, w szczególności z zak</w:t>
      </w:r>
      <w:r>
        <w:rPr>
          <w:rFonts w:ascii="Times New Roman" w:hAnsi="Times New Roman" w:cs="Times New Roman"/>
          <w:sz w:val="24"/>
          <w:szCs w:val="24"/>
        </w:rPr>
        <w:t>resu psychologii, pedagogiki i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4B2F94">
        <w:rPr>
          <w:rFonts w:ascii="Times New Roman" w:hAnsi="Times New Roman" w:cs="Times New Roman"/>
          <w:sz w:val="24"/>
          <w:szCs w:val="24"/>
        </w:rPr>
        <w:t>psychiatrii dzieci i młodzieży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126B" w:rsidP="009114FA">
      <w:pPr>
        <w:pStyle w:val="ListParagraph"/>
        <w:numPr>
          <w:ilvl w:val="0"/>
          <w:numId w:val="64"/>
        </w:numPr>
        <w:suppressAutoHyphens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prowadzone</w:t>
      </w:r>
      <w:r>
        <w:rPr>
          <w:rFonts w:ascii="Times New Roman" w:hAnsi="Times New Roman" w:cs="Times New Roman"/>
          <w:sz w:val="24"/>
          <w:szCs w:val="24"/>
        </w:rPr>
        <w:t xml:space="preserve"> w praktyce nie</w:t>
      </w:r>
      <w:r w:rsidR="0015009E">
        <w:rPr>
          <w:rFonts w:ascii="Times New Roman" w:hAnsi="Times New Roman" w:cs="Times New Roman"/>
          <w:sz w:val="24"/>
          <w:szCs w:val="24"/>
        </w:rPr>
        <w:t>przerwanie przez co najmniej rok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126B" w:rsidP="009114FA">
      <w:pPr>
        <w:pStyle w:val="ListParagraph"/>
        <w:numPr>
          <w:ilvl w:val="0"/>
          <w:numId w:val="64"/>
        </w:numPr>
        <w:suppressAutoHyphens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posiadać wyniki ewaluacji.</w:t>
      </w:r>
    </w:p>
    <w:p w:rsidR="0065126B" w:rsidRPr="00286399" w:rsidP="009114FA">
      <w:pPr>
        <w:pStyle w:val="ListParagraph"/>
        <w:numPr>
          <w:ilvl w:val="0"/>
          <w:numId w:val="47"/>
        </w:numPr>
        <w:suppressAutoHyphens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Oferent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zapewni zróżnicowane interaktywne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form</w:t>
      </w:r>
      <w:r>
        <w:rPr>
          <w:rFonts w:ascii="Times New Roman" w:hAnsi="Times New Roman" w:cs="Times New Roman"/>
          <w:sz w:val="24"/>
          <w:szCs w:val="24"/>
          <w:lang w:eastAsia="ar-SA"/>
        </w:rPr>
        <w:t>y, zwiększające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zaangażow</w:t>
      </w:r>
      <w:r>
        <w:rPr>
          <w:rFonts w:ascii="Times New Roman" w:hAnsi="Times New Roman" w:cs="Times New Roman"/>
          <w:sz w:val="24"/>
          <w:szCs w:val="24"/>
          <w:lang w:eastAsia="ar-SA"/>
        </w:rPr>
        <w:t>anie i wysoką skuteczność nauki.</w:t>
      </w:r>
    </w:p>
    <w:p w:rsidR="0065126B" w:rsidRPr="00286399" w:rsidP="009114FA">
      <w:pPr>
        <w:pStyle w:val="ListParagraph"/>
        <w:numPr>
          <w:ilvl w:val="0"/>
          <w:numId w:val="47"/>
        </w:numPr>
        <w:suppressAutoHyphens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Oferent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dopasuje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form</w:t>
      </w:r>
      <w:r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i narzędzi</w:t>
      </w:r>
      <w:r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do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potrzeb 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>grup odbiorców szkoleń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5126B" w:rsidP="009114FA">
      <w:pPr>
        <w:pStyle w:val="ListParagraph"/>
        <w:numPr>
          <w:ilvl w:val="0"/>
          <w:numId w:val="47"/>
        </w:numPr>
        <w:suppressAutoHyphens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Oferent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zapewnieni weryfikację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osiągnięcia celów szkoleniowych.</w:t>
      </w:r>
    </w:p>
    <w:p w:rsidR="0065126B" w:rsidP="009114FA">
      <w:pPr>
        <w:pStyle w:val="ListParagraph"/>
        <w:numPr>
          <w:ilvl w:val="0"/>
          <w:numId w:val="47"/>
        </w:numPr>
        <w:suppressAutoHyphens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2767">
        <w:rPr>
          <w:rFonts w:ascii="Times New Roman" w:hAnsi="Times New Roman" w:cs="Times New Roman"/>
          <w:sz w:val="24"/>
          <w:szCs w:val="24"/>
        </w:rPr>
        <w:t>Udział w</w:t>
      </w:r>
      <w:r>
        <w:rPr>
          <w:rFonts w:ascii="Times New Roman" w:hAnsi="Times New Roman" w:cs="Times New Roman"/>
          <w:sz w:val="24"/>
          <w:szCs w:val="24"/>
        </w:rPr>
        <w:t xml:space="preserve"> szkoleniach i programach </w:t>
      </w:r>
      <w:r w:rsidRPr="00132767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materiały</w:t>
      </w:r>
      <w:r w:rsidRPr="00132767">
        <w:rPr>
          <w:rFonts w:ascii="Times New Roman" w:hAnsi="Times New Roman" w:cs="Times New Roman"/>
          <w:sz w:val="24"/>
          <w:szCs w:val="24"/>
        </w:rPr>
        <w:t xml:space="preserve"> przewidzia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132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132767">
        <w:rPr>
          <w:rFonts w:ascii="Times New Roman" w:hAnsi="Times New Roman" w:cs="Times New Roman"/>
          <w:sz w:val="24"/>
          <w:szCs w:val="24"/>
        </w:rPr>
        <w:t xml:space="preserve"> realizacji zadania modułu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132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132767">
        <w:rPr>
          <w:rFonts w:ascii="Times New Roman" w:hAnsi="Times New Roman" w:cs="Times New Roman"/>
          <w:sz w:val="24"/>
          <w:szCs w:val="24"/>
        </w:rPr>
        <w:t xml:space="preserve"> bezpłatn</w:t>
      </w:r>
      <w:r>
        <w:rPr>
          <w:rFonts w:ascii="Times New Roman" w:hAnsi="Times New Roman" w:cs="Times New Roman"/>
          <w:sz w:val="24"/>
          <w:szCs w:val="24"/>
        </w:rPr>
        <w:t>e dla uczestników</w:t>
      </w:r>
      <w:r w:rsidRPr="00132767">
        <w:rPr>
          <w:rFonts w:ascii="Times New Roman" w:hAnsi="Times New Roman" w:cs="Times New Roman"/>
          <w:sz w:val="24"/>
          <w:szCs w:val="24"/>
        </w:rPr>
        <w:t>.</w:t>
      </w:r>
    </w:p>
    <w:p w:rsidR="0065126B" w:rsidRPr="00286399" w:rsidP="009114FA">
      <w:pPr>
        <w:pStyle w:val="ListParagraph"/>
        <w:numPr>
          <w:ilvl w:val="0"/>
          <w:numId w:val="47"/>
        </w:numPr>
        <w:suppressAutoHyphens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Oferent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zapewni zróżnicowane interaktywne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form</w:t>
      </w:r>
      <w:r>
        <w:rPr>
          <w:rFonts w:ascii="Times New Roman" w:hAnsi="Times New Roman" w:cs="Times New Roman"/>
          <w:sz w:val="24"/>
          <w:szCs w:val="24"/>
          <w:lang w:eastAsia="ar-SA"/>
        </w:rPr>
        <w:t>y, zwiększające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zaangażow</w:t>
      </w:r>
      <w:r>
        <w:rPr>
          <w:rFonts w:ascii="Times New Roman" w:hAnsi="Times New Roman" w:cs="Times New Roman"/>
          <w:sz w:val="24"/>
          <w:szCs w:val="24"/>
          <w:lang w:eastAsia="ar-SA"/>
        </w:rPr>
        <w:t>anie i wysoką skuteczność udziału uczniów i/lub rodziców w programach.</w:t>
      </w:r>
    </w:p>
    <w:p w:rsidR="0065126B" w:rsidRPr="00286399" w:rsidP="009114FA">
      <w:pPr>
        <w:pStyle w:val="ListParagraph"/>
        <w:numPr>
          <w:ilvl w:val="0"/>
          <w:numId w:val="47"/>
        </w:numPr>
        <w:suppressAutoHyphens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Oferent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dopasuje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form</w:t>
      </w:r>
      <w:r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i narzędzi</w:t>
      </w:r>
      <w:r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do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potrzeb 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grup odbiorców </w:t>
      </w:r>
      <w:r>
        <w:rPr>
          <w:rFonts w:ascii="Times New Roman" w:hAnsi="Times New Roman" w:cs="Times New Roman"/>
          <w:sz w:val="24"/>
          <w:szCs w:val="24"/>
          <w:lang w:eastAsia="ar-SA"/>
        </w:rPr>
        <w:t>realizowanych programów.</w:t>
      </w:r>
    </w:p>
    <w:p w:rsidR="0065126B" w:rsidRPr="003C2605" w:rsidP="009114FA">
      <w:pPr>
        <w:pStyle w:val="ListParagraph"/>
        <w:numPr>
          <w:ilvl w:val="0"/>
          <w:numId w:val="47"/>
        </w:numPr>
        <w:suppressAutoHyphens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Oferent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zapewnieni weryfikację</w:t>
      </w:r>
      <w:r w:rsidRPr="00286399">
        <w:rPr>
          <w:rFonts w:ascii="Times New Roman" w:hAnsi="Times New Roman" w:cs="Times New Roman"/>
          <w:sz w:val="24"/>
          <w:szCs w:val="24"/>
          <w:lang w:eastAsia="ar-SA"/>
        </w:rPr>
        <w:t xml:space="preserve"> osiągnięcia celów </w:t>
      </w:r>
      <w:r>
        <w:rPr>
          <w:rFonts w:ascii="Times New Roman" w:hAnsi="Times New Roman" w:cs="Times New Roman"/>
          <w:sz w:val="24"/>
          <w:szCs w:val="24"/>
          <w:lang w:eastAsia="ar-SA"/>
        </w:rPr>
        <w:t>odnoszących się do uczestników programów.</w:t>
      </w:r>
    </w:p>
    <w:p w:rsidR="00BF4035" w:rsidRPr="00BF4035" w:rsidP="009114FA">
      <w:pPr>
        <w:pStyle w:val="ListParagraph"/>
        <w:numPr>
          <w:ilvl w:val="0"/>
          <w:numId w:val="47"/>
        </w:numPr>
        <w:shd w:val="clear" w:color="auto" w:fill="FFFFFF"/>
        <w:suppressAutoHyphens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2F94">
        <w:rPr>
          <w:rFonts w:ascii="Times New Roman" w:hAnsi="Times New Roman" w:cs="Times New Roman"/>
          <w:sz w:val="24"/>
          <w:szCs w:val="24"/>
        </w:rPr>
        <w:t>Zadanie należy realizować z uwzględnieniem aktualnej wiedzy naukowej, w szczególności z zak</w:t>
      </w:r>
      <w:r>
        <w:rPr>
          <w:rFonts w:ascii="Times New Roman" w:hAnsi="Times New Roman" w:cs="Times New Roman"/>
          <w:sz w:val="24"/>
          <w:szCs w:val="24"/>
        </w:rPr>
        <w:t xml:space="preserve">resu psychologii, pedagogiki i </w:t>
      </w:r>
      <w:r w:rsidRPr="004B2F94">
        <w:rPr>
          <w:rFonts w:ascii="Times New Roman" w:hAnsi="Times New Roman" w:cs="Times New Roman"/>
          <w:sz w:val="24"/>
          <w:szCs w:val="24"/>
        </w:rPr>
        <w:t xml:space="preserve">psychiatrii dzieci i młodzieży. </w:t>
      </w:r>
    </w:p>
    <w:p w:rsidR="00C2705B" w:rsidP="009114FA">
      <w:pPr>
        <w:pStyle w:val="menfont"/>
        <w:spacing w:before="120" w:line="276" w:lineRule="auto"/>
        <w:jc w:val="both"/>
        <w:rPr>
          <w:rFonts w:ascii="Times New Roman" w:hAnsi="Times New Roman" w:eastAsiaTheme="minorEastAsia" w:cs="Times New Roman"/>
        </w:rPr>
      </w:pPr>
      <w:r w:rsidRPr="00322B9D">
        <w:rPr>
          <w:rFonts w:ascii="Times New Roman" w:hAnsi="Times New Roman" w:eastAsiaTheme="minorEastAsia" w:cs="Times New Roman"/>
          <w:b/>
        </w:rPr>
        <w:t xml:space="preserve">Moduł III. </w:t>
      </w:r>
      <w:r w:rsidR="00E203EF">
        <w:rPr>
          <w:rFonts w:ascii="Times New Roman" w:hAnsi="Times New Roman" w:eastAsiaTheme="minorEastAsia" w:cs="Times New Roman"/>
          <w:b/>
        </w:rPr>
        <w:t>Szkolny w</w:t>
      </w:r>
      <w:r w:rsidR="00484E13">
        <w:rPr>
          <w:rFonts w:ascii="Times New Roman" w:hAnsi="Times New Roman" w:eastAsiaTheme="minorEastAsia" w:cs="Times New Roman"/>
          <w:b/>
        </w:rPr>
        <w:t>olontariat</w:t>
      </w:r>
      <w:r w:rsidR="00E203EF">
        <w:rPr>
          <w:rFonts w:ascii="Times New Roman" w:hAnsi="Times New Roman" w:eastAsiaTheme="minorEastAsia" w:cs="Times New Roman"/>
          <w:b/>
        </w:rPr>
        <w:t>.</w:t>
      </w:r>
      <w:r w:rsidRPr="00322B9D">
        <w:rPr>
          <w:rFonts w:ascii="Times New Roman" w:hAnsi="Times New Roman" w:eastAsiaTheme="minorEastAsia" w:cs="Times New Roman"/>
          <w:b/>
        </w:rPr>
        <w:t xml:space="preserve"> </w:t>
      </w:r>
      <w:r>
        <w:rPr>
          <w:rFonts w:ascii="Times New Roman" w:hAnsi="Times New Roman" w:eastAsiaTheme="minorEastAsia" w:cs="Times New Roman"/>
        </w:rPr>
        <w:t>R</w:t>
      </w:r>
      <w:r w:rsidRPr="00C2705B">
        <w:rPr>
          <w:rFonts w:ascii="Times New Roman" w:hAnsi="Times New Roman" w:eastAsiaTheme="minorEastAsia" w:cs="Times New Roman"/>
        </w:rPr>
        <w:t xml:space="preserve">ealizacja projektów edukacyjnych, wychowawczych </w:t>
      </w:r>
      <w:r w:rsidRPr="00C2705B">
        <w:rPr>
          <w:rFonts w:ascii="Times New Roman" w:hAnsi="Times New Roman" w:eastAsiaTheme="minorEastAsia" w:cs="Times New Roman"/>
        </w:rPr>
        <w:br/>
        <w:t xml:space="preserve">lub społecznych aktywizujących do działań </w:t>
      </w:r>
      <w:r w:rsidRPr="00C2705B">
        <w:rPr>
          <w:rFonts w:ascii="Times New Roman" w:hAnsi="Times New Roman" w:eastAsiaTheme="minorEastAsia" w:cs="Times New Roman"/>
        </w:rPr>
        <w:t>wolontariackich</w:t>
      </w:r>
      <w:r w:rsidRPr="00C2705B">
        <w:rPr>
          <w:rFonts w:ascii="Times New Roman" w:hAnsi="Times New Roman" w:eastAsiaTheme="minorEastAsia" w:cs="Times New Roman"/>
        </w:rPr>
        <w:t xml:space="preserve"> grupy uczniów ze szkół</w:t>
      </w:r>
      <w:r>
        <w:rPr>
          <w:rFonts w:ascii="Times New Roman" w:hAnsi="Times New Roman" w:eastAsiaTheme="minorEastAsia" w:cs="Times New Roman"/>
        </w:rPr>
        <w:t>.</w:t>
      </w:r>
    </w:p>
    <w:p w:rsidR="00E427AA" w:rsidP="009114FA">
      <w:pPr>
        <w:pStyle w:val="menfont"/>
        <w:spacing w:before="120" w:line="276" w:lineRule="auto"/>
        <w:jc w:val="both"/>
        <w:rPr>
          <w:rFonts w:ascii="Times New Roman" w:hAnsi="Times New Roman" w:eastAsiaTheme="minorEastAsia" w:cs="Times New Roman"/>
        </w:rPr>
      </w:pPr>
      <w:r w:rsidRPr="00322B9D">
        <w:rPr>
          <w:rFonts w:ascii="Times New Roman" w:hAnsi="Times New Roman" w:cs="Times New Roman"/>
        </w:rPr>
        <w:t xml:space="preserve">Celem zadania jest </w:t>
      </w:r>
      <w:r w:rsidR="00C2705B">
        <w:rPr>
          <w:rFonts w:ascii="Times New Roman" w:hAnsi="Times New Roman" w:cs="Times New Roman"/>
        </w:rPr>
        <w:t>aktywizacja dzieci i młodzieży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eastAsiaTheme="minorEastAsia" w:cs="Times New Roman"/>
        </w:rPr>
        <w:t>r</w:t>
      </w:r>
      <w:r w:rsidRPr="00322B9D">
        <w:rPr>
          <w:rFonts w:ascii="Times New Roman" w:hAnsi="Times New Roman" w:eastAsiaTheme="minorEastAsia" w:cs="Times New Roman"/>
        </w:rPr>
        <w:t xml:space="preserve">ozwijanie </w:t>
      </w:r>
      <w:r>
        <w:rPr>
          <w:rFonts w:ascii="Times New Roman" w:hAnsi="Times New Roman" w:eastAsiaTheme="minorEastAsia" w:cs="Times New Roman"/>
        </w:rPr>
        <w:t xml:space="preserve">i wzmacnianie relacji rówieśniczych </w:t>
      </w:r>
      <w:r>
        <w:rPr>
          <w:rFonts w:ascii="Times New Roman" w:hAnsi="Times New Roman" w:cs="Times New Roman"/>
        </w:rPr>
        <w:t>oraz ochrona</w:t>
      </w:r>
      <w:r w:rsidR="00C2705B">
        <w:rPr>
          <w:rFonts w:ascii="Times New Roman" w:hAnsi="Times New Roman" w:cs="Times New Roman"/>
        </w:rPr>
        <w:t xml:space="preserve"> </w:t>
      </w:r>
      <w:r w:rsidRPr="00322B9D">
        <w:rPr>
          <w:rFonts w:ascii="Times New Roman" w:hAnsi="Times New Roman" w:eastAsiaTheme="minorEastAsia" w:cs="Times New Roman"/>
        </w:rPr>
        <w:t>zdrowia psychicznego</w:t>
      </w:r>
      <w:r>
        <w:rPr>
          <w:rFonts w:ascii="Times New Roman" w:hAnsi="Times New Roman" w:cs="Times New Roman"/>
        </w:rPr>
        <w:t xml:space="preserve"> </w:t>
      </w:r>
      <w:r w:rsidR="00C2705B">
        <w:rPr>
          <w:rFonts w:ascii="Times New Roman" w:hAnsi="Times New Roman" w:cs="Times New Roman"/>
        </w:rPr>
        <w:t xml:space="preserve">poprzez </w:t>
      </w:r>
      <w:r>
        <w:rPr>
          <w:rFonts w:ascii="Times New Roman" w:hAnsi="Times New Roman" w:cs="Times New Roman"/>
        </w:rPr>
        <w:t xml:space="preserve">działania </w:t>
      </w:r>
      <w:r>
        <w:rPr>
          <w:rFonts w:ascii="Times New Roman" w:hAnsi="Times New Roman" w:cs="Times New Roman"/>
        </w:rPr>
        <w:t>wolontariackie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Theme="minorEastAsia" w:cs="Times New Roman"/>
        </w:rPr>
        <w:t xml:space="preserve">realizowane w projektach edukacyjnych, wychowawczych </w:t>
      </w:r>
      <w:r w:rsidRPr="00C2705B">
        <w:rPr>
          <w:rFonts w:ascii="Times New Roman" w:hAnsi="Times New Roman" w:eastAsiaTheme="minorEastAsia" w:cs="Times New Roman"/>
        </w:rPr>
        <w:t>lub sp</w:t>
      </w:r>
      <w:r>
        <w:rPr>
          <w:rFonts w:ascii="Times New Roman" w:hAnsi="Times New Roman" w:eastAsiaTheme="minorEastAsia" w:cs="Times New Roman"/>
        </w:rPr>
        <w:t xml:space="preserve">ołecznych, </w:t>
      </w:r>
      <w:r w:rsidR="00097AE1">
        <w:rPr>
          <w:rFonts w:ascii="Times New Roman" w:hAnsi="Times New Roman" w:eastAsiaTheme="minorEastAsia" w:cs="Times New Roman"/>
        </w:rPr>
        <w:t xml:space="preserve">jednocześnie </w:t>
      </w:r>
      <w:r w:rsidR="0007261B">
        <w:rPr>
          <w:rFonts w:ascii="Times New Roman" w:hAnsi="Times New Roman" w:eastAsiaTheme="minorEastAsia" w:cs="Times New Roman"/>
        </w:rPr>
        <w:br/>
      </w:r>
      <w:r>
        <w:rPr>
          <w:rFonts w:ascii="Times New Roman" w:hAnsi="Times New Roman" w:eastAsiaTheme="minorEastAsia" w:cs="Times New Roman"/>
        </w:rPr>
        <w:t>na</w:t>
      </w:r>
      <w:r w:rsidR="00097AE1">
        <w:rPr>
          <w:rFonts w:ascii="Times New Roman" w:hAnsi="Times New Roman" w:eastAsiaTheme="minorEastAsia" w:cs="Times New Roman"/>
        </w:rPr>
        <w:t xml:space="preserve"> rzecz społeczności szkolnej i</w:t>
      </w:r>
      <w:r>
        <w:rPr>
          <w:rFonts w:ascii="Times New Roman" w:hAnsi="Times New Roman" w:eastAsiaTheme="minorEastAsia" w:cs="Times New Roman"/>
        </w:rPr>
        <w:t xml:space="preserve"> środowiska lokalnego.</w:t>
      </w:r>
    </w:p>
    <w:p w:rsidR="00097AE1" w:rsidP="009114FA">
      <w:pPr>
        <w:pStyle w:val="USTustnpkodeksu"/>
        <w:spacing w:before="120" w:line="276" w:lineRule="auto"/>
        <w:ind w:firstLine="0"/>
        <w:rPr>
          <w:rFonts w:ascii="Times New Roman" w:hAnsi="Times New Roman" w:eastAsiaTheme="minorEastAsia" w:cs="Times New Roman"/>
        </w:rPr>
      </w:pPr>
      <w:r w:rsidRPr="00322B9D">
        <w:rPr>
          <w:rFonts w:ascii="Times New Roman" w:hAnsi="Times New Roman" w:cs="Times New Roman"/>
          <w:szCs w:val="24"/>
        </w:rPr>
        <w:t xml:space="preserve">Zadanie polega na </w:t>
      </w:r>
      <w:r w:rsidR="00E427AA">
        <w:rPr>
          <w:rFonts w:ascii="Times New Roman" w:hAnsi="Times New Roman" w:cs="Times New Roman"/>
          <w:szCs w:val="24"/>
        </w:rPr>
        <w:t xml:space="preserve">przygotowaniu i realizacji </w:t>
      </w:r>
      <w:r w:rsidR="00E427AA">
        <w:rPr>
          <w:rFonts w:ascii="Times New Roman" w:hAnsi="Times New Roman" w:eastAsiaTheme="minorEastAsia" w:cs="Times New Roman"/>
        </w:rPr>
        <w:t>projektu edukacyjnego, wychowawczego</w:t>
      </w:r>
      <w:r w:rsidRPr="00C2705B" w:rsidR="00E427AA">
        <w:rPr>
          <w:rFonts w:ascii="Times New Roman" w:hAnsi="Times New Roman" w:eastAsiaTheme="minorEastAsia" w:cs="Times New Roman"/>
        </w:rPr>
        <w:t xml:space="preserve"> </w:t>
      </w:r>
      <w:r w:rsidRPr="00C2705B" w:rsidR="00E427AA">
        <w:rPr>
          <w:rFonts w:ascii="Times New Roman" w:hAnsi="Times New Roman" w:eastAsiaTheme="minorEastAsia" w:cs="Times New Roman"/>
        </w:rPr>
        <w:br/>
        <w:t>lub sp</w:t>
      </w:r>
      <w:r w:rsidR="00E427AA">
        <w:rPr>
          <w:rFonts w:ascii="Times New Roman" w:hAnsi="Times New Roman" w:eastAsiaTheme="minorEastAsia" w:cs="Times New Roman"/>
        </w:rPr>
        <w:t>ołecznego</w:t>
      </w:r>
      <w:r w:rsidR="00E427A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skierowanego do szkół, </w:t>
      </w:r>
      <w:r>
        <w:rPr>
          <w:rFonts w:ascii="Times New Roman" w:hAnsi="Times New Roman" w:cs="Times New Roman"/>
          <w:szCs w:val="24"/>
        </w:rPr>
        <w:t>utworzeniu</w:t>
      </w:r>
      <w:r w:rsidRPr="0063092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szkolnej/międzyszkolnej</w:t>
      </w:r>
      <w:r>
        <w:rPr>
          <w:rFonts w:ascii="Times New Roman" w:hAnsi="Times New Roman" w:cs="Times New Roman"/>
          <w:szCs w:val="24"/>
        </w:rPr>
        <w:t xml:space="preserve"> </w:t>
      </w:r>
      <w:r w:rsidRPr="0063092C">
        <w:rPr>
          <w:rFonts w:ascii="Times New Roman" w:hAnsi="Times New Roman" w:cs="Times New Roman"/>
          <w:szCs w:val="24"/>
        </w:rPr>
        <w:t xml:space="preserve">sieci wsparcia rówieśniczego </w:t>
      </w:r>
      <w:r>
        <w:rPr>
          <w:rFonts w:ascii="Times New Roman" w:hAnsi="Times New Roman" w:cs="Times New Roman"/>
          <w:szCs w:val="24"/>
        </w:rPr>
        <w:t>do realizacji zadań określonych w tym projekcie,</w:t>
      </w:r>
      <w:r w:rsidRPr="0063092C">
        <w:rPr>
          <w:rFonts w:ascii="Times New Roman" w:hAnsi="Times New Roman" w:cs="Times New Roman"/>
          <w:szCs w:val="24"/>
        </w:rPr>
        <w:t xml:space="preserve"> w</w:t>
      </w:r>
      <w:r>
        <w:rPr>
          <w:rFonts w:ascii="Times New Roman" w:hAnsi="Times New Roman" w:cs="Times New Roman"/>
          <w:szCs w:val="24"/>
        </w:rPr>
        <w:t>ykorzystania</w:t>
      </w:r>
      <w:r>
        <w:rPr>
          <w:rFonts w:ascii="Times New Roman" w:hAnsi="Times New Roman" w:cs="Times New Roman"/>
          <w:szCs w:val="24"/>
        </w:rPr>
        <w:t xml:space="preserve"> idei wolontariatu </w:t>
      </w:r>
      <w:r>
        <w:rPr>
          <w:rFonts w:ascii="Times New Roman" w:hAnsi="Times New Roman" w:cs="Times New Roman"/>
          <w:szCs w:val="24"/>
        </w:rPr>
        <w:t xml:space="preserve">w działaniach skierowanych </w:t>
      </w:r>
      <w:r>
        <w:rPr>
          <w:rFonts w:ascii="Times New Roman" w:hAnsi="Times New Roman" w:eastAsiaTheme="minorEastAsia" w:cs="Times New Roman"/>
        </w:rPr>
        <w:t>jednocześnie do społeczności szkolnej i</w:t>
      </w:r>
      <w:r w:rsidR="004A26EF">
        <w:rPr>
          <w:rFonts w:ascii="Times New Roman" w:hAnsi="Times New Roman" w:eastAsiaTheme="minorEastAsia" w:cs="Times New Roman"/>
        </w:rPr>
        <w:t xml:space="preserve"> </w:t>
      </w:r>
      <w:r>
        <w:rPr>
          <w:rFonts w:ascii="Times New Roman" w:hAnsi="Times New Roman" w:eastAsiaTheme="minorEastAsia" w:cs="Times New Roman"/>
        </w:rPr>
        <w:t>środowiska lokalnego.</w:t>
      </w:r>
    </w:p>
    <w:p w:rsidR="001A5865" w:rsidRPr="008A687B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22B9D">
        <w:rPr>
          <w:rFonts w:ascii="Times New Roman" w:hAnsi="Times New Roman" w:cs="Times New Roman"/>
          <w:sz w:val="24"/>
          <w:szCs w:val="24"/>
        </w:rPr>
        <w:t xml:space="preserve">Zadanie realizowane będzie </w:t>
      </w:r>
      <w:r w:rsidRPr="00DF16A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DF16AB" w:rsidR="00097AE1">
        <w:rPr>
          <w:rFonts w:ascii="Times New Roman" w:hAnsi="Times New Roman" w:cs="Times New Roman"/>
          <w:b/>
          <w:sz w:val="24"/>
          <w:szCs w:val="24"/>
        </w:rPr>
        <w:t>2022 roku</w:t>
      </w:r>
      <w:r w:rsidRPr="008A687B">
        <w:rPr>
          <w:rFonts w:ascii="Times New Roman" w:hAnsi="Times New Roman" w:cs="Times New Roman"/>
          <w:sz w:val="24"/>
          <w:szCs w:val="24"/>
        </w:rPr>
        <w:t>, wg schematu:</w:t>
      </w:r>
    </w:p>
    <w:p w:rsidR="000C4FBC" w:rsidRPr="000C4FBC" w:rsidP="009114FA">
      <w:pPr>
        <w:pStyle w:val="ListParagraph"/>
        <w:numPr>
          <w:ilvl w:val="0"/>
          <w:numId w:val="67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ogólnokrajowy - </w:t>
      </w:r>
      <w:r w:rsidRPr="007343A5" w:rsidR="00F5520E">
        <w:rPr>
          <w:rFonts w:ascii="Times New Roman" w:hAnsi="Times New Roman" w:cs="Times New Roman"/>
          <w:sz w:val="24"/>
          <w:szCs w:val="24"/>
        </w:rPr>
        <w:t xml:space="preserve">we wszystkich województwach </w:t>
      </w:r>
      <w:r>
        <w:rPr>
          <w:rFonts w:ascii="Times New Roman" w:hAnsi="Times New Roman" w:cs="Times New Roman"/>
          <w:sz w:val="24"/>
          <w:szCs w:val="24"/>
        </w:rPr>
        <w:t>dla nie mniej niż 4</w:t>
      </w:r>
      <w:r w:rsidRPr="007343A5" w:rsidR="00F5520E">
        <w:rPr>
          <w:rFonts w:ascii="Times New Roman" w:hAnsi="Times New Roman" w:cs="Times New Roman"/>
          <w:sz w:val="24"/>
          <w:szCs w:val="24"/>
        </w:rPr>
        <w:t xml:space="preserve"> </w:t>
      </w:r>
      <w:r w:rsidR="00E13208">
        <w:rPr>
          <w:rFonts w:ascii="Times New Roman" w:hAnsi="Times New Roman" w:cs="Times New Roman"/>
          <w:sz w:val="24"/>
          <w:szCs w:val="24"/>
        </w:rPr>
        <w:t>szkół</w:t>
      </w:r>
      <w:r w:rsidR="00F5520E">
        <w:rPr>
          <w:rFonts w:ascii="Times New Roman" w:hAnsi="Times New Roman" w:cs="Times New Roman"/>
          <w:sz w:val="24"/>
          <w:szCs w:val="24"/>
        </w:rPr>
        <w:t xml:space="preserve"> </w:t>
      </w:r>
      <w:r w:rsidR="0007261B">
        <w:rPr>
          <w:rFonts w:ascii="Times New Roman" w:hAnsi="Times New Roman" w:cs="Times New Roman"/>
          <w:sz w:val="24"/>
          <w:szCs w:val="24"/>
        </w:rPr>
        <w:br/>
      </w:r>
      <w:r w:rsidRPr="00853CFD">
        <w:rPr>
          <w:rFonts w:ascii="Times New Roman" w:hAnsi="Times New Roman" w:cs="Times New Roman"/>
          <w:sz w:val="24"/>
          <w:szCs w:val="24"/>
        </w:rPr>
        <w:t>w każdym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CFD">
        <w:rPr>
          <w:rFonts w:ascii="Times New Roman" w:hAnsi="Times New Roman" w:cs="Times New Roman"/>
          <w:sz w:val="24"/>
          <w:szCs w:val="24"/>
        </w:rPr>
        <w:t xml:space="preserve"> </w:t>
      </w:r>
      <w:r w:rsidRPr="00DF16AB">
        <w:rPr>
          <w:rFonts w:ascii="Times New Roman" w:hAnsi="Times New Roman" w:cs="Times New Roman"/>
          <w:b/>
          <w:sz w:val="24"/>
          <w:szCs w:val="24"/>
        </w:rPr>
        <w:t xml:space="preserve">łącznie w co najmniej </w:t>
      </w:r>
      <w:r>
        <w:rPr>
          <w:rFonts w:ascii="Times New Roman" w:hAnsi="Times New Roman" w:cs="Times New Roman"/>
          <w:b/>
          <w:sz w:val="24"/>
          <w:szCs w:val="24"/>
        </w:rPr>
        <w:t>64</w:t>
      </w:r>
      <w:r w:rsidR="0007261B">
        <w:rPr>
          <w:rFonts w:ascii="Times New Roman" w:hAnsi="Times New Roman" w:cs="Times New Roman"/>
          <w:b/>
          <w:sz w:val="24"/>
          <w:szCs w:val="24"/>
        </w:rPr>
        <w:t xml:space="preserve"> szkołach</w:t>
      </w:r>
    </w:p>
    <w:p w:rsidR="00F5520E" w:rsidRPr="00F5520E" w:rsidP="009114FA">
      <w:pPr>
        <w:pStyle w:val="ListParagraph"/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43A5">
        <w:rPr>
          <w:rFonts w:ascii="Times New Roman" w:hAnsi="Times New Roman" w:cs="Times New Roman"/>
          <w:b/>
          <w:sz w:val="24"/>
          <w:szCs w:val="24"/>
        </w:rPr>
        <w:t>albo</w:t>
      </w:r>
    </w:p>
    <w:p w:rsidR="00F5520E" w:rsidRPr="007343A5" w:rsidP="009114FA">
      <w:pPr>
        <w:pStyle w:val="ListParagraph"/>
        <w:numPr>
          <w:ilvl w:val="0"/>
          <w:numId w:val="67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regionalny - </w:t>
      </w:r>
      <w:r w:rsidRPr="007343A5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nie mniej </w:t>
      </w:r>
      <w:r w:rsidR="009451FD">
        <w:rPr>
          <w:rFonts w:ascii="Times New Roman" w:hAnsi="Times New Roman" w:cs="Times New Roman"/>
          <w:sz w:val="24"/>
          <w:szCs w:val="24"/>
        </w:rPr>
        <w:t xml:space="preserve">niż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343A5">
        <w:rPr>
          <w:rFonts w:ascii="Times New Roman" w:hAnsi="Times New Roman" w:cs="Times New Roman"/>
          <w:sz w:val="24"/>
          <w:szCs w:val="24"/>
        </w:rPr>
        <w:t xml:space="preserve"> województwach </w:t>
      </w:r>
      <w:r w:rsidR="000C4FBC">
        <w:rPr>
          <w:rFonts w:ascii="Times New Roman" w:hAnsi="Times New Roman" w:cs="Times New Roman"/>
          <w:sz w:val="24"/>
          <w:szCs w:val="24"/>
        </w:rPr>
        <w:t>dla nie mniej niż 15</w:t>
      </w:r>
      <w:r w:rsidRPr="00734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szkół w każdym</w:t>
      </w:r>
      <w:r w:rsidR="000C4FBC">
        <w:rPr>
          <w:rFonts w:ascii="Times New Roman" w:hAnsi="Times New Roman" w:cs="Times New Roman"/>
          <w:sz w:val="24"/>
          <w:szCs w:val="24"/>
        </w:rPr>
        <w:t>,</w:t>
      </w:r>
      <w:r w:rsidRPr="000C4FBC" w:rsidR="000C4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6AB" w:rsidR="000C4FBC">
        <w:rPr>
          <w:rFonts w:ascii="Times New Roman" w:hAnsi="Times New Roman" w:cs="Times New Roman"/>
          <w:b/>
          <w:sz w:val="24"/>
          <w:szCs w:val="24"/>
        </w:rPr>
        <w:t xml:space="preserve">łącznie w co najmniej </w:t>
      </w:r>
      <w:r w:rsidR="000C4FBC">
        <w:rPr>
          <w:rFonts w:ascii="Times New Roman" w:hAnsi="Times New Roman" w:cs="Times New Roman"/>
          <w:b/>
          <w:sz w:val="24"/>
          <w:szCs w:val="24"/>
        </w:rPr>
        <w:t>45</w:t>
      </w:r>
      <w:r w:rsidRPr="00DF16AB" w:rsidR="000C4FBC">
        <w:rPr>
          <w:rFonts w:ascii="Times New Roman" w:hAnsi="Times New Roman" w:cs="Times New Roman"/>
          <w:b/>
          <w:sz w:val="24"/>
          <w:szCs w:val="24"/>
        </w:rPr>
        <w:t xml:space="preserve"> szkołach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4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865" w:rsidRPr="00322B9D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22B9D">
        <w:rPr>
          <w:rFonts w:ascii="Times New Roman" w:hAnsi="Times New Roman" w:cs="Times New Roman"/>
          <w:sz w:val="24"/>
          <w:szCs w:val="24"/>
        </w:rPr>
        <w:t xml:space="preserve">Adresatami zadania są: </w:t>
      </w:r>
      <w:r>
        <w:rPr>
          <w:rFonts w:ascii="Times New Roman" w:hAnsi="Times New Roman" w:cs="Times New Roman"/>
          <w:sz w:val="24"/>
          <w:szCs w:val="24"/>
        </w:rPr>
        <w:t xml:space="preserve">publiczne i niepubliczne szkoły </w:t>
      </w:r>
      <w:r w:rsidR="00F5520E">
        <w:rPr>
          <w:rFonts w:ascii="Times New Roman" w:hAnsi="Times New Roman" w:cs="Times New Roman"/>
          <w:sz w:val="24"/>
          <w:szCs w:val="24"/>
        </w:rPr>
        <w:t>podst</w:t>
      </w:r>
      <w:r w:rsidR="0007261B">
        <w:rPr>
          <w:rFonts w:ascii="Times New Roman" w:hAnsi="Times New Roman" w:cs="Times New Roman"/>
          <w:sz w:val="24"/>
          <w:szCs w:val="24"/>
        </w:rPr>
        <w:t>awowe i</w:t>
      </w:r>
      <w:r w:rsidR="00F5520E">
        <w:rPr>
          <w:rFonts w:ascii="Times New Roman" w:hAnsi="Times New Roman" w:cs="Times New Roman"/>
          <w:sz w:val="24"/>
          <w:szCs w:val="24"/>
        </w:rPr>
        <w:t xml:space="preserve"> </w:t>
      </w:r>
      <w:r w:rsidR="0007261B">
        <w:rPr>
          <w:rFonts w:ascii="Times New Roman" w:hAnsi="Times New Roman" w:cs="Times New Roman"/>
          <w:sz w:val="24"/>
          <w:szCs w:val="24"/>
        </w:rPr>
        <w:t>ponadpodstawowe</w:t>
      </w:r>
      <w:r w:rsidRPr="00322B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520E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22B9D">
        <w:rPr>
          <w:rFonts w:ascii="Times New Roman" w:hAnsi="Times New Roman" w:cs="Times New Roman"/>
          <w:sz w:val="24"/>
          <w:szCs w:val="24"/>
        </w:rPr>
        <w:t>Adresatami końcowymi zadania są: uczniowie</w:t>
      </w:r>
      <w:r>
        <w:rPr>
          <w:rFonts w:ascii="Times New Roman" w:hAnsi="Times New Roman" w:cs="Times New Roman"/>
          <w:sz w:val="24"/>
          <w:szCs w:val="24"/>
        </w:rPr>
        <w:t xml:space="preserve"> i ich rodzice</w:t>
      </w:r>
      <w:r w:rsidRPr="00322B9D">
        <w:rPr>
          <w:rFonts w:ascii="Times New Roman" w:hAnsi="Times New Roman" w:cs="Times New Roman"/>
          <w:sz w:val="24"/>
          <w:szCs w:val="24"/>
        </w:rPr>
        <w:t xml:space="preserve">, nauczyciele </w:t>
      </w:r>
      <w:r>
        <w:rPr>
          <w:rFonts w:ascii="Times New Roman" w:hAnsi="Times New Roman" w:cs="Times New Roman"/>
          <w:sz w:val="24"/>
          <w:szCs w:val="24"/>
        </w:rPr>
        <w:t>i inni pracownicy szkoły, społeczność lokalna.</w:t>
      </w:r>
    </w:p>
    <w:p w:rsidR="001A5865" w:rsidRPr="0063092C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F4399">
        <w:rPr>
          <w:rFonts w:ascii="Times New Roman" w:hAnsi="Times New Roman" w:cs="Times New Roman"/>
          <w:sz w:val="24"/>
          <w:szCs w:val="24"/>
        </w:rPr>
        <w:t>Zadaniem realizatora jest:</w:t>
      </w:r>
    </w:p>
    <w:p w:rsidR="00F5520E" w:rsidRPr="007A6233" w:rsidP="009114FA">
      <w:pPr>
        <w:pStyle w:val="ListParagraph"/>
        <w:numPr>
          <w:ilvl w:val="0"/>
          <w:numId w:val="68"/>
        </w:numPr>
        <w:shd w:val="clear" w:color="auto" w:fill="FFFFFF"/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6233">
        <w:rPr>
          <w:rFonts w:ascii="Times New Roman" w:hAnsi="Times New Roman" w:cs="Times New Roman"/>
          <w:sz w:val="24"/>
          <w:szCs w:val="24"/>
        </w:rPr>
        <w:t xml:space="preserve">nawiązanie </w:t>
      </w:r>
      <w:r w:rsidR="007A6233">
        <w:rPr>
          <w:rFonts w:ascii="Times New Roman" w:hAnsi="Times New Roman" w:cs="Times New Roman"/>
          <w:sz w:val="24"/>
          <w:szCs w:val="24"/>
        </w:rPr>
        <w:t xml:space="preserve">współpracy </w:t>
      </w:r>
      <w:r w:rsidRPr="007A6233">
        <w:rPr>
          <w:rFonts w:ascii="Times New Roman" w:hAnsi="Times New Roman" w:cs="Times New Roman"/>
          <w:sz w:val="24"/>
          <w:szCs w:val="24"/>
        </w:rPr>
        <w:t xml:space="preserve">i </w:t>
      </w:r>
      <w:r w:rsidR="007A6233">
        <w:rPr>
          <w:rFonts w:ascii="Times New Roman" w:hAnsi="Times New Roman" w:cs="Times New Roman"/>
          <w:sz w:val="24"/>
          <w:szCs w:val="24"/>
        </w:rPr>
        <w:t>określenie</w:t>
      </w:r>
      <w:r w:rsidRPr="007A6233">
        <w:rPr>
          <w:rFonts w:ascii="Times New Roman" w:hAnsi="Times New Roman" w:cs="Times New Roman"/>
          <w:sz w:val="24"/>
          <w:szCs w:val="24"/>
        </w:rPr>
        <w:t xml:space="preserve"> </w:t>
      </w:r>
      <w:r w:rsidR="007A6233">
        <w:rPr>
          <w:rFonts w:ascii="Times New Roman" w:hAnsi="Times New Roman" w:cs="Times New Roman"/>
          <w:sz w:val="24"/>
          <w:szCs w:val="24"/>
        </w:rPr>
        <w:t xml:space="preserve">jej </w:t>
      </w:r>
      <w:r w:rsidRPr="007A6233">
        <w:rPr>
          <w:rFonts w:ascii="Times New Roman" w:hAnsi="Times New Roman" w:cs="Times New Roman"/>
          <w:sz w:val="24"/>
          <w:szCs w:val="24"/>
        </w:rPr>
        <w:t xml:space="preserve">zasad pomiędzy </w:t>
      </w:r>
      <w:r w:rsidR="000D5D87">
        <w:rPr>
          <w:rFonts w:ascii="Times New Roman" w:hAnsi="Times New Roman" w:cs="Times New Roman"/>
          <w:sz w:val="24"/>
          <w:szCs w:val="24"/>
        </w:rPr>
        <w:t>r</w:t>
      </w:r>
      <w:r w:rsidR="007A6233">
        <w:rPr>
          <w:rFonts w:ascii="Times New Roman" w:hAnsi="Times New Roman" w:cs="Times New Roman"/>
          <w:sz w:val="24"/>
          <w:szCs w:val="24"/>
        </w:rPr>
        <w:t>ealizatorem</w:t>
      </w:r>
      <w:r w:rsidRPr="007A6233">
        <w:rPr>
          <w:rFonts w:ascii="Times New Roman" w:hAnsi="Times New Roman" w:cs="Times New Roman"/>
          <w:sz w:val="24"/>
          <w:szCs w:val="24"/>
        </w:rPr>
        <w:t xml:space="preserve"> a </w:t>
      </w:r>
      <w:r w:rsidR="0007261B">
        <w:rPr>
          <w:rFonts w:ascii="Times New Roman" w:hAnsi="Times New Roman" w:cs="Times New Roman"/>
          <w:sz w:val="24"/>
          <w:szCs w:val="24"/>
        </w:rPr>
        <w:t>organem prowadzącym szkołę i szkołą,</w:t>
      </w:r>
      <w:r w:rsidRPr="007A6233">
        <w:rPr>
          <w:rFonts w:ascii="Times New Roman" w:hAnsi="Times New Roman" w:cs="Times New Roman"/>
          <w:sz w:val="24"/>
          <w:szCs w:val="24"/>
        </w:rPr>
        <w:t xml:space="preserve"> </w:t>
      </w:r>
      <w:r w:rsidR="007A6233">
        <w:rPr>
          <w:rFonts w:ascii="Times New Roman" w:hAnsi="Times New Roman" w:cs="Times New Roman"/>
          <w:sz w:val="24"/>
          <w:szCs w:val="24"/>
        </w:rPr>
        <w:t>koniecznej do realizacji</w:t>
      </w:r>
      <w:r w:rsidRPr="007A6233">
        <w:rPr>
          <w:rFonts w:ascii="Times New Roman" w:hAnsi="Times New Roman" w:cs="Times New Roman"/>
          <w:sz w:val="24"/>
          <w:szCs w:val="24"/>
        </w:rPr>
        <w:t xml:space="preserve"> </w:t>
      </w:r>
      <w:r w:rsidRPr="007A6233" w:rsidR="007A6233">
        <w:rPr>
          <w:rFonts w:ascii="Times New Roman" w:hAnsi="Times New Roman" w:cs="Times New Roman"/>
          <w:sz w:val="24"/>
          <w:szCs w:val="24"/>
        </w:rPr>
        <w:t>projek</w:t>
      </w:r>
      <w:r w:rsidR="000D5D87">
        <w:rPr>
          <w:rFonts w:ascii="Times New Roman" w:hAnsi="Times New Roman" w:cs="Times New Roman"/>
          <w:sz w:val="24"/>
          <w:szCs w:val="24"/>
        </w:rPr>
        <w:t xml:space="preserve">tu edukacyjnego, wychowawczego </w:t>
      </w:r>
      <w:r w:rsidRPr="007A6233" w:rsidR="007A6233">
        <w:rPr>
          <w:rFonts w:ascii="Times New Roman" w:hAnsi="Times New Roman" w:cs="Times New Roman"/>
          <w:sz w:val="24"/>
          <w:szCs w:val="24"/>
        </w:rPr>
        <w:t>lub społecznego</w:t>
      </w:r>
      <w:r w:rsidRPr="007A6233">
        <w:rPr>
          <w:rFonts w:ascii="Times New Roman" w:hAnsi="Times New Roman" w:cs="Times New Roman"/>
          <w:sz w:val="24"/>
          <w:szCs w:val="24"/>
        </w:rPr>
        <w:t xml:space="preserve"> z w</w:t>
      </w:r>
      <w:r w:rsidR="007A6233">
        <w:rPr>
          <w:rFonts w:ascii="Times New Roman" w:hAnsi="Times New Roman" w:cs="Times New Roman"/>
          <w:sz w:val="24"/>
          <w:szCs w:val="24"/>
        </w:rPr>
        <w:t>ykorzystaniem idei wolontariatu;</w:t>
      </w:r>
    </w:p>
    <w:p w:rsidR="00936126" w:rsidP="009114FA">
      <w:pPr>
        <w:pStyle w:val="ListParagraph"/>
        <w:numPr>
          <w:ilvl w:val="0"/>
          <w:numId w:val="68"/>
        </w:numPr>
        <w:shd w:val="clear" w:color="auto" w:fill="FFFFFF"/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aktywizowanie samorządu uczniowskiego oraz rad wolontariatu;</w:t>
      </w:r>
    </w:p>
    <w:p w:rsidR="00F5520E" w:rsidRPr="007A6233" w:rsidP="009114FA">
      <w:pPr>
        <w:pStyle w:val="ListParagraph"/>
        <w:numPr>
          <w:ilvl w:val="0"/>
          <w:numId w:val="68"/>
        </w:numPr>
        <w:shd w:val="clear" w:color="auto" w:fill="FFFFFF"/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trafna diagnoza potrzeb społeczności szkolnej i środowiska lokalnego, dzięki której uzasadniona będzie </w:t>
      </w:r>
      <w:r w:rsidRPr="007A6233">
        <w:rPr>
          <w:rFonts w:ascii="Times New Roman" w:hAnsi="Times New Roman" w:cs="Times New Roman"/>
          <w:sz w:val="24"/>
          <w:szCs w:val="24"/>
        </w:rPr>
        <w:t xml:space="preserve">realizacja </w:t>
      </w:r>
      <w:r>
        <w:rPr>
          <w:rFonts w:ascii="Times New Roman" w:hAnsi="Times New Roman" w:cs="Times New Roman"/>
          <w:sz w:val="24"/>
          <w:szCs w:val="24"/>
        </w:rPr>
        <w:t>projektu;</w:t>
      </w:r>
    </w:p>
    <w:p w:rsidR="007A6233" w:rsidP="009114FA">
      <w:pPr>
        <w:pStyle w:val="ListParagraph"/>
        <w:numPr>
          <w:ilvl w:val="0"/>
          <w:numId w:val="68"/>
        </w:numPr>
        <w:shd w:val="clear" w:color="auto" w:fill="FFFFFF"/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dobór form i metod aktywizacji</w:t>
      </w:r>
      <w:r w:rsidRPr="007A6233">
        <w:rPr>
          <w:rFonts w:ascii="Times New Roman" w:hAnsi="Times New Roman" w:cs="Times New Roman"/>
          <w:sz w:val="24"/>
          <w:szCs w:val="24"/>
        </w:rPr>
        <w:t xml:space="preserve"> dzieci i młodzieży, </w:t>
      </w:r>
      <w:r>
        <w:rPr>
          <w:rFonts w:ascii="Times New Roman" w:hAnsi="Times New Roman" w:cs="Times New Roman"/>
          <w:sz w:val="24"/>
          <w:szCs w:val="24"/>
        </w:rPr>
        <w:t>z uwzględnieniem etapu rozwojowego, kondycji psychicznej i fizycznej oraz wrażliwości indywidualnej;</w:t>
      </w:r>
    </w:p>
    <w:p w:rsidR="007A6233" w:rsidP="009114FA">
      <w:pPr>
        <w:pStyle w:val="ListParagraph"/>
        <w:numPr>
          <w:ilvl w:val="0"/>
          <w:numId w:val="68"/>
        </w:numPr>
        <w:shd w:val="clear" w:color="auto" w:fill="FFFFFF"/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6233">
        <w:rPr>
          <w:rFonts w:ascii="Times New Roman" w:hAnsi="Times New Roman" w:cs="Times New Roman"/>
          <w:sz w:val="24"/>
          <w:szCs w:val="24"/>
        </w:rPr>
        <w:t>rozwijanie i wzmacnianie relacji rówieśniczych oraz ochrona zdrowia psychicznego</w:t>
      </w:r>
      <w:r>
        <w:rPr>
          <w:rFonts w:ascii="Times New Roman" w:hAnsi="Times New Roman" w:cs="Times New Roman"/>
          <w:sz w:val="24"/>
          <w:szCs w:val="24"/>
        </w:rPr>
        <w:t xml:space="preserve"> podczas realizacji działań w ramach projektu;</w:t>
      </w:r>
    </w:p>
    <w:p w:rsidR="00F5520E" w:rsidRPr="007A6233" w:rsidP="009114FA">
      <w:pPr>
        <w:pStyle w:val="ListParagraph"/>
        <w:numPr>
          <w:ilvl w:val="0"/>
          <w:numId w:val="68"/>
        </w:numPr>
        <w:shd w:val="clear" w:color="auto" w:fill="FFFFFF"/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3208">
        <w:rPr>
          <w:rFonts w:ascii="Times New Roman" w:hAnsi="Times New Roman" w:cs="Times New Roman"/>
          <w:sz w:val="24"/>
          <w:szCs w:val="24"/>
        </w:rPr>
        <w:t>uwrażliwienie na potrzeby innych i społeczności lokalnej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6233">
        <w:rPr>
          <w:rFonts w:ascii="Times New Roman" w:hAnsi="Times New Roman" w:cs="Times New Roman"/>
          <w:sz w:val="24"/>
          <w:szCs w:val="24"/>
        </w:rPr>
        <w:t>realne</w:t>
      </w:r>
      <w:r w:rsidRPr="007A6233" w:rsidR="007A6233">
        <w:rPr>
          <w:rFonts w:ascii="Times New Roman" w:hAnsi="Times New Roman" w:cs="Times New Roman"/>
          <w:sz w:val="24"/>
          <w:szCs w:val="24"/>
        </w:rPr>
        <w:t xml:space="preserve"> wsparcie rozwoju </w:t>
      </w:r>
      <w:r w:rsidRPr="007A6233">
        <w:rPr>
          <w:rFonts w:ascii="Times New Roman" w:hAnsi="Times New Roman" w:cs="Times New Roman"/>
          <w:sz w:val="24"/>
          <w:szCs w:val="24"/>
        </w:rPr>
        <w:t xml:space="preserve">społeczności lokalnej i aktywności obywatelskiej przez zaangażowanie dzieci, młodzieży w </w:t>
      </w:r>
      <w:r w:rsidRPr="007A6233">
        <w:rPr>
          <w:rFonts w:ascii="Times New Roman" w:hAnsi="Times New Roman" w:cs="Times New Roman"/>
          <w:sz w:val="24"/>
          <w:szCs w:val="24"/>
        </w:rPr>
        <w:t xml:space="preserve">szkolny </w:t>
      </w:r>
      <w:r w:rsidRPr="007A6233">
        <w:rPr>
          <w:rFonts w:ascii="Times New Roman" w:hAnsi="Times New Roman" w:cs="Times New Roman"/>
          <w:sz w:val="24"/>
          <w:szCs w:val="24"/>
        </w:rPr>
        <w:t>wolontariat</w:t>
      </w:r>
      <w:r w:rsidR="007A6233">
        <w:rPr>
          <w:rFonts w:ascii="Times New Roman" w:hAnsi="Times New Roman" w:cs="Times New Roman"/>
          <w:sz w:val="24"/>
          <w:szCs w:val="24"/>
        </w:rPr>
        <w:t>;</w:t>
      </w:r>
      <w:r w:rsidRPr="007A6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744" w:rsidP="009114FA">
      <w:pPr>
        <w:pStyle w:val="ListParagraph"/>
        <w:numPr>
          <w:ilvl w:val="0"/>
          <w:numId w:val="68"/>
        </w:numPr>
        <w:shd w:val="clear" w:color="auto" w:fill="FFFFFF"/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3208">
        <w:rPr>
          <w:rFonts w:ascii="Times New Roman" w:hAnsi="Times New Roman" w:cs="Times New Roman"/>
          <w:sz w:val="24"/>
          <w:szCs w:val="24"/>
        </w:rPr>
        <w:t xml:space="preserve">zwiększenie zainteresowania uczniów pracą </w:t>
      </w:r>
      <w:r w:rsidRPr="00E13208">
        <w:rPr>
          <w:rFonts w:ascii="Times New Roman" w:hAnsi="Times New Roman" w:cs="Times New Roman"/>
          <w:sz w:val="24"/>
          <w:szCs w:val="24"/>
        </w:rPr>
        <w:t>wolontariacką</w:t>
      </w:r>
      <w:r w:rsidRPr="00E13208">
        <w:rPr>
          <w:rFonts w:ascii="Times New Roman" w:hAnsi="Times New Roman" w:cs="Times New Roman"/>
          <w:sz w:val="24"/>
          <w:szCs w:val="24"/>
        </w:rPr>
        <w:t xml:space="preserve"> przez osobiste zaangażowanie w realizację projektów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zaangażowanie w projekt zarówno uczniów jak i ich rodziców/rodziny, przy równoczesnym monitorowa</w:t>
      </w:r>
      <w:r w:rsidR="005D5EE0">
        <w:rPr>
          <w:rFonts w:ascii="Times New Roman" w:hAnsi="Times New Roman" w:cs="Times New Roman"/>
          <w:sz w:val="24"/>
          <w:szCs w:val="24"/>
        </w:rPr>
        <w:t>niu realizacji, aby rodzice nie </w:t>
      </w:r>
      <w:r>
        <w:rPr>
          <w:rFonts w:ascii="Times New Roman" w:hAnsi="Times New Roman" w:cs="Times New Roman"/>
          <w:sz w:val="24"/>
          <w:szCs w:val="24"/>
        </w:rPr>
        <w:t>zastępowali w działaniach dzieci;</w:t>
      </w:r>
    </w:p>
    <w:p w:rsidR="0075244C" w:rsidP="009114FA">
      <w:pPr>
        <w:pStyle w:val="ListParagraph"/>
        <w:numPr>
          <w:ilvl w:val="0"/>
          <w:numId w:val="68"/>
        </w:numPr>
        <w:shd w:val="clear" w:color="auto" w:fill="FFFFFF"/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bezpieczeństwa uczniom podczas realizacji zadania;</w:t>
      </w:r>
    </w:p>
    <w:p w:rsidR="00F5520E" w:rsidRPr="00E13208" w:rsidP="009114FA">
      <w:pPr>
        <w:pStyle w:val="ListParagraph"/>
        <w:numPr>
          <w:ilvl w:val="0"/>
          <w:numId w:val="68"/>
        </w:numPr>
        <w:shd w:val="clear" w:color="auto" w:fill="FFFFFF"/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3208">
        <w:rPr>
          <w:rFonts w:ascii="Times New Roman" w:hAnsi="Times New Roman" w:cs="Times New Roman"/>
          <w:sz w:val="24"/>
          <w:szCs w:val="24"/>
        </w:rPr>
        <w:t>upowszechnienie dobrych praktyk wypracowanych</w:t>
      </w:r>
      <w:r w:rsidRPr="00E13208" w:rsidR="00E13208">
        <w:rPr>
          <w:rFonts w:ascii="Times New Roman" w:hAnsi="Times New Roman" w:cs="Times New Roman"/>
          <w:sz w:val="24"/>
          <w:szCs w:val="24"/>
        </w:rPr>
        <w:t xml:space="preserve"> w trakcie realizacji projektów.</w:t>
      </w:r>
    </w:p>
    <w:p w:rsidR="001A5865" w:rsidRPr="00286399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399">
        <w:rPr>
          <w:rFonts w:ascii="Times New Roman" w:hAnsi="Times New Roman" w:cs="Times New Roman"/>
          <w:b/>
          <w:sz w:val="24"/>
          <w:szCs w:val="24"/>
        </w:rPr>
        <w:t>Uwagi dotyczące realizacji modułu III:</w:t>
      </w:r>
    </w:p>
    <w:p w:rsidR="00E13208" w:rsidRPr="005833E9" w:rsidP="009114FA">
      <w:pPr>
        <w:pStyle w:val="USTustnpkodeksu"/>
        <w:numPr>
          <w:ilvl w:val="0"/>
          <w:numId w:val="18"/>
        </w:numPr>
        <w:spacing w:before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</w:t>
      </w:r>
      <w:r w:rsidRPr="00E13208">
        <w:rPr>
          <w:rFonts w:ascii="Times New Roman" w:hAnsi="Times New Roman" w:cs="Times New Roman"/>
          <w:szCs w:val="24"/>
        </w:rPr>
        <w:t xml:space="preserve">lementem projektu </w:t>
      </w:r>
      <w:r>
        <w:rPr>
          <w:rFonts w:ascii="Times New Roman" w:hAnsi="Times New Roman" w:cs="Times New Roman"/>
          <w:szCs w:val="24"/>
        </w:rPr>
        <w:t>mogą być</w:t>
      </w:r>
      <w:r w:rsidRPr="00E13208">
        <w:rPr>
          <w:rFonts w:ascii="Times New Roman" w:hAnsi="Times New Roman" w:cs="Times New Roman"/>
          <w:szCs w:val="24"/>
        </w:rPr>
        <w:t xml:space="preserve"> zajęcia zwiększające kompetencje wolontariuszy (nie więcej niż 120 min</w:t>
      </w:r>
      <w:r w:rsidR="005D5EE0">
        <w:rPr>
          <w:rFonts w:ascii="Times New Roman" w:hAnsi="Times New Roman" w:cs="Times New Roman"/>
          <w:szCs w:val="24"/>
        </w:rPr>
        <w:t>ut</w:t>
      </w:r>
      <w:r w:rsidR="005833E9">
        <w:rPr>
          <w:rFonts w:ascii="Times New Roman" w:hAnsi="Times New Roman" w:cs="Times New Roman"/>
          <w:szCs w:val="24"/>
        </w:rPr>
        <w:t xml:space="preserve">), w tym </w:t>
      </w:r>
      <w:r w:rsidRPr="005833E9">
        <w:rPr>
          <w:rFonts w:ascii="Times New Roman" w:hAnsi="Times New Roman" w:cs="Times New Roman"/>
          <w:szCs w:val="24"/>
        </w:rPr>
        <w:t xml:space="preserve">szkolenia/warsztaty dla wolontariuszy tematyką </w:t>
      </w:r>
      <w:r w:rsidRPr="005833E9" w:rsidR="009451FD">
        <w:rPr>
          <w:rFonts w:ascii="Times New Roman" w:hAnsi="Times New Roman" w:cs="Times New Roman"/>
          <w:szCs w:val="24"/>
        </w:rPr>
        <w:t xml:space="preserve">związane </w:t>
      </w:r>
      <w:r w:rsidRPr="005833E9">
        <w:rPr>
          <w:rFonts w:ascii="Times New Roman" w:hAnsi="Times New Roman" w:cs="Times New Roman"/>
          <w:szCs w:val="24"/>
        </w:rPr>
        <w:t>bezpośrednio z zaplanowanymi działaniami</w:t>
      </w:r>
      <w:r w:rsidRPr="005833E9" w:rsidR="005833E9">
        <w:rPr>
          <w:rFonts w:ascii="Times New Roman" w:hAnsi="Times New Roman" w:cs="Times New Roman"/>
          <w:szCs w:val="24"/>
        </w:rPr>
        <w:t xml:space="preserve"> (grupami odbiorców)</w:t>
      </w:r>
      <w:r w:rsidR="005833E9">
        <w:rPr>
          <w:rFonts w:ascii="Times New Roman" w:hAnsi="Times New Roman" w:cs="Times New Roman"/>
          <w:szCs w:val="24"/>
        </w:rPr>
        <w:t>.</w:t>
      </w:r>
    </w:p>
    <w:p w:rsidR="00E13208" w:rsidRPr="00E13208" w:rsidP="009114FA">
      <w:pPr>
        <w:pStyle w:val="USTustnpkodeksu"/>
        <w:numPr>
          <w:ilvl w:val="0"/>
          <w:numId w:val="18"/>
        </w:numPr>
        <w:spacing w:before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</w:t>
      </w:r>
      <w:r w:rsidRPr="00E13208">
        <w:rPr>
          <w:rFonts w:ascii="Times New Roman" w:hAnsi="Times New Roman" w:cs="Times New Roman"/>
          <w:szCs w:val="24"/>
        </w:rPr>
        <w:t xml:space="preserve"> ramach projektu możliwe jest przygotowanie przez</w:t>
      </w:r>
      <w:r w:rsidR="005D5EE0">
        <w:rPr>
          <w:rFonts w:ascii="Times New Roman" w:hAnsi="Times New Roman" w:cs="Times New Roman"/>
          <w:szCs w:val="24"/>
        </w:rPr>
        <w:t xml:space="preserve"> wolontariuszy miejsca w szkole</w:t>
      </w:r>
      <w:r w:rsidRPr="00E13208">
        <w:rPr>
          <w:rFonts w:ascii="Times New Roman" w:hAnsi="Times New Roman" w:cs="Times New Roman"/>
          <w:szCs w:val="24"/>
        </w:rPr>
        <w:t xml:space="preserve"> umożliwiającego fun</w:t>
      </w:r>
      <w:r>
        <w:rPr>
          <w:rFonts w:ascii="Times New Roman" w:hAnsi="Times New Roman" w:cs="Times New Roman"/>
          <w:szCs w:val="24"/>
        </w:rPr>
        <w:t>kcjonowanie grupy wolontariuszy</w:t>
      </w:r>
      <w:r w:rsidR="005D5EE0">
        <w:rPr>
          <w:rFonts w:ascii="Times New Roman" w:hAnsi="Times New Roman" w:cs="Times New Roman"/>
          <w:szCs w:val="24"/>
        </w:rPr>
        <w:t xml:space="preserve"> i rady wolontariatu</w:t>
      </w:r>
      <w:r>
        <w:rPr>
          <w:rFonts w:ascii="Times New Roman" w:hAnsi="Times New Roman" w:cs="Times New Roman"/>
          <w:szCs w:val="24"/>
        </w:rPr>
        <w:t>.</w:t>
      </w:r>
    </w:p>
    <w:p w:rsidR="005D5EE0" w:rsidRPr="007A6233" w:rsidP="009114FA">
      <w:pPr>
        <w:pStyle w:val="ListParagraph"/>
        <w:numPr>
          <w:ilvl w:val="0"/>
          <w:numId w:val="18"/>
        </w:numPr>
        <w:shd w:val="clear" w:color="auto" w:fill="FFFFFF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Preferowane będą projekty, które nie opierają się wyłącznie na zbiórkach finansowych od uczniów, ich rodziców i innych osób.</w:t>
      </w:r>
    </w:p>
    <w:p w:rsidR="00E13208" w:rsidP="009114FA">
      <w:pPr>
        <w:pStyle w:val="USTustnpkodeksu"/>
        <w:numPr>
          <w:ilvl w:val="0"/>
          <w:numId w:val="18"/>
        </w:numPr>
        <w:spacing w:before="120" w:line="276" w:lineRule="auto"/>
        <w:rPr>
          <w:rFonts w:ascii="Times New Roman" w:hAnsi="Times New Roman" w:cs="Times New Roman"/>
          <w:szCs w:val="24"/>
        </w:rPr>
      </w:pPr>
      <w:r>
        <w:t>Realizator</w:t>
      </w:r>
      <w:r w:rsidRPr="000E2C01" w:rsidR="005833E9">
        <w:t xml:space="preserve"> zobowiązany jest realizować projekt zgodnie z obowiązującymi przepisami prawa, w szczególności kodeksem cywilnym, kodeksem rodzinnym i opiekuńczym, w szczególności musi zapewnić uczestnikom projektu bezpieczeństwo i opiekę</w:t>
      </w:r>
      <w:r w:rsidR="005833E9">
        <w:t>.</w:t>
      </w:r>
    </w:p>
    <w:p w:rsidR="001A5865" w:rsidRPr="00706FBC" w:rsidP="009114FA">
      <w:pPr>
        <w:pStyle w:val="USTustnpkodeksu"/>
        <w:numPr>
          <w:ilvl w:val="0"/>
          <w:numId w:val="18"/>
        </w:numPr>
        <w:spacing w:before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Realizator będzie prowadził ewaluację, której c</w:t>
      </w:r>
      <w:r w:rsidRPr="00706FBC">
        <w:rPr>
          <w:rFonts w:ascii="Times New Roman" w:hAnsi="Times New Roman" w:cs="Times New Roman"/>
          <w:szCs w:val="24"/>
        </w:rPr>
        <w:t>elem jest monitorowanie, ocena procesu wdrażania zadania i jego efektywność w odniesieniu do celu zadania, z uwzględnieniem m.in. następujących kryteriów ewaluacji:</w:t>
      </w:r>
    </w:p>
    <w:p w:rsidR="001A5865" w:rsidRPr="0063092C" w:rsidP="009114FA">
      <w:pPr>
        <w:pStyle w:val="ListParagraph"/>
        <w:numPr>
          <w:ilvl w:val="0"/>
          <w:numId w:val="17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trafność - </w:t>
      </w:r>
      <w:r w:rsidRPr="0063092C" w:rsidR="00195FAD">
        <w:rPr>
          <w:rFonts w:ascii="Times New Roman" w:hAnsi="Times New Roman" w:cs="Times New Roman"/>
          <w:sz w:val="24"/>
          <w:szCs w:val="24"/>
        </w:rPr>
        <w:t xml:space="preserve">stopień dopasowania treści szkolenia, warsztatów oraz kanałów komunikowania </w:t>
      </w:r>
      <w:r w:rsidR="009451FD">
        <w:rPr>
          <w:rFonts w:ascii="Times New Roman" w:hAnsi="Times New Roman" w:cs="Times New Roman"/>
          <w:sz w:val="24"/>
          <w:szCs w:val="24"/>
        </w:rPr>
        <w:t xml:space="preserve">się </w:t>
      </w:r>
      <w:r w:rsidRPr="0063092C" w:rsidR="00195FAD">
        <w:rPr>
          <w:rFonts w:ascii="Times New Roman" w:hAnsi="Times New Roman" w:cs="Times New Roman"/>
          <w:sz w:val="24"/>
          <w:szCs w:val="24"/>
        </w:rPr>
        <w:t xml:space="preserve">do potrzeb grup docelowych, </w:t>
      </w:r>
    </w:p>
    <w:p w:rsidR="001A5865" w:rsidRPr="0063092C" w:rsidP="009114FA">
      <w:pPr>
        <w:pStyle w:val="ListParagraph"/>
        <w:numPr>
          <w:ilvl w:val="0"/>
          <w:numId w:val="17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skuteczność - </w:t>
      </w:r>
      <w:r w:rsidRPr="0063092C" w:rsidR="00195FAD">
        <w:rPr>
          <w:rFonts w:ascii="Times New Roman" w:hAnsi="Times New Roman" w:cs="Times New Roman"/>
          <w:sz w:val="24"/>
          <w:szCs w:val="24"/>
        </w:rPr>
        <w:t>stopień realizacji celów i osiągnięcia wskaźników określonych dla przedsięwzięcia,</w:t>
      </w:r>
    </w:p>
    <w:p w:rsidR="001A5865" w:rsidP="009114FA">
      <w:pPr>
        <w:pStyle w:val="ListParagraph"/>
        <w:numPr>
          <w:ilvl w:val="0"/>
          <w:numId w:val="17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efektywność - </w:t>
      </w:r>
      <w:r w:rsidRPr="0063092C" w:rsidR="00195FAD">
        <w:rPr>
          <w:rFonts w:ascii="Times New Roman" w:hAnsi="Times New Roman" w:cs="Times New Roman"/>
          <w:sz w:val="24"/>
          <w:szCs w:val="24"/>
        </w:rPr>
        <w:t xml:space="preserve">stosunek poniesionych nakładów do uzyskanych efektów działań w praktyce. </w:t>
      </w:r>
    </w:p>
    <w:p w:rsidR="001A5865" w:rsidRPr="00286399" w:rsidP="009114FA">
      <w:pPr>
        <w:pStyle w:val="ListParagraph"/>
        <w:numPr>
          <w:ilvl w:val="0"/>
          <w:numId w:val="18"/>
        </w:numPr>
        <w:spacing w:before="120" w:after="0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ewaluacji powstanie raport</w:t>
      </w:r>
      <w:r w:rsidR="005D5EE0">
        <w:rPr>
          <w:rFonts w:ascii="Times New Roman" w:hAnsi="Times New Roman" w:cs="Times New Roman"/>
          <w:sz w:val="24"/>
          <w:szCs w:val="24"/>
        </w:rPr>
        <w:t xml:space="preserve"> (8 - 10 stron)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6399" w:rsidR="00195FAD">
        <w:rPr>
          <w:rFonts w:ascii="Times New Roman" w:hAnsi="Times New Roman" w:cs="Times New Roman"/>
          <w:sz w:val="24"/>
          <w:szCs w:val="24"/>
        </w:rPr>
        <w:t>który będzie zawierał m.in. zagregowane informacje na temat przeprowadzonych działań,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286399" w:rsidR="00195FAD">
        <w:rPr>
          <w:rFonts w:ascii="Times New Roman" w:hAnsi="Times New Roman" w:cs="Times New Roman"/>
          <w:sz w:val="24"/>
          <w:szCs w:val="24"/>
        </w:rPr>
        <w:t>systemowe wnioski na temat działań z</w:t>
      </w:r>
      <w:r w:rsidR="00195FAD">
        <w:rPr>
          <w:rFonts w:ascii="Times New Roman" w:hAnsi="Times New Roman" w:cs="Times New Roman"/>
          <w:sz w:val="24"/>
          <w:szCs w:val="24"/>
        </w:rPr>
        <w:t>realizowanych w ramach zadania,</w:t>
      </w:r>
      <w:r w:rsidR="00DC2917">
        <w:rPr>
          <w:rFonts w:ascii="Times New Roman" w:hAnsi="Times New Roman" w:cs="Times New Roman"/>
          <w:sz w:val="24"/>
          <w:szCs w:val="24"/>
        </w:rPr>
        <w:t xml:space="preserve"> </w:t>
      </w:r>
      <w:r w:rsidRPr="00286399" w:rsidR="00195FAD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k</w:t>
      </w:r>
      <w:r w:rsidR="005D5EE0">
        <w:rPr>
          <w:rFonts w:ascii="Times New Roman" w:hAnsi="Times New Roman" w:cs="Times New Roman"/>
          <w:sz w:val="24"/>
          <w:szCs w:val="24"/>
        </w:rPr>
        <w:t>omendacje dla dalszych działań.</w:t>
      </w:r>
    </w:p>
    <w:p w:rsidR="001A5865" w:rsidRPr="000D5D87" w:rsidP="009114FA">
      <w:pPr>
        <w:pStyle w:val="ListParagraph"/>
        <w:numPr>
          <w:ilvl w:val="0"/>
          <w:numId w:val="18"/>
        </w:numPr>
        <w:spacing w:before="120" w:after="0"/>
        <w:contextualSpacing w:val="0"/>
        <w:jc w:val="both"/>
        <w:rPr>
          <w:rFonts w:ascii="Times New Roman" w:hAnsi="Times New Roman" w:cs="Times New Roman"/>
          <w:szCs w:val="24"/>
        </w:rPr>
      </w:pPr>
      <w:r w:rsidRPr="000D5D87">
        <w:rPr>
          <w:rFonts w:ascii="Times New Roman" w:hAnsi="Times New Roman" w:cs="Times New Roman"/>
          <w:sz w:val="24"/>
          <w:szCs w:val="24"/>
        </w:rPr>
        <w:t>Programy szkoleń i warsztatów należy przedłożyć do akceptacji Zleceniodawcy co najmniej na 10 dni roboczych przed prowadzeniem działań.</w:t>
      </w:r>
    </w:p>
    <w:p w:rsidR="00484E13" w:rsidRPr="00912F1D" w:rsidP="009114FA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Moduł IV. Standardy wsparcia dziecka.</w:t>
      </w:r>
      <w:r w:rsidRPr="00520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F1D">
        <w:rPr>
          <w:rFonts w:ascii="Times New Roman" w:hAnsi="Times New Roman" w:cs="Times New Roman"/>
          <w:sz w:val="24"/>
          <w:szCs w:val="24"/>
        </w:rPr>
        <w:t>Podniesienie jakości pracy z dzieckiem, uczniem i rodziną w zakresie psychoterapii i pomocy psychologicznej w publicznych i niepublicznych poradniach psychologiczno-pedagogicznych, w tym specjalistycznych oraz w placówkach wychowania przedszkolnego, szkołach i placówkach.</w:t>
      </w:r>
    </w:p>
    <w:p w:rsidR="00484E13" w:rsidP="009114FA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25A35">
        <w:rPr>
          <w:rFonts w:ascii="Times New Roman" w:hAnsi="Times New Roman" w:cs="Times New Roman"/>
          <w:sz w:val="24"/>
          <w:szCs w:val="24"/>
        </w:rPr>
        <w:t>Celem zadania jest ochrona zdrowia psychicznego dzieci, uczniów, nauczycieli i rodziców; profilaktyka zaburzeń psychicznych u dzieci, uczniów i dysfunkcji rodzin oraz udzielanie dostosowanego do potrzeb odbiorców wsparcia w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625A35">
        <w:rPr>
          <w:rFonts w:ascii="Times New Roman" w:hAnsi="Times New Roman" w:cs="Times New Roman"/>
          <w:sz w:val="24"/>
          <w:szCs w:val="24"/>
        </w:rPr>
        <w:t>poradniach psychologiczno-pedagogicznych placów</w:t>
      </w:r>
      <w:r>
        <w:rPr>
          <w:rFonts w:ascii="Times New Roman" w:hAnsi="Times New Roman" w:cs="Times New Roman"/>
          <w:sz w:val="24"/>
          <w:szCs w:val="24"/>
        </w:rPr>
        <w:t>kach</w:t>
      </w:r>
      <w:r w:rsidRPr="00625A35">
        <w:rPr>
          <w:rFonts w:ascii="Times New Roman" w:hAnsi="Times New Roman" w:cs="Times New Roman"/>
          <w:sz w:val="24"/>
          <w:szCs w:val="24"/>
        </w:rPr>
        <w:t xml:space="preserve"> wychowania przedszkolnego, szk</w:t>
      </w:r>
      <w:r>
        <w:rPr>
          <w:rFonts w:ascii="Times New Roman" w:hAnsi="Times New Roman" w:cs="Times New Roman"/>
          <w:sz w:val="24"/>
          <w:szCs w:val="24"/>
        </w:rPr>
        <w:t>ołach</w:t>
      </w:r>
      <w:r w:rsidRPr="00625A35">
        <w:rPr>
          <w:rFonts w:ascii="Times New Roman" w:hAnsi="Times New Roman" w:cs="Times New Roman"/>
          <w:sz w:val="24"/>
          <w:szCs w:val="24"/>
        </w:rPr>
        <w:t xml:space="preserve"> i placów</w:t>
      </w:r>
      <w:r>
        <w:rPr>
          <w:rFonts w:ascii="Times New Roman" w:hAnsi="Times New Roman" w:cs="Times New Roman"/>
          <w:sz w:val="24"/>
          <w:szCs w:val="24"/>
        </w:rPr>
        <w:t>kach.</w:t>
      </w:r>
    </w:p>
    <w:p w:rsidR="00484E13" w:rsidP="009114FA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20DF9">
        <w:rPr>
          <w:rFonts w:ascii="Times New Roman" w:hAnsi="Times New Roman" w:cs="Times New Roman"/>
          <w:sz w:val="24"/>
          <w:szCs w:val="24"/>
        </w:rPr>
        <w:t xml:space="preserve">Zadanie </w:t>
      </w:r>
      <w:r w:rsidR="0077253B">
        <w:rPr>
          <w:rFonts w:ascii="Times New Roman" w:hAnsi="Times New Roman" w:cs="Times New Roman"/>
          <w:sz w:val="24"/>
          <w:szCs w:val="24"/>
        </w:rPr>
        <w:t xml:space="preserve">realizowane w 2022 r. </w:t>
      </w:r>
      <w:r w:rsidRPr="00520DF9">
        <w:rPr>
          <w:rFonts w:ascii="Times New Roman" w:hAnsi="Times New Roman" w:cs="Times New Roman"/>
          <w:sz w:val="24"/>
          <w:szCs w:val="24"/>
        </w:rPr>
        <w:t>polega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4E13" w:rsidP="009114FA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9D75D7">
        <w:rPr>
          <w:rFonts w:ascii="Times New Roman" w:hAnsi="Times New Roman" w:cs="Times New Roman"/>
          <w:sz w:val="24"/>
          <w:szCs w:val="24"/>
        </w:rPr>
        <w:t xml:space="preserve">pracowaniu standardów prowadzenia </w:t>
      </w:r>
      <w:r w:rsidR="0077253B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5D7">
        <w:rPr>
          <w:rFonts w:ascii="Times New Roman" w:hAnsi="Times New Roman" w:cs="Times New Roman"/>
          <w:sz w:val="24"/>
          <w:szCs w:val="24"/>
        </w:rPr>
        <w:t xml:space="preserve">psychoterapii indywidualnej i grupowej skierowanej do dzieci, uczniów, rodziców oraz </w:t>
      </w:r>
      <w:r w:rsidR="0077253B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5D7">
        <w:rPr>
          <w:rFonts w:ascii="Times New Roman" w:hAnsi="Times New Roman" w:cs="Times New Roman"/>
          <w:sz w:val="24"/>
          <w:szCs w:val="24"/>
        </w:rPr>
        <w:t xml:space="preserve">form pomocy psychologicznej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9D75D7">
        <w:rPr>
          <w:rFonts w:ascii="Times New Roman" w:hAnsi="Times New Roman" w:cs="Times New Roman"/>
          <w:sz w:val="24"/>
          <w:szCs w:val="24"/>
        </w:rPr>
        <w:t>w publicznych i niepublicznych poradniach psychologiczno-pedagogi</w:t>
      </w:r>
      <w:r>
        <w:rPr>
          <w:rFonts w:ascii="Times New Roman" w:hAnsi="Times New Roman" w:cs="Times New Roman"/>
          <w:sz w:val="24"/>
          <w:szCs w:val="24"/>
        </w:rPr>
        <w:t>cznych, w tym specjalistycznych,</w:t>
      </w:r>
      <w:r w:rsidRPr="00F02330">
        <w:t xml:space="preserve"> </w:t>
      </w:r>
      <w:r w:rsidRPr="00F02330">
        <w:rPr>
          <w:rFonts w:ascii="Times New Roman" w:hAnsi="Times New Roman" w:cs="Times New Roman"/>
          <w:sz w:val="24"/>
          <w:szCs w:val="24"/>
        </w:rPr>
        <w:t>dalej zwane jako „poradnie psychologiczno-pedagogiczne”.</w:t>
      </w:r>
    </w:p>
    <w:p w:rsidR="00484E13" w:rsidP="009114FA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Opracowaniu</w:t>
      </w:r>
      <w:r w:rsidRPr="009D75D7">
        <w:rPr>
          <w:rFonts w:ascii="Times New Roman" w:hAnsi="Times New Roman" w:cs="Times New Roman"/>
          <w:sz w:val="24"/>
          <w:szCs w:val="24"/>
        </w:rPr>
        <w:t xml:space="preserve"> standardów prowadzenia </w:t>
      </w:r>
      <w:r w:rsidRPr="009D75D7">
        <w:rPr>
          <w:rFonts w:ascii="Times New Roman" w:hAnsi="Times New Roman" w:cs="Times New Roman"/>
          <w:sz w:val="24"/>
          <w:szCs w:val="24"/>
        </w:rPr>
        <w:t>superwizji</w:t>
      </w:r>
      <w:r w:rsidRPr="009D75D7">
        <w:rPr>
          <w:rFonts w:ascii="Times New Roman" w:hAnsi="Times New Roman" w:cs="Times New Roman"/>
          <w:sz w:val="24"/>
          <w:szCs w:val="24"/>
        </w:rPr>
        <w:t xml:space="preserve"> dla pracowników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D75D7">
        <w:rPr>
          <w:rFonts w:ascii="Times New Roman" w:hAnsi="Times New Roman" w:cs="Times New Roman"/>
          <w:sz w:val="24"/>
          <w:szCs w:val="24"/>
        </w:rPr>
        <w:t xml:space="preserve">poradni psychologiczno-pedagogicznych, placówek wychowania przedszkolnego, szkół </w:t>
      </w:r>
      <w:r w:rsidR="00DC2917">
        <w:rPr>
          <w:rFonts w:ascii="Times New Roman" w:hAnsi="Times New Roman" w:cs="Times New Roman"/>
          <w:sz w:val="24"/>
          <w:szCs w:val="24"/>
        </w:rPr>
        <w:br/>
      </w:r>
      <w:r w:rsidRPr="009D75D7">
        <w:rPr>
          <w:rFonts w:ascii="Times New Roman" w:hAnsi="Times New Roman" w:cs="Times New Roman"/>
          <w:sz w:val="24"/>
          <w:szCs w:val="24"/>
        </w:rPr>
        <w:t>i placówek.</w:t>
      </w:r>
    </w:p>
    <w:p w:rsidR="00E47A8E" w:rsidP="009114FA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451B4">
        <w:rPr>
          <w:rFonts w:ascii="Times New Roman" w:hAnsi="Times New Roman" w:cs="Times New Roman"/>
          <w:sz w:val="24"/>
          <w:szCs w:val="24"/>
        </w:rPr>
        <w:t>Adresatami</w:t>
      </w:r>
      <w:r w:rsidRPr="00FB18BA">
        <w:rPr>
          <w:rFonts w:ascii="Times New Roman" w:hAnsi="Times New Roman" w:cs="Times New Roman"/>
          <w:sz w:val="24"/>
          <w:szCs w:val="24"/>
        </w:rPr>
        <w:t xml:space="preserve"> zadania są: nauczyciele specjaliści, nauczyciele, </w:t>
      </w:r>
      <w:r w:rsidRPr="009D75D7">
        <w:rPr>
          <w:rFonts w:ascii="Times New Roman" w:hAnsi="Times New Roman" w:cs="Times New Roman"/>
          <w:sz w:val="24"/>
          <w:szCs w:val="24"/>
        </w:rPr>
        <w:t>poradni</w:t>
      </w:r>
      <w:r>
        <w:rPr>
          <w:rFonts w:ascii="Times New Roman" w:hAnsi="Times New Roman" w:cs="Times New Roman"/>
          <w:sz w:val="24"/>
          <w:szCs w:val="24"/>
        </w:rPr>
        <w:t>e psychologiczno-pedagogiczne,</w:t>
      </w:r>
      <w:r w:rsidRPr="00FB1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młodzieżowe</w:t>
      </w:r>
      <w:r w:rsidRPr="00FB1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ośrodki wychowawcze, młodzieżowe</w:t>
      </w:r>
      <w:r w:rsidRPr="00FB18BA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ki socjoterapii, przedszkola, szkoły</w:t>
      </w:r>
      <w:r w:rsidRPr="00E47A8E">
        <w:rPr>
          <w:rFonts w:ascii="Times New Roman" w:hAnsi="Times New Roman" w:cs="Times New Roman"/>
          <w:sz w:val="24"/>
          <w:szCs w:val="24"/>
        </w:rPr>
        <w:t xml:space="preserve"> podstawow</w:t>
      </w:r>
      <w:r>
        <w:rPr>
          <w:rFonts w:ascii="Times New Roman" w:hAnsi="Times New Roman" w:cs="Times New Roman"/>
          <w:sz w:val="24"/>
          <w:szCs w:val="24"/>
        </w:rPr>
        <w:t>e i ponadpodstawowe dla dzieci i młodzieży.</w:t>
      </w:r>
    </w:p>
    <w:p w:rsidR="00E451B4" w:rsidP="009114FA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47B9C">
        <w:rPr>
          <w:rFonts w:ascii="Times New Roman" w:hAnsi="Times New Roman" w:cs="Times New Roman"/>
          <w:sz w:val="24"/>
          <w:szCs w:val="24"/>
        </w:rPr>
        <w:t>Adresatami końcowymi zadania są: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8BA">
        <w:rPr>
          <w:rFonts w:ascii="Times New Roman" w:hAnsi="Times New Roman" w:cs="Times New Roman"/>
          <w:sz w:val="24"/>
          <w:szCs w:val="24"/>
        </w:rPr>
        <w:t>dzieci i uczniowie</w:t>
      </w:r>
      <w:r>
        <w:rPr>
          <w:rFonts w:ascii="Times New Roman" w:hAnsi="Times New Roman" w:cs="Times New Roman"/>
          <w:sz w:val="24"/>
          <w:szCs w:val="24"/>
        </w:rPr>
        <w:t xml:space="preserve"> oraz ich rodzice i nauczyciele.</w:t>
      </w:r>
    </w:p>
    <w:p w:rsidR="00E47A8E" w:rsidP="009114FA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E13" w:rsidRPr="00520DF9" w:rsidP="009114FA">
      <w:pPr>
        <w:pStyle w:val="NormalWeb"/>
        <w:spacing w:before="120" w:beforeAutospacing="0" w:after="0" w:afterAutospacing="0" w:line="276" w:lineRule="auto"/>
        <w:jc w:val="both"/>
      </w:pPr>
      <w:r>
        <w:t xml:space="preserve">Ad </w:t>
      </w:r>
      <w:r>
        <w:t xml:space="preserve">1. </w:t>
      </w:r>
      <w:r w:rsidRPr="00520DF9">
        <w:t>Zadaniem realizatora jest opracowanie standardów w następujących obszarach:</w:t>
      </w:r>
    </w:p>
    <w:p w:rsidR="00484E13" w:rsidRPr="00520DF9" w:rsidP="009114FA">
      <w:pPr>
        <w:pStyle w:val="NormalWeb"/>
        <w:numPr>
          <w:ilvl w:val="0"/>
          <w:numId w:val="58"/>
        </w:numPr>
        <w:spacing w:before="120" w:beforeAutospacing="0" w:after="0" w:afterAutospacing="0" w:line="276" w:lineRule="auto"/>
        <w:jc w:val="both"/>
      </w:pPr>
      <w:r w:rsidRPr="00520DF9">
        <w:t>przygotowani</w:t>
      </w:r>
      <w:r>
        <w:t>a</w:t>
      </w:r>
      <w:r w:rsidRPr="00520DF9">
        <w:t xml:space="preserve"> specjalistyczne</w:t>
      </w:r>
      <w:r>
        <w:t>go</w:t>
      </w:r>
      <w:r w:rsidRPr="00520DF9">
        <w:t xml:space="preserve"> psychoterapeutów, z uwzględnieniem rodzaju </w:t>
      </w:r>
      <w:r>
        <w:br/>
      </w:r>
      <w:r w:rsidRPr="00520DF9">
        <w:t xml:space="preserve">i zakresu szkoleń, udziału w </w:t>
      </w:r>
      <w:r w:rsidRPr="00520DF9">
        <w:t>superwizji</w:t>
      </w:r>
      <w:r w:rsidRPr="00520DF9">
        <w:t>, wymagań w zakresie doskonalenia zawodowego, warunków uzyskania certyfikatu;</w:t>
      </w:r>
    </w:p>
    <w:p w:rsidR="00484E13" w:rsidRPr="00520DF9" w:rsidP="009114FA">
      <w:pPr>
        <w:pStyle w:val="NormalWeb"/>
        <w:numPr>
          <w:ilvl w:val="0"/>
          <w:numId w:val="58"/>
        </w:numPr>
        <w:spacing w:before="120" w:beforeAutospacing="0" w:after="0" w:afterAutospacing="0" w:line="276" w:lineRule="auto"/>
        <w:jc w:val="both"/>
      </w:pPr>
      <w:r w:rsidRPr="00520DF9">
        <w:t>przygotowani</w:t>
      </w:r>
      <w:r>
        <w:t>a</w:t>
      </w:r>
      <w:r w:rsidRPr="00520DF9">
        <w:t xml:space="preserve"> specjalistyczne</w:t>
      </w:r>
      <w:r>
        <w:t>go</w:t>
      </w:r>
      <w:r w:rsidRPr="00520DF9">
        <w:t xml:space="preserve"> do prowadzenia działań w zakresie pomocy psychologicznej</w:t>
      </w:r>
      <w:r>
        <w:t>,</w:t>
      </w:r>
      <w:r w:rsidRPr="007554C1">
        <w:t xml:space="preserve"> </w:t>
      </w:r>
      <w:r w:rsidRPr="00520DF9">
        <w:t>wymagań w zakresie doskonalenia zawodo</w:t>
      </w:r>
      <w:r>
        <w:t>wego, współpracy międzysektorowej w środowisku lokalnym</w:t>
      </w:r>
      <w:r w:rsidRPr="00520DF9">
        <w:t>;</w:t>
      </w:r>
    </w:p>
    <w:p w:rsidR="00484E13" w:rsidP="009114FA">
      <w:pPr>
        <w:pStyle w:val="NormalWeb"/>
        <w:numPr>
          <w:ilvl w:val="0"/>
          <w:numId w:val="58"/>
        </w:numPr>
        <w:spacing w:before="120" w:beforeAutospacing="0" w:after="0" w:afterAutospacing="0" w:line="276" w:lineRule="auto"/>
        <w:jc w:val="both"/>
      </w:pPr>
      <w:r w:rsidRPr="00520DF9">
        <w:t>prowadzeni</w:t>
      </w:r>
      <w:r>
        <w:t>a</w:t>
      </w:r>
      <w:r w:rsidRPr="00520DF9">
        <w:t xml:space="preserve"> procesu diagnostycznego,</w:t>
      </w:r>
      <w:r>
        <w:t xml:space="preserve"> w tym </w:t>
      </w:r>
      <w:r w:rsidRPr="009159F8">
        <w:t>etap</w:t>
      </w:r>
      <w:r w:rsidR="004A26EF">
        <w:t>ów i form</w:t>
      </w:r>
      <w:r w:rsidRPr="009159F8">
        <w:t xml:space="preserve"> zbierania i analizowania informacji, </w:t>
      </w:r>
      <w:r>
        <w:t xml:space="preserve">przeprowadzania </w:t>
      </w:r>
      <w:r w:rsidRPr="009159F8">
        <w:t>konsultacji</w:t>
      </w:r>
      <w:r w:rsidRPr="00520DF9">
        <w:t xml:space="preserve"> z innymi specjalistami;</w:t>
      </w:r>
    </w:p>
    <w:p w:rsidR="00484E13" w:rsidRPr="00520DF9" w:rsidP="009114FA">
      <w:pPr>
        <w:pStyle w:val="NormalWeb"/>
        <w:numPr>
          <w:ilvl w:val="0"/>
          <w:numId w:val="58"/>
        </w:numPr>
        <w:spacing w:before="120" w:beforeAutospacing="0" w:after="0" w:afterAutospacing="0" w:line="276" w:lineRule="auto"/>
        <w:jc w:val="both"/>
      </w:pPr>
      <w:r>
        <w:t xml:space="preserve">planowania wsparcia w </w:t>
      </w:r>
      <w:r w:rsidR="004A26EF">
        <w:t>jednostce systemu oświaty,</w:t>
      </w:r>
      <w:r w:rsidRPr="0073705B">
        <w:t xml:space="preserve"> z uwzględnieniem jego etapów i przyjętych zasad</w:t>
      </w:r>
      <w:r>
        <w:t>;</w:t>
      </w:r>
      <w:r w:rsidR="004A26EF">
        <w:t xml:space="preserve"> </w:t>
      </w:r>
    </w:p>
    <w:p w:rsidR="00484E13" w:rsidRPr="00520DF9" w:rsidP="009114FA">
      <w:pPr>
        <w:pStyle w:val="NormalWeb"/>
        <w:numPr>
          <w:ilvl w:val="0"/>
          <w:numId w:val="58"/>
        </w:numPr>
        <w:spacing w:before="120" w:beforeAutospacing="0" w:after="0" w:afterAutospacing="0" w:line="276" w:lineRule="auto"/>
        <w:jc w:val="both"/>
      </w:pPr>
      <w:r w:rsidRPr="00520DF9">
        <w:t>organizacj</w:t>
      </w:r>
      <w:r>
        <w:t>i</w:t>
      </w:r>
      <w:r w:rsidRPr="00520DF9">
        <w:t xml:space="preserve"> zespołu psychoterapeutycznego w poradniach psychologiczno-pedagogicznych;</w:t>
      </w:r>
    </w:p>
    <w:p w:rsidR="00E451B4" w:rsidP="009114FA">
      <w:pPr>
        <w:pStyle w:val="NormalWeb"/>
        <w:numPr>
          <w:ilvl w:val="0"/>
          <w:numId w:val="58"/>
        </w:numPr>
        <w:spacing w:before="120" w:beforeAutospacing="0" w:after="0" w:afterAutospacing="0" w:line="276" w:lineRule="auto"/>
        <w:jc w:val="both"/>
      </w:pPr>
      <w:r>
        <w:t xml:space="preserve">organizacji </w:t>
      </w:r>
      <w:r w:rsidRPr="00833B34">
        <w:t>prowadzenia</w:t>
      </w:r>
      <w:r w:rsidR="004A26EF">
        <w:t xml:space="preserve"> </w:t>
      </w:r>
      <w:r w:rsidRPr="00833B34">
        <w:t>psychoterapii</w:t>
      </w:r>
      <w:r w:rsidRPr="00520DF9">
        <w:t xml:space="preserve"> indywidualnej</w:t>
      </w:r>
      <w:r>
        <w:t xml:space="preserve"> i </w:t>
      </w:r>
      <w:r w:rsidRPr="00520DF9">
        <w:t>konsultacj</w:t>
      </w:r>
      <w:r>
        <w:t>i</w:t>
      </w:r>
      <w:r w:rsidRPr="00520DF9">
        <w:t xml:space="preserve"> z rodzicami</w:t>
      </w:r>
      <w:r>
        <w:t>,</w:t>
      </w:r>
      <w:r w:rsidRPr="00833B34">
        <w:t xml:space="preserve"> w</w:t>
      </w:r>
      <w:r>
        <w:t xml:space="preserve"> tym</w:t>
      </w:r>
      <w:r w:rsidRPr="00520DF9">
        <w:t xml:space="preserve"> </w:t>
      </w:r>
      <w:r>
        <w:t>procesu kwalifikacji do psychoterapii indywidualnej i konsultacji z rodzicami oraz p</w:t>
      </w:r>
      <w:r w:rsidR="004A26EF">
        <w:t>rzyjętych zasad i ram czasowych</w:t>
      </w:r>
      <w:r>
        <w:t xml:space="preserve"> sesji;</w:t>
      </w:r>
    </w:p>
    <w:p w:rsidR="00E451B4" w:rsidRPr="004A26EF" w:rsidP="009114FA">
      <w:pPr>
        <w:pStyle w:val="NormalWeb"/>
        <w:numPr>
          <w:ilvl w:val="0"/>
          <w:numId w:val="58"/>
        </w:numPr>
        <w:spacing w:before="120" w:beforeAutospacing="0" w:after="0" w:afterAutospacing="0" w:line="276" w:lineRule="auto"/>
        <w:jc w:val="both"/>
      </w:pPr>
      <w:r w:rsidRPr="004A26EF">
        <w:t>organizacji prowadzenia</w:t>
      </w:r>
      <w:r w:rsidR="004A26EF">
        <w:t xml:space="preserve"> </w:t>
      </w:r>
      <w:r w:rsidRPr="004A26EF">
        <w:t>psychoterapii grupowej i konsultacji z rodzicami, w tym procesu kwalifikacji do psychoterapii grupowej i konsultacji z rodzicami oraz przyjętych zasad i ram czasowych</w:t>
      </w:r>
      <w:r w:rsidR="004A26EF">
        <w:t xml:space="preserve"> </w:t>
      </w:r>
      <w:r w:rsidRPr="004A26EF">
        <w:t>sesji;</w:t>
      </w:r>
    </w:p>
    <w:p w:rsidR="00484E13" w:rsidRPr="004A26EF" w:rsidP="009114FA">
      <w:pPr>
        <w:pStyle w:val="NormalWeb"/>
        <w:numPr>
          <w:ilvl w:val="0"/>
          <w:numId w:val="58"/>
        </w:numPr>
        <w:spacing w:before="120" w:beforeAutospacing="0" w:after="0" w:afterAutospacing="0" w:line="276" w:lineRule="auto"/>
        <w:jc w:val="both"/>
      </w:pPr>
      <w:r w:rsidRPr="004A26EF">
        <w:t>organizacji prowadzenia terapii rodzin, w tym procesu kwalifikacji do terapii rodzin, przyjętych zasad i ram czasowych</w:t>
      </w:r>
      <w:r w:rsidR="004A26EF">
        <w:t xml:space="preserve"> </w:t>
      </w:r>
      <w:r w:rsidRPr="004A26EF">
        <w:t>sesji;</w:t>
      </w:r>
    </w:p>
    <w:p w:rsidR="00484E13" w:rsidRPr="00520DF9" w:rsidP="009114FA">
      <w:pPr>
        <w:pStyle w:val="NormalWeb"/>
        <w:numPr>
          <w:ilvl w:val="0"/>
          <w:numId w:val="58"/>
        </w:numPr>
        <w:spacing w:before="120" w:beforeAutospacing="0" w:after="0" w:afterAutospacing="0" w:line="276" w:lineRule="auto"/>
        <w:jc w:val="both"/>
      </w:pPr>
      <w:r w:rsidRPr="00520DF9">
        <w:t>p</w:t>
      </w:r>
      <w:r>
        <w:t>rowadzenia</w:t>
      </w:r>
      <w:r w:rsidRPr="00520DF9">
        <w:t xml:space="preserve"> </w:t>
      </w:r>
      <w:r w:rsidRPr="00520DF9" w:rsidR="004A26EF">
        <w:t>psychoedukacyjnych</w:t>
      </w:r>
      <w:r w:rsidRPr="00520DF9" w:rsidR="004A26EF">
        <w:t xml:space="preserve"> </w:t>
      </w:r>
      <w:r w:rsidRPr="00520DF9">
        <w:t>zajęć grupowych dla rodziców</w:t>
      </w:r>
      <w:r w:rsidR="004A26EF">
        <w:t xml:space="preserve"> i określenia ich ram czasowych</w:t>
      </w:r>
      <w:r w:rsidRPr="00520DF9">
        <w:t>;</w:t>
      </w:r>
    </w:p>
    <w:p w:rsidR="00484E13" w:rsidRPr="00520DF9" w:rsidP="009114FA">
      <w:pPr>
        <w:pStyle w:val="NormalWeb"/>
        <w:numPr>
          <w:ilvl w:val="0"/>
          <w:numId w:val="58"/>
        </w:numPr>
        <w:spacing w:before="120" w:beforeAutospacing="0" w:after="0" w:afterAutospacing="0" w:line="276" w:lineRule="auto"/>
        <w:jc w:val="both"/>
      </w:pPr>
      <w:r w:rsidRPr="00520DF9">
        <w:t>p</w:t>
      </w:r>
      <w:r>
        <w:t>rowadzenia</w:t>
      </w:r>
      <w:r w:rsidRPr="00520DF9">
        <w:t xml:space="preserve"> grup socjoterapeutycznych dla dzieci i </w:t>
      </w:r>
      <w:r w:rsidR="004A26EF">
        <w:t>uczniów</w:t>
      </w:r>
      <w:r w:rsidRPr="004A26EF" w:rsidR="004A26EF">
        <w:t xml:space="preserve"> </w:t>
      </w:r>
      <w:r w:rsidR="004A26EF">
        <w:t>i określenia ich ram czasowych</w:t>
      </w:r>
      <w:r w:rsidRPr="00520DF9">
        <w:t>;</w:t>
      </w:r>
    </w:p>
    <w:p w:rsidR="00484E13" w:rsidRPr="00520DF9" w:rsidP="009114FA">
      <w:pPr>
        <w:pStyle w:val="NormalWeb"/>
        <w:numPr>
          <w:ilvl w:val="0"/>
          <w:numId w:val="58"/>
        </w:numPr>
        <w:spacing w:before="120" w:beforeAutospacing="0" w:after="0" w:afterAutospacing="0" w:line="276" w:lineRule="auto"/>
        <w:jc w:val="both"/>
      </w:pPr>
      <w:r w:rsidRPr="00520DF9">
        <w:t>p</w:t>
      </w:r>
      <w:r>
        <w:t>rowadzenia</w:t>
      </w:r>
      <w:r w:rsidRPr="00520DF9">
        <w:t xml:space="preserve"> grup warsztatowych i treningowych dla dzieci i </w:t>
      </w:r>
      <w:r w:rsidR="004A26EF">
        <w:t>uczniów</w:t>
      </w:r>
      <w:r w:rsidRPr="002553FF">
        <w:t xml:space="preserve"> </w:t>
      </w:r>
      <w:r w:rsidR="004A26EF">
        <w:t>i określenia ich ram czasowych</w:t>
      </w:r>
      <w:r w:rsidRPr="00520DF9">
        <w:t>;</w:t>
      </w:r>
    </w:p>
    <w:p w:rsidR="00484E13" w:rsidRPr="00520DF9" w:rsidP="009114FA">
      <w:pPr>
        <w:pStyle w:val="NormalWeb"/>
        <w:numPr>
          <w:ilvl w:val="0"/>
          <w:numId w:val="58"/>
        </w:numPr>
        <w:spacing w:before="120" w:beforeAutospacing="0" w:after="0" w:afterAutospacing="0" w:line="276" w:lineRule="auto"/>
        <w:jc w:val="both"/>
      </w:pPr>
      <w:r w:rsidRPr="00520DF9">
        <w:t>organizacj</w:t>
      </w:r>
      <w:r>
        <w:t>i</w:t>
      </w:r>
      <w:r w:rsidR="004A26EF">
        <w:t xml:space="preserve"> </w:t>
      </w:r>
      <w:r w:rsidR="004A26EF">
        <w:t>superwizji</w:t>
      </w:r>
      <w:r w:rsidRPr="004A26EF" w:rsidR="004A26EF">
        <w:t xml:space="preserve"> </w:t>
      </w:r>
      <w:r w:rsidRPr="00520DF9" w:rsidR="004A26EF">
        <w:t>indywidualnej i grupowej</w:t>
      </w:r>
      <w:r w:rsidR="004A26EF">
        <w:t xml:space="preserve"> i określenia ich ram czasowych</w:t>
      </w:r>
      <w:r w:rsidRPr="00520DF9">
        <w:t>;</w:t>
      </w:r>
    </w:p>
    <w:p w:rsidR="00484E13" w:rsidRPr="00520DF9" w:rsidP="009114FA">
      <w:pPr>
        <w:pStyle w:val="NormalWeb"/>
        <w:numPr>
          <w:ilvl w:val="0"/>
          <w:numId w:val="58"/>
        </w:numPr>
        <w:spacing w:before="120" w:beforeAutospacing="0" w:after="0" w:afterAutospacing="0" w:line="276" w:lineRule="auto"/>
        <w:jc w:val="both"/>
      </w:pPr>
      <w:r>
        <w:t xml:space="preserve">prowadzenia </w:t>
      </w:r>
      <w:r w:rsidRPr="0050147F">
        <w:t>konsultacji zespołowych</w:t>
      </w:r>
      <w:r w:rsidRPr="00520DF9">
        <w:t xml:space="preserve"> w zakresie monitorowania procesu psychoterapii, oceny skuteczności</w:t>
      </w:r>
      <w:r w:rsidR="004A26EF">
        <w:t xml:space="preserve"> podejmowanych działań (ewaluacji)</w:t>
      </w:r>
      <w:r w:rsidRPr="00520DF9">
        <w:t>, projektowanie przyszłych działań</w:t>
      </w:r>
      <w:r>
        <w:t xml:space="preserve"> pracy z dzieckiem, uczniem, rodziną</w:t>
      </w:r>
      <w:r w:rsidRPr="00520DF9">
        <w:t>;</w:t>
      </w:r>
    </w:p>
    <w:p w:rsidR="00484E13" w:rsidRPr="004A26EF" w:rsidP="009114FA">
      <w:pPr>
        <w:pStyle w:val="NormalWeb"/>
        <w:numPr>
          <w:ilvl w:val="0"/>
          <w:numId w:val="58"/>
        </w:numPr>
        <w:spacing w:before="120" w:beforeAutospacing="0" w:after="0" w:afterAutospacing="0" w:line="276" w:lineRule="auto"/>
        <w:jc w:val="both"/>
      </w:pPr>
      <w:r>
        <w:t>prowadzenia</w:t>
      </w:r>
      <w:r w:rsidRPr="004A26EF">
        <w:t xml:space="preserve"> i ochron</w:t>
      </w:r>
      <w:r>
        <w:t>y</w:t>
      </w:r>
      <w:r w:rsidR="004A26EF">
        <w:t xml:space="preserve"> dokumentacji</w:t>
      </w:r>
      <w:r w:rsidRPr="004A26EF">
        <w:t xml:space="preserve"> </w:t>
      </w:r>
      <w:r w:rsidRPr="004A26EF" w:rsidR="000D56E9">
        <w:t>realizowanych</w:t>
      </w:r>
      <w:r w:rsidR="004A26EF">
        <w:t xml:space="preserve"> </w:t>
      </w:r>
      <w:r w:rsidRPr="004A26EF">
        <w:t>działań z zakresu psychoterapii i pomocy psychologicznej;</w:t>
      </w:r>
    </w:p>
    <w:p w:rsidR="00484E13" w:rsidRPr="00520DF9" w:rsidP="009114FA">
      <w:pPr>
        <w:pStyle w:val="NormalWeb"/>
        <w:numPr>
          <w:ilvl w:val="0"/>
          <w:numId w:val="58"/>
        </w:numPr>
        <w:spacing w:before="120" w:beforeAutospacing="0" w:after="0" w:afterAutospacing="0" w:line="276" w:lineRule="auto"/>
        <w:jc w:val="both"/>
      </w:pPr>
      <w:r w:rsidRPr="00520DF9">
        <w:t>opracowani</w:t>
      </w:r>
      <w:r>
        <w:t>a</w:t>
      </w:r>
      <w:r w:rsidRPr="00520DF9">
        <w:t xml:space="preserve"> założeń kodeksu etycznego dla psychoterapeutów i psychologów zajmujących się pomocą psychologiczną;</w:t>
      </w:r>
    </w:p>
    <w:p w:rsidR="00484E13" w:rsidP="009114FA">
      <w:pPr>
        <w:pStyle w:val="NormalWeb"/>
        <w:numPr>
          <w:ilvl w:val="0"/>
          <w:numId w:val="58"/>
        </w:numPr>
        <w:spacing w:before="120" w:beforeAutospacing="0" w:after="0" w:afterAutospacing="0" w:line="276" w:lineRule="auto"/>
        <w:jc w:val="both"/>
      </w:pPr>
      <w:r w:rsidRPr="00520DF9">
        <w:t>warunk</w:t>
      </w:r>
      <w:r>
        <w:t>ów</w:t>
      </w:r>
      <w:r w:rsidRPr="00520DF9">
        <w:t xml:space="preserve"> lokalow</w:t>
      </w:r>
      <w:r>
        <w:t>ych</w:t>
      </w:r>
      <w:r w:rsidRPr="00520DF9">
        <w:t xml:space="preserve"> </w:t>
      </w:r>
      <w:r w:rsidR="00E16A7B">
        <w:t xml:space="preserve">gwarantujących </w:t>
      </w:r>
      <w:r w:rsidRPr="00520DF9">
        <w:t>bezpieczeństwo i poufność pracy psychoterapeutycznej</w:t>
      </w:r>
      <w:r>
        <w:t xml:space="preserve"> i prowadzenia pomocy psychologicznej;</w:t>
      </w:r>
    </w:p>
    <w:p w:rsidR="00484E13" w:rsidRPr="00520DF9" w:rsidP="009114FA">
      <w:pPr>
        <w:pStyle w:val="NormalWeb"/>
        <w:numPr>
          <w:ilvl w:val="0"/>
          <w:numId w:val="58"/>
        </w:numPr>
        <w:spacing w:before="120" w:beforeAutospacing="0" w:after="0" w:afterAutospacing="0" w:line="276" w:lineRule="auto"/>
        <w:jc w:val="both"/>
      </w:pPr>
      <w:r>
        <w:t xml:space="preserve"> monitorowania realizacji standardów.</w:t>
      </w:r>
    </w:p>
    <w:p w:rsidR="00484E13" w:rsidRPr="00520DF9" w:rsidP="009114FA">
      <w:pPr>
        <w:pStyle w:val="NormalWeb"/>
        <w:spacing w:before="120" w:beforeAutospacing="0" w:after="0" w:afterAutospacing="0" w:line="276" w:lineRule="auto"/>
        <w:jc w:val="both"/>
      </w:pPr>
      <w:r>
        <w:t xml:space="preserve">Ad </w:t>
      </w:r>
      <w:r>
        <w:t xml:space="preserve">2. </w:t>
      </w:r>
      <w:r w:rsidRPr="00520DF9">
        <w:t xml:space="preserve">Zadaniem realizatora jest opracowanie standardów </w:t>
      </w:r>
      <w:r w:rsidRPr="009D75D7">
        <w:t>superwizji</w:t>
      </w:r>
      <w:r>
        <w:t xml:space="preserve"> </w:t>
      </w:r>
      <w:r>
        <w:t>z uwzględnieniem</w:t>
      </w:r>
      <w:r w:rsidRPr="00520DF9">
        <w:t xml:space="preserve"> następujących</w:t>
      </w:r>
      <w:r>
        <w:t xml:space="preserve"> zagadnień</w:t>
      </w:r>
      <w:r w:rsidRPr="00520DF9">
        <w:t>:</w:t>
      </w:r>
    </w:p>
    <w:p w:rsidR="00484E13" w:rsidRPr="00F639B2" w:rsidP="009114FA">
      <w:pPr>
        <w:pStyle w:val="NormalWeb"/>
        <w:numPr>
          <w:ilvl w:val="0"/>
          <w:numId w:val="60"/>
        </w:numPr>
        <w:spacing w:before="120" w:beforeAutospacing="0" w:after="0" w:afterAutospacing="0" w:line="276" w:lineRule="auto"/>
      </w:pPr>
      <w:r w:rsidRPr="00F639B2">
        <w:t>specjalistycznego przygotowania superwizorów</w:t>
      </w:r>
      <w:r>
        <w:t>, z uwzględnieniem zakresu programu szkoleń i doskonalenia zawodowego</w:t>
      </w:r>
      <w:r w:rsidRPr="00F639B2">
        <w:t>;</w:t>
      </w:r>
    </w:p>
    <w:p w:rsidR="00484E13" w:rsidRPr="00F639B2" w:rsidP="009114FA">
      <w:pPr>
        <w:pStyle w:val="NormalWeb"/>
        <w:numPr>
          <w:ilvl w:val="0"/>
          <w:numId w:val="60"/>
        </w:numPr>
        <w:spacing w:before="120" w:beforeAutospacing="0" w:after="0" w:afterAutospacing="0" w:line="276" w:lineRule="auto"/>
      </w:pPr>
      <w:r w:rsidRPr="00F639B2">
        <w:t xml:space="preserve">organizacji </w:t>
      </w:r>
      <w:r>
        <w:t xml:space="preserve">pracy </w:t>
      </w:r>
      <w:r w:rsidRPr="00F639B2">
        <w:t>superwizji</w:t>
      </w:r>
      <w:r w:rsidRPr="00F639B2">
        <w:t xml:space="preserve"> indywidualnej i </w:t>
      </w:r>
      <w:r w:rsidRPr="00F639B2">
        <w:t>superwizji</w:t>
      </w:r>
      <w:r w:rsidRPr="00F639B2">
        <w:t xml:space="preserve"> grupowej, </w:t>
      </w:r>
      <w:r>
        <w:t xml:space="preserve">z uwzględnieniem </w:t>
      </w:r>
      <w:r w:rsidRPr="00F639B2">
        <w:t>ram czasow</w:t>
      </w:r>
      <w:r>
        <w:t>ych</w:t>
      </w:r>
      <w:r w:rsidRPr="00F639B2">
        <w:t>, w tym czas</w:t>
      </w:r>
      <w:r>
        <w:t>u</w:t>
      </w:r>
      <w:r w:rsidRPr="00F639B2">
        <w:t xml:space="preserve"> trwania sesji i częstotliwoś</w:t>
      </w:r>
      <w:r>
        <w:t>ci</w:t>
      </w:r>
      <w:r w:rsidRPr="00F639B2">
        <w:t xml:space="preserve"> spotkań;</w:t>
      </w:r>
    </w:p>
    <w:p w:rsidR="00484E13" w:rsidRPr="00F639B2" w:rsidP="009114FA">
      <w:pPr>
        <w:pStyle w:val="NormalWeb"/>
        <w:numPr>
          <w:ilvl w:val="0"/>
          <w:numId w:val="60"/>
        </w:numPr>
        <w:spacing w:before="120" w:beforeAutospacing="0" w:after="0" w:afterAutospacing="0" w:line="276" w:lineRule="auto"/>
      </w:pPr>
      <w:r w:rsidRPr="00F639B2">
        <w:t xml:space="preserve">zapewnienia bezpieczeństwa i poufności pracy </w:t>
      </w:r>
      <w:r w:rsidRPr="00F639B2">
        <w:t>superwizyjnej</w:t>
      </w:r>
      <w:r w:rsidRPr="00F639B2">
        <w:t>;</w:t>
      </w:r>
    </w:p>
    <w:p w:rsidR="00484E13" w:rsidRPr="00F639B2" w:rsidP="009114FA">
      <w:pPr>
        <w:pStyle w:val="ListParagraph"/>
        <w:numPr>
          <w:ilvl w:val="0"/>
          <w:numId w:val="60"/>
        </w:numPr>
        <w:spacing w:before="120" w:after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639B2">
        <w:rPr>
          <w:rFonts w:ascii="Times New Roman" w:eastAsia="Times New Roman" w:hAnsi="Times New Roman" w:cs="Times New Roman"/>
          <w:sz w:val="24"/>
          <w:szCs w:val="24"/>
        </w:rPr>
        <w:t xml:space="preserve">zapewnienia warunków lokalowych </w:t>
      </w:r>
      <w:r w:rsidR="0077253B">
        <w:rPr>
          <w:rFonts w:ascii="Times New Roman" w:eastAsia="Times New Roman" w:hAnsi="Times New Roman" w:cs="Times New Roman"/>
          <w:sz w:val="24"/>
          <w:szCs w:val="24"/>
        </w:rPr>
        <w:t>spełniających warunki określone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pkt 3;</w:t>
      </w:r>
      <w:r w:rsidR="004A2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4E13" w:rsidRPr="00F639B2" w:rsidP="009114FA">
      <w:pPr>
        <w:pStyle w:val="ListParagraph"/>
        <w:numPr>
          <w:ilvl w:val="0"/>
          <w:numId w:val="60"/>
        </w:numPr>
        <w:spacing w:before="120" w:after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639B2">
        <w:rPr>
          <w:rFonts w:ascii="Times New Roman" w:hAnsi="Times New Roman" w:cs="Times New Roman"/>
          <w:sz w:val="24"/>
          <w:szCs w:val="24"/>
        </w:rPr>
        <w:t xml:space="preserve">zapewnienia bezpieczeństwa i poufności dokumentacji pracy </w:t>
      </w:r>
      <w:r w:rsidRPr="00F639B2">
        <w:rPr>
          <w:rFonts w:ascii="Times New Roman" w:hAnsi="Times New Roman" w:cs="Times New Roman"/>
          <w:sz w:val="24"/>
          <w:szCs w:val="24"/>
        </w:rPr>
        <w:t>superwizyjnej</w:t>
      </w:r>
      <w:r w:rsidRPr="00F639B2">
        <w:rPr>
          <w:rFonts w:ascii="Times New Roman" w:hAnsi="Times New Roman" w:cs="Times New Roman"/>
          <w:sz w:val="24"/>
          <w:szCs w:val="24"/>
        </w:rPr>
        <w:t>;</w:t>
      </w:r>
    </w:p>
    <w:p w:rsidR="00484E13" w:rsidRPr="00F639B2" w:rsidP="009114FA">
      <w:pPr>
        <w:pStyle w:val="ListParagraph"/>
        <w:numPr>
          <w:ilvl w:val="0"/>
          <w:numId w:val="60"/>
        </w:numPr>
        <w:spacing w:before="120" w:after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określenia</w:t>
      </w:r>
      <w:r w:rsidR="00EB4586">
        <w:rPr>
          <w:rFonts w:ascii="Times New Roman" w:hAnsi="Times New Roman" w:cs="Times New Roman"/>
          <w:sz w:val="24"/>
          <w:szCs w:val="24"/>
        </w:rPr>
        <w:t xml:space="preserve"> </w:t>
      </w:r>
      <w:r w:rsidRPr="00F639B2">
        <w:rPr>
          <w:rFonts w:ascii="Times New Roman" w:hAnsi="Times New Roman" w:cs="Times New Roman"/>
          <w:sz w:val="24"/>
          <w:szCs w:val="24"/>
        </w:rPr>
        <w:t xml:space="preserve">zasad etycznych pracy </w:t>
      </w:r>
      <w:r w:rsidRPr="00F639B2">
        <w:rPr>
          <w:rFonts w:ascii="Times New Roman" w:hAnsi="Times New Roman" w:cs="Times New Roman"/>
          <w:sz w:val="24"/>
          <w:szCs w:val="24"/>
        </w:rPr>
        <w:t>superwizyjnej</w:t>
      </w:r>
      <w:r w:rsidRPr="00F639B2">
        <w:rPr>
          <w:rFonts w:ascii="Times New Roman" w:hAnsi="Times New Roman" w:cs="Times New Roman"/>
          <w:sz w:val="24"/>
          <w:szCs w:val="24"/>
        </w:rPr>
        <w:t>.</w:t>
      </w:r>
    </w:p>
    <w:p w:rsidR="00484E13" w:rsidRPr="00520DF9" w:rsidP="009114FA">
      <w:pPr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Opracowane w ramach zadania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20DF9">
        <w:rPr>
          <w:rFonts w:ascii="Times New Roman" w:hAnsi="Times New Roman" w:cs="Times New Roman"/>
          <w:sz w:val="24"/>
          <w:szCs w:val="24"/>
        </w:rPr>
        <w:t xml:space="preserve">tandardy prowadzenia </w:t>
      </w:r>
      <w:r w:rsidRPr="00520DF9">
        <w:rPr>
          <w:rFonts w:ascii="Times New Roman" w:hAnsi="Times New Roman" w:cs="Times New Roman"/>
          <w:sz w:val="24"/>
          <w:szCs w:val="24"/>
        </w:rPr>
        <w:t>superwizji</w:t>
      </w:r>
      <w:r w:rsidRPr="00520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powinny dotyczyć</w:t>
      </w:r>
      <w:r w:rsidRPr="00520DF9">
        <w:rPr>
          <w:rFonts w:ascii="Times New Roman" w:hAnsi="Times New Roman" w:cs="Times New Roman"/>
          <w:sz w:val="24"/>
          <w:szCs w:val="24"/>
        </w:rPr>
        <w:t>:</w:t>
      </w:r>
    </w:p>
    <w:p w:rsidR="00484E13" w:rsidRPr="00520DF9" w:rsidP="009114FA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0DF9">
        <w:rPr>
          <w:rFonts w:ascii="Times New Roman" w:hAnsi="Times New Roman" w:cs="Times New Roman"/>
          <w:sz w:val="24"/>
          <w:szCs w:val="24"/>
        </w:rPr>
        <w:t>procesów psychoterapeutycznych;</w:t>
      </w:r>
    </w:p>
    <w:p w:rsidR="00484E13" w:rsidRPr="00520DF9" w:rsidP="009114FA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0DF9">
        <w:rPr>
          <w:rFonts w:ascii="Times New Roman" w:hAnsi="Times New Roman" w:cs="Times New Roman"/>
          <w:sz w:val="24"/>
          <w:szCs w:val="24"/>
        </w:rPr>
        <w:t>działań w zakresie pomocy psychologicznej;</w:t>
      </w:r>
    </w:p>
    <w:p w:rsidR="00484E13" w:rsidRPr="00520DF9" w:rsidP="009114FA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0DF9">
        <w:rPr>
          <w:rFonts w:ascii="Times New Roman" w:hAnsi="Times New Roman" w:cs="Times New Roman"/>
          <w:sz w:val="24"/>
          <w:szCs w:val="24"/>
        </w:rPr>
        <w:t>działań profilaktycznych;</w:t>
      </w:r>
    </w:p>
    <w:p w:rsidR="00484E13" w:rsidRPr="00520DF9" w:rsidP="009114FA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0DF9">
        <w:rPr>
          <w:rFonts w:ascii="Times New Roman" w:hAnsi="Times New Roman" w:cs="Times New Roman"/>
          <w:sz w:val="24"/>
          <w:szCs w:val="24"/>
        </w:rPr>
        <w:t>działań socjalizacyjnych;</w:t>
      </w:r>
    </w:p>
    <w:p w:rsidR="00484E13" w:rsidRPr="00520DF9" w:rsidP="009114FA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0DF9">
        <w:rPr>
          <w:rFonts w:ascii="Times New Roman" w:hAnsi="Times New Roman" w:cs="Times New Roman"/>
          <w:sz w:val="24"/>
          <w:szCs w:val="24"/>
        </w:rPr>
        <w:t>działań opiekuńczych;</w:t>
      </w:r>
    </w:p>
    <w:p w:rsidR="00484E13" w:rsidRPr="00520DF9" w:rsidP="009114FA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0DF9">
        <w:rPr>
          <w:rFonts w:ascii="Times New Roman" w:hAnsi="Times New Roman" w:cs="Times New Roman"/>
          <w:sz w:val="24"/>
          <w:szCs w:val="24"/>
        </w:rPr>
        <w:t>współpracy zespołowej;</w:t>
      </w:r>
    </w:p>
    <w:p w:rsidR="00484E13" w:rsidRPr="00462E7B" w:rsidP="009114FA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0DF9">
        <w:rPr>
          <w:rFonts w:ascii="Times New Roman" w:hAnsi="Times New Roman" w:cs="Times New Roman"/>
          <w:sz w:val="24"/>
          <w:szCs w:val="24"/>
        </w:rPr>
        <w:t xml:space="preserve">współpracy międzysektorowej poradni psychologiczno-pedagogicznych, placówek wychowania przedszkolnego, szkół i placówek </w:t>
      </w:r>
      <w:r>
        <w:rPr>
          <w:rFonts w:ascii="Times New Roman" w:hAnsi="Times New Roman" w:cs="Times New Roman"/>
          <w:sz w:val="24"/>
          <w:szCs w:val="24"/>
        </w:rPr>
        <w:t xml:space="preserve">z innymi podmiotami </w:t>
      </w:r>
      <w:r w:rsidRPr="00520DF9">
        <w:rPr>
          <w:rFonts w:ascii="Times New Roman" w:hAnsi="Times New Roman" w:cs="Times New Roman"/>
          <w:sz w:val="24"/>
          <w:szCs w:val="24"/>
        </w:rPr>
        <w:t>w środowisku lokalnym w działaniach na rzecz wspierania dziecka, ucznia i rodzin.</w:t>
      </w:r>
    </w:p>
    <w:p w:rsidR="00484E13" w:rsidP="009114FA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520DF9">
        <w:rPr>
          <w:rFonts w:ascii="Times New Roman" w:hAnsi="Times New Roman" w:cs="Times New Roman"/>
          <w:sz w:val="24"/>
          <w:szCs w:val="24"/>
        </w:rPr>
        <w:t xml:space="preserve">ealizator zadania </w:t>
      </w:r>
      <w:r w:rsidRPr="0050147F" w:rsidR="00232B6C">
        <w:rPr>
          <w:rFonts w:ascii="Times New Roman" w:hAnsi="Times New Roman" w:cs="Times New Roman"/>
          <w:sz w:val="24"/>
          <w:szCs w:val="24"/>
        </w:rPr>
        <w:t>skonsultuje pod względem</w:t>
      </w:r>
      <w:r w:rsidRPr="0050147F">
        <w:rPr>
          <w:rFonts w:ascii="Times New Roman" w:hAnsi="Times New Roman" w:cs="Times New Roman"/>
          <w:sz w:val="24"/>
          <w:szCs w:val="24"/>
        </w:rPr>
        <w:t xml:space="preserve"> </w:t>
      </w:r>
      <w:r w:rsidRPr="0050147F" w:rsidR="00232B6C">
        <w:rPr>
          <w:rFonts w:ascii="Times New Roman" w:hAnsi="Times New Roman" w:cs="Times New Roman"/>
          <w:sz w:val="24"/>
          <w:szCs w:val="24"/>
        </w:rPr>
        <w:t>merytorycznym i praktycznym</w:t>
      </w:r>
      <w:r w:rsidRPr="0050147F" w:rsidR="00CC10A4">
        <w:rPr>
          <w:rFonts w:ascii="Times New Roman" w:hAnsi="Times New Roman" w:cs="Times New Roman"/>
          <w:sz w:val="24"/>
          <w:szCs w:val="24"/>
        </w:rPr>
        <w:t>,</w:t>
      </w:r>
      <w:r w:rsidR="00232B6C">
        <w:rPr>
          <w:rFonts w:ascii="Times New Roman" w:hAnsi="Times New Roman" w:cs="Times New Roman"/>
          <w:sz w:val="24"/>
          <w:szCs w:val="24"/>
        </w:rPr>
        <w:t xml:space="preserve"> </w:t>
      </w:r>
      <w:r w:rsidR="00CC10A4">
        <w:rPr>
          <w:rFonts w:ascii="Times New Roman" w:hAnsi="Times New Roman" w:cs="Times New Roman"/>
          <w:sz w:val="24"/>
          <w:szCs w:val="24"/>
        </w:rPr>
        <w:br/>
        <w:t xml:space="preserve">z wykorzystaniem adekwatnego narzędzia, </w:t>
      </w:r>
      <w:r>
        <w:rPr>
          <w:rFonts w:ascii="Times New Roman" w:hAnsi="Times New Roman" w:cs="Times New Roman"/>
          <w:sz w:val="24"/>
          <w:szCs w:val="24"/>
        </w:rPr>
        <w:t>op</w:t>
      </w:r>
      <w:r w:rsidR="00CC10A4">
        <w:rPr>
          <w:rFonts w:ascii="Times New Roman" w:hAnsi="Times New Roman" w:cs="Times New Roman"/>
          <w:sz w:val="24"/>
          <w:szCs w:val="24"/>
        </w:rPr>
        <w:t>racowane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4E13" w:rsidP="009114FA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6163">
        <w:rPr>
          <w:rFonts w:ascii="Times New Roman" w:hAnsi="Times New Roman" w:cs="Times New Roman"/>
          <w:sz w:val="24"/>
          <w:szCs w:val="24"/>
        </w:rPr>
        <w:t>standard</w:t>
      </w:r>
      <w:r w:rsidR="00CC10A4">
        <w:rPr>
          <w:rFonts w:ascii="Times New Roman" w:hAnsi="Times New Roman" w:cs="Times New Roman"/>
          <w:sz w:val="24"/>
          <w:szCs w:val="24"/>
        </w:rPr>
        <w:t>y</w:t>
      </w:r>
      <w:r w:rsidRPr="00E66163">
        <w:rPr>
          <w:rFonts w:ascii="Times New Roman" w:hAnsi="Times New Roman" w:cs="Times New Roman"/>
          <w:sz w:val="24"/>
          <w:szCs w:val="24"/>
        </w:rPr>
        <w:t xml:space="preserve"> prowadzenia psychoterapii indywidualnej i grupowej skierowanej </w:t>
      </w:r>
      <w:r>
        <w:rPr>
          <w:rFonts w:ascii="Times New Roman" w:hAnsi="Times New Roman" w:cs="Times New Roman"/>
          <w:sz w:val="24"/>
          <w:szCs w:val="24"/>
        </w:rPr>
        <w:br/>
      </w:r>
      <w:r w:rsidRPr="00E66163">
        <w:rPr>
          <w:rFonts w:ascii="Times New Roman" w:hAnsi="Times New Roman" w:cs="Times New Roman"/>
          <w:sz w:val="24"/>
          <w:szCs w:val="24"/>
        </w:rPr>
        <w:t>do dzieci, uczniów, rodziców oraz form</w:t>
      </w:r>
      <w:r w:rsidR="00CC10A4">
        <w:rPr>
          <w:rFonts w:ascii="Times New Roman" w:hAnsi="Times New Roman" w:cs="Times New Roman"/>
          <w:sz w:val="24"/>
          <w:szCs w:val="24"/>
        </w:rPr>
        <w:t>y</w:t>
      </w:r>
      <w:r w:rsidRPr="00E66163">
        <w:rPr>
          <w:rFonts w:ascii="Times New Roman" w:hAnsi="Times New Roman" w:cs="Times New Roman"/>
          <w:sz w:val="24"/>
          <w:szCs w:val="24"/>
        </w:rPr>
        <w:t xml:space="preserve"> pomocy psychologicznej w poradniach psychologiczno-pedagogicznych</w:t>
      </w:r>
      <w:r w:rsidR="00CC10A4">
        <w:rPr>
          <w:rFonts w:ascii="Times New Roman" w:hAnsi="Times New Roman" w:cs="Times New Roman"/>
          <w:sz w:val="24"/>
          <w:szCs w:val="24"/>
        </w:rPr>
        <w:t xml:space="preserve"> - </w:t>
      </w:r>
      <w:r w:rsidRPr="00520DF9">
        <w:rPr>
          <w:rFonts w:ascii="Times New Roman" w:hAnsi="Times New Roman" w:cs="Times New Roman"/>
          <w:sz w:val="24"/>
          <w:szCs w:val="24"/>
        </w:rPr>
        <w:t>w co najmniej 10 poradniac</w:t>
      </w:r>
      <w:r>
        <w:rPr>
          <w:rFonts w:ascii="Times New Roman" w:hAnsi="Times New Roman" w:cs="Times New Roman"/>
          <w:sz w:val="24"/>
          <w:szCs w:val="24"/>
        </w:rPr>
        <w:t>h psychologiczno-pedagogicznych;</w:t>
      </w:r>
    </w:p>
    <w:p w:rsidR="00484E13" w:rsidRPr="00E66163" w:rsidP="009114FA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6163">
        <w:rPr>
          <w:rFonts w:ascii="Times New Roman" w:hAnsi="Times New Roman" w:cs="Times New Roman"/>
          <w:sz w:val="24"/>
          <w:szCs w:val="24"/>
        </w:rPr>
        <w:t>standard</w:t>
      </w:r>
      <w:r w:rsidR="00CC10A4">
        <w:rPr>
          <w:rFonts w:ascii="Times New Roman" w:hAnsi="Times New Roman" w:cs="Times New Roman"/>
          <w:sz w:val="24"/>
          <w:szCs w:val="24"/>
        </w:rPr>
        <w:t>y</w:t>
      </w:r>
      <w:r w:rsidRPr="00E66163">
        <w:rPr>
          <w:rFonts w:ascii="Times New Roman" w:hAnsi="Times New Roman" w:cs="Times New Roman"/>
          <w:sz w:val="24"/>
          <w:szCs w:val="24"/>
        </w:rPr>
        <w:t xml:space="preserve"> prowadzenia </w:t>
      </w:r>
      <w:r w:rsidRPr="00E66163">
        <w:rPr>
          <w:rFonts w:ascii="Times New Roman" w:hAnsi="Times New Roman" w:cs="Times New Roman"/>
          <w:sz w:val="24"/>
          <w:szCs w:val="24"/>
        </w:rPr>
        <w:t>superwizji</w:t>
      </w:r>
      <w:r w:rsidRPr="00E66163">
        <w:rPr>
          <w:rFonts w:ascii="Times New Roman" w:hAnsi="Times New Roman" w:cs="Times New Roman"/>
          <w:sz w:val="24"/>
          <w:szCs w:val="24"/>
        </w:rPr>
        <w:t xml:space="preserve"> dla pracowników poradni psychologiczno-pedagogicznych, </w:t>
      </w:r>
      <w:r w:rsidR="00EB4586">
        <w:rPr>
          <w:rFonts w:ascii="Times New Roman" w:hAnsi="Times New Roman" w:cs="Times New Roman"/>
          <w:sz w:val="24"/>
          <w:szCs w:val="24"/>
        </w:rPr>
        <w:t>przedszkoli</w:t>
      </w:r>
      <w:r w:rsidRPr="00E66163">
        <w:rPr>
          <w:rFonts w:ascii="Times New Roman" w:hAnsi="Times New Roman" w:cs="Times New Roman"/>
          <w:sz w:val="24"/>
          <w:szCs w:val="24"/>
        </w:rPr>
        <w:t>, szkół</w:t>
      </w:r>
      <w:r w:rsidR="00EB4586">
        <w:rPr>
          <w:rFonts w:ascii="Times New Roman" w:hAnsi="Times New Roman" w:cs="Times New Roman"/>
          <w:sz w:val="24"/>
          <w:szCs w:val="24"/>
        </w:rPr>
        <w:t xml:space="preserve"> podstawowych i ponadpodstawowych dla dzieci </w:t>
      </w:r>
      <w:r w:rsidR="00CC10A4">
        <w:rPr>
          <w:rFonts w:ascii="Times New Roman" w:hAnsi="Times New Roman" w:cs="Times New Roman"/>
          <w:sz w:val="24"/>
          <w:szCs w:val="24"/>
        </w:rPr>
        <w:br/>
      </w:r>
      <w:r w:rsidR="00EB4586">
        <w:rPr>
          <w:rFonts w:ascii="Times New Roman" w:hAnsi="Times New Roman" w:cs="Times New Roman"/>
          <w:sz w:val="24"/>
          <w:szCs w:val="24"/>
        </w:rPr>
        <w:t>i młodzieży,</w:t>
      </w:r>
      <w:r w:rsidRPr="00E66163">
        <w:rPr>
          <w:rFonts w:ascii="Times New Roman" w:hAnsi="Times New Roman" w:cs="Times New Roman"/>
          <w:sz w:val="24"/>
          <w:szCs w:val="24"/>
        </w:rPr>
        <w:t xml:space="preserve"> </w:t>
      </w:r>
      <w:r w:rsidR="00EB4586">
        <w:rPr>
          <w:rFonts w:ascii="Times New Roman" w:hAnsi="Times New Roman" w:cs="Times New Roman"/>
          <w:sz w:val="24"/>
          <w:szCs w:val="24"/>
        </w:rPr>
        <w:t>młodzieżowych</w:t>
      </w:r>
      <w:r w:rsidRPr="00FB18BA" w:rsidR="00EB4586">
        <w:rPr>
          <w:rFonts w:ascii="Times New Roman" w:hAnsi="Times New Roman" w:cs="Times New Roman"/>
          <w:sz w:val="24"/>
          <w:szCs w:val="24"/>
        </w:rPr>
        <w:t xml:space="preserve"> </w:t>
      </w:r>
      <w:r w:rsidR="00EB4586">
        <w:rPr>
          <w:rFonts w:ascii="Times New Roman" w:hAnsi="Times New Roman" w:cs="Times New Roman"/>
          <w:sz w:val="24"/>
          <w:szCs w:val="24"/>
        </w:rPr>
        <w:t>ośrodków wychowawczych, młodzieżowych</w:t>
      </w:r>
      <w:r w:rsidRPr="00FB18BA" w:rsidR="00EB4586">
        <w:rPr>
          <w:rFonts w:ascii="Times New Roman" w:hAnsi="Times New Roman" w:cs="Times New Roman"/>
          <w:sz w:val="24"/>
          <w:szCs w:val="24"/>
        </w:rPr>
        <w:t xml:space="preserve"> ośrod</w:t>
      </w:r>
      <w:r w:rsidR="00CC10A4">
        <w:rPr>
          <w:rFonts w:ascii="Times New Roman" w:hAnsi="Times New Roman" w:cs="Times New Roman"/>
          <w:sz w:val="24"/>
          <w:szCs w:val="24"/>
        </w:rPr>
        <w:t xml:space="preserve">ków socjoterapii - </w:t>
      </w:r>
      <w:r w:rsidRPr="00520DF9">
        <w:rPr>
          <w:rFonts w:ascii="Times New Roman" w:hAnsi="Times New Roman" w:cs="Times New Roman"/>
          <w:sz w:val="24"/>
          <w:szCs w:val="24"/>
        </w:rPr>
        <w:t>w co najmniej 10 poradniac</w:t>
      </w:r>
      <w:r>
        <w:rPr>
          <w:rFonts w:ascii="Times New Roman" w:hAnsi="Times New Roman" w:cs="Times New Roman"/>
          <w:sz w:val="24"/>
          <w:szCs w:val="24"/>
        </w:rPr>
        <w:t xml:space="preserve">h psychologiczno-pedagogicznych, </w:t>
      </w:r>
      <w:r w:rsidR="00CC10A4">
        <w:rPr>
          <w:rFonts w:ascii="Times New Roman" w:hAnsi="Times New Roman" w:cs="Times New Roman"/>
          <w:sz w:val="24"/>
          <w:szCs w:val="24"/>
        </w:rPr>
        <w:br/>
      </w:r>
      <w:r w:rsidRPr="00E66163">
        <w:rPr>
          <w:rFonts w:ascii="Times New Roman" w:hAnsi="Times New Roman" w:cs="Times New Roman"/>
          <w:sz w:val="24"/>
          <w:szCs w:val="24"/>
        </w:rPr>
        <w:t xml:space="preserve">5 </w:t>
      </w:r>
      <w:r w:rsidR="00EB4586">
        <w:rPr>
          <w:rFonts w:ascii="Times New Roman" w:hAnsi="Times New Roman" w:cs="Times New Roman"/>
          <w:sz w:val="24"/>
          <w:szCs w:val="24"/>
        </w:rPr>
        <w:t>przedszkolach</w:t>
      </w:r>
      <w:r w:rsidRPr="00E66163">
        <w:rPr>
          <w:rFonts w:ascii="Times New Roman" w:hAnsi="Times New Roman" w:cs="Times New Roman"/>
          <w:sz w:val="24"/>
          <w:szCs w:val="24"/>
        </w:rPr>
        <w:t xml:space="preserve">, 5 szkołach podstawowych i 5 szkołach ponadpodstawowych oraz </w:t>
      </w:r>
      <w:r w:rsidR="00CC10A4">
        <w:rPr>
          <w:rFonts w:ascii="Times New Roman" w:hAnsi="Times New Roman" w:cs="Times New Roman"/>
          <w:sz w:val="24"/>
          <w:szCs w:val="24"/>
        </w:rPr>
        <w:br/>
      </w:r>
      <w:r w:rsidRPr="00E66163">
        <w:rPr>
          <w:rFonts w:ascii="Times New Roman" w:hAnsi="Times New Roman" w:cs="Times New Roman"/>
          <w:sz w:val="24"/>
          <w:szCs w:val="24"/>
        </w:rPr>
        <w:t>6 młodzie</w:t>
      </w:r>
      <w:r w:rsidR="00EB4586">
        <w:rPr>
          <w:rFonts w:ascii="Times New Roman" w:hAnsi="Times New Roman" w:cs="Times New Roman"/>
          <w:sz w:val="24"/>
          <w:szCs w:val="24"/>
        </w:rPr>
        <w:t xml:space="preserve">żowych ośrodkach wychowawczych i </w:t>
      </w:r>
      <w:r w:rsidRPr="00E66163">
        <w:rPr>
          <w:rFonts w:ascii="Times New Roman" w:hAnsi="Times New Roman" w:cs="Times New Roman"/>
          <w:sz w:val="24"/>
          <w:szCs w:val="24"/>
        </w:rPr>
        <w:t>w 4 młodzieżowych ośrodkach socjoterapii.</w:t>
      </w:r>
    </w:p>
    <w:p w:rsidR="00484E13" w:rsidP="009114FA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20DF9">
        <w:rPr>
          <w:rFonts w:ascii="Times New Roman" w:hAnsi="Times New Roman" w:cs="Times New Roman"/>
          <w:sz w:val="24"/>
          <w:szCs w:val="24"/>
        </w:rPr>
        <w:t xml:space="preserve">Uwagi zebrane w trakcie </w:t>
      </w:r>
      <w:r w:rsidR="00E11071">
        <w:rPr>
          <w:rFonts w:ascii="Times New Roman" w:hAnsi="Times New Roman" w:cs="Times New Roman"/>
          <w:sz w:val="24"/>
          <w:szCs w:val="24"/>
        </w:rPr>
        <w:t xml:space="preserve">powyższych </w:t>
      </w:r>
      <w:r w:rsidRPr="00520DF9">
        <w:rPr>
          <w:rFonts w:ascii="Times New Roman" w:hAnsi="Times New Roman" w:cs="Times New Roman"/>
          <w:sz w:val="24"/>
          <w:szCs w:val="24"/>
        </w:rPr>
        <w:t>konsultacji</w:t>
      </w:r>
      <w:r w:rsidRPr="00F639B2">
        <w:rPr>
          <w:rFonts w:ascii="Times New Roman" w:hAnsi="Times New Roman" w:cs="Times New Roman"/>
          <w:sz w:val="24"/>
          <w:szCs w:val="24"/>
        </w:rPr>
        <w:t xml:space="preserve"> </w:t>
      </w:r>
      <w:r w:rsidRPr="00520DF9">
        <w:rPr>
          <w:rFonts w:ascii="Times New Roman" w:hAnsi="Times New Roman" w:cs="Times New Roman"/>
          <w:sz w:val="24"/>
          <w:szCs w:val="24"/>
        </w:rPr>
        <w:t>do standardów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0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zarówno </w:t>
      </w:r>
      <w:r w:rsidRPr="00520DF9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E11071">
        <w:rPr>
          <w:rFonts w:ascii="Times New Roman" w:hAnsi="Times New Roman" w:cs="Times New Roman"/>
          <w:sz w:val="24"/>
          <w:szCs w:val="24"/>
        </w:rPr>
        <w:br/>
      </w:r>
      <w:r w:rsidRPr="00520DF9">
        <w:rPr>
          <w:rFonts w:ascii="Times New Roman" w:hAnsi="Times New Roman" w:cs="Times New Roman"/>
          <w:sz w:val="24"/>
          <w:szCs w:val="24"/>
        </w:rPr>
        <w:t>i nieuwzględnione przez realizatora zadania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0DF9">
        <w:rPr>
          <w:rFonts w:ascii="Times New Roman" w:hAnsi="Times New Roman" w:cs="Times New Roman"/>
          <w:sz w:val="24"/>
          <w:szCs w:val="24"/>
        </w:rPr>
        <w:t xml:space="preserve"> zostaną przedstawione w raporcie</w:t>
      </w:r>
      <w:r w:rsidR="00EB4586">
        <w:rPr>
          <w:rFonts w:ascii="Times New Roman" w:hAnsi="Times New Roman" w:cs="Times New Roman"/>
          <w:sz w:val="24"/>
          <w:szCs w:val="24"/>
        </w:rPr>
        <w:t xml:space="preserve"> (25-</w:t>
      </w:r>
      <w:r w:rsidRPr="00520DF9" w:rsidR="00EB4586">
        <w:rPr>
          <w:rFonts w:ascii="Times New Roman" w:hAnsi="Times New Roman" w:cs="Times New Roman"/>
          <w:sz w:val="24"/>
          <w:szCs w:val="24"/>
        </w:rPr>
        <w:t>30 stron</w:t>
      </w:r>
      <w:r w:rsidR="00EB4586">
        <w:rPr>
          <w:rFonts w:ascii="Times New Roman" w:hAnsi="Times New Roman" w:cs="Times New Roman"/>
          <w:sz w:val="24"/>
          <w:szCs w:val="24"/>
        </w:rPr>
        <w:t>)</w:t>
      </w:r>
      <w:r w:rsidRPr="00520DF9">
        <w:rPr>
          <w:rFonts w:ascii="Times New Roman" w:hAnsi="Times New Roman" w:cs="Times New Roman"/>
          <w:sz w:val="24"/>
          <w:szCs w:val="24"/>
        </w:rPr>
        <w:t xml:space="preserve">. Dodatkowo z raportu zostanie sporządzona informacja podsumowująca </w:t>
      </w:r>
      <w:r w:rsidR="00232B6C">
        <w:rPr>
          <w:rFonts w:ascii="Times New Roman" w:hAnsi="Times New Roman" w:cs="Times New Roman"/>
          <w:sz w:val="24"/>
          <w:szCs w:val="24"/>
        </w:rPr>
        <w:t>(2-4</w:t>
      </w:r>
      <w:r>
        <w:rPr>
          <w:rFonts w:ascii="Times New Roman" w:hAnsi="Times New Roman" w:cs="Times New Roman"/>
          <w:sz w:val="24"/>
          <w:szCs w:val="24"/>
        </w:rPr>
        <w:t xml:space="preserve"> stron</w:t>
      </w:r>
      <w:r w:rsidR="00232B6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11071">
        <w:rPr>
          <w:rFonts w:ascii="Times New Roman" w:hAnsi="Times New Roman" w:cs="Times New Roman"/>
          <w:sz w:val="24"/>
          <w:szCs w:val="24"/>
        </w:rPr>
        <w:br/>
        <w:t>z wnioskami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071">
        <w:rPr>
          <w:rFonts w:ascii="Times New Roman" w:hAnsi="Times New Roman" w:cs="Times New Roman"/>
          <w:sz w:val="24"/>
          <w:szCs w:val="24"/>
        </w:rPr>
        <w:t>i rekomendacjami</w:t>
      </w:r>
      <w:r>
        <w:rPr>
          <w:rFonts w:ascii="Times New Roman" w:hAnsi="Times New Roman" w:cs="Times New Roman"/>
          <w:sz w:val="24"/>
          <w:szCs w:val="24"/>
        </w:rPr>
        <w:t xml:space="preserve"> z konsultacji standardów.</w:t>
      </w:r>
    </w:p>
    <w:p w:rsidR="00484E13" w:rsidRPr="00FF4399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399">
        <w:rPr>
          <w:rFonts w:ascii="Times New Roman" w:hAnsi="Times New Roman" w:cs="Times New Roman"/>
          <w:b/>
          <w:sz w:val="24"/>
          <w:szCs w:val="24"/>
        </w:rPr>
        <w:t>Uwa</w:t>
      </w:r>
      <w:r>
        <w:rPr>
          <w:rFonts w:ascii="Times New Roman" w:hAnsi="Times New Roman" w:cs="Times New Roman"/>
          <w:b/>
          <w:sz w:val="24"/>
          <w:szCs w:val="24"/>
        </w:rPr>
        <w:t xml:space="preserve">gi dotyczące realizacji modułu </w:t>
      </w:r>
      <w:r w:rsidR="000D5D87">
        <w:rPr>
          <w:rFonts w:ascii="Times New Roman" w:hAnsi="Times New Roman" w:cs="Times New Roman"/>
          <w:b/>
          <w:sz w:val="24"/>
          <w:szCs w:val="24"/>
        </w:rPr>
        <w:t>IV</w:t>
      </w:r>
      <w:r w:rsidRPr="00FF4399">
        <w:rPr>
          <w:rFonts w:ascii="Times New Roman" w:hAnsi="Times New Roman" w:cs="Times New Roman"/>
          <w:b/>
          <w:sz w:val="24"/>
          <w:szCs w:val="24"/>
        </w:rPr>
        <w:t>:</w:t>
      </w:r>
    </w:p>
    <w:p w:rsidR="00484E13" w:rsidP="009114FA">
      <w:pPr>
        <w:pStyle w:val="ListParagraph"/>
        <w:numPr>
          <w:ilvl w:val="0"/>
          <w:numId w:val="70"/>
        </w:numPr>
        <w:spacing w:before="120" w:after="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Oferent</w:t>
      </w:r>
      <w:r w:rsidRPr="00FF43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posiada co najmniej </w:t>
      </w:r>
      <w:r w:rsidR="00CC10A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</w:t>
      </w:r>
      <w:r w:rsidRPr="00A47B9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-letnie doświadczenie w realizacji zadań o charakterze zbliżonym do zadania będącego przedmiotem konkursu, </w:t>
      </w:r>
      <w:r w:rsidRPr="00A47B9C" w:rsidR="00A47B9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w okresie 7</w:t>
      </w:r>
      <w:r w:rsidRPr="00A47B9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lat poprze</w:t>
      </w:r>
      <w:r w:rsidRPr="00A47B9C" w:rsidR="0077253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dzających</w:t>
      </w:r>
      <w:r w:rsidR="0077253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ogłoszenie konkursu.</w:t>
      </w:r>
    </w:p>
    <w:p w:rsidR="00484E13" w:rsidP="009114FA">
      <w:pPr>
        <w:pStyle w:val="ListParagraph"/>
        <w:numPr>
          <w:ilvl w:val="0"/>
          <w:numId w:val="70"/>
        </w:numPr>
        <w:spacing w:before="120" w:after="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Oferent</w:t>
      </w:r>
      <w:r w:rsidRPr="007509D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musi zapewnić koordynatora merytorycznego projektu z potwierdzonym doświadczeniem z zakresu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psychoterapii, pomo</w:t>
      </w:r>
      <w:r w:rsidR="0077253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cy psychologicznej i </w:t>
      </w:r>
      <w:r w:rsidR="0077253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superwizji</w:t>
      </w:r>
      <w:r w:rsidR="0077253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484E13" w:rsidP="009114FA">
      <w:pPr>
        <w:pStyle w:val="ListParagraph"/>
        <w:numPr>
          <w:ilvl w:val="0"/>
          <w:numId w:val="70"/>
        </w:numPr>
        <w:spacing w:before="120" w:after="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Oferent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przedstawi szczegółowy harmonogram prac nad przygotowaniem standardów, w</w:t>
      </w:r>
      <w:r w:rsidR="004A26E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którym zostaną uwzględnione:</w:t>
      </w:r>
    </w:p>
    <w:p w:rsidR="00484E13" w:rsidP="009114FA">
      <w:pPr>
        <w:pStyle w:val="ListParagraph"/>
        <w:numPr>
          <w:ilvl w:val="0"/>
          <w:numId w:val="62"/>
        </w:numPr>
        <w:spacing w:before="120" w:after="0"/>
        <w:ind w:left="72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147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terminy </w:t>
      </w:r>
      <w:r w:rsidRPr="0050147F" w:rsidR="0050147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spotkań monitorujących (stacjonarnych lub zdalnych)</w:t>
      </w:r>
      <w:r w:rsidR="0050147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50147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ze Zleceniodawcą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w zakresie efektyw</w:t>
      </w:r>
      <w:r w:rsidRPr="007509D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ności realizowanych zadań modułu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co najmniej jeden raz w miesiącu;</w:t>
      </w:r>
    </w:p>
    <w:p w:rsidR="00484E13" w:rsidP="009114FA">
      <w:pPr>
        <w:pStyle w:val="ListParagraph"/>
        <w:numPr>
          <w:ilvl w:val="0"/>
          <w:numId w:val="62"/>
        </w:numPr>
        <w:spacing w:before="120" w:after="0"/>
        <w:ind w:left="72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terminy etapowego przedstawiania produktów zadania przy założeniu, że prace nad standardami realizowane będą równolegle, co najmniej jeden raz w miesiącu;</w:t>
      </w:r>
    </w:p>
    <w:p w:rsidR="00484E13" w:rsidRPr="00A47B9C" w:rsidP="009114FA">
      <w:pPr>
        <w:pStyle w:val="ListParagraph"/>
        <w:numPr>
          <w:ilvl w:val="0"/>
          <w:numId w:val="62"/>
        </w:numPr>
        <w:spacing w:before="120" w:after="0"/>
        <w:ind w:left="72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terminu przekazania produktów do końcowej oceny, przynajmniej dwa tygodnie przed zakończeniem zadania. Produkty dotyczą</w:t>
      </w:r>
      <w:r w:rsidR="009256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sta</w:t>
      </w:r>
      <w:r w:rsidR="00A47B9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ndardów, raportu i podsumowania </w:t>
      </w:r>
      <w:r w:rsidRPr="00A47B9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konsultacji.</w:t>
      </w:r>
    </w:p>
    <w:p w:rsidR="00484E13" w:rsidP="009114FA">
      <w:pPr>
        <w:pStyle w:val="ListParagraph"/>
        <w:numPr>
          <w:ilvl w:val="0"/>
          <w:numId w:val="70"/>
        </w:numPr>
        <w:spacing w:before="120" w:after="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47A9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Oferent przedstawi kryteria doboru poradni psychologiczno-pedagogicznych,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placówek wychowania przedszkolnego, </w:t>
      </w:r>
      <w:r w:rsidRPr="00A47A9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szkół i placówek do prowadzenia konsultacji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484E13" w:rsidP="009114FA">
      <w:pPr>
        <w:pStyle w:val="ListParagraph"/>
        <w:numPr>
          <w:ilvl w:val="0"/>
          <w:numId w:val="70"/>
        </w:numPr>
        <w:spacing w:before="120" w:after="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Oferent przedstawi opis procesu nadzoru nad realizacją zadania;</w:t>
      </w:r>
    </w:p>
    <w:p w:rsidR="00484E13" w:rsidRPr="00912F1D" w:rsidP="009114FA">
      <w:pPr>
        <w:pStyle w:val="ListParagraph"/>
        <w:numPr>
          <w:ilvl w:val="0"/>
          <w:numId w:val="70"/>
        </w:numPr>
        <w:spacing w:before="120" w:after="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609E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Zadanie </w:t>
      </w:r>
      <w:r w:rsidRPr="00F609EB">
        <w:rPr>
          <w:rFonts w:ascii="Times New Roman" w:hAnsi="Times New Roman" w:cs="Times New Roman"/>
          <w:sz w:val="24"/>
          <w:szCs w:val="24"/>
        </w:rPr>
        <w:t xml:space="preserve">należy realizować z uwzględnieniem aktualnej wiedzy naukowej, </w:t>
      </w:r>
      <w:r>
        <w:rPr>
          <w:rFonts w:ascii="Times New Roman" w:hAnsi="Times New Roman" w:cs="Times New Roman"/>
          <w:sz w:val="24"/>
          <w:szCs w:val="24"/>
        </w:rPr>
        <w:br/>
      </w:r>
      <w:r w:rsidRPr="00F609EB">
        <w:rPr>
          <w:rFonts w:ascii="Times New Roman" w:hAnsi="Times New Roman" w:cs="Times New Roman"/>
          <w:sz w:val="24"/>
          <w:szCs w:val="24"/>
        </w:rPr>
        <w:t>w szczególności z za</w:t>
      </w:r>
      <w:r>
        <w:rPr>
          <w:rFonts w:ascii="Times New Roman" w:hAnsi="Times New Roman" w:cs="Times New Roman"/>
          <w:sz w:val="24"/>
          <w:szCs w:val="24"/>
        </w:rPr>
        <w:t>kresu psychologii, pedagogiki i</w:t>
      </w:r>
      <w:r w:rsidRPr="00F60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nauk medycznych.</w:t>
      </w:r>
    </w:p>
    <w:p w:rsidR="00484E13" w:rsidP="009114F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355" w:rsidRPr="00FF4399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399">
        <w:rPr>
          <w:rFonts w:ascii="Times New Roman" w:hAnsi="Times New Roman" w:cs="Times New Roman"/>
          <w:b/>
          <w:sz w:val="24"/>
          <w:szCs w:val="24"/>
        </w:rPr>
        <w:t>Uwa</w:t>
      </w:r>
      <w:r>
        <w:rPr>
          <w:rFonts w:ascii="Times New Roman" w:hAnsi="Times New Roman" w:cs="Times New Roman"/>
          <w:b/>
          <w:sz w:val="24"/>
          <w:szCs w:val="24"/>
        </w:rPr>
        <w:t>gi dotyczące modułów I - IV</w:t>
      </w:r>
      <w:r w:rsidRPr="00FF4399">
        <w:rPr>
          <w:rFonts w:ascii="Times New Roman" w:hAnsi="Times New Roman" w:cs="Times New Roman"/>
          <w:b/>
          <w:sz w:val="24"/>
          <w:szCs w:val="24"/>
        </w:rPr>
        <w:t>:</w:t>
      </w:r>
    </w:p>
    <w:p w:rsidR="00740355" w:rsidRPr="00EC2286" w:rsidP="009114FA">
      <w:pPr>
        <w:pStyle w:val="ListParagraph"/>
        <w:numPr>
          <w:ilvl w:val="0"/>
          <w:numId w:val="71"/>
        </w:numPr>
        <w:shd w:val="clear" w:color="auto" w:fill="FFFFFF"/>
        <w:suppressAutoHyphens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0355">
        <w:rPr>
          <w:rFonts w:ascii="Times New Roman" w:hAnsi="Times New Roman" w:cs="Times New Roman"/>
          <w:sz w:val="24"/>
          <w:szCs w:val="24"/>
        </w:rPr>
        <w:t xml:space="preserve">Powstałe </w:t>
      </w:r>
      <w:r w:rsidRPr="00740355">
        <w:rPr>
          <w:rFonts w:ascii="Times New Roman" w:hAnsi="Times New Roman" w:cs="Times New Roman"/>
          <w:sz w:val="24"/>
          <w:szCs w:val="24"/>
        </w:rPr>
        <w:t>p</w:t>
      </w:r>
      <w:r w:rsidRPr="00EC2286">
        <w:rPr>
          <w:rFonts w:ascii="Times New Roman" w:hAnsi="Times New Roman" w:cs="Times New Roman"/>
          <w:sz w:val="24"/>
          <w:szCs w:val="24"/>
        </w:rPr>
        <w:t>rodukty</w:t>
      </w:r>
      <w:r w:rsidRPr="00740355">
        <w:rPr>
          <w:rFonts w:ascii="Times New Roman" w:hAnsi="Times New Roman" w:cs="Times New Roman"/>
          <w:sz w:val="24"/>
          <w:szCs w:val="24"/>
        </w:rPr>
        <w:t xml:space="preserve"> </w:t>
      </w:r>
      <w:r w:rsidRPr="00740355">
        <w:rPr>
          <w:rFonts w:ascii="Times New Roman" w:hAnsi="Times New Roman" w:cs="Times New Roman"/>
          <w:sz w:val="24"/>
          <w:szCs w:val="24"/>
        </w:rPr>
        <w:t xml:space="preserve">w ramach zadania z zakresu zdrowia publicznego </w:t>
      </w:r>
      <w:r w:rsidRPr="00EC2286">
        <w:rPr>
          <w:rFonts w:ascii="Times New Roman" w:hAnsi="Times New Roman" w:cs="Times New Roman"/>
          <w:sz w:val="24"/>
          <w:szCs w:val="24"/>
        </w:rPr>
        <w:t>powinny być przystosowane do standardu WCAG 2.1, zgodnie z rozporządzeniem Rady Ministrów z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EC2286">
        <w:rPr>
          <w:rFonts w:ascii="Times New Roman" w:hAnsi="Times New Roman" w:cs="Times New Roman"/>
          <w:sz w:val="24"/>
          <w:szCs w:val="24"/>
        </w:rPr>
        <w:t>dnia 12 kwietnia 2012 r. w sprawie Krajowych Ram Interoperacyjności, minimalnych wymagań dla rejestrów publicznych i wymiany informacji w postaci elektronicznej oraz minimalnych wymagań dla systemów teleinformatycznych (Dz. U. z 2017 r. poz. 2247, z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EC2286">
        <w:rPr>
          <w:rFonts w:ascii="Times New Roman" w:hAnsi="Times New Roman" w:cs="Times New Roman"/>
          <w:sz w:val="24"/>
          <w:szCs w:val="24"/>
        </w:rPr>
        <w:t>późn</w:t>
      </w:r>
      <w:r w:rsidRPr="00EC2286">
        <w:rPr>
          <w:rFonts w:ascii="Times New Roman" w:hAnsi="Times New Roman" w:cs="Times New Roman"/>
          <w:sz w:val="24"/>
          <w:szCs w:val="24"/>
        </w:rPr>
        <w:t xml:space="preserve">. zm.). </w:t>
      </w:r>
    </w:p>
    <w:p w:rsidR="00BF4035" w:rsidRPr="00EC2286" w:rsidP="009114FA">
      <w:pPr>
        <w:pStyle w:val="ListParagraph"/>
        <w:numPr>
          <w:ilvl w:val="0"/>
          <w:numId w:val="71"/>
        </w:numPr>
        <w:shd w:val="clear" w:color="auto" w:fill="FFFFFF"/>
        <w:suppressAutoHyphens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286">
        <w:rPr>
          <w:rFonts w:ascii="Times New Roman" w:hAnsi="Times New Roman" w:cs="Times New Roman"/>
          <w:sz w:val="24"/>
          <w:szCs w:val="24"/>
        </w:rPr>
        <w:t>Powstałe p</w:t>
      </w:r>
      <w:r w:rsidRPr="00EC2286">
        <w:rPr>
          <w:rFonts w:ascii="Times New Roman" w:hAnsi="Times New Roman" w:cs="Times New Roman"/>
          <w:sz w:val="24"/>
          <w:szCs w:val="24"/>
        </w:rPr>
        <w:t xml:space="preserve">rodukty zadania </w:t>
      </w:r>
      <w:r w:rsidRPr="00EC2286">
        <w:rPr>
          <w:rFonts w:ascii="Times New Roman" w:hAnsi="Times New Roman" w:cs="Times New Roman"/>
          <w:sz w:val="24"/>
          <w:szCs w:val="24"/>
        </w:rPr>
        <w:t xml:space="preserve">z zakresu zdrowia publicznego </w:t>
      </w:r>
      <w:r w:rsidRPr="00EC2286">
        <w:rPr>
          <w:rFonts w:ascii="Times New Roman" w:hAnsi="Times New Roman" w:cs="Times New Roman"/>
          <w:sz w:val="24"/>
          <w:szCs w:val="24"/>
        </w:rPr>
        <w:t xml:space="preserve">mają być udostępnione na warunkach licencji: Uznanie autorstwa na tych samych warunkach 4.0, tekst licencji znajduje się na stronie: </w:t>
      </w:r>
      <w:r>
        <w:fldChar w:fldCharType="begin"/>
      </w:r>
      <w:r>
        <w:instrText xml:space="preserve"> HYPERLINK "https://creativecommons.pl/wybierz-licencje/" </w:instrText>
      </w:r>
      <w:r>
        <w:fldChar w:fldCharType="separate"/>
      </w:r>
      <w:r w:rsidRPr="00EC2286">
        <w:rPr>
          <w:rStyle w:val="Hyperlink"/>
          <w:rFonts w:ascii="Times New Roman" w:hAnsi="Times New Roman" w:cs="Times New Roman"/>
          <w:sz w:val="24"/>
          <w:szCs w:val="24"/>
        </w:rPr>
        <w:t>https://creativecommons.pl/wybierz-licencje/</w:t>
      </w:r>
      <w:r>
        <w:fldChar w:fldCharType="end"/>
      </w:r>
      <w:r w:rsidRPr="00EC2286">
        <w:rPr>
          <w:rFonts w:ascii="Times New Roman" w:hAnsi="Times New Roman" w:cs="Times New Roman"/>
          <w:sz w:val="24"/>
          <w:szCs w:val="24"/>
        </w:rPr>
        <w:t>.</w:t>
      </w:r>
    </w:p>
    <w:p w:rsidR="00740355" w:rsidRPr="00A7487E" w:rsidP="009114FA">
      <w:pPr>
        <w:pStyle w:val="ListParagraph"/>
        <w:numPr>
          <w:ilvl w:val="0"/>
          <w:numId w:val="71"/>
        </w:numPr>
        <w:shd w:val="clear" w:color="auto" w:fill="FFFFFF"/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487E">
        <w:rPr>
          <w:rFonts w:ascii="Times New Roman" w:hAnsi="Times New Roman" w:cs="Times New Roman"/>
          <w:sz w:val="24"/>
          <w:szCs w:val="24"/>
        </w:rPr>
        <w:t xml:space="preserve">Realizator zadania z zakresu zdrowia publicznego ma obowiązek stosowania </w:t>
      </w:r>
      <w:r w:rsidRPr="00A7487E" w:rsidR="00270718">
        <w:rPr>
          <w:rFonts w:ascii="Times New Roman" w:eastAsia="ヒラギノ角ゴ Pro W3" w:hAnsi="Times New Roman" w:cs="Times New Roman"/>
          <w:kern w:val="1"/>
          <w:sz w:val="24"/>
          <w:szCs w:val="24"/>
          <w:lang w:bidi="hi-IN"/>
        </w:rPr>
        <w:t xml:space="preserve">rozporządzenia Rady Ministrów z dnia 7 maja 2021 r. w sprawie określenia działań informacyjnych podejmowanych przez podmioty realizujące zadania finansowane lub dofinansowane z budżetu państwa lub z państwowych funduszy celowych (Dz. U. z 2021 r. poz. 953 z </w:t>
      </w:r>
      <w:r w:rsidRPr="00A7487E" w:rsidR="00270718">
        <w:rPr>
          <w:rFonts w:ascii="Times New Roman" w:eastAsia="ヒラギノ角ゴ Pro W3" w:hAnsi="Times New Roman" w:cs="Times New Roman"/>
          <w:kern w:val="1"/>
          <w:sz w:val="24"/>
          <w:szCs w:val="24"/>
          <w:lang w:bidi="hi-IN"/>
        </w:rPr>
        <w:t>późn</w:t>
      </w:r>
      <w:r w:rsidRPr="00A7487E" w:rsidR="00270718">
        <w:rPr>
          <w:rFonts w:ascii="Times New Roman" w:eastAsia="ヒラギノ角ゴ Pro W3" w:hAnsi="Times New Roman" w:cs="Times New Roman"/>
          <w:kern w:val="1"/>
          <w:sz w:val="24"/>
          <w:szCs w:val="24"/>
          <w:lang w:bidi="hi-IN"/>
        </w:rPr>
        <w:t xml:space="preserve">. zm.) </w:t>
      </w:r>
      <w:r w:rsidRPr="00A7487E" w:rsidR="00270718">
        <w:rPr>
          <w:rFonts w:ascii="Times New Roman" w:hAnsi="Times New Roman" w:cs="Times New Roman"/>
          <w:sz w:val="24"/>
          <w:szCs w:val="24"/>
        </w:rPr>
        <w:t>wydanego na podstawie art. 35d</w:t>
      </w:r>
      <w:r w:rsidR="00A7487E">
        <w:rPr>
          <w:rFonts w:ascii="Times New Roman" w:hAnsi="Times New Roman" w:cs="Times New Roman"/>
          <w:sz w:val="24"/>
          <w:szCs w:val="24"/>
        </w:rPr>
        <w:t xml:space="preserve"> ustawy o finansach publicznych</w:t>
      </w:r>
      <w:r w:rsidRPr="00A7487E">
        <w:rPr>
          <w:rFonts w:ascii="Times New Roman" w:hAnsi="Times New Roman" w:cs="Times New Roman"/>
          <w:sz w:val="24"/>
          <w:szCs w:val="24"/>
        </w:rPr>
        <w:t>.</w:t>
      </w:r>
    </w:p>
    <w:p w:rsidR="001A5865" w:rsidRPr="00EA4A86" w:rsidP="009114FA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865" w:rsidRPr="006B511A" w:rsidP="009114FA">
      <w:pPr>
        <w:spacing w:before="120" w:after="0"/>
        <w:jc w:val="both"/>
        <w:rPr>
          <w:rFonts w:ascii="Times New Roman" w:hAnsi="Times New Roman" w:cs="Times New Roman"/>
          <w:b/>
          <w:bCs/>
          <w:sz w:val="28"/>
          <w:szCs w:val="26"/>
          <w:u w:val="single"/>
        </w:rPr>
      </w:pPr>
      <w:r w:rsidRPr="006B511A">
        <w:rPr>
          <w:rFonts w:ascii="Times New Roman" w:hAnsi="Times New Roman" w:cs="Times New Roman"/>
          <w:b/>
          <w:bCs/>
          <w:sz w:val="28"/>
          <w:szCs w:val="26"/>
          <w:u w:val="single"/>
        </w:rPr>
        <w:t xml:space="preserve">II. Wysokość środków publicznych przeznaczonych na realizację zadania </w:t>
      </w:r>
      <w:r>
        <w:rPr>
          <w:rFonts w:ascii="Times New Roman" w:hAnsi="Times New Roman" w:cs="Times New Roman"/>
          <w:b/>
          <w:bCs/>
          <w:sz w:val="28"/>
          <w:szCs w:val="26"/>
          <w:u w:val="single"/>
        </w:rPr>
        <w:t>z</w:t>
      </w:r>
      <w:r w:rsidR="004A26EF">
        <w:rPr>
          <w:rFonts w:ascii="Times New Roman" w:hAnsi="Times New Roman" w:cs="Times New Roman"/>
          <w:b/>
          <w:bCs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6"/>
          <w:u w:val="single"/>
        </w:rPr>
        <w:t xml:space="preserve">zakresu zdrowia </w:t>
      </w:r>
      <w:r w:rsidRPr="006B511A">
        <w:rPr>
          <w:rFonts w:ascii="Times New Roman" w:hAnsi="Times New Roman" w:cs="Times New Roman"/>
          <w:b/>
          <w:bCs/>
          <w:sz w:val="28"/>
          <w:szCs w:val="26"/>
          <w:u w:val="single"/>
        </w:rPr>
        <w:t>publicznego</w:t>
      </w:r>
    </w:p>
    <w:p w:rsidR="001A5865" w:rsidP="009114FA">
      <w:pPr>
        <w:pStyle w:val="ListParagraph"/>
        <w:numPr>
          <w:ilvl w:val="0"/>
          <w:numId w:val="19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696D">
        <w:rPr>
          <w:rFonts w:ascii="Times New Roman" w:hAnsi="Times New Roman" w:cs="Times New Roman"/>
          <w:sz w:val="24"/>
          <w:szCs w:val="24"/>
        </w:rPr>
        <w:t>Środki na realizację zadania zostaną przekazane w formie dotacji celowej.</w:t>
      </w:r>
    </w:p>
    <w:p w:rsidR="001A5865" w:rsidP="009114FA">
      <w:pPr>
        <w:pStyle w:val="ListParagraph"/>
        <w:numPr>
          <w:ilvl w:val="0"/>
          <w:numId w:val="19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696D">
        <w:rPr>
          <w:rFonts w:ascii="Times New Roman" w:hAnsi="Times New Roman" w:cs="Times New Roman"/>
          <w:sz w:val="24"/>
          <w:szCs w:val="24"/>
        </w:rPr>
        <w:t>Na realizację zadania z zakresu zdrowia publicznego przeznacza s</w:t>
      </w:r>
      <w:r>
        <w:rPr>
          <w:rFonts w:ascii="Times New Roman" w:hAnsi="Times New Roman" w:cs="Times New Roman"/>
          <w:sz w:val="24"/>
          <w:szCs w:val="24"/>
        </w:rPr>
        <w:t>ię środki publiczne w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maksymalnej wysokości:</w:t>
      </w:r>
    </w:p>
    <w:p w:rsidR="001A5865" w:rsidP="009114FA">
      <w:pPr>
        <w:pStyle w:val="ListParagraph"/>
        <w:numPr>
          <w:ilvl w:val="0"/>
          <w:numId w:val="20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2022</w:t>
      </w:r>
      <w:r w:rsidR="00195FAD">
        <w:rPr>
          <w:rFonts w:ascii="Times New Roman" w:hAnsi="Times New Roman" w:cs="Times New Roman"/>
          <w:b/>
          <w:sz w:val="24"/>
          <w:szCs w:val="24"/>
        </w:rPr>
        <w:t xml:space="preserve"> r. - </w:t>
      </w:r>
      <w:r w:rsidR="008770A2">
        <w:rPr>
          <w:rFonts w:ascii="Times New Roman" w:hAnsi="Times New Roman" w:cs="Times New Roman"/>
          <w:b/>
          <w:sz w:val="24"/>
          <w:szCs w:val="24"/>
        </w:rPr>
        <w:t>1 872 468</w:t>
      </w:r>
      <w:r w:rsidRPr="0098696D" w:rsidR="00195FAD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98696D" w:rsidR="00195FAD">
        <w:rPr>
          <w:rFonts w:ascii="Times New Roman" w:hAnsi="Times New Roman" w:cs="Times New Roman"/>
          <w:sz w:val="24"/>
          <w:szCs w:val="24"/>
        </w:rPr>
        <w:t xml:space="preserve"> (</w:t>
      </w:r>
      <w:r w:rsidRPr="00A26CDA" w:rsidR="00195FAD">
        <w:rPr>
          <w:rFonts w:ascii="Times New Roman" w:hAnsi="Times New Roman" w:cs="Times New Roman"/>
          <w:i/>
          <w:sz w:val="24"/>
          <w:szCs w:val="24"/>
        </w:rPr>
        <w:t>słownie</w:t>
      </w:r>
      <w:r w:rsidRPr="008770A2" w:rsidR="00195FAD">
        <w:rPr>
          <w:rFonts w:ascii="Times New Roman" w:hAnsi="Times New Roman" w:cs="Times New Roman"/>
          <w:sz w:val="24"/>
          <w:szCs w:val="24"/>
        </w:rPr>
        <w:t xml:space="preserve">: </w:t>
      </w:r>
      <w:r w:rsidRPr="008770A2" w:rsidR="008770A2">
        <w:rPr>
          <w:rFonts w:ascii="Times New Roman" w:hAnsi="Times New Roman" w:cs="Times New Roman"/>
          <w:sz w:val="24"/>
          <w:szCs w:val="24"/>
        </w:rPr>
        <w:t>jeden milion</w:t>
      </w:r>
      <w:r w:rsidRPr="008770A2" w:rsidR="00195FAD">
        <w:rPr>
          <w:rFonts w:ascii="Times New Roman" w:hAnsi="Times New Roman" w:cs="Times New Roman"/>
          <w:sz w:val="24"/>
          <w:szCs w:val="24"/>
        </w:rPr>
        <w:t xml:space="preserve"> </w:t>
      </w:r>
      <w:r w:rsidRPr="008770A2" w:rsidR="008770A2">
        <w:rPr>
          <w:rFonts w:ascii="Times New Roman" w:hAnsi="Times New Roman" w:cs="Times New Roman"/>
          <w:sz w:val="24"/>
          <w:szCs w:val="24"/>
        </w:rPr>
        <w:t>osiemset siedemdziesiąt dwa tysiące</w:t>
      </w:r>
      <w:r w:rsidRPr="008770A2" w:rsidR="00195FAD">
        <w:rPr>
          <w:rFonts w:ascii="Times New Roman" w:hAnsi="Times New Roman" w:cs="Times New Roman"/>
          <w:sz w:val="24"/>
          <w:szCs w:val="24"/>
        </w:rPr>
        <w:t xml:space="preserve"> </w:t>
      </w:r>
      <w:r w:rsidR="008770A2">
        <w:rPr>
          <w:rFonts w:ascii="Times New Roman" w:hAnsi="Times New Roman" w:cs="Times New Roman"/>
          <w:sz w:val="24"/>
          <w:szCs w:val="24"/>
        </w:rPr>
        <w:t>czterysta sześćdziesiąt osiem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96D" w:rsidR="00195FAD">
        <w:rPr>
          <w:rFonts w:ascii="Times New Roman" w:hAnsi="Times New Roman" w:cs="Times New Roman"/>
          <w:sz w:val="24"/>
          <w:szCs w:val="24"/>
        </w:rPr>
        <w:t xml:space="preserve">złotych), z tego: </w:t>
      </w:r>
    </w:p>
    <w:p w:rsidR="001A5865" w:rsidP="009114FA">
      <w:pPr>
        <w:pStyle w:val="ListParagraph"/>
        <w:numPr>
          <w:ilvl w:val="0"/>
          <w:numId w:val="21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 I –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="00E247E5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0 000 zł;</w:t>
      </w:r>
    </w:p>
    <w:p w:rsidR="001A5865" w:rsidP="009114FA">
      <w:pPr>
        <w:pStyle w:val="ListParagraph"/>
        <w:numPr>
          <w:ilvl w:val="0"/>
          <w:numId w:val="21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 II – 5</w:t>
      </w:r>
      <w:r w:rsidR="00EC2286">
        <w:rPr>
          <w:rFonts w:ascii="Times New Roman" w:hAnsi="Times New Roman" w:cs="Times New Roman"/>
          <w:sz w:val="24"/>
          <w:szCs w:val="24"/>
        </w:rPr>
        <w:t>5</w:t>
      </w:r>
      <w:r w:rsidR="00195FAD">
        <w:rPr>
          <w:rFonts w:ascii="Times New Roman" w:hAnsi="Times New Roman" w:cs="Times New Roman"/>
          <w:sz w:val="24"/>
          <w:szCs w:val="24"/>
        </w:rPr>
        <w:t xml:space="preserve">0 000 zł; </w:t>
      </w:r>
    </w:p>
    <w:p w:rsidR="001A5865" w:rsidP="009114FA">
      <w:pPr>
        <w:pStyle w:val="ListParagraph"/>
        <w:numPr>
          <w:ilvl w:val="0"/>
          <w:numId w:val="21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moduł </w:t>
      </w:r>
      <w:r w:rsidR="00CE0568">
        <w:rPr>
          <w:rFonts w:ascii="Times New Roman" w:hAnsi="Times New Roman" w:cs="Times New Roman"/>
          <w:sz w:val="24"/>
          <w:szCs w:val="24"/>
        </w:rPr>
        <w:t>III – 47</w:t>
      </w:r>
      <w:r>
        <w:rPr>
          <w:rFonts w:ascii="Times New Roman" w:hAnsi="Times New Roman" w:cs="Times New Roman"/>
          <w:sz w:val="24"/>
          <w:szCs w:val="24"/>
        </w:rPr>
        <w:t>2 468</w:t>
      </w:r>
      <w:r w:rsidR="00195FAD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1A5865" w:rsidRPr="00EC2286" w:rsidP="009114FA">
      <w:pPr>
        <w:pStyle w:val="ListParagraph"/>
        <w:numPr>
          <w:ilvl w:val="0"/>
          <w:numId w:val="21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 IV – 100</w:t>
      </w:r>
      <w:r w:rsidR="00964D5D">
        <w:rPr>
          <w:rFonts w:ascii="Times New Roman" w:hAnsi="Times New Roman" w:cs="Times New Roman"/>
          <w:sz w:val="24"/>
          <w:szCs w:val="24"/>
        </w:rPr>
        <w:t xml:space="preserve"> 000</w:t>
      </w:r>
      <w:r w:rsidR="00195FAD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1A5865" w:rsidRPr="0098696D" w:rsidP="009114FA">
      <w:pPr>
        <w:pStyle w:val="ListParagraph"/>
        <w:numPr>
          <w:ilvl w:val="0"/>
          <w:numId w:val="20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696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EC2286">
        <w:rPr>
          <w:rFonts w:ascii="Times New Roman" w:hAnsi="Times New Roman" w:cs="Times New Roman"/>
          <w:b/>
          <w:sz w:val="24"/>
          <w:szCs w:val="24"/>
        </w:rPr>
        <w:t>2023 r. - 1 650</w:t>
      </w:r>
      <w:r w:rsidRPr="0098696D">
        <w:rPr>
          <w:rFonts w:ascii="Times New Roman" w:hAnsi="Times New Roman" w:cs="Times New Roman"/>
          <w:b/>
          <w:sz w:val="24"/>
          <w:szCs w:val="24"/>
        </w:rPr>
        <w:t xml:space="preserve"> 000 zł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26CDA">
        <w:rPr>
          <w:rFonts w:ascii="Times New Roman" w:hAnsi="Times New Roman" w:cs="Times New Roman"/>
          <w:i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C2286">
        <w:rPr>
          <w:rFonts w:ascii="Times New Roman" w:hAnsi="Times New Roman" w:cs="Times New Roman"/>
          <w:sz w:val="24"/>
          <w:szCs w:val="24"/>
        </w:rPr>
        <w:t>jeden</w:t>
      </w:r>
      <w:r w:rsidRPr="0098696D">
        <w:rPr>
          <w:rFonts w:ascii="Times New Roman" w:hAnsi="Times New Roman" w:cs="Times New Roman"/>
          <w:sz w:val="24"/>
          <w:szCs w:val="24"/>
        </w:rPr>
        <w:t xml:space="preserve"> mili</w:t>
      </w:r>
      <w:r w:rsidR="00EC2286">
        <w:rPr>
          <w:rFonts w:ascii="Times New Roman" w:hAnsi="Times New Roman" w:cs="Times New Roman"/>
          <w:sz w:val="24"/>
          <w:szCs w:val="24"/>
        </w:rPr>
        <w:t>on</w:t>
      </w:r>
      <w:r w:rsidRPr="0098696D">
        <w:rPr>
          <w:rFonts w:ascii="Times New Roman" w:hAnsi="Times New Roman" w:cs="Times New Roman"/>
          <w:sz w:val="24"/>
          <w:szCs w:val="24"/>
        </w:rPr>
        <w:t xml:space="preserve"> </w:t>
      </w:r>
      <w:r w:rsidR="00EC2286">
        <w:rPr>
          <w:rFonts w:ascii="Times New Roman" w:hAnsi="Times New Roman" w:cs="Times New Roman"/>
          <w:sz w:val="24"/>
          <w:szCs w:val="24"/>
        </w:rPr>
        <w:t>sześćset pięćdziesiąt</w:t>
      </w:r>
      <w:r w:rsidRPr="0098696D">
        <w:rPr>
          <w:rFonts w:ascii="Times New Roman" w:hAnsi="Times New Roman" w:cs="Times New Roman"/>
          <w:sz w:val="24"/>
          <w:szCs w:val="24"/>
        </w:rPr>
        <w:t xml:space="preserve"> </w:t>
      </w:r>
      <w:r w:rsidR="00EC2286">
        <w:rPr>
          <w:rFonts w:ascii="Times New Roman" w:hAnsi="Times New Roman" w:cs="Times New Roman"/>
          <w:sz w:val="24"/>
          <w:szCs w:val="24"/>
        </w:rPr>
        <w:t xml:space="preserve">tysięcy </w:t>
      </w:r>
      <w:r w:rsidRPr="0098696D">
        <w:rPr>
          <w:rFonts w:ascii="Times New Roman" w:hAnsi="Times New Roman" w:cs="Times New Roman"/>
          <w:sz w:val="24"/>
          <w:szCs w:val="24"/>
        </w:rPr>
        <w:t>złotych), z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98696D">
        <w:rPr>
          <w:rFonts w:ascii="Times New Roman" w:hAnsi="Times New Roman" w:cs="Times New Roman"/>
          <w:sz w:val="24"/>
          <w:szCs w:val="24"/>
        </w:rPr>
        <w:t xml:space="preserve">tego: </w:t>
      </w:r>
    </w:p>
    <w:p w:rsidR="001A5865" w:rsidP="009114FA">
      <w:pPr>
        <w:pStyle w:val="ListParagraph"/>
        <w:numPr>
          <w:ilvl w:val="0"/>
          <w:numId w:val="22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 I – 9</w:t>
      </w:r>
      <w:r w:rsidR="00195FAD">
        <w:rPr>
          <w:rFonts w:ascii="Times New Roman" w:hAnsi="Times New Roman" w:cs="Times New Roman"/>
          <w:sz w:val="24"/>
          <w:szCs w:val="24"/>
        </w:rPr>
        <w:t>00 000 zł;</w:t>
      </w:r>
    </w:p>
    <w:p w:rsidR="001A5865" w:rsidP="009114FA">
      <w:pPr>
        <w:pStyle w:val="ListParagraph"/>
        <w:numPr>
          <w:ilvl w:val="0"/>
          <w:numId w:val="22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 II – 75</w:t>
      </w:r>
      <w:r w:rsidR="00195FAD">
        <w:rPr>
          <w:rFonts w:ascii="Times New Roman" w:hAnsi="Times New Roman" w:cs="Times New Roman"/>
          <w:sz w:val="24"/>
          <w:szCs w:val="24"/>
        </w:rPr>
        <w:t>0 000 zł;</w:t>
      </w:r>
    </w:p>
    <w:p w:rsidR="001A5865" w:rsidRPr="0098696D" w:rsidP="009114FA">
      <w:pPr>
        <w:pStyle w:val="ListParagraph"/>
        <w:numPr>
          <w:ilvl w:val="0"/>
          <w:numId w:val="20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696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EC2286">
        <w:rPr>
          <w:rFonts w:ascii="Times New Roman" w:hAnsi="Times New Roman" w:cs="Times New Roman"/>
          <w:b/>
          <w:sz w:val="24"/>
          <w:szCs w:val="24"/>
        </w:rPr>
        <w:t>2024 r. - 1 650</w:t>
      </w:r>
      <w:r w:rsidRPr="0098696D">
        <w:rPr>
          <w:rFonts w:ascii="Times New Roman" w:hAnsi="Times New Roman" w:cs="Times New Roman"/>
          <w:b/>
          <w:sz w:val="24"/>
          <w:szCs w:val="24"/>
        </w:rPr>
        <w:t xml:space="preserve"> 000 zł</w:t>
      </w:r>
      <w:r w:rsidRPr="0098696D">
        <w:rPr>
          <w:rFonts w:ascii="Times New Roman" w:hAnsi="Times New Roman" w:cs="Times New Roman"/>
          <w:sz w:val="24"/>
          <w:szCs w:val="24"/>
        </w:rPr>
        <w:t xml:space="preserve"> (</w:t>
      </w:r>
      <w:r w:rsidRPr="00A26CDA">
        <w:rPr>
          <w:rFonts w:ascii="Times New Roman" w:hAnsi="Times New Roman" w:cs="Times New Roman"/>
          <w:i/>
          <w:sz w:val="24"/>
          <w:szCs w:val="24"/>
        </w:rPr>
        <w:t>słownie</w:t>
      </w:r>
      <w:r w:rsidRPr="0098696D">
        <w:rPr>
          <w:rFonts w:ascii="Times New Roman" w:hAnsi="Times New Roman" w:cs="Times New Roman"/>
          <w:sz w:val="24"/>
          <w:szCs w:val="24"/>
        </w:rPr>
        <w:t xml:space="preserve">: </w:t>
      </w:r>
      <w:r w:rsidR="00EC2286">
        <w:rPr>
          <w:rFonts w:ascii="Times New Roman" w:hAnsi="Times New Roman" w:cs="Times New Roman"/>
          <w:sz w:val="24"/>
          <w:szCs w:val="24"/>
        </w:rPr>
        <w:t>jeden</w:t>
      </w:r>
      <w:r w:rsidRPr="0098696D" w:rsidR="00EC2286">
        <w:rPr>
          <w:rFonts w:ascii="Times New Roman" w:hAnsi="Times New Roman" w:cs="Times New Roman"/>
          <w:sz w:val="24"/>
          <w:szCs w:val="24"/>
        </w:rPr>
        <w:t xml:space="preserve"> mili</w:t>
      </w:r>
      <w:r w:rsidR="00EC2286">
        <w:rPr>
          <w:rFonts w:ascii="Times New Roman" w:hAnsi="Times New Roman" w:cs="Times New Roman"/>
          <w:sz w:val="24"/>
          <w:szCs w:val="24"/>
        </w:rPr>
        <w:t>on</w:t>
      </w:r>
      <w:r w:rsidRPr="0098696D" w:rsidR="00EC2286">
        <w:rPr>
          <w:rFonts w:ascii="Times New Roman" w:hAnsi="Times New Roman" w:cs="Times New Roman"/>
          <w:sz w:val="24"/>
          <w:szCs w:val="24"/>
        </w:rPr>
        <w:t xml:space="preserve"> </w:t>
      </w:r>
      <w:r w:rsidR="00EC2286">
        <w:rPr>
          <w:rFonts w:ascii="Times New Roman" w:hAnsi="Times New Roman" w:cs="Times New Roman"/>
          <w:sz w:val="24"/>
          <w:szCs w:val="24"/>
        </w:rPr>
        <w:t>sześćset pięćdziesiąt</w:t>
      </w:r>
      <w:r w:rsidRPr="0098696D" w:rsidR="00EC2286">
        <w:rPr>
          <w:rFonts w:ascii="Times New Roman" w:hAnsi="Times New Roman" w:cs="Times New Roman"/>
          <w:sz w:val="24"/>
          <w:szCs w:val="24"/>
        </w:rPr>
        <w:t xml:space="preserve"> </w:t>
      </w:r>
      <w:r w:rsidR="00EC2286">
        <w:rPr>
          <w:rFonts w:ascii="Times New Roman" w:hAnsi="Times New Roman" w:cs="Times New Roman"/>
          <w:sz w:val="24"/>
          <w:szCs w:val="24"/>
        </w:rPr>
        <w:t xml:space="preserve">tysięcy </w:t>
      </w:r>
      <w:r w:rsidRPr="0098696D" w:rsidR="00EC2286">
        <w:rPr>
          <w:rFonts w:ascii="Times New Roman" w:hAnsi="Times New Roman" w:cs="Times New Roman"/>
          <w:sz w:val="24"/>
          <w:szCs w:val="24"/>
        </w:rPr>
        <w:t>złotych</w:t>
      </w:r>
      <w:r w:rsidRPr="0098696D">
        <w:rPr>
          <w:rFonts w:ascii="Times New Roman" w:hAnsi="Times New Roman" w:cs="Times New Roman"/>
          <w:sz w:val="24"/>
          <w:szCs w:val="24"/>
        </w:rPr>
        <w:t>), z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tego:</w:t>
      </w:r>
    </w:p>
    <w:p w:rsidR="001A5865" w:rsidP="009114FA">
      <w:pPr>
        <w:pStyle w:val="ListParagraph"/>
        <w:numPr>
          <w:ilvl w:val="0"/>
          <w:numId w:val="23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 I – 9</w:t>
      </w:r>
      <w:r w:rsidR="00195FAD">
        <w:rPr>
          <w:rFonts w:ascii="Times New Roman" w:hAnsi="Times New Roman" w:cs="Times New Roman"/>
          <w:sz w:val="24"/>
          <w:szCs w:val="24"/>
        </w:rPr>
        <w:t>00 000 zł;</w:t>
      </w:r>
    </w:p>
    <w:p w:rsidR="001A5865" w:rsidRPr="001A3308" w:rsidP="009114FA">
      <w:pPr>
        <w:pStyle w:val="ListParagraph"/>
        <w:numPr>
          <w:ilvl w:val="0"/>
          <w:numId w:val="23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 II – 75</w:t>
      </w:r>
      <w:r w:rsidR="00195FAD">
        <w:rPr>
          <w:rFonts w:ascii="Times New Roman" w:hAnsi="Times New Roman" w:cs="Times New Roman"/>
          <w:sz w:val="24"/>
          <w:szCs w:val="24"/>
        </w:rPr>
        <w:t xml:space="preserve">0 000 </w:t>
      </w:r>
      <w:r>
        <w:rPr>
          <w:rFonts w:ascii="Times New Roman" w:hAnsi="Times New Roman" w:cs="Times New Roman"/>
          <w:sz w:val="24"/>
          <w:szCs w:val="24"/>
        </w:rPr>
        <w:t>zł</w:t>
      </w:r>
      <w:r w:rsidRPr="00EC2286" w:rsidR="00195FAD">
        <w:rPr>
          <w:rFonts w:ascii="Times New Roman" w:hAnsi="Times New Roman" w:cs="Times New Roman"/>
          <w:sz w:val="24"/>
          <w:szCs w:val="24"/>
        </w:rPr>
        <w:t>.</w:t>
      </w:r>
    </w:p>
    <w:p w:rsidR="001A5865" w:rsidP="009114FA">
      <w:pPr>
        <w:pStyle w:val="ListParagraph"/>
        <w:numPr>
          <w:ilvl w:val="0"/>
          <w:numId w:val="19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6CDA">
        <w:rPr>
          <w:rFonts w:ascii="Times New Roman" w:hAnsi="Times New Roman" w:cs="Times New Roman"/>
          <w:sz w:val="24"/>
          <w:szCs w:val="24"/>
        </w:rPr>
        <w:t>Zas</w:t>
      </w:r>
      <w:r>
        <w:rPr>
          <w:rFonts w:ascii="Times New Roman" w:hAnsi="Times New Roman" w:cs="Times New Roman"/>
          <w:sz w:val="24"/>
          <w:szCs w:val="24"/>
        </w:rPr>
        <w:t>trzega się możliwość przesunięcia</w:t>
      </w:r>
      <w:r w:rsidRPr="00A26CDA">
        <w:rPr>
          <w:rFonts w:ascii="Times New Roman" w:hAnsi="Times New Roman" w:cs="Times New Roman"/>
          <w:sz w:val="24"/>
          <w:szCs w:val="24"/>
        </w:rPr>
        <w:t xml:space="preserve"> środków na realizację zadania pomiędzy modułami</w:t>
      </w:r>
      <w:r>
        <w:rPr>
          <w:rFonts w:ascii="Times New Roman" w:hAnsi="Times New Roman" w:cs="Times New Roman"/>
          <w:sz w:val="24"/>
          <w:szCs w:val="24"/>
        </w:rPr>
        <w:t>, w przypadku ró</w:t>
      </w:r>
      <w:r w:rsidR="00EC2286">
        <w:rPr>
          <w:rFonts w:ascii="Times New Roman" w:hAnsi="Times New Roman" w:cs="Times New Roman"/>
          <w:sz w:val="24"/>
          <w:szCs w:val="24"/>
        </w:rPr>
        <w:t>żnic pomiędzy kwotą wnioskowaną lub</w:t>
      </w:r>
      <w:r>
        <w:rPr>
          <w:rFonts w:ascii="Times New Roman" w:hAnsi="Times New Roman" w:cs="Times New Roman"/>
          <w:sz w:val="24"/>
          <w:szCs w:val="24"/>
        </w:rPr>
        <w:t xml:space="preserve"> przyznaną a zaplanowaną w danym module</w:t>
      </w:r>
      <w:r w:rsidRPr="00A26C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47E5" w:rsidRPr="00E247E5" w:rsidP="009114FA">
      <w:pPr>
        <w:pStyle w:val="ListParagraph"/>
        <w:numPr>
          <w:ilvl w:val="0"/>
          <w:numId w:val="19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247E5">
        <w:rPr>
          <w:rFonts w:ascii="Times New Roman" w:hAnsi="Times New Roman" w:cs="Times New Roman"/>
          <w:b/>
          <w:sz w:val="24"/>
          <w:szCs w:val="24"/>
        </w:rPr>
        <w:t>Każdy moduł zadania z zakresu zdrowia publicznego wymaga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7E5">
        <w:rPr>
          <w:rFonts w:ascii="Times New Roman" w:hAnsi="Times New Roman" w:cs="Times New Roman"/>
          <w:b/>
          <w:sz w:val="24"/>
          <w:szCs w:val="24"/>
        </w:rPr>
        <w:t xml:space="preserve">złożenia odrębnej oferty. </w:t>
      </w:r>
      <w:r w:rsidRPr="004A3ED3" w:rsidR="004A3ED3">
        <w:rPr>
          <w:rFonts w:ascii="Times New Roman" w:hAnsi="Times New Roman" w:cs="Times New Roman"/>
          <w:b/>
          <w:sz w:val="24"/>
          <w:szCs w:val="24"/>
        </w:rPr>
        <w:t>Na dany moduł (I-IV) Oferent może złożyć jedną ofertę.</w:t>
      </w:r>
    </w:p>
    <w:p w:rsidR="00E247E5" w:rsidRPr="00E247E5" w:rsidP="009114FA">
      <w:pPr>
        <w:pStyle w:val="ListParagraph"/>
        <w:numPr>
          <w:ilvl w:val="0"/>
          <w:numId w:val="19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80675">
        <w:rPr>
          <w:rFonts w:ascii="Times New Roman" w:hAnsi="Times New Roman" w:cs="Times New Roman"/>
          <w:sz w:val="24"/>
          <w:szCs w:val="24"/>
        </w:rPr>
        <w:t>Zastrzega się możliwość przyjęcia do realizacji jednej oferty</w:t>
      </w:r>
      <w:r>
        <w:rPr>
          <w:rFonts w:ascii="Times New Roman" w:hAnsi="Times New Roman" w:cs="Times New Roman"/>
          <w:sz w:val="24"/>
          <w:szCs w:val="24"/>
        </w:rPr>
        <w:t xml:space="preserve"> w każdym module (I-</w:t>
      </w:r>
      <w:r w:rsidR="00EC22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V) lub więk</w:t>
      </w:r>
      <w:r w:rsidR="00EC2286">
        <w:rPr>
          <w:rFonts w:ascii="Times New Roman" w:hAnsi="Times New Roman" w:cs="Times New Roman"/>
          <w:sz w:val="24"/>
          <w:szCs w:val="24"/>
        </w:rPr>
        <w:t>szej liczby ofert w modułach II i III</w:t>
      </w:r>
      <w:r w:rsidRPr="00A80675">
        <w:rPr>
          <w:rFonts w:ascii="Times New Roman" w:hAnsi="Times New Roman" w:cs="Times New Roman"/>
          <w:sz w:val="24"/>
          <w:szCs w:val="24"/>
        </w:rPr>
        <w:t>.</w:t>
      </w:r>
      <w:r w:rsidRPr="00A80675">
        <w:t xml:space="preserve"> </w:t>
      </w:r>
    </w:p>
    <w:p w:rsidR="001A5865" w:rsidRPr="00A80675" w:rsidP="009114FA">
      <w:pPr>
        <w:pStyle w:val="ListParagraph"/>
        <w:numPr>
          <w:ilvl w:val="0"/>
          <w:numId w:val="19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80675">
        <w:rPr>
          <w:rFonts w:ascii="Times New Roman" w:hAnsi="Times New Roman" w:cs="Times New Roman"/>
          <w:sz w:val="24"/>
          <w:szCs w:val="24"/>
        </w:rPr>
        <w:t>Uwaga: W przypadku nieotrzymania</w:t>
      </w:r>
      <w:r w:rsidR="006B02E0">
        <w:rPr>
          <w:rFonts w:ascii="Times New Roman" w:hAnsi="Times New Roman" w:cs="Times New Roman"/>
          <w:sz w:val="24"/>
          <w:szCs w:val="24"/>
        </w:rPr>
        <w:t xml:space="preserve"> środków finansowych w roku 2023 lub w roku 2024</w:t>
      </w:r>
      <w:r w:rsidRPr="00A80675">
        <w:rPr>
          <w:rFonts w:ascii="Times New Roman" w:hAnsi="Times New Roman" w:cs="Times New Roman"/>
          <w:sz w:val="24"/>
          <w:szCs w:val="24"/>
        </w:rPr>
        <w:t xml:space="preserve"> w planowanej wysokości, Ministerstwo Edukacji i Nauki zastrzega sobie prawo do zmiany wysokości środków finansowych przeznaczonych na realizację ww. zadania lub prawo do rozwiązania umowy.</w:t>
      </w:r>
    </w:p>
    <w:p w:rsidR="001A5865" w:rsidRPr="006B511A" w:rsidP="009114FA">
      <w:pPr>
        <w:spacing w:before="120"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A5865" w:rsidRPr="006B511A" w:rsidP="009114FA">
      <w:pPr>
        <w:spacing w:before="120"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511A">
        <w:rPr>
          <w:rFonts w:ascii="Times New Roman" w:hAnsi="Times New Roman" w:cs="Times New Roman"/>
          <w:b/>
          <w:bCs/>
          <w:sz w:val="28"/>
          <w:szCs w:val="28"/>
          <w:u w:val="single"/>
        </w:rPr>
        <w:t>III. Zasady przyznawania dotacji i jej wydatkowania</w:t>
      </w:r>
    </w:p>
    <w:p w:rsidR="001A5865" w:rsidRPr="006F1042" w:rsidP="009114FA">
      <w:pPr>
        <w:pStyle w:val="ListParagraph"/>
        <w:numPr>
          <w:ilvl w:val="0"/>
          <w:numId w:val="3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bCs/>
          <w:sz w:val="24"/>
          <w:szCs w:val="24"/>
        </w:rPr>
        <w:t>Dotacja może zostać przyznana pod warunkiem zapewnienia przez oferenta</w:t>
      </w:r>
      <w:r w:rsidRPr="006F1042">
        <w:rPr>
          <w:rFonts w:ascii="Times New Roman" w:hAnsi="Times New Roman" w:cs="Times New Roman"/>
          <w:b/>
          <w:sz w:val="24"/>
          <w:szCs w:val="24"/>
        </w:rPr>
        <w:t xml:space="preserve"> środków finansowych własnych lub środków finansowych pochodzących z innych źróde</w:t>
      </w:r>
      <w:r>
        <w:rPr>
          <w:rFonts w:ascii="Times New Roman" w:hAnsi="Times New Roman" w:cs="Times New Roman"/>
          <w:b/>
          <w:sz w:val="24"/>
          <w:szCs w:val="24"/>
        </w:rPr>
        <w:t>ł, w</w:t>
      </w:r>
      <w:r w:rsidR="004A2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łącznej wysokości minimum 1</w:t>
      </w:r>
      <w:r w:rsidRPr="006F1042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447250">
        <w:rPr>
          <w:rFonts w:ascii="Times New Roman" w:hAnsi="Times New Roman" w:cs="Times New Roman"/>
          <w:b/>
          <w:sz w:val="24"/>
          <w:szCs w:val="24"/>
        </w:rPr>
        <w:t xml:space="preserve">całkowitych kosztów realizacji zadania </w:t>
      </w:r>
      <w:r w:rsidRPr="00447250">
        <w:rPr>
          <w:rFonts w:ascii="Times New Roman" w:hAnsi="Times New Roman" w:cs="Times New Roman"/>
          <w:sz w:val="24"/>
          <w:szCs w:val="24"/>
          <w:u w:val="single"/>
        </w:rPr>
        <w:t>(do</w:t>
      </w:r>
      <w:r w:rsidR="004A26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1042">
        <w:rPr>
          <w:rFonts w:ascii="Times New Roman" w:hAnsi="Times New Roman" w:cs="Times New Roman"/>
          <w:sz w:val="24"/>
          <w:szCs w:val="24"/>
          <w:u w:val="single"/>
        </w:rPr>
        <w:t>środków finansowych własnych lub środków finansowych pochodzących</w:t>
      </w:r>
      <w:r w:rsidRPr="006F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F1042">
        <w:rPr>
          <w:rFonts w:ascii="Times New Roman" w:hAnsi="Times New Roman" w:cs="Times New Roman"/>
          <w:sz w:val="24"/>
          <w:szCs w:val="24"/>
          <w:u w:val="single"/>
        </w:rPr>
        <w:t>z innych źródeł nie wlicza się wkładu osobowego i wkładu rzeczowego)</w:t>
      </w:r>
      <w:r w:rsidRPr="006F1042">
        <w:rPr>
          <w:rFonts w:ascii="Times New Roman" w:hAnsi="Times New Roman" w:cs="Times New Roman"/>
          <w:sz w:val="24"/>
          <w:szCs w:val="24"/>
        </w:rPr>
        <w:t>.</w:t>
      </w:r>
    </w:p>
    <w:p w:rsidR="001A5865" w:rsidRPr="006F1042" w:rsidP="009114FA">
      <w:pPr>
        <w:pStyle w:val="ListParagraph"/>
        <w:numPr>
          <w:ilvl w:val="0"/>
          <w:numId w:val="3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 xml:space="preserve">Dotacja może zostać przyznana pod warunkiem </w:t>
      </w:r>
      <w:r w:rsidRPr="006F1042">
        <w:rPr>
          <w:rFonts w:ascii="Times New Roman" w:hAnsi="Times New Roman" w:cs="Times New Roman"/>
          <w:sz w:val="24"/>
          <w:szCs w:val="24"/>
          <w:u w:val="single"/>
        </w:rPr>
        <w:t>rozliczenia</w:t>
      </w:r>
      <w:r w:rsidRPr="006F1042">
        <w:rPr>
          <w:rFonts w:ascii="Times New Roman" w:hAnsi="Times New Roman" w:cs="Times New Roman"/>
          <w:sz w:val="24"/>
          <w:szCs w:val="24"/>
        </w:rPr>
        <w:t xml:space="preserve"> się przez oferenta </w:t>
      </w:r>
      <w:r w:rsidRPr="006F1042">
        <w:rPr>
          <w:rFonts w:ascii="Times New Roman" w:hAnsi="Times New Roman" w:cs="Times New Roman"/>
          <w:sz w:val="24"/>
          <w:szCs w:val="24"/>
          <w:u w:val="single"/>
        </w:rPr>
        <w:t xml:space="preserve">z dotacji na realizację zadania publicznego,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 tym zadania z zakresu zdrowia publicznego, </w:t>
      </w:r>
      <w:r w:rsidRPr="006F1042">
        <w:rPr>
          <w:rFonts w:ascii="Times New Roman" w:hAnsi="Times New Roman" w:cs="Times New Roman"/>
          <w:sz w:val="24"/>
          <w:szCs w:val="24"/>
          <w:u w:val="single"/>
        </w:rPr>
        <w:t xml:space="preserve">przyznanej przez </w:t>
      </w:r>
      <w:r w:rsidRPr="006F1042">
        <w:rPr>
          <w:rFonts w:ascii="Times New Roman" w:hAnsi="Times New Roman" w:cs="Times New Roman"/>
          <w:sz w:val="24"/>
          <w:szCs w:val="24"/>
        </w:rPr>
        <w:t xml:space="preserve">Ministra Edukacji i Nauki, zwanego dalej „ministrem”, </w:t>
      </w:r>
      <w:r w:rsidRPr="006F1042">
        <w:rPr>
          <w:rFonts w:ascii="Times New Roman" w:hAnsi="Times New Roman" w:cs="Times New Roman"/>
          <w:sz w:val="24"/>
          <w:szCs w:val="24"/>
          <w:u w:val="single"/>
        </w:rPr>
        <w:t>w roku poprzedzającym rok ogłoszenia otwartego konkursu ofert.</w:t>
      </w:r>
    </w:p>
    <w:p w:rsidR="001A5865" w:rsidRPr="006F1042" w:rsidP="009114FA">
      <w:pPr>
        <w:pStyle w:val="ListParagraph"/>
        <w:numPr>
          <w:ilvl w:val="0"/>
          <w:numId w:val="3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b/>
          <w:sz w:val="24"/>
          <w:szCs w:val="24"/>
          <w:u w:val="single"/>
        </w:rPr>
        <w:t>Ze środków pochodzących z dotacji nie mogą być finansowane</w:t>
      </w:r>
      <w:r w:rsidRPr="006F1042">
        <w:rPr>
          <w:rFonts w:ascii="Times New Roman" w:hAnsi="Times New Roman" w:cs="Times New Roman"/>
          <w:sz w:val="24"/>
          <w:szCs w:val="24"/>
        </w:rPr>
        <w:t>:</w:t>
      </w:r>
    </w:p>
    <w:p w:rsidR="001A5865" w:rsidRPr="006F1042" w:rsidP="009114FA">
      <w:pPr>
        <w:pStyle w:val="ListParagraph"/>
        <w:numPr>
          <w:ilvl w:val="0"/>
          <w:numId w:val="24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koszty, które zostały sfinansowane w ramach innych działań lub z dotacji przekazanej przez inny organ;</w:t>
      </w:r>
    </w:p>
    <w:p w:rsidR="001A5865" w:rsidRPr="006F1042" w:rsidP="009114FA">
      <w:pPr>
        <w:pStyle w:val="ListParagraph"/>
        <w:numPr>
          <w:ilvl w:val="0"/>
          <w:numId w:val="24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koszty poniesione przed dniem podpisania umowy albo po terminie zakończenia realizacji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042">
        <w:rPr>
          <w:rFonts w:ascii="Times New Roman" w:hAnsi="Times New Roman" w:cs="Times New Roman"/>
          <w:sz w:val="24"/>
          <w:szCs w:val="24"/>
        </w:rPr>
        <w:t xml:space="preserve">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6F1042">
        <w:rPr>
          <w:rFonts w:ascii="Times New Roman" w:hAnsi="Times New Roman" w:cs="Times New Roman"/>
          <w:sz w:val="24"/>
          <w:szCs w:val="24"/>
        </w:rPr>
        <w:t>publicznego;</w:t>
      </w:r>
    </w:p>
    <w:p w:rsidR="001A5865" w:rsidRPr="006F1042" w:rsidP="009114FA">
      <w:pPr>
        <w:pStyle w:val="ListParagraph"/>
        <w:numPr>
          <w:ilvl w:val="0"/>
          <w:numId w:val="24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zakupy nieruchomości (grunty, budynki);</w:t>
      </w:r>
    </w:p>
    <w:p w:rsidR="001A5865" w:rsidRPr="006F1042" w:rsidP="009114FA">
      <w:pPr>
        <w:pStyle w:val="ListParagraph"/>
        <w:numPr>
          <w:ilvl w:val="0"/>
          <w:numId w:val="24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 xml:space="preserve">zakupy środków trwałych, o ile </w:t>
      </w:r>
      <w:r>
        <w:rPr>
          <w:rFonts w:ascii="Times New Roman" w:hAnsi="Times New Roman" w:cs="Times New Roman"/>
          <w:sz w:val="24"/>
          <w:szCs w:val="24"/>
        </w:rPr>
        <w:t>ogłoszenie</w:t>
      </w:r>
      <w:r w:rsidRPr="006F1042">
        <w:rPr>
          <w:rFonts w:ascii="Times New Roman" w:hAnsi="Times New Roman" w:cs="Times New Roman"/>
          <w:sz w:val="24"/>
          <w:szCs w:val="24"/>
        </w:rPr>
        <w:t xml:space="preserve"> nie przewiduje możliwości ich zakupu;</w:t>
      </w:r>
    </w:p>
    <w:p w:rsidR="001A5865" w:rsidRPr="006F1042" w:rsidP="009114FA">
      <w:pPr>
        <w:pStyle w:val="ListParagraph"/>
        <w:numPr>
          <w:ilvl w:val="0"/>
          <w:numId w:val="24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długi, kredyty i inne kwoty dłużne;</w:t>
      </w:r>
    </w:p>
    <w:p w:rsidR="001A5865" w:rsidRPr="006F1042" w:rsidP="009114FA">
      <w:pPr>
        <w:pStyle w:val="ListParagraph"/>
        <w:numPr>
          <w:ilvl w:val="0"/>
          <w:numId w:val="24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koszty leczenia członków organizacji lub innych osób;</w:t>
      </w:r>
    </w:p>
    <w:p w:rsidR="001A5865" w:rsidRPr="006F1042" w:rsidP="009114FA">
      <w:pPr>
        <w:pStyle w:val="ListParagraph"/>
        <w:numPr>
          <w:ilvl w:val="0"/>
          <w:numId w:val="24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nagr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F10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F1042">
        <w:rPr>
          <w:rFonts w:ascii="Times New Roman" w:hAnsi="Times New Roman" w:cs="Times New Roman"/>
          <w:sz w:val="24"/>
          <w:szCs w:val="24"/>
        </w:rPr>
        <w:t>, premi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F1042">
        <w:rPr>
          <w:rFonts w:ascii="Times New Roman" w:hAnsi="Times New Roman" w:cs="Times New Roman"/>
          <w:sz w:val="24"/>
          <w:szCs w:val="24"/>
        </w:rPr>
        <w:t xml:space="preserve"> i dodatkowe uposażenia pracowników oferenta;</w:t>
      </w:r>
    </w:p>
    <w:p w:rsidR="001A5865" w:rsidRPr="006F1042" w:rsidP="009114FA">
      <w:pPr>
        <w:pStyle w:val="ListParagraph"/>
        <w:numPr>
          <w:ilvl w:val="0"/>
          <w:numId w:val="24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czynsz najmu lokali i opłat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F1042">
        <w:rPr>
          <w:rFonts w:ascii="Times New Roman" w:hAnsi="Times New Roman" w:cs="Times New Roman"/>
          <w:sz w:val="24"/>
          <w:szCs w:val="24"/>
        </w:rPr>
        <w:t xml:space="preserve"> za media, w tym za energię elektryczną, ogrzewanie, wodę i gaz;</w:t>
      </w:r>
    </w:p>
    <w:p w:rsidR="001A5865" w:rsidRPr="006F1042" w:rsidP="009114FA">
      <w:pPr>
        <w:pStyle w:val="ListParagraph"/>
        <w:numPr>
          <w:ilvl w:val="0"/>
          <w:numId w:val="24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remont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F1042">
        <w:rPr>
          <w:rFonts w:ascii="Times New Roman" w:hAnsi="Times New Roman" w:cs="Times New Roman"/>
          <w:sz w:val="24"/>
          <w:szCs w:val="24"/>
        </w:rPr>
        <w:t>;</w:t>
      </w:r>
    </w:p>
    <w:p w:rsidR="001A5865" w:rsidRPr="006F1042" w:rsidP="009114FA">
      <w:pPr>
        <w:pStyle w:val="ListParagraph"/>
        <w:numPr>
          <w:ilvl w:val="0"/>
          <w:numId w:val="24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podat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F1042">
        <w:rPr>
          <w:rFonts w:ascii="Times New Roman" w:hAnsi="Times New Roman" w:cs="Times New Roman"/>
          <w:sz w:val="24"/>
          <w:szCs w:val="24"/>
        </w:rPr>
        <w:t>k od towarów i usług (VAT) w wysokości, w której, zgodnie z obowiązującymi przepisami, oferentowi jako podatnikowi przysługuje prawo do jego odzyskania lub rozliczenia w deklaracjach składanych do urzędu skarbowego;</w:t>
      </w:r>
    </w:p>
    <w:p w:rsidR="001A5865" w:rsidRPr="006F1042" w:rsidP="009114FA">
      <w:pPr>
        <w:numPr>
          <w:ilvl w:val="0"/>
          <w:numId w:val="24"/>
        </w:numPr>
        <w:spacing w:before="120"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6F1042">
        <w:rPr>
          <w:rFonts w:ascii="Times New Roman" w:hAnsi="Times New Roman" w:cs="Times New Roman"/>
          <w:bCs/>
          <w:sz w:val="24"/>
          <w:szCs w:val="24"/>
          <w:lang w:bidi="pl-PL"/>
        </w:rPr>
        <w:t>bada</w:t>
      </w:r>
      <w:r>
        <w:rPr>
          <w:rFonts w:ascii="Times New Roman" w:hAnsi="Times New Roman" w:cs="Times New Roman"/>
          <w:bCs/>
          <w:sz w:val="24"/>
          <w:szCs w:val="24"/>
          <w:lang w:bidi="pl-PL"/>
        </w:rPr>
        <w:t>nia</w:t>
      </w:r>
      <w:r w:rsidRPr="006F1042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i ubezpiecze</w:t>
      </w:r>
      <w:r>
        <w:rPr>
          <w:rFonts w:ascii="Times New Roman" w:hAnsi="Times New Roman" w:cs="Times New Roman"/>
          <w:bCs/>
          <w:sz w:val="24"/>
          <w:szCs w:val="24"/>
          <w:lang w:bidi="pl-PL"/>
        </w:rPr>
        <w:t>nie</w:t>
      </w:r>
      <w:r w:rsidRPr="006F1042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pracowników oferenta;</w:t>
      </w:r>
    </w:p>
    <w:p w:rsidR="001A5865" w:rsidRPr="006F1042" w:rsidP="009114FA">
      <w:pPr>
        <w:numPr>
          <w:ilvl w:val="0"/>
          <w:numId w:val="24"/>
        </w:numPr>
        <w:spacing w:before="120"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6F1042">
        <w:rPr>
          <w:rFonts w:ascii="Times New Roman" w:hAnsi="Times New Roman" w:cs="Times New Roman"/>
          <w:bCs/>
          <w:sz w:val="24"/>
          <w:szCs w:val="24"/>
          <w:lang w:bidi="pl-PL"/>
        </w:rPr>
        <w:t>opłat</w:t>
      </w:r>
      <w:r>
        <w:rPr>
          <w:rFonts w:ascii="Times New Roman" w:hAnsi="Times New Roman" w:cs="Times New Roman"/>
          <w:bCs/>
          <w:sz w:val="24"/>
          <w:szCs w:val="24"/>
          <w:lang w:bidi="pl-PL"/>
        </w:rPr>
        <w:t>y</w:t>
      </w:r>
      <w:r w:rsidRPr="006F1042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bankow</w:t>
      </w:r>
      <w:r>
        <w:rPr>
          <w:rFonts w:ascii="Times New Roman" w:hAnsi="Times New Roman" w:cs="Times New Roman"/>
          <w:bCs/>
          <w:sz w:val="24"/>
          <w:szCs w:val="24"/>
          <w:lang w:bidi="pl-PL"/>
        </w:rPr>
        <w:t>e</w:t>
      </w:r>
      <w:r w:rsidRPr="006F1042">
        <w:rPr>
          <w:rFonts w:ascii="Times New Roman" w:hAnsi="Times New Roman" w:cs="Times New Roman"/>
          <w:bCs/>
          <w:sz w:val="24"/>
          <w:szCs w:val="24"/>
          <w:lang w:bidi="pl-PL"/>
        </w:rPr>
        <w:t>.</w:t>
      </w:r>
    </w:p>
    <w:p w:rsidR="001A5865" w:rsidRPr="006F1042" w:rsidP="009114FA">
      <w:pPr>
        <w:pStyle w:val="ListParagraph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 xml:space="preserve">Ze środków pochodzących z dotacji mogą być finansowane tylko wydatki faktycznie poniesione w okresie obowiązywania umowy, niezbędne do realizacji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6F1042">
        <w:rPr>
          <w:rFonts w:ascii="Times New Roman" w:hAnsi="Times New Roman" w:cs="Times New Roman"/>
          <w:sz w:val="24"/>
          <w:szCs w:val="24"/>
        </w:rPr>
        <w:t>publicznego, uwzględnione w kalkulacji kosztów realizacji tego zadania oraz:</w:t>
      </w:r>
    </w:p>
    <w:p w:rsidR="001A5865" w:rsidRPr="006F1042" w:rsidP="009114FA">
      <w:pPr>
        <w:pStyle w:val="ListParagraph"/>
        <w:numPr>
          <w:ilvl w:val="0"/>
          <w:numId w:val="25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 xml:space="preserve">niezbędne do zrealizowania zadania </w:t>
      </w:r>
      <w:r>
        <w:rPr>
          <w:rFonts w:ascii="Times New Roman" w:hAnsi="Times New Roman" w:cs="Times New Roman"/>
          <w:sz w:val="24"/>
          <w:szCs w:val="24"/>
        </w:rPr>
        <w:t>z zakresu zdrowia</w:t>
      </w:r>
      <w:r w:rsidRPr="006F1042">
        <w:rPr>
          <w:rFonts w:ascii="Times New Roman" w:hAnsi="Times New Roman" w:cs="Times New Roman"/>
          <w:sz w:val="24"/>
          <w:szCs w:val="24"/>
        </w:rPr>
        <w:t xml:space="preserve"> publicznego;</w:t>
      </w:r>
    </w:p>
    <w:p w:rsidR="001A5865" w:rsidRPr="006F1042" w:rsidP="009114FA">
      <w:pPr>
        <w:pStyle w:val="ListParagraph"/>
        <w:numPr>
          <w:ilvl w:val="0"/>
          <w:numId w:val="25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przewidziane w budżecie projektu;</w:t>
      </w:r>
    </w:p>
    <w:p w:rsidR="001A5865" w:rsidRPr="006F1042" w:rsidP="009114FA">
      <w:pPr>
        <w:pStyle w:val="ListParagraph"/>
        <w:numPr>
          <w:ilvl w:val="0"/>
          <w:numId w:val="25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 xml:space="preserve">poniesione w trakcie realizacji zadania </w:t>
      </w:r>
      <w:r>
        <w:rPr>
          <w:rFonts w:ascii="Times New Roman" w:hAnsi="Times New Roman" w:cs="Times New Roman"/>
          <w:sz w:val="24"/>
          <w:szCs w:val="24"/>
        </w:rPr>
        <w:t>z zakresu zdrowia</w:t>
      </w:r>
      <w:r w:rsidRPr="006F1042">
        <w:rPr>
          <w:rFonts w:ascii="Times New Roman" w:hAnsi="Times New Roman" w:cs="Times New Roman"/>
          <w:sz w:val="24"/>
          <w:szCs w:val="24"/>
        </w:rPr>
        <w:t xml:space="preserve"> publicznego (nie ma możliwości refundowania kosztów poniesionych przed dniem zawarcia umowy ani po zakończeniu realizacji zadania </w:t>
      </w:r>
      <w:r>
        <w:rPr>
          <w:rFonts w:ascii="Times New Roman" w:hAnsi="Times New Roman" w:cs="Times New Roman"/>
          <w:sz w:val="24"/>
          <w:szCs w:val="24"/>
        </w:rPr>
        <w:t>z zakresu zdrowia</w:t>
      </w:r>
      <w:r w:rsidRPr="006F1042">
        <w:rPr>
          <w:rFonts w:ascii="Times New Roman" w:hAnsi="Times New Roman" w:cs="Times New Roman"/>
          <w:sz w:val="24"/>
          <w:szCs w:val="24"/>
        </w:rPr>
        <w:t xml:space="preserve"> publicznego);</w:t>
      </w:r>
    </w:p>
    <w:p w:rsidR="001A5865" w:rsidRPr="006F1042" w:rsidP="009114FA">
      <w:pPr>
        <w:pStyle w:val="ListParagraph"/>
        <w:numPr>
          <w:ilvl w:val="0"/>
          <w:numId w:val="25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 xml:space="preserve">udokumentowane i opisane w sposób umożliwiający ocenę realizacji zadania </w:t>
      </w:r>
      <w:r>
        <w:rPr>
          <w:rFonts w:ascii="Times New Roman" w:hAnsi="Times New Roman" w:cs="Times New Roman"/>
          <w:sz w:val="24"/>
          <w:szCs w:val="24"/>
        </w:rPr>
        <w:t>z zakresu zdrowia</w:t>
      </w:r>
      <w:r w:rsidRPr="006F1042">
        <w:rPr>
          <w:rFonts w:ascii="Times New Roman" w:hAnsi="Times New Roman" w:cs="Times New Roman"/>
          <w:sz w:val="24"/>
          <w:szCs w:val="24"/>
        </w:rPr>
        <w:t xml:space="preserve"> publicznego pod względem merytorycznym i finansowym.</w:t>
      </w:r>
    </w:p>
    <w:p w:rsidR="001A5865" w:rsidRPr="006F1042" w:rsidP="009114FA">
      <w:pPr>
        <w:pStyle w:val="ListParagraph"/>
        <w:numPr>
          <w:ilvl w:val="0"/>
          <w:numId w:val="3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 xml:space="preserve">Dopuszcza się zakup środków trwałych, koniecznych do realizacji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6F1042">
        <w:rPr>
          <w:rFonts w:ascii="Times New Roman" w:hAnsi="Times New Roman" w:cs="Times New Roman"/>
          <w:sz w:val="24"/>
          <w:szCs w:val="24"/>
        </w:rPr>
        <w:t>publicznego w kwocie j</w:t>
      </w:r>
      <w:r w:rsidR="00E247E5">
        <w:rPr>
          <w:rFonts w:ascii="Times New Roman" w:hAnsi="Times New Roman" w:cs="Times New Roman"/>
          <w:sz w:val="24"/>
          <w:szCs w:val="24"/>
        </w:rPr>
        <w:t>ednostkowej nie większej niż 4.0</w:t>
      </w:r>
      <w:r w:rsidRPr="006F1042">
        <w:rPr>
          <w:rFonts w:ascii="Times New Roman" w:hAnsi="Times New Roman" w:cs="Times New Roman"/>
          <w:sz w:val="24"/>
          <w:szCs w:val="24"/>
        </w:rPr>
        <w:t xml:space="preserve">00 zł (słownie: </w:t>
      </w:r>
      <w:r w:rsidR="00E247E5">
        <w:rPr>
          <w:rFonts w:ascii="Times New Roman" w:hAnsi="Times New Roman" w:cs="Times New Roman"/>
          <w:sz w:val="24"/>
          <w:szCs w:val="24"/>
        </w:rPr>
        <w:t>cztery</w:t>
      </w:r>
      <w:r w:rsidRPr="006F1042">
        <w:rPr>
          <w:rFonts w:ascii="Times New Roman" w:hAnsi="Times New Roman" w:cs="Times New Roman"/>
          <w:sz w:val="24"/>
          <w:szCs w:val="24"/>
        </w:rPr>
        <w:t xml:space="preserve"> tysiące złotych).</w:t>
      </w:r>
    </w:p>
    <w:p w:rsidR="001A5865" w:rsidRPr="006F1042" w:rsidP="009114FA">
      <w:pPr>
        <w:pStyle w:val="ListParagraph"/>
        <w:numPr>
          <w:ilvl w:val="0"/>
          <w:numId w:val="3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Środki pochodzące z dotacji nie mogą być wykorzystane na cele inne niż związane z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6F1042">
        <w:rPr>
          <w:rFonts w:ascii="Times New Roman" w:hAnsi="Times New Roman" w:cs="Times New Roman"/>
          <w:sz w:val="24"/>
          <w:szCs w:val="24"/>
        </w:rPr>
        <w:t xml:space="preserve">realizacją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6F1042">
        <w:rPr>
          <w:rFonts w:ascii="Times New Roman" w:hAnsi="Times New Roman" w:cs="Times New Roman"/>
          <w:sz w:val="24"/>
          <w:szCs w:val="24"/>
        </w:rPr>
        <w:t>publicznego, w szczególności na tymczasowe finansowanie podstawowej działalności oferenta, na projekty albo ich elementy zakładające przeprowadzenie kampanii o charakterze politycznym, akcj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F1042">
        <w:rPr>
          <w:rFonts w:ascii="Times New Roman" w:hAnsi="Times New Roman" w:cs="Times New Roman"/>
          <w:sz w:val="24"/>
          <w:szCs w:val="24"/>
        </w:rPr>
        <w:t xml:space="preserve"> lobbujących i zbieranie podpisów pod petycjami do władz centralnych lub samorządowych.</w:t>
      </w:r>
    </w:p>
    <w:p w:rsidR="001A5865" w:rsidRPr="006F1042" w:rsidP="009114FA">
      <w:pPr>
        <w:pStyle w:val="ListParagraph"/>
        <w:numPr>
          <w:ilvl w:val="0"/>
          <w:numId w:val="3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 xml:space="preserve">Ze środków pochodzących z dotacji </w:t>
      </w:r>
      <w:r>
        <w:rPr>
          <w:rFonts w:ascii="Times New Roman" w:hAnsi="Times New Roman" w:cs="Times New Roman"/>
          <w:b/>
          <w:sz w:val="24"/>
          <w:szCs w:val="24"/>
        </w:rPr>
        <w:t>mogą być finansowane</w:t>
      </w:r>
      <w:r w:rsidRPr="006F1042">
        <w:rPr>
          <w:rFonts w:ascii="Times New Roman" w:hAnsi="Times New Roman" w:cs="Times New Roman"/>
          <w:b/>
          <w:sz w:val="24"/>
          <w:szCs w:val="24"/>
        </w:rPr>
        <w:t xml:space="preserve"> koszty obsługi zadania </w:t>
      </w:r>
      <w:r w:rsidRPr="00104FA7">
        <w:rPr>
          <w:rFonts w:ascii="Times New Roman" w:hAnsi="Times New Roman" w:cs="Times New Roman"/>
          <w:b/>
          <w:sz w:val="24"/>
          <w:szCs w:val="24"/>
        </w:rPr>
        <w:t>z</w:t>
      </w:r>
      <w:r w:rsidR="004A2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FA7">
        <w:rPr>
          <w:rFonts w:ascii="Times New Roman" w:hAnsi="Times New Roman" w:cs="Times New Roman"/>
          <w:b/>
          <w:sz w:val="24"/>
          <w:szCs w:val="24"/>
        </w:rPr>
        <w:t>zakresu zdrowia p</w:t>
      </w:r>
      <w:r w:rsidRPr="006F1042">
        <w:rPr>
          <w:rFonts w:ascii="Times New Roman" w:hAnsi="Times New Roman" w:cs="Times New Roman"/>
          <w:b/>
          <w:sz w:val="24"/>
          <w:szCs w:val="24"/>
        </w:rPr>
        <w:t>ublicznego</w:t>
      </w:r>
      <w:r w:rsidRPr="006F1042">
        <w:rPr>
          <w:rFonts w:ascii="Times New Roman" w:hAnsi="Times New Roman" w:cs="Times New Roman"/>
          <w:sz w:val="24"/>
          <w:szCs w:val="24"/>
        </w:rPr>
        <w:t xml:space="preserve"> w łącznej wysokości </w:t>
      </w:r>
      <w:r w:rsidR="009D21BF">
        <w:rPr>
          <w:rFonts w:ascii="Times New Roman" w:hAnsi="Times New Roman" w:cs="Times New Roman"/>
          <w:b/>
          <w:sz w:val="24"/>
          <w:szCs w:val="24"/>
          <w:u w:val="single"/>
        </w:rPr>
        <w:t>nieprzekraczającej 15</w:t>
      </w:r>
      <w:r w:rsidRPr="006F1042">
        <w:rPr>
          <w:rFonts w:ascii="Times New Roman" w:hAnsi="Times New Roman" w:cs="Times New Roman"/>
          <w:b/>
          <w:sz w:val="24"/>
          <w:szCs w:val="24"/>
          <w:u w:val="single"/>
        </w:rPr>
        <w:t>% środków pochodzących z dotacji,</w:t>
      </w:r>
      <w:r w:rsidRPr="006F1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042">
        <w:rPr>
          <w:rFonts w:ascii="Times New Roman" w:hAnsi="Times New Roman" w:cs="Times New Roman"/>
          <w:sz w:val="24"/>
          <w:szCs w:val="24"/>
        </w:rPr>
        <w:t>z przeznaczeniem na:</w:t>
      </w:r>
    </w:p>
    <w:p w:rsidR="001A5865" w:rsidRPr="006F1042" w:rsidP="009114FA">
      <w:pPr>
        <w:numPr>
          <w:ilvl w:val="0"/>
          <w:numId w:val="2"/>
        </w:numPr>
        <w:spacing w:before="120"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koszty związane z obsługą administracyjną, finansowo-księgową, prawną, nadzorem i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6F1042">
        <w:rPr>
          <w:rFonts w:ascii="Times New Roman" w:hAnsi="Times New Roman" w:cs="Times New Roman"/>
          <w:sz w:val="24"/>
          <w:szCs w:val="24"/>
        </w:rPr>
        <w:t xml:space="preserve">kontrolą realizacji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6F1042">
        <w:rPr>
          <w:rFonts w:ascii="Times New Roman" w:hAnsi="Times New Roman" w:cs="Times New Roman"/>
          <w:sz w:val="24"/>
          <w:szCs w:val="24"/>
        </w:rPr>
        <w:t>publicznego;</w:t>
      </w:r>
    </w:p>
    <w:p w:rsidR="001A5865" w:rsidRPr="006F1042" w:rsidP="009114FA">
      <w:pPr>
        <w:numPr>
          <w:ilvl w:val="0"/>
          <w:numId w:val="2"/>
        </w:numPr>
        <w:spacing w:before="120"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koszty związane z prowadzeniem korespondencji i utrzymaniem łączności;</w:t>
      </w:r>
    </w:p>
    <w:p w:rsidR="001A5865" w:rsidRPr="006F1042" w:rsidP="009114FA">
      <w:pPr>
        <w:numPr>
          <w:ilvl w:val="0"/>
          <w:numId w:val="2"/>
        </w:numPr>
        <w:spacing w:before="120"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 xml:space="preserve">koszty niezbędnych podróży służbowych, związanych bezpośrednio z realizacją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6F1042">
        <w:rPr>
          <w:rFonts w:ascii="Times New Roman" w:hAnsi="Times New Roman" w:cs="Times New Roman"/>
          <w:sz w:val="24"/>
          <w:szCs w:val="24"/>
        </w:rPr>
        <w:t>publicznego;</w:t>
      </w:r>
    </w:p>
    <w:p w:rsidR="006B02E0" w:rsidP="009114FA">
      <w:pPr>
        <w:numPr>
          <w:ilvl w:val="0"/>
          <w:numId w:val="2"/>
        </w:numPr>
        <w:spacing w:before="120"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1042">
        <w:rPr>
          <w:rFonts w:ascii="Times New Roman" w:hAnsi="Times New Roman" w:cs="Times New Roman"/>
          <w:sz w:val="24"/>
          <w:szCs w:val="24"/>
        </w:rPr>
        <w:t>zakup niezbędnych materiałów biurowych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5865" w:rsidRPr="006F1042" w:rsidP="009114FA">
      <w:pPr>
        <w:numPr>
          <w:ilvl w:val="0"/>
          <w:numId w:val="2"/>
        </w:numPr>
        <w:spacing w:before="120"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czynsz </w:t>
      </w:r>
      <w:r w:rsidR="00515DDB">
        <w:rPr>
          <w:rFonts w:ascii="Times New Roman" w:hAnsi="Times New Roman" w:cs="Times New Roman"/>
          <w:sz w:val="24"/>
          <w:szCs w:val="24"/>
        </w:rPr>
        <w:t>najmu lokalu</w:t>
      </w:r>
      <w:r>
        <w:rPr>
          <w:rFonts w:ascii="Times New Roman" w:hAnsi="Times New Roman" w:cs="Times New Roman"/>
          <w:sz w:val="24"/>
          <w:szCs w:val="24"/>
        </w:rPr>
        <w:t>/biura</w:t>
      </w:r>
      <w:r w:rsidR="00515DDB">
        <w:rPr>
          <w:rFonts w:ascii="Times New Roman" w:hAnsi="Times New Roman" w:cs="Times New Roman"/>
          <w:sz w:val="24"/>
          <w:szCs w:val="24"/>
        </w:rPr>
        <w:t xml:space="preserve">, </w:t>
      </w:r>
      <w:r w:rsidRPr="00515DDB" w:rsidR="00515DDB">
        <w:rPr>
          <w:rFonts w:ascii="Times New Roman" w:hAnsi="Times New Roman" w:cs="Times New Roman"/>
          <w:sz w:val="24"/>
          <w:szCs w:val="24"/>
        </w:rPr>
        <w:t xml:space="preserve">o ile </w:t>
      </w:r>
      <w:r w:rsidR="00515DDB">
        <w:rPr>
          <w:rFonts w:ascii="Times New Roman" w:hAnsi="Times New Roman" w:cs="Times New Roman"/>
          <w:sz w:val="24"/>
          <w:szCs w:val="24"/>
        </w:rPr>
        <w:t>jest to</w:t>
      </w:r>
      <w:r w:rsidRPr="00515DDB" w:rsidR="00515DDB">
        <w:rPr>
          <w:rFonts w:ascii="Times New Roman" w:hAnsi="Times New Roman" w:cs="Times New Roman"/>
          <w:sz w:val="24"/>
          <w:szCs w:val="24"/>
        </w:rPr>
        <w:t xml:space="preserve"> niez</w:t>
      </w:r>
      <w:r w:rsidR="00515DDB">
        <w:rPr>
          <w:rFonts w:ascii="Times New Roman" w:hAnsi="Times New Roman" w:cs="Times New Roman"/>
          <w:sz w:val="24"/>
          <w:szCs w:val="24"/>
        </w:rPr>
        <w:t xml:space="preserve">będne do realizacji zadania i </w:t>
      </w:r>
      <w:r w:rsidRPr="00515DDB" w:rsidR="009D21BF">
        <w:rPr>
          <w:rFonts w:ascii="Times New Roman" w:hAnsi="Times New Roman" w:cs="Times New Roman"/>
          <w:sz w:val="24"/>
          <w:szCs w:val="24"/>
        </w:rPr>
        <w:t xml:space="preserve">z nim </w:t>
      </w:r>
      <w:r w:rsidR="00515DDB">
        <w:rPr>
          <w:rFonts w:ascii="Times New Roman" w:hAnsi="Times New Roman" w:cs="Times New Roman"/>
          <w:sz w:val="24"/>
          <w:szCs w:val="24"/>
        </w:rPr>
        <w:t>jest</w:t>
      </w:r>
      <w:r w:rsidRPr="00515DDB" w:rsidR="00515DDB">
        <w:rPr>
          <w:rFonts w:ascii="Times New Roman" w:hAnsi="Times New Roman" w:cs="Times New Roman"/>
          <w:sz w:val="24"/>
          <w:szCs w:val="24"/>
        </w:rPr>
        <w:t xml:space="preserve"> ściśle powiązane</w:t>
      </w:r>
      <w:r w:rsidR="00515DDB">
        <w:rPr>
          <w:rFonts w:ascii="Times New Roman" w:hAnsi="Times New Roman" w:cs="Times New Roman"/>
          <w:sz w:val="24"/>
          <w:szCs w:val="24"/>
        </w:rPr>
        <w:t xml:space="preserve">, wraz z </w:t>
      </w:r>
      <w:r w:rsidRPr="006F1042" w:rsidR="00515DDB">
        <w:rPr>
          <w:rFonts w:ascii="Times New Roman" w:hAnsi="Times New Roman" w:cs="Times New Roman"/>
          <w:sz w:val="24"/>
          <w:szCs w:val="24"/>
        </w:rPr>
        <w:t>opłat</w:t>
      </w:r>
      <w:r w:rsidR="00515DDB">
        <w:rPr>
          <w:rFonts w:ascii="Times New Roman" w:hAnsi="Times New Roman" w:cs="Times New Roman"/>
          <w:sz w:val="24"/>
          <w:szCs w:val="24"/>
        </w:rPr>
        <w:t xml:space="preserve">ami </w:t>
      </w:r>
      <w:r w:rsidR="009D21BF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6F1042" w:rsidR="00515DDB">
        <w:rPr>
          <w:rFonts w:ascii="Times New Roman" w:hAnsi="Times New Roman" w:cs="Times New Roman"/>
          <w:sz w:val="24"/>
          <w:szCs w:val="24"/>
        </w:rPr>
        <w:t>za energię elektryczną, ogrzewanie, wodę i gaz</w:t>
      </w:r>
      <w:r w:rsidRPr="006F1042" w:rsidR="00195FAD">
        <w:rPr>
          <w:rFonts w:ascii="Times New Roman" w:hAnsi="Times New Roman" w:cs="Times New Roman"/>
          <w:sz w:val="24"/>
          <w:szCs w:val="24"/>
        </w:rPr>
        <w:t>.</w:t>
      </w:r>
    </w:p>
    <w:p w:rsidR="001A5865" w:rsidRPr="00104FA7" w:rsidP="009114FA">
      <w:pPr>
        <w:pStyle w:val="ListParagraph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4FA7">
        <w:rPr>
          <w:rFonts w:ascii="Times New Roman" w:hAnsi="Times New Roman" w:cs="Times New Roman"/>
          <w:sz w:val="24"/>
          <w:szCs w:val="24"/>
        </w:rPr>
        <w:t>Komisja ma prawo uznać za celowe przyznanie dotacji w wysokości odpowiadającej całości lub części wnioskowanej kwoty.</w:t>
      </w:r>
    </w:p>
    <w:p w:rsidR="001A5865" w:rsidRPr="00104FA7" w:rsidP="009114FA">
      <w:pPr>
        <w:pStyle w:val="ListParagraph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4FA7">
        <w:rPr>
          <w:rFonts w:ascii="Times New Roman" w:hAnsi="Times New Roman" w:cs="Times New Roman"/>
          <w:sz w:val="24"/>
          <w:szCs w:val="24"/>
        </w:rPr>
        <w:t>Kwota przyznanej dotacji może być niższa niż kwota wskazana w ofercie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4FA7">
        <w:rPr>
          <w:rFonts w:ascii="Times New Roman" w:hAnsi="Times New Roman" w:cs="Times New Roman"/>
          <w:sz w:val="24"/>
          <w:szCs w:val="24"/>
        </w:rPr>
        <w:t xml:space="preserve"> o czym mowa w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104FA7">
        <w:rPr>
          <w:rFonts w:ascii="Times New Roman" w:hAnsi="Times New Roman" w:cs="Times New Roman"/>
          <w:sz w:val="24"/>
          <w:szCs w:val="24"/>
        </w:rPr>
        <w:t xml:space="preserve">ust. 8 powyżej. W takim przypadku oferent jest zobowiązany przedstawić zaktualizowany, stosownie do kwoty przyznanej dotacji, harmonogram realizacji zadania </w:t>
      </w:r>
      <w:r>
        <w:rPr>
          <w:rFonts w:ascii="Times New Roman" w:hAnsi="Times New Roman" w:cs="Times New Roman"/>
          <w:sz w:val="24"/>
          <w:szCs w:val="24"/>
        </w:rPr>
        <w:t>z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zakresu zdrowia </w:t>
      </w:r>
      <w:r w:rsidRPr="00104FA7">
        <w:rPr>
          <w:rFonts w:ascii="Times New Roman" w:hAnsi="Times New Roman" w:cs="Times New Roman"/>
          <w:sz w:val="24"/>
          <w:szCs w:val="24"/>
        </w:rPr>
        <w:t xml:space="preserve">publicznego i kalkulację kosztów realizacji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104FA7">
        <w:rPr>
          <w:rFonts w:ascii="Times New Roman" w:hAnsi="Times New Roman" w:cs="Times New Roman"/>
          <w:sz w:val="24"/>
          <w:szCs w:val="24"/>
        </w:rPr>
        <w:t xml:space="preserve">publicznego. </w:t>
      </w:r>
    </w:p>
    <w:p w:rsidR="001A5865" w:rsidP="009114FA">
      <w:pPr>
        <w:tabs>
          <w:tab w:val="left" w:pos="1134"/>
        </w:tabs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1A5865" w:rsidP="009114FA">
      <w:pPr>
        <w:tabs>
          <w:tab w:val="left" w:pos="1134"/>
        </w:tabs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B511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IV. Termin i warunki realizacji zadania </w:t>
      </w:r>
      <w:r w:rsidRPr="00104F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z zakresu zdrowia</w:t>
      </w:r>
      <w:r w:rsidRPr="00104F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4F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</w:t>
      </w:r>
      <w:r w:rsidRPr="006B511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ublicznego</w:t>
      </w:r>
    </w:p>
    <w:p w:rsidR="001A5865" w:rsidRPr="00104FA7" w:rsidP="009114FA">
      <w:pPr>
        <w:pStyle w:val="ListParagraph"/>
        <w:numPr>
          <w:ilvl w:val="0"/>
          <w:numId w:val="5"/>
        </w:numPr>
        <w:tabs>
          <w:tab w:val="left" w:pos="1134"/>
        </w:tabs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104FA7">
        <w:rPr>
          <w:rFonts w:ascii="Times New Roman" w:hAnsi="Times New Roman" w:cs="Times New Roman"/>
          <w:color w:val="000000" w:themeColor="text1"/>
          <w:sz w:val="24"/>
          <w:szCs w:val="24"/>
        </w:rPr>
        <w:t>publiczne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</w:t>
      </w:r>
      <w:r w:rsidRPr="0010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realizowane w terminie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A5865" w:rsidRPr="00104FA7" w:rsidP="009114FA">
      <w:pPr>
        <w:pStyle w:val="ListParagraph"/>
        <w:numPr>
          <w:ilvl w:val="0"/>
          <w:numId w:val="26"/>
        </w:numPr>
        <w:tabs>
          <w:tab w:val="left" w:pos="1134"/>
        </w:tabs>
        <w:spacing w:before="120" w:after="0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4F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dnia zawarcia umowy</w:t>
      </w:r>
      <w:r w:rsidRPr="0010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4F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</w:t>
      </w:r>
      <w:r w:rsidR="001A3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dnia 31 grudnia 2024</w:t>
      </w:r>
      <w:r w:rsidRPr="00104F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</w:t>
      </w:r>
      <w:r w:rsidRPr="0010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3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modułów I </w:t>
      </w:r>
      <w:r w:rsidR="001A330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A3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1A5865" w:rsidRPr="00104FA7" w:rsidP="009114FA">
      <w:pPr>
        <w:pStyle w:val="ListParagraph"/>
        <w:numPr>
          <w:ilvl w:val="0"/>
          <w:numId w:val="26"/>
        </w:numPr>
        <w:tabs>
          <w:tab w:val="left" w:pos="1134"/>
        </w:tabs>
        <w:spacing w:before="120" w:after="0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4F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dnia zawarcia umowy</w:t>
      </w:r>
      <w:r w:rsidRPr="0010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4F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</w:t>
      </w:r>
      <w:r w:rsidR="001A3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dnia 31 grudnia 2022</w:t>
      </w:r>
      <w:r w:rsidRPr="00104F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</w:t>
      </w:r>
      <w:r w:rsidRPr="0010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33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zakresie modułów III i IV</w:t>
      </w:r>
      <w:r w:rsidRPr="00D813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1A5865" w:rsidRPr="00104FA7" w:rsidP="009114FA">
      <w:pPr>
        <w:pStyle w:val="ListParagraph"/>
        <w:numPr>
          <w:ilvl w:val="0"/>
          <w:numId w:val="5"/>
        </w:numPr>
        <w:tabs>
          <w:tab w:val="left" w:pos="1134"/>
        </w:tabs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Działania realizowane w ramach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104FA7">
        <w:rPr>
          <w:rFonts w:ascii="Times New Roman" w:hAnsi="Times New Roman" w:cs="Times New Roman"/>
          <w:color w:val="000000" w:themeColor="text1"/>
          <w:sz w:val="24"/>
          <w:szCs w:val="24"/>
        </w:rPr>
        <w:t>publicznego nie mogą mieć charakteru komercyjnego.</w:t>
      </w:r>
    </w:p>
    <w:p w:rsidR="001A5865" w:rsidRPr="00104FA7" w:rsidP="009114FA">
      <w:pPr>
        <w:pStyle w:val="ListParagraph"/>
        <w:numPr>
          <w:ilvl w:val="0"/>
          <w:numId w:val="5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4FA7">
        <w:rPr>
          <w:rFonts w:ascii="Times New Roman" w:hAnsi="Times New Roman" w:cs="Times New Roman"/>
          <w:sz w:val="24"/>
          <w:szCs w:val="24"/>
        </w:rPr>
        <w:t xml:space="preserve">Wszystkie wydatki poniesione w związku z realizacją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104FA7">
        <w:rPr>
          <w:rFonts w:ascii="Times New Roman" w:hAnsi="Times New Roman" w:cs="Times New Roman"/>
          <w:sz w:val="24"/>
          <w:szCs w:val="24"/>
        </w:rPr>
        <w:t xml:space="preserve">publicznego, ujęte w sprawozdaniu z realizacji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104FA7">
        <w:rPr>
          <w:rFonts w:ascii="Times New Roman" w:hAnsi="Times New Roman" w:cs="Times New Roman"/>
          <w:sz w:val="24"/>
          <w:szCs w:val="24"/>
        </w:rPr>
        <w:t xml:space="preserve">publicznego, zwanym dalej „sprawozdaniem”, muszą znajdować potwierdzenie w ewidencji księgowej. </w:t>
      </w:r>
    </w:p>
    <w:p w:rsidR="001A5865" w:rsidRPr="00104FA7" w:rsidP="009114FA">
      <w:pPr>
        <w:pStyle w:val="ListParagraph"/>
        <w:numPr>
          <w:ilvl w:val="0"/>
          <w:numId w:val="5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4FA7">
        <w:rPr>
          <w:rFonts w:ascii="Times New Roman" w:hAnsi="Times New Roman" w:cs="Times New Roman"/>
          <w:sz w:val="24"/>
          <w:szCs w:val="24"/>
        </w:rPr>
        <w:t xml:space="preserve">Działania podejmowane w ramach realizacji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104FA7">
        <w:rPr>
          <w:rFonts w:ascii="Times New Roman" w:hAnsi="Times New Roman" w:cs="Times New Roman"/>
          <w:sz w:val="24"/>
          <w:szCs w:val="24"/>
        </w:rPr>
        <w:t>publi</w:t>
      </w:r>
      <w:r>
        <w:rPr>
          <w:rFonts w:ascii="Times New Roman" w:hAnsi="Times New Roman" w:cs="Times New Roman"/>
          <w:sz w:val="24"/>
          <w:szCs w:val="24"/>
        </w:rPr>
        <w:t xml:space="preserve">cznego muszą być dokumentowane </w:t>
      </w:r>
      <w:r w:rsidRPr="00104FA7">
        <w:rPr>
          <w:rFonts w:ascii="Times New Roman" w:hAnsi="Times New Roman" w:cs="Times New Roman"/>
          <w:sz w:val="24"/>
          <w:szCs w:val="24"/>
        </w:rPr>
        <w:t xml:space="preserve">w sposób rzetelny. </w:t>
      </w:r>
      <w:r w:rsidRPr="00104FA7">
        <w:rPr>
          <w:rFonts w:ascii="Times New Roman" w:hAnsi="Times New Roman" w:cs="Times New Roman"/>
          <w:bCs/>
          <w:sz w:val="24"/>
          <w:szCs w:val="24"/>
        </w:rPr>
        <w:t>Ministerstwo Edukacji i Nauki</w:t>
      </w:r>
      <w:r w:rsidRPr="00104FA7">
        <w:rPr>
          <w:rFonts w:ascii="Times New Roman" w:hAnsi="Times New Roman" w:cs="Times New Roman"/>
          <w:sz w:val="24"/>
          <w:szCs w:val="24"/>
        </w:rPr>
        <w:t>, zwane dalej „MEiN”, może żądać przedstawienia takiej dokumentacji w trakcie kontroli realizacji zadania</w:t>
      </w:r>
      <w:r>
        <w:rPr>
          <w:rFonts w:ascii="Times New Roman" w:hAnsi="Times New Roman" w:cs="Times New Roman"/>
          <w:sz w:val="24"/>
          <w:szCs w:val="24"/>
        </w:rPr>
        <w:t xml:space="preserve"> z zakresu zdrowia publicznego, a także </w:t>
      </w:r>
      <w:r w:rsidRPr="00104FA7">
        <w:rPr>
          <w:rFonts w:ascii="Times New Roman" w:hAnsi="Times New Roman" w:cs="Times New Roman"/>
          <w:sz w:val="24"/>
          <w:szCs w:val="24"/>
        </w:rPr>
        <w:t>w trakcie oceny sprawozdania. W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104FA7">
        <w:rPr>
          <w:rFonts w:ascii="Times New Roman" w:hAnsi="Times New Roman" w:cs="Times New Roman"/>
          <w:sz w:val="24"/>
          <w:szCs w:val="24"/>
        </w:rPr>
        <w:t xml:space="preserve">przypadku realizacji w ramach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104FA7">
        <w:rPr>
          <w:rFonts w:ascii="Times New Roman" w:hAnsi="Times New Roman" w:cs="Times New Roman"/>
          <w:sz w:val="24"/>
          <w:szCs w:val="24"/>
        </w:rPr>
        <w:t>publicznego warsztatów, seminariów, spotkań, konferencji, szkoleń, itp., dokumentacja podjętych działań powinna zawierać:</w:t>
      </w:r>
    </w:p>
    <w:p w:rsidR="001A5865" w:rsidRPr="00104FA7" w:rsidP="009114FA">
      <w:pPr>
        <w:numPr>
          <w:ilvl w:val="0"/>
          <w:numId w:val="1"/>
        </w:numPr>
        <w:spacing w:before="120"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4FA7">
        <w:rPr>
          <w:rFonts w:ascii="Times New Roman" w:hAnsi="Times New Roman" w:cs="Times New Roman"/>
          <w:sz w:val="24"/>
          <w:szCs w:val="24"/>
        </w:rPr>
        <w:t xml:space="preserve">listę uczestników zawierającą: imię, nazwisko, podpis uczestnika oraz, jeżeli dotyczy, nazwę reprezentowanej przez niego organizacji lub instytucji i </w:t>
      </w:r>
      <w:r>
        <w:rPr>
          <w:rFonts w:ascii="Times New Roman" w:hAnsi="Times New Roman" w:cs="Times New Roman"/>
          <w:sz w:val="24"/>
          <w:szCs w:val="24"/>
        </w:rPr>
        <w:t>pełnioną</w:t>
      </w:r>
      <w:r w:rsidRPr="00104FA7">
        <w:rPr>
          <w:rFonts w:ascii="Times New Roman" w:hAnsi="Times New Roman" w:cs="Times New Roman"/>
          <w:sz w:val="24"/>
          <w:szCs w:val="24"/>
        </w:rPr>
        <w:t xml:space="preserve"> funkcję;</w:t>
      </w:r>
    </w:p>
    <w:p w:rsidR="001A5865" w:rsidRPr="00104FA7" w:rsidP="009114FA">
      <w:pPr>
        <w:numPr>
          <w:ilvl w:val="0"/>
          <w:numId w:val="1"/>
        </w:numPr>
        <w:spacing w:before="120"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4FA7">
        <w:rPr>
          <w:rFonts w:ascii="Times New Roman" w:hAnsi="Times New Roman" w:cs="Times New Roman"/>
          <w:sz w:val="24"/>
          <w:szCs w:val="24"/>
        </w:rPr>
        <w:t>listę podmiotów, z którymi zawarto umowy cywilnoprawne, (trenerów, wykładowców, wychowawców, koordynatorów), wraz z kopiami tych umów;</w:t>
      </w:r>
    </w:p>
    <w:p w:rsidR="001A5865" w:rsidRPr="00104FA7" w:rsidP="009114FA">
      <w:pPr>
        <w:numPr>
          <w:ilvl w:val="0"/>
          <w:numId w:val="1"/>
        </w:numPr>
        <w:spacing w:before="120"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4FA7">
        <w:rPr>
          <w:rFonts w:ascii="Times New Roman" w:hAnsi="Times New Roman" w:cs="Times New Roman"/>
          <w:sz w:val="24"/>
          <w:szCs w:val="24"/>
        </w:rPr>
        <w:t>szczegółowy program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4FA7">
        <w:rPr>
          <w:rFonts w:ascii="Times New Roman" w:hAnsi="Times New Roman" w:cs="Times New Roman"/>
          <w:sz w:val="24"/>
          <w:szCs w:val="24"/>
        </w:rPr>
        <w:t xml:space="preserve"> wraz z imionami i nazwiskami osób odpowiedzialnych za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104FA7">
        <w:rPr>
          <w:rFonts w:ascii="Times New Roman" w:hAnsi="Times New Roman" w:cs="Times New Roman"/>
          <w:sz w:val="24"/>
          <w:szCs w:val="24"/>
        </w:rPr>
        <w:t>prowadzenie poszczególnych części;</w:t>
      </w:r>
    </w:p>
    <w:p w:rsidR="001A5865" w:rsidRPr="00104FA7" w:rsidP="009114FA">
      <w:pPr>
        <w:numPr>
          <w:ilvl w:val="0"/>
          <w:numId w:val="1"/>
        </w:numPr>
        <w:spacing w:before="120"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4FA7">
        <w:rPr>
          <w:rFonts w:ascii="Times New Roman" w:hAnsi="Times New Roman" w:cs="Times New Roman"/>
          <w:sz w:val="24"/>
          <w:szCs w:val="24"/>
        </w:rPr>
        <w:t>kopie materiałów rozdawanych uczestnikom;</w:t>
      </w:r>
    </w:p>
    <w:p w:rsidR="001A5865" w:rsidRPr="00104FA7" w:rsidP="009114FA">
      <w:pPr>
        <w:numPr>
          <w:ilvl w:val="0"/>
          <w:numId w:val="1"/>
        </w:numPr>
        <w:spacing w:before="120"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4FA7">
        <w:rPr>
          <w:rFonts w:ascii="Times New Roman" w:hAnsi="Times New Roman" w:cs="Times New Roman"/>
          <w:sz w:val="24"/>
          <w:szCs w:val="24"/>
        </w:rPr>
        <w:t>materiały wypracowane podczas warsztatów;</w:t>
      </w:r>
    </w:p>
    <w:p w:rsidR="001A5865" w:rsidRPr="00104FA7" w:rsidP="009114FA">
      <w:pPr>
        <w:numPr>
          <w:ilvl w:val="0"/>
          <w:numId w:val="1"/>
        </w:numPr>
        <w:spacing w:before="120"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4FA7">
        <w:rPr>
          <w:rFonts w:ascii="Times New Roman" w:hAnsi="Times New Roman" w:cs="Times New Roman"/>
          <w:sz w:val="24"/>
          <w:szCs w:val="24"/>
        </w:rPr>
        <w:t>kopie ankiet ewaluacyjnych;</w:t>
      </w:r>
    </w:p>
    <w:p w:rsidR="001A5865" w:rsidRPr="00104FA7" w:rsidP="009114FA">
      <w:pPr>
        <w:numPr>
          <w:ilvl w:val="0"/>
          <w:numId w:val="1"/>
        </w:numPr>
        <w:spacing w:before="120" w:after="0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A7">
        <w:rPr>
          <w:rFonts w:ascii="Times New Roman" w:hAnsi="Times New Roman" w:cs="Times New Roman"/>
          <w:sz w:val="24"/>
          <w:szCs w:val="24"/>
        </w:rPr>
        <w:t>raport ewaluacyjny albo sporządzoną w innej formie ocenę danego działania.</w:t>
      </w:r>
    </w:p>
    <w:p w:rsidR="001A5865" w:rsidP="009114FA">
      <w:pPr>
        <w:tabs>
          <w:tab w:val="left" w:pos="1134"/>
        </w:tabs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1A5865" w:rsidRPr="006B511A" w:rsidP="009114FA">
      <w:pPr>
        <w:spacing w:before="120"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51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V. Informacje dotyczące składanych ofert i termin ich składania </w:t>
      </w:r>
    </w:p>
    <w:p w:rsidR="001A5865" w:rsidRPr="00F876F7" w:rsidP="009114FA">
      <w:pPr>
        <w:pStyle w:val="ListParagraph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76F7">
        <w:rPr>
          <w:rFonts w:ascii="Times New Roman" w:hAnsi="Times New Roman" w:cs="Times New Roman"/>
          <w:sz w:val="24"/>
          <w:szCs w:val="24"/>
        </w:rPr>
        <w:t xml:space="preserve">Oferta powinna być sporządzona według wzoru stanowiącego </w:t>
      </w:r>
      <w:r w:rsidRPr="00F876F7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Pr="00F876F7">
        <w:rPr>
          <w:rFonts w:ascii="Times New Roman" w:hAnsi="Times New Roman" w:cs="Times New Roman"/>
          <w:b/>
          <w:sz w:val="24"/>
          <w:szCs w:val="24"/>
        </w:rPr>
        <w:t xml:space="preserve"> ogłoszenia o konkursie z zakresu zdrowia publicznego.</w:t>
      </w:r>
    </w:p>
    <w:p w:rsidR="001A5865" w:rsidRPr="00C25937" w:rsidP="009114FA">
      <w:pPr>
        <w:pStyle w:val="ListParagraph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937">
        <w:rPr>
          <w:rFonts w:ascii="Times New Roman" w:hAnsi="Times New Roman" w:cs="Times New Roman"/>
          <w:sz w:val="24"/>
          <w:szCs w:val="24"/>
        </w:rPr>
        <w:t xml:space="preserve">Oferent może złożyć </w:t>
      </w:r>
      <w:r w:rsidR="001A3308">
        <w:rPr>
          <w:rFonts w:ascii="Times New Roman" w:hAnsi="Times New Roman" w:cs="Times New Roman"/>
          <w:sz w:val="24"/>
          <w:szCs w:val="24"/>
        </w:rPr>
        <w:t>po jednej ofercie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1A3308">
        <w:rPr>
          <w:rFonts w:ascii="Times New Roman" w:hAnsi="Times New Roman" w:cs="Times New Roman"/>
          <w:sz w:val="24"/>
          <w:szCs w:val="24"/>
        </w:rPr>
        <w:t>każdy</w:t>
      </w:r>
      <w:r>
        <w:rPr>
          <w:rFonts w:ascii="Times New Roman" w:hAnsi="Times New Roman" w:cs="Times New Roman"/>
          <w:sz w:val="24"/>
          <w:szCs w:val="24"/>
        </w:rPr>
        <w:t xml:space="preserve"> moduł (I-</w:t>
      </w:r>
      <w:r w:rsidR="001A330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V)</w:t>
      </w:r>
      <w:r w:rsidRPr="00C25937">
        <w:rPr>
          <w:rFonts w:ascii="Times New Roman" w:hAnsi="Times New Roman" w:cs="Times New Roman"/>
          <w:sz w:val="24"/>
          <w:szCs w:val="24"/>
        </w:rPr>
        <w:t>.</w:t>
      </w:r>
    </w:p>
    <w:p w:rsidR="001A5865" w:rsidRPr="000A7CEC" w:rsidP="009114FA">
      <w:pPr>
        <w:pStyle w:val="ListParagraph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 xml:space="preserve">Formularz oferty należy wypełnić elektronicznie. Formularz oferty zamieszczony jest na stronie internetowej Biuletynu Informacji Publicznej Ministerstwa Edukacji i Nauki pod adresem: </w:t>
      </w:r>
      <w:r>
        <w:fldChar w:fldCharType="begin"/>
      </w:r>
      <w:r>
        <w:instrText xml:space="preserve"> HYPERLINK "https://www.gov.pl/web/edukacja-i-nauka/oswiata-i-wychowanie11" </w:instrText>
      </w:r>
      <w:r>
        <w:fldChar w:fldCharType="separate"/>
      </w:r>
      <w:r w:rsidRPr="000A7CEC">
        <w:rPr>
          <w:rStyle w:val="Hyperlink"/>
          <w:rFonts w:ascii="Times New Roman" w:hAnsi="Times New Roman" w:cs="Times New Roman"/>
          <w:sz w:val="24"/>
          <w:szCs w:val="24"/>
        </w:rPr>
        <w:t>https://www.gov.pl/web/edukacja-i-nauka/oswiata-i-wychowanie11</w:t>
      </w:r>
      <w:r>
        <w:fldChar w:fldCharType="end"/>
      </w:r>
      <w:r w:rsidRPr="000A7CEC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1A5865" w:rsidRPr="000A7CEC" w:rsidP="009114FA">
      <w:pPr>
        <w:pStyle w:val="ListParagraph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>Wypełniony formularz oferty należy wysłać za pośrednictwem łącza internetowego do bazy danych Ministerstwa Edukacji i Nauki.</w:t>
      </w:r>
    </w:p>
    <w:p w:rsidR="001A5865" w:rsidRPr="000A7CEC" w:rsidP="009114FA">
      <w:pPr>
        <w:pStyle w:val="ListParagraph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>Do oferty należy dołączyć:</w:t>
      </w:r>
    </w:p>
    <w:p w:rsidR="001A5865" w:rsidRPr="000A7CEC" w:rsidP="009114FA">
      <w:pPr>
        <w:pStyle w:val="ListParagraph"/>
        <w:numPr>
          <w:ilvl w:val="0"/>
          <w:numId w:val="27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>aktualny odpis z odpowiedniego rejestru lub inne dokumenty informujące o statusie prawnym podmiotu składającego ofertę i umocowanie osób go reprezentujących;</w:t>
      </w:r>
    </w:p>
    <w:p w:rsidR="001A5865" w:rsidRPr="000A7CEC" w:rsidP="009114FA">
      <w:pPr>
        <w:pStyle w:val="ListParagraph"/>
        <w:numPr>
          <w:ilvl w:val="0"/>
          <w:numId w:val="27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>oświadczenie potwierdzające, że w stosunku do podmiotu składającego ofertę nie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0A7CEC">
        <w:rPr>
          <w:rFonts w:ascii="Times New Roman" w:hAnsi="Times New Roman" w:cs="Times New Roman"/>
          <w:sz w:val="24"/>
          <w:szCs w:val="24"/>
        </w:rPr>
        <w:t>stwierdzono niezgodnego z przeznaczeniem wykorzystania środków publicznych;</w:t>
      </w:r>
    </w:p>
    <w:p w:rsidR="001A5865" w:rsidRPr="000A7CEC" w:rsidP="009114FA">
      <w:pPr>
        <w:pStyle w:val="ListParagraph"/>
        <w:numPr>
          <w:ilvl w:val="0"/>
          <w:numId w:val="27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>oświadczenie osoby uprawnionej do reprezentowania podmiotu składającego ofertę o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0A7CEC">
        <w:rPr>
          <w:rFonts w:ascii="Times New Roman" w:hAnsi="Times New Roman" w:cs="Times New Roman"/>
          <w:sz w:val="24"/>
          <w:szCs w:val="24"/>
        </w:rPr>
        <w:t>niekaralności zakazem pełnienia funkcji związanych z dysponowaniem środkami publicznymi oraz niekaralności za umyślne przestępstwo lub umyślne przestępstwo skarbowe;</w:t>
      </w:r>
    </w:p>
    <w:p w:rsidR="001A5865" w:rsidRPr="000A7CEC" w:rsidP="009114FA">
      <w:pPr>
        <w:pStyle w:val="ListParagraph"/>
        <w:numPr>
          <w:ilvl w:val="0"/>
          <w:numId w:val="27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>oświadczenie, że podmiot składający ofertę jest jedynym posiadaczem rachunku, na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0A7CEC">
        <w:rPr>
          <w:rFonts w:ascii="Times New Roman" w:hAnsi="Times New Roman" w:cs="Times New Roman"/>
          <w:sz w:val="24"/>
          <w:szCs w:val="24"/>
        </w:rPr>
        <w:t>który zostaną przekazane środki, i zobowiązuje się go utrzymywać do chwili zaakceptowania rozliczenia tych środków pod względem finansowym i rzeczowym;</w:t>
      </w:r>
    </w:p>
    <w:p w:rsidR="001A5865" w:rsidRPr="000A7CEC" w:rsidP="009114FA">
      <w:pPr>
        <w:pStyle w:val="ListParagraph"/>
        <w:numPr>
          <w:ilvl w:val="0"/>
          <w:numId w:val="27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>oświadczenie osoby upoważnionej do reprezentacji podmiotu składającego ofertę wskazujące, że kwota środków przeznaczona zostanie na realizację zadania zgodnie z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0A7CEC">
        <w:rPr>
          <w:rFonts w:ascii="Times New Roman" w:hAnsi="Times New Roman" w:cs="Times New Roman"/>
          <w:sz w:val="24"/>
          <w:szCs w:val="24"/>
        </w:rPr>
        <w:t>ofertą i że w tym zakresie zadanie nie będzie finansowane z innych źródeł.</w:t>
      </w:r>
    </w:p>
    <w:p w:rsidR="001A5865" w:rsidRPr="000A7CEC" w:rsidP="009114FA">
      <w:pPr>
        <w:pStyle w:val="ListParagraph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009A">
        <w:rPr>
          <w:rFonts w:ascii="Times New Roman" w:hAnsi="Times New Roman" w:cs="Times New Roman"/>
          <w:b/>
          <w:sz w:val="24"/>
          <w:szCs w:val="24"/>
        </w:rPr>
        <w:t xml:space="preserve">Po dokonaniu czynności, o której mowa w ust. 4 i 5, należy wygenerować ofertę </w:t>
      </w:r>
      <w:r w:rsidR="00ED084D">
        <w:rPr>
          <w:rFonts w:ascii="Times New Roman" w:hAnsi="Times New Roman" w:cs="Times New Roman"/>
          <w:b/>
          <w:sz w:val="24"/>
          <w:szCs w:val="24"/>
        </w:rPr>
        <w:br/>
      </w:r>
      <w:r w:rsidRPr="0023009A">
        <w:rPr>
          <w:rFonts w:ascii="Times New Roman" w:hAnsi="Times New Roman" w:cs="Times New Roman"/>
          <w:b/>
          <w:sz w:val="24"/>
          <w:szCs w:val="24"/>
        </w:rPr>
        <w:t>w formacie .pdf,</w:t>
      </w:r>
      <w:r w:rsidRPr="000A7CEC">
        <w:rPr>
          <w:rFonts w:ascii="Times New Roman" w:hAnsi="Times New Roman" w:cs="Times New Roman"/>
          <w:sz w:val="24"/>
          <w:szCs w:val="24"/>
        </w:rPr>
        <w:t xml:space="preserve"> a następnie: </w:t>
      </w:r>
    </w:p>
    <w:p w:rsidR="001A5865" w:rsidRPr="000A7CEC" w:rsidP="009114FA">
      <w:pPr>
        <w:pStyle w:val="ListParagraph"/>
        <w:spacing w:before="120"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 xml:space="preserve">1) wydrukować, podpisać i wysłać pocztą na adres Ministerstwa Edukacji i Nauki albo </w:t>
      </w:r>
    </w:p>
    <w:p w:rsidR="001A5865" w:rsidRPr="000A7CEC" w:rsidP="009114FA">
      <w:pPr>
        <w:pStyle w:val="ListParagraph"/>
        <w:spacing w:before="120"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 xml:space="preserve">2) podpisać kwalifikowanym podpisem elektronicznym albo profilem zaufanym </w:t>
      </w:r>
      <w:r w:rsidRPr="000A7CEC">
        <w:rPr>
          <w:rFonts w:ascii="Times New Roman" w:hAnsi="Times New Roman" w:cs="Times New Roman"/>
          <w:sz w:val="24"/>
          <w:szCs w:val="24"/>
        </w:rPr>
        <w:t>ePUAP</w:t>
      </w:r>
      <w:r w:rsidRPr="000A7CEC">
        <w:rPr>
          <w:rFonts w:ascii="Times New Roman" w:hAnsi="Times New Roman" w:cs="Times New Roman"/>
          <w:sz w:val="24"/>
          <w:szCs w:val="24"/>
        </w:rPr>
        <w:t xml:space="preserve"> i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0A7CEC">
        <w:rPr>
          <w:rFonts w:ascii="Times New Roman" w:hAnsi="Times New Roman" w:cs="Times New Roman"/>
          <w:sz w:val="24"/>
          <w:szCs w:val="24"/>
        </w:rPr>
        <w:t xml:space="preserve">przesłać za pomocą platformy </w:t>
      </w:r>
      <w:r w:rsidRPr="000A7CEC">
        <w:rPr>
          <w:rFonts w:ascii="Times New Roman" w:hAnsi="Times New Roman" w:cs="Times New Roman"/>
          <w:sz w:val="24"/>
          <w:szCs w:val="24"/>
        </w:rPr>
        <w:t>ePUAP</w:t>
      </w:r>
      <w:r w:rsidRPr="000A7CEC">
        <w:rPr>
          <w:rFonts w:ascii="Times New Roman" w:hAnsi="Times New Roman" w:cs="Times New Roman"/>
          <w:sz w:val="24"/>
          <w:szCs w:val="24"/>
        </w:rPr>
        <w:t xml:space="preserve"> na adres elektronicznej skrzynki podawczej MEiN </w:t>
      </w:r>
      <w:r w:rsidRPr="000A7CEC">
        <w:rPr>
          <w:rFonts w:ascii="Times New Roman" w:hAnsi="Times New Roman" w:cs="Times New Roman"/>
          <w:sz w:val="24"/>
          <w:szCs w:val="24"/>
        </w:rPr>
        <w:t>ePUAP</w:t>
      </w:r>
      <w:r w:rsidRPr="000A7CEC">
        <w:rPr>
          <w:rFonts w:ascii="Times New Roman" w:hAnsi="Times New Roman" w:cs="Times New Roman"/>
          <w:sz w:val="24"/>
          <w:szCs w:val="24"/>
        </w:rPr>
        <w:t xml:space="preserve"> który można znaleźć na stronie: </w:t>
      </w:r>
      <w:r>
        <w:fldChar w:fldCharType="begin"/>
      </w:r>
      <w:r>
        <w:instrText xml:space="preserve"> HYPERLINK "https://www.gov.pl/web/edukacja-i-nauka/elektroniczna-skrzynka-podawcza" </w:instrText>
      </w:r>
      <w:r>
        <w:fldChar w:fldCharType="separate"/>
      </w:r>
      <w:r w:rsidRPr="000A7CEC">
        <w:rPr>
          <w:rStyle w:val="Hyperlink"/>
          <w:rFonts w:ascii="Times New Roman" w:hAnsi="Times New Roman" w:cs="Times New Roman"/>
          <w:sz w:val="24"/>
          <w:szCs w:val="24"/>
        </w:rPr>
        <w:t>https://www.gov.pl/web/edukacja-i-nauka/elektroniczna-skrzynka-podawcza</w:t>
      </w:r>
      <w:r>
        <w:fldChar w:fldCharType="end"/>
      </w:r>
      <w:r w:rsidRPr="000A7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865" w:rsidRPr="000A7CEC" w:rsidP="009114FA">
      <w:pPr>
        <w:pStyle w:val="ListParagraph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 xml:space="preserve">W przypadku przesyłania oferty za pośrednictwem platformy </w:t>
      </w:r>
      <w:r w:rsidRPr="000A7CEC">
        <w:rPr>
          <w:rFonts w:ascii="Times New Roman" w:hAnsi="Times New Roman" w:cs="Times New Roman"/>
          <w:sz w:val="24"/>
          <w:szCs w:val="24"/>
        </w:rPr>
        <w:t>ePUAP</w:t>
      </w:r>
      <w:r w:rsidR="0052540F">
        <w:rPr>
          <w:rFonts w:ascii="Times New Roman" w:hAnsi="Times New Roman" w:cs="Times New Roman"/>
          <w:sz w:val="24"/>
          <w:szCs w:val="24"/>
        </w:rPr>
        <w:t>,</w:t>
      </w:r>
      <w:r w:rsidRPr="000A7CEC">
        <w:rPr>
          <w:rFonts w:ascii="Times New Roman" w:hAnsi="Times New Roman" w:cs="Times New Roman"/>
          <w:sz w:val="24"/>
          <w:szCs w:val="24"/>
        </w:rPr>
        <w:t xml:space="preserve"> zgodnie z ust. 6 pkt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0A7CEC">
        <w:rPr>
          <w:rFonts w:ascii="Times New Roman" w:hAnsi="Times New Roman" w:cs="Times New Roman"/>
          <w:sz w:val="24"/>
          <w:szCs w:val="24"/>
        </w:rPr>
        <w:t>2), załączniki w postaci elektronicznej należy dołączyć w wersji elektronicznej, załączniki w postaci papierowej należy zeskanować i dołączyć do oferty.</w:t>
      </w:r>
    </w:p>
    <w:p w:rsidR="001A5865" w:rsidRPr="000A7CEC" w:rsidP="009114FA">
      <w:pPr>
        <w:pStyle w:val="ListParagraph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 xml:space="preserve">Treść oferty w formacie pdf, o której mowa w ust. 6, musi być zgodna z treścią wypełnionego formularza oferty, o którym mowa w ust. 4. W przypadku różnic, decyduje treść oferty w formacie pdf. </w:t>
      </w:r>
    </w:p>
    <w:p w:rsidR="001A5865" w:rsidRPr="000A7CEC" w:rsidP="009114FA">
      <w:pPr>
        <w:pStyle w:val="ListParagraph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0D3B">
        <w:rPr>
          <w:rFonts w:ascii="Times New Roman" w:hAnsi="Times New Roman" w:cs="Times New Roman"/>
          <w:b/>
          <w:sz w:val="24"/>
          <w:szCs w:val="24"/>
        </w:rPr>
        <w:t>Oferta powinna być podpisana</w:t>
      </w:r>
      <w:r w:rsidRPr="000A7CEC">
        <w:rPr>
          <w:rFonts w:ascii="Times New Roman" w:hAnsi="Times New Roman" w:cs="Times New Roman"/>
          <w:sz w:val="24"/>
          <w:szCs w:val="24"/>
        </w:rPr>
        <w:t xml:space="preserve"> przez osobę upoważnioną albo osoby upoważnione do składania oświadczeń woli w imieniu oferenta w sposób czytelny (imię, nazwisko, pełniona funkcja) albo podpisana przez taką osobę albo osoby i opatrzona pieczęcią imienną oraz datą. W przypadku składania oferty za pomocą elektronicznej skrzynki podawczej ministra, oferta powinna zostać przez ww. osoby opatrzona podpisem potwierdzonym profilem zaufanym </w:t>
      </w:r>
      <w:r w:rsidRPr="000A7CEC">
        <w:rPr>
          <w:rFonts w:ascii="Times New Roman" w:hAnsi="Times New Roman" w:cs="Times New Roman"/>
          <w:sz w:val="24"/>
          <w:szCs w:val="24"/>
        </w:rPr>
        <w:t>ePUAP</w:t>
      </w:r>
      <w:r w:rsidRPr="000A7CEC">
        <w:rPr>
          <w:rFonts w:ascii="Times New Roman" w:hAnsi="Times New Roman" w:cs="Times New Roman"/>
          <w:sz w:val="24"/>
          <w:szCs w:val="24"/>
        </w:rPr>
        <w:t xml:space="preserve"> albo kwalifikowanym podpisem elektronicznym. </w:t>
      </w:r>
    </w:p>
    <w:p w:rsidR="001A5865" w:rsidRPr="000A7CEC" w:rsidP="009114FA">
      <w:pPr>
        <w:pStyle w:val="ListParagraph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 xml:space="preserve">Oferta wraz z załącznikami składana w formie elektronicznej powinna zostać złożona </w:t>
      </w:r>
      <w:r w:rsidRPr="000A7CEC">
        <w:rPr>
          <w:rFonts w:ascii="Times New Roman" w:hAnsi="Times New Roman" w:cs="Times New Roman"/>
          <w:sz w:val="24"/>
          <w:szCs w:val="24"/>
        </w:rPr>
        <w:br/>
      </w:r>
      <w:r w:rsidRPr="000A7CEC">
        <w:rPr>
          <w:rFonts w:ascii="Times New Roman" w:hAnsi="Times New Roman" w:cs="Times New Roman"/>
          <w:b/>
          <w:sz w:val="24"/>
          <w:szCs w:val="24"/>
        </w:rPr>
        <w:t xml:space="preserve">w jednym pliku w formacie pliku </w:t>
      </w:r>
      <w:r w:rsidRPr="0052540F">
        <w:rPr>
          <w:rFonts w:ascii="Times New Roman" w:hAnsi="Times New Roman" w:cs="Times New Roman"/>
          <w:b/>
          <w:sz w:val="24"/>
          <w:szCs w:val="24"/>
        </w:rPr>
        <w:t>.pdf.</w:t>
      </w:r>
      <w:r w:rsidRPr="000A7CEC">
        <w:rPr>
          <w:rFonts w:ascii="Times New Roman" w:hAnsi="Times New Roman" w:cs="Times New Roman"/>
          <w:sz w:val="24"/>
          <w:szCs w:val="24"/>
        </w:rPr>
        <w:t xml:space="preserve"> W przypadku braku odpowiedniego oprogramowania służącego do łączenia plików .pdf dopuszcza się złożenie oferty wraz z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0A7CEC">
        <w:rPr>
          <w:rFonts w:ascii="Times New Roman" w:hAnsi="Times New Roman" w:cs="Times New Roman"/>
          <w:sz w:val="24"/>
          <w:szCs w:val="24"/>
        </w:rPr>
        <w:t xml:space="preserve">załącznikami w oddzielnych plikach .pdf, jednakże w takim przypadku </w:t>
      </w:r>
      <w:r w:rsidRPr="000A7CEC">
        <w:rPr>
          <w:rFonts w:ascii="Times New Roman" w:hAnsi="Times New Roman" w:cs="Times New Roman"/>
          <w:b/>
          <w:sz w:val="24"/>
          <w:szCs w:val="24"/>
        </w:rPr>
        <w:t xml:space="preserve">każdy plik, nie tylko oferta, powinien zostać opatrzony podpisem potwierdzonym profilem zaufanym </w:t>
      </w:r>
      <w:r w:rsidRPr="000A7CEC">
        <w:rPr>
          <w:rFonts w:ascii="Times New Roman" w:hAnsi="Times New Roman" w:cs="Times New Roman"/>
          <w:b/>
          <w:sz w:val="24"/>
          <w:szCs w:val="24"/>
        </w:rPr>
        <w:t>ePUAP</w:t>
      </w:r>
      <w:r w:rsidRPr="000A7CEC">
        <w:rPr>
          <w:rFonts w:ascii="Times New Roman" w:hAnsi="Times New Roman" w:cs="Times New Roman"/>
          <w:b/>
          <w:sz w:val="24"/>
          <w:szCs w:val="24"/>
        </w:rPr>
        <w:t xml:space="preserve"> albo kwalifikowanym podpisem elektronicznym osoby albo osób upoważnionych do składania oświadczeń woli w imieniu oferenta.</w:t>
      </w:r>
    </w:p>
    <w:p w:rsidR="001A5865" w:rsidRPr="000A7CEC" w:rsidP="009114FA">
      <w:pPr>
        <w:pStyle w:val="ListParagraph"/>
        <w:spacing w:before="120"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i/>
          <w:sz w:val="24"/>
          <w:szCs w:val="24"/>
        </w:rPr>
        <w:t xml:space="preserve">(Instrukcja dotycząca podpisywania plików Profilem Zaufanym znajduje się pod adresem </w:t>
      </w:r>
      <w:r>
        <w:fldChar w:fldCharType="begin"/>
      </w:r>
      <w:r>
        <w:instrText xml:space="preserve"> HYPERLINK "https://www.gov.pl/web/cyfryzacja/podpisz-dowolny-dokument-wykorzystaj-do-tego-profil-zaufany" </w:instrText>
      </w:r>
      <w:r>
        <w:fldChar w:fldCharType="separate"/>
      </w:r>
      <w:r w:rsidRPr="000A7CEC">
        <w:rPr>
          <w:rStyle w:val="Hyperlink"/>
          <w:rFonts w:ascii="Times New Roman" w:hAnsi="Times New Roman" w:cs="Times New Roman"/>
          <w:i/>
          <w:sz w:val="24"/>
          <w:szCs w:val="24"/>
        </w:rPr>
        <w:t>https://www.gov.pl/web/cyfryzacja/podpisz-dowolny-dokument-wykorzystaj-do-tego-profil-zaufany</w:t>
      </w:r>
      <w:r>
        <w:fldChar w:fldCharType="end"/>
      </w:r>
      <w:r w:rsidRPr="000A7CEC">
        <w:rPr>
          <w:rFonts w:ascii="Times New Roman" w:hAnsi="Times New Roman" w:cs="Times New Roman"/>
          <w:i/>
          <w:sz w:val="24"/>
          <w:szCs w:val="24"/>
        </w:rPr>
        <w:t>).</w:t>
      </w:r>
    </w:p>
    <w:p w:rsidR="001A5865" w:rsidRPr="000A7CEC" w:rsidP="009114FA">
      <w:pPr>
        <w:pStyle w:val="ListParagraph"/>
        <w:numPr>
          <w:ilvl w:val="0"/>
          <w:numId w:val="4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 xml:space="preserve">Dokumenty potwierdzające upoważnienie do składania oświadczeń woli w imieniu oferenta mogą zostać przedstawione w postaci kopii. Komisja konkursowa może zażądać przedłożenia oryginału dokumentu, w szczególności jeśli przedstawiona kopia budzi wątpliwości lub jest nieczytelna. </w:t>
      </w:r>
    </w:p>
    <w:p w:rsidR="001A5865" w:rsidRPr="000A7CEC" w:rsidP="009114FA">
      <w:pPr>
        <w:pStyle w:val="ListParagraph"/>
        <w:numPr>
          <w:ilvl w:val="0"/>
          <w:numId w:val="4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>W ofercie należy wskazać dane teleadresowe oferenta (adres do korespondencji, nr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0A7CEC">
        <w:rPr>
          <w:rFonts w:ascii="Times New Roman" w:hAnsi="Times New Roman" w:cs="Times New Roman"/>
          <w:sz w:val="24"/>
          <w:szCs w:val="24"/>
        </w:rPr>
        <w:t>telefonu, faksu, adres e–mail, itp.) oraz dane (imię i nazwisko) osoby do kontaktu w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0A7CEC">
        <w:rPr>
          <w:rFonts w:ascii="Times New Roman" w:hAnsi="Times New Roman" w:cs="Times New Roman"/>
          <w:sz w:val="24"/>
          <w:szCs w:val="24"/>
        </w:rPr>
        <w:t>sprawie zlecenia i realizacji zadania z zakresu zdrowia publicznego (koordynator). Korespondencję i informacje przekazane zgodnie z tymi wskazaniami uważa się za skutecznie doręczone, jeżeli oferent nie powiadomił pisemnie Ministerstwa Edukacji i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0A7CEC">
        <w:rPr>
          <w:rFonts w:ascii="Times New Roman" w:hAnsi="Times New Roman" w:cs="Times New Roman"/>
          <w:sz w:val="24"/>
          <w:szCs w:val="24"/>
        </w:rPr>
        <w:t xml:space="preserve">Nauki o zmianach w tym zakresie. </w:t>
      </w:r>
    </w:p>
    <w:p w:rsidR="001A5865" w:rsidRPr="000A7CEC" w:rsidP="009114FA">
      <w:pPr>
        <w:pStyle w:val="ListParagraph"/>
        <w:numPr>
          <w:ilvl w:val="0"/>
          <w:numId w:val="4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CEC">
        <w:rPr>
          <w:rFonts w:ascii="Times New Roman" w:hAnsi="Times New Roman" w:cs="Times New Roman"/>
          <w:sz w:val="24"/>
          <w:szCs w:val="24"/>
        </w:rPr>
        <w:t>Oferta powinna zawierać informację o zamiarze nieodpłatnego lub odpłatnego (jeśli statut przewiduje prowadzenie działalności odpłatnej) wykonywania zdania z zakresu zdrowia publicznego.</w:t>
      </w:r>
    </w:p>
    <w:p w:rsidR="001A5865" w:rsidRPr="00002760" w:rsidP="009114FA">
      <w:pPr>
        <w:pStyle w:val="ListParagraph"/>
        <w:numPr>
          <w:ilvl w:val="0"/>
          <w:numId w:val="4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2760">
        <w:rPr>
          <w:rFonts w:ascii="Times New Roman" w:hAnsi="Times New Roman" w:cs="Times New Roman"/>
          <w:bCs/>
          <w:sz w:val="24"/>
          <w:szCs w:val="24"/>
        </w:rPr>
        <w:t xml:space="preserve">Oferty składa się </w:t>
      </w:r>
      <w:r w:rsidRPr="000027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terminie do </w:t>
      </w:r>
      <w:r w:rsidRPr="005B2A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dnia </w:t>
      </w:r>
      <w:r w:rsidR="00AC7A61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2749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kwietnia</w:t>
      </w:r>
      <w:r w:rsidR="00AA0D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2022</w:t>
      </w:r>
      <w:r w:rsidRPr="005B2A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02760">
        <w:rPr>
          <w:rFonts w:ascii="Times New Roman" w:hAnsi="Times New Roman" w:cs="Times New Roman"/>
          <w:b/>
          <w:bCs/>
          <w:sz w:val="24"/>
          <w:szCs w:val="24"/>
          <w:u w:val="single"/>
        </w:rPr>
        <w:t>r.</w:t>
      </w:r>
      <w:r w:rsidRPr="00002760">
        <w:rPr>
          <w:rFonts w:ascii="Times New Roman" w:hAnsi="Times New Roman" w:cs="Times New Roman"/>
          <w:bCs/>
          <w:sz w:val="24"/>
          <w:szCs w:val="24"/>
        </w:rPr>
        <w:t>:</w:t>
      </w:r>
    </w:p>
    <w:p w:rsidR="001A5865" w:rsidP="009114FA">
      <w:pPr>
        <w:pStyle w:val="ListParagraph"/>
        <w:numPr>
          <w:ilvl w:val="0"/>
          <w:numId w:val="6"/>
        </w:numPr>
        <w:spacing w:before="12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937">
        <w:rPr>
          <w:rFonts w:ascii="Times New Roman" w:hAnsi="Times New Roman" w:cs="Times New Roman"/>
          <w:bCs/>
          <w:sz w:val="24"/>
          <w:szCs w:val="24"/>
        </w:rPr>
        <w:t xml:space="preserve">pocztą na adres: </w:t>
      </w:r>
    </w:p>
    <w:p w:rsidR="001A5865" w:rsidRPr="00500022" w:rsidP="009114FA">
      <w:pPr>
        <w:spacing w:before="120" w:after="0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022">
        <w:rPr>
          <w:rFonts w:ascii="Times New Roman" w:hAnsi="Times New Roman" w:cs="Times New Roman"/>
          <w:b/>
          <w:bCs/>
          <w:sz w:val="24"/>
          <w:szCs w:val="24"/>
        </w:rPr>
        <w:t>Ministerstwo Edukacji i Nauki</w:t>
      </w:r>
    </w:p>
    <w:p w:rsidR="001A5865" w:rsidRPr="00500022" w:rsidP="009114FA">
      <w:pPr>
        <w:spacing w:before="120" w:after="0"/>
        <w:ind w:left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022">
        <w:rPr>
          <w:rFonts w:ascii="Times New Roman" w:hAnsi="Times New Roman" w:cs="Times New Roman"/>
          <w:b/>
          <w:bCs/>
          <w:sz w:val="24"/>
          <w:szCs w:val="24"/>
        </w:rPr>
        <w:t xml:space="preserve">Departament </w:t>
      </w:r>
      <w:r>
        <w:rPr>
          <w:rFonts w:ascii="Times New Roman" w:hAnsi="Times New Roman" w:cs="Times New Roman"/>
          <w:b/>
          <w:bCs/>
          <w:sz w:val="24"/>
          <w:szCs w:val="24"/>
        </w:rPr>
        <w:t>Wychowania i Edukacji Włączającej</w:t>
      </w:r>
    </w:p>
    <w:p w:rsidR="001A5865" w:rsidRPr="00500022" w:rsidP="009114FA">
      <w:pPr>
        <w:spacing w:before="120" w:after="0"/>
        <w:ind w:left="1276"/>
        <w:jc w:val="both"/>
        <w:rPr>
          <w:rFonts w:ascii="Times New Roman" w:hAnsi="Times New Roman" w:cs="Times New Roman"/>
          <w:b/>
          <w:color w:val="1B1B1B"/>
          <w:sz w:val="24"/>
          <w:szCs w:val="24"/>
        </w:rPr>
      </w:pPr>
      <w:r>
        <w:rPr>
          <w:rFonts w:ascii="Times New Roman" w:hAnsi="Times New Roman" w:cs="Times New Roman"/>
          <w:b/>
          <w:color w:val="1B1B1B"/>
          <w:sz w:val="24"/>
          <w:szCs w:val="24"/>
        </w:rPr>
        <w:t>Al. J. Ch. Szucha 25, 00-918 Warszawa</w:t>
      </w:r>
    </w:p>
    <w:p w:rsidR="001A5865" w:rsidRPr="00500022" w:rsidP="009114FA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22">
        <w:rPr>
          <w:rFonts w:ascii="Times New Roman" w:hAnsi="Times New Roman" w:cs="Times New Roman"/>
          <w:sz w:val="24"/>
          <w:szCs w:val="24"/>
        </w:rPr>
        <w:t>w zamkniętej kopercie</w:t>
      </w:r>
      <w:r w:rsidRPr="00500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022">
        <w:rPr>
          <w:rFonts w:ascii="Times New Roman" w:hAnsi="Times New Roman" w:cs="Times New Roman"/>
          <w:sz w:val="24"/>
          <w:szCs w:val="24"/>
        </w:rPr>
        <w:t xml:space="preserve">z dopiskiem: </w:t>
      </w:r>
      <w:r w:rsidRPr="00500022">
        <w:rPr>
          <w:rFonts w:ascii="Times New Roman" w:hAnsi="Times New Roman" w:cs="Times New Roman"/>
          <w:i/>
          <w:sz w:val="24"/>
          <w:szCs w:val="24"/>
        </w:rPr>
        <w:t xml:space="preserve">Konkurs ofert na realizację zadania </w:t>
      </w:r>
      <w:r>
        <w:rPr>
          <w:rFonts w:ascii="Times New Roman" w:hAnsi="Times New Roman" w:cs="Times New Roman"/>
          <w:i/>
          <w:sz w:val="24"/>
          <w:szCs w:val="24"/>
        </w:rPr>
        <w:t xml:space="preserve">z zakresu zdrowia publicznego </w:t>
      </w:r>
      <w:r w:rsidRPr="00500022">
        <w:rPr>
          <w:rFonts w:ascii="Times New Roman" w:hAnsi="Times New Roman" w:cs="Times New Roman"/>
          <w:i/>
          <w:sz w:val="24"/>
          <w:szCs w:val="24"/>
        </w:rPr>
        <w:t xml:space="preserve">pn.: </w:t>
      </w:r>
      <w:r w:rsidR="005F5283">
        <w:rPr>
          <w:rFonts w:ascii="Times New Roman" w:hAnsi="Times New Roman" w:cs="Times New Roman"/>
          <w:i/>
          <w:sz w:val="24"/>
          <w:szCs w:val="24"/>
        </w:rPr>
        <w:t>Pozytywna szkoła</w:t>
      </w:r>
      <w:r w:rsidRPr="00500022">
        <w:rPr>
          <w:rFonts w:ascii="Times New Roman" w:hAnsi="Times New Roman" w:cs="Times New Roman"/>
          <w:i/>
          <w:sz w:val="24"/>
          <w:szCs w:val="24"/>
        </w:rPr>
        <w:t>.</w:t>
      </w:r>
      <w:r w:rsidRPr="00500022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zachowaniu terminu</w:t>
      </w:r>
      <w:r w:rsidRPr="00500022">
        <w:rPr>
          <w:rFonts w:ascii="Times New Roman" w:hAnsi="Times New Roman" w:cs="Times New Roman"/>
          <w:sz w:val="24"/>
          <w:szCs w:val="24"/>
        </w:rPr>
        <w:t xml:space="preserve"> </w:t>
      </w:r>
      <w:r w:rsidRPr="00500022">
        <w:rPr>
          <w:rFonts w:ascii="Times New Roman" w:hAnsi="Times New Roman" w:cs="Times New Roman"/>
          <w:b/>
          <w:sz w:val="24"/>
          <w:szCs w:val="24"/>
        </w:rPr>
        <w:t>decyduje data stempla pocztowego</w:t>
      </w:r>
      <w:r w:rsidRPr="00500022">
        <w:rPr>
          <w:rFonts w:ascii="Times New Roman" w:hAnsi="Times New Roman" w:cs="Times New Roman"/>
          <w:sz w:val="24"/>
          <w:szCs w:val="24"/>
        </w:rPr>
        <w:t>;</w:t>
      </w:r>
    </w:p>
    <w:p w:rsidR="001A5865" w:rsidRPr="00970581" w:rsidP="009114FA">
      <w:pPr>
        <w:pStyle w:val="ListParagraph"/>
        <w:numPr>
          <w:ilvl w:val="0"/>
          <w:numId w:val="6"/>
        </w:numPr>
        <w:spacing w:before="12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581">
        <w:rPr>
          <w:rFonts w:ascii="Times New Roman" w:hAnsi="Times New Roman" w:cs="Times New Roman"/>
          <w:sz w:val="24"/>
          <w:szCs w:val="24"/>
        </w:rPr>
        <w:t>w biurze podawczym MEiN (</w:t>
      </w:r>
      <w:r w:rsidRPr="00970581">
        <w:rPr>
          <w:rFonts w:ascii="Times New Roman" w:hAnsi="Times New Roman" w:cs="Times New Roman"/>
          <w:color w:val="1B1B1B"/>
          <w:sz w:val="24"/>
          <w:szCs w:val="24"/>
        </w:rPr>
        <w:t>al. J. Ch. Szucha 25, 00-918 Warszawa)</w:t>
      </w:r>
      <w:r w:rsidRPr="00970581">
        <w:rPr>
          <w:rFonts w:ascii="Times New Roman" w:hAnsi="Times New Roman" w:cs="Times New Roman"/>
          <w:sz w:val="24"/>
          <w:szCs w:val="24"/>
        </w:rPr>
        <w:t xml:space="preserve"> w godz. 8</w:t>
      </w:r>
      <w:r w:rsidRPr="00970581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970581">
        <w:rPr>
          <w:rFonts w:ascii="Times New Roman" w:hAnsi="Times New Roman" w:cs="Times New Roman"/>
          <w:sz w:val="24"/>
          <w:szCs w:val="24"/>
        </w:rPr>
        <w:t>–16</w:t>
      </w:r>
      <w:r w:rsidRPr="00970581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970581">
        <w:rPr>
          <w:rFonts w:ascii="Times New Roman" w:hAnsi="Times New Roman" w:cs="Times New Roman"/>
          <w:sz w:val="24"/>
          <w:szCs w:val="24"/>
        </w:rPr>
        <w:t>; o zachowaniu terminu decyduje data wpływu do biura podawczego MEiN;</w:t>
      </w:r>
    </w:p>
    <w:p w:rsidR="001A5865" w:rsidRPr="00970581" w:rsidP="009114FA">
      <w:pPr>
        <w:pStyle w:val="ListParagraph"/>
        <w:numPr>
          <w:ilvl w:val="0"/>
          <w:numId w:val="6"/>
        </w:numPr>
        <w:spacing w:before="12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581">
        <w:rPr>
          <w:rFonts w:ascii="Times New Roman" w:eastAsia="Times New Roman" w:hAnsi="Times New Roman" w:cs="Times New Roman"/>
          <w:sz w:val="24"/>
          <w:szCs w:val="24"/>
        </w:rPr>
        <w:t>na elektroniczną skrzynkę podawczą ministra</w:t>
      </w:r>
      <w:r w:rsidRPr="00970581">
        <w:rPr>
          <w:rFonts w:ascii="Times New Roman" w:hAnsi="Times New Roman" w:cs="Times New Roman"/>
          <w:sz w:val="24"/>
          <w:szCs w:val="24"/>
        </w:rPr>
        <w:t>; o przyjęciu oferty decyduje data otrzymania urzędowego poświadczenia odbioru (UPO).</w:t>
      </w:r>
    </w:p>
    <w:p w:rsidR="001A5865" w:rsidRPr="00CF7B4B" w:rsidP="009114FA">
      <w:pPr>
        <w:pStyle w:val="ListParagraph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7B4B">
        <w:rPr>
          <w:rFonts w:ascii="Times New Roman" w:hAnsi="Times New Roman" w:cs="Times New Roman"/>
          <w:b/>
          <w:sz w:val="24"/>
          <w:szCs w:val="24"/>
        </w:rPr>
        <w:t>W przypadku stwierdzenia braków formalnych oferent może być wezwany do ich uzupełnienia we wskazanym terminie</w:t>
      </w:r>
      <w:r w:rsidRPr="00CF7B4B" w:rsidR="00195FA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A5865" w:rsidRPr="00C25937" w:rsidP="009114FA">
      <w:pPr>
        <w:pStyle w:val="ListParagraph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25937">
        <w:rPr>
          <w:rFonts w:ascii="Times New Roman" w:hAnsi="Times New Roman" w:cs="Times New Roman"/>
          <w:b/>
          <w:bCs/>
          <w:sz w:val="24"/>
          <w:szCs w:val="24"/>
        </w:rPr>
        <w:t xml:space="preserve">łożone po terminie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25937" w:rsidR="00195FAD">
        <w:rPr>
          <w:rFonts w:ascii="Times New Roman" w:hAnsi="Times New Roman" w:cs="Times New Roman"/>
          <w:b/>
          <w:bCs/>
          <w:sz w:val="24"/>
          <w:szCs w:val="24"/>
        </w:rPr>
        <w:t>ferty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lub uzupełnienia, o których mowa w pkt 15, </w:t>
      </w:r>
      <w:r w:rsidRPr="00C25937" w:rsidR="00195FAD">
        <w:rPr>
          <w:rFonts w:ascii="Times New Roman" w:hAnsi="Times New Roman" w:cs="Times New Roman"/>
          <w:b/>
          <w:bCs/>
          <w:sz w:val="24"/>
          <w:szCs w:val="24"/>
        </w:rPr>
        <w:t>pozostawia się bez rozpatrzenia.</w:t>
      </w:r>
    </w:p>
    <w:p w:rsidR="001A5865" w:rsidRPr="007D715F" w:rsidP="009114FA">
      <w:pPr>
        <w:pStyle w:val="ListParagraph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715F">
        <w:rPr>
          <w:rFonts w:ascii="Times New Roman" w:hAnsi="Times New Roman" w:cs="Times New Roman"/>
          <w:b/>
          <w:bCs/>
          <w:sz w:val="24"/>
          <w:szCs w:val="24"/>
        </w:rPr>
        <w:t>Oferta składająca się z formularza wniosku i załączników papierowych powinna być trwale zszyta w sposób uniemożliwiający jej samoistną dekompletację.</w:t>
      </w:r>
    </w:p>
    <w:p w:rsidR="001A5865" w:rsidRPr="007D715F" w:rsidP="009114FA">
      <w:pPr>
        <w:pStyle w:val="ListParagraph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715F">
        <w:rPr>
          <w:rFonts w:ascii="Times New Roman" w:hAnsi="Times New Roman" w:cs="Times New Roman"/>
          <w:b/>
          <w:bCs/>
          <w:sz w:val="24"/>
          <w:szCs w:val="24"/>
        </w:rPr>
        <w:t>Do oferty nie należy dołączać załączników innych niż wyżej wymienione.</w:t>
      </w:r>
    </w:p>
    <w:p w:rsidR="001A5865" w:rsidP="009114FA">
      <w:pPr>
        <w:tabs>
          <w:tab w:val="left" w:pos="1134"/>
        </w:tabs>
        <w:spacing w:before="120" w:after="0"/>
        <w:jc w:val="both"/>
        <w:rPr>
          <w:rFonts w:ascii="Times New Roman" w:hAnsi="Times New Roman" w:cs="Times New Roman"/>
          <w:color w:val="548DD4" w:themeColor="text2" w:themeTint="99"/>
        </w:rPr>
      </w:pPr>
    </w:p>
    <w:p w:rsidR="00A7487E" w:rsidRPr="006B511A" w:rsidP="009114FA">
      <w:pPr>
        <w:tabs>
          <w:tab w:val="left" w:pos="1134"/>
        </w:tabs>
        <w:spacing w:before="120" w:after="0"/>
        <w:jc w:val="both"/>
        <w:rPr>
          <w:rFonts w:ascii="Times New Roman" w:hAnsi="Times New Roman" w:cs="Times New Roman"/>
          <w:color w:val="548DD4" w:themeColor="text2" w:themeTint="99"/>
        </w:rPr>
      </w:pPr>
    </w:p>
    <w:p w:rsidR="001A5865" w:rsidRPr="006B511A" w:rsidP="009114FA">
      <w:pPr>
        <w:spacing w:before="120"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511A">
        <w:rPr>
          <w:rFonts w:ascii="Times New Roman" w:hAnsi="Times New Roman" w:cs="Times New Roman"/>
          <w:b/>
          <w:bCs/>
          <w:sz w:val="28"/>
          <w:szCs w:val="28"/>
          <w:u w:val="single"/>
        </w:rPr>
        <w:t>VI. Tryb i kryteria stosowane przy wyborze ofert oraz termin dokonania wyboru ofert</w:t>
      </w:r>
    </w:p>
    <w:p w:rsidR="001A5865" w:rsidRPr="00E824D3" w:rsidP="009114FA">
      <w:pPr>
        <w:pStyle w:val="ListParagraph"/>
        <w:numPr>
          <w:ilvl w:val="0"/>
          <w:numId w:val="28"/>
        </w:numPr>
        <w:spacing w:before="120" w:after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24D3">
        <w:rPr>
          <w:rFonts w:ascii="Times New Roman" w:hAnsi="Times New Roman" w:cs="Times New Roman"/>
          <w:sz w:val="24"/>
          <w:szCs w:val="24"/>
        </w:rPr>
        <w:t>Oferta podlega ocenie formalnej i merytorycznej.</w:t>
      </w:r>
    </w:p>
    <w:p w:rsidR="001A5865" w:rsidRPr="00E824D3" w:rsidP="009114FA">
      <w:pPr>
        <w:pStyle w:val="ListParagraph"/>
        <w:numPr>
          <w:ilvl w:val="0"/>
          <w:numId w:val="28"/>
        </w:numPr>
        <w:spacing w:before="120" w:after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24D3">
        <w:rPr>
          <w:rFonts w:ascii="Times New Roman" w:hAnsi="Times New Roman" w:cs="Times New Roman"/>
          <w:sz w:val="24"/>
          <w:szCs w:val="24"/>
        </w:rPr>
        <w:t>Ocena formalna polega na sprawdzeniu, czy oferta spełnia następujące wymagania formalne:</w:t>
      </w:r>
    </w:p>
    <w:p w:rsidR="001A5865" w:rsidRPr="00500022" w:rsidP="009114FA">
      <w:pPr>
        <w:pStyle w:val="ListParagraph"/>
        <w:numPr>
          <w:ilvl w:val="0"/>
          <w:numId w:val="29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022">
        <w:rPr>
          <w:rFonts w:ascii="Times New Roman" w:hAnsi="Times New Roman" w:cs="Times New Roman"/>
          <w:sz w:val="24"/>
          <w:szCs w:val="24"/>
          <w:lang w:bidi="pl-PL"/>
        </w:rPr>
        <w:t>zgodność statusu prawnego oferenta z ogłoszeniem konkursu;</w:t>
      </w:r>
    </w:p>
    <w:p w:rsidR="001A5865" w:rsidRPr="00500022" w:rsidP="009114FA">
      <w:pPr>
        <w:pStyle w:val="ListParagraph"/>
        <w:numPr>
          <w:ilvl w:val="0"/>
          <w:numId w:val="29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022">
        <w:rPr>
          <w:rFonts w:ascii="Times New Roman" w:hAnsi="Times New Roman" w:cs="Times New Roman"/>
          <w:sz w:val="24"/>
          <w:szCs w:val="24"/>
        </w:rPr>
        <w:t>terminowość złożenia oferty;</w:t>
      </w:r>
    </w:p>
    <w:p w:rsidR="001A5865" w:rsidRPr="00500022" w:rsidP="009114FA">
      <w:pPr>
        <w:pStyle w:val="ListParagraph"/>
        <w:numPr>
          <w:ilvl w:val="0"/>
          <w:numId w:val="29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022">
        <w:rPr>
          <w:rFonts w:ascii="Times New Roman" w:hAnsi="Times New Roman" w:cs="Times New Roman"/>
          <w:sz w:val="24"/>
          <w:szCs w:val="24"/>
        </w:rPr>
        <w:t xml:space="preserve">prawidłowość formy złożenia oferty i zastosowanego formularza według wzoru określonego w załączniku nr 1 do </w:t>
      </w:r>
      <w:r>
        <w:rPr>
          <w:rFonts w:ascii="Times New Roman" w:hAnsi="Times New Roman" w:cs="Times New Roman"/>
          <w:sz w:val="24"/>
          <w:szCs w:val="24"/>
        </w:rPr>
        <w:t>ogłoszenia</w:t>
      </w:r>
      <w:r w:rsidRPr="005000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A5865" w:rsidRPr="00500022" w:rsidP="009114FA">
      <w:pPr>
        <w:pStyle w:val="ListParagraph"/>
        <w:numPr>
          <w:ilvl w:val="0"/>
          <w:numId w:val="29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022">
        <w:rPr>
          <w:rFonts w:ascii="Times New Roman" w:hAnsi="Times New Roman" w:cs="Times New Roman"/>
          <w:sz w:val="24"/>
          <w:szCs w:val="24"/>
        </w:rPr>
        <w:t xml:space="preserve">kompletność oferty, w tym dołączenie wymaganych załączników; </w:t>
      </w:r>
    </w:p>
    <w:p w:rsidR="001A5865" w:rsidRPr="00500022" w:rsidP="009114FA">
      <w:pPr>
        <w:pStyle w:val="ListParagraph"/>
        <w:numPr>
          <w:ilvl w:val="0"/>
          <w:numId w:val="29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022">
        <w:rPr>
          <w:rFonts w:ascii="Times New Roman" w:hAnsi="Times New Roman" w:cs="Times New Roman"/>
          <w:sz w:val="24"/>
          <w:szCs w:val="24"/>
        </w:rPr>
        <w:t xml:space="preserve">posiadanie przez oferenta statusu </w:t>
      </w:r>
      <w:r w:rsidRPr="007869B6">
        <w:rPr>
          <w:rFonts w:ascii="Times New Roman" w:hAnsi="Times New Roman" w:cs="Times New Roman"/>
          <w:sz w:val="24"/>
          <w:szCs w:val="24"/>
        </w:rPr>
        <w:t xml:space="preserve">podmiotu, którego cele statutowe lub przedmiot działalności dotyczą spraw objętych zadaniami określonymi w art. 2 ustawy z dnia 11 września 2015 r. o zdrowiu publicznym </w:t>
      </w:r>
      <w:r w:rsidRPr="00FF4399">
        <w:rPr>
          <w:rFonts w:ascii="Times New Roman" w:hAnsi="Times New Roman" w:cs="Times New Roman"/>
          <w:sz w:val="24"/>
          <w:szCs w:val="24"/>
        </w:rPr>
        <w:t>(Dz.U. z 2021 r. poz. 1</w:t>
      </w:r>
      <w:r w:rsidR="003E1A81">
        <w:rPr>
          <w:rFonts w:ascii="Times New Roman" w:hAnsi="Times New Roman" w:cs="Times New Roman"/>
          <w:sz w:val="24"/>
          <w:szCs w:val="24"/>
        </w:rPr>
        <w:t>956</w:t>
      </w:r>
      <w:r>
        <w:rPr>
          <w:rFonts w:ascii="Times New Roman" w:hAnsi="Times New Roman" w:cs="Times New Roman"/>
          <w:sz w:val="24"/>
          <w:szCs w:val="24"/>
        </w:rPr>
        <w:t xml:space="preserve">, z </w:t>
      </w:r>
      <w:r>
        <w:rPr>
          <w:rFonts w:ascii="Times New Roman" w:hAnsi="Times New Roman" w:cs="Times New Roman"/>
          <w:sz w:val="24"/>
          <w:szCs w:val="24"/>
        </w:rPr>
        <w:t>późn</w:t>
      </w:r>
      <w:r>
        <w:rPr>
          <w:rFonts w:ascii="Times New Roman" w:hAnsi="Times New Roman" w:cs="Times New Roman"/>
          <w:sz w:val="24"/>
          <w:szCs w:val="24"/>
        </w:rPr>
        <w:t>. zm.</w:t>
      </w:r>
      <w:r w:rsidRPr="00FF4399">
        <w:rPr>
          <w:rFonts w:ascii="Times New Roman" w:hAnsi="Times New Roman" w:cs="Times New Roman"/>
          <w:sz w:val="24"/>
          <w:szCs w:val="24"/>
        </w:rPr>
        <w:t>)</w:t>
      </w:r>
      <w:r w:rsidRPr="007869B6">
        <w:rPr>
          <w:rFonts w:ascii="Times New Roman" w:hAnsi="Times New Roman" w:cs="Times New Roman"/>
          <w:sz w:val="24"/>
          <w:szCs w:val="24"/>
        </w:rPr>
        <w:t xml:space="preserve">, w tym organizacji pozarządowej i podmiotu, o których mowa w art. 3 ust. 2 i 3 ustawy z dnia 24 kwietnia 2003 r. o działalności pożytku publicznego i o wolontariacie (Dz. U. z 2020 r. poz. </w:t>
      </w:r>
      <w:r>
        <w:rPr>
          <w:rFonts w:ascii="Times New Roman" w:hAnsi="Times New Roman" w:cs="Times New Roman"/>
          <w:sz w:val="24"/>
          <w:szCs w:val="24"/>
        </w:rPr>
        <w:t xml:space="preserve">1057, </w:t>
      </w:r>
      <w:r w:rsidRPr="007869B6">
        <w:rPr>
          <w:rFonts w:ascii="Times New Roman" w:hAnsi="Times New Roman" w:cs="Times New Roman"/>
          <w:sz w:val="24"/>
          <w:szCs w:val="24"/>
        </w:rPr>
        <w:t xml:space="preserve">z </w:t>
      </w:r>
      <w:r w:rsidRPr="007869B6">
        <w:rPr>
          <w:rFonts w:ascii="Times New Roman" w:hAnsi="Times New Roman" w:cs="Times New Roman"/>
          <w:sz w:val="24"/>
          <w:szCs w:val="24"/>
        </w:rPr>
        <w:t>późn</w:t>
      </w:r>
      <w:r w:rsidRPr="007869B6">
        <w:rPr>
          <w:rFonts w:ascii="Times New Roman" w:hAnsi="Times New Roman" w:cs="Times New Roman"/>
          <w:sz w:val="24"/>
          <w:szCs w:val="24"/>
        </w:rPr>
        <w:t xml:space="preserve">. zm.) </w:t>
      </w:r>
      <w:r w:rsidRPr="00500022">
        <w:rPr>
          <w:rFonts w:ascii="Times New Roman" w:hAnsi="Times New Roman" w:cs="Times New Roman"/>
          <w:sz w:val="24"/>
          <w:szCs w:val="24"/>
        </w:rPr>
        <w:t xml:space="preserve">i prowadzenie, obejmującej teren całego kraju działalności statutowej w obszarze zgodnym z zakresem rzeczowym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500022">
        <w:rPr>
          <w:rFonts w:ascii="Times New Roman" w:hAnsi="Times New Roman" w:cs="Times New Roman"/>
          <w:sz w:val="24"/>
          <w:szCs w:val="24"/>
        </w:rPr>
        <w:t>publicznego określonym w części I;</w:t>
      </w:r>
    </w:p>
    <w:p w:rsidR="001A5865" w:rsidRPr="005B2AEA" w:rsidP="009114FA">
      <w:pPr>
        <w:pStyle w:val="ListParagraph"/>
        <w:numPr>
          <w:ilvl w:val="0"/>
          <w:numId w:val="29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0022">
        <w:rPr>
          <w:rFonts w:ascii="Times New Roman" w:hAnsi="Times New Roman" w:cs="Times New Roman"/>
          <w:sz w:val="24"/>
          <w:szCs w:val="24"/>
        </w:rPr>
        <w:t xml:space="preserve">podpisanie oferty przez osobę lub osoby upoważnione do składania oświadczeń woli </w:t>
      </w:r>
      <w:r w:rsidRPr="00500022">
        <w:rPr>
          <w:rFonts w:ascii="Times New Roman" w:hAnsi="Times New Roman" w:cs="Times New Roman"/>
          <w:sz w:val="24"/>
          <w:szCs w:val="24"/>
        </w:rPr>
        <w:br/>
        <w:t xml:space="preserve">w imieniu oferenta, w sposób zgodny </w:t>
      </w:r>
      <w:r w:rsidRPr="005B2AEA">
        <w:rPr>
          <w:rFonts w:ascii="Times New Roman" w:hAnsi="Times New Roman" w:cs="Times New Roman"/>
          <w:sz w:val="24"/>
          <w:szCs w:val="24"/>
        </w:rPr>
        <w:t>z cz. V ust. 9 i 10</w:t>
      </w:r>
    </w:p>
    <w:p w:rsidR="001A5865" w:rsidRPr="00500022" w:rsidP="009114FA">
      <w:pPr>
        <w:pStyle w:val="ListParagraph"/>
        <w:numPr>
          <w:ilvl w:val="0"/>
          <w:numId w:val="29"/>
        </w:numPr>
        <w:spacing w:before="120" w:after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022">
        <w:rPr>
          <w:rFonts w:ascii="Times New Roman" w:hAnsi="Times New Roman" w:cs="Times New Roman"/>
          <w:b/>
          <w:sz w:val="24"/>
          <w:szCs w:val="24"/>
          <w:u w:val="single"/>
        </w:rPr>
        <w:t xml:space="preserve">zapewnienie przez oferenta środków finansowych własnych </w:t>
      </w:r>
      <w:r w:rsidRPr="007D715F">
        <w:rPr>
          <w:rFonts w:ascii="Times New Roman" w:hAnsi="Times New Roman" w:cs="Times New Roman"/>
          <w:b/>
          <w:sz w:val="24"/>
          <w:szCs w:val="24"/>
          <w:u w:val="single"/>
        </w:rPr>
        <w:t>lub środków finansowych z innych źródeł</w:t>
      </w:r>
      <w:r w:rsidRPr="007D7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022">
        <w:rPr>
          <w:rFonts w:ascii="Times New Roman" w:hAnsi="Times New Roman" w:cs="Times New Roman"/>
          <w:b/>
          <w:sz w:val="24"/>
          <w:szCs w:val="24"/>
        </w:rPr>
        <w:t xml:space="preserve">w łącznej wysokości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minimum 1</w:t>
      </w:r>
      <w:r w:rsidRPr="00500022">
        <w:rPr>
          <w:rFonts w:ascii="Times New Roman" w:hAnsi="Times New Roman" w:cs="Times New Roman"/>
          <w:b/>
          <w:sz w:val="24"/>
          <w:szCs w:val="24"/>
          <w:u w:val="single"/>
        </w:rPr>
        <w:t xml:space="preserve">% </w:t>
      </w:r>
      <w:r w:rsidRPr="00447250">
        <w:rPr>
          <w:rFonts w:ascii="Times New Roman" w:hAnsi="Times New Roman" w:cs="Times New Roman"/>
          <w:b/>
          <w:sz w:val="24"/>
          <w:szCs w:val="24"/>
          <w:u w:val="single"/>
        </w:rPr>
        <w:t>całkowitych kosztów realizacji zadania z zakresu zdrowia publicznego</w:t>
      </w:r>
      <w:r w:rsidRPr="0044725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00022">
        <w:rPr>
          <w:rFonts w:ascii="Times New Roman" w:hAnsi="Times New Roman" w:cs="Times New Roman"/>
          <w:b/>
          <w:sz w:val="24"/>
          <w:szCs w:val="24"/>
        </w:rPr>
        <w:t>do środków finansowych własnych lub środków finansowych pochodzących z innych źródeł nie wlicza się wkładu osobowego i wkładu rzeczowego)</w:t>
      </w:r>
      <w:r w:rsidRPr="00A54C84">
        <w:rPr>
          <w:rFonts w:ascii="Times New Roman" w:hAnsi="Times New Roman" w:cs="Times New Roman"/>
          <w:sz w:val="24"/>
          <w:szCs w:val="24"/>
        </w:rPr>
        <w:t>;</w:t>
      </w:r>
    </w:p>
    <w:p w:rsidR="001A5865" w:rsidRPr="00500022" w:rsidP="009114FA">
      <w:pPr>
        <w:numPr>
          <w:ilvl w:val="0"/>
          <w:numId w:val="29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022">
        <w:rPr>
          <w:rFonts w:ascii="Times New Roman" w:hAnsi="Times New Roman" w:cs="Times New Roman"/>
          <w:b/>
          <w:sz w:val="24"/>
          <w:szCs w:val="24"/>
        </w:rPr>
        <w:t xml:space="preserve">określenie w ofercie kosztów związanych z </w:t>
      </w:r>
      <w:r w:rsidRPr="007D715F">
        <w:rPr>
          <w:rFonts w:ascii="Times New Roman" w:hAnsi="Times New Roman" w:cs="Times New Roman"/>
          <w:b/>
          <w:sz w:val="24"/>
          <w:szCs w:val="24"/>
        </w:rPr>
        <w:t xml:space="preserve">obsługą </w:t>
      </w:r>
      <w:r w:rsidRPr="007D715F">
        <w:rPr>
          <w:rFonts w:ascii="Times New Roman" w:hAnsi="Times New Roman" w:cs="Times New Roman"/>
          <w:sz w:val="24"/>
          <w:szCs w:val="24"/>
        </w:rPr>
        <w:t xml:space="preserve">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500022">
        <w:rPr>
          <w:rFonts w:ascii="Times New Roman" w:hAnsi="Times New Roman" w:cs="Times New Roman"/>
          <w:sz w:val="24"/>
          <w:szCs w:val="24"/>
        </w:rPr>
        <w:t xml:space="preserve">publicznego na poziomie nie wyższym niż </w:t>
      </w:r>
      <w:r w:rsidR="00AA0D3B">
        <w:rPr>
          <w:rFonts w:ascii="Times New Roman" w:hAnsi="Times New Roman" w:cs="Times New Roman"/>
          <w:b/>
          <w:sz w:val="24"/>
          <w:szCs w:val="24"/>
        </w:rPr>
        <w:t>15</w:t>
      </w:r>
      <w:r w:rsidRPr="00500022">
        <w:rPr>
          <w:rFonts w:ascii="Times New Roman" w:hAnsi="Times New Roman" w:cs="Times New Roman"/>
          <w:b/>
          <w:sz w:val="24"/>
          <w:szCs w:val="24"/>
        </w:rPr>
        <w:t>% środków pochodzących z dotacji</w:t>
      </w:r>
      <w:r w:rsidRPr="00500022">
        <w:rPr>
          <w:rFonts w:ascii="Times New Roman" w:hAnsi="Times New Roman" w:cs="Times New Roman"/>
          <w:sz w:val="24"/>
          <w:szCs w:val="24"/>
        </w:rPr>
        <w:t>;</w:t>
      </w:r>
    </w:p>
    <w:p w:rsidR="001A5865" w:rsidP="009114FA">
      <w:pPr>
        <w:pStyle w:val="ListParagraph"/>
        <w:numPr>
          <w:ilvl w:val="0"/>
          <w:numId w:val="29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złożenie przez oferenta samodzielnie lub wspólnie z innym oferentem nie więcej niż </w:t>
      </w:r>
      <w:r w:rsidR="00AA0D3B">
        <w:rPr>
          <w:rFonts w:ascii="Times New Roman" w:hAnsi="Times New Roman" w:cs="Times New Roman"/>
          <w:sz w:val="24"/>
          <w:szCs w:val="24"/>
          <w:lang w:bidi="pl-PL"/>
        </w:rPr>
        <w:t>po jednej ofercie na dany moduł (I-IV)</w:t>
      </w:r>
      <w:r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:rsidR="001A5865" w:rsidRPr="002C61B9" w:rsidP="009114FA">
      <w:pPr>
        <w:pStyle w:val="ListParagraph"/>
        <w:numPr>
          <w:ilvl w:val="0"/>
          <w:numId w:val="29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1B9">
        <w:rPr>
          <w:rFonts w:ascii="Times New Roman" w:hAnsi="Times New Roman" w:cs="Times New Roman"/>
          <w:sz w:val="24"/>
          <w:szCs w:val="24"/>
          <w:lang w:bidi="pl-PL"/>
        </w:rPr>
        <w:t>zgodność wnioskowanej kwoty dotacji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z ogłoszeniem konkursu</w:t>
      </w:r>
      <w:r w:rsidRPr="002C61B9"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:rsidR="001A5865" w:rsidRPr="002C61B9" w:rsidP="00B12DE8">
      <w:pPr>
        <w:pStyle w:val="ListParagraph"/>
        <w:numPr>
          <w:ilvl w:val="0"/>
          <w:numId w:val="29"/>
        </w:numPr>
        <w:spacing w:before="120" w:after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zgodność terminu realizacji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zadania z ogłoszeniem konkursu</w:t>
      </w:r>
      <w:r w:rsidRPr="002C61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5865" w:rsidP="00B12DE8">
      <w:pPr>
        <w:pStyle w:val="ListParagraph"/>
        <w:numPr>
          <w:ilvl w:val="0"/>
          <w:numId w:val="28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B4B">
        <w:rPr>
          <w:rFonts w:ascii="Times New Roman" w:hAnsi="Times New Roman" w:cs="Times New Roman"/>
          <w:b/>
          <w:sz w:val="24"/>
          <w:szCs w:val="24"/>
          <w:u w:val="single"/>
        </w:rPr>
        <w:t>Oferty, które nie spełniają wymagań formalnych</w:t>
      </w:r>
      <w:r w:rsidR="00CF7B4B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CF7B4B" w:rsidR="00CF7B4B">
        <w:rPr>
          <w:rFonts w:ascii="Times New Roman" w:hAnsi="Times New Roman" w:cs="Times New Roman"/>
          <w:b/>
          <w:sz w:val="24"/>
          <w:szCs w:val="24"/>
          <w:u w:val="single"/>
        </w:rPr>
        <w:t xml:space="preserve"> pomimo wezwania do uzupełnienia</w:t>
      </w:r>
      <w:r w:rsidRPr="00E824D3">
        <w:rPr>
          <w:rFonts w:ascii="Times New Roman" w:hAnsi="Times New Roman" w:cs="Times New Roman"/>
          <w:b/>
          <w:sz w:val="24"/>
          <w:szCs w:val="24"/>
          <w:u w:val="single"/>
        </w:rPr>
        <w:t>, nie są kierowane do oceny merytorycznej</w:t>
      </w:r>
      <w:r w:rsidRPr="00A54C8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A5865" w:rsidRPr="00E824D3" w:rsidP="00B12DE8">
      <w:pPr>
        <w:pStyle w:val="ListParagraph"/>
        <w:numPr>
          <w:ilvl w:val="0"/>
          <w:numId w:val="28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4D3">
        <w:rPr>
          <w:rFonts w:ascii="Times New Roman" w:hAnsi="Times New Roman" w:cs="Times New Roman"/>
          <w:sz w:val="24"/>
          <w:szCs w:val="24"/>
        </w:rPr>
        <w:t>Oceny merytorycznej dokonuje komisja konkursowa powołana przez ministra.</w:t>
      </w:r>
    </w:p>
    <w:p w:rsidR="001A5865" w:rsidRPr="00A7487E" w:rsidP="00B12DE8">
      <w:pPr>
        <w:pStyle w:val="ListParagraph"/>
        <w:numPr>
          <w:ilvl w:val="0"/>
          <w:numId w:val="28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4D3">
        <w:rPr>
          <w:rFonts w:ascii="Times New Roman" w:hAnsi="Times New Roman" w:cs="Times New Roman"/>
          <w:sz w:val="24"/>
          <w:szCs w:val="24"/>
        </w:rPr>
        <w:t xml:space="preserve">Członkowie komisji konkursowej dokonują oceny merytorycznej ofert poprzez przyznanie odpowiedniej liczby punktów na podstawie następujących kryteriów: </w:t>
      </w:r>
    </w:p>
    <w:p w:rsidR="00A7487E" w:rsidRPr="00A7487E" w:rsidP="00A7487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640" w:type="dxa"/>
        <w:tblInd w:w="-147" w:type="dxa"/>
        <w:tblLayout w:type="fixed"/>
        <w:tblLook w:val="04A0"/>
      </w:tblPr>
      <w:tblGrid>
        <w:gridCol w:w="555"/>
        <w:gridCol w:w="6250"/>
        <w:gridCol w:w="2835"/>
      </w:tblGrid>
      <w:tr w:rsidTr="001A5865">
        <w:tblPrEx>
          <w:tblW w:w="9640" w:type="dxa"/>
          <w:tblInd w:w="-147" w:type="dxa"/>
          <w:tblLayout w:type="fixed"/>
          <w:tblLook w:val="04A0"/>
        </w:tblPrEx>
        <w:trPr>
          <w:trHeight w:val="610"/>
        </w:trPr>
        <w:tc>
          <w:tcPr>
            <w:tcW w:w="555" w:type="dxa"/>
            <w:shd w:val="clear" w:color="auto" w:fill="auto"/>
            <w:vAlign w:val="center"/>
          </w:tcPr>
          <w:p w:rsidR="001A5865" w:rsidRPr="00BB7F53" w:rsidP="001A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F5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1A5865" w:rsidRPr="00BB7F53" w:rsidP="001A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F53">
              <w:rPr>
                <w:rFonts w:ascii="Times New Roman" w:hAnsi="Times New Roman" w:cs="Times New Roman"/>
                <w:b/>
              </w:rPr>
              <w:t>Kryteria oceny ofert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5865" w:rsidRPr="00BB7F53" w:rsidP="001A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F53">
              <w:rPr>
                <w:rFonts w:ascii="Times New Roman" w:hAnsi="Times New Roman" w:cs="Times New Roman"/>
                <w:b/>
              </w:rPr>
              <w:t>Liczba punktów</w:t>
            </w:r>
          </w:p>
        </w:tc>
      </w:tr>
      <w:tr w:rsidTr="001A5865">
        <w:tblPrEx>
          <w:tblW w:w="9640" w:type="dxa"/>
          <w:tblInd w:w="-147" w:type="dxa"/>
          <w:tblLayout w:type="fixed"/>
          <w:tblLook w:val="04A0"/>
        </w:tblPrEx>
        <w:trPr>
          <w:trHeight w:val="291"/>
        </w:trPr>
        <w:tc>
          <w:tcPr>
            <w:tcW w:w="555" w:type="dxa"/>
            <w:vMerge w:val="restart"/>
            <w:vAlign w:val="center"/>
          </w:tcPr>
          <w:p w:rsidR="001A5865" w:rsidRPr="00F54DD3" w:rsidP="001A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4DD3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6250" w:type="dxa"/>
            <w:shd w:val="clear" w:color="auto" w:fill="DBE5F1" w:themeFill="accent1" w:themeFillTint="33"/>
            <w:vAlign w:val="center"/>
          </w:tcPr>
          <w:p w:rsidR="001A5865" w:rsidRPr="00BB7F53" w:rsidP="001A5865">
            <w:pPr>
              <w:rPr>
                <w:rFonts w:ascii="Times New Roman" w:hAnsi="Times New Roman" w:cs="Times New Roman"/>
                <w:b/>
              </w:rPr>
            </w:pPr>
            <w:r w:rsidRPr="00BB7F53">
              <w:rPr>
                <w:rFonts w:ascii="Times New Roman" w:hAnsi="Times New Roman" w:cs="Times New Roman"/>
                <w:b/>
              </w:rPr>
              <w:t xml:space="preserve">Ocena możliwości realizacji zadania </w:t>
            </w:r>
            <w:r>
              <w:rPr>
                <w:rFonts w:ascii="Times New Roman" w:hAnsi="Times New Roman" w:cs="Times New Roman"/>
                <w:b/>
              </w:rPr>
              <w:t xml:space="preserve">z zakresu zdrowia </w:t>
            </w:r>
            <w:r w:rsidRPr="00BB7F53">
              <w:rPr>
                <w:rFonts w:ascii="Times New Roman" w:hAnsi="Times New Roman" w:cs="Times New Roman"/>
                <w:b/>
              </w:rPr>
              <w:t>publicznego:</w:t>
            </w:r>
          </w:p>
        </w:tc>
        <w:tc>
          <w:tcPr>
            <w:tcW w:w="2835" w:type="dxa"/>
            <w:vMerge w:val="restart"/>
            <w:vAlign w:val="center"/>
          </w:tcPr>
          <w:p w:rsidR="001A5865" w:rsidP="001A5865">
            <w:pPr>
              <w:jc w:val="center"/>
              <w:rPr>
                <w:rFonts w:ascii="Times New Roman" w:hAnsi="Times New Roman" w:cs="Times New Roman"/>
              </w:rPr>
            </w:pPr>
          </w:p>
          <w:p w:rsidR="001A5865" w:rsidRPr="00F54DD3" w:rsidP="001A5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Maksymalnie – 25 pkt</w:t>
            </w:r>
          </w:p>
        </w:tc>
      </w:tr>
      <w:tr w:rsidTr="001A5865">
        <w:tblPrEx>
          <w:tblW w:w="9640" w:type="dxa"/>
          <w:tblInd w:w="-147" w:type="dxa"/>
          <w:tblLayout w:type="fixed"/>
          <w:tblLook w:val="04A0"/>
        </w:tblPrEx>
        <w:trPr>
          <w:trHeight w:val="1266"/>
        </w:trPr>
        <w:tc>
          <w:tcPr>
            <w:tcW w:w="555" w:type="dxa"/>
            <w:vMerge/>
            <w:vAlign w:val="center"/>
          </w:tcPr>
          <w:p w:rsidR="001A5865" w:rsidRPr="00F54DD3" w:rsidP="001A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0" w:type="dxa"/>
            <w:vAlign w:val="center"/>
          </w:tcPr>
          <w:p w:rsidR="001A5865" w:rsidRPr="00021BF2" w:rsidP="00B12DE8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21BF2">
              <w:rPr>
                <w:rFonts w:ascii="Times New Roman" w:eastAsia="Times New Roman" w:hAnsi="Times New Roman" w:cs="Times New Roman"/>
                <w:bCs/>
              </w:rPr>
              <w:t xml:space="preserve">możliwość realizacji zadania z zakresu zdrowia publicznego, </w:t>
            </w:r>
            <w:r w:rsidR="00CF7B4B">
              <w:rPr>
                <w:rFonts w:ascii="Times New Roman" w:eastAsia="Times New Roman" w:hAnsi="Times New Roman" w:cs="Times New Roman"/>
                <w:bCs/>
              </w:rPr>
              <w:br/>
            </w:r>
            <w:r w:rsidRPr="00021BF2">
              <w:rPr>
                <w:rFonts w:ascii="Times New Roman" w:eastAsia="Times New Roman" w:hAnsi="Times New Roman" w:cs="Times New Roman"/>
                <w:bCs/>
              </w:rPr>
              <w:t>w tym:</w:t>
            </w:r>
          </w:p>
          <w:p w:rsidR="001A5865" w:rsidP="00B12DE8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zgodność oferty z zakresem przedmiotowym konkursu – maksymalnie 2 pkt,</w:t>
            </w:r>
          </w:p>
          <w:p w:rsidR="001A5865" w:rsidP="00B12DE8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27375">
              <w:rPr>
                <w:rFonts w:ascii="Times New Roman" w:eastAsia="Times New Roman" w:hAnsi="Times New Roman" w:cs="Times New Roman"/>
                <w:bCs/>
              </w:rPr>
              <w:t xml:space="preserve">doświadczenie </w:t>
            </w:r>
            <w:r>
              <w:rPr>
                <w:rFonts w:ascii="Times New Roman" w:eastAsia="Times New Roman" w:hAnsi="Times New Roman" w:cs="Times New Roman"/>
                <w:bCs/>
              </w:rPr>
              <w:t>merytoryczne oferenta – maksymalnie 2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 xml:space="preserve"> pkt, </w:t>
            </w:r>
          </w:p>
          <w:p w:rsidR="001A5865" w:rsidP="00B12DE8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27375">
              <w:rPr>
                <w:rFonts w:ascii="Times New Roman" w:eastAsia="Times New Roman" w:hAnsi="Times New Roman" w:cs="Times New Roman"/>
                <w:bCs/>
              </w:rPr>
              <w:t>potencjał kadrowy - maksymalnie 1 pkt;</w:t>
            </w:r>
          </w:p>
          <w:p w:rsidR="001A5865" w:rsidP="00B12DE8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27375">
              <w:rPr>
                <w:rFonts w:ascii="Times New Roman" w:eastAsia="Times New Roman" w:hAnsi="Times New Roman" w:cs="Times New Roman"/>
                <w:bCs/>
              </w:rPr>
              <w:t>potencjał organizacyjny - maksymalnie 1 pkt;</w:t>
            </w:r>
          </w:p>
          <w:p w:rsidR="001A5865" w:rsidRPr="00027375" w:rsidP="00B12DE8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jakość rozwiązań indywidualnych proponowanych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 xml:space="preserve"> przez oferenta</w:t>
            </w:r>
            <w:r w:rsidR="004A26E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>– maksymalnie 2 pkt;</w:t>
            </w:r>
          </w:p>
          <w:p w:rsidR="001A5865" w:rsidRPr="00021BF2" w:rsidP="00B12DE8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21BF2">
              <w:rPr>
                <w:rFonts w:ascii="Times New Roman" w:eastAsia="Times New Roman" w:hAnsi="Times New Roman" w:cs="Times New Roman"/>
                <w:bCs/>
              </w:rPr>
              <w:t xml:space="preserve">planowany wkład </w:t>
            </w:r>
            <w:r>
              <w:rPr>
                <w:rFonts w:ascii="Times New Roman" w:eastAsia="Times New Roman" w:hAnsi="Times New Roman" w:cs="Times New Roman"/>
                <w:bCs/>
              </w:rPr>
              <w:t>własny, w tym</w:t>
            </w:r>
            <w:r w:rsidRPr="00021BF2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1A5865" w:rsidP="00B12DE8">
            <w:pPr>
              <w:pStyle w:val="ListParagraph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27375">
              <w:rPr>
                <w:rFonts w:ascii="Times New Roman" w:eastAsia="Times New Roman" w:hAnsi="Times New Roman" w:cs="Times New Roman"/>
                <w:bCs/>
              </w:rPr>
              <w:t>wykorzystanie wkładu rzeczowego - m</w:t>
            </w:r>
            <w:r>
              <w:rPr>
                <w:rFonts w:ascii="Times New Roman" w:eastAsia="Times New Roman" w:hAnsi="Times New Roman" w:cs="Times New Roman"/>
                <w:bCs/>
              </w:rPr>
              <w:t>aksymalnie 2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 xml:space="preserve"> pkt;</w:t>
            </w:r>
          </w:p>
          <w:p w:rsidR="001A5865" w:rsidRPr="00027375" w:rsidP="00B12DE8">
            <w:pPr>
              <w:pStyle w:val="ListParagraph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27375">
              <w:rPr>
                <w:rFonts w:ascii="Times New Roman" w:eastAsia="Times New Roman" w:hAnsi="Times New Roman" w:cs="Times New Roman"/>
                <w:bCs/>
              </w:rPr>
              <w:t xml:space="preserve">wykorzystanie </w:t>
            </w:r>
            <w:r>
              <w:rPr>
                <w:rFonts w:ascii="Times New Roman" w:eastAsia="Times New Roman" w:hAnsi="Times New Roman" w:cs="Times New Roman"/>
                <w:bCs/>
              </w:rPr>
              <w:t>wkładu osobowego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 xml:space="preserve"> – maksymalnie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2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 xml:space="preserve"> pkt;</w:t>
            </w:r>
          </w:p>
          <w:p w:rsidR="001A5865" w:rsidRPr="00021BF2" w:rsidP="00B12DE8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21BF2">
              <w:rPr>
                <w:rFonts w:ascii="Times New Roman" w:eastAsia="Times New Roman" w:hAnsi="Times New Roman" w:cs="Times New Roman"/>
                <w:bCs/>
              </w:rPr>
              <w:t>proponowana jakość wykonania zadania z zakresu zdrowia publicznego i kwalifikacje osób, przy udziale których będzie realizowane zadanie z zakresu zdrowia publicznego, w tym:</w:t>
            </w:r>
          </w:p>
          <w:p w:rsidR="001A5865" w:rsidP="00B12DE8">
            <w:pPr>
              <w:pStyle w:val="ListParagraph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27375">
              <w:rPr>
                <w:rFonts w:ascii="Times New Roman" w:eastAsia="Times New Roman" w:hAnsi="Times New Roman" w:cs="Times New Roman"/>
                <w:bCs/>
              </w:rPr>
              <w:t>szczegółowy opis realizacji poszczególnych działań zaplanowanych w</w:t>
            </w:r>
            <w:r w:rsidR="004A26E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>projekcie – maksymalnie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3 pkt;</w:t>
            </w:r>
          </w:p>
          <w:p w:rsidR="001A5865" w:rsidP="00B12DE8">
            <w:pPr>
              <w:pStyle w:val="ListParagraph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zgodność opisu zadania z harmonogramem - 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>maksymalnie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2 pkt;</w:t>
            </w:r>
          </w:p>
          <w:p w:rsidR="001A5865" w:rsidRPr="00B62732" w:rsidP="00B12DE8">
            <w:pPr>
              <w:pStyle w:val="ListParagraph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spójna logika interwencji - 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>maksymalnie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3 pkt;</w:t>
            </w:r>
          </w:p>
          <w:p w:rsidR="001A5865" w:rsidP="00B12DE8">
            <w:pPr>
              <w:pStyle w:val="ListParagraph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23A7B">
              <w:rPr>
                <w:rFonts w:ascii="Times New Roman" w:eastAsia="Times New Roman" w:hAnsi="Times New Roman" w:cs="Times New Roman"/>
                <w:bCs/>
              </w:rPr>
              <w:t xml:space="preserve">kompetencje i doświadczenie osób zaangażowanych 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  <w:t>w realizację</w:t>
            </w:r>
            <w:r w:rsidRPr="00723A7B">
              <w:rPr>
                <w:rFonts w:ascii="Times New Roman" w:eastAsia="Times New Roman" w:hAnsi="Times New Roman" w:cs="Times New Roman"/>
                <w:bCs/>
              </w:rPr>
              <w:t xml:space="preserve"> projektu – ma</w:t>
            </w:r>
            <w:r>
              <w:rPr>
                <w:rFonts w:ascii="Times New Roman" w:eastAsia="Times New Roman" w:hAnsi="Times New Roman" w:cs="Times New Roman"/>
                <w:bCs/>
              </w:rPr>
              <w:t>ksymalnie 2</w:t>
            </w:r>
            <w:r w:rsidRPr="00723A7B">
              <w:rPr>
                <w:rFonts w:ascii="Times New Roman" w:eastAsia="Times New Roman" w:hAnsi="Times New Roman" w:cs="Times New Roman"/>
                <w:bCs/>
              </w:rPr>
              <w:t xml:space="preserve"> pkt,</w:t>
            </w:r>
          </w:p>
          <w:p w:rsidR="001A5865" w:rsidRPr="00027375" w:rsidP="00B12DE8">
            <w:pPr>
              <w:pStyle w:val="ListParagraph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27375">
              <w:rPr>
                <w:rFonts w:ascii="Times New Roman" w:eastAsia="Times New Roman" w:hAnsi="Times New Roman" w:cs="Times New Roman"/>
                <w:bCs/>
              </w:rPr>
              <w:t>zaangażowanie środowiska lokalnego w planowane działania – maksymalnie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1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 xml:space="preserve"> pkt;</w:t>
            </w:r>
          </w:p>
          <w:p w:rsidR="001A5865" w:rsidRPr="00021BF2" w:rsidP="00B12DE8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21BF2">
              <w:rPr>
                <w:rFonts w:ascii="Times New Roman" w:eastAsia="Times New Roman" w:hAnsi="Times New Roman" w:cs="Times New Roman"/>
                <w:bCs/>
              </w:rPr>
              <w:t xml:space="preserve">analiza i ocena realizacji zleconych zadań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z zakresu zdrowia publicznego, </w:t>
            </w:r>
            <w:r w:rsidRPr="00021BF2">
              <w:rPr>
                <w:rFonts w:ascii="Times New Roman" w:eastAsia="Times New Roman" w:hAnsi="Times New Roman" w:cs="Times New Roman"/>
                <w:bCs/>
              </w:rPr>
              <w:t>w tym:</w:t>
            </w:r>
          </w:p>
          <w:p w:rsidR="000874CF" w:rsidP="00B12DE8">
            <w:pPr>
              <w:pStyle w:val="ListParagraph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jakość</w:t>
            </w:r>
            <w:r>
              <w:rPr>
                <w:rFonts w:eastAsia="Times New Roman"/>
                <w:vertAlign w:val="superscript"/>
              </w:rPr>
              <w:footnoteReference w:id="5"/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27375" w:rsidR="00195FAD">
              <w:rPr>
                <w:rFonts w:ascii="Times New Roman" w:eastAsia="Times New Roman" w:hAnsi="Times New Roman" w:cs="Times New Roman"/>
                <w:bCs/>
              </w:rPr>
              <w:t>rozliczania projektów w poprzednich konkursach ogłaszanych przez Ministra Edukacji i Nauki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>maksymalnie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  <w:t>1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 xml:space="preserve"> pkt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1A5865" w:rsidRPr="00027375" w:rsidP="00B12DE8">
            <w:pPr>
              <w:pStyle w:val="ListParagraph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jakość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 xml:space="preserve"> rozliczania projektów w konkursach ogłaszanych</w:t>
            </w:r>
            <w:r w:rsidRPr="00027375" w:rsidR="00195FA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przez </w:t>
            </w:r>
            <w:r w:rsidRPr="00027375" w:rsidR="00195FAD">
              <w:rPr>
                <w:rFonts w:ascii="Times New Roman" w:eastAsia="Times New Roman" w:hAnsi="Times New Roman" w:cs="Times New Roman"/>
                <w:bCs/>
              </w:rPr>
              <w:t>inne instytucje publiczne – maksymalnie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1</w:t>
            </w:r>
            <w:r w:rsidRPr="00027375" w:rsidR="00195FAD">
              <w:rPr>
                <w:rFonts w:ascii="Times New Roman" w:eastAsia="Times New Roman" w:hAnsi="Times New Roman" w:cs="Times New Roman"/>
                <w:bCs/>
              </w:rPr>
              <w:t xml:space="preserve"> pkt;</w:t>
            </w:r>
          </w:p>
        </w:tc>
        <w:tc>
          <w:tcPr>
            <w:tcW w:w="2835" w:type="dxa"/>
            <w:vMerge/>
            <w:vAlign w:val="center"/>
          </w:tcPr>
          <w:p w:rsidR="001A5865" w:rsidRPr="00F54DD3" w:rsidP="001A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Tr="001A5865">
        <w:tblPrEx>
          <w:tblW w:w="9640" w:type="dxa"/>
          <w:tblInd w:w="-147" w:type="dxa"/>
          <w:tblLayout w:type="fixed"/>
          <w:tblLook w:val="04A0"/>
        </w:tblPrEx>
        <w:trPr>
          <w:trHeight w:val="450"/>
        </w:trPr>
        <w:tc>
          <w:tcPr>
            <w:tcW w:w="555" w:type="dxa"/>
            <w:vMerge w:val="restart"/>
            <w:vAlign w:val="center"/>
          </w:tcPr>
          <w:p w:rsidR="001A5865" w:rsidRPr="00F54DD3" w:rsidP="001A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4DD3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6250" w:type="dxa"/>
            <w:shd w:val="clear" w:color="auto" w:fill="DBE5F1" w:themeFill="accent1" w:themeFillTint="33"/>
            <w:vAlign w:val="center"/>
          </w:tcPr>
          <w:p w:rsidR="001A5865" w:rsidRPr="00F54DD3" w:rsidP="001A5865">
            <w:pPr>
              <w:rPr>
                <w:rFonts w:ascii="Times New Roman" w:hAnsi="Times New Roman" w:cs="Times New Roman"/>
              </w:rPr>
            </w:pPr>
            <w:r w:rsidRPr="00F54DD3">
              <w:rPr>
                <w:rFonts w:ascii="Times New Roman" w:hAnsi="Times New Roman" w:cs="Times New Roman"/>
                <w:b/>
              </w:rPr>
              <w:t>Ocena przedstawionej kalkulacji kosztów</w:t>
            </w:r>
            <w:r>
              <w:rPr>
                <w:rFonts w:ascii="Times New Roman" w:hAnsi="Times New Roman" w:cs="Times New Roman"/>
                <w:b/>
              </w:rPr>
              <w:t xml:space="preserve"> realizacji zadania z zakresu zdrowia publicznego</w:t>
            </w:r>
            <w:r w:rsidRPr="00F54DD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35" w:type="dxa"/>
            <w:vMerge w:val="restart"/>
            <w:vAlign w:val="center"/>
          </w:tcPr>
          <w:p w:rsidR="001A5865" w:rsidRPr="00F54DD3" w:rsidP="001A5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Maksymalnie - 10 pkt</w:t>
            </w:r>
          </w:p>
        </w:tc>
      </w:tr>
      <w:tr w:rsidTr="001A5865">
        <w:tblPrEx>
          <w:tblW w:w="9640" w:type="dxa"/>
          <w:tblInd w:w="-147" w:type="dxa"/>
          <w:tblLayout w:type="fixed"/>
          <w:tblLook w:val="04A0"/>
        </w:tblPrEx>
        <w:trPr>
          <w:trHeight w:val="1266"/>
        </w:trPr>
        <w:tc>
          <w:tcPr>
            <w:tcW w:w="555" w:type="dxa"/>
            <w:vMerge/>
            <w:vAlign w:val="center"/>
          </w:tcPr>
          <w:p w:rsidR="001A5865" w:rsidRPr="00F54DD3" w:rsidP="001A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0" w:type="dxa"/>
            <w:vAlign w:val="center"/>
          </w:tcPr>
          <w:p w:rsidR="001A5865" w:rsidRPr="00723A7B" w:rsidP="001A5865">
            <w:pPr>
              <w:spacing w:line="276" w:lineRule="auto"/>
              <w:ind w:right="10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 </w:t>
            </w:r>
            <w:r w:rsidRPr="00723A7B">
              <w:rPr>
                <w:rFonts w:ascii="Times New Roman" w:hAnsi="Times New Roman" w:cs="Times New Roman"/>
                <w:bCs/>
              </w:rPr>
              <w:t xml:space="preserve">części dotyczącej oceny budżetu oferty </w:t>
            </w:r>
            <w:r>
              <w:rPr>
                <w:rFonts w:ascii="Times New Roman" w:hAnsi="Times New Roman" w:cs="Times New Roman"/>
                <w:bCs/>
              </w:rPr>
              <w:t xml:space="preserve">członkowie komisji konkursowej </w:t>
            </w:r>
            <w:r w:rsidRPr="00723A7B">
              <w:rPr>
                <w:rFonts w:ascii="Times New Roman" w:hAnsi="Times New Roman" w:cs="Times New Roman"/>
                <w:bCs/>
              </w:rPr>
              <w:t>ocenia</w:t>
            </w:r>
            <w:r>
              <w:rPr>
                <w:rFonts w:ascii="Times New Roman" w:hAnsi="Times New Roman" w:cs="Times New Roman"/>
                <w:bCs/>
              </w:rPr>
              <w:t>ją</w:t>
            </w:r>
            <w:r w:rsidRPr="00723A7B">
              <w:rPr>
                <w:rFonts w:ascii="Times New Roman" w:hAnsi="Times New Roman" w:cs="Times New Roman"/>
                <w:bCs/>
              </w:rPr>
              <w:t xml:space="preserve"> następujące kategorie:</w:t>
            </w:r>
          </w:p>
          <w:p w:rsidR="001A5865" w:rsidRPr="00027375" w:rsidP="00B12DE8">
            <w:pPr>
              <w:pStyle w:val="ListParagraph"/>
              <w:numPr>
                <w:ilvl w:val="0"/>
                <w:numId w:val="56"/>
              </w:numPr>
              <w:ind w:right="105"/>
              <w:jc w:val="both"/>
              <w:rPr>
                <w:rFonts w:ascii="Times New Roman" w:hAnsi="Times New Roman" w:cs="Times New Roman"/>
                <w:bCs/>
              </w:rPr>
            </w:pPr>
            <w:r w:rsidRPr="00027375">
              <w:rPr>
                <w:rFonts w:ascii="Times New Roman" w:hAnsi="Times New Roman" w:cs="Times New Roman"/>
                <w:bCs/>
              </w:rPr>
              <w:t>planowany udział środków finansowych własnych, w tym:</w:t>
            </w:r>
          </w:p>
          <w:p w:rsidR="001A5865" w:rsidP="00B12DE8">
            <w:pPr>
              <w:pStyle w:val="ListParagraph"/>
              <w:numPr>
                <w:ilvl w:val="0"/>
                <w:numId w:val="55"/>
              </w:numPr>
              <w:ind w:right="105"/>
              <w:jc w:val="both"/>
              <w:rPr>
                <w:rFonts w:ascii="Times New Roman" w:hAnsi="Times New Roman" w:cs="Times New Roman"/>
                <w:bCs/>
              </w:rPr>
            </w:pPr>
            <w:r w:rsidRPr="00027375">
              <w:rPr>
                <w:rFonts w:ascii="Times New Roman" w:hAnsi="Times New Roman" w:cs="Times New Roman"/>
                <w:bCs/>
              </w:rPr>
              <w:t>wysokość wkładu finansowego własnego – maksymalnie 1 pkt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1A5865" w:rsidRPr="00027375" w:rsidP="00B12DE8">
            <w:pPr>
              <w:pStyle w:val="ListParagraph"/>
              <w:numPr>
                <w:ilvl w:val="0"/>
                <w:numId w:val="55"/>
              </w:numPr>
              <w:ind w:right="105"/>
              <w:jc w:val="both"/>
              <w:rPr>
                <w:rFonts w:ascii="Times New Roman" w:hAnsi="Times New Roman" w:cs="Times New Roman"/>
                <w:bCs/>
              </w:rPr>
            </w:pPr>
            <w:r w:rsidRPr="00027375">
              <w:rPr>
                <w:rFonts w:ascii="Times New Roman" w:hAnsi="Times New Roman" w:cs="Times New Roman"/>
                <w:bCs/>
              </w:rPr>
              <w:t>wysokość środków pochodzących z innych źródeł - maksymalnie 1 pkt.</w:t>
            </w:r>
          </w:p>
          <w:p w:rsidR="001A5865" w:rsidRPr="00027375" w:rsidP="00B12DE8">
            <w:pPr>
              <w:pStyle w:val="ListParagraph"/>
              <w:numPr>
                <w:ilvl w:val="0"/>
                <w:numId w:val="56"/>
              </w:numPr>
              <w:ind w:right="105"/>
              <w:jc w:val="both"/>
              <w:rPr>
                <w:rFonts w:ascii="Times New Roman" w:hAnsi="Times New Roman" w:cs="Times New Roman"/>
                <w:bCs/>
              </w:rPr>
            </w:pPr>
            <w:r w:rsidRPr="00027375">
              <w:rPr>
                <w:rFonts w:ascii="Times New Roman" w:hAnsi="Times New Roman" w:cs="Times New Roman"/>
                <w:bCs/>
              </w:rPr>
              <w:t xml:space="preserve">kalkulację kosztów realizacji zadania </w:t>
            </w:r>
            <w:r w:rsidRPr="00027375">
              <w:rPr>
                <w:rFonts w:ascii="Times New Roman" w:eastAsia="Times New Roman" w:hAnsi="Times New Roman" w:cs="Times New Roman"/>
                <w:bCs/>
              </w:rPr>
              <w:t>z zakresu zdrowia</w:t>
            </w:r>
            <w:r w:rsidRPr="00027375">
              <w:rPr>
                <w:rFonts w:ascii="Times New Roman" w:hAnsi="Times New Roman" w:cs="Times New Roman"/>
                <w:bCs/>
              </w:rPr>
              <w:t xml:space="preserve"> publicznego, również w odniesieniu do zakresu rzeczowego zadania, w tym:</w:t>
            </w:r>
          </w:p>
          <w:p w:rsidR="001A5865" w:rsidP="00B12DE8">
            <w:pPr>
              <w:pStyle w:val="ListParagraph"/>
              <w:numPr>
                <w:ilvl w:val="0"/>
                <w:numId w:val="57"/>
              </w:numPr>
              <w:ind w:right="105"/>
              <w:jc w:val="both"/>
              <w:rPr>
                <w:rFonts w:ascii="Times New Roman" w:hAnsi="Times New Roman" w:cs="Times New Roman"/>
                <w:bCs/>
              </w:rPr>
            </w:pPr>
            <w:r w:rsidRPr="00027375">
              <w:rPr>
                <w:rFonts w:ascii="Times New Roman" w:hAnsi="Times New Roman" w:cs="Times New Roman"/>
                <w:bCs/>
              </w:rPr>
              <w:t>adekwatność i realność planowanych kosztów – maksymalnie 3 pkt,</w:t>
            </w:r>
          </w:p>
          <w:p w:rsidR="001A5865" w:rsidP="00B12DE8">
            <w:pPr>
              <w:pStyle w:val="ListParagraph"/>
              <w:numPr>
                <w:ilvl w:val="0"/>
                <w:numId w:val="57"/>
              </w:numPr>
              <w:ind w:right="105"/>
              <w:jc w:val="both"/>
              <w:rPr>
                <w:rFonts w:ascii="Times New Roman" w:hAnsi="Times New Roman" w:cs="Times New Roman"/>
                <w:bCs/>
              </w:rPr>
            </w:pPr>
            <w:r w:rsidRPr="00027375">
              <w:rPr>
                <w:rFonts w:ascii="Times New Roman" w:hAnsi="Times New Roman" w:cs="Times New Roman"/>
                <w:bCs/>
              </w:rPr>
              <w:t>przejrzystość i szczegółowość kalkulacji kosztów – maksymalnie 3 pkt,</w:t>
            </w:r>
          </w:p>
          <w:p w:rsidR="001A5865" w:rsidRPr="00027375" w:rsidP="00B12DE8">
            <w:pPr>
              <w:pStyle w:val="ListParagraph"/>
              <w:numPr>
                <w:ilvl w:val="0"/>
                <w:numId w:val="57"/>
              </w:numPr>
              <w:ind w:right="105"/>
              <w:jc w:val="both"/>
              <w:rPr>
                <w:rFonts w:ascii="Times New Roman" w:hAnsi="Times New Roman" w:cs="Times New Roman"/>
                <w:bCs/>
              </w:rPr>
            </w:pPr>
            <w:r w:rsidRPr="00027375">
              <w:rPr>
                <w:rFonts w:ascii="Times New Roman" w:hAnsi="Times New Roman" w:cs="Times New Roman"/>
                <w:bCs/>
              </w:rPr>
              <w:t xml:space="preserve">gospodarność wydatków, w tym </w:t>
            </w:r>
            <w:r>
              <w:rPr>
                <w:rFonts w:ascii="Times New Roman" w:hAnsi="Times New Roman" w:cs="Times New Roman"/>
                <w:bCs/>
              </w:rPr>
              <w:t xml:space="preserve">wysokość </w:t>
            </w:r>
            <w:r w:rsidRPr="00027375">
              <w:rPr>
                <w:rFonts w:ascii="Times New Roman" w:hAnsi="Times New Roman" w:cs="Times New Roman"/>
                <w:bCs/>
              </w:rPr>
              <w:t>wynagrodzeń – maksymalnie 2 pkt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1A5865" w:rsidRPr="009E7CB3" w:rsidP="001A5865">
            <w:pPr>
              <w:ind w:left="502" w:right="10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1A5865" w:rsidRPr="00F54DD3" w:rsidP="001A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Tr="001A5865">
        <w:tblPrEx>
          <w:tblW w:w="9640" w:type="dxa"/>
          <w:tblInd w:w="-147" w:type="dxa"/>
          <w:tblLayout w:type="fixed"/>
          <w:tblLook w:val="04A0"/>
        </w:tblPrEx>
        <w:trPr>
          <w:trHeight w:val="759"/>
        </w:trPr>
        <w:tc>
          <w:tcPr>
            <w:tcW w:w="6805" w:type="dxa"/>
            <w:gridSpan w:val="2"/>
            <w:vAlign w:val="center"/>
          </w:tcPr>
          <w:p w:rsidR="001A5865" w:rsidRPr="00F54DD3" w:rsidP="001A586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54DD3">
              <w:rPr>
                <w:rFonts w:ascii="Times New Roman" w:hAnsi="Times New Roman" w:cs="Times New Roman"/>
                <w:b/>
              </w:rPr>
              <w:t>Łączna liczba punktów</w:t>
            </w:r>
          </w:p>
        </w:tc>
        <w:tc>
          <w:tcPr>
            <w:tcW w:w="2835" w:type="dxa"/>
            <w:vAlign w:val="center"/>
          </w:tcPr>
          <w:p w:rsidR="001A5865" w:rsidRPr="00F54DD3" w:rsidP="001A5865">
            <w:pPr>
              <w:jc w:val="center"/>
              <w:rPr>
                <w:rFonts w:ascii="Times New Roman" w:hAnsi="Times New Roman" w:cs="Times New Roman"/>
              </w:rPr>
            </w:pPr>
            <w:r w:rsidRPr="00F54DD3">
              <w:rPr>
                <w:rFonts w:ascii="Times New Roman" w:hAnsi="Times New Roman" w:cs="Times New Roman"/>
                <w:b/>
              </w:rPr>
              <w:t>Maksymalnie</w:t>
            </w:r>
            <w:r>
              <w:rPr>
                <w:rFonts w:ascii="Times New Roman" w:hAnsi="Times New Roman" w:cs="Times New Roman"/>
                <w:b/>
              </w:rPr>
              <w:t xml:space="preserve"> 35</w:t>
            </w:r>
            <w:r w:rsidRPr="00F54DD3">
              <w:rPr>
                <w:rFonts w:ascii="Times New Roman" w:hAnsi="Times New Roman" w:cs="Times New Roman"/>
                <w:b/>
              </w:rPr>
              <w:t xml:space="preserve"> pkt</w:t>
            </w:r>
          </w:p>
        </w:tc>
      </w:tr>
    </w:tbl>
    <w:p w:rsidR="001A5865" w:rsidRPr="00500022" w:rsidP="001A5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865" w:rsidP="00B12DE8">
      <w:pPr>
        <w:pStyle w:val="ListParagraph"/>
        <w:numPr>
          <w:ilvl w:val="0"/>
          <w:numId w:val="28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 xml:space="preserve">Członek komisji konkursowej może przyznać ofercie maksymalnie 35 pkt. </w:t>
      </w:r>
    </w:p>
    <w:p w:rsidR="001A5865" w:rsidP="00B12DE8">
      <w:pPr>
        <w:pStyle w:val="ListParagraph"/>
        <w:numPr>
          <w:ilvl w:val="0"/>
          <w:numId w:val="28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>Oferta, która nie uzyska podczas oceny merytorycznej od przynajmniej jednego członka komisji co najmniej 60% punktów możliwych do uzyskania w części dotyczącej zawartości merytorycznej oferty i co najmniej 60% punktów możliwych do uzyskania w części dotyczącej kalkulacji kosztów, nie otrzymuje dotacji.</w:t>
      </w:r>
    </w:p>
    <w:p w:rsidR="001A5865" w:rsidP="00B12DE8">
      <w:pPr>
        <w:pStyle w:val="ListParagraph"/>
        <w:numPr>
          <w:ilvl w:val="0"/>
          <w:numId w:val="28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 xml:space="preserve">Wynik oceny stanowi suma liczby punktów przyznanych danej ofercie przez członków komisji konkursowej. </w:t>
      </w:r>
    </w:p>
    <w:p w:rsidR="001A5865" w:rsidP="00B12DE8">
      <w:pPr>
        <w:pStyle w:val="ListParagraph"/>
        <w:numPr>
          <w:ilvl w:val="0"/>
          <w:numId w:val="28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>Oferta, która w ocenie dwóch członków komisji uzyskała różnicę większą niż 9 punktów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24D3">
        <w:rPr>
          <w:rFonts w:ascii="Times New Roman" w:hAnsi="Times New Roman" w:cs="Times New Roman"/>
          <w:sz w:val="24"/>
          <w:szCs w:val="24"/>
        </w:rPr>
        <w:t>podlega trzeciej, rozstrzygającej ocenie dokonywanej przez członków komisji.</w:t>
      </w:r>
    </w:p>
    <w:p w:rsidR="001A5865" w:rsidP="00B12DE8">
      <w:pPr>
        <w:pStyle w:val="ListParagraph"/>
        <w:numPr>
          <w:ilvl w:val="0"/>
          <w:numId w:val="28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>Po dokonaniu oceny ofert komisja konkursowa sporządza listę rankingową. Oferty, które uzyskają największą liczbę punktów, zostaną zarekomendowane ministrowi do zlecenia realizacji zadania z zakresu zdrowia publicznego.</w:t>
      </w:r>
    </w:p>
    <w:p w:rsidR="001A5865" w:rsidP="00B12DE8">
      <w:pPr>
        <w:pStyle w:val="ListParagraph"/>
        <w:numPr>
          <w:ilvl w:val="0"/>
          <w:numId w:val="28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>Komisja konkursowa przygotuje propozycję zlecenia realizacji zadania z zakresu zdrowia publicznego wraz z określeniem kwoty dotacji na ten cel. Dotacja może być przyznana w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E824D3">
        <w:rPr>
          <w:rFonts w:ascii="Times New Roman" w:hAnsi="Times New Roman" w:cs="Times New Roman"/>
          <w:sz w:val="24"/>
          <w:szCs w:val="24"/>
        </w:rPr>
        <w:t>wysokości odpowiadającej części lub całości wnioskowanej kwoty.</w:t>
      </w:r>
    </w:p>
    <w:p w:rsidR="001A5865" w:rsidP="00B12DE8">
      <w:pPr>
        <w:pStyle w:val="ListParagraph"/>
        <w:numPr>
          <w:ilvl w:val="0"/>
          <w:numId w:val="28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b/>
          <w:sz w:val="24"/>
          <w:szCs w:val="24"/>
          <w:u w:val="single"/>
        </w:rPr>
        <w:t>Rozstrzygnięcie konkursu oraz ogłoszenie wynikó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 oceny nastąpi w terminie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5B2AEA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27498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9445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5B2A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24" w:name="_GoBack"/>
      <w:r w:rsidR="000874CF">
        <w:rPr>
          <w:rFonts w:ascii="Times New Roman" w:hAnsi="Times New Roman" w:cs="Times New Roman"/>
          <w:b/>
          <w:sz w:val="24"/>
          <w:szCs w:val="24"/>
          <w:u w:val="single"/>
        </w:rPr>
        <w:t>kwietni</w:t>
      </w:r>
      <w:bookmarkEnd w:id="24"/>
      <w:r w:rsidR="000874CF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5B2AEA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0874CF">
        <w:rPr>
          <w:rFonts w:ascii="Times New Roman" w:hAnsi="Times New Roman" w:cs="Times New Roman"/>
          <w:b/>
          <w:sz w:val="24"/>
          <w:szCs w:val="24"/>
          <w:u w:val="single"/>
        </w:rPr>
        <w:t>022</w:t>
      </w:r>
      <w:r w:rsidRPr="005B2AEA">
        <w:rPr>
          <w:rFonts w:ascii="Times New Roman" w:hAnsi="Times New Roman" w:cs="Times New Roman"/>
          <w:b/>
          <w:sz w:val="24"/>
          <w:szCs w:val="24"/>
          <w:u w:val="single"/>
        </w:rPr>
        <w:t xml:space="preserve"> r</w:t>
      </w:r>
      <w:r w:rsidRPr="00E824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824D3">
        <w:rPr>
          <w:rFonts w:ascii="Times New Roman" w:hAnsi="Times New Roman" w:cs="Times New Roman"/>
          <w:sz w:val="24"/>
          <w:szCs w:val="24"/>
        </w:rPr>
        <w:t xml:space="preserve"> na stronie internetowej Ministerstwa www.bip.mein.gov.pl, z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E824D3">
        <w:rPr>
          <w:rFonts w:ascii="Times New Roman" w:hAnsi="Times New Roman" w:cs="Times New Roman"/>
          <w:sz w:val="24"/>
          <w:szCs w:val="24"/>
        </w:rPr>
        <w:t xml:space="preserve">zastrzeżeniem terminu na rozpatrzenie ewentualnych </w:t>
      </w:r>
      <w:r w:rsidRPr="00E824D3">
        <w:rPr>
          <w:rFonts w:ascii="Times New Roman" w:hAnsi="Times New Roman" w:cs="Times New Roman"/>
          <w:sz w:val="24"/>
          <w:szCs w:val="24"/>
        </w:rPr>
        <w:t>odwołań</w:t>
      </w:r>
      <w:r w:rsidRPr="00E824D3">
        <w:rPr>
          <w:rFonts w:ascii="Times New Roman" w:hAnsi="Times New Roman" w:cs="Times New Roman"/>
          <w:sz w:val="24"/>
          <w:szCs w:val="24"/>
        </w:rPr>
        <w:t xml:space="preserve"> od wyników oceny, o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E824D3">
        <w:rPr>
          <w:rFonts w:ascii="Times New Roman" w:hAnsi="Times New Roman" w:cs="Times New Roman"/>
          <w:sz w:val="24"/>
          <w:szCs w:val="24"/>
        </w:rPr>
        <w:t xml:space="preserve">których mowa w ust. 13. Oferenci mają obowiązek śledzić stronę internetową MEiN. </w:t>
      </w:r>
    </w:p>
    <w:p w:rsidR="001A5865" w:rsidP="00B12DE8">
      <w:pPr>
        <w:pStyle w:val="ListParagraph"/>
        <w:numPr>
          <w:ilvl w:val="0"/>
          <w:numId w:val="28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 xml:space="preserve">Oferenci, których oferty nie zostały wybrane, mogą złożyć odwołanie do Ministra Edukacji i Nauki w terminie </w:t>
      </w:r>
      <w:r w:rsidRPr="00E824D3">
        <w:rPr>
          <w:rFonts w:ascii="Times New Roman" w:hAnsi="Times New Roman" w:cs="Times New Roman"/>
          <w:b/>
          <w:sz w:val="24"/>
          <w:szCs w:val="24"/>
        </w:rPr>
        <w:t xml:space="preserve">3 dni </w:t>
      </w:r>
      <w:r w:rsidR="00394450">
        <w:rPr>
          <w:rFonts w:ascii="Times New Roman" w:hAnsi="Times New Roman" w:cs="Times New Roman"/>
          <w:b/>
          <w:sz w:val="24"/>
          <w:szCs w:val="24"/>
        </w:rPr>
        <w:t xml:space="preserve">roboczych </w:t>
      </w:r>
      <w:r w:rsidRPr="00E824D3">
        <w:rPr>
          <w:rFonts w:ascii="Times New Roman" w:hAnsi="Times New Roman" w:cs="Times New Roman"/>
          <w:sz w:val="24"/>
          <w:szCs w:val="24"/>
        </w:rPr>
        <w:t>od dnia ogłoszenia wyników konkursu, o którym mowa w ust. 12.</w:t>
      </w:r>
    </w:p>
    <w:p w:rsidR="001A5865" w:rsidP="00B12DE8">
      <w:pPr>
        <w:pStyle w:val="ListParagraph"/>
        <w:numPr>
          <w:ilvl w:val="0"/>
          <w:numId w:val="28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 xml:space="preserve">Rozpatrzenie ewentualnych </w:t>
      </w:r>
      <w:r w:rsidRPr="00E824D3">
        <w:rPr>
          <w:rFonts w:ascii="Times New Roman" w:hAnsi="Times New Roman" w:cs="Times New Roman"/>
          <w:sz w:val="24"/>
          <w:szCs w:val="24"/>
        </w:rPr>
        <w:t>odwołań</w:t>
      </w:r>
      <w:r w:rsidRPr="00E824D3">
        <w:rPr>
          <w:rFonts w:ascii="Times New Roman" w:hAnsi="Times New Roman" w:cs="Times New Roman"/>
          <w:sz w:val="24"/>
          <w:szCs w:val="24"/>
        </w:rPr>
        <w:t xml:space="preserve"> od wyników konkursu nastąpi w terminie </w:t>
      </w:r>
      <w:r w:rsidRPr="00E824D3">
        <w:rPr>
          <w:rFonts w:ascii="Times New Roman" w:hAnsi="Times New Roman" w:cs="Times New Roman"/>
          <w:b/>
          <w:sz w:val="24"/>
          <w:szCs w:val="24"/>
        </w:rPr>
        <w:t xml:space="preserve">7 dni roboczych </w:t>
      </w:r>
      <w:r w:rsidRPr="00E824D3">
        <w:rPr>
          <w:rFonts w:ascii="Times New Roman" w:hAnsi="Times New Roman" w:cs="Times New Roman"/>
          <w:sz w:val="24"/>
          <w:szCs w:val="24"/>
        </w:rPr>
        <w:t>od dnia ich złożenia.</w:t>
      </w:r>
    </w:p>
    <w:p w:rsidR="001A5865" w:rsidRPr="00E824D3" w:rsidP="00B12DE8">
      <w:pPr>
        <w:pStyle w:val="ListParagraph"/>
        <w:numPr>
          <w:ilvl w:val="0"/>
          <w:numId w:val="28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b/>
          <w:sz w:val="24"/>
          <w:szCs w:val="24"/>
        </w:rPr>
        <w:t xml:space="preserve">Decyzję w sprawie ostatecznego rozstrzygnięcia otwartego konkursu ofert podejmuje </w:t>
      </w:r>
      <w:r w:rsidR="0027498F">
        <w:rPr>
          <w:rFonts w:ascii="Times New Roman" w:hAnsi="Times New Roman" w:cs="Times New Roman"/>
          <w:b/>
          <w:sz w:val="24"/>
          <w:szCs w:val="24"/>
        </w:rPr>
        <w:t>Minister Edukacji i Nauki</w:t>
      </w:r>
      <w:r w:rsidRPr="00E824D3">
        <w:rPr>
          <w:rFonts w:ascii="Times New Roman" w:hAnsi="Times New Roman" w:cs="Times New Roman"/>
          <w:sz w:val="24"/>
          <w:szCs w:val="24"/>
        </w:rPr>
        <w:t>.</w:t>
      </w:r>
      <w:r w:rsidRPr="00E824D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</w:p>
    <w:p w:rsidR="001A5865" w:rsidRPr="00E824D3" w:rsidP="00B12DE8">
      <w:pPr>
        <w:pStyle w:val="ListParagraph"/>
        <w:numPr>
          <w:ilvl w:val="0"/>
          <w:numId w:val="28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b/>
          <w:sz w:val="24"/>
          <w:szCs w:val="24"/>
        </w:rPr>
        <w:t xml:space="preserve">Ostateczne wyniki </w:t>
      </w:r>
      <w:r w:rsidRPr="00E824D3">
        <w:rPr>
          <w:rFonts w:ascii="Times New Roman" w:hAnsi="Times New Roman" w:cs="Times New Roman"/>
          <w:sz w:val="24"/>
          <w:szCs w:val="24"/>
        </w:rPr>
        <w:t>otwartego konkursu ofert zostaną ogłoszone:</w:t>
      </w:r>
    </w:p>
    <w:p w:rsidR="001A5865" w:rsidRPr="00E824D3" w:rsidP="00B12DE8">
      <w:pPr>
        <w:pStyle w:val="ListParagraph"/>
        <w:numPr>
          <w:ilvl w:val="0"/>
          <w:numId w:val="30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 xml:space="preserve">w Biuletynie Informacji Publicznej na stronie podmiotowej ministra; </w:t>
      </w:r>
    </w:p>
    <w:p w:rsidR="001A5865" w:rsidRPr="00E824D3" w:rsidP="00B12DE8">
      <w:pPr>
        <w:pStyle w:val="ListParagraph"/>
        <w:numPr>
          <w:ilvl w:val="0"/>
          <w:numId w:val="30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>na stronie internetowej MEiN;</w:t>
      </w:r>
    </w:p>
    <w:p w:rsidR="001A5865" w:rsidRPr="00E824D3" w:rsidP="00B12DE8">
      <w:pPr>
        <w:pStyle w:val="ListParagraph"/>
        <w:numPr>
          <w:ilvl w:val="0"/>
          <w:numId w:val="30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>na tablicy informacyjnej przy wejściu g</w:t>
      </w:r>
      <w:r>
        <w:rPr>
          <w:rFonts w:ascii="Times New Roman" w:hAnsi="Times New Roman" w:cs="Times New Roman"/>
          <w:sz w:val="24"/>
          <w:szCs w:val="24"/>
        </w:rPr>
        <w:t xml:space="preserve">łównym do budynku MEiN przy </w:t>
      </w:r>
      <w:r>
        <w:rPr>
          <w:rFonts w:ascii="Times New Roman" w:hAnsi="Times New Roman" w:cs="Times New Roman"/>
          <w:sz w:val="24"/>
          <w:szCs w:val="24"/>
        </w:rPr>
        <w:br/>
        <w:t>al. J. Ch. Szucha 25, 00-918 Warszawa</w:t>
      </w:r>
      <w:r w:rsidRPr="00E824D3">
        <w:rPr>
          <w:rFonts w:ascii="Times New Roman" w:hAnsi="Times New Roman" w:cs="Times New Roman"/>
          <w:sz w:val="24"/>
          <w:szCs w:val="24"/>
        </w:rPr>
        <w:t>.</w:t>
      </w:r>
    </w:p>
    <w:p w:rsidR="001A5865" w:rsidRPr="00E824D3" w:rsidP="00B12DE8">
      <w:pPr>
        <w:pStyle w:val="ListParagraph"/>
        <w:numPr>
          <w:ilvl w:val="0"/>
          <w:numId w:val="28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>Otwarty konkurs ofert podlega unieważnieniu, jeżeli:</w:t>
      </w:r>
    </w:p>
    <w:p w:rsidR="001A5865" w:rsidRPr="00E824D3" w:rsidP="00B12DE8">
      <w:pPr>
        <w:pStyle w:val="ListParagraph"/>
        <w:numPr>
          <w:ilvl w:val="0"/>
          <w:numId w:val="31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>nie zostanie złożona żadna oferta;</w:t>
      </w:r>
    </w:p>
    <w:p w:rsidR="001A5865" w:rsidRPr="00E824D3" w:rsidP="00B12DE8">
      <w:pPr>
        <w:pStyle w:val="ListParagraph"/>
        <w:numPr>
          <w:ilvl w:val="0"/>
          <w:numId w:val="31"/>
        </w:numPr>
        <w:spacing w:before="120" w:after="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>żadna ze złożonych ofert nie spełni wymagań zawartych w ogłoszeniu.</w:t>
      </w:r>
    </w:p>
    <w:p w:rsidR="001A5865" w:rsidRPr="00E824D3" w:rsidP="00B12DE8">
      <w:pPr>
        <w:pStyle w:val="ListParagraph"/>
        <w:numPr>
          <w:ilvl w:val="0"/>
          <w:numId w:val="28"/>
        </w:numPr>
        <w:spacing w:before="120" w:after="0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824D3">
        <w:rPr>
          <w:rFonts w:ascii="Times New Roman" w:hAnsi="Times New Roman" w:cs="Times New Roman"/>
          <w:sz w:val="24"/>
          <w:szCs w:val="24"/>
        </w:rPr>
        <w:t>Zastrzega się możliwość odwołania konkursu ofert przed upływem terminu na złożenie ofert, przedłużenia terminu złożenia ofert i terminu rozstrzygnięcia konkursu ofert.</w:t>
      </w:r>
    </w:p>
    <w:p w:rsidR="001A5865" w:rsidRPr="00500022" w:rsidP="001A58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5865" w:rsidRPr="006B511A" w:rsidP="001A5865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6B511A">
        <w:rPr>
          <w:rFonts w:ascii="Times New Roman" w:hAnsi="Times New Roman" w:cs="Times New Roman"/>
          <w:b/>
          <w:sz w:val="28"/>
          <w:u w:val="single"/>
        </w:rPr>
        <w:t xml:space="preserve">VII. Zawarcie umowy </w:t>
      </w:r>
    </w:p>
    <w:p w:rsidR="001A5865" w:rsidRPr="006B511A" w:rsidP="001A5865">
      <w:pPr>
        <w:spacing w:after="0"/>
        <w:jc w:val="both"/>
        <w:rPr>
          <w:rFonts w:ascii="Times New Roman" w:hAnsi="Times New Roman" w:cs="Times New Roman"/>
          <w:sz w:val="4"/>
          <w:u w:val="single"/>
        </w:rPr>
      </w:pPr>
    </w:p>
    <w:p w:rsidR="001A5865" w:rsidP="00B12D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Umowy z wyłonionymi w drodze otwartego konkursu ofert </w:t>
      </w:r>
      <w:r>
        <w:rPr>
          <w:rFonts w:ascii="Times New Roman" w:eastAsia="Calibri" w:hAnsi="Times New Roman" w:cs="Times New Roman"/>
          <w:sz w:val="24"/>
          <w:szCs w:val="24"/>
        </w:rPr>
        <w:t>podmiotami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, których cele statutowe lub przedmiot działalności dotyczą spraw objętych zadaniami określonymi w art. 2 ustawy z dnia 11 września 2015 r. o zdrowiu publicznym </w:t>
      </w:r>
      <w:r w:rsidRPr="00FF4399">
        <w:rPr>
          <w:rFonts w:ascii="Times New Roman" w:hAnsi="Times New Roman" w:cs="Times New Roman"/>
          <w:sz w:val="24"/>
          <w:szCs w:val="24"/>
        </w:rPr>
        <w:t>(Dz.U. z 2021 r. poz. 1</w:t>
      </w:r>
      <w:r w:rsidR="0021410D">
        <w:rPr>
          <w:rFonts w:ascii="Times New Roman" w:hAnsi="Times New Roman" w:cs="Times New Roman"/>
          <w:sz w:val="24"/>
          <w:szCs w:val="24"/>
        </w:rPr>
        <w:t>956</w:t>
      </w:r>
      <w:r>
        <w:rPr>
          <w:rFonts w:ascii="Times New Roman" w:hAnsi="Times New Roman" w:cs="Times New Roman"/>
          <w:sz w:val="24"/>
          <w:szCs w:val="24"/>
        </w:rPr>
        <w:t>, z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późn</w:t>
      </w:r>
      <w:r>
        <w:rPr>
          <w:rFonts w:ascii="Times New Roman" w:hAnsi="Times New Roman" w:cs="Times New Roman"/>
          <w:sz w:val="24"/>
          <w:szCs w:val="24"/>
        </w:rPr>
        <w:t>. zm.</w:t>
      </w:r>
      <w:r w:rsidRPr="00FF43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 w tym organizacjami pozarządowymi i podmiotami</w:t>
      </w:r>
      <w:r w:rsidRPr="00AE76A8">
        <w:rPr>
          <w:rFonts w:ascii="Times New Roman" w:eastAsia="Calibri" w:hAnsi="Times New Roman" w:cs="Times New Roman"/>
          <w:sz w:val="24"/>
          <w:szCs w:val="24"/>
        </w:rPr>
        <w:t>, o których mowa w art.</w:t>
      </w:r>
      <w:r w:rsidR="004A2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76A8">
        <w:rPr>
          <w:rFonts w:ascii="Times New Roman" w:eastAsia="Calibri" w:hAnsi="Times New Roman" w:cs="Times New Roman"/>
          <w:sz w:val="24"/>
          <w:szCs w:val="24"/>
        </w:rPr>
        <w:t>3 ust. 2 i 3 ustawy z dnia 24 kwietnia 2003 r. o działalności pożytku publicznego i</w:t>
      </w:r>
      <w:r w:rsidR="004A2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76A8">
        <w:rPr>
          <w:rFonts w:ascii="Times New Roman" w:eastAsia="Calibri" w:hAnsi="Times New Roman" w:cs="Times New Roman"/>
          <w:sz w:val="24"/>
          <w:szCs w:val="24"/>
        </w:rPr>
        <w:t>o</w:t>
      </w:r>
      <w:r w:rsidR="004A2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wolontariacie </w:t>
      </w:r>
      <w:r w:rsidRPr="007869B6">
        <w:rPr>
          <w:rFonts w:ascii="Times New Roman" w:hAnsi="Times New Roman" w:cs="Times New Roman"/>
          <w:sz w:val="24"/>
          <w:szCs w:val="24"/>
        </w:rPr>
        <w:t xml:space="preserve">(Dz. U. z 2020 r. poz. </w:t>
      </w:r>
      <w:r>
        <w:rPr>
          <w:rFonts w:ascii="Times New Roman" w:hAnsi="Times New Roman" w:cs="Times New Roman"/>
          <w:sz w:val="24"/>
          <w:szCs w:val="24"/>
        </w:rPr>
        <w:t xml:space="preserve">1057, </w:t>
      </w:r>
      <w:r w:rsidRPr="007869B6">
        <w:rPr>
          <w:rFonts w:ascii="Times New Roman" w:hAnsi="Times New Roman" w:cs="Times New Roman"/>
          <w:sz w:val="24"/>
          <w:szCs w:val="24"/>
        </w:rPr>
        <w:t xml:space="preserve">z </w:t>
      </w:r>
      <w:r w:rsidRPr="007869B6">
        <w:rPr>
          <w:rFonts w:ascii="Times New Roman" w:hAnsi="Times New Roman" w:cs="Times New Roman"/>
          <w:sz w:val="24"/>
          <w:szCs w:val="24"/>
        </w:rPr>
        <w:t>późn</w:t>
      </w:r>
      <w:r w:rsidRPr="007869B6">
        <w:rPr>
          <w:rFonts w:ascii="Times New Roman" w:hAnsi="Times New Roman" w:cs="Times New Roman"/>
          <w:sz w:val="24"/>
          <w:szCs w:val="24"/>
        </w:rPr>
        <w:t>. zm.)</w:t>
      </w:r>
      <w:r w:rsidRPr="00AE76A8">
        <w:rPr>
          <w:rFonts w:ascii="Times New Roman" w:eastAsia="Calibri" w:hAnsi="Times New Roman" w:cs="Times New Roman"/>
          <w:sz w:val="24"/>
          <w:szCs w:val="24"/>
        </w:rPr>
        <w:t>, zwanymi dalej „Zleceniobiorcami”, zostaną zawarte niezwłocznie po ogłoszeniu wyników tego konkursu.</w:t>
      </w:r>
    </w:p>
    <w:p w:rsidR="001A5865" w:rsidP="00B12D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9EB">
        <w:rPr>
          <w:rFonts w:ascii="Times New Roman" w:eastAsia="Calibri" w:hAnsi="Times New Roman" w:cs="Times New Roman"/>
          <w:sz w:val="24"/>
          <w:szCs w:val="24"/>
        </w:rPr>
        <w:t>Przed podpisaniem umowy właściwa komórka organizacyjna Ministerstwa Edukacji i</w:t>
      </w:r>
      <w:r w:rsidR="004A2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39EB">
        <w:rPr>
          <w:rFonts w:ascii="Times New Roman" w:eastAsia="Calibri" w:hAnsi="Times New Roman" w:cs="Times New Roman"/>
          <w:sz w:val="24"/>
          <w:szCs w:val="24"/>
        </w:rPr>
        <w:t>Nauki (komórka zlecająca) przeprowadza negocjacje z oferentami, o których mowa w</w:t>
      </w:r>
      <w:r w:rsidR="004A2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39EB">
        <w:rPr>
          <w:rFonts w:ascii="Times New Roman" w:eastAsia="Calibri" w:hAnsi="Times New Roman" w:cs="Times New Roman"/>
          <w:sz w:val="24"/>
          <w:szCs w:val="24"/>
        </w:rPr>
        <w:t>ust.</w:t>
      </w:r>
      <w:r w:rsidR="004A2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39EB">
        <w:rPr>
          <w:rFonts w:ascii="Times New Roman" w:eastAsia="Calibri" w:hAnsi="Times New Roman" w:cs="Times New Roman"/>
          <w:sz w:val="24"/>
          <w:szCs w:val="24"/>
        </w:rPr>
        <w:t>1, w odniesieniu do kosztorysu, harmonogramu i zakresu realizacji zadania z</w:t>
      </w:r>
      <w:r w:rsidR="004A2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39EB">
        <w:rPr>
          <w:rFonts w:ascii="Times New Roman" w:eastAsia="Calibri" w:hAnsi="Times New Roman" w:cs="Times New Roman"/>
          <w:sz w:val="24"/>
          <w:szCs w:val="24"/>
        </w:rPr>
        <w:t>zakresu zdrowia publicznego.</w:t>
      </w:r>
    </w:p>
    <w:p w:rsidR="001A5865" w:rsidP="00B12D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9EB">
        <w:rPr>
          <w:rFonts w:ascii="Times New Roman" w:eastAsia="Calibri" w:hAnsi="Times New Roman" w:cs="Times New Roman"/>
          <w:sz w:val="24"/>
          <w:szCs w:val="24"/>
        </w:rPr>
        <w:t>Dotacja będzie udzielona na podstawie umowy zgodnej z art. 151 ustawy o finansach publicznych, w trybie art. 14 ust. 3 ustawy o zdrowiu publicznym.</w:t>
      </w:r>
    </w:p>
    <w:p w:rsidR="001A5865" w:rsidRPr="008F39EB" w:rsidP="00B12D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9EB">
        <w:rPr>
          <w:rFonts w:ascii="Times New Roman" w:eastAsia="Calibri" w:hAnsi="Times New Roman" w:cs="Times New Roman"/>
          <w:sz w:val="24"/>
          <w:szCs w:val="24"/>
        </w:rPr>
        <w:t>Umowy będą zawierane przy wykorzystaniu wzoru stanowiącego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załącznik nr 2</w:t>
      </w:r>
      <w:r w:rsidRPr="008F39EB">
        <w:rPr>
          <w:rFonts w:ascii="Times New Roman" w:eastAsia="Calibri" w:hAnsi="Times New Roman" w:cs="Times New Roman"/>
          <w:sz w:val="24"/>
          <w:szCs w:val="24"/>
        </w:rPr>
        <w:t xml:space="preserve"> do</w:t>
      </w:r>
      <w:r w:rsidR="004A2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ogłoszenia</w:t>
      </w:r>
      <w:r w:rsidRPr="008F39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5865" w:rsidRPr="00AE76A8" w:rsidP="00B12D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Do umowy załącza się zaktualizowany harmonogram i kalkulację kosztów realizacji zadania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z zakresu zdrowia </w:t>
      </w:r>
      <w:r w:rsidRPr="00AE76A8">
        <w:rPr>
          <w:rFonts w:ascii="Times New Roman" w:eastAsia="Calibri" w:hAnsi="Times New Roman" w:cs="Times New Roman"/>
          <w:sz w:val="24"/>
          <w:szCs w:val="24"/>
        </w:rPr>
        <w:t>publicznego (adekwatną do przyznanej kwoty dotacji).</w:t>
      </w:r>
    </w:p>
    <w:p w:rsidR="001A5865" w:rsidRPr="00AE76A8" w:rsidP="00B12D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6A8">
        <w:rPr>
          <w:rFonts w:ascii="Times New Roman" w:eastAsia="Calibri" w:hAnsi="Times New Roman" w:cs="Times New Roman"/>
          <w:sz w:val="24"/>
          <w:szCs w:val="24"/>
        </w:rPr>
        <w:t>W przypadku podjęcia decyzji o zmniejszeniu wnioskowanej kwoty dotacji, komisja konkursowa może wskazać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 wraz z uzasadnieniem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 pozycje kosztorysu oferty, które nie</w:t>
      </w:r>
      <w:r w:rsidR="004A2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76A8">
        <w:rPr>
          <w:rFonts w:ascii="Times New Roman" w:eastAsia="Calibri" w:hAnsi="Times New Roman" w:cs="Times New Roman"/>
          <w:sz w:val="24"/>
          <w:szCs w:val="24"/>
        </w:rPr>
        <w:t>mogą być sfinansowane z dotacji.</w:t>
      </w:r>
    </w:p>
    <w:p w:rsidR="001A5865" w:rsidP="00B12D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6A8">
        <w:rPr>
          <w:rFonts w:ascii="Times New Roman" w:eastAsia="Calibri" w:hAnsi="Times New Roman" w:cs="Times New Roman"/>
          <w:sz w:val="24"/>
          <w:szCs w:val="24"/>
        </w:rPr>
        <w:t>Zmiana treści umowy,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76A8">
        <w:rPr>
          <w:rFonts w:ascii="Times New Roman" w:eastAsia="Calibri" w:hAnsi="Times New Roman" w:cs="Times New Roman"/>
          <w:sz w:val="24"/>
          <w:szCs w:val="24"/>
        </w:rPr>
        <w:t>w tym załączników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 w zakresie przesunięć pomiędzy poszczególnymi kategoriami wydatków w budżecie (przesunięcie środków z jednej pozycji do drugiej w ramach przyznanej dotacji), zmian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 terminów lub miejsca wykonania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publicznego, jak również zmian merytorycznych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AE76A8">
        <w:rPr>
          <w:rFonts w:ascii="Times New Roman" w:eastAsia="Calibri" w:hAnsi="Times New Roman" w:cs="Times New Roman"/>
          <w:sz w:val="24"/>
          <w:szCs w:val="24"/>
        </w:rPr>
        <w:t>publicznego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 mo</w:t>
      </w:r>
      <w:r>
        <w:rPr>
          <w:rFonts w:ascii="Times New Roman" w:eastAsia="Calibri" w:hAnsi="Times New Roman" w:cs="Times New Roman"/>
          <w:sz w:val="24"/>
          <w:szCs w:val="24"/>
        </w:rPr>
        <w:t>gą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 nastąpić na pisemny wniosek Zleceniobiorcy złożony do Ministerstwa Edukacji i Nauki niezwłocznie po zaistnieniu okoliczności uzasadniających wprowadzenie zmiany, jednak przed upływem terminu wykonania zadania </w:t>
      </w:r>
      <w:r w:rsidRPr="008F39EB">
        <w:rPr>
          <w:rFonts w:ascii="Times New Roman" w:eastAsia="Calibri" w:hAnsi="Times New Roman" w:cs="Times New Roman"/>
          <w:sz w:val="24"/>
          <w:szCs w:val="24"/>
        </w:rPr>
        <w:t>z zakresu zdrowia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 publicznego określonego w umowie. Zgodę na dokonanie zmian treści umowy wydaje dyrektor komórki zlecającej.</w:t>
      </w:r>
    </w:p>
    <w:p w:rsidR="00220F74" w:rsidRPr="009C5B79" w:rsidP="00B12D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Dodatkowej z</w:t>
      </w:r>
      <w:r w:rsidRPr="009C5B79">
        <w:rPr>
          <w:rFonts w:ascii="Times New Roman" w:eastAsia="Calibri" w:hAnsi="Times New Roman" w:cs="Times New Roman"/>
          <w:sz w:val="24"/>
          <w:szCs w:val="24"/>
        </w:rPr>
        <w:t xml:space="preserve">gody </w:t>
      </w:r>
      <w:r w:rsidR="00394450">
        <w:rPr>
          <w:rFonts w:ascii="Times New Roman" w:eastAsia="Calibri" w:hAnsi="Times New Roman" w:cs="Times New Roman"/>
          <w:sz w:val="24"/>
          <w:szCs w:val="24"/>
        </w:rPr>
        <w:t>wymaga</w:t>
      </w:r>
      <w:r w:rsidRPr="009C5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B79" w:rsidR="004D23F6">
        <w:rPr>
          <w:rFonts w:ascii="Times New Roman" w:eastAsia="Calibri" w:hAnsi="Times New Roman" w:cs="Times New Roman"/>
          <w:sz w:val="24"/>
          <w:szCs w:val="24"/>
        </w:rPr>
        <w:t>łączenie fun</w:t>
      </w:r>
      <w:r>
        <w:rPr>
          <w:rFonts w:ascii="Times New Roman" w:eastAsia="Calibri" w:hAnsi="Times New Roman" w:cs="Times New Roman"/>
          <w:sz w:val="24"/>
          <w:szCs w:val="24"/>
        </w:rPr>
        <w:t xml:space="preserve">kcji podczas realizacji zadania </w:t>
      </w:r>
      <w:r w:rsidRPr="009C5B79" w:rsidR="004D23F6">
        <w:rPr>
          <w:rFonts w:ascii="Times New Roman" w:eastAsia="Calibri" w:hAnsi="Times New Roman" w:cs="Times New Roman"/>
          <w:sz w:val="24"/>
          <w:szCs w:val="24"/>
        </w:rPr>
        <w:t>(</w:t>
      </w:r>
      <w:r w:rsidR="009C5B79">
        <w:rPr>
          <w:rFonts w:ascii="Times New Roman" w:eastAsia="Calibri" w:hAnsi="Times New Roman" w:cs="Times New Roman"/>
          <w:sz w:val="24"/>
          <w:szCs w:val="24"/>
        </w:rPr>
        <w:t>np</w:t>
      </w:r>
      <w:r>
        <w:rPr>
          <w:rFonts w:ascii="Times New Roman" w:eastAsia="Calibri" w:hAnsi="Times New Roman" w:cs="Times New Roman"/>
          <w:sz w:val="24"/>
          <w:szCs w:val="24"/>
        </w:rPr>
        <w:t>. </w:t>
      </w:r>
      <w:r w:rsidR="009C5B79">
        <w:rPr>
          <w:rFonts w:ascii="Times New Roman" w:eastAsia="Calibri" w:hAnsi="Times New Roman" w:cs="Times New Roman"/>
          <w:sz w:val="24"/>
          <w:szCs w:val="24"/>
        </w:rPr>
        <w:t>koordynator/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B79">
        <w:rPr>
          <w:rFonts w:ascii="Times New Roman" w:eastAsia="Calibri" w:hAnsi="Times New Roman" w:cs="Times New Roman"/>
          <w:sz w:val="24"/>
          <w:szCs w:val="24"/>
        </w:rPr>
        <w:t>kierownik zadania z np. trener/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B79">
        <w:rPr>
          <w:rFonts w:ascii="Times New Roman" w:eastAsia="Calibri" w:hAnsi="Times New Roman" w:cs="Times New Roman"/>
          <w:sz w:val="24"/>
          <w:szCs w:val="24"/>
        </w:rPr>
        <w:t>tłumacz/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B79" w:rsidR="004D23F6">
        <w:rPr>
          <w:rFonts w:ascii="Times New Roman" w:eastAsia="Calibri" w:hAnsi="Times New Roman" w:cs="Times New Roman"/>
          <w:sz w:val="24"/>
          <w:szCs w:val="24"/>
        </w:rPr>
        <w:t>ekspert itp.)</w:t>
      </w:r>
      <w:r w:rsidR="009C5B79">
        <w:rPr>
          <w:rFonts w:ascii="Times New Roman" w:eastAsia="Calibri" w:hAnsi="Times New Roman" w:cs="Times New Roman"/>
          <w:sz w:val="24"/>
          <w:szCs w:val="24"/>
        </w:rPr>
        <w:t>. Z</w:t>
      </w:r>
      <w:r w:rsidRPr="009C5B79">
        <w:rPr>
          <w:rFonts w:ascii="Times New Roman" w:eastAsia="Calibri" w:hAnsi="Times New Roman" w:cs="Times New Roman"/>
          <w:sz w:val="24"/>
          <w:szCs w:val="24"/>
        </w:rPr>
        <w:t>goda jest wydawana w formie pisemnej prze</w:t>
      </w:r>
      <w:r w:rsidR="009C5B79">
        <w:rPr>
          <w:rFonts w:ascii="Times New Roman" w:eastAsia="Calibri" w:hAnsi="Times New Roman" w:cs="Times New Roman"/>
          <w:sz w:val="24"/>
          <w:szCs w:val="24"/>
        </w:rPr>
        <w:t xml:space="preserve">z kierownika komórki zlecającej. </w:t>
      </w:r>
    </w:p>
    <w:p w:rsidR="001A5865" w:rsidRPr="00AE76A8" w:rsidP="00B12D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6A8">
        <w:rPr>
          <w:rFonts w:ascii="Times New Roman" w:eastAsia="Calibri" w:hAnsi="Times New Roman" w:cs="Times New Roman"/>
          <w:sz w:val="24"/>
          <w:szCs w:val="24"/>
        </w:rPr>
        <w:t>Dopuszcza się, bez zmiany umowy, dokonywanie przesunięć pomiędzy poszczególnymi pozycjami kosztów określonymi w kalkulacji przewidywanych kosztów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 jeżeli zwiększenie danego wydatku finansowan</w:t>
      </w:r>
      <w:r w:rsidR="00CF7B4B">
        <w:rPr>
          <w:rFonts w:ascii="Times New Roman" w:eastAsia="Calibri" w:hAnsi="Times New Roman" w:cs="Times New Roman"/>
          <w:sz w:val="24"/>
          <w:szCs w:val="24"/>
        </w:rPr>
        <w:t>ego z dotacji nie przekracza 10</w:t>
      </w:r>
      <w:r w:rsidRPr="00AE76A8">
        <w:rPr>
          <w:rFonts w:ascii="Times New Roman" w:eastAsia="Calibri" w:hAnsi="Times New Roman" w:cs="Times New Roman"/>
          <w:sz w:val="24"/>
          <w:szCs w:val="24"/>
        </w:rPr>
        <w:t>% danej pozycji kosztorysu. Nie</w:t>
      </w:r>
      <w:r w:rsidR="004A2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76A8">
        <w:rPr>
          <w:rFonts w:ascii="Times New Roman" w:eastAsia="Calibri" w:hAnsi="Times New Roman" w:cs="Times New Roman"/>
          <w:sz w:val="24"/>
          <w:szCs w:val="24"/>
        </w:rPr>
        <w:t>dopuszcza się zwiększania w pozycjach dotyczących wynagrodzeń i honorariów.</w:t>
      </w:r>
    </w:p>
    <w:p w:rsidR="001A5865" w:rsidRPr="00AE76A8" w:rsidP="00B12D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Dotacja zostanie przekazana na wyodrębniony rachunek bankowy Zleceniobiorcy, (utworzony na potrzeby ponoszenia kosztów związanych z realizacją zadania </w:t>
      </w:r>
      <w:r w:rsidRPr="008F39EB">
        <w:rPr>
          <w:rFonts w:ascii="Times New Roman" w:eastAsia="Calibri" w:hAnsi="Times New Roman" w:cs="Times New Roman"/>
          <w:sz w:val="24"/>
          <w:szCs w:val="24"/>
        </w:rPr>
        <w:t>z zakresu zdrowia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 publicznego), po podpisaniu umowy, w terminie określonym w tej umowie.</w:t>
      </w:r>
    </w:p>
    <w:p w:rsidR="001A5865" w:rsidRPr="00AE76A8" w:rsidP="00B12D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6A8">
        <w:rPr>
          <w:rFonts w:ascii="Times New Roman" w:eastAsia="Times New Roman" w:hAnsi="Times New Roman" w:cs="Times New Roman"/>
          <w:sz w:val="24"/>
          <w:szCs w:val="24"/>
        </w:rPr>
        <w:t xml:space="preserve">Materiały wytworzone w ramach konkursu będą dostępne </w:t>
      </w:r>
      <w:r w:rsidRPr="00AE76A8">
        <w:rPr>
          <w:rFonts w:ascii="Times New Roman" w:eastAsia="Ubuntu-Italic" w:hAnsi="Times New Roman" w:cs="Times New Roman"/>
          <w:iCs/>
          <w:sz w:val="24"/>
          <w:szCs w:val="24"/>
          <w:lang w:eastAsia="en-US"/>
        </w:rPr>
        <w:t xml:space="preserve">na licencji Creative </w:t>
      </w:r>
      <w:r w:rsidRPr="00AE76A8">
        <w:rPr>
          <w:rFonts w:ascii="Times New Roman" w:eastAsia="Ubuntu-Italic" w:hAnsi="Times New Roman" w:cs="Times New Roman"/>
          <w:iCs/>
          <w:sz w:val="24"/>
          <w:szCs w:val="24"/>
          <w:lang w:eastAsia="en-US"/>
        </w:rPr>
        <w:t>Commons</w:t>
      </w:r>
      <w:r w:rsidRPr="00AE76A8">
        <w:rPr>
          <w:rFonts w:ascii="Times New Roman" w:eastAsia="Ubuntu-Italic" w:hAnsi="Times New Roman" w:cs="Times New Roman"/>
          <w:iCs/>
          <w:sz w:val="24"/>
          <w:szCs w:val="24"/>
          <w:lang w:eastAsia="en-US"/>
        </w:rPr>
        <w:t xml:space="preserve"> Uznanie autorstwa 4.0 Polska. </w:t>
      </w:r>
      <w:r w:rsidRPr="00AE76A8">
        <w:rPr>
          <w:rFonts w:ascii="Times New Roman" w:eastAsia="Times New Roman" w:hAnsi="Times New Roman" w:cs="Times New Roman"/>
          <w:sz w:val="24"/>
          <w:szCs w:val="24"/>
        </w:rPr>
        <w:t xml:space="preserve">Podpisanie umowy jest traktowane jako równoznaczne z oświadczeniem autora lub autorów tych materiałów o udzieleniu zgody Ministerstwu Edukacji i Nauki na udostępnienie prac na licencji: Creative </w:t>
      </w:r>
      <w:r w:rsidRPr="00AE76A8">
        <w:rPr>
          <w:rFonts w:ascii="Times New Roman" w:eastAsia="Times New Roman" w:hAnsi="Times New Roman" w:cs="Times New Roman"/>
          <w:sz w:val="24"/>
          <w:szCs w:val="24"/>
        </w:rPr>
        <w:t>Commons</w:t>
      </w:r>
      <w:r w:rsidRPr="00AE76A8">
        <w:rPr>
          <w:rFonts w:ascii="Times New Roman" w:eastAsia="Times New Roman" w:hAnsi="Times New Roman" w:cs="Times New Roman"/>
          <w:sz w:val="24"/>
          <w:szCs w:val="24"/>
        </w:rPr>
        <w:t xml:space="preserve"> Uznanie autorstwa Polska 4.0. Szczegółowe informacje o tej licencji są dostępne na stronie </w:t>
      </w:r>
      <w:r>
        <w:fldChar w:fldCharType="begin"/>
      </w:r>
      <w:r>
        <w:instrText xml:space="preserve"> HYPERLINK "https://creativecommons.org/licenses/by/4.0/deed.pl" </w:instrText>
      </w:r>
      <w:r>
        <w:fldChar w:fldCharType="separate"/>
      </w:r>
      <w:r w:rsidRPr="00AE76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https://creativecommons.org/licenses/by/4.0/deed.pl</w:t>
      </w:r>
      <w:r>
        <w:fldChar w:fldCharType="end"/>
      </w:r>
      <w:r w:rsidRPr="00AE76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865" w:rsidRPr="00A7487E" w:rsidP="00B12D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87E">
        <w:rPr>
          <w:rFonts w:ascii="Times New Roman" w:eastAsia="Times New Roman" w:hAnsi="Times New Roman" w:cs="Times New Roman"/>
          <w:bCs/>
          <w:sz w:val="24"/>
          <w:szCs w:val="24"/>
        </w:rPr>
        <w:t xml:space="preserve">Oferent, który otrzyma dotację, jest zobowiązany do informowania o źródle pochodzenia funduszy na zasadach określonych w umowie i zgodnie z </w:t>
      </w:r>
      <w:r w:rsidRPr="00A7487E" w:rsidR="00A7487E">
        <w:rPr>
          <w:rFonts w:ascii="Times New Roman" w:eastAsia="ヒラギノ角ゴ Pro W3" w:hAnsi="Times New Roman" w:cs="Times New Roman"/>
          <w:kern w:val="1"/>
          <w:sz w:val="24"/>
          <w:szCs w:val="24"/>
          <w:lang w:bidi="hi-IN"/>
        </w:rPr>
        <w:t xml:space="preserve">rozporządzeniem Rady Ministrów z dnia 7 maja 2021 r. w sprawie określenia działań informacyjnych podejmowanych przez podmioty realizujące zadania finansowane lub dofinansowane z budżetu państwa lub z państwowych funduszy celowych (Dz. U. z 2021 r. poz. 953 z </w:t>
      </w:r>
      <w:r w:rsidRPr="00A7487E" w:rsidR="00A7487E">
        <w:rPr>
          <w:rFonts w:ascii="Times New Roman" w:eastAsia="ヒラギノ角ゴ Pro W3" w:hAnsi="Times New Roman" w:cs="Times New Roman"/>
          <w:kern w:val="1"/>
          <w:sz w:val="24"/>
          <w:szCs w:val="24"/>
          <w:lang w:bidi="hi-IN"/>
        </w:rPr>
        <w:t>późn</w:t>
      </w:r>
      <w:r w:rsidRPr="00A7487E" w:rsidR="00A7487E">
        <w:rPr>
          <w:rFonts w:ascii="Times New Roman" w:eastAsia="ヒラギノ角ゴ Pro W3" w:hAnsi="Times New Roman" w:cs="Times New Roman"/>
          <w:kern w:val="1"/>
          <w:sz w:val="24"/>
          <w:szCs w:val="24"/>
          <w:lang w:bidi="hi-IN"/>
        </w:rPr>
        <w:t xml:space="preserve">. zm.) </w:t>
      </w:r>
      <w:r w:rsidRPr="00A7487E" w:rsidR="00A7487E">
        <w:rPr>
          <w:rFonts w:ascii="Times New Roman" w:hAnsi="Times New Roman" w:cs="Times New Roman"/>
          <w:sz w:val="24"/>
          <w:szCs w:val="24"/>
        </w:rPr>
        <w:t>wydanego na podstawie art. 35d ustawy o finansach publicznych</w:t>
      </w:r>
      <w:r w:rsidRPr="00A7487E">
        <w:rPr>
          <w:rFonts w:ascii="Times New Roman" w:eastAsia="Times New Roman" w:hAnsi="Times New Roman" w:cs="Times New Roman"/>
          <w:bCs/>
          <w:sz w:val="24"/>
          <w:szCs w:val="24"/>
        </w:rPr>
        <w:t xml:space="preserve">. Na wszystkich materiałach, w szczególności promocyjnych, informacyjnych, szkoleniowych i edukacyjnych, dotyczących realizowanego zadania </w:t>
      </w:r>
      <w:r w:rsidRPr="00A7487E"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A7487E">
        <w:rPr>
          <w:rFonts w:ascii="Times New Roman" w:eastAsia="Times New Roman" w:hAnsi="Times New Roman" w:cs="Times New Roman"/>
          <w:bCs/>
          <w:sz w:val="24"/>
          <w:szCs w:val="24"/>
        </w:rPr>
        <w:t>publicznego, oraz zakupionych środkach trwałych, należy umieścić logo Ministerstwa Edukacji i Nauki oraz logo Narodowego Programu Zdrowia proporcjonalnie do wielkości innych oznaczeń, w sposób zapewniający jego dobrą widoczność.</w:t>
      </w:r>
    </w:p>
    <w:p w:rsidR="001A5865" w:rsidRPr="00AE76A8" w:rsidP="00B12D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Nie wyraża się zgody na zwiększenie procentowego udziału dotacji w całkowitych kosztach realizacji zadania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z zakresu zdrowia </w:t>
      </w:r>
      <w:r w:rsidRPr="00AE76A8">
        <w:rPr>
          <w:rFonts w:ascii="Times New Roman" w:eastAsia="Calibri" w:hAnsi="Times New Roman" w:cs="Times New Roman"/>
          <w:sz w:val="24"/>
          <w:szCs w:val="24"/>
        </w:rPr>
        <w:t>publicznego.</w:t>
      </w:r>
    </w:p>
    <w:p w:rsidR="001A5865" w:rsidRPr="00C20E98" w:rsidP="00B12D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Wysokość świadczenia pieniężnego pobranego od pojedynczego odbiorcy zadania </w:t>
      </w:r>
      <w:r>
        <w:rPr>
          <w:rFonts w:ascii="Times New Roman" w:hAnsi="Times New Roman" w:cs="Times New Roman"/>
          <w:sz w:val="24"/>
          <w:szCs w:val="24"/>
        </w:rPr>
        <w:t>z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zakresu zdrowia </w:t>
      </w:r>
      <w:r w:rsidRPr="00AE76A8">
        <w:rPr>
          <w:rFonts w:ascii="Times New Roman" w:eastAsia="Calibri" w:hAnsi="Times New Roman" w:cs="Times New Roman"/>
          <w:sz w:val="24"/>
          <w:szCs w:val="24"/>
        </w:rPr>
        <w:t xml:space="preserve">publicznego nie może się zwiększyć w stosunku do wysokości świadczenia pieniężnego planowanego w ofercie. </w:t>
      </w:r>
    </w:p>
    <w:p w:rsidR="001A5865" w:rsidRPr="008F39EB" w:rsidP="001A5865">
      <w:pPr>
        <w:spacing w:before="120"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F39EB">
        <w:rPr>
          <w:rFonts w:ascii="Times New Roman" w:hAnsi="Times New Roman" w:cs="Times New Roman"/>
          <w:b/>
          <w:sz w:val="28"/>
          <w:u w:val="single"/>
        </w:rPr>
        <w:t xml:space="preserve">VIII. Rozliczenie realizacji zadania </w:t>
      </w:r>
      <w:r w:rsidRPr="005761BA">
        <w:rPr>
          <w:rFonts w:ascii="Times New Roman" w:hAnsi="Times New Roman" w:cs="Times New Roman"/>
          <w:b/>
          <w:sz w:val="28"/>
          <w:u w:val="single"/>
        </w:rPr>
        <w:t xml:space="preserve">z zakresu zdrowia </w:t>
      </w:r>
      <w:r w:rsidRPr="008F39EB">
        <w:rPr>
          <w:rFonts w:ascii="Times New Roman" w:hAnsi="Times New Roman" w:cs="Times New Roman"/>
          <w:b/>
          <w:sz w:val="28"/>
          <w:u w:val="single"/>
        </w:rPr>
        <w:t>publicznego</w:t>
      </w:r>
    </w:p>
    <w:p w:rsidR="001A5865" w:rsidP="00B12DE8">
      <w:pPr>
        <w:pStyle w:val="ListParagraph"/>
        <w:numPr>
          <w:ilvl w:val="0"/>
          <w:numId w:val="3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Wszelkie środki pochodzące z dotacji Ministra Edukacji i Nauki mogą być użyte wyłącznie zgodnie z umową.</w:t>
      </w:r>
    </w:p>
    <w:p w:rsidR="001A5865" w:rsidP="00B12DE8">
      <w:pPr>
        <w:pStyle w:val="ListParagraph"/>
        <w:numPr>
          <w:ilvl w:val="0"/>
          <w:numId w:val="3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Dotacja może być wykorzystana w terminie określonym w umowie.</w:t>
      </w:r>
    </w:p>
    <w:p w:rsidR="001A5865" w:rsidRPr="007376AB" w:rsidP="00B12DE8">
      <w:pPr>
        <w:pStyle w:val="ListParagraph"/>
        <w:numPr>
          <w:ilvl w:val="0"/>
          <w:numId w:val="3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Zgodnie z art. 9 ustawy z dnia 17 grudnia 2004 r. o odpowiedzialności za naruszenie dyscypliny finansów publicznych (Dz. U. z 2021 r. poz. 289), naruszeniem dyscypliny finansów publicznych jest:</w:t>
      </w:r>
    </w:p>
    <w:p w:rsidR="001A5865" w:rsidRPr="008F39EB" w:rsidP="001A5865">
      <w:pPr>
        <w:spacing w:before="120"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F39EB">
        <w:rPr>
          <w:rFonts w:ascii="Times New Roman" w:hAnsi="Times New Roman" w:cs="Times New Roman"/>
          <w:sz w:val="24"/>
          <w:szCs w:val="24"/>
        </w:rPr>
        <w:t>1) wydatkowanie dotacji niezgodnie z przeznaczeniem określonym przez udzielającego dotacj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F39EB">
        <w:rPr>
          <w:rFonts w:ascii="Times New Roman" w:hAnsi="Times New Roman" w:cs="Times New Roman"/>
          <w:sz w:val="24"/>
          <w:szCs w:val="24"/>
        </w:rPr>
        <w:t>;</w:t>
      </w:r>
    </w:p>
    <w:p w:rsidR="001A5865" w:rsidRPr="008F39EB" w:rsidP="001A5865">
      <w:pPr>
        <w:spacing w:before="120"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F39EB">
        <w:rPr>
          <w:rFonts w:ascii="Times New Roman" w:hAnsi="Times New Roman" w:cs="Times New Roman"/>
          <w:sz w:val="24"/>
          <w:szCs w:val="24"/>
        </w:rPr>
        <w:t>2) nierozliczenie w terminie otrzymanej dotacji;</w:t>
      </w:r>
    </w:p>
    <w:p w:rsidR="001A5865" w:rsidRPr="00C20E98" w:rsidP="001A5865">
      <w:pPr>
        <w:spacing w:before="120"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F39EB">
        <w:rPr>
          <w:rFonts w:ascii="Times New Roman" w:hAnsi="Times New Roman" w:cs="Times New Roman"/>
          <w:sz w:val="24"/>
          <w:szCs w:val="24"/>
        </w:rPr>
        <w:t>3) niedokonanie w terminie zwrotu dotacji w należnej wysokości.</w:t>
      </w:r>
    </w:p>
    <w:p w:rsidR="001A5865" w:rsidP="00B12DE8">
      <w:pPr>
        <w:pStyle w:val="ListParagraph"/>
        <w:numPr>
          <w:ilvl w:val="0"/>
          <w:numId w:val="3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b/>
          <w:sz w:val="24"/>
          <w:szCs w:val="24"/>
        </w:rPr>
        <w:t xml:space="preserve">Niewykorzystane środki finansowe pochodzące z dotacji podlegają zwrotowi na rachunek bankowy MEiN nie później niż w terminie 15 dni od dnia zakończenia realizacji zadania </w:t>
      </w:r>
      <w:r>
        <w:rPr>
          <w:rFonts w:ascii="Times New Roman" w:hAnsi="Times New Roman" w:cs="Times New Roman"/>
          <w:b/>
          <w:sz w:val="24"/>
          <w:szCs w:val="24"/>
        </w:rPr>
        <w:t xml:space="preserve">z zakresu zdrowia </w:t>
      </w:r>
      <w:r w:rsidRPr="007376AB">
        <w:rPr>
          <w:rFonts w:ascii="Times New Roman" w:hAnsi="Times New Roman" w:cs="Times New Roman"/>
          <w:b/>
          <w:sz w:val="24"/>
          <w:szCs w:val="24"/>
        </w:rPr>
        <w:t>publicznego</w:t>
      </w:r>
      <w:r w:rsidRPr="007376AB">
        <w:rPr>
          <w:rFonts w:ascii="Times New Roman" w:hAnsi="Times New Roman" w:cs="Times New Roman"/>
          <w:sz w:val="24"/>
          <w:szCs w:val="24"/>
        </w:rPr>
        <w:t xml:space="preserve"> określonego w umowie.</w:t>
      </w:r>
    </w:p>
    <w:p w:rsidR="001A5865" w:rsidRPr="007376AB" w:rsidP="00B12DE8">
      <w:pPr>
        <w:pStyle w:val="ListParagraph"/>
        <w:numPr>
          <w:ilvl w:val="0"/>
          <w:numId w:val="3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W przypadku stwierdzenia, że środki dotacji zostały wykorzystane niezgodnie z</w:t>
      </w:r>
      <w:r w:rsidR="004A26EF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</w:t>
      </w: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przeznaczeniem, pobrane nienależnie lub w nadmiernej wysokości, Ministerstwo Edukacji i Nauki żąda zwrotu tej części dotacji, która została wykorzystana niezgodnie z</w:t>
      </w:r>
      <w:r w:rsidR="004A26EF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</w:t>
      </w: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przeznaczeniem, pobrana nienależnie lub w nadmiernej wysokości, wraz z odsetkami w</w:t>
      </w:r>
      <w:r w:rsidR="004A26EF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</w:t>
      </w: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wysokości określonej jak dla zaległości podatkowych.</w:t>
      </w:r>
    </w:p>
    <w:p w:rsidR="001A5865" w:rsidRPr="007376AB" w:rsidP="00B12DE8">
      <w:pPr>
        <w:pStyle w:val="ListParagraph"/>
        <w:numPr>
          <w:ilvl w:val="0"/>
          <w:numId w:val="3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Zwrotu środków, wraz z odsetkami, zleceniobiorca winien dokonać na rachunek bankowy Ministerstwa Edukacji i Nauki wskazany w umowie, zgodnie z art. 168 i 169 ustawy z dnia z dnia 27 sierpnia 2009 r. o finansach publicznych (Dz. U. z 2021 r. poz. 305. z </w:t>
      </w: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późn</w:t>
      </w: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. zm.).</w:t>
      </w:r>
    </w:p>
    <w:p w:rsidR="001A5865" w:rsidRPr="007376AB" w:rsidP="00B12DE8">
      <w:pPr>
        <w:pStyle w:val="ListParagraph"/>
        <w:numPr>
          <w:ilvl w:val="0"/>
          <w:numId w:val="3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Zleceniobiorca zobowiązany jest do rzetelnego dokumentowania działań podejmowanych w ramach realizacji zadania </w:t>
      </w:r>
      <w:r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z zakresu zdrowia </w:t>
      </w: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publicznego. Ministerstwo Edukacji i Nauki może żądać przedstawienia dokumentacji w trakcie kontroli realizacji zadania, a także w</w:t>
      </w:r>
      <w:r w:rsidR="004A26EF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</w:t>
      </w: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trakcie oceny sprawozdania końcowego lub częściowego z realizacji zadania.</w:t>
      </w:r>
    </w:p>
    <w:p w:rsidR="001A5865" w:rsidRPr="007376AB" w:rsidP="00B12DE8">
      <w:pPr>
        <w:pStyle w:val="ListParagraph"/>
        <w:numPr>
          <w:ilvl w:val="0"/>
          <w:numId w:val="3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Dokumentacja, o której mowa w ust. 7, musi zawierać w szczególności:</w:t>
      </w:r>
    </w:p>
    <w:p w:rsidR="001A5865" w:rsidRPr="008F39EB" w:rsidP="00B12DE8">
      <w:pPr>
        <w:pStyle w:val="ListParagraph"/>
        <w:numPr>
          <w:ilvl w:val="0"/>
          <w:numId w:val="34"/>
        </w:numPr>
        <w:spacing w:before="120"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8F39EB">
        <w:rPr>
          <w:rFonts w:ascii="Times New Roman" w:hAnsi="Times New Roman" w:cs="Times New Roman"/>
          <w:bCs/>
          <w:sz w:val="24"/>
          <w:szCs w:val="24"/>
          <w:lang w:bidi="pl-PL"/>
        </w:rPr>
        <w:t>informacj</w:t>
      </w:r>
      <w:r>
        <w:rPr>
          <w:rFonts w:ascii="Times New Roman" w:hAnsi="Times New Roman" w:cs="Times New Roman"/>
          <w:bCs/>
          <w:sz w:val="24"/>
          <w:szCs w:val="24"/>
          <w:lang w:bidi="pl-PL"/>
        </w:rPr>
        <w:t>e</w:t>
      </w:r>
      <w:r w:rsidRPr="008F39EB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dotyczące osób uczestniczących w projekcie:</w:t>
      </w:r>
    </w:p>
    <w:p w:rsidR="001A5865" w:rsidRPr="007376AB" w:rsidP="00B12DE8">
      <w:pPr>
        <w:pStyle w:val="ListParagraph"/>
        <w:numPr>
          <w:ilvl w:val="0"/>
          <w:numId w:val="35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listę uczestni</w:t>
      </w:r>
      <w:r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ków zawierającą imię, nazwisko, </w:t>
      </w: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miejsce zamieszkania, podpis uczestnika lub potwierdzenie drogą e-mailową,</w:t>
      </w:r>
    </w:p>
    <w:p w:rsidR="001A5865" w:rsidRPr="007376AB" w:rsidP="00B12DE8">
      <w:pPr>
        <w:pStyle w:val="ListParagraph"/>
        <w:numPr>
          <w:ilvl w:val="0"/>
          <w:numId w:val="35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listę podmiotów, z którymi zleceniobiorca zawarł umowy cywilnoprawne (trenerów, wykładowców, wychowawców), wraz z umowami,</w:t>
      </w:r>
    </w:p>
    <w:p w:rsidR="001A5865" w:rsidRPr="007376AB" w:rsidP="00B12DE8">
      <w:pPr>
        <w:pStyle w:val="ListParagraph"/>
        <w:numPr>
          <w:ilvl w:val="0"/>
          <w:numId w:val="35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szczegółowy program, wraz z nazwiskami osób odpowiedzialnych za prowadzenie poszczególnych elementów potwierdzony drogą e-mailową, </w:t>
      </w:r>
    </w:p>
    <w:p w:rsidR="001A5865" w:rsidRPr="007376AB" w:rsidP="00B12DE8">
      <w:pPr>
        <w:pStyle w:val="ListParagraph"/>
        <w:numPr>
          <w:ilvl w:val="0"/>
          <w:numId w:val="35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kopie materiałów przekazywanych uczestnikom, </w:t>
      </w:r>
    </w:p>
    <w:p w:rsidR="001A5865" w:rsidRPr="007376AB" w:rsidP="00B12DE8">
      <w:pPr>
        <w:pStyle w:val="ListParagraph"/>
        <w:numPr>
          <w:ilvl w:val="0"/>
          <w:numId w:val="35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raporty, materiały wypracowane podczas projektu, </w:t>
      </w:r>
    </w:p>
    <w:p w:rsidR="001A5865" w:rsidRPr="007376AB" w:rsidP="00B12DE8">
      <w:pPr>
        <w:pStyle w:val="ListParagraph"/>
        <w:numPr>
          <w:ilvl w:val="0"/>
          <w:numId w:val="35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kopie ankiet ewaluacyjnych, </w:t>
      </w:r>
    </w:p>
    <w:p w:rsidR="001A5865" w:rsidRPr="007376AB" w:rsidP="00B12DE8">
      <w:pPr>
        <w:pStyle w:val="ListParagraph"/>
        <w:numPr>
          <w:ilvl w:val="0"/>
          <w:numId w:val="35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raport ewaluacyjny (lub inną formę oceny przewidzianej w zadaniu); </w:t>
      </w:r>
    </w:p>
    <w:p w:rsidR="001A5865" w:rsidRPr="007376AB" w:rsidP="00B12DE8">
      <w:pPr>
        <w:pStyle w:val="ListParagraph"/>
        <w:numPr>
          <w:ilvl w:val="0"/>
          <w:numId w:val="34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w przypadku zadań wydawniczych (w tym publikacji elektronicznych): </w:t>
      </w:r>
    </w:p>
    <w:p w:rsidR="001A5865" w:rsidRPr="007376AB" w:rsidP="00B12DE8">
      <w:pPr>
        <w:pStyle w:val="ListParagraph"/>
        <w:numPr>
          <w:ilvl w:val="0"/>
          <w:numId w:val="36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po jednym egzemplarzu wszystkich opublikowanych materiałów, </w:t>
      </w:r>
    </w:p>
    <w:p w:rsidR="001A5865" w:rsidRPr="007376AB" w:rsidP="00B12DE8">
      <w:pPr>
        <w:pStyle w:val="ListParagraph"/>
        <w:numPr>
          <w:ilvl w:val="0"/>
          <w:numId w:val="36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pliki elektroniczne zawierające opracowaną publikację utrwalone na powszechnie używanym nośniku takim jak: płyta CD, DVD, pendrive, itp.</w:t>
      </w:r>
    </w:p>
    <w:p w:rsidR="001A5865" w:rsidP="00B12DE8">
      <w:pPr>
        <w:pStyle w:val="ListParagraph"/>
        <w:numPr>
          <w:ilvl w:val="0"/>
          <w:numId w:val="33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7376AB">
        <w:rPr>
          <w:rFonts w:ascii="Times New Roman" w:hAnsi="Times New Roman" w:cs="Times New Roman"/>
          <w:bCs/>
          <w:sz w:val="24"/>
          <w:szCs w:val="24"/>
          <w:lang w:bidi="pl-PL"/>
        </w:rPr>
        <w:t>Zleceniobiorca powinien na bieżąco monitorować przebieg realizacji zadania, kontrolując realizację zaplanowanych działań oraz właściwe wykorzystanie funduszy. Zleceniobiorca zobowiązany jest do poinformowania Ministerstwa Edukacji i Nauki o pojawiających się istotnych przeszkodach mogących uniemożliwić zrealizowanie zaplanowanych działań lub osiągnięcie zaplanowanych celów.</w:t>
      </w:r>
    </w:p>
    <w:p w:rsidR="001A5865" w:rsidRPr="007376AB" w:rsidP="00B12DE8">
      <w:pPr>
        <w:pStyle w:val="ListParagraph"/>
        <w:numPr>
          <w:ilvl w:val="0"/>
          <w:numId w:val="33"/>
        </w:numPr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Zleceniobiorca ma obowiązek złożenia sprawozdania w terminie określonym w umowie </w:t>
      </w:r>
      <w:r w:rsidRPr="007376AB">
        <w:rPr>
          <w:rFonts w:ascii="Times New Roman" w:hAnsi="Times New Roman" w:cs="Times New Roman"/>
          <w:sz w:val="24"/>
          <w:szCs w:val="24"/>
          <w:lang w:bidi="pl-PL"/>
        </w:rPr>
        <w:t>uwzględniając poniższe zasady dotyczące przedstawienia sprawozdania:</w:t>
      </w:r>
    </w:p>
    <w:p w:rsidR="001A5865" w:rsidRPr="008F39EB" w:rsidP="00B12DE8">
      <w:pPr>
        <w:pStyle w:val="ListParagraph"/>
        <w:numPr>
          <w:ilvl w:val="0"/>
          <w:numId w:val="37"/>
        </w:numPr>
        <w:spacing w:before="120" w:after="0"/>
        <w:contextualSpacing w:val="0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8F39EB">
        <w:rPr>
          <w:rFonts w:ascii="Times New Roman" w:hAnsi="Times New Roman" w:cs="Times New Roman"/>
          <w:bCs/>
          <w:sz w:val="24"/>
          <w:szCs w:val="24"/>
          <w:lang w:bidi="pl-PL"/>
        </w:rPr>
        <w:t>sprawozdania końcowego z realizacji zadania w terminie 30 dni od dnia zakończenia jego realizacji;</w:t>
      </w:r>
    </w:p>
    <w:p w:rsidR="001A5865" w:rsidRPr="007376AB" w:rsidP="00B12DE8">
      <w:pPr>
        <w:pStyle w:val="ListParagraph"/>
        <w:numPr>
          <w:ilvl w:val="0"/>
          <w:numId w:val="37"/>
        </w:numPr>
        <w:spacing w:before="120" w:after="0"/>
        <w:contextualSpacing w:val="0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8F39EB">
        <w:rPr>
          <w:rFonts w:ascii="Times New Roman" w:hAnsi="Times New Roman" w:cs="Times New Roman"/>
          <w:bCs/>
          <w:sz w:val="24"/>
          <w:szCs w:val="24"/>
          <w:lang w:bidi="pl-PL"/>
        </w:rPr>
        <w:t>sprawozdania częściowego z realizacji zadania, na wezwanie Ministerstwa Edukacji i</w:t>
      </w:r>
      <w:r w:rsidR="004A26EF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</w:t>
      </w:r>
      <w:r w:rsidRPr="008F39EB">
        <w:rPr>
          <w:rFonts w:ascii="Times New Roman" w:hAnsi="Times New Roman" w:cs="Times New Roman"/>
          <w:bCs/>
          <w:sz w:val="24"/>
          <w:szCs w:val="24"/>
          <w:lang w:bidi="pl-PL"/>
        </w:rPr>
        <w:t>Nauki lub w terminie określonym w umowie.</w:t>
      </w:r>
    </w:p>
    <w:p w:rsidR="001A5865" w:rsidP="00B12DE8">
      <w:pPr>
        <w:pStyle w:val="ListParagraph"/>
        <w:numPr>
          <w:ilvl w:val="0"/>
          <w:numId w:val="3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Sprawozdanie sporządza się według w</w:t>
      </w:r>
      <w:r>
        <w:rPr>
          <w:rFonts w:ascii="Times New Roman" w:hAnsi="Times New Roman" w:cs="Times New Roman"/>
          <w:sz w:val="24"/>
          <w:szCs w:val="24"/>
        </w:rPr>
        <w:t>zoru stanowiącego załącznik nr 3</w:t>
      </w:r>
      <w:r w:rsidRPr="007376AB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ogłoszenia</w:t>
      </w:r>
      <w:r w:rsidRPr="007376AB">
        <w:rPr>
          <w:rFonts w:ascii="Times New Roman" w:hAnsi="Times New Roman" w:cs="Times New Roman"/>
          <w:sz w:val="24"/>
          <w:szCs w:val="24"/>
        </w:rPr>
        <w:t>.</w:t>
      </w:r>
    </w:p>
    <w:p w:rsidR="001A5865" w:rsidP="00B12DE8">
      <w:pPr>
        <w:pStyle w:val="ListParagraph"/>
        <w:numPr>
          <w:ilvl w:val="0"/>
          <w:numId w:val="3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Opis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7376AB">
        <w:rPr>
          <w:rFonts w:ascii="Times New Roman" w:hAnsi="Times New Roman" w:cs="Times New Roman"/>
          <w:sz w:val="24"/>
          <w:szCs w:val="24"/>
        </w:rPr>
        <w:t>publicznego w sprawozdaniu musi z</w:t>
      </w:r>
      <w:r>
        <w:rPr>
          <w:rFonts w:ascii="Times New Roman" w:hAnsi="Times New Roman" w:cs="Times New Roman"/>
          <w:sz w:val="24"/>
          <w:szCs w:val="24"/>
        </w:rPr>
        <w:t xml:space="preserve">awierać szczegółową informację </w:t>
      </w:r>
      <w:r w:rsidRPr="007376AB">
        <w:rPr>
          <w:rFonts w:ascii="Times New Roman" w:hAnsi="Times New Roman" w:cs="Times New Roman"/>
          <w:sz w:val="24"/>
          <w:szCs w:val="24"/>
        </w:rPr>
        <w:t>o zrealizowanych działaniach, zgodnie z ich układem zawartym w ofercie albo w zaktualizowanym opisie poszczególnych działań.</w:t>
      </w:r>
    </w:p>
    <w:p w:rsidR="001A5865" w:rsidRPr="007376AB" w:rsidP="00B12DE8">
      <w:pPr>
        <w:pStyle w:val="ListParagraph"/>
        <w:numPr>
          <w:ilvl w:val="0"/>
          <w:numId w:val="3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Sprawozdanie składa się: </w:t>
      </w:r>
    </w:p>
    <w:p w:rsidR="001A5865" w:rsidRPr="00970581" w:rsidP="001A5865">
      <w:pPr>
        <w:pStyle w:val="ListParagraph"/>
        <w:numPr>
          <w:ilvl w:val="0"/>
          <w:numId w:val="50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39EB">
        <w:rPr>
          <w:rFonts w:ascii="Times New Roman" w:hAnsi="Times New Roman" w:cs="Times New Roman"/>
          <w:sz w:val="24"/>
          <w:szCs w:val="24"/>
        </w:rPr>
        <w:t>pocztą na adres:</w:t>
      </w:r>
    </w:p>
    <w:p w:rsidR="001A5865" w:rsidRPr="008F39EB" w:rsidP="001A5865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9EB">
        <w:rPr>
          <w:rFonts w:ascii="Times New Roman" w:hAnsi="Times New Roman" w:cs="Times New Roman"/>
          <w:b/>
          <w:sz w:val="24"/>
          <w:szCs w:val="24"/>
        </w:rPr>
        <w:t>Ministerstwo Edukacji i Nauki</w:t>
      </w:r>
    </w:p>
    <w:p w:rsidR="001A5865" w:rsidRPr="008F39EB" w:rsidP="001A5865">
      <w:pPr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9EB">
        <w:rPr>
          <w:rFonts w:ascii="Times New Roman" w:hAnsi="Times New Roman" w:cs="Times New Roman"/>
          <w:b/>
          <w:bCs/>
          <w:sz w:val="24"/>
          <w:szCs w:val="24"/>
        </w:rPr>
        <w:t xml:space="preserve">Departament </w:t>
      </w:r>
      <w:r>
        <w:rPr>
          <w:rFonts w:ascii="Times New Roman" w:hAnsi="Times New Roman" w:cs="Times New Roman"/>
          <w:b/>
          <w:bCs/>
          <w:sz w:val="24"/>
          <w:szCs w:val="24"/>
        </w:rPr>
        <w:t>Wychowania i Edukacji Włączającej</w:t>
      </w:r>
    </w:p>
    <w:p w:rsidR="001A5865" w:rsidP="001A5865">
      <w:pPr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Al. J. Ch. Szucha 25, 00-918</w:t>
      </w:r>
      <w:r w:rsidRPr="008F39EB">
        <w:rPr>
          <w:rFonts w:ascii="Times New Roman" w:hAnsi="Times New Roman" w:cs="Times New Roman"/>
          <w:b/>
          <w:bCs/>
          <w:sz w:val="24"/>
          <w:szCs w:val="24"/>
        </w:rPr>
        <w:t xml:space="preserve"> Warszawa</w:t>
      </w:r>
    </w:p>
    <w:p w:rsidR="0027498F" w:rsidP="0027498F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dopiskiem: </w:t>
      </w:r>
      <w:r>
        <w:rPr>
          <w:rFonts w:ascii="Times New Roman" w:hAnsi="Times New Roman" w:cs="Times New Roman"/>
          <w:i/>
          <w:sz w:val="24"/>
          <w:szCs w:val="24"/>
        </w:rPr>
        <w:t xml:space="preserve">Sprawozdanie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Pozytywna szkoła.</w:t>
      </w:r>
    </w:p>
    <w:p w:rsidR="00970581" w:rsidRPr="00970581" w:rsidP="00970581">
      <w:pPr>
        <w:pStyle w:val="ListParagraph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0581">
        <w:rPr>
          <w:rFonts w:ascii="Times New Roman" w:hAnsi="Times New Roman" w:cs="Times New Roman"/>
          <w:sz w:val="24"/>
          <w:szCs w:val="24"/>
        </w:rPr>
        <w:t>o zachowaniu terminu decyduje data stempla pocztowego;</w:t>
      </w:r>
    </w:p>
    <w:p w:rsidR="001A5865" w:rsidRPr="007D715F" w:rsidP="00B12DE8">
      <w:pPr>
        <w:pStyle w:val="ListParagraph"/>
        <w:numPr>
          <w:ilvl w:val="0"/>
          <w:numId w:val="50"/>
        </w:num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D715F">
        <w:rPr>
          <w:rFonts w:ascii="Times New Roman" w:hAnsi="Times New Roman" w:cs="Times New Roman"/>
          <w:sz w:val="24"/>
          <w:szCs w:val="24"/>
        </w:rPr>
        <w:t>w biurze podawczym MEiN (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D715F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J. Ch. </w:t>
      </w:r>
      <w:r w:rsidRPr="007D715F">
        <w:rPr>
          <w:rFonts w:ascii="Times New Roman" w:hAnsi="Times New Roman" w:cs="Times New Roman"/>
          <w:b/>
          <w:bCs/>
          <w:sz w:val="24"/>
          <w:szCs w:val="24"/>
        </w:rPr>
        <w:t xml:space="preserve">Szucha 25, </w:t>
      </w:r>
      <w:r w:rsidRPr="007D715F">
        <w:rPr>
          <w:rFonts w:ascii="Times New Roman" w:hAnsi="Times New Roman" w:cs="Times New Roman"/>
          <w:bCs/>
          <w:sz w:val="24"/>
          <w:szCs w:val="24"/>
        </w:rPr>
        <w:t>00-918</w:t>
      </w:r>
      <w:r w:rsidRPr="007D715F">
        <w:rPr>
          <w:rFonts w:ascii="Times New Roman" w:hAnsi="Times New Roman" w:cs="Times New Roman"/>
          <w:b/>
          <w:bCs/>
          <w:sz w:val="24"/>
          <w:szCs w:val="24"/>
        </w:rPr>
        <w:t xml:space="preserve"> Warszawa</w:t>
      </w:r>
      <w:r w:rsidRPr="007D715F">
        <w:rPr>
          <w:rFonts w:ascii="Times New Roman" w:hAnsi="Times New Roman" w:cs="Times New Roman"/>
          <w:sz w:val="24"/>
          <w:szCs w:val="24"/>
        </w:rPr>
        <w:t>) w godz. 8</w:t>
      </w:r>
      <w:r w:rsidRPr="007D715F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7D715F">
        <w:rPr>
          <w:rFonts w:ascii="Times New Roman" w:hAnsi="Times New Roman" w:cs="Times New Roman"/>
          <w:sz w:val="24"/>
          <w:szCs w:val="24"/>
        </w:rPr>
        <w:t>–16</w:t>
      </w:r>
      <w:r w:rsidRPr="007D715F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7D715F">
        <w:rPr>
          <w:rFonts w:ascii="Times New Roman" w:hAnsi="Times New Roman" w:cs="Times New Roman"/>
          <w:sz w:val="24"/>
          <w:szCs w:val="24"/>
        </w:rPr>
        <w:t>; o zachowaniu terminu decyduje data wpływu do biura podawczego MEiN;</w:t>
      </w:r>
    </w:p>
    <w:p w:rsidR="001A5865" w:rsidRPr="007D715F" w:rsidP="00B12DE8">
      <w:pPr>
        <w:pStyle w:val="ListParagraph"/>
        <w:numPr>
          <w:ilvl w:val="0"/>
          <w:numId w:val="50"/>
        </w:num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D715F">
        <w:rPr>
          <w:rFonts w:ascii="Times New Roman" w:eastAsia="Times New Roman" w:hAnsi="Times New Roman" w:cs="Times New Roman"/>
          <w:sz w:val="24"/>
          <w:szCs w:val="24"/>
        </w:rPr>
        <w:t>na elektroniczną skrzynkę podawczą ministra</w:t>
      </w:r>
      <w:r w:rsidRPr="007D715F">
        <w:rPr>
          <w:rFonts w:ascii="Times New Roman" w:hAnsi="Times New Roman" w:cs="Times New Roman"/>
          <w:sz w:val="24"/>
          <w:szCs w:val="24"/>
        </w:rPr>
        <w:t>; o zachowaniu terminu</w:t>
      </w:r>
      <w:r>
        <w:rPr>
          <w:rFonts w:ascii="Times New Roman" w:hAnsi="Times New Roman" w:cs="Times New Roman"/>
          <w:sz w:val="24"/>
          <w:szCs w:val="24"/>
        </w:rPr>
        <w:t xml:space="preserve"> decyduje</w:t>
      </w:r>
      <w:r w:rsidRPr="007D715F">
        <w:rPr>
          <w:rFonts w:ascii="Times New Roman" w:hAnsi="Times New Roman" w:cs="Times New Roman"/>
          <w:sz w:val="24"/>
          <w:szCs w:val="24"/>
        </w:rPr>
        <w:t xml:space="preserve"> data otrzymania urzędowego poświadczenia odbioru (UPO).</w:t>
      </w:r>
    </w:p>
    <w:p w:rsidR="001A5865" w:rsidRPr="007376AB" w:rsidP="00B12DE8">
      <w:pPr>
        <w:pStyle w:val="ListParagraph"/>
        <w:numPr>
          <w:ilvl w:val="0"/>
          <w:numId w:val="3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Zleceniobiorca zostanie pisemnie poinformowany o przyjęciu sprawozdania albo konieczności przekazania dodatkowych informacji i wyjaśnień.</w:t>
      </w:r>
    </w:p>
    <w:p w:rsidR="001A5865" w:rsidP="001A5865">
      <w:pPr>
        <w:spacing w:after="0"/>
        <w:jc w:val="both"/>
        <w:rPr>
          <w:rFonts w:ascii="Times New Roman" w:hAnsi="Times New Roman" w:cs="Times New Roman"/>
        </w:rPr>
      </w:pPr>
    </w:p>
    <w:p w:rsidR="001A5865" w:rsidRPr="007376AB" w:rsidP="00B12DE8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376AB">
        <w:rPr>
          <w:rFonts w:ascii="Times New Roman" w:hAnsi="Times New Roman" w:cs="Times New Roman"/>
          <w:b/>
          <w:sz w:val="28"/>
          <w:u w:val="single"/>
        </w:rPr>
        <w:t>Zasady sporządzania kalkulacji budżetu oferty</w:t>
      </w:r>
    </w:p>
    <w:p w:rsidR="001A5865" w:rsidP="00B12DE8">
      <w:pPr>
        <w:pStyle w:val="ListParagraph"/>
        <w:numPr>
          <w:ilvl w:val="0"/>
          <w:numId w:val="39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Kalkulację budżetu oferty należy sporządzić w złotych polskich zgodnie z tabe</w:t>
      </w:r>
      <w:r>
        <w:rPr>
          <w:rFonts w:ascii="Times New Roman" w:hAnsi="Times New Roman" w:cs="Times New Roman"/>
          <w:sz w:val="24"/>
          <w:szCs w:val="24"/>
        </w:rPr>
        <w:t>lą w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formularzu elektronicznym.</w:t>
      </w:r>
    </w:p>
    <w:p w:rsidR="001A5865" w:rsidP="00B12DE8">
      <w:pPr>
        <w:pStyle w:val="ListParagraph"/>
        <w:numPr>
          <w:ilvl w:val="0"/>
          <w:numId w:val="39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Koszty i ich kategorie uwzględnione w kalkulacji zadania muszą mieć swoje odzwierciedlenie</w:t>
      </w:r>
      <w:r>
        <w:rPr>
          <w:rFonts w:ascii="Times New Roman" w:hAnsi="Times New Roman" w:cs="Times New Roman"/>
          <w:sz w:val="24"/>
          <w:szCs w:val="24"/>
        </w:rPr>
        <w:t xml:space="preserve"> w szczegółowym opisie zadania.</w:t>
      </w:r>
    </w:p>
    <w:p w:rsidR="001A5865" w:rsidP="00B12DE8">
      <w:pPr>
        <w:pStyle w:val="ListParagraph"/>
        <w:numPr>
          <w:ilvl w:val="0"/>
          <w:numId w:val="39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W ramach kalkulacji powinny być wyraźnie wydzielone poszczególne kategorie kosztów działania zaplanowane w ramach zadania i opisane w formularzu (np. koszty zakupu sprzętu i/lub oprogramowania, koszty przygotowania programu, koszty przygotowania materiałów do realizacji programu, koszty pr</w:t>
      </w:r>
      <w:r>
        <w:rPr>
          <w:rFonts w:ascii="Times New Roman" w:hAnsi="Times New Roman" w:cs="Times New Roman"/>
          <w:sz w:val="24"/>
          <w:szCs w:val="24"/>
        </w:rPr>
        <w:t>owadzenia zajęć on-line, itp.).</w:t>
      </w:r>
    </w:p>
    <w:p w:rsidR="001A5865" w:rsidRPr="007376AB" w:rsidP="00B12DE8">
      <w:pPr>
        <w:pStyle w:val="ListParagraph"/>
        <w:numPr>
          <w:ilvl w:val="0"/>
          <w:numId w:val="39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Kalkulacja powinna w możliwie najlepszy sposób pokazywać sposób wyliczenia kosztów jak wskazano w formularzu elektronicznym, np.: </w:t>
      </w:r>
    </w:p>
    <w:p w:rsidR="001A5865" w:rsidRPr="007376AB" w:rsidP="001A5865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Kategoria kosztów: koszty wynagrodzenia 2 trenerów w trakcie 5-dniowych warsztatów </w:t>
      </w:r>
    </w:p>
    <w:p w:rsidR="001A5865" w:rsidRPr="007376AB" w:rsidP="001A5865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Koszt jednostkowy: 150 PLN </w:t>
      </w:r>
    </w:p>
    <w:p w:rsidR="001A5865" w:rsidRPr="007376AB" w:rsidP="001A5865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Jednostka: osobodzień </w:t>
      </w:r>
    </w:p>
    <w:p w:rsidR="001A5865" w:rsidRPr="007376AB" w:rsidP="001A5865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Liczba jednostek: 10 </w:t>
      </w:r>
    </w:p>
    <w:p w:rsidR="001A5865" w:rsidRPr="007376AB" w:rsidP="001A5865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Koszt całkowity: 1 500 PLN </w:t>
      </w:r>
    </w:p>
    <w:p w:rsidR="001A5865" w:rsidRPr="007376AB" w:rsidP="001A5865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73F4">
        <w:rPr>
          <w:rFonts w:ascii="Times New Roman" w:hAnsi="Times New Roman" w:cs="Times New Roman"/>
          <w:sz w:val="24"/>
          <w:szCs w:val="24"/>
        </w:rPr>
        <w:t>Dla dokładnego zobrazowania metody kalkulacji, zleceniobiorca może skorzystać z pola w formularzu „Uwagi mogące mieć znaczenie przy ocenie kosztorysu:”.</w:t>
      </w:r>
      <w:r w:rsidRPr="00737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865" w:rsidP="00B12DE8">
      <w:pPr>
        <w:pStyle w:val="ListParagraph"/>
        <w:numPr>
          <w:ilvl w:val="0"/>
          <w:numId w:val="39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Poszczególne rodzaje kosztów w kalkulacji należy umieścić w odpowiedniej części formularza elektronicznego: koszty merytoryczne, koszty obsługi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7376AB">
        <w:rPr>
          <w:rFonts w:ascii="Times New Roman" w:hAnsi="Times New Roman" w:cs="Times New Roman"/>
          <w:sz w:val="24"/>
          <w:szCs w:val="24"/>
        </w:rPr>
        <w:t>publicznego</w:t>
      </w:r>
      <w:r>
        <w:rPr>
          <w:rFonts w:ascii="Times New Roman" w:hAnsi="Times New Roman" w:cs="Times New Roman"/>
          <w:sz w:val="24"/>
          <w:szCs w:val="24"/>
        </w:rPr>
        <w:t>, w tym koszty administracyjne.</w:t>
      </w:r>
    </w:p>
    <w:p w:rsidR="001A5865" w:rsidP="00B12DE8">
      <w:pPr>
        <w:pStyle w:val="ListParagraph"/>
        <w:numPr>
          <w:ilvl w:val="0"/>
          <w:numId w:val="39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Koszty zarządzania zadaniem obejmują koszty dotyczące obsługi zadania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Pr="007376AB">
        <w:rPr>
          <w:rFonts w:ascii="Times New Roman" w:hAnsi="Times New Roman" w:cs="Times New Roman"/>
          <w:sz w:val="24"/>
          <w:szCs w:val="24"/>
        </w:rPr>
        <w:t xml:space="preserve">publicznego oraz jego promocję. Koszty te mogą być poniesione, o ile są niezbędne do realizacji zadania i są ściśle z nim powiązane. Kosztami takimi mogą być np.: wynagrodzenie koordynatora zadania, księgowej (jedynie w części odpowiadającej zaangażowaniu danej osoby w realizację projektu), koszty materiałów biurowych, usług pocztowych, ksero (np. przygotowanie dokumentacji zadania, sprawozdania, ankiet ewaluacyjnych), połączeń telefonicznych, koszty prowadzenia rachunku bankowego (ale nie przelewów), koszty ulotek lub plakatów związanych z promocją. Zleceniobiorca jest zobowiązany do zwrotu poniesionych kosztów przelewów za operacje bankowe związane z realizacją zadania. </w:t>
      </w:r>
    </w:p>
    <w:p w:rsidR="001A5865" w:rsidP="00B12DE8">
      <w:pPr>
        <w:pStyle w:val="ListParagraph"/>
        <w:numPr>
          <w:ilvl w:val="0"/>
          <w:numId w:val="39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Wysokość wkładu własnego rzeczowego nie może przekroczyć kosztu, jaki oferent poniósłby gdyby udostępniony zasób lub usługa świadczona była </w:t>
      </w:r>
      <w:r>
        <w:rPr>
          <w:rFonts w:ascii="Times New Roman" w:hAnsi="Times New Roman" w:cs="Times New Roman"/>
          <w:sz w:val="24"/>
          <w:szCs w:val="24"/>
        </w:rPr>
        <w:t>dla oferenta w sposób odpłatny.</w:t>
      </w:r>
    </w:p>
    <w:p w:rsidR="001A5865" w:rsidRPr="007376AB" w:rsidP="00B12DE8">
      <w:pPr>
        <w:pStyle w:val="ListParagraph"/>
        <w:numPr>
          <w:ilvl w:val="0"/>
          <w:numId w:val="39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Kalkulacja budżetu powinna być sporządzona gospodarnie. Nie oznacza to, że wybierać można jedynie najtańszą ofertę. Środki należy wydawać w sposób racjonalny i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7376AB">
        <w:rPr>
          <w:rFonts w:ascii="Times New Roman" w:hAnsi="Times New Roman" w:cs="Times New Roman"/>
          <w:sz w:val="24"/>
          <w:szCs w:val="24"/>
        </w:rPr>
        <w:t xml:space="preserve">ekonomiczny. </w:t>
      </w:r>
    </w:p>
    <w:p w:rsidR="001A5865" w:rsidRPr="00E22ED3" w:rsidP="001A5865">
      <w:pPr>
        <w:spacing w:after="0"/>
        <w:jc w:val="center"/>
        <w:rPr>
          <w:rFonts w:ascii="Times New Roman" w:hAnsi="Times New Roman" w:cs="Times New Roman"/>
          <w:b/>
          <w:bCs/>
          <w:lang w:bidi="pl-PL"/>
        </w:rPr>
      </w:pPr>
    </w:p>
    <w:p w:rsidR="001A5865" w:rsidRPr="007376AB" w:rsidP="00B12DE8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376AB">
        <w:rPr>
          <w:rFonts w:ascii="Times New Roman" w:hAnsi="Times New Roman" w:cs="Times New Roman"/>
          <w:b/>
          <w:sz w:val="28"/>
          <w:u w:val="single"/>
        </w:rPr>
        <w:t>Płatności, zasady prowadzenia księgowości i administrowania środkami pochodzącymi z dotacji</w:t>
      </w:r>
    </w:p>
    <w:p w:rsidR="001A5865" w:rsidP="00B12DE8">
      <w:pPr>
        <w:pStyle w:val="ListParagraph"/>
        <w:numPr>
          <w:ilvl w:val="0"/>
          <w:numId w:val="40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Przy realizacji zadania, prowadzeniu księgowości, a także administrowaniu środkami zleceniobiorca obowiązany jest przestrzegać przepisów ustawy z dnia 29 września 1994 r. o rachunkowości (Dz. U. z 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7376AB">
        <w:rPr>
          <w:rFonts w:ascii="Times New Roman" w:hAnsi="Times New Roman" w:cs="Times New Roman"/>
          <w:sz w:val="24"/>
          <w:szCs w:val="24"/>
        </w:rPr>
        <w:t xml:space="preserve"> poz. 217) oraz aktów wykonawczych do niej.</w:t>
      </w:r>
    </w:p>
    <w:p w:rsidR="001A5865" w:rsidP="00B12DE8">
      <w:pPr>
        <w:pStyle w:val="ListParagraph"/>
        <w:numPr>
          <w:ilvl w:val="0"/>
          <w:numId w:val="40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Zgodnie z art. 152 ust. 1 ustawy o finansach publicznych, zleceniobiorca ma obowiązek prowadzić wyodrębnioną ewidencję księgową środków otrzymanych w ramach dotacji oraz wydatków dokonanych z tych środków.</w:t>
      </w:r>
    </w:p>
    <w:p w:rsidR="001A5865" w:rsidP="00B12DE8">
      <w:pPr>
        <w:pStyle w:val="ListParagraph"/>
        <w:numPr>
          <w:ilvl w:val="0"/>
          <w:numId w:val="40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Zleceniobiorca powinien posiadać system umożliwiający efektywną kontrolę wewnętrzną dotyczącą właściwego gospodarowania środkami pochodzącymi z dotacji oraz ich wydatkowania. Zakres odpowiedzialności poszczególnych członków władz i pracowników oraz tryb obiegu dokumentów powinny określać wewnętrzne pisemne uregulowania zleceniobiorcy (np. instrukcja finansowo-księgowa, zakresy czynności służbowych, uchwały zarządu itp.).</w:t>
      </w:r>
    </w:p>
    <w:p w:rsidR="001A5865" w:rsidRPr="007376AB" w:rsidP="00B12DE8">
      <w:pPr>
        <w:pStyle w:val="ListParagraph"/>
        <w:numPr>
          <w:ilvl w:val="0"/>
          <w:numId w:val="40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Przy gospodarowaniu środkami pochodzącymi z dotacji oraz ich wydatkowaniu obowiązują następujące zasady:</w:t>
      </w:r>
    </w:p>
    <w:p w:rsidR="001A5865" w:rsidRPr="007376AB" w:rsidP="00B12DE8">
      <w:pPr>
        <w:pStyle w:val="ListParagraph"/>
        <w:numPr>
          <w:ilvl w:val="0"/>
          <w:numId w:val="4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dotacja jest wypłacana w jednej lub kilku transzach, zgodnie z umową. Wypłata kolejnej transzy możliwa jest jedynie w przypadku przyjęcia sprawozdania częściowego z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7376AB">
        <w:rPr>
          <w:rFonts w:ascii="Times New Roman" w:hAnsi="Times New Roman" w:cs="Times New Roman"/>
          <w:sz w:val="24"/>
          <w:szCs w:val="24"/>
        </w:rPr>
        <w:t>realizacji zadania zleconego, o ile umowa nie stanowi inaczej;</w:t>
      </w:r>
    </w:p>
    <w:p w:rsidR="001A5865" w:rsidRPr="007376AB" w:rsidP="00B12DE8">
      <w:pPr>
        <w:pStyle w:val="ListParagraph"/>
        <w:numPr>
          <w:ilvl w:val="0"/>
          <w:numId w:val="4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przychody od środków ulokowanych na rachunku bankowym (odsetki) powiększają sumę dotacji i muszą zostać wykorzystane na cele zgodne z celami zadania lub, w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7376AB">
        <w:rPr>
          <w:rFonts w:ascii="Times New Roman" w:hAnsi="Times New Roman" w:cs="Times New Roman"/>
          <w:sz w:val="24"/>
          <w:szCs w:val="24"/>
        </w:rPr>
        <w:t>przypadku ich niewykorzystania, zwrócone na rachunek Ministerstwa Edukacji i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7376AB">
        <w:rPr>
          <w:rFonts w:ascii="Times New Roman" w:hAnsi="Times New Roman" w:cs="Times New Roman"/>
          <w:sz w:val="24"/>
          <w:szCs w:val="24"/>
        </w:rPr>
        <w:t>Nauki</w:t>
      </w:r>
      <w:r w:rsidR="00970581">
        <w:rPr>
          <w:rFonts w:ascii="Times New Roman" w:hAnsi="Times New Roman" w:cs="Times New Roman"/>
          <w:sz w:val="24"/>
          <w:szCs w:val="24"/>
        </w:rPr>
        <w:t>;</w:t>
      </w:r>
    </w:p>
    <w:p w:rsidR="001A5865" w:rsidRPr="007376AB" w:rsidP="00B12DE8">
      <w:pPr>
        <w:pStyle w:val="ListParagraph"/>
        <w:numPr>
          <w:ilvl w:val="0"/>
          <w:numId w:val="4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zleceniobiorca powinien dokonywać płatności związanych z realizacją umowy w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7376AB">
        <w:rPr>
          <w:rFonts w:ascii="Times New Roman" w:hAnsi="Times New Roman" w:cs="Times New Roman"/>
          <w:sz w:val="24"/>
          <w:szCs w:val="24"/>
        </w:rPr>
        <w:t>formie bezgotówkowej. Inne formy płatności są dopuszczalne jedynie w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7376AB">
        <w:rPr>
          <w:rFonts w:ascii="Times New Roman" w:hAnsi="Times New Roman" w:cs="Times New Roman"/>
          <w:sz w:val="24"/>
          <w:szCs w:val="24"/>
        </w:rPr>
        <w:t>uzasadnionych przypadkach.</w:t>
      </w:r>
    </w:p>
    <w:p w:rsidR="001A5865" w:rsidRPr="007376AB" w:rsidP="00B12DE8">
      <w:pPr>
        <w:pStyle w:val="ListParagraph"/>
        <w:numPr>
          <w:ilvl w:val="0"/>
          <w:numId w:val="40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Księgowość powinna być prowadzona z uwzględnieniem następujących zasad:</w:t>
      </w:r>
    </w:p>
    <w:p w:rsidR="00C13ADF" w:rsidRPr="00EA477A" w:rsidP="00EA477A">
      <w:pPr>
        <w:pStyle w:val="ListParagraph"/>
        <w:numPr>
          <w:ilvl w:val="0"/>
          <w:numId w:val="4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zleceniobiorca jest zobowiązany do prowadzenia pełnej i przejrzystej dokumentacji księgowej dotyczącej zadania, odrębnie w stosunku do innych kosztów własnej działalności, m.in. poprzez wydzielenie ewidencji otrzymanych i wydatkowanych środków pochodzących z dotacji w księgowym planie kont stosowanym przez zleceniobiorcę. Zapisy księgowe winny odzwierciedlać na bieżąco koszty i wydatki dotyczące realizacji zadania;</w:t>
      </w:r>
    </w:p>
    <w:p w:rsidR="001A5865" w:rsidRPr="007376AB" w:rsidP="00B12DE8">
      <w:pPr>
        <w:numPr>
          <w:ilvl w:val="0"/>
          <w:numId w:val="4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dokumenty finansowe winny być ostemplowane lub opisane treścią „Sfinansowane z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7376AB">
        <w:rPr>
          <w:rFonts w:ascii="Times New Roman" w:hAnsi="Times New Roman" w:cs="Times New Roman"/>
          <w:sz w:val="24"/>
          <w:szCs w:val="24"/>
        </w:rPr>
        <w:t xml:space="preserve">dotacji MEiN – umowa nr ……..…… w kwocie ………… ”. Opis dokumentów powinien zawierać przeznaczenie dokonanych zakupów. Jeżeli jako potwierdzenie poniesionych w ramach jednej pozycji sprawozdania kosztów podaje się więcej niż jeden dokument (na przykład faktura, rachunek, polecenie przelewu), każdy dokument winien być opisany zgodnie z zaleceniami tego punktu; </w:t>
      </w:r>
    </w:p>
    <w:p w:rsidR="001A5865" w:rsidRPr="007376AB" w:rsidP="00B12DE8">
      <w:pPr>
        <w:pStyle w:val="ListParagraph"/>
        <w:numPr>
          <w:ilvl w:val="0"/>
          <w:numId w:val="4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jeżeli dokument wskazuje wydatek, który tylko częściowo jest finansowany ze środków Ministerstwa Edukacji i Nauki (na przykład, ze środków dotacji finansowane jest jedynie 20% wynagrodzenia pracownika), to winien być opisany treścią „Sfinansowane częściowo z dotacji MEiN – umowa nr ………… w kwocie …………”; </w:t>
      </w:r>
    </w:p>
    <w:p w:rsidR="001A5865" w:rsidRPr="007376AB" w:rsidP="00B12DE8">
      <w:pPr>
        <w:pStyle w:val="ListParagraph"/>
        <w:numPr>
          <w:ilvl w:val="0"/>
          <w:numId w:val="4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jeżeli warunki zadania wymagają zatrudnienia i pracy etatowych pracowników, zleceniobiorca zobowiązany jest do prowadzenia ewidencji czasu pracy tych pracowników, dokumentującej ich udział w realizacji zadania; </w:t>
      </w:r>
    </w:p>
    <w:p w:rsidR="001A5865" w:rsidRPr="007376AB" w:rsidP="00B12DE8">
      <w:pPr>
        <w:pStyle w:val="ListParagraph"/>
        <w:numPr>
          <w:ilvl w:val="0"/>
          <w:numId w:val="4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jeżeli środki dotacji są wydatkowane w innych walutach niż złoty, zleceniobiorca wskazuje faktyczny kurs wymiany banku komercyjnego (lub kantoru), zgodnie z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7376AB">
        <w:rPr>
          <w:rFonts w:ascii="Times New Roman" w:hAnsi="Times New Roman" w:cs="Times New Roman"/>
          <w:sz w:val="24"/>
          <w:szCs w:val="24"/>
        </w:rPr>
        <w:t>którym została przeprowadzona operacja kupna/ sprzedaży waluty obcej (np. na podstawie potwierdzenia transakcji lub rachunku). Jeżeli brak jest informacji o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7376AB">
        <w:rPr>
          <w:rFonts w:ascii="Times New Roman" w:hAnsi="Times New Roman" w:cs="Times New Roman"/>
          <w:sz w:val="24"/>
          <w:szCs w:val="24"/>
        </w:rPr>
        <w:t>faktycznym kursie wymiany, wówczas stosowane są średnie kursy walut obcych, ogłaszane przez Narodowy Bank Polski na podstawie art. 24 ust. 3 ustawy z dnia 29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7376AB">
        <w:rPr>
          <w:rFonts w:ascii="Times New Roman" w:hAnsi="Times New Roman" w:cs="Times New Roman"/>
          <w:sz w:val="24"/>
          <w:szCs w:val="24"/>
        </w:rPr>
        <w:t>sierpnia 1997 r. o Narodowym Banku Polskim (Dz. U. z 202</w:t>
      </w:r>
      <w:r w:rsidR="003E1A81">
        <w:rPr>
          <w:rFonts w:ascii="Times New Roman" w:hAnsi="Times New Roman" w:cs="Times New Roman"/>
          <w:sz w:val="24"/>
          <w:szCs w:val="24"/>
        </w:rPr>
        <w:t>2</w:t>
      </w:r>
      <w:r w:rsidRPr="007376AB">
        <w:rPr>
          <w:rFonts w:ascii="Times New Roman" w:hAnsi="Times New Roman" w:cs="Times New Roman"/>
          <w:sz w:val="24"/>
          <w:szCs w:val="24"/>
        </w:rPr>
        <w:t xml:space="preserve"> r. poz. </w:t>
      </w:r>
      <w:r w:rsidR="003E1A81">
        <w:rPr>
          <w:rFonts w:ascii="Times New Roman" w:hAnsi="Times New Roman" w:cs="Times New Roman"/>
          <w:sz w:val="24"/>
          <w:szCs w:val="24"/>
        </w:rPr>
        <w:t>492</w:t>
      </w:r>
      <w:r w:rsidRPr="007376AB">
        <w:rPr>
          <w:rFonts w:ascii="Times New Roman" w:hAnsi="Times New Roman" w:cs="Times New Roman"/>
          <w:sz w:val="24"/>
          <w:szCs w:val="24"/>
        </w:rPr>
        <w:t>) z dnia przeprowadzenia każdej operacji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37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865" w:rsidRPr="007376AB" w:rsidP="00B12DE8">
      <w:pPr>
        <w:pStyle w:val="ListParagraph"/>
        <w:numPr>
          <w:ilvl w:val="0"/>
          <w:numId w:val="4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376AB">
        <w:rPr>
          <w:rFonts w:ascii="Times New Roman" w:hAnsi="Times New Roman" w:cs="Times New Roman"/>
          <w:sz w:val="24"/>
          <w:szCs w:val="24"/>
        </w:rPr>
        <w:t xml:space="preserve">okumenty księgowe dotyczące realizacji zadania powinny być: </w:t>
      </w:r>
    </w:p>
    <w:p w:rsidR="001A5865" w:rsidRPr="007376AB" w:rsidP="00B12DE8">
      <w:pPr>
        <w:pStyle w:val="ListParagraph"/>
        <w:numPr>
          <w:ilvl w:val="0"/>
          <w:numId w:val="4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rzetelne, to jest zgodne z rzeczywistym przebiegiem operacji gospodarczej, którą dokumentują, </w:t>
      </w:r>
    </w:p>
    <w:p w:rsidR="001A5865" w:rsidRPr="007376AB" w:rsidP="00B12DE8">
      <w:pPr>
        <w:pStyle w:val="ListParagraph"/>
        <w:numPr>
          <w:ilvl w:val="0"/>
          <w:numId w:val="4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kompletne oraz wolne od błędów rachunkowych; </w:t>
      </w:r>
    </w:p>
    <w:p w:rsidR="001A5865" w:rsidRPr="007376AB" w:rsidP="00B12DE8">
      <w:pPr>
        <w:pStyle w:val="ListParagraph"/>
        <w:numPr>
          <w:ilvl w:val="0"/>
          <w:numId w:val="4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376AB">
        <w:rPr>
          <w:rFonts w:ascii="Times New Roman" w:hAnsi="Times New Roman" w:cs="Times New Roman"/>
          <w:sz w:val="24"/>
          <w:szCs w:val="24"/>
        </w:rPr>
        <w:t xml:space="preserve">ydatki powinny być w całości opłacone w terminie realizacji zadania. </w:t>
      </w:r>
    </w:p>
    <w:p w:rsidR="001A5865" w:rsidP="00B12DE8">
      <w:pPr>
        <w:pStyle w:val="ListParagraph"/>
        <w:numPr>
          <w:ilvl w:val="0"/>
          <w:numId w:val="40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Cała dokumentacja merytoryczna i finansowa zadania powinna być przechowywana w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7376AB">
        <w:rPr>
          <w:rFonts w:ascii="Times New Roman" w:hAnsi="Times New Roman" w:cs="Times New Roman"/>
          <w:sz w:val="24"/>
          <w:szCs w:val="24"/>
        </w:rPr>
        <w:t>siedzibie zleceniobiorcy przez 5 lat, licząc od początku roku następującego po roku, w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7376AB">
        <w:rPr>
          <w:rFonts w:ascii="Times New Roman" w:hAnsi="Times New Roman" w:cs="Times New Roman"/>
          <w:sz w:val="24"/>
          <w:szCs w:val="24"/>
        </w:rPr>
        <w:t>którym zlece</w:t>
      </w:r>
      <w:r>
        <w:rPr>
          <w:rFonts w:ascii="Times New Roman" w:hAnsi="Times New Roman" w:cs="Times New Roman"/>
          <w:sz w:val="24"/>
          <w:szCs w:val="24"/>
        </w:rPr>
        <w:t>niodawca przyjął sprawozdanie.</w:t>
      </w:r>
    </w:p>
    <w:p w:rsidR="001A5865" w:rsidRPr="007376AB" w:rsidP="00B12DE8">
      <w:pPr>
        <w:pStyle w:val="ListParagraph"/>
        <w:numPr>
          <w:ilvl w:val="0"/>
          <w:numId w:val="40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W zakresie zapobiegania podwójnemu finansowaniu obowiązuj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376AB">
        <w:rPr>
          <w:rFonts w:ascii="Times New Roman" w:hAnsi="Times New Roman" w:cs="Times New Roman"/>
          <w:sz w:val="24"/>
          <w:szCs w:val="24"/>
        </w:rPr>
        <w:t xml:space="preserve"> następując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376AB">
        <w:rPr>
          <w:rFonts w:ascii="Times New Roman" w:hAnsi="Times New Roman" w:cs="Times New Roman"/>
          <w:sz w:val="24"/>
          <w:szCs w:val="24"/>
        </w:rPr>
        <w:t xml:space="preserve"> zasad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376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5865" w:rsidRPr="007376AB" w:rsidP="001A5865">
      <w:pPr>
        <w:pStyle w:val="ListParagraph"/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zleceniobiorca jest zobowiązany do postępowania zabezpieczającego przed podwójnym sfinansowaniem tych samych wydatków równocześnie ze środków Ministerstwa Edukacji i Nauki i dotacji przekazanych przez inne organy. </w:t>
      </w:r>
    </w:p>
    <w:p w:rsidR="001A5865" w:rsidRPr="007376AB" w:rsidP="00B12DE8">
      <w:pPr>
        <w:pStyle w:val="ListParagraph"/>
        <w:numPr>
          <w:ilvl w:val="0"/>
          <w:numId w:val="40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Przy realizacji zadań finansowanych z dotacji Ministra Edukacji i Nauki nie można: </w:t>
      </w:r>
    </w:p>
    <w:p w:rsidR="001A5865" w:rsidRPr="007376AB" w:rsidP="00B12DE8">
      <w:pPr>
        <w:pStyle w:val="ListParagraph"/>
        <w:numPr>
          <w:ilvl w:val="0"/>
          <w:numId w:val="4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przekazywać środków uzyskanych z dotacji przez zleceniobiorcę na rzecz członków jego organów lub pracowników oraz ich osób bliskich, na zasadach innych, niż w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7376AB">
        <w:rPr>
          <w:rFonts w:ascii="Times New Roman" w:hAnsi="Times New Roman" w:cs="Times New Roman"/>
          <w:sz w:val="24"/>
          <w:szCs w:val="24"/>
        </w:rPr>
        <w:t xml:space="preserve">stosunku do osób trzecich; </w:t>
      </w:r>
    </w:p>
    <w:p w:rsidR="001A5865" w:rsidRPr="007376AB" w:rsidP="00B12DE8">
      <w:pPr>
        <w:pStyle w:val="ListParagraph"/>
        <w:numPr>
          <w:ilvl w:val="0"/>
          <w:numId w:val="4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wykorzystywać środków uzyskanych z dotacji przez zleceniobiorcę na rzecz członków jego organów lub pracowników oraz ich osób bliskich na zasadach innych, niż w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7376AB">
        <w:rPr>
          <w:rFonts w:ascii="Times New Roman" w:hAnsi="Times New Roman" w:cs="Times New Roman"/>
          <w:sz w:val="24"/>
          <w:szCs w:val="24"/>
        </w:rPr>
        <w:t xml:space="preserve">stosunku do osób trzecich; </w:t>
      </w:r>
    </w:p>
    <w:p w:rsidR="001A5865" w:rsidRPr="007376AB" w:rsidP="00B12DE8">
      <w:pPr>
        <w:pStyle w:val="ListParagraph"/>
        <w:numPr>
          <w:ilvl w:val="0"/>
          <w:numId w:val="4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wykorzystywać środków uzyskanych z dotacji przez zleceniobiorcę na zakup towarów lub usług od podmiotów, w których uczestniczą członkowie organów dotowanego lub pracownicy oraz ich osoby bliskie, na zasadach innych, niż określone w niniejszym ust.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Pr="007376AB">
        <w:rPr>
          <w:rFonts w:ascii="Times New Roman" w:hAnsi="Times New Roman" w:cs="Times New Roman"/>
          <w:sz w:val="24"/>
          <w:szCs w:val="24"/>
        </w:rPr>
        <w:t>8.</w:t>
      </w:r>
    </w:p>
    <w:p w:rsidR="001A5865" w:rsidRPr="006B511A" w:rsidP="001A5865">
      <w:pPr>
        <w:spacing w:after="0"/>
        <w:jc w:val="both"/>
        <w:rPr>
          <w:rFonts w:ascii="Times New Roman" w:hAnsi="Times New Roman" w:cs="Times New Roman"/>
        </w:rPr>
      </w:pPr>
    </w:p>
    <w:p w:rsidR="001A5865" w:rsidRPr="007376AB" w:rsidP="00B12DE8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376AB">
        <w:rPr>
          <w:rFonts w:ascii="Times New Roman" w:hAnsi="Times New Roman" w:cs="Times New Roman"/>
          <w:b/>
          <w:sz w:val="28"/>
          <w:u w:val="single"/>
        </w:rPr>
        <w:t xml:space="preserve">Zrealizowane przez ministra w roku ogłoszenia otwartego konkursu ofert i w roku poprzednim zadania </w:t>
      </w:r>
      <w:r w:rsidRPr="005761BA">
        <w:rPr>
          <w:rFonts w:ascii="Times New Roman" w:hAnsi="Times New Roman" w:cs="Times New Roman"/>
          <w:b/>
          <w:sz w:val="28"/>
          <w:u w:val="single"/>
        </w:rPr>
        <w:t xml:space="preserve">z zakresu zdrowia </w:t>
      </w:r>
      <w:r w:rsidRPr="007376AB">
        <w:rPr>
          <w:rFonts w:ascii="Times New Roman" w:hAnsi="Times New Roman" w:cs="Times New Roman"/>
          <w:b/>
          <w:sz w:val="28"/>
          <w:u w:val="single"/>
        </w:rPr>
        <w:t>publiczne</w:t>
      </w:r>
      <w:r>
        <w:rPr>
          <w:rFonts w:ascii="Times New Roman" w:hAnsi="Times New Roman" w:cs="Times New Roman"/>
          <w:b/>
          <w:sz w:val="28"/>
          <w:u w:val="single"/>
        </w:rPr>
        <w:t>go</w:t>
      </w:r>
      <w:r w:rsidRPr="007376AB">
        <w:rPr>
          <w:rFonts w:ascii="Times New Roman" w:hAnsi="Times New Roman" w:cs="Times New Roman"/>
          <w:b/>
          <w:sz w:val="28"/>
          <w:u w:val="single"/>
        </w:rPr>
        <w:t xml:space="preserve"> tego samego rod</w:t>
      </w:r>
      <w:r>
        <w:rPr>
          <w:rFonts w:ascii="Times New Roman" w:hAnsi="Times New Roman" w:cs="Times New Roman"/>
          <w:b/>
          <w:sz w:val="28"/>
          <w:u w:val="single"/>
        </w:rPr>
        <w:t>zaju i związane z</w:t>
      </w:r>
      <w:r w:rsidR="004A26EF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nimi koszty</w:t>
      </w:r>
      <w:r w:rsidRPr="007376AB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1A5865" w:rsidRPr="007376AB" w:rsidP="00B12DE8">
      <w:pPr>
        <w:pStyle w:val="ListParagraph"/>
        <w:numPr>
          <w:ilvl w:val="0"/>
          <w:numId w:val="45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W roku ogłoszenia otwartego konkursu ofert minister nie realizował zadań </w:t>
      </w:r>
      <w:r>
        <w:rPr>
          <w:rFonts w:ascii="Times New Roman" w:hAnsi="Times New Roman" w:cs="Times New Roman"/>
          <w:sz w:val="24"/>
          <w:szCs w:val="24"/>
        </w:rPr>
        <w:t>z zakresu zdrowia publicznego</w:t>
      </w:r>
      <w:r w:rsidRPr="007376AB">
        <w:rPr>
          <w:rFonts w:ascii="Times New Roman" w:hAnsi="Times New Roman" w:cs="Times New Roman"/>
          <w:sz w:val="24"/>
          <w:szCs w:val="24"/>
        </w:rPr>
        <w:t xml:space="preserve"> tego samego rodzaju co zadanie, którego realizacja ma być wspierana w ramach niniejszego konkursu.</w:t>
      </w:r>
    </w:p>
    <w:p w:rsidR="001A5865" w:rsidRPr="009C5B79" w:rsidP="00B12DE8">
      <w:pPr>
        <w:pStyle w:val="ListParagraph"/>
        <w:numPr>
          <w:ilvl w:val="0"/>
          <w:numId w:val="45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 xml:space="preserve">W </w:t>
      </w:r>
      <w:r w:rsidR="009C5B79">
        <w:rPr>
          <w:rFonts w:ascii="Times New Roman" w:hAnsi="Times New Roman" w:cs="Times New Roman"/>
          <w:sz w:val="24"/>
          <w:szCs w:val="24"/>
        </w:rPr>
        <w:t>roku 2021</w:t>
      </w:r>
      <w:r w:rsidRPr="00F72A66">
        <w:rPr>
          <w:rFonts w:ascii="Times New Roman" w:hAnsi="Times New Roman" w:cs="Times New Roman"/>
          <w:sz w:val="24"/>
          <w:szCs w:val="24"/>
        </w:rPr>
        <w:t xml:space="preserve"> na d</w:t>
      </w:r>
      <w:r>
        <w:rPr>
          <w:rFonts w:ascii="Times New Roman" w:hAnsi="Times New Roman" w:cs="Times New Roman"/>
          <w:sz w:val="24"/>
          <w:szCs w:val="24"/>
        </w:rPr>
        <w:t>ofinansowanie realizacji zadań</w:t>
      </w:r>
      <w:r w:rsidRPr="00F72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zakresu zdrowia </w:t>
      </w:r>
      <w:r w:rsidR="00ED084D">
        <w:rPr>
          <w:rFonts w:ascii="Times New Roman" w:hAnsi="Times New Roman" w:cs="Times New Roman"/>
          <w:sz w:val="24"/>
          <w:szCs w:val="24"/>
        </w:rPr>
        <w:t xml:space="preserve">publicznego pn.: </w:t>
      </w:r>
      <w:r w:rsidRPr="00ED084D" w:rsidR="00ED084D">
        <w:rPr>
          <w:rFonts w:ascii="Times New Roman" w:hAnsi="Times New Roman" w:cs="Times New Roman"/>
          <w:i/>
          <w:sz w:val="24"/>
          <w:szCs w:val="24"/>
        </w:rPr>
        <w:t>„</w:t>
      </w:r>
      <w:r w:rsidRPr="00ED084D" w:rsidR="009C5B79">
        <w:rPr>
          <w:rFonts w:ascii="Times New Roman" w:hAnsi="Times New Roman" w:cs="Times New Roman"/>
          <w:i/>
          <w:sz w:val="24"/>
          <w:szCs w:val="24"/>
        </w:rPr>
        <w:t>Pozytywny klimat szkoły - realizacja projektów i programów edukacyjnych, wychowawczych, interwencyjnych oraz profilaktycznych opartych na podstawach naukowych, w tym programów profilaktyki uniwersalnej, wskazującej i selektywnej”</w:t>
      </w:r>
      <w:r w:rsidRPr="00ED084D">
        <w:rPr>
          <w:rFonts w:ascii="Times New Roman" w:hAnsi="Times New Roman" w:cs="Times New Roman"/>
          <w:i/>
          <w:sz w:val="24"/>
          <w:szCs w:val="24"/>
        </w:rPr>
        <w:t>,</w:t>
      </w:r>
      <w:r w:rsidRPr="009C5B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5B79">
        <w:rPr>
          <w:rFonts w:ascii="Times New Roman" w:hAnsi="Times New Roman" w:cs="Times New Roman"/>
          <w:sz w:val="24"/>
          <w:szCs w:val="24"/>
        </w:rPr>
        <w:t>minister przeznaczył dotację w wysokości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="009C5B79">
        <w:rPr>
          <w:rFonts w:ascii="Times New Roman" w:hAnsi="Times New Roman" w:cs="Times New Roman"/>
          <w:sz w:val="24"/>
          <w:szCs w:val="24"/>
        </w:rPr>
        <w:t>3 381</w:t>
      </w:r>
      <w:r w:rsidRPr="009C5B79">
        <w:rPr>
          <w:rFonts w:ascii="Times New Roman" w:hAnsi="Times New Roman" w:cs="Times New Roman"/>
          <w:sz w:val="24"/>
          <w:szCs w:val="24"/>
        </w:rPr>
        <w:t> </w:t>
      </w:r>
      <w:r w:rsidR="009C5B79">
        <w:rPr>
          <w:rFonts w:ascii="Times New Roman" w:hAnsi="Times New Roman" w:cs="Times New Roman"/>
          <w:sz w:val="24"/>
          <w:szCs w:val="24"/>
        </w:rPr>
        <w:t>242</w:t>
      </w:r>
      <w:r w:rsidRPr="009C5B79">
        <w:rPr>
          <w:rFonts w:ascii="Times New Roman" w:hAnsi="Times New Roman" w:cs="Times New Roman"/>
          <w:sz w:val="24"/>
          <w:szCs w:val="24"/>
        </w:rPr>
        <w:t xml:space="preserve"> zł</w:t>
      </w:r>
      <w:r w:rsidR="005E0EF0">
        <w:rPr>
          <w:rFonts w:ascii="Times New Roman" w:hAnsi="Times New Roman" w:cs="Times New Roman"/>
          <w:sz w:val="24"/>
          <w:szCs w:val="24"/>
        </w:rPr>
        <w:t xml:space="preserve"> (na cały okres ich realizacji)</w:t>
      </w:r>
      <w:r w:rsidR="000C4FBC">
        <w:rPr>
          <w:rFonts w:ascii="Times New Roman" w:hAnsi="Times New Roman" w:cs="Times New Roman"/>
          <w:sz w:val="24"/>
          <w:szCs w:val="24"/>
        </w:rPr>
        <w:t>, w</w:t>
      </w:r>
      <w:r w:rsidR="004A26EF">
        <w:rPr>
          <w:rFonts w:ascii="Times New Roman" w:hAnsi="Times New Roman" w:cs="Times New Roman"/>
          <w:sz w:val="24"/>
          <w:szCs w:val="24"/>
        </w:rPr>
        <w:t xml:space="preserve"> </w:t>
      </w:r>
      <w:r w:rsidR="000C4FBC">
        <w:rPr>
          <w:rFonts w:ascii="Times New Roman" w:hAnsi="Times New Roman" w:cs="Times New Roman"/>
          <w:sz w:val="24"/>
          <w:szCs w:val="24"/>
        </w:rPr>
        <w:t>tym na 2021 r. – 865 454 zł</w:t>
      </w:r>
      <w:r w:rsidRPr="009C5B79">
        <w:rPr>
          <w:rFonts w:ascii="Times New Roman" w:hAnsi="Times New Roman" w:cs="Times New Roman"/>
          <w:sz w:val="24"/>
          <w:szCs w:val="24"/>
        </w:rPr>
        <w:t>.</w:t>
      </w:r>
    </w:p>
    <w:p w:rsidR="001A5865" w:rsidRPr="007376AB" w:rsidP="00B12DE8">
      <w:pPr>
        <w:pStyle w:val="ListParagraph"/>
        <w:numPr>
          <w:ilvl w:val="0"/>
          <w:numId w:val="38"/>
        </w:numPr>
        <w:spacing w:before="120" w:after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376AB">
        <w:rPr>
          <w:rFonts w:ascii="Times New Roman" w:hAnsi="Times New Roman"/>
          <w:b/>
          <w:sz w:val="28"/>
          <w:szCs w:val="28"/>
          <w:u w:val="single"/>
        </w:rPr>
        <w:t>Kontrola</w:t>
      </w:r>
    </w:p>
    <w:p w:rsidR="001A5865" w:rsidP="001A5865">
      <w:pPr>
        <w:pStyle w:val="ListParagraph"/>
        <w:spacing w:before="120"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6AB">
        <w:rPr>
          <w:rFonts w:ascii="Times New Roman" w:hAnsi="Times New Roman" w:cs="Times New Roman"/>
          <w:sz w:val="24"/>
          <w:szCs w:val="24"/>
        </w:rPr>
        <w:t>Kontrola wykonywania zadań odbywa się na podstawie postanowień umowy</w:t>
      </w:r>
      <w:r>
        <w:rPr>
          <w:rFonts w:ascii="Times New Roman" w:hAnsi="Times New Roman" w:cs="Times New Roman"/>
          <w:sz w:val="24"/>
          <w:szCs w:val="24"/>
        </w:rPr>
        <w:t>, z uwzględnieniem:</w:t>
      </w:r>
    </w:p>
    <w:p w:rsidR="001A5865" w:rsidRPr="009F48A5" w:rsidP="00B12DE8">
      <w:pPr>
        <w:pStyle w:val="menfont"/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9F48A5">
        <w:rPr>
          <w:rFonts w:ascii="Times New Roman" w:hAnsi="Times New Roman" w:cs="Times New Roman"/>
        </w:rPr>
        <w:t>art. 6 ust. 3 pkt 3 ustawy z dnia 15 lipca 2011 r. o kontroli w administracji rządowej (Dz.U. z 2020 r. poz. 224),</w:t>
      </w:r>
    </w:p>
    <w:p w:rsidR="001A5865" w:rsidRPr="009F48A5" w:rsidP="00B12DE8">
      <w:pPr>
        <w:pStyle w:val="menfont"/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9F48A5">
        <w:rPr>
          <w:rFonts w:ascii="Times New Roman" w:hAnsi="Times New Roman" w:cs="Times New Roman"/>
        </w:rPr>
        <w:t>art. 175 ust. 1 pkt 2 oraz ust. 2 pkt 5 ustawy z dnia 27 sierpnia 2009 r. o finansach publicznych (Dz.U. z 2021 r. poz. 305</w:t>
      </w:r>
      <w:r>
        <w:rPr>
          <w:rFonts w:ascii="Times New Roman" w:hAnsi="Times New Roman" w:cs="Times New Roman"/>
        </w:rPr>
        <w:t xml:space="preserve">, z </w:t>
      </w:r>
      <w:r>
        <w:rPr>
          <w:rFonts w:ascii="Times New Roman" w:hAnsi="Times New Roman" w:cs="Times New Roman"/>
        </w:rPr>
        <w:t>późn</w:t>
      </w:r>
      <w:r>
        <w:rPr>
          <w:rFonts w:ascii="Times New Roman" w:hAnsi="Times New Roman" w:cs="Times New Roman"/>
        </w:rPr>
        <w:t>. zm.</w:t>
      </w:r>
      <w:r w:rsidRPr="009F48A5">
        <w:rPr>
          <w:rFonts w:ascii="Times New Roman" w:hAnsi="Times New Roman" w:cs="Times New Roman"/>
        </w:rPr>
        <w:t>),</w:t>
      </w:r>
    </w:p>
    <w:p w:rsidR="001A5865" w:rsidRPr="009F48A5" w:rsidP="00B12DE8">
      <w:pPr>
        <w:pStyle w:val="menfont"/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9F48A5">
        <w:rPr>
          <w:rFonts w:ascii="Times New Roman" w:hAnsi="Times New Roman" w:cs="Times New Roman"/>
        </w:rPr>
        <w:t>art. 17 ustawy z dnia 24 kwietnia 2003 r. o działalności pożytku publicznego i</w:t>
      </w:r>
      <w:r w:rsidR="004A26EF">
        <w:rPr>
          <w:rFonts w:ascii="Times New Roman" w:hAnsi="Times New Roman" w:cs="Times New Roman"/>
        </w:rPr>
        <w:t xml:space="preserve"> </w:t>
      </w:r>
      <w:r w:rsidRPr="009F48A5">
        <w:rPr>
          <w:rFonts w:ascii="Times New Roman" w:hAnsi="Times New Roman" w:cs="Times New Roman"/>
        </w:rPr>
        <w:t>o</w:t>
      </w:r>
      <w:r w:rsidR="004A26EF">
        <w:rPr>
          <w:rFonts w:ascii="Times New Roman" w:hAnsi="Times New Roman" w:cs="Times New Roman"/>
        </w:rPr>
        <w:t xml:space="preserve"> </w:t>
      </w:r>
      <w:r w:rsidRPr="009F48A5">
        <w:rPr>
          <w:rFonts w:ascii="Times New Roman" w:hAnsi="Times New Roman" w:cs="Times New Roman"/>
        </w:rPr>
        <w:t xml:space="preserve">wolontariacie (Dz.U. z 2020 r. poz. 1057, z </w:t>
      </w:r>
      <w:r w:rsidRPr="009F48A5">
        <w:rPr>
          <w:rFonts w:ascii="Times New Roman" w:hAnsi="Times New Roman" w:cs="Times New Roman"/>
        </w:rPr>
        <w:t>późn</w:t>
      </w:r>
      <w:r w:rsidRPr="009F48A5">
        <w:rPr>
          <w:rFonts w:ascii="Times New Roman" w:hAnsi="Times New Roman" w:cs="Times New Roman"/>
        </w:rPr>
        <w:t>. zm.),</w:t>
      </w:r>
    </w:p>
    <w:p w:rsidR="001A5865" w:rsidRPr="009F48A5" w:rsidP="00B12DE8">
      <w:pPr>
        <w:pStyle w:val="menfont"/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9F48A5">
        <w:rPr>
          <w:rFonts w:ascii="Times New Roman" w:hAnsi="Times New Roman" w:cs="Times New Roman"/>
        </w:rPr>
        <w:t>art. 17 ust. 2-3 ustawy z dnia 11 września 2015 r. o zdrowiu publicznym (Dz. U. z</w:t>
      </w:r>
      <w:r w:rsidR="004A26EF">
        <w:rPr>
          <w:rFonts w:ascii="Times New Roman" w:hAnsi="Times New Roman" w:cs="Times New Roman"/>
        </w:rPr>
        <w:t xml:space="preserve"> </w:t>
      </w:r>
      <w:r w:rsidRPr="009F48A5">
        <w:rPr>
          <w:rFonts w:ascii="Times New Roman" w:hAnsi="Times New Roman" w:cs="Times New Roman"/>
        </w:rPr>
        <w:t>2021</w:t>
      </w:r>
      <w:r w:rsidR="004A26EF">
        <w:rPr>
          <w:rFonts w:ascii="Times New Roman" w:hAnsi="Times New Roman" w:cs="Times New Roman"/>
        </w:rPr>
        <w:t xml:space="preserve"> </w:t>
      </w:r>
      <w:r w:rsidRPr="009F48A5">
        <w:rPr>
          <w:rFonts w:ascii="Times New Roman" w:hAnsi="Times New Roman" w:cs="Times New Roman"/>
        </w:rPr>
        <w:t>r. poz. 1</w:t>
      </w:r>
      <w:r w:rsidR="003E1A81">
        <w:rPr>
          <w:rFonts w:ascii="Times New Roman" w:hAnsi="Times New Roman" w:cs="Times New Roman"/>
        </w:rPr>
        <w:t>956</w:t>
      </w:r>
      <w:r>
        <w:rPr>
          <w:rFonts w:ascii="Times New Roman" w:hAnsi="Times New Roman" w:cs="Times New Roman"/>
        </w:rPr>
        <w:t xml:space="preserve">, z </w:t>
      </w:r>
      <w:r>
        <w:rPr>
          <w:rFonts w:ascii="Times New Roman" w:hAnsi="Times New Roman" w:cs="Times New Roman"/>
        </w:rPr>
        <w:t>późn</w:t>
      </w:r>
      <w:r>
        <w:rPr>
          <w:rFonts w:ascii="Times New Roman" w:hAnsi="Times New Roman" w:cs="Times New Roman"/>
        </w:rPr>
        <w:t>. zm.</w:t>
      </w:r>
      <w:r w:rsidRPr="009F48A5">
        <w:rPr>
          <w:rFonts w:ascii="Times New Roman" w:hAnsi="Times New Roman" w:cs="Times New Roman"/>
        </w:rPr>
        <w:t>).</w:t>
      </w:r>
    </w:p>
    <w:p w:rsidR="001A5865" w:rsidP="001A5865">
      <w:pPr>
        <w:spacing w:before="120"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376AB">
        <w:rPr>
          <w:rFonts w:ascii="Times New Roman" w:hAnsi="Times New Roman" w:cs="Times New Roman"/>
          <w:b/>
          <w:iCs/>
          <w:sz w:val="24"/>
          <w:szCs w:val="24"/>
        </w:rPr>
        <w:t xml:space="preserve">Informacje w sprawach związanych z konkursem można uzyskać w MEiN, Departament </w:t>
      </w:r>
      <w:r>
        <w:rPr>
          <w:rFonts w:ascii="Times New Roman" w:hAnsi="Times New Roman" w:cs="Times New Roman"/>
          <w:b/>
          <w:iCs/>
          <w:sz w:val="24"/>
          <w:szCs w:val="24"/>
        </w:rPr>
        <w:t>Wychowania i Edukacji Włączającej</w:t>
      </w:r>
      <w:r w:rsidRPr="007376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76AB">
        <w:rPr>
          <w:rFonts w:ascii="Times New Roman" w:hAnsi="Times New Roman" w:cs="Times New Roman"/>
          <w:b/>
          <w:iCs/>
          <w:sz w:val="24"/>
          <w:szCs w:val="24"/>
        </w:rPr>
        <w:t xml:space="preserve">e-mail: </w:t>
      </w:r>
      <w:r>
        <w:fldChar w:fldCharType="begin"/>
      </w:r>
      <w:r>
        <w:instrText xml:space="preserve"> HYPERLINK "mailto:Agnieszka.Rodkiewicz-Boguslawska@mein.gov.pl"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Beata.Nawrocka</w:t>
      </w:r>
      <w:r w:rsidRPr="00C873F4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@mein.gov.pl</w:t>
      </w:r>
      <w:r>
        <w:fldChar w:fldCharType="end"/>
      </w:r>
      <w:r>
        <w:rPr>
          <w:rStyle w:val="Hyperlink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. </w:t>
      </w:r>
      <w:r w:rsidRPr="00C873F4">
        <w:rPr>
          <w:rFonts w:ascii="Times New Roman" w:hAnsi="Times New Roman" w:cs="Times New Roman"/>
          <w:b/>
          <w:iCs/>
          <w:sz w:val="24"/>
          <w:szCs w:val="24"/>
        </w:rPr>
        <w:t>Odpowiedzi</w:t>
      </w:r>
      <w:r w:rsidRPr="007376AB">
        <w:rPr>
          <w:rFonts w:ascii="Times New Roman" w:hAnsi="Times New Roman" w:cs="Times New Roman"/>
          <w:b/>
          <w:iCs/>
          <w:sz w:val="24"/>
          <w:szCs w:val="24"/>
        </w:rPr>
        <w:t xml:space="preserve"> na pytania zostaną opublikowane na stronach internetowych Biuletynu Informacji Publicznej.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376AB">
        <w:rPr>
          <w:rFonts w:ascii="Times New Roman" w:hAnsi="Times New Roman" w:cs="Times New Roman"/>
          <w:b/>
          <w:iCs/>
          <w:sz w:val="24"/>
          <w:szCs w:val="24"/>
        </w:rPr>
        <w:t xml:space="preserve">MEiN zastrzega sobie możliwość odpowiedzi na wybrane pytania. </w:t>
      </w:r>
    </w:p>
    <w:p w:rsidR="001A5865" w:rsidP="001A5865">
      <w:pPr>
        <w:spacing w:before="120"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1A5865" w:rsidP="001A5865">
      <w:pPr>
        <w:spacing w:before="120"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Załączniki do ogłoszenia:</w:t>
      </w:r>
    </w:p>
    <w:p w:rsidR="001A5865" w:rsidP="001A5865">
      <w:pPr>
        <w:pStyle w:val="ListParagraph"/>
        <w:numPr>
          <w:ilvl w:val="3"/>
          <w:numId w:val="1"/>
        </w:numPr>
        <w:spacing w:before="120" w:after="0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Wzór oferty.</w:t>
      </w:r>
    </w:p>
    <w:p w:rsidR="001A5865" w:rsidP="001A5865">
      <w:pPr>
        <w:pStyle w:val="ListParagraph"/>
        <w:numPr>
          <w:ilvl w:val="3"/>
          <w:numId w:val="1"/>
        </w:numPr>
        <w:spacing w:before="120" w:after="0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Wzór umowy.</w:t>
      </w:r>
    </w:p>
    <w:p w:rsidR="001A5865" w:rsidRPr="00C873F4" w:rsidP="001A5865">
      <w:pPr>
        <w:pStyle w:val="ListParagraph"/>
        <w:numPr>
          <w:ilvl w:val="3"/>
          <w:numId w:val="1"/>
        </w:numPr>
        <w:spacing w:before="120" w:after="0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Wzór sprawozdania.</w:t>
      </w:r>
    </w:p>
    <w:p w:rsidR="001A5865" w:rsidRPr="006B511A" w:rsidP="001A5865">
      <w:pPr>
        <w:spacing w:after="0"/>
        <w:jc w:val="both"/>
        <w:rPr>
          <w:rFonts w:ascii="Times New Roman" w:hAnsi="Times New Roman" w:cs="Times New Roman"/>
        </w:rPr>
      </w:pPr>
    </w:p>
    <w:sectPr w:rsidSect="0027498F">
      <w:footerReference w:type="default" r:id="rId7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Ubuntu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1549685741"/>
      <w:docPartObj>
        <w:docPartGallery w:val="Page Numbers (Bottom of Page)"/>
        <w:docPartUnique/>
      </w:docPartObj>
    </w:sdtPr>
    <w:sdtContent>
      <w:p w:rsidR="00A7487E" w:rsidRPr="005C3F58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5C3F58">
          <w:rPr>
            <w:rFonts w:ascii="Times New Roman" w:hAnsi="Times New Roman" w:cs="Times New Roman"/>
            <w:sz w:val="20"/>
          </w:rPr>
          <w:fldChar w:fldCharType="begin"/>
        </w:r>
        <w:r w:rsidRPr="005C3F58">
          <w:rPr>
            <w:rFonts w:ascii="Times New Roman" w:hAnsi="Times New Roman" w:cs="Times New Roman"/>
            <w:sz w:val="20"/>
          </w:rPr>
          <w:instrText>PAGE   \* MERGEFORMAT</w:instrText>
        </w:r>
        <w:r w:rsidRPr="005C3F58">
          <w:rPr>
            <w:rFonts w:ascii="Times New Roman" w:hAnsi="Times New Roman" w:cs="Times New Roman"/>
            <w:sz w:val="20"/>
          </w:rPr>
          <w:fldChar w:fldCharType="separate"/>
        </w:r>
        <w:r w:rsidR="00AC7A61">
          <w:rPr>
            <w:rFonts w:ascii="Times New Roman" w:hAnsi="Times New Roman" w:cs="Times New Roman"/>
            <w:noProof/>
            <w:sz w:val="20"/>
          </w:rPr>
          <w:t>27</w:t>
        </w:r>
        <w:r w:rsidRPr="005C3F5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A748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1154B" w:rsidP="001A5865">
      <w:pPr>
        <w:spacing w:after="0" w:line="240" w:lineRule="auto"/>
      </w:pPr>
      <w:r>
        <w:separator/>
      </w:r>
    </w:p>
  </w:footnote>
  <w:footnote w:type="continuationSeparator" w:id="1">
    <w:p w:rsidR="00D1154B" w:rsidP="001A5865">
      <w:pPr>
        <w:spacing w:after="0" w:line="240" w:lineRule="auto"/>
      </w:pPr>
      <w:r>
        <w:continuationSeparator/>
      </w:r>
    </w:p>
  </w:footnote>
  <w:footnote w:id="2">
    <w:p w:rsidR="00A7487E" w:rsidP="006512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fldChar w:fldCharType="begin"/>
      </w:r>
      <w:r>
        <w:instrText xml:space="preserve"> HYPERLINK "https://programyrekomendowane.pl/" </w:instrText>
      </w:r>
      <w:r>
        <w:fldChar w:fldCharType="separate"/>
      </w:r>
      <w:r w:rsidRPr="00D03165">
        <w:rPr>
          <w:rStyle w:val="Hyperlink"/>
          <w:rFonts w:ascii="Times New Roman" w:hAnsi="Times New Roman"/>
          <w:szCs w:val="24"/>
        </w:rPr>
        <w:t>https://programyrekomendowane.pl/</w:t>
      </w:r>
      <w:r>
        <w:fldChar w:fldCharType="end"/>
      </w:r>
    </w:p>
  </w:footnote>
  <w:footnote w:id="3">
    <w:p w:rsidR="00A7487E" w:rsidP="006512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fldChar w:fldCharType="begin"/>
      </w:r>
      <w:r>
        <w:instrText xml:space="preserve"> HYPERLINK "https://programyrekomendowane.pl/" </w:instrText>
      </w:r>
      <w:r>
        <w:fldChar w:fldCharType="separate"/>
      </w:r>
      <w:r w:rsidRPr="00D03165">
        <w:rPr>
          <w:rStyle w:val="Hyperlink"/>
          <w:rFonts w:ascii="Times New Roman" w:hAnsi="Times New Roman"/>
          <w:szCs w:val="24"/>
        </w:rPr>
        <w:t>https://programyrekomendowane.pl/</w:t>
      </w:r>
      <w:r>
        <w:fldChar w:fldCharType="end"/>
      </w:r>
    </w:p>
  </w:footnote>
  <w:footnote w:id="4">
    <w:p w:rsidR="00A7487E" w:rsidP="006512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fldChar w:fldCharType="begin"/>
      </w:r>
      <w:r>
        <w:instrText xml:space="preserve"> HYPERLINK "https://programyrekomendowane.pl/" </w:instrText>
      </w:r>
      <w:r>
        <w:fldChar w:fldCharType="separate"/>
      </w:r>
      <w:r w:rsidRPr="00D03165">
        <w:rPr>
          <w:rStyle w:val="Hyperlink"/>
          <w:rFonts w:ascii="Times New Roman" w:hAnsi="Times New Roman"/>
          <w:szCs w:val="24"/>
        </w:rPr>
        <w:t>https://programyrekomendowane.pl/</w:t>
      </w:r>
      <w:r>
        <w:fldChar w:fldCharType="end"/>
      </w:r>
    </w:p>
  </w:footnote>
  <w:footnote w:id="5">
    <w:p w:rsidR="00A7487E" w:rsidRPr="00447250" w:rsidP="000874CF">
      <w:pPr>
        <w:pStyle w:val="FootnoteText"/>
        <w:jc w:val="both"/>
        <w:rPr>
          <w:rFonts w:ascii="Times New Roman" w:hAnsi="Times New Roman"/>
        </w:rPr>
      </w:pPr>
      <w:r w:rsidRPr="00053A6F">
        <w:rPr>
          <w:rStyle w:val="FootnoteReference"/>
        </w:rPr>
        <w:footnoteRef/>
      </w:r>
      <w:r w:rsidRPr="00053A6F">
        <w:t xml:space="preserve"> </w:t>
      </w:r>
      <w:r w:rsidRPr="00447250">
        <w:rPr>
          <w:rFonts w:ascii="Times New Roman" w:hAnsi="Times New Roman"/>
        </w:rPr>
        <w:t>Jako jakość rozliczania projektów w poprzednich konkursach ogłaszanych przez Ministra Edukacji i Nauki i</w:t>
      </w:r>
      <w:r>
        <w:rPr>
          <w:rFonts w:ascii="Times New Roman" w:hAnsi="Times New Roman"/>
        </w:rPr>
        <w:t xml:space="preserve"> </w:t>
      </w:r>
      <w:r w:rsidRPr="00447250">
        <w:rPr>
          <w:rFonts w:ascii="Times New Roman" w:hAnsi="Times New Roman"/>
        </w:rPr>
        <w:t>inne instytucje publiczne należy rozumieć np. rzetelność i terminowość rozliczenia zadania, stopień wykorzystania dotacji, oceny (ankiety ewaluacyjne) dokonane przez beneficjentów projektu.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A134A4"/>
    <w:multiLevelType w:val="hybridMultilevel"/>
    <w:tmpl w:val="1A8CCFA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23DA"/>
    <w:multiLevelType w:val="hybridMultilevel"/>
    <w:tmpl w:val="2CFC0F32"/>
    <w:lvl w:ilvl="0">
      <w:start w:val="1"/>
      <w:numFmt w:val="lowerLetter"/>
      <w:lvlText w:val="%1)"/>
      <w:lvlJc w:val="left"/>
      <w:pPr>
        <w:ind w:left="1140" w:hanging="360"/>
      </w:p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2C560FB"/>
    <w:multiLevelType w:val="hybridMultilevel"/>
    <w:tmpl w:val="AB22A9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F16F5"/>
    <w:multiLevelType w:val="hybridMultilevel"/>
    <w:tmpl w:val="F4D641E4"/>
    <w:lvl w:ilvl="0">
      <w:start w:val="1"/>
      <w:numFmt w:val="decimal"/>
      <w:lvlText w:val="%1)"/>
      <w:lvlJc w:val="left"/>
      <w:pPr>
        <w:ind w:left="6" w:hanging="360"/>
      </w:pPr>
    </w:lvl>
    <w:lvl w:ilvl="1" w:tentative="1">
      <w:start w:val="1"/>
      <w:numFmt w:val="lowerLetter"/>
      <w:lvlText w:val="%2."/>
      <w:lvlJc w:val="left"/>
      <w:pPr>
        <w:ind w:left="726" w:hanging="360"/>
      </w:pPr>
    </w:lvl>
    <w:lvl w:ilvl="2" w:tentative="1">
      <w:start w:val="1"/>
      <w:numFmt w:val="lowerRoman"/>
      <w:lvlText w:val="%3."/>
      <w:lvlJc w:val="right"/>
      <w:pPr>
        <w:ind w:left="1446" w:hanging="180"/>
      </w:pPr>
    </w:lvl>
    <w:lvl w:ilvl="3" w:tentative="1">
      <w:start w:val="1"/>
      <w:numFmt w:val="decimal"/>
      <w:lvlText w:val="%4."/>
      <w:lvlJc w:val="left"/>
      <w:pPr>
        <w:ind w:left="2166" w:hanging="360"/>
      </w:pPr>
    </w:lvl>
    <w:lvl w:ilvl="4" w:tentative="1">
      <w:start w:val="1"/>
      <w:numFmt w:val="lowerLetter"/>
      <w:lvlText w:val="%5."/>
      <w:lvlJc w:val="left"/>
      <w:pPr>
        <w:ind w:left="2886" w:hanging="360"/>
      </w:pPr>
    </w:lvl>
    <w:lvl w:ilvl="5" w:tentative="1">
      <w:start w:val="1"/>
      <w:numFmt w:val="lowerRoman"/>
      <w:lvlText w:val="%6."/>
      <w:lvlJc w:val="right"/>
      <w:pPr>
        <w:ind w:left="3606" w:hanging="180"/>
      </w:pPr>
    </w:lvl>
    <w:lvl w:ilvl="6" w:tentative="1">
      <w:start w:val="1"/>
      <w:numFmt w:val="decimal"/>
      <w:lvlText w:val="%7."/>
      <w:lvlJc w:val="left"/>
      <w:pPr>
        <w:ind w:left="4326" w:hanging="360"/>
      </w:pPr>
    </w:lvl>
    <w:lvl w:ilvl="7" w:tentative="1">
      <w:start w:val="1"/>
      <w:numFmt w:val="lowerLetter"/>
      <w:lvlText w:val="%8."/>
      <w:lvlJc w:val="left"/>
      <w:pPr>
        <w:ind w:left="5046" w:hanging="360"/>
      </w:pPr>
    </w:lvl>
    <w:lvl w:ilvl="8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>
    <w:nsid w:val="07445D5F"/>
    <w:multiLevelType w:val="hybridMultilevel"/>
    <w:tmpl w:val="221CD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25" w:hanging="1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307BB0"/>
    <w:multiLevelType w:val="hybridMultilevel"/>
    <w:tmpl w:val="B91A8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40" w:hanging="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C1BAB"/>
    <w:multiLevelType w:val="hybridMultilevel"/>
    <w:tmpl w:val="5E9AA9A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1D5E4F"/>
    <w:multiLevelType w:val="hybridMultilevel"/>
    <w:tmpl w:val="159089F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CE4960"/>
    <w:multiLevelType w:val="hybridMultilevel"/>
    <w:tmpl w:val="48429D48"/>
    <w:lvl w:ilvl="0">
      <w:start w:val="1"/>
      <w:numFmt w:val="decimal"/>
      <w:lvlText w:val="%1)"/>
      <w:lvlJc w:val="left"/>
      <w:pPr>
        <w:ind w:left="1068" w:hanging="360"/>
      </w:p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0067033"/>
    <w:multiLevelType w:val="hybridMultilevel"/>
    <w:tmpl w:val="6034166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486213"/>
    <w:multiLevelType w:val="hybridMultilevel"/>
    <w:tmpl w:val="9894EE08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9B3AF3"/>
    <w:multiLevelType w:val="hybridMultilevel"/>
    <w:tmpl w:val="BEFEBA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25" w:hanging="1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B547F6"/>
    <w:multiLevelType w:val="hybridMultilevel"/>
    <w:tmpl w:val="CB1A41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467D98"/>
    <w:multiLevelType w:val="hybridMultilevel"/>
    <w:tmpl w:val="7CA0741E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eastAsiaTheme="minorHAnsi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8052C3E"/>
    <w:multiLevelType w:val="hybridMultilevel"/>
    <w:tmpl w:val="039E01F2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CCD159B"/>
    <w:multiLevelType w:val="hybridMultilevel"/>
    <w:tmpl w:val="44F4C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D742093"/>
    <w:multiLevelType w:val="hybridMultilevel"/>
    <w:tmpl w:val="CB24B33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D7A198D"/>
    <w:multiLevelType w:val="hybridMultilevel"/>
    <w:tmpl w:val="B942B5FA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F4715E2"/>
    <w:multiLevelType w:val="hybridMultilevel"/>
    <w:tmpl w:val="4D2286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814552"/>
    <w:multiLevelType w:val="hybridMultilevel"/>
    <w:tmpl w:val="40F0B4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A03572"/>
    <w:multiLevelType w:val="hybridMultilevel"/>
    <w:tmpl w:val="34B8C0F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4131A0"/>
    <w:multiLevelType w:val="hybridMultilevel"/>
    <w:tmpl w:val="9200980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7F7B28"/>
    <w:multiLevelType w:val="hybridMultilevel"/>
    <w:tmpl w:val="FC3423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3EC5455"/>
    <w:multiLevelType w:val="hybridMultilevel"/>
    <w:tmpl w:val="09AA06E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88" w:hanging="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259F07EE"/>
    <w:multiLevelType w:val="hybridMultilevel"/>
    <w:tmpl w:val="D69A5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084A11"/>
    <w:multiLevelType w:val="hybridMultilevel"/>
    <w:tmpl w:val="804AFC6A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26EF4945"/>
    <w:multiLevelType w:val="hybridMultilevel"/>
    <w:tmpl w:val="79D66F88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B561E0"/>
    <w:multiLevelType w:val="hybridMultilevel"/>
    <w:tmpl w:val="2AD0DD46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1178F4"/>
    <w:multiLevelType w:val="hybridMultilevel"/>
    <w:tmpl w:val="0F6AAA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1456B7"/>
    <w:multiLevelType w:val="hybridMultilevel"/>
    <w:tmpl w:val="634E00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701448"/>
    <w:multiLevelType w:val="hybridMultilevel"/>
    <w:tmpl w:val="8682D180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314B438D"/>
    <w:multiLevelType w:val="hybridMultilevel"/>
    <w:tmpl w:val="7F8E0C3A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32077B18"/>
    <w:multiLevelType w:val="hybridMultilevel"/>
    <w:tmpl w:val="CA0A617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73D65B3"/>
    <w:multiLevelType w:val="hybridMultilevel"/>
    <w:tmpl w:val="91A4DE8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A907746"/>
    <w:multiLevelType w:val="hybridMultilevel"/>
    <w:tmpl w:val="F1E0A83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C665E21"/>
    <w:multiLevelType w:val="hybridMultilevel"/>
    <w:tmpl w:val="2ED8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CF8387E"/>
    <w:multiLevelType w:val="hybridMultilevel"/>
    <w:tmpl w:val="AD7AAA5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4F4B45"/>
    <w:multiLevelType w:val="hybridMultilevel"/>
    <w:tmpl w:val="A69AED5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4367C0"/>
    <w:multiLevelType w:val="hybridMultilevel"/>
    <w:tmpl w:val="F126D8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98489E"/>
    <w:multiLevelType w:val="hybridMultilevel"/>
    <w:tmpl w:val="343AFBDA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549510D"/>
    <w:multiLevelType w:val="hybridMultilevel"/>
    <w:tmpl w:val="420E67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5C146BF"/>
    <w:multiLevelType w:val="hybridMultilevel"/>
    <w:tmpl w:val="AFFCD7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6543FE0"/>
    <w:multiLevelType w:val="hybridMultilevel"/>
    <w:tmpl w:val="162273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0F1AAC"/>
    <w:multiLevelType w:val="hybridMultilevel"/>
    <w:tmpl w:val="ED489D3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481636E9"/>
    <w:multiLevelType w:val="hybridMultilevel"/>
    <w:tmpl w:val="9050CD2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D311C0"/>
    <w:multiLevelType w:val="hybridMultilevel"/>
    <w:tmpl w:val="4BE2921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DC41023"/>
    <w:multiLevelType w:val="hybridMultilevel"/>
    <w:tmpl w:val="8202180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F914496"/>
    <w:multiLevelType w:val="hybridMultilevel"/>
    <w:tmpl w:val="E20EE98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0D0C88"/>
    <w:multiLevelType w:val="hybridMultilevel"/>
    <w:tmpl w:val="D73A4B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2890853"/>
    <w:multiLevelType w:val="hybridMultilevel"/>
    <w:tmpl w:val="1A5C94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CA58B0"/>
    <w:multiLevelType w:val="hybridMultilevel"/>
    <w:tmpl w:val="28D4944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>
    <w:nsid w:val="569568C9"/>
    <w:multiLevelType w:val="hybridMultilevel"/>
    <w:tmpl w:val="2062956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F62DF5"/>
    <w:multiLevelType w:val="hybridMultilevel"/>
    <w:tmpl w:val="A2D08678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59642648"/>
    <w:multiLevelType w:val="hybridMultilevel"/>
    <w:tmpl w:val="8EFAAE1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C3767C1"/>
    <w:multiLevelType w:val="hybridMultilevel"/>
    <w:tmpl w:val="A882FA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"/>
      <w:lvlJc w:val="left"/>
      <w:pPr>
        <w:ind w:left="1440" w:hanging="360"/>
      </w:pPr>
      <w:rPr>
        <w:rFonts w:ascii="Symbol" w:hAnsi="Symbol" w:eastAsiaTheme="minorEastAsia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C78297D"/>
    <w:multiLevelType w:val="hybridMultilevel"/>
    <w:tmpl w:val="091A768C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D320824"/>
    <w:multiLevelType w:val="hybridMultilevel"/>
    <w:tmpl w:val="A2C2665E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5DCB6C28"/>
    <w:multiLevelType w:val="hybridMultilevel"/>
    <w:tmpl w:val="2C62F358"/>
    <w:lvl w:ilvl="0">
      <w:start w:val="1"/>
      <w:numFmt w:val="decimal"/>
      <w:lvlText w:val="%1)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5E506496"/>
    <w:multiLevelType w:val="hybridMultilevel"/>
    <w:tmpl w:val="29E6AC2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>
    <w:nsid w:val="65567287"/>
    <w:multiLevelType w:val="hybridMultilevel"/>
    <w:tmpl w:val="C478C8E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2A31BC"/>
    <w:multiLevelType w:val="hybridMultilevel"/>
    <w:tmpl w:val="63AAF45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5C2617"/>
    <w:multiLevelType w:val="hybridMultilevel"/>
    <w:tmpl w:val="129643E4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6BA607F7"/>
    <w:multiLevelType w:val="hybridMultilevel"/>
    <w:tmpl w:val="EEDCF30E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C7D339C"/>
    <w:multiLevelType w:val="hybridMultilevel"/>
    <w:tmpl w:val="4FE804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7E7320"/>
    <w:multiLevelType w:val="hybridMultilevel"/>
    <w:tmpl w:val="D592F1F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D0B111E"/>
    <w:multiLevelType w:val="hybridMultilevel"/>
    <w:tmpl w:val="9D1EFC72"/>
    <w:lvl w:ilvl="0">
      <w:start w:val="1"/>
      <w:numFmt w:val="decimal"/>
      <w:lvlText w:val="%1)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>
    <w:nsid w:val="713014C6"/>
    <w:multiLevelType w:val="hybridMultilevel"/>
    <w:tmpl w:val="4B462130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23F2AB5"/>
    <w:multiLevelType w:val="hybridMultilevel"/>
    <w:tmpl w:val="2D1C0324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79019AE"/>
    <w:multiLevelType w:val="hybridMultilevel"/>
    <w:tmpl w:val="CFDA69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8F935DC"/>
    <w:multiLevelType w:val="hybridMultilevel"/>
    <w:tmpl w:val="E62A997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53631F"/>
    <w:multiLevelType w:val="hybridMultilevel"/>
    <w:tmpl w:val="CEC636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500758"/>
    <w:multiLevelType w:val="hybridMultilevel"/>
    <w:tmpl w:val="5D9231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640D6F"/>
    <w:multiLevelType w:val="hybridMultilevel"/>
    <w:tmpl w:val="36EC7E9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1"/>
  </w:num>
  <w:num w:numId="3">
    <w:abstractNumId w:val="24"/>
  </w:num>
  <w:num w:numId="4">
    <w:abstractNumId w:val="2"/>
  </w:num>
  <w:num w:numId="5">
    <w:abstractNumId w:val="42"/>
  </w:num>
  <w:num w:numId="6">
    <w:abstractNumId w:val="43"/>
  </w:num>
  <w:num w:numId="7">
    <w:abstractNumId w:val="29"/>
  </w:num>
  <w:num w:numId="8">
    <w:abstractNumId w:val="12"/>
  </w:num>
  <w:num w:numId="9">
    <w:abstractNumId w:val="62"/>
  </w:num>
  <w:num w:numId="10">
    <w:abstractNumId w:val="21"/>
  </w:num>
  <w:num w:numId="11">
    <w:abstractNumId w:val="6"/>
  </w:num>
  <w:num w:numId="12">
    <w:abstractNumId w:val="38"/>
  </w:num>
  <w:num w:numId="13">
    <w:abstractNumId w:val="44"/>
  </w:num>
  <w:num w:numId="14">
    <w:abstractNumId w:val="70"/>
  </w:num>
  <w:num w:numId="15">
    <w:abstractNumId w:val="51"/>
  </w:num>
  <w:num w:numId="16">
    <w:abstractNumId w:val="25"/>
  </w:num>
  <w:num w:numId="17">
    <w:abstractNumId w:val="68"/>
  </w:num>
  <w:num w:numId="18">
    <w:abstractNumId w:val="46"/>
  </w:num>
  <w:num w:numId="19">
    <w:abstractNumId w:val="45"/>
  </w:num>
  <w:num w:numId="20">
    <w:abstractNumId w:val="55"/>
  </w:num>
  <w:num w:numId="21">
    <w:abstractNumId w:val="56"/>
  </w:num>
  <w:num w:numId="22">
    <w:abstractNumId w:val="52"/>
  </w:num>
  <w:num w:numId="23">
    <w:abstractNumId w:val="30"/>
  </w:num>
  <w:num w:numId="24">
    <w:abstractNumId w:val="60"/>
  </w:num>
  <w:num w:numId="25">
    <w:abstractNumId w:val="31"/>
  </w:num>
  <w:num w:numId="26">
    <w:abstractNumId w:val="57"/>
  </w:num>
  <w:num w:numId="27">
    <w:abstractNumId w:val="65"/>
  </w:num>
  <w:num w:numId="28">
    <w:abstractNumId w:val="35"/>
  </w:num>
  <w:num w:numId="29">
    <w:abstractNumId w:val="58"/>
  </w:num>
  <w:num w:numId="30">
    <w:abstractNumId w:val="48"/>
  </w:num>
  <w:num w:numId="31">
    <w:abstractNumId w:val="37"/>
  </w:num>
  <w:num w:numId="32">
    <w:abstractNumId w:val="34"/>
  </w:num>
  <w:num w:numId="33">
    <w:abstractNumId w:val="11"/>
  </w:num>
  <w:num w:numId="34">
    <w:abstractNumId w:val="47"/>
  </w:num>
  <w:num w:numId="35">
    <w:abstractNumId w:val="67"/>
  </w:num>
  <w:num w:numId="36">
    <w:abstractNumId w:val="39"/>
  </w:num>
  <w:num w:numId="37">
    <w:abstractNumId w:val="49"/>
  </w:num>
  <w:num w:numId="38">
    <w:abstractNumId w:val="27"/>
  </w:num>
  <w:num w:numId="39">
    <w:abstractNumId w:val="4"/>
  </w:num>
  <w:num w:numId="40">
    <w:abstractNumId w:val="64"/>
  </w:num>
  <w:num w:numId="41">
    <w:abstractNumId w:val="19"/>
  </w:num>
  <w:num w:numId="42">
    <w:abstractNumId w:val="5"/>
  </w:num>
  <w:num w:numId="43">
    <w:abstractNumId w:val="23"/>
  </w:num>
  <w:num w:numId="44">
    <w:abstractNumId w:val="18"/>
  </w:num>
  <w:num w:numId="45">
    <w:abstractNumId w:val="33"/>
  </w:num>
  <w:num w:numId="46">
    <w:abstractNumId w:val="59"/>
  </w:num>
  <w:num w:numId="47">
    <w:abstractNumId w:val="32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0"/>
  </w:num>
  <w:num w:numId="50">
    <w:abstractNumId w:val="0"/>
  </w:num>
  <w:num w:numId="51">
    <w:abstractNumId w:val="17"/>
  </w:num>
  <w:num w:numId="52">
    <w:abstractNumId w:val="40"/>
  </w:num>
  <w:num w:numId="53">
    <w:abstractNumId w:val="16"/>
  </w:num>
  <w:num w:numId="54">
    <w:abstractNumId w:val="41"/>
  </w:num>
  <w:num w:numId="55">
    <w:abstractNumId w:val="22"/>
  </w:num>
  <w:num w:numId="56">
    <w:abstractNumId w:val="10"/>
  </w:num>
  <w:num w:numId="57">
    <w:abstractNumId w:val="53"/>
  </w:num>
  <w:num w:numId="58">
    <w:abstractNumId w:val="63"/>
  </w:num>
  <w:num w:numId="59">
    <w:abstractNumId w:val="8"/>
  </w:num>
  <w:num w:numId="60">
    <w:abstractNumId w:val="28"/>
  </w:num>
  <w:num w:numId="61">
    <w:abstractNumId w:val="15"/>
  </w:num>
  <w:num w:numId="62">
    <w:abstractNumId w:val="7"/>
  </w:num>
  <w:num w:numId="63">
    <w:abstractNumId w:val="66"/>
  </w:num>
  <w:num w:numId="64">
    <w:abstractNumId w:val="1"/>
  </w:num>
  <w:num w:numId="65">
    <w:abstractNumId w:val="54"/>
  </w:num>
  <w:num w:numId="66">
    <w:abstractNumId w:val="36"/>
  </w:num>
  <w:num w:numId="67">
    <w:abstractNumId w:val="69"/>
  </w:num>
  <w:num w:numId="68">
    <w:abstractNumId w:val="3"/>
  </w:num>
  <w:num w:numId="69">
    <w:abstractNumId w:val="61"/>
  </w:num>
  <w:num w:numId="70">
    <w:abstractNumId w:val="9"/>
  </w:num>
  <w:num w:numId="71">
    <w:abstractNumId w:val="72"/>
  </w:num>
  <w:num w:numId="72">
    <w:abstractNumId w:val="14"/>
  </w:num>
  <w:num w:numId="73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B50"/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9C5B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Nagwek3Znak"/>
    <w:uiPriority w:val="9"/>
    <w:qFormat/>
    <w:rsid w:val="00F72A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F92"/>
    <w:rPr>
      <w:color w:val="0000FF" w:themeColor="hyperlink"/>
      <w:u w:val="single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9A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9A6C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NagwekZnak"/>
    <w:uiPriority w:val="99"/>
    <w:unhideWhenUsed/>
    <w:rsid w:val="00C5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C50898"/>
  </w:style>
  <w:style w:type="paragraph" w:styleId="Footer">
    <w:name w:val="footer"/>
    <w:basedOn w:val="Normal"/>
    <w:link w:val="StopkaZnak"/>
    <w:uiPriority w:val="99"/>
    <w:unhideWhenUsed/>
    <w:rsid w:val="00C5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C50898"/>
  </w:style>
  <w:style w:type="table" w:styleId="TableGrid">
    <w:name w:val="Table Grid"/>
    <w:basedOn w:val="TableNormal"/>
    <w:uiPriority w:val="39"/>
    <w:rsid w:val="0098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84B9C"/>
    <w:rPr>
      <w:sz w:val="16"/>
      <w:szCs w:val="16"/>
    </w:rPr>
  </w:style>
  <w:style w:type="paragraph" w:styleId="CommentText">
    <w:name w:val="annotation text"/>
    <w:basedOn w:val="Normal"/>
    <w:link w:val="TekstkomentarzaZnak"/>
    <w:unhideWhenUsed/>
    <w:rsid w:val="00C84B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rsid w:val="00C84B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C84B9C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C84B9C"/>
    <w:rPr>
      <w:b/>
      <w:bCs/>
      <w:sz w:val="20"/>
      <w:szCs w:val="20"/>
    </w:rPr>
  </w:style>
  <w:style w:type="paragraph" w:styleId="ListParagraph">
    <w:name w:val="List Paragraph"/>
    <w:aliases w:val="A_wyliczenie,Akapit z listą 1,K-P_odwolanie,maz_wyliczenie,opis dzialania"/>
    <w:basedOn w:val="Normal"/>
    <w:link w:val="AkapitzlistZnak"/>
    <w:uiPriority w:val="34"/>
    <w:qFormat/>
    <w:rsid w:val="00801003"/>
    <w:pPr>
      <w:ind w:left="720"/>
      <w:contextualSpacing/>
    </w:pPr>
  </w:style>
  <w:style w:type="table" w:customStyle="1" w:styleId="Tabela-Siatka1">
    <w:name w:val="Tabela - Siatka1"/>
    <w:basedOn w:val="TableNormal"/>
    <w:next w:val="TableGrid"/>
    <w:uiPriority w:val="59"/>
    <w:rsid w:val="0042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37EEC"/>
    <w:pPr>
      <w:spacing w:after="0" w:line="240" w:lineRule="auto"/>
    </w:pPr>
  </w:style>
  <w:style w:type="paragraph" w:customStyle="1" w:styleId="Default">
    <w:name w:val="Default"/>
    <w:rsid w:val="00083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font">
    <w:name w:val="men font"/>
    <w:basedOn w:val="Normal"/>
    <w:uiPriority w:val="99"/>
    <w:rsid w:val="0043688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ListParagraph"/>
    <w:uiPriority w:val="34"/>
    <w:locked/>
    <w:rsid w:val="00436880"/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436880"/>
    <w:pPr>
      <w:spacing w:after="0"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436880"/>
    <w:rPr>
      <w:rFonts w:eastAsia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36880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43688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436880"/>
    <w:pPr>
      <w:spacing w:before="0"/>
    </w:pPr>
    <w:rPr>
      <w:bCs/>
    </w:rPr>
  </w:style>
  <w:style w:type="paragraph" w:styleId="Title">
    <w:name w:val="Title"/>
    <w:basedOn w:val="Normal"/>
    <w:next w:val="Normal"/>
    <w:link w:val="TytuZnak"/>
    <w:uiPriority w:val="10"/>
    <w:qFormat/>
    <w:rsid w:val="004368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efaultParagraphFont"/>
    <w:link w:val="Title"/>
    <w:uiPriority w:val="10"/>
    <w:rsid w:val="0043688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ighlight">
    <w:name w:val="highlight"/>
    <w:basedOn w:val="DefaultParagraphFont"/>
    <w:rsid w:val="00397C4F"/>
  </w:style>
  <w:style w:type="character" w:styleId="FollowedHyperlink">
    <w:name w:val="FollowedHyperlink"/>
    <w:basedOn w:val="DefaultParagraphFont"/>
    <w:uiPriority w:val="99"/>
    <w:semiHidden/>
    <w:unhideWhenUsed/>
    <w:rsid w:val="007B3771"/>
    <w:rPr>
      <w:color w:val="800080" w:themeColor="followedHyperlink"/>
      <w:u w:val="single"/>
    </w:rPr>
  </w:style>
  <w:style w:type="character" w:customStyle="1" w:styleId="Nagwek3Znak">
    <w:name w:val="Nagłówek 3 Znak"/>
    <w:basedOn w:val="DefaultParagraphFont"/>
    <w:link w:val="Heading3"/>
    <w:uiPriority w:val="9"/>
    <w:rsid w:val="00F72A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7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2A66"/>
    <w:rPr>
      <w:b/>
      <w:bCs/>
    </w:rPr>
  </w:style>
  <w:style w:type="character" w:customStyle="1" w:styleId="footnote">
    <w:name w:val="footnote"/>
    <w:basedOn w:val="DefaultParagraphFont"/>
    <w:rsid w:val="008867A7"/>
  </w:style>
  <w:style w:type="character" w:customStyle="1" w:styleId="Nagwek2Znak">
    <w:name w:val="Nagłówek 2 Znak"/>
    <w:basedOn w:val="DefaultParagraphFont"/>
    <w:link w:val="Heading2"/>
    <w:uiPriority w:val="9"/>
    <w:semiHidden/>
    <w:rsid w:val="009C5B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jpe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DD40-127A-4CC9-B9EC-B30BB99E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10189</Words>
  <Characters>61138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Ołdakowska Agnieszka</dc:creator>
  <cp:lastModifiedBy>Kosiec Beata</cp:lastModifiedBy>
  <cp:revision>18</cp:revision>
  <cp:lastPrinted>2021-07-21T08:28:00Z</cp:lastPrinted>
  <dcterms:created xsi:type="dcterms:W3CDTF">2022-03-10T13:33:00Z</dcterms:created>
  <dcterms:modified xsi:type="dcterms:W3CDTF">2022-03-16T13:47:00Z</dcterms:modified>
</cp:coreProperties>
</file>