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16" w:rsidRPr="000708B9" w:rsidRDefault="00050E16" w:rsidP="00050E16">
      <w:pPr>
        <w:pStyle w:val="Nagwek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0708B9">
        <w:rPr>
          <w:rFonts w:ascii="Times New Roman" w:hAnsi="Times New Roman" w:cs="Times New Roman"/>
          <w:b/>
        </w:rPr>
        <w:t>Otwarty Konkurs Ofert nr</w:t>
      </w:r>
      <w:r w:rsidR="00BC5D0D" w:rsidRPr="000708B9">
        <w:rPr>
          <w:rFonts w:ascii="Times New Roman" w:hAnsi="Times New Roman" w:cs="Times New Roman"/>
          <w:b/>
        </w:rPr>
        <w:t xml:space="preserve"> ew. 11/2020</w:t>
      </w:r>
      <w:r w:rsidRPr="000708B9">
        <w:rPr>
          <w:rFonts w:ascii="Times New Roman" w:hAnsi="Times New Roman" w:cs="Times New Roman"/>
          <w:b/>
        </w:rPr>
        <w:t>/WD/DEKiD</w:t>
      </w:r>
    </w:p>
    <w:p w:rsidR="00050E16" w:rsidRPr="00050E16" w:rsidRDefault="00050E16" w:rsidP="00050E16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050E1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D8862" wp14:editId="1C15BFB1">
                <wp:simplePos x="0" y="0"/>
                <wp:positionH relativeFrom="column">
                  <wp:posOffset>307975</wp:posOffset>
                </wp:positionH>
                <wp:positionV relativeFrom="paragraph">
                  <wp:posOffset>319405</wp:posOffset>
                </wp:positionV>
                <wp:extent cx="2781300" cy="985520"/>
                <wp:effectExtent l="0" t="0" r="0" b="508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985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0E16" w:rsidRPr="000708B9" w:rsidRDefault="00050E16" w:rsidP="00050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708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050E16" w:rsidRPr="000708B9" w:rsidRDefault="00050E16" w:rsidP="00050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708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050E16" w:rsidRPr="000708B9" w:rsidRDefault="00050E16" w:rsidP="00050E16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08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D886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.25pt;margin-top:25.15pt;width:219pt;height:7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" fillcolor="window" stroked="f" strokeweight=".5pt">
                <v:textbox>
                  <w:txbxContent>
                    <w:p w:rsidR="00050E16" w:rsidRPr="000708B9" w:rsidRDefault="00050E16" w:rsidP="00050E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708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050E16" w:rsidRPr="000708B9" w:rsidRDefault="00050E16" w:rsidP="00050E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708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050E16" w:rsidRPr="000708B9" w:rsidRDefault="00050E16" w:rsidP="00050E16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08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</w:txbxContent>
                </v:textbox>
              </v:shape>
            </w:pict>
          </mc:Fallback>
        </mc:AlternateContent>
      </w:r>
    </w:p>
    <w:p w:rsidR="00050E16" w:rsidRPr="00050E16" w:rsidRDefault="00050E16" w:rsidP="00050E16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050E16" w:rsidRPr="00050E16" w:rsidRDefault="00050E16" w:rsidP="00050E16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050E16" w:rsidRPr="00050E16" w:rsidRDefault="00050E16" w:rsidP="00050E16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050E16" w:rsidRPr="00050E16" w:rsidRDefault="00050E16" w:rsidP="00050E16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050E16" w:rsidRPr="00050E16" w:rsidRDefault="00050E16" w:rsidP="00050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E16">
        <w:rPr>
          <w:rFonts w:ascii="Times New Roman" w:hAnsi="Times New Roman" w:cs="Times New Roman"/>
          <w:b/>
          <w:sz w:val="24"/>
          <w:szCs w:val="24"/>
        </w:rPr>
        <w:t>Ogłoszenie Otwartego Konkursu Ofert</w:t>
      </w:r>
    </w:p>
    <w:p w:rsidR="00050E16" w:rsidRDefault="00050E16" w:rsidP="0005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E16" w:rsidRPr="00050E16" w:rsidRDefault="00050E16" w:rsidP="00050E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 xml:space="preserve">Działając na podstawie art. 13 ust. 1 ustawy z dnia 24 kwietnia 2003 r. </w:t>
      </w:r>
      <w:r w:rsidRPr="00050E16">
        <w:rPr>
          <w:rFonts w:ascii="Times New Roman" w:hAnsi="Times New Roman" w:cs="Times New Roman"/>
          <w:i/>
          <w:sz w:val="24"/>
          <w:szCs w:val="24"/>
        </w:rPr>
        <w:t xml:space="preserve">o działalności pożytku publicznego i o wolontariacie </w:t>
      </w:r>
      <w:r w:rsidRPr="00050E16">
        <w:rPr>
          <w:rFonts w:ascii="Times New Roman" w:hAnsi="Times New Roman" w:cs="Times New Roman"/>
          <w:sz w:val="24"/>
          <w:szCs w:val="24"/>
        </w:rPr>
        <w:t>(Dz. U. 2019 r. poz. 688, z późn. zm.),</w:t>
      </w:r>
    </w:p>
    <w:p w:rsidR="00050E16" w:rsidRPr="00050E16" w:rsidRDefault="00050E16" w:rsidP="00050E1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E16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:rsidR="00050E16" w:rsidRPr="00050E16" w:rsidRDefault="00050E16" w:rsidP="00050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 xml:space="preserve">ogłasza Otwarty Konkurs Ofert na realizację zadań publicznych w formie </w:t>
      </w:r>
      <w:r>
        <w:rPr>
          <w:rFonts w:ascii="Times New Roman" w:hAnsi="Times New Roman" w:cs="Times New Roman"/>
          <w:sz w:val="24"/>
          <w:szCs w:val="24"/>
        </w:rPr>
        <w:t>powierzenia</w:t>
      </w:r>
      <w:r w:rsidRPr="00050E16">
        <w:rPr>
          <w:rFonts w:ascii="Times New Roman" w:hAnsi="Times New Roman" w:cs="Times New Roman"/>
          <w:sz w:val="24"/>
          <w:szCs w:val="24"/>
        </w:rPr>
        <w:t xml:space="preserve"> w zakresie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E16">
        <w:rPr>
          <w:rFonts w:ascii="Times New Roman" w:hAnsi="Times New Roman" w:cs="Times New Roman"/>
          <w:b/>
          <w:sz w:val="24"/>
          <w:szCs w:val="24"/>
        </w:rPr>
        <w:t>Obronność państwa i działalność Sił Zbrojnych Rzeczypospolitej Polskiej</w:t>
      </w:r>
    </w:p>
    <w:p w:rsidR="00050E16" w:rsidRPr="00050E16" w:rsidRDefault="00050E16" w:rsidP="00050E16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E16" w:rsidRPr="00DC3865" w:rsidRDefault="00EF2565" w:rsidP="00050E16">
      <w:pPr>
        <w:pStyle w:val="Akapitzlist"/>
        <w:spacing w:after="0"/>
        <w:ind w:left="0"/>
        <w:contextualSpacing w:val="0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Zadanie</w:t>
      </w:r>
      <w:r w:rsidR="008E3F82"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</w:t>
      </w:r>
      <w:r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Nr </w:t>
      </w:r>
      <w:r w:rsidR="00050E16"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I</w:t>
      </w:r>
    </w:p>
    <w:p w:rsidR="00050E16" w:rsidRPr="00DC3865" w:rsidRDefault="00050E16" w:rsidP="00050E16">
      <w:pPr>
        <w:pStyle w:val="Akapitzlist"/>
        <w:spacing w:after="120"/>
        <w:ind w:left="0"/>
        <w:contextualSpacing w:val="0"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VIII Zawody Sportowo-Obronne Klas Wojskowych</w:t>
      </w:r>
    </w:p>
    <w:p w:rsidR="00050E16" w:rsidRPr="00050E16" w:rsidRDefault="00050E16" w:rsidP="00DC3865">
      <w:pPr>
        <w:pStyle w:val="Akapitzlist"/>
        <w:numPr>
          <w:ilvl w:val="0"/>
          <w:numId w:val="5"/>
        </w:numPr>
        <w:spacing w:after="0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Celem zadania jest zwiększenie aktywności organizacji społecznych w zakresie działań na rzecz obronności państwa. Cele szczegółowe zadania:</w:t>
      </w:r>
    </w:p>
    <w:p w:rsidR="00050E16" w:rsidRPr="00050E16" w:rsidRDefault="00050E16" w:rsidP="00050E16">
      <w:pPr>
        <w:pStyle w:val="Akapitzlist"/>
        <w:numPr>
          <w:ilvl w:val="0"/>
          <w:numId w:val="6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popularyzowanie służby wojskowej wśród młodzieży z klas mundurowych;</w:t>
      </w:r>
    </w:p>
    <w:p w:rsidR="00050E16" w:rsidRPr="00050E16" w:rsidRDefault="00050E16" w:rsidP="00050E16">
      <w:pPr>
        <w:pStyle w:val="Akapitzlist"/>
        <w:numPr>
          <w:ilvl w:val="0"/>
          <w:numId w:val="6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kształtowanie umiejętności współdziałania w zespole i wyrabianie cech charakteru przydatnych w służbie wojskowej;</w:t>
      </w:r>
    </w:p>
    <w:p w:rsidR="00050E16" w:rsidRPr="00050E16" w:rsidRDefault="00050E16" w:rsidP="00050E16">
      <w:pPr>
        <w:pStyle w:val="Akapitzlist"/>
        <w:numPr>
          <w:ilvl w:val="0"/>
          <w:numId w:val="6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sprawdzenie umiejętności nabytych przez uczniów podczas prowadzonych zajęć;</w:t>
      </w:r>
    </w:p>
    <w:p w:rsidR="00050E16" w:rsidRPr="00050E16" w:rsidRDefault="00050E16" w:rsidP="00050E16">
      <w:pPr>
        <w:pStyle w:val="Akapitzlist"/>
        <w:numPr>
          <w:ilvl w:val="0"/>
          <w:numId w:val="6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promocja sportów obronnych i wzrost aktywności fizycznej młodzieży z klas mundurowych.</w:t>
      </w:r>
    </w:p>
    <w:p w:rsidR="00050E16" w:rsidRPr="00050E16" w:rsidRDefault="00050E16" w:rsidP="00050E16">
      <w:pPr>
        <w:pStyle w:val="Akapitzlist"/>
        <w:numPr>
          <w:ilvl w:val="0"/>
          <w:numId w:val="5"/>
        </w:numPr>
        <w:spacing w:before="120"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Warunki realizacji zadania:</w:t>
      </w:r>
    </w:p>
    <w:p w:rsidR="00050E16" w:rsidRDefault="000708B9" w:rsidP="008E3F82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realizowane będzie</w:t>
      </w:r>
      <w:r w:rsidRPr="00A13E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powierzenia wykonania zadania publicznego, wraz z udzieleniem dotacji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A13E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sfinansowanie</w:t>
      </w:r>
      <w:r w:rsidR="00050E16"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8E3F82" w:rsidRPr="0083346A" w:rsidRDefault="008E3F82" w:rsidP="008E3F82">
      <w:pPr>
        <w:numPr>
          <w:ilvl w:val="0"/>
          <w:numId w:val="11"/>
        </w:numPr>
        <w:spacing w:after="0"/>
        <w:ind w:left="850" w:hanging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deklaracji o odpłatnym lub nieodpłatnym wykonaniu zadania publicznego (część VI. Oferty „Inne informacje”) oraz oświadczeń (część VII oferty);</w:t>
      </w:r>
    </w:p>
    <w:p w:rsidR="008E3F82" w:rsidRPr="0083346A" w:rsidRDefault="008E3F82" w:rsidP="008E3F82">
      <w:pPr>
        <w:numPr>
          <w:ilvl w:val="0"/>
          <w:numId w:val="11"/>
        </w:numPr>
        <w:spacing w:after="0"/>
        <w:ind w:left="850" w:hanging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niespełnienie warun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ków, o których mowa w ppkt 2</w:t>
      </w: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, powodować będzie odrzucenie oferty z przyczyn formalnych;</w:t>
      </w:r>
    </w:p>
    <w:p w:rsidR="00050E16" w:rsidRPr="00050E16" w:rsidRDefault="00050E16" w:rsidP="00050E16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050E16" w:rsidRPr="00050E16" w:rsidRDefault="00050E16" w:rsidP="00050E16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zadanie jest adresowane do młodzieży ze szkół prowadzących działalność na rzecz obronności państwa (klasy mundurowe) </w:t>
      </w:r>
      <w:r w:rsidR="008E3F82">
        <w:rPr>
          <w:rFonts w:ascii="Times New Roman" w:eastAsiaTheme="minorEastAsia" w:hAnsi="Times New Roman" w:cs="Times New Roman"/>
          <w:sz w:val="24"/>
          <w:szCs w:val="24"/>
          <w:lang w:eastAsia="pl-PL"/>
        </w:rPr>
        <w:t>(max. 4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0 drużyn po</w:t>
      </w:r>
      <w:r w:rsidR="00164AE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5 zawodników i </w:t>
      </w:r>
      <w:r w:rsidR="008E3F82">
        <w:rPr>
          <w:rFonts w:ascii="Times New Roman" w:eastAsiaTheme="minorEastAsia" w:hAnsi="Times New Roman" w:cs="Times New Roman"/>
          <w:sz w:val="24"/>
          <w:szCs w:val="24"/>
          <w:lang w:eastAsia="pl-PL"/>
        </w:rPr>
        <w:t>opiekun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); </w:t>
      </w:r>
    </w:p>
    <w:p w:rsidR="00050E16" w:rsidRPr="00050E16" w:rsidRDefault="00050E16" w:rsidP="00050E16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zadanie polega na przygotowaniu i przeprowadzeniu 3-dniowych Zawodów we współpracy z jednostką wojskową, w tym: </w:t>
      </w:r>
    </w:p>
    <w:p w:rsidR="00050E16" w:rsidRPr="00050E16" w:rsidRDefault="00050E16" w:rsidP="00050E16">
      <w:pPr>
        <w:pStyle w:val="Akapitzlist"/>
        <w:numPr>
          <w:ilvl w:val="0"/>
          <w:numId w:val="12"/>
        </w:numPr>
        <w:spacing w:after="0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opracowaniu regulaminu Zawodów,</w:t>
      </w:r>
    </w:p>
    <w:p w:rsidR="00050E16" w:rsidRPr="00050E16" w:rsidRDefault="00050E16" w:rsidP="00050E16">
      <w:pPr>
        <w:pStyle w:val="Akapitzlist"/>
        <w:numPr>
          <w:ilvl w:val="0"/>
          <w:numId w:val="12"/>
        </w:numPr>
        <w:spacing w:after="0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przeprowadzeniu naboru i promocji przedsięwzięcia,</w:t>
      </w:r>
    </w:p>
    <w:p w:rsidR="00050E16" w:rsidRPr="00050E16" w:rsidRDefault="00050E16" w:rsidP="00050E16">
      <w:pPr>
        <w:pStyle w:val="Akapitzlist"/>
        <w:numPr>
          <w:ilvl w:val="0"/>
          <w:numId w:val="12"/>
        </w:numPr>
        <w:spacing w:after="0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zapewnieniu obsługi sędziowskiej i technicznej,</w:t>
      </w:r>
    </w:p>
    <w:p w:rsidR="00050E16" w:rsidRPr="00050E16" w:rsidRDefault="00050E16" w:rsidP="00050E16">
      <w:pPr>
        <w:pStyle w:val="Akapitzlist"/>
        <w:numPr>
          <w:ilvl w:val="0"/>
          <w:numId w:val="12"/>
        </w:numPr>
        <w:spacing w:after="0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zabezpieczeniu transportu dla uczestników,</w:t>
      </w:r>
    </w:p>
    <w:p w:rsidR="00050E16" w:rsidRPr="00050E16" w:rsidRDefault="00050E16" w:rsidP="00050E16">
      <w:pPr>
        <w:pStyle w:val="Akapitzlist"/>
        <w:numPr>
          <w:ilvl w:val="0"/>
          <w:numId w:val="12"/>
        </w:numPr>
        <w:spacing w:after="0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zapewnieniu wyżywienia i zakwaterowania dla ok. 270 uczestników, w tym (max. 200 zawodników, 40 opiekunów i 30 obsługa Zawodów),</w:t>
      </w:r>
    </w:p>
    <w:p w:rsidR="00050E16" w:rsidRPr="00050E16" w:rsidRDefault="00050E16" w:rsidP="00050E16">
      <w:pPr>
        <w:pStyle w:val="Akapitzlist"/>
        <w:numPr>
          <w:ilvl w:val="0"/>
          <w:numId w:val="12"/>
        </w:numPr>
        <w:spacing w:after="0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zapewnieniu nagród dla najlepszych uczestnikowi (drużynowo i indywidualnie),</w:t>
      </w:r>
    </w:p>
    <w:p w:rsidR="00050E16" w:rsidRPr="00050E16" w:rsidRDefault="00050E16" w:rsidP="00050E16">
      <w:pPr>
        <w:pStyle w:val="Akapitzlist"/>
        <w:numPr>
          <w:ilvl w:val="0"/>
          <w:numId w:val="12"/>
        </w:numPr>
        <w:spacing w:after="0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zorganizowaniu czasu wolnego poprzez zapewnienie zajęć kulturalno-rekreacyjnych,</w:t>
      </w:r>
    </w:p>
    <w:p w:rsidR="00050E16" w:rsidRPr="00050E16" w:rsidRDefault="008E3F82" w:rsidP="00050E16">
      <w:pPr>
        <w:pStyle w:val="Akapitzlist"/>
        <w:numPr>
          <w:ilvl w:val="0"/>
          <w:numId w:val="12"/>
        </w:numPr>
        <w:spacing w:after="0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zabezpieczeniu medycznym i ubezpieczeniu zawodów</w:t>
      </w:r>
      <w:r w:rsidR="00656C9C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:rsidR="00050E16" w:rsidRPr="00050E16" w:rsidRDefault="00050E16" w:rsidP="00050E16">
      <w:pPr>
        <w:pStyle w:val="Akapitzlist"/>
        <w:numPr>
          <w:ilvl w:val="0"/>
          <w:numId w:val="12"/>
        </w:numPr>
        <w:spacing w:after="0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przeprowadzeniu poszczególnych konkurencji w zakresie dyscyplin sportowo-obronnych, w tym m.in.:</w:t>
      </w:r>
    </w:p>
    <w:p w:rsidR="00050E16" w:rsidRPr="00050E16" w:rsidRDefault="00050E16" w:rsidP="00050E16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strzelenie z broni krótkiej i długiej (z centralnego i bocznego zapłonu),</w:t>
      </w:r>
    </w:p>
    <w:p w:rsidR="00050E16" w:rsidRPr="00050E16" w:rsidRDefault="00050E16" w:rsidP="00050E16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bieg na dystansie min. 9 km z elementami konkurencji sprawnościowych,</w:t>
      </w:r>
    </w:p>
    <w:p w:rsidR="00050E16" w:rsidRPr="00050E16" w:rsidRDefault="00050E16" w:rsidP="00050E16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pokonywanie OSF,</w:t>
      </w:r>
    </w:p>
    <w:p w:rsidR="00050E16" w:rsidRPr="00050E16" w:rsidRDefault="00050E16" w:rsidP="00050E16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bieg z przeszkodami tre</w:t>
      </w:r>
      <w:r w:rsidR="00656C9C">
        <w:rPr>
          <w:rFonts w:ascii="Times New Roman" w:eastAsiaTheme="minorEastAsia" w:hAnsi="Times New Roman" w:cs="Times New Roman"/>
          <w:sz w:val="24"/>
          <w:szCs w:val="24"/>
          <w:lang w:eastAsia="pl-PL"/>
        </w:rPr>
        <w:t>nowymi w terenie ze zróżnicowaną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trudnością ich pokonywania (w tym pokonywanie zbiornika wodnego),</w:t>
      </w:r>
    </w:p>
    <w:p w:rsidR="00050E16" w:rsidRPr="00050E16" w:rsidRDefault="00050E16" w:rsidP="00050E16">
      <w:pPr>
        <w:pStyle w:val="Akapitzlist"/>
        <w:numPr>
          <w:ilvl w:val="0"/>
          <w:numId w:val="9"/>
        </w:numPr>
        <w:spacing w:after="0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pierwsza pomoc medyczna na polu walki,</w:t>
      </w:r>
    </w:p>
    <w:p w:rsidR="00050E16" w:rsidRPr="00050E16" w:rsidRDefault="00050E16" w:rsidP="00050E16">
      <w:pPr>
        <w:pStyle w:val="Akapitzlist"/>
        <w:numPr>
          <w:ilvl w:val="0"/>
          <w:numId w:val="9"/>
        </w:numPr>
        <w:spacing w:after="120"/>
        <w:ind w:left="1134" w:hanging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pływnie;</w:t>
      </w:r>
    </w:p>
    <w:p w:rsidR="00050E16" w:rsidRPr="00050E16" w:rsidRDefault="00050E16" w:rsidP="00050E16">
      <w:pPr>
        <w:numPr>
          <w:ilvl w:val="0"/>
          <w:numId w:val="11"/>
        </w:numPr>
        <w:spacing w:after="120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osiągnięcie minimum 80% założonych </w:t>
      </w:r>
      <w:r w:rsidR="008E3F8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ofercie 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rezultatów zadania;</w:t>
      </w:r>
    </w:p>
    <w:p w:rsidR="00050E16" w:rsidRPr="00050E16" w:rsidRDefault="00050E16" w:rsidP="00050E16">
      <w:pPr>
        <w:pStyle w:val="Akapitzlist"/>
        <w:numPr>
          <w:ilvl w:val="0"/>
          <w:numId w:val="11"/>
        </w:numPr>
        <w:spacing w:after="120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termin realizacji zadania: 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od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1.08.2020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r. do 31.10</w:t>
      </w:r>
      <w:r w:rsidR="00BC5D0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.2020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</w:t>
      </w:r>
      <w:r w:rsidR="002C53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;</w:t>
      </w:r>
    </w:p>
    <w:p w:rsidR="00050E16" w:rsidRPr="00050E16" w:rsidRDefault="00050E16" w:rsidP="00050E16">
      <w:pPr>
        <w:numPr>
          <w:ilvl w:val="0"/>
          <w:numId w:val="11"/>
        </w:numPr>
        <w:spacing w:after="120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których termin realizacji zadań nie będzi</w:t>
      </w:r>
      <w:r w:rsidR="008E3F82">
        <w:rPr>
          <w:rFonts w:ascii="Times New Roman" w:eastAsiaTheme="minorEastAsia" w:hAnsi="Times New Roman" w:cs="Times New Roman"/>
          <w:sz w:val="24"/>
          <w:szCs w:val="24"/>
          <w:lang w:eastAsia="pl-PL"/>
        </w:rPr>
        <w:t>e spójny z terminem wskazanym w p</w:t>
      </w:r>
      <w:r w:rsidR="002C5316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 w:rsidR="008E3F82">
        <w:rPr>
          <w:rFonts w:ascii="Times New Roman" w:eastAsiaTheme="minorEastAsia" w:hAnsi="Times New Roman" w:cs="Times New Roman"/>
          <w:sz w:val="24"/>
          <w:szCs w:val="24"/>
          <w:lang w:eastAsia="pl-PL"/>
        </w:rPr>
        <w:t>kt. 8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niniejszego ogłoszenia zostaną odrzucone z przyczyn formalnych.</w:t>
      </w:r>
    </w:p>
    <w:p w:rsidR="00050E16" w:rsidRPr="00050E16" w:rsidRDefault="00050E16" w:rsidP="00050E16">
      <w:pPr>
        <w:pStyle w:val="Akapitzlist"/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 realizację zadania zaplanowano kwotę w wysokości </w:t>
      </w:r>
    </w:p>
    <w:p w:rsidR="00050E16" w:rsidRPr="00050E16" w:rsidRDefault="00050E16" w:rsidP="00050E16">
      <w:pPr>
        <w:spacing w:before="120" w:after="120"/>
        <w:ind w:left="567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</w:t>
      </w:r>
      <w:r w:rsidR="00BC5D0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200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 000,00 zł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2019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 na realizację</w:t>
      </w:r>
      <w:r w:rsidRPr="00050E16">
        <w:rPr>
          <w:rFonts w:ascii="Times New Roman" w:hAnsi="Times New Roman" w:cs="Times New Roman"/>
          <w:sz w:val="24"/>
          <w:szCs w:val="24"/>
        </w:rPr>
        <w:t xml:space="preserve"> zadania przeznaczono kwotę w </w:t>
      </w:r>
      <w:r>
        <w:rPr>
          <w:rFonts w:ascii="Times New Roman" w:hAnsi="Times New Roman" w:cs="Times New Roman"/>
          <w:sz w:val="24"/>
          <w:szCs w:val="24"/>
        </w:rPr>
        <w:t>wysokości 195.000</w:t>
      </w:r>
      <w:r w:rsidRPr="00050E16">
        <w:rPr>
          <w:rFonts w:ascii="Times New Roman" w:hAnsi="Times New Roman" w:cs="Times New Roman"/>
          <w:sz w:val="24"/>
          <w:szCs w:val="24"/>
        </w:rPr>
        <w:t>,00 zł</w:t>
      </w:r>
      <w:r w:rsidRPr="00050E16">
        <w:rPr>
          <w:rFonts w:ascii="Times New Roman" w:hAnsi="Times New Roman" w:cs="Times New Roman"/>
          <w:b/>
          <w:sz w:val="24"/>
          <w:szCs w:val="24"/>
        </w:rPr>
        <w:t>.</w:t>
      </w:r>
    </w:p>
    <w:p w:rsidR="00050E16" w:rsidRPr="00050E16" w:rsidRDefault="00050E16" w:rsidP="00EF2565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2020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 zadanie nie było realizowane.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Oferty należy składać do dnia: </w:t>
      </w:r>
      <w:r w:rsidR="008E3F8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23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.06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.2020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r.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 przesłane po terminie wskazanym powyżej zostaną odrzucone z przyczyn formalnych.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Termin dokonania wyboru ofert do dnia: </w:t>
      </w:r>
      <w:r w:rsidR="008E3F8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10.07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.2020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r.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Calibri" w:hAnsi="Times New Roman" w:cs="Times New Roman"/>
          <w:sz w:val="24"/>
          <w:szCs w:val="24"/>
          <w:lang w:eastAsia="pl-PL"/>
        </w:rPr>
        <w:t>Oferty należy składać wyłącznie na obowiązującym druku</w:t>
      </w:r>
      <w:r w:rsidRPr="00050E16">
        <w:rPr>
          <w:rFonts w:ascii="Times New Roman" w:hAnsi="Times New Roman" w:cs="Times New Roman"/>
          <w:sz w:val="24"/>
          <w:szCs w:val="24"/>
          <w:lang w:eastAsia="pl-PL"/>
        </w:rPr>
        <w:t xml:space="preserve">, który stanowi załącznik </w:t>
      </w:r>
      <w:r w:rsidR="00BC5D0D">
        <w:rPr>
          <w:rFonts w:ascii="Times New Roman" w:eastAsia="Calibri" w:hAnsi="Times New Roman" w:cs="Times New Roman"/>
          <w:sz w:val="24"/>
          <w:szCs w:val="24"/>
          <w:lang w:eastAsia="pl-PL"/>
        </w:rPr>
        <w:t>nr </w:t>
      </w:r>
      <w:r w:rsidRPr="00050E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 </w:t>
      </w:r>
      <w:r w:rsidRPr="00050E16">
        <w:rPr>
          <w:rFonts w:ascii="Times New Roman" w:hAnsi="Times New Roman" w:cs="Times New Roman"/>
          <w:sz w:val="24"/>
          <w:szCs w:val="24"/>
          <w:lang w:eastAsia="pl-PL"/>
        </w:rPr>
        <w:t>do </w:t>
      </w:r>
      <w:r w:rsidRPr="00050E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rozporządzenia Przewodniczącego Komitetu Do Spraw Pożytku Publicznego z dnia 24 października 2018 r. </w:t>
      </w:r>
      <w:r w:rsidRPr="00050E1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="008E3F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(Dz. U. </w:t>
      </w:r>
      <w:r w:rsidRPr="00050E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2018, poz. 2057). </w:t>
      </w:r>
    </w:p>
    <w:p w:rsidR="00050E16" w:rsidRPr="00050E16" w:rsidRDefault="00050E16" w:rsidP="00050E16">
      <w:pPr>
        <w:pStyle w:val="Akapitzlist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 przesłane na druku innym niż wskazany w pkt 9 niniejszego ogłoszenia zostaną odrzucone z przyczyn formalnych.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Oferenci zobowiązani są do wypełnienia wszystkich pól w druku oferty realizacji zadania publicznego, w tym tabelę nr III. 6. pn. </w:t>
      </w:r>
      <w:r w:rsidRPr="00050E16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Dodatkowe informacje dotyczące rezultatów realizacji zadania publicznego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z określeniem wskaźnika rezultatu, sposobu jego monitorowania oraz wskazaniem źródła danych o osiągnieciu rezultatu.</w:t>
      </w:r>
    </w:p>
    <w:p w:rsidR="00050E16" w:rsidRPr="00050E16" w:rsidRDefault="00050E16" w:rsidP="00050E16">
      <w:pPr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Niewypełnienie wszystkich pól w ofercie powod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ować będzie odrzucenie oferty z 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przyczyn formalnych.</w:t>
      </w:r>
    </w:p>
    <w:p w:rsidR="00050E16" w:rsidRPr="00050E16" w:rsidRDefault="00050E16" w:rsidP="00050E16">
      <w:pPr>
        <w:numPr>
          <w:ilvl w:val="0"/>
          <w:numId w:val="5"/>
        </w:numPr>
        <w:suppressAutoHyphens/>
        <w:autoSpaceDN w:val="0"/>
        <w:spacing w:before="120" w:after="120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Podpisy pod ofertą składają wyłącznie osoby upoważnione do składania oświadczeń woli, zgodnie z danymi z Krajowego Rejestru Sądowego lub zgodnie z innym dokumentem potwierdzającym status prawny podmiotu i umocowanie osób go reprezentujących. Jeżeli osoby uprawnione nie dysponują pieczątkami imiennymi podpis musi być czytelny, złożony pełnym imieniem i nazwiskiem z zaznaczeniem pełnionej funkcji.</w:t>
      </w:r>
    </w:p>
    <w:p w:rsidR="00050E16" w:rsidRPr="00050E16" w:rsidRDefault="00050E16" w:rsidP="00050E16">
      <w:pPr>
        <w:numPr>
          <w:ilvl w:val="0"/>
          <w:numId w:val="5"/>
        </w:numPr>
        <w:suppressAutoHyphens/>
        <w:autoSpaceDN w:val="0"/>
        <w:spacing w:before="120" w:after="120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podpisów pod ofertą, podpisy nieczytelne, jak również złożone przez osoby nieuprawnione powoduje odrzucenie oferty z przyczyn formalnych.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konkursu mogą być składne oferty wspólne. Ofertę wspólną może złożyć kilka (co najmniej dwie) organizacji pozarządowych lub podmiotów określonych w art. </w:t>
      </w: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ust. 3 pkt. 1 - 4 ustawy działających wspólnie. </w:t>
      </w:r>
      <w:r w:rsidRPr="00050E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dołączyć umowę regulującą stosunki między oferentami określające zakres ich świadczeń składających się na realizację zadania.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 lub podmioty wymienione w art. 3 ust. 3 pkt 1- 4 </w:t>
      </w:r>
      <w:r w:rsidRPr="00050E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</w:t>
      </w: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 ofertę wspólną ponoszą solidarną odpowiedzialność za zobo</w:t>
      </w:r>
      <w:r w:rsidR="00BC5D0D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wiązania, o </w:t>
      </w: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 art. 16 ust. 1 ustawy.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Podmioty ubiegające się o realizację zadania publicznego nie mogą być obciążone zaległymi należnościami publicznoprawnymi oraz nie może być prowadzone wobec nich postępowanie egzekucyjne o zwrot tych należności.</w:t>
      </w:r>
    </w:p>
    <w:p w:rsidR="00050E16" w:rsidRPr="00050E16" w:rsidRDefault="00050E16" w:rsidP="00050E16">
      <w:pPr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Oferenci ubiegający się o realizację zadania muszą:</w:t>
      </w:r>
    </w:p>
    <w:p w:rsidR="00050E16" w:rsidRPr="00050E16" w:rsidRDefault="00050E16" w:rsidP="00050E1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posiadać doświadczenie w realizacji zadań o charakterze proobronnym oraz potencjał osobowy i rzeczowy niezbędny do realizacji przedsięwzięcia;</w:t>
      </w:r>
    </w:p>
    <w:p w:rsidR="00050E16" w:rsidRPr="00050E16" w:rsidRDefault="00050E16" w:rsidP="00050E1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współpracować z jednostką wojskową;</w:t>
      </w:r>
    </w:p>
    <w:p w:rsidR="00050E16" w:rsidRPr="00050E16" w:rsidRDefault="00050E16" w:rsidP="00050E16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prowadzić działalność statutową w danym obszarze.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W ramach powyższego konkursu uprawniony podmiot</w:t>
      </w:r>
      <w:r w:rsidR="008E3F82">
        <w:rPr>
          <w:rFonts w:ascii="Times New Roman" w:eastAsia="Calibri" w:hAnsi="Times New Roman" w:cs="Times New Roman"/>
          <w:sz w:val="24"/>
          <w:szCs w:val="24"/>
        </w:rPr>
        <w:t xml:space="preserve"> na realizację zad</w:t>
      </w:r>
      <w:r w:rsidR="002C5316">
        <w:rPr>
          <w:rFonts w:ascii="Times New Roman" w:eastAsia="Calibri" w:hAnsi="Times New Roman" w:cs="Times New Roman"/>
          <w:sz w:val="24"/>
          <w:szCs w:val="24"/>
        </w:rPr>
        <w:t>a</w:t>
      </w:r>
      <w:r w:rsidR="008E3F82">
        <w:rPr>
          <w:rFonts w:ascii="Times New Roman" w:eastAsia="Calibri" w:hAnsi="Times New Roman" w:cs="Times New Roman"/>
          <w:sz w:val="24"/>
          <w:szCs w:val="24"/>
        </w:rPr>
        <w:t>nia</w:t>
      </w:r>
      <w:r w:rsidR="00EF2565" w:rsidRPr="00EF25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2565">
        <w:rPr>
          <w:rFonts w:ascii="Times New Roman" w:eastAsia="Calibri" w:hAnsi="Times New Roman" w:cs="Times New Roman"/>
          <w:sz w:val="24"/>
          <w:szCs w:val="24"/>
        </w:rPr>
        <w:t>pn. </w:t>
      </w:r>
      <w:r w:rsidR="00EF2565" w:rsidRPr="008E3F82">
        <w:rPr>
          <w:rFonts w:ascii="Times New Roman" w:hAnsi="Times New Roman" w:cs="Times New Roman"/>
          <w:i/>
          <w:sz w:val="24"/>
          <w:szCs w:val="24"/>
        </w:rPr>
        <w:t>VIII</w:t>
      </w:r>
      <w:r w:rsidR="00EF2565">
        <w:rPr>
          <w:rFonts w:ascii="Times New Roman" w:hAnsi="Times New Roman" w:cs="Times New Roman"/>
          <w:i/>
          <w:sz w:val="24"/>
          <w:szCs w:val="24"/>
        </w:rPr>
        <w:t> </w:t>
      </w:r>
      <w:r w:rsidR="00EF2565" w:rsidRPr="008E3F82">
        <w:rPr>
          <w:rFonts w:ascii="Times New Roman" w:hAnsi="Times New Roman" w:cs="Times New Roman"/>
          <w:i/>
          <w:sz w:val="24"/>
          <w:szCs w:val="24"/>
        </w:rPr>
        <w:t>Zawody Sportowo-Obronne Klas Wojskowych</w:t>
      </w:r>
      <w:r w:rsidR="00EF25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565" w:rsidRPr="00EF2565">
        <w:rPr>
          <w:rFonts w:ascii="Times New Roman" w:hAnsi="Times New Roman" w:cs="Times New Roman"/>
          <w:sz w:val="24"/>
          <w:szCs w:val="24"/>
        </w:rPr>
        <w:t>może</w:t>
      </w:r>
      <w:r w:rsidR="008E3F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złożyć </w:t>
      </w:r>
      <w:r w:rsidRPr="00050E16">
        <w:rPr>
          <w:rFonts w:ascii="Times New Roman" w:eastAsia="Calibri" w:hAnsi="Times New Roman" w:cs="Times New Roman"/>
          <w:b/>
          <w:sz w:val="24"/>
          <w:szCs w:val="24"/>
        </w:rPr>
        <w:t>jedną ofertę</w:t>
      </w: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hAnsi="Times New Roman" w:cs="Times New Roman"/>
          <w:b/>
          <w:sz w:val="24"/>
          <w:szCs w:val="24"/>
        </w:rPr>
        <w:t xml:space="preserve">Złożenie oferty jest równoznaczne z zapoznaniem się oraz zobowiązaniem do  stosowania przy realizacji zadania </w:t>
      </w:r>
      <w:r w:rsidRPr="00050E16">
        <w:rPr>
          <w:rFonts w:ascii="Times New Roman" w:hAnsi="Times New Roman" w:cs="Times New Roman"/>
          <w:b/>
          <w:i/>
          <w:sz w:val="24"/>
          <w:szCs w:val="24"/>
        </w:rPr>
        <w:t>Regulaminu Otwartego Konkursu Ofert</w:t>
      </w:r>
      <w:r w:rsidRPr="00050E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nr 11/2020</w:t>
      </w:r>
      <w:r w:rsidRPr="00050E16">
        <w:rPr>
          <w:rFonts w:ascii="Times New Roman" w:hAnsi="Times New Roman" w:cs="Times New Roman"/>
          <w:b/>
          <w:i/>
          <w:sz w:val="24"/>
          <w:szCs w:val="24"/>
        </w:rPr>
        <w:t>/WD/DEKiD</w:t>
      </w:r>
      <w:r w:rsidRPr="00050E16">
        <w:rPr>
          <w:rFonts w:ascii="Times New Roman" w:hAnsi="Times New Roman" w:cs="Times New Roman"/>
          <w:b/>
          <w:sz w:val="24"/>
          <w:szCs w:val="24"/>
        </w:rPr>
        <w:t>.</w:t>
      </w:r>
    </w:p>
    <w:p w:rsidR="00050E16" w:rsidRPr="00050E16" w:rsidRDefault="00050E16" w:rsidP="00050E16">
      <w:pPr>
        <w:pStyle w:val="Akapitzlist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Oferty należy przesyłać na adres:</w:t>
      </w:r>
    </w:p>
    <w:p w:rsidR="00050E16" w:rsidRPr="00050E16" w:rsidRDefault="00050E16" w:rsidP="00050E16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E16">
        <w:rPr>
          <w:rFonts w:ascii="Times New Roman" w:eastAsia="Calibri" w:hAnsi="Times New Roman" w:cs="Times New Roman"/>
          <w:b/>
          <w:sz w:val="24"/>
          <w:szCs w:val="24"/>
        </w:rPr>
        <w:t>Dyrektor Departamentu Edukacji, Kultury i Dziedzictwa MON</w:t>
      </w:r>
    </w:p>
    <w:p w:rsidR="00050E16" w:rsidRPr="00050E16" w:rsidRDefault="00050E16" w:rsidP="00050E16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E16">
        <w:rPr>
          <w:rFonts w:ascii="Times New Roman" w:eastAsia="Calibri" w:hAnsi="Times New Roman" w:cs="Times New Roman"/>
          <w:b/>
          <w:sz w:val="24"/>
          <w:szCs w:val="24"/>
        </w:rPr>
        <w:t>al. Niepodległości 218, 00-911 Warszawa</w:t>
      </w:r>
    </w:p>
    <w:p w:rsidR="00050E16" w:rsidRDefault="00050E16" w:rsidP="00050E16">
      <w:pPr>
        <w:spacing w:after="12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E16">
        <w:rPr>
          <w:rFonts w:ascii="Times New Roman" w:eastAsia="Calibri" w:hAnsi="Times New Roman" w:cs="Times New Roman"/>
          <w:b/>
          <w:sz w:val="24"/>
          <w:szCs w:val="24"/>
        </w:rPr>
        <w:t>z dopiskiem na kope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rcie OTWARTY KONKURS OFERT </w:t>
      </w:r>
    </w:p>
    <w:p w:rsidR="00050E16" w:rsidRDefault="00050E16" w:rsidP="00050E16">
      <w:pPr>
        <w:spacing w:after="12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NR 11</w:t>
      </w:r>
      <w:r w:rsidR="00BC5D0D">
        <w:rPr>
          <w:rFonts w:ascii="Times New Roman" w:eastAsia="Calibri" w:hAnsi="Times New Roman" w:cs="Times New Roman"/>
          <w:b/>
          <w:sz w:val="24"/>
          <w:szCs w:val="24"/>
        </w:rPr>
        <w:t>/2020</w:t>
      </w:r>
      <w:r w:rsidRPr="00050E16">
        <w:rPr>
          <w:rFonts w:ascii="Times New Roman" w:eastAsia="Calibri" w:hAnsi="Times New Roman" w:cs="Times New Roman"/>
          <w:b/>
          <w:sz w:val="24"/>
          <w:szCs w:val="24"/>
        </w:rPr>
        <w:t>/WD/DEKiD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50E16" w:rsidRPr="00050E16" w:rsidRDefault="00050E16" w:rsidP="00050E16">
      <w:pPr>
        <w:spacing w:after="12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ZADANIENIE Nr I</w:t>
      </w:r>
    </w:p>
    <w:p w:rsidR="00050E16" w:rsidRPr="00050E16" w:rsidRDefault="00050E16" w:rsidP="00050E16">
      <w:pPr>
        <w:pStyle w:val="Akapitzlist"/>
        <w:numPr>
          <w:ilvl w:val="0"/>
          <w:numId w:val="5"/>
        </w:numPr>
        <w:spacing w:after="0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Rozpatrywane będą wyłącznie oferty, które wpłyną do kancelarii jawnej Ministerstwa Obrony Narodowej,</w:t>
      </w:r>
    </w:p>
    <w:p w:rsidR="00050E16" w:rsidRPr="00050E16" w:rsidRDefault="00050E16" w:rsidP="00050E16">
      <w:pPr>
        <w:spacing w:before="120" w:after="120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dnia 2</w:t>
      </w:r>
      <w:r w:rsidR="002C531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50E16">
        <w:rPr>
          <w:rFonts w:ascii="Times New Roman" w:eastAsia="Calibri" w:hAnsi="Times New Roman" w:cs="Times New Roman"/>
          <w:b/>
          <w:sz w:val="24"/>
          <w:szCs w:val="24"/>
        </w:rPr>
        <w:t xml:space="preserve"> czerwca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2020</w:t>
      </w:r>
      <w:r w:rsidRPr="00050E16">
        <w:rPr>
          <w:rFonts w:ascii="Times New Roman" w:eastAsia="Calibri" w:hAnsi="Times New Roman" w:cs="Times New Roman"/>
          <w:b/>
          <w:sz w:val="24"/>
          <w:szCs w:val="24"/>
        </w:rPr>
        <w:t xml:space="preserve"> r., do godziny 16.15</w:t>
      </w:r>
      <w:r w:rsidRPr="00050E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Za datę złożenia oferty uważa się datę jej wpływu do kancelarii. 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Oferty zostaną ocenione pod względem formalnym przez Departament Edukacji, Kultury i Dziedzictwa MON, natomiast pod względem merytorycznym przez Komisję ds. Zlecania Zadań Publicznych w Zakresie Obronności. Ocenie merytorycznej poddane zostaną Oferty spełniające wymagania formalne zgodne z Ogłoszeniem Otwartego Konkursu Ofert.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Tryb i kryteria stosowane przy dokonywaniu oceny Ofert objętych konkursem określone są w </w:t>
      </w:r>
      <w:r w:rsidRPr="00050E16">
        <w:rPr>
          <w:rFonts w:ascii="Times New Roman" w:eastAsia="Calibri" w:hAnsi="Times New Roman" w:cs="Times New Roman"/>
          <w:i/>
          <w:sz w:val="24"/>
          <w:szCs w:val="24"/>
        </w:rPr>
        <w:t>Regulamini</w:t>
      </w:r>
      <w:r w:rsidR="00BC5D0D">
        <w:rPr>
          <w:rFonts w:ascii="Times New Roman" w:eastAsia="Calibri" w:hAnsi="Times New Roman" w:cs="Times New Roman"/>
          <w:i/>
          <w:sz w:val="24"/>
          <w:szCs w:val="24"/>
        </w:rPr>
        <w:t>e Otwartego Konkursu Ofert nr 11/2020</w:t>
      </w:r>
      <w:r w:rsidRPr="00050E16">
        <w:rPr>
          <w:rFonts w:ascii="Times New Roman" w:eastAsia="Calibri" w:hAnsi="Times New Roman" w:cs="Times New Roman"/>
          <w:i/>
          <w:sz w:val="24"/>
          <w:szCs w:val="24"/>
        </w:rPr>
        <w:t>/WD/DEKiD.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Wyniki Otwartego Konkursu Ofert zostaną zamieszczone w Biuletynie Informacji Publicznej MON, link; </w:t>
      </w:r>
      <w:hyperlink r:id="rId7" w:history="1">
        <w:r w:rsidRPr="00050E16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https://www.gov.pl/web/obrona-narodowa/otwarte-konkursy-ofert</w:t>
        </w:r>
      </w:hyperlink>
      <w:r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 </w:t>
      </w:r>
      <w:r w:rsidRPr="00050E16">
        <w:rPr>
          <w:rFonts w:ascii="Times New Roman" w:eastAsia="Calibri" w:hAnsi="Times New Roman" w:cs="Times New Roman"/>
          <w:sz w:val="24"/>
          <w:szCs w:val="24"/>
        </w:rPr>
        <w:t>oraz w siedzibie Ministerstwa Obrony Narodowej.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Od podjętych decyzji związanych z rozstrzygnięciem konkursu nie przysługuje odwołanie.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Warunkiem przekazania dotacji jest zawarcie umowy według ramowego wzoru określonego w rozporządzeniu </w:t>
      </w:r>
      <w:r w:rsidRPr="00050E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Przewodniczącego Komitetu Do Spraw Pożytku Publicznego z dnia 24 października 2018 r. </w:t>
      </w:r>
      <w:r w:rsidRPr="00050E1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zadań.</w:t>
      </w:r>
    </w:p>
    <w:p w:rsidR="00050E16" w:rsidRPr="00050E16" w:rsidRDefault="00050E16" w:rsidP="00050E16">
      <w:pPr>
        <w:numPr>
          <w:ilvl w:val="0"/>
          <w:numId w:val="5"/>
        </w:numPr>
        <w:spacing w:after="12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Termin oraz szczegółowe warunki realizacji, finansowania i rozliczenia zadania regulować będzie umowa o powierzenie realizacji zadania publicznego.</w:t>
      </w:r>
    </w:p>
    <w:p w:rsidR="00050E16" w:rsidRPr="00050E16" w:rsidRDefault="00050E16" w:rsidP="00050E16">
      <w:pPr>
        <w:pStyle w:val="Akapitzlist"/>
        <w:numPr>
          <w:ilvl w:val="0"/>
          <w:numId w:val="5"/>
        </w:numPr>
        <w:spacing w:after="24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Dodatkowe informacje można uzyskać w De</w:t>
      </w:r>
      <w:r>
        <w:rPr>
          <w:rFonts w:ascii="Times New Roman" w:eastAsia="Calibri" w:hAnsi="Times New Roman" w:cs="Times New Roman"/>
          <w:sz w:val="24"/>
          <w:szCs w:val="24"/>
        </w:rPr>
        <w:t>partamencie Edukacji, Kultury i </w:t>
      </w: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Dziedzictwa MON. Adres e-mail do zapytań: </w:t>
      </w:r>
      <w:hyperlink r:id="rId8" w:history="1">
        <w:r w:rsidRPr="00050E16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wDEKiD@mon.gov.pl</w:t>
        </w:r>
      </w:hyperlink>
    </w:p>
    <w:p w:rsidR="00050E16" w:rsidRPr="00DC3865" w:rsidRDefault="00050E16" w:rsidP="00DC3865">
      <w:pPr>
        <w:pStyle w:val="Akapitzlist"/>
        <w:spacing w:after="0"/>
        <w:ind w:left="0"/>
        <w:contextualSpacing w:val="0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Z</w:t>
      </w:r>
      <w:r w:rsid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a</w:t>
      </w:r>
      <w:r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danie</w:t>
      </w:r>
      <w:r w:rsidR="00EF2565"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Nr </w:t>
      </w:r>
      <w:r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II</w:t>
      </w:r>
    </w:p>
    <w:p w:rsidR="00050E16" w:rsidRPr="00DC3865" w:rsidRDefault="00050E16" w:rsidP="00DC3865">
      <w:pPr>
        <w:pStyle w:val="Akapitzlist"/>
        <w:spacing w:after="120"/>
        <w:ind w:left="0"/>
        <w:contextualSpacing w:val="0"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59. Zawody Strzeleckie „O Srebrne Muszkiety –</w:t>
      </w:r>
      <w:r w:rsidR="00BC5D0D"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2020</w:t>
      </w:r>
      <w:r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”</w:t>
      </w:r>
      <w:r w:rsidR="00EF2565"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</w:t>
      </w:r>
    </w:p>
    <w:p w:rsidR="00050E16" w:rsidRPr="00050E16" w:rsidRDefault="00050E16" w:rsidP="00050E16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Celem zadania jest wzrost zainteresowania strzelectwem sportowym wśród młodzieży szkolnej. Cele szczegółowe zadania:</w:t>
      </w:r>
    </w:p>
    <w:p w:rsidR="00050E16" w:rsidRPr="00050E16" w:rsidRDefault="00050E16" w:rsidP="00050E16">
      <w:pPr>
        <w:pStyle w:val="Akapitzlist"/>
        <w:numPr>
          <w:ilvl w:val="0"/>
          <w:numId w:val="15"/>
        </w:numPr>
        <w:spacing w:after="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kształtowanie postaw proobronnych;</w:t>
      </w:r>
    </w:p>
    <w:p w:rsidR="00050E16" w:rsidRPr="00050E16" w:rsidRDefault="00050E16" w:rsidP="00050E16">
      <w:pPr>
        <w:pStyle w:val="Akapitzlist"/>
        <w:numPr>
          <w:ilvl w:val="0"/>
          <w:numId w:val="15"/>
        </w:numPr>
        <w:spacing w:after="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propagowanie i upowszechnianie tradycji strzelectwa sportowego i obronnego wśród młodzieży szkolonej;</w:t>
      </w:r>
    </w:p>
    <w:p w:rsidR="00050E16" w:rsidRPr="00050E16" w:rsidRDefault="00050E16" w:rsidP="00050E16">
      <w:pPr>
        <w:pStyle w:val="Akapitzlist"/>
        <w:numPr>
          <w:ilvl w:val="0"/>
          <w:numId w:val="15"/>
        </w:numPr>
        <w:spacing w:after="120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doskonalenie umiejętności strzeleckich.</w:t>
      </w:r>
    </w:p>
    <w:p w:rsidR="00050E16" w:rsidRPr="00050E16" w:rsidRDefault="00050E16" w:rsidP="00050E16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Warunki realizacji zadania:</w:t>
      </w:r>
    </w:p>
    <w:p w:rsidR="00EE4043" w:rsidRPr="00EF2565" w:rsidRDefault="000708B9" w:rsidP="00EE4043">
      <w:pPr>
        <w:numPr>
          <w:ilvl w:val="0"/>
          <w:numId w:val="26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realizowane będzie</w:t>
      </w:r>
      <w:r w:rsidRPr="00A13E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powierzenia wykonania zadania publicznego, wraz z udzieleniem dotacji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A13E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sfinansowanie</w:t>
      </w:r>
      <w:r w:rsidR="00EE4043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EF2565" w:rsidRPr="00EF2565" w:rsidRDefault="00EF2565" w:rsidP="00EF2565">
      <w:pPr>
        <w:pStyle w:val="Akapitzlist"/>
        <w:numPr>
          <w:ilvl w:val="0"/>
          <w:numId w:val="26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56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deklaracji o odpłatnym lub nieodpłatnym wykonaniu zadania publicznego (część VI. Oferty „Inne informacje”) oraz oświadczeń (część VII oferty);</w:t>
      </w:r>
    </w:p>
    <w:p w:rsidR="00EF2565" w:rsidRDefault="00EF2565" w:rsidP="00EF2565">
      <w:pPr>
        <w:numPr>
          <w:ilvl w:val="0"/>
          <w:numId w:val="26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niespełnienie warun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ków, o których mowa w ppkt 2</w:t>
      </w: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, powodować będzie odrzucenie oferty z przyczyn formalnych;</w:t>
      </w:r>
    </w:p>
    <w:p w:rsidR="00050E16" w:rsidRPr="00EF2565" w:rsidRDefault="00050E16" w:rsidP="00EF2565">
      <w:pPr>
        <w:numPr>
          <w:ilvl w:val="0"/>
          <w:numId w:val="26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565">
        <w:rPr>
          <w:rFonts w:ascii="Times New Roman" w:eastAsiaTheme="minorEastAsia" w:hAnsi="Times New Roman" w:cs="Times New Roman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050E16" w:rsidRPr="00EF2565" w:rsidRDefault="00050E16" w:rsidP="00EF2565">
      <w:pPr>
        <w:numPr>
          <w:ilvl w:val="0"/>
          <w:numId w:val="26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56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zadanie adresowane jest do młodzieży </w:t>
      </w:r>
      <w:r w:rsidR="002C5316">
        <w:rPr>
          <w:rFonts w:ascii="Times New Roman" w:eastAsiaTheme="minorEastAsia" w:hAnsi="Times New Roman" w:cs="Times New Roman"/>
          <w:sz w:val="24"/>
          <w:szCs w:val="24"/>
          <w:lang w:eastAsia="pl-PL"/>
        </w:rPr>
        <w:t>szkół ponadpodstawowych</w:t>
      </w:r>
      <w:r w:rsidRPr="00EF2565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050E16" w:rsidRPr="00EF2565" w:rsidRDefault="00050E16" w:rsidP="00EF2565">
      <w:pPr>
        <w:numPr>
          <w:ilvl w:val="0"/>
          <w:numId w:val="26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56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zadanie polega na zorganizowaniu i przeprowadzeniu finału zawodów dla </w:t>
      </w:r>
      <w:r w:rsidR="00DC3865">
        <w:rPr>
          <w:rFonts w:ascii="Times New Roman" w:eastAsiaTheme="minorEastAsia" w:hAnsi="Times New Roman" w:cs="Times New Roman"/>
          <w:sz w:val="24"/>
          <w:szCs w:val="24"/>
          <w:lang w:eastAsia="pl-PL"/>
        </w:rPr>
        <w:t>zwycięzców eliminacji wojewódzkich</w:t>
      </w:r>
      <w:r w:rsidRPr="00EF256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w tym: </w:t>
      </w:r>
    </w:p>
    <w:p w:rsidR="00050E16" w:rsidRPr="00050E16" w:rsidRDefault="00050E16" w:rsidP="00EE4043">
      <w:pPr>
        <w:pStyle w:val="Akapitzlist"/>
        <w:numPr>
          <w:ilvl w:val="3"/>
          <w:numId w:val="17"/>
        </w:numPr>
        <w:spacing w:before="120" w:after="120"/>
        <w:ind w:left="992" w:hanging="357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opracowaniu regulaminu zawodów,</w:t>
      </w:r>
    </w:p>
    <w:p w:rsidR="00050E16" w:rsidRPr="00050E16" w:rsidRDefault="00050E16" w:rsidP="00EE4043">
      <w:pPr>
        <w:pStyle w:val="Akapitzlist"/>
        <w:numPr>
          <w:ilvl w:val="3"/>
          <w:numId w:val="17"/>
        </w:numPr>
        <w:spacing w:before="240"/>
        <w:ind w:left="993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zapewnieniu zakwaterowania i wyżywienia</w:t>
      </w:r>
      <w:r w:rsidR="00DC3865">
        <w:rPr>
          <w:rFonts w:ascii="Times New Roman" w:hAnsi="Times New Roman" w:cs="Times New Roman"/>
          <w:sz w:val="24"/>
          <w:szCs w:val="24"/>
        </w:rPr>
        <w:t xml:space="preserve"> dla uczestników zawodów (ok. 140 </w:t>
      </w:r>
      <w:r w:rsidRPr="00050E16">
        <w:rPr>
          <w:rFonts w:ascii="Times New Roman" w:hAnsi="Times New Roman" w:cs="Times New Roman"/>
          <w:sz w:val="24"/>
          <w:szCs w:val="24"/>
        </w:rPr>
        <w:t>osób – 2 dni),</w:t>
      </w:r>
    </w:p>
    <w:p w:rsidR="00050E16" w:rsidRPr="00050E16" w:rsidRDefault="00050E16" w:rsidP="00050E16">
      <w:pPr>
        <w:pStyle w:val="Akapitzlist"/>
        <w:numPr>
          <w:ilvl w:val="3"/>
          <w:numId w:val="17"/>
        </w:numPr>
        <w:spacing w:before="240"/>
        <w:ind w:left="993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przeprowadzeniu naboru i promocji przedsięwzięcia,</w:t>
      </w:r>
    </w:p>
    <w:p w:rsidR="00050E16" w:rsidRPr="00050E16" w:rsidRDefault="00050E16" w:rsidP="00050E16">
      <w:pPr>
        <w:pStyle w:val="Akapitzlist"/>
        <w:numPr>
          <w:ilvl w:val="3"/>
          <w:numId w:val="17"/>
        </w:numPr>
        <w:spacing w:before="240"/>
        <w:ind w:left="993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zapewnieniu obsługi sędziowskiej i technicznej,</w:t>
      </w:r>
    </w:p>
    <w:p w:rsidR="00050E16" w:rsidRPr="00050E16" w:rsidRDefault="00050E16" w:rsidP="00050E16">
      <w:pPr>
        <w:pStyle w:val="Akapitzlist"/>
        <w:numPr>
          <w:ilvl w:val="3"/>
          <w:numId w:val="17"/>
        </w:numPr>
        <w:spacing w:before="240"/>
        <w:ind w:left="993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wynajęciu sprzętu i obiektów,</w:t>
      </w:r>
    </w:p>
    <w:p w:rsidR="00050E16" w:rsidRPr="00050E16" w:rsidRDefault="00050E16" w:rsidP="00050E16">
      <w:pPr>
        <w:pStyle w:val="Akapitzlist"/>
        <w:numPr>
          <w:ilvl w:val="3"/>
          <w:numId w:val="17"/>
        </w:numPr>
        <w:spacing w:before="240"/>
        <w:ind w:left="993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przygotowaniu materiałów promocyjnych oraz</w:t>
      </w:r>
      <w:r w:rsidR="00DC3865">
        <w:rPr>
          <w:rFonts w:ascii="Times New Roman" w:hAnsi="Times New Roman" w:cs="Times New Roman"/>
          <w:sz w:val="24"/>
          <w:szCs w:val="24"/>
        </w:rPr>
        <w:t xml:space="preserve"> nagród dla uczestników (m. </w:t>
      </w:r>
      <w:r w:rsidR="00EE4043">
        <w:rPr>
          <w:rFonts w:ascii="Times New Roman" w:hAnsi="Times New Roman" w:cs="Times New Roman"/>
          <w:sz w:val="24"/>
          <w:szCs w:val="24"/>
        </w:rPr>
        <w:t>in. </w:t>
      </w:r>
      <w:r w:rsidR="00DC3865">
        <w:rPr>
          <w:rFonts w:ascii="Times New Roman" w:hAnsi="Times New Roman" w:cs="Times New Roman"/>
          <w:sz w:val="24"/>
          <w:szCs w:val="24"/>
        </w:rPr>
        <w:t>repliki muszkietów</w:t>
      </w:r>
      <w:r w:rsidR="002C5316">
        <w:rPr>
          <w:rFonts w:ascii="Times New Roman" w:hAnsi="Times New Roman" w:cs="Times New Roman"/>
          <w:sz w:val="24"/>
          <w:szCs w:val="24"/>
        </w:rPr>
        <w:t>,</w:t>
      </w:r>
      <w:r w:rsidR="00DC3865">
        <w:rPr>
          <w:rFonts w:ascii="Times New Roman" w:hAnsi="Times New Roman" w:cs="Times New Roman"/>
          <w:sz w:val="24"/>
          <w:szCs w:val="24"/>
        </w:rPr>
        <w:t xml:space="preserve"> </w:t>
      </w:r>
      <w:r w:rsidRPr="00050E16">
        <w:rPr>
          <w:rFonts w:ascii="Times New Roman" w:hAnsi="Times New Roman" w:cs="Times New Roman"/>
          <w:sz w:val="24"/>
          <w:szCs w:val="24"/>
        </w:rPr>
        <w:t>puchary, medale),</w:t>
      </w:r>
    </w:p>
    <w:p w:rsidR="00050E16" w:rsidRPr="00050E16" w:rsidRDefault="00050E16" w:rsidP="00050E16">
      <w:pPr>
        <w:pStyle w:val="Akapitzlist"/>
        <w:numPr>
          <w:ilvl w:val="3"/>
          <w:numId w:val="17"/>
        </w:numPr>
        <w:spacing w:before="240"/>
        <w:ind w:left="993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zorganizowaniu czasu wolnego  poprzez zapewnienie zajęć kulturalno-rekreacyjnych,</w:t>
      </w:r>
    </w:p>
    <w:p w:rsidR="00050E16" w:rsidRPr="00050E16" w:rsidRDefault="00050E16" w:rsidP="00050E16">
      <w:pPr>
        <w:pStyle w:val="Akapitzlist"/>
        <w:numPr>
          <w:ilvl w:val="3"/>
          <w:numId w:val="17"/>
        </w:numPr>
        <w:spacing w:before="120" w:after="120"/>
        <w:ind w:left="99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ubezpieczeniu uczestników oraz zapewnieniu zabezpieczenia ratowniczo-medycznego;</w:t>
      </w:r>
    </w:p>
    <w:p w:rsidR="00050E16" w:rsidRPr="00050E16" w:rsidRDefault="00050E16" w:rsidP="00EF2565">
      <w:pPr>
        <w:pStyle w:val="Akapitzlist"/>
        <w:numPr>
          <w:ilvl w:val="0"/>
          <w:numId w:val="26"/>
        </w:numPr>
        <w:spacing w:before="120" w:after="120"/>
        <w:ind w:left="851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osiągnięcie minimum 80% założonych </w:t>
      </w:r>
      <w:r w:rsidR="00EF256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ofercie 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rezultatów zadania;</w:t>
      </w:r>
    </w:p>
    <w:p w:rsidR="00050E16" w:rsidRPr="00050E16" w:rsidRDefault="00050E16" w:rsidP="00EF2565">
      <w:pPr>
        <w:pStyle w:val="Akapitzlist"/>
        <w:numPr>
          <w:ilvl w:val="0"/>
          <w:numId w:val="26"/>
        </w:numPr>
        <w:spacing w:before="120" w:after="120"/>
        <w:ind w:left="851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termin realizacji zadania: 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od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C5D0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1.08.2020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r. do 31.10</w:t>
      </w:r>
      <w:r w:rsidR="00BC5D0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.2020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</w:t>
      </w:r>
      <w:r w:rsidR="002C53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;</w:t>
      </w:r>
    </w:p>
    <w:p w:rsidR="00050E16" w:rsidRPr="00050E16" w:rsidRDefault="00050E16" w:rsidP="00EF2565">
      <w:pPr>
        <w:pStyle w:val="Akapitzlist"/>
        <w:numPr>
          <w:ilvl w:val="0"/>
          <w:numId w:val="26"/>
        </w:numPr>
        <w:spacing w:after="120"/>
        <w:ind w:left="851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oferty, których termin realizacji zadań nie będzie spójny z </w:t>
      </w:r>
      <w:r w:rsidR="00EE4043">
        <w:rPr>
          <w:rFonts w:ascii="Times New Roman" w:eastAsiaTheme="minorEastAsia" w:hAnsi="Times New Roman" w:cs="Times New Roman"/>
          <w:sz w:val="24"/>
          <w:szCs w:val="24"/>
          <w:lang w:eastAsia="pl-PL"/>
        </w:rPr>
        <w:t>terminem wskazanym w 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pkt. 6 niniejszego ogłoszenia zostaną odrzucone z przyczyn formalnych.</w:t>
      </w:r>
    </w:p>
    <w:p w:rsidR="00050E16" w:rsidRPr="00050E16" w:rsidRDefault="00050E16" w:rsidP="0056544F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 realizację zadania zaplanowano kwotę w wysokości </w:t>
      </w:r>
    </w:p>
    <w:p w:rsidR="00050E16" w:rsidRPr="00050E16" w:rsidRDefault="00050E16" w:rsidP="00050E16">
      <w:pPr>
        <w:spacing w:before="120" w:after="120"/>
        <w:ind w:left="567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</w:t>
      </w:r>
      <w:r w:rsidR="00EF256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95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 000,00 zł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050E16" w:rsidRPr="00050E16" w:rsidRDefault="00BC5D0D" w:rsidP="0056544F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2019</w:t>
      </w:r>
      <w:r w:rsidR="00050E16"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 na realizację </w:t>
      </w:r>
      <w:r w:rsidR="00050E16" w:rsidRPr="00050E16">
        <w:rPr>
          <w:rFonts w:ascii="Times New Roman" w:hAnsi="Times New Roman" w:cs="Times New Roman"/>
          <w:sz w:val="24"/>
          <w:szCs w:val="24"/>
        </w:rPr>
        <w:t>zadania przeznaczono kwotę w </w:t>
      </w:r>
      <w:r>
        <w:rPr>
          <w:rFonts w:ascii="Times New Roman" w:hAnsi="Times New Roman" w:cs="Times New Roman"/>
          <w:sz w:val="24"/>
          <w:szCs w:val="24"/>
        </w:rPr>
        <w:t>wysokości 90</w:t>
      </w:r>
      <w:r w:rsidR="00050E16" w:rsidRPr="00050E16">
        <w:rPr>
          <w:rFonts w:ascii="Times New Roman" w:hAnsi="Times New Roman" w:cs="Times New Roman"/>
          <w:sz w:val="24"/>
          <w:szCs w:val="24"/>
        </w:rPr>
        <w:t>.000,00 zł.</w:t>
      </w:r>
    </w:p>
    <w:p w:rsidR="00050E16" w:rsidRPr="00050E16" w:rsidRDefault="00BC5D0D" w:rsidP="0056544F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2020</w:t>
      </w:r>
      <w:r w:rsidR="00050E16"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zadanie nie było realizowane</w:t>
      </w:r>
    </w:p>
    <w:p w:rsidR="00050E16" w:rsidRPr="00050E16" w:rsidRDefault="00050E16" w:rsidP="0056544F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Oferty należy składać do dnia: </w:t>
      </w:r>
      <w:r w:rsidR="00EF256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23</w:t>
      </w:r>
      <w:r w:rsidR="00BC5D0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.06.2020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r.</w:t>
      </w:r>
    </w:p>
    <w:p w:rsidR="00050E16" w:rsidRPr="00050E16" w:rsidRDefault="00050E16" w:rsidP="0056544F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 przesłane po terminie wskazanym powyżej zostaną odrzucone z przyczyn formalnych.</w:t>
      </w:r>
    </w:p>
    <w:p w:rsidR="00050E16" w:rsidRPr="00050E16" w:rsidRDefault="00050E16" w:rsidP="0056544F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Termin dokonania wyboru ofert do dnia: </w:t>
      </w:r>
      <w:r w:rsidR="00EF256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10.07</w:t>
      </w:r>
      <w:r w:rsidR="00BC5D0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.2020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r.</w:t>
      </w:r>
    </w:p>
    <w:p w:rsidR="00050E16" w:rsidRPr="00050E16" w:rsidRDefault="00050E16" w:rsidP="0056544F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Calibri" w:hAnsi="Times New Roman" w:cs="Times New Roman"/>
          <w:sz w:val="24"/>
          <w:szCs w:val="24"/>
          <w:lang w:eastAsia="pl-PL"/>
        </w:rPr>
        <w:t>Oferty należy składać wyłącznie na obowiązującym druku</w:t>
      </w:r>
      <w:r w:rsidRPr="00050E16">
        <w:rPr>
          <w:rFonts w:ascii="Times New Roman" w:hAnsi="Times New Roman" w:cs="Times New Roman"/>
          <w:sz w:val="24"/>
          <w:szCs w:val="24"/>
          <w:lang w:eastAsia="pl-PL"/>
        </w:rPr>
        <w:t xml:space="preserve">, który stanowi załącznik </w:t>
      </w:r>
      <w:r w:rsidR="00EF2565">
        <w:rPr>
          <w:rFonts w:ascii="Times New Roman" w:eastAsia="Calibri" w:hAnsi="Times New Roman" w:cs="Times New Roman"/>
          <w:sz w:val="24"/>
          <w:szCs w:val="24"/>
          <w:lang w:eastAsia="pl-PL"/>
        </w:rPr>
        <w:t>nr 2 </w:t>
      </w:r>
      <w:r w:rsidRPr="00050E16">
        <w:rPr>
          <w:rFonts w:ascii="Times New Roman" w:hAnsi="Times New Roman" w:cs="Times New Roman"/>
          <w:sz w:val="24"/>
          <w:szCs w:val="24"/>
          <w:lang w:eastAsia="pl-PL"/>
        </w:rPr>
        <w:t>do </w:t>
      </w:r>
      <w:r w:rsidRPr="00050E16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rozporządzenia Przewodniczącego Komitetu</w:t>
      </w:r>
      <w:r w:rsidR="00EF25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Spraw Pożytku Publicznego z </w:t>
      </w:r>
      <w:r w:rsidRPr="00050E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dnia 24 października 2018 r. </w:t>
      </w:r>
      <w:r w:rsidRPr="00050E1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Pr="00050E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(Dz. U. 2018, poz. 2057). </w:t>
      </w:r>
    </w:p>
    <w:p w:rsidR="00050E16" w:rsidRPr="00050E16" w:rsidRDefault="00050E16" w:rsidP="0056544F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 przesłane na druku innym niż wskazany w pkt</w:t>
      </w:r>
      <w:r w:rsidR="002C53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6544F">
        <w:rPr>
          <w:rFonts w:ascii="Times New Roman" w:eastAsiaTheme="minorEastAsia" w:hAnsi="Times New Roman" w:cs="Times New Roman"/>
          <w:sz w:val="24"/>
          <w:szCs w:val="24"/>
          <w:lang w:eastAsia="pl-PL"/>
        </w:rPr>
        <w:t>9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niniejszego ogłoszenia zostaną odrzucone z przyczyn formalnych.</w:t>
      </w:r>
    </w:p>
    <w:p w:rsidR="00050E16" w:rsidRPr="00050E16" w:rsidRDefault="00050E16" w:rsidP="0056544F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Oferenci zobowiązani są do wypełnienia wszystkich pól w druku ofercie realizacji zadania publicznego, w tym tabelę nr III. 6. pn. </w:t>
      </w:r>
      <w:r w:rsidRPr="00050E16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Dodatkowe informacje dotyczące rezultatów realizacji zadania publicznego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z określeniem wskaźnika rezultatu, sposobu jego monitorowania oraz wskazaniem źródła danych o osiągnieciu rezultatu.</w:t>
      </w:r>
    </w:p>
    <w:p w:rsidR="00050E16" w:rsidRPr="00050E16" w:rsidRDefault="00050E16" w:rsidP="0056544F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Niewypełnienie wszystkich pól w ofercie powod</w:t>
      </w:r>
      <w:r w:rsidR="00EE4043">
        <w:rPr>
          <w:rFonts w:ascii="Times New Roman" w:eastAsiaTheme="minorEastAsia" w:hAnsi="Times New Roman" w:cs="Times New Roman"/>
          <w:sz w:val="24"/>
          <w:szCs w:val="24"/>
          <w:lang w:eastAsia="pl-PL"/>
        </w:rPr>
        <w:t>ować będzie odrzucenie oferty z 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przyczyn formalnych.</w:t>
      </w:r>
    </w:p>
    <w:p w:rsidR="00050E16" w:rsidRPr="00050E16" w:rsidRDefault="00050E16" w:rsidP="0056544F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pod ofertą składają wyłącznie osoby upoważnione do składania oświadczeń woli, zgodnie z danymi z Krajowego Rejestru Sądowego lub zgodnie z innym dokumentem potwierdzającym status prawny podmiotu i umocowanie osób go reprezentujących. Jeżeli osoby uprawnione nie dysponują pieczątkami imiennymi podpis musi być czytelny, złożony pełnym imieniem i nazwiskiem z zaznaczeniem pełnionej funkcji.</w:t>
      </w:r>
    </w:p>
    <w:p w:rsidR="00050E16" w:rsidRPr="00050E16" w:rsidRDefault="00050E16" w:rsidP="0056544F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podpisów pod ofertą, podpisy nieczytelne, jak również złożone przez osoby nieuprawnione powoduje odrzucenie oferty z przyczyn formalnych.</w:t>
      </w:r>
    </w:p>
    <w:p w:rsidR="00050E16" w:rsidRPr="00050E16" w:rsidRDefault="00050E16" w:rsidP="0056544F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konkursu mogą być składne oferty wspólne. Ofertę wspól</w:t>
      </w:r>
      <w:r w:rsidR="00EE40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ną może złożyć kilka (co </w:t>
      </w:r>
      <w:r w:rsidRPr="00050E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najmniej dwie) organizacji pozarządowych lub podmiotów określonych w art. </w:t>
      </w: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ust. 3 pkt. 1 - 4 ustawy działających wspólnie. </w:t>
      </w:r>
      <w:r w:rsidRPr="00050E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dołączyć umowę regulującą stosunki między oferentami określające zakres ich świadczeń składających się na realizację zadania.</w:t>
      </w:r>
    </w:p>
    <w:p w:rsidR="00050E16" w:rsidRPr="00050E16" w:rsidRDefault="00050E16" w:rsidP="0056544F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 lub podmioty wymienione w art. 3 ust. 3 pkt 1- 4 </w:t>
      </w:r>
      <w:r w:rsidRPr="00050E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</w:t>
      </w: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 ofertę wspólną ponoszą solidarną odpo</w:t>
      </w:r>
      <w:r w:rsidR="00EF2565">
        <w:rPr>
          <w:rFonts w:ascii="Times New Roman" w:eastAsia="Times New Roman" w:hAnsi="Times New Roman" w:cs="Times New Roman"/>
          <w:sz w:val="24"/>
          <w:szCs w:val="24"/>
          <w:lang w:eastAsia="pl-PL"/>
        </w:rPr>
        <w:t>wiedzialność za zobowiązania, o </w:t>
      </w: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 art. 16 ust. 1 ustawy.</w:t>
      </w:r>
    </w:p>
    <w:p w:rsidR="00050E16" w:rsidRPr="00050E16" w:rsidRDefault="00050E16" w:rsidP="0056544F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Podmioty ubiegające się o realizację zadania publicznego nie mogą być obciążone zaległymi należnościami publicznoprawnymi oraz nie może być prowadzone wobec nich postępowanie egzekucyjne o zwrot tych należności.</w:t>
      </w:r>
    </w:p>
    <w:p w:rsidR="00050E16" w:rsidRPr="00050E16" w:rsidRDefault="00050E16" w:rsidP="0056544F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Oferenci ubiegający się o realizację zadania muszą:</w:t>
      </w:r>
    </w:p>
    <w:p w:rsidR="00050E16" w:rsidRPr="00050E16" w:rsidRDefault="00050E16" w:rsidP="00050E16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posiadać doświadczenie w realizacji zadań o charakterze proobronnym oraz potencjał osobowy i rzeczowy niezbędny do realizacji przedsięwzięcia;</w:t>
      </w:r>
    </w:p>
    <w:p w:rsidR="00050E16" w:rsidRPr="00050E16" w:rsidRDefault="00050E16" w:rsidP="00050E16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prowadzić działalność statutową w danym obszarze.</w:t>
      </w:r>
    </w:p>
    <w:p w:rsidR="00050E16" w:rsidRPr="008E3F82" w:rsidRDefault="00050E16" w:rsidP="0056544F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W ramach powyższego konkursu uprawniony podmiot </w:t>
      </w:r>
      <w:r w:rsidR="008E3F82">
        <w:rPr>
          <w:rFonts w:ascii="Times New Roman" w:eastAsia="Calibri" w:hAnsi="Times New Roman" w:cs="Times New Roman"/>
          <w:sz w:val="24"/>
          <w:szCs w:val="24"/>
        </w:rPr>
        <w:t xml:space="preserve">na realizacje zadania </w:t>
      </w:r>
      <w:r w:rsidR="00EF2565">
        <w:rPr>
          <w:rFonts w:ascii="Times New Roman" w:eastAsia="Calibri" w:hAnsi="Times New Roman" w:cs="Times New Roman"/>
          <w:sz w:val="24"/>
          <w:szCs w:val="24"/>
        </w:rPr>
        <w:t>pn. </w:t>
      </w:r>
      <w:r w:rsidR="00EF2565" w:rsidRPr="00EF2565">
        <w:rPr>
          <w:rFonts w:ascii="Times New Roman" w:hAnsi="Times New Roman" w:cs="Times New Roman"/>
          <w:i/>
          <w:sz w:val="24"/>
          <w:szCs w:val="24"/>
        </w:rPr>
        <w:t>59. Zawody Strzeleckie „O Srebrne Muszkiety – 2020</w:t>
      </w:r>
      <w:r w:rsidR="00EF2565" w:rsidRPr="00050E1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”</w:t>
      </w:r>
      <w:r w:rsidR="00EF25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</w:t>
      </w:r>
      <w:r w:rsidR="008E3F82" w:rsidRPr="00EF2565">
        <w:rPr>
          <w:rFonts w:ascii="Times New Roman" w:hAnsi="Times New Roman" w:cs="Times New Roman"/>
          <w:sz w:val="24"/>
          <w:szCs w:val="24"/>
        </w:rPr>
        <w:t xml:space="preserve">może </w:t>
      </w:r>
      <w:r w:rsidRPr="008E3F82">
        <w:rPr>
          <w:rFonts w:ascii="Times New Roman" w:eastAsia="Calibri" w:hAnsi="Times New Roman" w:cs="Times New Roman"/>
          <w:sz w:val="24"/>
          <w:szCs w:val="24"/>
        </w:rPr>
        <w:t xml:space="preserve">złożyć </w:t>
      </w:r>
      <w:r w:rsidRPr="008E3F82">
        <w:rPr>
          <w:rFonts w:ascii="Times New Roman" w:eastAsia="Calibri" w:hAnsi="Times New Roman" w:cs="Times New Roman"/>
          <w:b/>
          <w:sz w:val="24"/>
          <w:szCs w:val="24"/>
        </w:rPr>
        <w:t>jedną ofertę</w:t>
      </w:r>
      <w:r w:rsidRPr="008E3F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50E16" w:rsidRPr="00050E16" w:rsidRDefault="00050E16" w:rsidP="0056544F">
      <w:pPr>
        <w:pStyle w:val="Akapitzlist"/>
        <w:numPr>
          <w:ilvl w:val="0"/>
          <w:numId w:val="23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hAnsi="Times New Roman" w:cs="Times New Roman"/>
          <w:b/>
          <w:sz w:val="24"/>
          <w:szCs w:val="24"/>
        </w:rPr>
        <w:t xml:space="preserve">Złożenie oferty jest równoznaczne z zapoznaniem się oraz zobowiązaniem do stosowania przy realizacji zadań </w:t>
      </w:r>
      <w:r w:rsidRPr="00050E16">
        <w:rPr>
          <w:rFonts w:ascii="Times New Roman" w:hAnsi="Times New Roman" w:cs="Times New Roman"/>
          <w:b/>
          <w:i/>
          <w:sz w:val="24"/>
          <w:szCs w:val="24"/>
        </w:rPr>
        <w:t>Regulaminu Otwartego Konkursu Ofert</w:t>
      </w:r>
      <w:r w:rsidRPr="00050E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0D">
        <w:rPr>
          <w:rFonts w:ascii="Times New Roman" w:hAnsi="Times New Roman" w:cs="Times New Roman"/>
          <w:b/>
          <w:i/>
          <w:sz w:val="24"/>
          <w:szCs w:val="24"/>
        </w:rPr>
        <w:t>nr 11/2020</w:t>
      </w:r>
      <w:r w:rsidRPr="00050E16">
        <w:rPr>
          <w:rFonts w:ascii="Times New Roman" w:hAnsi="Times New Roman" w:cs="Times New Roman"/>
          <w:b/>
          <w:i/>
          <w:sz w:val="24"/>
          <w:szCs w:val="24"/>
        </w:rPr>
        <w:t>/WD/DEKiD</w:t>
      </w:r>
      <w:r w:rsidRPr="00050E16">
        <w:rPr>
          <w:rFonts w:ascii="Times New Roman" w:hAnsi="Times New Roman" w:cs="Times New Roman"/>
          <w:b/>
          <w:sz w:val="24"/>
          <w:szCs w:val="24"/>
        </w:rPr>
        <w:t>.</w:t>
      </w:r>
    </w:p>
    <w:p w:rsidR="00050E16" w:rsidRPr="00050E16" w:rsidRDefault="00050E16" w:rsidP="00050E16">
      <w:pPr>
        <w:pStyle w:val="Akapitzlist"/>
        <w:numPr>
          <w:ilvl w:val="0"/>
          <w:numId w:val="24"/>
        </w:numPr>
        <w:spacing w:after="120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Oferty należy przesyłać na adres:</w:t>
      </w:r>
    </w:p>
    <w:p w:rsidR="00050E16" w:rsidRPr="00050E16" w:rsidRDefault="00050E16" w:rsidP="00050E16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E16">
        <w:rPr>
          <w:rFonts w:ascii="Times New Roman" w:eastAsia="Calibri" w:hAnsi="Times New Roman" w:cs="Times New Roman"/>
          <w:b/>
          <w:sz w:val="24"/>
          <w:szCs w:val="24"/>
        </w:rPr>
        <w:t>Dyrektor Departamentu Edukacji, Kultury i Dziedzictwa MON</w:t>
      </w:r>
    </w:p>
    <w:p w:rsidR="00050E16" w:rsidRPr="00050E16" w:rsidRDefault="00050E16" w:rsidP="00050E16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E16">
        <w:rPr>
          <w:rFonts w:ascii="Times New Roman" w:eastAsia="Calibri" w:hAnsi="Times New Roman" w:cs="Times New Roman"/>
          <w:b/>
          <w:sz w:val="24"/>
          <w:szCs w:val="24"/>
        </w:rPr>
        <w:t>al. Niepodległości 218, 00-911 Warszawa</w:t>
      </w:r>
    </w:p>
    <w:p w:rsidR="00050E16" w:rsidRDefault="00050E16" w:rsidP="00050E16">
      <w:pPr>
        <w:spacing w:after="12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E16">
        <w:rPr>
          <w:rFonts w:ascii="Times New Roman" w:eastAsia="Calibri" w:hAnsi="Times New Roman" w:cs="Times New Roman"/>
          <w:b/>
          <w:sz w:val="24"/>
          <w:szCs w:val="24"/>
        </w:rPr>
        <w:t>z dopiskiem na kop</w:t>
      </w:r>
      <w:r w:rsidR="00BC5D0D">
        <w:rPr>
          <w:rFonts w:ascii="Times New Roman" w:eastAsia="Calibri" w:hAnsi="Times New Roman" w:cs="Times New Roman"/>
          <w:b/>
          <w:sz w:val="24"/>
          <w:szCs w:val="24"/>
        </w:rPr>
        <w:t>ercie OTWARTY KONKURS OFERT NR 11</w:t>
      </w:r>
      <w:r w:rsidRPr="00050E16">
        <w:rPr>
          <w:rFonts w:ascii="Times New Roman" w:eastAsia="Calibri" w:hAnsi="Times New Roman" w:cs="Times New Roman"/>
          <w:b/>
          <w:sz w:val="24"/>
          <w:szCs w:val="24"/>
        </w:rPr>
        <w:t>/2019/WD/DEKiD</w:t>
      </w:r>
    </w:p>
    <w:p w:rsidR="00BC5D0D" w:rsidRPr="00050E16" w:rsidRDefault="00BC5D0D" w:rsidP="00050E16">
      <w:pPr>
        <w:spacing w:after="12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ZADANIE Nr II</w:t>
      </w:r>
    </w:p>
    <w:p w:rsidR="00050E16" w:rsidRPr="00050E16" w:rsidRDefault="00050E16" w:rsidP="0056544F">
      <w:pPr>
        <w:pStyle w:val="Akapitzlist"/>
        <w:numPr>
          <w:ilvl w:val="0"/>
          <w:numId w:val="24"/>
        </w:numPr>
        <w:spacing w:after="12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Rozpatrywane będą wyłącznie oferty, które wpłyną do kancelarii jawnej Ministerstwa Obrony Narodowej,</w:t>
      </w:r>
    </w:p>
    <w:p w:rsidR="00050E16" w:rsidRPr="00050E16" w:rsidRDefault="00EE4043" w:rsidP="00050E16">
      <w:pPr>
        <w:spacing w:before="120" w:after="120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dnia 23</w:t>
      </w:r>
      <w:r w:rsidR="00050E16" w:rsidRPr="00050E16">
        <w:rPr>
          <w:rFonts w:ascii="Times New Roman" w:eastAsia="Calibri" w:hAnsi="Times New Roman" w:cs="Times New Roman"/>
          <w:b/>
          <w:sz w:val="24"/>
          <w:szCs w:val="24"/>
        </w:rPr>
        <w:t xml:space="preserve"> czerwca</w:t>
      </w:r>
      <w:r w:rsidR="00BC5D0D">
        <w:rPr>
          <w:rFonts w:ascii="Times New Roman" w:eastAsia="Calibri" w:hAnsi="Times New Roman" w:cs="Times New Roman"/>
          <w:b/>
          <w:sz w:val="24"/>
          <w:szCs w:val="24"/>
        </w:rPr>
        <w:t xml:space="preserve"> 2020</w:t>
      </w:r>
      <w:r w:rsidR="00050E16" w:rsidRPr="00050E16">
        <w:rPr>
          <w:rFonts w:ascii="Times New Roman" w:eastAsia="Calibri" w:hAnsi="Times New Roman" w:cs="Times New Roman"/>
          <w:b/>
          <w:sz w:val="24"/>
          <w:szCs w:val="24"/>
        </w:rPr>
        <w:t xml:space="preserve"> r., do godziny 16.15</w:t>
      </w:r>
      <w:r w:rsidR="00050E16" w:rsidRPr="00050E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0E16" w:rsidRPr="00050E16" w:rsidRDefault="00050E16" w:rsidP="00050E16">
      <w:pPr>
        <w:pStyle w:val="Akapitzlist"/>
        <w:numPr>
          <w:ilvl w:val="0"/>
          <w:numId w:val="19"/>
        </w:numPr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Za datę złożenia oferty uważa się datę jej wpływu do kancelarii. </w:t>
      </w:r>
    </w:p>
    <w:p w:rsidR="00050E16" w:rsidRPr="00050E16" w:rsidRDefault="00050E16" w:rsidP="00050E16">
      <w:pPr>
        <w:pStyle w:val="Akapitzlist"/>
        <w:numPr>
          <w:ilvl w:val="0"/>
          <w:numId w:val="19"/>
        </w:numPr>
        <w:spacing w:after="12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Oferty zostaną ocenione pod względem formalnym przez Departament Edukacji, Kultury i Dziedzictwa MON, natomiast pod względem merytorycznym przez Komisję ds. Zlecania Zadań Publicznych w Zakresie Obronności. Ocenie merytorycznej poddane zostaną Oferty spełniające wymagania formalne zgodne z Ogłoszeniem Otwartego Konkursu Ofert.</w:t>
      </w:r>
    </w:p>
    <w:p w:rsidR="00050E16" w:rsidRPr="00050E16" w:rsidRDefault="00050E16" w:rsidP="00050E16">
      <w:pPr>
        <w:numPr>
          <w:ilvl w:val="0"/>
          <w:numId w:val="19"/>
        </w:numPr>
        <w:spacing w:after="12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Tryb i kryteria stosowane przy dokonywaniu oceny Ofert ob</w:t>
      </w:r>
      <w:r w:rsidR="00EE4043">
        <w:rPr>
          <w:rFonts w:ascii="Times New Roman" w:eastAsia="Calibri" w:hAnsi="Times New Roman" w:cs="Times New Roman"/>
          <w:sz w:val="24"/>
          <w:szCs w:val="24"/>
        </w:rPr>
        <w:t xml:space="preserve">jętych konkursem określone są w </w:t>
      </w:r>
      <w:r w:rsidR="00EE4043" w:rsidRPr="00EE4043">
        <w:rPr>
          <w:rFonts w:ascii="Times New Roman" w:eastAsia="Calibri" w:hAnsi="Times New Roman" w:cs="Times New Roman"/>
          <w:i/>
          <w:sz w:val="24"/>
          <w:szCs w:val="24"/>
        </w:rPr>
        <w:t>R</w:t>
      </w:r>
      <w:r w:rsidRPr="00050E16">
        <w:rPr>
          <w:rFonts w:ascii="Times New Roman" w:eastAsia="Calibri" w:hAnsi="Times New Roman" w:cs="Times New Roman"/>
          <w:i/>
          <w:sz w:val="24"/>
          <w:szCs w:val="24"/>
        </w:rPr>
        <w:t>egulaminie Otwartego Ko</w:t>
      </w:r>
      <w:r w:rsidR="00BC5D0D">
        <w:rPr>
          <w:rFonts w:ascii="Times New Roman" w:eastAsia="Calibri" w:hAnsi="Times New Roman" w:cs="Times New Roman"/>
          <w:i/>
          <w:sz w:val="24"/>
          <w:szCs w:val="24"/>
        </w:rPr>
        <w:t>nkursu Ofert nr 11/2020</w:t>
      </w:r>
      <w:r w:rsidRPr="00050E16">
        <w:rPr>
          <w:rFonts w:ascii="Times New Roman" w:eastAsia="Calibri" w:hAnsi="Times New Roman" w:cs="Times New Roman"/>
          <w:i/>
          <w:sz w:val="24"/>
          <w:szCs w:val="24"/>
        </w:rPr>
        <w:t>/WD/DEKiD.</w:t>
      </w:r>
    </w:p>
    <w:p w:rsidR="00050E16" w:rsidRPr="00050E16" w:rsidRDefault="00050E16" w:rsidP="00050E16">
      <w:pPr>
        <w:numPr>
          <w:ilvl w:val="0"/>
          <w:numId w:val="19"/>
        </w:numPr>
        <w:spacing w:after="12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Wyniki Otwartego Konkursu Ofert zostaną zamieszczone w Biuletynie Informacji Publicznej MON, link; </w:t>
      </w:r>
      <w:hyperlink r:id="rId9" w:history="1">
        <w:r w:rsidRPr="00050E16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https://www.gov.pl/web/obrona-narodowa/otwarte-konkursy-ofert</w:t>
        </w:r>
      </w:hyperlink>
      <w:r w:rsidRPr="00050E16"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 </w:t>
      </w:r>
      <w:r w:rsidRPr="00050E16">
        <w:rPr>
          <w:rFonts w:ascii="Times New Roman" w:eastAsia="Calibri" w:hAnsi="Times New Roman" w:cs="Times New Roman"/>
          <w:sz w:val="24"/>
          <w:szCs w:val="24"/>
        </w:rPr>
        <w:t>oraz w siedzibie Ministerstwa Obrony Narodowej.</w:t>
      </w:r>
    </w:p>
    <w:p w:rsidR="00050E16" w:rsidRPr="00050E16" w:rsidRDefault="00050E16" w:rsidP="00050E16">
      <w:pPr>
        <w:numPr>
          <w:ilvl w:val="0"/>
          <w:numId w:val="19"/>
        </w:numPr>
        <w:spacing w:after="12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Od podjętych decyzji związanych z rozstrzygnięciem konkursu nie przysługuje odwołanie.</w:t>
      </w:r>
    </w:p>
    <w:p w:rsidR="00050E16" w:rsidRPr="00050E16" w:rsidRDefault="00050E16" w:rsidP="00050E16">
      <w:pPr>
        <w:numPr>
          <w:ilvl w:val="0"/>
          <w:numId w:val="19"/>
        </w:numPr>
        <w:spacing w:after="12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050E16" w:rsidRPr="00050E16" w:rsidRDefault="00050E16" w:rsidP="00050E16">
      <w:pPr>
        <w:numPr>
          <w:ilvl w:val="0"/>
          <w:numId w:val="19"/>
        </w:numPr>
        <w:spacing w:after="12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Warunkiem przekazania dotacji jest zawarcie umowy według ramowego wzoru określonego w rozporządzeniu </w:t>
      </w:r>
      <w:r w:rsidRPr="00050E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Przewodniczącego Komitetu Do Spraw Pożytku Publicznego z dnia 24 października 2018 r. </w:t>
      </w:r>
      <w:r w:rsidRPr="00050E1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zadań.</w:t>
      </w:r>
    </w:p>
    <w:p w:rsidR="00050E16" w:rsidRPr="00050E16" w:rsidRDefault="00050E16" w:rsidP="00050E16">
      <w:pPr>
        <w:numPr>
          <w:ilvl w:val="0"/>
          <w:numId w:val="19"/>
        </w:numPr>
        <w:spacing w:after="12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Termin oraz szczegółowe warunki realizacji, finansowania i rozliczenia zadania regulować będzie umowa o powierzenie realizacji zadania publicznego.</w:t>
      </w:r>
    </w:p>
    <w:p w:rsidR="00050E16" w:rsidRPr="00050E16" w:rsidRDefault="00050E16" w:rsidP="00050E16">
      <w:pPr>
        <w:pStyle w:val="Akapitzlist"/>
        <w:numPr>
          <w:ilvl w:val="0"/>
          <w:numId w:val="19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Dodatkowe informacje można uzyskać w De</w:t>
      </w:r>
      <w:r w:rsidR="00EE4043">
        <w:rPr>
          <w:rFonts w:ascii="Times New Roman" w:eastAsia="Calibri" w:hAnsi="Times New Roman" w:cs="Times New Roman"/>
          <w:sz w:val="24"/>
          <w:szCs w:val="24"/>
        </w:rPr>
        <w:t>partamencie Edukacji, Kultury i </w:t>
      </w: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Dziedzictwa MON. Adres e-mail do zapytań: </w:t>
      </w:r>
      <w:hyperlink r:id="rId10" w:history="1">
        <w:r w:rsidRPr="00050E16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wDEKiD@mon.gov.pl</w:t>
        </w:r>
      </w:hyperlink>
      <w:r w:rsidRPr="00050E16"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  <w:t>.</w:t>
      </w:r>
    </w:p>
    <w:p w:rsidR="00050E16" w:rsidRPr="00DC3865" w:rsidRDefault="00BC5D0D" w:rsidP="00050E16">
      <w:pPr>
        <w:spacing w:after="0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Zadanie III</w:t>
      </w:r>
    </w:p>
    <w:p w:rsidR="00050E16" w:rsidRPr="00DC3865" w:rsidRDefault="00050E16" w:rsidP="00050E16">
      <w:pPr>
        <w:pStyle w:val="Akapitzlist"/>
        <w:spacing w:after="120"/>
        <w:ind w:left="0"/>
        <w:contextualSpacing w:val="0"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XLII</w:t>
      </w:r>
      <w:r w:rsidR="00BC5D0D"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I</w:t>
      </w:r>
      <w:r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Zawody Sportowo-Obron</w:t>
      </w:r>
      <w:r w:rsidR="00BC5D0D"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ne „Sprawni Jak Żołnierze – 2020</w:t>
      </w:r>
      <w:r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”</w:t>
      </w:r>
      <w:r w:rsidR="00EE4043" w:rsidRPr="00DC386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 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after="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Celem zadania jest zwiększenie aktywności organizacji społecznych w zakresie działań na rzecz obronności państwa. Cele szczegółowe zadania:</w:t>
      </w:r>
    </w:p>
    <w:p w:rsidR="00050E16" w:rsidRPr="00050E16" w:rsidRDefault="00050E16" w:rsidP="00050E16">
      <w:pPr>
        <w:pStyle w:val="Akapitzlist"/>
        <w:numPr>
          <w:ilvl w:val="2"/>
          <w:numId w:val="4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 xml:space="preserve">promowanie sportów obronnych </w:t>
      </w:r>
      <w:r w:rsidRPr="00050E1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050E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544F">
        <w:rPr>
          <w:rStyle w:val="Uwydatni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współzawodnictwa sportowego</w:t>
      </w:r>
      <w:r w:rsidRPr="00050E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0E16">
        <w:rPr>
          <w:rFonts w:ascii="Times New Roman" w:hAnsi="Times New Roman" w:cs="Times New Roman"/>
          <w:sz w:val="24"/>
          <w:szCs w:val="24"/>
        </w:rPr>
        <w:t>wśród młodzieży szkolonej;</w:t>
      </w:r>
    </w:p>
    <w:p w:rsidR="00050E16" w:rsidRPr="00050E16" w:rsidRDefault="00050E16" w:rsidP="00050E16">
      <w:pPr>
        <w:pStyle w:val="Akapitzlist"/>
        <w:numPr>
          <w:ilvl w:val="2"/>
          <w:numId w:val="4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popularyzowanie służby wojskowej wśród młodzieży;</w:t>
      </w:r>
    </w:p>
    <w:p w:rsidR="00050E16" w:rsidRPr="00050E16" w:rsidRDefault="00050E16" w:rsidP="00050E16">
      <w:pPr>
        <w:pStyle w:val="Akapitzlist"/>
        <w:numPr>
          <w:ilvl w:val="2"/>
          <w:numId w:val="4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kształtowanie umiejętności współdziałania w zespole i  wyrabianie cech charakteru przydatnych w służbie wojskowej;</w:t>
      </w:r>
    </w:p>
    <w:p w:rsidR="00050E16" w:rsidRPr="00050E16" w:rsidRDefault="00050E16" w:rsidP="00050E16">
      <w:pPr>
        <w:pStyle w:val="Akapitzlist"/>
        <w:numPr>
          <w:ilvl w:val="2"/>
          <w:numId w:val="4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promocja sportów obronnych i wzrost aktywności fizycznej młodzieży.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before="120"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Warunki realizacji zadania:</w:t>
      </w:r>
    </w:p>
    <w:p w:rsidR="00050E16" w:rsidRPr="00050E16" w:rsidRDefault="000708B9" w:rsidP="00050E16">
      <w:pPr>
        <w:pStyle w:val="Akapitzlist"/>
        <w:numPr>
          <w:ilvl w:val="0"/>
          <w:numId w:val="20"/>
        </w:numPr>
        <w:spacing w:after="0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realizowane będzie</w:t>
      </w:r>
      <w:r w:rsidRPr="00A13E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powierzenia wykonania zadania publicznego, wraz z udzieleniem dotacji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A13E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sfinansowanie</w:t>
      </w:r>
      <w:r w:rsidR="00050E16"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EE4043" w:rsidRPr="0083346A" w:rsidRDefault="00EE4043" w:rsidP="00EE4043">
      <w:pPr>
        <w:numPr>
          <w:ilvl w:val="0"/>
          <w:numId w:val="20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deklaracji o odpłatnym lub nieodpłatnym wykonaniu zadania publicznego (część VI. Oferty „Inne informacje”) oraz oświadczeń (część VII oferty);</w:t>
      </w:r>
    </w:p>
    <w:p w:rsidR="00EE4043" w:rsidRPr="0083346A" w:rsidRDefault="00EE4043" w:rsidP="00EE4043">
      <w:pPr>
        <w:numPr>
          <w:ilvl w:val="0"/>
          <w:numId w:val="20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niespełnienie warun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ków, o których mowa w ppkt 2</w:t>
      </w: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, powodować będzie odrzucenie oferty z przyczyn formalnych;</w:t>
      </w:r>
    </w:p>
    <w:p w:rsidR="00050E16" w:rsidRPr="00050E16" w:rsidRDefault="00050E16" w:rsidP="00050E16">
      <w:pPr>
        <w:pStyle w:val="Akapitzlist"/>
        <w:numPr>
          <w:ilvl w:val="0"/>
          <w:numId w:val="20"/>
        </w:numPr>
        <w:spacing w:after="0"/>
        <w:ind w:left="851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050E16" w:rsidRPr="00050E16" w:rsidRDefault="00050E16" w:rsidP="00050E16">
      <w:pPr>
        <w:pStyle w:val="Akapitzlist"/>
        <w:numPr>
          <w:ilvl w:val="0"/>
          <w:numId w:val="20"/>
        </w:numPr>
        <w:spacing w:after="0"/>
        <w:ind w:left="851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zadanie adresowane jest do młodzieży ze szkół </w:t>
      </w:r>
      <w:r w:rsidR="0056544F">
        <w:rPr>
          <w:rFonts w:ascii="Times New Roman" w:eastAsiaTheme="minorEastAsia" w:hAnsi="Times New Roman" w:cs="Times New Roman"/>
          <w:sz w:val="24"/>
          <w:szCs w:val="24"/>
          <w:lang w:eastAsia="pl-PL"/>
        </w:rPr>
        <w:t>ponadpodstawowych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050E16" w:rsidRPr="00050E16" w:rsidRDefault="00050E16" w:rsidP="00050E16">
      <w:pPr>
        <w:pStyle w:val="Akapitzlist"/>
        <w:numPr>
          <w:ilvl w:val="0"/>
          <w:numId w:val="20"/>
        </w:numPr>
        <w:spacing w:after="0"/>
        <w:ind w:left="851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zadanie polega na zorganizowaniu i przeprowadzeniu finału 4 dniowych zawodów dla zwycięzców eliminacji wojewódz</w:t>
      </w:r>
      <w:r w:rsidR="00164AEB">
        <w:rPr>
          <w:rFonts w:ascii="Times New Roman" w:eastAsiaTheme="minorEastAsia" w:hAnsi="Times New Roman" w:cs="Times New Roman"/>
          <w:sz w:val="24"/>
          <w:szCs w:val="24"/>
          <w:lang w:eastAsia="pl-PL"/>
        </w:rPr>
        <w:t>kich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w tym: </w:t>
      </w:r>
    </w:p>
    <w:p w:rsidR="00050E16" w:rsidRPr="00050E16" w:rsidRDefault="00050E16" w:rsidP="00050E16">
      <w:pPr>
        <w:pStyle w:val="Akapitzlist"/>
        <w:numPr>
          <w:ilvl w:val="3"/>
          <w:numId w:val="21"/>
        </w:numPr>
        <w:spacing w:before="240"/>
        <w:ind w:left="993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opracowaniu regulaminu zawodów,</w:t>
      </w:r>
    </w:p>
    <w:p w:rsidR="00050E16" w:rsidRPr="00050E16" w:rsidRDefault="00050E16" w:rsidP="00050E16">
      <w:pPr>
        <w:pStyle w:val="Akapitzlist"/>
        <w:numPr>
          <w:ilvl w:val="3"/>
          <w:numId w:val="21"/>
        </w:numPr>
        <w:spacing w:before="240"/>
        <w:ind w:left="993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zapewnieniu zakwaterowania i wyżywienia dla uczestników zawodów (ok. 150 osób),</w:t>
      </w:r>
    </w:p>
    <w:p w:rsidR="00050E16" w:rsidRPr="00050E16" w:rsidRDefault="00050E16" w:rsidP="00050E16">
      <w:pPr>
        <w:pStyle w:val="Akapitzlist"/>
        <w:numPr>
          <w:ilvl w:val="3"/>
          <w:numId w:val="21"/>
        </w:numPr>
        <w:spacing w:before="240"/>
        <w:ind w:left="993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przeprowadzeniu naboru i promocji przedsięwzięcia,</w:t>
      </w:r>
    </w:p>
    <w:p w:rsidR="00050E16" w:rsidRPr="00050E16" w:rsidRDefault="00050E16" w:rsidP="00050E16">
      <w:pPr>
        <w:pStyle w:val="Akapitzlist"/>
        <w:numPr>
          <w:ilvl w:val="3"/>
          <w:numId w:val="21"/>
        </w:numPr>
        <w:spacing w:before="240"/>
        <w:ind w:left="993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zapewnieniu obsługi sędziowskiej i technicznej,</w:t>
      </w:r>
    </w:p>
    <w:p w:rsidR="00050E16" w:rsidRPr="00050E16" w:rsidRDefault="0056544F" w:rsidP="00050E16">
      <w:pPr>
        <w:pStyle w:val="Akapitzlist"/>
        <w:numPr>
          <w:ilvl w:val="3"/>
          <w:numId w:val="21"/>
        </w:numPr>
        <w:spacing w:before="24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zorganizowaniu</w:t>
      </w:r>
      <w:r w:rsidR="00050E16"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czasu wolnego poprzez zapewnienie zajęć kulturalno-rekreacyjnych,</w:t>
      </w:r>
    </w:p>
    <w:p w:rsidR="00050E16" w:rsidRPr="00050E16" w:rsidRDefault="00050E16" w:rsidP="00050E16">
      <w:pPr>
        <w:pStyle w:val="Akapitzlist"/>
        <w:numPr>
          <w:ilvl w:val="3"/>
          <w:numId w:val="21"/>
        </w:numPr>
        <w:spacing w:before="240"/>
        <w:ind w:left="993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wynajęciu sprzętu i obiektów,</w:t>
      </w:r>
    </w:p>
    <w:p w:rsidR="00050E16" w:rsidRPr="00050E16" w:rsidRDefault="00050E16" w:rsidP="00050E16">
      <w:pPr>
        <w:pStyle w:val="Akapitzlist"/>
        <w:numPr>
          <w:ilvl w:val="3"/>
          <w:numId w:val="21"/>
        </w:numPr>
        <w:spacing w:before="240"/>
        <w:ind w:left="993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przygotowaniu materiałów promocyjnych oraz</w:t>
      </w:r>
      <w:r w:rsidR="00EE4043">
        <w:rPr>
          <w:rFonts w:ascii="Times New Roman" w:hAnsi="Times New Roman" w:cs="Times New Roman"/>
          <w:sz w:val="24"/>
          <w:szCs w:val="24"/>
        </w:rPr>
        <w:t xml:space="preserve"> nagród dla uczestników (m. in. </w:t>
      </w:r>
      <w:r w:rsidRPr="00050E16">
        <w:rPr>
          <w:rFonts w:ascii="Times New Roman" w:hAnsi="Times New Roman" w:cs="Times New Roman"/>
          <w:sz w:val="24"/>
          <w:szCs w:val="24"/>
        </w:rPr>
        <w:t>puchary, medale),</w:t>
      </w:r>
    </w:p>
    <w:p w:rsidR="00050E16" w:rsidRPr="00050E16" w:rsidRDefault="00050E16" w:rsidP="00050E16">
      <w:pPr>
        <w:pStyle w:val="Akapitzlist"/>
        <w:numPr>
          <w:ilvl w:val="3"/>
          <w:numId w:val="21"/>
        </w:numPr>
        <w:spacing w:before="240"/>
        <w:ind w:left="993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ubezpieczeniu uczestników oraz zapewnieniu zabezpieczenia ratowniczo-medycznego;</w:t>
      </w:r>
    </w:p>
    <w:p w:rsidR="00050E16" w:rsidRPr="00050E16" w:rsidRDefault="00050E16" w:rsidP="00050E16">
      <w:pPr>
        <w:numPr>
          <w:ilvl w:val="0"/>
          <w:numId w:val="20"/>
        </w:numPr>
        <w:spacing w:after="120"/>
        <w:ind w:left="850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osiągnięcie minimum 80% założonych </w:t>
      </w:r>
      <w:r w:rsidR="00164AE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ofercie 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rezultatów zadania;</w:t>
      </w:r>
    </w:p>
    <w:p w:rsidR="00050E16" w:rsidRPr="00050E16" w:rsidRDefault="00050E16" w:rsidP="00050E16">
      <w:pPr>
        <w:pStyle w:val="Akapitzlist"/>
        <w:numPr>
          <w:ilvl w:val="0"/>
          <w:numId w:val="20"/>
        </w:numPr>
        <w:spacing w:after="120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termin realizacji zadań: 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od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C5D0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1.08.2020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r. do 31.10</w:t>
      </w:r>
      <w:r w:rsidR="00BC5D0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.2020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</w:t>
      </w:r>
      <w:r w:rsidR="00422A6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;</w:t>
      </w:r>
    </w:p>
    <w:p w:rsidR="00050E16" w:rsidRPr="00050E16" w:rsidRDefault="00050E16" w:rsidP="00050E16">
      <w:pPr>
        <w:numPr>
          <w:ilvl w:val="0"/>
          <w:numId w:val="20"/>
        </w:numPr>
        <w:spacing w:after="120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oferty, których termin realizacji zadań nie będzie </w:t>
      </w:r>
      <w:r w:rsidR="00EE4043">
        <w:rPr>
          <w:rFonts w:ascii="Times New Roman" w:eastAsiaTheme="minorEastAsia" w:hAnsi="Times New Roman" w:cs="Times New Roman"/>
          <w:sz w:val="24"/>
          <w:szCs w:val="24"/>
          <w:lang w:eastAsia="pl-PL"/>
        </w:rPr>
        <w:t>spójny z terminem wskazanym w 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pkt. 6 niniejszego ogłoszenia zostaną odrzucone z przyczyn formalnych.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after="120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 realizację zadania zaplanowano kwotę w wysokości </w:t>
      </w:r>
    </w:p>
    <w:p w:rsidR="00050E16" w:rsidRPr="00050E16" w:rsidRDefault="00050E16" w:rsidP="00050E16">
      <w:pPr>
        <w:spacing w:before="120" w:after="120"/>
        <w:ind w:left="567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</w:t>
      </w:r>
      <w:r w:rsidR="00DC4EA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105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 000,00 zł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050E16" w:rsidRPr="00050E16" w:rsidRDefault="00BC5D0D" w:rsidP="00050E16">
      <w:pPr>
        <w:pStyle w:val="Akapitzlist"/>
        <w:numPr>
          <w:ilvl w:val="1"/>
          <w:numId w:val="4"/>
        </w:numPr>
        <w:spacing w:before="120"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2019</w:t>
      </w:r>
      <w:r w:rsidR="00050E16"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 na realizację </w:t>
      </w:r>
      <w:r w:rsidR="00050E16" w:rsidRPr="00050E16">
        <w:rPr>
          <w:rFonts w:ascii="Times New Roman" w:hAnsi="Times New Roman" w:cs="Times New Roman"/>
          <w:sz w:val="24"/>
          <w:szCs w:val="24"/>
        </w:rPr>
        <w:t xml:space="preserve">zadania przeznaczono kwotę w </w:t>
      </w:r>
      <w:r>
        <w:rPr>
          <w:rFonts w:ascii="Times New Roman" w:hAnsi="Times New Roman" w:cs="Times New Roman"/>
          <w:sz w:val="24"/>
          <w:szCs w:val="24"/>
        </w:rPr>
        <w:t>wysokości 100.0</w:t>
      </w:r>
      <w:r w:rsidR="00050E16" w:rsidRPr="00050E16">
        <w:rPr>
          <w:rFonts w:ascii="Times New Roman" w:hAnsi="Times New Roman" w:cs="Times New Roman"/>
          <w:sz w:val="24"/>
          <w:szCs w:val="24"/>
        </w:rPr>
        <w:t>00,00 zł.</w:t>
      </w:r>
    </w:p>
    <w:p w:rsidR="00050E16" w:rsidRPr="00050E16" w:rsidRDefault="00BC5D0D" w:rsidP="00050E16">
      <w:pPr>
        <w:pStyle w:val="Akapitzlist"/>
        <w:numPr>
          <w:ilvl w:val="1"/>
          <w:numId w:val="4"/>
        </w:numPr>
        <w:spacing w:before="120"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2020</w:t>
      </w:r>
      <w:r w:rsidR="00050E16"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zadanie nie było realizowane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before="120"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Oferty należy składać do dnia: </w:t>
      </w:r>
      <w:r w:rsidR="00DC386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23</w:t>
      </w:r>
      <w:r w:rsidR="00BC5D0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.06.2020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before="120"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 przesłane po terminie wskazanym powyżej zostaną odrzucone z przyczyn formalnych.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before="120"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Termin dokonania wyboru ofert do dnia: </w:t>
      </w:r>
      <w:r w:rsidR="00164AE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10.07</w:t>
      </w:r>
      <w:r w:rsidR="00BC5D0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.2020</w:t>
      </w:r>
      <w:r w:rsidRPr="00050E1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before="120"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Calibri" w:hAnsi="Times New Roman" w:cs="Times New Roman"/>
          <w:sz w:val="24"/>
          <w:szCs w:val="24"/>
          <w:lang w:eastAsia="pl-PL"/>
        </w:rPr>
        <w:t>Oferty należy składać wyłącznie na obowiązującym druku</w:t>
      </w:r>
      <w:r w:rsidRPr="00050E16">
        <w:rPr>
          <w:rFonts w:ascii="Times New Roman" w:hAnsi="Times New Roman" w:cs="Times New Roman"/>
          <w:sz w:val="24"/>
          <w:szCs w:val="24"/>
          <w:lang w:eastAsia="pl-PL"/>
        </w:rPr>
        <w:t xml:space="preserve">, który stanowi załącznik </w:t>
      </w:r>
      <w:r w:rsidR="00EE4043">
        <w:rPr>
          <w:rFonts w:ascii="Times New Roman" w:eastAsia="Calibri" w:hAnsi="Times New Roman" w:cs="Times New Roman"/>
          <w:sz w:val="24"/>
          <w:szCs w:val="24"/>
          <w:lang w:eastAsia="pl-PL"/>
        </w:rPr>
        <w:t>nr 2 </w:t>
      </w:r>
      <w:r w:rsidRPr="00050E16">
        <w:rPr>
          <w:rFonts w:ascii="Times New Roman" w:hAnsi="Times New Roman" w:cs="Times New Roman"/>
          <w:sz w:val="24"/>
          <w:szCs w:val="24"/>
          <w:lang w:eastAsia="pl-PL"/>
        </w:rPr>
        <w:t>do </w:t>
      </w:r>
      <w:r w:rsidRPr="00050E16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rozporządzenia Przewodniczącego Komitetu</w:t>
      </w:r>
      <w:r w:rsidR="00EE40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Spraw Pożytku Publicznego z </w:t>
      </w:r>
      <w:r w:rsidRPr="00050E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dnia 24 października 2018 r. </w:t>
      </w:r>
      <w:r w:rsidRPr="00050E1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Pr="00050E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(Dz. U. 2018, poz. 2057). 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before="120"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 przesłane na druku innym niż wskazany w pkt 9 niniejszego ogłoszenia zostaną odrzucone z przyczyn formalnych.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before="120"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Oferenci zobowiązani są do wypełnienia wszystkich pól w druku oferty realizacji zadania publicznego, w tym tabelę nr III. 6. pn. </w:t>
      </w:r>
      <w:r w:rsidRPr="00050E16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Dodatkowe informacje dotyczące rezultatów realizacji zadania publicznego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z określeniem wskaźnika rezultatu, sposobu jego monitorowania oraz wskazaniem źródła danych o osiągnieciu rezultatu.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after="0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Niewypełnienie wszystkich pól w ofercie powod</w:t>
      </w:r>
      <w:r w:rsidR="00EE4043">
        <w:rPr>
          <w:rFonts w:ascii="Times New Roman" w:eastAsiaTheme="minorEastAsia" w:hAnsi="Times New Roman" w:cs="Times New Roman"/>
          <w:sz w:val="24"/>
          <w:szCs w:val="24"/>
          <w:lang w:eastAsia="pl-PL"/>
        </w:rPr>
        <w:t>ować będzie odrzucenie oferty z </w:t>
      </w:r>
      <w:r w:rsidRPr="00050E16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przyczyn formalnych.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uppressAutoHyphens/>
        <w:autoSpaceDN w:val="0"/>
        <w:spacing w:before="120" w:after="120"/>
        <w:ind w:left="709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pod ofertą składają wyłącznie osoby upoważnione do składania oświadczeń woli, zgodnie z danymi z Krajowego Rejestru Sądowego lub zgodnie z innym dokumentem potwierdzającym status prawny podmiotu i umocowanie osób go reprezentujących. Jeżeli osoby uprawnione nie dysponują pieczątkami imiennymi podpis musi być czytelny, złożony pełnym imieniem i nazwiskiem z zaznaczeniem pełnionej funkcji.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uppressAutoHyphens/>
        <w:autoSpaceDN w:val="0"/>
        <w:spacing w:before="120" w:after="120"/>
        <w:ind w:left="709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podpisów pod ofertą, podpisy nieczytelne, jak również złożone przez osoby nieuprawnione powoduje odrzucenie oferty z przyczyn formalnych.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before="120" w:after="120"/>
        <w:ind w:left="709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konkursu mogą być składne oferty wspólne. Ofertę wspólną może złożyć kilka (co najmniej dwie) organizacji pozarządowych lu</w:t>
      </w:r>
      <w:r w:rsidR="00EE40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 podmiotów określonych w art. </w:t>
      </w: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ust. 3 pkt. 1 - 4 ustawy działających wspólnie. </w:t>
      </w:r>
      <w:r w:rsidRPr="00050E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dołączyć umowę regulującą stosunki między oferentami określające zakres ich świadczeń składających się na realizację zadania.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before="120"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 lub podmioty wymienione w art. 3 ust. 3 pkt 1- 4 </w:t>
      </w:r>
      <w:r w:rsidRPr="00050E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</w:t>
      </w: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 ofertę wspólną ponoszą solidarną odpo</w:t>
      </w:r>
      <w:r w:rsidR="00EE4043">
        <w:rPr>
          <w:rFonts w:ascii="Times New Roman" w:eastAsia="Times New Roman" w:hAnsi="Times New Roman" w:cs="Times New Roman"/>
          <w:sz w:val="24"/>
          <w:szCs w:val="24"/>
          <w:lang w:eastAsia="pl-PL"/>
        </w:rPr>
        <w:t>wiedzialność za zobowiązania, o </w:t>
      </w: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 art. 16 ust. 1 ustawy.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Podmioty ubiegające się o realizację zadania publicznego nie mogą być obciążone zaległymi należnościami publicznoprawnymi oraz nie może być prowadzone wobec nich postępowanie egzekucyjne o zwrot tych należności.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Oferenci ubiegający się o realizację zadania muszą:</w:t>
      </w:r>
    </w:p>
    <w:p w:rsidR="00050E16" w:rsidRPr="00050E16" w:rsidRDefault="00050E16" w:rsidP="00050E1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posiadać doświadczenie w realizacji zadań o charakterze edukacyjnym, patriotycznym oraz potencjał osobowy i rzeczowy niezbędny do realizacji przedsięwzięcia;</w:t>
      </w:r>
    </w:p>
    <w:p w:rsidR="00050E16" w:rsidRPr="00050E16" w:rsidRDefault="00050E16" w:rsidP="00050E16">
      <w:pPr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prowadzić działalność statutową w danym obszarze.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W ramach powyższego konkursu uprawniony podmiot </w:t>
      </w:r>
      <w:r w:rsidR="00EE4043" w:rsidRPr="00EE4043">
        <w:rPr>
          <w:rFonts w:ascii="Times New Roman" w:hAnsi="Times New Roman" w:cs="Times New Roman"/>
          <w:i/>
          <w:sz w:val="24"/>
          <w:szCs w:val="24"/>
        </w:rPr>
        <w:t xml:space="preserve">XLIII Zawody Sportowo-Obronne „Sprawni Jak Żołnierze – 2020” </w:t>
      </w: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może złożyć </w:t>
      </w:r>
      <w:r w:rsidRPr="00050E16">
        <w:rPr>
          <w:rFonts w:ascii="Times New Roman" w:eastAsia="Calibri" w:hAnsi="Times New Roman" w:cs="Times New Roman"/>
          <w:b/>
          <w:sz w:val="24"/>
          <w:szCs w:val="24"/>
        </w:rPr>
        <w:t>jedną ofertę</w:t>
      </w: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after="120"/>
        <w:ind w:left="709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hAnsi="Times New Roman" w:cs="Times New Roman"/>
          <w:b/>
          <w:sz w:val="24"/>
          <w:szCs w:val="24"/>
        </w:rPr>
        <w:t xml:space="preserve">Złożenie oferty jest równoznaczne z zapoznaniem się oraz zobowiązaniem do stosowania przy realizacji zadań </w:t>
      </w:r>
      <w:r w:rsidRPr="00050E16">
        <w:rPr>
          <w:rFonts w:ascii="Times New Roman" w:hAnsi="Times New Roman" w:cs="Times New Roman"/>
          <w:b/>
          <w:i/>
          <w:sz w:val="24"/>
          <w:szCs w:val="24"/>
        </w:rPr>
        <w:t>Regulaminu Otwartego Konkursu Ofert</w:t>
      </w:r>
      <w:r w:rsidRPr="00050E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0D">
        <w:rPr>
          <w:rFonts w:ascii="Times New Roman" w:hAnsi="Times New Roman" w:cs="Times New Roman"/>
          <w:b/>
          <w:i/>
          <w:sz w:val="24"/>
          <w:szCs w:val="24"/>
        </w:rPr>
        <w:t>nr 11/2020/</w:t>
      </w:r>
      <w:r w:rsidRPr="00050E16">
        <w:rPr>
          <w:rFonts w:ascii="Times New Roman" w:hAnsi="Times New Roman" w:cs="Times New Roman"/>
          <w:b/>
          <w:i/>
          <w:sz w:val="24"/>
          <w:szCs w:val="24"/>
        </w:rPr>
        <w:t>WD/DEKiD</w:t>
      </w:r>
      <w:r w:rsidRPr="00050E16">
        <w:rPr>
          <w:rFonts w:ascii="Times New Roman" w:hAnsi="Times New Roman" w:cs="Times New Roman"/>
          <w:b/>
          <w:sz w:val="24"/>
          <w:szCs w:val="24"/>
        </w:rPr>
        <w:t>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after="120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Oferty należy przesyłać na adres:</w:t>
      </w:r>
    </w:p>
    <w:p w:rsidR="00050E16" w:rsidRPr="00050E16" w:rsidRDefault="00050E16" w:rsidP="00050E16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E16">
        <w:rPr>
          <w:rFonts w:ascii="Times New Roman" w:eastAsia="Calibri" w:hAnsi="Times New Roman" w:cs="Times New Roman"/>
          <w:b/>
          <w:sz w:val="24"/>
          <w:szCs w:val="24"/>
        </w:rPr>
        <w:t>Dyrektor Departamentu Edukacji, Kultury i Dziedzictwa MON</w:t>
      </w:r>
    </w:p>
    <w:p w:rsidR="00050E16" w:rsidRPr="00050E16" w:rsidRDefault="00050E16" w:rsidP="00050E16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E16">
        <w:rPr>
          <w:rFonts w:ascii="Times New Roman" w:eastAsia="Calibri" w:hAnsi="Times New Roman" w:cs="Times New Roman"/>
          <w:b/>
          <w:sz w:val="24"/>
          <w:szCs w:val="24"/>
        </w:rPr>
        <w:t>al. Niepodległości 218, 00-911 Warszawa</w:t>
      </w:r>
    </w:p>
    <w:p w:rsidR="00050E16" w:rsidRDefault="00050E16" w:rsidP="00050E16">
      <w:pPr>
        <w:spacing w:after="12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E16">
        <w:rPr>
          <w:rFonts w:ascii="Times New Roman" w:eastAsia="Calibri" w:hAnsi="Times New Roman" w:cs="Times New Roman"/>
          <w:b/>
          <w:sz w:val="24"/>
          <w:szCs w:val="24"/>
        </w:rPr>
        <w:t>z dopiskiem na kop</w:t>
      </w:r>
      <w:r w:rsidR="00BC5D0D">
        <w:rPr>
          <w:rFonts w:ascii="Times New Roman" w:eastAsia="Calibri" w:hAnsi="Times New Roman" w:cs="Times New Roman"/>
          <w:b/>
          <w:sz w:val="24"/>
          <w:szCs w:val="24"/>
        </w:rPr>
        <w:t>ercie OTWARTY KONKURS OFERT NR 11/2020</w:t>
      </w:r>
      <w:r w:rsidRPr="00050E16">
        <w:rPr>
          <w:rFonts w:ascii="Times New Roman" w:eastAsia="Calibri" w:hAnsi="Times New Roman" w:cs="Times New Roman"/>
          <w:b/>
          <w:sz w:val="24"/>
          <w:szCs w:val="24"/>
        </w:rPr>
        <w:t>/WD/DEKiD</w:t>
      </w:r>
    </w:p>
    <w:p w:rsidR="00BC5D0D" w:rsidRPr="00050E16" w:rsidRDefault="00BC5D0D" w:rsidP="00050E16">
      <w:pPr>
        <w:spacing w:after="12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ZADANIE Nr III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after="0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Rozpatrywane będą wyłącznie oferty, które wpłyną do kancelarii jawnej Ministerstwa Obrony Narodowej,</w:t>
      </w:r>
    </w:p>
    <w:p w:rsidR="00050E16" w:rsidRPr="00050E16" w:rsidRDefault="00BC5D0D" w:rsidP="00050E16">
      <w:pPr>
        <w:spacing w:before="120" w:after="120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dnia </w:t>
      </w:r>
      <w:r w:rsidR="0056544F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050E16" w:rsidRPr="00050E16">
        <w:rPr>
          <w:rFonts w:ascii="Times New Roman" w:eastAsia="Calibri" w:hAnsi="Times New Roman" w:cs="Times New Roman"/>
          <w:b/>
          <w:sz w:val="24"/>
          <w:szCs w:val="24"/>
        </w:rPr>
        <w:t xml:space="preserve"> czerwca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2020</w:t>
      </w:r>
      <w:r w:rsidR="00050E16" w:rsidRPr="00050E16">
        <w:rPr>
          <w:rFonts w:ascii="Times New Roman" w:eastAsia="Calibri" w:hAnsi="Times New Roman" w:cs="Times New Roman"/>
          <w:b/>
          <w:sz w:val="24"/>
          <w:szCs w:val="24"/>
        </w:rPr>
        <w:t xml:space="preserve"> r., do godziny 16.15</w:t>
      </w:r>
      <w:r w:rsidR="00050E16" w:rsidRPr="00050E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Za datę złożenia oferty uważa się datę jej wpływu do kancelarii. 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Oferty zostaną ocenione pod względem formalnym przez </w:t>
      </w:r>
      <w:r w:rsidR="00DC3865">
        <w:rPr>
          <w:rFonts w:ascii="Times New Roman" w:eastAsia="Calibri" w:hAnsi="Times New Roman" w:cs="Times New Roman"/>
          <w:sz w:val="24"/>
          <w:szCs w:val="24"/>
        </w:rPr>
        <w:t xml:space="preserve">Departament Edukacji, Kultury i </w:t>
      </w:r>
      <w:r w:rsidRPr="00050E16">
        <w:rPr>
          <w:rFonts w:ascii="Times New Roman" w:eastAsia="Calibri" w:hAnsi="Times New Roman" w:cs="Times New Roman"/>
          <w:sz w:val="24"/>
          <w:szCs w:val="24"/>
        </w:rPr>
        <w:t>Dziedzictwa MON, natomiast pod względem merytorycznym przez Komisję ds. Zlecania Zadań Publicznych w Zakresie Obronności. Ocenie merytorycznej poddane zostaną Oferty spełniające wymagania formalne zgodne z Ogłoszeniem Otwartego Konkursu Ofert.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Tryb i kryteria stosowane przy dokonywaniu oceny Ofert objętych konkursem określone są w </w:t>
      </w:r>
      <w:r w:rsidRPr="00050E16">
        <w:rPr>
          <w:rFonts w:ascii="Times New Roman" w:eastAsia="Calibri" w:hAnsi="Times New Roman" w:cs="Times New Roman"/>
          <w:i/>
          <w:sz w:val="24"/>
          <w:szCs w:val="24"/>
        </w:rPr>
        <w:t>Regulamini</w:t>
      </w:r>
      <w:r w:rsidR="00BC5D0D">
        <w:rPr>
          <w:rFonts w:ascii="Times New Roman" w:eastAsia="Calibri" w:hAnsi="Times New Roman" w:cs="Times New Roman"/>
          <w:i/>
          <w:sz w:val="24"/>
          <w:szCs w:val="24"/>
        </w:rPr>
        <w:t>e Otwartego Konkursu Ofert nr 11/2020</w:t>
      </w:r>
      <w:r w:rsidRPr="00050E16">
        <w:rPr>
          <w:rFonts w:ascii="Times New Roman" w:eastAsia="Calibri" w:hAnsi="Times New Roman" w:cs="Times New Roman"/>
          <w:i/>
          <w:sz w:val="24"/>
          <w:szCs w:val="24"/>
        </w:rPr>
        <w:t>/WD/DEKiD.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Wyniki Otwartego Konkursu Ofert zostaną zamieszczone w Biuletynie Informacji Publicznej MON, link; </w:t>
      </w:r>
      <w:hyperlink r:id="rId11" w:history="1">
        <w:r w:rsidRPr="00050E16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https://www.gov.pl/web/obrona-narodowa/otwarte-konkursy-ofert</w:t>
        </w:r>
      </w:hyperlink>
      <w:r w:rsidRPr="00050E16"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 </w:t>
      </w:r>
      <w:r w:rsidRPr="00050E16">
        <w:rPr>
          <w:rFonts w:ascii="Times New Roman" w:eastAsia="Calibri" w:hAnsi="Times New Roman" w:cs="Times New Roman"/>
          <w:sz w:val="24"/>
          <w:szCs w:val="24"/>
        </w:rPr>
        <w:t>w siedzibie Ministerstwa Obrony Narodowej.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Od podjętych decyzji związanych z rozstrzygnięciem konkursu nie przysługuje odwołanie.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Warunkiem przekazania dotacji jest zawarcie umowy wedł</w:t>
      </w:r>
      <w:r w:rsidR="00EE4043">
        <w:rPr>
          <w:rFonts w:ascii="Times New Roman" w:eastAsia="Calibri" w:hAnsi="Times New Roman" w:cs="Times New Roman"/>
          <w:sz w:val="24"/>
          <w:szCs w:val="24"/>
        </w:rPr>
        <w:t xml:space="preserve">ug ramowego wzoru określonego w </w:t>
      </w: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rozporządzeniu </w:t>
      </w:r>
      <w:r w:rsidRPr="00050E16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Przewodniczącego Komitetu Do Spraw Pożytku Publicz</w:t>
      </w:r>
      <w:r w:rsidR="00EE404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nego z dnia 24 </w:t>
      </w:r>
      <w:r w:rsidRPr="00050E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października 2018 r. </w:t>
      </w:r>
      <w:r w:rsidRPr="00050E1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zadań.</w:t>
      </w:r>
    </w:p>
    <w:p w:rsidR="00050E16" w:rsidRPr="00050E16" w:rsidRDefault="00050E16" w:rsidP="00050E16">
      <w:pPr>
        <w:pStyle w:val="Akapitzlist"/>
        <w:numPr>
          <w:ilvl w:val="1"/>
          <w:numId w:val="4"/>
        </w:numPr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Termin oraz szczegółowe warunki realizacji, finansowania i rozliczenia zadania regulować będzie umowa o powierzenie realizacji zadania publicznego.</w:t>
      </w:r>
    </w:p>
    <w:p w:rsidR="00050E16" w:rsidRPr="00EE4043" w:rsidRDefault="00050E16" w:rsidP="00050E16">
      <w:pPr>
        <w:pStyle w:val="Akapitzlist"/>
        <w:numPr>
          <w:ilvl w:val="1"/>
          <w:numId w:val="4"/>
        </w:numPr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Dodatkowe informacje można uzyskać w De</w:t>
      </w:r>
      <w:r w:rsidR="00EE4043">
        <w:rPr>
          <w:rFonts w:ascii="Times New Roman" w:eastAsia="Calibri" w:hAnsi="Times New Roman" w:cs="Times New Roman"/>
          <w:sz w:val="24"/>
          <w:szCs w:val="24"/>
        </w:rPr>
        <w:t>partamencie Edukacji, Kultury i </w:t>
      </w:r>
      <w:r w:rsidRPr="00050E16">
        <w:rPr>
          <w:rFonts w:ascii="Times New Roman" w:eastAsia="Calibri" w:hAnsi="Times New Roman" w:cs="Times New Roman"/>
          <w:sz w:val="24"/>
          <w:szCs w:val="24"/>
        </w:rPr>
        <w:t xml:space="preserve">Dziedzictwa MON. Adres e-mail do zapytań: </w:t>
      </w:r>
      <w:hyperlink r:id="rId12" w:history="1">
        <w:r w:rsidRPr="00050E16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wDEKiD@mon.gov.pl</w:t>
        </w:r>
      </w:hyperlink>
      <w:r w:rsidRPr="00050E16"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  <w:t>.</w:t>
      </w:r>
    </w:p>
    <w:p w:rsidR="00050E16" w:rsidRPr="00EE4043" w:rsidRDefault="00050E16" w:rsidP="00050E16">
      <w:pPr>
        <w:pStyle w:val="Akapitzlist"/>
        <w:numPr>
          <w:ilvl w:val="1"/>
          <w:numId w:val="4"/>
        </w:numPr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4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050E16" w:rsidRPr="00050E16" w:rsidRDefault="00050E16" w:rsidP="00EE404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</w:t>
      </w:r>
      <w:hyperlink r:id="rId13" w:history="1">
        <w:r w:rsidRPr="00050E1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art. 13 ust. 1 i 2</w:t>
        </w:r>
      </w:hyperlink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</w:t>
      </w:r>
      <w:r w:rsidR="00EE4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Parlamentu Europejskiego i Rady w </w:t>
      </w: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(ogólne rozporządzenie o ochronie danych) - dalej: RODO informuję, że:</w:t>
      </w:r>
    </w:p>
    <w:p w:rsidR="00050E16" w:rsidRPr="00050E16" w:rsidRDefault="00050E16" w:rsidP="00EE404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Administratorem </w:t>
      </w: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jest</w:t>
      </w:r>
      <w:r w:rsidRPr="00050E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Minister Obrony Narodowej</w:t>
      </w: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siedzibą:</w:t>
      </w:r>
    </w:p>
    <w:p w:rsidR="00050E16" w:rsidRPr="00050E16" w:rsidRDefault="00050E16" w:rsidP="00050E1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Al. Niepodległości 218, 00-911 Warszawa</w:t>
      </w:r>
    </w:p>
    <w:p w:rsidR="00050E16" w:rsidRPr="00050E16" w:rsidRDefault="00050E16" w:rsidP="00050E1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22 628 0031, adres e-mail </w:t>
      </w:r>
      <w:hyperlink r:id="rId14" w:history="1">
        <w:r w:rsidRPr="00050E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bsiw@mon.gov.pl </w:t>
        </w:r>
      </w:hyperlink>
    </w:p>
    <w:p w:rsidR="00050E16" w:rsidRPr="00050E16" w:rsidRDefault="00050E16" w:rsidP="00EE404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dane kontaktowe są jednocześnie danymi kontaktowymi </w:t>
      </w:r>
      <w:r w:rsidRPr="00050E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Inspektora Ochrony Danych</w:t>
      </w: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0E16" w:rsidRPr="00050E16" w:rsidRDefault="00050E16" w:rsidP="00EE404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 realizacji zadań ustawowych Ministra Obrony Narodowej na podstawie art. 6 ust. 1 lit c RODO (wy</w:t>
      </w:r>
      <w:r w:rsidR="00EE404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obowiązku prawnego) w </w:t>
      </w: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</w:t>
      </w:r>
      <w:r w:rsidR="00DC3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 przepisami prawa.</w:t>
      </w:r>
    </w:p>
    <w:p w:rsidR="00050E16" w:rsidRPr="00050E16" w:rsidRDefault="00050E16" w:rsidP="00EE404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prawa.</w:t>
      </w:r>
    </w:p>
    <w:p w:rsidR="00050E16" w:rsidRPr="00050E16" w:rsidRDefault="00050E16" w:rsidP="00EE404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będą przekazywane do państwa trzeciego ani do organizacji międzynarodowej.</w:t>
      </w:r>
    </w:p>
    <w:p w:rsidR="00050E16" w:rsidRPr="00050E16" w:rsidRDefault="00050E16" w:rsidP="00EE404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przechowywane przez okres wynikający z przepisów prawa.</w:t>
      </w:r>
    </w:p>
    <w:p w:rsidR="00050E16" w:rsidRPr="00050E16" w:rsidRDefault="00050E16" w:rsidP="00EE404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Osobie, której dane dotyczą przysługuje prawo</w:t>
      </w: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50E16" w:rsidRPr="00050E16" w:rsidRDefault="00050E16" w:rsidP="00EE4043">
      <w:pPr>
        <w:numPr>
          <w:ilvl w:val="0"/>
          <w:numId w:val="14"/>
        </w:numPr>
        <w:tabs>
          <w:tab w:val="clear" w:pos="720"/>
          <w:tab w:val="num" w:pos="1276"/>
        </w:tabs>
        <w:suppressAutoHyphens/>
        <w:autoSpaceDN w:val="0"/>
        <w:spacing w:after="0"/>
        <w:ind w:left="113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osobowych,</w:t>
      </w:r>
    </w:p>
    <w:p w:rsidR="00050E16" w:rsidRPr="00050E16" w:rsidRDefault="00050E16" w:rsidP="00EE4043">
      <w:pPr>
        <w:numPr>
          <w:ilvl w:val="0"/>
          <w:numId w:val="14"/>
        </w:numPr>
        <w:tabs>
          <w:tab w:val="clear" w:pos="720"/>
          <w:tab w:val="num" w:pos="1276"/>
        </w:tabs>
        <w:suppressAutoHyphens/>
        <w:autoSpaceDN w:val="0"/>
        <w:spacing w:after="0"/>
        <w:ind w:left="113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ich sprostowania,</w:t>
      </w:r>
    </w:p>
    <w:p w:rsidR="00050E16" w:rsidRPr="00050E16" w:rsidRDefault="00050E16" w:rsidP="00EE4043">
      <w:pPr>
        <w:numPr>
          <w:ilvl w:val="0"/>
          <w:numId w:val="14"/>
        </w:numPr>
        <w:tabs>
          <w:tab w:val="clear" w:pos="720"/>
          <w:tab w:val="num" w:pos="1276"/>
        </w:tabs>
        <w:suppressAutoHyphens/>
        <w:autoSpaceDN w:val="0"/>
        <w:spacing w:after="0"/>
        <w:ind w:left="113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w przypadkach wymienionych w RODO,</w:t>
      </w:r>
    </w:p>
    <w:p w:rsidR="00050E16" w:rsidRPr="00050E16" w:rsidRDefault="00050E16" w:rsidP="00EE4043">
      <w:pPr>
        <w:numPr>
          <w:ilvl w:val="0"/>
          <w:numId w:val="14"/>
        </w:numPr>
        <w:tabs>
          <w:tab w:val="clear" w:pos="720"/>
          <w:tab w:val="num" w:pos="1276"/>
        </w:tabs>
        <w:suppressAutoHyphens/>
        <w:autoSpaceDN w:val="0"/>
        <w:spacing w:after="0"/>
        <w:ind w:left="113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danych w przypadku, gdyby dane były przetwarzane niezgodnie z prawem.</w:t>
      </w:r>
    </w:p>
    <w:p w:rsidR="00050E16" w:rsidRPr="00050E16" w:rsidRDefault="00050E16" w:rsidP="00EE404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że przetwarzanie danych osobowych odbywa się na podstawie przepisów prawa, osobie, której dane dotyczą nie przysługuje prawo do przenoszenia danych ani prawo do wniesienia sprzeciwu.</w:t>
      </w:r>
    </w:p>
    <w:p w:rsidR="00050E16" w:rsidRPr="00050E16" w:rsidRDefault="00050E16" w:rsidP="00EE404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dotyczą przysługuje prawo wniesienia skargi do </w:t>
      </w:r>
      <w:r w:rsidRPr="00050E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Prezesa Urzędu Ochrony Danych Osobowych.</w:t>
      </w:r>
    </w:p>
    <w:p w:rsidR="00050E16" w:rsidRPr="00050E16" w:rsidRDefault="00050E16" w:rsidP="00EE404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wymogiem ustawowym. Konsekwencją ich nie podania byłby brak możliwości zrealizowania zadań ustawowych wobec takiej osoby.</w:t>
      </w:r>
    </w:p>
    <w:p w:rsidR="00050E16" w:rsidRPr="00050E16" w:rsidRDefault="00050E16" w:rsidP="00EE404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16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przetwarzania danych nie będzie dochodziło do zautomatyzowanego podejmowania decyzji ani do profilowania.</w:t>
      </w:r>
    </w:p>
    <w:p w:rsidR="00050E16" w:rsidRPr="00050E16" w:rsidRDefault="00050E16" w:rsidP="00050E16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E16" w:rsidRPr="00050E16" w:rsidRDefault="00050E16" w:rsidP="00EE4043">
      <w:p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:rsidR="00050E16" w:rsidRPr="00050E16" w:rsidRDefault="00050E16" w:rsidP="00EE4043">
      <w:pPr>
        <w:numPr>
          <w:ilvl w:val="1"/>
          <w:numId w:val="1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Regulamin Ot</w:t>
      </w:r>
      <w:r w:rsidR="00BC5D0D">
        <w:rPr>
          <w:rFonts w:ascii="Times New Roman" w:eastAsia="Calibri" w:hAnsi="Times New Roman" w:cs="Times New Roman"/>
          <w:sz w:val="24"/>
          <w:szCs w:val="24"/>
        </w:rPr>
        <w:t>wartego Konkursu Ofert nr ew. 11/2020</w:t>
      </w:r>
      <w:r w:rsidRPr="00050E16">
        <w:rPr>
          <w:rFonts w:ascii="Times New Roman" w:eastAsia="Calibri" w:hAnsi="Times New Roman" w:cs="Times New Roman"/>
          <w:sz w:val="24"/>
          <w:szCs w:val="24"/>
        </w:rPr>
        <w:t>/WD/DEKiD.</w:t>
      </w:r>
    </w:p>
    <w:p w:rsidR="00050E16" w:rsidRPr="00050E16" w:rsidRDefault="00050E16" w:rsidP="00EE4043">
      <w:pPr>
        <w:numPr>
          <w:ilvl w:val="1"/>
          <w:numId w:val="1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Wzór oferta realizacji zadania publicznego.</w:t>
      </w:r>
    </w:p>
    <w:p w:rsidR="00050E16" w:rsidRPr="00050E16" w:rsidRDefault="00050E16" w:rsidP="00EE4043">
      <w:pPr>
        <w:numPr>
          <w:ilvl w:val="1"/>
          <w:numId w:val="1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Wzór sprawozdania z wykonania zadania publicznego.</w:t>
      </w:r>
    </w:p>
    <w:p w:rsidR="00050E16" w:rsidRPr="00050E16" w:rsidRDefault="00050E16" w:rsidP="00EE4043">
      <w:pPr>
        <w:numPr>
          <w:ilvl w:val="1"/>
          <w:numId w:val="1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Wzór zaktualizowanego harmonogramu działań.</w:t>
      </w:r>
    </w:p>
    <w:p w:rsidR="00050E16" w:rsidRPr="00050E16" w:rsidRDefault="00050E16" w:rsidP="00EE4043">
      <w:pPr>
        <w:numPr>
          <w:ilvl w:val="1"/>
          <w:numId w:val="1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Wzór zaktualizowanej kalkulacji przewidywanych kosztów realizacji zadania.</w:t>
      </w:r>
    </w:p>
    <w:p w:rsidR="00050E16" w:rsidRPr="00050E16" w:rsidRDefault="00050E16" w:rsidP="00EE4043">
      <w:pPr>
        <w:numPr>
          <w:ilvl w:val="1"/>
          <w:numId w:val="1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Wzór karty oceny oferty.</w:t>
      </w:r>
    </w:p>
    <w:p w:rsidR="00050E16" w:rsidRPr="00050E16" w:rsidRDefault="00050E16" w:rsidP="00EE4043">
      <w:pPr>
        <w:numPr>
          <w:ilvl w:val="1"/>
          <w:numId w:val="1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050E16">
        <w:rPr>
          <w:rFonts w:ascii="Times New Roman" w:eastAsia="Calibri" w:hAnsi="Times New Roman" w:cs="Times New Roman"/>
          <w:sz w:val="24"/>
          <w:szCs w:val="24"/>
        </w:rPr>
        <w:t>Formularz zgłoszenia organizacji.</w:t>
      </w:r>
    </w:p>
    <w:p w:rsidR="00050E16" w:rsidRPr="00050E16" w:rsidRDefault="00050E16" w:rsidP="00050E16">
      <w:pPr>
        <w:spacing w:after="0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050E16" w:rsidRPr="00050E16" w:rsidRDefault="00050E16" w:rsidP="00050E16">
      <w:pPr>
        <w:spacing w:after="0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050E16" w:rsidRPr="00050E16" w:rsidRDefault="00050E16" w:rsidP="00050E1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E16" w:rsidRPr="00050E16" w:rsidRDefault="00050E16" w:rsidP="00050E16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050E16" w:rsidRPr="00050E16" w:rsidRDefault="00050E16" w:rsidP="00050E16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E16" w:rsidRPr="00050E16" w:rsidRDefault="00050E16" w:rsidP="00050E16">
      <w:pPr>
        <w:rPr>
          <w:rFonts w:ascii="Times New Roman" w:hAnsi="Times New Roman" w:cs="Times New Roman"/>
          <w:sz w:val="24"/>
          <w:szCs w:val="24"/>
        </w:rPr>
      </w:pPr>
    </w:p>
    <w:p w:rsidR="003525AC" w:rsidRPr="00050E16" w:rsidRDefault="003525AC">
      <w:pPr>
        <w:rPr>
          <w:rFonts w:ascii="Times New Roman" w:hAnsi="Times New Roman" w:cs="Times New Roman"/>
          <w:sz w:val="24"/>
          <w:szCs w:val="24"/>
        </w:rPr>
      </w:pPr>
    </w:p>
    <w:sectPr w:rsidR="003525AC" w:rsidRPr="00050E16" w:rsidSect="00050E16">
      <w:footerReference w:type="default" r:id="rId15"/>
      <w:pgSz w:w="11906" w:h="16838"/>
      <w:pgMar w:top="851" w:right="851" w:bottom="136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E3" w:rsidRDefault="00A90AE3" w:rsidP="00050E16">
      <w:pPr>
        <w:spacing w:after="0" w:line="240" w:lineRule="auto"/>
      </w:pPr>
      <w:r>
        <w:separator/>
      </w:r>
    </w:p>
  </w:endnote>
  <w:endnote w:type="continuationSeparator" w:id="0">
    <w:p w:rsidR="00A90AE3" w:rsidRDefault="00A90AE3" w:rsidP="0005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/>
    <w:sdtContent>
      <w:p w:rsidR="00B93687" w:rsidRDefault="00B87E05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978D1">
          <w:rPr>
            <w:noProof/>
          </w:rPr>
          <w:t>1</w:t>
        </w:r>
        <w:r>
          <w:fldChar w:fldCharType="end"/>
        </w:r>
      </w:p>
    </w:sdtContent>
  </w:sdt>
  <w:p w:rsidR="00B93687" w:rsidRDefault="00B97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E3" w:rsidRDefault="00A90AE3" w:rsidP="00050E16">
      <w:pPr>
        <w:spacing w:after="0" w:line="240" w:lineRule="auto"/>
      </w:pPr>
      <w:r>
        <w:separator/>
      </w:r>
    </w:p>
  </w:footnote>
  <w:footnote w:type="continuationSeparator" w:id="0">
    <w:p w:rsidR="00A90AE3" w:rsidRDefault="00A90AE3" w:rsidP="00050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234"/>
    <w:multiLevelType w:val="hybridMultilevel"/>
    <w:tmpl w:val="F3DCFF02"/>
    <w:lvl w:ilvl="0" w:tplc="AA8AE2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360D05"/>
    <w:multiLevelType w:val="hybridMultilevel"/>
    <w:tmpl w:val="986843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D8C7566">
      <w:start w:val="1"/>
      <w:numFmt w:val="decimal"/>
      <w:lvlText w:val="%2."/>
      <w:lvlJc w:val="left"/>
      <w:pPr>
        <w:ind w:left="2204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2" w:tplc="0C28DE26">
      <w:start w:val="1"/>
      <w:numFmt w:val="decimal"/>
      <w:lvlText w:val="%3)"/>
      <w:lvlJc w:val="left"/>
      <w:pPr>
        <w:ind w:left="464" w:hanging="180"/>
      </w:pPr>
      <w:rPr>
        <w:rFonts w:ascii="Times New Roman" w:eastAsiaTheme="minorHAnsi" w:hAnsi="Times New Roman" w:cs="Times New Roman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3B7"/>
    <w:multiLevelType w:val="hybridMultilevel"/>
    <w:tmpl w:val="D91A6616"/>
    <w:lvl w:ilvl="0" w:tplc="49EEAF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C83E02"/>
    <w:multiLevelType w:val="hybridMultilevel"/>
    <w:tmpl w:val="D5B416DC"/>
    <w:lvl w:ilvl="0" w:tplc="5D46AB76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95C2632"/>
    <w:multiLevelType w:val="hybridMultilevel"/>
    <w:tmpl w:val="E71220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6D655DA">
      <w:start w:val="1"/>
      <w:numFmt w:val="decimal"/>
      <w:lvlText w:val="%2."/>
      <w:lvlJc w:val="left"/>
      <w:pPr>
        <w:ind w:left="2204" w:hanging="360"/>
      </w:pPr>
      <w:rPr>
        <w:rFonts w:ascii="Times New Roman" w:eastAsiaTheme="minorHAnsi" w:hAnsi="Times New Roman" w:cs="Times New Roman" w:hint="default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36F78"/>
    <w:multiLevelType w:val="hybridMultilevel"/>
    <w:tmpl w:val="0BC4AFDE"/>
    <w:lvl w:ilvl="0" w:tplc="D8CE193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C2263B"/>
    <w:multiLevelType w:val="hybridMultilevel"/>
    <w:tmpl w:val="79F88F4C"/>
    <w:lvl w:ilvl="0" w:tplc="E7EAAEF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9F7243"/>
    <w:multiLevelType w:val="hybridMultilevel"/>
    <w:tmpl w:val="68C857FE"/>
    <w:lvl w:ilvl="0" w:tplc="4170B5CE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7384C"/>
    <w:multiLevelType w:val="multilevel"/>
    <w:tmpl w:val="F28479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B7905"/>
    <w:multiLevelType w:val="hybridMultilevel"/>
    <w:tmpl w:val="570E2992"/>
    <w:lvl w:ilvl="0" w:tplc="4FEC884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4D2442"/>
    <w:multiLevelType w:val="hybridMultilevel"/>
    <w:tmpl w:val="F2D0BBFC"/>
    <w:lvl w:ilvl="0" w:tplc="67A00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10CC430">
      <w:start w:val="2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39CA75C4">
      <w:start w:val="19"/>
      <w:numFmt w:val="decimal"/>
      <w:lvlText w:val="%3"/>
      <w:lvlJc w:val="left"/>
      <w:pPr>
        <w:ind w:left="2689" w:hanging="360"/>
      </w:pPr>
      <w:rPr>
        <w:rFonts w:eastAsia="Calibri" w:hint="default"/>
      </w:rPr>
    </w:lvl>
    <w:lvl w:ilvl="3" w:tplc="04150017">
      <w:start w:val="1"/>
      <w:numFmt w:val="lowerLetter"/>
      <w:lvlText w:val="%4)"/>
      <w:lvlJc w:val="left"/>
      <w:pPr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5662EA"/>
    <w:multiLevelType w:val="hybridMultilevel"/>
    <w:tmpl w:val="F13639A4"/>
    <w:lvl w:ilvl="0" w:tplc="BC2A3B5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5FF2353"/>
    <w:multiLevelType w:val="hybridMultilevel"/>
    <w:tmpl w:val="15B4D8BC"/>
    <w:lvl w:ilvl="0" w:tplc="34B21F7C">
      <w:start w:val="21"/>
      <w:numFmt w:val="decimal"/>
      <w:lvlText w:val="%1."/>
      <w:lvlJc w:val="left"/>
      <w:pPr>
        <w:ind w:left="786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377D06"/>
    <w:multiLevelType w:val="hybridMultilevel"/>
    <w:tmpl w:val="4D4E33A2"/>
    <w:lvl w:ilvl="0" w:tplc="6D60786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E23A0"/>
    <w:multiLevelType w:val="hybridMultilevel"/>
    <w:tmpl w:val="99F4D588"/>
    <w:lvl w:ilvl="0" w:tplc="092673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3F4CEF"/>
    <w:multiLevelType w:val="hybridMultilevel"/>
    <w:tmpl w:val="8D38161A"/>
    <w:lvl w:ilvl="0" w:tplc="67A00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317A78"/>
    <w:multiLevelType w:val="hybridMultilevel"/>
    <w:tmpl w:val="3C608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36017"/>
    <w:multiLevelType w:val="hybridMultilevel"/>
    <w:tmpl w:val="0F080A84"/>
    <w:lvl w:ilvl="0" w:tplc="571E74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A336DC0"/>
    <w:multiLevelType w:val="hybridMultilevel"/>
    <w:tmpl w:val="7C72A2A6"/>
    <w:lvl w:ilvl="0" w:tplc="A1F0F5A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A0446"/>
    <w:multiLevelType w:val="hybridMultilevel"/>
    <w:tmpl w:val="29808D80"/>
    <w:lvl w:ilvl="0" w:tplc="12B028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331C5"/>
    <w:multiLevelType w:val="hybridMultilevel"/>
    <w:tmpl w:val="93AE1C44"/>
    <w:lvl w:ilvl="0" w:tplc="D7CEA39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C1302"/>
    <w:multiLevelType w:val="hybridMultilevel"/>
    <w:tmpl w:val="D7D009BC"/>
    <w:lvl w:ilvl="0" w:tplc="12B028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C3708"/>
    <w:multiLevelType w:val="hybridMultilevel"/>
    <w:tmpl w:val="E95CEFA2"/>
    <w:lvl w:ilvl="0" w:tplc="67A00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10CC430">
      <w:start w:val="2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17">
      <w:start w:val="1"/>
      <w:numFmt w:val="lowerLetter"/>
      <w:lvlText w:val="%4)"/>
      <w:lvlJc w:val="left"/>
      <w:pPr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862096"/>
    <w:multiLevelType w:val="hybridMultilevel"/>
    <w:tmpl w:val="18ACD812"/>
    <w:lvl w:ilvl="0" w:tplc="C42EB0D8">
      <w:start w:val="23"/>
      <w:numFmt w:val="decimal"/>
      <w:lvlText w:val="%1."/>
      <w:lvlJc w:val="left"/>
      <w:pPr>
        <w:ind w:left="21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74DD1683"/>
    <w:multiLevelType w:val="hybridMultilevel"/>
    <w:tmpl w:val="BE8C7C36"/>
    <w:lvl w:ilvl="0" w:tplc="C52CA9BC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700CE6"/>
    <w:multiLevelType w:val="hybridMultilevel"/>
    <w:tmpl w:val="C2FA9360"/>
    <w:lvl w:ilvl="0" w:tplc="374853F6">
      <w:start w:val="1"/>
      <w:numFmt w:val="decimal"/>
      <w:lvlText w:val="%1)"/>
      <w:lvlJc w:val="left"/>
      <w:pPr>
        <w:ind w:left="1069" w:hanging="360"/>
      </w:pPr>
      <w:rPr>
        <w:rFonts w:ascii="Arial" w:eastAsiaTheme="minorHAnsi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1"/>
  </w:num>
  <w:num w:numId="5">
    <w:abstractNumId w:val="14"/>
  </w:num>
  <w:num w:numId="6">
    <w:abstractNumId w:val="3"/>
  </w:num>
  <w:num w:numId="7">
    <w:abstractNumId w:val="25"/>
  </w:num>
  <w:num w:numId="8">
    <w:abstractNumId w:val="2"/>
  </w:num>
  <w:num w:numId="9">
    <w:abstractNumId w:val="11"/>
  </w:num>
  <w:num w:numId="10">
    <w:abstractNumId w:val="13"/>
  </w:num>
  <w:num w:numId="11">
    <w:abstractNumId w:val="5"/>
  </w:num>
  <w:num w:numId="12">
    <w:abstractNumId w:val="6"/>
  </w:num>
  <w:num w:numId="13">
    <w:abstractNumId w:val="16"/>
  </w:num>
  <w:num w:numId="14">
    <w:abstractNumId w:val="8"/>
  </w:num>
  <w:num w:numId="15">
    <w:abstractNumId w:val="7"/>
  </w:num>
  <w:num w:numId="16">
    <w:abstractNumId w:val="15"/>
  </w:num>
  <w:num w:numId="17">
    <w:abstractNumId w:val="10"/>
  </w:num>
  <w:num w:numId="18">
    <w:abstractNumId w:val="19"/>
  </w:num>
  <w:num w:numId="19">
    <w:abstractNumId w:val="23"/>
  </w:num>
  <w:num w:numId="20">
    <w:abstractNumId w:val="17"/>
  </w:num>
  <w:num w:numId="21">
    <w:abstractNumId w:val="22"/>
  </w:num>
  <w:num w:numId="22">
    <w:abstractNumId w:val="21"/>
  </w:num>
  <w:num w:numId="23">
    <w:abstractNumId w:val="0"/>
  </w:num>
  <w:num w:numId="24">
    <w:abstractNumId w:val="12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16"/>
    <w:rsid w:val="00050E16"/>
    <w:rsid w:val="000708B9"/>
    <w:rsid w:val="001570F8"/>
    <w:rsid w:val="00164AEB"/>
    <w:rsid w:val="002C5316"/>
    <w:rsid w:val="003525AC"/>
    <w:rsid w:val="00422A63"/>
    <w:rsid w:val="0056544F"/>
    <w:rsid w:val="00656C9C"/>
    <w:rsid w:val="008E3F82"/>
    <w:rsid w:val="00A90AE3"/>
    <w:rsid w:val="00B87E05"/>
    <w:rsid w:val="00B978D1"/>
    <w:rsid w:val="00BC5D0D"/>
    <w:rsid w:val="00DC3865"/>
    <w:rsid w:val="00DC4EAC"/>
    <w:rsid w:val="00EE4043"/>
    <w:rsid w:val="00E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C78B6-CC5D-42B8-A594-CBFB2368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E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E16"/>
  </w:style>
  <w:style w:type="paragraph" w:styleId="Stopka">
    <w:name w:val="footer"/>
    <w:basedOn w:val="Normalny"/>
    <w:link w:val="StopkaZnak"/>
    <w:uiPriority w:val="99"/>
    <w:unhideWhenUsed/>
    <w:rsid w:val="00050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E16"/>
  </w:style>
  <w:style w:type="paragraph" w:styleId="Akapitzlist">
    <w:name w:val="List Paragraph"/>
    <w:basedOn w:val="Normalny"/>
    <w:uiPriority w:val="34"/>
    <w:qFormat/>
    <w:rsid w:val="00050E16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50E16"/>
  </w:style>
  <w:style w:type="character" w:styleId="Uwydatnienie">
    <w:name w:val="Emphasis"/>
    <w:basedOn w:val="Domylnaczcionkaakapitu"/>
    <w:uiPriority w:val="20"/>
    <w:qFormat/>
    <w:rsid w:val="00050E1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13" Type="http://schemas.openxmlformats.org/officeDocument/2006/relationships/hyperlink" Target="http://bip.mon.gov.pl/f/pliki/rozne/2018/05/Rozporzadzenie_U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obrona-narodowa/otwarte-konkursy-ofert" TargetMode="External"/><Relationship Id="rId12" Type="http://schemas.openxmlformats.org/officeDocument/2006/relationships/hyperlink" Target="mailto:wDEKiD@mon.gov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wDEKiD@mon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hyperlink" Target="mailto:bsiw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3562</Words>
  <Characters>21373</Characters>
  <Application>Microsoft Office Word</Application>
  <DocSecurity>4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2020-05-27T09:59:00Z</cp:lastPrinted>
  <dcterms:created xsi:type="dcterms:W3CDTF">2020-05-28T07:15:00Z</dcterms:created>
  <dcterms:modified xsi:type="dcterms:W3CDTF">2020-05-28T07:15:00Z</dcterms:modified>
</cp:coreProperties>
</file>