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01ED" w:rsidRPr="001B01ED" w:rsidRDefault="008C4A80" w:rsidP="001B01ED">
      <w:pPr>
        <w:shd w:val="clear" w:color="auto" w:fill="FFFFFF"/>
        <w:spacing w:after="18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</w:pPr>
      <w:r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>Deklaracja d</w:t>
      </w:r>
      <w:r w:rsidR="001B01ED" w:rsidRPr="001B01ED"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>ostępnoś</w:t>
      </w:r>
      <w:r w:rsidR="002C6DAC"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>ci</w:t>
      </w:r>
    </w:p>
    <w:p w:rsidR="001B01ED" w:rsidRPr="001B01ED" w:rsidRDefault="001B01ED" w:rsidP="001B01E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Koordynator dostępności odpowiada między innymi za wsparcie osób ze szczególnymi potrzebami w dostępie do usług świadczonych przez Komendę </w:t>
      </w:r>
      <w:r w:rsidR="008C4A80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Powiatową</w:t>
      </w:r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PSP w </w:t>
      </w:r>
      <w:r w:rsidR="008C4A80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Bartoszycach</w:t>
      </w:r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oraz monitorowanie zapewnienia przez ten resort dostępności osobom ze szczególnymi potrzebami. Ponadto koordynator sporządza plan działania na rzecz poprawy zapewniania dostępności osobom ze szczególnymi potrzebami w K</w:t>
      </w:r>
      <w:r w:rsidR="008C4A80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</w:t>
      </w:r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PSP. Z koordynatorem można kontaktować się w wyżej wymienionych sprawach.</w:t>
      </w:r>
    </w:p>
    <w:p w:rsidR="001B01ED" w:rsidRPr="001B01ED" w:rsidRDefault="001B01ED" w:rsidP="002C6DA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Koordynator dostępności</w:t>
      </w:r>
      <w:r w:rsidR="008C4A80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:</w:t>
      </w:r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br/>
      </w:r>
      <w:r w:rsidR="008C4A80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asp. Sylwia Koziatek-Koreńczuk</w:t>
      </w:r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br/>
        <w:t xml:space="preserve">e-mail: </w:t>
      </w:r>
      <w:r w:rsidR="008C4A80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kadry_bartoszyce@kwpsp.olsztyn.pl</w:t>
      </w:r>
    </w:p>
    <w:p w:rsidR="001B01ED" w:rsidRDefault="001B01ED" w:rsidP="002C6DA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telefon: 47 73</w:t>
      </w:r>
      <w:r w:rsidR="008C4A80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29 100</w:t>
      </w:r>
    </w:p>
    <w:p w:rsidR="002C6DAC" w:rsidRPr="001B01ED" w:rsidRDefault="002C6DAC" w:rsidP="002C6DA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:rsidR="001B01ED" w:rsidRPr="001B01ED" w:rsidRDefault="001B01ED" w:rsidP="001B01E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Komenda </w:t>
      </w:r>
      <w:r w:rsidR="008C4A80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Powiatowa</w:t>
      </w:r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PSP w </w:t>
      </w:r>
      <w:r w:rsidR="008C4A80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Bartoszycach</w:t>
      </w:r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zobowiązuje się zapewnić dostępność swojej strony internetowej zgodnie z przepisami ustawy z dnia 4 kwietnia 2019 r. o dostępności cyfrowej stron internetowych</w:t>
      </w:r>
      <w:r w:rsidR="008C4A80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.</w:t>
      </w:r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Oświadczenie w sprawie dostępności ma zastosowanie do strony internetowej</w:t>
      </w:r>
      <w:hyperlink r:id="rId5" w:history="1"/>
      <w:r w:rsidR="008C4A80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K</w:t>
      </w:r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omendy </w:t>
      </w:r>
      <w:r w:rsidR="008C4A80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Powiatowej Państwowej Straży Pożarnej w Bartoszycach</w:t>
      </w:r>
      <w:r w:rsidR="007412E5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:</w:t>
      </w:r>
    </w:p>
    <w:p w:rsidR="008C4A80" w:rsidRDefault="008C4A80" w:rsidP="008C4A80">
      <w:pPr>
        <w:pStyle w:val="Akapitzlist"/>
        <w:numPr>
          <w:ilvl w:val="0"/>
          <w:numId w:val="8"/>
        </w:num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C4A80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Data publikacji strony internetowej: 10.12.2020 r.</w:t>
      </w:r>
    </w:p>
    <w:p w:rsidR="008C4A80" w:rsidRDefault="008C4A80" w:rsidP="008C4A80">
      <w:pPr>
        <w:pStyle w:val="Akapitzlist"/>
        <w:numPr>
          <w:ilvl w:val="0"/>
          <w:numId w:val="8"/>
        </w:num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C4A80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Data ostatniej dużej aktualizacji: 10.12.2020 r.</w:t>
      </w:r>
    </w:p>
    <w:p w:rsidR="008C4A80" w:rsidRPr="008C4A80" w:rsidRDefault="008C4A80" w:rsidP="008C4A80">
      <w:pPr>
        <w:pStyle w:val="Akapitzlist"/>
        <w:numPr>
          <w:ilvl w:val="0"/>
          <w:numId w:val="8"/>
        </w:num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Deklaracja została poddana przeglądowi i aktualizacji dnia: </w:t>
      </w:r>
      <w:r w:rsidR="007412E5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29</w:t>
      </w: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.03.2023 r.</w:t>
      </w:r>
    </w:p>
    <w:p w:rsidR="001B01ED" w:rsidRPr="001B01ED" w:rsidRDefault="001B01ED" w:rsidP="001B01E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Deklarację sporządzono na podstawie samooceny.</w:t>
      </w:r>
    </w:p>
    <w:p w:rsidR="001B01ED" w:rsidRPr="001B01ED" w:rsidRDefault="001B01ED" w:rsidP="001B01E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 </w:t>
      </w:r>
    </w:p>
    <w:p w:rsidR="001B01ED" w:rsidRDefault="001B01ED" w:rsidP="001B01E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  <w:r w:rsidRPr="001B01ED"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  <w:t>Status pod względem zgodności z ustawą</w:t>
      </w:r>
    </w:p>
    <w:p w:rsidR="001B01ED" w:rsidRPr="001B01ED" w:rsidRDefault="001B01ED" w:rsidP="007412E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Strona internetowa jest częściowo zgodna z ustawą o dostępności cyfrowej stron internetowych i aplikacji mobilnych podmiotów publicznych z powodu niezgodności lub </w:t>
      </w:r>
      <w:proofErr w:type="spellStart"/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wyłączeń</w:t>
      </w:r>
      <w:proofErr w:type="spellEnd"/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wymienionych poniżej:</w:t>
      </w:r>
    </w:p>
    <w:p w:rsidR="001B01ED" w:rsidRPr="001B01ED" w:rsidRDefault="001B01ED" w:rsidP="007412E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pliki PDF, DOC itp. - redaktorzy starają się ograniczyć do minimum korzystanie z takich plików i osadzać teksty bezpośrednio w serwisie,</w:t>
      </w:r>
    </w:p>
    <w:p w:rsidR="001B01ED" w:rsidRPr="001B01ED" w:rsidRDefault="001B01ED" w:rsidP="001B01E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brak opisów alternatywnych i tytułów dla części zdjęć i grafik,</w:t>
      </w:r>
    </w:p>
    <w:p w:rsidR="001B01ED" w:rsidRPr="001B01ED" w:rsidRDefault="001B01ED" w:rsidP="001B01E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nieczytelne przez czytniki ekranu dokumenty PDF użytkownicy mogą rozpoznać narzędziem OCR</w:t>
      </w:r>
    </w:p>
    <w:p w:rsidR="001B01ED" w:rsidRPr="001B01ED" w:rsidRDefault="001B01ED" w:rsidP="001B01E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lastRenderedPageBreak/>
        <w:t>mogą zdarzyć się sytuacje, że pomimo starań redaktorów serwisu, pewne dokumenty opublikowane na stronie są niedostępne z uwagi na fakt, że:</w:t>
      </w:r>
    </w:p>
    <w:p w:rsidR="001B01ED" w:rsidRPr="001B01ED" w:rsidRDefault="008C4A80" w:rsidP="008C4A80">
      <w:pPr>
        <w:shd w:val="clear" w:color="auto" w:fill="FFFFFF"/>
        <w:spacing w:after="0" w:line="240" w:lineRule="auto"/>
        <w:ind w:left="72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- </w:t>
      </w:r>
      <w:r w:rsidR="001B01ED"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pochodzą z różnych źródeł,</w:t>
      </w:r>
    </w:p>
    <w:p w:rsidR="001B01ED" w:rsidRPr="001B01ED" w:rsidRDefault="008C4A80" w:rsidP="008C4A80">
      <w:pPr>
        <w:shd w:val="clear" w:color="auto" w:fill="FFFFFF"/>
        <w:spacing w:after="0" w:line="240" w:lineRule="auto"/>
        <w:ind w:left="72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- </w:t>
      </w:r>
      <w:r w:rsidR="001B01ED"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są bardzo obszerne, a ich wytworzenie odbywało się w kilku komórkach organizacyjnych, co uniemożliwiało wpływ na ich docelową treść oraz kształt,</w:t>
      </w:r>
    </w:p>
    <w:p w:rsidR="001B01ED" w:rsidRPr="001B01ED" w:rsidRDefault="008C4A80" w:rsidP="008C4A80">
      <w:pPr>
        <w:shd w:val="clear" w:color="auto" w:fill="FFFFFF"/>
        <w:spacing w:after="0" w:line="240" w:lineRule="auto"/>
        <w:ind w:left="72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- </w:t>
      </w:r>
      <w:r w:rsidR="001B01ED"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opublikowane zostały na podstawie zasad przyjętych w innej instytucji,</w:t>
      </w:r>
    </w:p>
    <w:p w:rsidR="001B01ED" w:rsidRPr="001B01ED" w:rsidRDefault="008C4A80" w:rsidP="008C4A80">
      <w:pPr>
        <w:shd w:val="clear" w:color="auto" w:fill="FFFFFF"/>
        <w:spacing w:after="0" w:line="240" w:lineRule="auto"/>
        <w:ind w:left="72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- </w:t>
      </w:r>
      <w:r w:rsidR="001B01ED"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opublikowane zostały przed wejściem w życie ustawy o dostępności cyfrowe</w:t>
      </w: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j</w:t>
      </w:r>
      <w:r w:rsidR="001B01ED"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.</w:t>
      </w:r>
    </w:p>
    <w:p w:rsidR="001B01ED" w:rsidRPr="001B01ED" w:rsidRDefault="001B01ED" w:rsidP="001B01E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 </w:t>
      </w:r>
    </w:p>
    <w:p w:rsidR="001B01ED" w:rsidRPr="001B01ED" w:rsidRDefault="001B01ED" w:rsidP="001B01E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1B01ED"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  <w:t>Każdy ma prawo:</w:t>
      </w:r>
    </w:p>
    <w:p w:rsidR="001B01ED" w:rsidRPr="001B01ED" w:rsidRDefault="001B01ED" w:rsidP="001B01E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zgłosić uwagi dotyczące dostępności cyfrowej strony lub jej elementu,</w:t>
      </w:r>
    </w:p>
    <w:p w:rsidR="001B01ED" w:rsidRPr="001B01ED" w:rsidRDefault="001B01ED" w:rsidP="001B01E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zgłosić żądanie zapewnienia dostępności cyfrowej strony lub jej elementu,</w:t>
      </w:r>
    </w:p>
    <w:p w:rsidR="001B01ED" w:rsidRPr="001B01ED" w:rsidRDefault="001B01ED" w:rsidP="001B01E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wnioskować o udostępnienie niedostępnej informacji w innej alternatywnej formie.</w:t>
      </w:r>
    </w:p>
    <w:p w:rsidR="001B01ED" w:rsidRPr="001B01ED" w:rsidRDefault="001B01ED" w:rsidP="001B01E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16"/>
          <w:szCs w:val="16"/>
          <w:lang w:eastAsia="pl-PL"/>
        </w:rPr>
      </w:pPr>
      <w:r w:rsidRPr="001B01ED">
        <w:rPr>
          <w:rFonts w:ascii="Open Sans" w:eastAsia="Times New Roman" w:hAnsi="Open Sans" w:cs="Open Sans"/>
          <w:color w:val="1B1B1B"/>
          <w:sz w:val="16"/>
          <w:szCs w:val="16"/>
          <w:lang w:eastAsia="pl-PL"/>
        </w:rPr>
        <w:t> </w:t>
      </w:r>
    </w:p>
    <w:p w:rsidR="001B01ED" w:rsidRPr="001B01ED" w:rsidRDefault="001B01ED" w:rsidP="001B01E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1B01ED"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  <w:t>Żądanie musi zawierać:</w:t>
      </w:r>
    </w:p>
    <w:p w:rsidR="001B01ED" w:rsidRPr="001B01ED" w:rsidRDefault="001B01ED" w:rsidP="001B01E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dane kontaktowe osoby zgłaszającej,</w:t>
      </w:r>
    </w:p>
    <w:p w:rsidR="001B01ED" w:rsidRPr="001B01ED" w:rsidRDefault="001B01ED" w:rsidP="001B01E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wskazanie strony lub elementu strony, której dotyczy żądanie,</w:t>
      </w:r>
    </w:p>
    <w:p w:rsidR="001B01ED" w:rsidRPr="001B01ED" w:rsidRDefault="001B01ED" w:rsidP="001B01E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wskazanie dogodnej formy udostępnienia informacji, jeśli żądanie dotyczy udostępnienia w formie alternatywnej informacji niedostępnej.</w:t>
      </w:r>
    </w:p>
    <w:p w:rsidR="007412E5" w:rsidRPr="007412E5" w:rsidRDefault="001B01ED" w:rsidP="001B01E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16"/>
          <w:szCs w:val="16"/>
          <w:lang w:eastAsia="pl-PL"/>
        </w:rPr>
      </w:pPr>
      <w:r w:rsidRPr="001B01ED">
        <w:rPr>
          <w:rFonts w:ascii="Open Sans" w:eastAsia="Times New Roman" w:hAnsi="Open Sans" w:cs="Open Sans"/>
          <w:color w:val="1B1B1B"/>
          <w:sz w:val="16"/>
          <w:szCs w:val="16"/>
          <w:lang w:eastAsia="pl-PL"/>
        </w:rPr>
        <w:t> </w:t>
      </w:r>
    </w:p>
    <w:p w:rsidR="007412E5" w:rsidRDefault="001B01ED" w:rsidP="007412E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Rozpatrzenie zgłoszenia powinno nastąpić niezwłocznie, najpóźniej w ciągu 7 dni. Jeśli w tym terminie zapewnienie dostępności albo zapewnienie dostępu</w:t>
      </w:r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br/>
        <w:t>w alternatywnej formie nie jest możliwe, powinno nastąpić najdalej w ciągu 2 miesięcy od daty zgłoszenia.</w:t>
      </w:r>
    </w:p>
    <w:p w:rsidR="007412E5" w:rsidRDefault="007412E5" w:rsidP="007412E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</w:p>
    <w:p w:rsidR="001B01ED" w:rsidRPr="001B01ED" w:rsidRDefault="001B01ED" w:rsidP="007412E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1B01ED"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  <w:t>Informacje zwrotne i dane kontaktowe:</w:t>
      </w:r>
    </w:p>
    <w:p w:rsidR="007412E5" w:rsidRPr="00947118" w:rsidRDefault="007412E5" w:rsidP="007412E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947118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W przypadku problemów z dostępnością strony internetowej prosimy o kontakt. Osobą odpowiedzialną jest asp. Sylwia Koziatek-Koreńczuk, adres poczty elektronicznej </w:t>
      </w:r>
      <w:hyperlink r:id="rId6" w:history="1">
        <w:r w:rsidRPr="00947118">
          <w:rPr>
            <w:rFonts w:ascii="Open Sans" w:eastAsia="Times New Roman" w:hAnsi="Open Sans" w:cs="Open Sans"/>
            <w:color w:val="0052A5"/>
            <w:sz w:val="24"/>
            <w:szCs w:val="24"/>
            <w:u w:val="single"/>
            <w:lang w:eastAsia="pl-PL"/>
          </w:rPr>
          <w:t>kadry_bartoszyce@kwpsp.olsztyn.pl</w:t>
        </w:r>
      </w:hyperlink>
      <w:r w:rsidRPr="00947118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. Kontaktować można się także dzwoniąc na numer telefonu 47 732 91 00 . </w:t>
      </w:r>
    </w:p>
    <w:p w:rsidR="002C6DAC" w:rsidRDefault="002C6DAC" w:rsidP="002C6DAC">
      <w:pPr>
        <w:shd w:val="clear" w:color="auto" w:fill="FFFFFF"/>
        <w:spacing w:after="0" w:line="240" w:lineRule="auto"/>
        <w:ind w:left="72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:rsidR="007412E5" w:rsidRPr="001B01ED" w:rsidRDefault="007412E5" w:rsidP="002C6DAC">
      <w:pPr>
        <w:shd w:val="clear" w:color="auto" w:fill="FFFFFF"/>
        <w:spacing w:after="0" w:line="240" w:lineRule="auto"/>
        <w:ind w:left="72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:rsidR="001B01ED" w:rsidRPr="001B01ED" w:rsidRDefault="001B01ED" w:rsidP="001B01E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1B01ED"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  <w:t>Skargi i odwołania</w:t>
      </w:r>
    </w:p>
    <w:p w:rsidR="001B01ED" w:rsidRPr="001B01ED" w:rsidRDefault="001B01ED" w:rsidP="001B01E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Na niedotrzymanie terminów oraz na odmowę realizacji żądania można złożyć skargę do organu nadzorującego. Skargę można przekazać listownie pocztą lub drogą elektroniczną:</w:t>
      </w:r>
    </w:p>
    <w:p w:rsidR="001B01ED" w:rsidRPr="001B01ED" w:rsidRDefault="002C6DAC" w:rsidP="007412E5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2C6DA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Komendant Powiatowy Państwowej Straży Pożarnej w Bartoszycach</w:t>
      </w:r>
      <w:r w:rsidR="001B01ED"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, ul.</w:t>
      </w: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 Bema 36</w:t>
      </w:r>
      <w:r w:rsidR="001B01ED"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,</w:t>
      </w: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11-200</w:t>
      </w:r>
      <w:r w:rsidR="001B01ED"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Bartoszyce</w:t>
      </w:r>
      <w:r w:rsidR="001B01ED"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,</w:t>
      </w:r>
    </w:p>
    <w:p w:rsidR="001B01ED" w:rsidRPr="001B01ED" w:rsidRDefault="001B01ED" w:rsidP="007412E5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e-mail: k</w:t>
      </w:r>
      <w:r w:rsidR="002C6DA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pbartoszyce</w:t>
      </w:r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@kwpsp.olsztyn.pl,</w:t>
      </w:r>
    </w:p>
    <w:p w:rsidR="001B01ED" w:rsidRPr="001B01ED" w:rsidRDefault="001B01ED" w:rsidP="007412E5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lastRenderedPageBreak/>
        <w:t>telefon: 47 73</w:t>
      </w:r>
      <w:r w:rsidR="002C6DA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29</w:t>
      </w:r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r w:rsidR="002C6DA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1</w:t>
      </w:r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00.</w:t>
      </w:r>
    </w:p>
    <w:p w:rsidR="001B01ED" w:rsidRPr="001B01ED" w:rsidRDefault="001B01ED" w:rsidP="001B01E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 </w:t>
      </w:r>
    </w:p>
    <w:p w:rsidR="001B01ED" w:rsidRPr="001B01ED" w:rsidRDefault="002C6DAC" w:rsidP="001B01E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Po wyczerpaniu wszystkich możliwości s</w:t>
      </w:r>
      <w:r w:rsidR="001B01ED"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kargę można złożyć również do </w:t>
      </w:r>
      <w:hyperlink r:id="rId7" w:history="1">
        <w:r w:rsidR="001B01ED" w:rsidRPr="001B01ED">
          <w:rPr>
            <w:rFonts w:ascii="Open Sans" w:eastAsia="Times New Roman" w:hAnsi="Open Sans" w:cs="Open Sans"/>
            <w:sz w:val="24"/>
            <w:szCs w:val="24"/>
            <w:lang w:eastAsia="pl-PL"/>
          </w:rPr>
          <w:t>Rzecznika Praw Obywatelskich</w:t>
        </w:r>
      </w:hyperlink>
      <w:r w:rsidR="001B01ED" w:rsidRPr="001B01ED">
        <w:rPr>
          <w:rFonts w:ascii="Open Sans" w:eastAsia="Times New Roman" w:hAnsi="Open Sans" w:cs="Open Sans"/>
          <w:sz w:val="24"/>
          <w:szCs w:val="24"/>
          <w:lang w:eastAsia="pl-PL"/>
        </w:rPr>
        <w:t>.</w:t>
      </w:r>
    </w:p>
    <w:p w:rsidR="001B01ED" w:rsidRPr="001B01ED" w:rsidRDefault="001B01ED" w:rsidP="001B01E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 </w:t>
      </w:r>
    </w:p>
    <w:p w:rsidR="001B01ED" w:rsidRPr="001B01ED" w:rsidRDefault="001B01ED" w:rsidP="001B01E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1B01ED"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  <w:t>Dostępność architektoniczna</w:t>
      </w:r>
    </w:p>
    <w:p w:rsidR="002C6DAC" w:rsidRPr="00947118" w:rsidRDefault="002C6DAC" w:rsidP="002C6DA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947118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Komenda Powiatowa Państwowej straży Pożarnej w Bartoszycach</w:t>
      </w:r>
      <w:r w:rsidRPr="00947118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br/>
        <w:t>ul. Gen. Bema 36</w:t>
      </w:r>
      <w:r w:rsidRPr="00947118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br/>
        <w:t>11-200 Bartoszyce</w:t>
      </w:r>
    </w:p>
    <w:p w:rsidR="002C6DAC" w:rsidRPr="00947118" w:rsidRDefault="002C6DAC" w:rsidP="002C6DAC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947118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 </w:t>
      </w:r>
    </w:p>
    <w:p w:rsidR="002C6DAC" w:rsidRDefault="002C6DAC" w:rsidP="002C6DAC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947118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Teren komendy znajduje się przy ul. Bema 36 w Bartoszycach</w:t>
      </w:r>
      <w:r w:rsidR="007412E5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. Wejście główne </w:t>
      </w:r>
      <w:r w:rsidRPr="00947118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do budynku dla osób pieszych</w:t>
      </w:r>
      <w:r w:rsidR="007412E5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znajduje się w centralnej części budynku.</w:t>
      </w:r>
    </w:p>
    <w:p w:rsidR="00FD4A1F" w:rsidRDefault="002C6DAC" w:rsidP="00610B90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947118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Brama wjazdowa dla pojazdów znajduję się po lewej stronie od wejścia głównego. </w:t>
      </w:r>
    </w:p>
    <w:p w:rsidR="00610B90" w:rsidRPr="001B01ED" w:rsidRDefault="002C6DAC" w:rsidP="00610B90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947118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Przed wejściem na teren komendy należy przejść do drzwi głównych i zadzwonić domofonem w celu skontaktowania się z </w:t>
      </w:r>
      <w:r w:rsidR="00610B90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dyżurnym stanowiska kierowania komendanta powiatowego.</w:t>
      </w:r>
      <w:r w:rsidRPr="00947118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r w:rsidR="00610B90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Dyżurny</w:t>
      </w:r>
      <w:r w:rsidR="00610B90"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poinformuje pracownika komendy, do którego przybył petent. Pracownik komendy przychodzi po gościa, po czym udają się na miejsce spotkania. Komenda </w:t>
      </w:r>
      <w:r w:rsidR="00610B90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Powiatowa</w:t>
      </w:r>
      <w:r w:rsidR="00610B90"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PSP zobowiązuje się zapewnić pomoc przy przemieszczaniu osobom niepełnosprawnym. Pomocy, udzielą wyznaczeni pracownicy.  </w:t>
      </w:r>
    </w:p>
    <w:p w:rsidR="002C6DAC" w:rsidRDefault="002C6DAC" w:rsidP="002C6DAC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947118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Istnieje możliwość wjazdu na plac wewnętrzny komendy poprzez bramę dla pojazdów po wcześniejszym uzyskaniu zgody kontaktując się telefonicznie lub przy użyciu domofonu zamontowan</w:t>
      </w:r>
      <w:r w:rsidR="00610B90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ego</w:t>
      </w:r>
      <w:r w:rsidRPr="00947118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na bramie wjazdowej. W momencie wjazdu na plac wewnętrzny odwiedzający oczekuje na funkcjonariusza pełniącego dyżur podoficera w danym dniu lub osobę wyznaczoną do kontaktu z odwiedzającym</w:t>
      </w:r>
      <w:r w:rsidR="00610B90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, który </w:t>
      </w:r>
      <w:r w:rsidR="00610B90"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poinformuje pracownika komendy, do którego przybył petent. Pracownik komendy przychodzi po gościa, po czym udają się na miejsce spotkania.</w:t>
      </w:r>
    </w:p>
    <w:p w:rsidR="001246FF" w:rsidRPr="001B01ED" w:rsidRDefault="001246FF" w:rsidP="001246FF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947118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Budynek Komendy Powiatowej PSP w Bartoszycach posiada trzy kondygnacje</w:t>
      </w: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,</w:t>
      </w:r>
      <w:r w:rsidRPr="00947118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nie posiada </w:t>
      </w: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dźwigu osobowego</w:t>
      </w:r>
      <w:r w:rsidRPr="00947118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. </w:t>
      </w:r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W budynku nie ma toalet przeznaczonych dla osób niepełnosprawnych.</w:t>
      </w:r>
    </w:p>
    <w:p w:rsidR="002C6DAC" w:rsidRPr="00947118" w:rsidRDefault="002C6DAC" w:rsidP="002C6DAC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947118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Do budynku nie można wnosić jakiejkolwiek broni, materiałów wybuchowych i niebezpiecznych oraz innych rzeczy mogących narazić pracowników lub osoby postronne na niebezpieczeństwo.</w:t>
      </w:r>
    </w:p>
    <w:p w:rsidR="001B01ED" w:rsidRPr="001B01ED" w:rsidRDefault="001B01ED" w:rsidP="001B01E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Do budynku i wszystkich jego pomieszczeń można wejść z psem asystującym i psem przewodnikiem.</w:t>
      </w:r>
    </w:p>
    <w:p w:rsidR="001B01ED" w:rsidRPr="001B01ED" w:rsidRDefault="001B01ED" w:rsidP="001B01E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W budynku nie ma pętli indukcyjnych.</w:t>
      </w:r>
    </w:p>
    <w:p w:rsidR="001B01ED" w:rsidRPr="001B01ED" w:rsidRDefault="001B01ED" w:rsidP="001B01E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W budynku nie ma systemów naprowadzających dźwiękowo osoby niewidome</w:t>
      </w:r>
      <w:r w:rsidRPr="001B01E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br/>
        <w:t>i słabowidzące.</w:t>
      </w:r>
    </w:p>
    <w:p w:rsidR="00D45C5C" w:rsidRDefault="00D45C5C"/>
    <w:sectPr w:rsidR="00D45C5C" w:rsidSect="002C6DAC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15B"/>
    <w:multiLevelType w:val="multilevel"/>
    <w:tmpl w:val="4E26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DC18F1"/>
    <w:multiLevelType w:val="multilevel"/>
    <w:tmpl w:val="0C14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DE3F89"/>
    <w:multiLevelType w:val="multilevel"/>
    <w:tmpl w:val="6692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DF13D2"/>
    <w:multiLevelType w:val="hybridMultilevel"/>
    <w:tmpl w:val="BDF6387E"/>
    <w:lvl w:ilvl="0" w:tplc="4CB2B462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61F3C"/>
    <w:multiLevelType w:val="multilevel"/>
    <w:tmpl w:val="F288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5F7D53"/>
    <w:multiLevelType w:val="multilevel"/>
    <w:tmpl w:val="5EFA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362534"/>
    <w:multiLevelType w:val="multilevel"/>
    <w:tmpl w:val="104E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5C39F3"/>
    <w:multiLevelType w:val="multilevel"/>
    <w:tmpl w:val="E180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67118084">
    <w:abstractNumId w:val="6"/>
  </w:num>
  <w:num w:numId="2" w16cid:durableId="1485589846">
    <w:abstractNumId w:val="7"/>
  </w:num>
  <w:num w:numId="3" w16cid:durableId="703671029">
    <w:abstractNumId w:val="4"/>
  </w:num>
  <w:num w:numId="4" w16cid:durableId="582104549">
    <w:abstractNumId w:val="0"/>
  </w:num>
  <w:num w:numId="5" w16cid:durableId="1434395457">
    <w:abstractNumId w:val="2"/>
  </w:num>
  <w:num w:numId="6" w16cid:durableId="879518404">
    <w:abstractNumId w:val="5"/>
  </w:num>
  <w:num w:numId="7" w16cid:durableId="1311983068">
    <w:abstractNumId w:val="1"/>
  </w:num>
  <w:num w:numId="8" w16cid:durableId="1876845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ED"/>
    <w:rsid w:val="001246FF"/>
    <w:rsid w:val="001B01ED"/>
    <w:rsid w:val="002C6DAC"/>
    <w:rsid w:val="00573F45"/>
    <w:rsid w:val="00610B90"/>
    <w:rsid w:val="007412E5"/>
    <w:rsid w:val="008C4A80"/>
    <w:rsid w:val="00D45C5C"/>
    <w:rsid w:val="00FD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C6C7"/>
  <w15:chartTrackingRefBased/>
  <w15:docId w15:val="{C78F1FCE-62D9-4834-B6B5-5F2003BD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8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po.gov.pl/content/jak-zglosic-sie-do-rzecznika-praw-obywatelsk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_bartoszyce@kwpsp.olsztyn.pl" TargetMode="External"/><Relationship Id="rId5" Type="http://schemas.openxmlformats.org/officeDocument/2006/relationships/hyperlink" Target="https://www.gov.pl/web/kwpsp-olszty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S.Koziatek-Koreńczuk (KP Bartoszyce)</dc:creator>
  <cp:keywords/>
  <dc:description/>
  <cp:lastModifiedBy>S.Koziatek-Koreńczuk (KP Bartoszyce)</cp:lastModifiedBy>
  <cp:revision>3</cp:revision>
  <cp:lastPrinted>2023-03-31T09:33:00Z</cp:lastPrinted>
  <dcterms:created xsi:type="dcterms:W3CDTF">2023-03-31T09:32:00Z</dcterms:created>
  <dcterms:modified xsi:type="dcterms:W3CDTF">2023-03-31T12:15:00Z</dcterms:modified>
</cp:coreProperties>
</file>