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BF551" w14:textId="798EF44C"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162C9825" w:rsidR="006208FA" w:rsidRPr="006208FA" w:rsidRDefault="00191A1A" w:rsidP="00B465A8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>wizerunku mojego dziecka/podopiecznego* w celu przeprowadzenia i rozstrzygnięcia Konkursu a także udostępnienia informacji o wynikach Konkursu</w:t>
      </w:r>
      <w:r w:rsidR="00B465A8"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</w:t>
      </w:r>
      <w:r w:rsidR="00B465A8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 xml:space="preserve">profilach Facebook Powiatowych Stacji </w:t>
      </w:r>
      <w:proofErr w:type="spellStart"/>
      <w:r w:rsidR="006208FA">
        <w:rPr>
          <w:rFonts w:asciiTheme="minorHAnsi" w:hAnsiTheme="minorHAnsi" w:cstheme="minorHAnsi"/>
          <w:sz w:val="24"/>
          <w:szCs w:val="24"/>
        </w:rPr>
        <w:t>Sanitarno</w:t>
      </w:r>
      <w:proofErr w:type="spellEnd"/>
      <w:r w:rsidR="00B465A8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>-Epidemiologicznych województwa zachodniopomorskiego.</w:t>
      </w:r>
      <w:bookmarkEnd w:id="1"/>
    </w:p>
    <w:p w14:paraId="0C67F461" w14:textId="77777777" w:rsidR="006208FA" w:rsidRPr="006208FA" w:rsidRDefault="006208FA" w:rsidP="00B465A8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2AF59C22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 xml:space="preserve">Państwowego Powiatowego Inspektora Sanitarnego w </w:t>
      </w:r>
      <w:r w:rsidR="008C634D">
        <w:rPr>
          <w:rFonts w:asciiTheme="minorHAnsi" w:hAnsiTheme="minorHAnsi" w:cstheme="minorHAnsi"/>
          <w:sz w:val="24"/>
          <w:szCs w:val="24"/>
        </w:rPr>
        <w:t>Łobzie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6778B66A" w14:textId="1CFAF147" w:rsidR="00B465A8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CB4ED62" w14:textId="3F3E2425"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1F70C19F" w14:textId="52ACDD5C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FD0CABB" w:rsidR="009538D9" w:rsidRPr="00B344D0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32F0312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344D0">
        <w:rPr>
          <w:rFonts w:asciiTheme="minorHAnsi" w:hAnsiTheme="minorHAnsi" w:cstheme="minorHAnsi"/>
          <w:bCs/>
          <w:sz w:val="24"/>
          <w:szCs w:val="24"/>
        </w:rPr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z siedzibą w </w:t>
      </w:r>
      <w:r w:rsidR="006A267B">
        <w:rPr>
          <w:rFonts w:asciiTheme="minorHAnsi" w:hAnsiTheme="minorHAnsi" w:cstheme="minorHAnsi"/>
          <w:bCs/>
          <w:sz w:val="24"/>
          <w:szCs w:val="24"/>
        </w:rPr>
        <w:t>Łobzie, ul. Niepodległości 66/2, 73 – 150 Łobez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833727" w14:textId="042D518F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Wyznaczono inspektora ochrony danych, z którym można się skontaktować pod adresem e-mail: </w:t>
      </w:r>
      <w:r w:rsidR="00B465A8" w:rsidRPr="00B465A8">
        <w:rPr>
          <w:rFonts w:asciiTheme="minorHAnsi" w:hAnsiTheme="minorHAnsi" w:cstheme="minorHAnsi"/>
          <w:bCs/>
          <w:sz w:val="24"/>
          <w:szCs w:val="24"/>
        </w:rPr>
        <w:t>iod.psse.lobez@sanepid.gov.pl</w:t>
      </w:r>
    </w:p>
    <w:p w14:paraId="37E77B41" w14:textId="357F7E1A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1039AC99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>, w uzasadnionych przypadkach i na podstawie odpowiednich przepisów prawa, w tym koordynatorzy i partnerzy przedsięwzięcia;</w:t>
      </w:r>
    </w:p>
    <w:p w14:paraId="0F932601" w14:textId="691BB83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7A739A0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4DB597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>danych osobowych, ich sprostowania, usunięcia lub ograniczenia przetwarzania danych osobowych,</w:t>
      </w:r>
    </w:p>
    <w:p w14:paraId="1A3C26E2" w14:textId="6AC69461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wniesienia sprzeciwu wobec takiego przetwarzania,</w:t>
      </w:r>
    </w:p>
    <w:p w14:paraId="10AC77A2" w14:textId="638C68DF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przenoszenia danych,</w:t>
      </w:r>
    </w:p>
    <w:p w14:paraId="437638ED" w14:textId="44A966E4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wniesienia skargi do organu nadzorczego,</w:t>
      </w:r>
    </w:p>
    <w:p w14:paraId="2972A2FB" w14:textId="0975580C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CAA46D2" w:rsidR="009538D9" w:rsidRPr="009538D9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="00B465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66071C20" w14:textId="5403B612" w:rsidR="00D40363" w:rsidRDefault="009538D9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5260B9CC" w14:textId="5C69464C" w:rsidR="00191A1A" w:rsidRPr="00453FDD" w:rsidRDefault="00B465A8" w:rsidP="00742376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8. </w:t>
      </w:r>
      <w:proofErr w:type="spellStart"/>
      <w:r w:rsidR="00191A1A"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 w:rsidR="00191A1A"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bCs/>
          <w:sz w:val="24"/>
          <w:szCs w:val="24"/>
        </w:rPr>
        <w:t>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bCs/>
          <w:sz w:val="24"/>
          <w:szCs w:val="24"/>
        </w:rPr>
        <w:t>Spedytorskiej 6/7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A796D47" w14:textId="4DBAB39D" w:rsidR="00D7484E" w:rsidRDefault="00DF1873" w:rsidP="00742376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1CAA08F7" w14:textId="77777777" w:rsidR="00D7484E" w:rsidRDefault="00D7484E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9CEF727" w14:textId="6F61F968" w:rsidR="00B34ACC" w:rsidRPr="009538D9" w:rsidRDefault="00742376" w:rsidP="00D7484E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30FEED50" w14:textId="2916D8AB" w:rsidR="00155E5F" w:rsidRPr="00742376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5753" w14:textId="77777777" w:rsidR="00BF2B42" w:rsidRDefault="00BF2B42">
      <w:r>
        <w:separator/>
      </w:r>
    </w:p>
  </w:endnote>
  <w:endnote w:type="continuationSeparator" w:id="0">
    <w:p w14:paraId="346E7F00" w14:textId="77777777" w:rsidR="00BF2B42" w:rsidRDefault="00BF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855C" w14:textId="77777777" w:rsidR="00BF2B42" w:rsidRDefault="00BF2B42">
      <w:r>
        <w:separator/>
      </w:r>
    </w:p>
  </w:footnote>
  <w:footnote w:type="continuationSeparator" w:id="0">
    <w:p w14:paraId="1A90AC9E" w14:textId="77777777" w:rsidR="00BF2B42" w:rsidRDefault="00BF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A267B"/>
    <w:rsid w:val="006B0A59"/>
    <w:rsid w:val="006B5C9A"/>
    <w:rsid w:val="00727985"/>
    <w:rsid w:val="00742376"/>
    <w:rsid w:val="007459B6"/>
    <w:rsid w:val="007614E5"/>
    <w:rsid w:val="00762F36"/>
    <w:rsid w:val="00764A14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A5E1D"/>
    <w:rsid w:val="008B25FB"/>
    <w:rsid w:val="008B74B3"/>
    <w:rsid w:val="008C20A1"/>
    <w:rsid w:val="008C634D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7A30"/>
    <w:rsid w:val="00B344D0"/>
    <w:rsid w:val="00B34ACC"/>
    <w:rsid w:val="00B465A8"/>
    <w:rsid w:val="00B6199B"/>
    <w:rsid w:val="00BB2A2C"/>
    <w:rsid w:val="00BC2DE4"/>
    <w:rsid w:val="00BC334C"/>
    <w:rsid w:val="00BD51FE"/>
    <w:rsid w:val="00BF2B42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Łobez - Martyna Kowalska</cp:lastModifiedBy>
  <cp:revision>27</cp:revision>
  <cp:lastPrinted>2023-07-21T11:16:00Z</cp:lastPrinted>
  <dcterms:created xsi:type="dcterms:W3CDTF">2023-10-19T11:52:00Z</dcterms:created>
  <dcterms:modified xsi:type="dcterms:W3CDTF">2024-10-22T06:45:00Z</dcterms:modified>
</cp:coreProperties>
</file>