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C6" w:rsidRPr="007408D6" w:rsidRDefault="00FF70C6" w:rsidP="007408D6">
      <w:pPr>
        <w:rPr>
          <w:rFonts w:ascii="Calibri" w:hAnsi="Calibri" w:cs="Calibri"/>
          <w:b/>
          <w:caps/>
          <w:sz w:val="22"/>
          <w:szCs w:val="22"/>
        </w:rPr>
      </w:pPr>
    </w:p>
    <w:p w:rsidR="00FF70C6" w:rsidRPr="007408D6" w:rsidRDefault="00FF70C6" w:rsidP="007408D6">
      <w:pPr>
        <w:rPr>
          <w:rFonts w:ascii="Calibri" w:hAnsi="Calibri" w:cs="Calibri"/>
          <w:sz w:val="22"/>
          <w:szCs w:val="22"/>
        </w:rPr>
      </w:pPr>
    </w:p>
    <w:tbl>
      <w:tblPr>
        <w:tblW w:w="10435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J"/>
      </w:tblPr>
      <w:tblGrid>
        <w:gridCol w:w="497"/>
        <w:gridCol w:w="716"/>
        <w:gridCol w:w="1748"/>
        <w:gridCol w:w="960"/>
        <w:gridCol w:w="1087"/>
        <w:gridCol w:w="1095"/>
        <w:gridCol w:w="2460"/>
        <w:gridCol w:w="1872"/>
      </w:tblGrid>
      <w:tr w:rsidR="002C16AE" w:rsidRPr="007408D6" w:rsidTr="007408D6">
        <w:trPr>
          <w:cantSplit/>
          <w:tblHeader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Obwód</w:t>
            </w:r>
            <w:r w:rsid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7408D6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 xml:space="preserve">Wysokość </w:t>
            </w:r>
            <w:r w:rsidR="002C16AE"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16AE" w:rsidRPr="007408D6" w:rsidRDefault="002C16AE" w:rsidP="007408D6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</w:pPr>
            <w:r w:rsidRPr="007408D6">
              <w:rPr>
                <w:rFonts w:ascii="Calibri" w:hAnsi="Calibri" w:cs="Calibr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głaz- granitognejs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szaror</w:t>
            </w:r>
            <w:r w:rsidR="00B43EC5" w:rsidRPr="007408D6">
              <w:rPr>
                <w:rFonts w:ascii="Calibri" w:hAnsi="Calibri" w:cs="Calibri"/>
                <w:sz w:val="22"/>
                <w:szCs w:val="22"/>
              </w:rPr>
              <w:t>ófiowy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750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B43EC5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Działka nr 3145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 xml:space="preserve">obręb Grabowo,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Leśnictwo Muszaki,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Nadleśnictwo Nidzica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R.XII.280/61 27.11.1961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„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Kucak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”- granit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820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1,7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m. Janowo, grunt p.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Zidziarskiego</w:t>
            </w:r>
            <w:proofErr w:type="spellEnd"/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289/63 25.07.1963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302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głaz- granit różowy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1,15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500m N od Grabowa, W od drogi na Muszaki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302/63 25.07.1963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543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385-450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Janowo-Komorowo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60 m</w:t>
              </w:r>
            </w:smartTag>
            <w:r w:rsidRPr="007408D6">
              <w:rPr>
                <w:rFonts w:ascii="Calibri" w:hAnsi="Calibri" w:cs="Calibri"/>
                <w:sz w:val="22"/>
                <w:szCs w:val="22"/>
              </w:rPr>
              <w:t xml:space="preserve"> S od szosy do Wielbarka, grunt p. Anny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Kubaczyk</w:t>
            </w:r>
            <w:proofErr w:type="spellEnd"/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Zarz. Nr 16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11.02.1991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838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jałowiec pospolity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Juniperus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po S stronie drogi  Róg-Baranowo, grunt wł. p. Olejarczyka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Olsztyńskiego Nr 20, poz. 202 </w:t>
            </w:r>
            <w:bookmarkStart w:id="0" w:name="_GoBack"/>
            <w:bookmarkEnd w:id="0"/>
            <w:r w:rsidRPr="007408D6">
              <w:rPr>
                <w:rFonts w:ascii="Calibri" w:hAnsi="Calibri" w:cs="Calibri"/>
                <w:sz w:val="22"/>
                <w:szCs w:val="22"/>
              </w:rPr>
              <w:t>z 08.09.1995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917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480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Janowo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Baranowo, oddz. 707b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Nr 35 poz. 493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18.12.1997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3394 z 30.09.2014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520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Nowy Las oddz. 350 (1971), 100m od mostu na rz. Czarnej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Rlb-16/61/52 29.12.1952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 oddz. 229 (1971), opodal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wypł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rz. Czarnej z jez. Dłużek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Rlb-16/64/52 29.12.1952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Grobka oddz. 260 (1971)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Rlb-16/65/52 29.12.1952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14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130-370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przy szosie ze wsi Dłużek do osady leśnej Dłużek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R-X-308/64 14.03.1964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409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„Lipy Bartne”- 2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442, 500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Przy leśniczówce Rekownica, oddz. 208t E od 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Rekowego</w:t>
            </w:r>
            <w:proofErr w:type="spellEnd"/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RGŻL-op-409/84 11.06.1984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447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10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360-510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336, k. wsi Nowe Borowe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robur-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5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390-510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353, k. wsi Nowe Borowe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320, 450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N. Las oddz. 334, tworzą „bramę” rez. „Dęby Napiwodzkie”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- 2 szt. (jeden obumierający), tworzące „bramę” do rezerwatu „Dęby Napiwodzkie”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435, 440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 oddz. 299b, powyżej mostka na rz. Czarnej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4 poz. 88 z 15.03.1989 r.</w:t>
            </w:r>
          </w:p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Zarz. Nr 21 Woj. Olsztyńskiego z 08.03.1989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757-763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daglezja zielona- 7 szt.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Pseudotsuga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menziesii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170-270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30-36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Jedwabno, oddz. 247c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899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- 3 szt.</w:t>
            </w:r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- 12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240-442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203-408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22-27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Wielbark,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Przegańsk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oddz. 92a i 93b, przy b. „Moście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Przegańskim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” na rz. Omulew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35 poz. 493 z 18.12.1997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928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295+243+237+ 260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Jedwabno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Narty, dz. nr 46/26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Uchwała Nr XXIV/209/97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Rady Gminy w Jedwabnie 1996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głaz- granitognejs szaroróżowy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980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1,85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Wipsowo,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Kikity oddz. 66 (1966)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Rlb-16/130/52 29.12.1952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131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Taxus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3 szt.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50-85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2-9</w:t>
            </w:r>
          </w:p>
          <w:p w:rsidR="002C16AE" w:rsidRPr="007408D6" w:rsidRDefault="002C16AE" w:rsidP="007408D6">
            <w:pPr>
              <w:pStyle w:val="WW-Zawartotabeli11111111111111111111111111111111111111111111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Wipsowo,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Kikity oddz. 47 (1966)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Rlb-16/131/52 29.12.1952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439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„Wodnik”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1100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1,0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Brzeg J. Luterskiego, na skraju wsi Kikity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12 poz. 236 z 31.12.1986r.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619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  <w:r w:rsidRPr="007408D6">
              <w:rPr>
                <w:rFonts w:ascii="Calibri" w:hAnsi="Calibri" w:cs="Calibri"/>
                <w:sz w:val="22"/>
                <w:szCs w:val="22"/>
              </w:rPr>
              <w:t xml:space="preserve"> sześciopniowa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740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Skraj młodnika oddz. </w:t>
            </w:r>
            <w:smartTag w:uri="urn:schemas-microsoft-com:office:smarttags" w:element="metricconverter">
              <w:smartTagPr>
                <w:attr w:name="ProductID" w:val="63f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63f</w:t>
              </w:r>
            </w:smartTag>
            <w:r w:rsidRPr="007408D6">
              <w:rPr>
                <w:rFonts w:ascii="Calibri" w:hAnsi="Calibri" w:cs="Calibri"/>
                <w:sz w:val="22"/>
                <w:szCs w:val="22"/>
              </w:rPr>
              <w:t xml:space="preserve"> i pastwiska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naprz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osady leśnictwa Kikity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1, poz. 4 z 15.01.1993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812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Gajnica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,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oddz. 5597f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Urz. Woj. Olsztyńskiego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Nr 7 poz. 77 z 18.02.1994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813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cis pospolity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Tacus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Jeziorany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Gajnica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,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oddz. 598b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20 poz. 202 z 08.09.1995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354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skupisko roślin torfowych- </w:t>
            </w:r>
            <w:smartTag w:uri="urn:schemas-microsoft-com:office:smarttags" w:element="metricconverter">
              <w:smartTagPr>
                <w:attr w:name="ProductID" w:val="1,73 ha"/>
              </w:smartTagPr>
              <w:r w:rsidRPr="007408D6">
                <w:rPr>
                  <w:rFonts w:ascii="Calibri" w:hAnsi="Calibri" w:cs="Calibri"/>
                  <w:sz w:val="22"/>
                  <w:szCs w:val="22"/>
                </w:rPr>
                <w:t>1,73 ha</w:t>
              </w:r>
            </w:smartTag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jeziorko wraz z obrzeżem w L-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ctwie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Szeląg oddz. 224g, f (1970)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Nr 354/70 05.10.1970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768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lipa drobnolistna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Tilia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Kudypy, w.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Wilimowo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wł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p. M. i A. Kopczyńskich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 xml:space="preserve"> Nr 7 poz. 77 z 18.02.1994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828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sosna pospolita 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Pinus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275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N-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ctwo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 Kudypy,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m. Jonkowo,</w:t>
            </w:r>
            <w:r w:rsidR="007408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08D6">
              <w:rPr>
                <w:rFonts w:ascii="Calibri" w:hAnsi="Calibri" w:cs="Calibri"/>
                <w:sz w:val="22"/>
                <w:szCs w:val="22"/>
              </w:rPr>
              <w:t>posesja M. i R. Jurewiczów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Dz. Urz. Woj. Olsztyńskiego Nr 20, poz. 202 z 08.09.1995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860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Pupki, dz. 130, obręb Pupki, wł. p. Wypych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 xml:space="preserve">. poz. 3644 </w:t>
            </w:r>
            <w:r w:rsidRPr="007408D6">
              <w:rPr>
                <w:rFonts w:ascii="Calibri" w:hAnsi="Calibri" w:cs="Calibri"/>
                <w:sz w:val="22"/>
                <w:szCs w:val="22"/>
              </w:rPr>
              <w:br/>
              <w:t>z 24.12.2012 r.</w:t>
            </w:r>
          </w:p>
        </w:tc>
      </w:tr>
      <w:tr w:rsidR="002C16AE" w:rsidRPr="007408D6" w:rsidTr="00740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16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748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dąb szypułkowy  </w:t>
            </w:r>
            <w:proofErr w:type="spellStart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>Quercus</w:t>
            </w:r>
            <w:proofErr w:type="spellEnd"/>
            <w:r w:rsidRPr="007408D6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448</w:t>
            </w:r>
          </w:p>
        </w:tc>
        <w:tc>
          <w:tcPr>
            <w:tcW w:w="1087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Jonkowo</w:t>
            </w:r>
          </w:p>
        </w:tc>
        <w:tc>
          <w:tcPr>
            <w:tcW w:w="2460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>m. Wołowno, dz. 183/3, obręb Szałstry, wł. Gm. Jonkowo</w:t>
            </w:r>
          </w:p>
        </w:tc>
        <w:tc>
          <w:tcPr>
            <w:tcW w:w="1872" w:type="dxa"/>
            <w:vAlign w:val="center"/>
          </w:tcPr>
          <w:p w:rsidR="002C16AE" w:rsidRPr="007408D6" w:rsidRDefault="002C16AE" w:rsidP="007408D6">
            <w:pPr>
              <w:pStyle w:val="WW-Zawartotabeli11111111111111111111111111111111111111111111"/>
              <w:snapToGrid w:val="0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408D6">
              <w:rPr>
                <w:rFonts w:ascii="Calibri" w:hAnsi="Calibri" w:cs="Calibri"/>
                <w:sz w:val="22"/>
                <w:szCs w:val="22"/>
              </w:rPr>
              <w:t xml:space="preserve">Dz. U. Woj. </w:t>
            </w:r>
            <w:proofErr w:type="spellStart"/>
            <w:r w:rsidRPr="007408D6">
              <w:rPr>
                <w:rFonts w:ascii="Calibri" w:hAnsi="Calibri" w:cs="Calibri"/>
                <w:sz w:val="22"/>
                <w:szCs w:val="22"/>
              </w:rPr>
              <w:t>Warm-Maz</w:t>
            </w:r>
            <w:proofErr w:type="spellEnd"/>
            <w:r w:rsidRPr="007408D6">
              <w:rPr>
                <w:rFonts w:ascii="Calibri" w:hAnsi="Calibri" w:cs="Calibri"/>
                <w:sz w:val="22"/>
                <w:szCs w:val="22"/>
              </w:rPr>
              <w:t>. Poz. 626 z 28.01.2015 r.</w:t>
            </w:r>
          </w:p>
        </w:tc>
      </w:tr>
    </w:tbl>
    <w:p w:rsidR="00FF70C6" w:rsidRPr="007408D6" w:rsidRDefault="00FF70C6" w:rsidP="007408D6">
      <w:pPr>
        <w:rPr>
          <w:rFonts w:ascii="Calibri" w:hAnsi="Calibri" w:cs="Calibri"/>
          <w:sz w:val="22"/>
          <w:szCs w:val="22"/>
        </w:rPr>
      </w:pPr>
    </w:p>
    <w:sectPr w:rsidR="00FF70C6" w:rsidRPr="007408D6" w:rsidSect="00A646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A7"/>
    <w:rsid w:val="0004715A"/>
    <w:rsid w:val="00053491"/>
    <w:rsid w:val="00066F6D"/>
    <w:rsid w:val="00067EDE"/>
    <w:rsid w:val="000B1D65"/>
    <w:rsid w:val="000B3A17"/>
    <w:rsid w:val="000C36C3"/>
    <w:rsid w:val="000C6CC8"/>
    <w:rsid w:val="000D45C0"/>
    <w:rsid w:val="000D6CA7"/>
    <w:rsid w:val="00115623"/>
    <w:rsid w:val="0013210C"/>
    <w:rsid w:val="00135CAB"/>
    <w:rsid w:val="00170D8C"/>
    <w:rsid w:val="00183233"/>
    <w:rsid w:val="00194EC7"/>
    <w:rsid w:val="001B1B76"/>
    <w:rsid w:val="001F0A6A"/>
    <w:rsid w:val="002223D8"/>
    <w:rsid w:val="00235E55"/>
    <w:rsid w:val="002361CD"/>
    <w:rsid w:val="00261ADE"/>
    <w:rsid w:val="00274147"/>
    <w:rsid w:val="00274A6B"/>
    <w:rsid w:val="00284467"/>
    <w:rsid w:val="00291D55"/>
    <w:rsid w:val="002C16AE"/>
    <w:rsid w:val="002D159D"/>
    <w:rsid w:val="002F77E9"/>
    <w:rsid w:val="003146BC"/>
    <w:rsid w:val="00323EB7"/>
    <w:rsid w:val="0036153C"/>
    <w:rsid w:val="003A508F"/>
    <w:rsid w:val="003C4114"/>
    <w:rsid w:val="003C7DCD"/>
    <w:rsid w:val="003D33EF"/>
    <w:rsid w:val="003E5316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F5980"/>
    <w:rsid w:val="00540118"/>
    <w:rsid w:val="00553723"/>
    <w:rsid w:val="00555BA6"/>
    <w:rsid w:val="0058075B"/>
    <w:rsid w:val="00580FAF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27C13"/>
    <w:rsid w:val="007408D6"/>
    <w:rsid w:val="007B7C41"/>
    <w:rsid w:val="007D2776"/>
    <w:rsid w:val="007E6AC5"/>
    <w:rsid w:val="00811E61"/>
    <w:rsid w:val="008B2D80"/>
    <w:rsid w:val="008E0FBB"/>
    <w:rsid w:val="00907751"/>
    <w:rsid w:val="00911078"/>
    <w:rsid w:val="0091159E"/>
    <w:rsid w:val="00927ED0"/>
    <w:rsid w:val="00931D6F"/>
    <w:rsid w:val="00961B7B"/>
    <w:rsid w:val="009645C4"/>
    <w:rsid w:val="00975681"/>
    <w:rsid w:val="00980BB1"/>
    <w:rsid w:val="00990865"/>
    <w:rsid w:val="00990E9B"/>
    <w:rsid w:val="009A2229"/>
    <w:rsid w:val="009B0F9D"/>
    <w:rsid w:val="009D2CCF"/>
    <w:rsid w:val="009F4BB0"/>
    <w:rsid w:val="00A2336B"/>
    <w:rsid w:val="00A33C9C"/>
    <w:rsid w:val="00A41B1B"/>
    <w:rsid w:val="00A57855"/>
    <w:rsid w:val="00A64691"/>
    <w:rsid w:val="00A6659D"/>
    <w:rsid w:val="00AA1ABD"/>
    <w:rsid w:val="00AA538F"/>
    <w:rsid w:val="00AB0B04"/>
    <w:rsid w:val="00B00545"/>
    <w:rsid w:val="00B07BCA"/>
    <w:rsid w:val="00B1451F"/>
    <w:rsid w:val="00B43EC5"/>
    <w:rsid w:val="00B45409"/>
    <w:rsid w:val="00B7648F"/>
    <w:rsid w:val="00B93365"/>
    <w:rsid w:val="00BB2154"/>
    <w:rsid w:val="00BB5F3C"/>
    <w:rsid w:val="00BE5562"/>
    <w:rsid w:val="00C14073"/>
    <w:rsid w:val="00C165F4"/>
    <w:rsid w:val="00C47014"/>
    <w:rsid w:val="00C509B2"/>
    <w:rsid w:val="00C50F68"/>
    <w:rsid w:val="00C85324"/>
    <w:rsid w:val="00CC27DE"/>
    <w:rsid w:val="00CC388F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453D7"/>
    <w:rsid w:val="00E8186A"/>
    <w:rsid w:val="00E866C6"/>
    <w:rsid w:val="00EC42AA"/>
    <w:rsid w:val="00EF2CDD"/>
    <w:rsid w:val="00F14450"/>
    <w:rsid w:val="00F3236B"/>
    <w:rsid w:val="00F35CD7"/>
    <w:rsid w:val="00F36541"/>
    <w:rsid w:val="00F85D36"/>
    <w:rsid w:val="00FA593F"/>
    <w:rsid w:val="00FE2D21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6F14-D051-4A09-A21B-E1BE441A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CA7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0D6CA7"/>
    <w:pPr>
      <w:suppressLineNumbers/>
    </w:pPr>
  </w:style>
  <w:style w:type="paragraph" w:styleId="Tekstpodstawowy">
    <w:name w:val="Body Text"/>
    <w:basedOn w:val="Normalny"/>
    <w:rsid w:val="000D6CA7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FF70C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3</cp:revision>
  <dcterms:created xsi:type="dcterms:W3CDTF">2020-09-02T12:43:00Z</dcterms:created>
  <dcterms:modified xsi:type="dcterms:W3CDTF">2020-09-02T12:49:00Z</dcterms:modified>
</cp:coreProperties>
</file>