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42" w:line="190" w:lineRule="exact"/>
        <w:ind w:left="0" w:right="180" w:firstLine="0"/>
      </w:pPr>
      <w:bookmarkStart w:id="0" w:name="bookmark0"/>
      <w:r>
        <w:rPr>
          <w:lang w:val="pl-PL" w:eastAsia="pl-PL" w:bidi="pl-PL"/>
          <w:w w:val="100"/>
          <w:spacing w:val="0"/>
          <w:color w:val="000000"/>
          <w:position w:val="0"/>
        </w:rPr>
        <w:t>KOSZTORYS BRUTTO</w:t>
      </w:r>
      <w:bookmarkEnd w:id="0"/>
    </w:p>
    <w:tbl>
      <w:tblPr>
        <w:tblOverlap w:val="never"/>
        <w:tblLayout w:type="fixed"/>
        <w:jc w:val="center"/>
      </w:tblPr>
      <w:tblGrid>
        <w:gridCol w:w="1867"/>
        <w:gridCol w:w="7949"/>
      </w:tblGrid>
      <w:tr>
        <w:trPr>
          <w:trHeight w:val="15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60" w:right="0" w:firstLine="0"/>
            </w:pPr>
            <w:r>
              <w:rPr>
                <w:rStyle w:val="CharStyle7"/>
                <w:b w:val="0"/>
                <w:bCs w:val="0"/>
              </w:rPr>
              <w:t>NAZWA INWESTYCJI ADRES INWESTYCJI INWESTOR ADRES INWESTORA BRANŻA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8"/>
                <w:b/>
                <w:bCs/>
              </w:rPr>
              <w:t>KOSZTORYS BUDOWLANY INWESTORSKI</w:t>
            </w:r>
          </w:p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: REMONT POMIESZCZEŃ PO SZATNI I KIOSKU : 00-952 Warszawa , ul. Miodowa 15 : MINISTERSTWO ZDROWIA : 00-952 Warszawa , ul. Miodowa 15 : Roboty budowlane i elktryczne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60" w:right="0" w:firstLine="0"/>
            </w:pPr>
            <w:r>
              <w:rPr>
                <w:rStyle w:val="CharStyle7"/>
                <w:b w:val="0"/>
                <w:bCs w:val="0"/>
              </w:rPr>
              <w:t>SPORZĄDZIŁ KALKULACJE : mgr inż. Jerzy Janista DATA OPRACOWANIA : 27.03.2018 r.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Stawka roboczogodziny Poziom cen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7"/>
                <w:b w:val="0"/>
                <w:bCs w:val="0"/>
              </w:rPr>
              <w:t>20.00 zł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NARZUTY</w:t>
            </w:r>
          </w:p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Koszty pośrednie [Kp]</w:t>
            </w:r>
          </w:p>
          <w:p>
            <w:pPr>
              <w:pStyle w:val="Style5"/>
              <w:framePr w:w="9816" w:wrap="notBeside" w:vAnchor="text" w:hAnchor="text" w:xAlign="center" w:y="1"/>
              <w:tabs>
                <w:tab w:leader="dot" w:pos="16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Zysk [Z]</w:t>
              <w:tab/>
            </w:r>
          </w:p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7"/>
                <w:b w:val="0"/>
                <w:bCs w:val="0"/>
              </w:rPr>
              <w:t xml:space="preserve">Koszty zakupu [Kz] Podatek </w:t>
            </w:r>
            <w:r>
              <w:rPr>
                <w:rStyle w:val="CharStyle7"/>
                <w:lang w:val="en-US" w:eastAsia="en-US" w:bidi="en-US"/>
                <w:b w:val="0"/>
                <w:bCs w:val="0"/>
              </w:rPr>
              <w:t>VAT [VAT]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816" w:wrap="notBeside" w:vAnchor="text" w:hAnchor="text" w:xAlign="center" w:y="1"/>
              <w:tabs>
                <w:tab w:leader="dot" w:pos="18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ab/>
              <w:t xml:space="preserve"> 80.00 </w:t>
            </w:r>
            <w:r>
              <w:rPr>
                <w:rStyle w:val="CharStyle10"/>
                <w:b/>
                <w:bCs/>
              </w:rPr>
              <w:t>%</w:t>
            </w:r>
            <w:r>
              <w:rPr>
                <w:rStyle w:val="CharStyle7"/>
                <w:b w:val="0"/>
                <w:bCs w:val="0"/>
              </w:rPr>
              <w:t xml:space="preserve"> </w:t>
            </w:r>
            <w:r>
              <w:rPr>
                <w:rStyle w:val="CharStyle7"/>
                <w:lang w:val="fr-FR" w:eastAsia="fr-FR" w:bidi="fr-FR"/>
                <w:b w:val="0"/>
                <w:bCs w:val="0"/>
              </w:rPr>
              <w:t xml:space="preserve">R, </w:t>
            </w:r>
            <w:r>
              <w:rPr>
                <w:rStyle w:val="CharStyle7"/>
                <w:b w:val="0"/>
                <w:bCs w:val="0"/>
              </w:rPr>
              <w:t>S</w:t>
            </w:r>
          </w:p>
          <w:p>
            <w:pPr>
              <w:pStyle w:val="Style5"/>
              <w:framePr w:w="9816" w:wrap="notBeside" w:vAnchor="text" w:hAnchor="text" w:xAlign="center" w:y="1"/>
              <w:tabs>
                <w:tab w:leader="dot" w:pos="18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ab/>
              <w:t xml:space="preserve"> 20.00 % R+Kp(R), S+Kp(S)</w:t>
            </w:r>
          </w:p>
          <w:p>
            <w:pPr>
              <w:pStyle w:val="Style5"/>
              <w:framePr w:w="9816" w:wrap="notBeside" w:vAnchor="text" w:hAnchor="text" w:xAlign="center" w:y="1"/>
              <w:tabs>
                <w:tab w:leader="dot" w:pos="18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ab/>
              <w:t xml:space="preserve"> 10.00 % M</w:t>
            </w:r>
          </w:p>
          <w:p>
            <w:pPr>
              <w:pStyle w:val="Style5"/>
              <w:framePr w:w="9816" w:wrap="notBeside" w:vAnchor="text" w:hAnchor="text" w:xAlign="center" w:y="1"/>
              <w:tabs>
                <w:tab w:leader="dot" w:pos="184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ab/>
              <w:t xml:space="preserve"> 23.00 %I(R+Kp(R)+Z(R), M+Kz(M), S+Kp(S)+Z(S))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" w:right="0" w:firstLine="0"/>
            </w:pPr>
            <w:r>
              <w:rPr>
                <w:rStyle w:val="CharStyle7"/>
                <w:b w:val="0"/>
                <w:bCs w:val="0"/>
              </w:rPr>
              <w:t>Ogółem wartość kosztorysowa robót : 30071.48 zł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" w:right="0" w:firstLine="0"/>
            </w:pPr>
            <w:r>
              <w:rPr>
                <w:rStyle w:val="CharStyle9"/>
                <w:b/>
                <w:bCs/>
              </w:rPr>
              <w:t>Słownie: trzydzieści tysięcy siedemdziesiąt jeden i 48/100 zł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1"/>
        <w:tabs>
          <w:tab w:leader="none" w:pos="6965" w:val="right"/>
          <w:tab w:leader="none" w:pos="6837" w:val="right"/>
        </w:tabs>
        <w:widowControl w:val="0"/>
        <w:keepNext w:val="0"/>
        <w:keepLines w:val="0"/>
        <w:shd w:val="clear" w:color="auto" w:fill="auto"/>
        <w:bidi w:val="0"/>
        <w:spacing w:after="788" w:line="150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WYKONAWCA :</w:t>
        <w:tab/>
        <w:t>INWESTOR</w:t>
        <w:tab/>
        <w:t>:</w:t>
      </w:r>
    </w:p>
    <w:p>
      <w:pPr>
        <w:pStyle w:val="Style11"/>
        <w:tabs>
          <w:tab w:leader="none" w:pos="6208" w:val="righ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Data opracowania</w:t>
        <w:tab/>
        <w:t>Data</w:t>
        <w:tab/>
        <w:t>zatwierdzenia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60" w:line="178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27.03.2018 r.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 w:line="178" w:lineRule="exact"/>
        <w:ind w:left="140" w:right="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98" w:left="969" w:right="969" w:bottom="298" w:header="0" w:footer="3" w:gutter="0"/>
          <w:rtlGutter w:val="0"/>
          <w:cols w:space="720"/>
          <w:noEndnote/>
          <w:docGrid w:linePitch="360"/>
        </w:sectPr>
      </w:pPr>
      <w:r>
        <w:rPr>
          <w:lang w:val="pl-PL" w:eastAsia="pl-PL" w:bidi="pl-PL"/>
          <w:w w:val="100"/>
          <w:spacing w:val="0"/>
          <w:color w:val="000000"/>
          <w:position w:val="0"/>
        </w:rPr>
        <w:t>Dokument został opracowany przy pomocy programu NORMA PRO</w:t>
      </w:r>
    </w:p>
    <w:tbl>
      <w:tblPr>
        <w:tblOverlap w:val="never"/>
        <w:tblLayout w:type="fixed"/>
        <w:jc w:val="center"/>
      </w:tblPr>
      <w:tblGrid>
        <w:gridCol w:w="432"/>
        <w:gridCol w:w="1013"/>
        <w:gridCol w:w="5678"/>
        <w:gridCol w:w="595"/>
        <w:gridCol w:w="1018"/>
        <w:gridCol w:w="1018"/>
      </w:tblGrid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 i wyliczenia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9"/>
                <w:b/>
                <w:bCs/>
              </w:rPr>
              <w:t>j.m.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Poszcz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REMONT POMIESZCZENIA SZATNI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0816-06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posadzek z deszczułek dębowych układanych na subit ( parkiet ) 14.00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40" w:right="0" w:firstLine="0"/>
            </w:pPr>
            <w:r>
              <w:rPr>
                <w:rStyle w:val="CharStyle13"/>
                <w:b w:val="0"/>
                <w:bCs w:val="0"/>
              </w:rPr>
              <w:t>CM CM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E 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14.000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KNR-W 4-01 0815-08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cokołu drewnianego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15.20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15.200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1208-02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Likwidacja lamperii z farby olejnej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32.00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32.000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32.000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1306-02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Demontaż wieszaków metalowych ściennych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10.000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10.000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KNR-W 4-03 0203-06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Wykonanie wewnętrznej instalacji elektrycznej podtynkowej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18.00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18.000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18.000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0511-06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Oprawy świetlówkowe sufitowe w obudowie z tworzyw sztucznych 2x40 W 1.00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1.000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Oprawy oświetleniowe - kinkiety - świetlówkowe do 2x20 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0502-02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4.000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0308-01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Gniazda instalacyjne wtyczkowe ze stykiem ochronnym podtynkowe 2-biegu- nowe końcowe o obciążalności do 10 A i przekroju przewodów do 2.5 mm2 4.00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4.000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0306-02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Wyłączniki jednobiegunowe podtynkowe w puszce instalacyjnej 2.00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2.000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2-02 2009-02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Tynki (gładzie) jednowarstw.wewn.gr.3 mm z gipsu szpachlow.wyk.ręcz.na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ścianach na podłożu z tynku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64.80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60" w:right="0" w:firstLine="0"/>
            </w:pPr>
            <w:r>
              <w:rPr>
                <w:rStyle w:val="CharStyle13"/>
                <w:b w:val="0"/>
                <w:bCs w:val="0"/>
              </w:rPr>
              <w:t>CM CM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" w:right="0" w:firstLine="0"/>
            </w:pPr>
            <w:r>
              <w:rPr>
                <w:rStyle w:val="CharStyle7"/>
                <w:b w:val="0"/>
                <w:bCs w:val="0"/>
              </w:rPr>
              <w:t>E 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64.800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64.800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2-02 1505-03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Dwukrotne malowanie farbami akrylowymi powierzchni wewnętrznych - podło</w:t>
              <w:softHyphen/>
              <w:t>ży gipsowych z gruntowaniem na scianach 64.80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40" w:right="0" w:firstLine="0"/>
            </w:pPr>
            <w:r>
              <w:rPr>
                <w:rStyle w:val="CharStyle13"/>
                <w:b w:val="0"/>
                <w:bCs w:val="0"/>
              </w:rPr>
              <w:t>CM CM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E 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64.800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64.800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0211-01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Oczyszczenie posadzki z kleju subit 14.00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60" w:right="0" w:firstLine="0"/>
            </w:pPr>
            <w:r>
              <w:rPr>
                <w:rStyle w:val="CharStyle13"/>
                <w:b w:val="0"/>
                <w:bCs w:val="0"/>
              </w:rPr>
              <w:t>CM CM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" w:right="0" w:firstLine="0"/>
            </w:pPr>
            <w:r>
              <w:rPr>
                <w:rStyle w:val="CharStyle7"/>
                <w:b w:val="0"/>
                <w:bCs w:val="0"/>
              </w:rPr>
              <w:t>E 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14.000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NNRNKB 202 1130-02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(z.VII) Warstwy wyrównujące i wygładzające z zaprawy samopoziomującej gr.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5 mm 14.00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40" w:right="0" w:firstLine="0"/>
            </w:pPr>
            <w:r>
              <w:rPr>
                <w:rStyle w:val="CharStyle13"/>
                <w:b w:val="0"/>
                <w:bCs w:val="0"/>
              </w:rPr>
              <w:t>CM CM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E 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14.000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NNRNKB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(z.VIII) Posadzki z deszczółek posadzkowych układane na klej z lakierowa</w:t>
              <w:softHyphen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202 1135-01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niem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14.000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KNR-W 2-02 1122-05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Posadzki i parkiety - cokół dębowy 15.20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15.200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7 0701-06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Dostawa i montaż drzwi szklanych ze szkła bezpiecznego o wym. 180 x 230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1.80*2.30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4.140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KNR-W 4-01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Obsadzenie kratek wentylacyjnych PCV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0324-02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2.00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32"/>
        <w:gridCol w:w="1013"/>
        <w:gridCol w:w="5678"/>
        <w:gridCol w:w="595"/>
        <w:gridCol w:w="1018"/>
        <w:gridCol w:w="1018"/>
      </w:tblGrid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 i wyliczenia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9"/>
                <w:b/>
                <w:bCs/>
              </w:rPr>
              <w:t>j.m.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Poszcz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2.000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REMONT POMIESZCZENIA KIOSKU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0816-06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posadzek z deszczułek dębowych układanych na subit ( parkiet ) 14.00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14.000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KNR-W 4-01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cokołu drewnianego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0815-08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15.20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15.200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KNR-W 4-03 0203-06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Wykonanie wewnętrznej instalacji elektrycznej podtynkowej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18.00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18.000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18.000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KNNR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Oprawy oświetleniowe - kinkiety - świetlówkowe do 2x20 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0502-02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4.000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0308-01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Gniazda instalacyjne wtyczkowe ze stykiem ochronnym podtynkowe 2-biegu- nowe końcowe o obciążalności do 10 A i przekroju przewodów do 2.5 mm2 4.00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4.000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0306-02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Wyłączniki jednobiegunowe podtynkowe w puszce instalacyjnej 2.00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2.000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2-02 2009-02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Tynki (gładzie) jednowarstw.wewn.gr.3 mm z gipsu szpachlow.wyk.ręcz.na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ścianach na podłożu z tynku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64.80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64.800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64.800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2-02 1505-03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Dwukrotne malowanie farbami akrylowymi powierzchni wewnętrznych - podło</w:t>
              <w:softHyphen/>
              <w:t>ży gipsowych z gruntowaniem na scianach 64.80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64.800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64.800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0211-01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Oczyszczenie posadzki z kleju subit 14.00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14.000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NNRNKB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(z.VIII) Posadzki z deszczółek posadzkowych układane na klej z lakierowa</w:t>
              <w:softHyphen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202 1135-01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niem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14.000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KNR-W 2-02 1122-05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Posadzki i parkiety - cokół dębowy 15.20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15.200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KNR-W 4-01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Obsadzenie kratek wentylacyjnych PCV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0324-02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2.00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2.000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207" w:left="1078" w:right="1068" w:bottom="143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2"/>
        <w:gridCol w:w="878"/>
        <w:gridCol w:w="2856"/>
        <w:gridCol w:w="595"/>
        <w:gridCol w:w="936"/>
        <w:gridCol w:w="1042"/>
        <w:gridCol w:w="936"/>
        <w:gridCol w:w="1022"/>
        <w:gridCol w:w="936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Podsta</w:t>
              <w:softHyphen/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9"/>
                <w:b/>
                <w:bCs/>
              </w:rPr>
              <w:t>jm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9"/>
                <w:b/>
                <w:bCs/>
              </w:rPr>
              <w:t>Nakłady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Koszt 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REMONT POMIESZCZENIA SZATNI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0816-06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posadzek z deszczułek dę</w:t>
              <w:softHyphen/>
              <w:t>bowych układanych na subit ( parkiet ) obmiar = 14.00m2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0.75r-g/m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10.5000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210.00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210.00 Razem z narzutami: 453.60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32.40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210.00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453.60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32.40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4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01</w:t>
            </w:r>
            <w:r>
              <w:rPr>
                <w:rStyle w:val="CharStyle9"/>
                <w:b/>
                <w:bCs/>
              </w:rPr>
              <w:t xml:space="preserve"> 0815-08 analogia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cokołu drewnianego obmiar = 15.20m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0.13r-g/m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1.9760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39.52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39.52 Razem z narzutami: 85.42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5.62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39.52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85.42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5.62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1208-02 analogia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Likwidacja lamperii z farby olejnej obmiar = 32.00m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0.376r-g/m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12.0320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240.64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240.64 Razem z narzutami: 520.00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16.25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240.64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520.00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16.25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1306-02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analogia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Demontaż wieszaków metalowych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ściennych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10.00szt.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0.46r-g/szt.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92.00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92.00 Razem z narzutami: 198.70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19.87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92.00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198.70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19.87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4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03</w:t>
            </w:r>
            <w:r>
              <w:rPr>
                <w:rStyle w:val="CharStyle9"/>
                <w:b/>
                <w:bCs/>
              </w:rPr>
              <w:t xml:space="preserve"> 0203-06 analogia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Wykonanie wewnętrznej instalacji elektrycznej podtynkowej obmiar = 18.00m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0.13r-g/m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2.3400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46.80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przewody płaskie - YDYp 750 V 1.04m/m * 7.20zł/m materiały pomocnicze 4% * 134.78zł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18.7200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4.0000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7.49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134.78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5.39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187.02 Razem z narzutami: 255.42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14.19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46.80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101.16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5.62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140.17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154.26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8.57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0511-06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Oprawy świetlówkowe sufitowe w obudowie z tworzyw sztucznych 2x40 W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1.00kpl.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1.2r-g/kpl.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1.2000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24.00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oprawy świetlówkowe w obudowie z tworzyw sztucznych 2 x 40W 1szt/kpl. * 260.00zł/szt materiały pomocnicze 2.5% * 260zł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3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1.0000 2.5000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260.00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50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260.00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290.50 Razem z narzutami: 344.99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344.99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24.00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51.84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51.84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266.50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293.15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500" w:right="0" w:firstLine="0"/>
            </w:pPr>
            <w:r>
              <w:rPr>
                <w:rStyle w:val="CharStyle9"/>
                <w:b/>
                <w:bCs/>
              </w:rPr>
              <w:t>293.15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8"/>
          <w:pgMar w:top="1191" w:left="1078" w:right="1068" w:bottom="128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2"/>
        <w:gridCol w:w="878"/>
        <w:gridCol w:w="2856"/>
        <w:gridCol w:w="595"/>
        <w:gridCol w:w="936"/>
        <w:gridCol w:w="1042"/>
        <w:gridCol w:w="936"/>
        <w:gridCol w:w="1022"/>
        <w:gridCol w:w="936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Podsta</w:t>
              <w:softHyphen/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jm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9"/>
                <w:b/>
                <w:bCs/>
              </w:rPr>
              <w:t>Nakłady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Koszt 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0502-02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Oprawy oświetleniowe - kinkiety - świetlówkowe do 2x20 W obmiar = 4.00kpl.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0.62r-g/kpl.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2.4800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49.60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oprawy świetlówkowe - kinkiety' 1szt/kpl. * 150.00zł/szt materiały pomocnicze 2.5% * 600zł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4.0000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600.00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664.60 Razem z narzutami: 783.64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195.91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49.60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107.12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26.78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615.00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676.52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169.13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1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0308-01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Gniazda instalacyjne wtyczkowe ze stykiem ochronnym podtynkowe 2-bie- gunowe końcowe o obciążalności do 10 A i przekroju przewodów do 2.5 mm2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4.00szt.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0.179r-g/szt.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0.7160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gniazda podtynkowe 2-biegunowe 1.02szt/szt. * 40.00zł/szt materiały pomocnicze 2.5% * 163.2zł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4.0800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40.80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163.20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181.60 Razem z narzutami: 214.92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53.73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14.32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30.92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7.73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167.28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184.00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46.00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0306-02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Wyłączniki jednobiegunowe podtyn</w:t>
              <w:softHyphen/>
              <w:t>kowe w puszce instalacyjnej obmiar = 2.00szt.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0.158r-g/szt.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0.3160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6.32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wyłączniki instalacyjne 1.02szt/szt. * 30.00zł/szt materiały pomocnicze 2.5% * 61.2zł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2.0400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30.60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61.20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69.06 Razem z narzutami: 82.68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41.34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6.32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13.66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6.83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62.73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69.02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34.51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2-02 2009-02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Tynki (gładzie) jednowarstw.wewn.gr.3 mm z gipsu szpachlow.wyk.ręcz.na ścianach na podłożu z tynku obmiar = 64.80m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0.2426r-g/m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15.7205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314.41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 xml:space="preserve">-- M </w:t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-</w:t>
              <w:softHyphen/>
            </w:r>
            <w:r>
              <w:rPr>
                <w:rStyle w:val="CharStyle7"/>
                <w:b w:val="0"/>
                <w:bCs w:val="0"/>
              </w:rPr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gips</w:t>
            </w:r>
            <w:r>
              <w:rPr>
                <w:rStyle w:val="CharStyle7"/>
                <w:b w:val="0"/>
                <w:bCs w:val="0"/>
              </w:rPr>
              <w:t xml:space="preserve"> szpachlowy 0.00327t/m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1300.00zł/t materiały pomocnicze 1.5% * 275.46zł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t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0.2119 1.5000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4.25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275.46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mieszarka do zapraw 0.004m-g/m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5.00zł/m-g wyciąg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0.02m-g/m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6.80zł/m-g środek transportowy 0.0032m-g/m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40.00zł/m-g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0.2592 1.2960 0.2074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0.136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1.30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8.81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8.29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612.36 Razem z narzutami: 1026.43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15.84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314.41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679.10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10.48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279.59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307.15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4.74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18.40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40.18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0.62</w:t>
            </w:r>
          </w:p>
        </w:tc>
      </w:tr>
    </w:tbl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206" w:left="1085" w:right="1056" w:bottom="129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2"/>
        <w:gridCol w:w="878"/>
        <w:gridCol w:w="2856"/>
        <w:gridCol w:w="595"/>
        <w:gridCol w:w="936"/>
        <w:gridCol w:w="1042"/>
        <w:gridCol w:w="936"/>
        <w:gridCol w:w="1022"/>
        <w:gridCol w:w="941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Podsta</w:t>
              <w:softHyphen/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9"/>
                <w:b/>
                <w:bCs/>
              </w:rPr>
              <w:t>jm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9"/>
                <w:b/>
                <w:bCs/>
              </w:rPr>
              <w:t>Nakłady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Koszt 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KNR 2-02 1505-03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Dwukrotne malowanie farbami akrylo</w:t>
              <w:softHyphen/>
              <w:t>wymi powierzchni wewnętrznych - pod</w:t>
              <w:softHyphen/>
              <w:t>łoży gipsowych z gruntowaniem na scianach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64.80m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0.1756r-g/m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11.3789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227.58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farba emulsyjna akrylowa 0.276dm</w:t>
            </w:r>
            <w:r>
              <w:rPr>
                <w:rStyle w:val="CharStyle18"/>
                <w:b w:val="0"/>
                <w:bCs w:val="0"/>
              </w:rPr>
              <w:t>3</w:t>
            </w:r>
            <w:r>
              <w:rPr>
                <w:rStyle w:val="CharStyle7"/>
                <w:b w:val="0"/>
                <w:bCs w:val="0"/>
              </w:rPr>
              <w:t>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22.00zł/dm</w:t>
            </w:r>
            <w:r>
              <w:rPr>
                <w:rStyle w:val="CharStyle18"/>
                <w:b w:val="0"/>
                <w:bCs w:val="0"/>
              </w:rPr>
              <w:t xml:space="preserve">3 </w:t>
            </w:r>
            <w:r>
              <w:rPr>
                <w:rStyle w:val="CharStyle7"/>
                <w:b w:val="0"/>
                <w:bCs w:val="0"/>
              </w:rPr>
              <w:t>materiały pomocnicze 1.5% * 393.47zł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dm</w:t>
            </w:r>
            <w:r>
              <w:rPr>
                <w:rStyle w:val="CharStyle18"/>
                <w:vertAlign w:val="superscript"/>
                <w:b w:val="0"/>
                <w:bCs w:val="0"/>
              </w:rPr>
              <w:t>3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17.8848 1.5000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6.07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393.47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5.90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środek transportowy 0.0003m-g/m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40.00zł/m-g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0.0194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0.78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627.26 Razem z narzutami: 931.82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14.38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227.58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491.18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7.58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399.37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439.34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6.78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0.78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1.30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0.02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KNR 4-01 0211-01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Oczyszczenie posadzki z kleju subit obmiar = 14.00m2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0.96r-g/m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13.4400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19.20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268.80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268.80 Razem z narzutami: 580.58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41.47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268.80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580.58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41.47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NNRNKB 202</w:t>
            </w:r>
            <w:r>
              <w:rPr>
                <w:rStyle w:val="CharStyle9"/>
                <w:lang w:val="en-US" w:eastAsia="en-US" w:bidi="en-US"/>
                <w:b/>
                <w:bCs/>
              </w:rPr>
              <w:t>1130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(z.VII) Warstwy wyrównujące i wygła</w:t>
              <w:softHyphen/>
              <w:t>dzające z zaprawy samopoziomującej gr. 5 mm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14.00m2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0.14r-g/m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1.9600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39.20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 xml:space="preserve">-- M </w:t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-</w:t>
              <w:softHyphen/>
            </w:r>
            <w:r>
              <w:rPr>
                <w:rStyle w:val="CharStyle7"/>
                <w:b w:val="0"/>
                <w:bCs w:val="0"/>
              </w:rPr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"CERESIT"</w:t>
            </w:r>
            <w:r>
              <w:rPr>
                <w:rStyle w:val="CharStyle7"/>
                <w:b w:val="0"/>
                <w:bCs w:val="0"/>
              </w:rPr>
              <w:t xml:space="preserve"> CN 72 - sucha mieszanka 8.15kg/m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1.55zł/kg materiały pomocnicze 1.5% * 176.86zł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kg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114.1000 1.5000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12.63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176.86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wyciąg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0.01m-g/m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6.80zł/m-g środek transportowy 0.01m-g/m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40.00zł/m-g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0.1400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0.068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0.95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5.60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225.26 Razem z narzutami: 296.38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21.17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39.20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84.70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6.05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179.51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197.40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14.10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6.55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14.28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1.02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NNRNKB 202</w:t>
            </w:r>
            <w:r>
              <w:rPr>
                <w:rStyle w:val="CharStyle9"/>
                <w:lang w:val="en-US" w:eastAsia="en-US" w:bidi="en-US"/>
                <w:b/>
                <w:bCs/>
              </w:rPr>
              <w:t>1135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(z.VIII) Posadzki z deszczółek posadz</w:t>
              <w:softHyphen/>
              <w:t>kowych układane na klej z lakierowa</w:t>
              <w:softHyphen/>
              <w:t>niem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14.00m2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1.18r-g/m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16.5200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23.60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330.40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--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deszczułki posadzkowe lite lakierowa</w:t>
              <w:softHyphen/>
              <w:t>ne'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1.04m</w:t>
            </w:r>
            <w:r>
              <w:rPr>
                <w:rStyle w:val="CharStyle18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>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150.00zł/m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klej winilowy 0.8kg/m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15.00zł/kg materiały pomocnicze 1.5% * 2352zł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  <w:r>
              <w:rPr>
                <w:rStyle w:val="CharStyle18"/>
                <w:b w:val="0"/>
                <w:bCs w:val="0"/>
              </w:rPr>
              <w:t>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kg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14.5600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11.2000 1.5000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156.00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2184.00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168.00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35.28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wyciąg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0.008m-g/m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6.80zł/m-g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0.1120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0.76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52"/>
        <w:gridCol w:w="878"/>
        <w:gridCol w:w="2856"/>
        <w:gridCol w:w="595"/>
        <w:gridCol w:w="936"/>
        <w:gridCol w:w="1042"/>
        <w:gridCol w:w="936"/>
        <w:gridCol w:w="1022"/>
        <w:gridCol w:w="936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Podsta</w:t>
              <w:softHyphen/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9"/>
                <w:b/>
                <w:bCs/>
              </w:rPr>
              <w:t>jm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9"/>
                <w:b/>
                <w:bCs/>
              </w:rPr>
              <w:t>Nakłady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Koszt 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środek transportowy 0.015m-g/m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 xml:space="preserve"> * 40.00zł/m-g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0.2100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8.40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Razem koszty bezpośrednie: 2726.78 Razem z narzutami: 3359.30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239.95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330.40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713.72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50.98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2387.28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2625.98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187.57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9.16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19.60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1.40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2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02</w:t>
            </w:r>
            <w:r>
              <w:rPr>
                <w:rStyle w:val="CharStyle9"/>
                <w:b/>
                <w:bCs/>
              </w:rPr>
              <w:t xml:space="preserve"> 1122-05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Posadzki i parkiety - cokół dębowy obmiar = 15.20m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0.2006r-g/m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3.0491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60.98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cokoły przyścienne z drewna dębowe</w:t>
              <w:softHyphen/>
              <w:t>go'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1.07m/m * 70.00zł/m materiały pomocnicze 1.5% * 1138.48zł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2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16.2640 1.5000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74.90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1138.48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17.08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wyciąg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0.0018m-g/m * 6.80zł/m-g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0.0274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0.19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Razem koszty bezpośrednie: 1216.61 Razem z narzutami: 1402.96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92.30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60.98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131.63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8.66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1155.56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1271.02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83.62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0.19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0.30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0.02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KNNR 7 0701-06 analogia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Dostawa i montaż drzwi szklanych ze szkła bezpiecznego o wym. 180 x 230 cm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1.80*2.30 = 4.140m2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4.23r-g/m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17.5122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84.60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350.24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 xml:space="preserve">-- M </w:t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-</w:t>
              <w:softHyphen/>
            </w:r>
            <w:r>
              <w:rPr>
                <w:rStyle w:val="CharStyle7"/>
                <w:b w:val="0"/>
                <w:bCs w:val="0"/>
              </w:rPr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silikon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0.39kg/m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30.00zł/kg pianka poliuretanowa 0.28kg/m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35.00zł/kg materiały pomocnicze 1.5% * 89.01zł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drzwi oszklone szkłem bezpiecznym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180x230 cm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1m</w:t>
            </w:r>
            <w:r>
              <w:rPr>
                <w:rStyle w:val="CharStyle18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>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800.00zł/m</w:t>
            </w:r>
            <w:r>
              <w:rPr>
                <w:rStyle w:val="CharStyle1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5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kg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5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kg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5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5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  <w:r>
              <w:rPr>
                <w:rStyle w:val="CharStyle1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1.6146 1.1592 1.5000 4.1400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11.70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9.80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0.32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800.00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48.44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40.57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1.34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3312.00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wyciąg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0.09m-g/m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6.80zł/m-g środek transportowy 0.19m-g/m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40.00zł/m-g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0.3726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0.7866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0.61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2.53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31.46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Razem koszty bezpośrednie: 3786.57 Razem z narzutami: 4572.55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1104.48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350.24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756.54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182.74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3402.35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3742.56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904.00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33.99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73.44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17.74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17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4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01</w:t>
            </w:r>
            <w:r>
              <w:rPr>
                <w:rStyle w:val="CharStyle9"/>
                <w:b/>
                <w:bCs/>
              </w:rPr>
              <w:t xml:space="preserve"> 0324-02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Obsadzenie kratek wentylacyjnych PCV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2.00szt.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0.68r-g/szt.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1.3600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27.20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kratki wentylacyjne z PCV 14x14 cm 1 szt/szt. * 10.00zł/szt materiały pomocnicze 1.5% * 20zł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2.0000 1.5000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47.50 Razem z narzutami: 81.10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40.55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27.20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58.76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29.38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20.30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22.34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11.17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9"/>
        <w:framePr w:w="8117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REMONT POMIESZCZENIA SZATNI</w:t>
      </w:r>
    </w:p>
    <w:tbl>
      <w:tblPr>
        <w:tblOverlap w:val="never"/>
        <w:tblLayout w:type="fixed"/>
        <w:jc w:val="right"/>
      </w:tblPr>
      <w:tblGrid>
        <w:gridCol w:w="2707"/>
        <w:gridCol w:w="1334"/>
        <w:gridCol w:w="1406"/>
        <w:gridCol w:w="1296"/>
        <w:gridCol w:w="1373"/>
      </w:tblGrid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Robocizna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Materiały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Sprzęt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11486.08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2341.72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9075.09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69.26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Koszty pośrednie [Kp] 80% od (R, S)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1929.17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1873.66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55.50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13415.24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4215.38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9075.09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124.77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Zysk [Z] 20% od (R+Kp(R), S+Kp(S))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867.61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843.27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24.33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14282.84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5058.63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9075.09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149.10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Koszty zakupu [Kz] 10% od (M)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907.66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907.66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15190.49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5058.63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9982.76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149.10</w:t>
            </w:r>
          </w:p>
        </w:tc>
      </w:tr>
    </w:tbl>
    <w:p>
      <w:pPr>
        <w:pStyle w:val="Style21"/>
        <w:framePr w:w="8117" w:wrap="notBeside" w:vAnchor="text" w:hAnchor="text" w:xAlign="right" w:y="1"/>
        <w:tabs>
          <w:tab w:leader="none" w:pos="2059" w:val="righ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OGÓŁEM</w:t>
        <w:tab/>
        <w:t>15190.49</w: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185" w:after="0" w:line="150" w:lineRule="exact"/>
        <w:ind w:left="0" w:right="0" w:firstLine="0"/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itlePg/>
          <w:pgSz w:w="11909" w:h="16838"/>
          <w:pgMar w:top="1206" w:left="1085" w:right="1056" w:bottom="1297" w:header="0" w:footer="3" w:gutter="0"/>
          <w:rtlGutter w:val="0"/>
          <w:cols w:space="720"/>
          <w:noEndnote/>
          <w:docGrid w:linePitch="360"/>
        </w:sectPr>
      </w:pPr>
      <w:r>
        <w:rPr>
          <w:lang w:val="pl-PL" w:eastAsia="pl-PL" w:bidi="pl-PL"/>
          <w:w w:val="100"/>
          <w:spacing w:val="0"/>
          <w:color w:val="000000"/>
          <w:position w:val="0"/>
        </w:rPr>
        <w:t>Słownie: piętnaście tysięcy sto dziewięćdziesiąt i 49/100 zł</w:t>
      </w:r>
    </w:p>
    <w:tbl>
      <w:tblPr>
        <w:tblOverlap w:val="never"/>
        <w:tblLayout w:type="fixed"/>
        <w:jc w:val="center"/>
      </w:tblPr>
      <w:tblGrid>
        <w:gridCol w:w="552"/>
        <w:gridCol w:w="878"/>
        <w:gridCol w:w="2856"/>
        <w:gridCol w:w="595"/>
        <w:gridCol w:w="936"/>
        <w:gridCol w:w="1042"/>
        <w:gridCol w:w="936"/>
        <w:gridCol w:w="1022"/>
        <w:gridCol w:w="941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Podsta</w:t>
              <w:softHyphen/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9"/>
                <w:b/>
                <w:bCs/>
              </w:rPr>
              <w:t>jm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9"/>
                <w:b/>
                <w:bCs/>
              </w:rPr>
              <w:t>Nakłady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Koszt 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REMONT POMIESZCZENIA KIOSKU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KNR 4-01 0816-06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posadzek z deszczułek dę</w:t>
              <w:softHyphen/>
              <w:t>bowych układanych na subit ( parkiet ) obmiar = 14.00m2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0.75r-g/m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10.5000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210.00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210.00 Razem z narzutami: 453.60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32.40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210.00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453.60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32.40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19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4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01</w:t>
            </w:r>
            <w:r>
              <w:rPr>
                <w:rStyle w:val="CharStyle9"/>
                <w:b/>
                <w:bCs/>
              </w:rPr>
              <w:t xml:space="preserve"> 0815-08 analogia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Rozebranie cokołu drewnianego obmiar = 15.20m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0.13r-g/m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1.9760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39.52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39.52 Razem z narzutami: 85.42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5.62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39.52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85.42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5.62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4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03</w:t>
            </w:r>
            <w:r>
              <w:rPr>
                <w:rStyle w:val="CharStyle9"/>
                <w:b/>
                <w:bCs/>
              </w:rPr>
              <w:t xml:space="preserve"> 0203-06 analogia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Wykonanie wewnętrznej instalacji elektrycznej podtynkowej obmiar = 18.00m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0.13r-g/m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2.3400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46.80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przewody płaskie - YDYp 750 V 1.04m/m * 7.20zł/m materiały pomocnicze 4% * 134.78zł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18.7200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7.49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134.78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5.39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187.02 Razem z narzutami: 255.42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14.19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46.80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101.16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5.62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140.17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154.26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8.57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21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0502-02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Oprawy oświetleniowe - kinkiety - świetlówkowe do 2x20 W obmiar = 4.00kpl.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kpl.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0.62r-g/kpl.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2.4800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49.60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oprawy świetlówkowe - kinkiety 1szt/kpl. * 150.00zł/szt materiały pomocnicze 2.5% * 600zł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4.0000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150.00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600.00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664.60 Razem z narzutami: 783.64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195.91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49.60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107.12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26.78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615.00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676.52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169.13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12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0308-01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Gniazda instalacyjne wtyczkowe ze stykiem ochronnym podtynkowe 2-bie- gunowe końcowe o obciążalności do 10 A i przekroju przewodów do 2.5 mm2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4.00szt.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0.179r-g/szt.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0.7160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gniazda podtynkowe 2-biegunowe 1.02szt/szt. * 40.00zł/szt materiały pomocnicze 2.5% * 163.2zł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4.0800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40.80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163.20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181.60 Razem z narzutami: 214.92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53.73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14.32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30.92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7.73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167.28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184.00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46.00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23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40" w:right="0" w:firstLine="0"/>
            </w:pPr>
            <w:r>
              <w:rPr>
                <w:rStyle w:val="CharStyle9"/>
                <w:b/>
                <w:bCs/>
              </w:rPr>
              <w:t>KNNR 5 0306-02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Wyłączniki jednobiegunowe podtyn</w:t>
              <w:softHyphen/>
              <w:t>kowe w puszce instalacyjnej obmiar = 2.00szt.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191" w:left="1075" w:right="1065" w:bottom="134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2"/>
        <w:gridCol w:w="878"/>
        <w:gridCol w:w="2856"/>
        <w:gridCol w:w="595"/>
        <w:gridCol w:w="936"/>
        <w:gridCol w:w="1042"/>
        <w:gridCol w:w="936"/>
        <w:gridCol w:w="1022"/>
        <w:gridCol w:w="941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Podsta</w:t>
              <w:softHyphen/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jm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9"/>
                <w:b/>
                <w:bCs/>
              </w:rPr>
              <w:t>Nakłady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Koszt 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0.158r-g/szt. * 20.00zł/r-g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0.3160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6.32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wyłączniki instalacyjne 1.02szt/szt. * 30.00zł/szt materiały pomocnicze 2.5% * 61.2zł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2.0400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30.60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61.20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69.06 Razem z narzutami: 82.68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41.34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6.32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13.66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6.83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62.73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69.02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34.51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24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KNR 2-02 2009-02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Tynki (gładzie) jednowarstw.wewn.gr.3 mm z gipsu szpachlow.wyk.ręcz.na ścianach na podłożu z tynku obmiar = 64.80m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0.2426r-g/m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15.7205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314.41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 xml:space="preserve">-- M </w:t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-</w:t>
              <w:softHyphen/>
            </w:r>
            <w:r>
              <w:rPr>
                <w:rStyle w:val="CharStyle7"/>
                <w:b w:val="0"/>
                <w:bCs w:val="0"/>
              </w:rPr>
            </w:r>
            <w:r>
              <w:rPr>
                <w:rStyle w:val="CharStyle7"/>
                <w:lang w:val="de-DE" w:eastAsia="de-DE" w:bidi="de-DE"/>
                <w:b w:val="0"/>
                <w:bCs w:val="0"/>
              </w:rPr>
              <w:t>gips</w:t>
            </w:r>
            <w:r>
              <w:rPr>
                <w:rStyle w:val="CharStyle7"/>
                <w:b w:val="0"/>
                <w:bCs w:val="0"/>
              </w:rPr>
              <w:t xml:space="preserve"> szpachlowy 0.00327t/m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1300.00zł/t materiały pomocnicze 1.5% * 275.46zł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t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0.2119 1.5000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4.25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275.46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mieszarka do zapraw 0.004m-g/m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5.00zł/m-g wyciąg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0.02m-g/m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6.80zł/m-g środek transportowy 0.0032m-g/m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40.00zł/m-g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0.2592 1.2960 0.2074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0.02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0.136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1.30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8.81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8.29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612.36 Razem z narzutami: 1026.43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15.84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314.41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679.10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10.48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279.59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307.15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4.74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18.40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40.18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0.62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25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KNR 2-02 1505-03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Dwukrotne malowanie farbami akrylo</w:t>
              <w:softHyphen/>
              <w:t>wymi powierzchni wewnętrznych - pod</w:t>
              <w:softHyphen/>
              <w:t>łoży gipsowych z gruntowaniem na scianach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64.80m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0.1756r-g/m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11.3789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227.58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farba emulsyjna akrylowa 0.276dm</w:t>
            </w:r>
            <w:r>
              <w:rPr>
                <w:rStyle w:val="CharStyle18"/>
                <w:b w:val="0"/>
                <w:bCs w:val="0"/>
              </w:rPr>
              <w:t>3</w:t>
            </w:r>
            <w:r>
              <w:rPr>
                <w:rStyle w:val="CharStyle7"/>
                <w:b w:val="0"/>
                <w:bCs w:val="0"/>
              </w:rPr>
              <w:t>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22.00zł/dm</w:t>
            </w:r>
            <w:r>
              <w:rPr>
                <w:rStyle w:val="CharStyle18"/>
                <w:b w:val="0"/>
                <w:bCs w:val="0"/>
              </w:rPr>
              <w:t xml:space="preserve">3 </w:t>
            </w:r>
            <w:r>
              <w:rPr>
                <w:rStyle w:val="CharStyle7"/>
                <w:b w:val="0"/>
                <w:bCs w:val="0"/>
              </w:rPr>
              <w:t>materiały pomocnicze 1.5% * 393.47zł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dm</w:t>
            </w:r>
            <w:r>
              <w:rPr>
                <w:rStyle w:val="CharStyle18"/>
                <w:vertAlign w:val="superscript"/>
                <w:b w:val="0"/>
                <w:bCs w:val="0"/>
              </w:rPr>
              <w:t>3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17.8848 1.5000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6.07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393.47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5.90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środek transportowy 0.0003m-g/m</w:t>
            </w:r>
            <w:r>
              <w:rPr>
                <w:rStyle w:val="CharStyle18"/>
                <w:vertAlign w:val="superscript"/>
                <w:b w:val="0"/>
                <w:bCs w:val="0"/>
              </w:rPr>
              <w:t>2</w:t>
            </w:r>
            <w:r>
              <w:rPr>
                <w:rStyle w:val="CharStyle1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* 40.00zł/m-g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0.0194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0.78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627.26 Razem z narzutami: 931.82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14.38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227.58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491.18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7.58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399.37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439.34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6.78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0.78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1.30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0.02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26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KNR 4-01 0211-01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Oczyszczenie posadzki z kleju subit obmiar = 14.00m2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0.96r-g/m</w:t>
            </w:r>
            <w:r>
              <w:rPr>
                <w:rStyle w:val="CharStyle18"/>
                <w:b w:val="0"/>
                <w:bCs w:val="0"/>
              </w:rPr>
              <w:t xml:space="preserve">2 </w:t>
            </w:r>
            <w:r>
              <w:rPr>
                <w:rStyle w:val="CharStyle7"/>
                <w:b w:val="0"/>
                <w:bCs w:val="0"/>
              </w:rPr>
              <w:t>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13.4400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19.20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268.80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268.80 Razem z narzutami: 580.58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41.47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268.80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580.58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41.47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27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NNRNKB 202</w:t>
            </w:r>
            <w:r>
              <w:rPr>
                <w:rStyle w:val="CharStyle9"/>
                <w:lang w:val="en-US" w:eastAsia="en-US" w:bidi="en-US"/>
                <w:b/>
                <w:bCs/>
              </w:rPr>
              <w:t>1135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(z.VIII) Posadzki z deszczółek posadz</w:t>
              <w:softHyphen/>
              <w:t>kowych układane na klej z lakierowa</w:t>
              <w:softHyphen/>
              <w:t>niem</w:t>
            </w:r>
          </w:p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14.00m2 -- R --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52"/>
        <w:gridCol w:w="878"/>
        <w:gridCol w:w="2856"/>
        <w:gridCol w:w="595"/>
        <w:gridCol w:w="936"/>
        <w:gridCol w:w="1042"/>
        <w:gridCol w:w="936"/>
        <w:gridCol w:w="1022"/>
        <w:gridCol w:w="936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Podsta</w:t>
              <w:softHyphen/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9"/>
                <w:b/>
                <w:bCs/>
              </w:rPr>
              <w:t>jm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9"/>
                <w:b/>
                <w:bCs/>
              </w:rPr>
              <w:t>Nakłady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0" w:right="0" w:firstLine="0"/>
            </w:pPr>
            <w:r>
              <w:rPr>
                <w:rStyle w:val="CharStyle9"/>
                <w:b/>
                <w:bCs/>
              </w:rPr>
              <w:t>Koszt 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1.18r-g/m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 xml:space="preserve"> * 20.00zł/r-g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16.5200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23.60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330.40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--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deszczułki posadzkowe lite lakierowa</w:t>
              <w:softHyphen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14.5600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156.00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2184.00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ne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1.04m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>/m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 xml:space="preserve"> * 150.00zł/m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 xml:space="preserve"> klej winylowy 0.8kg/m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 xml:space="preserve"> * 15.00zł/kg materiały pomocnicze 1.5% * 2352zł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kg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11.2000 1.5000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168.00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35.28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wyciąg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0.008m-g/m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 xml:space="preserve"> * 6.80zł/m-g środek transportowy 0.015m-g/m</w:t>
            </w:r>
            <w:r>
              <w:rPr>
                <w:rStyle w:val="CharStyle7"/>
                <w:vertAlign w:val="superscript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</w:rPr>
              <w:t xml:space="preserve"> * 40.00zł/m-g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0.1120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0.2100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0.054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0.76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8.40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Razem koszty bezpośrednie: 2726.78 Razem z narzutami: 3359.30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239.95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330.40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713.72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50.98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2387.28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2625.98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187.57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9.16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19.60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1.40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2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02</w:t>
            </w:r>
            <w:r>
              <w:rPr>
                <w:rStyle w:val="CharStyle9"/>
                <w:b/>
                <w:bCs/>
              </w:rPr>
              <w:t xml:space="preserve"> 1122-05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Posadzki i parkiety - cokół dębowy obmiar = 15.20m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0.2006r-g/m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3.0491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4.01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60.98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cokoły przyścienne z drewna dębowe</w:t>
              <w:softHyphen/>
              <w:t>go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1.07m/m * 70.00zł/m materiały pomocnicze 1.5% * 1138.48zł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38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16.2640 1.5000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74.90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1138.48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17.08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S -</w:t>
              <w:softHyphen/>
              <w:t>wyciąg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0.0018m-g/m * 6.80zł/m-g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m-g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0.0274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0.19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Razem koszty bezpośrednie: 1216.61 Razem z narzutami: 1402.96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92.30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60.98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131.63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8.66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1155.56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1271.02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83.62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0.19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0.30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0.02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d.2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 xml:space="preserve">KNR-W </w:t>
            </w:r>
            <w:r>
              <w:rPr>
                <w:rStyle w:val="CharStyle9"/>
                <w:lang w:val="en-US" w:eastAsia="en-US" w:bidi="en-US"/>
                <w:b/>
                <w:bCs/>
              </w:rPr>
              <w:t>4</w:t>
              <w:softHyphen/>
            </w:r>
            <w:r>
              <w:rPr>
                <w:rStyle w:val="CharStyle9"/>
                <w:b/>
                <w:bCs/>
              </w:rPr>
            </w:r>
            <w:r>
              <w:rPr>
                <w:rStyle w:val="CharStyle9"/>
                <w:lang w:val="en-US" w:eastAsia="en-US" w:bidi="en-US"/>
                <w:b/>
                <w:bCs/>
              </w:rPr>
              <w:t>01</w:t>
            </w:r>
            <w:r>
              <w:rPr>
                <w:rStyle w:val="CharStyle9"/>
                <w:b/>
                <w:bCs/>
              </w:rPr>
              <w:t xml:space="preserve"> 0324-02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Obsadzenie kratek wentylacyjnych PCV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obmiar = 2.00szt.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R -</w:t>
              <w:softHyphen/>
              <w:t>robocizna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0.68r-g/szt. * 20.00zł/r-g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r-g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1.3600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13.60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27.20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2*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-- M -</w:t>
              <w:softHyphen/>
              <w:t>kratki wentylacyjne z PCV 14x14 cm 1 szt/szt. * 10.00zł/szt materiały pomocnicze 1.5% * 20zł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szt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2.0000 1.5000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20.00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0.30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Razem koszty bezpośrednie: 47.50 Razem z narzutami: 81.10 Ceny jednostkowe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40.55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27.20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58.76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29.38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20.30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22.34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11.17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9"/>
                <w:b/>
                <w:bCs/>
              </w:rPr>
              <w:t>0.00</w:t>
            </w:r>
          </w:p>
        </w:tc>
      </w:tr>
    </w:tbl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19"/>
        <w:framePr w:w="8117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PODSUMOWANIE</w:t>
      </w:r>
    </w:p>
    <w:p>
      <w:pPr>
        <w:pStyle w:val="Style19"/>
        <w:framePr w:w="8117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REMONT POMIESZCZENIA KIOSKU</w:t>
      </w:r>
    </w:p>
    <w:tbl>
      <w:tblPr>
        <w:tblOverlap w:val="never"/>
        <w:tblLayout w:type="fixed"/>
        <w:jc w:val="right"/>
      </w:tblPr>
      <w:tblGrid>
        <w:gridCol w:w="2707"/>
        <w:gridCol w:w="1334"/>
        <w:gridCol w:w="1406"/>
        <w:gridCol w:w="1296"/>
        <w:gridCol w:w="1373"/>
      </w:tblGrid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Robocizna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Materiały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Sprzęt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6851.11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1595.64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5226.78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28.69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Koszty pośrednie [Kp] 80% od (R, S)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1299.65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1276.66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22.98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8150.76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2872.30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5226.78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51.68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Zysk [Z] 20% od (R+Kp(R), S+Kp(S))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584.27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574.57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9.70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8735.02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3446.85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5226.78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61.38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Koszty zakupu [Kz] 10% od (M)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522.86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522.86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1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9257.87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3446.85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5749.64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5"/>
              <w:framePr w:w="81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61.38</w:t>
            </w:r>
          </w:p>
        </w:tc>
      </w:tr>
    </w:tbl>
    <w:p>
      <w:pPr>
        <w:pStyle w:val="Style21"/>
        <w:framePr w:w="8117" w:wrap="notBeside" w:vAnchor="text" w:hAnchor="text" w:xAlign="right" w:y="1"/>
        <w:tabs>
          <w:tab w:leader="none" w:pos="2064" w:val="righ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OGÓŁEM</w:t>
        <w:tab/>
        <w:t>9257.87</w: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185" w:after="145" w:line="150" w:lineRule="exact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Słownie: dziewięć tysięcy dwieście pięćdziesiąt siedem i 87/100 zł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 w:line="150" w:lineRule="exact"/>
        <w:ind w:left="0" w:right="0" w:firstLine="0"/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itlePg/>
          <w:type w:val="continuous"/>
          <w:pgSz w:w="11909" w:h="16838"/>
          <w:pgMar w:top="898" w:left="1085" w:right="1056" w:bottom="1124" w:header="0" w:footer="3" w:gutter="0"/>
          <w:rtlGutter w:val="0"/>
          <w:cols w:space="720"/>
          <w:noEndnote/>
          <w:docGrid w:linePitch="360"/>
        </w:sectPr>
      </w:pPr>
      <w:r>
        <w:rPr>
          <w:lang w:val="pl-PL" w:eastAsia="pl-PL" w:bidi="pl-PL"/>
          <w:w w:val="100"/>
          <w:spacing w:val="0"/>
          <w:color w:val="000000"/>
          <w:position w:val="0"/>
        </w:rPr>
        <w:t>- 11 -</w:t>
      </w:r>
    </w:p>
    <w:p>
      <w:pPr>
        <w:pStyle w:val="Style19"/>
        <w:framePr w:w="95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CAŁY KOSZTORYS</w:t>
      </w:r>
    </w:p>
    <w:tbl>
      <w:tblPr>
        <w:tblOverlap w:val="never"/>
        <w:tblLayout w:type="fixed"/>
        <w:jc w:val="center"/>
      </w:tblPr>
      <w:tblGrid>
        <w:gridCol w:w="4152"/>
        <w:gridCol w:w="1334"/>
        <w:gridCol w:w="1406"/>
        <w:gridCol w:w="1296"/>
        <w:gridCol w:w="1373"/>
      </w:tblGrid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Robocizna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Materiały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Sprzęt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18337.19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3937.36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14301.87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97.95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Koszty pośrednie [Kp] 80% od (R, S)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3228.82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3150.32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78.48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21566.00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7087.68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14301.87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176.45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Zysk [Z] 20% od (R+Kp(R), S+Kp(S))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1451.88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1417.84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34.03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23017.86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8505.48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14301.87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210.48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Koszty zakupu [Kz] 10% od (M)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1430.52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1430.52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24448.36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8505.48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15732.40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210.48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 xml:space="preserve">Podatek </w:t>
            </w:r>
            <w:r>
              <w:rPr>
                <w:rStyle w:val="CharStyle7"/>
                <w:lang w:val="en-US" w:eastAsia="en-US" w:bidi="en-US"/>
                <w:b w:val="0"/>
                <w:bCs w:val="0"/>
              </w:rPr>
              <w:t xml:space="preserve">VAT [VAT] </w:t>
            </w:r>
            <w:r>
              <w:rPr>
                <w:rStyle w:val="CharStyle7"/>
                <w:b w:val="0"/>
                <w:bCs w:val="0"/>
              </w:rPr>
              <w:t>23% od (L(R+Kp(R)+Z(R), M+Kz(M),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S+Kp(S)+Z(S)))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5623.12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1956.26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3618.45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48.41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30071.48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10461.74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19350.85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258.89</w:t>
            </w:r>
          </w:p>
        </w:tc>
      </w:tr>
    </w:tbl>
    <w:p>
      <w:pPr>
        <w:pStyle w:val="Style21"/>
        <w:framePr w:w="9562" w:wrap="notBeside" w:vAnchor="text" w:hAnchor="text" w:xAlign="center" w:y="1"/>
        <w:tabs>
          <w:tab w:leader="none" w:pos="2059" w:val="righ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OGÓŁEM</w:t>
        <w:tab/>
        <w:t>30071.48</w: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185" w:after="0" w:line="150" w:lineRule="exact"/>
        <w:ind w:left="0" w:right="0" w:firstLine="0"/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itlePg/>
          <w:pgSz w:w="11909" w:h="16838"/>
          <w:pgMar w:top="898" w:left="1085" w:right="1056" w:bottom="1124" w:header="0" w:footer="3" w:gutter="0"/>
          <w:rtlGutter w:val="0"/>
          <w:cols w:space="720"/>
          <w:noEndnote/>
          <w:docGrid w:linePitch="360"/>
        </w:sectPr>
      </w:pPr>
      <w:r>
        <w:rPr>
          <w:lang w:val="pl-PL" w:eastAsia="pl-PL" w:bidi="pl-PL"/>
          <w:w w:val="100"/>
          <w:spacing w:val="0"/>
          <w:color w:val="000000"/>
          <w:position w:val="0"/>
        </w:rPr>
        <w:t>Słownie: trzydzieści tysięcy siedemdziesiąt jeden i 48/100 zł</w:t>
      </w:r>
    </w:p>
    <w:tbl>
      <w:tblPr>
        <w:tblOverlap w:val="never"/>
        <w:tblLayout w:type="fixed"/>
        <w:jc w:val="center"/>
      </w:tblPr>
      <w:tblGrid>
        <w:gridCol w:w="461"/>
        <w:gridCol w:w="2227"/>
        <w:gridCol w:w="1085"/>
        <w:gridCol w:w="1114"/>
        <w:gridCol w:w="1104"/>
        <w:gridCol w:w="907"/>
        <w:gridCol w:w="907"/>
        <w:gridCol w:w="946"/>
        <w:gridCol w:w="1003"/>
      </w:tblGrid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Nazwa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9"/>
                <w:b/>
                <w:bCs/>
              </w:rPr>
              <w:t>Robocizna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9"/>
                <w:b/>
                <w:bCs/>
              </w:rPr>
              <w:t>Materiały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Sprzęt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9"/>
                <w:b/>
                <w:bCs/>
              </w:rPr>
              <w:t>RAZEM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REMONT POMIESZCZENIA SZATNI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2341.72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9075.09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69.26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1929.15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867.61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907.66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15190.49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REMONT POMIESZCZENIA KIOSKU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1595.64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5226.78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28.69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1299.63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584.27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522.86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9257.87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RAZEM netto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3937.36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14301.87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97.95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3228.78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1451.88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1430.52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24448.36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 xml:space="preserve">Podatek </w:t>
            </w:r>
            <w:r>
              <w:rPr>
                <w:rStyle w:val="CharStyle7"/>
                <w:lang w:val="en-US" w:eastAsia="en-US" w:bidi="en-US"/>
                <w:b w:val="0"/>
                <w:bCs w:val="0"/>
              </w:rPr>
              <w:t>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5623.12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Razem brutto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30071.48</w:t>
            </w:r>
          </w:p>
        </w:tc>
      </w:tr>
    </w:tbl>
    <w:p>
      <w:pPr>
        <w:pStyle w:val="Style21"/>
        <w:framePr w:w="975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Słownie: trzydzieści tysięcy siedemdziesiąt jeden i 48/100 zł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207" w:left="1078" w:right="1068" w:bottom="1362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2"/>
        <w:gridCol w:w="989"/>
        <w:gridCol w:w="2626"/>
        <w:gridCol w:w="1315"/>
        <w:gridCol w:w="1205"/>
        <w:gridCol w:w="768"/>
        <w:gridCol w:w="763"/>
        <w:gridCol w:w="989"/>
        <w:gridCol w:w="547"/>
      </w:tblGrid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Pozycje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kosztoryso</w:t>
              <w:softHyphen/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Nazwa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Uproszczone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Wartość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zł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Jedn.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miary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Ilość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Wskaźnik na jednost</w:t>
              <w:softHyphen/>
              <w:t>kę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zł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80" w:firstLine="0"/>
            </w:pPr>
            <w:r>
              <w:rPr>
                <w:rStyle w:val="CharStyle9"/>
                <w:b/>
                <w:bCs/>
              </w:rPr>
              <w:t>Udzi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200" w:right="0" w:firstLine="0"/>
            </w:pPr>
            <w:r>
              <w:rPr>
                <w:rStyle w:val="CharStyle9"/>
                <w:b/>
                <w:bCs/>
              </w:rPr>
              <w:t>ał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80" w:firstLine="0"/>
            </w:pPr>
            <w:r>
              <w:rPr>
                <w:rStyle w:val="CharStyle9"/>
                <w:b/>
                <w:bCs/>
              </w:rPr>
              <w:t>pro</w:t>
              <w:softHyphen/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80" w:firstLine="0"/>
            </w:pPr>
            <w:r>
              <w:rPr>
                <w:rStyle w:val="CharStyle9"/>
                <w:b/>
                <w:bCs/>
              </w:rPr>
              <w:t>cen</w:t>
              <w:softHyphen/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7" w:lineRule="exact"/>
              <w:ind w:left="0" w:right="80" w:firstLine="0"/>
            </w:pPr>
            <w:r>
              <w:rPr>
                <w:rStyle w:val="CharStyle9"/>
                <w:b/>
                <w:bCs/>
              </w:rPr>
              <w:t>towy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9"/>
                <w:b/>
                <w:bCs/>
              </w:rPr>
              <w:t>9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1 - 17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REMONT POMIESZCZENIA SZATNI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15190.49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50.51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18 - 29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REMONT POMIESZCZENIA KIOSKU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9257.87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30.79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RAZEM netto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24448.36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81.30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 xml:space="preserve">Podatek </w:t>
            </w:r>
            <w:r>
              <w:rPr>
                <w:rStyle w:val="CharStyle7"/>
                <w:lang w:val="en-US" w:eastAsia="en-US" w:bidi="en-US"/>
                <w:b w:val="0"/>
                <w:bCs w:val="0"/>
              </w:rPr>
              <w:t>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5623.12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18.70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7"/>
                <w:b w:val="0"/>
                <w:bCs w:val="0"/>
              </w:rPr>
              <w:t>Razem brutto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7"/>
                <w:b w:val="0"/>
                <w:bCs w:val="0"/>
              </w:rPr>
              <w:t>30071.48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100.0</w:t>
            </w:r>
          </w:p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0%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" w:right="0" w:firstLine="0"/>
            </w:pPr>
            <w:r>
              <w:rPr>
                <w:rStyle w:val="CharStyle9"/>
                <w:b/>
                <w:bCs/>
              </w:rPr>
              <w:t>Ogółem wartość kosztorysowa robót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9"/>
                <w:b/>
                <w:bCs/>
              </w:rPr>
              <w:t>30071.48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framePr w:w="975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Słownie: trzydzieści tysięcy siedemdziesiąt jeden i 48/100 zł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9" w:h="16838"/>
      <w:pgMar w:top="1207" w:left="1078" w:right="1068" w:bottom="1194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1.pt;margin-top:787.4pt;width:13.9pt;height:6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54.85pt;margin-top:816.7pt;width:170.9pt;height:5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289.2pt;margin-top:814.65pt;width:18.25pt;height:6.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55.2pt;margin-top:843.95pt;width:170.9pt;height:5.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88.85pt;margin-top:787.15pt;width:18.25pt;height:6.2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54.85pt;margin-top:816.7pt;width:170.9pt;height:5.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 xml:space="preserve">Norma PRO Wersja </w:t>
                </w:r>
                <w:r>
                  <w:rPr>
                    <w:rStyle w:val="CharStyle17"/>
                    <w:lang w:val="en-US" w:eastAsia="en-US" w:bidi="en-US"/>
                  </w:rPr>
                  <w:t xml:space="preserve">4.01, </w:t>
                </w:r>
                <w:r>
                  <w:rPr>
                    <w:rStyle w:val="CharStyle17"/>
                  </w:rPr>
                  <w:t>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288.85pt;margin-top:787.15pt;width:18.25pt;height:6.2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59" type="#_x0000_t202" style="position:absolute;margin-left:54.85pt;margin-top:816.7pt;width:170.9pt;height:5.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 xml:space="preserve">Norma PRO Wersja </w:t>
                </w:r>
                <w:r>
                  <w:rPr>
                    <w:rStyle w:val="CharStyle17"/>
                    <w:lang w:val="en-US" w:eastAsia="en-US" w:bidi="en-US"/>
                  </w:rPr>
                  <w:t xml:space="preserve">4.01, </w:t>
                </w:r>
                <w:r>
                  <w:rPr>
                    <w:rStyle w:val="CharStyle17"/>
                  </w:rPr>
                  <w:t>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288.85pt;margin-top:805.55pt;width:18.25pt;height:6.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54.85pt;margin-top:835.05pt;width:170.9pt;height:5.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4.85pt;margin-top:816.7pt;width:170.9pt;height:5.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91.pt;margin-top:787.4pt;width:13.9pt;height:6.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91.pt;margin-top:787.3pt;width:13.9pt;height:6.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54.85pt;margin-top:816.8pt;width:170.9pt;height:5.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91.pt;margin-top:787.3pt;width:13.9pt;height:6.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54.85pt;margin-top:816.8pt;width:170.9pt;height:5.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88.85pt;margin-top:805.55pt;width:18.25pt;height:6.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54.85pt;margin-top:835.05pt;width:170.9pt;height:5.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291.pt;margin-top:787.3pt;width:13.9pt;height:6.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54.85pt;margin-top:816.8pt;width:170.9pt;height:5.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289.2pt;margin-top:814.65pt;width:18.25pt;height:6.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-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55.2pt;margin-top:843.95pt;width:170.9pt;height:5.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55.3pt;margin-top:806.95pt;width:170.9pt;height:5.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55.3pt;margin-top:806.95pt;width:170.9pt;height:5.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Norma PRO Wersja 4.01, Marzec 2003 r. Licencja: 37337 dla JJ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55pt;margin-top:19.65pt;width:291.35pt;height:9.3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582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  <w:tab/>
                  <w:t>KSIĄŻKA PRZEDMIARÓW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55.9pt;margin-top:21.2pt;width:168.pt;height:6.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55.55pt;margin-top:19.65pt;width:333.85pt;height:7.7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kiośfABELA WARTOŚCI ELEMENTÓW SCALONYCH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55.55pt;margin-top:19.65pt;width:310.55pt;height:7.7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 TABELA ELEMENTÓW SCALONYCH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55.55pt;margin-top:19.05pt;width:276.pt;height:6.pt;z-index:-18874403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552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  <w:tab/>
                  <w:t>PODSUMOWANIE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5.55pt;margin-top:19.65pt;width:291.35pt;height:9.3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582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  <w:tab/>
                  <w:t>KSIĄŻKA PRZEDMIARÓW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5.55pt;margin-top:20.5pt;width:168.pt;height:6.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55.55pt;margin-top:20.5pt;width:168.pt;height:6.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55.55pt;margin-top:19.05pt;width:276.pt;height:6.pt;z-index:-18874405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552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  <w:tab/>
                  <w:t>PODSUMOWANIE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55.55pt;margin-top:20.5pt;width:168.pt;height:6.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55.9pt;margin-top:21.2pt;width:168.pt;height:6.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56.05pt;margin-top:11.6pt;width:168.pt;height:6.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56.05pt;margin-top:11.6pt;width:168.pt;height:6.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Ministerstwo Zdrowia - remont szatni i kiosku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główek #1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">
    <w:name w:val="Tekst treści_"/>
    <w:basedOn w:val="DefaultParagraphFont"/>
    <w:link w:val="Style5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7">
    <w:name w:val="Tekst treści + Bez pogrubienia"/>
    <w:basedOn w:val="CharStyle6"/>
    <w:rPr>
      <w:lang w:val="pl-PL" w:eastAsia="pl-PL" w:bidi="pl-PL"/>
      <w:b/>
      <w:bCs/>
      <w:w w:val="100"/>
      <w:spacing w:val="0"/>
      <w:color w:val="000000"/>
      <w:position w:val="0"/>
    </w:rPr>
  </w:style>
  <w:style w:type="character" w:customStyle="1" w:styleId="CharStyle8">
    <w:name w:val="Tekst treści + 13 pt"/>
    <w:basedOn w:val="CharStyle6"/>
    <w:rPr>
      <w:lang w:val="pl-PL" w:eastAsia="pl-PL" w:bidi="pl-PL"/>
      <w:sz w:val="26"/>
      <w:szCs w:val="26"/>
      <w:w w:val="100"/>
      <w:spacing w:val="0"/>
      <w:color w:val="000000"/>
      <w:position w:val="0"/>
    </w:rPr>
  </w:style>
  <w:style w:type="character" w:customStyle="1" w:styleId="CharStyle9">
    <w:name w:val="Tekst treści"/>
    <w:basedOn w:val="CharStyle6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10">
    <w:name w:val="Tekst treści + Kursywa"/>
    <w:basedOn w:val="CharStyle6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12">
    <w:name w:val="Tekst treści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Tekst treści + Candara,4 pt,Bez pogrubienia"/>
    <w:basedOn w:val="CharStyle6"/>
    <w:rPr>
      <w:lang w:val="pl-PL" w:eastAsia="pl-PL" w:bidi="pl-PL"/>
      <w:b/>
      <w:bCs/>
      <w:sz w:val="8"/>
      <w:szCs w:val="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5">
    <w:name w:val="Nagłówek lub stopka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6">
    <w:name w:val="Nagłówek lub stopka"/>
    <w:basedOn w:val="CharStyle15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17">
    <w:name w:val="Nagłówek lub stopka + 5 pt"/>
    <w:basedOn w:val="CharStyle15"/>
    <w:rPr>
      <w:lang w:val="pl-PL" w:eastAsia="pl-PL" w:bidi="pl-PL"/>
      <w:sz w:val="10"/>
      <w:szCs w:val="10"/>
      <w:w w:val="100"/>
      <w:spacing w:val="0"/>
      <w:color w:val="000000"/>
      <w:position w:val="0"/>
    </w:rPr>
  </w:style>
  <w:style w:type="character" w:customStyle="1" w:styleId="CharStyle18">
    <w:name w:val="Tekst treści + 5,5 pt,Bez pogrubienia"/>
    <w:basedOn w:val="CharStyle6"/>
    <w:rPr>
      <w:lang w:val="pl-PL" w:eastAsia="pl-PL" w:bidi="pl-PL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20">
    <w:name w:val="Podpis tabeli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2">
    <w:name w:val="Podpis tabeli_"/>
    <w:basedOn w:val="DefaultParagraphFont"/>
    <w:link w:val="Style2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">
    <w:name w:val="Nagłówek #1"/>
    <w:basedOn w:val="Normal"/>
    <w:link w:val="CharStyle4"/>
    <w:pPr>
      <w:widowControl w:val="0"/>
      <w:shd w:val="clear" w:color="auto" w:fill="FFFFFF"/>
      <w:jc w:val="right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1">
    <w:name w:val="Tekst treści (2)"/>
    <w:basedOn w:val="Normal"/>
    <w:link w:val="CharStyle12"/>
    <w:pPr>
      <w:widowControl w:val="0"/>
      <w:shd w:val="clear" w:color="auto" w:fill="FFFFFF"/>
      <w:jc w:val="both"/>
      <w:spacing w:before="7920" w:after="84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4">
    <w:name w:val="Nagłówek lub stopka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9">
    <w:name w:val="Podpis tabeli (2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1">
    <w:name w:val="Podpis tabeli"/>
    <w:basedOn w:val="Normal"/>
    <w:link w:val="CharStyle22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/Relationships>
</file>

<file path=docProps/core.xml><?xml version="1.0" encoding="utf-8"?>
<cp:coreProperties xmlns:cp="http://schemas.openxmlformats.org/package/2006/metadata/core-properties" xmlns:dc="http://purl.org/dc/elements/1.1/">
  <dc:title>Ministerstwo  Zdrowia - remont </dc:title>
  <dc:subject/>
  <dc:creator>notebook</dc:creator>
  <cp:keywords/>
</cp:coreProperties>
</file>