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60317" w:rsidRDefault="00E60317" w:rsidP="00E60317">
      <w:pPr>
        <w:pStyle w:val="Nagwek1"/>
        <w:spacing w:before="0" w:after="120" w:line="240" w:lineRule="auto"/>
        <w:jc w:val="center"/>
        <w:rPr>
          <w:rFonts w:ascii="Arial" w:hAnsi="Arial" w:cs="Arial"/>
          <w:b/>
          <w:color w:val="auto"/>
          <w:sz w:val="24"/>
          <w:szCs w:val="24"/>
        </w:rPr>
      </w:pPr>
      <w:r>
        <w:rPr>
          <w:rFonts w:ascii="Arial" w:hAnsi="Arial" w:cs="Arial"/>
          <w:b/>
          <w:color w:val="auto"/>
          <w:sz w:val="24"/>
          <w:szCs w:val="24"/>
        </w:rPr>
        <w:t>Raport</w:t>
      </w: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 z postępu rzeczowo-finansowego projektu informatycznego </w:t>
      </w:r>
    </w:p>
    <w:p w:rsidR="00E60317" w:rsidRPr="002B50C0" w:rsidRDefault="00E60317" w:rsidP="00E60317">
      <w:pPr>
        <w:pStyle w:val="Nagwek1"/>
        <w:spacing w:before="0" w:after="120" w:line="240" w:lineRule="auto"/>
        <w:jc w:val="center"/>
        <w:rPr>
          <w:rFonts w:ascii="Arial" w:hAnsi="Arial" w:cs="Arial"/>
          <w:b/>
          <w:color w:val="auto"/>
          <w:sz w:val="24"/>
          <w:szCs w:val="24"/>
        </w:rPr>
      </w:pP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za </w:t>
      </w:r>
      <w:r>
        <w:rPr>
          <w:rFonts w:ascii="Arial" w:hAnsi="Arial" w:cs="Arial"/>
          <w:b/>
          <w:color w:val="auto"/>
          <w:sz w:val="24"/>
          <w:szCs w:val="24"/>
        </w:rPr>
        <w:t>I</w:t>
      </w: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 kwartał </w:t>
      </w:r>
      <w:r>
        <w:rPr>
          <w:rFonts w:ascii="Arial" w:hAnsi="Arial" w:cs="Arial"/>
          <w:b/>
          <w:color w:val="auto"/>
          <w:sz w:val="24"/>
          <w:szCs w:val="24"/>
        </w:rPr>
        <w:t xml:space="preserve"> 20</w:t>
      </w:r>
      <w:r w:rsidR="002228BD">
        <w:rPr>
          <w:rFonts w:ascii="Arial" w:hAnsi="Arial" w:cs="Arial"/>
          <w:b/>
          <w:color w:val="auto"/>
          <w:sz w:val="24"/>
          <w:szCs w:val="24"/>
        </w:rPr>
        <w:t>20</w:t>
      </w:r>
      <w:r>
        <w:rPr>
          <w:rFonts w:ascii="Arial" w:hAnsi="Arial" w:cs="Arial"/>
          <w:b/>
          <w:color w:val="auto"/>
          <w:sz w:val="24"/>
          <w:szCs w:val="24"/>
        </w:rPr>
        <w:t xml:space="preserve"> </w:t>
      </w:r>
      <w:r w:rsidRPr="002B50C0">
        <w:rPr>
          <w:rFonts w:ascii="Arial" w:hAnsi="Arial" w:cs="Arial"/>
          <w:b/>
          <w:color w:val="auto"/>
          <w:sz w:val="24"/>
          <w:szCs w:val="24"/>
        </w:rPr>
        <w:t>roku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  <w:tblCaption w:val="Informacje ogólne o projekcie informatycznym."/>
      </w:tblPr>
      <w:tblGrid>
        <w:gridCol w:w="2824"/>
        <w:gridCol w:w="6690"/>
      </w:tblGrid>
      <w:tr w:rsidR="00E60317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8A332F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Tytuł 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60317" w:rsidRPr="00256885" w:rsidRDefault="00E60317" w:rsidP="001F30C4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256885">
              <w:rPr>
                <w:rFonts w:ascii="Arial" w:hAnsi="Arial" w:cs="Arial"/>
                <w:b/>
                <w:sz w:val="20"/>
                <w:szCs w:val="20"/>
              </w:rPr>
              <w:t>Portal zarządzania wiedzą i potencjałem naukowym Uniwersytetu Jagiellońskiego – Collegium Medicum jako moduł Polskiej Platformy Medycznej</w:t>
            </w:r>
          </w:p>
        </w:tc>
      </w:tr>
      <w:tr w:rsidR="00E60317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8A332F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Wnioskodawca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60317" w:rsidRPr="00AE0016" w:rsidRDefault="00E60317" w:rsidP="001F30C4">
            <w:pPr>
              <w:rPr>
                <w:rFonts w:ascii="Arial" w:hAnsi="Arial" w:cs="Arial"/>
                <w:sz w:val="20"/>
                <w:szCs w:val="20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Uniwersytet Jagielloński</w:t>
            </w:r>
          </w:p>
        </w:tc>
      </w:tr>
      <w:tr w:rsidR="00E60317" w:rsidRPr="0030196F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725708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725708">
              <w:rPr>
                <w:rFonts w:ascii="Arial" w:hAnsi="Arial" w:cs="Arial"/>
                <w:b/>
                <w:sz w:val="24"/>
                <w:szCs w:val="24"/>
              </w:rPr>
              <w:t>Beneficjent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60317" w:rsidRPr="00AE0016" w:rsidRDefault="00E60317" w:rsidP="001F30C4">
            <w:pPr>
              <w:rPr>
                <w:rFonts w:ascii="Arial" w:hAnsi="Arial" w:cs="Arial"/>
                <w:sz w:val="18"/>
                <w:szCs w:val="18"/>
                <w:highlight w:val="cyan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Uniwersytet Jagielloński</w:t>
            </w:r>
          </w:p>
        </w:tc>
      </w:tr>
      <w:tr w:rsidR="00E60317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8A332F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Partnerzy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60317" w:rsidRPr="00FF195B" w:rsidRDefault="00E60317" w:rsidP="001F30C4">
            <w:pPr>
              <w:rPr>
                <w:rFonts w:ascii="Arial" w:hAnsi="Arial" w:cs="Arial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E60317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8A332F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Źródło finansowania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60317" w:rsidRPr="00FF195B" w:rsidRDefault="00E60317" w:rsidP="001F30C4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Budżet Państwa: 15,37 % (</w:t>
            </w:r>
            <w:r w:rsidRPr="004130B8">
              <w:rPr>
                <w:rFonts w:ascii="Arial" w:hAnsi="Arial" w:cs="Arial"/>
                <w:sz w:val="18"/>
                <w:szCs w:val="18"/>
              </w:rPr>
              <w:t>część 27. Informatyzacja</w:t>
            </w:r>
            <w:r w:rsidRPr="00FF195B">
              <w:rPr>
                <w:rFonts w:ascii="Arial" w:hAnsi="Arial" w:cs="Arial"/>
                <w:sz w:val="18"/>
                <w:szCs w:val="18"/>
              </w:rPr>
              <w:t>).</w:t>
            </w:r>
          </w:p>
          <w:p w:rsidR="00E60317" w:rsidRPr="00141A92" w:rsidRDefault="00E60317" w:rsidP="001F30C4">
            <w:pPr>
              <w:jc w:val="both"/>
              <w:rPr>
                <w:rFonts w:ascii="Arial" w:hAnsi="Arial" w:cs="Arial"/>
                <w:color w:val="0070C0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Program Operacyjny Polska Cyfrowa 2014-2020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Oś Priorytetowa II E-administracja i otwarty rząd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Działanie 2.3 „Cyfrowa dostępność i użyteczność informacji sektora publicznego”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Poddziałanie 2.3.1 „Cyfrowe udostępnienie informacji sektora publicznego ze źródeł administracyjnych i zasobów nauki”</w:t>
            </w:r>
            <w:r>
              <w:rPr>
                <w:rFonts w:ascii="Arial" w:hAnsi="Arial" w:cs="Arial"/>
                <w:sz w:val="18"/>
                <w:szCs w:val="18"/>
              </w:rPr>
              <w:t>. Typ II projektu: cyfrowe udostępnienie zasobów nauki</w:t>
            </w:r>
          </w:p>
        </w:tc>
      </w:tr>
      <w:tr w:rsidR="00E60317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Default="00E60317" w:rsidP="001F30C4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 xml:space="preserve">Całkowity koszt </w:t>
            </w:r>
          </w:p>
          <w:p w:rsidR="00E60317" w:rsidRPr="008A332F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60317" w:rsidRPr="00AE0016" w:rsidRDefault="00E60317" w:rsidP="001F30C4">
            <w:pPr>
              <w:rPr>
                <w:rFonts w:ascii="Arial" w:hAnsi="Arial" w:cs="Arial"/>
                <w:color w:val="0070C0"/>
                <w:sz w:val="20"/>
                <w:szCs w:val="20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6 151 033,25 zł</w:t>
            </w:r>
          </w:p>
        </w:tc>
      </w:tr>
      <w:tr w:rsidR="00E60317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Default="00E60317" w:rsidP="001F30C4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O</w:t>
            </w:r>
            <w:r w:rsidRPr="008A332F">
              <w:rPr>
                <w:rFonts w:ascii="Arial" w:hAnsi="Arial" w:cs="Arial"/>
                <w:b/>
                <w:sz w:val="24"/>
                <w:szCs w:val="24"/>
              </w:rPr>
              <w:t xml:space="preserve">kres realizacji </w:t>
            </w:r>
          </w:p>
          <w:p w:rsidR="00E60317" w:rsidRPr="008A332F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60317" w:rsidRPr="00AE0016" w:rsidRDefault="00E60317" w:rsidP="001F30C4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AE0016">
              <w:rPr>
                <w:rFonts w:ascii="Arial" w:hAnsi="Arial" w:cs="Arial"/>
                <w:sz w:val="18"/>
                <w:szCs w:val="18"/>
              </w:rPr>
              <w:t>data rozpoczęcia realizacji projektu:</w:t>
            </w:r>
            <w:r>
              <w:rPr>
                <w:rFonts w:ascii="Arial" w:hAnsi="Arial" w:cs="Arial"/>
                <w:sz w:val="18"/>
                <w:szCs w:val="18"/>
              </w:rPr>
              <w:t xml:space="preserve">   </w:t>
            </w:r>
            <w:r w:rsidRPr="00AE0016">
              <w:rPr>
                <w:rFonts w:ascii="Arial" w:hAnsi="Arial" w:cs="Arial"/>
                <w:sz w:val="20"/>
                <w:szCs w:val="20"/>
              </w:rPr>
              <w:t>19.04.2019 r.</w:t>
            </w:r>
          </w:p>
          <w:p w:rsidR="00E60317" w:rsidRPr="00AE0016" w:rsidRDefault="00E60317" w:rsidP="001F30C4">
            <w:pPr>
              <w:spacing w:after="0"/>
              <w:rPr>
                <w:rFonts w:ascii="Arial" w:hAnsi="Arial" w:cs="Arial"/>
                <w:i/>
                <w:color w:val="0070C0"/>
                <w:sz w:val="18"/>
                <w:szCs w:val="18"/>
              </w:rPr>
            </w:pPr>
            <w:r w:rsidRPr="00AE0016">
              <w:rPr>
                <w:rFonts w:ascii="Arial" w:hAnsi="Arial" w:cs="Arial"/>
                <w:sz w:val="18"/>
                <w:szCs w:val="18"/>
              </w:rPr>
              <w:t xml:space="preserve">data zakończenia realizacji projektu: </w:t>
            </w:r>
            <w:r>
              <w:rPr>
                <w:rFonts w:ascii="Arial" w:hAnsi="Arial" w:cs="Arial"/>
                <w:sz w:val="18"/>
                <w:szCs w:val="18"/>
              </w:rPr>
              <w:t xml:space="preserve">  </w:t>
            </w:r>
            <w:r w:rsidRPr="00AE0016">
              <w:rPr>
                <w:rFonts w:ascii="Arial" w:hAnsi="Arial" w:cs="Arial"/>
                <w:sz w:val="20"/>
                <w:szCs w:val="20"/>
              </w:rPr>
              <w:t>18.04.2022 r.</w:t>
            </w:r>
          </w:p>
        </w:tc>
      </w:tr>
    </w:tbl>
    <w:p w:rsidR="004A072A" w:rsidRDefault="004A072A" w:rsidP="004A072A">
      <w:pPr>
        <w:pStyle w:val="Nagwek2"/>
        <w:numPr>
          <w:ilvl w:val="0"/>
          <w:numId w:val="1"/>
        </w:numPr>
        <w:spacing w:before="360" w:after="240" w:line="240" w:lineRule="auto"/>
        <w:ind w:left="284" w:right="284" w:hanging="284"/>
        <w:rPr>
          <w:rFonts w:ascii="Arial" w:hAnsi="Arial" w:cs="Arial"/>
          <w:b/>
          <w:color w:val="auto"/>
          <w:sz w:val="24"/>
          <w:szCs w:val="24"/>
        </w:rPr>
      </w:pPr>
      <w:r w:rsidRPr="00AE0016">
        <w:rPr>
          <w:rFonts w:ascii="Arial" w:hAnsi="Arial" w:cs="Arial"/>
          <w:b/>
          <w:color w:val="auto"/>
          <w:sz w:val="24"/>
          <w:szCs w:val="24"/>
        </w:rPr>
        <w:t xml:space="preserve">Otoczenie prawne </w:t>
      </w:r>
    </w:p>
    <w:p w:rsidR="004A072A" w:rsidRDefault="004A072A" w:rsidP="004A072A">
      <w:pPr>
        <w:rPr>
          <w:rFonts w:ascii="Arial" w:hAnsi="Arial" w:cs="Arial"/>
          <w:sz w:val="20"/>
          <w:szCs w:val="20"/>
        </w:rPr>
      </w:pPr>
      <w:r w:rsidRPr="00AE0016">
        <w:rPr>
          <w:rFonts w:ascii="Arial" w:hAnsi="Arial" w:cs="Arial"/>
          <w:sz w:val="20"/>
          <w:szCs w:val="20"/>
        </w:rPr>
        <w:t>Realizacja projektu nie przewiduje zmian legislacyjnych</w:t>
      </w:r>
    </w:p>
    <w:p w:rsidR="004A072A" w:rsidRPr="00141A92" w:rsidRDefault="004A072A" w:rsidP="004A072A">
      <w:pPr>
        <w:pStyle w:val="Nagwek2"/>
        <w:numPr>
          <w:ilvl w:val="0"/>
          <w:numId w:val="1"/>
        </w:numPr>
        <w:ind w:left="426" w:hanging="426"/>
        <w:rPr>
          <w:rFonts w:ascii="Arial" w:eastAsiaTheme="minorHAnsi" w:hAnsi="Arial" w:cs="Arial"/>
          <w:b/>
          <w:i/>
          <w:color w:val="auto"/>
          <w:sz w:val="24"/>
          <w:szCs w:val="24"/>
        </w:rPr>
      </w:pPr>
      <w:r w:rsidRPr="00141A92">
        <w:rPr>
          <w:rFonts w:ascii="Arial" w:hAnsi="Arial" w:cs="Arial"/>
          <w:b/>
          <w:color w:val="auto"/>
          <w:sz w:val="24"/>
          <w:szCs w:val="24"/>
        </w:rPr>
        <w:t>Postęp finansowy</w:t>
      </w:r>
    </w:p>
    <w:tbl>
      <w:tblPr>
        <w:tblStyle w:val="Tabela-Siatka"/>
        <w:tblW w:w="9634" w:type="dxa"/>
        <w:tblLayout w:type="fixed"/>
        <w:tblLook w:val="04A0" w:firstRow="1" w:lastRow="0" w:firstColumn="1" w:lastColumn="0" w:noHBand="0" w:noVBand="1"/>
        <w:tblCaption w:val="Postęp finansowy."/>
      </w:tblPr>
      <w:tblGrid>
        <w:gridCol w:w="2972"/>
        <w:gridCol w:w="3260"/>
        <w:gridCol w:w="3402"/>
      </w:tblGrid>
      <w:tr w:rsidR="004A072A" w:rsidRPr="002B50C0" w:rsidTr="001F30C4">
        <w:trPr>
          <w:tblHeader/>
        </w:trPr>
        <w:tc>
          <w:tcPr>
            <w:tcW w:w="2972" w:type="dxa"/>
            <w:shd w:val="clear" w:color="auto" w:fill="BABEC0" w:themeFill="background2" w:themeFillShade="E6"/>
            <w:vAlign w:val="center"/>
          </w:tcPr>
          <w:p w:rsidR="004A072A" w:rsidRPr="00141A92" w:rsidRDefault="004A072A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Czas realizacji projektu</w:t>
            </w:r>
          </w:p>
        </w:tc>
        <w:tc>
          <w:tcPr>
            <w:tcW w:w="3260" w:type="dxa"/>
            <w:shd w:val="clear" w:color="auto" w:fill="BABEC0" w:themeFill="background2" w:themeFillShade="E6"/>
            <w:vAlign w:val="center"/>
          </w:tcPr>
          <w:p w:rsidR="004A072A" w:rsidRPr="00141A92" w:rsidRDefault="004A072A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środków wydatkowanych</w:t>
            </w:r>
          </w:p>
        </w:tc>
        <w:tc>
          <w:tcPr>
            <w:tcW w:w="3402" w:type="dxa"/>
            <w:shd w:val="clear" w:color="auto" w:fill="BABEC0" w:themeFill="background2" w:themeFillShade="E6"/>
            <w:vAlign w:val="center"/>
          </w:tcPr>
          <w:p w:rsidR="004A072A" w:rsidRPr="00141A92" w:rsidRDefault="004A072A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środków zaangażowanych</w:t>
            </w:r>
          </w:p>
        </w:tc>
      </w:tr>
      <w:tr w:rsidR="004A072A" w:rsidRPr="002B50C0" w:rsidTr="001F30C4">
        <w:tc>
          <w:tcPr>
            <w:tcW w:w="2972" w:type="dxa"/>
          </w:tcPr>
          <w:p w:rsidR="004A072A" w:rsidRPr="00533D51" w:rsidRDefault="002228BD" w:rsidP="001F30C4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228BD">
              <w:rPr>
                <w:rFonts w:ascii="Arial" w:hAnsi="Arial" w:cs="Arial"/>
                <w:sz w:val="20"/>
                <w:szCs w:val="20"/>
              </w:rPr>
              <w:t>31,67%</w:t>
            </w:r>
          </w:p>
        </w:tc>
        <w:tc>
          <w:tcPr>
            <w:tcW w:w="3260" w:type="dxa"/>
          </w:tcPr>
          <w:p w:rsidR="004A072A" w:rsidRPr="004A072A" w:rsidRDefault="001179CE" w:rsidP="001F30C4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79CE">
              <w:rPr>
                <w:rFonts w:ascii="Arial" w:hAnsi="Arial" w:cs="Arial"/>
                <w:sz w:val="16"/>
                <w:szCs w:val="16"/>
              </w:rPr>
              <w:t>(1)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2228BD" w:rsidRPr="002228BD">
              <w:rPr>
                <w:rFonts w:ascii="Arial" w:hAnsi="Arial" w:cs="Arial"/>
                <w:sz w:val="20"/>
                <w:szCs w:val="20"/>
              </w:rPr>
              <w:t>8,63 %</w:t>
            </w:r>
          </w:p>
          <w:p w:rsidR="004A072A" w:rsidRPr="0046036C" w:rsidRDefault="001179CE" w:rsidP="001F30C4">
            <w:pPr>
              <w:spacing w:before="120" w:after="120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1179CE">
              <w:rPr>
                <w:rFonts w:ascii="Arial" w:hAnsi="Arial" w:cs="Arial"/>
                <w:sz w:val="16"/>
                <w:szCs w:val="16"/>
              </w:rPr>
              <w:t>(2)</w:t>
            </w:r>
            <w:r w:rsidRPr="001179C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2228BD" w:rsidRPr="002228BD">
              <w:rPr>
                <w:rFonts w:ascii="Arial" w:hAnsi="Arial" w:cs="Arial"/>
                <w:sz w:val="20"/>
                <w:szCs w:val="20"/>
              </w:rPr>
              <w:t>0,56 %</w:t>
            </w:r>
          </w:p>
        </w:tc>
        <w:tc>
          <w:tcPr>
            <w:tcW w:w="3402" w:type="dxa"/>
          </w:tcPr>
          <w:p w:rsidR="004A072A" w:rsidRPr="0046036C" w:rsidRDefault="002228BD" w:rsidP="001F30C4">
            <w:pPr>
              <w:spacing w:before="120" w:after="120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2228BD">
              <w:rPr>
                <w:rFonts w:ascii="Arial" w:hAnsi="Arial" w:cs="Arial"/>
                <w:sz w:val="20"/>
                <w:szCs w:val="20"/>
              </w:rPr>
              <w:t>18,53 %</w:t>
            </w:r>
          </w:p>
        </w:tc>
      </w:tr>
    </w:tbl>
    <w:p w:rsidR="00DB5E1C" w:rsidRDefault="00DB5E1C" w:rsidP="00DB5E1C">
      <w:pPr>
        <w:pStyle w:val="Nagwek3"/>
        <w:spacing w:before="240" w:after="200"/>
        <w:ind w:left="425"/>
        <w:rPr>
          <w:rStyle w:val="Nagwek2Znak"/>
          <w:rFonts w:ascii="Arial" w:eastAsiaTheme="minorHAnsi" w:hAnsi="Arial" w:cs="Arial"/>
          <w:color w:val="646B6E" w:themeColor="background2" w:themeShade="80"/>
          <w:sz w:val="20"/>
          <w:szCs w:val="20"/>
        </w:rPr>
      </w:pPr>
    </w:p>
    <w:p w:rsidR="007F5D53" w:rsidRDefault="007F5D53" w:rsidP="007F5D53">
      <w:pPr>
        <w:rPr>
          <w:rFonts w:ascii="Calibri" w:hAnsi="Calibri" w:cs="Calibri"/>
        </w:rPr>
      </w:pPr>
    </w:p>
    <w:p w:rsidR="00DB5E1C" w:rsidRDefault="00DB5E1C" w:rsidP="00DB5E1C">
      <w:pPr>
        <w:rPr>
          <w:rStyle w:val="Nagwek2Znak"/>
          <w:rFonts w:ascii="Arial" w:eastAsiaTheme="minorHAnsi" w:hAnsi="Arial" w:cs="Arial"/>
          <w:color w:val="646B6E" w:themeColor="background2" w:themeShade="80"/>
          <w:sz w:val="20"/>
          <w:szCs w:val="20"/>
        </w:rPr>
      </w:pPr>
      <w:r>
        <w:rPr>
          <w:rStyle w:val="Nagwek2Znak"/>
          <w:rFonts w:ascii="Arial" w:eastAsiaTheme="minorHAnsi" w:hAnsi="Arial" w:cs="Arial"/>
          <w:color w:val="646B6E" w:themeColor="background2" w:themeShade="80"/>
          <w:sz w:val="20"/>
          <w:szCs w:val="20"/>
        </w:rPr>
        <w:br w:type="page"/>
      </w:r>
    </w:p>
    <w:p w:rsidR="00DB5E1C" w:rsidRPr="002B50C0" w:rsidRDefault="00DB5E1C" w:rsidP="00DB5E1C">
      <w:pPr>
        <w:pStyle w:val="Nagwek3"/>
        <w:numPr>
          <w:ilvl w:val="0"/>
          <w:numId w:val="1"/>
        </w:numPr>
        <w:spacing w:before="240" w:after="200"/>
        <w:ind w:left="425" w:hanging="425"/>
        <w:rPr>
          <w:rFonts w:ascii="Arial" w:eastAsiaTheme="minorHAnsi" w:hAnsi="Arial" w:cs="Arial"/>
          <w:color w:val="646B6E" w:themeColor="background2" w:themeShade="80"/>
          <w:sz w:val="20"/>
          <w:szCs w:val="20"/>
        </w:rPr>
      </w:pPr>
      <w:r w:rsidRPr="00141A92">
        <w:rPr>
          <w:rStyle w:val="Nagwek2Znak"/>
          <w:rFonts w:ascii="Arial" w:hAnsi="Arial" w:cs="Arial"/>
          <w:b/>
          <w:color w:val="auto"/>
        </w:rPr>
        <w:lastRenderedPageBreak/>
        <w:t>Postęp rzeczowy</w:t>
      </w:r>
      <w:r w:rsidRPr="00141A92">
        <w:rPr>
          <w:rFonts w:ascii="Arial" w:hAnsi="Arial" w:cs="Arial"/>
          <w:color w:val="auto"/>
        </w:rPr>
        <w:t xml:space="preserve"> </w:t>
      </w:r>
    </w:p>
    <w:p w:rsidR="00DB5E1C" w:rsidRPr="00141A92" w:rsidRDefault="00DB5E1C" w:rsidP="00DB5E1C">
      <w:pPr>
        <w:spacing w:after="120" w:line="240" w:lineRule="auto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t>Kamienie milowe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Style w:val="Tabela-Siatka"/>
        <w:tblW w:w="9639" w:type="dxa"/>
        <w:tblInd w:w="-5" w:type="dxa"/>
        <w:tblLook w:val="04A0" w:firstRow="1" w:lastRow="0" w:firstColumn="1" w:lastColumn="0" w:noHBand="0" w:noVBand="1"/>
        <w:tblCaption w:val="Kamienie milowe."/>
      </w:tblPr>
      <w:tblGrid>
        <w:gridCol w:w="2122"/>
        <w:gridCol w:w="1506"/>
        <w:gridCol w:w="1306"/>
        <w:gridCol w:w="1911"/>
        <w:gridCol w:w="2794"/>
      </w:tblGrid>
      <w:tr w:rsidR="002F61DF" w:rsidRPr="002B50C0" w:rsidTr="001F30C4">
        <w:trPr>
          <w:tblHeader/>
        </w:trPr>
        <w:tc>
          <w:tcPr>
            <w:tcW w:w="2122" w:type="dxa"/>
            <w:shd w:val="clear" w:color="auto" w:fill="BABEC0" w:themeFill="background2" w:themeFillShade="E6"/>
          </w:tcPr>
          <w:p w:rsidR="00DB5E1C" w:rsidRPr="00141A92" w:rsidRDefault="00DB5E1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</w:tcPr>
          <w:p w:rsidR="00DB5E1C" w:rsidRPr="00141A92" w:rsidRDefault="00DB5E1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Powiązane wskaźniki projektu </w:t>
            </w:r>
            <w:r w:rsidRPr="00141A92">
              <w:rPr>
                <w:rStyle w:val="Odwoanieprzypisudolnego"/>
                <w:rFonts w:ascii="Arial" w:hAnsi="Arial" w:cs="Arial"/>
                <w:b/>
                <w:sz w:val="20"/>
                <w:szCs w:val="20"/>
              </w:rPr>
              <w:footnoteReference w:id="1"/>
            </w:r>
          </w:p>
        </w:tc>
        <w:tc>
          <w:tcPr>
            <w:tcW w:w="1306" w:type="dxa"/>
            <w:shd w:val="clear" w:color="auto" w:fill="BABEC0" w:themeFill="background2" w:themeFillShade="E6"/>
          </w:tcPr>
          <w:p w:rsidR="00DB5E1C" w:rsidRPr="00141A92" w:rsidRDefault="00DB5E1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Planowany termin osiągnięcia</w:t>
            </w:r>
          </w:p>
        </w:tc>
        <w:tc>
          <w:tcPr>
            <w:tcW w:w="1911" w:type="dxa"/>
            <w:shd w:val="clear" w:color="auto" w:fill="BABEC0" w:themeFill="background2" w:themeFillShade="E6"/>
          </w:tcPr>
          <w:p w:rsidR="00DB5E1C" w:rsidRPr="00141A92" w:rsidRDefault="00DB5E1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Rzeczywisty termin osiągnięcia</w:t>
            </w:r>
          </w:p>
        </w:tc>
        <w:tc>
          <w:tcPr>
            <w:tcW w:w="2794" w:type="dxa"/>
            <w:shd w:val="clear" w:color="auto" w:fill="BABEC0" w:themeFill="background2" w:themeFillShade="E6"/>
          </w:tcPr>
          <w:p w:rsidR="00DB5E1C" w:rsidRPr="00141A92" w:rsidRDefault="00DB5E1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Status realizacji kamienia milowego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6E3EF3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540B87">
              <w:rPr>
                <w:rFonts w:ascii="Arial" w:hAnsi="Arial" w:cs="Arial"/>
                <w:sz w:val="20"/>
                <w:szCs w:val="20"/>
              </w:rPr>
              <w:t>Opracowanie opisu założeń projektu informatycznego, wniosku, studium wykonalności i załączników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1F30C4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powiązany</w:t>
            </w:r>
          </w:p>
        </w:tc>
        <w:tc>
          <w:tcPr>
            <w:tcW w:w="1306" w:type="dxa"/>
          </w:tcPr>
          <w:p w:rsidR="00DB5E1C" w:rsidRPr="00540B87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12-2018</w:t>
            </w:r>
          </w:p>
        </w:tc>
        <w:tc>
          <w:tcPr>
            <w:tcW w:w="1911" w:type="dxa"/>
          </w:tcPr>
          <w:p w:rsidR="00DB5E1C" w:rsidRPr="00540B87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12-2018</w:t>
            </w:r>
          </w:p>
        </w:tc>
        <w:tc>
          <w:tcPr>
            <w:tcW w:w="2794" w:type="dxa"/>
          </w:tcPr>
          <w:p w:rsidR="00DB5E1C" w:rsidRPr="00540B87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OSIĄGNIĘTY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540B87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Stworzenie identyfikacji wizualnej projektu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powiązany</w:t>
            </w:r>
          </w:p>
        </w:tc>
        <w:tc>
          <w:tcPr>
            <w:tcW w:w="1306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05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60F16">
              <w:rPr>
                <w:rFonts w:ascii="Arial" w:hAnsi="Arial" w:cs="Arial"/>
                <w:sz w:val="20"/>
                <w:szCs w:val="20"/>
              </w:rPr>
              <w:t>2019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 w:rsidRPr="00DB5E1C">
              <w:rPr>
                <w:rFonts w:ascii="Arial" w:hAnsi="Arial" w:cs="Arial"/>
                <w:sz w:val="20"/>
                <w:szCs w:val="20"/>
              </w:rPr>
              <w:t>07-2019</w:t>
            </w:r>
          </w:p>
        </w:tc>
        <w:tc>
          <w:tcPr>
            <w:tcW w:w="2794" w:type="dxa"/>
          </w:tcPr>
          <w:p w:rsidR="00DB5E1C" w:rsidRDefault="00DB5E1C" w:rsidP="00DB5E1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5E1C">
              <w:rPr>
                <w:rFonts w:ascii="Arial" w:hAnsi="Arial" w:cs="Arial"/>
                <w:sz w:val="20"/>
                <w:szCs w:val="20"/>
              </w:rPr>
              <w:t>OSIĄGNIĘTY</w:t>
            </w:r>
          </w:p>
          <w:p w:rsidR="00ED18B5" w:rsidRPr="00CF6C2A" w:rsidRDefault="00ED18B5" w:rsidP="006A3F0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ED18B5">
              <w:rPr>
                <w:rFonts w:ascii="Arial" w:hAnsi="Arial" w:cs="Arial"/>
                <w:sz w:val="20"/>
                <w:szCs w:val="20"/>
              </w:rPr>
              <w:t>Przekroczenie terminu osiągnięcia kamienia milowego miało swoje źródło w niezakończony</w:t>
            </w:r>
            <w:r>
              <w:rPr>
                <w:rFonts w:ascii="Arial" w:hAnsi="Arial" w:cs="Arial"/>
                <w:sz w:val="20"/>
                <w:szCs w:val="20"/>
              </w:rPr>
              <w:t>ch</w:t>
            </w:r>
            <w:r w:rsidRPr="00ED18B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6A3F09">
              <w:rPr>
                <w:rFonts w:ascii="Arial" w:hAnsi="Arial" w:cs="Arial"/>
                <w:sz w:val="20"/>
                <w:szCs w:val="20"/>
              </w:rPr>
              <w:t xml:space="preserve">na koniec II kwartału </w:t>
            </w:r>
            <w:r w:rsidRPr="00ED18B5">
              <w:rPr>
                <w:rFonts w:ascii="Arial" w:hAnsi="Arial" w:cs="Arial"/>
                <w:sz w:val="20"/>
                <w:szCs w:val="20"/>
              </w:rPr>
              <w:t>proces</w:t>
            </w:r>
            <w:r w:rsidR="006A3F09">
              <w:rPr>
                <w:rFonts w:ascii="Arial" w:hAnsi="Arial" w:cs="Arial"/>
                <w:sz w:val="20"/>
                <w:szCs w:val="20"/>
              </w:rPr>
              <w:t>ach</w:t>
            </w:r>
            <w:r w:rsidRPr="00ED18B5">
              <w:rPr>
                <w:rFonts w:ascii="Arial" w:hAnsi="Arial" w:cs="Arial"/>
                <w:sz w:val="20"/>
                <w:szCs w:val="20"/>
              </w:rPr>
              <w:t xml:space="preserve"> kompletowania pełnego składu zespołu projektowego i w drobnych nieścisłościach odnoszących się do kategorii wydatku. </w:t>
            </w:r>
            <w:r w:rsidR="006A3F09">
              <w:rPr>
                <w:rFonts w:ascii="Arial" w:hAnsi="Arial" w:cs="Arial"/>
                <w:sz w:val="20"/>
                <w:szCs w:val="20"/>
              </w:rPr>
              <w:t>Operator przyjął nasze wyjaśnienia</w:t>
            </w:r>
            <w:r w:rsidR="009E229C">
              <w:rPr>
                <w:rFonts w:ascii="Arial" w:hAnsi="Arial" w:cs="Arial"/>
                <w:sz w:val="20"/>
                <w:szCs w:val="20"/>
              </w:rPr>
              <w:t xml:space="preserve"> i w piśmie z dnia 19 lipca 2019 r. poi</w:t>
            </w:r>
            <w:r w:rsidR="006A3F09">
              <w:rPr>
                <w:rFonts w:ascii="Arial" w:hAnsi="Arial" w:cs="Arial"/>
                <w:sz w:val="20"/>
                <w:szCs w:val="20"/>
              </w:rPr>
              <w:t>nform</w:t>
            </w:r>
            <w:r w:rsidR="009E229C">
              <w:rPr>
                <w:rFonts w:ascii="Arial" w:hAnsi="Arial" w:cs="Arial"/>
                <w:sz w:val="20"/>
                <w:szCs w:val="20"/>
              </w:rPr>
              <w:t>ował</w:t>
            </w:r>
            <w:r w:rsidR="006A3F09">
              <w:rPr>
                <w:rFonts w:ascii="Arial" w:hAnsi="Arial" w:cs="Arial"/>
                <w:sz w:val="20"/>
                <w:szCs w:val="20"/>
              </w:rPr>
              <w:t xml:space="preserve">, że </w:t>
            </w:r>
            <w:r w:rsidR="009E229C">
              <w:rPr>
                <w:rFonts w:ascii="Arial" w:hAnsi="Arial" w:cs="Arial"/>
                <w:sz w:val="20"/>
                <w:szCs w:val="20"/>
              </w:rPr>
              <w:t xml:space="preserve">raportowany w tym miejscu kamień milowy nie kończy zadania. Uwagi Operatora zostały uwzględnione w harmonogramie projektu wyznaczającego kamienie milowe. 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540B87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540B87">
              <w:rPr>
                <w:rFonts w:ascii="Arial" w:hAnsi="Arial" w:cs="Arial"/>
                <w:sz w:val="20"/>
                <w:szCs w:val="20"/>
              </w:rPr>
              <w:t>Opracowanie SIWZ i wyłonienie dostawcy systemu zarządzania wiedzą i potencjałem badawczym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</w:t>
            </w:r>
            <w:r w:rsidR="00C35E2D" w:rsidRPr="00C35E2D">
              <w:rPr>
                <w:rFonts w:ascii="Arial" w:hAnsi="Arial" w:cs="Arial"/>
                <w:sz w:val="20"/>
                <w:szCs w:val="20"/>
              </w:rPr>
              <w:t>y</w:t>
            </w:r>
            <w:r w:rsidRPr="00C35E2D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306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01-2020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  <w:p w:rsidR="00D841DD" w:rsidRDefault="00343C72" w:rsidP="00444AAA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18"/>
                <w:szCs w:val="18"/>
              </w:rPr>
              <w:t>Z</w:t>
            </w:r>
            <w:r w:rsidR="00A41C52">
              <w:rPr>
                <w:rFonts w:ascii="Arial" w:hAnsi="Arial" w:cs="Arial"/>
                <w:sz w:val="18"/>
                <w:szCs w:val="18"/>
              </w:rPr>
              <w:t xml:space="preserve">godnie </w:t>
            </w:r>
            <w:r w:rsidR="008149BA">
              <w:rPr>
                <w:rFonts w:ascii="Arial" w:hAnsi="Arial" w:cs="Arial"/>
                <w:sz w:val="18"/>
                <w:szCs w:val="18"/>
              </w:rPr>
              <w:t xml:space="preserve">z informacją zawartą w Raporcie za IV </w:t>
            </w:r>
            <w:r w:rsidR="00091001">
              <w:rPr>
                <w:rFonts w:ascii="Arial" w:hAnsi="Arial" w:cs="Arial"/>
                <w:sz w:val="18"/>
                <w:szCs w:val="18"/>
              </w:rPr>
              <w:t xml:space="preserve">kwartał 2019 r. </w:t>
            </w:r>
            <w:r w:rsidR="008149BA">
              <w:rPr>
                <w:rFonts w:ascii="Arial" w:hAnsi="Arial" w:cs="Arial"/>
                <w:sz w:val="18"/>
                <w:szCs w:val="18"/>
              </w:rPr>
              <w:t>– w dniach 28-30 stycznia 2020 r. oraz 11 lutego 2020 r.</w:t>
            </w:r>
            <w:r w:rsidR="002F61DF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8149BA">
              <w:rPr>
                <w:rFonts w:ascii="Arial" w:hAnsi="Arial" w:cs="Arial"/>
                <w:sz w:val="18"/>
                <w:szCs w:val="18"/>
              </w:rPr>
              <w:t>odbył się d</w:t>
            </w:r>
            <w:r w:rsidR="008149BA" w:rsidRPr="008149BA">
              <w:rPr>
                <w:rFonts w:ascii="Arial" w:hAnsi="Arial" w:cs="Arial"/>
                <w:sz w:val="18"/>
                <w:szCs w:val="18"/>
              </w:rPr>
              <w:t xml:space="preserve">ialog </w:t>
            </w:r>
            <w:r w:rsidR="008149BA">
              <w:rPr>
                <w:rFonts w:ascii="Arial" w:hAnsi="Arial" w:cs="Arial"/>
                <w:sz w:val="18"/>
                <w:szCs w:val="18"/>
              </w:rPr>
              <w:t xml:space="preserve">techniczny, który </w:t>
            </w:r>
            <w:r w:rsidR="008149BA" w:rsidRPr="008149BA">
              <w:rPr>
                <w:rFonts w:ascii="Arial" w:hAnsi="Arial" w:cs="Arial"/>
                <w:sz w:val="18"/>
                <w:szCs w:val="18"/>
              </w:rPr>
              <w:lastRenderedPageBreak/>
              <w:t>pr</w:t>
            </w:r>
            <w:r w:rsidR="008149BA">
              <w:rPr>
                <w:rFonts w:ascii="Arial" w:hAnsi="Arial" w:cs="Arial"/>
                <w:sz w:val="18"/>
                <w:szCs w:val="18"/>
              </w:rPr>
              <w:t>zepr</w:t>
            </w:r>
            <w:r w:rsidR="008149BA" w:rsidRPr="008149BA">
              <w:rPr>
                <w:rFonts w:ascii="Arial" w:hAnsi="Arial" w:cs="Arial"/>
                <w:sz w:val="18"/>
                <w:szCs w:val="18"/>
              </w:rPr>
              <w:t xml:space="preserve">owadzono w formie spotkań indywidualnych </w:t>
            </w:r>
            <w:r w:rsidR="008149BA">
              <w:rPr>
                <w:rFonts w:ascii="Arial" w:hAnsi="Arial" w:cs="Arial"/>
                <w:sz w:val="18"/>
                <w:szCs w:val="18"/>
              </w:rPr>
              <w:t xml:space="preserve">z przedstawicielami </w:t>
            </w:r>
            <w:r w:rsidR="000C15FE">
              <w:rPr>
                <w:rFonts w:ascii="Arial" w:hAnsi="Arial" w:cs="Arial"/>
                <w:sz w:val="18"/>
                <w:szCs w:val="18"/>
              </w:rPr>
              <w:t xml:space="preserve">4 </w:t>
            </w:r>
            <w:r w:rsidR="008149BA">
              <w:rPr>
                <w:rFonts w:ascii="Arial" w:hAnsi="Arial" w:cs="Arial"/>
                <w:sz w:val="18"/>
                <w:szCs w:val="18"/>
              </w:rPr>
              <w:t xml:space="preserve">Podmiotów potencjalnie zainteresowanych udziałem </w:t>
            </w:r>
            <w:r w:rsidR="000B416F">
              <w:rPr>
                <w:rFonts w:ascii="Arial" w:hAnsi="Arial" w:cs="Arial"/>
                <w:sz w:val="18"/>
                <w:szCs w:val="18"/>
              </w:rPr>
              <w:t xml:space="preserve">w </w:t>
            </w:r>
            <w:r w:rsidR="000C15FE">
              <w:rPr>
                <w:rFonts w:ascii="Arial" w:hAnsi="Arial" w:cs="Arial"/>
                <w:sz w:val="18"/>
                <w:szCs w:val="18"/>
              </w:rPr>
              <w:t>postępowaniu przetargowym.</w:t>
            </w:r>
            <w:r w:rsidR="000B416F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C15FE">
              <w:rPr>
                <w:rFonts w:ascii="Arial" w:hAnsi="Arial" w:cs="Arial"/>
                <w:sz w:val="18"/>
                <w:szCs w:val="18"/>
              </w:rPr>
              <w:t xml:space="preserve">W wyniku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>rozmów i wymiany informacji, korespondencji</w:t>
            </w:r>
            <w:r w:rsidR="000C15FE">
              <w:rPr>
                <w:rFonts w:ascii="Arial" w:hAnsi="Arial" w:cs="Arial"/>
                <w:sz w:val="18"/>
                <w:szCs w:val="18"/>
              </w:rPr>
              <w:t xml:space="preserve">, a następnie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>analiz</w:t>
            </w:r>
            <w:r w:rsidR="009318CB">
              <w:rPr>
                <w:rFonts w:ascii="Arial" w:hAnsi="Arial" w:cs="Arial"/>
                <w:sz w:val="18"/>
                <w:szCs w:val="18"/>
              </w:rPr>
              <w:t>y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C15FE">
              <w:rPr>
                <w:rFonts w:ascii="Arial" w:hAnsi="Arial" w:cs="Arial"/>
                <w:sz w:val="18"/>
                <w:szCs w:val="18"/>
              </w:rPr>
              <w:t xml:space="preserve">wszystkich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>materiał</w:t>
            </w:r>
            <w:r w:rsidR="009318CB">
              <w:rPr>
                <w:rFonts w:ascii="Arial" w:hAnsi="Arial" w:cs="Arial"/>
                <w:sz w:val="18"/>
                <w:szCs w:val="18"/>
              </w:rPr>
              <w:t xml:space="preserve">ów (w tym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>prezentacji</w:t>
            </w:r>
            <w:r w:rsidR="009318CB">
              <w:rPr>
                <w:rFonts w:ascii="Arial" w:hAnsi="Arial" w:cs="Arial"/>
                <w:sz w:val="18"/>
                <w:szCs w:val="18"/>
              </w:rPr>
              <w:t xml:space="preserve">  multimedialnych oraz ponownym wysłuchaniu zarejestrowanego przebiegu</w:t>
            </w:r>
            <w:r w:rsidR="00056DF7">
              <w:rPr>
                <w:rFonts w:ascii="Arial" w:hAnsi="Arial" w:cs="Arial"/>
                <w:sz w:val="18"/>
                <w:szCs w:val="18"/>
              </w:rPr>
              <w:t xml:space="preserve"> obrad)</w:t>
            </w:r>
            <w:r w:rsidR="009318CB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>przedstawiciele UJ CM uzyskali niezbędną i wystarczającą wiedzę</w:t>
            </w:r>
            <w:r w:rsidR="009318CB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>pozw</w:t>
            </w:r>
            <w:r w:rsidR="009318CB">
              <w:rPr>
                <w:rFonts w:ascii="Arial" w:hAnsi="Arial" w:cs="Arial"/>
                <w:sz w:val="18"/>
                <w:szCs w:val="18"/>
              </w:rPr>
              <w:t xml:space="preserve">alającą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 xml:space="preserve">na sformułowanie wymagań dotyczących planowanego do zamówienia systemu </w:t>
            </w:r>
            <w:r w:rsidR="00056DF7">
              <w:rPr>
                <w:rFonts w:ascii="Arial" w:hAnsi="Arial" w:cs="Arial"/>
                <w:sz w:val="18"/>
                <w:szCs w:val="18"/>
              </w:rPr>
              <w:t xml:space="preserve">zarządzania wiedzą jako rozwiązania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>informatycznego</w:t>
            </w:r>
            <w:r w:rsidR="00056DF7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444AAA">
              <w:rPr>
                <w:rFonts w:ascii="Arial" w:hAnsi="Arial" w:cs="Arial"/>
                <w:sz w:val="18"/>
                <w:szCs w:val="18"/>
              </w:rPr>
              <w:t xml:space="preserve">oraz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 xml:space="preserve">aspektów jego wdrożenia, szkoleń </w:t>
            </w:r>
            <w:r w:rsidR="00444AAA">
              <w:rPr>
                <w:rFonts w:ascii="Arial" w:hAnsi="Arial" w:cs="Arial"/>
                <w:sz w:val="18"/>
                <w:szCs w:val="18"/>
              </w:rPr>
              <w:t xml:space="preserve">i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 xml:space="preserve">wsparcia. </w:t>
            </w:r>
            <w:r w:rsidR="00444AAA">
              <w:rPr>
                <w:rFonts w:ascii="Arial" w:hAnsi="Arial" w:cs="Arial"/>
                <w:sz w:val="18"/>
                <w:szCs w:val="18"/>
              </w:rPr>
              <w:t xml:space="preserve">Przestrzegając </w:t>
            </w:r>
            <w:r w:rsidR="00444AAA" w:rsidRPr="000C15FE">
              <w:rPr>
                <w:rFonts w:ascii="Arial" w:hAnsi="Arial" w:cs="Arial"/>
                <w:sz w:val="18"/>
                <w:szCs w:val="18"/>
              </w:rPr>
              <w:t xml:space="preserve">zasady uczciwej konkurencji i równego traktowania </w:t>
            </w:r>
            <w:r w:rsidR="00444AAA">
              <w:rPr>
                <w:rFonts w:ascii="Arial" w:hAnsi="Arial" w:cs="Arial"/>
                <w:sz w:val="18"/>
                <w:szCs w:val="18"/>
              </w:rPr>
              <w:t xml:space="preserve">potencjalnych </w:t>
            </w:r>
            <w:r w:rsidR="00444AAA" w:rsidRPr="000C15FE">
              <w:rPr>
                <w:rFonts w:ascii="Arial" w:hAnsi="Arial" w:cs="Arial"/>
                <w:sz w:val="18"/>
                <w:szCs w:val="18"/>
              </w:rPr>
              <w:t>wykonawców</w:t>
            </w:r>
            <w:r w:rsidR="00444AAA">
              <w:rPr>
                <w:rFonts w:ascii="Arial" w:hAnsi="Arial" w:cs="Arial"/>
                <w:sz w:val="18"/>
                <w:szCs w:val="18"/>
              </w:rPr>
              <w:t xml:space="preserve"> -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 xml:space="preserve">Zamawiający </w:t>
            </w:r>
            <w:r w:rsidR="00444AAA">
              <w:rPr>
                <w:rFonts w:ascii="Arial" w:hAnsi="Arial" w:cs="Arial"/>
                <w:sz w:val="18"/>
                <w:szCs w:val="18"/>
              </w:rPr>
              <w:t xml:space="preserve">uzyskał </w:t>
            </w:r>
            <w:r w:rsidR="000C15FE" w:rsidRPr="000C15FE">
              <w:rPr>
                <w:rFonts w:ascii="Arial" w:hAnsi="Arial" w:cs="Arial"/>
                <w:sz w:val="18"/>
                <w:szCs w:val="18"/>
              </w:rPr>
              <w:t>możliwość prawidłowego przygotowania kompleksowego opisu przedmiotu zamówienia i warunków udziału w postępowaniu oraz kryteriów oceny i porównania ofert, jak i zapisów wzoru umowy.</w:t>
            </w:r>
            <w:r w:rsidR="00444AAA">
              <w:rPr>
                <w:rFonts w:ascii="Arial" w:hAnsi="Arial" w:cs="Arial"/>
                <w:sz w:val="18"/>
                <w:szCs w:val="18"/>
              </w:rPr>
              <w:t xml:space="preserve"> Zamawiający planuje ogłoszenie przetargu na koniec kwietnia lub początek maja 2020 r.</w:t>
            </w:r>
            <w:r w:rsidR="004A140D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lastRenderedPageBreak/>
              <w:t>Zakup i instalacja sprzętu komputerowego wraz z oprogramowaniem (odbiory sprzętu)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</w:t>
            </w:r>
            <w:r w:rsidR="00C35E2D" w:rsidRPr="00C35E2D">
              <w:rPr>
                <w:rFonts w:ascii="Arial" w:hAnsi="Arial" w:cs="Arial"/>
                <w:sz w:val="20"/>
                <w:szCs w:val="20"/>
              </w:rPr>
              <w:t>y</w:t>
            </w:r>
          </w:p>
        </w:tc>
        <w:tc>
          <w:tcPr>
            <w:tcW w:w="1306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02-2020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  <w:p w:rsidR="00F432B6" w:rsidRPr="00CF6C2A" w:rsidRDefault="00EC405E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Zgodnie z planem podjęto wszystkie niezbędne działania</w:t>
            </w:r>
            <w:r w:rsidR="007662C4">
              <w:rPr>
                <w:rFonts w:ascii="Arial" w:hAnsi="Arial" w:cs="Arial"/>
                <w:sz w:val="20"/>
                <w:szCs w:val="20"/>
              </w:rPr>
              <w:t>,</w:t>
            </w:r>
            <w:r>
              <w:rPr>
                <w:rFonts w:ascii="Arial" w:hAnsi="Arial" w:cs="Arial"/>
                <w:sz w:val="20"/>
                <w:szCs w:val="20"/>
              </w:rPr>
              <w:t xml:space="preserve"> aby w odpowiednich terminach </w:t>
            </w:r>
            <w:r>
              <w:rPr>
                <w:rFonts w:ascii="Arial" w:hAnsi="Arial" w:cs="Arial"/>
                <w:sz w:val="20"/>
                <w:szCs w:val="20"/>
              </w:rPr>
              <w:lastRenderedPageBreak/>
              <w:t>zrealizować zakupy niezbędnego sprzętu</w:t>
            </w:r>
            <w:r w:rsidR="007662C4">
              <w:rPr>
                <w:rFonts w:ascii="Arial" w:hAnsi="Arial" w:cs="Arial"/>
                <w:sz w:val="20"/>
                <w:szCs w:val="20"/>
              </w:rPr>
              <w:t xml:space="preserve"> i oprogramowania</w:t>
            </w:r>
            <w:r>
              <w:rPr>
                <w:rFonts w:ascii="Arial" w:hAnsi="Arial" w:cs="Arial"/>
                <w:sz w:val="20"/>
                <w:szCs w:val="20"/>
              </w:rPr>
              <w:t xml:space="preserve">, ale na dzień składania raportu dokonano jedynie zakupu macierzy. </w:t>
            </w:r>
            <w:r w:rsidR="00F01FDC">
              <w:rPr>
                <w:rFonts w:ascii="Arial" w:hAnsi="Arial" w:cs="Arial"/>
                <w:sz w:val="20"/>
                <w:szCs w:val="20"/>
              </w:rPr>
              <w:t xml:space="preserve">W trakcie prac zaistniała okoliczność 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 xml:space="preserve">zmiany zakresu rzeczowego </w:t>
            </w:r>
            <w:r w:rsidR="00F01FDC">
              <w:rPr>
                <w:rFonts w:ascii="Arial" w:hAnsi="Arial" w:cs="Arial"/>
                <w:sz w:val="20"/>
                <w:szCs w:val="20"/>
              </w:rPr>
              <w:t xml:space="preserve">jednej z pozycji 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>polegającej na zakupie 2 (zamiast 4) licencji programu Academic VMware vSphere 6 Enterprise Plus for 1 processor</w:t>
            </w:r>
            <w:r w:rsidR="00F01FDC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 xml:space="preserve"> Proponowana zmiana nie łączy się ze zmianą parametrów serwerów i nie powoduje zwiększania kosztów tej pozycji w zatwierdzonym planie budżetowym</w:t>
            </w:r>
            <w:r w:rsidR="00F01FDC">
              <w:rPr>
                <w:rFonts w:ascii="Arial" w:hAnsi="Arial" w:cs="Arial"/>
                <w:sz w:val="20"/>
                <w:szCs w:val="20"/>
              </w:rPr>
              <w:t xml:space="preserve">, ale </w:t>
            </w:r>
            <w:r w:rsidR="001F30C4">
              <w:rPr>
                <w:rFonts w:ascii="Arial" w:hAnsi="Arial" w:cs="Arial"/>
                <w:sz w:val="20"/>
                <w:szCs w:val="20"/>
              </w:rPr>
              <w:t xml:space="preserve">zgłoszony Instytucji Pośredniczącej fakt </w:t>
            </w:r>
            <w:r w:rsidR="00F01FDC">
              <w:rPr>
                <w:rFonts w:ascii="Arial" w:hAnsi="Arial" w:cs="Arial"/>
                <w:sz w:val="20"/>
                <w:szCs w:val="20"/>
              </w:rPr>
              <w:t>wymaga</w:t>
            </w:r>
            <w:r w:rsidR="001F30C4">
              <w:rPr>
                <w:rFonts w:ascii="Arial" w:hAnsi="Arial" w:cs="Arial"/>
                <w:sz w:val="20"/>
                <w:szCs w:val="20"/>
              </w:rPr>
              <w:t xml:space="preserve"> jeszcze odpowiedniej 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>akceptacj</w:t>
            </w:r>
            <w:r w:rsidR="001F30C4">
              <w:rPr>
                <w:rFonts w:ascii="Arial" w:hAnsi="Arial" w:cs="Arial"/>
                <w:sz w:val="20"/>
                <w:szCs w:val="20"/>
              </w:rPr>
              <w:t>i.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1F30C4">
              <w:rPr>
                <w:rFonts w:ascii="Arial" w:hAnsi="Arial" w:cs="Arial"/>
                <w:sz w:val="20"/>
                <w:szCs w:val="20"/>
              </w:rPr>
              <w:t xml:space="preserve">Otrzymanie zgody 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 xml:space="preserve">pozwoli nam przyspieszyć procedury przetargowe w stosunku do </w:t>
            </w:r>
            <w:r w:rsidR="001F30C4">
              <w:rPr>
                <w:rFonts w:ascii="Arial" w:hAnsi="Arial" w:cs="Arial"/>
                <w:sz w:val="20"/>
                <w:szCs w:val="20"/>
              </w:rPr>
              <w:t xml:space="preserve">wszystkich 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>pozostałych,</w:t>
            </w:r>
            <w:r w:rsidR="001F30C4">
              <w:rPr>
                <w:rFonts w:ascii="Arial" w:hAnsi="Arial" w:cs="Arial"/>
                <w:sz w:val="20"/>
                <w:szCs w:val="20"/>
              </w:rPr>
              <w:t xml:space="preserve"> a powi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>ązanych z t</w:t>
            </w:r>
            <w:r w:rsidR="001F30C4">
              <w:rPr>
                <w:rFonts w:ascii="Arial" w:hAnsi="Arial" w:cs="Arial"/>
                <w:sz w:val="20"/>
                <w:szCs w:val="20"/>
              </w:rPr>
              <w:t>ą wzmiankowaną powyżej pozycją</w:t>
            </w:r>
            <w:r w:rsidR="007662C4">
              <w:rPr>
                <w:rFonts w:ascii="Arial" w:hAnsi="Arial" w:cs="Arial"/>
                <w:sz w:val="20"/>
                <w:szCs w:val="20"/>
              </w:rPr>
              <w:t>,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 xml:space="preserve"> zakupów</w:t>
            </w:r>
            <w:r w:rsidR="007662C4">
              <w:rPr>
                <w:rFonts w:ascii="Arial" w:hAnsi="Arial" w:cs="Arial"/>
                <w:sz w:val="20"/>
                <w:szCs w:val="20"/>
              </w:rPr>
              <w:t>.</w:t>
            </w:r>
            <w:r w:rsidR="00F01FDC" w:rsidRPr="00F01FDC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lastRenderedPageBreak/>
              <w:t>Opracowanie polityki w zakresie otwartego polityki otwartości dostępu do treści naukowych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277E23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  <w:p w:rsidR="00DB5E1C" w:rsidRPr="00C35E2D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</w:t>
            </w:r>
            <w:r w:rsidR="00C35E2D" w:rsidRPr="00C35E2D">
              <w:rPr>
                <w:rFonts w:ascii="Arial" w:hAnsi="Arial" w:cs="Arial"/>
                <w:sz w:val="20"/>
                <w:szCs w:val="20"/>
              </w:rPr>
              <w:t>y</w:t>
            </w:r>
          </w:p>
        </w:tc>
        <w:tc>
          <w:tcPr>
            <w:tcW w:w="1306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03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2020</w:t>
            </w:r>
          </w:p>
        </w:tc>
        <w:tc>
          <w:tcPr>
            <w:tcW w:w="1911" w:type="dxa"/>
          </w:tcPr>
          <w:p w:rsidR="00DB5E1C" w:rsidRDefault="00C733E2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03-2020</w:t>
            </w:r>
          </w:p>
        </w:tc>
        <w:tc>
          <w:tcPr>
            <w:tcW w:w="2794" w:type="dxa"/>
          </w:tcPr>
          <w:p w:rsidR="00DB5E1C" w:rsidRDefault="00C733E2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OSIĄGNIĘTY</w:t>
            </w:r>
          </w:p>
          <w:p w:rsidR="007662C4" w:rsidRPr="007662C4" w:rsidRDefault="00C733E2" w:rsidP="007662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Cel związany z opracowaniem polityki otwartego dostępu do treści naukowych został osiągnięty poprzez wspólne dla całej uczelni </w:t>
            </w:r>
            <w:r w:rsidR="007662C4" w:rsidRPr="007662C4">
              <w:rPr>
                <w:rFonts w:ascii="Arial" w:hAnsi="Arial" w:cs="Arial"/>
                <w:sz w:val="20"/>
                <w:szCs w:val="20"/>
              </w:rPr>
              <w:t>zarządze</w:t>
            </w:r>
            <w:r>
              <w:rPr>
                <w:rFonts w:ascii="Arial" w:hAnsi="Arial" w:cs="Arial"/>
                <w:sz w:val="20"/>
                <w:szCs w:val="20"/>
              </w:rPr>
              <w:t>ń</w:t>
            </w:r>
            <w:r w:rsidR="007662C4" w:rsidRPr="007662C4">
              <w:rPr>
                <w:rFonts w:ascii="Arial" w:hAnsi="Arial" w:cs="Arial"/>
                <w:sz w:val="20"/>
                <w:szCs w:val="20"/>
              </w:rPr>
              <w:t>, które zostały opublikowane w BIP UJ</w:t>
            </w:r>
            <w:r>
              <w:rPr>
                <w:rFonts w:ascii="Arial" w:hAnsi="Arial" w:cs="Arial"/>
                <w:sz w:val="20"/>
                <w:szCs w:val="20"/>
              </w:rPr>
              <w:t xml:space="preserve"> tj. </w:t>
            </w:r>
            <w:r w:rsidR="007662C4" w:rsidRPr="007662C4">
              <w:rPr>
                <w:rFonts w:ascii="Arial" w:hAnsi="Arial" w:cs="Arial"/>
                <w:sz w:val="20"/>
                <w:szCs w:val="20"/>
              </w:rPr>
              <w:t>Zarządzeni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 w:rsidR="007662C4" w:rsidRPr="007662C4">
              <w:rPr>
                <w:rFonts w:ascii="Arial" w:hAnsi="Arial" w:cs="Arial"/>
                <w:sz w:val="20"/>
                <w:szCs w:val="20"/>
              </w:rPr>
              <w:t xml:space="preserve"> nr 109 Rektora UJ z 20 grudnia </w:t>
            </w:r>
            <w:r w:rsidR="007662C4" w:rsidRPr="007662C4">
              <w:rPr>
                <w:rFonts w:ascii="Arial" w:hAnsi="Arial" w:cs="Arial"/>
                <w:sz w:val="20"/>
                <w:szCs w:val="20"/>
              </w:rPr>
              <w:lastRenderedPageBreak/>
              <w:t>2019 roku w sprawie Polityki otwartego dostępu do publikacji naukowych i danych badawczych pracowników i doktorantów Uniwersytetu Jagiellońskiego</w:t>
            </w:r>
            <w:r>
              <w:rPr>
                <w:rFonts w:ascii="Arial" w:hAnsi="Arial" w:cs="Arial"/>
                <w:sz w:val="20"/>
                <w:szCs w:val="20"/>
              </w:rPr>
              <w:t xml:space="preserve"> oraz </w:t>
            </w:r>
            <w:r w:rsidR="007662C4" w:rsidRPr="007662C4">
              <w:rPr>
                <w:rFonts w:ascii="Arial" w:hAnsi="Arial" w:cs="Arial"/>
                <w:sz w:val="20"/>
                <w:szCs w:val="20"/>
              </w:rPr>
              <w:t>Zarządzeni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 w:rsidR="007662C4" w:rsidRPr="007662C4">
              <w:rPr>
                <w:rFonts w:ascii="Arial" w:hAnsi="Arial" w:cs="Arial"/>
                <w:sz w:val="20"/>
                <w:szCs w:val="20"/>
              </w:rPr>
              <w:t xml:space="preserve"> nr 110 Rektora UJ z 20 grudnia 2019 roku w sprawie powołania i ustalenia zakresu działania Pełnomocnika Rektora UJ ds. otwartego dostępu do publikacji naukowych i danych badawczych.</w:t>
            </w:r>
          </w:p>
          <w:p w:rsidR="007662C4" w:rsidRDefault="007662C4" w:rsidP="007662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7662C4">
              <w:rPr>
                <w:rFonts w:ascii="Arial" w:hAnsi="Arial" w:cs="Arial"/>
                <w:sz w:val="20"/>
                <w:szCs w:val="20"/>
              </w:rPr>
              <w:t>Tworząc infrastrukturalne warunki do udostępniania publikacji naukowych i danych badawczych pracowników i doktorantów U</w:t>
            </w:r>
            <w:r w:rsidR="00C733E2">
              <w:rPr>
                <w:rFonts w:ascii="Arial" w:hAnsi="Arial" w:cs="Arial"/>
                <w:sz w:val="20"/>
                <w:szCs w:val="20"/>
              </w:rPr>
              <w:t xml:space="preserve">J </w:t>
            </w:r>
            <w:r w:rsidRPr="007662C4">
              <w:rPr>
                <w:rFonts w:ascii="Arial" w:hAnsi="Arial" w:cs="Arial"/>
                <w:sz w:val="20"/>
                <w:szCs w:val="20"/>
              </w:rPr>
              <w:t>ustalono, ż</w:t>
            </w:r>
            <w:r w:rsidR="00C733E2">
              <w:rPr>
                <w:rFonts w:ascii="Arial" w:hAnsi="Arial" w:cs="Arial"/>
                <w:sz w:val="20"/>
                <w:szCs w:val="20"/>
              </w:rPr>
              <w:t>e</w:t>
            </w:r>
            <w:r w:rsidRPr="007662C4">
              <w:rPr>
                <w:rFonts w:ascii="Arial" w:hAnsi="Arial" w:cs="Arial"/>
                <w:sz w:val="20"/>
                <w:szCs w:val="20"/>
              </w:rPr>
              <w:t xml:space="preserve"> Biblioteka Medyczna UJ CM i Zespół Radców Prawnych UJ CM będą zapewniały wsparcie autorom przy publikowaniu prac naukowych w modelu otwartym i kontakcie z wydawcami. Prace nad tymi zarządzeniami nie kończy działania, gdyż wiele aspektów dot. publikowania w naukach medycznych wymaga dodatkowych objaśnień, analiz i organizacyjnych rozwiązań.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lastRenderedPageBreak/>
              <w:t>Audyt ewaluacyjny postępów projektu</w:t>
            </w:r>
          </w:p>
          <w:p w:rsidR="00C35E2D" w:rsidRDefault="00C35E2D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  <w:p w:rsidR="00C35E2D" w:rsidRPr="00DE75C6" w:rsidRDefault="00C35E2D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powiązany</w:t>
            </w:r>
          </w:p>
        </w:tc>
        <w:tc>
          <w:tcPr>
            <w:tcW w:w="1306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09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DE75C6">
              <w:rPr>
                <w:rFonts w:ascii="Arial" w:hAnsi="Arial" w:cs="Arial"/>
                <w:sz w:val="20"/>
                <w:szCs w:val="20"/>
              </w:rPr>
              <w:t>2020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lastRenderedPageBreak/>
              <w:t>Testy bezpieczeństwa, wydajności, użyteczności i dostępności oraz odbiór systemu</w:t>
            </w:r>
            <w:r>
              <w:rPr>
                <w:rFonts w:ascii="Arial" w:hAnsi="Arial" w:cs="Arial"/>
                <w:sz w:val="20"/>
                <w:szCs w:val="20"/>
              </w:rPr>
              <w:t xml:space="preserve"> u Wnioskodawcy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DF1786" w:rsidRDefault="00C35E2D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4. </w:t>
            </w:r>
            <w:r w:rsidR="00DB5E1C">
              <w:rPr>
                <w:rFonts w:ascii="Arial" w:hAnsi="Arial" w:cs="Arial"/>
                <w:sz w:val="18"/>
                <w:szCs w:val="18"/>
              </w:rPr>
              <w:t>(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>WP 4</w:t>
            </w:r>
            <w:r w:rsidR="00DB5E1C">
              <w:rPr>
                <w:rFonts w:ascii="Arial" w:hAnsi="Arial" w:cs="Arial"/>
                <w:sz w:val="18"/>
                <w:szCs w:val="18"/>
              </w:rPr>
              <w:t>)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06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DE75C6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Testy akceptacyjne użytkowników</w:t>
            </w:r>
            <w:r>
              <w:rPr>
                <w:rFonts w:ascii="Arial" w:hAnsi="Arial" w:cs="Arial"/>
                <w:sz w:val="20"/>
                <w:szCs w:val="20"/>
              </w:rPr>
              <w:t xml:space="preserve"> u Wnioskodawcy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DF1786" w:rsidRDefault="00C35E2D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4. </w:t>
            </w:r>
            <w:r w:rsidR="00DB5E1C">
              <w:rPr>
                <w:rFonts w:ascii="Arial" w:hAnsi="Arial" w:cs="Arial"/>
                <w:sz w:val="18"/>
                <w:szCs w:val="18"/>
              </w:rPr>
              <w:t>(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>WP 4</w:t>
            </w:r>
            <w:r w:rsidR="00DB5E1C">
              <w:rPr>
                <w:rFonts w:ascii="Arial" w:hAnsi="Arial" w:cs="Arial"/>
                <w:sz w:val="18"/>
                <w:szCs w:val="18"/>
              </w:rPr>
              <w:t>)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:rsidR="00DB5E1C" w:rsidRPr="00DF1786" w:rsidRDefault="00C35E2D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5. </w:t>
            </w:r>
            <w:r w:rsidR="00DB5E1C">
              <w:rPr>
                <w:rFonts w:ascii="Arial" w:hAnsi="Arial" w:cs="Arial"/>
                <w:sz w:val="18"/>
                <w:szCs w:val="18"/>
              </w:rPr>
              <w:t>(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>WP 5</w:t>
            </w:r>
            <w:r w:rsidR="00DB5E1C">
              <w:rPr>
                <w:rFonts w:ascii="Arial" w:hAnsi="Arial" w:cs="Arial"/>
                <w:sz w:val="18"/>
                <w:szCs w:val="18"/>
              </w:rPr>
              <w:t>)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- 7</w:t>
            </w:r>
          </w:p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06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Uruchomienie systemu dla wnioskodawcy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DF1786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 (</w:t>
            </w:r>
            <w:r w:rsidRPr="00DF1786">
              <w:rPr>
                <w:rFonts w:ascii="Arial" w:hAnsi="Arial" w:cs="Arial"/>
                <w:sz w:val="18"/>
                <w:szCs w:val="18"/>
              </w:rPr>
              <w:t>WP 1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1</w:t>
            </w:r>
          </w:p>
          <w:p w:rsidR="00DB5E1C" w:rsidRPr="00DF1786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4. (</w:t>
            </w:r>
            <w:r w:rsidRPr="00DF1786">
              <w:rPr>
                <w:rFonts w:ascii="Arial" w:hAnsi="Arial" w:cs="Arial"/>
                <w:sz w:val="18"/>
                <w:szCs w:val="18"/>
              </w:rPr>
              <w:t>WP 4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- 13</w:t>
            </w:r>
          </w:p>
          <w:p w:rsidR="00DB5E1C" w:rsidRPr="00DF1786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5. (</w:t>
            </w:r>
            <w:r w:rsidRPr="00DF1786">
              <w:rPr>
                <w:rFonts w:ascii="Arial" w:hAnsi="Arial" w:cs="Arial"/>
                <w:sz w:val="18"/>
                <w:szCs w:val="18"/>
              </w:rPr>
              <w:t>WP 5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C35E2D">
              <w:rPr>
                <w:rFonts w:ascii="Arial" w:hAnsi="Arial" w:cs="Arial"/>
                <w:sz w:val="18"/>
                <w:szCs w:val="18"/>
              </w:rPr>
              <w:t>–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7</w:t>
            </w:r>
          </w:p>
        </w:tc>
        <w:tc>
          <w:tcPr>
            <w:tcW w:w="1306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02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DE75C6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860F1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Opracowanie i druk materiałów promocyjnych oraz informacyjnych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C35E2D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</w:t>
            </w:r>
            <w:r w:rsidR="00DB5E1C" w:rsidRPr="00C35E2D">
              <w:rPr>
                <w:rFonts w:ascii="Arial" w:hAnsi="Arial" w:cs="Arial"/>
                <w:sz w:val="20"/>
                <w:szCs w:val="20"/>
              </w:rPr>
              <w:t>ie powiązany</w:t>
            </w:r>
          </w:p>
        </w:tc>
        <w:tc>
          <w:tcPr>
            <w:tcW w:w="1306" w:type="dxa"/>
          </w:tcPr>
          <w:p w:rsidR="00DB5E1C" w:rsidRPr="00860F1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12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01694A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8C6C0B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Testy bezpieczeństwa, wydajności, użyteczności i dostępności oraz odbiór systemu</w:t>
            </w:r>
            <w:r>
              <w:rPr>
                <w:rFonts w:ascii="Arial" w:hAnsi="Arial" w:cs="Arial"/>
                <w:sz w:val="20"/>
                <w:szCs w:val="20"/>
              </w:rPr>
              <w:t xml:space="preserve"> w ramach PPM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FA1519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 xml:space="preserve">4. (WP 4) </w:t>
            </w:r>
            <w:r w:rsidR="00C35E2D">
              <w:rPr>
                <w:rFonts w:ascii="Arial" w:hAnsi="Arial" w:cs="Arial"/>
                <w:sz w:val="18"/>
                <w:szCs w:val="18"/>
              </w:rPr>
              <w:t>–</w:t>
            </w:r>
            <w:r w:rsidRPr="00FA1519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:rsidR="00DB5E1C" w:rsidRPr="00FA1519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>5. (WP 5) - 7</w:t>
            </w:r>
          </w:p>
          <w:p w:rsidR="00DB5E1C" w:rsidRDefault="00C35E2D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9. </w:t>
            </w:r>
            <w:r w:rsidR="00DB5E1C">
              <w:rPr>
                <w:rFonts w:ascii="Arial" w:hAnsi="Arial" w:cs="Arial"/>
                <w:sz w:val="18"/>
                <w:szCs w:val="18"/>
              </w:rPr>
              <w:t>(WRB 1) – 3</w:t>
            </w:r>
          </w:p>
        </w:tc>
        <w:tc>
          <w:tcPr>
            <w:tcW w:w="1306" w:type="dxa"/>
          </w:tcPr>
          <w:p w:rsidR="00DB5E1C" w:rsidRPr="008C6C0B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60F16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860F1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Testy akceptacyjne użytkowników</w:t>
            </w:r>
            <w:r>
              <w:rPr>
                <w:rFonts w:ascii="Arial" w:hAnsi="Arial" w:cs="Arial"/>
                <w:sz w:val="20"/>
                <w:szCs w:val="20"/>
              </w:rPr>
              <w:t xml:space="preserve"> w ramach PPM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FA1519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 xml:space="preserve">4. (WP 4) </w:t>
            </w:r>
            <w:r w:rsidR="00C35E2D">
              <w:rPr>
                <w:rFonts w:ascii="Arial" w:hAnsi="Arial" w:cs="Arial"/>
                <w:sz w:val="18"/>
                <w:szCs w:val="18"/>
              </w:rPr>
              <w:t>–</w:t>
            </w:r>
            <w:r w:rsidRPr="00FA1519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:rsidR="00DB5E1C" w:rsidRPr="00FA1519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>5. (WP 5) - 7</w:t>
            </w:r>
          </w:p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18"/>
                <w:szCs w:val="18"/>
              </w:rPr>
              <w:t>9. (WRB 1) – 3</w:t>
            </w:r>
          </w:p>
        </w:tc>
        <w:tc>
          <w:tcPr>
            <w:tcW w:w="1306" w:type="dxa"/>
          </w:tcPr>
          <w:p w:rsidR="00DB5E1C" w:rsidRPr="00860F1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60F16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8C6C0B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Przygotowanie plików do zamieszczenia w Repozytorium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BD13C0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2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- 5001</w:t>
            </w:r>
          </w:p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18"/>
                <w:szCs w:val="18"/>
              </w:rPr>
              <w:t>3.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3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5001</w:t>
            </w:r>
          </w:p>
        </w:tc>
        <w:tc>
          <w:tcPr>
            <w:tcW w:w="1306" w:type="dxa"/>
          </w:tcPr>
          <w:p w:rsidR="00DB5E1C" w:rsidRPr="008C6C0B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8C6C0B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lastRenderedPageBreak/>
              <w:t>Udostępnienie zasobów nauki Uniwersytetu Jagiellońskiego Collegium Medicum na PPM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BD13C0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1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1</w:t>
            </w:r>
          </w:p>
          <w:p w:rsidR="00DB5E1C" w:rsidRPr="00BD13C0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2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- 5001</w:t>
            </w:r>
          </w:p>
          <w:p w:rsidR="00DB5E1C" w:rsidRPr="00BD13C0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3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- 5001</w:t>
            </w:r>
          </w:p>
          <w:p w:rsidR="00DB5E1C" w:rsidRPr="00BD13C0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4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- 13</w:t>
            </w:r>
          </w:p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5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- 7</w:t>
            </w:r>
          </w:p>
          <w:p w:rsidR="00DB5E1C" w:rsidRPr="00BD13C0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9. (WRB 1) – 3</w:t>
            </w:r>
          </w:p>
        </w:tc>
        <w:tc>
          <w:tcPr>
            <w:tcW w:w="1306" w:type="dxa"/>
          </w:tcPr>
          <w:p w:rsidR="00DB5E1C" w:rsidRPr="008C6C0B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01694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Szkolenia dla użytkowników</w:t>
            </w:r>
          </w:p>
          <w:p w:rsidR="00DB5E1C" w:rsidRDefault="00DB5E1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F6C2A" w:rsidRDefault="00C35E2D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</w:t>
            </w:r>
            <w:r w:rsidR="00DB5E1C">
              <w:rPr>
                <w:rFonts w:ascii="Arial" w:hAnsi="Arial" w:cs="Arial"/>
                <w:sz w:val="20"/>
                <w:szCs w:val="20"/>
              </w:rPr>
              <w:t>e powiązany</w:t>
            </w:r>
          </w:p>
        </w:tc>
        <w:tc>
          <w:tcPr>
            <w:tcW w:w="1306" w:type="dxa"/>
          </w:tcPr>
          <w:p w:rsidR="00DB5E1C" w:rsidRPr="0001694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03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01694A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Pr="00860F16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01694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Organizacja konferencji podsumowującej rezultaty projektu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C35E2D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</w:t>
            </w:r>
            <w:r w:rsidR="00DB5E1C" w:rsidRPr="00C35E2D">
              <w:rPr>
                <w:rFonts w:ascii="Arial" w:hAnsi="Arial" w:cs="Arial"/>
                <w:sz w:val="20"/>
                <w:szCs w:val="20"/>
              </w:rPr>
              <w:t>ie powiązany</w:t>
            </w:r>
          </w:p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06" w:type="dxa"/>
          </w:tcPr>
          <w:p w:rsidR="00DB5E1C" w:rsidRPr="0001694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32ACD">
              <w:rPr>
                <w:rFonts w:ascii="Arial" w:hAnsi="Arial" w:cs="Arial"/>
                <w:sz w:val="20"/>
                <w:szCs w:val="20"/>
              </w:rPr>
              <w:t>03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332ACD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Pr="00860F16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</w:tbl>
    <w:p w:rsidR="004A072A" w:rsidRPr="00AE0016" w:rsidRDefault="004A072A" w:rsidP="004A072A">
      <w:pPr>
        <w:rPr>
          <w:rFonts w:ascii="Arial" w:hAnsi="Arial" w:cs="Arial"/>
          <w:sz w:val="20"/>
          <w:szCs w:val="20"/>
        </w:rPr>
      </w:pPr>
    </w:p>
    <w:p w:rsidR="0043432C" w:rsidRPr="00141A92" w:rsidRDefault="0043432C" w:rsidP="0043432C">
      <w:pPr>
        <w:spacing w:before="240" w:after="120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t>Wskaźniki efektywności projektu (KPI)</w:t>
      </w:r>
    </w:p>
    <w:tbl>
      <w:tblPr>
        <w:tblStyle w:val="Tabela-Siatka"/>
        <w:tblW w:w="9634" w:type="dxa"/>
        <w:tblLayout w:type="fixed"/>
        <w:tblLook w:val="04A0" w:firstRow="1" w:lastRow="0" w:firstColumn="1" w:lastColumn="0" w:noHBand="0" w:noVBand="1"/>
        <w:tblCaption w:val="Wskaźniki efektywności projektu (KPI)."/>
      </w:tblPr>
      <w:tblGrid>
        <w:gridCol w:w="2545"/>
        <w:gridCol w:w="1278"/>
        <w:gridCol w:w="1842"/>
        <w:gridCol w:w="1701"/>
        <w:gridCol w:w="2268"/>
      </w:tblGrid>
      <w:tr w:rsidR="0043432C" w:rsidRPr="002B50C0" w:rsidTr="001F30C4">
        <w:trPr>
          <w:tblHeader/>
        </w:trPr>
        <w:tc>
          <w:tcPr>
            <w:tcW w:w="2545" w:type="dxa"/>
            <w:shd w:val="clear" w:color="auto" w:fill="BABEC0" w:themeFill="background2" w:themeFillShade="E6"/>
            <w:vAlign w:val="center"/>
          </w:tcPr>
          <w:p w:rsidR="0043432C" w:rsidRPr="00141A92" w:rsidRDefault="0043432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278" w:type="dxa"/>
            <w:shd w:val="clear" w:color="auto" w:fill="BABEC0" w:themeFill="background2" w:themeFillShade="E6"/>
            <w:vAlign w:val="center"/>
          </w:tcPr>
          <w:p w:rsidR="0043432C" w:rsidRPr="00141A92" w:rsidRDefault="0043432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Jedn. Miary</w:t>
            </w:r>
          </w:p>
        </w:tc>
        <w:tc>
          <w:tcPr>
            <w:tcW w:w="1842" w:type="dxa"/>
            <w:shd w:val="clear" w:color="auto" w:fill="BABEC0" w:themeFill="background2" w:themeFillShade="E6"/>
            <w:vAlign w:val="center"/>
          </w:tcPr>
          <w:p w:rsidR="0043432C" w:rsidRDefault="0043432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Wartość </w:t>
            </w:r>
          </w:p>
          <w:p w:rsidR="0043432C" w:rsidRPr="00141A92" w:rsidRDefault="0043432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docelowa</w:t>
            </w:r>
          </w:p>
        </w:tc>
        <w:tc>
          <w:tcPr>
            <w:tcW w:w="1701" w:type="dxa"/>
            <w:shd w:val="clear" w:color="auto" w:fill="BABEC0" w:themeFill="background2" w:themeFillShade="E6"/>
            <w:vAlign w:val="center"/>
          </w:tcPr>
          <w:p w:rsidR="0043432C" w:rsidRPr="00141A92" w:rsidRDefault="0043432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Planowany termin osiągnięcia</w:t>
            </w:r>
          </w:p>
        </w:tc>
        <w:tc>
          <w:tcPr>
            <w:tcW w:w="2268" w:type="dxa"/>
            <w:shd w:val="clear" w:color="auto" w:fill="BABEC0" w:themeFill="background2" w:themeFillShade="E6"/>
            <w:vAlign w:val="center"/>
          </w:tcPr>
          <w:p w:rsidR="0043432C" w:rsidRPr="00141A92" w:rsidRDefault="0043432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osiągnięta od początku realizacji projektu (narastająco)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Pr="0083733A" w:rsidRDefault="0043432C" w:rsidP="0043432C">
            <w:pPr>
              <w:pStyle w:val="Akapitzlist"/>
              <w:numPr>
                <w:ilvl w:val="0"/>
                <w:numId w:val="2"/>
              </w:numPr>
              <w:tabs>
                <w:tab w:val="left" w:pos="316"/>
              </w:tabs>
              <w:spacing w:before="120" w:after="120" w:line="240" w:lineRule="auto"/>
              <w:ind w:left="174" w:hanging="142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(</w:t>
            </w:r>
            <w:r w:rsidRPr="0083733A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WP 1</w:t>
            </w: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)</w:t>
            </w:r>
          </w:p>
          <w:p w:rsidR="0043432C" w:rsidRPr="00076BA0" w:rsidRDefault="0043432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076BA0">
              <w:rPr>
                <w:rFonts w:ascii="Arial" w:hAnsi="Arial" w:cs="Arial"/>
                <w:sz w:val="20"/>
                <w:szCs w:val="20"/>
                <w:lang w:eastAsia="pl-PL"/>
              </w:rPr>
              <w:t>Liczba podmiotów, które udostępniły on-line informacje sektora publicznego</w:t>
            </w:r>
          </w:p>
        </w:tc>
        <w:tc>
          <w:tcPr>
            <w:tcW w:w="1278" w:type="dxa"/>
          </w:tcPr>
          <w:p w:rsidR="0043432C" w:rsidRPr="00076BA0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76BA0"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842" w:type="dxa"/>
          </w:tcPr>
          <w:p w:rsidR="0043432C" w:rsidRPr="00076BA0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:rsidR="0043432C" w:rsidRPr="00076BA0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Pr="00504BAB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2.  (WP 2)</w:t>
            </w:r>
          </w:p>
          <w:p w:rsidR="0043432C" w:rsidRPr="00076BA0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504BAB">
              <w:rPr>
                <w:rFonts w:ascii="Arial" w:hAnsi="Arial" w:cs="Arial"/>
                <w:sz w:val="20"/>
                <w:szCs w:val="20"/>
                <w:lang w:eastAsia="pl-PL"/>
              </w:rPr>
              <w:t>Liczba zdigitalizowanych dokumentów zawierających informacje</w:t>
            </w:r>
            <w:r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  <w:r w:rsidRPr="00504BAB">
              <w:rPr>
                <w:rFonts w:ascii="Arial" w:hAnsi="Arial" w:cs="Arial"/>
                <w:sz w:val="20"/>
                <w:szCs w:val="20"/>
                <w:lang w:eastAsia="pl-PL"/>
              </w:rPr>
              <w:t>sektora publicznego</w:t>
            </w:r>
          </w:p>
        </w:tc>
        <w:tc>
          <w:tcPr>
            <w:tcW w:w="1278" w:type="dxa"/>
          </w:tcPr>
          <w:p w:rsidR="0043432C" w:rsidRPr="00076BA0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842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5001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Pr="009C791B" w:rsidRDefault="0043432C" w:rsidP="001F30C4">
            <w:pPr>
              <w:spacing w:before="120" w:after="120"/>
              <w:ind w:left="360" w:hanging="36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lastRenderedPageBreak/>
              <w:t xml:space="preserve">3.  </w:t>
            </w:r>
            <w:r w:rsidRPr="009C791B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(WP 3)</w:t>
            </w:r>
          </w:p>
          <w:p w:rsidR="0043432C" w:rsidRPr="007E5F79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E5F79">
              <w:rPr>
                <w:rFonts w:ascii="Arial" w:hAnsi="Arial" w:cs="Arial"/>
                <w:sz w:val="20"/>
                <w:szCs w:val="20"/>
                <w:lang w:eastAsia="pl-PL"/>
              </w:rPr>
              <w:t>Liczba udostępnionych on-line dokumentów zawierających</w:t>
            </w:r>
            <w:r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  <w:r w:rsidRPr="007E5F79">
              <w:rPr>
                <w:rFonts w:ascii="Arial" w:hAnsi="Arial" w:cs="Arial"/>
                <w:sz w:val="20"/>
                <w:szCs w:val="20"/>
                <w:lang w:eastAsia="pl-PL"/>
              </w:rPr>
              <w:t xml:space="preserve">informacje sektora publicznego </w:t>
            </w:r>
          </w:p>
        </w:tc>
        <w:tc>
          <w:tcPr>
            <w:tcW w:w="127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842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5001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Pr="009C791B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 xml:space="preserve">4.  </w:t>
            </w:r>
            <w:r w:rsidRPr="009C791B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(WP 4)</w:t>
            </w:r>
          </w:p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9C791B">
              <w:rPr>
                <w:rFonts w:ascii="Arial" w:hAnsi="Arial" w:cs="Arial"/>
                <w:sz w:val="20"/>
                <w:szCs w:val="20"/>
                <w:lang w:eastAsia="pl-PL"/>
              </w:rPr>
              <w:t>Liczba utworzonych API</w:t>
            </w:r>
          </w:p>
          <w:p w:rsidR="0043432C" w:rsidRPr="009C791B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27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szt. </w:t>
            </w:r>
          </w:p>
        </w:tc>
        <w:tc>
          <w:tcPr>
            <w:tcW w:w="1842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5.  (WP 5)</w:t>
            </w:r>
          </w:p>
          <w:p w:rsidR="0043432C" w:rsidRPr="007E5F79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E5F79">
              <w:rPr>
                <w:rFonts w:ascii="Arial" w:hAnsi="Arial" w:cs="Arial"/>
                <w:sz w:val="20"/>
                <w:szCs w:val="20"/>
                <w:lang w:eastAsia="pl-PL"/>
              </w:rPr>
              <w:t>Liczba baz danych udostępnionych on-line poprzez API</w:t>
            </w:r>
          </w:p>
        </w:tc>
        <w:tc>
          <w:tcPr>
            <w:tcW w:w="127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842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6.  (WR 1)</w:t>
            </w:r>
          </w:p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Liczba pobrań/odtworzeń dokumentów zawierających informacje</w:t>
            </w:r>
            <w:r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sektora publicznego</w:t>
            </w:r>
          </w:p>
        </w:tc>
        <w:tc>
          <w:tcPr>
            <w:tcW w:w="127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[szt./rok]</w:t>
            </w:r>
          </w:p>
        </w:tc>
        <w:tc>
          <w:tcPr>
            <w:tcW w:w="1842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</w:rPr>
              <w:t>1 400 000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24242E">
              <w:rPr>
                <w:rFonts w:ascii="Arial" w:hAnsi="Arial" w:cs="Arial"/>
                <w:sz w:val="20"/>
                <w:szCs w:val="20"/>
              </w:rPr>
              <w:t>04-2023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7.  (WS 1)</w:t>
            </w:r>
          </w:p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Rozmiar zdigitalizowanej informacji sektora publicznego</w:t>
            </w:r>
          </w:p>
        </w:tc>
        <w:tc>
          <w:tcPr>
            <w:tcW w:w="1278" w:type="dxa"/>
          </w:tcPr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TB</w:t>
            </w:r>
          </w:p>
        </w:tc>
        <w:tc>
          <w:tcPr>
            <w:tcW w:w="1842" w:type="dxa"/>
          </w:tcPr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</w:rPr>
              <w:t>0,05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8.  (WS 2)</w:t>
            </w:r>
          </w:p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Rozmiar udostępnionych on-line informacji sektora publicznego</w:t>
            </w:r>
          </w:p>
        </w:tc>
        <w:tc>
          <w:tcPr>
            <w:tcW w:w="127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TB</w:t>
            </w:r>
          </w:p>
        </w:tc>
        <w:tc>
          <w:tcPr>
            <w:tcW w:w="1842" w:type="dxa"/>
          </w:tcPr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</w:rPr>
              <w:t>0,07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9.  (WRB 1)</w:t>
            </w:r>
          </w:p>
          <w:p w:rsidR="0043432C" w:rsidRPr="00AB5C25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AB5C25">
              <w:rPr>
                <w:rFonts w:ascii="Arial" w:hAnsi="Arial" w:cs="Arial"/>
                <w:sz w:val="20"/>
                <w:szCs w:val="20"/>
                <w:lang w:eastAsia="pl-PL"/>
              </w:rPr>
              <w:t>Liczba wygenerowanych kluczy API</w:t>
            </w:r>
          </w:p>
        </w:tc>
        <w:tc>
          <w:tcPr>
            <w:tcW w:w="127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1842" w:type="dxa"/>
          </w:tcPr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:rsidR="00B14CD0" w:rsidRPr="00B14CD0" w:rsidRDefault="00B14CD0" w:rsidP="00B14CD0">
      <w:pPr>
        <w:pStyle w:val="Akapitzlist"/>
        <w:ind w:left="567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bookmarkStart w:id="0" w:name="_Hlk22111013"/>
    </w:p>
    <w:p w:rsidR="003A046F" w:rsidRPr="00B14CD0" w:rsidRDefault="0024242E" w:rsidP="00B14CD0">
      <w:pPr>
        <w:pStyle w:val="Akapitzlist"/>
        <w:numPr>
          <w:ilvl w:val="0"/>
          <w:numId w:val="1"/>
        </w:numPr>
        <w:ind w:left="426" w:hanging="42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lastRenderedPageBreak/>
        <w:t>E-usługi A2A, A2B, A2C</w:t>
      </w:r>
      <w:bookmarkEnd w:id="0"/>
    </w:p>
    <w:tbl>
      <w:tblPr>
        <w:tblStyle w:val="Tabela-Siatka"/>
        <w:tblW w:w="9634" w:type="dxa"/>
        <w:tblLook w:val="04A0" w:firstRow="1" w:lastRow="0" w:firstColumn="1" w:lastColumn="0" w:noHBand="0" w:noVBand="1"/>
        <w:tblCaption w:val="E-usługi A2A, A2B, A2C "/>
      </w:tblPr>
      <w:tblGrid>
        <w:gridCol w:w="2807"/>
        <w:gridCol w:w="1261"/>
        <w:gridCol w:w="1395"/>
        <w:gridCol w:w="4171"/>
      </w:tblGrid>
      <w:tr w:rsidR="00B14CD0" w:rsidRPr="002B50C0" w:rsidTr="001F30C4">
        <w:trPr>
          <w:tblHeader/>
        </w:trPr>
        <w:tc>
          <w:tcPr>
            <w:tcW w:w="2937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169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134" w:type="dxa"/>
            <w:shd w:val="clear" w:color="auto" w:fill="BABEC0" w:themeFill="background2" w:themeFillShade="E6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4394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Opis zmian</w:t>
            </w:r>
          </w:p>
        </w:tc>
      </w:tr>
      <w:tr w:rsidR="00B14CD0" w:rsidRPr="002B50C0" w:rsidTr="001F30C4">
        <w:tc>
          <w:tcPr>
            <w:tcW w:w="2937" w:type="dxa"/>
          </w:tcPr>
          <w:p w:rsidR="00B14CD0" w:rsidRPr="00267F9F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  <w:tc>
          <w:tcPr>
            <w:tcW w:w="1169" w:type="dxa"/>
          </w:tcPr>
          <w:p w:rsidR="00B14CD0" w:rsidRPr="00267F9F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  <w:tc>
          <w:tcPr>
            <w:tcW w:w="1134" w:type="dxa"/>
          </w:tcPr>
          <w:p w:rsidR="00B14CD0" w:rsidRPr="00267F9F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  <w:tc>
          <w:tcPr>
            <w:tcW w:w="4394" w:type="dxa"/>
          </w:tcPr>
          <w:p w:rsidR="00B14CD0" w:rsidRPr="00267F9F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</w:tbl>
    <w:p w:rsidR="00B14CD0" w:rsidRDefault="00B14CD0" w:rsidP="00B14CD0">
      <w:pPr>
        <w:pStyle w:val="Akapitzlist"/>
        <w:ind w:left="426"/>
      </w:pPr>
    </w:p>
    <w:p w:rsidR="00B14CD0" w:rsidRPr="00B14CD0" w:rsidRDefault="00B14CD0" w:rsidP="00B14CD0">
      <w:pPr>
        <w:pStyle w:val="Akapitzlist"/>
        <w:numPr>
          <w:ilvl w:val="0"/>
          <w:numId w:val="1"/>
        </w:numPr>
        <w:ind w:left="446" w:hanging="446"/>
        <w:rPr>
          <w:rStyle w:val="Nagwek3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3Znak"/>
          <w:rFonts w:ascii="Arial" w:eastAsiaTheme="minorHAnsi" w:hAnsi="Arial" w:cs="Arial"/>
          <w:b/>
        </w:rPr>
        <w:t>Udostępnione informacje sektora publicznego i zdigitalizowane zasoby</w:t>
      </w:r>
    </w:p>
    <w:tbl>
      <w:tblPr>
        <w:tblStyle w:val="Tabela-Siatka"/>
        <w:tblW w:w="9634" w:type="dxa"/>
        <w:tblLook w:val="04A0" w:firstRow="1" w:lastRow="0" w:firstColumn="1" w:lastColumn="0" w:noHBand="0" w:noVBand="1"/>
      </w:tblPr>
      <w:tblGrid>
        <w:gridCol w:w="2821"/>
        <w:gridCol w:w="1261"/>
        <w:gridCol w:w="1395"/>
        <w:gridCol w:w="4157"/>
      </w:tblGrid>
      <w:tr w:rsidR="00B14CD0" w:rsidRPr="00141A92" w:rsidTr="001F30C4">
        <w:trPr>
          <w:tblHeader/>
        </w:trPr>
        <w:tc>
          <w:tcPr>
            <w:tcW w:w="2821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261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395" w:type="dxa"/>
            <w:shd w:val="clear" w:color="auto" w:fill="BABEC0" w:themeFill="background2" w:themeFillShade="E6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4157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Opis zmian</w:t>
            </w:r>
          </w:p>
        </w:tc>
      </w:tr>
      <w:tr w:rsidR="00B14CD0" w:rsidRPr="007E384B" w:rsidTr="001F30C4">
        <w:tc>
          <w:tcPr>
            <w:tcW w:w="2821" w:type="dxa"/>
          </w:tcPr>
          <w:p w:rsidR="00B14CD0" w:rsidRPr="00B575E3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1 - </w:t>
            </w:r>
            <w:r w:rsidRPr="00B575E3">
              <w:rPr>
                <w:rFonts w:ascii="Arial" w:hAnsi="Arial" w:cs="Arial"/>
                <w:sz w:val="20"/>
                <w:szCs w:val="20"/>
              </w:rPr>
              <w:t>artykuł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 w:rsidRPr="00B575E3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 xml:space="preserve">czasopism </w:t>
            </w:r>
            <w:r w:rsidRPr="00B575E3">
              <w:rPr>
                <w:rFonts w:ascii="Arial" w:hAnsi="Arial" w:cs="Arial"/>
                <w:sz w:val="20"/>
                <w:szCs w:val="20"/>
              </w:rPr>
              <w:t>na prawach OA</w:t>
            </w:r>
            <w:r>
              <w:rPr>
                <w:rFonts w:ascii="Arial" w:hAnsi="Arial" w:cs="Arial"/>
                <w:sz w:val="20"/>
                <w:szCs w:val="20"/>
              </w:rPr>
              <w:t xml:space="preserve"> (pełne teksty) </w:t>
            </w:r>
          </w:p>
        </w:tc>
        <w:tc>
          <w:tcPr>
            <w:tcW w:w="1261" w:type="dxa"/>
          </w:tcPr>
          <w:p w:rsidR="00B14CD0" w:rsidRPr="007E384B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Pr="007E384B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Zasób 2 - m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onografie </w:t>
            </w:r>
            <w:r>
              <w:rPr>
                <w:rFonts w:ascii="Arial" w:hAnsi="Arial" w:cs="Arial"/>
                <w:sz w:val="20"/>
                <w:szCs w:val="20"/>
              </w:rPr>
              <w:t xml:space="preserve">(w tym rozdziały) </w:t>
            </w:r>
            <w:r w:rsidRPr="007E384B">
              <w:rPr>
                <w:rFonts w:ascii="Arial" w:hAnsi="Arial" w:cs="Arial"/>
                <w:sz w:val="20"/>
                <w:szCs w:val="20"/>
              </w:rPr>
              <w:t>na prawach OA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Zasób 3 - r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ozprawy doktorskie 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 nieograniczonym dostęp</w:t>
            </w:r>
            <w:r>
              <w:rPr>
                <w:rFonts w:ascii="Arial" w:hAnsi="Arial" w:cs="Arial"/>
                <w:sz w:val="20"/>
                <w:szCs w:val="20"/>
              </w:rPr>
              <w:t>ie i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 objęte licencją</w:t>
            </w:r>
            <w:r>
              <w:rPr>
                <w:rFonts w:ascii="Arial" w:hAnsi="Arial" w:cs="Arial"/>
                <w:sz w:val="20"/>
                <w:szCs w:val="20"/>
              </w:rPr>
              <w:t xml:space="preserve"> (pełne teksty)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4 - </w:t>
            </w:r>
            <w:r w:rsidRPr="007C63B7">
              <w:rPr>
                <w:rFonts w:ascii="Arial" w:hAnsi="Arial" w:cs="Arial"/>
                <w:sz w:val="20"/>
                <w:szCs w:val="20"/>
              </w:rPr>
              <w:t>Streszczenia rozpraw doktorskich  zarejestrowanych w Medycznej Bibliotece Cyfrowej UJ CM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5 - </w:t>
            </w:r>
            <w:r w:rsidRPr="007C63B7">
              <w:rPr>
                <w:rFonts w:ascii="Arial" w:hAnsi="Arial" w:cs="Arial"/>
                <w:sz w:val="20"/>
                <w:szCs w:val="20"/>
              </w:rPr>
              <w:t>Rozprawy doktorskie objęte digitalizacją [Open Access po uzyskaniu zgody autora]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6 - </w:t>
            </w:r>
            <w:r w:rsidRPr="007C63B7">
              <w:rPr>
                <w:rFonts w:ascii="Arial" w:hAnsi="Arial" w:cs="Arial"/>
                <w:sz w:val="20"/>
                <w:szCs w:val="20"/>
              </w:rPr>
              <w:t>Inne dokumenty piśmiennicze (postery, abstrakty, referaty zjazdowe, komentarze, raporty, publikacje popularno-naukowe itp.)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Zasób 7 – Metadane dot. dorobku naukowego pracowników UJ CM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Zasób 8 – Profile naukowców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9 - </w:t>
            </w:r>
            <w:r w:rsidRPr="00AC7D7B">
              <w:rPr>
                <w:rFonts w:ascii="Arial" w:hAnsi="Arial" w:cs="Arial"/>
                <w:sz w:val="20"/>
                <w:szCs w:val="20"/>
              </w:rPr>
              <w:t xml:space="preserve">Inne metadane – dot. projektów i grantów  prowadzonych w UJ CM  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10 - </w:t>
            </w:r>
            <w:r w:rsidRPr="00AC7D7B">
              <w:rPr>
                <w:rFonts w:ascii="Arial" w:hAnsi="Arial" w:cs="Arial"/>
                <w:sz w:val="20"/>
                <w:szCs w:val="20"/>
              </w:rPr>
              <w:t>Medyczne zasoby internetowe</w:t>
            </w:r>
            <w:r>
              <w:rPr>
                <w:rFonts w:ascii="Arial" w:hAnsi="Arial" w:cs="Arial"/>
                <w:sz w:val="20"/>
                <w:szCs w:val="20"/>
              </w:rPr>
              <w:t xml:space="preserve"> (metadane: opisy i linki)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</w:tbl>
    <w:p w:rsidR="00B14CD0" w:rsidRPr="00B14CD0" w:rsidRDefault="00B14CD0" w:rsidP="00B14CD0">
      <w:pPr>
        <w:pStyle w:val="Akapitzlist"/>
        <w:ind w:left="446"/>
        <w:rPr>
          <w:rStyle w:val="Nagwek3Znak"/>
          <w:rFonts w:ascii="Calibri" w:eastAsia="Calibri" w:hAnsi="Calibri" w:cs="Times New Roman"/>
          <w:color w:val="auto"/>
          <w:sz w:val="22"/>
          <w:szCs w:val="22"/>
        </w:rPr>
      </w:pPr>
    </w:p>
    <w:p w:rsidR="00B14CD0" w:rsidRPr="00686C3B" w:rsidRDefault="00686C3B" w:rsidP="00B14CD0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t>Produkty końcowe projektu</w:t>
      </w:r>
    </w:p>
    <w:tbl>
      <w:tblPr>
        <w:tblStyle w:val="Tabela-Siatka"/>
        <w:tblW w:w="9776" w:type="dxa"/>
        <w:tblLook w:val="04A0" w:firstRow="1" w:lastRow="0" w:firstColumn="1" w:lastColumn="0" w:noHBand="0" w:noVBand="1"/>
        <w:tblCaption w:val="Produkty końcowe projektu "/>
      </w:tblPr>
      <w:tblGrid>
        <w:gridCol w:w="2547"/>
        <w:gridCol w:w="1701"/>
        <w:gridCol w:w="1843"/>
        <w:gridCol w:w="3685"/>
      </w:tblGrid>
      <w:tr w:rsidR="00686C3B" w:rsidRPr="002B50C0" w:rsidTr="00686C3B">
        <w:trPr>
          <w:tblHeader/>
        </w:trPr>
        <w:tc>
          <w:tcPr>
            <w:tcW w:w="2547" w:type="dxa"/>
            <w:shd w:val="clear" w:color="auto" w:fill="BABEC0" w:themeFill="background2" w:themeFillShade="E6"/>
          </w:tcPr>
          <w:p w:rsidR="00686C3B" w:rsidRPr="00141A92" w:rsidRDefault="00686C3B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 produktu</w:t>
            </w:r>
          </w:p>
        </w:tc>
        <w:tc>
          <w:tcPr>
            <w:tcW w:w="1701" w:type="dxa"/>
            <w:shd w:val="clear" w:color="auto" w:fill="BABEC0" w:themeFill="background2" w:themeFillShade="E6"/>
          </w:tcPr>
          <w:p w:rsidR="00686C3B" w:rsidRPr="00141A92" w:rsidRDefault="00686C3B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843" w:type="dxa"/>
            <w:shd w:val="clear" w:color="auto" w:fill="BABEC0" w:themeFill="background2" w:themeFillShade="E6"/>
          </w:tcPr>
          <w:p w:rsidR="00686C3B" w:rsidRPr="00141A92" w:rsidRDefault="00686C3B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3685" w:type="dxa"/>
            <w:shd w:val="clear" w:color="auto" w:fill="BABEC0" w:themeFill="background2" w:themeFillShade="E6"/>
          </w:tcPr>
          <w:p w:rsidR="00686C3B" w:rsidRPr="00141A92" w:rsidRDefault="00686C3B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Komplementarność względem produktów innych projektów </w:t>
            </w:r>
          </w:p>
          <w:p w:rsidR="00686C3B" w:rsidRPr="00141A92" w:rsidRDefault="00686C3B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686C3B" w:rsidRPr="002B50C0" w:rsidTr="00686C3B">
        <w:tc>
          <w:tcPr>
            <w:tcW w:w="2547" w:type="dxa"/>
          </w:tcPr>
          <w:p w:rsidR="00686C3B" w:rsidRPr="00353B27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System zarządzania wiedzą i potencjałem naukowym (lokalny u Beneficjenta projektu)</w:t>
            </w:r>
          </w:p>
        </w:tc>
        <w:tc>
          <w:tcPr>
            <w:tcW w:w="1701" w:type="dxa"/>
          </w:tcPr>
          <w:p w:rsidR="00686C3B" w:rsidRPr="00353B27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02-2021</w:t>
            </w:r>
          </w:p>
        </w:tc>
        <w:tc>
          <w:tcPr>
            <w:tcW w:w="1843" w:type="dxa"/>
          </w:tcPr>
          <w:p w:rsidR="00686C3B" w:rsidRPr="00353B27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686C3B" w:rsidRDefault="00686C3B" w:rsidP="00686C3B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System klasy ERP SAP</w:t>
            </w:r>
          </w:p>
          <w:p w:rsidR="00686C3B" w:rsidRPr="00EB5FA7" w:rsidRDefault="00686C3B" w:rsidP="00686C3B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EB5FA7">
              <w:rPr>
                <w:rFonts w:ascii="Arial" w:hAnsi="Arial" w:cs="Arial"/>
                <w:sz w:val="18"/>
                <w:szCs w:val="18"/>
              </w:rPr>
              <w:t>Repozytorium otwartego dostępu do dorobku naukowego i dydaktycznego Uniwersytetu Jagiellońskiego</w:t>
            </w:r>
          </w:p>
          <w:p w:rsidR="00686C3B" w:rsidRPr="00EB5FA7" w:rsidRDefault="00686C3B" w:rsidP="00686C3B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EB5FA7">
              <w:rPr>
                <w:rFonts w:ascii="Arial" w:hAnsi="Arial" w:cs="Arial"/>
                <w:sz w:val="18"/>
                <w:szCs w:val="18"/>
              </w:rPr>
              <w:t>Polska Platforma Medyczna</w:t>
            </w:r>
            <w:r w:rsidRPr="005F169D">
              <w:rPr>
                <w:rFonts w:ascii="Arial" w:hAnsi="Arial" w:cs="Arial"/>
                <w:sz w:val="18"/>
                <w:szCs w:val="18"/>
              </w:rPr>
              <w:t>: portal zarządzania wiedzą i potencjałem badawczym</w:t>
            </w:r>
          </w:p>
        </w:tc>
      </w:tr>
      <w:tr w:rsidR="00686C3B" w:rsidRPr="002B50C0" w:rsidTr="00686C3B">
        <w:tc>
          <w:tcPr>
            <w:tcW w:w="2547" w:type="dxa"/>
          </w:tcPr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System zarządzania wiedzą UJ CM włączony w Polską Platformę Medyczną jako jej moduł</w:t>
            </w:r>
          </w:p>
        </w:tc>
        <w:tc>
          <w:tcPr>
            <w:tcW w:w="1701" w:type="dxa"/>
          </w:tcPr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843" w:type="dxa"/>
          </w:tcPr>
          <w:p w:rsidR="00686C3B" w:rsidRPr="00353B27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686C3B" w:rsidRDefault="00686C3B" w:rsidP="00686C3B">
            <w:pPr>
              <w:pStyle w:val="Akapitzlist"/>
              <w:numPr>
                <w:ilvl w:val="0"/>
                <w:numId w:val="4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5F169D">
              <w:rPr>
                <w:rFonts w:ascii="Arial" w:hAnsi="Arial" w:cs="Arial"/>
                <w:sz w:val="18"/>
                <w:szCs w:val="18"/>
              </w:rPr>
              <w:t>Polska Platforma Medyczna: portal zarządzania wiedzą i potencjałem badawczym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686C3B" w:rsidRPr="005F169D" w:rsidRDefault="00686C3B" w:rsidP="00686C3B">
            <w:pPr>
              <w:pStyle w:val="Akapitzlist"/>
              <w:numPr>
                <w:ilvl w:val="0"/>
                <w:numId w:val="4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5F169D">
              <w:rPr>
                <w:rFonts w:ascii="Arial" w:hAnsi="Arial" w:cs="Arial"/>
                <w:sz w:val="18"/>
                <w:szCs w:val="18"/>
              </w:rPr>
              <w:t>„InterScienceCloud” – Zintegrowana platforma informacji o działalności naukowej Uniwersytetu Medycznego w Łodzi</w:t>
            </w:r>
          </w:p>
        </w:tc>
      </w:tr>
      <w:tr w:rsidR="00686C3B" w:rsidRPr="002B50C0" w:rsidTr="00686C3B">
        <w:tc>
          <w:tcPr>
            <w:tcW w:w="2547" w:type="dxa"/>
          </w:tcPr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API (liczba utworzeń – 13, liczba baz poprzez </w:t>
            </w:r>
            <w:r w:rsidRPr="005B6AB9">
              <w:rPr>
                <w:rFonts w:ascii="Arial" w:hAnsi="Arial" w:cs="Arial"/>
                <w:sz w:val="20"/>
                <w:szCs w:val="20"/>
              </w:rPr>
              <w:t>udostępnionych on-line poprzez API</w:t>
            </w:r>
            <w:r>
              <w:rPr>
                <w:rFonts w:ascii="Arial" w:hAnsi="Arial" w:cs="Arial"/>
                <w:sz w:val="20"/>
                <w:szCs w:val="20"/>
              </w:rPr>
              <w:t xml:space="preserve"> – 7)</w:t>
            </w:r>
          </w:p>
        </w:tc>
        <w:tc>
          <w:tcPr>
            <w:tcW w:w="1701" w:type="dxa"/>
          </w:tcPr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686C3B"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843" w:type="dxa"/>
          </w:tcPr>
          <w:p w:rsidR="00686C3B" w:rsidRPr="00353B27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 Bibliografia UJ CM w systemie Expertus</w:t>
            </w:r>
          </w:p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 Repozytorium UJ</w:t>
            </w:r>
          </w:p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3. SAP – Dane Osobowe</w:t>
            </w:r>
          </w:p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lastRenderedPageBreak/>
              <w:t>4. SAP – dane o projektach</w:t>
            </w:r>
          </w:p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5. SAP – dane o wyróżnieniach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6. VIRTUA lub ALMA – dane katalogowe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7. PUBMED – metadane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8. SCOPUS – metadane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9. EMBASE – metadane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10. WoS – metadane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11. DLibra – prace doktorskie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12. DLibra – zasoby internetowe</w:t>
            </w:r>
          </w:p>
          <w:p w:rsidR="00925FE2" w:rsidRPr="00686C3B" w:rsidRDefault="00925FE2" w:rsidP="00925FE2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13. DOTSTAT – dane o projektach</w:t>
            </w:r>
          </w:p>
        </w:tc>
      </w:tr>
    </w:tbl>
    <w:p w:rsidR="00686C3B" w:rsidRPr="00686C3B" w:rsidRDefault="00686C3B" w:rsidP="00686C3B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</w:p>
    <w:p w:rsidR="00686C3B" w:rsidRPr="002D0C6F" w:rsidRDefault="00925FE2" w:rsidP="00B14CD0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t>Ryzyka</w:t>
      </w:r>
    </w:p>
    <w:p w:rsidR="002D0C6F" w:rsidRPr="002D0C6F" w:rsidRDefault="002D0C6F" w:rsidP="002D0C6F">
      <w:pPr>
        <w:spacing w:after="120"/>
        <w:rPr>
          <w:rFonts w:ascii="Arial" w:hAnsi="Arial" w:cs="Arial"/>
          <w:sz w:val="20"/>
          <w:szCs w:val="20"/>
        </w:rPr>
      </w:pPr>
      <w:r w:rsidRPr="002D0C6F">
        <w:rPr>
          <w:rFonts w:ascii="Arial" w:hAnsi="Arial" w:cs="Arial"/>
          <w:b/>
          <w:sz w:val="20"/>
          <w:szCs w:val="20"/>
        </w:rPr>
        <w:t>Ryzyka wpływające na realizację projektu</w:t>
      </w:r>
    </w:p>
    <w:tbl>
      <w:tblPr>
        <w:tblStyle w:val="Tabela-Siatka"/>
        <w:tblW w:w="9781" w:type="dxa"/>
        <w:tblInd w:w="-5" w:type="dxa"/>
        <w:tblLook w:val="04A0" w:firstRow="1" w:lastRow="0" w:firstColumn="1" w:lastColumn="0" w:noHBand="0" w:noVBand="1"/>
        <w:tblCaption w:val="Ryzyka wpływające na realizację projektu."/>
      </w:tblPr>
      <w:tblGrid>
        <w:gridCol w:w="2603"/>
        <w:gridCol w:w="1634"/>
        <w:gridCol w:w="2294"/>
        <w:gridCol w:w="3250"/>
      </w:tblGrid>
      <w:tr w:rsidR="002D0C6F" w:rsidRPr="002B50C0" w:rsidTr="002D0C6F">
        <w:trPr>
          <w:tblHeader/>
        </w:trPr>
        <w:tc>
          <w:tcPr>
            <w:tcW w:w="2603" w:type="dxa"/>
            <w:shd w:val="clear" w:color="auto" w:fill="BABEC0" w:themeFill="background2" w:themeFillShade="E6"/>
            <w:vAlign w:val="center"/>
          </w:tcPr>
          <w:p w:rsidR="002D0C6F" w:rsidRPr="00141A92" w:rsidRDefault="002D0C6F" w:rsidP="001F30C4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 ryzyka</w:t>
            </w:r>
          </w:p>
        </w:tc>
        <w:tc>
          <w:tcPr>
            <w:tcW w:w="1634" w:type="dxa"/>
            <w:shd w:val="clear" w:color="auto" w:fill="BABEC0" w:themeFill="background2" w:themeFillShade="E6"/>
            <w:vAlign w:val="center"/>
          </w:tcPr>
          <w:p w:rsidR="002D0C6F" w:rsidRPr="00141A92" w:rsidRDefault="002D0C6F" w:rsidP="001F30C4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Siła oddziaływania </w:t>
            </w:r>
          </w:p>
        </w:tc>
        <w:tc>
          <w:tcPr>
            <w:tcW w:w="2294" w:type="dxa"/>
            <w:shd w:val="clear" w:color="auto" w:fill="BABEC0" w:themeFill="background2" w:themeFillShade="E6"/>
          </w:tcPr>
          <w:p w:rsidR="002D0C6F" w:rsidRPr="002D7ADA" w:rsidRDefault="002D0C6F" w:rsidP="001F30C4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2D7ADA">
              <w:rPr>
                <w:rFonts w:ascii="Arial" w:hAnsi="Arial" w:cs="Arial"/>
                <w:b/>
                <w:sz w:val="20"/>
                <w:szCs w:val="20"/>
              </w:rPr>
              <w:t>Prawdopodobieństwo wystąpienia ryzyka</w:t>
            </w:r>
          </w:p>
        </w:tc>
        <w:tc>
          <w:tcPr>
            <w:tcW w:w="3250" w:type="dxa"/>
            <w:shd w:val="clear" w:color="auto" w:fill="BABEC0" w:themeFill="background2" w:themeFillShade="E6"/>
            <w:vAlign w:val="center"/>
          </w:tcPr>
          <w:p w:rsidR="002D0C6F" w:rsidRPr="002D7ADA" w:rsidRDefault="002D0C6F" w:rsidP="001F30C4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2D7ADA">
              <w:rPr>
                <w:rFonts w:ascii="Arial" w:hAnsi="Arial" w:cs="Arial"/>
                <w:b/>
                <w:sz w:val="20"/>
                <w:szCs w:val="20"/>
              </w:rPr>
              <w:t>Sposób zarzadzania ryzykiem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CF4E1B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</w:t>
            </w:r>
            <w:r w:rsidRPr="00CF4E1B">
              <w:rPr>
                <w:rFonts w:ascii="Arial" w:hAnsi="Arial" w:cs="Arial"/>
                <w:sz w:val="20"/>
                <w:szCs w:val="20"/>
              </w:rPr>
              <w:t>rak  włączenia platformy UJ CM do PPM</w:t>
            </w:r>
          </w:p>
        </w:tc>
        <w:tc>
          <w:tcPr>
            <w:tcW w:w="1634" w:type="dxa"/>
          </w:tcPr>
          <w:p w:rsidR="002D0C6F" w:rsidRPr="006D6631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D6631">
              <w:rPr>
                <w:rFonts w:ascii="Arial" w:hAnsi="Arial" w:cs="Arial"/>
                <w:sz w:val="18"/>
                <w:szCs w:val="18"/>
              </w:rPr>
              <w:t>Duża</w:t>
            </w:r>
          </w:p>
        </w:tc>
        <w:tc>
          <w:tcPr>
            <w:tcW w:w="2294" w:type="dxa"/>
          </w:tcPr>
          <w:p w:rsidR="002D0C6F" w:rsidRPr="006D6631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 w:rsidRPr="006D6631"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D6631">
              <w:rPr>
                <w:rFonts w:ascii="Arial" w:hAnsi="Arial" w:cs="Arial"/>
                <w:sz w:val="18"/>
                <w:szCs w:val="18"/>
              </w:rPr>
              <w:t>zaprojektowanie systemu w taki sposób, aby w razie wystąpienia czynnika ryzyka platforma UJ CM mogła funkcjonować samodzielnie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B16E3E" w:rsidRPr="00B16E3E" w:rsidRDefault="00B16E3E" w:rsidP="00E97FED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W stosunku do poprzedniego okresu raportowania nastąpiła zmiana:</w:t>
            </w:r>
          </w:p>
          <w:p w:rsidR="002D0C6F" w:rsidRPr="006D6631" w:rsidRDefault="00CC68CC" w:rsidP="00E97FE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Zasygnalizowane w </w:t>
            </w:r>
            <w:r w:rsidR="00B64995">
              <w:rPr>
                <w:rFonts w:ascii="Arial" w:hAnsi="Arial" w:cs="Arial"/>
                <w:sz w:val="18"/>
                <w:szCs w:val="18"/>
              </w:rPr>
              <w:t>raport</w:t>
            </w:r>
            <w:r>
              <w:rPr>
                <w:rFonts w:ascii="Arial" w:hAnsi="Arial" w:cs="Arial"/>
                <w:sz w:val="18"/>
                <w:szCs w:val="18"/>
              </w:rPr>
              <w:t>ach</w:t>
            </w:r>
            <w:r w:rsidR="00B64995">
              <w:rPr>
                <w:rFonts w:ascii="Arial" w:hAnsi="Arial" w:cs="Arial"/>
                <w:sz w:val="18"/>
                <w:szCs w:val="18"/>
              </w:rPr>
              <w:t xml:space="preserve"> za III </w:t>
            </w:r>
            <w:r>
              <w:rPr>
                <w:rFonts w:ascii="Arial" w:hAnsi="Arial" w:cs="Arial"/>
                <w:sz w:val="18"/>
                <w:szCs w:val="18"/>
              </w:rPr>
              <w:t xml:space="preserve">i IV </w:t>
            </w:r>
            <w:r w:rsidR="00B64995">
              <w:rPr>
                <w:rFonts w:ascii="Arial" w:hAnsi="Arial" w:cs="Arial"/>
                <w:sz w:val="18"/>
                <w:szCs w:val="18"/>
              </w:rPr>
              <w:t>kwartał 2019 r. ryzyk</w:t>
            </w:r>
            <w:r>
              <w:rPr>
                <w:rFonts w:ascii="Arial" w:hAnsi="Arial" w:cs="Arial"/>
                <w:sz w:val="18"/>
                <w:szCs w:val="18"/>
              </w:rPr>
              <w:t>o</w:t>
            </w:r>
            <w:r w:rsidR="00B64995">
              <w:rPr>
                <w:rFonts w:ascii="Arial" w:hAnsi="Arial" w:cs="Arial"/>
                <w:sz w:val="18"/>
                <w:szCs w:val="18"/>
              </w:rPr>
              <w:t xml:space="preserve"> związane z brakiem włączenia platformy UJ CM do PPM </w:t>
            </w:r>
            <w:r>
              <w:rPr>
                <w:rFonts w:ascii="Arial" w:hAnsi="Arial" w:cs="Arial"/>
                <w:sz w:val="18"/>
                <w:szCs w:val="18"/>
              </w:rPr>
              <w:t xml:space="preserve">zostało maksymalnie </w:t>
            </w:r>
            <w:r w:rsidR="00B64995">
              <w:rPr>
                <w:rFonts w:ascii="Arial" w:hAnsi="Arial" w:cs="Arial"/>
                <w:sz w:val="18"/>
                <w:szCs w:val="18"/>
              </w:rPr>
              <w:t>z</w:t>
            </w:r>
            <w:r>
              <w:rPr>
                <w:rFonts w:ascii="Arial" w:hAnsi="Arial" w:cs="Arial"/>
                <w:sz w:val="18"/>
                <w:szCs w:val="18"/>
              </w:rPr>
              <w:t xml:space="preserve">redukowane. </w:t>
            </w:r>
            <w:r w:rsidR="000E3DEF">
              <w:rPr>
                <w:rFonts w:ascii="Arial" w:hAnsi="Arial" w:cs="Arial"/>
                <w:sz w:val="18"/>
                <w:szCs w:val="18"/>
              </w:rPr>
              <w:t xml:space="preserve">Rozpoczęte dopiero na przełomie 2019/2020 wdrożenie </w:t>
            </w:r>
            <w:r w:rsidR="002D0C6F">
              <w:rPr>
                <w:rFonts w:ascii="Arial" w:hAnsi="Arial" w:cs="Arial"/>
                <w:sz w:val="18"/>
                <w:szCs w:val="18"/>
              </w:rPr>
              <w:t>systemu do zarządzania wiedzą i potencjałem badawczym Polskiej Platformy Medycznej</w:t>
            </w:r>
            <w:r w:rsidR="000E3DEF">
              <w:rPr>
                <w:rFonts w:ascii="Arial" w:hAnsi="Arial" w:cs="Arial"/>
                <w:sz w:val="18"/>
                <w:szCs w:val="18"/>
              </w:rPr>
              <w:t xml:space="preserve"> przez </w:t>
            </w:r>
            <w:r w:rsidR="005C6BF5">
              <w:rPr>
                <w:rFonts w:ascii="Arial" w:hAnsi="Arial" w:cs="Arial"/>
                <w:sz w:val="18"/>
                <w:szCs w:val="18"/>
              </w:rPr>
              <w:t xml:space="preserve">Lidera i Partnerów Projektu PPM </w:t>
            </w:r>
            <w:r w:rsidR="000E3DEF">
              <w:rPr>
                <w:rFonts w:ascii="Arial" w:hAnsi="Arial" w:cs="Arial"/>
                <w:sz w:val="18"/>
                <w:szCs w:val="18"/>
              </w:rPr>
              <w:t xml:space="preserve">nadal </w:t>
            </w:r>
            <w:r w:rsidR="00E97FED">
              <w:rPr>
                <w:rFonts w:ascii="Arial" w:hAnsi="Arial" w:cs="Arial"/>
                <w:sz w:val="18"/>
                <w:szCs w:val="18"/>
              </w:rPr>
              <w:t xml:space="preserve">jednak </w:t>
            </w:r>
            <w:r w:rsidR="005C6BF5">
              <w:rPr>
                <w:rFonts w:ascii="Arial" w:hAnsi="Arial" w:cs="Arial"/>
                <w:sz w:val="18"/>
                <w:szCs w:val="18"/>
              </w:rPr>
              <w:t>rzutuj</w:t>
            </w:r>
            <w:r w:rsidR="000E3DEF">
              <w:rPr>
                <w:rFonts w:ascii="Arial" w:hAnsi="Arial" w:cs="Arial"/>
                <w:sz w:val="18"/>
                <w:szCs w:val="18"/>
              </w:rPr>
              <w:t>e</w:t>
            </w:r>
            <w:r w:rsidR="005C6BF5">
              <w:rPr>
                <w:rFonts w:ascii="Arial" w:hAnsi="Arial" w:cs="Arial"/>
                <w:sz w:val="18"/>
                <w:szCs w:val="18"/>
              </w:rPr>
              <w:t xml:space="preserve"> na </w:t>
            </w:r>
            <w:r w:rsidR="000E3DEF">
              <w:rPr>
                <w:rFonts w:ascii="Arial" w:hAnsi="Arial" w:cs="Arial"/>
                <w:sz w:val="18"/>
                <w:szCs w:val="18"/>
              </w:rPr>
              <w:t xml:space="preserve">sam </w:t>
            </w:r>
            <w:r w:rsidR="005C6BF5">
              <w:rPr>
                <w:rFonts w:ascii="Arial" w:hAnsi="Arial" w:cs="Arial"/>
                <w:sz w:val="18"/>
                <w:szCs w:val="18"/>
              </w:rPr>
              <w:t xml:space="preserve">proces wyłonienia wykonawcy systemu dla UJ CM. </w:t>
            </w:r>
            <w:r w:rsidR="000E3DEF">
              <w:rPr>
                <w:rFonts w:ascii="Arial" w:hAnsi="Arial" w:cs="Arial"/>
                <w:sz w:val="18"/>
                <w:szCs w:val="18"/>
              </w:rPr>
              <w:t xml:space="preserve">Czynnik ten jest również </w:t>
            </w:r>
            <w:r w:rsidR="000E3DEF">
              <w:rPr>
                <w:rFonts w:ascii="Arial" w:hAnsi="Arial" w:cs="Arial"/>
                <w:sz w:val="18"/>
                <w:szCs w:val="18"/>
              </w:rPr>
              <w:lastRenderedPageBreak/>
              <w:t>minimalizowany</w:t>
            </w:r>
            <w:r w:rsidR="00E97FED">
              <w:rPr>
                <w:rFonts w:ascii="Arial" w:hAnsi="Arial" w:cs="Arial"/>
                <w:sz w:val="18"/>
                <w:szCs w:val="18"/>
              </w:rPr>
              <w:t xml:space="preserve">, gdyż w styczniu i w lutym odbył się </w:t>
            </w:r>
            <w:r w:rsidR="002D0C6F">
              <w:rPr>
                <w:rFonts w:ascii="Arial" w:hAnsi="Arial" w:cs="Arial"/>
                <w:sz w:val="18"/>
                <w:szCs w:val="18"/>
              </w:rPr>
              <w:t>dialog techniczny z potencjalnymi wykonawcami wdrożenia systemu dla UJ CM, któr</w:t>
            </w:r>
            <w:r w:rsidR="00476132">
              <w:rPr>
                <w:rFonts w:ascii="Arial" w:hAnsi="Arial" w:cs="Arial"/>
                <w:sz w:val="18"/>
                <w:szCs w:val="18"/>
              </w:rPr>
              <w:t>y pozwoli</w:t>
            </w:r>
            <w:r w:rsidR="00E97FED">
              <w:rPr>
                <w:rFonts w:ascii="Arial" w:hAnsi="Arial" w:cs="Arial"/>
                <w:sz w:val="18"/>
                <w:szCs w:val="18"/>
              </w:rPr>
              <w:t xml:space="preserve">ł </w:t>
            </w:r>
            <w:r w:rsidR="00535141">
              <w:rPr>
                <w:rFonts w:ascii="Arial" w:hAnsi="Arial" w:cs="Arial"/>
                <w:sz w:val="18"/>
                <w:szCs w:val="18"/>
              </w:rPr>
              <w:t xml:space="preserve">na </w:t>
            </w:r>
            <w:r w:rsidR="00CF0273" w:rsidRPr="00CF0273">
              <w:rPr>
                <w:rFonts w:ascii="Arial" w:hAnsi="Arial" w:cs="Arial"/>
                <w:sz w:val="18"/>
                <w:szCs w:val="18"/>
              </w:rPr>
              <w:t>precyzyjn</w:t>
            </w:r>
            <w:r w:rsidR="00E97FED">
              <w:rPr>
                <w:rFonts w:ascii="Arial" w:hAnsi="Arial" w:cs="Arial"/>
                <w:sz w:val="18"/>
                <w:szCs w:val="18"/>
              </w:rPr>
              <w:t>i</w:t>
            </w:r>
            <w:r w:rsidR="00CF0273" w:rsidRPr="00CF0273">
              <w:rPr>
                <w:rFonts w:ascii="Arial" w:hAnsi="Arial" w:cs="Arial"/>
                <w:sz w:val="18"/>
                <w:szCs w:val="18"/>
              </w:rPr>
              <w:t>e</w:t>
            </w:r>
            <w:r w:rsidR="00E97FED">
              <w:rPr>
                <w:rFonts w:ascii="Arial" w:hAnsi="Arial" w:cs="Arial"/>
                <w:sz w:val="18"/>
                <w:szCs w:val="18"/>
              </w:rPr>
              <w:t>jsze</w:t>
            </w:r>
            <w:r w:rsidR="00CF0273" w:rsidRPr="00CF0273">
              <w:rPr>
                <w:rFonts w:ascii="Arial" w:hAnsi="Arial" w:cs="Arial"/>
                <w:sz w:val="18"/>
                <w:szCs w:val="18"/>
              </w:rPr>
              <w:t xml:space="preserve"> określeni</w:t>
            </w:r>
            <w:r w:rsidR="00476132">
              <w:rPr>
                <w:rFonts w:ascii="Arial" w:hAnsi="Arial" w:cs="Arial"/>
                <w:sz w:val="18"/>
                <w:szCs w:val="18"/>
              </w:rPr>
              <w:t>e</w:t>
            </w:r>
            <w:r w:rsidR="00CF0273" w:rsidRPr="00CF0273">
              <w:rPr>
                <w:rFonts w:ascii="Arial" w:hAnsi="Arial" w:cs="Arial"/>
                <w:sz w:val="18"/>
                <w:szCs w:val="18"/>
              </w:rPr>
              <w:t xml:space="preserve"> opisu przedmiotu zamówienia, treści specyfikacji istotnych warunków zamówienia, kryteriów oceny i porównania ofert oraz postanowień wzoru umowy</w:t>
            </w:r>
            <w:r w:rsidR="00535141">
              <w:rPr>
                <w:rFonts w:ascii="Arial" w:hAnsi="Arial" w:cs="Arial"/>
                <w:sz w:val="18"/>
                <w:szCs w:val="18"/>
              </w:rPr>
              <w:t xml:space="preserve">. 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CF4E1B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6D6631">
              <w:rPr>
                <w:rFonts w:ascii="Arial" w:hAnsi="Arial" w:cs="Arial"/>
                <w:sz w:val="20"/>
                <w:szCs w:val="20"/>
              </w:rPr>
              <w:lastRenderedPageBreak/>
              <w:t>zaburzenia przepływów finansowych</w:t>
            </w:r>
          </w:p>
        </w:tc>
        <w:tc>
          <w:tcPr>
            <w:tcW w:w="1634" w:type="dxa"/>
          </w:tcPr>
          <w:p w:rsidR="002D0C6F" w:rsidRPr="006D6631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Niska</w:t>
            </w:r>
          </w:p>
        </w:tc>
        <w:tc>
          <w:tcPr>
            <w:tcW w:w="2294" w:type="dxa"/>
          </w:tcPr>
          <w:p w:rsidR="002D0C6F" w:rsidRPr="006D6631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niskie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D6631">
              <w:rPr>
                <w:rFonts w:ascii="Arial" w:hAnsi="Arial" w:cs="Arial"/>
                <w:sz w:val="18"/>
                <w:szCs w:val="18"/>
              </w:rPr>
              <w:t>wskaźniki finansowe (płynność, rentowność, zadłużenie, sprawność działania) obliczone na podstawie sprawozdań wskazują, iż sytuacja finansowa Wnioskodawcy jest stabilna i bezpieczna</w:t>
            </w:r>
            <w:r w:rsidR="00E97FED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B16E3E" w:rsidRPr="00B16E3E" w:rsidRDefault="00B16E3E" w:rsidP="00B16E3E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W stosunku do poprzedniego okresu raportowania </w:t>
            </w:r>
            <w:r>
              <w:rPr>
                <w:rFonts w:ascii="Arial" w:hAnsi="Arial" w:cs="Arial"/>
                <w:sz w:val="18"/>
                <w:szCs w:val="18"/>
                <w:u w:val="single"/>
              </w:rPr>
              <w:t>pojawiły się pewne zagrożenia wywołane sytuacją epidemiczną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:</w:t>
            </w:r>
          </w:p>
          <w:p w:rsidR="00E97FED" w:rsidRPr="006D6631" w:rsidRDefault="00E97FED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Na obecną chwilę trudno jest powiedzieć, jak</w:t>
            </w:r>
            <w:r w:rsidR="007D4B9C">
              <w:rPr>
                <w:rFonts w:ascii="Arial" w:hAnsi="Arial" w:cs="Arial"/>
                <w:sz w:val="18"/>
                <w:szCs w:val="18"/>
              </w:rPr>
              <w:t>i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7D4B9C">
              <w:rPr>
                <w:rFonts w:ascii="Arial" w:hAnsi="Arial" w:cs="Arial"/>
                <w:sz w:val="18"/>
                <w:szCs w:val="18"/>
              </w:rPr>
              <w:t xml:space="preserve">wpływ na to ryzyko będzie miała </w:t>
            </w:r>
            <w:r>
              <w:rPr>
                <w:rFonts w:ascii="Arial" w:hAnsi="Arial" w:cs="Arial"/>
                <w:sz w:val="18"/>
                <w:szCs w:val="18"/>
              </w:rPr>
              <w:t xml:space="preserve">sytuacja związana z ogłoszeniem stanu epidemicznego wywołanego przez </w:t>
            </w:r>
            <w:r w:rsidRPr="00E97FED">
              <w:rPr>
                <w:rFonts w:ascii="Arial" w:hAnsi="Arial" w:cs="Arial"/>
                <w:sz w:val="18"/>
                <w:szCs w:val="18"/>
              </w:rPr>
              <w:t>koronawirusa SARS-CoV-2</w:t>
            </w:r>
            <w:r w:rsidR="007D4B9C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6D6631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730AD">
              <w:rPr>
                <w:rFonts w:ascii="Arial" w:hAnsi="Arial" w:cs="Arial"/>
                <w:sz w:val="20"/>
                <w:szCs w:val="20"/>
              </w:rPr>
              <w:t>przedłużające się procedury związane z wyłonieniem wykonawców</w:t>
            </w:r>
          </w:p>
        </w:tc>
        <w:tc>
          <w:tcPr>
            <w:tcW w:w="163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 i REDUKOWANIE</w:t>
            </w:r>
          </w:p>
          <w:p w:rsidR="002D0C6F" w:rsidRPr="009730AD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>jasno określone i przejrzyste procedury wydatkowania środków</w:t>
            </w:r>
            <w:r w:rsidR="00ED18B5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ED18B5" w:rsidRPr="00ED18B5">
              <w:rPr>
                <w:rFonts w:ascii="Arial" w:hAnsi="Arial" w:cs="Arial"/>
                <w:sz w:val="18"/>
                <w:szCs w:val="18"/>
              </w:rPr>
              <w:t>oraz wyłonienia Wykonawców w postępowaniach o udzielenie zamówienia publicznego.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>przygotowywanie i przeprowadzanie procedur wyłonienia wykonawców i dostawców z odpowiednim wyprzedzeniem</w:t>
            </w:r>
            <w:r w:rsidR="007D4B9C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B16E3E" w:rsidRPr="00B16E3E" w:rsidRDefault="00B16E3E" w:rsidP="00B16E3E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W stosunku do poprzedniego okresu raportowania nastąpiła zmiana:</w:t>
            </w:r>
          </w:p>
          <w:p w:rsidR="007D4B9C" w:rsidRPr="006D6631" w:rsidRDefault="007D4B9C" w:rsidP="00B16E3E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Na obecną chwilę pojawiają się pewne trudności związane z </w:t>
            </w:r>
            <w:r>
              <w:rPr>
                <w:rFonts w:ascii="Arial" w:hAnsi="Arial" w:cs="Arial"/>
                <w:sz w:val="18"/>
                <w:szCs w:val="18"/>
              </w:rPr>
              <w:lastRenderedPageBreak/>
              <w:t xml:space="preserve">wszczęciem procedur przetargowych, ale na tym etapie nie niosą one poważnego ryzyka dla realizacji całego projektu, </w:t>
            </w:r>
            <w:r w:rsidR="009B33E5">
              <w:rPr>
                <w:rFonts w:ascii="Arial" w:hAnsi="Arial" w:cs="Arial"/>
                <w:sz w:val="18"/>
                <w:szCs w:val="18"/>
              </w:rPr>
              <w:t xml:space="preserve">aczkolwiek wpływają na konieczność przesunięć terminów wydatkowania środków finansowych.  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9730AD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730AD">
              <w:rPr>
                <w:rFonts w:ascii="Arial" w:hAnsi="Arial" w:cs="Arial"/>
                <w:sz w:val="20"/>
                <w:szCs w:val="20"/>
              </w:rPr>
              <w:lastRenderedPageBreak/>
              <w:t>słaba koordynacja zasobów ludzkich</w:t>
            </w:r>
          </w:p>
        </w:tc>
        <w:tc>
          <w:tcPr>
            <w:tcW w:w="163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 i REDUKOWANIE</w:t>
            </w:r>
          </w:p>
          <w:p w:rsidR="002D0C6F" w:rsidRPr="009730AD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>powołanie zespołu ds. przygotowania i realizacji projektu; członkowie zespołu to osoby z dużym doświadczenie w realizacji projektów informatycznych finansowanych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9730AD">
              <w:rPr>
                <w:rFonts w:ascii="Arial" w:hAnsi="Arial" w:cs="Arial"/>
                <w:sz w:val="18"/>
                <w:szCs w:val="18"/>
              </w:rPr>
              <w:t>ze środków zewnętrznych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>szczegółowy podział kompetencji i obowiązków w zespole wdrażającym projekt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Raportowanie problemów i ułatwianie komunikacji poprzez platformę SharePoint do pracy grupowej</w:t>
            </w:r>
            <w:r w:rsidR="009B33E5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B16E3E" w:rsidRPr="00B16E3E" w:rsidRDefault="00B16E3E" w:rsidP="00B16E3E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W stosunku do poprzedniego okresu raportowania </w:t>
            </w:r>
            <w:r>
              <w:rPr>
                <w:rFonts w:ascii="Arial" w:hAnsi="Arial" w:cs="Arial"/>
                <w:sz w:val="18"/>
                <w:szCs w:val="18"/>
                <w:u w:val="single"/>
              </w:rPr>
              <w:t>pojawiły się pewne zagrożenia wywołane sytuacją epidemiczną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:</w:t>
            </w:r>
          </w:p>
          <w:p w:rsidR="009B33E5" w:rsidRPr="009730AD" w:rsidRDefault="009B33E5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Okoliczności wywołane sytuacją epidemiczną w kraju, a co za tym idzie zmienionymi trybami funkcjonowania uczelni nie spowodowały daleko idących zaburzeń w realizacji projektu przez zespoły ludzkie. Wdrożony został tryb pracy zdalnej i </w:t>
            </w:r>
            <w:r w:rsidR="00FD6B54">
              <w:rPr>
                <w:rFonts w:ascii="Arial" w:hAnsi="Arial" w:cs="Arial"/>
                <w:sz w:val="18"/>
                <w:szCs w:val="18"/>
              </w:rPr>
              <w:t>wykorzystujemy w coraz większym zakresie spotkania online przy wykorzystaniu oprogramowania Microsoft Teams.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9730AD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3017D">
              <w:rPr>
                <w:rFonts w:ascii="Arial" w:hAnsi="Arial" w:cs="Arial"/>
                <w:sz w:val="20"/>
                <w:szCs w:val="20"/>
              </w:rPr>
              <w:t>niesolidni wykonawcy</w:t>
            </w:r>
          </w:p>
        </w:tc>
        <w:tc>
          <w:tcPr>
            <w:tcW w:w="163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średnia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2D0C6F" w:rsidRPr="0003017D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3017D">
              <w:rPr>
                <w:rFonts w:ascii="Arial" w:hAnsi="Arial" w:cs="Arial"/>
                <w:sz w:val="18"/>
                <w:szCs w:val="18"/>
              </w:rPr>
              <w:t>powołanie Komisji do przygotowania i przeprowadzenia procedury wyłonienia wykonawców;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3017D">
              <w:rPr>
                <w:rFonts w:ascii="Arial" w:hAnsi="Arial" w:cs="Arial"/>
                <w:sz w:val="18"/>
                <w:szCs w:val="18"/>
              </w:rPr>
              <w:t xml:space="preserve">określenie w specyfikacji  istotnych warunków zamówienia  warunków udziału w postępowaniu, których </w:t>
            </w:r>
            <w:r w:rsidRPr="0003017D">
              <w:rPr>
                <w:rFonts w:ascii="Arial" w:hAnsi="Arial" w:cs="Arial"/>
                <w:sz w:val="18"/>
                <w:szCs w:val="18"/>
              </w:rPr>
              <w:lastRenderedPageBreak/>
              <w:t>spełnienie  zapewni wybór solidnego wykonawcy</w:t>
            </w:r>
            <w:r w:rsidR="00523769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523769" w:rsidRPr="00B16E3E" w:rsidRDefault="00523769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Na czas składania raportu ryzyko nie </w:t>
            </w:r>
            <w:r w:rsidR="002D1B61" w:rsidRPr="00B16E3E">
              <w:rPr>
                <w:rFonts w:ascii="Arial" w:hAnsi="Arial" w:cs="Arial"/>
                <w:sz w:val="18"/>
                <w:szCs w:val="18"/>
                <w:u w:val="single"/>
              </w:rPr>
              <w:t>pojawia się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.</w:t>
            </w:r>
          </w:p>
        </w:tc>
        <w:bookmarkStart w:id="1" w:name="_GoBack"/>
        <w:bookmarkEnd w:id="1"/>
      </w:tr>
      <w:tr w:rsidR="002D0C6F" w:rsidRPr="002B50C0" w:rsidTr="002D0C6F">
        <w:tc>
          <w:tcPr>
            <w:tcW w:w="2603" w:type="dxa"/>
            <w:vAlign w:val="center"/>
          </w:tcPr>
          <w:p w:rsidR="002D0C6F" w:rsidRPr="0003017D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3017D">
              <w:rPr>
                <w:rFonts w:ascii="Arial" w:hAnsi="Arial" w:cs="Arial"/>
                <w:sz w:val="20"/>
                <w:szCs w:val="20"/>
              </w:rPr>
              <w:lastRenderedPageBreak/>
              <w:t>spóźnione dostawy</w:t>
            </w:r>
          </w:p>
        </w:tc>
        <w:tc>
          <w:tcPr>
            <w:tcW w:w="163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Niska</w:t>
            </w:r>
          </w:p>
        </w:tc>
        <w:tc>
          <w:tcPr>
            <w:tcW w:w="229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niskie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:rsidR="002D0C6F" w:rsidRPr="0003017D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3017D">
              <w:rPr>
                <w:rFonts w:ascii="Arial" w:hAnsi="Arial" w:cs="Arial"/>
                <w:sz w:val="18"/>
                <w:szCs w:val="18"/>
              </w:rPr>
              <w:t>przeprowadzanie i realizacja zamówień w terminach przewidujących „zapas” czasowy na ewentualne opóźnienia w dostawach;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3017D">
              <w:rPr>
                <w:rFonts w:ascii="Arial" w:hAnsi="Arial" w:cs="Arial"/>
                <w:sz w:val="18"/>
                <w:szCs w:val="18"/>
              </w:rPr>
              <w:t>wybór wiarygodnych dostawców</w:t>
            </w:r>
            <w:r w:rsidR="00523769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523769" w:rsidRPr="00B16E3E" w:rsidRDefault="00523769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Na czas składania raportu ryzyko nie </w:t>
            </w:r>
            <w:r w:rsidR="002D1B61" w:rsidRPr="00B16E3E">
              <w:rPr>
                <w:rFonts w:ascii="Arial" w:hAnsi="Arial" w:cs="Arial"/>
                <w:sz w:val="18"/>
                <w:szCs w:val="18"/>
                <w:u w:val="single"/>
              </w:rPr>
              <w:t>pojawia się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. 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03017D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awarie infrastruktury pasywnej bądź aktywnej</w:t>
            </w:r>
          </w:p>
        </w:tc>
        <w:tc>
          <w:tcPr>
            <w:tcW w:w="163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2D0C6F" w:rsidRPr="009503D3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regularne przeglądy i konserwacja urządzeń;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stosowanie najnowszej dostępnej technologii</w:t>
            </w:r>
            <w:r w:rsidR="00523769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523769" w:rsidRPr="00B16E3E" w:rsidRDefault="00523769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Na czas składania raportu ryzyko nie </w:t>
            </w:r>
            <w:r w:rsidR="002D1B61" w:rsidRPr="00B16E3E">
              <w:rPr>
                <w:rFonts w:ascii="Arial" w:hAnsi="Arial" w:cs="Arial"/>
                <w:sz w:val="18"/>
                <w:szCs w:val="18"/>
                <w:u w:val="single"/>
              </w:rPr>
              <w:t>pojawia się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.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9503D3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wystąpienie korekt finansowych z tytułu nieprawidłowości wynikających z naruszeń UPZP</w:t>
            </w:r>
          </w:p>
        </w:tc>
        <w:tc>
          <w:tcPr>
            <w:tcW w:w="163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szczegółowa analiza specyfikacji istotnych warunków poszczególnych zamówień pod kątem spełniania wymogów ustawy PZP</w:t>
            </w:r>
            <w:r w:rsidR="00523769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523769" w:rsidRPr="00B16E3E" w:rsidRDefault="00523769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Na czas składania raportu ryzyko nie </w:t>
            </w:r>
            <w:r w:rsidR="002D1B61" w:rsidRPr="00B16E3E">
              <w:rPr>
                <w:rFonts w:ascii="Arial" w:hAnsi="Arial" w:cs="Arial"/>
                <w:sz w:val="18"/>
                <w:szCs w:val="18"/>
                <w:u w:val="single"/>
              </w:rPr>
              <w:t>pojawia się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.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9503D3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niesolidny dostawca/dostawcy usług związanych z utrzymaniem platformy</w:t>
            </w:r>
          </w:p>
        </w:tc>
        <w:tc>
          <w:tcPr>
            <w:tcW w:w="163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ZAPOBIEGANIE/REDUKOWANIE</w:t>
            </w:r>
          </w:p>
          <w:p w:rsidR="002D0C6F" w:rsidRPr="003239FC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>powołanie Komisji do przygotowania i przeprowadzenia procedury wyłonienia wykonawców;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>określenie w specyfikacji  istotnych warunków zamówienia  warunków udziału w postępowaniu, których spełnienie  zapewni wybór solidnego wykonawcy</w:t>
            </w:r>
            <w:r w:rsidR="00523769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523769" w:rsidRPr="00B16E3E" w:rsidRDefault="00523769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lastRenderedPageBreak/>
              <w:t xml:space="preserve">Na czas składania raportu ryzyko nie </w:t>
            </w:r>
            <w:r w:rsidR="002D1B61" w:rsidRPr="00B16E3E">
              <w:rPr>
                <w:rFonts w:ascii="Arial" w:hAnsi="Arial" w:cs="Arial"/>
                <w:sz w:val="18"/>
                <w:szCs w:val="18"/>
                <w:u w:val="single"/>
              </w:rPr>
              <w:t>pojawia się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.</w:t>
            </w:r>
          </w:p>
        </w:tc>
      </w:tr>
    </w:tbl>
    <w:p w:rsidR="000A7042" w:rsidRDefault="000A7042" w:rsidP="000A7042">
      <w:pPr>
        <w:spacing w:before="240" w:after="120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lastRenderedPageBreak/>
        <w:t>Ryzyka wpływające na utrzymanie efektów projektu</w:t>
      </w:r>
    </w:p>
    <w:tbl>
      <w:tblPr>
        <w:tblW w:w="978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  <w:tblCaption w:val="Ryzyka wpływające na realizację projektu."/>
      </w:tblPr>
      <w:tblGrid>
        <w:gridCol w:w="2268"/>
        <w:gridCol w:w="2127"/>
        <w:gridCol w:w="2409"/>
        <w:gridCol w:w="2976"/>
      </w:tblGrid>
      <w:tr w:rsidR="000A7042" w:rsidRPr="006334BF" w:rsidTr="001F30C4">
        <w:trPr>
          <w:trHeight w:val="724"/>
        </w:trPr>
        <w:tc>
          <w:tcPr>
            <w:tcW w:w="2268" w:type="dxa"/>
            <w:shd w:val="clear" w:color="auto" w:fill="D9D9D9" w:themeFill="background1" w:themeFillShade="D9"/>
            <w:vAlign w:val="center"/>
          </w:tcPr>
          <w:p w:rsidR="000A7042" w:rsidRPr="0091332C" w:rsidRDefault="000A7042" w:rsidP="001F30C4">
            <w:pPr>
              <w:jc w:val="center"/>
              <w:rPr>
                <w:rFonts w:ascii="Arial" w:eastAsia="MS MinNew Roman" w:hAnsi="Arial" w:cs="Arial"/>
                <w:b/>
                <w:bCs/>
                <w:sz w:val="20"/>
              </w:rPr>
            </w:pPr>
            <w:r w:rsidRPr="0091332C">
              <w:rPr>
                <w:rFonts w:ascii="Arial" w:eastAsia="MS MinNew Roman" w:hAnsi="Arial" w:cs="Arial"/>
                <w:b/>
                <w:bCs/>
                <w:sz w:val="20"/>
              </w:rPr>
              <w:t>Nazwa ryzyka</w:t>
            </w:r>
          </w:p>
        </w:tc>
        <w:tc>
          <w:tcPr>
            <w:tcW w:w="2127" w:type="dxa"/>
            <w:shd w:val="clear" w:color="auto" w:fill="D9D9D9" w:themeFill="background1" w:themeFillShade="D9"/>
            <w:vAlign w:val="center"/>
          </w:tcPr>
          <w:p w:rsidR="000A7042" w:rsidRPr="0091332C" w:rsidRDefault="000A7042" w:rsidP="001F30C4">
            <w:pPr>
              <w:pStyle w:val="Legenda"/>
              <w:jc w:val="center"/>
              <w:rPr>
                <w:rFonts w:ascii="Arial" w:hAnsi="Arial" w:cs="Arial"/>
                <w:color w:val="0070C0"/>
                <w:sz w:val="20"/>
                <w:lang w:eastAsia="pl-PL"/>
              </w:rPr>
            </w:pPr>
            <w:r w:rsidRPr="0091332C">
              <w:rPr>
                <w:rFonts w:ascii="Arial" w:hAnsi="Arial" w:cs="Arial"/>
                <w:sz w:val="20"/>
                <w:szCs w:val="20"/>
              </w:rPr>
              <w:t>Siła oddziaływania</w:t>
            </w:r>
          </w:p>
        </w:tc>
        <w:tc>
          <w:tcPr>
            <w:tcW w:w="2409" w:type="dxa"/>
            <w:shd w:val="clear" w:color="auto" w:fill="D9D9D9" w:themeFill="background1" w:themeFillShade="D9"/>
          </w:tcPr>
          <w:p w:rsidR="000A7042" w:rsidRPr="0091332C" w:rsidRDefault="000A7042" w:rsidP="001F30C4">
            <w:pPr>
              <w:pStyle w:val="Legenda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1332C">
              <w:rPr>
                <w:rFonts w:ascii="Arial" w:hAnsi="Arial" w:cs="Arial"/>
                <w:sz w:val="20"/>
                <w:szCs w:val="20"/>
              </w:rPr>
              <w:t>Prawdopodobieństwo wystąpienia ryzyka</w:t>
            </w:r>
          </w:p>
        </w:tc>
        <w:tc>
          <w:tcPr>
            <w:tcW w:w="2976" w:type="dxa"/>
            <w:shd w:val="clear" w:color="auto" w:fill="D9D9D9" w:themeFill="background1" w:themeFillShade="D9"/>
            <w:vAlign w:val="center"/>
          </w:tcPr>
          <w:p w:rsidR="000A7042" w:rsidRPr="006334BF" w:rsidRDefault="000A7042" w:rsidP="001F30C4">
            <w:pPr>
              <w:pStyle w:val="Legenda"/>
              <w:jc w:val="center"/>
              <w:rPr>
                <w:rFonts w:ascii="Arial" w:hAnsi="Arial" w:cs="Arial"/>
                <w:color w:val="0070C0"/>
                <w:sz w:val="20"/>
                <w:lang w:eastAsia="pl-PL"/>
              </w:rPr>
            </w:pPr>
            <w:r w:rsidRPr="006334BF">
              <w:rPr>
                <w:rFonts w:ascii="Arial" w:hAnsi="Arial" w:cs="Arial"/>
                <w:sz w:val="20"/>
                <w:szCs w:val="20"/>
              </w:rPr>
              <w:t>Sposób zarzadzania ryzykiem</w:t>
            </w:r>
          </w:p>
        </w:tc>
      </w:tr>
    </w:tbl>
    <w:tbl>
      <w:tblPr>
        <w:tblStyle w:val="Tabela-Siatka"/>
        <w:tblW w:w="9781" w:type="dxa"/>
        <w:tblInd w:w="-5" w:type="dxa"/>
        <w:tblLook w:val="04A0" w:firstRow="1" w:lastRow="0" w:firstColumn="1" w:lastColumn="0" w:noHBand="0" w:noVBand="1"/>
        <w:tblCaption w:val="Ryzyka wpływające na realizację projektu."/>
      </w:tblPr>
      <w:tblGrid>
        <w:gridCol w:w="2268"/>
        <w:gridCol w:w="2127"/>
        <w:gridCol w:w="2419"/>
        <w:gridCol w:w="2967"/>
      </w:tblGrid>
      <w:tr w:rsidR="000A7042" w:rsidRPr="002B50C0" w:rsidTr="001F30C4">
        <w:tc>
          <w:tcPr>
            <w:tcW w:w="2268" w:type="dxa"/>
            <w:vAlign w:val="center"/>
          </w:tcPr>
          <w:p w:rsidR="000A7042" w:rsidRPr="0003017D" w:rsidRDefault="000A7042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awarie infrastruktury pasywnej bądź aktywnej</w:t>
            </w:r>
          </w:p>
        </w:tc>
        <w:tc>
          <w:tcPr>
            <w:tcW w:w="2127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19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2967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0A7042" w:rsidRPr="009503D3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regularne przeglądy i konserwacja urządzeń;</w:t>
            </w:r>
          </w:p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stosowanie najnowszej dostępnej technologii</w:t>
            </w:r>
          </w:p>
          <w:p w:rsidR="00523769" w:rsidRPr="008752A1" w:rsidRDefault="00523769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8752A1">
              <w:rPr>
                <w:rFonts w:ascii="Arial" w:hAnsi="Arial" w:cs="Arial"/>
                <w:sz w:val="18"/>
                <w:szCs w:val="18"/>
                <w:u w:val="single"/>
              </w:rPr>
              <w:t>Na czas składania raportu ryzyko nie pojawia się.</w:t>
            </w:r>
          </w:p>
        </w:tc>
      </w:tr>
      <w:tr w:rsidR="000A7042" w:rsidRPr="002B50C0" w:rsidTr="001F30C4">
        <w:tc>
          <w:tcPr>
            <w:tcW w:w="2268" w:type="dxa"/>
            <w:vAlign w:val="center"/>
          </w:tcPr>
          <w:p w:rsidR="000A7042" w:rsidRPr="009503D3" w:rsidRDefault="000A7042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wystąpienie korekt finansowych z tytułu nieprawidłowości wynikających z naruszeń UPZP</w:t>
            </w:r>
          </w:p>
        </w:tc>
        <w:tc>
          <w:tcPr>
            <w:tcW w:w="2127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19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2967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szczegółowa analiza specyfikacji istotnych warunków poszczególnych zamówień pod kątem spełniania wymogów ustawy PZP</w:t>
            </w:r>
            <w:r w:rsidR="002D1B61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2D1B61" w:rsidRPr="008752A1" w:rsidRDefault="002D1B61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8752A1">
              <w:rPr>
                <w:rFonts w:ascii="Arial" w:hAnsi="Arial" w:cs="Arial"/>
                <w:sz w:val="18"/>
                <w:szCs w:val="18"/>
                <w:u w:val="single"/>
              </w:rPr>
              <w:t>Na czas składania raportu ryzyko nie pojawia się.</w:t>
            </w:r>
          </w:p>
        </w:tc>
      </w:tr>
      <w:tr w:rsidR="000A7042" w:rsidRPr="002B50C0" w:rsidTr="001F30C4">
        <w:tc>
          <w:tcPr>
            <w:tcW w:w="2268" w:type="dxa"/>
            <w:vAlign w:val="center"/>
          </w:tcPr>
          <w:p w:rsidR="000A7042" w:rsidRPr="009503D3" w:rsidRDefault="000A7042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niesolidny dostawca/dostawcy usług związanych z utrzymaniem platformy</w:t>
            </w:r>
          </w:p>
        </w:tc>
        <w:tc>
          <w:tcPr>
            <w:tcW w:w="2127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19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2967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ZAPOBIEGANIE/REDUKOWANIE</w:t>
            </w:r>
          </w:p>
          <w:p w:rsidR="000A7042" w:rsidRPr="003239FC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>powołanie Komisji do przygotowania i przeprowadzenia procedury wyłonienia wykonawców;</w:t>
            </w:r>
          </w:p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>określenie w specyfikacji  istotnych warunków zamówienia  warunków udziału w postępowaniu, których spełnienie  zapewni wybór solidnego wykonawcy</w:t>
            </w:r>
            <w:r w:rsidR="002D1B61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2D1B61" w:rsidRPr="008752A1" w:rsidRDefault="002D1B61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8752A1">
              <w:rPr>
                <w:rFonts w:ascii="Arial" w:hAnsi="Arial" w:cs="Arial"/>
                <w:sz w:val="18"/>
                <w:szCs w:val="18"/>
                <w:u w:val="single"/>
              </w:rPr>
              <w:t>Na czas składania raportu ryzyko nie pojawia się.</w:t>
            </w:r>
          </w:p>
        </w:tc>
      </w:tr>
    </w:tbl>
    <w:p w:rsidR="002D0C6F" w:rsidRPr="00925FE2" w:rsidRDefault="002D0C6F" w:rsidP="002D0C6F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</w:p>
    <w:p w:rsidR="00CC703E" w:rsidRPr="00CC703E" w:rsidRDefault="00CC703E" w:rsidP="00CC703E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>
        <w:rPr>
          <w:rStyle w:val="Nagwek2Znak"/>
          <w:rFonts w:ascii="Arial" w:hAnsi="Arial" w:cs="Arial"/>
          <w:b/>
          <w:sz w:val="24"/>
          <w:szCs w:val="24"/>
        </w:rPr>
        <w:lastRenderedPageBreak/>
        <w:t>Wymiarowanie systemu informatycznego</w:t>
      </w:r>
    </w:p>
    <w:p w:rsidR="00CC703E" w:rsidRDefault="00CC703E" w:rsidP="00CC703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 czas składanie raportu – wypełnienie załącznika 1 – nie dotyczy</w:t>
      </w:r>
    </w:p>
    <w:p w:rsidR="002D1B61" w:rsidRPr="00CC703E" w:rsidRDefault="002D1B61" w:rsidP="00CC703E">
      <w:pPr>
        <w:rPr>
          <w:rFonts w:ascii="Arial" w:hAnsi="Arial" w:cs="Arial"/>
          <w:sz w:val="20"/>
          <w:szCs w:val="20"/>
        </w:rPr>
      </w:pPr>
    </w:p>
    <w:p w:rsidR="00CC703E" w:rsidRPr="002D0C6F" w:rsidRDefault="00CC703E" w:rsidP="00CC703E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</w:p>
    <w:p w:rsidR="00CC703E" w:rsidRPr="00CC703E" w:rsidRDefault="00CC703E" w:rsidP="00CC703E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>
        <w:rPr>
          <w:rStyle w:val="Nagwek2Znak"/>
          <w:rFonts w:ascii="Arial" w:hAnsi="Arial" w:cs="Arial"/>
          <w:b/>
          <w:sz w:val="24"/>
          <w:szCs w:val="24"/>
        </w:rPr>
        <w:t>Dane Kontaktowe:</w:t>
      </w:r>
    </w:p>
    <w:p w:rsidR="00925FE2" w:rsidRPr="000B2DED" w:rsidRDefault="00CC703E" w:rsidP="00002675">
      <w:pPr>
        <w:shd w:val="clear" w:color="auto" w:fill="FFFFFF" w:themeFill="background1"/>
        <w:spacing w:before="360" w:after="0" w:line="240" w:lineRule="auto"/>
        <w:jc w:val="both"/>
      </w:pPr>
      <w:r w:rsidRPr="00CC703E">
        <w:rPr>
          <w:rFonts w:eastAsia="Times New Roman"/>
          <w:sz w:val="24"/>
          <w:szCs w:val="24"/>
          <w:lang w:eastAsia="de-DE"/>
        </w:rPr>
        <w:t xml:space="preserve">Anna Uryga, Biblioteka Medyczna UJ CM, tel.: 601.39.82.11 </w:t>
      </w:r>
      <w:hyperlink r:id="rId11" w:history="1">
        <w:r w:rsidR="00002675" w:rsidRPr="00A55783">
          <w:rPr>
            <w:rStyle w:val="Hipercze"/>
            <w:rFonts w:eastAsia="Times New Roman"/>
            <w:sz w:val="24"/>
            <w:szCs w:val="24"/>
            <w:lang w:eastAsia="de-DE"/>
          </w:rPr>
          <w:t>anna.uryga@uj.edu.pl</w:t>
        </w:r>
      </w:hyperlink>
      <w:r w:rsidRPr="00CC703E">
        <w:rPr>
          <w:rFonts w:eastAsia="Times New Roman"/>
          <w:sz w:val="24"/>
          <w:szCs w:val="24"/>
          <w:lang w:eastAsia="de-DE"/>
        </w:rPr>
        <w:t xml:space="preserve"> </w:t>
      </w:r>
    </w:p>
    <w:sectPr w:rsidR="00925FE2" w:rsidRPr="000B2DED" w:rsidSect="00CD2CF2">
      <w:headerReference w:type="default" r:id="rId12"/>
      <w:footerReference w:type="default" r:id="rId13"/>
      <w:pgSz w:w="11906" w:h="16838"/>
      <w:pgMar w:top="2948" w:right="1191" w:bottom="3368" w:left="1191" w:header="85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423AC" w:rsidRDefault="003423AC" w:rsidP="00B503BE">
      <w:pPr>
        <w:spacing w:after="0" w:line="240" w:lineRule="auto"/>
      </w:pPr>
      <w:r>
        <w:separator/>
      </w:r>
    </w:p>
  </w:endnote>
  <w:endnote w:type="continuationSeparator" w:id="0">
    <w:p w:rsidR="003423AC" w:rsidRDefault="003423AC" w:rsidP="00B503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Ubuntu Light">
    <w:altName w:val="Calibri"/>
    <w:charset w:val="EE"/>
    <w:family w:val="swiss"/>
    <w:pitch w:val="variable"/>
    <w:sig w:usb0="E00002FF" w:usb1="5000205B" w:usb2="00000000" w:usb3="00000000" w:csb0="0000009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  <w:embedRegular r:id="rId1" w:fontKey="{AF4AAEB6-5AAB-418C-8710-725D0E360075}"/>
    <w:embedBold r:id="rId2" w:fontKey="{C33CEF3E-610E-4B47-AEBF-99BD571B4A56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New Roman">
    <w:altName w:val="Arial Unicode MS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F30C4" w:rsidRDefault="001F30C4">
    <w:pPr>
      <w:pStyle w:val="Stopka"/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3CE1593C" wp14:editId="63C17C6F">
              <wp:simplePos x="0" y="0"/>
              <wp:positionH relativeFrom="margin">
                <wp:align>left</wp:align>
              </wp:positionH>
              <wp:positionV relativeFrom="page">
                <wp:posOffset>8943033</wp:posOffset>
              </wp:positionV>
              <wp:extent cx="1991995" cy="648119"/>
              <wp:effectExtent l="0" t="0" r="8255" b="0"/>
              <wp:wrapNone/>
              <wp:docPr id="6" name="Pole tekstow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91995" cy="64811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1F30C4" w:rsidRPr="00273DDA" w:rsidRDefault="001F30C4" w:rsidP="00273DDA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Projekt Portal Zarządzania Wiedzą</w:t>
                          </w:r>
                          <w:r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br/>
                          </w: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 xml:space="preserve">i Potencjałem Naukowym Uniwersytetu </w:t>
                          </w:r>
                          <w:r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br/>
                          </w: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 xml:space="preserve">Jagiellońskiego - Collegium Medicum </w:t>
                          </w:r>
                        </w:p>
                        <w:p w:rsidR="001F30C4" w:rsidRPr="00273DDA" w:rsidRDefault="001F30C4" w:rsidP="00273DDA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jako moduł Polskiej Platformy Medycznej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E1593C" id="_x0000_t202" coordsize="21600,21600" o:spt="202" path="m,l,21600r21600,l21600,xe">
              <v:stroke joinstyle="miter"/>
              <v:path gradientshapeok="t" o:connecttype="rect"/>
            </v:shapetype>
            <v:shape id="Pole tekstowe 6" o:spid="_x0000_s1026" type="#_x0000_t202" style="position:absolute;margin-left:0;margin-top:704.2pt;width:156.85pt;height:51.05pt;z-index:-251652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" filled="f" stroked="f" strokeweight=".5pt">
              <v:textbox inset="0,0,0,0">
                <w:txbxContent>
                  <w:p w:rsidR="001F30C4" w:rsidRPr="00273DDA" w:rsidRDefault="001F30C4" w:rsidP="00273DDA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>Projekt Portal Zarządzania Wiedzą</w:t>
                    </w:r>
                    <w:r>
                      <w:rPr>
                        <w:color w:val="00519E" w:themeColor="text2"/>
                        <w:sz w:val="16"/>
                        <w:szCs w:val="16"/>
                      </w:rPr>
                      <w:br/>
                    </w: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 xml:space="preserve">i Potencjałem Naukowym Uniwersytetu </w:t>
                    </w:r>
                    <w:r>
                      <w:rPr>
                        <w:color w:val="00519E" w:themeColor="text2"/>
                        <w:sz w:val="16"/>
                        <w:szCs w:val="16"/>
                      </w:rPr>
                      <w:br/>
                    </w: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 xml:space="preserve">Jagiellońskiego - Collegium Medicum </w:t>
                    </w:r>
                  </w:p>
                  <w:p w:rsidR="001F30C4" w:rsidRPr="00273DDA" w:rsidRDefault="001F30C4" w:rsidP="00273DDA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>jako moduł Polskiej Platformy Medycznej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05B06EB7" wp14:editId="565A043A">
              <wp:simplePos x="0" y="0"/>
              <wp:positionH relativeFrom="page">
                <wp:posOffset>3094892</wp:posOffset>
              </wp:positionH>
              <wp:positionV relativeFrom="page">
                <wp:posOffset>8943032</wp:posOffset>
              </wp:positionV>
              <wp:extent cx="1913255" cy="658167"/>
              <wp:effectExtent l="0" t="0" r="10795" b="8890"/>
              <wp:wrapNone/>
              <wp:docPr id="7" name="Pole tekstow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13255" cy="6581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1F30C4" w:rsidRPr="006B3716" w:rsidRDefault="001F30C4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kierownik projektu: mgr Anna Uryga</w:t>
                          </w:r>
                        </w:p>
                        <w:p w:rsidR="001F30C4" w:rsidRPr="006B3716" w:rsidRDefault="001F30C4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 xml:space="preserve">Biblioteka Medyczna, ul. Grzegórzecka 20 </w:t>
                          </w:r>
                        </w:p>
                        <w:p w:rsidR="001F30C4" w:rsidRPr="006B3716" w:rsidRDefault="001F30C4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31-531 Kraków, tel.: 12 658 02 72</w:t>
                          </w:r>
                        </w:p>
                        <w:p w:rsidR="001F30C4" w:rsidRPr="00273DDA" w:rsidRDefault="001F30C4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e-mail: anna.uryga@uj.edu.pl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5B06EB7" id="Pole tekstowe 7" o:spid="_x0000_s1027" type="#_x0000_t202" style="position:absolute;margin-left:243.7pt;margin-top:704.2pt;width:150.65pt;height:51.8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" filled="f" stroked="f" strokeweight=".5pt">
              <v:textbox inset="0,0,0,0">
                <w:txbxContent>
                  <w:p w:rsidR="001F30C4" w:rsidRPr="006B3716" w:rsidRDefault="001F30C4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kierownik projektu: mgr Anna Uryga</w:t>
                    </w:r>
                  </w:p>
                  <w:p w:rsidR="001F30C4" w:rsidRPr="006B3716" w:rsidRDefault="001F30C4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 xml:space="preserve">Biblioteka Medyczna, ul. Grzegórzecka 20 </w:t>
                    </w:r>
                  </w:p>
                  <w:p w:rsidR="001F30C4" w:rsidRPr="006B3716" w:rsidRDefault="001F30C4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31-531 Kraków, tel.: 12 658 02 72</w:t>
                    </w:r>
                  </w:p>
                  <w:p w:rsidR="001F30C4" w:rsidRPr="00273DDA" w:rsidRDefault="001F30C4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e-mail: anna.uryga@uj.edu.pl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4185A7B1" wp14:editId="3BA2DFBE">
              <wp:simplePos x="0" y="0"/>
              <wp:positionH relativeFrom="margin">
                <wp:align>right</wp:align>
              </wp:positionH>
              <wp:positionV relativeFrom="page">
                <wp:posOffset>8943033</wp:posOffset>
              </wp:positionV>
              <wp:extent cx="1431925" cy="632460"/>
              <wp:effectExtent l="0" t="0" r="0" b="15240"/>
              <wp:wrapNone/>
              <wp:docPr id="8" name="Pole tekstowe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31925" cy="6324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1F30C4" w:rsidRPr="006B3716" w:rsidRDefault="001F30C4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Uniwersytet Jagielloński</w:t>
                          </w:r>
                        </w:p>
                        <w:p w:rsidR="001F30C4" w:rsidRPr="006B3716" w:rsidRDefault="001F30C4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Collegium Medicum</w:t>
                          </w:r>
                        </w:p>
                        <w:p w:rsidR="001F30C4" w:rsidRPr="00273DDA" w:rsidRDefault="001F30C4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ul. św. Anny 12, 31-008 Kraków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185A7B1" id="Pole tekstowe 8" o:spid="_x0000_s1028" type="#_x0000_t202" style="position:absolute;margin-left:61.55pt;margin-top:704.2pt;width:112.75pt;height:49.8pt;z-index:-2516480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" filled="f" stroked="f" strokeweight=".5pt">
              <v:textbox inset="0,0,0,0">
                <w:txbxContent>
                  <w:p w:rsidR="001F30C4" w:rsidRPr="006B3716" w:rsidRDefault="001F30C4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Uniwersytet Jagielloński</w:t>
                    </w:r>
                  </w:p>
                  <w:p w:rsidR="001F30C4" w:rsidRPr="006B3716" w:rsidRDefault="001F30C4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Collegium Medicum</w:t>
                    </w:r>
                  </w:p>
                  <w:p w:rsidR="001F30C4" w:rsidRPr="00273DDA" w:rsidRDefault="001F30C4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ul. św. Anny 12, 31-008 Kraków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1" locked="1" layoutInCell="1" allowOverlap="1" wp14:anchorId="36801C2C" wp14:editId="6BC584DF">
          <wp:simplePos x="759125" y="9747849"/>
          <wp:positionH relativeFrom="page">
            <wp:align>center</wp:align>
          </wp:positionH>
          <wp:positionV relativeFrom="page">
            <wp:posOffset>9721215</wp:posOffset>
          </wp:positionV>
          <wp:extent cx="6047640" cy="495360"/>
          <wp:effectExtent l="0" t="0" r="0" b="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ORTAL - LOGO - UNIA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7640" cy="495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13874465" wp14:editId="47578107">
              <wp:simplePos x="0" y="0"/>
              <wp:positionH relativeFrom="margin">
                <wp:align>right</wp:align>
              </wp:positionH>
              <wp:positionV relativeFrom="page">
                <wp:posOffset>9602470</wp:posOffset>
              </wp:positionV>
              <wp:extent cx="6047640" cy="0"/>
              <wp:effectExtent l="0" t="0" r="0" b="0"/>
              <wp:wrapNone/>
              <wp:docPr id="4" name="Łącznik prosty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764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tx2"/>
                        </a:solidFill>
                        <a:round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25B243F" id="Łącznik prosty 4" o:spid="_x0000_s1026" style="position:absolute;z-index:-251654144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page;mso-width-percent:0;mso-width-relative:margin" from="425pt,756.1pt" to="901.2pt,75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" strokecolor="#00519e [3215]" strokeweight="1pt">
              <v:stroke endcap="round"/>
              <w10:wrap anchorx="margin" anchory="page"/>
              <w10:anchorlock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02FDB513" wp14:editId="5A1850F9">
              <wp:simplePos x="733245" y="9402792"/>
              <wp:positionH relativeFrom="page">
                <wp:align>center</wp:align>
              </wp:positionH>
              <wp:positionV relativeFrom="page">
                <wp:posOffset>8821420</wp:posOffset>
              </wp:positionV>
              <wp:extent cx="6047640" cy="0"/>
              <wp:effectExtent l="0" t="0" r="0" b="0"/>
              <wp:wrapNone/>
              <wp:docPr id="3" name="Łącznik prosty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764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tx2"/>
                        </a:solidFill>
                        <a:round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30BD9A4" id="Łącznik prosty 3" o:spid="_x0000_s1026" style="position:absolute;z-index:-251656192;visibility:visible;mso-wrap-style:square;mso-width-percent:0;mso-wrap-distance-left:9pt;mso-wrap-distance-top:0;mso-wrap-distance-right:9pt;mso-wrap-distance-bottom:0;mso-position-horizontal:center;mso-position-horizontal-relative:page;mso-position-vertical:absolute;mso-position-vertical-relative:page;mso-width-percent:0;mso-width-relative:margin" from="0,694.6pt" to="476.2pt,69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" strokecolor="#00519e [3215]" strokeweight="1pt">
              <v:stroke endcap="round"/>
              <w10:wrap anchorx="page" anchory="page"/>
              <w10:anchorlock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423AC" w:rsidRDefault="003423AC" w:rsidP="00B503BE">
      <w:pPr>
        <w:spacing w:after="0" w:line="240" w:lineRule="auto"/>
      </w:pPr>
      <w:r>
        <w:separator/>
      </w:r>
    </w:p>
  </w:footnote>
  <w:footnote w:type="continuationSeparator" w:id="0">
    <w:p w:rsidR="003423AC" w:rsidRDefault="003423AC" w:rsidP="00B503BE">
      <w:pPr>
        <w:spacing w:after="0" w:line="240" w:lineRule="auto"/>
      </w:pPr>
      <w:r>
        <w:continuationSeparator/>
      </w:r>
    </w:p>
  </w:footnote>
  <w:footnote w:id="1">
    <w:p w:rsidR="001F30C4" w:rsidRDefault="001F30C4" w:rsidP="00DB5E1C">
      <w:pPr>
        <w:pStyle w:val="Tekstprzypisudolnego"/>
      </w:pPr>
      <w:r>
        <w:rPr>
          <w:rStyle w:val="Odwoanieprzypisudolnego"/>
        </w:rPr>
        <w:footnoteRef/>
      </w:r>
      <w:r>
        <w:t xml:space="preserve"> Sekcja dotyczy projektów realizowanych ze środków UE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F30C4" w:rsidRDefault="001F30C4">
    <w:pPr>
      <w:pStyle w:val="Nagwek"/>
    </w:pPr>
    <w:r>
      <w:rPr>
        <w:noProof/>
      </w:rPr>
      <w:drawing>
        <wp:anchor distT="0" distB="0" distL="114300" distR="114300" simplePos="0" relativeHeight="251659264" behindDoc="1" locked="0" layoutInCell="1" allowOverlap="1" wp14:anchorId="352CCAFA" wp14:editId="1273A3FA">
          <wp:simplePos x="0" y="0"/>
          <wp:positionH relativeFrom="margin">
            <wp:align>right</wp:align>
          </wp:positionH>
          <wp:positionV relativeFrom="page">
            <wp:posOffset>756285</wp:posOffset>
          </wp:positionV>
          <wp:extent cx="1421280" cy="393840"/>
          <wp:effectExtent l="0" t="0" r="7620" b="6350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ORTAL - LOGO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1280" cy="3938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1" layoutInCell="1" allowOverlap="1" wp14:anchorId="79666869" wp14:editId="68C085FE">
          <wp:simplePos x="0" y="0"/>
          <wp:positionH relativeFrom="page">
            <wp:posOffset>756285</wp:posOffset>
          </wp:positionH>
          <wp:positionV relativeFrom="page">
            <wp:posOffset>430530</wp:posOffset>
          </wp:positionV>
          <wp:extent cx="2844000" cy="740520"/>
          <wp:effectExtent l="0" t="0" r="0" b="254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ORTAL - LOGO - UJCM.emf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4000" cy="7405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DEA2F0E"/>
    <w:multiLevelType w:val="hybridMultilevel"/>
    <w:tmpl w:val="D54C466E"/>
    <w:lvl w:ilvl="0" w:tplc="0415000F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2EB6558"/>
    <w:multiLevelType w:val="hybridMultilevel"/>
    <w:tmpl w:val="660EB16A"/>
    <w:lvl w:ilvl="0" w:tplc="17AA23AA">
      <w:start w:val="1"/>
      <w:numFmt w:val="decimal"/>
      <w:lvlText w:val="%1."/>
      <w:lvlJc w:val="left"/>
      <w:pPr>
        <w:ind w:left="1637" w:hanging="360"/>
      </w:pPr>
      <w:rPr>
        <w:rFonts w:asciiTheme="minorHAnsi" w:hAnsiTheme="minorHAnsi" w:hint="default"/>
        <w:b/>
        <w:i w:val="0"/>
        <w:color w:val="auto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2717" w:hanging="360"/>
      </w:pPr>
    </w:lvl>
    <w:lvl w:ilvl="2" w:tplc="0415001B" w:tentative="1">
      <w:start w:val="1"/>
      <w:numFmt w:val="lowerRoman"/>
      <w:lvlText w:val="%3."/>
      <w:lvlJc w:val="right"/>
      <w:pPr>
        <w:ind w:left="3437" w:hanging="180"/>
      </w:pPr>
    </w:lvl>
    <w:lvl w:ilvl="3" w:tplc="0415000F" w:tentative="1">
      <w:start w:val="1"/>
      <w:numFmt w:val="decimal"/>
      <w:lvlText w:val="%4."/>
      <w:lvlJc w:val="left"/>
      <w:pPr>
        <w:ind w:left="4157" w:hanging="360"/>
      </w:pPr>
    </w:lvl>
    <w:lvl w:ilvl="4" w:tplc="04150019" w:tentative="1">
      <w:start w:val="1"/>
      <w:numFmt w:val="lowerLetter"/>
      <w:lvlText w:val="%5."/>
      <w:lvlJc w:val="left"/>
      <w:pPr>
        <w:ind w:left="4877" w:hanging="360"/>
      </w:pPr>
    </w:lvl>
    <w:lvl w:ilvl="5" w:tplc="0415001B" w:tentative="1">
      <w:start w:val="1"/>
      <w:numFmt w:val="lowerRoman"/>
      <w:lvlText w:val="%6."/>
      <w:lvlJc w:val="right"/>
      <w:pPr>
        <w:ind w:left="5597" w:hanging="180"/>
      </w:pPr>
    </w:lvl>
    <w:lvl w:ilvl="6" w:tplc="0415000F" w:tentative="1">
      <w:start w:val="1"/>
      <w:numFmt w:val="decimal"/>
      <w:lvlText w:val="%7."/>
      <w:lvlJc w:val="left"/>
      <w:pPr>
        <w:ind w:left="6317" w:hanging="360"/>
      </w:pPr>
    </w:lvl>
    <w:lvl w:ilvl="7" w:tplc="04150019" w:tentative="1">
      <w:start w:val="1"/>
      <w:numFmt w:val="lowerLetter"/>
      <w:lvlText w:val="%8."/>
      <w:lvlJc w:val="left"/>
      <w:pPr>
        <w:ind w:left="7037" w:hanging="360"/>
      </w:pPr>
    </w:lvl>
    <w:lvl w:ilvl="8" w:tplc="0415001B" w:tentative="1">
      <w:start w:val="1"/>
      <w:numFmt w:val="lowerRoman"/>
      <w:lvlText w:val="%9."/>
      <w:lvlJc w:val="right"/>
      <w:pPr>
        <w:ind w:left="7757" w:hanging="180"/>
      </w:pPr>
    </w:lvl>
  </w:abstractNum>
  <w:abstractNum w:abstractNumId="2" w15:restartNumberingAfterBreak="0">
    <w:nsid w:val="541E481D"/>
    <w:multiLevelType w:val="hybridMultilevel"/>
    <w:tmpl w:val="BDC821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0E92903"/>
    <w:multiLevelType w:val="hybridMultilevel"/>
    <w:tmpl w:val="676C1874"/>
    <w:lvl w:ilvl="0" w:tplc="24E27F7E">
      <w:start w:val="1"/>
      <w:numFmt w:val="decimal"/>
      <w:lvlText w:val="%1."/>
      <w:lvlJc w:val="left"/>
      <w:pPr>
        <w:ind w:left="720" w:hanging="360"/>
      </w:pPr>
      <w:rPr>
        <w:rFonts w:ascii="Calibri" w:hAnsi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E766123"/>
    <w:multiLevelType w:val="hybridMultilevel"/>
    <w:tmpl w:val="6F2C6F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/>
  <w:attachedTemplate r:id="rId1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0317"/>
    <w:rsid w:val="00002675"/>
    <w:rsid w:val="00044FB5"/>
    <w:rsid w:val="00056DF7"/>
    <w:rsid w:val="00091001"/>
    <w:rsid w:val="000A7042"/>
    <w:rsid w:val="000A71D1"/>
    <w:rsid w:val="000B2DED"/>
    <w:rsid w:val="000B416F"/>
    <w:rsid w:val="000C15FE"/>
    <w:rsid w:val="000E3DEF"/>
    <w:rsid w:val="001179CE"/>
    <w:rsid w:val="00146553"/>
    <w:rsid w:val="001876A1"/>
    <w:rsid w:val="001B4872"/>
    <w:rsid w:val="001D57D5"/>
    <w:rsid w:val="001F30C4"/>
    <w:rsid w:val="002228BD"/>
    <w:rsid w:val="00225591"/>
    <w:rsid w:val="00233685"/>
    <w:rsid w:val="0024242E"/>
    <w:rsid w:val="00273DDA"/>
    <w:rsid w:val="002C698F"/>
    <w:rsid w:val="002D0C6F"/>
    <w:rsid w:val="002D1B61"/>
    <w:rsid w:val="002F61DF"/>
    <w:rsid w:val="003005BC"/>
    <w:rsid w:val="003423AC"/>
    <w:rsid w:val="00343C72"/>
    <w:rsid w:val="00373BA3"/>
    <w:rsid w:val="003A046F"/>
    <w:rsid w:val="003A30C3"/>
    <w:rsid w:val="0043432C"/>
    <w:rsid w:val="00444AAA"/>
    <w:rsid w:val="00476132"/>
    <w:rsid w:val="004936E4"/>
    <w:rsid w:val="004A072A"/>
    <w:rsid w:val="004A140D"/>
    <w:rsid w:val="004B49A5"/>
    <w:rsid w:val="00523769"/>
    <w:rsid w:val="00535141"/>
    <w:rsid w:val="005405D7"/>
    <w:rsid w:val="0055700E"/>
    <w:rsid w:val="005C6BF5"/>
    <w:rsid w:val="006006ED"/>
    <w:rsid w:val="00686C3B"/>
    <w:rsid w:val="006A3F09"/>
    <w:rsid w:val="006B3716"/>
    <w:rsid w:val="006E0C83"/>
    <w:rsid w:val="007662C4"/>
    <w:rsid w:val="007D4B9C"/>
    <w:rsid w:val="007F5D53"/>
    <w:rsid w:val="008149BA"/>
    <w:rsid w:val="00844A6D"/>
    <w:rsid w:val="008752A1"/>
    <w:rsid w:val="00876ECC"/>
    <w:rsid w:val="00903113"/>
    <w:rsid w:val="00925FE2"/>
    <w:rsid w:val="009318CB"/>
    <w:rsid w:val="009B33E5"/>
    <w:rsid w:val="009D3D6F"/>
    <w:rsid w:val="009E229C"/>
    <w:rsid w:val="009F78AD"/>
    <w:rsid w:val="00A41C52"/>
    <w:rsid w:val="00B14CD0"/>
    <w:rsid w:val="00B16E3E"/>
    <w:rsid w:val="00B17762"/>
    <w:rsid w:val="00B31F0A"/>
    <w:rsid w:val="00B503BE"/>
    <w:rsid w:val="00B64995"/>
    <w:rsid w:val="00B903A2"/>
    <w:rsid w:val="00C35E2D"/>
    <w:rsid w:val="00C70173"/>
    <w:rsid w:val="00C733E2"/>
    <w:rsid w:val="00CC68CC"/>
    <w:rsid w:val="00CC703E"/>
    <w:rsid w:val="00CD2CF2"/>
    <w:rsid w:val="00CF0273"/>
    <w:rsid w:val="00CF1BD6"/>
    <w:rsid w:val="00CF28A4"/>
    <w:rsid w:val="00D841DD"/>
    <w:rsid w:val="00DB5E1C"/>
    <w:rsid w:val="00E172BE"/>
    <w:rsid w:val="00E17E82"/>
    <w:rsid w:val="00E60317"/>
    <w:rsid w:val="00E728C0"/>
    <w:rsid w:val="00E97FED"/>
    <w:rsid w:val="00EC405E"/>
    <w:rsid w:val="00ED18B5"/>
    <w:rsid w:val="00EE3B68"/>
    <w:rsid w:val="00F01FDC"/>
    <w:rsid w:val="00F432B6"/>
    <w:rsid w:val="00FA019B"/>
    <w:rsid w:val="00FD6B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0B0D067"/>
  <w15:chartTrackingRefBased/>
  <w15:docId w15:val="{A7F19FA1-C073-4356-9D2C-F352686749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E6031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122644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4A072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122644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B5E1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C192D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503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503BE"/>
  </w:style>
  <w:style w:type="paragraph" w:styleId="Stopka">
    <w:name w:val="footer"/>
    <w:basedOn w:val="Normalny"/>
    <w:link w:val="StopkaZnak"/>
    <w:uiPriority w:val="99"/>
    <w:unhideWhenUsed/>
    <w:rsid w:val="00B503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503BE"/>
  </w:style>
  <w:style w:type="character" w:customStyle="1" w:styleId="Nagwek1Znak">
    <w:name w:val="Nagłówek 1 Znak"/>
    <w:basedOn w:val="Domylnaczcionkaakapitu"/>
    <w:link w:val="Nagwek1"/>
    <w:uiPriority w:val="9"/>
    <w:rsid w:val="00E60317"/>
    <w:rPr>
      <w:rFonts w:asciiTheme="majorHAnsi" w:eastAsiaTheme="majorEastAsia" w:hAnsiTheme="majorHAnsi" w:cstheme="majorBidi"/>
      <w:color w:val="122644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4A072A"/>
    <w:rPr>
      <w:rFonts w:asciiTheme="majorHAnsi" w:eastAsiaTheme="majorEastAsia" w:hAnsiTheme="majorHAnsi" w:cstheme="majorBidi"/>
      <w:color w:val="122644" w:themeColor="accent1" w:themeShade="BF"/>
      <w:sz w:val="26"/>
      <w:szCs w:val="26"/>
    </w:rPr>
  </w:style>
  <w:style w:type="table" w:styleId="Tabela-Siatka">
    <w:name w:val="Table Grid"/>
    <w:basedOn w:val="Standardowy"/>
    <w:uiPriority w:val="39"/>
    <w:rsid w:val="004A07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3Znak">
    <w:name w:val="Nagłówek 3 Znak"/>
    <w:basedOn w:val="Domylnaczcionkaakapitu"/>
    <w:link w:val="Nagwek3"/>
    <w:uiPriority w:val="9"/>
    <w:rsid w:val="00DB5E1C"/>
    <w:rPr>
      <w:rFonts w:asciiTheme="majorHAnsi" w:eastAsiaTheme="majorEastAsia" w:hAnsiTheme="majorHAnsi" w:cstheme="majorBidi"/>
      <w:color w:val="0C192D" w:themeColor="accent1" w:themeShade="7F"/>
      <w:sz w:val="24"/>
      <w:szCs w:val="24"/>
    </w:rPr>
  </w:style>
  <w:style w:type="paragraph" w:styleId="Akapitzlist">
    <w:name w:val="List Paragraph"/>
    <w:basedOn w:val="Normalny"/>
    <w:uiPriority w:val="34"/>
    <w:qFormat/>
    <w:rsid w:val="00DB5E1C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B5E1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B5E1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B5E1C"/>
    <w:rPr>
      <w:vertAlign w:val="superscript"/>
    </w:rPr>
  </w:style>
  <w:style w:type="paragraph" w:styleId="Legenda">
    <w:name w:val="caption"/>
    <w:basedOn w:val="Normalny"/>
    <w:next w:val="Normalny"/>
    <w:qFormat/>
    <w:rsid w:val="000A7042"/>
    <w:pPr>
      <w:widowControl w:val="0"/>
      <w:suppressAutoHyphens/>
      <w:spacing w:after="0" w:line="240" w:lineRule="auto"/>
    </w:pPr>
    <w:rPr>
      <w:rFonts w:ascii="Times New Roman" w:eastAsia="Arial Unicode MS" w:hAnsi="Times New Roman" w:cs="Times New Roman"/>
      <w:b/>
      <w:bCs/>
      <w:kern w:val="1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CC703E"/>
    <w:rPr>
      <w:color w:val="006CD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0267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9195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87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16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anna.uryga@uj.edu.pl" TargetMode="Externa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rygaa\Desktop\PO%20POLSKA%20CYFROWA%20-%20REALIZACJA\KRMC\KRMC%20-%20Sprawozdanie%202\Raport%20za%20III%20kwarta&#322;%202019%20r.%20UJ%20CM%20(Nowy%20wz&#243;r).dotx" TargetMode="External"/></Relationships>
</file>

<file path=word/theme/theme1.xml><?xml version="1.0" encoding="utf-8"?>
<a:theme xmlns:a="http://schemas.openxmlformats.org/drawingml/2006/main" name="Motyw pakietu Office">
  <a:themeElements>
    <a:clrScheme name="PORTAL">
      <a:dk1>
        <a:srgbClr val="18345B"/>
      </a:dk1>
      <a:lt1>
        <a:sysClr val="window" lastClr="FFFFFF"/>
      </a:lt1>
      <a:dk2>
        <a:srgbClr val="00519E"/>
      </a:dk2>
      <a:lt2>
        <a:srgbClr val="D0D3D4"/>
      </a:lt2>
      <a:accent1>
        <a:srgbClr val="18345B"/>
      </a:accent1>
      <a:accent2>
        <a:srgbClr val="00519E"/>
      </a:accent2>
      <a:accent3>
        <a:srgbClr val="FCC900"/>
      </a:accent3>
      <a:accent4>
        <a:srgbClr val="E6001B"/>
      </a:accent4>
      <a:accent5>
        <a:srgbClr val="A6192E"/>
      </a:accent5>
      <a:accent6>
        <a:srgbClr val="CDB590"/>
      </a:accent6>
      <a:hlink>
        <a:srgbClr val="006CD1"/>
      </a:hlink>
      <a:folHlink>
        <a:srgbClr val="7D9CB9"/>
      </a:folHlink>
    </a:clrScheme>
    <a:fontScheme name="UJ CM FONTS">
      <a:majorFont>
        <a:latin typeface="Ubuntu Light"/>
        <a:ea typeface=""/>
        <a:cs typeface=""/>
      </a:majorFont>
      <a:minorFont>
        <a:latin typeface="Ubuntu Light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F4050CD4AB6C24396D094FF082EF2B8" ma:contentTypeVersion="0" ma:contentTypeDescription="Utwórz nowy dokument." ma:contentTypeScope="" ma:versionID="9c373ce13a26c28e71dd6e3901c0be11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2fdb080088ddf1bdd98b8e55b33ddc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F39435-4899-4D42-872C-EE99D3774AD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42BA416-C8AE-4E9B-82E7-0D0C37E436A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871C6A8-7176-47DC-A50C-CC2F5B2E46B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E93DC7B6-C23C-4988-97D9-A7F8E346BD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za III kwartał 2019 r. UJ CM (Nowy wzór).dotx</Template>
  <TotalTime>205</TotalTime>
  <Pages>16</Pages>
  <Words>2294</Words>
  <Characters>13767</Characters>
  <Application>Microsoft Office Word</Application>
  <DocSecurity>0</DocSecurity>
  <Lines>114</Lines>
  <Paragraphs>32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Uryga Anna</dc:creator>
  <cp:keywords/>
  <dc:description/>
  <cp:lastModifiedBy>Uryga Anna</cp:lastModifiedBy>
  <cp:revision>4</cp:revision>
  <cp:lastPrinted>2019-10-10T02:08:00Z</cp:lastPrinted>
  <dcterms:created xsi:type="dcterms:W3CDTF">2020-04-16T06:39:00Z</dcterms:created>
  <dcterms:modified xsi:type="dcterms:W3CDTF">2020-04-17T09:14:00Z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0x0101009F4050CD4AB6C24396D094FF082EF2B8</vt:lpwstr>
  </property>
</Properties>
</file>