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7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postępowaniem poekspozycyjnym,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1318FF" w:rsidRPr="00A34E8C">
        <w:rPr>
          <w:rFonts w:ascii="Calibri" w:eastAsia="Calibri" w:hAnsi="Calibri" w:cs="Calibri"/>
          <w:b/>
          <w:sz w:val="24"/>
        </w:rPr>
        <w:t xml:space="preserve"> września</w:t>
      </w:r>
      <w:r w:rsidR="00F30485" w:rsidRPr="00A34E8C">
        <w:rPr>
          <w:rFonts w:ascii="Calibri" w:eastAsia="Calibri" w:hAnsi="Calibri" w:cs="Calibri"/>
          <w:b/>
          <w:sz w:val="24"/>
        </w:rPr>
        <w:t xml:space="preserve"> </w:t>
      </w:r>
      <w:r w:rsidRPr="00A34E8C">
        <w:rPr>
          <w:rFonts w:ascii="Calibri" w:eastAsia="Calibri" w:hAnsi="Calibri" w:cs="Calibri"/>
          <w:b/>
          <w:sz w:val="24"/>
        </w:rPr>
        <w:t>2021 roku</w:t>
      </w:r>
      <w:r w:rsidRPr="00B83456">
        <w:rPr>
          <w:rFonts w:ascii="Calibri" w:eastAsia="Calibri" w:hAnsi="Calibri" w:cs="Calibri"/>
          <w:sz w:val="24"/>
        </w:rPr>
        <w:t xml:space="preserve">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0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konkursowej w formacie PDF, </w:t>
      </w:r>
      <w:proofErr w:type="spellStart"/>
      <w:r w:rsidRPr="00B83456">
        <w:rPr>
          <w:rFonts w:ascii="Calibri" w:eastAsia="Calibri" w:hAnsi="Calibri" w:cs="Calibri"/>
          <w:sz w:val="24"/>
        </w:rPr>
        <w:t>tiff</w:t>
      </w:r>
      <w:proofErr w:type="spellEnd"/>
      <w:r w:rsidRPr="00B83456">
        <w:rPr>
          <w:rFonts w:ascii="Calibri" w:eastAsia="Calibri" w:hAnsi="Calibri" w:cs="Calibri"/>
          <w:sz w:val="24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</w:rPr>
        <w:t>dpi</w:t>
      </w:r>
      <w:proofErr w:type="spellEnd"/>
      <w:r w:rsidRPr="00B83456">
        <w:rPr>
          <w:rFonts w:ascii="Calibri" w:eastAsia="Calibri" w:hAnsi="Calibri" w:cs="Calibri"/>
          <w:sz w:val="24"/>
        </w:rPr>
        <w:t xml:space="preserve">, prace czarnobiałe w 600dpi) </w:t>
      </w:r>
      <w:r w:rsidRPr="00B83456">
        <w:rPr>
          <w:rFonts w:ascii="Calibri" w:eastAsia="Calibri" w:hAnsi="Calibri" w:cs="Calibri"/>
          <w:sz w:val="24"/>
        </w:rPr>
        <w:lastRenderedPageBreak/>
        <w:t xml:space="preserve">na adres poczty elektronicznej </w:t>
      </w:r>
      <w:hyperlink r:id="rId12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tiff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dpi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,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tiff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dpi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 xml:space="preserve">w </w:t>
      </w:r>
      <w:proofErr w:type="gramStart"/>
      <w:r w:rsidR="00011AB8" w:rsidRPr="00B83456">
        <w:rPr>
          <w:rFonts w:ascii="Calibri" w:eastAsia="Calibri" w:hAnsi="Calibri" w:cs="Calibri"/>
          <w:sz w:val="24"/>
        </w:rPr>
        <w:t>przypadku</w:t>
      </w:r>
      <w:proofErr w:type="gramEnd"/>
      <w:r w:rsidR="00011AB8" w:rsidRPr="00B83456">
        <w:rPr>
          <w:rFonts w:ascii="Calibri" w:eastAsia="Calibri" w:hAnsi="Calibri" w:cs="Calibri"/>
          <w:sz w:val="24"/>
        </w:rPr>
        <w:t xml:space="preserve">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5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3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4" w:name="_Hlk71858257"/>
      <w:bookmarkEnd w:id="3"/>
      <w:r w:rsidRPr="00B83456">
        <w:rPr>
          <w:rFonts w:ascii="Calibri" w:eastAsia="Calibri" w:hAnsi="Calibri" w:cs="Calibri"/>
          <w:sz w:val="24"/>
        </w:rPr>
        <w:t>, o ile taką wolę wyrazi</w:t>
      </w:r>
      <w:bookmarkEnd w:id="4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 xml:space="preserve">w przypadku Prac nagrodzonych, </w:t>
      </w:r>
      <w:r w:rsidR="00641CFF" w:rsidRPr="00B83456">
        <w:rPr>
          <w:rFonts w:ascii="Calibri" w:eastAsia="Calibri" w:hAnsi="Calibri" w:cs="Calibri"/>
          <w:sz w:val="24"/>
        </w:rPr>
        <w:lastRenderedPageBreak/>
        <w:t>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publiczna prezentacja Pracy nagrodzonej lub jej części – telewizja, internet,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Dane osobowe Uczestników są przetwarzane w celu organizacji i przeprowadzenia 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 xml:space="preserve">) jest warunkiem </w:t>
      </w:r>
      <w:r w:rsidRPr="00B83456">
        <w:rPr>
          <w:rFonts w:ascii="Calibri" w:eastAsia="Calibri" w:hAnsi="Calibri" w:cs="Calibri"/>
          <w:sz w:val="24"/>
        </w:rPr>
        <w:lastRenderedPageBreak/>
        <w:t>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6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7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E028" w14:textId="77777777" w:rsidR="006B297D" w:rsidRDefault="006B297D" w:rsidP="00B846BC">
      <w:pPr>
        <w:spacing w:after="0" w:line="240" w:lineRule="auto"/>
      </w:pPr>
      <w:r>
        <w:separator/>
      </w:r>
    </w:p>
  </w:endnote>
  <w:endnote w:type="continuationSeparator" w:id="0">
    <w:p w14:paraId="087E02C1" w14:textId="77777777" w:rsidR="006B297D" w:rsidRDefault="006B297D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3AC1" w14:textId="77777777" w:rsidR="006B297D" w:rsidRDefault="006B297D" w:rsidP="00B846BC">
      <w:pPr>
        <w:spacing w:after="0" w:line="240" w:lineRule="auto"/>
      </w:pPr>
      <w:r>
        <w:separator/>
      </w:r>
    </w:p>
  </w:footnote>
  <w:footnote w:type="continuationSeparator" w:id="0">
    <w:p w14:paraId="1184CC2C" w14:textId="77777777" w:rsidR="006B297D" w:rsidRDefault="006B297D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5"/>
    <w:rsid w:val="00011AB8"/>
    <w:rsid w:val="00127F45"/>
    <w:rsid w:val="001318FF"/>
    <w:rsid w:val="00212FC4"/>
    <w:rsid w:val="002502F2"/>
    <w:rsid w:val="003A73F3"/>
    <w:rsid w:val="004A2779"/>
    <w:rsid w:val="004B5D3C"/>
    <w:rsid w:val="005C12B0"/>
    <w:rsid w:val="00605B8B"/>
    <w:rsid w:val="00635F19"/>
    <w:rsid w:val="00641CFF"/>
    <w:rsid w:val="00684561"/>
    <w:rsid w:val="00694908"/>
    <w:rsid w:val="006B297D"/>
    <w:rsid w:val="007100F3"/>
    <w:rsid w:val="00840917"/>
    <w:rsid w:val="008C29A2"/>
    <w:rsid w:val="009318F2"/>
    <w:rsid w:val="00951E63"/>
    <w:rsid w:val="00A34E8C"/>
    <w:rsid w:val="00B83456"/>
    <w:rsid w:val="00B846BC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  <w15:docId w15:val="{DE2E407F-C28F-4821-8EE1-4C8B18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jakniemoznazakzic/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aids.gov.pl/p,65,misja-i-wizja-krajowego-centrum-ds-aids" TargetMode="External"/><Relationship Id="rId12" Type="http://schemas.openxmlformats.org/officeDocument/2006/relationships/hyperlink" Target="mailto:aids@aids.gov.pl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s@aids.gov.p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ds.gov.pl/wp-content/uploads/2020/04/Kontra-1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ds.gov.pl/" TargetMode="External"/><Relationship Id="rId10" Type="http://schemas.openxmlformats.org/officeDocument/2006/relationships/hyperlink" Target="https://aids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ds.gov.pl/pkd/" TargetMode="External"/><Relationship Id="rId14" Type="http://schemas.openxmlformats.org/officeDocument/2006/relationships/hyperlink" Target="mailto:aids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Rogalewicz Maria</cp:lastModifiedBy>
  <cp:revision>2</cp:revision>
  <dcterms:created xsi:type="dcterms:W3CDTF">2021-08-11T07:42:00Z</dcterms:created>
  <dcterms:modified xsi:type="dcterms:W3CDTF">2021-08-11T07:42:00Z</dcterms:modified>
</cp:coreProperties>
</file>