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54" w:rsidRDefault="00ED4954" w:rsidP="00ED4954">
      <w:pPr>
        <w:spacing w:after="0" w:line="240" w:lineRule="auto"/>
        <w:rPr>
          <w:rFonts w:ascii="Lato" w:hAnsi="Lato"/>
          <w:sz w:val="20"/>
          <w:szCs w:val="20"/>
        </w:rPr>
      </w:pPr>
      <w:bookmarkStart w:id="0" w:name="_GoBack"/>
      <w:bookmarkEnd w:id="0"/>
      <w:r w:rsidRPr="00D93BE5">
        <w:rPr>
          <w:rFonts w:ascii="Lato" w:hAnsi="Lato"/>
          <w:sz w:val="20"/>
          <w:szCs w:val="20"/>
        </w:rPr>
        <w:t xml:space="preserve">Departament Obywatelstwa i Repatriacji </w:t>
      </w:r>
    </w:p>
    <w:p w:rsidR="00D93BE5" w:rsidRDefault="00D93BE5" w:rsidP="00ED4954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Dyrektor </w:t>
      </w:r>
    </w:p>
    <w:p w:rsidR="00D93BE5" w:rsidRPr="00D93BE5" w:rsidRDefault="00D93BE5" w:rsidP="00ED4954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Marek Zieliński </w:t>
      </w:r>
    </w:p>
    <w:p w:rsidR="00BF37CA" w:rsidRDefault="00BF37CA" w:rsidP="00DB715C">
      <w:pPr>
        <w:spacing w:after="60" w:line="240" w:lineRule="auto"/>
        <w:rPr>
          <w:rFonts w:ascii="Lato" w:hAnsi="Lato"/>
          <w:sz w:val="20"/>
        </w:rPr>
      </w:pPr>
    </w:p>
    <w:p w:rsidR="00C61BD2" w:rsidRPr="00403B12" w:rsidRDefault="00C61BD2" w:rsidP="00C61BD2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403B12">
        <w:rPr>
          <w:rFonts w:ascii="Lato" w:hAnsi="Lato"/>
          <w:sz w:val="20"/>
          <w:szCs w:val="20"/>
        </w:rPr>
        <w:t>DOiR.II.094.</w:t>
      </w:r>
      <w:r w:rsidR="005E7EBE">
        <w:rPr>
          <w:rFonts w:ascii="Lato" w:hAnsi="Lato"/>
          <w:sz w:val="20"/>
          <w:szCs w:val="20"/>
        </w:rPr>
        <w:t>1</w:t>
      </w:r>
      <w:r w:rsidRPr="00403B12">
        <w:rPr>
          <w:rFonts w:ascii="Lato" w:hAnsi="Lato"/>
          <w:sz w:val="20"/>
          <w:szCs w:val="20"/>
        </w:rPr>
        <w:t>.</w:t>
      </w:r>
      <w:r w:rsidR="005E7EBE">
        <w:rPr>
          <w:rFonts w:ascii="Lato" w:hAnsi="Lato"/>
          <w:sz w:val="20"/>
          <w:szCs w:val="20"/>
        </w:rPr>
        <w:t>8</w:t>
      </w:r>
      <w:r w:rsidRPr="00403B12">
        <w:rPr>
          <w:rFonts w:ascii="Lato" w:hAnsi="Lato"/>
          <w:sz w:val="20"/>
          <w:szCs w:val="20"/>
        </w:rPr>
        <w:t xml:space="preserve">.2023 </w:t>
      </w:r>
    </w:p>
    <w:p w:rsidR="00C61BD2" w:rsidRPr="00403B12" w:rsidRDefault="00C61BD2" w:rsidP="00C61BD2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403B12">
        <w:rPr>
          <w:rFonts w:ascii="Lato" w:hAnsi="Lato"/>
          <w:sz w:val="20"/>
          <w:szCs w:val="20"/>
        </w:rPr>
        <w:t xml:space="preserve">Warszawa, </w:t>
      </w:r>
      <w:r w:rsidR="005E7EBE">
        <w:rPr>
          <w:rFonts w:ascii="Lato" w:hAnsi="Lato"/>
          <w:sz w:val="20"/>
          <w:szCs w:val="20"/>
        </w:rPr>
        <w:t>4 stycznia 2024</w:t>
      </w:r>
      <w:r w:rsidRPr="00403B12">
        <w:rPr>
          <w:rFonts w:ascii="Lato" w:hAnsi="Lato"/>
          <w:sz w:val="20"/>
          <w:szCs w:val="20"/>
        </w:rPr>
        <w:t xml:space="preserve"> r. </w:t>
      </w:r>
    </w:p>
    <w:p w:rsidR="00C61BD2" w:rsidRPr="00403B12" w:rsidRDefault="00C61BD2" w:rsidP="00C61BD2">
      <w:pPr>
        <w:spacing w:after="0" w:line="276" w:lineRule="auto"/>
        <w:rPr>
          <w:rFonts w:ascii="Lato" w:hAnsi="Lato"/>
          <w:sz w:val="20"/>
          <w:szCs w:val="20"/>
        </w:rPr>
      </w:pPr>
    </w:p>
    <w:p w:rsidR="00C61BD2" w:rsidRPr="00403B12" w:rsidRDefault="00C61BD2" w:rsidP="00C61BD2">
      <w:pPr>
        <w:spacing w:after="0" w:line="276" w:lineRule="auto"/>
        <w:rPr>
          <w:rFonts w:ascii="Lato" w:hAnsi="Lato"/>
          <w:sz w:val="20"/>
          <w:szCs w:val="20"/>
        </w:rPr>
      </w:pPr>
    </w:p>
    <w:p w:rsidR="00C61BD2" w:rsidRPr="00403B12" w:rsidRDefault="00C61BD2" w:rsidP="00403B12">
      <w:pPr>
        <w:spacing w:after="0" w:line="276" w:lineRule="auto"/>
        <w:jc w:val="both"/>
        <w:rPr>
          <w:rFonts w:ascii="Lato" w:hAnsi="Lato"/>
          <w:b/>
          <w:i/>
          <w:sz w:val="20"/>
          <w:szCs w:val="20"/>
        </w:rPr>
      </w:pPr>
      <w:r w:rsidRPr="00403B12">
        <w:rPr>
          <w:rFonts w:ascii="Lato" w:hAnsi="Lato"/>
          <w:b/>
          <w:sz w:val="20"/>
          <w:szCs w:val="20"/>
        </w:rPr>
        <w:t xml:space="preserve">Informacja o wynikach kontroli na temat: </w:t>
      </w:r>
      <w:r w:rsidRPr="00403B12">
        <w:rPr>
          <w:rFonts w:ascii="Lato" w:hAnsi="Lato"/>
          <w:b/>
          <w:i/>
          <w:sz w:val="20"/>
          <w:szCs w:val="20"/>
        </w:rPr>
        <w:t xml:space="preserve">Kontrola działania organu w postępowaniu o uznanie za repatrianta w </w:t>
      </w:r>
      <w:r w:rsidR="00403B12" w:rsidRPr="00403B12">
        <w:rPr>
          <w:rFonts w:ascii="Lato" w:hAnsi="Lato"/>
          <w:b/>
          <w:i/>
          <w:sz w:val="20"/>
          <w:szCs w:val="20"/>
        </w:rPr>
        <w:t xml:space="preserve">Opolskim </w:t>
      </w:r>
      <w:r w:rsidRPr="00403B12">
        <w:rPr>
          <w:rFonts w:ascii="Lato" w:hAnsi="Lato"/>
          <w:b/>
          <w:i/>
          <w:sz w:val="20"/>
          <w:szCs w:val="20"/>
        </w:rPr>
        <w:t xml:space="preserve">Urzędzie Wojewódzkim w </w:t>
      </w:r>
      <w:r w:rsidR="00403B12" w:rsidRPr="00403B12">
        <w:rPr>
          <w:rFonts w:ascii="Lato" w:hAnsi="Lato"/>
          <w:b/>
          <w:i/>
          <w:sz w:val="20"/>
          <w:szCs w:val="20"/>
        </w:rPr>
        <w:t>Opolu</w:t>
      </w:r>
      <w:r w:rsidRPr="00403B12">
        <w:rPr>
          <w:rFonts w:ascii="Lato" w:hAnsi="Lato"/>
          <w:b/>
          <w:i/>
          <w:sz w:val="20"/>
          <w:szCs w:val="20"/>
        </w:rPr>
        <w:t>.</w:t>
      </w:r>
    </w:p>
    <w:p w:rsidR="00C61BD2" w:rsidRPr="00403B12" w:rsidRDefault="00C61BD2" w:rsidP="00403B12">
      <w:pPr>
        <w:tabs>
          <w:tab w:val="center" w:pos="3968"/>
        </w:tabs>
        <w:spacing w:after="0" w:line="276" w:lineRule="auto"/>
        <w:jc w:val="both"/>
        <w:rPr>
          <w:rFonts w:ascii="Lato" w:hAnsi="Lato"/>
          <w:sz w:val="20"/>
          <w:szCs w:val="20"/>
        </w:rPr>
      </w:pPr>
    </w:p>
    <w:p w:rsidR="00C61BD2" w:rsidRPr="00403B12" w:rsidRDefault="00C61BD2" w:rsidP="00E92405">
      <w:pPr>
        <w:spacing w:after="60" w:line="276" w:lineRule="auto"/>
        <w:jc w:val="both"/>
        <w:rPr>
          <w:rFonts w:ascii="Lato" w:hAnsi="Lato"/>
          <w:b/>
          <w:sz w:val="20"/>
          <w:szCs w:val="20"/>
        </w:rPr>
      </w:pPr>
      <w:r w:rsidRPr="00403B12">
        <w:rPr>
          <w:rFonts w:ascii="Lato" w:hAnsi="Lato"/>
          <w:b/>
          <w:sz w:val="20"/>
          <w:szCs w:val="20"/>
        </w:rPr>
        <w:t xml:space="preserve">I. Podstawa prawna </w:t>
      </w:r>
    </w:p>
    <w:p w:rsidR="00C61BD2" w:rsidRPr="00403B12" w:rsidRDefault="00C61BD2" w:rsidP="00403B12">
      <w:pPr>
        <w:spacing w:after="120" w:line="276" w:lineRule="auto"/>
        <w:jc w:val="both"/>
        <w:rPr>
          <w:rFonts w:ascii="Lato" w:hAnsi="Lato"/>
          <w:sz w:val="20"/>
          <w:szCs w:val="20"/>
        </w:rPr>
      </w:pPr>
      <w:r w:rsidRPr="00403B12">
        <w:rPr>
          <w:rFonts w:ascii="Lato" w:hAnsi="Lato"/>
          <w:sz w:val="20"/>
          <w:szCs w:val="20"/>
        </w:rPr>
        <w:t>Czynności kontrolne zostały przeprowadzone na podstawie ustawy z dnia 15 lipca 2011 r. o kontroli w administracji rządowej</w:t>
      </w:r>
      <w:r w:rsidR="00403B12">
        <w:rPr>
          <w:rFonts w:ascii="Lato" w:hAnsi="Lato"/>
          <w:sz w:val="20"/>
          <w:szCs w:val="20"/>
        </w:rPr>
        <w:t xml:space="preserve"> </w:t>
      </w:r>
      <w:r w:rsidR="00403B12" w:rsidRPr="00403B12">
        <w:rPr>
          <w:rFonts w:ascii="Lato" w:hAnsi="Lato"/>
          <w:sz w:val="20"/>
          <w:szCs w:val="20"/>
        </w:rPr>
        <w:t>(t.j. Dz. U. z 2020 r. poz. 224 z późn. zm.)</w:t>
      </w:r>
    </w:p>
    <w:p w:rsidR="00C61BD2" w:rsidRPr="00403B12" w:rsidRDefault="00C61BD2" w:rsidP="00E92405">
      <w:pPr>
        <w:spacing w:after="60" w:line="276" w:lineRule="auto"/>
        <w:jc w:val="both"/>
        <w:rPr>
          <w:rFonts w:ascii="Lato" w:hAnsi="Lato"/>
          <w:b/>
          <w:sz w:val="20"/>
          <w:szCs w:val="20"/>
        </w:rPr>
      </w:pPr>
      <w:r w:rsidRPr="00403B12">
        <w:rPr>
          <w:rFonts w:ascii="Lato" w:hAnsi="Lato"/>
          <w:b/>
          <w:sz w:val="20"/>
          <w:szCs w:val="20"/>
        </w:rPr>
        <w:t xml:space="preserve">II. Tryb kontroli </w:t>
      </w:r>
    </w:p>
    <w:p w:rsidR="00C61BD2" w:rsidRPr="00403B12" w:rsidRDefault="00C61BD2" w:rsidP="00403B12">
      <w:pPr>
        <w:spacing w:after="120" w:line="276" w:lineRule="auto"/>
        <w:jc w:val="both"/>
        <w:rPr>
          <w:rFonts w:ascii="Lato" w:hAnsi="Lato"/>
          <w:i/>
          <w:sz w:val="20"/>
          <w:szCs w:val="20"/>
        </w:rPr>
      </w:pPr>
      <w:r w:rsidRPr="00403B12">
        <w:rPr>
          <w:rFonts w:ascii="Lato" w:hAnsi="Lato"/>
          <w:sz w:val="20"/>
          <w:szCs w:val="20"/>
        </w:rPr>
        <w:t xml:space="preserve">Kontrola została przeprowadzona przez Departament Obywatelstwa i Repatriacji Ministerstwa Spraw Wewnętrznych i Administracji w trybie zwykłym, zgodnie </w:t>
      </w:r>
      <w:r w:rsidRPr="00403B12">
        <w:rPr>
          <w:rFonts w:ascii="Lato" w:hAnsi="Lato"/>
          <w:sz w:val="20"/>
          <w:szCs w:val="20"/>
        </w:rPr>
        <w:br/>
        <w:t xml:space="preserve">z </w:t>
      </w:r>
      <w:r w:rsidRPr="00403B12">
        <w:rPr>
          <w:rFonts w:ascii="Lato" w:hAnsi="Lato"/>
          <w:i/>
          <w:sz w:val="20"/>
          <w:szCs w:val="20"/>
        </w:rPr>
        <w:t xml:space="preserve">Planem kontroli Ministerstwa Spraw Wewnętrznych i Administracji na rok 2023. </w:t>
      </w:r>
    </w:p>
    <w:p w:rsidR="00C61BD2" w:rsidRPr="00403B12" w:rsidRDefault="00C61BD2" w:rsidP="00E92405">
      <w:pPr>
        <w:spacing w:after="60" w:line="276" w:lineRule="auto"/>
        <w:jc w:val="both"/>
        <w:rPr>
          <w:rFonts w:ascii="Lato" w:hAnsi="Lato"/>
          <w:sz w:val="20"/>
          <w:szCs w:val="20"/>
        </w:rPr>
      </w:pPr>
      <w:r w:rsidRPr="00403B12">
        <w:rPr>
          <w:rFonts w:ascii="Lato" w:hAnsi="Lato"/>
          <w:b/>
          <w:sz w:val="20"/>
          <w:szCs w:val="20"/>
        </w:rPr>
        <w:t>III. Termin kontroli</w:t>
      </w:r>
      <w:r w:rsidRPr="00403B12">
        <w:rPr>
          <w:rFonts w:ascii="Lato" w:hAnsi="Lato"/>
          <w:sz w:val="20"/>
          <w:szCs w:val="20"/>
        </w:rPr>
        <w:t xml:space="preserve"> </w:t>
      </w:r>
    </w:p>
    <w:p w:rsidR="00C61BD2" w:rsidRPr="00403B12" w:rsidRDefault="00C61BD2" w:rsidP="00E92405">
      <w:pPr>
        <w:spacing w:after="120" w:line="276" w:lineRule="auto"/>
        <w:jc w:val="both"/>
        <w:rPr>
          <w:rFonts w:ascii="Lato" w:hAnsi="Lato"/>
          <w:sz w:val="20"/>
          <w:szCs w:val="20"/>
        </w:rPr>
      </w:pPr>
      <w:r w:rsidRPr="00403B12">
        <w:rPr>
          <w:rFonts w:ascii="Lato" w:hAnsi="Lato"/>
          <w:sz w:val="20"/>
          <w:szCs w:val="20"/>
        </w:rPr>
        <w:t>Od 2</w:t>
      </w:r>
      <w:r w:rsidR="00E92405">
        <w:rPr>
          <w:rFonts w:ascii="Lato" w:hAnsi="Lato"/>
          <w:sz w:val="20"/>
          <w:szCs w:val="20"/>
        </w:rPr>
        <w:t>3</w:t>
      </w:r>
      <w:r w:rsidRPr="00403B12">
        <w:rPr>
          <w:rFonts w:ascii="Lato" w:hAnsi="Lato"/>
          <w:sz w:val="20"/>
          <w:szCs w:val="20"/>
        </w:rPr>
        <w:t xml:space="preserve"> października 2023 r. do 2</w:t>
      </w:r>
      <w:r w:rsidR="00E92405">
        <w:rPr>
          <w:rFonts w:ascii="Lato" w:hAnsi="Lato"/>
          <w:sz w:val="20"/>
          <w:szCs w:val="20"/>
        </w:rPr>
        <w:t xml:space="preserve">7 </w:t>
      </w:r>
      <w:r w:rsidRPr="00403B12">
        <w:rPr>
          <w:rFonts w:ascii="Lato" w:hAnsi="Lato"/>
          <w:sz w:val="20"/>
          <w:szCs w:val="20"/>
        </w:rPr>
        <w:t xml:space="preserve">października 2023 r. </w:t>
      </w:r>
    </w:p>
    <w:p w:rsidR="00C61BD2" w:rsidRPr="00403B12" w:rsidRDefault="00C61BD2" w:rsidP="00E92405">
      <w:pPr>
        <w:spacing w:after="60" w:line="276" w:lineRule="auto"/>
        <w:jc w:val="both"/>
        <w:rPr>
          <w:rFonts w:ascii="Lato" w:hAnsi="Lato"/>
          <w:sz w:val="20"/>
          <w:szCs w:val="20"/>
        </w:rPr>
      </w:pPr>
      <w:r w:rsidRPr="00403B12">
        <w:rPr>
          <w:rFonts w:ascii="Lato" w:hAnsi="Lato"/>
          <w:b/>
          <w:sz w:val="20"/>
          <w:szCs w:val="20"/>
        </w:rPr>
        <w:t>IV. Zakres kontroli obejmował następujące zagadnienia:</w:t>
      </w:r>
      <w:r w:rsidRPr="00403B12">
        <w:rPr>
          <w:rFonts w:ascii="Lato" w:hAnsi="Lato"/>
          <w:sz w:val="20"/>
          <w:szCs w:val="20"/>
        </w:rPr>
        <w:t xml:space="preserve"> </w:t>
      </w:r>
    </w:p>
    <w:p w:rsidR="00C61BD2" w:rsidRPr="00403B12" w:rsidRDefault="00C61BD2" w:rsidP="00403B1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403B12">
        <w:rPr>
          <w:rFonts w:ascii="Lato" w:hAnsi="Lato"/>
          <w:sz w:val="20"/>
          <w:szCs w:val="20"/>
        </w:rPr>
        <w:t>Prawidłowość i terminowość rozpoznawania spraw o uznanie za repatrianta na podstawie art. 16 ust. 1, ust. 2 i ust. 2a ustawy z dnia 9 listopada 2000 r. o repatriacji (t.j. Dz.U. z 2022 r., poz. 1105).</w:t>
      </w:r>
    </w:p>
    <w:p w:rsidR="00C61BD2" w:rsidRPr="00403B12" w:rsidRDefault="00C61BD2" w:rsidP="00403B1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403B12">
        <w:rPr>
          <w:rFonts w:ascii="Lato" w:hAnsi="Lato"/>
          <w:sz w:val="20"/>
          <w:szCs w:val="20"/>
        </w:rPr>
        <w:t>Rejestracja i wprowadzanie do SI POBYT spraw o uznanie za repatrianta na podstawie art. 16 ust. 1, ust. 2 i ust. 2a ustawy z dnia 9 listopada 2000 r. o repatriacji.</w:t>
      </w:r>
    </w:p>
    <w:p w:rsidR="00C61BD2" w:rsidRPr="00403B12" w:rsidRDefault="00C61BD2" w:rsidP="00E92405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Lato" w:hAnsi="Lato"/>
          <w:b/>
          <w:sz w:val="20"/>
          <w:szCs w:val="20"/>
        </w:rPr>
      </w:pPr>
      <w:r w:rsidRPr="00403B12">
        <w:rPr>
          <w:rFonts w:ascii="Lato" w:hAnsi="Lato"/>
          <w:sz w:val="20"/>
          <w:szCs w:val="20"/>
        </w:rPr>
        <w:t>Sprawowanie nadzoru nad prowadzonymi postępowaniami o uznanie za repatrianta, w tym zapewnienie rozwiązań organizacyjnych gwarantujących należytą realizację zadań.</w:t>
      </w:r>
    </w:p>
    <w:p w:rsidR="00C61BD2" w:rsidRPr="00403B12" w:rsidRDefault="00C61BD2" w:rsidP="00E92405">
      <w:pPr>
        <w:spacing w:after="120" w:line="276" w:lineRule="auto"/>
        <w:jc w:val="both"/>
        <w:rPr>
          <w:rFonts w:ascii="Lato" w:hAnsi="Lato"/>
          <w:b/>
          <w:sz w:val="20"/>
          <w:szCs w:val="20"/>
        </w:rPr>
      </w:pPr>
      <w:r w:rsidRPr="00403B12">
        <w:rPr>
          <w:rFonts w:ascii="Lato" w:hAnsi="Lato"/>
          <w:b/>
          <w:sz w:val="20"/>
          <w:szCs w:val="20"/>
        </w:rPr>
        <w:t>V. Kontrolą objęto okres od 1 stycznia 2018 r. do 31 grudnia 2022 r.</w:t>
      </w:r>
    </w:p>
    <w:p w:rsidR="00C61BD2" w:rsidRPr="00403B12" w:rsidRDefault="00C61BD2" w:rsidP="00E92405">
      <w:pPr>
        <w:spacing w:after="60" w:line="276" w:lineRule="auto"/>
        <w:jc w:val="both"/>
        <w:rPr>
          <w:rFonts w:ascii="Lato" w:hAnsi="Lato"/>
          <w:b/>
          <w:sz w:val="20"/>
          <w:szCs w:val="20"/>
        </w:rPr>
      </w:pPr>
      <w:r w:rsidRPr="00403B12">
        <w:rPr>
          <w:rFonts w:ascii="Lato" w:hAnsi="Lato"/>
          <w:b/>
          <w:sz w:val="20"/>
          <w:szCs w:val="20"/>
        </w:rPr>
        <w:t>VI. Ustalenia kontroli – ocena kontrolowanej działalności</w:t>
      </w:r>
    </w:p>
    <w:p w:rsidR="00403B12" w:rsidRPr="00403B12" w:rsidRDefault="00403B12" w:rsidP="00E92405">
      <w:pPr>
        <w:tabs>
          <w:tab w:val="left" w:pos="2742"/>
        </w:tabs>
        <w:suppressAutoHyphens/>
        <w:spacing w:after="60" w:line="276" w:lineRule="auto"/>
        <w:jc w:val="both"/>
        <w:rPr>
          <w:rFonts w:ascii="Lato" w:eastAsia="Times New Roman" w:hAnsi="Lato" w:cs="Calibri"/>
          <w:b/>
          <w:sz w:val="20"/>
          <w:szCs w:val="20"/>
          <w:lang w:eastAsia="pl-PL"/>
        </w:rPr>
      </w:pPr>
      <w:r w:rsidRPr="00403B12">
        <w:rPr>
          <w:rFonts w:ascii="Lato" w:hAnsi="Lato" w:cs="Calibri"/>
          <w:sz w:val="20"/>
          <w:szCs w:val="20"/>
        </w:rPr>
        <w:t xml:space="preserve">Działania Opolskiego Urzędu Wojewódzkiego w Opolu w zakresie realizacji zadań związanych z </w:t>
      </w:r>
      <w:r w:rsidRPr="00403B12">
        <w:rPr>
          <w:rFonts w:ascii="Lato" w:eastAsia="Times New Roman" w:hAnsi="Lato" w:cs="Calibri"/>
          <w:sz w:val="20"/>
          <w:szCs w:val="20"/>
          <w:lang w:eastAsia="pl-PL"/>
        </w:rPr>
        <w:t>uznaniem za repatrianta, a także ze sprawowaniem nadzoru nad rozpoznawaniem ww. spraw, w tym zapewnieniem rozwiązań organizacyjnych gwarantujących należytą realizację zadań, oceni</w:t>
      </w:r>
      <w:r w:rsidR="00E92405">
        <w:rPr>
          <w:rFonts w:ascii="Lato" w:eastAsia="Times New Roman" w:hAnsi="Lato" w:cs="Calibri"/>
          <w:sz w:val="20"/>
          <w:szCs w:val="20"/>
          <w:lang w:eastAsia="pl-PL"/>
        </w:rPr>
        <w:t>ono</w:t>
      </w:r>
      <w:r w:rsidRPr="00403B12">
        <w:rPr>
          <w:rFonts w:ascii="Lato" w:eastAsia="Times New Roman" w:hAnsi="Lato" w:cs="Calibri"/>
          <w:sz w:val="20"/>
          <w:szCs w:val="20"/>
          <w:lang w:eastAsia="pl-PL"/>
        </w:rPr>
        <w:t xml:space="preserve"> pozytywnie.</w:t>
      </w:r>
    </w:p>
    <w:p w:rsidR="00403B12" w:rsidRPr="00403B12" w:rsidRDefault="00403B12" w:rsidP="00E92405">
      <w:pPr>
        <w:tabs>
          <w:tab w:val="left" w:pos="2742"/>
        </w:tabs>
        <w:suppressAutoHyphens/>
        <w:spacing w:after="60" w:line="276" w:lineRule="auto"/>
        <w:jc w:val="both"/>
        <w:rPr>
          <w:rFonts w:ascii="Lato" w:hAnsi="Lato" w:cs="Calibri"/>
          <w:sz w:val="20"/>
          <w:szCs w:val="20"/>
        </w:rPr>
      </w:pPr>
      <w:r w:rsidRPr="00403B12">
        <w:rPr>
          <w:rFonts w:ascii="Lato" w:eastAsia="Times New Roman" w:hAnsi="Lato" w:cs="Calibri"/>
          <w:sz w:val="20"/>
          <w:szCs w:val="20"/>
          <w:lang w:eastAsia="pl-PL"/>
        </w:rPr>
        <w:t>Pozytywną ocenę uzasadnia</w:t>
      </w:r>
      <w:r w:rsidR="00E92405">
        <w:rPr>
          <w:rFonts w:ascii="Lato" w:eastAsia="Times New Roman" w:hAnsi="Lato" w:cs="Calibri"/>
          <w:sz w:val="20"/>
          <w:szCs w:val="20"/>
          <w:lang w:eastAsia="pl-PL"/>
        </w:rPr>
        <w:t>ło</w:t>
      </w:r>
      <w:r w:rsidRPr="00403B12">
        <w:rPr>
          <w:rFonts w:ascii="Lato" w:eastAsia="Times New Roman" w:hAnsi="Lato" w:cs="Calibri"/>
          <w:sz w:val="20"/>
          <w:szCs w:val="20"/>
          <w:lang w:eastAsia="pl-PL"/>
        </w:rPr>
        <w:t xml:space="preserve"> przestrzeganie </w:t>
      </w:r>
      <w:r w:rsidRPr="00403B12">
        <w:rPr>
          <w:rFonts w:ascii="Lato" w:hAnsi="Lato" w:cs="Calibri"/>
          <w:sz w:val="20"/>
          <w:szCs w:val="20"/>
        </w:rPr>
        <w:t xml:space="preserve">wymogów związanych z prowadzeniem postępowań administracyjnych określonych na gruncie ustawy z dnia 14 czerwca 1960 r. </w:t>
      </w:r>
      <w:r w:rsidRPr="00403B12">
        <w:rPr>
          <w:rFonts w:ascii="Lato" w:hAnsi="Lato" w:cs="Calibri"/>
          <w:i/>
          <w:sz w:val="20"/>
          <w:szCs w:val="20"/>
        </w:rPr>
        <w:t>Kodeks postępowania administracyjnego (</w:t>
      </w:r>
      <w:r w:rsidRPr="00403B12">
        <w:rPr>
          <w:rFonts w:ascii="Lato" w:hAnsi="Lato"/>
          <w:sz w:val="20"/>
          <w:szCs w:val="20"/>
        </w:rPr>
        <w:t>tj. Dz.U. z 2023 r. poz. 775 z późn. zm.)</w:t>
      </w:r>
      <w:r w:rsidRPr="00403B12">
        <w:rPr>
          <w:rFonts w:ascii="Lato" w:hAnsi="Lato" w:cs="Calibri"/>
          <w:sz w:val="20"/>
          <w:szCs w:val="20"/>
        </w:rPr>
        <w:t xml:space="preserve"> w szczególności wnikliwe prowadzenie postępowań wyjaśniających i dokładanie należytej staranności przy gromadzeniu materiału dowodowego we wszystkich badanych sprawach. Obowiązek rzetelnego ustalenia stanu faktycznego sprawy realizowano przy jednoczesnym </w:t>
      </w:r>
      <w:r w:rsidRPr="00403B12">
        <w:rPr>
          <w:rFonts w:ascii="Lato" w:hAnsi="Lato" w:cs="Calibri"/>
          <w:sz w:val="20"/>
          <w:szCs w:val="20"/>
        </w:rPr>
        <w:lastRenderedPageBreak/>
        <w:t xml:space="preserve">zachowaniu zasady szybkości i prostoty postępowania. Pierwsze czynności we wszystkich skontrolowanych sprawach były podejmowanie niezwłocznie po otrzymaniu wniosku; bez zbędnej zwłoki podejmowano również czynności wyjaśniające w toku prowadzonych postępowań. Przed wydaniem decyzji o uznaniu za repatrianta szczegółowo i rzetelnie badano spełnienie przesłanek ustawowych z uwzględnieniem wagi podejmowanych w tym zakresie rozstrzygnięć. </w:t>
      </w:r>
    </w:p>
    <w:p w:rsidR="00403B12" w:rsidRPr="00403B12" w:rsidRDefault="00403B12" w:rsidP="00E92405">
      <w:pPr>
        <w:tabs>
          <w:tab w:val="left" w:pos="2742"/>
        </w:tabs>
        <w:suppressAutoHyphens/>
        <w:spacing w:after="60" w:line="276" w:lineRule="auto"/>
        <w:jc w:val="both"/>
        <w:rPr>
          <w:rFonts w:ascii="Lato" w:hAnsi="Lato" w:cstheme="minorHAnsi"/>
          <w:sz w:val="20"/>
          <w:szCs w:val="20"/>
        </w:rPr>
      </w:pPr>
      <w:r w:rsidRPr="00E92405">
        <w:rPr>
          <w:rFonts w:ascii="Lato" w:hAnsi="Lato" w:cstheme="minorHAnsi"/>
          <w:sz w:val="20"/>
          <w:szCs w:val="20"/>
        </w:rPr>
        <w:t>Pozytywnie</w:t>
      </w:r>
      <w:r w:rsidRPr="00403B12">
        <w:rPr>
          <w:rFonts w:ascii="Lato" w:hAnsi="Lato" w:cstheme="minorHAnsi"/>
          <w:iCs/>
          <w:sz w:val="20"/>
          <w:szCs w:val="20"/>
        </w:rPr>
        <w:t xml:space="preserve"> oceniono obszar związany ze s</w:t>
      </w:r>
      <w:r w:rsidRPr="00403B12">
        <w:rPr>
          <w:rFonts w:ascii="Lato" w:hAnsi="Lato" w:cstheme="minorHAnsi"/>
          <w:sz w:val="20"/>
          <w:szCs w:val="20"/>
        </w:rPr>
        <w:t xml:space="preserve">prawowaniem nadzoru merytorycznego nad rozpoznawaniem spraw o uznanie za repatrianta oraz rzetelne, prawidłowe gromadzenie materiału dowodowego i jego obiektywną ocenę, a także przestrzeganie obligatoryjnego obowiązku wnioskowania do organów bezpieczeństwa i porządku publicznego państwa </w:t>
      </w:r>
      <w:r w:rsidRPr="00403B12">
        <w:rPr>
          <w:rFonts w:ascii="Lato" w:hAnsi="Lato" w:cstheme="minorHAnsi"/>
          <w:sz w:val="20"/>
          <w:szCs w:val="20"/>
        </w:rPr>
        <w:br/>
        <w:t>o przekazanie danych i informacji o osobie ubiegającej się o uznanie za repatrianta. Pozytywnie oceni</w:t>
      </w:r>
      <w:r w:rsidR="00E92405">
        <w:rPr>
          <w:rFonts w:ascii="Lato" w:hAnsi="Lato" w:cstheme="minorHAnsi"/>
          <w:sz w:val="20"/>
          <w:szCs w:val="20"/>
        </w:rPr>
        <w:t>ono</w:t>
      </w:r>
      <w:r w:rsidRPr="00403B12">
        <w:rPr>
          <w:rFonts w:ascii="Lato" w:hAnsi="Lato" w:cstheme="minorHAnsi"/>
          <w:sz w:val="20"/>
          <w:szCs w:val="20"/>
        </w:rPr>
        <w:t xml:space="preserve"> również działania kierownictwa mające na celu nadzór nad terminowością realizowanych zadań i efektywnością pracy, a także dobór profesjonalnej kadry realizującej zadania objęte zakresem kontroli, posiadającej wymagane doświadczenie oraz wiedzę. </w:t>
      </w:r>
    </w:p>
    <w:p w:rsidR="00403B12" w:rsidRPr="00E92405" w:rsidRDefault="00C94A8C" w:rsidP="00403B12">
      <w:pPr>
        <w:tabs>
          <w:tab w:val="left" w:pos="2742"/>
        </w:tabs>
        <w:suppressAutoHyphens/>
        <w:spacing w:after="0" w:line="276" w:lineRule="auto"/>
        <w:rPr>
          <w:rFonts w:ascii="Lato" w:hAnsi="Lato" w:cs="Calibri"/>
          <w:sz w:val="20"/>
          <w:szCs w:val="20"/>
          <w:u w:val="single"/>
        </w:rPr>
      </w:pPr>
      <w:r>
        <w:rPr>
          <w:rFonts w:ascii="Lato" w:hAnsi="Lato" w:cs="Calibri"/>
          <w:sz w:val="20"/>
          <w:szCs w:val="20"/>
          <w:u w:val="single"/>
        </w:rPr>
        <w:t>W toku prowadzonych czynności kontrolnych stwierdzono</w:t>
      </w:r>
      <w:r w:rsidR="00403B12" w:rsidRPr="00E92405">
        <w:rPr>
          <w:rFonts w:ascii="Lato" w:hAnsi="Lato" w:cs="Calibri"/>
          <w:sz w:val="20"/>
          <w:szCs w:val="20"/>
          <w:u w:val="single"/>
        </w:rPr>
        <w:t xml:space="preserve"> uchybienia polegające na:</w:t>
      </w:r>
    </w:p>
    <w:p w:rsidR="00403B12" w:rsidRPr="00403B12" w:rsidRDefault="00403B12" w:rsidP="00403B12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Calibri"/>
          <w:color w:val="000000"/>
          <w:sz w:val="20"/>
          <w:szCs w:val="20"/>
        </w:rPr>
      </w:pPr>
      <w:r w:rsidRPr="00403B12">
        <w:rPr>
          <w:rFonts w:ascii="Lato" w:eastAsia="Calibri" w:hAnsi="Lato" w:cs="Calibri"/>
          <w:color w:val="000000"/>
          <w:sz w:val="20"/>
          <w:szCs w:val="20"/>
        </w:rPr>
        <w:t xml:space="preserve">- pojedynczych przypadkach złożenia wniosku o uznanie za repatrianta na </w:t>
      </w:r>
    </w:p>
    <w:p w:rsidR="00403B12" w:rsidRPr="00403B12" w:rsidRDefault="00403B12" w:rsidP="00403B12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Calibri"/>
          <w:color w:val="000000"/>
          <w:sz w:val="20"/>
          <w:szCs w:val="20"/>
        </w:rPr>
      </w:pPr>
      <w:r w:rsidRPr="00403B12">
        <w:rPr>
          <w:rFonts w:ascii="Lato" w:eastAsia="Calibri" w:hAnsi="Lato" w:cs="Calibri"/>
          <w:color w:val="000000"/>
          <w:sz w:val="20"/>
          <w:szCs w:val="20"/>
        </w:rPr>
        <w:t xml:space="preserve">  nieobowiązującym wzorze formularza,</w:t>
      </w:r>
    </w:p>
    <w:p w:rsidR="00403B12" w:rsidRDefault="00403B12" w:rsidP="00E92405">
      <w:pPr>
        <w:autoSpaceDE w:val="0"/>
        <w:autoSpaceDN w:val="0"/>
        <w:adjustRightInd w:val="0"/>
        <w:spacing w:after="60" w:line="276" w:lineRule="auto"/>
        <w:jc w:val="both"/>
        <w:rPr>
          <w:rFonts w:ascii="Lato" w:eastAsia="Calibri" w:hAnsi="Lato" w:cs="Calibri"/>
          <w:color w:val="000000"/>
          <w:sz w:val="20"/>
          <w:szCs w:val="20"/>
        </w:rPr>
      </w:pPr>
      <w:r w:rsidRPr="00403B12">
        <w:rPr>
          <w:rFonts w:ascii="Lato" w:eastAsia="Calibri" w:hAnsi="Lato" w:cs="Calibri"/>
          <w:color w:val="000000"/>
          <w:sz w:val="20"/>
          <w:szCs w:val="20"/>
        </w:rPr>
        <w:t>- pojedynczych przypadkach opóźnienia w rejestracji wniosków oraz decyzji w SI Pobyt.</w:t>
      </w:r>
    </w:p>
    <w:p w:rsidR="00C94A8C" w:rsidRPr="00403B12" w:rsidRDefault="00C94A8C" w:rsidP="00E92405">
      <w:pPr>
        <w:autoSpaceDE w:val="0"/>
        <w:autoSpaceDN w:val="0"/>
        <w:adjustRightInd w:val="0"/>
        <w:spacing w:after="60" w:line="276" w:lineRule="auto"/>
        <w:jc w:val="both"/>
        <w:rPr>
          <w:rFonts w:ascii="Lato" w:eastAsia="Calibri" w:hAnsi="Lato" w:cs="Calibri"/>
          <w:color w:val="000000"/>
          <w:sz w:val="20"/>
          <w:szCs w:val="20"/>
        </w:rPr>
      </w:pPr>
      <w:r>
        <w:rPr>
          <w:rFonts w:ascii="Lato" w:eastAsia="Calibri" w:hAnsi="Lato" w:cs="Calibri"/>
          <w:color w:val="000000"/>
          <w:sz w:val="20"/>
          <w:szCs w:val="20"/>
        </w:rPr>
        <w:t>Powyższe uchybienia miały charakter jednostkowy i nie wpłynęły na ogólną pozytywną ocenę działań podmiotu kontrolowanego.</w:t>
      </w:r>
    </w:p>
    <w:p w:rsidR="00403B12" w:rsidRPr="00403B12" w:rsidRDefault="00403B12" w:rsidP="00403B12">
      <w:pPr>
        <w:suppressAutoHyphens/>
        <w:spacing w:after="0" w:line="276" w:lineRule="auto"/>
        <w:jc w:val="both"/>
        <w:rPr>
          <w:rFonts w:ascii="Lato" w:hAnsi="Lato" w:cs="Calibri"/>
          <w:color w:val="000000"/>
          <w:sz w:val="20"/>
          <w:szCs w:val="20"/>
          <w:lang w:eastAsia="ar-SA"/>
        </w:rPr>
      </w:pPr>
      <w:r w:rsidRPr="00403B12">
        <w:rPr>
          <w:rFonts w:ascii="Lato" w:hAnsi="Lato" w:cs="Calibri"/>
          <w:color w:val="000000"/>
          <w:sz w:val="20"/>
          <w:szCs w:val="20"/>
          <w:u w:val="single"/>
          <w:lang w:eastAsia="ar-SA"/>
        </w:rPr>
        <w:t>Zalecenia</w:t>
      </w:r>
      <w:r w:rsidRPr="00403B12">
        <w:rPr>
          <w:rFonts w:ascii="Lato" w:hAnsi="Lato" w:cs="Calibri"/>
          <w:color w:val="000000"/>
          <w:sz w:val="20"/>
          <w:szCs w:val="20"/>
          <w:lang w:eastAsia="ar-SA"/>
        </w:rPr>
        <w:t>:</w:t>
      </w:r>
    </w:p>
    <w:p w:rsidR="00403B12" w:rsidRPr="00403B12" w:rsidRDefault="00403B12" w:rsidP="00403B12">
      <w:pPr>
        <w:suppressAutoHyphens/>
        <w:spacing w:after="0" w:line="276" w:lineRule="auto"/>
        <w:jc w:val="both"/>
        <w:rPr>
          <w:rFonts w:ascii="Lato" w:hAnsi="Lato" w:cs="Calibri"/>
          <w:color w:val="000000"/>
          <w:sz w:val="20"/>
          <w:szCs w:val="20"/>
          <w:lang w:eastAsia="ar-SA"/>
        </w:rPr>
      </w:pPr>
      <w:r w:rsidRPr="00403B12">
        <w:rPr>
          <w:rFonts w:ascii="Lato" w:hAnsi="Lato" w:cs="Calibri"/>
          <w:color w:val="000000"/>
          <w:sz w:val="20"/>
          <w:szCs w:val="20"/>
          <w:lang w:eastAsia="ar-SA"/>
        </w:rPr>
        <w:t>W celu zapobieżenia występowania w przyszłości uchybień w prowadzonych w Opolskim Urzędzie Wojewódzkim w Opolu postępowaniach w zakresie uznania za repatrianta</w:t>
      </w:r>
      <w:r w:rsidR="00E92405">
        <w:rPr>
          <w:rFonts w:ascii="Lato" w:hAnsi="Lato" w:cs="Calibri"/>
          <w:color w:val="000000"/>
          <w:sz w:val="20"/>
          <w:szCs w:val="20"/>
          <w:lang w:eastAsia="ar-SA"/>
        </w:rPr>
        <w:t xml:space="preserve"> sformułowano następujące zalecenia pokontrolne:</w:t>
      </w:r>
    </w:p>
    <w:p w:rsidR="00403B12" w:rsidRPr="00403B12" w:rsidRDefault="00403B12" w:rsidP="00403B12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Calibri"/>
          <w:color w:val="000000"/>
          <w:sz w:val="20"/>
          <w:szCs w:val="20"/>
        </w:rPr>
      </w:pPr>
      <w:r w:rsidRPr="00403B12">
        <w:rPr>
          <w:rFonts w:ascii="Lato" w:eastAsia="Calibri" w:hAnsi="Lato" w:cs="Calibri"/>
          <w:color w:val="000000"/>
          <w:sz w:val="20"/>
          <w:szCs w:val="20"/>
        </w:rPr>
        <w:t>- weryfikowanie czy wniosek o uznanie za repatrianta został złożony na obowiązującym</w:t>
      </w:r>
      <w:r w:rsidRPr="00403B12">
        <w:rPr>
          <w:rFonts w:ascii="Lato" w:eastAsia="Calibri" w:hAnsi="Lato" w:cs="Calibri"/>
          <w:color w:val="000000"/>
          <w:sz w:val="20"/>
          <w:szCs w:val="20"/>
        </w:rPr>
        <w:br/>
        <w:t xml:space="preserve">   wzorze formularza,</w:t>
      </w:r>
    </w:p>
    <w:p w:rsidR="00403B12" w:rsidRPr="00403B12" w:rsidRDefault="00403B12" w:rsidP="00403B12">
      <w:pPr>
        <w:autoSpaceDE w:val="0"/>
        <w:autoSpaceDN w:val="0"/>
        <w:adjustRightInd w:val="0"/>
        <w:spacing w:after="0" w:line="276" w:lineRule="auto"/>
        <w:jc w:val="both"/>
        <w:rPr>
          <w:rFonts w:ascii="Lato" w:eastAsia="Calibri" w:hAnsi="Lato" w:cs="Calibri"/>
          <w:color w:val="000000"/>
          <w:sz w:val="20"/>
          <w:szCs w:val="20"/>
        </w:rPr>
      </w:pPr>
      <w:r w:rsidRPr="00403B12">
        <w:rPr>
          <w:rFonts w:ascii="Lato" w:eastAsia="Calibri" w:hAnsi="Lato" w:cs="Calibri"/>
          <w:color w:val="000000"/>
          <w:sz w:val="20"/>
          <w:szCs w:val="20"/>
        </w:rPr>
        <w:t>- bieżącą rejestrację w SI POBYT wniosków o uznanie za repatrianta oraz wydawanych w</w:t>
      </w:r>
      <w:r w:rsidRPr="00403B12">
        <w:rPr>
          <w:rFonts w:ascii="Lato" w:eastAsia="Calibri" w:hAnsi="Lato" w:cs="Calibri"/>
          <w:color w:val="000000"/>
          <w:sz w:val="20"/>
          <w:szCs w:val="20"/>
        </w:rPr>
        <w:br/>
        <w:t xml:space="preserve">   przedmiotowych sprawach rozstrzygnięć.</w:t>
      </w:r>
    </w:p>
    <w:p w:rsidR="00C61BD2" w:rsidRPr="00403B12" w:rsidRDefault="00C61BD2" w:rsidP="00403B12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:rsidR="00C61BD2" w:rsidRPr="00403B12" w:rsidRDefault="00C61BD2" w:rsidP="00C61BD2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403B12">
        <w:rPr>
          <w:rFonts w:ascii="Lato" w:hAnsi="Lato"/>
          <w:sz w:val="20"/>
          <w:szCs w:val="20"/>
        </w:rPr>
        <w:t>Z poważaniem</w:t>
      </w:r>
    </w:p>
    <w:p w:rsidR="00C61BD2" w:rsidRPr="00403B12" w:rsidRDefault="00C61BD2" w:rsidP="00C61BD2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:rsidR="00C61BD2" w:rsidRPr="00403B12" w:rsidRDefault="00C61BD2" w:rsidP="00C61BD2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403B12">
        <w:rPr>
          <w:rFonts w:ascii="Lato" w:hAnsi="Lato"/>
          <w:sz w:val="20"/>
          <w:szCs w:val="20"/>
        </w:rPr>
        <w:t>Marek Zieliński</w:t>
      </w:r>
    </w:p>
    <w:p w:rsidR="00C61BD2" w:rsidRPr="00403B12" w:rsidRDefault="00C61BD2" w:rsidP="00C61BD2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403B12">
        <w:rPr>
          <w:rFonts w:ascii="Lato" w:hAnsi="Lato"/>
          <w:sz w:val="20"/>
          <w:szCs w:val="20"/>
        </w:rPr>
        <w:t xml:space="preserve">Dyrektor </w:t>
      </w:r>
    </w:p>
    <w:p w:rsidR="00C61BD2" w:rsidRPr="00403B12" w:rsidRDefault="00C61BD2" w:rsidP="00C61BD2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403B12">
        <w:rPr>
          <w:rFonts w:ascii="Lato" w:hAnsi="Lato"/>
          <w:sz w:val="20"/>
          <w:szCs w:val="20"/>
        </w:rPr>
        <w:t>Departamentu Obywatelstwa i Repatriacji</w:t>
      </w:r>
    </w:p>
    <w:p w:rsidR="00C61BD2" w:rsidRPr="00403B12" w:rsidRDefault="00C61BD2" w:rsidP="00C61BD2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403B12">
        <w:rPr>
          <w:rFonts w:ascii="Lato" w:hAnsi="Lato"/>
          <w:sz w:val="20"/>
          <w:szCs w:val="20"/>
        </w:rPr>
        <w:t>MSWiA</w:t>
      </w:r>
    </w:p>
    <w:p w:rsidR="00C61BD2" w:rsidRPr="00403B12" w:rsidRDefault="00C61BD2" w:rsidP="00C61BD2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:rsidR="00C61BD2" w:rsidRPr="00C94A8C" w:rsidRDefault="00C61BD2" w:rsidP="00C61BD2">
      <w:pPr>
        <w:spacing w:after="0" w:line="276" w:lineRule="auto"/>
        <w:jc w:val="both"/>
        <w:rPr>
          <w:rFonts w:ascii="Lato" w:hAnsi="Lato"/>
          <w:sz w:val="18"/>
          <w:szCs w:val="18"/>
        </w:rPr>
      </w:pPr>
      <w:r w:rsidRPr="00C94A8C">
        <w:rPr>
          <w:rFonts w:ascii="Lato" w:hAnsi="Lato"/>
          <w:sz w:val="18"/>
          <w:szCs w:val="18"/>
        </w:rPr>
        <w:t>/dokument podpisano bezpiecznym</w:t>
      </w:r>
    </w:p>
    <w:p w:rsidR="00C61BD2" w:rsidRPr="00C94A8C" w:rsidRDefault="00C61BD2" w:rsidP="00C61BD2">
      <w:pPr>
        <w:spacing w:after="0" w:line="276" w:lineRule="auto"/>
        <w:jc w:val="both"/>
        <w:rPr>
          <w:rFonts w:ascii="Lato" w:hAnsi="Lato"/>
          <w:sz w:val="18"/>
          <w:szCs w:val="18"/>
        </w:rPr>
      </w:pPr>
      <w:r w:rsidRPr="00C94A8C">
        <w:rPr>
          <w:rFonts w:ascii="Lato" w:hAnsi="Lato"/>
          <w:sz w:val="18"/>
          <w:szCs w:val="18"/>
        </w:rPr>
        <w:t>podpisem elektronicznym weryfikowanym</w:t>
      </w:r>
    </w:p>
    <w:p w:rsidR="00C61BD2" w:rsidRPr="00C94A8C" w:rsidRDefault="00C61BD2" w:rsidP="00C61BD2">
      <w:pPr>
        <w:spacing w:after="0" w:line="276" w:lineRule="auto"/>
        <w:jc w:val="both"/>
        <w:rPr>
          <w:rFonts w:ascii="Lato" w:hAnsi="Lato"/>
          <w:sz w:val="18"/>
          <w:szCs w:val="18"/>
        </w:rPr>
      </w:pPr>
      <w:r w:rsidRPr="00C94A8C">
        <w:rPr>
          <w:rFonts w:ascii="Lato" w:hAnsi="Lato"/>
          <w:sz w:val="18"/>
          <w:szCs w:val="18"/>
        </w:rPr>
        <w:t>przy pomocy ważnego kwalifikowanego certyfikatu/</w:t>
      </w:r>
    </w:p>
    <w:p w:rsidR="00C61BD2" w:rsidRPr="00403B12" w:rsidRDefault="00C61BD2" w:rsidP="00C61BD2">
      <w:pPr>
        <w:spacing w:after="120" w:line="240" w:lineRule="auto"/>
        <w:rPr>
          <w:rFonts w:ascii="Lato" w:hAnsi="Lato"/>
          <w:sz w:val="20"/>
          <w:szCs w:val="20"/>
        </w:rPr>
      </w:pPr>
    </w:p>
    <w:p w:rsidR="00C61BD2" w:rsidRPr="00403B12" w:rsidRDefault="00C61BD2" w:rsidP="00C61BD2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:rsidR="00BF37CA" w:rsidRPr="00403B12" w:rsidRDefault="00BF37CA" w:rsidP="00BF37CA">
      <w:pPr>
        <w:spacing w:after="0" w:line="240" w:lineRule="auto"/>
        <w:rPr>
          <w:rFonts w:ascii="Lato" w:hAnsi="Lato"/>
          <w:sz w:val="20"/>
          <w:szCs w:val="20"/>
        </w:rPr>
      </w:pPr>
    </w:p>
    <w:p w:rsidR="00DB715C" w:rsidRPr="00264608" w:rsidRDefault="00DB715C" w:rsidP="00BF37CA">
      <w:pPr>
        <w:keepNext/>
        <w:suppressAutoHyphens/>
        <w:spacing w:after="120" w:line="276" w:lineRule="auto"/>
        <w:jc w:val="center"/>
        <w:outlineLvl w:val="1"/>
        <w:rPr>
          <w:rFonts w:ascii="Lato" w:hAnsi="Lato"/>
          <w:sz w:val="20"/>
          <w:szCs w:val="20"/>
        </w:rPr>
      </w:pPr>
    </w:p>
    <w:sectPr w:rsidR="00DB715C" w:rsidRPr="00264608" w:rsidSect="00CF21C3">
      <w:headerReference w:type="default" r:id="rId8"/>
      <w:footerReference w:type="default" r:id="rId9"/>
      <w:pgSz w:w="11906" w:h="16838"/>
      <w:pgMar w:top="2113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B2E" w:rsidRDefault="00626B2E" w:rsidP="009276B2">
      <w:pPr>
        <w:spacing w:after="0" w:line="240" w:lineRule="auto"/>
      </w:pPr>
      <w:r>
        <w:separator/>
      </w:r>
    </w:p>
  </w:endnote>
  <w:endnote w:type="continuationSeparator" w:id="0">
    <w:p w:rsidR="00626B2E" w:rsidRDefault="00626B2E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561279"/>
      <w:docPartObj>
        <w:docPartGallery w:val="Page Numbers (Bottom of Page)"/>
        <w:docPartUnique/>
      </w:docPartObj>
    </w:sdtPr>
    <w:sdtEndPr/>
    <w:sdtContent>
      <w:sdt>
        <w:sdtPr>
          <w:id w:val="-1857411715"/>
          <w:docPartObj>
            <w:docPartGallery w:val="Page Numbers (Top of Page)"/>
            <w:docPartUnique/>
          </w:docPartObj>
        </w:sdtPr>
        <w:sdtEndPr/>
        <w:sdtContent>
          <w:p w:rsidR="00E92405" w:rsidRPr="0035672F" w:rsidRDefault="00E92405" w:rsidP="00266B3C">
            <w:pPr>
              <w:pStyle w:val="Stopka"/>
              <w:tabs>
                <w:tab w:val="clear" w:pos="4536"/>
                <w:tab w:val="clear" w:pos="9072"/>
                <w:tab w:val="left" w:pos="3119"/>
              </w:tabs>
              <w:contextualSpacing/>
              <w:rPr>
                <w:rFonts w:ascii="Lato" w:hAnsi="Lato"/>
                <w:sz w:val="14"/>
                <w:szCs w:val="16"/>
              </w:rPr>
            </w:pPr>
            <w:r w:rsidRPr="0035672F">
              <w:rPr>
                <w:rFonts w:ascii="Lato" w:hAnsi="Lato"/>
                <w:noProof/>
                <w:sz w:val="14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1BF05B" wp14:editId="37E0B4A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11430</wp:posOffset>
                      </wp:positionV>
                      <wp:extent cx="5039995" cy="0"/>
                      <wp:effectExtent l="0" t="0" r="27305" b="1905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99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C452C" id="Łącznik prosty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396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35672F">
              <w:rPr>
                <w:rFonts w:ascii="Lato" w:hAnsi="Lato"/>
                <w:sz w:val="14"/>
                <w:szCs w:val="16"/>
              </w:rPr>
              <w:t xml:space="preserve">                                                   </w:t>
            </w:r>
            <w:r>
              <w:rPr>
                <w:rFonts w:ascii="Lato" w:hAnsi="Lato"/>
                <w:sz w:val="14"/>
                <w:szCs w:val="16"/>
              </w:rPr>
              <w:t xml:space="preserve">                                                                                   </w:t>
            </w:r>
          </w:p>
          <w:p w:rsidR="00E92405" w:rsidRPr="0035672F" w:rsidRDefault="00E92405" w:rsidP="00266B3C">
            <w:pPr>
              <w:pStyle w:val="Stopka"/>
              <w:tabs>
                <w:tab w:val="clear" w:pos="4536"/>
                <w:tab w:val="clear" w:pos="9072"/>
                <w:tab w:val="left" w:pos="5954"/>
              </w:tabs>
              <w:contextualSpacing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 xml:space="preserve">telefon: +48 22 60 139 35                                                                                                          </w:t>
            </w:r>
          </w:p>
          <w:p w:rsidR="00E92405" w:rsidRPr="0035672F" w:rsidRDefault="00E92405" w:rsidP="00266B3C">
            <w:pPr>
              <w:pStyle w:val="Stopka"/>
              <w:tabs>
                <w:tab w:val="clear" w:pos="4536"/>
                <w:tab w:val="clear" w:pos="9072"/>
                <w:tab w:val="left" w:pos="5954"/>
              </w:tabs>
              <w:contextualSpacing/>
              <w:rPr>
                <w:rFonts w:ascii="Lato" w:hAnsi="Lato"/>
                <w:sz w:val="14"/>
                <w:szCs w:val="16"/>
              </w:rPr>
            </w:pPr>
            <w:r w:rsidRPr="0035672F">
              <w:rPr>
                <w:rFonts w:ascii="Lato" w:hAnsi="Lato"/>
                <w:sz w:val="14"/>
                <w:szCs w:val="16"/>
              </w:rPr>
              <w:t xml:space="preserve">adres email: </w:t>
            </w:r>
            <w:hyperlink r:id="rId1" w:history="1">
              <w:r w:rsidRPr="0035672F">
                <w:rPr>
                  <w:rStyle w:val="Hipercze"/>
                  <w:rFonts w:ascii="Lato" w:hAnsi="Lato"/>
                  <w:sz w:val="14"/>
                  <w:szCs w:val="16"/>
                </w:rPr>
                <w:t>repatriacja@mswia.gov.pl</w:t>
              </w:r>
            </w:hyperlink>
            <w:r w:rsidRPr="0035672F">
              <w:rPr>
                <w:rFonts w:ascii="Lato" w:hAnsi="Lato"/>
                <w:sz w:val="14"/>
                <w:szCs w:val="16"/>
              </w:rPr>
              <w:t xml:space="preserve"> </w:t>
            </w:r>
            <w:r w:rsidRPr="0035672F">
              <w:rPr>
                <w:rFonts w:ascii="Lato" w:hAnsi="Lato"/>
                <w:sz w:val="14"/>
                <w:szCs w:val="16"/>
              </w:rPr>
              <w:tab/>
            </w:r>
            <w:r>
              <w:rPr>
                <w:rFonts w:ascii="Lato" w:hAnsi="Lato"/>
                <w:sz w:val="14"/>
                <w:szCs w:val="16"/>
              </w:rPr>
              <w:t xml:space="preserve">                 </w:t>
            </w:r>
            <w:r w:rsidRPr="0035672F">
              <w:rPr>
                <w:rFonts w:ascii="Lato" w:hAnsi="Lato"/>
                <w:sz w:val="14"/>
                <w:szCs w:val="16"/>
              </w:rPr>
              <w:t>ul. Stefana Batorego 5</w:t>
            </w:r>
          </w:p>
          <w:p w:rsidR="00E92405" w:rsidRPr="0035672F" w:rsidRDefault="00626B2E" w:rsidP="00266B3C">
            <w:pPr>
              <w:pStyle w:val="Stopka"/>
              <w:contextualSpacing/>
              <w:rPr>
                <w:rFonts w:ascii="Lato" w:hAnsi="Lato"/>
                <w:sz w:val="14"/>
                <w:szCs w:val="16"/>
              </w:rPr>
            </w:pPr>
            <w:hyperlink r:id="rId2" w:history="1">
              <w:r w:rsidR="00E92405" w:rsidRPr="0035672F">
                <w:rPr>
                  <w:rStyle w:val="Hipercze"/>
                  <w:rFonts w:ascii="Lato" w:hAnsi="Lato"/>
                  <w:sz w:val="14"/>
                  <w:szCs w:val="16"/>
                </w:rPr>
                <w:t>gov.pl/mswia</w:t>
              </w:r>
            </w:hyperlink>
            <w:r w:rsidR="00E92405">
              <w:rPr>
                <w:rStyle w:val="Hipercze"/>
                <w:rFonts w:ascii="Lato" w:hAnsi="Lato"/>
                <w:sz w:val="14"/>
                <w:szCs w:val="16"/>
              </w:rPr>
              <w:t xml:space="preserve"> </w:t>
            </w:r>
            <w:r w:rsidR="00E92405">
              <w:rPr>
                <w:rStyle w:val="Hipercze"/>
                <w:rFonts w:ascii="Lato" w:hAnsi="Lato"/>
                <w:sz w:val="14"/>
                <w:szCs w:val="16"/>
                <w:u w:val="none"/>
              </w:rPr>
              <w:t xml:space="preserve">                                                                                                                                                        </w:t>
            </w:r>
            <w:r w:rsidR="00E92405" w:rsidRPr="0035672F">
              <w:rPr>
                <w:rFonts w:ascii="Lato" w:hAnsi="Lato"/>
                <w:sz w:val="14"/>
                <w:szCs w:val="16"/>
              </w:rPr>
              <w:t>02-591 Warszawa, Polska</w:t>
            </w:r>
          </w:p>
          <w:p w:rsidR="00E92405" w:rsidRPr="000E5D5D" w:rsidRDefault="00E92405" w:rsidP="00266B3C">
            <w:pPr>
              <w:pStyle w:val="Stopka"/>
              <w:tabs>
                <w:tab w:val="clear" w:pos="4536"/>
                <w:tab w:val="clear" w:pos="9072"/>
                <w:tab w:val="left" w:pos="5954"/>
              </w:tabs>
              <w:ind w:right="-2"/>
              <w:jc w:val="center"/>
            </w:pPr>
            <w:r w:rsidRPr="00A169EB">
              <w:rPr>
                <w:rFonts w:ascii="Lato" w:hAnsi="Lato"/>
                <w:sz w:val="14"/>
                <w:szCs w:val="14"/>
              </w:rPr>
              <w:t xml:space="preserve">Strona </w: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begin"/>
            </w:r>
            <w:r w:rsidRPr="00A169EB">
              <w:rPr>
                <w:rFonts w:ascii="Lato" w:hAnsi="Lato"/>
                <w:bCs/>
                <w:sz w:val="14"/>
                <w:szCs w:val="14"/>
              </w:rPr>
              <w:instrText>PAGE</w:instrTex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separate"/>
            </w:r>
            <w:r w:rsidR="0028364E">
              <w:rPr>
                <w:rFonts w:ascii="Lato" w:hAnsi="Lato"/>
                <w:bCs/>
                <w:noProof/>
                <w:sz w:val="14"/>
                <w:szCs w:val="14"/>
              </w:rPr>
              <w:t>2</w: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end"/>
            </w:r>
            <w:r w:rsidRPr="00A169EB">
              <w:rPr>
                <w:rFonts w:ascii="Lato" w:hAnsi="Lato"/>
                <w:sz w:val="14"/>
                <w:szCs w:val="14"/>
              </w:rPr>
              <w:t xml:space="preserve"> z </w: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begin"/>
            </w:r>
            <w:r w:rsidRPr="00A169EB">
              <w:rPr>
                <w:rFonts w:ascii="Lato" w:hAnsi="Lato"/>
                <w:bCs/>
                <w:sz w:val="14"/>
                <w:szCs w:val="14"/>
              </w:rPr>
              <w:instrText>NUMPAGES</w:instrTex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separate"/>
            </w:r>
            <w:r w:rsidR="0028364E">
              <w:rPr>
                <w:rFonts w:ascii="Lato" w:hAnsi="Lato"/>
                <w:bCs/>
                <w:noProof/>
                <w:sz w:val="14"/>
                <w:szCs w:val="14"/>
              </w:rPr>
              <w:t>2</w: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92405" w:rsidRPr="000012FE" w:rsidRDefault="00E92405">
    <w:pPr>
      <w:pStyle w:val="Stopka"/>
      <w:rPr>
        <w:rFonts w:ascii="Lato" w:hAnsi="Lato"/>
        <w:sz w:val="14"/>
      </w:rPr>
    </w:pPr>
  </w:p>
  <w:p w:rsidR="00E92405" w:rsidRDefault="00E92405">
    <w:pPr>
      <w:pStyle w:val="Stopka"/>
      <w:rPr>
        <w:sz w:val="14"/>
      </w:rPr>
    </w:pPr>
  </w:p>
  <w:p w:rsidR="00E92405" w:rsidRPr="00590C4E" w:rsidRDefault="00E92405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B2E" w:rsidRDefault="00626B2E" w:rsidP="009276B2">
      <w:pPr>
        <w:spacing w:after="0" w:line="240" w:lineRule="auto"/>
      </w:pPr>
      <w:r>
        <w:separator/>
      </w:r>
    </w:p>
  </w:footnote>
  <w:footnote w:type="continuationSeparator" w:id="0">
    <w:p w:rsidR="00626B2E" w:rsidRDefault="00626B2E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05" w:rsidRDefault="00E92405" w:rsidP="009276B2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8CE80FE" wp14:editId="453761F2">
          <wp:simplePos x="0" y="0"/>
          <wp:positionH relativeFrom="column">
            <wp:posOffset>-921385</wp:posOffset>
          </wp:positionH>
          <wp:positionV relativeFrom="paragraph">
            <wp:posOffset>-69850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5F2"/>
    <w:multiLevelType w:val="hybridMultilevel"/>
    <w:tmpl w:val="AF76BEB4"/>
    <w:lvl w:ilvl="0" w:tplc="0D90AC3A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0F6F"/>
    <w:multiLevelType w:val="hybridMultilevel"/>
    <w:tmpl w:val="DB8AD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086C"/>
    <w:multiLevelType w:val="hybridMultilevel"/>
    <w:tmpl w:val="87068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2ADC"/>
    <w:multiLevelType w:val="hybridMultilevel"/>
    <w:tmpl w:val="F362B466"/>
    <w:lvl w:ilvl="0" w:tplc="FECA210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6152"/>
    <w:multiLevelType w:val="hybridMultilevel"/>
    <w:tmpl w:val="B9465DEA"/>
    <w:lvl w:ilvl="0" w:tplc="631213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A7357"/>
    <w:multiLevelType w:val="hybridMultilevel"/>
    <w:tmpl w:val="4516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1523"/>
    <w:multiLevelType w:val="hybridMultilevel"/>
    <w:tmpl w:val="3D009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21A1"/>
    <w:multiLevelType w:val="hybridMultilevel"/>
    <w:tmpl w:val="91865CA4"/>
    <w:lvl w:ilvl="0" w:tplc="63121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12E8"/>
    <w:multiLevelType w:val="hybridMultilevel"/>
    <w:tmpl w:val="4AA61D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1DF9"/>
    <w:multiLevelType w:val="hybridMultilevel"/>
    <w:tmpl w:val="08BA21CC"/>
    <w:lvl w:ilvl="0" w:tplc="F2265634">
      <w:start w:val="1"/>
      <w:numFmt w:val="decimal"/>
      <w:lvlText w:val="%1."/>
      <w:lvlJc w:val="left"/>
      <w:pPr>
        <w:ind w:left="283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B80994"/>
    <w:multiLevelType w:val="hybridMultilevel"/>
    <w:tmpl w:val="52142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63CB4"/>
    <w:multiLevelType w:val="hybridMultilevel"/>
    <w:tmpl w:val="EB4435D2"/>
    <w:lvl w:ilvl="0" w:tplc="47FACB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8522A"/>
    <w:multiLevelType w:val="hybridMultilevel"/>
    <w:tmpl w:val="D5329C0E"/>
    <w:lvl w:ilvl="0" w:tplc="56822788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E04519"/>
    <w:multiLevelType w:val="hybridMultilevel"/>
    <w:tmpl w:val="2DAA6002"/>
    <w:lvl w:ilvl="0" w:tplc="25301E6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B0BFA"/>
    <w:multiLevelType w:val="hybridMultilevel"/>
    <w:tmpl w:val="12F0C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1679E"/>
    <w:multiLevelType w:val="hybridMultilevel"/>
    <w:tmpl w:val="17B28670"/>
    <w:lvl w:ilvl="0" w:tplc="EDF0B3D2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1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0518"/>
    <w:rsid w:val="000012FE"/>
    <w:rsid w:val="00014EB3"/>
    <w:rsid w:val="00032601"/>
    <w:rsid w:val="00055F10"/>
    <w:rsid w:val="000608D5"/>
    <w:rsid w:val="00076983"/>
    <w:rsid w:val="00082201"/>
    <w:rsid w:val="00092122"/>
    <w:rsid w:val="000A7AAF"/>
    <w:rsid w:val="000B0FA7"/>
    <w:rsid w:val="000B3CA3"/>
    <w:rsid w:val="000D5A88"/>
    <w:rsid w:val="00100315"/>
    <w:rsid w:val="001236B0"/>
    <w:rsid w:val="001317DC"/>
    <w:rsid w:val="00150B76"/>
    <w:rsid w:val="00166A88"/>
    <w:rsid w:val="00171C8C"/>
    <w:rsid w:val="00183B62"/>
    <w:rsid w:val="001B3E27"/>
    <w:rsid w:val="001B70EB"/>
    <w:rsid w:val="001D39A2"/>
    <w:rsid w:val="001D5ADC"/>
    <w:rsid w:val="001E60F1"/>
    <w:rsid w:val="001F3B90"/>
    <w:rsid w:val="001F7DCE"/>
    <w:rsid w:val="0020077F"/>
    <w:rsid w:val="00204819"/>
    <w:rsid w:val="00212EB8"/>
    <w:rsid w:val="00241CCD"/>
    <w:rsid w:val="002465FD"/>
    <w:rsid w:val="002521D2"/>
    <w:rsid w:val="00264608"/>
    <w:rsid w:val="00264D0A"/>
    <w:rsid w:val="00266B3C"/>
    <w:rsid w:val="0028364E"/>
    <w:rsid w:val="00294F7D"/>
    <w:rsid w:val="002C03CE"/>
    <w:rsid w:val="002E0C9D"/>
    <w:rsid w:val="002F67A7"/>
    <w:rsid w:val="00300FC5"/>
    <w:rsid w:val="00307D66"/>
    <w:rsid w:val="00307ED4"/>
    <w:rsid w:val="00312F07"/>
    <w:rsid w:val="00351E41"/>
    <w:rsid w:val="003F216A"/>
    <w:rsid w:val="004035D3"/>
    <w:rsid w:val="00403B12"/>
    <w:rsid w:val="00407CB2"/>
    <w:rsid w:val="004270CE"/>
    <w:rsid w:val="00432F37"/>
    <w:rsid w:val="00444719"/>
    <w:rsid w:val="00446549"/>
    <w:rsid w:val="0045114D"/>
    <w:rsid w:val="00493181"/>
    <w:rsid w:val="004A2223"/>
    <w:rsid w:val="004A7817"/>
    <w:rsid w:val="004D29AC"/>
    <w:rsid w:val="004F11D3"/>
    <w:rsid w:val="004F5D02"/>
    <w:rsid w:val="00523C9C"/>
    <w:rsid w:val="005241AF"/>
    <w:rsid w:val="00572A72"/>
    <w:rsid w:val="0057781F"/>
    <w:rsid w:val="00590C4E"/>
    <w:rsid w:val="0059434A"/>
    <w:rsid w:val="005A1F58"/>
    <w:rsid w:val="005A518A"/>
    <w:rsid w:val="005D01A8"/>
    <w:rsid w:val="005D461B"/>
    <w:rsid w:val="005E7EBE"/>
    <w:rsid w:val="006011D1"/>
    <w:rsid w:val="00626B2E"/>
    <w:rsid w:val="00643643"/>
    <w:rsid w:val="00653F77"/>
    <w:rsid w:val="00673E82"/>
    <w:rsid w:val="006A208B"/>
    <w:rsid w:val="006A4A9F"/>
    <w:rsid w:val="006B1DAF"/>
    <w:rsid w:val="006C7435"/>
    <w:rsid w:val="006D3EC5"/>
    <w:rsid w:val="006D4AB4"/>
    <w:rsid w:val="0070631E"/>
    <w:rsid w:val="00716214"/>
    <w:rsid w:val="0071633F"/>
    <w:rsid w:val="0074047C"/>
    <w:rsid w:val="00752442"/>
    <w:rsid w:val="00752612"/>
    <w:rsid w:val="00780B20"/>
    <w:rsid w:val="00797577"/>
    <w:rsid w:val="007B21E1"/>
    <w:rsid w:val="007C6DDF"/>
    <w:rsid w:val="007D4E33"/>
    <w:rsid w:val="007E2132"/>
    <w:rsid w:val="007E560F"/>
    <w:rsid w:val="00805B7E"/>
    <w:rsid w:val="00805F62"/>
    <w:rsid w:val="00824FA6"/>
    <w:rsid w:val="0082608A"/>
    <w:rsid w:val="00834806"/>
    <w:rsid w:val="00871FE1"/>
    <w:rsid w:val="008759F1"/>
    <w:rsid w:val="008B10E0"/>
    <w:rsid w:val="008B7490"/>
    <w:rsid w:val="008C1C2B"/>
    <w:rsid w:val="008C6AFA"/>
    <w:rsid w:val="008E2FDC"/>
    <w:rsid w:val="008F0005"/>
    <w:rsid w:val="009276B2"/>
    <w:rsid w:val="00977B1C"/>
    <w:rsid w:val="00986160"/>
    <w:rsid w:val="009B4A17"/>
    <w:rsid w:val="009D3ED6"/>
    <w:rsid w:val="009F08D1"/>
    <w:rsid w:val="00A07F1D"/>
    <w:rsid w:val="00A41AB7"/>
    <w:rsid w:val="00A5454C"/>
    <w:rsid w:val="00A701AE"/>
    <w:rsid w:val="00A87F67"/>
    <w:rsid w:val="00AB2D92"/>
    <w:rsid w:val="00AC4826"/>
    <w:rsid w:val="00AD6984"/>
    <w:rsid w:val="00AE0281"/>
    <w:rsid w:val="00AE6415"/>
    <w:rsid w:val="00AE7F04"/>
    <w:rsid w:val="00B20AD8"/>
    <w:rsid w:val="00B24C8B"/>
    <w:rsid w:val="00B43DAC"/>
    <w:rsid w:val="00B57AED"/>
    <w:rsid w:val="00B71646"/>
    <w:rsid w:val="00B835D2"/>
    <w:rsid w:val="00B84D3E"/>
    <w:rsid w:val="00B87744"/>
    <w:rsid w:val="00BC3EBD"/>
    <w:rsid w:val="00BE6444"/>
    <w:rsid w:val="00BF37CA"/>
    <w:rsid w:val="00C11B70"/>
    <w:rsid w:val="00C14071"/>
    <w:rsid w:val="00C14C3C"/>
    <w:rsid w:val="00C17407"/>
    <w:rsid w:val="00C23C61"/>
    <w:rsid w:val="00C61BD2"/>
    <w:rsid w:val="00C632AE"/>
    <w:rsid w:val="00C8064A"/>
    <w:rsid w:val="00C85D56"/>
    <w:rsid w:val="00C94A8C"/>
    <w:rsid w:val="00CE00D5"/>
    <w:rsid w:val="00CE0B48"/>
    <w:rsid w:val="00CE3953"/>
    <w:rsid w:val="00CF21C3"/>
    <w:rsid w:val="00D04312"/>
    <w:rsid w:val="00D132C0"/>
    <w:rsid w:val="00D268BF"/>
    <w:rsid w:val="00D3375F"/>
    <w:rsid w:val="00D544FF"/>
    <w:rsid w:val="00D66524"/>
    <w:rsid w:val="00D73437"/>
    <w:rsid w:val="00D911DF"/>
    <w:rsid w:val="00D92347"/>
    <w:rsid w:val="00D93BE5"/>
    <w:rsid w:val="00DA087C"/>
    <w:rsid w:val="00DA46CC"/>
    <w:rsid w:val="00DB715C"/>
    <w:rsid w:val="00DC5E0B"/>
    <w:rsid w:val="00DD3EDE"/>
    <w:rsid w:val="00DD4A91"/>
    <w:rsid w:val="00E00AA2"/>
    <w:rsid w:val="00E1278F"/>
    <w:rsid w:val="00E1619F"/>
    <w:rsid w:val="00E3400A"/>
    <w:rsid w:val="00E913A9"/>
    <w:rsid w:val="00E92405"/>
    <w:rsid w:val="00ED4954"/>
    <w:rsid w:val="00EE4861"/>
    <w:rsid w:val="00F045DD"/>
    <w:rsid w:val="00F05F16"/>
    <w:rsid w:val="00F13890"/>
    <w:rsid w:val="00F1618E"/>
    <w:rsid w:val="00F23179"/>
    <w:rsid w:val="00F27F43"/>
    <w:rsid w:val="00F33E74"/>
    <w:rsid w:val="00F40743"/>
    <w:rsid w:val="00F81B79"/>
    <w:rsid w:val="00F86923"/>
    <w:rsid w:val="00F93911"/>
    <w:rsid w:val="00FA6BD4"/>
    <w:rsid w:val="00FC3C8B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B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5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4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921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212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ED495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qFormat/>
    <w:rsid w:val="00ED495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D4954"/>
    <w:rPr>
      <w:sz w:val="20"/>
      <w:szCs w:val="20"/>
    </w:rPr>
  </w:style>
  <w:style w:type="character" w:styleId="Odwoanieprzypisudolnego">
    <w:name w:val="footnote reference"/>
    <w:unhideWhenUsed/>
    <w:rsid w:val="00ED4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" TargetMode="External"/><Relationship Id="rId1" Type="http://schemas.openxmlformats.org/officeDocument/2006/relationships/hyperlink" Target="mailto:repatriacja@mswi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BA0D-AC85-46AA-9AEB-C0C23031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Zając Kinga</cp:lastModifiedBy>
  <cp:revision>2</cp:revision>
  <cp:lastPrinted>2023-12-05T10:02:00Z</cp:lastPrinted>
  <dcterms:created xsi:type="dcterms:W3CDTF">2024-01-05T10:03:00Z</dcterms:created>
  <dcterms:modified xsi:type="dcterms:W3CDTF">2024-01-05T10:03:00Z</dcterms:modified>
</cp:coreProperties>
</file>