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54" w:rsidRDefault="007A7354" w:rsidP="00F27F36">
      <w:pPr>
        <w:spacing w:line="23" w:lineRule="atLeast"/>
        <w:jc w:val="right"/>
      </w:pPr>
      <w:r>
        <w:t xml:space="preserve">Załącznik nr 3 do zapytania ofertowego </w:t>
      </w:r>
      <w:r w:rsidR="00F27F36">
        <w:br/>
      </w:r>
      <w:r>
        <w:t>nr KT-ROR-A.213.75.2023</w:t>
      </w:r>
    </w:p>
    <w:p w:rsidR="007A7354" w:rsidRDefault="007A7354" w:rsidP="00F27F36">
      <w:pPr>
        <w:spacing w:line="23" w:lineRule="atLeast"/>
      </w:pPr>
    </w:p>
    <w:p w:rsidR="007A7354" w:rsidRDefault="007A7354" w:rsidP="00F27F36">
      <w:pPr>
        <w:spacing w:line="23" w:lineRule="atLeast"/>
        <w:jc w:val="center"/>
      </w:pPr>
      <w:r>
        <w:t>DANE TECHNICZNE UTB</w:t>
      </w:r>
    </w:p>
    <w:p w:rsidR="007A7354" w:rsidRDefault="007A7354" w:rsidP="00F27F36">
      <w:pPr>
        <w:spacing w:line="23" w:lineRule="atLeast"/>
      </w:pPr>
    </w:p>
    <w:p w:rsidR="007A7354" w:rsidRPr="00680479" w:rsidRDefault="007A7354" w:rsidP="00F27F36">
      <w:pPr>
        <w:spacing w:line="23" w:lineRule="atLeast"/>
        <w:rPr>
          <w:b/>
        </w:rPr>
      </w:pPr>
      <w:r w:rsidRPr="00680479">
        <w:rPr>
          <w:b/>
        </w:rPr>
        <w:t>1.</w:t>
      </w:r>
      <w:r w:rsidRPr="00680479">
        <w:rPr>
          <w:b/>
        </w:rPr>
        <w:tab/>
        <w:t>Dźwig.</w:t>
      </w:r>
    </w:p>
    <w:p w:rsidR="007A7354" w:rsidRDefault="007A7354" w:rsidP="00F27F36">
      <w:pPr>
        <w:spacing w:line="23" w:lineRule="atLeast"/>
      </w:pPr>
      <w:r>
        <w:t>a)</w:t>
      </w:r>
      <w:r>
        <w:tab/>
        <w:t>Rok instalacji: 2017</w:t>
      </w:r>
    </w:p>
    <w:p w:rsidR="007A7354" w:rsidRDefault="007A7354" w:rsidP="00F27F36">
      <w:pPr>
        <w:spacing w:line="23" w:lineRule="atLeast"/>
      </w:pPr>
      <w:r>
        <w:t>b)</w:t>
      </w:r>
      <w:r>
        <w:tab/>
        <w:t>Typ i rodzaj dźwigu: OC1000E, elektryczny, osobowy, bezobsługowy</w:t>
      </w:r>
    </w:p>
    <w:p w:rsidR="007A7354" w:rsidRDefault="007A7354" w:rsidP="00F27F36">
      <w:pPr>
        <w:spacing w:line="23" w:lineRule="atLeast"/>
      </w:pPr>
      <w:r>
        <w:t>c)</w:t>
      </w:r>
      <w:r>
        <w:tab/>
        <w:t>Udźwig nominalny: 1000 kg lub 13 osób,</w:t>
      </w:r>
    </w:p>
    <w:p w:rsidR="007A7354" w:rsidRDefault="007A7354" w:rsidP="00F27F36">
      <w:pPr>
        <w:spacing w:line="23" w:lineRule="atLeast"/>
      </w:pPr>
      <w:r>
        <w:t>d)</w:t>
      </w:r>
      <w:r>
        <w:tab/>
        <w:t>Prędkość nominalna: 1 m/s,</w:t>
      </w:r>
    </w:p>
    <w:p w:rsidR="007A7354" w:rsidRDefault="007A7354" w:rsidP="00F27F36">
      <w:pPr>
        <w:spacing w:line="23" w:lineRule="atLeast"/>
      </w:pPr>
      <w:r>
        <w:t>e)</w:t>
      </w:r>
      <w:r>
        <w:tab/>
        <w:t>Prędkość dojazdowa: regulowana,</w:t>
      </w:r>
    </w:p>
    <w:p w:rsidR="007A7354" w:rsidRDefault="007A7354" w:rsidP="00F27F36">
      <w:pPr>
        <w:spacing w:line="23" w:lineRule="atLeast"/>
      </w:pPr>
      <w:r>
        <w:t>f)</w:t>
      </w:r>
      <w:r>
        <w:tab/>
        <w:t>Wysokość podnoszenia 13,69 m,</w:t>
      </w:r>
    </w:p>
    <w:p w:rsidR="007A7354" w:rsidRDefault="007A7354" w:rsidP="00F27F36">
      <w:pPr>
        <w:spacing w:line="23" w:lineRule="atLeast"/>
      </w:pPr>
      <w:r>
        <w:t>g)</w:t>
      </w:r>
      <w:r>
        <w:tab/>
        <w:t>Ilość przystanków: 6,</w:t>
      </w:r>
    </w:p>
    <w:p w:rsidR="007A7354" w:rsidRDefault="007A7354" w:rsidP="00F27F36">
      <w:pPr>
        <w:spacing w:line="23" w:lineRule="atLeast"/>
      </w:pPr>
      <w:r>
        <w:t>h)</w:t>
      </w:r>
      <w:r>
        <w:tab/>
        <w:t>Ilość dojść: 6,</w:t>
      </w:r>
    </w:p>
    <w:p w:rsidR="007A7354" w:rsidRDefault="007A7354" w:rsidP="00F27F36">
      <w:pPr>
        <w:spacing w:line="23" w:lineRule="atLeast"/>
      </w:pPr>
      <w:r>
        <w:t>i)</w:t>
      </w:r>
      <w:r>
        <w:tab/>
        <w:t>Kabina: metalowa, panelowo-panoramiczna, nieprzelotowa,</w:t>
      </w:r>
    </w:p>
    <w:p w:rsidR="007A7354" w:rsidRDefault="007A7354" w:rsidP="00F27F36">
      <w:pPr>
        <w:spacing w:line="23" w:lineRule="atLeast"/>
        <w:ind w:firstLine="708"/>
      </w:pPr>
      <w:r>
        <w:t>Masa kabiny: 706 kg (954 kg wraz z ramą),</w:t>
      </w:r>
    </w:p>
    <w:p w:rsidR="007A7354" w:rsidRDefault="007A7354" w:rsidP="00F27F36">
      <w:pPr>
        <w:spacing w:line="23" w:lineRule="atLeast"/>
        <w:ind w:firstLine="708"/>
      </w:pPr>
      <w:r>
        <w:t>Wymiary wewnętrzne kabiny: 1100x2100x2100 mm,</w:t>
      </w:r>
    </w:p>
    <w:p w:rsidR="007A7354" w:rsidRDefault="007A7354" w:rsidP="00F27F36">
      <w:pPr>
        <w:spacing w:line="23" w:lineRule="atLeast"/>
      </w:pPr>
      <w:r>
        <w:t>j)</w:t>
      </w:r>
      <w:r>
        <w:tab/>
        <w:t xml:space="preserve">Rama kabiny: TIPO 8000, </w:t>
      </w:r>
      <w:proofErr w:type="spellStart"/>
      <w:r>
        <w:t>prod</w:t>
      </w:r>
      <w:proofErr w:type="spellEnd"/>
      <w:r>
        <w:t>. LWDO Lift Service SA,</w:t>
      </w:r>
    </w:p>
    <w:p w:rsidR="007A7354" w:rsidRDefault="007A7354" w:rsidP="00F27F36">
      <w:pPr>
        <w:spacing w:line="23" w:lineRule="atLeast"/>
      </w:pPr>
      <w:r>
        <w:t>k)</w:t>
      </w:r>
      <w:r>
        <w:tab/>
        <w:t xml:space="preserve">Przeciwwaga: ramowa z kołem linowym, typ L 2315/W5, </w:t>
      </w:r>
      <w:proofErr w:type="spellStart"/>
      <w:r>
        <w:t>prod</w:t>
      </w:r>
      <w:proofErr w:type="spellEnd"/>
      <w:r>
        <w:t>. LWDO Lift Service SA,</w:t>
      </w:r>
    </w:p>
    <w:p w:rsidR="007A7354" w:rsidRDefault="007A7354" w:rsidP="00F27F36">
      <w:pPr>
        <w:spacing w:line="23" w:lineRule="atLeast"/>
        <w:ind w:firstLine="708"/>
      </w:pPr>
      <w:r>
        <w:t>Masa przeciwwagi 1440 kg,</w:t>
      </w:r>
    </w:p>
    <w:p w:rsidR="007A7354" w:rsidRDefault="007A7354" w:rsidP="00F27F36">
      <w:pPr>
        <w:spacing w:line="23" w:lineRule="atLeast"/>
        <w:ind w:firstLine="708"/>
      </w:pPr>
      <w:r>
        <w:t>Zrównoważenie układu 49%,</w:t>
      </w:r>
    </w:p>
    <w:p w:rsidR="007A7354" w:rsidRDefault="007A7354" w:rsidP="00F27F36">
      <w:pPr>
        <w:spacing w:line="23" w:lineRule="atLeast"/>
      </w:pPr>
      <w:r>
        <w:t>l)</w:t>
      </w:r>
      <w:r>
        <w:tab/>
        <w:t>Dźwig bez maszynowni – napęd w nadszybiu,</w:t>
      </w:r>
    </w:p>
    <w:p w:rsidR="007A7354" w:rsidRDefault="007A7354" w:rsidP="00F27F36">
      <w:pPr>
        <w:spacing w:line="23" w:lineRule="atLeast"/>
      </w:pPr>
      <w:r>
        <w:t>m)</w:t>
      </w:r>
      <w:r>
        <w:tab/>
        <w:t>Zawieszenie 2:1,</w:t>
      </w:r>
    </w:p>
    <w:p w:rsidR="007A7354" w:rsidRDefault="007A7354" w:rsidP="00F27F36">
      <w:pPr>
        <w:spacing w:line="23" w:lineRule="atLeast"/>
        <w:ind w:firstLine="708"/>
      </w:pPr>
      <w:r>
        <w:t>Liny nośne: 6.5 PAWO 819W, DIN EN 12385</w:t>
      </w:r>
    </w:p>
    <w:p w:rsidR="007A7354" w:rsidRDefault="007A7354" w:rsidP="00F27F36">
      <w:pPr>
        <w:spacing w:line="23" w:lineRule="atLeast"/>
        <w:ind w:firstLine="708"/>
      </w:pPr>
      <w:r>
        <w:t>Średnica:6,5 mm,</w:t>
      </w:r>
    </w:p>
    <w:p w:rsidR="007A7354" w:rsidRDefault="007A7354" w:rsidP="00F27F36">
      <w:pPr>
        <w:spacing w:line="23" w:lineRule="atLeast"/>
        <w:ind w:firstLine="708"/>
      </w:pPr>
      <w:r>
        <w:t>Ilość 10 szt.,</w:t>
      </w:r>
    </w:p>
    <w:p w:rsidR="007A7354" w:rsidRDefault="007A7354" w:rsidP="00F27F36">
      <w:pPr>
        <w:spacing w:line="23" w:lineRule="atLeast"/>
        <w:ind w:firstLine="708"/>
      </w:pPr>
      <w:r>
        <w:t xml:space="preserve">Minimalna siła zrywający: 31,5 </w:t>
      </w:r>
      <w:proofErr w:type="spellStart"/>
      <w:r>
        <w:t>kN</w:t>
      </w:r>
      <w:proofErr w:type="spellEnd"/>
      <w:r>
        <w:t>,</w:t>
      </w:r>
    </w:p>
    <w:p w:rsidR="007A7354" w:rsidRDefault="007A7354" w:rsidP="00F27F36">
      <w:pPr>
        <w:spacing w:line="23" w:lineRule="atLeast"/>
        <w:ind w:firstLine="708"/>
      </w:pPr>
      <w:r>
        <w:t>Współczynnik bezpieczeństwa: 32,6,</w:t>
      </w:r>
    </w:p>
    <w:p w:rsidR="007A7354" w:rsidRDefault="007A7354" w:rsidP="00F27F36">
      <w:pPr>
        <w:spacing w:line="23" w:lineRule="atLeast"/>
        <w:ind w:firstLine="708"/>
      </w:pPr>
      <w:r>
        <w:t>Długość (obliczeniowa/montażowa) 40 m / 40,5 m,</w:t>
      </w:r>
    </w:p>
    <w:p w:rsidR="007A7354" w:rsidRDefault="007A7354" w:rsidP="00F27F36">
      <w:pPr>
        <w:spacing w:line="23" w:lineRule="atLeast"/>
      </w:pPr>
      <w:r>
        <w:t>n)</w:t>
      </w:r>
      <w:r>
        <w:tab/>
        <w:t xml:space="preserve">Lina ogranicznika prędkości ramy kabiny 8.0 8x19S-SFC, PP – </w:t>
      </w:r>
      <w:proofErr w:type="spellStart"/>
      <w:r>
        <w:t>Brugg</w:t>
      </w:r>
      <w:proofErr w:type="spellEnd"/>
      <w:r>
        <w:t>, EN 10204 – 3.1,</w:t>
      </w:r>
    </w:p>
    <w:p w:rsidR="007A7354" w:rsidRDefault="007A7354" w:rsidP="00F27F36">
      <w:pPr>
        <w:spacing w:line="23" w:lineRule="atLeast"/>
        <w:ind w:firstLine="708"/>
      </w:pPr>
      <w:r>
        <w:t>średnica 8 mm,</w:t>
      </w:r>
    </w:p>
    <w:p w:rsidR="007A7354" w:rsidRDefault="007A7354" w:rsidP="00F27F36">
      <w:pPr>
        <w:spacing w:line="23" w:lineRule="atLeast"/>
        <w:ind w:firstLine="708"/>
      </w:pPr>
      <w:r>
        <w:t>ilość: 1 szt.,</w:t>
      </w:r>
    </w:p>
    <w:p w:rsidR="007A7354" w:rsidRDefault="007A7354" w:rsidP="00F27F36">
      <w:pPr>
        <w:spacing w:line="23" w:lineRule="atLeast"/>
        <w:ind w:firstLine="708"/>
      </w:pPr>
      <w:r>
        <w:t xml:space="preserve">minimalna siła zrywająca 35,5 </w:t>
      </w:r>
      <w:proofErr w:type="spellStart"/>
      <w:r>
        <w:t>kN</w:t>
      </w:r>
      <w:proofErr w:type="spellEnd"/>
      <w:r>
        <w:t>,</w:t>
      </w:r>
    </w:p>
    <w:p w:rsidR="007A7354" w:rsidRDefault="007A7354" w:rsidP="00F27F36">
      <w:pPr>
        <w:spacing w:line="23" w:lineRule="atLeast"/>
        <w:ind w:firstLine="708"/>
      </w:pPr>
      <w:r>
        <w:t>współczynnik bezpieczeństwa 10,1</w:t>
      </w:r>
    </w:p>
    <w:p w:rsidR="007A7354" w:rsidRDefault="007A7354" w:rsidP="00F27F36">
      <w:pPr>
        <w:spacing w:line="23" w:lineRule="atLeast"/>
        <w:ind w:firstLine="708"/>
      </w:pPr>
      <w:r>
        <w:t>Długość (obliczeniowa/montażowa) 37 m / 37,3 m,</w:t>
      </w:r>
    </w:p>
    <w:p w:rsidR="007A7354" w:rsidRDefault="007A7354" w:rsidP="008440B2">
      <w:pPr>
        <w:spacing w:line="23" w:lineRule="atLeast"/>
        <w:ind w:left="709" w:hanging="709"/>
      </w:pPr>
      <w:r>
        <w:t>o)</w:t>
      </w:r>
      <w:r>
        <w:tab/>
        <w:t xml:space="preserve">Rodzaj sterowania: zbiorcze, mikroprocesorowe, zbiorczość góra/dół, dźwig </w:t>
      </w:r>
      <w:r w:rsidR="008440B2">
        <w:br/>
        <w:t>poje</w:t>
      </w:r>
      <w:r>
        <w:t>dynczy, zjazd awaryjny, typ LS-2020, LB-05-000; wersja LB-05-212,</w:t>
      </w:r>
    </w:p>
    <w:p w:rsidR="007A7354" w:rsidRDefault="007A7354" w:rsidP="008440B2">
      <w:pPr>
        <w:spacing w:line="23" w:lineRule="atLeast"/>
        <w:ind w:left="709" w:hanging="709"/>
      </w:pPr>
      <w:r>
        <w:t>p)</w:t>
      </w:r>
      <w:r>
        <w:tab/>
        <w:t xml:space="preserve">Rodzaj drzwi przystankowych: automatyczne, teleskopowe 2ATS, przeszklone (900x2000 mm), zamek bezp. EURO 2006, </w:t>
      </w:r>
      <w:proofErr w:type="spellStart"/>
      <w:r>
        <w:t>prod</w:t>
      </w:r>
      <w:proofErr w:type="spellEnd"/>
      <w:r>
        <w:t xml:space="preserve">. CMM </w:t>
      </w:r>
      <w:proofErr w:type="spellStart"/>
      <w:r>
        <w:t>Mezzago</w:t>
      </w:r>
      <w:proofErr w:type="spellEnd"/>
      <w:r>
        <w:t>, Włochy,</w:t>
      </w:r>
    </w:p>
    <w:p w:rsidR="007A7354" w:rsidRDefault="007A7354" w:rsidP="008440B2">
      <w:pPr>
        <w:spacing w:line="23" w:lineRule="atLeast"/>
        <w:ind w:left="709" w:hanging="709"/>
      </w:pPr>
      <w:r>
        <w:t>q)</w:t>
      </w:r>
      <w:r>
        <w:tab/>
        <w:t xml:space="preserve">Rodzaj drzwi kabinowych: automatyczne, teleskopowe 2ATS, przeszklone (900x2000 mm), </w:t>
      </w:r>
      <w:proofErr w:type="spellStart"/>
      <w:r>
        <w:t>prod</w:t>
      </w:r>
      <w:proofErr w:type="spellEnd"/>
      <w:r>
        <w:t xml:space="preserve">. CMM </w:t>
      </w:r>
      <w:proofErr w:type="spellStart"/>
      <w:r>
        <w:t>Mezzago</w:t>
      </w:r>
      <w:proofErr w:type="spellEnd"/>
      <w:r>
        <w:t>, Włochy,</w:t>
      </w:r>
    </w:p>
    <w:p w:rsidR="007A7354" w:rsidRDefault="007A7354" w:rsidP="008440B2">
      <w:pPr>
        <w:spacing w:line="23" w:lineRule="atLeast"/>
        <w:ind w:left="709" w:hanging="709"/>
      </w:pPr>
      <w:r>
        <w:t>r)</w:t>
      </w:r>
      <w:r>
        <w:tab/>
        <w:t xml:space="preserve">Zespół napędowy typ G300-T1, bez reduktora, </w:t>
      </w:r>
      <w:proofErr w:type="spellStart"/>
      <w:r>
        <w:t>prod</w:t>
      </w:r>
      <w:proofErr w:type="spellEnd"/>
      <w:r>
        <w:t xml:space="preserve">. </w:t>
      </w:r>
      <w:proofErr w:type="spellStart"/>
      <w:r>
        <w:t>Aberto</w:t>
      </w:r>
      <w:proofErr w:type="spellEnd"/>
      <w:r>
        <w:t xml:space="preserve"> </w:t>
      </w:r>
      <w:proofErr w:type="spellStart"/>
      <w:r>
        <w:t>Sassi</w:t>
      </w:r>
      <w:proofErr w:type="spellEnd"/>
      <w:r>
        <w:t xml:space="preserve"> </w:t>
      </w:r>
      <w:proofErr w:type="spellStart"/>
      <w:r>
        <w:t>S.p.A</w:t>
      </w:r>
      <w:proofErr w:type="spellEnd"/>
      <w:r>
        <w:t xml:space="preserve">., Włochy, </w:t>
      </w:r>
      <w:proofErr w:type="spellStart"/>
      <w:r>
        <w:t>Vw</w:t>
      </w:r>
      <w:proofErr w:type="spellEnd"/>
      <w:r>
        <w:t>=2 m/s.</w:t>
      </w:r>
    </w:p>
    <w:p w:rsidR="007A7354" w:rsidRDefault="007A7354" w:rsidP="00F27F36">
      <w:pPr>
        <w:spacing w:line="23" w:lineRule="atLeast"/>
      </w:pPr>
    </w:p>
    <w:p w:rsidR="007A7354" w:rsidRPr="00680479" w:rsidRDefault="007A7354" w:rsidP="00F27F36">
      <w:pPr>
        <w:spacing w:line="23" w:lineRule="atLeast"/>
        <w:rPr>
          <w:b/>
        </w:rPr>
      </w:pPr>
      <w:bookmarkStart w:id="0" w:name="_GoBack"/>
      <w:r w:rsidRPr="00680479">
        <w:rPr>
          <w:b/>
        </w:rPr>
        <w:t>2.</w:t>
      </w:r>
      <w:r w:rsidRPr="00680479">
        <w:rPr>
          <w:b/>
        </w:rPr>
        <w:tab/>
        <w:t>Urządzenie dla osób niepełnosprawnych – platforma pionowa typu Kali B.</w:t>
      </w:r>
    </w:p>
    <w:bookmarkEnd w:id="0"/>
    <w:p w:rsidR="007A7354" w:rsidRDefault="007A7354" w:rsidP="00F27F36">
      <w:pPr>
        <w:spacing w:line="23" w:lineRule="atLeast"/>
      </w:pPr>
      <w:r>
        <w:t>a)</w:t>
      </w:r>
      <w:r>
        <w:tab/>
        <w:t>Rok instalacji: 2017</w:t>
      </w:r>
    </w:p>
    <w:p w:rsidR="007A7354" w:rsidRDefault="007A7354" w:rsidP="00F27F36">
      <w:pPr>
        <w:spacing w:line="23" w:lineRule="atLeast"/>
      </w:pPr>
      <w:r>
        <w:t>b)</w:t>
      </w:r>
      <w:r>
        <w:tab/>
        <w:t>Typ i rodzaj platformy: platforma pionowa Kali B</w:t>
      </w:r>
    </w:p>
    <w:p w:rsidR="007A7354" w:rsidRDefault="007A7354" w:rsidP="00F27F36">
      <w:pPr>
        <w:spacing w:line="23" w:lineRule="atLeast"/>
      </w:pPr>
      <w:r>
        <w:t>a)</w:t>
      </w:r>
      <w:r>
        <w:tab/>
        <w:t>Udźwig: 385 kg lub 3 osoby,</w:t>
      </w:r>
    </w:p>
    <w:p w:rsidR="007A7354" w:rsidRDefault="007A7354" w:rsidP="00F27F36">
      <w:pPr>
        <w:spacing w:line="23" w:lineRule="atLeast"/>
      </w:pPr>
      <w:r>
        <w:t>b)</w:t>
      </w:r>
      <w:r>
        <w:tab/>
        <w:t>Prędkość jazdy: 0,06 m/s,</w:t>
      </w:r>
    </w:p>
    <w:p w:rsidR="007A7354" w:rsidRDefault="007A7354" w:rsidP="00F27F36">
      <w:pPr>
        <w:spacing w:line="23" w:lineRule="atLeast"/>
      </w:pPr>
      <w:r>
        <w:t>c)</w:t>
      </w:r>
      <w:r>
        <w:tab/>
        <w:t>Ilość jazd: 10/godzinę,</w:t>
      </w:r>
    </w:p>
    <w:p w:rsidR="007A7354" w:rsidRDefault="007A7354" w:rsidP="00F27F36">
      <w:pPr>
        <w:spacing w:line="23" w:lineRule="atLeast"/>
      </w:pPr>
      <w:r>
        <w:t>d)</w:t>
      </w:r>
      <w:r>
        <w:tab/>
        <w:t>Max. wysokość podnoszenia: 1060 mm,</w:t>
      </w:r>
    </w:p>
    <w:p w:rsidR="007A7354" w:rsidRDefault="007A7354" w:rsidP="00F27F36">
      <w:pPr>
        <w:spacing w:line="23" w:lineRule="atLeast"/>
      </w:pPr>
      <w:r>
        <w:t>e)</w:t>
      </w:r>
      <w:r>
        <w:tab/>
        <w:t>Ilość przystanków: 2, przelot 90°,</w:t>
      </w:r>
    </w:p>
    <w:p w:rsidR="007A7354" w:rsidRDefault="007A7354" w:rsidP="00F27F36">
      <w:pPr>
        <w:spacing w:line="23" w:lineRule="atLeast"/>
      </w:pPr>
      <w:r>
        <w:t>f)</w:t>
      </w:r>
      <w:r>
        <w:tab/>
        <w:t>Wymiary zewn. 1510 mm x 1520 mm,</w:t>
      </w:r>
    </w:p>
    <w:p w:rsidR="007A7354" w:rsidRDefault="007A7354" w:rsidP="00F27F36">
      <w:pPr>
        <w:spacing w:line="23" w:lineRule="atLeast"/>
      </w:pPr>
      <w:r>
        <w:t>g)</w:t>
      </w:r>
      <w:r>
        <w:tab/>
        <w:t>Wymiary podestu: 1100 mm x 1400 mm,</w:t>
      </w:r>
    </w:p>
    <w:p w:rsidR="007A7354" w:rsidRDefault="007A7354" w:rsidP="00F27F36">
      <w:pPr>
        <w:spacing w:line="23" w:lineRule="atLeast"/>
      </w:pPr>
      <w:r>
        <w:t>h)</w:t>
      </w:r>
      <w:r>
        <w:tab/>
        <w:t>Podszybie lub rampa: 60 mm,</w:t>
      </w:r>
    </w:p>
    <w:p w:rsidR="007A7354" w:rsidRDefault="007A7354" w:rsidP="00F27F36">
      <w:pPr>
        <w:spacing w:line="23" w:lineRule="atLeast"/>
      </w:pPr>
      <w:r>
        <w:lastRenderedPageBreak/>
        <w:t>i)</w:t>
      </w:r>
      <w:r>
        <w:tab/>
        <w:t>Otwieranie drzwi: ręczne,</w:t>
      </w:r>
    </w:p>
    <w:p w:rsidR="007A7354" w:rsidRDefault="007A7354" w:rsidP="00F27F36">
      <w:pPr>
        <w:spacing w:line="23" w:lineRule="atLeast"/>
      </w:pPr>
      <w:r>
        <w:t>j)</w:t>
      </w:r>
      <w:r>
        <w:tab/>
        <w:t>Rodzaj napędu: przekładnia śruba – nakrętka z nakrętką bezpieczeństwa,</w:t>
      </w:r>
    </w:p>
    <w:p w:rsidR="007A7354" w:rsidRDefault="007A7354" w:rsidP="00F27F36">
      <w:pPr>
        <w:spacing w:line="23" w:lineRule="atLeast"/>
      </w:pPr>
      <w:r>
        <w:t>k)</w:t>
      </w:r>
      <w:r>
        <w:tab/>
        <w:t>Moc silnika: 1,5 kW,</w:t>
      </w:r>
    </w:p>
    <w:p w:rsidR="007A7354" w:rsidRDefault="007A7354" w:rsidP="00F27F36">
      <w:pPr>
        <w:spacing w:line="23" w:lineRule="atLeast"/>
      </w:pPr>
      <w:r>
        <w:t>l)</w:t>
      </w:r>
      <w:r>
        <w:tab/>
        <w:t>Zasilanie: 3-fazowe / 400 V / 50 Hz,</w:t>
      </w:r>
    </w:p>
    <w:p w:rsidR="007A7354" w:rsidRDefault="007A7354" w:rsidP="00F27F36">
      <w:pPr>
        <w:spacing w:line="23" w:lineRule="atLeast"/>
      </w:pPr>
      <w:r>
        <w:t>m)</w:t>
      </w:r>
      <w:r>
        <w:tab/>
        <w:t>Rodzaj zabezpieczenia: bezpiecznik 10A,</w:t>
      </w:r>
    </w:p>
    <w:p w:rsidR="007A7354" w:rsidRDefault="007A7354" w:rsidP="008440B2">
      <w:pPr>
        <w:spacing w:line="23" w:lineRule="atLeast"/>
        <w:ind w:left="709" w:hanging="709"/>
      </w:pPr>
      <w:r>
        <w:t>n)</w:t>
      </w:r>
      <w:r>
        <w:tab/>
        <w:t>Sterowanie: dyspozycja przez stałe trzymanie przycisku w kasecie wezwań lub na panelu dyspozycji,</w:t>
      </w:r>
    </w:p>
    <w:p w:rsidR="007A7354" w:rsidRDefault="007A7354" w:rsidP="008440B2">
      <w:pPr>
        <w:spacing w:line="23" w:lineRule="atLeast"/>
        <w:ind w:left="709" w:hanging="709"/>
      </w:pPr>
      <w:r>
        <w:t>o)</w:t>
      </w:r>
      <w:r>
        <w:tab/>
        <w:t>Elementy bezpieczeństwa: przycisk zatrzymania awaryjnego „STOP”; naciskowa listwa bezpieczeństwa na poręczy podestu; najazdowa płyta bezpieczeństwa pod podłogą podestu; czujnik przeciążenia; rygle drzw</w:t>
      </w:r>
      <w:r w:rsidR="00F27F36">
        <w:t>iowe z kontrolą zamknięcia i za</w:t>
      </w:r>
      <w:r>
        <w:t xml:space="preserve">ryglowania drzwi; rygiel drzwi podestu – model FG 60AD5D0Z firmy </w:t>
      </w:r>
      <w:proofErr w:type="spellStart"/>
      <w:r>
        <w:t>Pizzato</w:t>
      </w:r>
      <w:proofErr w:type="spellEnd"/>
      <w:r>
        <w:t xml:space="preserve">, rygiel drzwi górnego przystanku – model FG 60AD1D0Z firmy </w:t>
      </w:r>
      <w:proofErr w:type="spellStart"/>
      <w:r>
        <w:t>Pizzato</w:t>
      </w:r>
      <w:proofErr w:type="spellEnd"/>
      <w:r>
        <w:t>,</w:t>
      </w:r>
    </w:p>
    <w:p w:rsidR="007A7354" w:rsidRDefault="007A7354" w:rsidP="00F27F36">
      <w:pPr>
        <w:spacing w:line="23" w:lineRule="atLeast"/>
      </w:pPr>
      <w:r>
        <w:t>p)</w:t>
      </w:r>
      <w:r>
        <w:tab/>
        <w:t>Ograniczenie dostępu: pilot radiowy – załączenie sterowania.</w:t>
      </w:r>
    </w:p>
    <w:p w:rsidR="007A7354" w:rsidRDefault="007A7354" w:rsidP="00F27F36">
      <w:pPr>
        <w:spacing w:line="23" w:lineRule="atLeast"/>
      </w:pPr>
      <w:r>
        <w:tab/>
      </w:r>
      <w:r>
        <w:tab/>
      </w:r>
    </w:p>
    <w:p w:rsidR="00DF5B15" w:rsidRDefault="00DF5B15" w:rsidP="00F27F36">
      <w:pPr>
        <w:spacing w:line="23" w:lineRule="atLeast"/>
      </w:pPr>
    </w:p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BF"/>
    <w:rsid w:val="00680479"/>
    <w:rsid w:val="007A7354"/>
    <w:rsid w:val="008440B2"/>
    <w:rsid w:val="00B91CBF"/>
    <w:rsid w:val="00DF5B15"/>
    <w:rsid w:val="00F2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B68B5-90AD-41F6-AB1D-645FA3DC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04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5</cp:revision>
  <cp:lastPrinted>2023-04-25T06:42:00Z</cp:lastPrinted>
  <dcterms:created xsi:type="dcterms:W3CDTF">2023-04-03T07:43:00Z</dcterms:created>
  <dcterms:modified xsi:type="dcterms:W3CDTF">2023-04-25T06:42:00Z</dcterms:modified>
</cp:coreProperties>
</file>