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60F58" w14:textId="231C153E" w:rsidR="00A36015" w:rsidRPr="00707359" w:rsidRDefault="00A36015" w:rsidP="00FD30E2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707359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 w:rsidR="00E337BC" w:rsidRPr="00707359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1</w:t>
      </w:r>
      <w:r w:rsidRPr="0070735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="0035689C" w:rsidRPr="00707359">
        <w:rPr>
          <w:rFonts w:ascii="Arial" w:hAnsi="Arial" w:cs="Arial"/>
          <w:sz w:val="22"/>
          <w:szCs w:val="22"/>
        </w:rPr>
        <w:t>[●]</w:t>
      </w:r>
    </w:p>
    <w:p w14:paraId="0767B6D5" w14:textId="77777777" w:rsidR="002079E3" w:rsidRPr="00707359" w:rsidRDefault="002079E3" w:rsidP="00FD30E2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1ECB49D" w14:textId="3F2BEE2C" w:rsidR="008F385E" w:rsidRPr="00707359" w:rsidRDefault="007D11DD" w:rsidP="00FD30E2">
      <w:pPr>
        <w:autoSpaceDE w:val="0"/>
        <w:autoSpaceDN w:val="0"/>
        <w:adjustRightInd w:val="0"/>
        <w:spacing w:line="259" w:lineRule="auto"/>
        <w:jc w:val="center"/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</w:pPr>
      <w:r w:rsidRPr="00707359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O</w:t>
      </w:r>
      <w:r w:rsidR="00E337BC" w:rsidRPr="00707359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pis przedmiotu zamówienia</w:t>
      </w:r>
    </w:p>
    <w:p w14:paraId="11F9ACD3" w14:textId="141FAB96" w:rsidR="00E337BC" w:rsidRPr="00707359" w:rsidRDefault="00E337BC" w:rsidP="00FD30E2">
      <w:pPr>
        <w:pStyle w:val="Default"/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8284EC" w14:textId="41D79677" w:rsidR="00A2760C" w:rsidRPr="00707359" w:rsidRDefault="00A2760C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t>Przedmiot zamówienia</w:t>
      </w:r>
    </w:p>
    <w:p w14:paraId="5EE78657" w14:textId="07881A85" w:rsidR="007102BD" w:rsidRPr="00707359" w:rsidRDefault="00A2760C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Przedmiotem </w:t>
      </w:r>
      <w:r w:rsidR="000505ED" w:rsidRPr="00707359">
        <w:rPr>
          <w:rFonts w:eastAsiaTheme="minorHAnsi"/>
          <w:color w:val="000000"/>
        </w:rPr>
        <w:t xml:space="preserve">zamówienia jest </w:t>
      </w:r>
      <w:r w:rsidR="002353B9" w:rsidRPr="00707359">
        <w:rPr>
          <w:rFonts w:eastAsiaTheme="minorHAnsi"/>
          <w:color w:val="000000"/>
        </w:rPr>
        <w:t xml:space="preserve">dostawa </w:t>
      </w:r>
      <w:r w:rsidR="00BB20B7" w:rsidRPr="00707359">
        <w:rPr>
          <w:rFonts w:eastAsiaTheme="minorHAnsi"/>
          <w:color w:val="000000"/>
        </w:rPr>
        <w:t xml:space="preserve">150 szt. dysków, 2 szt. półek na dyski </w:t>
      </w:r>
      <w:r w:rsidR="00E71076" w:rsidRPr="00707359">
        <w:rPr>
          <w:rFonts w:eastAsiaTheme="minorHAnsi"/>
          <w:color w:val="000000"/>
        </w:rPr>
        <w:t xml:space="preserve">(dalej łącznie „Urządzenia”) </w:t>
      </w:r>
      <w:r w:rsidR="00BB20B7" w:rsidRPr="00707359">
        <w:rPr>
          <w:rFonts w:eastAsiaTheme="minorHAnsi"/>
          <w:color w:val="000000"/>
        </w:rPr>
        <w:t xml:space="preserve">oraz 50 szt. licencji na oprogramowanie Data </w:t>
      </w:r>
      <w:proofErr w:type="spellStart"/>
      <w:r w:rsidR="00BB20B7" w:rsidRPr="00707359">
        <w:rPr>
          <w:rFonts w:eastAsiaTheme="minorHAnsi"/>
          <w:color w:val="000000"/>
        </w:rPr>
        <w:t>Protection</w:t>
      </w:r>
      <w:proofErr w:type="spellEnd"/>
      <w:r w:rsidR="00BB20B7" w:rsidRPr="00707359">
        <w:rPr>
          <w:rFonts w:eastAsiaTheme="minorHAnsi"/>
          <w:color w:val="000000"/>
        </w:rPr>
        <w:t xml:space="preserve"> Suite for Vmware </w:t>
      </w:r>
      <w:r w:rsidR="00AF07E1" w:rsidRPr="00707359">
        <w:rPr>
          <w:rFonts w:eastAsiaTheme="minorHAnsi"/>
          <w:color w:val="000000"/>
        </w:rPr>
        <w:t xml:space="preserve">(dalej „Oprogramowanie”) </w:t>
      </w:r>
      <w:r w:rsidR="00BB20B7" w:rsidRPr="00707359">
        <w:rPr>
          <w:rFonts w:eastAsiaTheme="minorHAnsi"/>
          <w:color w:val="000000"/>
        </w:rPr>
        <w:t xml:space="preserve">wraz ze wsparciem producenta tego </w:t>
      </w:r>
      <w:r w:rsidR="00AF07E1" w:rsidRPr="00707359">
        <w:rPr>
          <w:rFonts w:eastAsiaTheme="minorHAnsi"/>
          <w:color w:val="000000"/>
        </w:rPr>
        <w:t>O</w:t>
      </w:r>
      <w:r w:rsidR="00BB20B7" w:rsidRPr="00707359">
        <w:rPr>
          <w:rFonts w:eastAsiaTheme="minorHAnsi"/>
          <w:color w:val="000000"/>
        </w:rPr>
        <w:t>programowania</w:t>
      </w:r>
      <w:r w:rsidR="00E71076" w:rsidRPr="00707359">
        <w:rPr>
          <w:rFonts w:eastAsiaTheme="minorHAnsi"/>
          <w:color w:val="000000"/>
        </w:rPr>
        <w:t xml:space="preserve"> </w:t>
      </w:r>
      <w:r w:rsidR="00AF07E1" w:rsidRPr="00707359">
        <w:rPr>
          <w:rFonts w:eastAsiaTheme="minorHAnsi"/>
          <w:color w:val="000000"/>
        </w:rPr>
        <w:t xml:space="preserve">– </w:t>
      </w:r>
      <w:r w:rsidR="009A06A3" w:rsidRPr="00707359">
        <w:rPr>
          <w:rFonts w:eastAsiaTheme="minorHAnsi"/>
          <w:color w:val="000000"/>
        </w:rPr>
        <w:t xml:space="preserve">w ramach rozbudowy </w:t>
      </w:r>
      <w:r w:rsidR="003000A4" w:rsidRPr="00707359">
        <w:rPr>
          <w:rFonts w:eastAsiaTheme="minorHAnsi"/>
          <w:color w:val="000000"/>
        </w:rPr>
        <w:t xml:space="preserve">podzespołów </w:t>
      </w:r>
      <w:r w:rsidR="004015B7" w:rsidRPr="00707359">
        <w:rPr>
          <w:lang w:eastAsia="pl-PL"/>
        </w:rPr>
        <w:t xml:space="preserve">środowiska kopii zapasowych (Data Center) marki Dell Technologies </w:t>
      </w:r>
      <w:r w:rsidR="001D384D" w:rsidRPr="00707359">
        <w:rPr>
          <w:rFonts w:eastAsiaTheme="minorHAnsi"/>
          <w:color w:val="000000"/>
        </w:rPr>
        <w:t>opisan</w:t>
      </w:r>
      <w:r w:rsidR="003000A4" w:rsidRPr="00707359">
        <w:rPr>
          <w:rFonts w:eastAsiaTheme="minorHAnsi"/>
          <w:color w:val="000000"/>
        </w:rPr>
        <w:t>ych</w:t>
      </w:r>
      <w:r w:rsidR="001D384D" w:rsidRPr="00707359">
        <w:rPr>
          <w:rFonts w:eastAsiaTheme="minorHAnsi"/>
          <w:color w:val="000000"/>
        </w:rPr>
        <w:t xml:space="preserve"> w Tabeli 1</w:t>
      </w:r>
      <w:r w:rsidR="00D7626F" w:rsidRPr="00707359">
        <w:rPr>
          <w:rFonts w:eastAsiaTheme="minorHAnsi"/>
          <w:color w:val="000000"/>
        </w:rPr>
        <w:t xml:space="preserve"> poniżej</w:t>
      </w:r>
      <w:r w:rsidR="001D384D" w:rsidRPr="00707359">
        <w:rPr>
          <w:rFonts w:eastAsiaTheme="minorHAnsi"/>
          <w:color w:val="000000"/>
        </w:rPr>
        <w:t>, zgodnie ze specyfikacją zawartą w Tabeli 2</w:t>
      </w:r>
      <w:r w:rsidR="00D7626F" w:rsidRPr="00707359">
        <w:rPr>
          <w:rFonts w:eastAsiaTheme="minorHAnsi"/>
          <w:color w:val="000000"/>
        </w:rPr>
        <w:t xml:space="preserve"> poniżej</w:t>
      </w:r>
      <w:r w:rsidR="00536033" w:rsidRPr="00707359">
        <w:rPr>
          <w:rFonts w:eastAsiaTheme="minorHAnsi"/>
          <w:color w:val="000000"/>
        </w:rPr>
        <w:t>, co obejmuje również zadania, o których mowa w pkt 1.8 poniżej</w:t>
      </w:r>
      <w:r w:rsidR="004015B7" w:rsidRPr="00707359">
        <w:t xml:space="preserve">, </w:t>
      </w:r>
      <w:r w:rsidR="00E71076" w:rsidRPr="00707359">
        <w:t xml:space="preserve">a ponadto </w:t>
      </w:r>
      <w:r w:rsidR="004015B7" w:rsidRPr="00707359">
        <w:rPr>
          <w:rFonts w:eastAsiaTheme="minorHAnsi"/>
          <w:color w:val="000000"/>
        </w:rPr>
        <w:t>usługi asysty technicznej opisane w pkt. 6.</w:t>
      </w:r>
    </w:p>
    <w:p w14:paraId="6788337A" w14:textId="0EE84549" w:rsidR="00A30111" w:rsidRPr="00707359" w:rsidRDefault="00536033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U</w:t>
      </w:r>
      <w:r w:rsidR="00902F5E" w:rsidRPr="00707359">
        <w:rPr>
          <w:rFonts w:eastAsiaTheme="minorHAnsi"/>
          <w:color w:val="000000"/>
        </w:rPr>
        <w:t>rządzenia</w:t>
      </w:r>
      <w:r w:rsidR="00A30111" w:rsidRPr="00707359">
        <w:rPr>
          <w:rFonts w:eastAsiaTheme="minorHAnsi"/>
          <w:color w:val="000000"/>
        </w:rPr>
        <w:t xml:space="preserve"> mus</w:t>
      </w:r>
      <w:r w:rsidR="00902F5E" w:rsidRPr="00707359">
        <w:rPr>
          <w:rFonts w:eastAsiaTheme="minorHAnsi"/>
          <w:color w:val="000000"/>
        </w:rPr>
        <w:t>zą</w:t>
      </w:r>
      <w:r w:rsidR="00A30111" w:rsidRPr="00707359">
        <w:rPr>
          <w:rFonts w:eastAsiaTheme="minorHAnsi"/>
          <w:color w:val="000000"/>
        </w:rPr>
        <w:t xml:space="preserve"> pochodzić z oficjalnego kanału sprzedaży </w:t>
      </w:r>
      <w:r w:rsidRPr="00707359">
        <w:rPr>
          <w:rFonts w:eastAsiaTheme="minorHAnsi"/>
          <w:color w:val="000000"/>
        </w:rPr>
        <w:t xml:space="preserve">ich </w:t>
      </w:r>
      <w:r w:rsidR="00A30111" w:rsidRPr="00707359">
        <w:rPr>
          <w:rFonts w:eastAsiaTheme="minorHAnsi"/>
          <w:color w:val="000000"/>
        </w:rPr>
        <w:t>producenta.</w:t>
      </w:r>
    </w:p>
    <w:p w14:paraId="04B0CA5C" w14:textId="7DFE8008" w:rsidR="0053019D" w:rsidRPr="00707359" w:rsidRDefault="0053019D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Urządzenia muszą być fabrycznie nowe tj. </w:t>
      </w:r>
      <w:r w:rsidR="00A30111" w:rsidRPr="00707359">
        <w:rPr>
          <w:rFonts w:eastAsiaTheme="minorHAnsi"/>
          <w:color w:val="000000"/>
        </w:rPr>
        <w:t xml:space="preserve">nieużywane i </w:t>
      </w:r>
      <w:r w:rsidRPr="00707359">
        <w:rPr>
          <w:rFonts w:eastAsiaTheme="minorHAnsi"/>
          <w:color w:val="000000"/>
        </w:rPr>
        <w:t xml:space="preserve">wyprodukowane nie wcześniej niż 6 miesięcy przed </w:t>
      </w:r>
      <w:r w:rsidR="003E1FC2" w:rsidRPr="00707359">
        <w:rPr>
          <w:rFonts w:eastAsiaTheme="minorHAnsi"/>
          <w:color w:val="000000"/>
        </w:rPr>
        <w:t xml:space="preserve">terminem </w:t>
      </w:r>
      <w:r w:rsidRPr="00707359">
        <w:rPr>
          <w:rFonts w:eastAsiaTheme="minorHAnsi"/>
          <w:color w:val="000000"/>
        </w:rPr>
        <w:t>dostaw</w:t>
      </w:r>
      <w:r w:rsidR="003E1FC2" w:rsidRPr="00707359">
        <w:rPr>
          <w:rFonts w:eastAsiaTheme="minorHAnsi"/>
          <w:color w:val="000000"/>
        </w:rPr>
        <w:t>y</w:t>
      </w:r>
      <w:r w:rsidRPr="00707359">
        <w:rPr>
          <w:rFonts w:eastAsiaTheme="minorHAnsi"/>
          <w:color w:val="000000"/>
        </w:rPr>
        <w:t xml:space="preserve">, </w:t>
      </w:r>
      <w:r w:rsidR="00A30111" w:rsidRPr="00707359">
        <w:rPr>
          <w:rFonts w:eastAsiaTheme="minorHAnsi"/>
          <w:color w:val="000000"/>
        </w:rPr>
        <w:t xml:space="preserve">kompletne, </w:t>
      </w:r>
      <w:r w:rsidRPr="00707359">
        <w:rPr>
          <w:rFonts w:eastAsiaTheme="minorHAnsi"/>
          <w:color w:val="000000"/>
        </w:rPr>
        <w:t>wolne od wad,</w:t>
      </w:r>
      <w:r w:rsidR="00FC5509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>bez śladów używania i bez uszkodzeń</w:t>
      </w:r>
      <w:r w:rsidR="00A30111" w:rsidRPr="00707359">
        <w:rPr>
          <w:rFonts w:eastAsiaTheme="minorHAnsi"/>
          <w:color w:val="000000"/>
        </w:rPr>
        <w:t>.</w:t>
      </w:r>
    </w:p>
    <w:p w14:paraId="7C10BF35" w14:textId="0F3149FD" w:rsidR="00A30111" w:rsidRPr="00707359" w:rsidRDefault="00FC5509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 xml:space="preserve">Urządzenia </w:t>
      </w:r>
      <w:r w:rsidR="00A30111" w:rsidRPr="00707359">
        <w:t>muszą być</w:t>
      </w:r>
      <w:r w:rsidRPr="00707359">
        <w:t xml:space="preserve"> oryginalne</w:t>
      </w:r>
      <w:r w:rsidR="00D1285A" w:rsidRPr="00707359">
        <w:t xml:space="preserve">, </w:t>
      </w:r>
      <w:r w:rsidR="00536033" w:rsidRPr="00707359">
        <w:t xml:space="preserve">przy czym pod pojęciem oryginalny należy rozumieć sprzęt dopuszczony do obrotu na terenie Rzeczpospolitej Polskiej, </w:t>
      </w:r>
      <w:r w:rsidR="00536033" w:rsidRPr="00707359">
        <w:rPr>
          <w:rFonts w:eastAsiaTheme="minorHAnsi"/>
          <w:color w:val="000000"/>
        </w:rPr>
        <w:t>wprowadzony na rynek zgodnie z przepisami Ustawy o zużytym sprzęcie elektrycznym i elektronicznym z dnia 11 września 2015 r. (</w:t>
      </w:r>
      <w:proofErr w:type="spellStart"/>
      <w:r w:rsidR="00536033" w:rsidRPr="00707359">
        <w:rPr>
          <w:rFonts w:eastAsiaTheme="minorHAnsi"/>
          <w:color w:val="000000"/>
        </w:rPr>
        <w:t>t.j</w:t>
      </w:r>
      <w:proofErr w:type="spellEnd"/>
      <w:r w:rsidR="00536033" w:rsidRPr="00707359">
        <w:rPr>
          <w:rFonts w:eastAsiaTheme="minorHAnsi"/>
          <w:color w:val="000000"/>
        </w:rPr>
        <w:t xml:space="preserve">. Dz. U. z 2022 r. poz. 1622), </w:t>
      </w:r>
      <w:r w:rsidR="00536033" w:rsidRPr="00707359">
        <w:t>posiadający wymagane prawem deklaracje zgodności, jak również instrukcje obsługi w języku polskim</w:t>
      </w:r>
      <w:r w:rsidRPr="00707359">
        <w:t>.</w:t>
      </w:r>
    </w:p>
    <w:p w14:paraId="2F87B53E" w14:textId="7BFA632C" w:rsidR="00FC5509" w:rsidRPr="00707359" w:rsidRDefault="00A0013C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>W chwili dostarczenia (do czasu rozpakowania na potrzeby montażu), Urządzenia muszą znajdować się w opakowaniach fabrycznych zabezpieczających przed uszkodzeniem w trakcie transportu i składowania, posiadać zabezpieczenia (o ile zostały zastosowane przez producenta), oznaczenie CE oraz znaki identyfikujące U</w:t>
      </w:r>
      <w:r w:rsidRPr="00707359">
        <w:rPr>
          <w:rFonts w:eastAsiaTheme="minorHAnsi"/>
          <w:color w:val="000000"/>
        </w:rPr>
        <w:t>rządzenia</w:t>
      </w:r>
      <w:r w:rsidRPr="00707359">
        <w:t>, a w szczególności znak towarowy lub markę producenta Urządzeń</w:t>
      </w:r>
      <w:r w:rsidR="00FC5509" w:rsidRPr="00707359">
        <w:t>.</w:t>
      </w:r>
    </w:p>
    <w:p w14:paraId="64F2192E" w14:textId="77777777" w:rsidR="00A33812" w:rsidRPr="00707359" w:rsidRDefault="00D7626F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Realizacja zamówienia nie może spowodować utraty gwarancji udzielonych na posiadan</w:t>
      </w:r>
      <w:r w:rsidR="00A33812" w:rsidRPr="00707359">
        <w:rPr>
          <w:rFonts w:eastAsiaTheme="minorHAnsi"/>
          <w:color w:val="000000"/>
        </w:rPr>
        <w:t>e</w:t>
      </w:r>
      <w:r w:rsidRPr="00707359">
        <w:rPr>
          <w:rFonts w:eastAsiaTheme="minorHAnsi"/>
          <w:color w:val="000000"/>
        </w:rPr>
        <w:t xml:space="preserve"> przez Zamawiającego </w:t>
      </w:r>
      <w:r w:rsidR="00A33812" w:rsidRPr="00707359">
        <w:rPr>
          <w:lang w:eastAsia="pl-PL"/>
        </w:rPr>
        <w:t>środowisko kopii zapasowych (infrastrukturę, w tym dyski i inne podzespoły, oraz oprogramowanie sprzętowe)</w:t>
      </w:r>
      <w:r w:rsidRPr="00707359">
        <w:rPr>
          <w:rFonts w:eastAsiaTheme="minorHAnsi"/>
          <w:color w:val="000000"/>
        </w:rPr>
        <w:t>. Konsekwentnie, Wykonawca zobowiązany jest przy realizacji zamówienia przestrzegać zasad i ograniczeń, wynikających z</w:t>
      </w:r>
      <w:r w:rsidR="00A33812" w:rsidRPr="00707359">
        <w:rPr>
          <w:rFonts w:eastAsiaTheme="minorHAnsi"/>
          <w:color w:val="000000"/>
        </w:rPr>
        <w:t>:</w:t>
      </w:r>
    </w:p>
    <w:p w14:paraId="5EE3E354" w14:textId="77777777" w:rsidR="000C10F2" w:rsidRPr="00707359" w:rsidRDefault="000C10F2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Umowy nr 38 z dnia 4 października 2021 r., dołączonej w załączniku do niniejszego Opisu przedmiotu zamówienia, a zwłaszcza jej postanowień gwarancyjnych;</w:t>
      </w:r>
    </w:p>
    <w:p w14:paraId="1221775C" w14:textId="7D01260E" w:rsidR="00FC1274" w:rsidRPr="00707359" w:rsidRDefault="00FC1274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Umowy nr </w:t>
      </w:r>
      <w:r w:rsidR="006C2A29" w:rsidRPr="00707359">
        <w:rPr>
          <w:rFonts w:eastAsiaTheme="minorHAnsi"/>
          <w:color w:val="000000"/>
        </w:rPr>
        <w:t>53</w:t>
      </w:r>
      <w:r w:rsidRPr="00707359">
        <w:rPr>
          <w:rFonts w:eastAsiaTheme="minorHAnsi"/>
          <w:color w:val="000000"/>
        </w:rPr>
        <w:t xml:space="preserve"> z dnia </w:t>
      </w:r>
      <w:r w:rsidR="006C2A29" w:rsidRPr="00707359">
        <w:rPr>
          <w:rFonts w:eastAsiaTheme="minorHAnsi"/>
          <w:color w:val="000000"/>
        </w:rPr>
        <w:t>24</w:t>
      </w:r>
      <w:r w:rsidR="00B03225" w:rsidRPr="00707359">
        <w:rPr>
          <w:rFonts w:eastAsiaTheme="minorHAnsi"/>
          <w:color w:val="000000"/>
        </w:rPr>
        <w:t xml:space="preserve"> </w:t>
      </w:r>
      <w:r w:rsidR="006C2A29" w:rsidRPr="00707359">
        <w:rPr>
          <w:rFonts w:eastAsiaTheme="minorHAnsi"/>
          <w:color w:val="000000"/>
        </w:rPr>
        <w:t xml:space="preserve">listopada </w:t>
      </w:r>
      <w:r w:rsidR="00B03225" w:rsidRPr="00707359">
        <w:rPr>
          <w:rFonts w:eastAsiaTheme="minorHAnsi"/>
          <w:color w:val="000000"/>
        </w:rPr>
        <w:t>20</w:t>
      </w:r>
      <w:r w:rsidR="00CD5C62" w:rsidRPr="00707359">
        <w:rPr>
          <w:rFonts w:eastAsiaTheme="minorHAnsi"/>
          <w:color w:val="000000"/>
        </w:rPr>
        <w:t>2</w:t>
      </w:r>
      <w:r w:rsidR="006C2A29" w:rsidRPr="00707359">
        <w:rPr>
          <w:rFonts w:eastAsiaTheme="minorHAnsi"/>
          <w:color w:val="000000"/>
        </w:rPr>
        <w:t>0</w:t>
      </w:r>
      <w:r w:rsidR="00B03225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>r., dołączonej w załączniku do niniejszego Opisu przedmiotu zamówienia, a zwłaszcza jej postanowień gwarancyjnych</w:t>
      </w:r>
      <w:r w:rsidR="000C10F2" w:rsidRPr="00707359">
        <w:rPr>
          <w:rFonts w:eastAsiaTheme="minorHAnsi"/>
          <w:color w:val="000000"/>
        </w:rPr>
        <w:t>;</w:t>
      </w:r>
    </w:p>
    <w:p w14:paraId="0CB74043" w14:textId="23F2A369" w:rsidR="00F36D33" w:rsidRPr="00707359" w:rsidRDefault="0085343D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warunków gwarancyjnych </w:t>
      </w:r>
      <w:r w:rsidR="0053118F" w:rsidRPr="00707359">
        <w:rPr>
          <w:rFonts w:eastAsiaTheme="minorHAnsi"/>
          <w:color w:val="000000"/>
        </w:rPr>
        <w:t xml:space="preserve">dotyczących sprzętu i oprogramowania opublikowanych przez producenta </w:t>
      </w:r>
      <w:r w:rsidR="00A33812" w:rsidRPr="00707359">
        <w:rPr>
          <w:rFonts w:eastAsiaTheme="minorHAnsi"/>
          <w:color w:val="000000"/>
        </w:rPr>
        <w:t>środowiska kopii zapasowych</w:t>
      </w:r>
      <w:r w:rsidR="0053118F" w:rsidRPr="00707359">
        <w:rPr>
          <w:rFonts w:eastAsiaTheme="minorHAnsi"/>
          <w:color w:val="000000"/>
        </w:rPr>
        <w:t xml:space="preserve"> aktualnie pod adresem</w:t>
      </w:r>
      <w:r w:rsidRPr="00707359">
        <w:rPr>
          <w:rFonts w:eastAsiaTheme="minorHAnsi"/>
          <w:color w:val="000000"/>
        </w:rPr>
        <w:t xml:space="preserve"> </w:t>
      </w:r>
      <w:hyperlink r:id="rId8" w:history="1">
        <w:r w:rsidR="000C10F2" w:rsidRPr="00707359">
          <w:rPr>
            <w:rStyle w:val="Hipercze"/>
          </w:rPr>
          <w:t>https://www.dell.com/support/contents/pl-pl/article/warranty/dell-emc-warranty</w:t>
        </w:r>
      </w:hyperlink>
      <w:r w:rsidR="000C10F2" w:rsidRPr="00707359">
        <w:t xml:space="preserve"> </w:t>
      </w:r>
    </w:p>
    <w:p w14:paraId="21D02756" w14:textId="11096399" w:rsidR="00445586" w:rsidRPr="00707359" w:rsidRDefault="00E26B37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Wykonawca zapewni, aby Urządzenia oraz sposób ich montażu, spełniały wymogi bezpieczeństwa określone przez przepisy Unii Europejskiej dotyczące bezpieczeństwa określonego produktu (</w:t>
      </w:r>
      <w:proofErr w:type="spellStart"/>
      <w:r w:rsidRPr="00707359">
        <w:rPr>
          <w:rFonts w:eastAsiaTheme="minorHAnsi"/>
          <w:color w:val="000000"/>
        </w:rPr>
        <w:t>Conformité</w:t>
      </w:r>
      <w:proofErr w:type="spellEnd"/>
      <w:r w:rsidRPr="00707359">
        <w:rPr>
          <w:rFonts w:eastAsiaTheme="minorHAnsi"/>
          <w:color w:val="000000"/>
        </w:rPr>
        <w:t xml:space="preserve"> </w:t>
      </w:r>
      <w:proofErr w:type="spellStart"/>
      <w:r w:rsidRPr="00707359">
        <w:rPr>
          <w:rFonts w:eastAsiaTheme="minorHAnsi"/>
          <w:color w:val="000000"/>
        </w:rPr>
        <w:t>Européenne</w:t>
      </w:r>
      <w:proofErr w:type="spellEnd"/>
      <w:r w:rsidRPr="00707359">
        <w:rPr>
          <w:rFonts w:eastAsiaTheme="minorHAnsi"/>
          <w:color w:val="000000"/>
        </w:rPr>
        <w:t>) oraz szczegółowe wymagania dotyczące bezpieczeństwa produktu określone przepisami polskimi, a w ich braku, wymogi 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</w:t>
      </w:r>
      <w:r w:rsidR="00445586" w:rsidRPr="00707359">
        <w:rPr>
          <w:rFonts w:eastAsiaTheme="minorHAnsi"/>
          <w:color w:val="000000"/>
        </w:rPr>
        <w:t>.</w:t>
      </w:r>
    </w:p>
    <w:p w14:paraId="2B5833DE" w14:textId="7723EB79" w:rsidR="00B97686" w:rsidRPr="00707359" w:rsidRDefault="00312C8F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 ramach </w:t>
      </w:r>
      <w:r w:rsidR="00E26B37" w:rsidRPr="00707359">
        <w:rPr>
          <w:rFonts w:eastAsiaTheme="minorHAnsi"/>
          <w:color w:val="000000"/>
        </w:rPr>
        <w:t>dostawy Urządzeń</w:t>
      </w:r>
      <w:r w:rsidRPr="00707359">
        <w:rPr>
          <w:rFonts w:eastAsiaTheme="minorHAnsi"/>
          <w:color w:val="000000"/>
        </w:rPr>
        <w:t>, Wykonawca</w:t>
      </w:r>
      <w:r w:rsidR="00012721" w:rsidRPr="00707359">
        <w:rPr>
          <w:rFonts w:eastAsiaTheme="minorHAnsi"/>
          <w:color w:val="000000"/>
        </w:rPr>
        <w:t xml:space="preserve"> wykona</w:t>
      </w:r>
      <w:r w:rsidR="00B97686" w:rsidRPr="00707359">
        <w:rPr>
          <w:rFonts w:eastAsiaTheme="minorHAnsi"/>
          <w:color w:val="000000"/>
        </w:rPr>
        <w:t>:</w:t>
      </w:r>
    </w:p>
    <w:p w14:paraId="0F300D27" w14:textId="00ECD009" w:rsidR="00AD5536" w:rsidRPr="00707359" w:rsidRDefault="008E1D4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bookmarkStart w:id="0" w:name="_Hlk113287944"/>
      <w:r w:rsidRPr="00707359">
        <w:rPr>
          <w:rFonts w:eastAsiaTheme="minorHAnsi"/>
          <w:color w:val="000000"/>
        </w:rPr>
        <w:t xml:space="preserve">montaż </w:t>
      </w:r>
      <w:r w:rsidR="00FC1274" w:rsidRPr="00707359">
        <w:rPr>
          <w:rFonts w:eastAsiaTheme="minorHAnsi"/>
          <w:color w:val="000000"/>
        </w:rPr>
        <w:t>półek</w:t>
      </w:r>
      <w:r w:rsidR="001A2AED" w:rsidRPr="00707359">
        <w:rPr>
          <w:rFonts w:eastAsiaTheme="minorHAnsi"/>
          <w:color w:val="000000"/>
        </w:rPr>
        <w:t xml:space="preserve"> </w:t>
      </w:r>
      <w:r w:rsidR="00CE36CC" w:rsidRPr="00707359">
        <w:rPr>
          <w:rFonts w:eastAsiaTheme="minorHAnsi"/>
          <w:color w:val="000000"/>
        </w:rPr>
        <w:t>zgodnie z ustaleniami w trybie roboczym</w:t>
      </w:r>
      <w:r w:rsidRPr="00707359">
        <w:rPr>
          <w:rFonts w:eastAsiaTheme="minorHAnsi"/>
          <w:color w:val="000000"/>
        </w:rPr>
        <w:t>;</w:t>
      </w:r>
    </w:p>
    <w:p w14:paraId="3E129AFD" w14:textId="67338A5E" w:rsidR="00AD5536" w:rsidRPr="00707359" w:rsidRDefault="00012721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lastRenderedPageBreak/>
        <w:t>montaż (</w:t>
      </w:r>
      <w:r w:rsidR="00B97686" w:rsidRPr="00707359">
        <w:rPr>
          <w:rFonts w:eastAsiaTheme="minorHAnsi"/>
          <w:color w:val="000000"/>
        </w:rPr>
        <w:t>instalację fizyczną</w:t>
      </w:r>
      <w:r w:rsidRPr="00707359">
        <w:rPr>
          <w:rFonts w:eastAsiaTheme="minorHAnsi"/>
          <w:color w:val="000000"/>
        </w:rPr>
        <w:t>)</w:t>
      </w:r>
      <w:r w:rsidR="00B97686" w:rsidRPr="00707359">
        <w:rPr>
          <w:rFonts w:eastAsiaTheme="minorHAnsi"/>
          <w:color w:val="000000"/>
        </w:rPr>
        <w:t xml:space="preserve"> dysków</w:t>
      </w:r>
      <w:r w:rsidR="001A2AED" w:rsidRPr="00707359">
        <w:rPr>
          <w:rFonts w:eastAsiaTheme="minorHAnsi"/>
          <w:color w:val="000000"/>
        </w:rPr>
        <w:t xml:space="preserve"> w </w:t>
      </w:r>
      <w:r w:rsidR="00FC1274" w:rsidRPr="00707359">
        <w:rPr>
          <w:rFonts w:eastAsiaTheme="minorHAnsi"/>
          <w:color w:val="000000"/>
        </w:rPr>
        <w:t>półkach</w:t>
      </w:r>
      <w:r w:rsidR="00367EA5" w:rsidRPr="00707359">
        <w:rPr>
          <w:rFonts w:eastAsiaTheme="minorHAnsi"/>
          <w:color w:val="000000"/>
        </w:rPr>
        <w:t xml:space="preserve"> zgodnie z ustaleniami w trybie roboczym</w:t>
      </w:r>
      <w:r w:rsidRPr="00707359">
        <w:rPr>
          <w:rFonts w:eastAsiaTheme="minorHAnsi"/>
          <w:color w:val="000000"/>
        </w:rPr>
        <w:t>;</w:t>
      </w:r>
    </w:p>
    <w:p w14:paraId="78F131CB" w14:textId="69E9C527" w:rsidR="00646E63" w:rsidRPr="00707359" w:rsidRDefault="00646E63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aktywację Oprogramowania;</w:t>
      </w:r>
    </w:p>
    <w:p w14:paraId="3A2CDD4F" w14:textId="3600BD1D" w:rsidR="00C85A22" w:rsidRPr="00707359" w:rsidRDefault="00C85A22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uruchomienie </w:t>
      </w:r>
      <w:r w:rsidR="00FD30E2" w:rsidRPr="00707359">
        <w:rPr>
          <w:rFonts w:eastAsiaTheme="minorHAnsi"/>
          <w:color w:val="000000"/>
        </w:rPr>
        <w:t>dysków</w:t>
      </w:r>
      <w:r w:rsidR="00AC3A78" w:rsidRPr="00707359">
        <w:rPr>
          <w:rFonts w:eastAsiaTheme="minorHAnsi"/>
          <w:color w:val="000000"/>
        </w:rPr>
        <w:t xml:space="preserve"> po rozbudowie</w:t>
      </w:r>
      <w:r w:rsidRPr="00707359">
        <w:rPr>
          <w:rFonts w:eastAsiaTheme="minorHAnsi"/>
          <w:color w:val="000000"/>
        </w:rPr>
        <w:t>;</w:t>
      </w:r>
    </w:p>
    <w:p w14:paraId="3F3AD240" w14:textId="2181E722" w:rsidR="00B97686" w:rsidRPr="00707359" w:rsidRDefault="00B97686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konfigurację </w:t>
      </w:r>
      <w:r w:rsidR="0060169D" w:rsidRPr="00707359">
        <w:rPr>
          <w:rFonts w:eastAsiaTheme="minorHAnsi"/>
          <w:color w:val="000000"/>
        </w:rPr>
        <w:t>sprzętowo-systemową</w:t>
      </w:r>
      <w:r w:rsidR="00C85A22" w:rsidRPr="00707359">
        <w:rPr>
          <w:rFonts w:eastAsiaTheme="minorHAnsi"/>
          <w:color w:val="000000"/>
        </w:rPr>
        <w:t xml:space="preserve"> </w:t>
      </w:r>
      <w:r w:rsidR="00E642E3" w:rsidRPr="00707359">
        <w:rPr>
          <w:rFonts w:eastAsiaTheme="minorHAnsi"/>
          <w:color w:val="000000"/>
        </w:rPr>
        <w:t xml:space="preserve">środowiska kopii zapasowych </w:t>
      </w:r>
      <w:r w:rsidR="00C85A22" w:rsidRPr="00707359">
        <w:rPr>
          <w:rFonts w:eastAsiaTheme="minorHAnsi"/>
          <w:color w:val="000000"/>
        </w:rPr>
        <w:t>po rozbudowie</w:t>
      </w:r>
      <w:bookmarkEnd w:id="0"/>
      <w:r w:rsidR="00707359">
        <w:rPr>
          <w:rFonts w:eastAsiaTheme="minorHAnsi"/>
          <w:color w:val="000000"/>
        </w:rPr>
        <w:t xml:space="preserve"> (o ile okaże się wskazana)</w:t>
      </w:r>
      <w:r w:rsidR="00A252E7" w:rsidRPr="00707359">
        <w:rPr>
          <w:rFonts w:eastAsiaTheme="minorHAnsi"/>
          <w:color w:val="000000"/>
        </w:rPr>
        <w:t>;</w:t>
      </w:r>
    </w:p>
    <w:p w14:paraId="5BEF42FC" w14:textId="0CCB174D" w:rsidR="00012721" w:rsidRPr="00707359" w:rsidRDefault="00012721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dokumentację powdrożeniową</w:t>
      </w:r>
      <w:r w:rsidR="00AD5536" w:rsidRPr="00707359">
        <w:rPr>
          <w:rFonts w:eastAsiaTheme="minorHAnsi"/>
          <w:color w:val="000000"/>
        </w:rPr>
        <w:t>, zawierającą co najmniej następujące informacje:</w:t>
      </w:r>
    </w:p>
    <w:p w14:paraId="71E25A66" w14:textId="3F88B586" w:rsidR="0008522F" w:rsidRPr="00707359" w:rsidRDefault="008E1D4F" w:rsidP="00FD30E2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1843" w:hanging="862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k</w:t>
      </w:r>
      <w:r w:rsidR="0008522F" w:rsidRPr="00707359">
        <w:rPr>
          <w:rFonts w:eastAsiaTheme="minorHAnsi"/>
          <w:color w:val="000000"/>
        </w:rPr>
        <w:t xml:space="preserve">onfiguracja </w:t>
      </w:r>
      <w:r w:rsidR="00E642E3" w:rsidRPr="00707359">
        <w:rPr>
          <w:rFonts w:eastAsiaTheme="minorHAnsi"/>
          <w:color w:val="000000"/>
        </w:rPr>
        <w:t xml:space="preserve">środowiska kopii zapasowych przed </w:t>
      </w:r>
      <w:r w:rsidR="000B3807" w:rsidRPr="00707359">
        <w:rPr>
          <w:rFonts w:eastAsiaTheme="minorHAnsi"/>
          <w:color w:val="000000"/>
        </w:rPr>
        <w:t xml:space="preserve">i po </w:t>
      </w:r>
      <w:r w:rsidR="00E642E3" w:rsidRPr="00707359">
        <w:rPr>
          <w:rFonts w:eastAsiaTheme="minorHAnsi"/>
          <w:color w:val="000000"/>
        </w:rPr>
        <w:t>rozbudow</w:t>
      </w:r>
      <w:r w:rsidR="000B3807" w:rsidRPr="00707359">
        <w:rPr>
          <w:rFonts w:eastAsiaTheme="minorHAnsi"/>
          <w:color w:val="000000"/>
        </w:rPr>
        <w:t>ie</w:t>
      </w:r>
      <w:r w:rsidR="0008522F" w:rsidRPr="00707359">
        <w:rPr>
          <w:rFonts w:eastAsiaTheme="minorHAnsi"/>
          <w:color w:val="000000"/>
        </w:rPr>
        <w:t>;</w:t>
      </w:r>
    </w:p>
    <w:p w14:paraId="3BAEDB82" w14:textId="6582C33F" w:rsidR="00B97686" w:rsidRPr="00707359" w:rsidRDefault="00B97686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Prace</w:t>
      </w:r>
      <w:r w:rsidR="00312C8F" w:rsidRPr="00707359">
        <w:rPr>
          <w:rFonts w:eastAsiaTheme="minorHAnsi"/>
          <w:color w:val="000000"/>
        </w:rPr>
        <w:t>, o których mowa w pkt 1.</w:t>
      </w:r>
      <w:r w:rsidR="00E8786E" w:rsidRPr="00707359">
        <w:rPr>
          <w:rFonts w:eastAsiaTheme="minorHAnsi"/>
          <w:color w:val="000000"/>
        </w:rPr>
        <w:t>8</w:t>
      </w:r>
      <w:r w:rsidR="00FB30EB" w:rsidRPr="00707359">
        <w:rPr>
          <w:rFonts w:eastAsiaTheme="minorHAnsi"/>
          <w:color w:val="000000"/>
        </w:rPr>
        <w:t>,</w:t>
      </w:r>
      <w:r w:rsidR="00312C8F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 xml:space="preserve">muszą </w:t>
      </w:r>
      <w:r w:rsidR="00012721" w:rsidRPr="00707359">
        <w:rPr>
          <w:rFonts w:eastAsiaTheme="minorHAnsi"/>
          <w:color w:val="000000"/>
        </w:rPr>
        <w:t xml:space="preserve">zostać przeprowadzone </w:t>
      </w:r>
      <w:r w:rsidR="00312C8F" w:rsidRPr="00707359">
        <w:rPr>
          <w:rFonts w:eastAsiaTheme="minorHAnsi"/>
          <w:color w:val="000000"/>
        </w:rPr>
        <w:t xml:space="preserve">zgodnie z zasadami sztuki, </w:t>
      </w:r>
      <w:r w:rsidR="00CC201D" w:rsidRPr="00707359">
        <w:rPr>
          <w:rFonts w:eastAsiaTheme="minorHAnsi"/>
          <w:color w:val="000000"/>
        </w:rPr>
        <w:t xml:space="preserve">zgodnie z wytycznymi wynikającymi z zawartych przez Zamawiającego umów serwisowych dotyczących </w:t>
      </w:r>
      <w:r w:rsidR="00E07251" w:rsidRPr="00707359">
        <w:rPr>
          <w:rFonts w:eastAsiaTheme="minorHAnsi"/>
          <w:color w:val="000000"/>
        </w:rPr>
        <w:t xml:space="preserve">eksploatowanego </w:t>
      </w:r>
      <w:r w:rsidR="00CC201D" w:rsidRPr="00707359">
        <w:rPr>
          <w:rFonts w:eastAsiaTheme="minorHAnsi"/>
          <w:color w:val="000000"/>
        </w:rPr>
        <w:t xml:space="preserve">sprzętu, a przy tym </w:t>
      </w:r>
      <w:r w:rsidRPr="00707359">
        <w:rPr>
          <w:rFonts w:eastAsiaTheme="minorHAnsi"/>
          <w:color w:val="000000"/>
        </w:rPr>
        <w:t xml:space="preserve">w sposób bezpieczny, niezagrażający utracie danych i gwarantujący </w:t>
      </w:r>
      <w:r w:rsidR="00FD30E2" w:rsidRPr="00707359">
        <w:rPr>
          <w:rFonts w:eastAsiaTheme="minorHAnsi"/>
          <w:color w:val="000000"/>
        </w:rPr>
        <w:t>nieprzerwane</w:t>
      </w:r>
      <w:r w:rsidRPr="00707359">
        <w:rPr>
          <w:rFonts w:eastAsiaTheme="minorHAnsi"/>
          <w:color w:val="000000"/>
        </w:rPr>
        <w:t xml:space="preserve"> funkcjonowani</w:t>
      </w:r>
      <w:r w:rsidR="00FD30E2" w:rsidRPr="00707359">
        <w:rPr>
          <w:rFonts w:eastAsiaTheme="minorHAnsi"/>
          <w:color w:val="000000"/>
        </w:rPr>
        <w:t>e</w:t>
      </w:r>
      <w:r w:rsidRPr="00707359">
        <w:rPr>
          <w:rFonts w:eastAsiaTheme="minorHAnsi"/>
          <w:color w:val="000000"/>
        </w:rPr>
        <w:t xml:space="preserve"> systemu </w:t>
      </w:r>
      <w:r w:rsidR="00FD30E2" w:rsidRPr="00707359">
        <w:rPr>
          <w:rFonts w:eastAsiaTheme="minorHAnsi"/>
          <w:color w:val="000000"/>
        </w:rPr>
        <w:t xml:space="preserve">(nieustanna </w:t>
      </w:r>
      <w:r w:rsidRPr="00707359">
        <w:rPr>
          <w:rFonts w:eastAsiaTheme="minorHAnsi"/>
          <w:color w:val="000000"/>
        </w:rPr>
        <w:t>prac</w:t>
      </w:r>
      <w:r w:rsidR="00FD30E2" w:rsidRPr="00707359">
        <w:rPr>
          <w:rFonts w:eastAsiaTheme="minorHAnsi"/>
          <w:color w:val="000000"/>
        </w:rPr>
        <w:t>a</w:t>
      </w:r>
      <w:r w:rsidRPr="00707359">
        <w:rPr>
          <w:rFonts w:eastAsiaTheme="minorHAnsi"/>
          <w:color w:val="000000"/>
        </w:rPr>
        <w:t xml:space="preserve"> w trybie biznesowym</w:t>
      </w:r>
      <w:r w:rsidR="00FD30E2" w:rsidRPr="00707359">
        <w:rPr>
          <w:rFonts w:eastAsiaTheme="minorHAnsi"/>
          <w:color w:val="000000"/>
        </w:rPr>
        <w:t>)</w:t>
      </w:r>
      <w:r w:rsidRPr="00707359">
        <w:rPr>
          <w:rFonts w:eastAsiaTheme="minorHAnsi"/>
          <w:color w:val="000000"/>
        </w:rPr>
        <w:t xml:space="preserve">. </w:t>
      </w:r>
      <w:r w:rsidR="00871F91" w:rsidRPr="00707359">
        <w:rPr>
          <w:rFonts w:eastAsiaTheme="minorHAnsi"/>
          <w:color w:val="000000"/>
        </w:rPr>
        <w:t>Dokładny przebieg realizacji tych zadań wymaga uzgodnienia z Zamawiającym.</w:t>
      </w:r>
    </w:p>
    <w:p w14:paraId="58879FA1" w14:textId="6A722ED0" w:rsidR="00F1368A" w:rsidRPr="00707359" w:rsidRDefault="00692EB8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Montaż (i</w:t>
      </w:r>
      <w:r w:rsidR="00F1368A" w:rsidRPr="00707359">
        <w:rPr>
          <w:rFonts w:eastAsiaTheme="minorHAnsi"/>
          <w:color w:val="000000"/>
        </w:rPr>
        <w:t xml:space="preserve">nstalacja </w:t>
      </w:r>
      <w:r w:rsidRPr="00707359">
        <w:rPr>
          <w:rFonts w:eastAsiaTheme="minorHAnsi"/>
          <w:color w:val="000000"/>
        </w:rPr>
        <w:t xml:space="preserve">fizyczna), uruchomienie </w:t>
      </w:r>
      <w:r w:rsidR="00312C8F" w:rsidRPr="00707359">
        <w:rPr>
          <w:rFonts w:eastAsiaTheme="minorHAnsi"/>
          <w:color w:val="000000"/>
        </w:rPr>
        <w:t xml:space="preserve">i konfiguracja </w:t>
      </w:r>
      <w:r w:rsidR="00871F91" w:rsidRPr="00707359">
        <w:rPr>
          <w:rFonts w:eastAsiaTheme="minorHAnsi"/>
          <w:color w:val="000000"/>
        </w:rPr>
        <w:t xml:space="preserve">muszą zostać wykonane </w:t>
      </w:r>
      <w:r w:rsidR="00F1368A" w:rsidRPr="00707359">
        <w:rPr>
          <w:rFonts w:eastAsiaTheme="minorHAnsi"/>
          <w:color w:val="000000"/>
        </w:rPr>
        <w:t xml:space="preserve">zgodnie z rekomendacjami producenta </w:t>
      </w:r>
      <w:r w:rsidR="00EB702C" w:rsidRPr="00707359">
        <w:rPr>
          <w:rFonts w:eastAsiaTheme="minorHAnsi"/>
          <w:color w:val="000000"/>
        </w:rPr>
        <w:t xml:space="preserve">środowiska kopii zapasowych Dell Technologies </w:t>
      </w:r>
      <w:r w:rsidR="00871F91" w:rsidRPr="00707359">
        <w:rPr>
          <w:rFonts w:eastAsiaTheme="minorHAnsi"/>
          <w:color w:val="000000"/>
        </w:rPr>
        <w:t>posiadane</w:t>
      </w:r>
      <w:r w:rsidR="00EB702C" w:rsidRPr="00707359">
        <w:rPr>
          <w:rFonts w:eastAsiaTheme="minorHAnsi"/>
          <w:color w:val="000000"/>
        </w:rPr>
        <w:t>go</w:t>
      </w:r>
      <w:r w:rsidR="00871F91" w:rsidRPr="00707359">
        <w:rPr>
          <w:rFonts w:eastAsiaTheme="minorHAnsi"/>
          <w:color w:val="000000"/>
        </w:rPr>
        <w:t xml:space="preserve"> przez Zamawiającego</w:t>
      </w:r>
      <w:r w:rsidR="00747E1C" w:rsidRPr="00707359">
        <w:rPr>
          <w:rFonts w:eastAsiaTheme="minorHAnsi"/>
          <w:color w:val="000000"/>
        </w:rPr>
        <w:t xml:space="preserve">, a przy tym bez wpływu na działające środowiska i bez powodowania jakichkolwiek przerw czy opóźnień w dostępie do </w:t>
      </w:r>
      <w:r w:rsidR="009D2BBF" w:rsidRPr="00707359">
        <w:rPr>
          <w:rFonts w:eastAsiaTheme="minorHAnsi"/>
          <w:color w:val="000000"/>
        </w:rPr>
        <w:t>danych</w:t>
      </w:r>
      <w:r w:rsidR="00747E1C" w:rsidRPr="00707359">
        <w:rPr>
          <w:rFonts w:eastAsiaTheme="minorHAnsi"/>
          <w:color w:val="000000"/>
        </w:rPr>
        <w:t>.</w:t>
      </w:r>
    </w:p>
    <w:p w14:paraId="5B174B6F" w14:textId="225DDA19" w:rsidR="000D6141" w:rsidRPr="00707359" w:rsidRDefault="00F1368A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Wszystkie elementy dodatkowe wymagane do </w:t>
      </w:r>
      <w:r w:rsidR="00692EB8" w:rsidRPr="00707359">
        <w:rPr>
          <w:rFonts w:eastAsiaTheme="minorHAnsi"/>
          <w:color w:val="000000"/>
        </w:rPr>
        <w:t>montażu (</w:t>
      </w:r>
      <w:r w:rsidRPr="00707359">
        <w:rPr>
          <w:rFonts w:eastAsiaTheme="minorHAnsi"/>
          <w:color w:val="000000"/>
        </w:rPr>
        <w:t>instalacji fizycznej</w:t>
      </w:r>
      <w:r w:rsidR="00692EB8" w:rsidRPr="00707359">
        <w:rPr>
          <w:rFonts w:eastAsiaTheme="minorHAnsi"/>
          <w:color w:val="000000"/>
        </w:rPr>
        <w:t>)</w:t>
      </w:r>
      <w:r w:rsidRPr="00707359">
        <w:rPr>
          <w:rFonts w:eastAsiaTheme="minorHAnsi"/>
          <w:color w:val="000000"/>
        </w:rPr>
        <w:t xml:space="preserve"> </w:t>
      </w:r>
      <w:r w:rsidR="009E65D0" w:rsidRPr="00707359">
        <w:rPr>
          <w:rFonts w:eastAsiaTheme="minorHAnsi"/>
          <w:color w:val="000000"/>
        </w:rPr>
        <w:t>Urządzeń</w:t>
      </w:r>
      <w:r w:rsidR="00300F6A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 xml:space="preserve">(śrubki, kable itp.) </w:t>
      </w:r>
      <w:r w:rsidR="00300F6A" w:rsidRPr="00707359">
        <w:rPr>
          <w:rFonts w:eastAsiaTheme="minorHAnsi"/>
          <w:color w:val="000000"/>
        </w:rPr>
        <w:t xml:space="preserve">oraz do ich uruchomienia </w:t>
      </w:r>
      <w:r w:rsidR="0027294E" w:rsidRPr="00707359">
        <w:rPr>
          <w:rFonts w:eastAsiaTheme="minorHAnsi"/>
          <w:color w:val="000000"/>
        </w:rPr>
        <w:t xml:space="preserve">oraz konfiguracji środowiska kopii zapasowych </w:t>
      </w:r>
      <w:r w:rsidR="009E65D0" w:rsidRPr="00707359">
        <w:rPr>
          <w:rFonts w:eastAsiaTheme="minorHAnsi"/>
          <w:color w:val="000000"/>
        </w:rPr>
        <w:t>muszą zostać dostarczone przez Wykonawcę w ramach zamówienia</w:t>
      </w:r>
      <w:r w:rsidRPr="00707359">
        <w:rPr>
          <w:rFonts w:eastAsiaTheme="minorHAnsi"/>
          <w:color w:val="000000"/>
        </w:rPr>
        <w:t>.</w:t>
      </w:r>
    </w:p>
    <w:p w14:paraId="5980EADD" w14:textId="6DF9C81F" w:rsidR="00D1285A" w:rsidRPr="00707359" w:rsidRDefault="00DD47E2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</w:t>
      </w:r>
      <w:r w:rsidR="002353B9" w:rsidRPr="00707359">
        <w:rPr>
          <w:rFonts w:eastAsiaTheme="minorHAnsi"/>
          <w:color w:val="000000"/>
        </w:rPr>
        <w:t xml:space="preserve">będne </w:t>
      </w:r>
      <w:r w:rsidRPr="00707359">
        <w:rPr>
          <w:rFonts w:eastAsiaTheme="minorHAnsi"/>
          <w:color w:val="000000"/>
        </w:rPr>
        <w:t xml:space="preserve">(np. trwale uszkodzone) </w:t>
      </w:r>
      <w:r w:rsidR="002353B9" w:rsidRPr="00707359">
        <w:rPr>
          <w:rFonts w:eastAsiaTheme="minorHAnsi"/>
          <w:color w:val="000000"/>
        </w:rPr>
        <w:t>dyski</w:t>
      </w:r>
      <w:r w:rsidR="00312C8F" w:rsidRPr="00707359">
        <w:rPr>
          <w:rFonts w:eastAsiaTheme="minorHAnsi"/>
          <w:color w:val="000000"/>
        </w:rPr>
        <w:t xml:space="preserve"> pozostaną </w:t>
      </w:r>
      <w:r w:rsidR="009E65D0" w:rsidRPr="00707359">
        <w:rPr>
          <w:rFonts w:eastAsiaTheme="minorHAnsi"/>
          <w:color w:val="000000"/>
        </w:rPr>
        <w:t>w miejscu realizacji zamówienia</w:t>
      </w:r>
      <w:r w:rsidR="00312C8F" w:rsidRPr="00707359">
        <w:rPr>
          <w:rFonts w:eastAsiaTheme="minorHAnsi"/>
          <w:color w:val="000000"/>
        </w:rPr>
        <w:t>.</w:t>
      </w:r>
    </w:p>
    <w:p w14:paraId="5EEAFB00" w14:textId="05F3FB67" w:rsidR="00312C8F" w:rsidRPr="00707359" w:rsidRDefault="00D1285A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traktowany jest jako wytwórca odpadów powstałych w toku realizacji </w:t>
      </w:r>
      <w:r w:rsidR="00B97C13" w:rsidRPr="00707359">
        <w:rPr>
          <w:rFonts w:eastAsiaTheme="minorHAnsi"/>
          <w:color w:val="000000"/>
        </w:rPr>
        <w:t>zamówienia</w:t>
      </w:r>
      <w:r w:rsidRPr="00707359">
        <w:rPr>
          <w:rFonts w:eastAsiaTheme="minorHAnsi"/>
          <w:color w:val="000000"/>
        </w:rPr>
        <w:t xml:space="preserve"> i utylizuje je na własny koszt i ryzyko, zgodnie z właściwymi przepisami.</w:t>
      </w:r>
    </w:p>
    <w:p w14:paraId="7C0046CD" w14:textId="16502E58" w:rsidR="009E65D0" w:rsidRPr="00707359" w:rsidRDefault="009E65D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Wytyczne i rekomendacje, o których mowa w pkt 1.9 i 1.10 zostaną przekazane Wykonawcy w trybie roboczym (w toku realizacji zamówienia).</w:t>
      </w:r>
    </w:p>
    <w:p w14:paraId="7A296CB3" w14:textId="77777777" w:rsidR="00AC3A78" w:rsidRPr="00707359" w:rsidRDefault="00AC3A78" w:rsidP="00AC3A7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Licencje na Oprogramowanie, wraz ze wsparciem producenta Oprogramowania, zostaną udzielone na okres rozpoczynający się nie później niż w dacie aktywacji Oprogramowania, przypadającej przed uruchomieniem dysków po rozbudowie (pkt 1.8.4). </w:t>
      </w:r>
    </w:p>
    <w:p w14:paraId="1E17CA01" w14:textId="290C8C1C" w:rsidR="0032545F" w:rsidRPr="00707359" w:rsidRDefault="0032545F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Licencje na Oprogramowanie będą </w:t>
      </w:r>
      <w:r w:rsidR="00C75F69" w:rsidRPr="00707359">
        <w:rPr>
          <w:rFonts w:eastAsiaTheme="minorHAnsi"/>
          <w:color w:val="000000"/>
        </w:rPr>
        <w:t>wieczyste (</w:t>
      </w:r>
      <w:r w:rsidR="00CF2330" w:rsidRPr="00707359">
        <w:rPr>
          <w:rFonts w:eastAsiaTheme="minorHAnsi"/>
          <w:color w:val="000000"/>
        </w:rPr>
        <w:t>bezterminowe),</w:t>
      </w:r>
      <w:r w:rsidR="00C75F69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 xml:space="preserve">niewyłączne, nieograniczone terytorialnie i zostaną udzielone zgodnie z warunkami licencyjnymi opublikowanymi przez producenta </w:t>
      </w:r>
      <w:r w:rsidR="004C7F47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 (Dell Technologies), których aktualna treść dostępna jest na stronie internetowej pod adresem </w:t>
      </w:r>
      <w:hyperlink r:id="rId9" w:history="1">
        <w:r w:rsidR="00276830" w:rsidRPr="00707359">
          <w:rPr>
            <w:rStyle w:val="Hipercze"/>
            <w:rFonts w:eastAsiaTheme="minorHAnsi"/>
          </w:rPr>
          <w:t>https://i.dell.com/sites/csdocuments/Legal_Docs/pl/pl/eeula_polish.pdf</w:t>
        </w:r>
      </w:hyperlink>
      <w:r w:rsidRPr="00707359">
        <w:rPr>
          <w:rFonts w:eastAsiaTheme="minorHAnsi"/>
          <w:color w:val="000000"/>
        </w:rPr>
        <w:t>, z tym zastrzeżeniem, że obejmą co najmniej następujące pola eksploatacji:</w:t>
      </w:r>
    </w:p>
    <w:p w14:paraId="11AD4AE7" w14:textId="2FE8032E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prawo do instalowania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programowania, na które udzielana jest licencja w liczbie kopii / stanowisk / serwerów / użytkowników charakterystycznej dla danego oprogramowania;</w:t>
      </w:r>
    </w:p>
    <w:p w14:paraId="401F3EC8" w14:textId="0073BB79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prawo do korzystania ze wszystkich funkcjonalności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programowania, na które udzielana jest licencja w dowolny sposób;</w:t>
      </w:r>
    </w:p>
    <w:p w14:paraId="09B867B6" w14:textId="7C06D01E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prawo do aktualizowania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programowania, na które udzielana jest licencja poprzez zamówienie i zainstalowanie nowszych wersji oprogramowania z zachowaniem wszystkich pól eksploatacji wymienionych w pkt 1.1</w:t>
      </w:r>
      <w:r w:rsidR="00276830" w:rsidRPr="00707359">
        <w:rPr>
          <w:rFonts w:eastAsiaTheme="minorHAnsi"/>
          <w:color w:val="000000"/>
        </w:rPr>
        <w:t>5</w:t>
      </w:r>
      <w:r w:rsidRPr="00707359">
        <w:rPr>
          <w:rFonts w:eastAsiaTheme="minorHAnsi"/>
          <w:color w:val="000000"/>
        </w:rPr>
        <w:t>.1 i 1.1</w:t>
      </w:r>
      <w:r w:rsidR="00276830" w:rsidRPr="00707359">
        <w:rPr>
          <w:rFonts w:eastAsiaTheme="minorHAnsi"/>
          <w:color w:val="000000"/>
        </w:rPr>
        <w:t>5</w:t>
      </w:r>
      <w:r w:rsidRPr="00707359">
        <w:rPr>
          <w:rFonts w:eastAsiaTheme="minorHAnsi"/>
          <w:color w:val="000000"/>
        </w:rPr>
        <w:t>.2</w:t>
      </w:r>
      <w:r w:rsidR="00276830" w:rsidRPr="00707359">
        <w:rPr>
          <w:rFonts w:eastAsiaTheme="minorHAnsi"/>
          <w:color w:val="000000"/>
        </w:rPr>
        <w:t xml:space="preserve"> powyżej</w:t>
      </w:r>
      <w:r w:rsidRPr="00707359">
        <w:rPr>
          <w:rFonts w:eastAsiaTheme="minorHAnsi"/>
          <w:color w:val="000000"/>
        </w:rPr>
        <w:t>;</w:t>
      </w:r>
    </w:p>
    <w:p w14:paraId="026F578F" w14:textId="5E6DD260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prawo do instalowania wszelkich poprawek opublikowanych na stronach producenta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 oraz na polach eksploatacji określonych w opublikowanych przez producenta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 warunkach licencyjnych.</w:t>
      </w:r>
    </w:p>
    <w:p w14:paraId="047EC366" w14:textId="77777777" w:rsidR="0032545F" w:rsidRPr="00707359" w:rsidRDefault="0032545F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Imiennie wskazanym uprawnionym do licencji (ich licencjobiorcą) będzie Ministerstwo Sprawiedliwości.</w:t>
      </w:r>
    </w:p>
    <w:p w14:paraId="0E1AC73F" w14:textId="3233A88C" w:rsidR="0032545F" w:rsidRPr="00707359" w:rsidRDefault="0032545F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lastRenderedPageBreak/>
        <w:t xml:space="preserve">Wsparcie producenta </w:t>
      </w:r>
      <w:r w:rsidR="0022659A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 </w:t>
      </w:r>
      <w:r w:rsidR="009A1DDE" w:rsidRPr="00707359">
        <w:rPr>
          <w:rFonts w:eastAsiaTheme="minorHAnsi"/>
          <w:color w:val="000000"/>
        </w:rPr>
        <w:t xml:space="preserve">będzie obowiązywać przez okres od dnia </w:t>
      </w:r>
      <w:r w:rsidR="00AC3A78" w:rsidRPr="00707359">
        <w:rPr>
          <w:rFonts w:eastAsiaTheme="minorHAnsi"/>
          <w:color w:val="000000"/>
        </w:rPr>
        <w:t>rozpoczęcia terminu obowiązywania</w:t>
      </w:r>
      <w:r w:rsidR="009A1DDE" w:rsidRPr="00707359">
        <w:rPr>
          <w:rFonts w:eastAsiaTheme="minorHAnsi"/>
          <w:color w:val="000000"/>
        </w:rPr>
        <w:t xml:space="preserve"> licencji na Oprogramowanie do </w:t>
      </w:r>
      <w:r w:rsidR="00AC3A78" w:rsidRPr="00707359">
        <w:rPr>
          <w:rFonts w:eastAsiaTheme="minorHAnsi"/>
          <w:color w:val="000000"/>
        </w:rPr>
        <w:t xml:space="preserve">dnia </w:t>
      </w:r>
      <w:r w:rsidR="00B03225" w:rsidRPr="00707359">
        <w:rPr>
          <w:rFonts w:eastAsiaTheme="minorHAnsi"/>
          <w:color w:val="000000"/>
        </w:rPr>
        <w:t>4 kwietnia 2024 r.</w:t>
      </w:r>
      <w:r w:rsidR="009A1DDE" w:rsidRPr="00707359">
        <w:rPr>
          <w:rFonts w:eastAsiaTheme="minorHAnsi"/>
          <w:color w:val="000000"/>
        </w:rPr>
        <w:t xml:space="preserve"> i </w:t>
      </w:r>
      <w:r w:rsidRPr="00707359">
        <w:rPr>
          <w:rFonts w:eastAsiaTheme="minorHAnsi"/>
          <w:color w:val="000000"/>
        </w:rPr>
        <w:t>obejmie co najmniej:</w:t>
      </w:r>
    </w:p>
    <w:p w14:paraId="345A8648" w14:textId="66C86738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diagnostykę zdarzeń dotyczących </w:t>
      </w:r>
      <w:r w:rsidR="0022659A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programowania;</w:t>
      </w:r>
    </w:p>
    <w:p w14:paraId="0FDE50E9" w14:textId="1D5FB3D6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dostarczanie rozwiązań błędów </w:t>
      </w:r>
      <w:r w:rsidR="0022659A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programowania;</w:t>
      </w:r>
    </w:p>
    <w:p w14:paraId="5ED2C72F" w14:textId="68C9797F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zapewnienie łat (ang. </w:t>
      </w:r>
      <w:proofErr w:type="spellStart"/>
      <w:r w:rsidRPr="00707359">
        <w:rPr>
          <w:rFonts w:eastAsiaTheme="minorHAnsi"/>
          <w:color w:val="000000"/>
        </w:rPr>
        <w:t>patches</w:t>
      </w:r>
      <w:proofErr w:type="spellEnd"/>
      <w:r w:rsidRPr="00707359">
        <w:rPr>
          <w:rFonts w:eastAsiaTheme="minorHAnsi"/>
          <w:color w:val="000000"/>
        </w:rPr>
        <w:t xml:space="preserve">), tj. poprawek lub aktualizacji mających na celu usunięcie problemów, błędów, rozszerzenie funkcjonalności lub zwiększenie wydajności wcześniejszej wersji </w:t>
      </w:r>
      <w:r w:rsidR="0022659A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programowania;</w:t>
      </w:r>
    </w:p>
    <w:p w14:paraId="573031AC" w14:textId="65726990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zapewnienie aktualizacji do nowych, wyższych wersji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 (ang. </w:t>
      </w:r>
      <w:proofErr w:type="spellStart"/>
      <w:r w:rsidRPr="00707359">
        <w:rPr>
          <w:rFonts w:eastAsiaTheme="minorHAnsi"/>
          <w:color w:val="000000"/>
        </w:rPr>
        <w:t>upgrades</w:t>
      </w:r>
      <w:proofErr w:type="spellEnd"/>
      <w:r w:rsidRPr="00707359">
        <w:rPr>
          <w:rFonts w:eastAsiaTheme="minorHAnsi"/>
          <w:color w:val="000000"/>
        </w:rPr>
        <w:t>);</w:t>
      </w:r>
    </w:p>
    <w:p w14:paraId="6EEE82AD" w14:textId="0D16193C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udzielanie odpowiedzi na zapytania związane z instalacją i eksploatacją dostarczonego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programowania;</w:t>
      </w:r>
    </w:p>
    <w:p w14:paraId="1D0EB4B9" w14:textId="6C485191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dostęp do konta (profilu) utworzonego dla licencjobiorcy na stronie internetowej prowadzonej przez producenta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programowania, zawierającego informacje dotyczące infrastruktury i </w:t>
      </w:r>
      <w:r w:rsidR="004A0F2E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 środowiska kopii zapasowych i umożliwiającego dokonywanie zgłoszeń i zapytań w ramach wsparcia producenta </w:t>
      </w:r>
      <w:r w:rsidR="0022659A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programowania.</w:t>
      </w:r>
    </w:p>
    <w:p w14:paraId="3AE755A4" w14:textId="77777777" w:rsidR="00F1368A" w:rsidRPr="00707359" w:rsidRDefault="00F1368A" w:rsidP="00FD30E2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</w:p>
    <w:p w14:paraId="37F58B14" w14:textId="58ADF653" w:rsidR="00A2760C" w:rsidRPr="00707359" w:rsidRDefault="00621881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t xml:space="preserve">Termin </w:t>
      </w:r>
      <w:r w:rsidR="00A2760C" w:rsidRPr="00707359">
        <w:rPr>
          <w:rFonts w:eastAsiaTheme="minorHAnsi"/>
          <w:b/>
          <w:bCs/>
          <w:color w:val="000000"/>
        </w:rPr>
        <w:t xml:space="preserve">realizacji </w:t>
      </w:r>
      <w:r w:rsidRPr="00707359">
        <w:rPr>
          <w:rFonts w:eastAsiaTheme="minorHAnsi"/>
          <w:b/>
          <w:bCs/>
          <w:color w:val="000000"/>
        </w:rPr>
        <w:t>zamówienia</w:t>
      </w:r>
    </w:p>
    <w:p w14:paraId="4CCE740F" w14:textId="04EE5F13" w:rsidR="009E65D0" w:rsidRPr="00707359" w:rsidRDefault="009E65D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dostarczy Urządzenia jednorazowo, nie później niż </w:t>
      </w:r>
      <w:r w:rsidR="00C75F69" w:rsidRPr="00707359">
        <w:rPr>
          <w:rFonts w:eastAsiaTheme="minorHAnsi"/>
          <w:color w:val="000000"/>
        </w:rPr>
        <w:t>30</w:t>
      </w:r>
      <w:r w:rsidRPr="00707359">
        <w:rPr>
          <w:rFonts w:eastAsiaTheme="minorHAnsi"/>
          <w:color w:val="000000"/>
        </w:rPr>
        <w:t xml:space="preserve"> dni od zawarcia Umowy. </w:t>
      </w:r>
    </w:p>
    <w:p w14:paraId="7BA50F3E" w14:textId="01FD535B" w:rsidR="008718A8" w:rsidRPr="00707359" w:rsidRDefault="008718A8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O planowanym terminie </w:t>
      </w:r>
      <w:r w:rsidR="009E65D0" w:rsidRPr="00707359">
        <w:rPr>
          <w:rFonts w:eastAsiaTheme="minorHAnsi"/>
          <w:color w:val="000000"/>
        </w:rPr>
        <w:t>dostarczenia Urządzeń</w:t>
      </w:r>
      <w:r w:rsidRPr="00707359">
        <w:rPr>
          <w:rFonts w:eastAsiaTheme="minorHAnsi"/>
          <w:color w:val="000000"/>
        </w:rPr>
        <w:t>, Wykonawca poinformuje Zamawiającego z wyprzedzeniem co najmniej 14 dni.</w:t>
      </w:r>
    </w:p>
    <w:p w14:paraId="3E398807" w14:textId="02D12723" w:rsidR="003B08FB" w:rsidRPr="00707359" w:rsidRDefault="00D83A34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bookmarkStart w:id="1" w:name="_Hlk113287835"/>
      <w:r w:rsidRPr="00707359">
        <w:rPr>
          <w:rFonts w:eastAsiaTheme="minorHAnsi"/>
          <w:color w:val="000000"/>
        </w:rPr>
        <w:t>Czynności, o których mowa w pkt 1.</w:t>
      </w:r>
      <w:r w:rsidR="00B97C13" w:rsidRPr="00707359">
        <w:rPr>
          <w:rFonts w:eastAsiaTheme="minorHAnsi"/>
          <w:color w:val="000000"/>
        </w:rPr>
        <w:t>8</w:t>
      </w:r>
      <w:r w:rsidRPr="00707359">
        <w:rPr>
          <w:rFonts w:eastAsiaTheme="minorHAnsi"/>
          <w:color w:val="000000"/>
        </w:rPr>
        <w:t xml:space="preserve">, z </w:t>
      </w:r>
      <w:r w:rsidR="00B97C13" w:rsidRPr="00707359">
        <w:rPr>
          <w:rFonts w:eastAsiaTheme="minorHAnsi"/>
          <w:color w:val="000000"/>
        </w:rPr>
        <w:t xml:space="preserve">wyjątkiem przedmiotu </w:t>
      </w:r>
      <w:r w:rsidR="009E65D0" w:rsidRPr="00707359">
        <w:rPr>
          <w:rFonts w:eastAsiaTheme="minorHAnsi"/>
          <w:color w:val="000000"/>
        </w:rPr>
        <w:t>zamówienia</w:t>
      </w:r>
      <w:r w:rsidR="00B97C13" w:rsidRPr="00707359">
        <w:rPr>
          <w:rFonts w:eastAsiaTheme="minorHAnsi"/>
          <w:color w:val="000000"/>
        </w:rPr>
        <w:t>, o którym mowa w pkt 1.8.</w:t>
      </w:r>
      <w:r w:rsidR="00995E3E" w:rsidRPr="00707359">
        <w:rPr>
          <w:rFonts w:eastAsiaTheme="minorHAnsi"/>
          <w:color w:val="000000"/>
        </w:rPr>
        <w:t>6</w:t>
      </w:r>
      <w:r w:rsidRPr="00707359">
        <w:rPr>
          <w:rFonts w:eastAsiaTheme="minorHAnsi"/>
          <w:color w:val="000000"/>
        </w:rPr>
        <w:t xml:space="preserve">, </w:t>
      </w:r>
      <w:r w:rsidR="003B08FB" w:rsidRPr="00707359">
        <w:rPr>
          <w:rFonts w:eastAsiaTheme="minorHAnsi"/>
          <w:color w:val="000000"/>
        </w:rPr>
        <w:t xml:space="preserve">muszą zostać wykonane w ciągu </w:t>
      </w:r>
      <w:r w:rsidR="007C6716" w:rsidRPr="00707359">
        <w:rPr>
          <w:rFonts w:eastAsiaTheme="minorHAnsi"/>
          <w:color w:val="000000"/>
        </w:rPr>
        <w:t>5</w:t>
      </w:r>
      <w:r w:rsidR="00C33ED8" w:rsidRPr="00707359">
        <w:rPr>
          <w:rFonts w:eastAsiaTheme="minorHAnsi"/>
          <w:color w:val="000000"/>
        </w:rPr>
        <w:t xml:space="preserve"> dni</w:t>
      </w:r>
      <w:r w:rsidR="003B08FB" w:rsidRPr="00707359">
        <w:rPr>
          <w:rFonts w:eastAsiaTheme="minorHAnsi"/>
          <w:color w:val="000000"/>
        </w:rPr>
        <w:t xml:space="preserve"> od dnia </w:t>
      </w:r>
      <w:r w:rsidR="009E65D0" w:rsidRPr="00707359">
        <w:rPr>
          <w:rFonts w:eastAsiaTheme="minorHAnsi"/>
          <w:color w:val="000000"/>
        </w:rPr>
        <w:t>dostarczenia</w:t>
      </w:r>
      <w:r w:rsidR="003B08FB" w:rsidRPr="00707359">
        <w:rPr>
          <w:rFonts w:eastAsiaTheme="minorHAnsi"/>
          <w:color w:val="000000"/>
        </w:rPr>
        <w:t xml:space="preserve"> </w:t>
      </w:r>
      <w:r w:rsidR="009E65D0" w:rsidRPr="00707359">
        <w:rPr>
          <w:rFonts w:eastAsiaTheme="minorHAnsi"/>
          <w:color w:val="000000"/>
        </w:rPr>
        <w:t>U</w:t>
      </w:r>
      <w:r w:rsidR="003B08FB" w:rsidRPr="00707359">
        <w:rPr>
          <w:rFonts w:eastAsiaTheme="minorHAnsi"/>
          <w:color w:val="000000"/>
        </w:rPr>
        <w:t>rządzeń</w:t>
      </w:r>
      <w:r w:rsidR="008718A8" w:rsidRPr="00707359">
        <w:rPr>
          <w:rFonts w:eastAsiaTheme="minorHAnsi"/>
          <w:color w:val="000000"/>
        </w:rPr>
        <w:t xml:space="preserve">, w godzinach urzędowania </w:t>
      </w:r>
      <w:r w:rsidR="005943DF" w:rsidRPr="00707359">
        <w:rPr>
          <w:rFonts w:eastAsiaTheme="minorHAnsi"/>
          <w:color w:val="000000"/>
        </w:rPr>
        <w:t>Departamentu Informatyzacji i Rejestrów Sądowych Ministerstwa Sprawiedliwości</w:t>
      </w:r>
      <w:r w:rsidR="008718A8" w:rsidRPr="00707359">
        <w:rPr>
          <w:rFonts w:eastAsiaTheme="minorHAnsi"/>
          <w:color w:val="000000"/>
        </w:rPr>
        <w:t>.</w:t>
      </w:r>
    </w:p>
    <w:p w14:paraId="4553028E" w14:textId="55CEA9C6" w:rsidR="003B08FB" w:rsidRPr="00707359" w:rsidRDefault="003B08F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Dokumentacja powdrożeniowa </w:t>
      </w:r>
      <w:r w:rsidR="00D83A34" w:rsidRPr="00707359">
        <w:rPr>
          <w:rFonts w:eastAsiaTheme="minorHAnsi"/>
          <w:color w:val="000000"/>
        </w:rPr>
        <w:t>(pkt 1.</w:t>
      </w:r>
      <w:r w:rsidR="00B97C13" w:rsidRPr="00707359">
        <w:rPr>
          <w:rFonts w:eastAsiaTheme="minorHAnsi"/>
          <w:color w:val="000000"/>
        </w:rPr>
        <w:t>8</w:t>
      </w:r>
      <w:r w:rsidR="00D83A34" w:rsidRPr="00707359">
        <w:rPr>
          <w:rFonts w:eastAsiaTheme="minorHAnsi"/>
          <w:color w:val="000000"/>
        </w:rPr>
        <w:t>.</w:t>
      </w:r>
      <w:r w:rsidR="00995E3E" w:rsidRPr="00707359">
        <w:rPr>
          <w:rFonts w:eastAsiaTheme="minorHAnsi"/>
          <w:color w:val="000000"/>
        </w:rPr>
        <w:t>6</w:t>
      </w:r>
      <w:r w:rsidR="00D83A34" w:rsidRPr="00707359">
        <w:rPr>
          <w:rFonts w:eastAsiaTheme="minorHAnsi"/>
          <w:color w:val="000000"/>
        </w:rPr>
        <w:t xml:space="preserve">) </w:t>
      </w:r>
      <w:r w:rsidRPr="00707359">
        <w:rPr>
          <w:rFonts w:eastAsiaTheme="minorHAnsi"/>
          <w:color w:val="000000"/>
        </w:rPr>
        <w:t>zostan</w:t>
      </w:r>
      <w:r w:rsidR="000E7873" w:rsidRPr="00707359">
        <w:rPr>
          <w:rFonts w:eastAsiaTheme="minorHAnsi"/>
          <w:color w:val="000000"/>
        </w:rPr>
        <w:t>ie</w:t>
      </w:r>
      <w:r w:rsidRPr="00707359">
        <w:rPr>
          <w:rFonts w:eastAsiaTheme="minorHAnsi"/>
          <w:color w:val="000000"/>
        </w:rPr>
        <w:t xml:space="preserve"> opracowan</w:t>
      </w:r>
      <w:r w:rsidR="00995E3E" w:rsidRPr="00707359">
        <w:rPr>
          <w:rFonts w:eastAsiaTheme="minorHAnsi"/>
          <w:color w:val="000000"/>
        </w:rPr>
        <w:t>a</w:t>
      </w:r>
      <w:r w:rsidRPr="00707359">
        <w:rPr>
          <w:rFonts w:eastAsiaTheme="minorHAnsi"/>
          <w:color w:val="000000"/>
        </w:rPr>
        <w:t xml:space="preserve"> i dostarczon</w:t>
      </w:r>
      <w:r w:rsidR="00995E3E" w:rsidRPr="00707359">
        <w:rPr>
          <w:rFonts w:eastAsiaTheme="minorHAnsi"/>
          <w:color w:val="000000"/>
        </w:rPr>
        <w:t>a</w:t>
      </w:r>
      <w:r w:rsidRPr="00707359">
        <w:rPr>
          <w:rFonts w:eastAsiaTheme="minorHAnsi"/>
          <w:color w:val="000000"/>
        </w:rPr>
        <w:t xml:space="preserve"> Zamawiającemu nie później niż w ciągu </w:t>
      </w:r>
      <w:r w:rsidR="00D83A34" w:rsidRPr="00707359">
        <w:rPr>
          <w:rFonts w:eastAsiaTheme="minorHAnsi"/>
          <w:color w:val="000000"/>
        </w:rPr>
        <w:t>7</w:t>
      </w:r>
      <w:r w:rsidRPr="00707359">
        <w:rPr>
          <w:rFonts w:eastAsiaTheme="minorHAnsi"/>
          <w:color w:val="000000"/>
        </w:rPr>
        <w:t xml:space="preserve"> dni od daty zakończenia</w:t>
      </w:r>
      <w:r w:rsidR="00995E3E" w:rsidRPr="00707359">
        <w:rPr>
          <w:rFonts w:eastAsiaTheme="minorHAnsi"/>
          <w:color w:val="000000"/>
        </w:rPr>
        <w:t xml:space="preserve"> montażu</w:t>
      </w:r>
      <w:r w:rsidRPr="00707359">
        <w:rPr>
          <w:rFonts w:eastAsiaTheme="minorHAnsi"/>
          <w:color w:val="000000"/>
        </w:rPr>
        <w:t xml:space="preserve"> </w:t>
      </w:r>
      <w:r w:rsidR="00995E3E" w:rsidRPr="00707359">
        <w:rPr>
          <w:rFonts w:eastAsiaTheme="minorHAnsi"/>
          <w:color w:val="000000"/>
        </w:rPr>
        <w:t>(</w:t>
      </w:r>
      <w:r w:rsidR="00C33ED8" w:rsidRPr="00707359">
        <w:rPr>
          <w:rFonts w:eastAsiaTheme="minorHAnsi"/>
          <w:color w:val="000000"/>
        </w:rPr>
        <w:t>instalacji</w:t>
      </w:r>
      <w:r w:rsidR="000E7873" w:rsidRPr="00707359">
        <w:rPr>
          <w:rFonts w:eastAsiaTheme="minorHAnsi"/>
          <w:color w:val="000000"/>
        </w:rPr>
        <w:t xml:space="preserve"> </w:t>
      </w:r>
      <w:r w:rsidR="00995E3E" w:rsidRPr="00707359">
        <w:rPr>
          <w:rFonts w:eastAsiaTheme="minorHAnsi"/>
          <w:color w:val="000000"/>
        </w:rPr>
        <w:t xml:space="preserve">fizycznej) </w:t>
      </w:r>
      <w:r w:rsidR="000E7873" w:rsidRPr="00707359">
        <w:rPr>
          <w:rFonts w:eastAsiaTheme="minorHAnsi"/>
          <w:color w:val="000000"/>
        </w:rPr>
        <w:t>i</w:t>
      </w:r>
      <w:r w:rsidR="009E65D0" w:rsidRPr="00707359">
        <w:rPr>
          <w:rFonts w:eastAsiaTheme="minorHAnsi"/>
          <w:color w:val="000000"/>
        </w:rPr>
        <w:t xml:space="preserve"> </w:t>
      </w:r>
      <w:r w:rsidR="00C33ED8" w:rsidRPr="00707359">
        <w:rPr>
          <w:rFonts w:eastAsiaTheme="minorHAnsi"/>
          <w:color w:val="000000"/>
        </w:rPr>
        <w:t>uruchomienia</w:t>
      </w:r>
      <w:r w:rsidR="00BC667B" w:rsidRPr="00707359">
        <w:rPr>
          <w:rFonts w:eastAsiaTheme="minorHAnsi"/>
          <w:color w:val="000000"/>
        </w:rPr>
        <w:t xml:space="preserve"> </w:t>
      </w:r>
      <w:r w:rsidR="000E7873" w:rsidRPr="00707359">
        <w:rPr>
          <w:rFonts w:eastAsiaTheme="minorHAnsi"/>
          <w:color w:val="000000"/>
        </w:rPr>
        <w:t>Urządzeń</w:t>
      </w:r>
      <w:r w:rsidR="00995E3E" w:rsidRPr="00707359">
        <w:rPr>
          <w:rFonts w:eastAsiaTheme="minorHAnsi"/>
          <w:color w:val="000000"/>
        </w:rPr>
        <w:t>, aktywacji Oprogramowania</w:t>
      </w:r>
      <w:r w:rsidR="000E7873" w:rsidRPr="00707359">
        <w:rPr>
          <w:rFonts w:eastAsiaTheme="minorHAnsi"/>
          <w:color w:val="000000"/>
        </w:rPr>
        <w:t xml:space="preserve"> oraz</w:t>
      </w:r>
      <w:r w:rsidR="00BC667B" w:rsidRPr="00707359">
        <w:rPr>
          <w:rFonts w:eastAsiaTheme="minorHAnsi"/>
          <w:color w:val="000000"/>
        </w:rPr>
        <w:t xml:space="preserve"> konfiguracji </w:t>
      </w:r>
      <w:r w:rsidR="000E7873" w:rsidRPr="00707359">
        <w:rPr>
          <w:rFonts w:eastAsiaTheme="minorHAnsi"/>
          <w:color w:val="000000"/>
        </w:rPr>
        <w:t>środowiska kopii zapasowych</w:t>
      </w:r>
      <w:r w:rsidR="00C33ED8" w:rsidRPr="00707359">
        <w:rPr>
          <w:rFonts w:eastAsiaTheme="minorHAnsi"/>
          <w:color w:val="000000"/>
        </w:rPr>
        <w:t>,</w:t>
      </w:r>
      <w:r w:rsidRPr="00707359">
        <w:rPr>
          <w:rFonts w:eastAsiaTheme="minorHAnsi"/>
          <w:color w:val="000000"/>
        </w:rPr>
        <w:t xml:space="preserve"> potwierdzon</w:t>
      </w:r>
      <w:r w:rsidR="00C33ED8" w:rsidRPr="00707359">
        <w:rPr>
          <w:rFonts w:eastAsiaTheme="minorHAnsi"/>
          <w:color w:val="000000"/>
        </w:rPr>
        <w:t>ych</w:t>
      </w:r>
      <w:r w:rsidRPr="00707359">
        <w:rPr>
          <w:rFonts w:eastAsiaTheme="minorHAnsi"/>
          <w:color w:val="000000"/>
        </w:rPr>
        <w:t xml:space="preserve"> pozytywną weryfikacją przez Zamawiającego, w oryginale (2 egz.) oraz w postaci elektronicznej</w:t>
      </w:r>
      <w:r w:rsidR="008E1D4F" w:rsidRPr="00707359">
        <w:rPr>
          <w:rFonts w:eastAsiaTheme="minorHAnsi"/>
          <w:color w:val="000000"/>
        </w:rPr>
        <w:t xml:space="preserve"> (</w:t>
      </w:r>
      <w:r w:rsidR="00C33ED8" w:rsidRPr="00707359">
        <w:rPr>
          <w:rFonts w:eastAsiaTheme="minorHAnsi"/>
          <w:color w:val="000000"/>
        </w:rPr>
        <w:t xml:space="preserve">plik </w:t>
      </w:r>
      <w:r w:rsidR="008D4E01" w:rsidRPr="00707359">
        <w:rPr>
          <w:rFonts w:eastAsiaTheme="minorHAnsi"/>
          <w:color w:val="000000"/>
        </w:rPr>
        <w:t>.</w:t>
      </w:r>
      <w:proofErr w:type="spellStart"/>
      <w:r w:rsidR="00C33ED8" w:rsidRPr="00707359">
        <w:rPr>
          <w:rFonts w:eastAsiaTheme="minorHAnsi"/>
          <w:color w:val="000000"/>
        </w:rPr>
        <w:t>doc</w:t>
      </w:r>
      <w:proofErr w:type="spellEnd"/>
      <w:r w:rsidR="00C33ED8" w:rsidRPr="00707359">
        <w:rPr>
          <w:rFonts w:eastAsiaTheme="minorHAnsi"/>
          <w:color w:val="000000"/>
        </w:rPr>
        <w:t xml:space="preserve"> lub </w:t>
      </w:r>
      <w:r w:rsidR="008D4E01" w:rsidRPr="00707359">
        <w:rPr>
          <w:rFonts w:eastAsiaTheme="minorHAnsi"/>
          <w:color w:val="000000"/>
        </w:rPr>
        <w:t>.</w:t>
      </w:r>
      <w:proofErr w:type="spellStart"/>
      <w:r w:rsidR="00C33ED8" w:rsidRPr="00707359">
        <w:rPr>
          <w:rFonts w:eastAsiaTheme="minorHAnsi"/>
          <w:color w:val="000000"/>
        </w:rPr>
        <w:t>docx</w:t>
      </w:r>
      <w:proofErr w:type="spellEnd"/>
      <w:r w:rsidR="008E1D4F" w:rsidRPr="00707359">
        <w:rPr>
          <w:rFonts w:eastAsiaTheme="minorHAnsi"/>
          <w:color w:val="000000"/>
        </w:rPr>
        <w:t>)</w:t>
      </w:r>
      <w:bookmarkEnd w:id="1"/>
      <w:r w:rsidRPr="00707359">
        <w:rPr>
          <w:rFonts w:eastAsiaTheme="minorHAnsi"/>
          <w:color w:val="000000"/>
        </w:rPr>
        <w:t>.</w:t>
      </w:r>
    </w:p>
    <w:p w14:paraId="3B017F22" w14:textId="5EF50E26" w:rsidR="007C6716" w:rsidRPr="00707359" w:rsidRDefault="007C6716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bookmarkStart w:id="2" w:name="_Hlk114067155"/>
      <w:r w:rsidRPr="00707359">
        <w:rPr>
          <w:rFonts w:eastAsiaTheme="minorHAnsi"/>
          <w:color w:val="000000"/>
        </w:rPr>
        <w:t xml:space="preserve">W terminie do 5 dni od </w:t>
      </w:r>
      <w:r w:rsidR="00DD581D" w:rsidRPr="00707359">
        <w:rPr>
          <w:rFonts w:eastAsiaTheme="minorHAnsi"/>
          <w:color w:val="000000"/>
        </w:rPr>
        <w:t>rozpoczęcia terminu obowiązywania licencji na Oprogramowanie</w:t>
      </w:r>
      <w:r w:rsidR="00AC3A78" w:rsidRPr="00707359">
        <w:rPr>
          <w:rFonts w:eastAsiaTheme="minorHAnsi"/>
          <w:color w:val="000000"/>
        </w:rPr>
        <w:t xml:space="preserve"> wraz ze wsparciem producenta Oprogramowania</w:t>
      </w:r>
      <w:r w:rsidR="00DD581D" w:rsidRPr="00707359">
        <w:rPr>
          <w:rFonts w:eastAsiaTheme="minorHAnsi"/>
          <w:color w:val="000000"/>
        </w:rPr>
        <w:t xml:space="preserve">, o którym mowa w pkt </w:t>
      </w:r>
      <w:r w:rsidR="00AC3A78" w:rsidRPr="00707359">
        <w:rPr>
          <w:rFonts w:eastAsiaTheme="minorHAnsi"/>
          <w:color w:val="000000"/>
        </w:rPr>
        <w:t>1</w:t>
      </w:r>
      <w:r w:rsidR="00DD581D" w:rsidRPr="00707359">
        <w:rPr>
          <w:rFonts w:eastAsiaTheme="minorHAnsi"/>
          <w:color w:val="000000"/>
        </w:rPr>
        <w:t>.</w:t>
      </w:r>
      <w:r w:rsidR="00AC3A78" w:rsidRPr="00707359">
        <w:rPr>
          <w:rFonts w:eastAsiaTheme="minorHAnsi"/>
          <w:color w:val="000000"/>
        </w:rPr>
        <w:t>1</w:t>
      </w:r>
      <w:r w:rsidR="00DD581D" w:rsidRPr="00707359">
        <w:rPr>
          <w:rFonts w:eastAsiaTheme="minorHAnsi"/>
          <w:color w:val="000000"/>
        </w:rPr>
        <w:t>5</w:t>
      </w:r>
      <w:r w:rsidRPr="00707359">
        <w:rPr>
          <w:rFonts w:eastAsiaTheme="minorHAnsi"/>
          <w:color w:val="000000"/>
        </w:rPr>
        <w:t xml:space="preserve">, Wykonawca dostarczy Zamawiającemu wystawione przez producenta </w:t>
      </w:r>
      <w:r w:rsidR="00AF07E1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 dokumenty w postaci elektronicznej, potwierdzające udzielenie licencjobiorcy licencji </w:t>
      </w:r>
      <w:r w:rsidR="00AC3A78" w:rsidRPr="00707359">
        <w:rPr>
          <w:rFonts w:eastAsiaTheme="minorHAnsi"/>
          <w:color w:val="000000"/>
        </w:rPr>
        <w:t xml:space="preserve">na Oprogramowanie </w:t>
      </w:r>
      <w:r w:rsidRPr="00707359">
        <w:rPr>
          <w:rFonts w:eastAsiaTheme="minorHAnsi"/>
          <w:color w:val="000000"/>
        </w:rPr>
        <w:t xml:space="preserve">wraz ze wsparciem producenta </w:t>
      </w:r>
      <w:r w:rsidR="00AF07E1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programowania, pocztą elektroniczną na adres </w:t>
      </w:r>
      <w:hyperlink r:id="rId10" w:history="1">
        <w:r w:rsidRPr="00707359">
          <w:rPr>
            <w:rStyle w:val="Hipercze"/>
            <w:rFonts w:eastAsiaTheme="minorHAnsi"/>
          </w:rPr>
          <w:t>licencje@ms.gov.pl</w:t>
        </w:r>
      </w:hyperlink>
      <w:r w:rsidRPr="00707359">
        <w:rPr>
          <w:rFonts w:eastAsiaTheme="minorHAnsi"/>
          <w:color w:val="000000"/>
        </w:rPr>
        <w:t xml:space="preserve">. Wykonanie zobowiązania, o którym mowa w zdaniu poprzedzającym, może polegać na udostępnieniu stosownych informacji lub dokumentów (plików) na koncie (profilu) utworzonym dla licencjobiorcy na stronie internetowej prowadzonej przez producenta </w:t>
      </w:r>
      <w:r w:rsidR="00AF07E1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programowania.</w:t>
      </w:r>
    </w:p>
    <w:p w14:paraId="6465D89B" w14:textId="77777777" w:rsidR="00AC3A78" w:rsidRPr="00707359" w:rsidRDefault="00AC3A78" w:rsidP="00AC3A7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 braku odmiennego uzgodnienia Stron, przyjmuje się, że termin realizacji czynności w ramach wsparcia producenta Oprogramowania wynosi 5 (pięć) dni roboczych (przez „dzień roboczy” rozumie się dzień niebędący dniem wolnym od pracy ani sobotą) od zgłoszenia przez Zamawiającego. Identyczny termin obowiązuje dla obsługi zgłoszeń w ramach gwarancji, o której mowa w § 3 ust. 15 pkt 6 Umowy.</w:t>
      </w:r>
    </w:p>
    <w:p w14:paraId="3FF839CF" w14:textId="410D952A" w:rsidR="007C6716" w:rsidRPr="00707359" w:rsidRDefault="007C6716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Termin realizacji usług asysty technicznej</w:t>
      </w:r>
      <w:r w:rsidR="00D40128" w:rsidRPr="00707359">
        <w:rPr>
          <w:rFonts w:eastAsiaTheme="minorHAnsi"/>
          <w:color w:val="000000"/>
        </w:rPr>
        <w:t xml:space="preserve"> </w:t>
      </w:r>
      <w:r w:rsidR="00A252E7" w:rsidRPr="00707359">
        <w:rPr>
          <w:rFonts w:eastAsiaTheme="minorHAnsi"/>
          <w:color w:val="000000"/>
        </w:rPr>
        <w:t>(</w:t>
      </w:r>
      <w:r w:rsidR="00D40128" w:rsidRPr="00707359">
        <w:rPr>
          <w:rFonts w:eastAsiaTheme="minorHAnsi"/>
          <w:color w:val="000000"/>
        </w:rPr>
        <w:t>pkt 6</w:t>
      </w:r>
      <w:r w:rsidR="00A252E7" w:rsidRPr="00707359">
        <w:rPr>
          <w:rFonts w:eastAsiaTheme="minorHAnsi"/>
          <w:color w:val="000000"/>
        </w:rPr>
        <w:t>)</w:t>
      </w:r>
      <w:r w:rsidR="00D40128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>obejmuje okres od daty zawarcia Umowy do upływu 36 miesięcy od daty zawarcia Umowy, z tym że nie dłużej niż do wyczerpania limitu 300 roboczogodzin</w:t>
      </w:r>
      <w:r w:rsidR="00227D83" w:rsidRPr="00707359">
        <w:rPr>
          <w:rFonts w:eastAsiaTheme="minorHAnsi"/>
          <w:color w:val="000000"/>
        </w:rPr>
        <w:t xml:space="preserve"> (pkt 6.4)</w:t>
      </w:r>
      <w:r w:rsidRPr="00707359">
        <w:rPr>
          <w:rFonts w:eastAsiaTheme="minorHAnsi"/>
          <w:color w:val="000000"/>
        </w:rPr>
        <w:t xml:space="preserve">. W </w:t>
      </w:r>
      <w:r w:rsidR="00227D83" w:rsidRPr="00707359">
        <w:rPr>
          <w:rFonts w:eastAsiaTheme="minorHAnsi"/>
          <w:color w:val="000000"/>
        </w:rPr>
        <w:t>rzeczonym okresie,</w:t>
      </w:r>
      <w:r w:rsidRPr="00707359">
        <w:rPr>
          <w:rFonts w:eastAsiaTheme="minorHAnsi"/>
          <w:color w:val="000000"/>
        </w:rPr>
        <w:t xml:space="preserve"> Zamawiający może składać Wykonawcy zlecenia</w:t>
      </w:r>
      <w:r w:rsidR="00227D83" w:rsidRPr="00707359">
        <w:rPr>
          <w:rFonts w:eastAsiaTheme="minorHAnsi"/>
          <w:color w:val="000000"/>
        </w:rPr>
        <w:t xml:space="preserve">, a Wykonawca zobowiązany jest takie zlecenia </w:t>
      </w:r>
      <w:r w:rsidR="00301259" w:rsidRPr="00707359">
        <w:rPr>
          <w:rFonts w:eastAsiaTheme="minorHAnsi"/>
          <w:color w:val="000000"/>
        </w:rPr>
        <w:t xml:space="preserve">przyjąć </w:t>
      </w:r>
      <w:r w:rsidR="00227D83" w:rsidRPr="00707359">
        <w:rPr>
          <w:rFonts w:eastAsiaTheme="minorHAnsi"/>
          <w:color w:val="000000"/>
        </w:rPr>
        <w:t xml:space="preserve">do realizacji na zasadach opisanych w pkt. </w:t>
      </w:r>
      <w:r w:rsidR="00301259" w:rsidRPr="00707359">
        <w:rPr>
          <w:rFonts w:eastAsiaTheme="minorHAnsi"/>
          <w:color w:val="000000"/>
        </w:rPr>
        <w:t>6.8 i 6.9</w:t>
      </w:r>
      <w:r w:rsidR="00227D83" w:rsidRPr="00707359">
        <w:rPr>
          <w:rFonts w:eastAsiaTheme="minorHAnsi"/>
          <w:color w:val="000000"/>
        </w:rPr>
        <w:t xml:space="preserve">, </w:t>
      </w:r>
      <w:r w:rsidR="00301259" w:rsidRPr="00707359">
        <w:rPr>
          <w:rFonts w:eastAsiaTheme="minorHAnsi"/>
          <w:color w:val="000000"/>
        </w:rPr>
        <w:t>oraz świadczyć w tym okresie</w:t>
      </w:r>
      <w:r w:rsidR="00227D83" w:rsidRPr="00707359">
        <w:rPr>
          <w:rFonts w:eastAsiaTheme="minorHAnsi"/>
          <w:color w:val="000000"/>
        </w:rPr>
        <w:t xml:space="preserve"> </w:t>
      </w:r>
      <w:r w:rsidR="00301259" w:rsidRPr="00707359">
        <w:rPr>
          <w:rFonts w:eastAsiaTheme="minorHAnsi"/>
          <w:color w:val="000000"/>
        </w:rPr>
        <w:t xml:space="preserve">usługi </w:t>
      </w:r>
      <w:r w:rsidR="00227D83" w:rsidRPr="00707359">
        <w:rPr>
          <w:rFonts w:eastAsiaTheme="minorHAnsi"/>
          <w:color w:val="000000"/>
        </w:rPr>
        <w:t>asyst</w:t>
      </w:r>
      <w:r w:rsidR="00301259" w:rsidRPr="00707359">
        <w:rPr>
          <w:rFonts w:eastAsiaTheme="minorHAnsi"/>
          <w:color w:val="000000"/>
        </w:rPr>
        <w:t>y</w:t>
      </w:r>
      <w:r w:rsidR="00227D83" w:rsidRPr="00707359">
        <w:rPr>
          <w:rFonts w:eastAsiaTheme="minorHAnsi"/>
          <w:color w:val="000000"/>
        </w:rPr>
        <w:t xml:space="preserve"> </w:t>
      </w:r>
      <w:r w:rsidR="00EC5062" w:rsidRPr="00707359">
        <w:rPr>
          <w:rFonts w:eastAsiaTheme="minorHAnsi"/>
          <w:color w:val="000000"/>
        </w:rPr>
        <w:lastRenderedPageBreak/>
        <w:t>techniczn</w:t>
      </w:r>
      <w:r w:rsidR="00301259" w:rsidRPr="00707359">
        <w:rPr>
          <w:rFonts w:eastAsiaTheme="minorHAnsi"/>
          <w:color w:val="000000"/>
        </w:rPr>
        <w:t>ej w razie</w:t>
      </w:r>
      <w:r w:rsidR="00EC5062" w:rsidRPr="00707359">
        <w:rPr>
          <w:rFonts w:eastAsiaTheme="minorHAnsi"/>
          <w:color w:val="000000"/>
        </w:rPr>
        <w:t xml:space="preserve"> </w:t>
      </w:r>
      <w:r w:rsidR="00227D83" w:rsidRPr="00707359">
        <w:rPr>
          <w:rFonts w:eastAsiaTheme="minorHAnsi"/>
          <w:color w:val="000000"/>
        </w:rPr>
        <w:t>przerw w działaniu środowiska kopii zapasowych (</w:t>
      </w:r>
      <w:proofErr w:type="spellStart"/>
      <w:r w:rsidR="00227D83" w:rsidRPr="00707359">
        <w:rPr>
          <w:rFonts w:eastAsiaTheme="minorHAnsi"/>
          <w:color w:val="000000"/>
        </w:rPr>
        <w:t>ppkt</w:t>
      </w:r>
      <w:proofErr w:type="spellEnd"/>
      <w:r w:rsidR="00227D83" w:rsidRPr="00707359">
        <w:rPr>
          <w:rFonts w:eastAsiaTheme="minorHAnsi"/>
          <w:color w:val="000000"/>
        </w:rPr>
        <w:t>. 6.1.7 i 6.1.8)</w:t>
      </w:r>
      <w:r w:rsidRPr="00707359">
        <w:rPr>
          <w:rFonts w:eastAsiaTheme="minorHAnsi"/>
          <w:color w:val="000000"/>
        </w:rPr>
        <w:t xml:space="preserve">. </w:t>
      </w:r>
      <w:r w:rsidR="00301259" w:rsidRPr="00707359">
        <w:rPr>
          <w:rFonts w:eastAsiaTheme="minorHAnsi"/>
          <w:color w:val="000000"/>
        </w:rPr>
        <w:t>Szczegółowe t</w:t>
      </w:r>
      <w:r w:rsidRPr="00707359">
        <w:rPr>
          <w:rFonts w:eastAsiaTheme="minorHAnsi"/>
          <w:color w:val="000000"/>
        </w:rPr>
        <w:t>ermin</w:t>
      </w:r>
      <w:r w:rsidR="00301259" w:rsidRPr="00707359">
        <w:rPr>
          <w:rFonts w:eastAsiaTheme="minorHAnsi"/>
          <w:color w:val="000000"/>
        </w:rPr>
        <w:t>y</w:t>
      </w:r>
      <w:r w:rsidRPr="00707359">
        <w:rPr>
          <w:rFonts w:eastAsiaTheme="minorHAnsi"/>
          <w:color w:val="000000"/>
        </w:rPr>
        <w:t xml:space="preserve"> realizacj</w:t>
      </w:r>
      <w:r w:rsidR="00301259" w:rsidRPr="00707359">
        <w:rPr>
          <w:rFonts w:eastAsiaTheme="minorHAnsi"/>
          <w:color w:val="000000"/>
        </w:rPr>
        <w:t>i</w:t>
      </w:r>
      <w:r w:rsidRPr="00707359">
        <w:rPr>
          <w:rFonts w:eastAsiaTheme="minorHAnsi"/>
          <w:color w:val="000000"/>
        </w:rPr>
        <w:t xml:space="preserve"> </w:t>
      </w:r>
      <w:r w:rsidR="00D3049F" w:rsidRPr="00707359">
        <w:rPr>
          <w:rFonts w:eastAsiaTheme="minorHAnsi"/>
          <w:color w:val="000000"/>
        </w:rPr>
        <w:t xml:space="preserve">poszczególnych </w:t>
      </w:r>
      <w:r w:rsidR="00301259" w:rsidRPr="00707359">
        <w:rPr>
          <w:rFonts w:eastAsiaTheme="minorHAnsi"/>
          <w:color w:val="000000"/>
        </w:rPr>
        <w:t>zlece</w:t>
      </w:r>
      <w:r w:rsidR="00D3049F" w:rsidRPr="00707359">
        <w:rPr>
          <w:rFonts w:eastAsiaTheme="minorHAnsi"/>
          <w:color w:val="000000"/>
        </w:rPr>
        <w:t>ń</w:t>
      </w:r>
      <w:r w:rsidRPr="00707359">
        <w:rPr>
          <w:rFonts w:eastAsiaTheme="minorHAnsi"/>
          <w:color w:val="000000"/>
        </w:rPr>
        <w:t xml:space="preserve"> w ramach usług asysty technicznej wynikać będ</w:t>
      </w:r>
      <w:r w:rsidR="00D3049F" w:rsidRPr="00707359">
        <w:rPr>
          <w:rFonts w:eastAsiaTheme="minorHAnsi"/>
          <w:color w:val="000000"/>
        </w:rPr>
        <w:t>ą</w:t>
      </w:r>
      <w:r w:rsidRPr="00707359">
        <w:rPr>
          <w:rFonts w:eastAsiaTheme="minorHAnsi"/>
          <w:color w:val="000000"/>
        </w:rPr>
        <w:t xml:space="preserve"> z treści danego zlecenia</w:t>
      </w:r>
      <w:bookmarkEnd w:id="2"/>
      <w:r w:rsidR="00310586" w:rsidRPr="00707359">
        <w:rPr>
          <w:rFonts w:eastAsiaTheme="minorHAnsi"/>
          <w:color w:val="000000"/>
        </w:rPr>
        <w:t>, bez uszczerbku dla pkt 6.10 i 6.11</w:t>
      </w:r>
      <w:r w:rsidRPr="00707359">
        <w:rPr>
          <w:rFonts w:eastAsiaTheme="minorHAnsi"/>
          <w:color w:val="000000"/>
        </w:rPr>
        <w:t>.</w:t>
      </w:r>
    </w:p>
    <w:p w14:paraId="45CF7458" w14:textId="77777777" w:rsidR="004F53F9" w:rsidRPr="00707359" w:rsidRDefault="004F53F9" w:rsidP="00FD30E2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</w:p>
    <w:p w14:paraId="1BE73F87" w14:textId="484C19D7" w:rsidR="00A2760C" w:rsidRPr="00707359" w:rsidRDefault="00621881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bookmarkStart w:id="3" w:name="_Hlk92969681"/>
      <w:r w:rsidRPr="00707359">
        <w:rPr>
          <w:rFonts w:eastAsiaTheme="minorHAnsi"/>
          <w:b/>
          <w:bCs/>
          <w:color w:val="000000"/>
        </w:rPr>
        <w:t>Miejsce realizacji zamówienia</w:t>
      </w:r>
    </w:p>
    <w:bookmarkEnd w:id="3"/>
    <w:p w14:paraId="5C24B96B" w14:textId="4084DB7C" w:rsidR="00A37996" w:rsidRPr="00707359" w:rsidRDefault="00A37996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 xml:space="preserve">Miejscem realizacji zamówienia jest obiekt </w:t>
      </w:r>
      <w:r w:rsidR="00785918" w:rsidRPr="00707359">
        <w:t xml:space="preserve">znajdujący się na terenie Rzeczpospolitej Polskiej, </w:t>
      </w:r>
      <w:r w:rsidR="008718A8" w:rsidRPr="00707359">
        <w:t xml:space="preserve">wskazany w zawiadomieniu przesłanym Wykonawcy w formie pisemnej lub w formie elektronicznej z wyprzedzeniem co najmniej 7 dni przed </w:t>
      </w:r>
      <w:r w:rsidR="005943DF" w:rsidRPr="00707359">
        <w:t>terminem, o którym mowa w pkt 2.2</w:t>
      </w:r>
      <w:r w:rsidRPr="00707359">
        <w:t>.</w:t>
      </w:r>
    </w:p>
    <w:p w14:paraId="2C839817" w14:textId="2B474708" w:rsidR="003C1B15" w:rsidRPr="00707359" w:rsidRDefault="00CA72EA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>Zamawiający zastrzega sobie możliwość zmiany miejsca realizacji przedmiotu zamówienia podanego w zawiadomieniu, o którym mowa w pkt 3.</w:t>
      </w:r>
      <w:r w:rsidR="005943DF" w:rsidRPr="00707359">
        <w:t>1</w:t>
      </w:r>
      <w:r w:rsidRPr="00707359">
        <w:t xml:space="preserve"> na inną lokalizację w granicach tego samego województwa, za zawiadomieniem Wykonawcy w formie pisemnej lub w formie elektronicznej z wyprzedzeniem co najmniej </w:t>
      </w:r>
      <w:r w:rsidR="009B67CC" w:rsidRPr="00707359">
        <w:t>5</w:t>
      </w:r>
      <w:r w:rsidRPr="00707359">
        <w:t xml:space="preserve"> dni.</w:t>
      </w:r>
    </w:p>
    <w:p w14:paraId="173D28BB" w14:textId="77777777" w:rsidR="002C3060" w:rsidRPr="00707359" w:rsidRDefault="002C306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>Zamawiający zastrzega sobie prawo do przeniesienia Urządzeń do innej lokalizacji, bez utraty uprawnień wynikających z gwarancji i rękojmi.</w:t>
      </w:r>
    </w:p>
    <w:p w14:paraId="4178BDC9" w14:textId="77601DA1" w:rsidR="00A37996" w:rsidRPr="00707359" w:rsidRDefault="002C306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>Naprawy Urządzeń w ramach gwarancji i rękojmi, będą dokonywane w miejscu ich eksploatacji, wynikającym z pkt 3.1-3.3. W przypadku niemożności dokonania naprawy w miejscu eksploatacji Urządzeń, Wykonawca na swój koszt i ryzyko zapewnia dostarczenie i odbiór Urządzenia do/z autoryzowanego punktu serwisowego</w:t>
      </w:r>
      <w:r w:rsidR="00A8601A" w:rsidRPr="00707359">
        <w:t>.</w:t>
      </w:r>
    </w:p>
    <w:p w14:paraId="3D5DAB1D" w14:textId="1A463A88" w:rsidR="00A8601A" w:rsidRPr="00707359" w:rsidRDefault="00A8601A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>W uzasadnionych przypadkach, usługi asysty technicznej mogą być przez Wykonawcę realizowane w trybie zdalnym, po wcześniejszym uzgodnieniu z Zamawiającym.</w:t>
      </w:r>
    </w:p>
    <w:p w14:paraId="1616F5C4" w14:textId="4906BD62" w:rsidR="00445586" w:rsidRPr="00707359" w:rsidRDefault="00445586" w:rsidP="00FD30E2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</w:p>
    <w:p w14:paraId="05307755" w14:textId="251240C9" w:rsidR="00445586" w:rsidRPr="00707359" w:rsidRDefault="00445586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t>Sposób realizacji zamówienia</w:t>
      </w:r>
    </w:p>
    <w:p w14:paraId="5115B984" w14:textId="6E7375BE" w:rsidR="00A37996" w:rsidRPr="00707359" w:rsidRDefault="00A37996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rPr>
          <w:rFonts w:eastAsiaTheme="minorHAnsi"/>
          <w:color w:val="000000"/>
        </w:rPr>
        <w:t>Dostawa</w:t>
      </w:r>
      <w:r w:rsidRPr="00707359">
        <w:t xml:space="preserve"> urządzeń</w:t>
      </w:r>
      <w:r w:rsidR="00202237" w:rsidRPr="00707359">
        <w:t xml:space="preserve">, w tym w ramach wymiany serwisowej, </w:t>
      </w:r>
      <w:r w:rsidRPr="00707359">
        <w:t xml:space="preserve">obejmuje każdorazowo również transport z wniesieniem oraz </w:t>
      </w:r>
      <w:r w:rsidR="00692EB8" w:rsidRPr="00707359">
        <w:t xml:space="preserve">montaż (instalację fizyczną), </w:t>
      </w:r>
      <w:r w:rsidRPr="00707359">
        <w:t xml:space="preserve">uruchomienie </w:t>
      </w:r>
      <w:r w:rsidR="00202237" w:rsidRPr="00707359">
        <w:t>i konfigurację</w:t>
      </w:r>
      <w:r w:rsidR="00692EB8" w:rsidRPr="00707359">
        <w:t xml:space="preserve"> tych</w:t>
      </w:r>
      <w:r w:rsidR="00202237" w:rsidRPr="00707359">
        <w:t xml:space="preserve"> </w:t>
      </w:r>
      <w:r w:rsidRPr="00707359">
        <w:t>urządzeń w lokalizacji.</w:t>
      </w:r>
    </w:p>
    <w:p w14:paraId="7EA4A59A" w14:textId="600117D9" w:rsidR="004706B9" w:rsidRPr="00707359" w:rsidRDefault="004706B9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 xml:space="preserve">Dokumentacja zostanie sporządzona w języku </w:t>
      </w:r>
      <w:r w:rsidRPr="00707359">
        <w:rPr>
          <w:rFonts w:eastAsiaTheme="minorHAnsi"/>
          <w:color w:val="000000"/>
        </w:rPr>
        <w:t>polskim</w:t>
      </w:r>
      <w:r w:rsidRPr="00707359">
        <w:t>.</w:t>
      </w:r>
    </w:p>
    <w:p w14:paraId="681195B7" w14:textId="77777777" w:rsidR="00A37996" w:rsidRPr="00707359" w:rsidRDefault="00A37996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Komunikacja oraz wszelka korespondencja pomiędzy Stronami będzie odbywała się w języku polskim.</w:t>
      </w:r>
    </w:p>
    <w:p w14:paraId="6B79A603" w14:textId="680867C9" w:rsidR="00046352" w:rsidRPr="00707359" w:rsidRDefault="0034748C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 xml:space="preserve">W ramach realizacji zamówienia, Wykonawca przeniesie na Zamawiającego prawa autorskie majątkowe do dostarczonych lub wytworzonych utworów w zakresie wskazanym w § </w:t>
      </w:r>
      <w:r w:rsidR="002C3060" w:rsidRPr="00707359">
        <w:t>8</w:t>
      </w:r>
      <w:r w:rsidR="00283F94" w:rsidRPr="00707359">
        <w:t xml:space="preserve"> </w:t>
      </w:r>
      <w:r w:rsidRPr="00707359">
        <w:t>Umowy.</w:t>
      </w:r>
    </w:p>
    <w:p w14:paraId="33599FB3" w14:textId="77777777" w:rsidR="00060E17" w:rsidRPr="00707359" w:rsidRDefault="00060E17" w:rsidP="00FD30E2">
      <w:pPr>
        <w:pStyle w:val="Akapitzlist"/>
        <w:autoSpaceDE w:val="0"/>
        <w:autoSpaceDN w:val="0"/>
        <w:adjustRightInd w:val="0"/>
        <w:spacing w:line="259" w:lineRule="auto"/>
        <w:ind w:left="426"/>
        <w:rPr>
          <w:rFonts w:eastAsiaTheme="minorHAnsi"/>
          <w:color w:val="000000"/>
        </w:rPr>
      </w:pPr>
    </w:p>
    <w:p w14:paraId="7F632B58" w14:textId="1BC400F8" w:rsidR="00060E17" w:rsidRPr="00707359" w:rsidRDefault="00060E17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t xml:space="preserve">Serwis gwarancyjny </w:t>
      </w:r>
      <w:r w:rsidR="002C3060" w:rsidRPr="00707359">
        <w:rPr>
          <w:rFonts w:eastAsiaTheme="minorHAnsi"/>
          <w:b/>
          <w:bCs/>
          <w:color w:val="000000"/>
        </w:rPr>
        <w:t>U</w:t>
      </w:r>
      <w:r w:rsidRPr="00707359">
        <w:rPr>
          <w:rFonts w:eastAsiaTheme="minorHAnsi"/>
          <w:b/>
          <w:bCs/>
          <w:color w:val="000000"/>
        </w:rPr>
        <w:t>rządzeń</w:t>
      </w:r>
    </w:p>
    <w:p w14:paraId="15127346" w14:textId="4093FA2B" w:rsidR="002C3060" w:rsidRPr="00707359" w:rsidRDefault="00060E17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udzieli </w:t>
      </w:r>
      <w:r w:rsidR="0034748C" w:rsidRPr="00707359">
        <w:rPr>
          <w:rFonts w:eastAsiaTheme="minorHAnsi"/>
          <w:color w:val="000000"/>
        </w:rPr>
        <w:t xml:space="preserve">Zamawiającemu </w:t>
      </w:r>
      <w:r w:rsidRPr="00707359">
        <w:rPr>
          <w:rFonts w:eastAsiaTheme="minorHAnsi"/>
          <w:color w:val="000000"/>
        </w:rPr>
        <w:t>rękojmi</w:t>
      </w:r>
      <w:r w:rsidR="001E1C8E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 xml:space="preserve">za wady </w:t>
      </w:r>
      <w:r w:rsidR="00D11590" w:rsidRPr="00707359">
        <w:rPr>
          <w:rFonts w:eastAsiaTheme="minorHAnsi"/>
          <w:color w:val="000000"/>
        </w:rPr>
        <w:t>dostarczonych rzeczy, usług i dzi</w:t>
      </w:r>
      <w:r w:rsidR="001E1C8E" w:rsidRPr="00707359">
        <w:rPr>
          <w:rFonts w:eastAsiaTheme="minorHAnsi"/>
          <w:color w:val="000000"/>
        </w:rPr>
        <w:t>e</w:t>
      </w:r>
      <w:r w:rsidR="00D11590" w:rsidRPr="00707359">
        <w:rPr>
          <w:rFonts w:eastAsiaTheme="minorHAnsi"/>
          <w:color w:val="000000"/>
        </w:rPr>
        <w:t xml:space="preserve">ła (utworów) </w:t>
      </w:r>
      <w:r w:rsidRPr="00707359">
        <w:rPr>
          <w:rFonts w:eastAsiaTheme="minorHAnsi"/>
          <w:color w:val="000000"/>
        </w:rPr>
        <w:t xml:space="preserve">oraz gwarancji na prawidłowe działanie </w:t>
      </w:r>
      <w:r w:rsidR="002C3060" w:rsidRPr="00707359">
        <w:rPr>
          <w:rFonts w:eastAsiaTheme="minorHAnsi"/>
          <w:color w:val="000000"/>
        </w:rPr>
        <w:t>Urządzeń</w:t>
      </w:r>
      <w:r w:rsidR="00A8601A" w:rsidRPr="00707359">
        <w:rPr>
          <w:rFonts w:eastAsiaTheme="minorHAnsi"/>
          <w:color w:val="000000"/>
        </w:rPr>
        <w:t xml:space="preserve"> i Oprogramowani</w:t>
      </w:r>
      <w:r w:rsidR="00D3049F" w:rsidRPr="00707359">
        <w:rPr>
          <w:rFonts w:eastAsiaTheme="minorHAnsi"/>
          <w:color w:val="000000"/>
        </w:rPr>
        <w:t>a</w:t>
      </w:r>
      <w:r w:rsidR="002C3060" w:rsidRPr="00707359">
        <w:rPr>
          <w:rFonts w:eastAsiaTheme="minorHAnsi"/>
          <w:color w:val="000000"/>
        </w:rPr>
        <w:t>, co do ich jakości oraz zgodności z dokumentacją techniczną i dokumentacją powdrożeniową, stosownie do § 9 Umowy.</w:t>
      </w:r>
    </w:p>
    <w:p w14:paraId="3F70CE24" w14:textId="55360EA9" w:rsidR="00BE5C99" w:rsidRPr="00707359" w:rsidRDefault="002C306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opracuje i przekaże Zamawiającemu nie później niż w dniu podpisania protokołu odbioru przedmiotu zamówienia </w:t>
      </w:r>
      <w:r w:rsidR="00B134B1" w:rsidRPr="00707359">
        <w:rPr>
          <w:rFonts w:eastAsiaTheme="minorHAnsi"/>
          <w:color w:val="000000"/>
        </w:rPr>
        <w:t xml:space="preserve">w zakresie </w:t>
      </w:r>
      <w:r w:rsidRPr="00707359">
        <w:rPr>
          <w:rFonts w:eastAsiaTheme="minorHAnsi"/>
          <w:color w:val="000000"/>
        </w:rPr>
        <w:t>dostawy</w:t>
      </w:r>
      <w:r w:rsidR="00B134B1" w:rsidRPr="00707359">
        <w:rPr>
          <w:rFonts w:eastAsiaTheme="minorHAnsi"/>
          <w:color w:val="000000"/>
        </w:rPr>
        <w:t xml:space="preserve"> Urządzeń</w:t>
      </w:r>
      <w:r w:rsidRPr="00707359">
        <w:rPr>
          <w:rFonts w:eastAsiaTheme="minorHAnsi"/>
          <w:color w:val="000000"/>
        </w:rPr>
        <w:t>, w formie pisemnej i w postaci elektronicznej, dokument pt. „Instrukcja zgłaszania, obsługi i eskalacji zgłoszeń serwisu gwarancyjnego”, zawierający</w:t>
      </w:r>
      <w:r w:rsidR="00BE5C99" w:rsidRPr="00707359">
        <w:rPr>
          <w:rFonts w:eastAsiaTheme="minorHAnsi"/>
          <w:color w:val="000000"/>
        </w:rPr>
        <w:t>:</w:t>
      </w:r>
    </w:p>
    <w:p w14:paraId="5F5E675F" w14:textId="063CA3E4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instrukcje zgłaszania awarii, w tym formularz – Zgłoszenia gwarancyjnego;</w:t>
      </w:r>
    </w:p>
    <w:p w14:paraId="43B091D6" w14:textId="6C5B50EE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procedury eskalacyjne (pod pojęciem procedury eskalacji Zamawiający rozumie tryb postępowania stron w sytuacji braku realizacji zgłoszenia lub reakcji na zgłoszenie);</w:t>
      </w:r>
    </w:p>
    <w:p w14:paraId="67D78EEA" w14:textId="71B94A11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dane podmiotu świadczącego usługi gwarancyjne - adresy, numery telefonów i faksów, adresy poczty elektronicznej;</w:t>
      </w:r>
    </w:p>
    <w:p w14:paraId="53928E7C" w14:textId="5A43C41D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instrukcje dotyczące przeglądania statusu Umowy oraz urządzeń nią objętych; </w:t>
      </w:r>
    </w:p>
    <w:p w14:paraId="61F2345A" w14:textId="2CD07999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wzór Raportu z naprawy urządzenia.</w:t>
      </w:r>
    </w:p>
    <w:p w14:paraId="3B4F898C" w14:textId="387CD564" w:rsidR="001E1C8E" w:rsidRPr="00707359" w:rsidRDefault="001E1C8E" w:rsidP="00FD30E2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lastRenderedPageBreak/>
        <w:t>Instrukcje i procedury, o których mowa powyżej, nie mogą być sprzeczne lub niezgodne z postanowieniami Umowy.</w:t>
      </w:r>
    </w:p>
    <w:p w14:paraId="755CA649" w14:textId="1341740B" w:rsidR="001E1C8E" w:rsidRPr="00707359" w:rsidRDefault="001E1C8E" w:rsidP="00FD30E2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Zmiana dokumentów wymienionych w niniejszym </w:t>
      </w:r>
      <w:r w:rsidR="004B4070" w:rsidRPr="00707359">
        <w:rPr>
          <w:rFonts w:eastAsiaTheme="minorHAnsi"/>
          <w:color w:val="000000"/>
        </w:rPr>
        <w:t xml:space="preserve">punkcie </w:t>
      </w:r>
      <w:r w:rsidRPr="00707359">
        <w:rPr>
          <w:rFonts w:eastAsiaTheme="minorHAnsi"/>
          <w:color w:val="000000"/>
        </w:rPr>
        <w:t>wymaga powiadomienia Zamawiającego w formie pisemnej</w:t>
      </w:r>
      <w:r w:rsidR="004B4070" w:rsidRPr="00707359">
        <w:rPr>
          <w:rFonts w:eastAsiaTheme="minorHAnsi"/>
          <w:color w:val="000000"/>
        </w:rPr>
        <w:t xml:space="preserve"> albo w formie elektronicznej</w:t>
      </w:r>
      <w:r w:rsidRPr="00707359">
        <w:rPr>
          <w:rFonts w:eastAsiaTheme="minorHAnsi"/>
          <w:color w:val="000000"/>
        </w:rPr>
        <w:t>.</w:t>
      </w:r>
    </w:p>
    <w:p w14:paraId="7E6423F8" w14:textId="42DA92E3" w:rsidR="001E1C8E" w:rsidRPr="00707359" w:rsidRDefault="001E1C8E" w:rsidP="00FD30E2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Wykonawca zobowiązuje się wdrożyć i stosować przez cały okres obowiązywania Umowy powyższe procedury i instrukcje.</w:t>
      </w:r>
    </w:p>
    <w:p w14:paraId="62C4DF32" w14:textId="77744727" w:rsidR="001E1C8E" w:rsidRPr="00707359" w:rsidRDefault="001E1C8E" w:rsidP="00FD30E2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Przekazane przez Wykonawcę procedury i instrukcje podlegają akceptacji Zamawiającego. Zamawiający może zgłosić uwagi i poprawki do instrukcji i procedur przekazanych przez Wykonawcę, a Wykonawca jest zobowiązany do ich uwzględnienia i przedstawienia do ponownej akceptacji przez Zamawiającego.</w:t>
      </w:r>
    </w:p>
    <w:p w14:paraId="35B375FA" w14:textId="60E85F45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Zgłoszenie awarii </w:t>
      </w:r>
      <w:r w:rsidR="002C5B77" w:rsidRPr="00707359">
        <w:rPr>
          <w:rFonts w:eastAsiaTheme="minorHAnsi"/>
          <w:color w:val="000000"/>
        </w:rPr>
        <w:t xml:space="preserve">Urządzeń </w:t>
      </w:r>
      <w:r w:rsidRPr="00707359">
        <w:rPr>
          <w:rFonts w:eastAsiaTheme="minorHAnsi"/>
          <w:color w:val="000000"/>
        </w:rPr>
        <w:t>objętych gwarancją może być dokonywane w postaci: zgłoszenia telefonicznego, za pomocą faksu, z wykorzystaniem serwisu www udostępnionego przez Wykonawcę, za pomocą poczty elektronicznej oraz zgłoszeń generowanych automatycznie przez system monitoringu eksploatowanych urządzeń.</w:t>
      </w:r>
    </w:p>
    <w:p w14:paraId="40C1D87A" w14:textId="67BF51B7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będzie przyjmował zgłoszenia awarii całodobowo </w:t>
      </w:r>
      <w:r w:rsidR="00287FD5" w:rsidRPr="00707359">
        <w:rPr>
          <w:rFonts w:eastAsiaTheme="minorHAnsi"/>
          <w:color w:val="000000"/>
        </w:rPr>
        <w:t>(</w:t>
      </w:r>
      <w:r w:rsidRPr="00707359">
        <w:rPr>
          <w:rFonts w:eastAsiaTheme="minorHAnsi"/>
          <w:color w:val="000000"/>
        </w:rPr>
        <w:t>24 godziny na dobę, 7 dni w tygodniu, 365 dni w roku</w:t>
      </w:r>
      <w:r w:rsidR="00287FD5" w:rsidRPr="00707359">
        <w:rPr>
          <w:rFonts w:eastAsiaTheme="minorHAnsi"/>
          <w:color w:val="000000"/>
        </w:rPr>
        <w:t>)</w:t>
      </w:r>
      <w:r w:rsidRPr="00707359">
        <w:rPr>
          <w:rFonts w:eastAsiaTheme="minorHAnsi"/>
          <w:color w:val="000000"/>
        </w:rPr>
        <w:t>.</w:t>
      </w:r>
    </w:p>
    <w:p w14:paraId="392C06A5" w14:textId="56428102" w:rsidR="00B9790F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Konsultacje techniczne w ramach serwisu gwarancyjnego mogą być przeprowadzone pomiędzy Wykonawcą a Zamawiającym osobiście, telefonicznie lub za pomocą poczty elektronicznej.</w:t>
      </w:r>
    </w:p>
    <w:p w14:paraId="32EA939E" w14:textId="1FC82CE6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zobowiązany </w:t>
      </w:r>
      <w:r w:rsidR="009C3400" w:rsidRPr="00707359">
        <w:rPr>
          <w:rFonts w:eastAsiaTheme="minorHAnsi"/>
          <w:color w:val="000000"/>
        </w:rPr>
        <w:t xml:space="preserve">jest </w:t>
      </w:r>
      <w:r w:rsidRPr="00707359">
        <w:rPr>
          <w:rFonts w:eastAsiaTheme="minorHAnsi"/>
          <w:color w:val="000000"/>
        </w:rPr>
        <w:t xml:space="preserve">do potwierdzenia przyjęcia zgłoszenia awarii (lub konsultacji technicznych) w terminie do 60 minut od jego zgłoszenia na adres poczty elektronicznej </w:t>
      </w:r>
      <w:hyperlink r:id="rId11" w:history="1">
        <w:r w:rsidR="004B4070" w:rsidRPr="00707359">
          <w:rPr>
            <w:rStyle w:val="Hipercze"/>
            <w:rFonts w:eastAsiaTheme="minorHAnsi"/>
          </w:rPr>
          <w:t>popd@ms.gov.pl</w:t>
        </w:r>
      </w:hyperlink>
      <w:r w:rsidRPr="00707359">
        <w:rPr>
          <w:rFonts w:eastAsiaTheme="minorHAnsi"/>
          <w:color w:val="000000"/>
        </w:rPr>
        <w:t xml:space="preserve"> lub telefonicznie </w:t>
      </w:r>
      <w:r w:rsidR="00287FD5" w:rsidRPr="00707359">
        <w:rPr>
          <w:rFonts w:eastAsiaTheme="minorHAnsi"/>
          <w:color w:val="000000"/>
        </w:rPr>
        <w:t>–</w:t>
      </w:r>
      <w:r w:rsidRPr="00707359">
        <w:rPr>
          <w:rFonts w:eastAsiaTheme="minorHAnsi"/>
          <w:color w:val="000000"/>
        </w:rPr>
        <w:t xml:space="preserve"> na numer podany podczas rejestracji zgłoszenia, niezwłocznie przesyłając potwierdzenie mailem na powyższy adres mailowy, przy czym za chwilę potwierdzenia przyjęcia zgłoszenia uważa się moment potwierdzenia telefonicznego. W przypadku braku potwierdzenia, po upływie 60 minut od zgłoszenia awarii przez Zamawiającego, Zamawiający wdroży procedurę eskalacji zgłoszenia, o której mowa w 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 xml:space="preserve">. </w:t>
      </w:r>
      <w:r w:rsidR="0046674D" w:rsidRPr="00707359">
        <w:rPr>
          <w:rFonts w:eastAsiaTheme="minorHAnsi"/>
          <w:color w:val="000000"/>
        </w:rPr>
        <w:t>5.2.2</w:t>
      </w:r>
      <w:r w:rsidRPr="00707359">
        <w:rPr>
          <w:rFonts w:eastAsiaTheme="minorHAnsi"/>
          <w:color w:val="000000"/>
        </w:rPr>
        <w:t>.</w:t>
      </w:r>
    </w:p>
    <w:p w14:paraId="6C2DDE5A" w14:textId="622DB352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zobowiązany </w:t>
      </w:r>
      <w:r w:rsidR="004B4070" w:rsidRPr="00707359">
        <w:rPr>
          <w:rFonts w:eastAsiaTheme="minorHAnsi"/>
          <w:color w:val="000000"/>
        </w:rPr>
        <w:t xml:space="preserve">jest </w:t>
      </w:r>
      <w:r w:rsidRPr="00707359">
        <w:rPr>
          <w:rFonts w:eastAsiaTheme="minorHAnsi"/>
          <w:color w:val="000000"/>
        </w:rPr>
        <w:t xml:space="preserve">do zapewnienia procedury eskalacyjnych zgłoszeń zawierających co najmniej dodatkowe dwa numery telefonów. Pod pojęciem procedury eskalacji Zamawiający rozumie tryb postępowania stron w sytuacji braku realizacji zgłoszenia lub reakcji na zgłoszenie, na zasadach określonych w </w:t>
      </w:r>
      <w:proofErr w:type="spellStart"/>
      <w:r w:rsidR="00C740C8" w:rsidRPr="00707359">
        <w:rPr>
          <w:rFonts w:eastAsiaTheme="minorHAnsi"/>
          <w:color w:val="000000"/>
        </w:rPr>
        <w:t>ppkt</w:t>
      </w:r>
      <w:proofErr w:type="spellEnd"/>
      <w:r w:rsidR="00C740C8" w:rsidRPr="00707359">
        <w:rPr>
          <w:rFonts w:eastAsiaTheme="minorHAnsi"/>
          <w:color w:val="000000"/>
        </w:rPr>
        <w:t xml:space="preserve">. </w:t>
      </w:r>
      <w:r w:rsidR="0046674D" w:rsidRPr="00707359">
        <w:rPr>
          <w:rFonts w:eastAsiaTheme="minorHAnsi"/>
          <w:color w:val="000000"/>
        </w:rPr>
        <w:t>5.2.2.</w:t>
      </w:r>
    </w:p>
    <w:p w14:paraId="36B80740" w14:textId="7AB1B60D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zobowiązany </w:t>
      </w:r>
      <w:r w:rsidR="004B4070" w:rsidRPr="00707359">
        <w:rPr>
          <w:rFonts w:eastAsiaTheme="minorHAnsi"/>
          <w:color w:val="000000"/>
        </w:rPr>
        <w:t xml:space="preserve">jest </w:t>
      </w:r>
      <w:r w:rsidRPr="00707359">
        <w:rPr>
          <w:rFonts w:eastAsiaTheme="minorHAnsi"/>
          <w:color w:val="000000"/>
        </w:rPr>
        <w:t>do zapewnienia Zamawiającemu możliwości bieżącego śledzenia statusu zgłoszenia za pośrednictwem co najmniej strony www – Wykonawca przekaże Zamawiającemu login i hasło nie później niż w dniu podpisania Protokołu Odbioru.</w:t>
      </w:r>
    </w:p>
    <w:p w14:paraId="6A28D30D" w14:textId="78F289FB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Wykonawca zapewni Zamawiającemu dostęp do monitorowania statusu zgłoszeń gwarancyjnych w systemie producenta.</w:t>
      </w:r>
    </w:p>
    <w:p w14:paraId="3B3587B8" w14:textId="159465A2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Zamawiający wymaga zapewnienia ciągłości usług serwisu gwarancyjnego. </w:t>
      </w:r>
    </w:p>
    <w:p w14:paraId="0FA46A33" w14:textId="53E05691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Zgłoszenia awarii będą realizowane w następujący sposób:</w:t>
      </w:r>
    </w:p>
    <w:p w14:paraId="318ADD87" w14:textId="6308002B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Zgłoszenie o priorytecie </w:t>
      </w:r>
      <w:r w:rsidR="005961F2" w:rsidRPr="00707359">
        <w:rPr>
          <w:rFonts w:eastAsiaTheme="minorHAnsi"/>
          <w:color w:val="000000"/>
        </w:rPr>
        <w:t>krytycznym</w:t>
      </w:r>
      <w:r w:rsidRPr="00707359">
        <w:rPr>
          <w:rFonts w:eastAsiaTheme="minorHAnsi"/>
          <w:color w:val="000000"/>
        </w:rPr>
        <w:t xml:space="preserve"> </w:t>
      </w:r>
      <w:r w:rsidR="005961F2" w:rsidRPr="00707359">
        <w:rPr>
          <w:rFonts w:eastAsiaTheme="minorHAnsi"/>
          <w:color w:val="000000"/>
        </w:rPr>
        <w:t xml:space="preserve">tj. nieprawidłowe działanie </w:t>
      </w:r>
      <w:r w:rsidR="004F71ED" w:rsidRPr="00707359">
        <w:rPr>
          <w:rFonts w:eastAsiaTheme="minorHAnsi"/>
          <w:color w:val="000000"/>
        </w:rPr>
        <w:t>U</w:t>
      </w:r>
      <w:r w:rsidR="005961F2" w:rsidRPr="00707359">
        <w:rPr>
          <w:rFonts w:eastAsiaTheme="minorHAnsi"/>
          <w:color w:val="000000"/>
        </w:rPr>
        <w:t>rządze</w:t>
      </w:r>
      <w:r w:rsidR="004F71ED" w:rsidRPr="00707359">
        <w:rPr>
          <w:rFonts w:eastAsiaTheme="minorHAnsi"/>
          <w:color w:val="000000"/>
        </w:rPr>
        <w:t>nia</w:t>
      </w:r>
      <w:r w:rsidR="005961F2" w:rsidRPr="00707359">
        <w:rPr>
          <w:rFonts w:eastAsiaTheme="minorHAnsi"/>
          <w:color w:val="000000"/>
        </w:rPr>
        <w:t xml:space="preserve">, powodujące albo całkowity brak możliwości korzystania z </w:t>
      </w:r>
      <w:r w:rsidR="004F71ED" w:rsidRPr="00707359">
        <w:rPr>
          <w:rFonts w:eastAsiaTheme="minorHAnsi"/>
          <w:color w:val="000000"/>
        </w:rPr>
        <w:t>Urządzenia</w:t>
      </w:r>
      <w:r w:rsidR="005961F2" w:rsidRPr="00707359">
        <w:rPr>
          <w:rFonts w:eastAsiaTheme="minorHAnsi"/>
          <w:color w:val="000000"/>
        </w:rPr>
        <w:t xml:space="preserve"> albo takie ograniczenie możliwości korzystania z </w:t>
      </w:r>
      <w:r w:rsidR="004F71ED" w:rsidRPr="00707359">
        <w:rPr>
          <w:rFonts w:eastAsiaTheme="minorHAnsi"/>
          <w:color w:val="000000"/>
        </w:rPr>
        <w:t>Urządzenia</w:t>
      </w:r>
      <w:r w:rsidR="005961F2" w:rsidRPr="00707359">
        <w:rPr>
          <w:rFonts w:eastAsiaTheme="minorHAnsi"/>
          <w:color w:val="000000"/>
        </w:rPr>
        <w:t>, że przestaj</w:t>
      </w:r>
      <w:r w:rsidR="004F71ED" w:rsidRPr="00707359">
        <w:rPr>
          <w:rFonts w:eastAsiaTheme="minorHAnsi"/>
          <w:color w:val="000000"/>
        </w:rPr>
        <w:t>e</w:t>
      </w:r>
      <w:r w:rsidR="005961F2" w:rsidRPr="00707359">
        <w:rPr>
          <w:rFonts w:eastAsiaTheme="minorHAnsi"/>
          <w:color w:val="000000"/>
        </w:rPr>
        <w:t xml:space="preserve"> on</w:t>
      </w:r>
      <w:r w:rsidR="004F71ED" w:rsidRPr="00707359">
        <w:rPr>
          <w:rFonts w:eastAsiaTheme="minorHAnsi"/>
          <w:color w:val="000000"/>
        </w:rPr>
        <w:t>o</w:t>
      </w:r>
      <w:r w:rsidR="005961F2" w:rsidRPr="00707359">
        <w:rPr>
          <w:rFonts w:eastAsiaTheme="minorHAnsi"/>
          <w:color w:val="000000"/>
        </w:rPr>
        <w:t xml:space="preserve"> spełniać swoje podstawowe funkcje </w:t>
      </w:r>
      <w:r w:rsidR="0046674D" w:rsidRPr="00707359">
        <w:rPr>
          <w:rFonts w:eastAsiaTheme="minorHAnsi"/>
          <w:color w:val="000000"/>
        </w:rPr>
        <w:t>–</w:t>
      </w:r>
      <w:r w:rsidRPr="00707359">
        <w:rPr>
          <w:rFonts w:eastAsiaTheme="minorHAnsi"/>
          <w:color w:val="000000"/>
        </w:rPr>
        <w:t xml:space="preserve"> czas reakcji do </w:t>
      </w:r>
      <w:r w:rsidR="00844361" w:rsidRPr="00707359">
        <w:rPr>
          <w:rFonts w:eastAsiaTheme="minorHAnsi"/>
          <w:color w:val="000000"/>
        </w:rPr>
        <w:t>4</w:t>
      </w:r>
      <w:r w:rsidRPr="00707359">
        <w:rPr>
          <w:rFonts w:eastAsiaTheme="minorHAnsi"/>
          <w:color w:val="000000"/>
        </w:rPr>
        <w:t xml:space="preserve"> godzin</w:t>
      </w:r>
      <w:r w:rsidR="00844361" w:rsidRPr="00707359">
        <w:rPr>
          <w:rFonts w:eastAsiaTheme="minorHAnsi"/>
          <w:color w:val="000000"/>
        </w:rPr>
        <w:t xml:space="preserve"> serwisowych</w:t>
      </w:r>
      <w:r w:rsidRPr="00707359">
        <w:rPr>
          <w:rFonts w:eastAsiaTheme="minorHAnsi"/>
          <w:color w:val="000000"/>
        </w:rPr>
        <w:t xml:space="preserve">, czas przywrócenia funkcjonalności do </w:t>
      </w:r>
      <w:r w:rsidR="00844361" w:rsidRPr="00707359">
        <w:rPr>
          <w:rFonts w:eastAsiaTheme="minorHAnsi"/>
          <w:color w:val="000000"/>
        </w:rPr>
        <w:t>12</w:t>
      </w:r>
      <w:r w:rsidRPr="00707359">
        <w:rPr>
          <w:rFonts w:eastAsiaTheme="minorHAnsi"/>
          <w:color w:val="000000"/>
        </w:rPr>
        <w:t xml:space="preserve"> godzin</w:t>
      </w:r>
      <w:r w:rsidR="00844361" w:rsidRPr="00707359">
        <w:rPr>
          <w:rFonts w:eastAsiaTheme="minorHAnsi"/>
          <w:color w:val="000000"/>
        </w:rPr>
        <w:t xml:space="preserve"> serwisowych</w:t>
      </w:r>
      <w:r w:rsidRPr="00707359">
        <w:rPr>
          <w:rFonts w:eastAsiaTheme="minorHAnsi"/>
          <w:color w:val="000000"/>
        </w:rPr>
        <w:t>.</w:t>
      </w:r>
    </w:p>
    <w:p w14:paraId="2978E586" w14:textId="71EFFCF4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Zgłoszenie o priorytecie ni</w:t>
      </w:r>
      <w:r w:rsidR="005961F2" w:rsidRPr="00707359">
        <w:rPr>
          <w:rFonts w:eastAsiaTheme="minorHAnsi"/>
          <w:color w:val="000000"/>
        </w:rPr>
        <w:t xml:space="preserve">ekrytycznym tj. inne niż krytyczne, np. zmniejszenie wydajności </w:t>
      </w:r>
      <w:r w:rsidR="004F71ED" w:rsidRPr="00707359">
        <w:rPr>
          <w:rFonts w:eastAsiaTheme="minorHAnsi"/>
          <w:color w:val="000000"/>
        </w:rPr>
        <w:t>U</w:t>
      </w:r>
      <w:r w:rsidR="005961F2" w:rsidRPr="00707359">
        <w:rPr>
          <w:rFonts w:eastAsiaTheme="minorHAnsi"/>
          <w:color w:val="000000"/>
        </w:rPr>
        <w:t xml:space="preserve">rządzenia </w:t>
      </w:r>
      <w:r w:rsidR="0046674D" w:rsidRPr="00707359">
        <w:rPr>
          <w:rFonts w:eastAsiaTheme="minorHAnsi"/>
          <w:color w:val="000000"/>
        </w:rPr>
        <w:t>–</w:t>
      </w:r>
      <w:r w:rsidRPr="00707359">
        <w:rPr>
          <w:rFonts w:eastAsiaTheme="minorHAnsi"/>
          <w:color w:val="000000"/>
        </w:rPr>
        <w:t xml:space="preserve"> czas reakcji </w:t>
      </w:r>
      <w:r w:rsidR="00844361" w:rsidRPr="00707359">
        <w:rPr>
          <w:rFonts w:eastAsiaTheme="minorHAnsi"/>
          <w:color w:val="000000"/>
        </w:rPr>
        <w:t xml:space="preserve">nie później niż </w:t>
      </w:r>
      <w:r w:rsidRPr="00707359">
        <w:rPr>
          <w:rFonts w:eastAsiaTheme="minorHAnsi"/>
          <w:color w:val="000000"/>
        </w:rPr>
        <w:t xml:space="preserve">w następnym dniu roboczym, czas przywrócenia funkcjonalności do </w:t>
      </w:r>
      <w:r w:rsidR="005961F2" w:rsidRPr="00707359">
        <w:rPr>
          <w:rFonts w:eastAsiaTheme="minorHAnsi"/>
          <w:color w:val="000000"/>
        </w:rPr>
        <w:t>72</w:t>
      </w:r>
      <w:r w:rsidRPr="00707359">
        <w:rPr>
          <w:rFonts w:eastAsiaTheme="minorHAnsi"/>
          <w:color w:val="000000"/>
        </w:rPr>
        <w:t xml:space="preserve"> godzin</w:t>
      </w:r>
      <w:r w:rsidR="00844361" w:rsidRPr="00707359">
        <w:rPr>
          <w:rFonts w:eastAsiaTheme="minorHAnsi"/>
          <w:color w:val="000000"/>
        </w:rPr>
        <w:t xml:space="preserve"> serwisowych</w:t>
      </w:r>
      <w:r w:rsidR="005961F2" w:rsidRPr="00707359">
        <w:rPr>
          <w:rFonts w:eastAsiaTheme="minorHAnsi"/>
          <w:color w:val="000000"/>
        </w:rPr>
        <w:t>.</w:t>
      </w:r>
    </w:p>
    <w:p w14:paraId="1E09FF27" w14:textId="62EC8549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Strony przyjmują, iż </w:t>
      </w:r>
      <w:r w:rsidR="005961F2" w:rsidRPr="00707359">
        <w:rPr>
          <w:rFonts w:eastAsiaTheme="minorHAnsi"/>
          <w:color w:val="000000"/>
        </w:rPr>
        <w:t>godziny serwisowe obejmują</w:t>
      </w:r>
      <w:r w:rsidRPr="00707359">
        <w:rPr>
          <w:rFonts w:eastAsiaTheme="minorHAnsi"/>
          <w:color w:val="000000"/>
        </w:rPr>
        <w:t xml:space="preserve"> </w:t>
      </w:r>
      <w:r w:rsidR="00844361" w:rsidRPr="00707359">
        <w:rPr>
          <w:rFonts w:eastAsiaTheme="minorHAnsi"/>
          <w:color w:val="000000"/>
        </w:rPr>
        <w:t>terminy przypadające między 7.00 a 17.0</w:t>
      </w:r>
      <w:r w:rsidR="009B5AD2" w:rsidRPr="00707359">
        <w:rPr>
          <w:rFonts w:eastAsiaTheme="minorHAnsi"/>
          <w:color w:val="000000"/>
        </w:rPr>
        <w:t>0</w:t>
      </w:r>
      <w:r w:rsidR="00844361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>od poniedziałku do piątku</w:t>
      </w:r>
      <w:r w:rsidR="00844361" w:rsidRPr="00707359">
        <w:rPr>
          <w:rFonts w:eastAsiaTheme="minorHAnsi"/>
          <w:color w:val="000000"/>
        </w:rPr>
        <w:t>,</w:t>
      </w:r>
      <w:r w:rsidRPr="00707359">
        <w:rPr>
          <w:rFonts w:eastAsiaTheme="minorHAnsi"/>
          <w:color w:val="000000"/>
        </w:rPr>
        <w:t xml:space="preserve"> z wyłączeniem dni ustawowo wolnych od pracy oraz innych dni wolnych </w:t>
      </w:r>
      <w:r w:rsidR="00844361" w:rsidRPr="00707359">
        <w:rPr>
          <w:rFonts w:eastAsiaTheme="minorHAnsi"/>
          <w:color w:val="000000"/>
        </w:rPr>
        <w:t xml:space="preserve">przyjętych </w:t>
      </w:r>
      <w:r w:rsidRPr="00707359">
        <w:rPr>
          <w:rFonts w:eastAsiaTheme="minorHAnsi"/>
          <w:color w:val="000000"/>
        </w:rPr>
        <w:t>u Zamawiającego. Wykonawca zobowiązany jest do realizowania czasów reakcji i napraw w godzinach roboczych Zamawiającego.</w:t>
      </w:r>
    </w:p>
    <w:p w14:paraId="008E3ADC" w14:textId="5419CAE7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lastRenderedPageBreak/>
        <w:t xml:space="preserve">W przypadku, gdy Wykonawca nie wykona obowiązku wynikającego z 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 xml:space="preserve">. </w:t>
      </w:r>
      <w:r w:rsidR="00B9790F" w:rsidRPr="00707359">
        <w:rPr>
          <w:rFonts w:eastAsiaTheme="minorHAnsi"/>
          <w:color w:val="000000"/>
        </w:rPr>
        <w:t>5.</w:t>
      </w:r>
      <w:r w:rsidRPr="00707359">
        <w:rPr>
          <w:rFonts w:eastAsiaTheme="minorHAnsi"/>
          <w:color w:val="000000"/>
        </w:rPr>
        <w:t>11:</w:t>
      </w:r>
    </w:p>
    <w:p w14:paraId="6B74CC88" w14:textId="1B54B71C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Zamawiający ma prawo wypożyczyć, zainstalować i uruchomić na koszt Wykonawcy u dowolnego innego dostawcy urządzenie zastępcze, zachowując jednocześnie prawo do kary umownej i odszkodowania.</w:t>
      </w:r>
    </w:p>
    <w:p w14:paraId="7AD7699A" w14:textId="05B8BDC4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Zamawiający ma prawo zlecić dowolnemu innemu dostawcy naprawę urządzenia, a kosztami naprawy obciążyć Wykonawcę zachowując jednocześnie prawo do kary umownej i odszkodowania.</w:t>
      </w:r>
    </w:p>
    <w:p w14:paraId="34FB296A" w14:textId="7F9DEA1C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 przypadku wystąpienia okoliczności opisanych w </w:t>
      </w:r>
      <w:proofErr w:type="spellStart"/>
      <w:r w:rsidR="004706B9" w:rsidRPr="00707359">
        <w:rPr>
          <w:rFonts w:eastAsiaTheme="minorHAnsi"/>
          <w:color w:val="000000"/>
        </w:rPr>
        <w:t>ppkt</w:t>
      </w:r>
      <w:proofErr w:type="spellEnd"/>
      <w:r w:rsidR="004706B9" w:rsidRPr="00707359">
        <w:rPr>
          <w:rFonts w:eastAsiaTheme="minorHAnsi"/>
          <w:color w:val="000000"/>
        </w:rPr>
        <w:t xml:space="preserve"> 5.13.1</w:t>
      </w:r>
      <w:r w:rsidRPr="00707359">
        <w:rPr>
          <w:rFonts w:eastAsiaTheme="minorHAnsi"/>
          <w:color w:val="000000"/>
        </w:rPr>
        <w:t xml:space="preserve"> </w:t>
      </w:r>
      <w:r w:rsidR="004706B9" w:rsidRPr="00707359">
        <w:rPr>
          <w:rFonts w:eastAsiaTheme="minorHAnsi"/>
          <w:color w:val="000000"/>
        </w:rPr>
        <w:t>lub</w:t>
      </w:r>
      <w:r w:rsidRPr="00707359">
        <w:rPr>
          <w:rFonts w:eastAsiaTheme="minorHAnsi"/>
          <w:color w:val="000000"/>
        </w:rPr>
        <w:t xml:space="preserve"> </w:t>
      </w:r>
      <w:r w:rsidR="004706B9" w:rsidRPr="00707359">
        <w:rPr>
          <w:rFonts w:eastAsiaTheme="minorHAnsi"/>
          <w:color w:val="000000"/>
        </w:rPr>
        <w:t xml:space="preserve">5.13.2 </w:t>
      </w:r>
      <w:r w:rsidRPr="00707359">
        <w:rPr>
          <w:rFonts w:eastAsiaTheme="minorHAnsi"/>
          <w:color w:val="000000"/>
        </w:rPr>
        <w:t>Zamawiający nie traci prawa do gwarancji.</w:t>
      </w:r>
    </w:p>
    <w:p w14:paraId="34B0BBE0" w14:textId="73F8C461" w:rsidR="0053470B" w:rsidRPr="00707359" w:rsidRDefault="0053470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 ramach usunięcia awarii </w:t>
      </w:r>
      <w:r w:rsidR="002C5B77" w:rsidRPr="00707359">
        <w:rPr>
          <w:rFonts w:eastAsiaTheme="minorHAnsi"/>
          <w:color w:val="000000"/>
        </w:rPr>
        <w:t>U</w:t>
      </w:r>
      <w:r w:rsidRPr="00707359">
        <w:rPr>
          <w:rFonts w:eastAsiaTheme="minorHAnsi"/>
          <w:color w:val="000000"/>
        </w:rPr>
        <w:t>rządzenia, Zamawiający dopuszcza możliwość wymiany przez Wykonawcę po uzgodnieniu z Zamawiającym poszczególnych elementów i podzespołów Urządzenia lub całego Urządzenia na nowe takie samo lub inne, o co najmniej takich samych parametrach, funkcjonalności i standardzie.</w:t>
      </w:r>
    </w:p>
    <w:p w14:paraId="7B24459B" w14:textId="730B0DC9" w:rsidR="0053470B" w:rsidRPr="00707359" w:rsidRDefault="0053470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 przypadku, gdy z uwagi na awarię Urządzenia Wykonawca zapewnił urządzenie zastępcze, a naprawa dotkniętego awarią Urządzenia trwa dłużej niż 6 tygodni lub gdy ten sam element/podzespół/część Urządzenia będzie naprawiany trzykrotnie w okresie gwarancyjnym i nastąpi kolejna (czwarta) awaria, Zamawiający może żądać od Wykonawcy wymiany Urządzenia na nowe, takie samo lub inne, uzgodnione z Zamawiającym, w terminie 30 dni od zgłoszenie takiego żądania przez Zamawiającego, </w:t>
      </w:r>
      <w:bookmarkStart w:id="4" w:name="_Hlk113271232"/>
      <w:r w:rsidRPr="00707359">
        <w:rPr>
          <w:rFonts w:eastAsiaTheme="minorHAnsi"/>
          <w:color w:val="000000"/>
        </w:rPr>
        <w:t>o co najmniej takich samych parametrach, funkcjonalności i standardzie</w:t>
      </w:r>
      <w:bookmarkEnd w:id="4"/>
      <w:r w:rsidRPr="00707359">
        <w:rPr>
          <w:rFonts w:eastAsiaTheme="minorHAnsi"/>
          <w:color w:val="000000"/>
        </w:rPr>
        <w:t>. Dostarczone w ramach wymiany Urządzenie musi być fabrycznie nowe tj. wyprodukowane nie wcześniej niż 6 miesięcy przed dostawą, wolne od wad, bez śladów używania i bez uszkodzeń, wprowadzone na rynek zgodnie z przepisami Ustawy o zużytym sprzęcie elektrycznym i elektronicznym z dnia 11 września 2015 r. (</w:t>
      </w:r>
      <w:proofErr w:type="spellStart"/>
      <w:r w:rsidRPr="00707359">
        <w:rPr>
          <w:rFonts w:eastAsiaTheme="minorHAnsi"/>
          <w:color w:val="000000"/>
        </w:rPr>
        <w:t>t.j</w:t>
      </w:r>
      <w:proofErr w:type="spellEnd"/>
      <w:r w:rsidRPr="00707359">
        <w:rPr>
          <w:rFonts w:eastAsiaTheme="minorHAnsi"/>
          <w:color w:val="000000"/>
        </w:rPr>
        <w:t>. Dz. U. z 2022 r. poz. 1622) dostarczone Zamawiającemu w oryginalnych opakowaniach fabrycznych, zabezpieczających przed uszkodzeniem w trakcie transportu i składowania. W przypadku wymiany Urządzenia na nowe, Wykonawca sporządzi protokół z wymiany.</w:t>
      </w:r>
      <w:r w:rsidR="004F71ED" w:rsidRPr="00707359">
        <w:rPr>
          <w:rFonts w:eastAsiaTheme="minorHAnsi"/>
          <w:color w:val="000000"/>
        </w:rPr>
        <w:t xml:space="preserve"> </w:t>
      </w:r>
    </w:p>
    <w:p w14:paraId="398F4538" w14:textId="77777777" w:rsidR="0053470B" w:rsidRPr="00707359" w:rsidRDefault="0053470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każdorazowo dostarczy Zamawiającemu sprawozdanie (raport) z naprawy Urządzenia, zawierający datę i godzinę zgłoszenia, informację co było przedmiotem naprawy. W przypadku przekroczenia limitów czasu usunięcia awarii, wynikających z 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>. 5.11, Wykonawca uwzględni w rzeczonym raporcie stosowne informacje w tym względzie.</w:t>
      </w:r>
    </w:p>
    <w:p w14:paraId="485F3D33" w14:textId="77777777" w:rsidR="0053470B" w:rsidRPr="00707359" w:rsidRDefault="0053470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 okresie trwania gwarancji i rękojmi, Zamawiający ma prawo do instalowania, wymiany standardowych kart rozszerzeń/modułów i podzespołów (np. modułów optycznych itp.) oraz rozbudowy poszczególnych sprzętów/urządzeń oraz instalacji pobranych poprawek, aktualizacji, oprogramowania narzędziowego i nowych wersji systemu operacyjnego sprzętów/urządzeń (</w:t>
      </w:r>
      <w:proofErr w:type="spellStart"/>
      <w:r w:rsidRPr="00707359">
        <w:rPr>
          <w:rFonts w:eastAsiaTheme="minorHAnsi"/>
          <w:color w:val="000000"/>
        </w:rPr>
        <w:t>firmware</w:t>
      </w:r>
      <w:proofErr w:type="spellEnd"/>
      <w:r w:rsidRPr="00707359">
        <w:rPr>
          <w:rFonts w:eastAsiaTheme="minorHAnsi"/>
          <w:color w:val="000000"/>
        </w:rPr>
        <w:t xml:space="preserve">) zgodnie z zasadami sztuki w tym zakresie przez wykwalifikowany personel Zamawiającego lub podmiotu zewnętrznego, któremu zleci te prace Zamawiający. </w:t>
      </w:r>
    </w:p>
    <w:p w14:paraId="7665E780" w14:textId="6362DA12" w:rsidR="001E1C8E" w:rsidRPr="00707359" w:rsidRDefault="0053470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 przypadku awarii powodującej konieczność wymiany dysku, uszkodzone dyski pozostają w gestii Zamawiającego</w:t>
      </w:r>
      <w:r w:rsidR="001E1C8E" w:rsidRPr="00707359">
        <w:rPr>
          <w:rFonts w:eastAsiaTheme="minorHAnsi"/>
          <w:color w:val="000000"/>
        </w:rPr>
        <w:t>.</w:t>
      </w:r>
    </w:p>
    <w:p w14:paraId="6A010AEC" w14:textId="77777777" w:rsidR="009C3400" w:rsidRPr="00707359" w:rsidRDefault="009C3400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t>Usługi asysty technicznej</w:t>
      </w:r>
    </w:p>
    <w:p w14:paraId="450CF572" w14:textId="2FDADA9C" w:rsidR="009C3400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zapewni asystę techniczną dla środowiska kopii zapasowych </w:t>
      </w:r>
      <w:r w:rsidR="004F71ED" w:rsidRPr="00707359">
        <w:rPr>
          <w:rFonts w:eastAsiaTheme="minorHAnsi"/>
          <w:color w:val="000000"/>
        </w:rPr>
        <w:t>opisanego</w:t>
      </w:r>
      <w:r w:rsidRPr="00707359">
        <w:rPr>
          <w:rFonts w:eastAsiaTheme="minorHAnsi"/>
          <w:color w:val="000000"/>
        </w:rPr>
        <w:t xml:space="preserve"> w Tabeli 1</w:t>
      </w:r>
      <w:r w:rsidR="004F71ED" w:rsidRPr="00707359">
        <w:rPr>
          <w:rFonts w:eastAsiaTheme="minorHAnsi"/>
          <w:color w:val="000000"/>
        </w:rPr>
        <w:t>a</w:t>
      </w:r>
      <w:r w:rsidRPr="00707359">
        <w:rPr>
          <w:rFonts w:eastAsiaTheme="minorHAnsi"/>
          <w:color w:val="000000"/>
        </w:rPr>
        <w:t xml:space="preserve"> poniżej, w zakresie m.in.:</w:t>
      </w:r>
    </w:p>
    <w:p w14:paraId="1D30FDF8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konfiguracji sprzętowo-systemowej;</w:t>
      </w:r>
    </w:p>
    <w:p w14:paraId="7B8BC79D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zmian w wyniku modyfikacji lub rozwoju środowiska kopii zapasowych;</w:t>
      </w:r>
    </w:p>
    <w:p w14:paraId="3C75DEE7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zarządzania;</w:t>
      </w:r>
    </w:p>
    <w:p w14:paraId="10F509FB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rozwiązywania problemów eksploatacyjnych;</w:t>
      </w:r>
    </w:p>
    <w:p w14:paraId="238C8F4B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konsultacji technicznych;</w:t>
      </w:r>
    </w:p>
    <w:p w14:paraId="6261F10F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asysty przy planowych przerwach w działaniu środowiska kopii zapasowych;</w:t>
      </w:r>
    </w:p>
    <w:p w14:paraId="6269AADB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lastRenderedPageBreak/>
        <w:t>asysty niezbędnej z uwagi na przerwy w działaniu środowiska kopii zapasowych, powodowane awarią, incydentem bezpieczeństwa, względnie innymi zdarzeniami losowymi.</w:t>
      </w:r>
    </w:p>
    <w:p w14:paraId="0ACC8EAB" w14:textId="77777777" w:rsidR="009C3400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Usługi asysty technicznej nie obejmują czynności serwisowych ani innych świadczeń należnych Zamawiającemu tytułem rękojmi lub gwarancji.</w:t>
      </w:r>
    </w:p>
    <w:p w14:paraId="6489FA4E" w14:textId="08E7181A" w:rsidR="009C3400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Usługi asysty technicznej świadczone będą na warunkach określonych w Umowie oraz</w:t>
      </w:r>
      <w:r w:rsidR="005841EA" w:rsidRPr="00707359">
        <w:rPr>
          <w:rFonts w:eastAsiaTheme="minorHAnsi"/>
          <w:color w:val="000000"/>
        </w:rPr>
        <w:t xml:space="preserve"> w</w:t>
      </w:r>
      <w:r w:rsidRPr="00707359">
        <w:rPr>
          <w:rFonts w:eastAsiaTheme="minorHAnsi"/>
          <w:color w:val="000000"/>
        </w:rPr>
        <w:t xml:space="preserve"> poszczególnych zleceniach, po uzyskaniu wzajemnej akceptacji zgodnie z procedurą opisaną w </w:t>
      </w:r>
      <w:r w:rsidR="0087126E" w:rsidRPr="00707359">
        <w:rPr>
          <w:rFonts w:eastAsiaTheme="minorHAnsi"/>
          <w:color w:val="000000"/>
        </w:rPr>
        <w:t xml:space="preserve">pkt </w:t>
      </w:r>
      <w:r w:rsidR="00EC5062" w:rsidRPr="00707359">
        <w:rPr>
          <w:rFonts w:eastAsiaTheme="minorHAnsi"/>
          <w:color w:val="000000"/>
        </w:rPr>
        <w:t>6.</w:t>
      </w:r>
      <w:r w:rsidR="005841EA" w:rsidRPr="00707359">
        <w:rPr>
          <w:rFonts w:eastAsiaTheme="minorHAnsi"/>
          <w:color w:val="000000"/>
        </w:rPr>
        <w:t>8</w:t>
      </w:r>
      <w:r w:rsidR="00EC5062" w:rsidRPr="00707359">
        <w:rPr>
          <w:rFonts w:eastAsiaTheme="minorHAnsi"/>
          <w:color w:val="000000"/>
        </w:rPr>
        <w:t xml:space="preserve"> i 6.</w:t>
      </w:r>
      <w:r w:rsidR="005841EA" w:rsidRPr="00707359">
        <w:rPr>
          <w:rFonts w:eastAsiaTheme="minorHAnsi"/>
          <w:color w:val="000000"/>
        </w:rPr>
        <w:t>9</w:t>
      </w:r>
      <w:r w:rsidRPr="00707359">
        <w:rPr>
          <w:rFonts w:eastAsiaTheme="minorHAnsi"/>
          <w:color w:val="000000"/>
        </w:rPr>
        <w:t xml:space="preserve"> poniż</w:t>
      </w:r>
      <w:r w:rsidR="0087126E" w:rsidRPr="00707359">
        <w:rPr>
          <w:rFonts w:eastAsiaTheme="minorHAnsi"/>
          <w:color w:val="000000"/>
        </w:rPr>
        <w:t>ej</w:t>
      </w:r>
      <w:r w:rsidRPr="00707359">
        <w:rPr>
          <w:rFonts w:eastAsiaTheme="minorHAnsi"/>
          <w:color w:val="000000"/>
        </w:rPr>
        <w:t>, z zastrzeżeniem pkt. 6.</w:t>
      </w:r>
      <w:r w:rsidR="00EC5062" w:rsidRPr="00707359">
        <w:rPr>
          <w:rFonts w:eastAsiaTheme="minorHAnsi"/>
          <w:color w:val="000000"/>
        </w:rPr>
        <w:t>1</w:t>
      </w:r>
      <w:r w:rsidR="00433BB8" w:rsidRPr="00707359">
        <w:rPr>
          <w:rFonts w:eastAsiaTheme="minorHAnsi"/>
          <w:color w:val="000000"/>
        </w:rPr>
        <w:t>0</w:t>
      </w:r>
      <w:r w:rsidR="00EC5062" w:rsidRPr="00707359">
        <w:rPr>
          <w:rFonts w:eastAsiaTheme="minorHAnsi"/>
          <w:color w:val="000000"/>
        </w:rPr>
        <w:t>-6.1</w:t>
      </w:r>
      <w:r w:rsidR="00433BB8" w:rsidRPr="00707359">
        <w:rPr>
          <w:rFonts w:eastAsiaTheme="minorHAnsi"/>
          <w:color w:val="000000"/>
        </w:rPr>
        <w:t>2</w:t>
      </w:r>
      <w:r w:rsidR="00EC5062" w:rsidRPr="00707359">
        <w:rPr>
          <w:rFonts w:eastAsiaTheme="minorHAnsi"/>
          <w:color w:val="000000"/>
        </w:rPr>
        <w:t xml:space="preserve"> poniżej</w:t>
      </w:r>
      <w:r w:rsidRPr="00707359">
        <w:rPr>
          <w:rFonts w:eastAsiaTheme="minorHAnsi"/>
          <w:color w:val="000000"/>
        </w:rPr>
        <w:t>.</w:t>
      </w:r>
    </w:p>
    <w:p w14:paraId="0ACD571A" w14:textId="77777777" w:rsidR="00290634" w:rsidRPr="00707359" w:rsidRDefault="00290634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Całkowita pula roboczogodzin do wykorzystania w okresie świadczenia usług asysty technicznej wynosi 300 (trzysta) roboczogodzin.</w:t>
      </w:r>
    </w:p>
    <w:p w14:paraId="02934456" w14:textId="189DB432" w:rsidR="00290634" w:rsidRPr="00707359" w:rsidRDefault="00290634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Deklarowany </w:t>
      </w:r>
      <w:r w:rsidR="00931A24" w:rsidRPr="00707359">
        <w:rPr>
          <w:rFonts w:eastAsiaTheme="minorHAnsi"/>
          <w:color w:val="000000"/>
        </w:rPr>
        <w:t xml:space="preserve">przez Zamawiającego </w:t>
      </w:r>
      <w:r w:rsidRPr="00707359">
        <w:rPr>
          <w:rFonts w:eastAsiaTheme="minorHAnsi"/>
          <w:color w:val="000000"/>
        </w:rPr>
        <w:t>minimalny wymiar roboczogodzin</w:t>
      </w:r>
      <w:r w:rsidR="0017775E" w:rsidRPr="00707359">
        <w:rPr>
          <w:rFonts w:eastAsiaTheme="minorHAnsi"/>
          <w:color w:val="000000"/>
        </w:rPr>
        <w:t xml:space="preserve"> do</w:t>
      </w:r>
      <w:r w:rsidRPr="00707359">
        <w:rPr>
          <w:rFonts w:eastAsiaTheme="minorHAnsi"/>
          <w:color w:val="000000"/>
        </w:rPr>
        <w:t xml:space="preserve"> wykorzystan</w:t>
      </w:r>
      <w:r w:rsidR="0017775E" w:rsidRPr="00707359">
        <w:rPr>
          <w:rFonts w:eastAsiaTheme="minorHAnsi"/>
          <w:color w:val="000000"/>
        </w:rPr>
        <w:t>ia</w:t>
      </w:r>
      <w:r w:rsidRPr="00707359">
        <w:rPr>
          <w:rFonts w:eastAsiaTheme="minorHAnsi"/>
          <w:color w:val="000000"/>
        </w:rPr>
        <w:t xml:space="preserve"> w okresie świadczenia usług asysty technicznej </w:t>
      </w:r>
      <w:r w:rsidR="0017775E" w:rsidRPr="00707359">
        <w:rPr>
          <w:rFonts w:eastAsiaTheme="minorHAnsi"/>
          <w:color w:val="000000"/>
        </w:rPr>
        <w:t>wynosi</w:t>
      </w:r>
      <w:r w:rsidRPr="00707359">
        <w:rPr>
          <w:rFonts w:eastAsiaTheme="minorHAnsi"/>
          <w:color w:val="000000"/>
        </w:rPr>
        <w:t xml:space="preserve"> 30 (trzydzieści) roboczogodzin.</w:t>
      </w:r>
    </w:p>
    <w:p w14:paraId="1C54676B" w14:textId="308710CA" w:rsidR="009C3400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Usługi asysty technicznej rozliczane </w:t>
      </w:r>
      <w:r w:rsidR="001A65EE" w:rsidRPr="00707359">
        <w:rPr>
          <w:rFonts w:eastAsiaTheme="minorHAnsi"/>
          <w:color w:val="000000"/>
        </w:rPr>
        <w:t xml:space="preserve">będą </w:t>
      </w:r>
      <w:r w:rsidRPr="00707359">
        <w:rPr>
          <w:rFonts w:eastAsiaTheme="minorHAnsi"/>
          <w:color w:val="000000"/>
        </w:rPr>
        <w:t>w cyklu miesięcznym</w:t>
      </w:r>
      <w:r w:rsidR="001A65EE" w:rsidRPr="00707359">
        <w:rPr>
          <w:rFonts w:eastAsiaTheme="minorHAnsi"/>
          <w:color w:val="000000"/>
        </w:rPr>
        <w:t xml:space="preserve"> (okresem rozliczeniowym jest miesiąc kalendarzowy)</w:t>
      </w:r>
      <w:r w:rsidRPr="00707359">
        <w:rPr>
          <w:rFonts w:eastAsiaTheme="minorHAnsi"/>
          <w:color w:val="000000"/>
        </w:rPr>
        <w:t>.</w:t>
      </w:r>
    </w:p>
    <w:p w14:paraId="6F625F58" w14:textId="58636DD0" w:rsidR="00507485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Przy rozliczaniu czasu świadczenia usługi asysty technicznej nie ma znaczenia liczba osób wykonujących jednocześnie czynności wymagane/niezbędne </w:t>
      </w:r>
      <w:r w:rsidR="00507485" w:rsidRPr="00707359">
        <w:rPr>
          <w:rFonts w:eastAsiaTheme="minorHAnsi"/>
          <w:color w:val="000000"/>
        </w:rPr>
        <w:t xml:space="preserve">dla należytego i sprawnego wykonania zadań / czynności powierzonych Wykonawcy do realizacji </w:t>
      </w:r>
      <w:r w:rsidRPr="00707359">
        <w:rPr>
          <w:rFonts w:eastAsiaTheme="minorHAnsi"/>
          <w:color w:val="000000"/>
        </w:rPr>
        <w:t>w ramach danej usługi asysty technicznej</w:t>
      </w:r>
      <w:r w:rsidR="001A65EE" w:rsidRPr="00707359">
        <w:rPr>
          <w:rFonts w:eastAsiaTheme="minorHAnsi"/>
          <w:color w:val="000000"/>
        </w:rPr>
        <w:t xml:space="preserve"> ani nie uwzględnia się czasu przeznaczonego przez te osoby na dojazd, nocleg, itd.</w:t>
      </w:r>
    </w:p>
    <w:p w14:paraId="1914B8FE" w14:textId="4D2132B8" w:rsidR="00CC237B" w:rsidRPr="00707359" w:rsidRDefault="00EC5062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 zastrzeżeniem postanowień pkt. 6.1</w:t>
      </w:r>
      <w:r w:rsidR="001A65EE" w:rsidRPr="00707359">
        <w:rPr>
          <w:rFonts w:eastAsiaTheme="minorHAnsi"/>
          <w:color w:val="000000"/>
        </w:rPr>
        <w:t>0</w:t>
      </w:r>
      <w:r w:rsidRPr="00707359">
        <w:rPr>
          <w:rFonts w:eastAsiaTheme="minorHAnsi"/>
          <w:color w:val="000000"/>
        </w:rPr>
        <w:t>-6.1</w:t>
      </w:r>
      <w:r w:rsidR="00301259" w:rsidRPr="00707359">
        <w:rPr>
          <w:rFonts w:eastAsiaTheme="minorHAnsi"/>
          <w:color w:val="000000"/>
        </w:rPr>
        <w:t>1</w:t>
      </w:r>
      <w:r w:rsidRPr="00707359">
        <w:rPr>
          <w:rFonts w:eastAsiaTheme="minorHAnsi"/>
          <w:color w:val="000000"/>
        </w:rPr>
        <w:t xml:space="preserve"> poniżej, </w:t>
      </w:r>
      <w:r w:rsidR="00CC237B" w:rsidRPr="00707359">
        <w:rPr>
          <w:rFonts w:eastAsiaTheme="minorHAnsi"/>
          <w:color w:val="000000"/>
        </w:rPr>
        <w:t>Zamawiający będzie składał Wykonawcy zapytania, w których zawrze zakres</w:t>
      </w:r>
      <w:r w:rsidR="00E5270B" w:rsidRPr="00707359">
        <w:rPr>
          <w:rFonts w:eastAsiaTheme="minorHAnsi"/>
          <w:color w:val="000000"/>
        </w:rPr>
        <w:t xml:space="preserve"> usług (specyfikację</w:t>
      </w:r>
      <w:r w:rsidR="00CC237B" w:rsidRPr="00707359">
        <w:rPr>
          <w:rFonts w:eastAsiaTheme="minorHAnsi"/>
          <w:color w:val="000000"/>
        </w:rPr>
        <w:t xml:space="preserve"> </w:t>
      </w:r>
      <w:r w:rsidR="00F447B6" w:rsidRPr="00707359">
        <w:rPr>
          <w:rFonts w:eastAsiaTheme="minorHAnsi"/>
          <w:color w:val="000000"/>
        </w:rPr>
        <w:t>czynności / zadań</w:t>
      </w:r>
      <w:r w:rsidR="00CC237B" w:rsidRPr="00707359">
        <w:rPr>
          <w:rFonts w:eastAsiaTheme="minorHAnsi"/>
          <w:color w:val="000000"/>
        </w:rPr>
        <w:t xml:space="preserve"> do wykonania</w:t>
      </w:r>
      <w:r w:rsidR="00E5270B" w:rsidRPr="00707359">
        <w:rPr>
          <w:rFonts w:eastAsiaTheme="minorHAnsi"/>
          <w:color w:val="000000"/>
        </w:rPr>
        <w:t>)</w:t>
      </w:r>
      <w:r w:rsidR="00CC237B" w:rsidRPr="00707359">
        <w:rPr>
          <w:rFonts w:eastAsiaTheme="minorHAnsi"/>
          <w:color w:val="000000"/>
        </w:rPr>
        <w:t xml:space="preserve">, wraz z proponowanym terminem </w:t>
      </w:r>
      <w:r w:rsidR="00F447B6" w:rsidRPr="00707359">
        <w:rPr>
          <w:rFonts w:eastAsiaTheme="minorHAnsi"/>
          <w:color w:val="000000"/>
        </w:rPr>
        <w:t xml:space="preserve">ich </w:t>
      </w:r>
      <w:r w:rsidR="00CC237B" w:rsidRPr="00707359">
        <w:rPr>
          <w:rFonts w:eastAsiaTheme="minorHAnsi"/>
          <w:color w:val="000000"/>
        </w:rPr>
        <w:t>realizacji. W odpowiedzi na zapytanie, Wykonawca nie później niż w ciągu kolejnych 3 dni roboczych przedstawi szacowany nakład roboczogodzin oraz potwierdzi albo wskaże inne warunki</w:t>
      </w:r>
      <w:r w:rsidR="00E5270B" w:rsidRPr="00707359">
        <w:rPr>
          <w:rFonts w:eastAsiaTheme="minorHAnsi"/>
          <w:color w:val="000000"/>
        </w:rPr>
        <w:t xml:space="preserve"> zlecenia</w:t>
      </w:r>
      <w:r w:rsidR="00CC237B" w:rsidRPr="00707359">
        <w:rPr>
          <w:rFonts w:eastAsiaTheme="minorHAnsi"/>
          <w:color w:val="000000"/>
        </w:rPr>
        <w:t>, w tym termin realizacji</w:t>
      </w:r>
      <w:r w:rsidRPr="00707359">
        <w:rPr>
          <w:rFonts w:eastAsiaTheme="minorHAnsi"/>
          <w:color w:val="000000"/>
        </w:rPr>
        <w:t xml:space="preserve"> zlecenia</w:t>
      </w:r>
      <w:r w:rsidR="00CC237B" w:rsidRPr="00707359">
        <w:rPr>
          <w:rFonts w:eastAsiaTheme="minorHAnsi"/>
          <w:color w:val="000000"/>
        </w:rPr>
        <w:t xml:space="preserve">. W odpowiedzi na </w:t>
      </w:r>
      <w:r w:rsidRPr="00707359">
        <w:rPr>
          <w:rFonts w:eastAsiaTheme="minorHAnsi"/>
          <w:color w:val="000000"/>
        </w:rPr>
        <w:t xml:space="preserve">tak złożoną </w:t>
      </w:r>
      <w:r w:rsidR="00CC237B" w:rsidRPr="00707359">
        <w:rPr>
          <w:rFonts w:eastAsiaTheme="minorHAnsi"/>
          <w:color w:val="000000"/>
        </w:rPr>
        <w:t xml:space="preserve">propozycję, Zamawiający </w:t>
      </w:r>
      <w:r w:rsidRPr="00707359">
        <w:rPr>
          <w:rFonts w:eastAsiaTheme="minorHAnsi"/>
          <w:color w:val="000000"/>
        </w:rPr>
        <w:t>podpisze zlecenie, względnie za</w:t>
      </w:r>
      <w:r w:rsidR="00E5270B" w:rsidRPr="00707359">
        <w:rPr>
          <w:rFonts w:eastAsiaTheme="minorHAnsi"/>
          <w:color w:val="000000"/>
        </w:rPr>
        <w:t>kwestion</w:t>
      </w:r>
      <w:r w:rsidRPr="00707359">
        <w:rPr>
          <w:rFonts w:eastAsiaTheme="minorHAnsi"/>
          <w:color w:val="000000"/>
        </w:rPr>
        <w:t>uje</w:t>
      </w:r>
      <w:r w:rsidR="00E5270B" w:rsidRPr="00707359">
        <w:rPr>
          <w:rFonts w:eastAsiaTheme="minorHAnsi"/>
          <w:color w:val="000000"/>
        </w:rPr>
        <w:t xml:space="preserve"> zaproponowane warunki realizacji zlecenia, </w:t>
      </w:r>
      <w:r w:rsidR="00CC237B" w:rsidRPr="00707359">
        <w:rPr>
          <w:rFonts w:eastAsiaTheme="minorHAnsi"/>
          <w:color w:val="000000"/>
        </w:rPr>
        <w:t>zwr</w:t>
      </w:r>
      <w:r w:rsidRPr="00707359">
        <w:rPr>
          <w:rFonts w:eastAsiaTheme="minorHAnsi"/>
          <w:color w:val="000000"/>
        </w:rPr>
        <w:t>acając</w:t>
      </w:r>
      <w:r w:rsidR="00CC237B" w:rsidRPr="00707359">
        <w:rPr>
          <w:rFonts w:eastAsiaTheme="minorHAnsi"/>
          <w:color w:val="000000"/>
        </w:rPr>
        <w:t xml:space="preserve"> się do Wykonawcy o stosowne wyjaśnieni</w:t>
      </w:r>
      <w:r w:rsidR="00F447B6" w:rsidRPr="00707359">
        <w:rPr>
          <w:rFonts w:eastAsiaTheme="minorHAnsi"/>
          <w:color w:val="000000"/>
        </w:rPr>
        <w:t>a</w:t>
      </w:r>
      <w:r w:rsidR="00CC237B" w:rsidRPr="00707359">
        <w:rPr>
          <w:rFonts w:eastAsiaTheme="minorHAnsi"/>
          <w:color w:val="000000"/>
        </w:rPr>
        <w:t xml:space="preserve">. W przypadku rozbieżności między Stronami co do szacowanego nakładu godzinowego lub innych warunków </w:t>
      </w:r>
      <w:r w:rsidR="00E5270B" w:rsidRPr="00707359">
        <w:rPr>
          <w:rFonts w:eastAsiaTheme="minorHAnsi"/>
          <w:color w:val="000000"/>
        </w:rPr>
        <w:t xml:space="preserve">realizacji </w:t>
      </w:r>
      <w:r w:rsidR="00CC237B" w:rsidRPr="00707359">
        <w:rPr>
          <w:rFonts w:eastAsiaTheme="minorHAnsi"/>
          <w:color w:val="000000"/>
        </w:rPr>
        <w:t xml:space="preserve">zlecenia </w:t>
      </w:r>
      <w:r w:rsidR="00E5270B" w:rsidRPr="00707359">
        <w:rPr>
          <w:rFonts w:eastAsiaTheme="minorHAnsi"/>
          <w:color w:val="000000"/>
        </w:rPr>
        <w:t>za</w:t>
      </w:r>
      <w:r w:rsidR="00CC237B" w:rsidRPr="00707359">
        <w:rPr>
          <w:rFonts w:eastAsiaTheme="minorHAnsi"/>
          <w:color w:val="000000"/>
        </w:rPr>
        <w:t>proponowanych przez Wykonawcę, Zamawiający zastrzega sobie prawo do powołania eksperta (podmiot lub jednostka organizacyjna biegła w usługach IT, a niezależna od dostawców usług IT)</w:t>
      </w:r>
      <w:r w:rsidRPr="00707359">
        <w:rPr>
          <w:rFonts w:eastAsiaTheme="minorHAnsi"/>
          <w:color w:val="000000"/>
        </w:rPr>
        <w:t>,</w:t>
      </w:r>
      <w:r w:rsidR="00CC237B" w:rsidRPr="00707359">
        <w:rPr>
          <w:rFonts w:eastAsiaTheme="minorHAnsi"/>
          <w:color w:val="000000"/>
        </w:rPr>
        <w:t xml:space="preserve"> w celu rozstrzygnięcia sporu. Ustalenia </w:t>
      </w:r>
      <w:r w:rsidR="00E5270B" w:rsidRPr="00707359">
        <w:rPr>
          <w:rFonts w:eastAsiaTheme="minorHAnsi"/>
          <w:color w:val="000000"/>
        </w:rPr>
        <w:t xml:space="preserve">tak powołanego </w:t>
      </w:r>
      <w:r w:rsidR="00CC237B" w:rsidRPr="00707359">
        <w:rPr>
          <w:rFonts w:eastAsiaTheme="minorHAnsi"/>
          <w:color w:val="000000"/>
        </w:rPr>
        <w:t xml:space="preserve">eksperta będą </w:t>
      </w:r>
      <w:r w:rsidR="00E5270B" w:rsidRPr="00707359">
        <w:rPr>
          <w:rFonts w:eastAsiaTheme="minorHAnsi"/>
          <w:color w:val="000000"/>
        </w:rPr>
        <w:t xml:space="preserve">ostatecznie </w:t>
      </w:r>
      <w:r w:rsidR="00CC237B" w:rsidRPr="00707359">
        <w:rPr>
          <w:rFonts w:eastAsiaTheme="minorHAnsi"/>
          <w:color w:val="000000"/>
        </w:rPr>
        <w:t>wiążące dla Stron</w:t>
      </w:r>
      <w:r w:rsidR="00E5270B" w:rsidRPr="00707359">
        <w:rPr>
          <w:rFonts w:eastAsiaTheme="minorHAnsi"/>
          <w:color w:val="000000"/>
        </w:rPr>
        <w:t>, przy czym</w:t>
      </w:r>
      <w:r w:rsidR="00CC237B" w:rsidRPr="00707359">
        <w:rPr>
          <w:rFonts w:eastAsiaTheme="minorHAnsi"/>
          <w:color w:val="000000"/>
        </w:rPr>
        <w:t xml:space="preserve"> </w:t>
      </w:r>
      <w:r w:rsidR="00E5270B" w:rsidRPr="00707359">
        <w:rPr>
          <w:rFonts w:eastAsiaTheme="minorHAnsi"/>
          <w:color w:val="000000"/>
        </w:rPr>
        <w:t>w</w:t>
      </w:r>
      <w:r w:rsidR="00CC237B" w:rsidRPr="00707359">
        <w:rPr>
          <w:rFonts w:eastAsiaTheme="minorHAnsi"/>
          <w:color w:val="000000"/>
        </w:rPr>
        <w:t xml:space="preserve"> przypadku potwierdzenia stanowiska Zamawiającego, Wykonawca zwróci Zamawiającemu koszty i wydatki związane z powołaniem eksperta na jego pierwsze żądanie. Poza tym, jeżeli w wyniku ustaleń eksperta okaże się, że nakład godzinowy został przez Wykonawcę przeszacowany o co najmniej 30%, przyjmuje się, że to Wykonawca ponosi odpowiedzialność za opóźnienie w podpisaniu zlecenia (zwłoka Wykonawcy).</w:t>
      </w:r>
      <w:r w:rsidR="00E5270B" w:rsidRPr="00707359">
        <w:rPr>
          <w:rFonts w:eastAsiaTheme="minorHAnsi"/>
          <w:color w:val="000000"/>
        </w:rPr>
        <w:t xml:space="preserve"> Nie dotyczy to </w:t>
      </w:r>
      <w:r w:rsidRPr="00707359">
        <w:rPr>
          <w:rFonts w:eastAsiaTheme="minorHAnsi"/>
          <w:color w:val="000000"/>
        </w:rPr>
        <w:t xml:space="preserve">asysty technicznej, o której mowa w 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 xml:space="preserve">. 6.1.6 i 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>. 6.1.7</w:t>
      </w:r>
      <w:r w:rsidR="00433BB8" w:rsidRPr="00707359">
        <w:rPr>
          <w:rFonts w:eastAsiaTheme="minorHAnsi"/>
          <w:color w:val="000000"/>
        </w:rPr>
        <w:t>, które Wykonawca zobowiązany jest realizować na podstawie samego zgłoszenia przez Zamawiającego</w:t>
      </w:r>
      <w:r w:rsidRPr="00707359">
        <w:rPr>
          <w:rFonts w:eastAsiaTheme="minorHAnsi"/>
          <w:color w:val="000000"/>
        </w:rPr>
        <w:t>.</w:t>
      </w:r>
    </w:p>
    <w:p w14:paraId="04BFEBC3" w14:textId="6F64BFEA" w:rsidR="00507485" w:rsidRPr="00707359" w:rsidRDefault="00CC237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Podstawą przyjęcia zlecenia do realizacji (świadczenia usług objętych zleceniem) będzie obustronne podpisanie w formie pisemnej </w:t>
      </w:r>
      <w:r w:rsidR="00E5270B" w:rsidRPr="00707359">
        <w:rPr>
          <w:rFonts w:eastAsiaTheme="minorHAnsi"/>
          <w:color w:val="000000"/>
        </w:rPr>
        <w:t xml:space="preserve">albo </w:t>
      </w:r>
      <w:r w:rsidRPr="00707359">
        <w:rPr>
          <w:rFonts w:eastAsiaTheme="minorHAnsi"/>
          <w:color w:val="000000"/>
        </w:rPr>
        <w:t xml:space="preserve">w formie elektronicznej zlecenia, którego wzór określa Załącznik nr 4, </w:t>
      </w:r>
      <w:r w:rsidR="00E5270B" w:rsidRPr="00707359">
        <w:rPr>
          <w:rFonts w:eastAsiaTheme="minorHAnsi"/>
          <w:color w:val="000000"/>
        </w:rPr>
        <w:t>przy czym</w:t>
      </w:r>
      <w:r w:rsidRPr="00707359">
        <w:rPr>
          <w:rFonts w:eastAsiaTheme="minorHAnsi"/>
          <w:color w:val="000000"/>
        </w:rPr>
        <w:t xml:space="preserve"> Wykonawca </w:t>
      </w:r>
      <w:r w:rsidR="00E5270B" w:rsidRPr="00707359">
        <w:rPr>
          <w:rFonts w:eastAsiaTheme="minorHAnsi"/>
          <w:color w:val="000000"/>
        </w:rPr>
        <w:t xml:space="preserve">zobowiązany jest podpisać </w:t>
      </w:r>
      <w:r w:rsidRPr="00707359">
        <w:rPr>
          <w:rFonts w:eastAsiaTheme="minorHAnsi"/>
          <w:color w:val="000000"/>
        </w:rPr>
        <w:t>zlecenie w ciągu 2 dni roboczych od otrzymania egzemplarza zlecenia podpisanego przez Zamawiającego</w:t>
      </w:r>
      <w:r w:rsidR="00E5270B" w:rsidRPr="00707359">
        <w:rPr>
          <w:rFonts w:eastAsiaTheme="minorHAnsi"/>
          <w:color w:val="000000"/>
        </w:rPr>
        <w:t>, bez uszczerbku dla postanowień pkt. 6.1</w:t>
      </w:r>
      <w:r w:rsidR="001A65EE" w:rsidRPr="00707359">
        <w:rPr>
          <w:rFonts w:eastAsiaTheme="minorHAnsi"/>
          <w:color w:val="000000"/>
        </w:rPr>
        <w:t>0</w:t>
      </w:r>
      <w:r w:rsidR="00E5270B" w:rsidRPr="00707359">
        <w:rPr>
          <w:rFonts w:eastAsiaTheme="minorHAnsi"/>
          <w:color w:val="000000"/>
        </w:rPr>
        <w:t>-6.1</w:t>
      </w:r>
      <w:r w:rsidR="001A65EE" w:rsidRPr="00707359">
        <w:rPr>
          <w:rFonts w:eastAsiaTheme="minorHAnsi"/>
          <w:color w:val="000000"/>
        </w:rPr>
        <w:t>2</w:t>
      </w:r>
      <w:r w:rsidR="00E5270B" w:rsidRPr="00707359">
        <w:rPr>
          <w:rFonts w:eastAsiaTheme="minorHAnsi"/>
          <w:color w:val="000000"/>
        </w:rPr>
        <w:t xml:space="preserve"> poniżej.</w:t>
      </w:r>
    </w:p>
    <w:p w14:paraId="4FA42EF8" w14:textId="1050A93D" w:rsidR="009C3400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Asysta </w:t>
      </w:r>
      <w:r w:rsidR="00EC5062" w:rsidRPr="00707359">
        <w:rPr>
          <w:rFonts w:eastAsiaTheme="minorHAnsi"/>
          <w:color w:val="000000"/>
        </w:rPr>
        <w:t>techniczna</w:t>
      </w:r>
      <w:r w:rsidRPr="00707359">
        <w:rPr>
          <w:rFonts w:eastAsiaTheme="minorHAnsi"/>
          <w:color w:val="000000"/>
        </w:rPr>
        <w:t xml:space="preserve"> przy planowych przerwach w działaniu środowiska kopii zapasowych (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 xml:space="preserve">. 6.1.6) nie wymaga zlecenia. Wykonawca zostanie powiadomiony o planowanym wyłączeniu / włączeniu </w:t>
      </w:r>
      <w:r w:rsidR="00E5270B" w:rsidRPr="00707359">
        <w:rPr>
          <w:rFonts w:eastAsiaTheme="minorHAnsi"/>
          <w:color w:val="000000"/>
        </w:rPr>
        <w:t xml:space="preserve">środowiska kopii zapasowych (bądź wybranych jego podzespołów) </w:t>
      </w:r>
      <w:r w:rsidRPr="00707359">
        <w:rPr>
          <w:rFonts w:eastAsiaTheme="minorHAnsi"/>
          <w:color w:val="000000"/>
        </w:rPr>
        <w:t xml:space="preserve">w miarę możliwości z wyprzedzeniem co najmniej 24 godzin. </w:t>
      </w:r>
    </w:p>
    <w:p w14:paraId="68AABBA7" w14:textId="1E0E4498" w:rsidR="009C3400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Asysta </w:t>
      </w:r>
      <w:r w:rsidR="00EC5062" w:rsidRPr="00707359">
        <w:rPr>
          <w:rFonts w:eastAsiaTheme="minorHAnsi"/>
          <w:color w:val="000000"/>
        </w:rPr>
        <w:t xml:space="preserve">techniczna </w:t>
      </w:r>
      <w:r w:rsidRPr="00707359">
        <w:rPr>
          <w:rFonts w:eastAsiaTheme="minorHAnsi"/>
          <w:color w:val="000000"/>
        </w:rPr>
        <w:t>przy nieplanowanych przerwach w działaniu środowiska kopii zapasowych (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>. 6.1.7) nie wymaga zlecenia.</w:t>
      </w:r>
    </w:p>
    <w:p w14:paraId="78EDF485" w14:textId="528C0EBB" w:rsidR="009C3400" w:rsidRPr="00707359" w:rsidRDefault="00290634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lastRenderedPageBreak/>
        <w:t>Asysta</w:t>
      </w:r>
      <w:r w:rsidR="00EC5062" w:rsidRPr="00707359">
        <w:rPr>
          <w:rFonts w:eastAsiaTheme="minorHAnsi"/>
          <w:color w:val="000000"/>
        </w:rPr>
        <w:t xml:space="preserve"> techniczna</w:t>
      </w:r>
      <w:r w:rsidRPr="00707359">
        <w:rPr>
          <w:rFonts w:eastAsiaTheme="minorHAnsi"/>
          <w:color w:val="000000"/>
        </w:rPr>
        <w:t>, o której mowa w pkt 6.</w:t>
      </w:r>
      <w:r w:rsidR="001A65EE" w:rsidRPr="00707359">
        <w:rPr>
          <w:rFonts w:eastAsiaTheme="minorHAnsi"/>
          <w:color w:val="000000"/>
        </w:rPr>
        <w:t>10</w:t>
      </w:r>
      <w:r w:rsidRPr="00707359">
        <w:rPr>
          <w:rFonts w:eastAsiaTheme="minorHAnsi"/>
          <w:color w:val="000000"/>
        </w:rPr>
        <w:t xml:space="preserve"> i 6.</w:t>
      </w:r>
      <w:r w:rsidR="001A65EE" w:rsidRPr="00707359">
        <w:rPr>
          <w:rFonts w:eastAsiaTheme="minorHAnsi"/>
          <w:color w:val="000000"/>
        </w:rPr>
        <w:t>1</w:t>
      </w:r>
      <w:r w:rsidR="001F70E6" w:rsidRPr="00707359">
        <w:rPr>
          <w:rFonts w:eastAsiaTheme="minorHAnsi"/>
          <w:color w:val="000000"/>
        </w:rPr>
        <w:t>1</w:t>
      </w:r>
      <w:r w:rsidRPr="00707359">
        <w:rPr>
          <w:rFonts w:eastAsiaTheme="minorHAnsi"/>
          <w:color w:val="000000"/>
        </w:rPr>
        <w:t xml:space="preserve"> może być realizowana w trybie zdalnym tylko w</w:t>
      </w:r>
      <w:r w:rsidR="009C3400" w:rsidRPr="00707359">
        <w:rPr>
          <w:rFonts w:eastAsiaTheme="minorHAnsi"/>
          <w:color w:val="000000"/>
        </w:rPr>
        <w:t xml:space="preserve"> uzasadnionych przypadkach</w:t>
      </w:r>
      <w:r w:rsidRPr="00707359">
        <w:rPr>
          <w:rFonts w:eastAsiaTheme="minorHAnsi"/>
          <w:color w:val="000000"/>
        </w:rPr>
        <w:t xml:space="preserve"> i dopiero po uzyskaniu zgody Zamawiającego.</w:t>
      </w:r>
      <w:r w:rsidR="009C3400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>W takim przypadku, w</w:t>
      </w:r>
      <w:r w:rsidR="009C3400" w:rsidRPr="00707359">
        <w:rPr>
          <w:rFonts w:eastAsiaTheme="minorHAnsi"/>
          <w:color w:val="000000"/>
        </w:rPr>
        <w:t>yłączeni</w:t>
      </w:r>
      <w:r w:rsidRPr="00707359">
        <w:rPr>
          <w:rFonts w:eastAsiaTheme="minorHAnsi"/>
          <w:color w:val="000000"/>
        </w:rPr>
        <w:t>e</w:t>
      </w:r>
      <w:r w:rsidR="009C3400" w:rsidRPr="00707359">
        <w:rPr>
          <w:rFonts w:eastAsiaTheme="minorHAnsi"/>
          <w:color w:val="000000"/>
        </w:rPr>
        <w:t xml:space="preserve"> / włączeni</w:t>
      </w:r>
      <w:r w:rsidRPr="00707359">
        <w:rPr>
          <w:rFonts w:eastAsiaTheme="minorHAnsi"/>
          <w:color w:val="000000"/>
        </w:rPr>
        <w:t>e</w:t>
      </w:r>
      <w:r w:rsidR="009C3400" w:rsidRPr="00707359">
        <w:rPr>
          <w:rFonts w:eastAsiaTheme="minorHAnsi"/>
          <w:color w:val="000000"/>
        </w:rPr>
        <w:t xml:space="preserve"> środowiska kopii zapasowych (bądź wybranych jego podzespołów) </w:t>
      </w:r>
      <w:r w:rsidRPr="00707359">
        <w:rPr>
          <w:rFonts w:eastAsiaTheme="minorHAnsi"/>
          <w:color w:val="000000"/>
        </w:rPr>
        <w:t>przeprowadza Zamawiający przy wsparciu udzielanym przy użyciu środków porozumiewania się na odległość</w:t>
      </w:r>
      <w:r w:rsidR="009C3400" w:rsidRPr="00707359">
        <w:rPr>
          <w:rFonts w:eastAsiaTheme="minorHAnsi"/>
          <w:color w:val="000000"/>
        </w:rPr>
        <w:t>.</w:t>
      </w:r>
    </w:p>
    <w:p w14:paraId="6254CB1D" w14:textId="77777777" w:rsidR="009C3400" w:rsidRPr="00707359" w:rsidRDefault="009C3400" w:rsidP="00FD30E2">
      <w:pPr>
        <w:pStyle w:val="Akapitzlist"/>
        <w:autoSpaceDE w:val="0"/>
        <w:autoSpaceDN w:val="0"/>
        <w:adjustRightInd w:val="0"/>
        <w:spacing w:line="259" w:lineRule="auto"/>
        <w:ind w:left="567"/>
        <w:jc w:val="both"/>
        <w:rPr>
          <w:rFonts w:eastAsiaTheme="minorHAnsi"/>
          <w:color w:val="000000"/>
        </w:rPr>
      </w:pPr>
    </w:p>
    <w:p w14:paraId="1A80F81B" w14:textId="086F3C44" w:rsidR="005943DF" w:rsidRPr="00707359" w:rsidRDefault="005943DF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t>Opcja</w:t>
      </w:r>
    </w:p>
    <w:p w14:paraId="0DFCD1C8" w14:textId="69B22E97" w:rsidR="005943DF" w:rsidRPr="00707359" w:rsidRDefault="006012AF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Jeżeli Zamawiający uzna, że </w:t>
      </w:r>
      <w:r w:rsidR="000E4547" w:rsidRPr="00707359">
        <w:rPr>
          <w:lang w:eastAsia="pl-PL"/>
        </w:rPr>
        <w:t xml:space="preserve">po realizacji </w:t>
      </w:r>
      <w:r w:rsidR="00B8618A" w:rsidRPr="00707359">
        <w:rPr>
          <w:lang w:eastAsia="pl-PL"/>
        </w:rPr>
        <w:t>zamówieni</w:t>
      </w:r>
      <w:r w:rsidR="00515355" w:rsidRPr="00707359">
        <w:rPr>
          <w:lang w:eastAsia="pl-PL"/>
        </w:rPr>
        <w:t>a</w:t>
      </w:r>
      <w:r w:rsidR="00B8618A" w:rsidRPr="00707359">
        <w:rPr>
          <w:lang w:eastAsia="pl-PL"/>
        </w:rPr>
        <w:t xml:space="preserve"> w zakresie </w:t>
      </w:r>
      <w:r w:rsidR="000E4547" w:rsidRPr="00707359">
        <w:rPr>
          <w:lang w:eastAsia="pl-PL"/>
        </w:rPr>
        <w:t>dostawy Urządzeń</w:t>
      </w:r>
      <w:r w:rsidR="00D81D50" w:rsidRPr="00707359">
        <w:rPr>
          <w:lang w:eastAsia="pl-PL"/>
        </w:rPr>
        <w:t xml:space="preserve"> i Oprogramowania</w:t>
      </w:r>
      <w:r w:rsidR="000E4547" w:rsidRPr="00707359">
        <w:rPr>
          <w:rFonts w:eastAsiaTheme="minorHAnsi"/>
          <w:color w:val="000000"/>
        </w:rPr>
        <w:t xml:space="preserve"> </w:t>
      </w:r>
      <w:r w:rsidR="00C91982" w:rsidRPr="00707359">
        <w:rPr>
          <w:rFonts w:eastAsiaTheme="minorHAnsi"/>
          <w:color w:val="000000"/>
        </w:rPr>
        <w:t>istnie</w:t>
      </w:r>
      <w:r w:rsidRPr="00707359">
        <w:rPr>
          <w:rFonts w:eastAsiaTheme="minorHAnsi"/>
          <w:color w:val="000000"/>
        </w:rPr>
        <w:t>je</w:t>
      </w:r>
      <w:r w:rsidR="00C91982" w:rsidRPr="00707359">
        <w:rPr>
          <w:rFonts w:eastAsiaTheme="minorHAnsi"/>
          <w:color w:val="000000"/>
        </w:rPr>
        <w:t xml:space="preserve"> </w:t>
      </w:r>
      <w:r w:rsidR="005943DF" w:rsidRPr="00707359">
        <w:rPr>
          <w:rFonts w:eastAsiaTheme="minorHAnsi"/>
          <w:color w:val="000000"/>
        </w:rPr>
        <w:t>potrzeb</w:t>
      </w:r>
      <w:r w:rsidRPr="00707359">
        <w:rPr>
          <w:rFonts w:eastAsiaTheme="minorHAnsi"/>
          <w:color w:val="000000"/>
        </w:rPr>
        <w:t>a</w:t>
      </w:r>
      <w:r w:rsidR="005943DF" w:rsidRPr="00707359">
        <w:rPr>
          <w:rFonts w:eastAsiaTheme="minorHAnsi"/>
          <w:color w:val="000000"/>
        </w:rPr>
        <w:t xml:space="preserve"> </w:t>
      </w:r>
      <w:r w:rsidR="00C91982" w:rsidRPr="00707359">
        <w:rPr>
          <w:rFonts w:eastAsiaTheme="minorHAnsi"/>
          <w:color w:val="000000"/>
        </w:rPr>
        <w:t xml:space="preserve">relokacji </w:t>
      </w:r>
      <w:bookmarkStart w:id="5" w:name="_Hlk113625069"/>
      <w:r w:rsidR="00D81D50" w:rsidRPr="00707359">
        <w:rPr>
          <w:rFonts w:eastAsiaTheme="minorHAnsi"/>
          <w:color w:val="000000"/>
        </w:rPr>
        <w:t xml:space="preserve">podzespołów </w:t>
      </w:r>
      <w:r w:rsidR="00D81D50" w:rsidRPr="00707359">
        <w:rPr>
          <w:lang w:eastAsia="pl-PL"/>
        </w:rPr>
        <w:t>środowiska kopii zapasowego</w:t>
      </w:r>
      <w:bookmarkEnd w:id="5"/>
      <w:r w:rsidR="00D81D50" w:rsidRPr="00707359">
        <w:rPr>
          <w:lang w:eastAsia="pl-PL"/>
        </w:rPr>
        <w:t xml:space="preserve"> </w:t>
      </w:r>
      <w:r w:rsidR="00C740C8" w:rsidRPr="00707359">
        <w:rPr>
          <w:lang w:eastAsia="pl-PL"/>
        </w:rPr>
        <w:t>wymienionych</w:t>
      </w:r>
      <w:r w:rsidR="009C3971" w:rsidRPr="00707359">
        <w:rPr>
          <w:lang w:eastAsia="pl-PL"/>
        </w:rPr>
        <w:t xml:space="preserve"> </w:t>
      </w:r>
      <w:r w:rsidR="00EF7A35" w:rsidRPr="00707359">
        <w:rPr>
          <w:lang w:eastAsia="pl-PL"/>
        </w:rPr>
        <w:t>w</w:t>
      </w:r>
      <w:r w:rsidR="002D78D6" w:rsidRPr="00707359">
        <w:rPr>
          <w:lang w:eastAsia="pl-PL"/>
        </w:rPr>
        <w:t xml:space="preserve"> poz. 1 i </w:t>
      </w:r>
      <w:r w:rsidR="00AA548A" w:rsidRPr="00707359">
        <w:rPr>
          <w:lang w:eastAsia="pl-PL"/>
        </w:rPr>
        <w:t>3</w:t>
      </w:r>
      <w:r w:rsidR="002D78D6" w:rsidRPr="00707359">
        <w:rPr>
          <w:lang w:eastAsia="pl-PL"/>
        </w:rPr>
        <w:t xml:space="preserve"> </w:t>
      </w:r>
      <w:r w:rsidR="00C91982" w:rsidRPr="00707359">
        <w:rPr>
          <w:lang w:eastAsia="pl-PL"/>
        </w:rPr>
        <w:t>w Tabeli 1</w:t>
      </w:r>
      <w:r w:rsidR="009C3971" w:rsidRPr="00707359">
        <w:rPr>
          <w:lang w:eastAsia="pl-PL"/>
        </w:rPr>
        <w:t>a</w:t>
      </w:r>
      <w:r w:rsidR="002D78D6" w:rsidRPr="00707359">
        <w:rPr>
          <w:lang w:eastAsia="pl-PL"/>
        </w:rPr>
        <w:t xml:space="preserve"> poniżej</w:t>
      </w:r>
      <w:r w:rsidR="00D34BF3" w:rsidRPr="00707359">
        <w:rPr>
          <w:rFonts w:eastAsiaTheme="minorHAnsi"/>
          <w:color w:val="000000"/>
        </w:rPr>
        <w:t>,</w:t>
      </w:r>
      <w:r w:rsidR="005943DF" w:rsidRPr="00707359">
        <w:rPr>
          <w:rFonts w:eastAsiaTheme="minorHAnsi"/>
          <w:color w:val="000000"/>
        </w:rPr>
        <w:t xml:space="preserve"> Zamawiający </w:t>
      </w:r>
      <w:r w:rsidRPr="00707359">
        <w:rPr>
          <w:rFonts w:eastAsiaTheme="minorHAnsi"/>
          <w:color w:val="000000"/>
        </w:rPr>
        <w:t xml:space="preserve">może udzielić Wykonawcy zamówienia </w:t>
      </w:r>
      <w:r w:rsidR="00D852FE" w:rsidRPr="00707359">
        <w:rPr>
          <w:rFonts w:eastAsiaTheme="minorHAnsi"/>
          <w:color w:val="000000"/>
        </w:rPr>
        <w:t>stanowiącego opcję w rozumieniu art. 441 ustawy PZP</w:t>
      </w:r>
      <w:r w:rsidR="00515355" w:rsidRPr="00707359">
        <w:rPr>
          <w:rFonts w:eastAsiaTheme="minorHAnsi"/>
          <w:color w:val="000000"/>
        </w:rPr>
        <w:t xml:space="preserve"> (”Opcja”)</w:t>
      </w:r>
      <w:r w:rsidR="00F00695" w:rsidRPr="00707359">
        <w:rPr>
          <w:rFonts w:eastAsiaTheme="minorHAnsi"/>
          <w:color w:val="000000"/>
        </w:rPr>
        <w:t xml:space="preserve">, </w:t>
      </w:r>
      <w:r w:rsidRPr="00707359">
        <w:rPr>
          <w:rFonts w:eastAsiaTheme="minorHAnsi"/>
          <w:color w:val="000000"/>
        </w:rPr>
        <w:t xml:space="preserve">polegającego na </w:t>
      </w:r>
      <w:r w:rsidR="005943DF" w:rsidRPr="00707359">
        <w:rPr>
          <w:rFonts w:eastAsiaTheme="minorHAnsi"/>
          <w:color w:val="000000"/>
        </w:rPr>
        <w:t xml:space="preserve">relokacji </w:t>
      </w:r>
      <w:r w:rsidR="00D81D50" w:rsidRPr="00707359">
        <w:rPr>
          <w:rFonts w:eastAsiaTheme="minorHAnsi"/>
          <w:color w:val="000000"/>
        </w:rPr>
        <w:t>tej i</w:t>
      </w:r>
      <w:r w:rsidR="008D5B5F" w:rsidRPr="00707359">
        <w:rPr>
          <w:rFonts w:eastAsiaTheme="minorHAnsi"/>
          <w:color w:val="000000"/>
        </w:rPr>
        <w:t>nfrastruktury</w:t>
      </w:r>
      <w:r w:rsidR="00D34BF3" w:rsidRPr="00707359">
        <w:rPr>
          <w:rFonts w:eastAsiaTheme="minorHAnsi"/>
          <w:color w:val="000000"/>
        </w:rPr>
        <w:t xml:space="preserve">, </w:t>
      </w:r>
      <w:r w:rsidR="009C3971" w:rsidRPr="00707359">
        <w:rPr>
          <w:rFonts w:eastAsiaTheme="minorHAnsi"/>
          <w:color w:val="000000"/>
        </w:rPr>
        <w:t>co obejmuje</w:t>
      </w:r>
      <w:r w:rsidR="005943DF" w:rsidRPr="00707359">
        <w:rPr>
          <w:rFonts w:eastAsiaTheme="minorHAnsi"/>
          <w:color w:val="000000"/>
        </w:rPr>
        <w:t xml:space="preserve">: </w:t>
      </w:r>
    </w:p>
    <w:p w14:paraId="3202B068" w14:textId="32CFFFF0" w:rsidR="007D424D" w:rsidRPr="00707359" w:rsidRDefault="005943D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przygotowanie </w:t>
      </w:r>
      <w:r w:rsidR="007D424D" w:rsidRPr="00707359">
        <w:rPr>
          <w:rFonts w:eastAsiaTheme="minorHAnsi"/>
          <w:color w:val="000000"/>
        </w:rPr>
        <w:t xml:space="preserve">i zorganizowanie </w:t>
      </w:r>
      <w:r w:rsidRPr="00707359">
        <w:rPr>
          <w:rFonts w:eastAsiaTheme="minorHAnsi"/>
          <w:color w:val="000000"/>
        </w:rPr>
        <w:t>transportu</w:t>
      </w:r>
      <w:r w:rsidR="007D424D" w:rsidRPr="00707359">
        <w:rPr>
          <w:rFonts w:eastAsiaTheme="minorHAnsi"/>
          <w:color w:val="000000"/>
        </w:rPr>
        <w:t xml:space="preserve">, w tym </w:t>
      </w:r>
      <w:r w:rsidR="00DE6C87" w:rsidRPr="00707359">
        <w:rPr>
          <w:rFonts w:eastAsiaTheme="minorHAnsi"/>
          <w:color w:val="000000"/>
        </w:rPr>
        <w:t xml:space="preserve">ubezpieczenie do pełnej wartości odtworzeniowej, </w:t>
      </w:r>
      <w:r w:rsidR="007D424D" w:rsidRPr="00707359">
        <w:rPr>
          <w:rFonts w:eastAsiaTheme="minorHAnsi"/>
          <w:color w:val="000000"/>
        </w:rPr>
        <w:t>zapewnienie niezbędnych opakowań</w:t>
      </w:r>
      <w:r w:rsidR="00DE6C87" w:rsidRPr="00707359">
        <w:rPr>
          <w:rFonts w:eastAsiaTheme="minorHAnsi"/>
          <w:color w:val="000000"/>
        </w:rPr>
        <w:t xml:space="preserve"> itp. oraz zabezpieczenie dróg transportowych</w:t>
      </w:r>
      <w:r w:rsidR="007D424D" w:rsidRPr="00707359">
        <w:rPr>
          <w:rFonts w:eastAsiaTheme="minorHAnsi"/>
          <w:color w:val="000000"/>
        </w:rPr>
        <w:t>;</w:t>
      </w:r>
    </w:p>
    <w:p w14:paraId="6DBE809B" w14:textId="6E1D751D" w:rsidR="00475B88" w:rsidRPr="00707359" w:rsidRDefault="00475B88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demontaż </w:t>
      </w:r>
      <w:r w:rsidR="008D5B5F" w:rsidRPr="00707359">
        <w:rPr>
          <w:lang w:eastAsia="pl-PL"/>
        </w:rPr>
        <w:t>infrastruktury</w:t>
      </w:r>
      <w:r w:rsidR="008D5B5F" w:rsidRPr="00707359">
        <w:rPr>
          <w:rFonts w:eastAsiaTheme="minorHAnsi"/>
          <w:color w:val="000000"/>
        </w:rPr>
        <w:t xml:space="preserve">, </w:t>
      </w:r>
      <w:r w:rsidR="008D5B5F" w:rsidRPr="00707359">
        <w:rPr>
          <w:lang w:eastAsia="pl-PL"/>
        </w:rPr>
        <w:t>wraz z półkami</w:t>
      </w:r>
      <w:r w:rsidR="008D5B5F" w:rsidRPr="00707359">
        <w:rPr>
          <w:rFonts w:eastAsiaTheme="minorHAnsi"/>
          <w:color w:val="000000"/>
        </w:rPr>
        <w:t xml:space="preserve"> i dyskami </w:t>
      </w:r>
      <w:r w:rsidRPr="00707359">
        <w:rPr>
          <w:rFonts w:eastAsiaTheme="minorHAnsi"/>
          <w:color w:val="000000"/>
        </w:rPr>
        <w:t>(szaf</w:t>
      </w:r>
      <w:r w:rsidR="00C740C8" w:rsidRPr="00707359">
        <w:rPr>
          <w:rFonts w:eastAsiaTheme="minorHAnsi"/>
          <w:color w:val="000000"/>
        </w:rPr>
        <w:t>y</w:t>
      </w:r>
      <w:r w:rsidRPr="00707359">
        <w:rPr>
          <w:rFonts w:eastAsiaTheme="minorHAnsi"/>
          <w:color w:val="000000"/>
        </w:rPr>
        <w:t xml:space="preserve"> nie podlega</w:t>
      </w:r>
      <w:r w:rsidR="00C740C8" w:rsidRPr="00707359">
        <w:rPr>
          <w:rFonts w:eastAsiaTheme="minorHAnsi"/>
          <w:color w:val="000000"/>
        </w:rPr>
        <w:t>ją</w:t>
      </w:r>
      <w:r w:rsidRPr="00707359">
        <w:rPr>
          <w:rFonts w:eastAsiaTheme="minorHAnsi"/>
          <w:color w:val="000000"/>
        </w:rPr>
        <w:t xml:space="preserve"> relokacji);</w:t>
      </w:r>
    </w:p>
    <w:p w14:paraId="290B40C1" w14:textId="709A626A" w:rsidR="005943DF" w:rsidRPr="00707359" w:rsidRDefault="005943D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transport</w:t>
      </w:r>
      <w:r w:rsidR="007D424D" w:rsidRPr="00707359">
        <w:rPr>
          <w:rFonts w:eastAsiaTheme="minorHAnsi"/>
          <w:color w:val="000000"/>
        </w:rPr>
        <w:t xml:space="preserve"> </w:t>
      </w:r>
      <w:r w:rsidR="00376855" w:rsidRPr="00707359">
        <w:rPr>
          <w:rFonts w:eastAsiaTheme="minorHAnsi"/>
          <w:color w:val="000000"/>
        </w:rPr>
        <w:t xml:space="preserve">przez wykwalifikowany personel </w:t>
      </w:r>
      <w:r w:rsidRPr="00707359">
        <w:rPr>
          <w:rFonts w:eastAsiaTheme="minorHAnsi"/>
          <w:color w:val="000000"/>
        </w:rPr>
        <w:t>(</w:t>
      </w:r>
      <w:r w:rsidR="007D424D" w:rsidRPr="00707359">
        <w:rPr>
          <w:rFonts w:eastAsiaTheme="minorHAnsi"/>
          <w:color w:val="000000"/>
        </w:rPr>
        <w:t xml:space="preserve">pakowanie, </w:t>
      </w:r>
      <w:r w:rsidRPr="00707359">
        <w:rPr>
          <w:rFonts w:eastAsiaTheme="minorHAnsi"/>
          <w:color w:val="000000"/>
        </w:rPr>
        <w:t>przenoszenie, przewożenie przy użyciu specjalistycznego sprzętu);</w:t>
      </w:r>
    </w:p>
    <w:p w14:paraId="3BB9DD39" w14:textId="4199D450" w:rsidR="009C3971" w:rsidRPr="00707359" w:rsidRDefault="006D34C4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montaż </w:t>
      </w:r>
      <w:r w:rsidR="00D156AA" w:rsidRPr="00707359">
        <w:rPr>
          <w:lang w:eastAsia="pl-PL"/>
        </w:rPr>
        <w:t>infrastruktury</w:t>
      </w:r>
      <w:r w:rsidRPr="00707359">
        <w:rPr>
          <w:rFonts w:eastAsiaTheme="minorHAnsi"/>
          <w:color w:val="000000"/>
        </w:rPr>
        <w:t xml:space="preserve">, </w:t>
      </w:r>
      <w:r w:rsidRPr="00707359">
        <w:rPr>
          <w:lang w:eastAsia="pl-PL"/>
        </w:rPr>
        <w:t xml:space="preserve">wraz z </w:t>
      </w:r>
      <w:r w:rsidR="00D156AA" w:rsidRPr="00707359">
        <w:rPr>
          <w:lang w:eastAsia="pl-PL"/>
        </w:rPr>
        <w:t>półkami i dyskami</w:t>
      </w:r>
      <w:r w:rsidR="00072A14" w:rsidRPr="00707359">
        <w:rPr>
          <w:rFonts w:eastAsiaTheme="minorHAnsi"/>
          <w:color w:val="000000"/>
        </w:rPr>
        <w:t>,</w:t>
      </w:r>
      <w:r w:rsidRPr="00707359">
        <w:rPr>
          <w:rFonts w:eastAsiaTheme="minorHAnsi"/>
          <w:color w:val="000000"/>
        </w:rPr>
        <w:t xml:space="preserve"> w dedykowanych szafach znajdujących się </w:t>
      </w:r>
      <w:r w:rsidR="005943DF" w:rsidRPr="00707359">
        <w:rPr>
          <w:rFonts w:eastAsiaTheme="minorHAnsi"/>
          <w:color w:val="000000"/>
        </w:rPr>
        <w:t xml:space="preserve">w nowej lokalizacji </w:t>
      </w:r>
      <w:r w:rsidR="009C3971" w:rsidRPr="00707359">
        <w:rPr>
          <w:rFonts w:eastAsiaTheme="minorHAnsi"/>
          <w:color w:val="000000"/>
        </w:rPr>
        <w:t>na terenie Rzeczpospolitej Polskiej</w:t>
      </w:r>
      <w:r w:rsidRPr="00707359">
        <w:rPr>
          <w:rFonts w:eastAsiaTheme="minorHAnsi"/>
          <w:color w:val="000000"/>
        </w:rPr>
        <w:t xml:space="preserve">; </w:t>
      </w:r>
    </w:p>
    <w:p w14:paraId="213D0975" w14:textId="35881211" w:rsidR="00A57DA4" w:rsidRPr="00707359" w:rsidRDefault="00072A14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instalacja, </w:t>
      </w:r>
      <w:r w:rsidR="00BF4608" w:rsidRPr="00707359">
        <w:rPr>
          <w:rFonts w:eastAsiaTheme="minorHAnsi"/>
          <w:color w:val="000000"/>
        </w:rPr>
        <w:t xml:space="preserve">uruchomienie i </w:t>
      </w:r>
      <w:r w:rsidR="00376855" w:rsidRPr="00707359">
        <w:rPr>
          <w:rFonts w:eastAsiaTheme="minorHAnsi"/>
          <w:color w:val="000000"/>
        </w:rPr>
        <w:t>sprawdzenie poprawności działania w nowej lokalizacji</w:t>
      </w:r>
      <w:r w:rsidR="00A57DA4" w:rsidRPr="00707359">
        <w:rPr>
          <w:rFonts w:eastAsiaTheme="minorHAnsi"/>
          <w:color w:val="000000"/>
        </w:rPr>
        <w:t>; w razie stwierdzenia uszkodzeń lub błędów, odpowiednio naprawa lub wymiana na koszt i ryzyko Wykonawcy</w:t>
      </w:r>
      <w:r w:rsidR="00BF4608" w:rsidRPr="00707359">
        <w:rPr>
          <w:rFonts w:eastAsiaTheme="minorHAnsi"/>
          <w:color w:val="000000"/>
        </w:rPr>
        <w:t xml:space="preserve"> oraz ponowne uruchomienie i sprawdzenie poprawności działania</w:t>
      </w:r>
      <w:r w:rsidR="00A57DA4" w:rsidRPr="00707359">
        <w:rPr>
          <w:rFonts w:eastAsiaTheme="minorHAnsi"/>
          <w:color w:val="000000"/>
        </w:rPr>
        <w:t>;</w:t>
      </w:r>
      <w:r w:rsidRPr="00707359">
        <w:rPr>
          <w:rFonts w:eastAsiaTheme="minorHAnsi"/>
          <w:color w:val="000000"/>
        </w:rPr>
        <w:t xml:space="preserve"> czynności te </w:t>
      </w:r>
      <w:r w:rsidRPr="00707359">
        <w:rPr>
          <w:lang w:eastAsia="pl-PL"/>
        </w:rPr>
        <w:t xml:space="preserve">muszą zakończyć się </w:t>
      </w:r>
      <w:bookmarkStart w:id="6" w:name="_Hlk114127651"/>
      <w:r w:rsidRPr="00707359">
        <w:rPr>
          <w:lang w:eastAsia="pl-PL"/>
        </w:rPr>
        <w:t>w ciągu</w:t>
      </w:r>
      <w:r w:rsidRPr="00707359">
        <w:rPr>
          <w:rFonts w:eastAsiaTheme="minorHAnsi"/>
          <w:color w:val="000000"/>
        </w:rPr>
        <w:t xml:space="preserve"> </w:t>
      </w:r>
      <w:r w:rsidR="00D156AA" w:rsidRPr="00707359">
        <w:rPr>
          <w:rFonts w:eastAsiaTheme="minorHAnsi"/>
          <w:color w:val="000000"/>
        </w:rPr>
        <w:t xml:space="preserve">5 </w:t>
      </w:r>
      <w:r w:rsidRPr="00707359">
        <w:rPr>
          <w:rFonts w:eastAsiaTheme="minorHAnsi"/>
          <w:color w:val="000000"/>
        </w:rPr>
        <w:t>dni od wyłączenia na potrzeby relokacji</w:t>
      </w:r>
      <w:bookmarkEnd w:id="6"/>
      <w:r w:rsidRPr="00707359">
        <w:rPr>
          <w:rFonts w:eastAsiaTheme="minorHAnsi"/>
          <w:color w:val="000000"/>
        </w:rPr>
        <w:t>;</w:t>
      </w:r>
    </w:p>
    <w:p w14:paraId="35B8BB7E" w14:textId="4EBE02EA" w:rsidR="00A06857" w:rsidRPr="00707359" w:rsidRDefault="00A06857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rekonfiguracja </w:t>
      </w:r>
      <w:r w:rsidR="002C0374" w:rsidRPr="00707359">
        <w:rPr>
          <w:lang w:eastAsia="pl-PL"/>
        </w:rPr>
        <w:t>środowiska kopii zapasowych (</w:t>
      </w:r>
      <w:r w:rsidR="00707359">
        <w:rPr>
          <w:rFonts w:eastAsiaTheme="minorHAnsi"/>
          <w:color w:val="000000"/>
        </w:rPr>
        <w:t>o ile okaże się wskazana</w:t>
      </w:r>
      <w:r w:rsidR="002C0374" w:rsidRPr="00707359">
        <w:rPr>
          <w:lang w:eastAsia="pl-PL"/>
        </w:rPr>
        <w:t xml:space="preserve">); </w:t>
      </w:r>
      <w:r w:rsidRPr="00707359">
        <w:rPr>
          <w:lang w:eastAsia="pl-PL"/>
        </w:rPr>
        <w:t>nowa konfiguracja nie może powodować zatrzymania przetwarzania danych w systemach informatycznych w obu ośrodkach (dotychczasowym i nowym)</w:t>
      </w:r>
      <w:r w:rsidRPr="00707359">
        <w:rPr>
          <w:rFonts w:eastAsiaTheme="minorHAnsi"/>
          <w:color w:val="000000"/>
        </w:rPr>
        <w:t>;</w:t>
      </w:r>
    </w:p>
    <w:p w14:paraId="0925019A" w14:textId="54F3CC9C" w:rsidR="006F4622" w:rsidRPr="00707359" w:rsidRDefault="00DE6C87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opracowanie dokumentacji powdrożeniowej</w:t>
      </w:r>
      <w:r w:rsidR="006F4622" w:rsidRPr="00707359">
        <w:rPr>
          <w:rFonts w:eastAsiaTheme="minorHAnsi"/>
          <w:color w:val="000000"/>
        </w:rPr>
        <w:t>, zawierającej co najmniej następujące informacje:</w:t>
      </w:r>
    </w:p>
    <w:p w14:paraId="6BBB2F6F" w14:textId="76FFB8EA" w:rsidR="006F4622" w:rsidRPr="00707359" w:rsidRDefault="006F4622" w:rsidP="00FD30E2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2268" w:hanging="850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konfiguracja platformy sprzętowej </w:t>
      </w:r>
      <w:r w:rsidR="00A57DA4" w:rsidRPr="00707359">
        <w:rPr>
          <w:rFonts w:eastAsiaTheme="minorHAnsi"/>
          <w:color w:val="000000"/>
        </w:rPr>
        <w:t xml:space="preserve">przed i </w:t>
      </w:r>
      <w:r w:rsidRPr="00707359">
        <w:rPr>
          <w:rFonts w:eastAsiaTheme="minorHAnsi"/>
          <w:color w:val="000000"/>
        </w:rPr>
        <w:t>po relokacji;</w:t>
      </w:r>
    </w:p>
    <w:p w14:paraId="1F223F64" w14:textId="1842C14E" w:rsidR="006F4622" w:rsidRPr="00707359" w:rsidRDefault="006F4622" w:rsidP="00FD30E2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2268" w:hanging="850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wyniki testów wyposażenia </w:t>
      </w:r>
      <w:r w:rsidR="00D156AA" w:rsidRPr="00707359">
        <w:rPr>
          <w:rFonts w:eastAsiaTheme="minorHAnsi"/>
          <w:color w:val="000000"/>
        </w:rPr>
        <w:t>środowiska kopii zapasowych</w:t>
      </w:r>
      <w:r w:rsidRPr="00707359">
        <w:rPr>
          <w:rFonts w:eastAsiaTheme="minorHAnsi"/>
          <w:color w:val="000000"/>
        </w:rPr>
        <w:t xml:space="preserve">, sprawdzających podstawowe funkcje systemowe </w:t>
      </w:r>
      <w:r w:rsidR="00D156AA" w:rsidRPr="00707359">
        <w:rPr>
          <w:rFonts w:eastAsiaTheme="minorHAnsi"/>
          <w:color w:val="000000"/>
        </w:rPr>
        <w:t>środowiska kopii zapasowych</w:t>
      </w:r>
      <w:r w:rsidR="002C0374" w:rsidRPr="00707359">
        <w:rPr>
          <w:rFonts w:eastAsiaTheme="minorHAnsi"/>
          <w:color w:val="000000"/>
        </w:rPr>
        <w:t xml:space="preserve"> po relokacji</w:t>
      </w:r>
      <w:r w:rsidR="00A57DA4" w:rsidRPr="00707359">
        <w:rPr>
          <w:rFonts w:eastAsiaTheme="minorHAnsi"/>
          <w:color w:val="000000"/>
        </w:rPr>
        <w:t>.</w:t>
      </w:r>
    </w:p>
    <w:p w14:paraId="11C682DA" w14:textId="581E86B0" w:rsidR="0012268A" w:rsidRPr="00707359" w:rsidRDefault="0012268A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Celem Opcji jest relokacja</w:t>
      </w:r>
      <w:r w:rsidR="002C0374" w:rsidRPr="00707359">
        <w:rPr>
          <w:rFonts w:eastAsiaTheme="minorHAnsi"/>
          <w:color w:val="000000"/>
        </w:rPr>
        <w:t xml:space="preserve"> części środowiska kopii zapasowych</w:t>
      </w:r>
      <w:r w:rsidRPr="00707359">
        <w:rPr>
          <w:rFonts w:eastAsiaTheme="minorHAnsi"/>
          <w:color w:val="000000"/>
        </w:rPr>
        <w:t xml:space="preserve">, tj. uruchomienie </w:t>
      </w:r>
      <w:r w:rsidR="002C0374" w:rsidRPr="00707359">
        <w:rPr>
          <w:rFonts w:eastAsiaTheme="minorHAnsi"/>
          <w:color w:val="000000"/>
        </w:rPr>
        <w:t>środowiska kopii zapasowych działającego jednocześnie w dotychczasowej i nowej lokalizacji</w:t>
      </w:r>
      <w:r w:rsidRPr="00707359">
        <w:rPr>
          <w:rFonts w:eastAsiaTheme="minorHAnsi"/>
          <w:color w:val="000000"/>
        </w:rPr>
        <w:t>.</w:t>
      </w:r>
    </w:p>
    <w:p w14:paraId="2D293297" w14:textId="1B8FE509" w:rsidR="00715B69" w:rsidRPr="00707359" w:rsidRDefault="00715B69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Termin na skorzystanie </w:t>
      </w:r>
      <w:r w:rsidR="00D67F9A" w:rsidRPr="00707359">
        <w:rPr>
          <w:rFonts w:eastAsiaTheme="minorHAnsi"/>
          <w:color w:val="000000"/>
        </w:rPr>
        <w:t xml:space="preserve">przez Zamawiającego </w:t>
      </w:r>
      <w:r w:rsidRPr="00707359">
        <w:rPr>
          <w:rFonts w:eastAsiaTheme="minorHAnsi"/>
          <w:color w:val="000000"/>
        </w:rPr>
        <w:t>z Opcji wynosi 12 miesięcy od daty zawarcia Umowy.</w:t>
      </w:r>
    </w:p>
    <w:p w14:paraId="20869722" w14:textId="77777777" w:rsidR="00715B69" w:rsidRPr="00707359" w:rsidRDefault="00715B69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Termin realizacji Opcji wynosi:</w:t>
      </w:r>
    </w:p>
    <w:p w14:paraId="6660C9BE" w14:textId="46B44F65" w:rsidR="00715B69" w:rsidRPr="00707359" w:rsidRDefault="00715B69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uruchomieni</w:t>
      </w:r>
      <w:r w:rsidR="0027294E" w:rsidRPr="00707359">
        <w:rPr>
          <w:rFonts w:eastAsiaTheme="minorHAnsi"/>
          <w:color w:val="000000"/>
        </w:rPr>
        <w:t>e</w:t>
      </w:r>
      <w:r w:rsidRPr="00707359">
        <w:rPr>
          <w:rFonts w:eastAsiaTheme="minorHAnsi"/>
          <w:color w:val="000000"/>
        </w:rPr>
        <w:t xml:space="preserve"> </w:t>
      </w:r>
      <w:r w:rsidR="0027294E" w:rsidRPr="00707359">
        <w:rPr>
          <w:rFonts w:eastAsiaTheme="minorHAnsi"/>
          <w:color w:val="000000"/>
        </w:rPr>
        <w:t xml:space="preserve">środowiska kopii zapasowych działającego jednocześnie w dotychczasowej i </w:t>
      </w:r>
      <w:r w:rsidR="00AA548A" w:rsidRPr="00707359">
        <w:rPr>
          <w:rFonts w:eastAsiaTheme="minorHAnsi"/>
          <w:color w:val="000000"/>
        </w:rPr>
        <w:t xml:space="preserve">w </w:t>
      </w:r>
      <w:r w:rsidR="0027294E" w:rsidRPr="00707359">
        <w:rPr>
          <w:rFonts w:eastAsiaTheme="minorHAnsi"/>
          <w:color w:val="000000"/>
        </w:rPr>
        <w:t xml:space="preserve">nowej lokalizacji </w:t>
      </w:r>
      <w:r w:rsidR="00D67F9A" w:rsidRPr="00707359">
        <w:rPr>
          <w:rFonts w:eastAsiaTheme="minorHAnsi"/>
          <w:color w:val="000000"/>
        </w:rPr>
        <w:t>– 45 dni od otrzymania przez Wykonawcę zawiadomienia o skorzystaniu z Opcji</w:t>
      </w:r>
      <w:r w:rsidRPr="00707359">
        <w:rPr>
          <w:rFonts w:eastAsiaTheme="minorHAnsi"/>
          <w:color w:val="000000"/>
        </w:rPr>
        <w:t xml:space="preserve">, </w:t>
      </w:r>
    </w:p>
    <w:p w14:paraId="2A28686C" w14:textId="01119604" w:rsidR="00715B69" w:rsidRPr="00707359" w:rsidRDefault="00D67F9A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opracowanie i dostarczenie dokumentacji powdrożeniowej, w oryginale (2 egz.) oraz w postaci elektronicznej (plik .</w:t>
      </w:r>
      <w:proofErr w:type="spellStart"/>
      <w:r w:rsidRPr="00707359">
        <w:rPr>
          <w:rFonts w:eastAsiaTheme="minorHAnsi"/>
          <w:color w:val="000000"/>
        </w:rPr>
        <w:t>doc</w:t>
      </w:r>
      <w:proofErr w:type="spellEnd"/>
      <w:r w:rsidRPr="00707359">
        <w:rPr>
          <w:rFonts w:eastAsiaTheme="minorHAnsi"/>
          <w:color w:val="000000"/>
        </w:rPr>
        <w:t xml:space="preserve"> lub .</w:t>
      </w:r>
      <w:proofErr w:type="spellStart"/>
      <w:r w:rsidRPr="00707359">
        <w:rPr>
          <w:rFonts w:eastAsiaTheme="minorHAnsi"/>
          <w:color w:val="000000"/>
        </w:rPr>
        <w:t>docx</w:t>
      </w:r>
      <w:proofErr w:type="spellEnd"/>
      <w:r w:rsidRPr="00707359">
        <w:rPr>
          <w:rFonts w:eastAsiaTheme="minorHAnsi"/>
          <w:color w:val="000000"/>
        </w:rPr>
        <w:t>)</w:t>
      </w:r>
      <w:r w:rsidR="002C0374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 xml:space="preserve">– </w:t>
      </w:r>
      <w:r w:rsidR="00715B69" w:rsidRPr="00707359">
        <w:rPr>
          <w:rFonts w:eastAsiaTheme="minorHAnsi"/>
          <w:color w:val="000000"/>
        </w:rPr>
        <w:t>14 dni od daty uruchomienia ośrodka przetwarzania danych do pracy w trybie dwuośrodkowym w nowej lokalizacji, potwierdzonego pozytywną weryfikacją przez Zamawiającego</w:t>
      </w:r>
      <w:r w:rsidRPr="00707359">
        <w:rPr>
          <w:rFonts w:eastAsiaTheme="minorHAnsi"/>
          <w:color w:val="000000"/>
        </w:rPr>
        <w:t>.</w:t>
      </w:r>
    </w:p>
    <w:p w14:paraId="2AA89B72" w14:textId="7BB4E878" w:rsidR="00D852FE" w:rsidRPr="00707359" w:rsidRDefault="00D852F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O planowanym terminie </w:t>
      </w:r>
      <w:r w:rsidR="00072A14" w:rsidRPr="00707359">
        <w:rPr>
          <w:rFonts w:eastAsiaTheme="minorHAnsi"/>
          <w:color w:val="000000"/>
        </w:rPr>
        <w:t>wy</w:t>
      </w:r>
      <w:r w:rsidRPr="00707359">
        <w:rPr>
          <w:rFonts w:eastAsiaTheme="minorHAnsi"/>
          <w:color w:val="000000"/>
        </w:rPr>
        <w:t>łączenia</w:t>
      </w:r>
      <w:r w:rsidR="00D67F9A" w:rsidRPr="00707359">
        <w:rPr>
          <w:rFonts w:eastAsiaTheme="minorHAnsi"/>
          <w:color w:val="000000"/>
        </w:rPr>
        <w:t xml:space="preserve"> </w:t>
      </w:r>
      <w:r w:rsidR="0027294E" w:rsidRPr="00707359">
        <w:rPr>
          <w:rFonts w:eastAsiaTheme="minorHAnsi"/>
          <w:color w:val="000000"/>
        </w:rPr>
        <w:t xml:space="preserve">środowiska kopii zapasowych </w:t>
      </w:r>
      <w:r w:rsidR="00475B88" w:rsidRPr="00707359">
        <w:rPr>
          <w:rFonts w:eastAsiaTheme="minorHAnsi"/>
          <w:color w:val="000000"/>
        </w:rPr>
        <w:t>na potrzeby</w:t>
      </w:r>
      <w:r w:rsidRPr="00707359">
        <w:rPr>
          <w:rFonts w:eastAsiaTheme="minorHAnsi"/>
          <w:color w:val="000000"/>
        </w:rPr>
        <w:t xml:space="preserve"> relokacji, Wykonawca poinformuje Zamawiającego z wyprzedzeniem co najmniej 14 dni.</w:t>
      </w:r>
    </w:p>
    <w:p w14:paraId="67F35289" w14:textId="3F3B06DD" w:rsidR="00D852FE" w:rsidRPr="00707359" w:rsidRDefault="00D852F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Miejscem</w:t>
      </w:r>
      <w:r w:rsidR="00475B88" w:rsidRPr="00707359">
        <w:rPr>
          <w:rFonts w:eastAsiaTheme="minorHAnsi"/>
          <w:color w:val="000000"/>
        </w:rPr>
        <w:t xml:space="preserve">, do którego ma nastąpić </w:t>
      </w:r>
      <w:r w:rsidRPr="00707359">
        <w:rPr>
          <w:rFonts w:eastAsiaTheme="minorHAnsi"/>
          <w:color w:val="000000"/>
        </w:rPr>
        <w:t>relokacj</w:t>
      </w:r>
      <w:r w:rsidR="00475B88" w:rsidRPr="00707359">
        <w:rPr>
          <w:rFonts w:eastAsiaTheme="minorHAnsi"/>
          <w:color w:val="000000"/>
        </w:rPr>
        <w:t>a</w:t>
      </w:r>
      <w:r w:rsidRPr="00707359">
        <w:rPr>
          <w:rFonts w:eastAsiaTheme="minorHAnsi"/>
          <w:color w:val="000000"/>
        </w:rPr>
        <w:t xml:space="preserve"> jest obiekt znajdujący się na terenie Rzeczpospolitej Polskiej, wskazany w zawiadomieniu przesłanym Wykonawcy w formie </w:t>
      </w:r>
      <w:r w:rsidRPr="00707359">
        <w:rPr>
          <w:rFonts w:eastAsiaTheme="minorHAnsi"/>
          <w:color w:val="000000"/>
        </w:rPr>
        <w:lastRenderedPageBreak/>
        <w:t xml:space="preserve">pisemnej </w:t>
      </w:r>
      <w:r w:rsidR="0053470B" w:rsidRPr="00707359">
        <w:rPr>
          <w:rFonts w:eastAsiaTheme="minorHAnsi"/>
          <w:color w:val="000000"/>
        </w:rPr>
        <w:t>albo</w:t>
      </w:r>
      <w:r w:rsidRPr="00707359">
        <w:rPr>
          <w:rFonts w:eastAsiaTheme="minorHAnsi"/>
          <w:color w:val="000000"/>
        </w:rPr>
        <w:t xml:space="preserve"> w formie elektronicznej z wyprzedzeniem co najmniej 7 dni przed terminem, o którym mowa w pkt </w:t>
      </w:r>
      <w:r w:rsidR="0027294E" w:rsidRPr="00707359">
        <w:rPr>
          <w:rFonts w:eastAsiaTheme="minorHAnsi"/>
          <w:color w:val="000000"/>
        </w:rPr>
        <w:t>7</w:t>
      </w:r>
      <w:r w:rsidRPr="00707359">
        <w:rPr>
          <w:rFonts w:eastAsiaTheme="minorHAnsi"/>
          <w:color w:val="000000"/>
        </w:rPr>
        <w:t>.</w:t>
      </w:r>
      <w:r w:rsidR="000E4547" w:rsidRPr="00707359">
        <w:rPr>
          <w:rFonts w:eastAsiaTheme="minorHAnsi"/>
          <w:color w:val="000000"/>
        </w:rPr>
        <w:t>5</w:t>
      </w:r>
      <w:r w:rsidRPr="00707359">
        <w:rPr>
          <w:rFonts w:eastAsiaTheme="minorHAnsi"/>
          <w:color w:val="000000"/>
        </w:rPr>
        <w:t>.</w:t>
      </w:r>
    </w:p>
    <w:p w14:paraId="049C8038" w14:textId="58C1DD11" w:rsidR="0012268A" w:rsidRPr="00707359" w:rsidRDefault="0012268A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Relokacja zostanie przeprowadzona na ryzyko Wykonawcy, co oznacza przejęcie odpowiedzialności za sprzęt i zapisane na nim dane oraz zagwarantowanie, że w przypadku </w:t>
      </w:r>
      <w:r w:rsidR="00046352" w:rsidRPr="00707359">
        <w:rPr>
          <w:rFonts w:eastAsiaTheme="minorHAnsi"/>
          <w:color w:val="000000"/>
        </w:rPr>
        <w:t xml:space="preserve">utraty, </w:t>
      </w:r>
      <w:r w:rsidRPr="00707359">
        <w:rPr>
          <w:rFonts w:eastAsiaTheme="minorHAnsi"/>
          <w:color w:val="000000"/>
        </w:rPr>
        <w:t xml:space="preserve">zniszczenia lub uszkodzenia, Zamawiający otrzyma </w:t>
      </w:r>
      <w:r w:rsidR="006012AF" w:rsidRPr="00707359">
        <w:rPr>
          <w:rFonts w:eastAsiaTheme="minorHAnsi"/>
          <w:color w:val="000000"/>
        </w:rPr>
        <w:t xml:space="preserve">sprzęt </w:t>
      </w:r>
      <w:r w:rsidRPr="00707359">
        <w:rPr>
          <w:rFonts w:eastAsiaTheme="minorHAnsi"/>
          <w:color w:val="000000"/>
        </w:rPr>
        <w:t>nie gorszy</w:t>
      </w:r>
      <w:r w:rsidR="006012AF" w:rsidRPr="00707359">
        <w:rPr>
          <w:rFonts w:eastAsiaTheme="minorHAnsi"/>
          <w:color w:val="000000"/>
        </w:rPr>
        <w:t xml:space="preserve"> niż</w:t>
      </w:r>
      <w:r w:rsidR="00046352" w:rsidRPr="00707359">
        <w:rPr>
          <w:rFonts w:eastAsiaTheme="minorHAnsi"/>
          <w:color w:val="000000"/>
        </w:rPr>
        <w:t xml:space="preserve"> utracony / </w:t>
      </w:r>
      <w:r w:rsidR="006012AF" w:rsidRPr="00707359">
        <w:rPr>
          <w:rFonts w:eastAsiaTheme="minorHAnsi"/>
          <w:color w:val="000000"/>
        </w:rPr>
        <w:t>zniszczony / uszkodzony, a utracone dane zostaną odtworzone</w:t>
      </w:r>
      <w:r w:rsidRPr="00707359">
        <w:rPr>
          <w:rFonts w:eastAsiaTheme="minorHAnsi"/>
          <w:color w:val="000000"/>
        </w:rPr>
        <w:t>.</w:t>
      </w:r>
    </w:p>
    <w:p w14:paraId="3592F079" w14:textId="5B465547" w:rsidR="00B420E9" w:rsidRPr="00707359" w:rsidRDefault="00B420E9" w:rsidP="00FD30E2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br w:type="page"/>
      </w:r>
    </w:p>
    <w:p w14:paraId="053288B2" w14:textId="77777777" w:rsidR="00FF39AE" w:rsidRPr="00707359" w:rsidRDefault="00FF39AE" w:rsidP="00FD30E2">
      <w:p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/>
          <w:b/>
          <w:color w:val="000000"/>
          <w:sz w:val="22"/>
        </w:rPr>
      </w:pPr>
      <w:r w:rsidRPr="00707359">
        <w:rPr>
          <w:rFonts w:ascii="Arial" w:eastAsiaTheme="minorHAnsi" w:hAnsi="Arial" w:cs="Arial"/>
          <w:b/>
          <w:bCs/>
          <w:color w:val="000000"/>
          <w:sz w:val="22"/>
          <w:szCs w:val="22"/>
        </w:rPr>
        <w:lastRenderedPageBreak/>
        <w:t>Tabela 1. Podzespoły środowiska kopii zapasowych aktualnie eksploatowane</w:t>
      </w:r>
      <w:r w:rsidRPr="00707359">
        <w:rPr>
          <w:rFonts w:ascii="Arial" w:eastAsiaTheme="minorHAnsi" w:hAnsi="Arial"/>
          <w:b/>
          <w:color w:val="000000"/>
          <w:sz w:val="22"/>
        </w:rPr>
        <w:t xml:space="preserve"> przez Zamawiającego, podlegające rozbudowie w ramach niniejszego zamówienia</w:t>
      </w:r>
    </w:p>
    <w:tbl>
      <w:tblPr>
        <w:tblpPr w:leftFromText="141" w:rightFromText="141" w:vertAnchor="text" w:horzAnchor="margin" w:tblpXSpec="center" w:tblpY="9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49"/>
        <w:gridCol w:w="2127"/>
        <w:gridCol w:w="2693"/>
        <w:gridCol w:w="1694"/>
      </w:tblGrid>
      <w:tr w:rsidR="00FF39AE" w:rsidRPr="00707359" w14:paraId="6CEC81F7" w14:textId="77777777" w:rsidTr="001C0BE5">
        <w:trPr>
          <w:trHeight w:val="395"/>
        </w:trPr>
        <w:tc>
          <w:tcPr>
            <w:tcW w:w="497" w:type="dxa"/>
            <w:shd w:val="clear" w:color="auto" w:fill="FFFFFF"/>
            <w:vAlign w:val="center"/>
            <w:hideMark/>
          </w:tcPr>
          <w:p w14:paraId="7EB2B960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2049" w:type="dxa"/>
            <w:shd w:val="clear" w:color="auto" w:fill="FFFFFF"/>
            <w:vAlign w:val="center"/>
            <w:hideMark/>
          </w:tcPr>
          <w:p w14:paraId="297E983B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typ produktu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78A2C8C0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numer seryjny</w:t>
            </w:r>
            <w:r w:rsidRPr="007073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7FC6C3B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 w:cs="Arial"/>
                <w:b/>
                <w:bCs/>
                <w:sz w:val="22"/>
                <w:szCs w:val="22"/>
              </w:rPr>
              <w:t>aktualna przestrzeń dyskowa (opis)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49D0DE49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komentarz</w:t>
            </w:r>
          </w:p>
        </w:tc>
      </w:tr>
      <w:tr w:rsidR="00FF39AE" w:rsidRPr="00707359" w14:paraId="1CADFCE6" w14:textId="77777777" w:rsidTr="001C0BE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4842CCB4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45B3E57D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14:paraId="2177CCEC" w14:textId="77777777" w:rsidR="00FF39AE" w:rsidRPr="00707359" w:rsidRDefault="00FF39AE" w:rsidP="00FD30E2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CKM01214706140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BFD2B6A" w14:textId="457F86A4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240TB OP + 360TB AT</w:t>
            </w:r>
            <w:r w:rsidR="001653CD" w:rsidRPr="00707359">
              <w:rPr>
                <w:rFonts w:ascii="Arial" w:hAnsi="Arial"/>
                <w:sz w:val="22"/>
              </w:rPr>
              <w:t>, w tym</w:t>
            </w:r>
            <w:r w:rsidRPr="00707359">
              <w:rPr>
                <w:rFonts w:ascii="Arial" w:hAnsi="Arial"/>
                <w:sz w:val="22"/>
              </w:rPr>
              <w:t xml:space="preserve"> </w:t>
            </w:r>
            <w:r w:rsidR="001653CD" w:rsidRPr="00707359">
              <w:rPr>
                <w:rFonts w:ascii="Arial" w:hAnsi="Arial"/>
                <w:sz w:val="22"/>
              </w:rPr>
              <w:t>75</w:t>
            </w:r>
            <w:r w:rsidRPr="00707359">
              <w:rPr>
                <w:rFonts w:ascii="Arial" w:hAnsi="Arial"/>
                <w:sz w:val="22"/>
              </w:rPr>
              <w:t xml:space="preserve">x8TB rozmieszczone </w:t>
            </w:r>
            <w:r w:rsidR="001653CD" w:rsidRPr="00707359">
              <w:rPr>
                <w:rFonts w:ascii="Arial" w:hAnsi="Arial"/>
                <w:sz w:val="22"/>
              </w:rPr>
              <w:t>na</w:t>
            </w:r>
            <w:r w:rsidRPr="00707359">
              <w:rPr>
                <w:rFonts w:ascii="Arial" w:hAnsi="Arial"/>
                <w:sz w:val="22"/>
              </w:rPr>
              <w:t xml:space="preserve"> 2 półkach DS60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0A774565" w14:textId="1D485B86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rozbudowa o</w:t>
            </w:r>
            <w:r w:rsidR="008D589E" w:rsidRPr="00707359">
              <w:rPr>
                <w:rFonts w:ascii="Arial" w:hAnsi="Arial"/>
                <w:sz w:val="22"/>
              </w:rPr>
              <w:t xml:space="preserve"> 600TB AT</w:t>
            </w:r>
            <w:r w:rsidR="00FF0C3A" w:rsidRPr="00707359">
              <w:rPr>
                <w:rFonts w:ascii="Arial" w:hAnsi="Arial"/>
                <w:sz w:val="22"/>
              </w:rPr>
              <w:t xml:space="preserve"> (75x8TB), z czego </w:t>
            </w:r>
            <w:r w:rsidR="008D589E" w:rsidRPr="00707359">
              <w:rPr>
                <w:rFonts w:ascii="Arial" w:hAnsi="Arial"/>
                <w:sz w:val="22"/>
              </w:rPr>
              <w:t xml:space="preserve">45x8TB </w:t>
            </w:r>
            <w:r w:rsidR="00FB25A3" w:rsidRPr="00707359">
              <w:rPr>
                <w:rFonts w:ascii="Arial" w:hAnsi="Arial"/>
                <w:sz w:val="22"/>
              </w:rPr>
              <w:t xml:space="preserve">na dodatkowej półce DS60 </w:t>
            </w:r>
          </w:p>
        </w:tc>
      </w:tr>
      <w:tr w:rsidR="00FF39AE" w:rsidRPr="00707359" w14:paraId="6C070C04" w14:textId="77777777" w:rsidTr="001C0BE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59CBC8CA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79E2C0ED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0B10323F" w14:textId="77777777" w:rsidR="00FF39AE" w:rsidRPr="00707359" w:rsidRDefault="00FF39AE" w:rsidP="00FD30E2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CKM01214706143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7644EF7" w14:textId="3ACB0E26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240TB OP + 360TB AT</w:t>
            </w:r>
            <w:r w:rsidR="001653CD" w:rsidRPr="00707359">
              <w:rPr>
                <w:rFonts w:ascii="Arial" w:hAnsi="Arial"/>
                <w:sz w:val="22"/>
              </w:rPr>
              <w:t>, w tym 75x8TB rozmieszczone na 2 półkach DS60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2E36166C" w14:textId="54F8D11F" w:rsidR="00FF39AE" w:rsidRPr="00707359" w:rsidRDefault="00FF0C3A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rozbudowa o 600TB AT (75x8TB), z czego 45x8TB na dodatkowej półce DS60</w:t>
            </w:r>
          </w:p>
        </w:tc>
      </w:tr>
    </w:tbl>
    <w:p w14:paraId="6564ED09" w14:textId="3E529116" w:rsidR="00FF39AE" w:rsidRPr="00707359" w:rsidRDefault="00FF39AE" w:rsidP="00FD30E2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b/>
          <w:color w:val="000000"/>
        </w:rPr>
      </w:pPr>
    </w:p>
    <w:p w14:paraId="6F39D494" w14:textId="4A1F2D51" w:rsidR="008D589E" w:rsidRPr="00707359" w:rsidRDefault="00FF39AE" w:rsidP="00FD30E2">
      <w:p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/>
          <w:b/>
          <w:color w:val="000000"/>
          <w:sz w:val="22"/>
        </w:rPr>
      </w:pPr>
      <w:r w:rsidRPr="00707359">
        <w:rPr>
          <w:rFonts w:ascii="Arial" w:eastAsiaTheme="minorHAnsi" w:hAnsi="Arial" w:cs="Arial"/>
          <w:b/>
          <w:bCs/>
          <w:color w:val="000000"/>
          <w:sz w:val="22"/>
          <w:szCs w:val="22"/>
        </w:rPr>
        <w:t>Tabela 1a. Podzespoły środowiska kopii zapasowych aktualnie eksploatowane</w:t>
      </w:r>
      <w:r w:rsidRPr="00707359">
        <w:rPr>
          <w:rFonts w:ascii="Arial" w:eastAsiaTheme="minorHAnsi" w:hAnsi="Arial"/>
          <w:b/>
          <w:color w:val="000000"/>
          <w:sz w:val="22"/>
        </w:rPr>
        <w:t xml:space="preserve"> przez Zamawiającego</w:t>
      </w:r>
      <w:r w:rsidR="008D589E" w:rsidRPr="00707359">
        <w:rPr>
          <w:rFonts w:ascii="Arial" w:eastAsiaTheme="minorHAnsi" w:hAnsi="Arial"/>
          <w:b/>
          <w:color w:val="000000"/>
          <w:sz w:val="22"/>
        </w:rPr>
        <w:t xml:space="preserve"> po rozbudowie w ramach niniejszego zamówienia</w:t>
      </w:r>
      <w:r w:rsidRPr="00707359">
        <w:rPr>
          <w:rFonts w:ascii="Arial" w:eastAsiaTheme="minorHAnsi" w:hAnsi="Arial"/>
          <w:b/>
          <w:color w:val="000000"/>
          <w:sz w:val="22"/>
        </w:rPr>
        <w:t xml:space="preserve">, w tym przewidziane do relokacji w ramach Opcji </w:t>
      </w:r>
    </w:p>
    <w:tbl>
      <w:tblPr>
        <w:tblpPr w:leftFromText="141" w:rightFromText="141" w:vertAnchor="text" w:horzAnchor="margin" w:tblpXSpec="center" w:tblpY="9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49"/>
        <w:gridCol w:w="2127"/>
        <w:gridCol w:w="2693"/>
        <w:gridCol w:w="1694"/>
      </w:tblGrid>
      <w:tr w:rsidR="008D589E" w:rsidRPr="00707359" w14:paraId="7D9DCC43" w14:textId="77777777" w:rsidTr="00D45F55">
        <w:trPr>
          <w:trHeight w:val="395"/>
        </w:trPr>
        <w:tc>
          <w:tcPr>
            <w:tcW w:w="497" w:type="dxa"/>
            <w:shd w:val="clear" w:color="auto" w:fill="FFFFFF"/>
            <w:vAlign w:val="center"/>
            <w:hideMark/>
          </w:tcPr>
          <w:p w14:paraId="189D2C20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2049" w:type="dxa"/>
            <w:shd w:val="clear" w:color="auto" w:fill="FFFFFF"/>
            <w:vAlign w:val="center"/>
            <w:hideMark/>
          </w:tcPr>
          <w:p w14:paraId="60B292ED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typ produktu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3DBB7CFE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numer seryjny</w:t>
            </w:r>
            <w:r w:rsidRPr="007073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CB6EF84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 w:cs="Arial"/>
                <w:b/>
                <w:bCs/>
                <w:sz w:val="22"/>
                <w:szCs w:val="22"/>
              </w:rPr>
              <w:t>aktualna przestrzeń dyskowa (opis)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10F9396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komentarz</w:t>
            </w:r>
          </w:p>
        </w:tc>
      </w:tr>
      <w:tr w:rsidR="008D589E" w:rsidRPr="00707359" w14:paraId="1EF120E2" w14:textId="77777777" w:rsidTr="00D45F5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29B22066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3191BED9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14:paraId="3F5363D9" w14:textId="77777777" w:rsidR="008D589E" w:rsidRPr="00707359" w:rsidRDefault="008D589E" w:rsidP="00FD30E2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CKM01214706140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D2A4D93" w14:textId="5C474AF8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240TB OP + 960TB AT</w:t>
            </w:r>
            <w:r w:rsidR="001653CD" w:rsidRPr="00707359">
              <w:rPr>
                <w:rFonts w:ascii="Arial" w:hAnsi="Arial"/>
                <w:sz w:val="22"/>
              </w:rPr>
              <w:t>, w tym</w:t>
            </w:r>
            <w:r w:rsidRPr="00707359">
              <w:rPr>
                <w:rFonts w:ascii="Arial" w:hAnsi="Arial"/>
                <w:sz w:val="22"/>
              </w:rPr>
              <w:t xml:space="preserve"> 1</w:t>
            </w:r>
            <w:r w:rsidR="00FF0C3A" w:rsidRPr="00707359">
              <w:rPr>
                <w:rFonts w:ascii="Arial" w:hAnsi="Arial"/>
                <w:sz w:val="22"/>
              </w:rPr>
              <w:t>5</w:t>
            </w:r>
            <w:r w:rsidR="001653CD" w:rsidRPr="00707359">
              <w:rPr>
                <w:rFonts w:ascii="Arial" w:hAnsi="Arial"/>
                <w:sz w:val="22"/>
              </w:rPr>
              <w:t>0</w:t>
            </w:r>
            <w:r w:rsidRPr="00707359">
              <w:rPr>
                <w:rFonts w:ascii="Arial" w:hAnsi="Arial"/>
                <w:sz w:val="22"/>
              </w:rPr>
              <w:t xml:space="preserve">x8TB rozmieszczone w 3 półkach DS60 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5AEF071F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nie planuje się relokacji</w:t>
            </w:r>
          </w:p>
        </w:tc>
      </w:tr>
      <w:tr w:rsidR="008D589E" w:rsidRPr="00707359" w14:paraId="29B853E4" w14:textId="77777777" w:rsidTr="00D45F5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238731CE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148E6C0D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36D3FBC0" w14:textId="77777777" w:rsidR="008D589E" w:rsidRPr="00707359" w:rsidRDefault="008D589E" w:rsidP="00FD30E2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CKM01214706143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D6DC418" w14:textId="7BC0E07F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240TB OP + 960TB AT</w:t>
            </w:r>
            <w:r w:rsidR="001653CD" w:rsidRPr="00707359">
              <w:rPr>
                <w:rFonts w:ascii="Arial" w:hAnsi="Arial"/>
                <w:sz w:val="22"/>
              </w:rPr>
              <w:t>, w tym</w:t>
            </w:r>
            <w:r w:rsidRPr="00707359">
              <w:rPr>
                <w:rFonts w:ascii="Arial" w:hAnsi="Arial"/>
                <w:sz w:val="22"/>
              </w:rPr>
              <w:t xml:space="preserve"> 1</w:t>
            </w:r>
            <w:r w:rsidR="00FF0C3A" w:rsidRPr="00707359">
              <w:rPr>
                <w:rFonts w:ascii="Arial" w:hAnsi="Arial"/>
                <w:sz w:val="22"/>
              </w:rPr>
              <w:t>5</w:t>
            </w:r>
            <w:r w:rsidR="001653CD" w:rsidRPr="00707359">
              <w:rPr>
                <w:rFonts w:ascii="Arial" w:hAnsi="Arial"/>
                <w:sz w:val="22"/>
              </w:rPr>
              <w:t>0</w:t>
            </w:r>
            <w:r w:rsidRPr="00707359">
              <w:rPr>
                <w:rFonts w:ascii="Arial" w:hAnsi="Arial"/>
                <w:sz w:val="22"/>
              </w:rPr>
              <w:t>x8TB rozmieszczone w 3 półkach DS60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708DAA1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do relokacji w ramach Opcji</w:t>
            </w:r>
          </w:p>
        </w:tc>
      </w:tr>
      <w:tr w:rsidR="008D589E" w:rsidRPr="00707359" w14:paraId="7DAA30E8" w14:textId="77777777" w:rsidTr="00D45F5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1F771FFB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3812A4F8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3E4F8E31" w14:textId="77777777" w:rsidR="008D589E" w:rsidRPr="00707359" w:rsidRDefault="008D589E" w:rsidP="00FD30E2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</w:rPr>
              <w:t>CKM00182401616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D0ECE50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 xml:space="preserve">5 </w:t>
            </w:r>
            <w:proofErr w:type="spellStart"/>
            <w:r w:rsidRPr="00707359">
              <w:rPr>
                <w:rFonts w:ascii="Arial" w:hAnsi="Arial"/>
                <w:sz w:val="22"/>
                <w:lang w:val="en-US"/>
              </w:rPr>
              <w:t>nodów</w:t>
            </w:r>
            <w:proofErr w:type="spellEnd"/>
            <w:r w:rsidRPr="00707359">
              <w:rPr>
                <w:rFonts w:ascii="Arial" w:hAnsi="Arial"/>
                <w:sz w:val="22"/>
                <w:lang w:val="en-US"/>
              </w:rPr>
              <w:t xml:space="preserve"> gen.2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0C0D84BE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</w:rPr>
              <w:t>nie planuje się relokacji</w:t>
            </w:r>
          </w:p>
        </w:tc>
      </w:tr>
      <w:tr w:rsidR="008D589E" w:rsidRPr="00707359" w14:paraId="5FB96DF0" w14:textId="77777777" w:rsidTr="00D45F5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052323DA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30232781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4FAF5A60" w14:textId="77777777" w:rsidR="008D589E" w:rsidRPr="00707359" w:rsidRDefault="008D589E" w:rsidP="00FD30E2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CKM00182601672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52AFEE7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 xml:space="preserve">5 </w:t>
            </w:r>
            <w:proofErr w:type="spellStart"/>
            <w:r w:rsidRPr="00707359">
              <w:rPr>
                <w:rFonts w:ascii="Arial" w:hAnsi="Arial"/>
                <w:sz w:val="22"/>
                <w:lang w:val="en-US"/>
              </w:rPr>
              <w:t>nodów</w:t>
            </w:r>
            <w:proofErr w:type="spellEnd"/>
            <w:r w:rsidRPr="00707359">
              <w:rPr>
                <w:rFonts w:ascii="Arial" w:hAnsi="Arial"/>
                <w:sz w:val="22"/>
                <w:lang w:val="en-US"/>
              </w:rPr>
              <w:t xml:space="preserve"> gen.2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2D819838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do relokacji w ramach Opcji</w:t>
            </w:r>
          </w:p>
        </w:tc>
      </w:tr>
    </w:tbl>
    <w:p w14:paraId="53E38A6A" w14:textId="77777777" w:rsidR="00FF39AE" w:rsidRPr="00707359" w:rsidRDefault="00FF39AE" w:rsidP="00FD30E2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b/>
          <w:color w:val="000000"/>
        </w:rPr>
      </w:pPr>
    </w:p>
    <w:p w14:paraId="342A8C0D" w14:textId="5477BCF0" w:rsidR="00E060BB" w:rsidRPr="00707359" w:rsidRDefault="00FF39AE" w:rsidP="00FD30E2">
      <w:pPr>
        <w:spacing w:line="259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707359">
        <w:rPr>
          <w:rFonts w:eastAsiaTheme="minorHAnsi"/>
          <w:b/>
          <w:bCs/>
          <w:color w:val="000000"/>
        </w:rPr>
        <w:br w:type="page"/>
      </w:r>
      <w:r w:rsidRPr="00707359">
        <w:rPr>
          <w:rFonts w:ascii="Arial" w:eastAsiaTheme="minorHAnsi" w:hAnsi="Arial" w:cs="Arial"/>
          <w:b/>
          <w:bCs/>
          <w:color w:val="000000"/>
          <w:sz w:val="22"/>
          <w:szCs w:val="22"/>
        </w:rPr>
        <w:lastRenderedPageBreak/>
        <w:t xml:space="preserve">Tabela 2. Specyfikacja </w:t>
      </w:r>
      <w:r w:rsidR="001653CD" w:rsidRPr="00707359">
        <w:rPr>
          <w:rFonts w:ascii="Arial" w:eastAsiaTheme="minorHAnsi" w:hAnsi="Arial" w:cs="Arial"/>
          <w:b/>
          <w:bCs/>
          <w:color w:val="000000"/>
          <w:sz w:val="22"/>
          <w:szCs w:val="22"/>
        </w:rPr>
        <w:t>Urządzeń i Oprogramowania</w:t>
      </w:r>
    </w:p>
    <w:p w14:paraId="1BEFA121" w14:textId="0CC92CC2" w:rsidR="00E060BB" w:rsidRPr="00707359" w:rsidRDefault="00E060BB" w:rsidP="00FD30E2">
      <w:pPr>
        <w:spacing w:line="259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Zamawiający </w:t>
      </w:r>
      <w:r w:rsidR="00697C16" w:rsidRPr="00707359">
        <w:rPr>
          <w:rFonts w:ascii="Arial" w:eastAsiaTheme="minorHAnsi" w:hAnsi="Arial" w:cs="Arial"/>
          <w:color w:val="000000"/>
          <w:sz w:val="22"/>
          <w:szCs w:val="22"/>
        </w:rPr>
        <w:t>posiada</w:t>
      </w:r>
      <w:r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 środowisko kopii zapasowych (Data Center) marki Dell Technologies, w którym dane składowane są bezpośrednio w trybie </w:t>
      </w:r>
      <w:proofErr w:type="spellStart"/>
      <w:r w:rsidRPr="00707359">
        <w:rPr>
          <w:rFonts w:ascii="Arial" w:eastAsiaTheme="minorHAnsi" w:hAnsi="Arial" w:cs="Arial"/>
          <w:color w:val="000000"/>
          <w:sz w:val="22"/>
          <w:szCs w:val="22"/>
        </w:rPr>
        <w:t>deduplikacji</w:t>
      </w:r>
      <w:proofErr w:type="spellEnd"/>
      <w:r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 na źródle na urządzeniach DELL EMC Data </w:t>
      </w:r>
      <w:proofErr w:type="spellStart"/>
      <w:r w:rsidRPr="00707359">
        <w:rPr>
          <w:rFonts w:ascii="Arial" w:eastAsiaTheme="minorHAnsi" w:hAnsi="Arial" w:cs="Arial"/>
          <w:color w:val="000000"/>
          <w:sz w:val="22"/>
          <w:szCs w:val="22"/>
        </w:rPr>
        <w:t>Domain</w:t>
      </w:r>
      <w:proofErr w:type="spellEnd"/>
      <w:r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 DD9400 oraz ECS, w oparciu o </w:t>
      </w:r>
      <w:r w:rsidR="00887FB2"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oprogramowanie DELL EMC </w:t>
      </w:r>
      <w:r w:rsidR="00D0405E"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pozwalające aktualnie (przed rozbudową w ramach niniejszego zamówienia) na backup oraz zarządzanie danymi w ramach środowiska kopii zapasowych liczącym w sumie 250 CPU </w:t>
      </w:r>
      <w:r w:rsidR="00887FB2"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– pakiet </w:t>
      </w:r>
      <w:r w:rsidR="00697C16"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Data </w:t>
      </w:r>
      <w:proofErr w:type="spellStart"/>
      <w:r w:rsidR="00697C16" w:rsidRPr="00707359">
        <w:rPr>
          <w:rFonts w:ascii="Arial" w:eastAsiaTheme="minorHAnsi" w:hAnsi="Arial" w:cs="Arial"/>
          <w:color w:val="000000"/>
          <w:sz w:val="22"/>
          <w:szCs w:val="22"/>
        </w:rPr>
        <w:t>Protection</w:t>
      </w:r>
      <w:proofErr w:type="spellEnd"/>
      <w:r w:rsidR="00697C16"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 Suite for Vmware (DPS4VM), w skład którego wchodzą </w:t>
      </w:r>
      <w:r w:rsidRPr="00707359">
        <w:rPr>
          <w:rFonts w:ascii="Arial" w:eastAsiaTheme="minorHAnsi" w:hAnsi="Arial" w:cs="Arial"/>
          <w:color w:val="000000"/>
          <w:sz w:val="22"/>
          <w:szCs w:val="22"/>
        </w:rPr>
        <w:t>aplikacje:</w:t>
      </w:r>
    </w:p>
    <w:p w14:paraId="5305399E" w14:textId="1CC6B5BE" w:rsidR="00E060BB" w:rsidRPr="00707359" w:rsidRDefault="00E060BB" w:rsidP="00FD30E2">
      <w:pPr>
        <w:pStyle w:val="Akapitzlist"/>
        <w:numPr>
          <w:ilvl w:val="0"/>
          <w:numId w:val="38"/>
        </w:numPr>
        <w:spacing w:line="259" w:lineRule="auto"/>
      </w:pPr>
      <w:proofErr w:type="spellStart"/>
      <w:r w:rsidRPr="00707359">
        <w:t>NetWorker</w:t>
      </w:r>
      <w:proofErr w:type="spellEnd"/>
      <w:r w:rsidR="00D0405E" w:rsidRPr="00707359">
        <w:t>;</w:t>
      </w:r>
    </w:p>
    <w:p w14:paraId="0A8038F2" w14:textId="0E36F465" w:rsidR="00E060BB" w:rsidRPr="00707359" w:rsidRDefault="00E060BB" w:rsidP="00FD30E2">
      <w:pPr>
        <w:pStyle w:val="Akapitzlist"/>
        <w:numPr>
          <w:ilvl w:val="0"/>
          <w:numId w:val="38"/>
        </w:numPr>
        <w:spacing w:line="259" w:lineRule="auto"/>
      </w:pPr>
      <w:r w:rsidRPr="00707359">
        <w:t xml:space="preserve">Data </w:t>
      </w:r>
      <w:proofErr w:type="spellStart"/>
      <w:r w:rsidRPr="00707359">
        <w:t>Protection</w:t>
      </w:r>
      <w:proofErr w:type="spellEnd"/>
      <w:r w:rsidRPr="00707359">
        <w:t xml:space="preserve"> Central</w:t>
      </w:r>
      <w:r w:rsidR="00D0405E" w:rsidRPr="00707359">
        <w:t>;</w:t>
      </w:r>
    </w:p>
    <w:p w14:paraId="74154785" w14:textId="6D4A8D45" w:rsidR="00E060BB" w:rsidRPr="00707359" w:rsidRDefault="00E060BB" w:rsidP="00FD30E2">
      <w:pPr>
        <w:pStyle w:val="Akapitzlist"/>
        <w:numPr>
          <w:ilvl w:val="0"/>
          <w:numId w:val="38"/>
        </w:numPr>
        <w:spacing w:line="259" w:lineRule="auto"/>
      </w:pPr>
      <w:r w:rsidRPr="00707359">
        <w:t xml:space="preserve">Data </w:t>
      </w:r>
      <w:proofErr w:type="spellStart"/>
      <w:r w:rsidRPr="00707359">
        <w:t>Protection</w:t>
      </w:r>
      <w:proofErr w:type="spellEnd"/>
      <w:r w:rsidRPr="00707359">
        <w:t xml:space="preserve"> Advisor</w:t>
      </w:r>
      <w:r w:rsidR="00D0405E" w:rsidRPr="00707359">
        <w:t>;</w:t>
      </w:r>
    </w:p>
    <w:p w14:paraId="6F65AE94" w14:textId="601A9450" w:rsidR="00E060BB" w:rsidRPr="00707359" w:rsidRDefault="00E060BB" w:rsidP="00FD30E2">
      <w:pPr>
        <w:pStyle w:val="Akapitzlist"/>
        <w:numPr>
          <w:ilvl w:val="0"/>
          <w:numId w:val="38"/>
        </w:numPr>
        <w:spacing w:line="259" w:lineRule="auto"/>
      </w:pPr>
      <w:r w:rsidRPr="00707359">
        <w:t xml:space="preserve">DP </w:t>
      </w:r>
      <w:proofErr w:type="spellStart"/>
      <w:r w:rsidRPr="00707359">
        <w:t>Search</w:t>
      </w:r>
      <w:proofErr w:type="spellEnd"/>
      <w:r w:rsidR="00D0405E" w:rsidRPr="00707359">
        <w:t>;</w:t>
      </w:r>
    </w:p>
    <w:p w14:paraId="46F3A365" w14:textId="18083F3B" w:rsidR="00E060BB" w:rsidRPr="00707359" w:rsidRDefault="00E060BB" w:rsidP="00426E85">
      <w:pPr>
        <w:pStyle w:val="Akapitzlist"/>
        <w:numPr>
          <w:ilvl w:val="0"/>
          <w:numId w:val="38"/>
        </w:numPr>
        <w:spacing w:line="259" w:lineRule="auto"/>
        <w:jc w:val="both"/>
        <w:rPr>
          <w:rFonts w:eastAsiaTheme="minorHAnsi"/>
          <w:color w:val="000000"/>
        </w:rPr>
      </w:pPr>
      <w:proofErr w:type="spellStart"/>
      <w:r w:rsidRPr="00707359">
        <w:t>Cloudboost</w:t>
      </w:r>
      <w:proofErr w:type="spellEnd"/>
      <w:r w:rsidR="00D0405E" w:rsidRPr="00707359">
        <w:t>.</w:t>
      </w:r>
    </w:p>
    <w:tbl>
      <w:tblPr>
        <w:tblpPr w:leftFromText="141" w:rightFromText="141" w:vertAnchor="text" w:horzAnchor="margin" w:tblpXSpec="center" w:tblpY="310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5"/>
        <w:gridCol w:w="4252"/>
        <w:gridCol w:w="851"/>
        <w:gridCol w:w="1842"/>
      </w:tblGrid>
      <w:tr w:rsidR="00FF39AE" w:rsidRPr="00707359" w14:paraId="3CBD41C0" w14:textId="77777777" w:rsidTr="001C0BE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A397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707359">
              <w:rPr>
                <w:rFonts w:ascii="Arial" w:hAnsi="Arial"/>
                <w:b/>
                <w:color w:val="000000"/>
                <w:sz w:val="22"/>
              </w:rPr>
              <w:t>Lp.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81E5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707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DDD9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707359">
              <w:rPr>
                <w:rFonts w:ascii="Arial" w:hAnsi="Arial"/>
                <w:b/>
                <w:color w:val="000000"/>
                <w:sz w:val="22"/>
              </w:rPr>
              <w:t xml:space="preserve">wymagania </w:t>
            </w:r>
            <w:r w:rsidRPr="00707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funkcjonalne (minimalne)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9563" w14:textId="5E1F658E" w:rsidR="00FF39AE" w:rsidRPr="00707359" w:rsidRDefault="007244D5" w:rsidP="00FD30E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7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="00FF39AE" w:rsidRPr="00707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iczba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2B6" w14:textId="79B9CD93" w:rsidR="00FF39AE" w:rsidRPr="00707359" w:rsidRDefault="007244D5" w:rsidP="00FD30E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7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</w:t>
            </w:r>
            <w:r w:rsidR="00FF39AE" w:rsidRPr="00707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astosowanie</w:t>
            </w:r>
          </w:p>
        </w:tc>
      </w:tr>
      <w:tr w:rsidR="00FF39AE" w:rsidRPr="00707359" w14:paraId="321EB11B" w14:textId="77777777" w:rsidTr="001C0BE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303A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707359">
              <w:rPr>
                <w:rFonts w:ascii="Arial" w:hAnsi="Arial"/>
                <w:color w:val="000000"/>
                <w:sz w:val="22"/>
              </w:rPr>
              <w:t>1</w:t>
            </w:r>
            <w:r w:rsidRPr="007073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F3DF" w14:textId="06DCE300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color w:val="000000"/>
                <w:sz w:val="22"/>
              </w:rPr>
            </w:pPr>
            <w:r w:rsidRPr="00707359">
              <w:rPr>
                <w:rFonts w:ascii="Arial" w:hAnsi="Arial" w:cs="Arial"/>
                <w:sz w:val="22"/>
                <w:szCs w:val="22"/>
              </w:rPr>
              <w:t xml:space="preserve">dysk twardy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5A78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color w:val="000000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o</w:t>
            </w:r>
            <w:r w:rsidRPr="007073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7359">
              <w:rPr>
                <w:rFonts w:ascii="Arial" w:hAnsi="Arial"/>
                <w:sz w:val="22"/>
              </w:rPr>
              <w:t>pojemności handlowej 8TB</w:t>
            </w:r>
            <w:r w:rsidRPr="00707359">
              <w:rPr>
                <w:rFonts w:ascii="Arial" w:hAnsi="Arial" w:cs="Arial"/>
                <w:sz w:val="22"/>
                <w:szCs w:val="22"/>
              </w:rPr>
              <w:t>*, dedykowany do półki typu DS60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B118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359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72B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07359">
              <w:rPr>
                <w:rFonts w:ascii="Arial" w:hAnsi="Arial"/>
                <w:sz w:val="22"/>
              </w:rPr>
              <w:t xml:space="preserve">Data </w:t>
            </w:r>
            <w:proofErr w:type="spellStart"/>
            <w:r w:rsidRPr="00707359">
              <w:rPr>
                <w:rFonts w:ascii="Arial" w:hAnsi="Arial"/>
                <w:sz w:val="22"/>
              </w:rPr>
              <w:t>Domain</w:t>
            </w:r>
            <w:proofErr w:type="spellEnd"/>
            <w:r w:rsidRPr="00707359">
              <w:rPr>
                <w:rFonts w:ascii="Arial" w:hAnsi="Arial"/>
                <w:sz w:val="22"/>
              </w:rPr>
              <w:t xml:space="preserve"> DD9400</w:t>
            </w:r>
          </w:p>
        </w:tc>
      </w:tr>
      <w:tr w:rsidR="00FF39AE" w:rsidRPr="00707359" w14:paraId="2F485DC0" w14:textId="77777777" w:rsidTr="001C0BE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3365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707359">
              <w:rPr>
                <w:rFonts w:ascii="Arial" w:hAnsi="Arial"/>
                <w:color w:val="000000"/>
                <w:sz w:val="22"/>
              </w:rPr>
              <w:t>2</w:t>
            </w:r>
            <w:r w:rsidRPr="007073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9AB0" w14:textId="5D36E8AC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color w:val="000000"/>
                <w:sz w:val="22"/>
              </w:rPr>
            </w:pPr>
            <w:r w:rsidRPr="00707359">
              <w:rPr>
                <w:rFonts w:ascii="Arial" w:hAnsi="Arial" w:cs="Arial"/>
                <w:sz w:val="22"/>
                <w:szCs w:val="22"/>
              </w:rPr>
              <w:t xml:space="preserve">półka </w:t>
            </w:r>
            <w:r w:rsidR="00FB25A3" w:rsidRPr="00707359">
              <w:rPr>
                <w:rFonts w:ascii="Arial" w:hAnsi="Arial" w:cs="Arial"/>
                <w:sz w:val="22"/>
                <w:szCs w:val="22"/>
              </w:rPr>
              <w:t>na dyski twarde</w:t>
            </w:r>
            <w:r w:rsidRPr="0070735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021E" w14:textId="180E14B7" w:rsidR="00FF39AE" w:rsidRPr="00707359" w:rsidRDefault="007244D5" w:rsidP="00FD30E2">
            <w:pPr>
              <w:spacing w:line="259" w:lineRule="auto"/>
              <w:jc w:val="center"/>
              <w:rPr>
                <w:rFonts w:ascii="Arial" w:hAnsi="Arial"/>
                <w:color w:val="333333"/>
                <w:sz w:val="22"/>
              </w:rPr>
            </w:pPr>
            <w:r w:rsidRPr="00707359">
              <w:rPr>
                <w:rFonts w:ascii="Arial" w:hAnsi="Arial" w:cs="Arial"/>
                <w:sz w:val="22"/>
                <w:szCs w:val="22"/>
              </w:rPr>
              <w:t xml:space="preserve">typu DS60, tj. </w:t>
            </w:r>
            <w:r w:rsidR="00FB25A3" w:rsidRPr="00707359">
              <w:rPr>
                <w:rFonts w:ascii="Arial" w:hAnsi="Arial" w:cs="Arial"/>
                <w:sz w:val="22"/>
                <w:szCs w:val="22"/>
              </w:rPr>
              <w:t>dedykowana do środowiska kopii zapasowych (Data Center)</w:t>
            </w:r>
            <w:r w:rsidR="00FB25A3" w:rsidRPr="00707359">
              <w:t xml:space="preserve"> </w:t>
            </w:r>
            <w:r w:rsidR="00FB25A3" w:rsidRPr="00707359">
              <w:rPr>
                <w:rFonts w:ascii="Arial" w:hAnsi="Arial" w:cs="Arial"/>
                <w:sz w:val="22"/>
                <w:szCs w:val="22"/>
              </w:rPr>
              <w:t xml:space="preserve">marki Dell Technologies o pojemności 45 szt. </w:t>
            </w:r>
            <w:r w:rsidR="00FF39AE" w:rsidRPr="00707359">
              <w:rPr>
                <w:rFonts w:ascii="Arial" w:hAnsi="Arial" w:cs="Arial"/>
                <w:sz w:val="22"/>
                <w:szCs w:val="22"/>
              </w:rPr>
              <w:t>dysków w rozmiarze po 8TB</w:t>
            </w:r>
            <w:r w:rsidR="00FB25A3" w:rsidRPr="0070735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0ADF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073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DBEA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07359">
              <w:rPr>
                <w:rFonts w:ascii="Arial" w:hAnsi="Arial"/>
                <w:sz w:val="22"/>
              </w:rPr>
              <w:t xml:space="preserve">Data </w:t>
            </w:r>
            <w:proofErr w:type="spellStart"/>
            <w:r w:rsidRPr="00707359">
              <w:rPr>
                <w:rFonts w:ascii="Arial" w:hAnsi="Arial"/>
                <w:sz w:val="22"/>
              </w:rPr>
              <w:t>Domain</w:t>
            </w:r>
            <w:proofErr w:type="spellEnd"/>
            <w:r w:rsidRPr="00707359">
              <w:rPr>
                <w:rFonts w:ascii="Arial" w:hAnsi="Arial"/>
                <w:sz w:val="22"/>
              </w:rPr>
              <w:t xml:space="preserve"> DD9400</w:t>
            </w:r>
          </w:p>
        </w:tc>
      </w:tr>
      <w:tr w:rsidR="00FF39AE" w:rsidRPr="00707359" w14:paraId="73C15786" w14:textId="77777777" w:rsidTr="001C0BE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5C01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707359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5042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color w:val="000000"/>
                <w:sz w:val="22"/>
                <w:lang w:val="en-US"/>
              </w:rPr>
            </w:pPr>
            <w:proofErr w:type="spellStart"/>
            <w:r w:rsidRPr="00707359">
              <w:rPr>
                <w:rFonts w:ascii="Arial" w:hAnsi="Arial" w:cs="Arial"/>
                <w:sz w:val="22"/>
                <w:szCs w:val="22"/>
                <w:lang w:val="en-US"/>
              </w:rPr>
              <w:t>oprogramowanie</w:t>
            </w:r>
            <w:proofErr w:type="spellEnd"/>
            <w:r w:rsidRPr="00707359">
              <w:rPr>
                <w:rFonts w:ascii="Arial" w:hAnsi="Arial" w:cs="Arial"/>
                <w:sz w:val="22"/>
                <w:szCs w:val="22"/>
                <w:lang w:val="en-US"/>
              </w:rPr>
              <w:t xml:space="preserve"> Data Protection Suite for </w:t>
            </w:r>
            <w:proofErr w:type="spellStart"/>
            <w:r w:rsidRPr="00707359">
              <w:rPr>
                <w:rFonts w:ascii="Arial" w:hAnsi="Arial" w:cs="Arial"/>
                <w:sz w:val="22"/>
                <w:szCs w:val="22"/>
                <w:lang w:val="en-US"/>
              </w:rPr>
              <w:t>Vmware</w:t>
            </w:r>
            <w:proofErr w:type="spellEnd"/>
            <w:r w:rsidRPr="00707359">
              <w:rPr>
                <w:rFonts w:ascii="Arial" w:hAnsi="Arial" w:cs="Arial"/>
                <w:sz w:val="22"/>
                <w:szCs w:val="22"/>
                <w:lang w:val="en-US"/>
              </w:rPr>
              <w:t xml:space="preserve"> (DPS4VM)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A8CE" w14:textId="28E8C33B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 w:cs="Arial"/>
                <w:sz w:val="22"/>
                <w:szCs w:val="22"/>
              </w:rPr>
              <w:t xml:space="preserve">dla pojedynczego CPU, </w:t>
            </w:r>
            <w:r w:rsidR="004C7F47" w:rsidRPr="00707359">
              <w:rPr>
                <w:rFonts w:ascii="Arial" w:hAnsi="Arial"/>
                <w:sz w:val="22"/>
              </w:rPr>
              <w:t xml:space="preserve">o </w:t>
            </w:r>
            <w:r w:rsidRPr="00707359">
              <w:rPr>
                <w:rFonts w:ascii="Arial" w:hAnsi="Arial"/>
                <w:sz w:val="22"/>
              </w:rPr>
              <w:t>funkcjonalności</w:t>
            </w:r>
            <w:r w:rsidR="004C7F47" w:rsidRPr="00707359">
              <w:rPr>
                <w:rFonts w:ascii="Arial" w:hAnsi="Arial"/>
                <w:sz w:val="22"/>
              </w:rPr>
              <w:t>ach co najmniej</w:t>
            </w:r>
            <w:r w:rsidRPr="00707359">
              <w:rPr>
                <w:rFonts w:ascii="Arial" w:hAnsi="Arial"/>
                <w:sz w:val="22"/>
              </w:rPr>
              <w:t>:</w:t>
            </w:r>
          </w:p>
          <w:p w14:paraId="2D8A9C7C" w14:textId="77777777" w:rsidR="00FF39AE" w:rsidRPr="00707359" w:rsidRDefault="00FF39AE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>Replication</w:t>
            </w:r>
          </w:p>
          <w:p w14:paraId="39A21CFC" w14:textId="77777777" w:rsidR="00FF39AE" w:rsidRPr="00707359" w:rsidRDefault="00FF39AE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proofErr w:type="spellStart"/>
            <w:r w:rsidRPr="00707359">
              <w:t>DDBoost</w:t>
            </w:r>
            <w:proofErr w:type="spellEnd"/>
          </w:p>
          <w:p w14:paraId="1B3EC485" w14:textId="77777777" w:rsidR="00FF39AE" w:rsidRPr="00707359" w:rsidRDefault="00FF39AE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Lock </w:t>
            </w:r>
            <w:proofErr w:type="spellStart"/>
            <w:r w:rsidRPr="00707359">
              <w:t>Retention</w:t>
            </w:r>
            <w:proofErr w:type="spellEnd"/>
            <w:r w:rsidRPr="00707359">
              <w:t xml:space="preserve"> (</w:t>
            </w:r>
            <w:proofErr w:type="spellStart"/>
            <w:r w:rsidRPr="00707359">
              <w:t>Governance</w:t>
            </w:r>
            <w:proofErr w:type="spellEnd"/>
            <w:r w:rsidRPr="00707359">
              <w:t xml:space="preserve"> + </w:t>
            </w:r>
            <w:proofErr w:type="spellStart"/>
            <w:r w:rsidRPr="00707359">
              <w:t>Compliance</w:t>
            </w:r>
            <w:proofErr w:type="spellEnd"/>
            <w:r w:rsidRPr="00707359">
              <w:t>)</w:t>
            </w:r>
          </w:p>
          <w:p w14:paraId="5205D50B" w14:textId="77777777" w:rsidR="00FF39AE" w:rsidRPr="00707359" w:rsidRDefault="00FF39AE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proofErr w:type="spellStart"/>
            <w:r w:rsidRPr="00707359">
              <w:t>Encryption</w:t>
            </w:r>
            <w:proofErr w:type="spellEnd"/>
          </w:p>
          <w:p w14:paraId="44CADFB6" w14:textId="7D738052" w:rsidR="00FF39AE" w:rsidRPr="00707359" w:rsidRDefault="00FF39AE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>dostęp poprzez VTL, NFS, CIFS,</w:t>
            </w:r>
          </w:p>
          <w:p w14:paraId="35F5255B" w14:textId="14D41EAA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7359">
              <w:rPr>
                <w:rFonts w:ascii="Arial" w:hAnsi="Arial" w:cs="Arial"/>
                <w:sz w:val="22"/>
                <w:szCs w:val="22"/>
              </w:rPr>
              <w:t xml:space="preserve">wraz ze wsparciem producenta </w:t>
            </w:r>
            <w:r w:rsidR="004C7F47" w:rsidRPr="00707359">
              <w:rPr>
                <w:rFonts w:ascii="Arial" w:hAnsi="Arial" w:cs="Arial"/>
                <w:sz w:val="22"/>
                <w:szCs w:val="22"/>
              </w:rPr>
              <w:t xml:space="preserve">Oprogramowania </w:t>
            </w:r>
            <w:r w:rsidRPr="00707359">
              <w:rPr>
                <w:rFonts w:ascii="Arial" w:hAnsi="Arial" w:cs="Arial"/>
                <w:sz w:val="22"/>
                <w:szCs w:val="22"/>
              </w:rPr>
              <w:t>na poziomie SLA</w:t>
            </w:r>
            <w:r w:rsidR="004C7F47" w:rsidRPr="00707359">
              <w:rPr>
                <w:rFonts w:ascii="Arial" w:hAnsi="Arial" w:cs="Arial"/>
                <w:sz w:val="22"/>
                <w:szCs w:val="22"/>
              </w:rPr>
              <w:t xml:space="preserve"> gwarantowanym przez producenta (Dell Technologies)</w:t>
            </w:r>
            <w:r w:rsidR="005F7479" w:rsidRPr="007073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483955" w14:textId="3CCD87C9" w:rsidR="008C7E9B" w:rsidRPr="00707359" w:rsidRDefault="009216FA" w:rsidP="00FD30E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7359">
              <w:rPr>
                <w:rFonts w:ascii="Arial" w:hAnsi="Arial" w:cs="Arial"/>
                <w:sz w:val="22"/>
                <w:szCs w:val="22"/>
              </w:rPr>
              <w:t xml:space="preserve">Oprogramowanie </w:t>
            </w:r>
            <w:r w:rsidR="008C7E9B" w:rsidRPr="00707359">
              <w:rPr>
                <w:rFonts w:ascii="Arial" w:hAnsi="Arial" w:cs="Arial"/>
                <w:sz w:val="22"/>
                <w:szCs w:val="22"/>
              </w:rPr>
              <w:t>mus</w:t>
            </w:r>
            <w:r w:rsidRPr="00707359">
              <w:rPr>
                <w:rFonts w:ascii="Arial" w:hAnsi="Arial" w:cs="Arial"/>
                <w:sz w:val="22"/>
                <w:szCs w:val="22"/>
              </w:rPr>
              <w:t>i</w:t>
            </w:r>
            <w:r w:rsidR="008C7E9B" w:rsidRPr="00707359">
              <w:rPr>
                <w:rFonts w:ascii="Arial" w:hAnsi="Arial" w:cs="Arial"/>
                <w:sz w:val="22"/>
                <w:szCs w:val="22"/>
              </w:rPr>
              <w:t xml:space="preserve"> być kompatybilne z </w:t>
            </w:r>
            <w:r w:rsidR="00FA2F8B" w:rsidRPr="00707359">
              <w:rPr>
                <w:rFonts w:ascii="Arial" w:hAnsi="Arial" w:cs="Arial"/>
                <w:sz w:val="22"/>
                <w:szCs w:val="22"/>
              </w:rPr>
              <w:t>oprogramowaniem</w:t>
            </w:r>
            <w:r w:rsidR="00044D9D" w:rsidRPr="00707359">
              <w:rPr>
                <w:rFonts w:ascii="Arial" w:hAnsi="Arial" w:cs="Arial"/>
                <w:sz w:val="22"/>
                <w:szCs w:val="22"/>
              </w:rPr>
              <w:t xml:space="preserve">  DPS4VM </w:t>
            </w:r>
            <w:r w:rsidR="008C7E9B" w:rsidRPr="00707359">
              <w:rPr>
                <w:rFonts w:ascii="Arial" w:hAnsi="Arial" w:cs="Arial"/>
                <w:sz w:val="22"/>
                <w:szCs w:val="22"/>
              </w:rPr>
              <w:t xml:space="preserve">aktualnie </w:t>
            </w:r>
            <w:r w:rsidR="00EA5718" w:rsidRPr="00707359">
              <w:rPr>
                <w:rFonts w:ascii="Arial" w:hAnsi="Arial" w:cs="Arial"/>
                <w:sz w:val="22"/>
                <w:szCs w:val="22"/>
              </w:rPr>
              <w:t xml:space="preserve">zainstalowanym w </w:t>
            </w:r>
            <w:r w:rsidR="00FA2F8B" w:rsidRPr="00707359">
              <w:rPr>
                <w:rFonts w:ascii="Arial" w:hAnsi="Arial" w:cs="Arial"/>
                <w:sz w:val="22"/>
                <w:szCs w:val="22"/>
              </w:rPr>
              <w:t>środowisku kopii zapasowych</w:t>
            </w:r>
            <w:r w:rsidRPr="00707359">
              <w:rPr>
                <w:rFonts w:ascii="Arial" w:hAnsi="Arial" w:cs="Arial"/>
                <w:sz w:val="22"/>
                <w:szCs w:val="22"/>
              </w:rPr>
              <w:t>,</w:t>
            </w:r>
            <w:r w:rsidR="00FA2F8B" w:rsidRPr="007073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7359">
              <w:rPr>
                <w:rFonts w:ascii="Arial" w:hAnsi="Arial" w:cs="Arial"/>
                <w:sz w:val="22"/>
                <w:szCs w:val="22"/>
              </w:rPr>
              <w:t>tj. nie może wpływać na dostępne funkcjonalności ani konfiguracj</w:t>
            </w:r>
            <w:r w:rsidR="00E53DCD" w:rsidRPr="00707359">
              <w:rPr>
                <w:rFonts w:ascii="Arial" w:hAnsi="Arial" w:cs="Arial"/>
                <w:sz w:val="22"/>
                <w:szCs w:val="22"/>
              </w:rPr>
              <w:t xml:space="preserve">ę, </w:t>
            </w:r>
            <w:r w:rsidR="00FD30E2" w:rsidRPr="00707359">
              <w:rPr>
                <w:rFonts w:ascii="Arial" w:hAnsi="Arial" w:cs="Arial"/>
                <w:sz w:val="22"/>
                <w:szCs w:val="22"/>
              </w:rPr>
              <w:t>to jest</w:t>
            </w:r>
            <w:r w:rsidRPr="0070735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D6F4F2" w14:textId="311BCCFE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bezpośredni backup  z </w:t>
            </w:r>
            <w:proofErr w:type="spellStart"/>
            <w:r w:rsidRPr="00707359">
              <w:t>deduplikacją</w:t>
            </w:r>
            <w:proofErr w:type="spellEnd"/>
            <w:r w:rsidRPr="00707359">
              <w:t xml:space="preserve"> na  źródle zabezpieczanego środowiska na eksploatowane przez Zamawiającego </w:t>
            </w:r>
            <w:proofErr w:type="spellStart"/>
            <w:r w:rsidRPr="00707359">
              <w:t>deduplikatory</w:t>
            </w:r>
            <w:proofErr w:type="spellEnd"/>
            <w:r w:rsidRPr="00707359">
              <w:t xml:space="preserve"> Data </w:t>
            </w:r>
            <w:proofErr w:type="spellStart"/>
            <w:r w:rsidRPr="00707359">
              <w:t>Domain</w:t>
            </w:r>
            <w:proofErr w:type="spellEnd"/>
            <w:r w:rsidRPr="00707359">
              <w:t>, bez limitów ilości zabezpieczanych danych</w:t>
            </w:r>
            <w:r w:rsidR="00887FB2" w:rsidRPr="00707359">
              <w:t>;</w:t>
            </w:r>
          </w:p>
          <w:p w14:paraId="607FC5DF" w14:textId="1293EE4A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bezpośredni backup z </w:t>
            </w:r>
            <w:proofErr w:type="spellStart"/>
            <w:r w:rsidRPr="00707359">
              <w:t>deduplikacją</w:t>
            </w:r>
            <w:proofErr w:type="spellEnd"/>
            <w:r w:rsidRPr="00707359">
              <w:t xml:space="preserve"> na źródle zabezpieczanego środowiska na eksploatowane przez </w:t>
            </w:r>
            <w:r w:rsidRPr="00707359">
              <w:lastRenderedPageBreak/>
              <w:t>Zamawiającego macierze obiektowe DELL EMC ECS, bez limitów ilości zabezpieczanych danych</w:t>
            </w:r>
            <w:r w:rsidR="00887FB2" w:rsidRPr="00707359">
              <w:t>;</w:t>
            </w:r>
          </w:p>
          <w:p w14:paraId="20D6F3AD" w14:textId="24F361B0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>wsparcie dla funkcjonalności CLOUD TIER w szczególności zapewnienie automatycznego odtwarzania danych, bez limitów ilości zabezpieczanych</w:t>
            </w:r>
            <w:r w:rsidR="00887FB2" w:rsidRPr="00707359">
              <w:t xml:space="preserve"> </w:t>
            </w:r>
            <w:r w:rsidRPr="00707359">
              <w:t>/</w:t>
            </w:r>
            <w:r w:rsidR="00887FB2" w:rsidRPr="00707359">
              <w:t xml:space="preserve"> </w:t>
            </w:r>
            <w:r w:rsidRPr="00707359">
              <w:t>odtwarzanych danych</w:t>
            </w:r>
            <w:r w:rsidR="00887FB2" w:rsidRPr="00707359">
              <w:t>;</w:t>
            </w:r>
          </w:p>
          <w:p w14:paraId="714EEA65" w14:textId="27F77009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replikację w trybie </w:t>
            </w:r>
            <w:proofErr w:type="spellStart"/>
            <w:r w:rsidRPr="00707359">
              <w:t>Managed</w:t>
            </w:r>
            <w:proofErr w:type="spellEnd"/>
            <w:r w:rsidRPr="00707359">
              <w:t xml:space="preserve"> File Replication pomiędzy eksploatowanymi </w:t>
            </w:r>
            <w:proofErr w:type="spellStart"/>
            <w:r w:rsidRPr="00707359">
              <w:t>deduplikatorami</w:t>
            </w:r>
            <w:proofErr w:type="spellEnd"/>
            <w:r w:rsidRPr="00707359">
              <w:t xml:space="preserve"> dla zabezpieczanych danych bez limitów ilościowych</w:t>
            </w:r>
            <w:r w:rsidR="00887FB2" w:rsidRPr="00707359">
              <w:t>;</w:t>
            </w:r>
          </w:p>
          <w:p w14:paraId="7B830785" w14:textId="26897FF6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zarządzanie blokadą danych LOCK RETENTION na eksploatowanych </w:t>
            </w:r>
            <w:proofErr w:type="spellStart"/>
            <w:r w:rsidRPr="00707359">
              <w:t>deduplikatorach</w:t>
            </w:r>
            <w:proofErr w:type="spellEnd"/>
            <w:r w:rsidRPr="00707359">
              <w:t xml:space="preserve"> zarówno w trybie </w:t>
            </w:r>
            <w:proofErr w:type="spellStart"/>
            <w:r w:rsidRPr="00707359">
              <w:t>Governance</w:t>
            </w:r>
            <w:proofErr w:type="spellEnd"/>
            <w:r w:rsidRPr="00707359">
              <w:t xml:space="preserve"> jak i </w:t>
            </w:r>
            <w:proofErr w:type="spellStart"/>
            <w:r w:rsidRPr="00707359">
              <w:t>Compliance</w:t>
            </w:r>
            <w:proofErr w:type="spellEnd"/>
            <w:r w:rsidR="00887FB2" w:rsidRPr="00707359">
              <w:t>,</w:t>
            </w:r>
            <w:r w:rsidRPr="00707359">
              <w:t xml:space="preserve"> w tym:</w:t>
            </w:r>
          </w:p>
          <w:p w14:paraId="6CC469A2" w14:textId="03FED33E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>umożliwiać uruchomieni</w:t>
            </w:r>
            <w:r w:rsidR="00301259" w:rsidRPr="00707359">
              <w:t>e</w:t>
            </w:r>
            <w:r w:rsidRPr="00707359">
              <w:t xml:space="preserve"> blokady Lock </w:t>
            </w:r>
            <w:proofErr w:type="spellStart"/>
            <w:r w:rsidRPr="00707359">
              <w:t>Retention</w:t>
            </w:r>
            <w:proofErr w:type="spellEnd"/>
            <w:r w:rsidRPr="00707359">
              <w:t xml:space="preserve"> dla określonych danych</w:t>
            </w:r>
            <w:r w:rsidR="00887FB2" w:rsidRPr="00707359">
              <w:t>,</w:t>
            </w:r>
          </w:p>
          <w:p w14:paraId="4615507B" w14:textId="61FAA0F4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>umożliwiać określenie</w:t>
            </w:r>
            <w:r w:rsidR="00301259" w:rsidRPr="00707359">
              <w:t xml:space="preserve"> </w:t>
            </w:r>
            <w:r w:rsidRPr="00707359">
              <w:t>/</w:t>
            </w:r>
            <w:r w:rsidR="00301259" w:rsidRPr="00707359">
              <w:t xml:space="preserve"> </w:t>
            </w:r>
            <w:r w:rsidRPr="00707359">
              <w:t xml:space="preserve">wymuszenie czasu (retencji) blokady uzyskanej w oparciu o funkcjonalność Lock </w:t>
            </w:r>
            <w:proofErr w:type="spellStart"/>
            <w:r w:rsidRPr="00707359">
              <w:t>Retention</w:t>
            </w:r>
            <w:proofErr w:type="spellEnd"/>
            <w:r w:rsidR="00887FB2" w:rsidRPr="00707359">
              <w:t>,</w:t>
            </w:r>
          </w:p>
          <w:p w14:paraId="3ABD566D" w14:textId="66FD89A7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umożliwiać bezpośrednie raportowanie danych objętych działaniem blokady Lock </w:t>
            </w:r>
            <w:proofErr w:type="spellStart"/>
            <w:r w:rsidRPr="00707359">
              <w:t>Retention</w:t>
            </w:r>
            <w:proofErr w:type="spellEnd"/>
            <w:r w:rsidR="00887FB2" w:rsidRPr="00707359">
              <w:t>,</w:t>
            </w:r>
          </w:p>
          <w:p w14:paraId="0CA961FA" w14:textId="306A95C6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wykorzystanie funkcjonalności Instant Access w oparciu o eksploatowane </w:t>
            </w:r>
            <w:proofErr w:type="spellStart"/>
            <w:r w:rsidRPr="00707359">
              <w:t>deduplikatory</w:t>
            </w:r>
            <w:proofErr w:type="spellEnd"/>
            <w:r w:rsidRPr="00707359">
              <w:t xml:space="preserve"> Data </w:t>
            </w:r>
            <w:proofErr w:type="spellStart"/>
            <w:r w:rsidRPr="00707359">
              <w:t>Domain</w:t>
            </w:r>
            <w:proofErr w:type="spellEnd"/>
            <w:r w:rsidR="00887FB2" w:rsidRPr="00707359">
              <w:t>;</w:t>
            </w:r>
          </w:p>
          <w:p w14:paraId="18A6DE8A" w14:textId="59BE0FB1" w:rsidR="00FF39AE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  <w:rPr>
                <w:color w:val="333333"/>
              </w:rPr>
            </w:pPr>
            <w:r w:rsidRPr="00707359">
              <w:t xml:space="preserve">brak ograniczeń funkcjonalnych w stosunku do dotychczas eksploatowanych aplikacji </w:t>
            </w:r>
            <w:r w:rsidR="00301259" w:rsidRPr="00707359">
              <w:t xml:space="preserve"> (</w:t>
            </w:r>
            <w:proofErr w:type="spellStart"/>
            <w:r w:rsidR="00301259" w:rsidRPr="00707359">
              <w:t>NetWorker</w:t>
            </w:r>
            <w:proofErr w:type="spellEnd"/>
            <w:r w:rsidR="00301259" w:rsidRPr="00707359">
              <w:t xml:space="preserve">, Data </w:t>
            </w:r>
            <w:proofErr w:type="spellStart"/>
            <w:r w:rsidR="00301259" w:rsidRPr="00707359">
              <w:t>Protection</w:t>
            </w:r>
            <w:proofErr w:type="spellEnd"/>
            <w:r w:rsidR="00301259" w:rsidRPr="00707359">
              <w:t xml:space="preserve"> Central, Data </w:t>
            </w:r>
            <w:proofErr w:type="spellStart"/>
            <w:r w:rsidR="00301259" w:rsidRPr="00707359">
              <w:t>Protection</w:t>
            </w:r>
            <w:proofErr w:type="spellEnd"/>
            <w:r w:rsidR="00301259" w:rsidRPr="00707359">
              <w:t xml:space="preserve"> Advisor, DP </w:t>
            </w:r>
            <w:proofErr w:type="spellStart"/>
            <w:r w:rsidR="00301259" w:rsidRPr="00707359">
              <w:t>Search</w:t>
            </w:r>
            <w:proofErr w:type="spellEnd"/>
            <w:r w:rsidR="00301259" w:rsidRPr="00707359">
              <w:t xml:space="preserve">, </w:t>
            </w:r>
            <w:proofErr w:type="spellStart"/>
            <w:r w:rsidR="00301259" w:rsidRPr="00707359">
              <w:t>Cloudboost</w:t>
            </w:r>
            <w:proofErr w:type="spellEnd"/>
            <w:r w:rsidR="00301259" w:rsidRPr="00707359">
              <w:t xml:space="preserve">) </w:t>
            </w:r>
            <w:r w:rsidRPr="00707359">
              <w:t>w obrębie backupu, zarządzania, raportowania, przeszukiwania backupów oraz składowania danych zarówno na ECS oraz w chmurze.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1CBD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07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50**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58E0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07359">
              <w:rPr>
                <w:rFonts w:ascii="Arial" w:hAnsi="Arial"/>
                <w:sz w:val="22"/>
              </w:rPr>
              <w:t xml:space="preserve">Dell EMC </w:t>
            </w:r>
            <w:proofErr w:type="spellStart"/>
            <w:r w:rsidRPr="00707359">
              <w:rPr>
                <w:rFonts w:ascii="Arial" w:hAnsi="Arial"/>
                <w:sz w:val="22"/>
              </w:rPr>
              <w:t>Networker</w:t>
            </w:r>
            <w:proofErr w:type="spellEnd"/>
          </w:p>
        </w:tc>
      </w:tr>
    </w:tbl>
    <w:p w14:paraId="5B479AD3" w14:textId="7F20C554" w:rsidR="00FF39AE" w:rsidRPr="00707359" w:rsidRDefault="00FF39AE" w:rsidP="00FD30E2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707359">
        <w:rPr>
          <w:rFonts w:ascii="Arial" w:eastAsiaTheme="minorHAnsi" w:hAnsi="Arial" w:cs="Arial"/>
          <w:b/>
          <w:bCs/>
          <w:color w:val="000000"/>
        </w:rPr>
        <w:t>*</w:t>
      </w:r>
      <w:r w:rsidRPr="00707359">
        <w:rPr>
          <w:rFonts w:ascii="Arial" w:hAnsi="Arial" w:cs="Arial"/>
          <w:sz w:val="22"/>
          <w:szCs w:val="22"/>
        </w:rPr>
        <w:t xml:space="preserve"> </w:t>
      </w:r>
      <w:r w:rsidR="00D0405E" w:rsidRPr="00707359">
        <w:rPr>
          <w:rFonts w:ascii="Arial" w:hAnsi="Arial" w:cs="Arial"/>
          <w:sz w:val="22"/>
          <w:szCs w:val="22"/>
        </w:rPr>
        <w:t>m</w:t>
      </w:r>
      <w:r w:rsidRPr="00707359">
        <w:rPr>
          <w:rFonts w:ascii="Arial" w:hAnsi="Arial" w:cs="Arial"/>
          <w:sz w:val="22"/>
          <w:szCs w:val="22"/>
        </w:rPr>
        <w:t>iarą pojemności handlowej jest Terabajt zdefiniowany jako iloczyn 1000 x 1000 x 1000 x 1000 bajtów</w:t>
      </w:r>
    </w:p>
    <w:p w14:paraId="3750E716" w14:textId="154A3677" w:rsidR="001D384D" w:rsidRPr="00775005" w:rsidRDefault="00FF39AE" w:rsidP="00FD30E2">
      <w:pPr>
        <w:autoSpaceDE w:val="0"/>
        <w:autoSpaceDN w:val="0"/>
        <w:adjustRightInd w:val="0"/>
        <w:spacing w:line="259" w:lineRule="auto"/>
        <w:rPr>
          <w:rFonts w:eastAsiaTheme="minorHAnsi"/>
          <w:b/>
          <w:bCs/>
          <w:color w:val="000000"/>
        </w:rPr>
      </w:pPr>
      <w:r w:rsidRPr="00707359">
        <w:rPr>
          <w:rFonts w:ascii="Arial" w:hAnsi="Arial" w:cs="Arial"/>
          <w:sz w:val="22"/>
          <w:szCs w:val="22"/>
        </w:rPr>
        <w:t xml:space="preserve">** pozwoli na zwiększenie wielkości środowiska kopii zapasowych </w:t>
      </w:r>
      <w:r w:rsidR="005F7479" w:rsidRPr="00707359">
        <w:rPr>
          <w:rFonts w:ascii="Arial" w:hAnsi="Arial" w:cs="Arial"/>
          <w:sz w:val="22"/>
          <w:szCs w:val="22"/>
        </w:rPr>
        <w:t xml:space="preserve">z aktualnych </w:t>
      </w:r>
      <w:r w:rsidRPr="00707359">
        <w:rPr>
          <w:rFonts w:ascii="Arial" w:hAnsi="Arial" w:cs="Arial"/>
          <w:sz w:val="22"/>
          <w:szCs w:val="22"/>
        </w:rPr>
        <w:t>250 CPU do w sumie 300 CPU</w:t>
      </w:r>
    </w:p>
    <w:sectPr w:rsidR="001D384D" w:rsidRPr="0077500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30CCC" w14:textId="77777777" w:rsidR="000043FE" w:rsidRDefault="000043FE" w:rsidP="001D79A8">
      <w:r>
        <w:separator/>
      </w:r>
    </w:p>
  </w:endnote>
  <w:endnote w:type="continuationSeparator" w:id="0">
    <w:p w14:paraId="4EBD449F" w14:textId="77777777" w:rsidR="000043FE" w:rsidRDefault="000043FE" w:rsidP="001D79A8">
      <w:r>
        <w:continuationSeparator/>
      </w:r>
    </w:p>
  </w:endnote>
  <w:endnote w:type="continuationNotice" w:id="1">
    <w:p w14:paraId="33439EFF" w14:textId="77777777" w:rsidR="000043FE" w:rsidRDefault="00004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3437C" w14:textId="77777777" w:rsidR="000043FE" w:rsidRDefault="000043FE" w:rsidP="001D79A8">
      <w:r>
        <w:separator/>
      </w:r>
    </w:p>
  </w:footnote>
  <w:footnote w:type="continuationSeparator" w:id="0">
    <w:p w14:paraId="55BA1C79" w14:textId="77777777" w:rsidR="000043FE" w:rsidRDefault="000043FE" w:rsidP="001D79A8">
      <w:r>
        <w:continuationSeparator/>
      </w:r>
    </w:p>
  </w:footnote>
  <w:footnote w:type="continuationNotice" w:id="1">
    <w:p w14:paraId="2C969F73" w14:textId="77777777" w:rsidR="000043FE" w:rsidRDefault="00004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90880" w14:textId="73B70080" w:rsidR="00D74FF8" w:rsidRPr="00536033" w:rsidRDefault="00536033" w:rsidP="00536033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sz w:val="22"/>
        <w:szCs w:val="22"/>
      </w:rPr>
    </w:pPr>
    <w:r w:rsidRPr="00077482">
      <w:rPr>
        <w:rFonts w:ascii="Trebuchet MS" w:hAnsi="Trebuchet MS"/>
        <w:color w:val="404040" w:themeColor="text1" w:themeTint="BF"/>
        <w:sz w:val="22"/>
        <w:szCs w:val="22"/>
      </w:rPr>
      <w:t>BF-numer dodać PRZED PUBLIKACJĄ  - Tom III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E3E9E"/>
    <w:multiLevelType w:val="hybridMultilevel"/>
    <w:tmpl w:val="240E8F86"/>
    <w:lvl w:ilvl="0" w:tplc="B406DAC2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4D34FE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1A28"/>
    <w:multiLevelType w:val="hybridMultilevel"/>
    <w:tmpl w:val="ACAE2128"/>
    <w:lvl w:ilvl="0" w:tplc="60842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0069"/>
    <w:multiLevelType w:val="multilevel"/>
    <w:tmpl w:val="B8FC1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784AB3"/>
    <w:multiLevelType w:val="hybridMultilevel"/>
    <w:tmpl w:val="996C5AAC"/>
    <w:lvl w:ilvl="0" w:tplc="0B6A3FFE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EC25DF4"/>
    <w:multiLevelType w:val="hybridMultilevel"/>
    <w:tmpl w:val="569C32D0"/>
    <w:lvl w:ilvl="0" w:tplc="D0E0A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725C0"/>
    <w:multiLevelType w:val="hybridMultilevel"/>
    <w:tmpl w:val="FE268EF2"/>
    <w:lvl w:ilvl="0" w:tplc="0B6A3FFE">
      <w:start w:val="1"/>
      <w:numFmt w:val="lowerLetter"/>
      <w:lvlText w:val="%1)"/>
      <w:lvlJc w:val="left"/>
      <w:pPr>
        <w:ind w:left="1789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3F103FB"/>
    <w:multiLevelType w:val="hybridMultilevel"/>
    <w:tmpl w:val="3DDA2736"/>
    <w:lvl w:ilvl="0" w:tplc="36C81C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6060CA48">
      <w:start w:val="1"/>
      <w:numFmt w:val="lowerLetter"/>
      <w:lvlText w:val="%3)"/>
      <w:lvlJc w:val="right"/>
      <w:pPr>
        <w:ind w:left="1314" w:hanging="180"/>
      </w:pPr>
      <w:rPr>
        <w:rFonts w:ascii="Times New Roman" w:eastAsia="Times New Roman" w:hAnsi="Times New Roman" w:cs="Times New Roman" w:hint="default"/>
      </w:rPr>
    </w:lvl>
    <w:lvl w:ilvl="3" w:tplc="9F3E8D76">
      <w:start w:val="1"/>
      <w:numFmt w:val="decimal"/>
      <w:lvlText w:val="%4."/>
      <w:lvlJc w:val="left"/>
      <w:pPr>
        <w:ind w:left="501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9C0E46"/>
    <w:multiLevelType w:val="multilevel"/>
    <w:tmpl w:val="CFACABB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A274D52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82292"/>
    <w:multiLevelType w:val="hybridMultilevel"/>
    <w:tmpl w:val="D390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76342"/>
    <w:multiLevelType w:val="hybridMultilevel"/>
    <w:tmpl w:val="67DAA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C7628"/>
    <w:multiLevelType w:val="hybridMultilevel"/>
    <w:tmpl w:val="C772D5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33BCA"/>
    <w:multiLevelType w:val="multilevel"/>
    <w:tmpl w:val="CB8A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C02D17"/>
    <w:multiLevelType w:val="hybridMultilevel"/>
    <w:tmpl w:val="35404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C0CB91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305D8"/>
    <w:multiLevelType w:val="multilevel"/>
    <w:tmpl w:val="C2ACC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6D31AB"/>
    <w:multiLevelType w:val="hybridMultilevel"/>
    <w:tmpl w:val="2EAE1A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88BC0A16">
      <w:start w:val="360"/>
      <w:numFmt w:val="decimal"/>
      <w:lvlText w:val="%2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2003E98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2783E14"/>
    <w:multiLevelType w:val="hybridMultilevel"/>
    <w:tmpl w:val="9DBCA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27E0ED6"/>
    <w:multiLevelType w:val="multilevel"/>
    <w:tmpl w:val="8ACE7110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855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8C74B94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8C365A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F7F93"/>
    <w:multiLevelType w:val="multilevel"/>
    <w:tmpl w:val="024A1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1713F6"/>
    <w:multiLevelType w:val="multilevel"/>
    <w:tmpl w:val="31D634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1903B9A"/>
    <w:multiLevelType w:val="hybridMultilevel"/>
    <w:tmpl w:val="CC7C4984"/>
    <w:lvl w:ilvl="0" w:tplc="EB5022A6">
      <w:start w:val="1"/>
      <w:numFmt w:val="lowerLetter"/>
      <w:lvlText w:val="%1)"/>
      <w:lvlJc w:val="left"/>
      <w:pPr>
        <w:ind w:left="1069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6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067D51"/>
    <w:multiLevelType w:val="hybridMultilevel"/>
    <w:tmpl w:val="AD1C7D52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7437906"/>
    <w:multiLevelType w:val="hybridMultilevel"/>
    <w:tmpl w:val="C5B420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A92CA6"/>
    <w:multiLevelType w:val="hybridMultilevel"/>
    <w:tmpl w:val="2A7A0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7130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06BB3"/>
    <w:multiLevelType w:val="hybridMultilevel"/>
    <w:tmpl w:val="90C42D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9151C07"/>
    <w:multiLevelType w:val="multilevel"/>
    <w:tmpl w:val="37D2FA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C77240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6556708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DDB0BA5"/>
    <w:multiLevelType w:val="hybridMultilevel"/>
    <w:tmpl w:val="C583262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6"/>
  </w:num>
  <w:num w:numId="3">
    <w:abstractNumId w:val="26"/>
  </w:num>
  <w:num w:numId="4">
    <w:abstractNumId w:val="21"/>
  </w:num>
  <w:num w:numId="5">
    <w:abstractNumId w:val="17"/>
  </w:num>
  <w:num w:numId="6">
    <w:abstractNumId w:val="29"/>
  </w:num>
  <w:num w:numId="7">
    <w:abstractNumId w:val="27"/>
  </w:num>
  <w:num w:numId="8">
    <w:abstractNumId w:val="2"/>
  </w:num>
  <w:num w:numId="9">
    <w:abstractNumId w:val="31"/>
  </w:num>
  <w:num w:numId="10">
    <w:abstractNumId w:val="5"/>
  </w:num>
  <w:num w:numId="11">
    <w:abstractNumId w:val="25"/>
  </w:num>
  <w:num w:numId="12">
    <w:abstractNumId w:val="32"/>
  </w:num>
  <w:num w:numId="13">
    <w:abstractNumId w:val="4"/>
  </w:num>
  <w:num w:numId="14">
    <w:abstractNumId w:val="30"/>
  </w:num>
  <w:num w:numId="15">
    <w:abstractNumId w:val="20"/>
  </w:num>
  <w:num w:numId="16">
    <w:abstractNumId w:val="7"/>
  </w:num>
  <w:num w:numId="17">
    <w:abstractNumId w:val="18"/>
  </w:num>
  <w:num w:numId="18">
    <w:abstractNumId w:val="10"/>
  </w:num>
  <w:num w:numId="19">
    <w:abstractNumId w:val="35"/>
  </w:num>
  <w:num w:numId="20">
    <w:abstractNumId w:val="34"/>
  </w:num>
  <w:num w:numId="21">
    <w:abstractNumId w:val="38"/>
  </w:num>
  <w:num w:numId="22">
    <w:abstractNumId w:val="23"/>
  </w:num>
  <w:num w:numId="23">
    <w:abstractNumId w:val="37"/>
  </w:num>
  <w:num w:numId="24">
    <w:abstractNumId w:val="2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3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3"/>
  </w:num>
  <w:num w:numId="3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43FE"/>
    <w:rsid w:val="00006FC3"/>
    <w:rsid w:val="0000701D"/>
    <w:rsid w:val="00010AFE"/>
    <w:rsid w:val="00012721"/>
    <w:rsid w:val="000156FA"/>
    <w:rsid w:val="0001783E"/>
    <w:rsid w:val="00017B73"/>
    <w:rsid w:val="0002124F"/>
    <w:rsid w:val="00023CA2"/>
    <w:rsid w:val="00044D9D"/>
    <w:rsid w:val="00046352"/>
    <w:rsid w:val="00046E77"/>
    <w:rsid w:val="000505ED"/>
    <w:rsid w:val="000509AC"/>
    <w:rsid w:val="00050E90"/>
    <w:rsid w:val="000522A9"/>
    <w:rsid w:val="00053C88"/>
    <w:rsid w:val="00056734"/>
    <w:rsid w:val="00060E17"/>
    <w:rsid w:val="0006316E"/>
    <w:rsid w:val="0006666F"/>
    <w:rsid w:val="000706F8"/>
    <w:rsid w:val="00072A14"/>
    <w:rsid w:val="00075202"/>
    <w:rsid w:val="000753E5"/>
    <w:rsid w:val="00077E72"/>
    <w:rsid w:val="000827D2"/>
    <w:rsid w:val="00083720"/>
    <w:rsid w:val="0008522F"/>
    <w:rsid w:val="000852BE"/>
    <w:rsid w:val="00090E1C"/>
    <w:rsid w:val="00096552"/>
    <w:rsid w:val="000A0AC6"/>
    <w:rsid w:val="000A1AD6"/>
    <w:rsid w:val="000A21C4"/>
    <w:rsid w:val="000B0718"/>
    <w:rsid w:val="000B3072"/>
    <w:rsid w:val="000B3807"/>
    <w:rsid w:val="000B5E4D"/>
    <w:rsid w:val="000B6CB7"/>
    <w:rsid w:val="000C10F2"/>
    <w:rsid w:val="000C76C8"/>
    <w:rsid w:val="000C7A90"/>
    <w:rsid w:val="000D6141"/>
    <w:rsid w:val="000E02BA"/>
    <w:rsid w:val="000E1F45"/>
    <w:rsid w:val="000E4547"/>
    <w:rsid w:val="000E7873"/>
    <w:rsid w:val="00106752"/>
    <w:rsid w:val="00110299"/>
    <w:rsid w:val="0011182B"/>
    <w:rsid w:val="00113A7E"/>
    <w:rsid w:val="001171A4"/>
    <w:rsid w:val="00121D13"/>
    <w:rsid w:val="0012268A"/>
    <w:rsid w:val="001273B0"/>
    <w:rsid w:val="00135207"/>
    <w:rsid w:val="0014116C"/>
    <w:rsid w:val="00146EBB"/>
    <w:rsid w:val="001570F2"/>
    <w:rsid w:val="00157391"/>
    <w:rsid w:val="001600E4"/>
    <w:rsid w:val="001603E0"/>
    <w:rsid w:val="0016150B"/>
    <w:rsid w:val="00164CE2"/>
    <w:rsid w:val="00165382"/>
    <w:rsid w:val="001653CD"/>
    <w:rsid w:val="00167EC4"/>
    <w:rsid w:val="00172746"/>
    <w:rsid w:val="00175B31"/>
    <w:rsid w:val="0017775E"/>
    <w:rsid w:val="00177D0F"/>
    <w:rsid w:val="00187966"/>
    <w:rsid w:val="00193D17"/>
    <w:rsid w:val="00196152"/>
    <w:rsid w:val="001A2AED"/>
    <w:rsid w:val="001A2C07"/>
    <w:rsid w:val="001A60CD"/>
    <w:rsid w:val="001A65EE"/>
    <w:rsid w:val="001B069C"/>
    <w:rsid w:val="001B1E3C"/>
    <w:rsid w:val="001B350A"/>
    <w:rsid w:val="001B494A"/>
    <w:rsid w:val="001B68A7"/>
    <w:rsid w:val="001B6D17"/>
    <w:rsid w:val="001C2478"/>
    <w:rsid w:val="001C358F"/>
    <w:rsid w:val="001C3773"/>
    <w:rsid w:val="001D1A74"/>
    <w:rsid w:val="001D384D"/>
    <w:rsid w:val="001D79A8"/>
    <w:rsid w:val="001E0ACE"/>
    <w:rsid w:val="001E1326"/>
    <w:rsid w:val="001E1C8E"/>
    <w:rsid w:val="001E30F0"/>
    <w:rsid w:val="001E4C00"/>
    <w:rsid w:val="001E54D9"/>
    <w:rsid w:val="001F0DB4"/>
    <w:rsid w:val="001F2A5F"/>
    <w:rsid w:val="001F3322"/>
    <w:rsid w:val="001F4902"/>
    <w:rsid w:val="001F4BF9"/>
    <w:rsid w:val="001F70E6"/>
    <w:rsid w:val="00202237"/>
    <w:rsid w:val="00203B57"/>
    <w:rsid w:val="002049C2"/>
    <w:rsid w:val="002079E3"/>
    <w:rsid w:val="0021615A"/>
    <w:rsid w:val="00224B78"/>
    <w:rsid w:val="0022659A"/>
    <w:rsid w:val="00227D83"/>
    <w:rsid w:val="002353B9"/>
    <w:rsid w:val="002356D4"/>
    <w:rsid w:val="00235D1A"/>
    <w:rsid w:val="002375A5"/>
    <w:rsid w:val="0023791B"/>
    <w:rsid w:val="00241F9F"/>
    <w:rsid w:val="0024675D"/>
    <w:rsid w:val="0025263A"/>
    <w:rsid w:val="00253FE3"/>
    <w:rsid w:val="00256306"/>
    <w:rsid w:val="002579E7"/>
    <w:rsid w:val="00266AB7"/>
    <w:rsid w:val="00270CA0"/>
    <w:rsid w:val="0027294E"/>
    <w:rsid w:val="00275695"/>
    <w:rsid w:val="00276830"/>
    <w:rsid w:val="00281471"/>
    <w:rsid w:val="00283F94"/>
    <w:rsid w:val="00285211"/>
    <w:rsid w:val="00285E2B"/>
    <w:rsid w:val="00287FD5"/>
    <w:rsid w:val="00290634"/>
    <w:rsid w:val="00291D19"/>
    <w:rsid w:val="002959D4"/>
    <w:rsid w:val="00295E46"/>
    <w:rsid w:val="002A28C0"/>
    <w:rsid w:val="002A3B30"/>
    <w:rsid w:val="002A4180"/>
    <w:rsid w:val="002A56E1"/>
    <w:rsid w:val="002A68F5"/>
    <w:rsid w:val="002B2A44"/>
    <w:rsid w:val="002B6795"/>
    <w:rsid w:val="002B681A"/>
    <w:rsid w:val="002C0374"/>
    <w:rsid w:val="002C3060"/>
    <w:rsid w:val="002C5B77"/>
    <w:rsid w:val="002D0CED"/>
    <w:rsid w:val="002D1522"/>
    <w:rsid w:val="002D1708"/>
    <w:rsid w:val="002D3E0D"/>
    <w:rsid w:val="002D5706"/>
    <w:rsid w:val="002D6E4D"/>
    <w:rsid w:val="002D78D6"/>
    <w:rsid w:val="002F3CEA"/>
    <w:rsid w:val="002F5895"/>
    <w:rsid w:val="002F65E7"/>
    <w:rsid w:val="003000A4"/>
    <w:rsid w:val="00300F6A"/>
    <w:rsid w:val="00301259"/>
    <w:rsid w:val="00307A29"/>
    <w:rsid w:val="003101E7"/>
    <w:rsid w:val="00310586"/>
    <w:rsid w:val="00311E77"/>
    <w:rsid w:val="00312C8F"/>
    <w:rsid w:val="0031513E"/>
    <w:rsid w:val="00315D12"/>
    <w:rsid w:val="003164BF"/>
    <w:rsid w:val="0032131C"/>
    <w:rsid w:val="0032242B"/>
    <w:rsid w:val="00323199"/>
    <w:rsid w:val="00323796"/>
    <w:rsid w:val="0032470F"/>
    <w:rsid w:val="0032545F"/>
    <w:rsid w:val="00330FEA"/>
    <w:rsid w:val="00335689"/>
    <w:rsid w:val="00335AFE"/>
    <w:rsid w:val="00342EF5"/>
    <w:rsid w:val="00345712"/>
    <w:rsid w:val="0034748C"/>
    <w:rsid w:val="0035689C"/>
    <w:rsid w:val="00362692"/>
    <w:rsid w:val="00366881"/>
    <w:rsid w:val="00367EA5"/>
    <w:rsid w:val="00373BA7"/>
    <w:rsid w:val="00376855"/>
    <w:rsid w:val="003775D3"/>
    <w:rsid w:val="00380286"/>
    <w:rsid w:val="00380869"/>
    <w:rsid w:val="00381D44"/>
    <w:rsid w:val="0038537F"/>
    <w:rsid w:val="00385CEA"/>
    <w:rsid w:val="003867C4"/>
    <w:rsid w:val="003910B4"/>
    <w:rsid w:val="003911B1"/>
    <w:rsid w:val="00396687"/>
    <w:rsid w:val="003A39FD"/>
    <w:rsid w:val="003B08FB"/>
    <w:rsid w:val="003B3C72"/>
    <w:rsid w:val="003B4E88"/>
    <w:rsid w:val="003B75A6"/>
    <w:rsid w:val="003B7747"/>
    <w:rsid w:val="003C1B15"/>
    <w:rsid w:val="003C201E"/>
    <w:rsid w:val="003C653D"/>
    <w:rsid w:val="003C77F2"/>
    <w:rsid w:val="003C7AFF"/>
    <w:rsid w:val="003D413D"/>
    <w:rsid w:val="003D45B5"/>
    <w:rsid w:val="003D663D"/>
    <w:rsid w:val="003D6B25"/>
    <w:rsid w:val="003D78FE"/>
    <w:rsid w:val="003D7B51"/>
    <w:rsid w:val="003D7C57"/>
    <w:rsid w:val="003E1FC2"/>
    <w:rsid w:val="003E740D"/>
    <w:rsid w:val="003F378A"/>
    <w:rsid w:val="003F6BCB"/>
    <w:rsid w:val="003F6C70"/>
    <w:rsid w:val="004015B7"/>
    <w:rsid w:val="004021A3"/>
    <w:rsid w:val="0040543B"/>
    <w:rsid w:val="00413784"/>
    <w:rsid w:val="00414925"/>
    <w:rsid w:val="00416099"/>
    <w:rsid w:val="00424534"/>
    <w:rsid w:val="00425AA7"/>
    <w:rsid w:val="00430F23"/>
    <w:rsid w:val="00433BB8"/>
    <w:rsid w:val="00433CFC"/>
    <w:rsid w:val="00445586"/>
    <w:rsid w:val="004456BD"/>
    <w:rsid w:val="00447ADD"/>
    <w:rsid w:val="004576E0"/>
    <w:rsid w:val="00462195"/>
    <w:rsid w:val="004634F8"/>
    <w:rsid w:val="004638C5"/>
    <w:rsid w:val="00466214"/>
    <w:rsid w:val="0046674D"/>
    <w:rsid w:val="0047021C"/>
    <w:rsid w:val="004706B9"/>
    <w:rsid w:val="00473672"/>
    <w:rsid w:val="0047409F"/>
    <w:rsid w:val="00475B88"/>
    <w:rsid w:val="00482611"/>
    <w:rsid w:val="00484BAE"/>
    <w:rsid w:val="004952F0"/>
    <w:rsid w:val="004A0F2E"/>
    <w:rsid w:val="004A640E"/>
    <w:rsid w:val="004A6CC5"/>
    <w:rsid w:val="004B1DC8"/>
    <w:rsid w:val="004B4070"/>
    <w:rsid w:val="004B7061"/>
    <w:rsid w:val="004C3CD0"/>
    <w:rsid w:val="004C7F47"/>
    <w:rsid w:val="004D5337"/>
    <w:rsid w:val="004E083C"/>
    <w:rsid w:val="004E2A70"/>
    <w:rsid w:val="004E5CE5"/>
    <w:rsid w:val="004E6638"/>
    <w:rsid w:val="004E77EA"/>
    <w:rsid w:val="004F0854"/>
    <w:rsid w:val="004F1C9F"/>
    <w:rsid w:val="004F2363"/>
    <w:rsid w:val="004F3B35"/>
    <w:rsid w:val="004F53F9"/>
    <w:rsid w:val="004F71ED"/>
    <w:rsid w:val="00507485"/>
    <w:rsid w:val="00514FCC"/>
    <w:rsid w:val="00515355"/>
    <w:rsid w:val="00527FD6"/>
    <w:rsid w:val="0053019D"/>
    <w:rsid w:val="0053118F"/>
    <w:rsid w:val="0053470B"/>
    <w:rsid w:val="0053544A"/>
    <w:rsid w:val="00536033"/>
    <w:rsid w:val="00537AED"/>
    <w:rsid w:val="005411D8"/>
    <w:rsid w:val="005423C4"/>
    <w:rsid w:val="00556859"/>
    <w:rsid w:val="00572F5D"/>
    <w:rsid w:val="0058206C"/>
    <w:rsid w:val="005841EA"/>
    <w:rsid w:val="00584202"/>
    <w:rsid w:val="0059042A"/>
    <w:rsid w:val="005938FB"/>
    <w:rsid w:val="005943DF"/>
    <w:rsid w:val="005961F2"/>
    <w:rsid w:val="005B18B5"/>
    <w:rsid w:val="005B445B"/>
    <w:rsid w:val="005B652D"/>
    <w:rsid w:val="005C38FE"/>
    <w:rsid w:val="005C47F1"/>
    <w:rsid w:val="005C68F3"/>
    <w:rsid w:val="005D139C"/>
    <w:rsid w:val="005E087C"/>
    <w:rsid w:val="005E18E0"/>
    <w:rsid w:val="005E37F5"/>
    <w:rsid w:val="005F0918"/>
    <w:rsid w:val="005F4008"/>
    <w:rsid w:val="005F4CB7"/>
    <w:rsid w:val="005F5EC6"/>
    <w:rsid w:val="005F7479"/>
    <w:rsid w:val="00600219"/>
    <w:rsid w:val="006012AF"/>
    <w:rsid w:val="0060169D"/>
    <w:rsid w:val="00603A5E"/>
    <w:rsid w:val="00603A82"/>
    <w:rsid w:val="00604024"/>
    <w:rsid w:val="00604FBE"/>
    <w:rsid w:val="00606D68"/>
    <w:rsid w:val="0061018C"/>
    <w:rsid w:val="0061033D"/>
    <w:rsid w:val="00611A56"/>
    <w:rsid w:val="006134B7"/>
    <w:rsid w:val="00621881"/>
    <w:rsid w:val="00621D94"/>
    <w:rsid w:val="006228E9"/>
    <w:rsid w:val="00626B40"/>
    <w:rsid w:val="00626CD4"/>
    <w:rsid w:val="00627BF5"/>
    <w:rsid w:val="00627E65"/>
    <w:rsid w:val="0064066D"/>
    <w:rsid w:val="00642541"/>
    <w:rsid w:val="00644C6F"/>
    <w:rsid w:val="00646E63"/>
    <w:rsid w:val="00650285"/>
    <w:rsid w:val="00661FF8"/>
    <w:rsid w:val="006624F9"/>
    <w:rsid w:val="00664A98"/>
    <w:rsid w:val="00664EA8"/>
    <w:rsid w:val="00673A5F"/>
    <w:rsid w:val="0067485E"/>
    <w:rsid w:val="006766A5"/>
    <w:rsid w:val="00680C83"/>
    <w:rsid w:val="00682E6A"/>
    <w:rsid w:val="00684431"/>
    <w:rsid w:val="00685E5A"/>
    <w:rsid w:val="006914CB"/>
    <w:rsid w:val="00691838"/>
    <w:rsid w:val="0069195A"/>
    <w:rsid w:val="00692364"/>
    <w:rsid w:val="006928B0"/>
    <w:rsid w:val="006929AA"/>
    <w:rsid w:val="00692EB8"/>
    <w:rsid w:val="0069381E"/>
    <w:rsid w:val="00694098"/>
    <w:rsid w:val="00697C16"/>
    <w:rsid w:val="006A00B2"/>
    <w:rsid w:val="006A0FB7"/>
    <w:rsid w:val="006A1889"/>
    <w:rsid w:val="006A3896"/>
    <w:rsid w:val="006B2796"/>
    <w:rsid w:val="006B5B1E"/>
    <w:rsid w:val="006B5F36"/>
    <w:rsid w:val="006C0CBC"/>
    <w:rsid w:val="006C1D55"/>
    <w:rsid w:val="006C2A29"/>
    <w:rsid w:val="006D1E8E"/>
    <w:rsid w:val="006D2ED4"/>
    <w:rsid w:val="006D34C4"/>
    <w:rsid w:val="006D3D2D"/>
    <w:rsid w:val="006E336F"/>
    <w:rsid w:val="006E46A6"/>
    <w:rsid w:val="006E5447"/>
    <w:rsid w:val="006E7E3D"/>
    <w:rsid w:val="006F0496"/>
    <w:rsid w:val="006F3CB2"/>
    <w:rsid w:val="006F4622"/>
    <w:rsid w:val="006F7E3D"/>
    <w:rsid w:val="007008DA"/>
    <w:rsid w:val="00700ED7"/>
    <w:rsid w:val="00707359"/>
    <w:rsid w:val="00707B32"/>
    <w:rsid w:val="007102BD"/>
    <w:rsid w:val="0071056F"/>
    <w:rsid w:val="00710EEA"/>
    <w:rsid w:val="00711E7B"/>
    <w:rsid w:val="00715B69"/>
    <w:rsid w:val="007244D5"/>
    <w:rsid w:val="00724977"/>
    <w:rsid w:val="00727989"/>
    <w:rsid w:val="00735445"/>
    <w:rsid w:val="00743555"/>
    <w:rsid w:val="00745299"/>
    <w:rsid w:val="00746F8E"/>
    <w:rsid w:val="00747E1C"/>
    <w:rsid w:val="00755F8E"/>
    <w:rsid w:val="00760D8A"/>
    <w:rsid w:val="007612E6"/>
    <w:rsid w:val="00765BD5"/>
    <w:rsid w:val="0076745D"/>
    <w:rsid w:val="0077374E"/>
    <w:rsid w:val="00775005"/>
    <w:rsid w:val="007814C2"/>
    <w:rsid w:val="00785918"/>
    <w:rsid w:val="00787994"/>
    <w:rsid w:val="0079333B"/>
    <w:rsid w:val="007937CA"/>
    <w:rsid w:val="00793BC9"/>
    <w:rsid w:val="00794967"/>
    <w:rsid w:val="00795D2D"/>
    <w:rsid w:val="00796357"/>
    <w:rsid w:val="007B0921"/>
    <w:rsid w:val="007B0F85"/>
    <w:rsid w:val="007B341A"/>
    <w:rsid w:val="007B5946"/>
    <w:rsid w:val="007C35C6"/>
    <w:rsid w:val="007C6716"/>
    <w:rsid w:val="007D05FE"/>
    <w:rsid w:val="007D11DD"/>
    <w:rsid w:val="007D424D"/>
    <w:rsid w:val="007E0C56"/>
    <w:rsid w:val="007E42D4"/>
    <w:rsid w:val="007F0B56"/>
    <w:rsid w:val="007F5F13"/>
    <w:rsid w:val="008078BB"/>
    <w:rsid w:val="00807ABA"/>
    <w:rsid w:val="00813C66"/>
    <w:rsid w:val="00814B1A"/>
    <w:rsid w:val="00815034"/>
    <w:rsid w:val="008214FA"/>
    <w:rsid w:val="00821A1F"/>
    <w:rsid w:val="00824426"/>
    <w:rsid w:val="0083193D"/>
    <w:rsid w:val="008346C6"/>
    <w:rsid w:val="00835E47"/>
    <w:rsid w:val="00843144"/>
    <w:rsid w:val="00843E05"/>
    <w:rsid w:val="00844361"/>
    <w:rsid w:val="00847B17"/>
    <w:rsid w:val="00851098"/>
    <w:rsid w:val="0085192D"/>
    <w:rsid w:val="0085343D"/>
    <w:rsid w:val="00854EB4"/>
    <w:rsid w:val="00856199"/>
    <w:rsid w:val="00856A8C"/>
    <w:rsid w:val="008579A6"/>
    <w:rsid w:val="00863502"/>
    <w:rsid w:val="00865946"/>
    <w:rsid w:val="0087126E"/>
    <w:rsid w:val="00871350"/>
    <w:rsid w:val="008718A8"/>
    <w:rsid w:val="00871F91"/>
    <w:rsid w:val="00877EE5"/>
    <w:rsid w:val="00885A45"/>
    <w:rsid w:val="00887FB2"/>
    <w:rsid w:val="00893F24"/>
    <w:rsid w:val="008A0A6B"/>
    <w:rsid w:val="008A6847"/>
    <w:rsid w:val="008A7CB3"/>
    <w:rsid w:val="008B315B"/>
    <w:rsid w:val="008B3799"/>
    <w:rsid w:val="008B5274"/>
    <w:rsid w:val="008B5E36"/>
    <w:rsid w:val="008C05AE"/>
    <w:rsid w:val="008C06E2"/>
    <w:rsid w:val="008C2688"/>
    <w:rsid w:val="008C33AF"/>
    <w:rsid w:val="008C7B67"/>
    <w:rsid w:val="008C7E9B"/>
    <w:rsid w:val="008D2915"/>
    <w:rsid w:val="008D4E01"/>
    <w:rsid w:val="008D4F93"/>
    <w:rsid w:val="008D589E"/>
    <w:rsid w:val="008D5B5F"/>
    <w:rsid w:val="008D7B89"/>
    <w:rsid w:val="008E14C0"/>
    <w:rsid w:val="008E1D4F"/>
    <w:rsid w:val="008E2FFA"/>
    <w:rsid w:val="008E43BD"/>
    <w:rsid w:val="008E66BD"/>
    <w:rsid w:val="008F385E"/>
    <w:rsid w:val="008F5DB8"/>
    <w:rsid w:val="008F6368"/>
    <w:rsid w:val="00901BF5"/>
    <w:rsid w:val="00902F5E"/>
    <w:rsid w:val="009056E9"/>
    <w:rsid w:val="00913105"/>
    <w:rsid w:val="009216FA"/>
    <w:rsid w:val="00924A74"/>
    <w:rsid w:val="00925527"/>
    <w:rsid w:val="00927AE8"/>
    <w:rsid w:val="00931A24"/>
    <w:rsid w:val="00931BB8"/>
    <w:rsid w:val="009335E8"/>
    <w:rsid w:val="00933B06"/>
    <w:rsid w:val="009354D2"/>
    <w:rsid w:val="00940E9C"/>
    <w:rsid w:val="00945347"/>
    <w:rsid w:val="00946FA1"/>
    <w:rsid w:val="00947A99"/>
    <w:rsid w:val="0095118D"/>
    <w:rsid w:val="0095446B"/>
    <w:rsid w:val="00955AAD"/>
    <w:rsid w:val="00963E97"/>
    <w:rsid w:val="0096406B"/>
    <w:rsid w:val="00966B28"/>
    <w:rsid w:val="009734E8"/>
    <w:rsid w:val="009761EC"/>
    <w:rsid w:val="009836DA"/>
    <w:rsid w:val="0098449A"/>
    <w:rsid w:val="00987422"/>
    <w:rsid w:val="00991997"/>
    <w:rsid w:val="00995E2B"/>
    <w:rsid w:val="00995E3E"/>
    <w:rsid w:val="00996DA6"/>
    <w:rsid w:val="009A06A3"/>
    <w:rsid w:val="009A1A3A"/>
    <w:rsid w:val="009A1DDE"/>
    <w:rsid w:val="009A558D"/>
    <w:rsid w:val="009A6530"/>
    <w:rsid w:val="009A7BCD"/>
    <w:rsid w:val="009B5597"/>
    <w:rsid w:val="009B5AD2"/>
    <w:rsid w:val="009B67CC"/>
    <w:rsid w:val="009C1075"/>
    <w:rsid w:val="009C2A08"/>
    <w:rsid w:val="009C3400"/>
    <w:rsid w:val="009C3971"/>
    <w:rsid w:val="009C565A"/>
    <w:rsid w:val="009C5F48"/>
    <w:rsid w:val="009D18E0"/>
    <w:rsid w:val="009D2BBF"/>
    <w:rsid w:val="009D2C47"/>
    <w:rsid w:val="009D6FED"/>
    <w:rsid w:val="009E33F9"/>
    <w:rsid w:val="009E57EA"/>
    <w:rsid w:val="009E6577"/>
    <w:rsid w:val="009E65D0"/>
    <w:rsid w:val="009F1BBA"/>
    <w:rsid w:val="009F2239"/>
    <w:rsid w:val="009F240F"/>
    <w:rsid w:val="009F53CA"/>
    <w:rsid w:val="009F681E"/>
    <w:rsid w:val="00A0013C"/>
    <w:rsid w:val="00A03F80"/>
    <w:rsid w:val="00A060A4"/>
    <w:rsid w:val="00A06857"/>
    <w:rsid w:val="00A132A6"/>
    <w:rsid w:val="00A1543F"/>
    <w:rsid w:val="00A252E7"/>
    <w:rsid w:val="00A2760C"/>
    <w:rsid w:val="00A30111"/>
    <w:rsid w:val="00A33812"/>
    <w:rsid w:val="00A36015"/>
    <w:rsid w:val="00A37996"/>
    <w:rsid w:val="00A37C59"/>
    <w:rsid w:val="00A37E40"/>
    <w:rsid w:val="00A40769"/>
    <w:rsid w:val="00A440D1"/>
    <w:rsid w:val="00A461DE"/>
    <w:rsid w:val="00A52F62"/>
    <w:rsid w:val="00A53072"/>
    <w:rsid w:val="00A57DA4"/>
    <w:rsid w:val="00A6300F"/>
    <w:rsid w:val="00A63D9F"/>
    <w:rsid w:val="00A6464E"/>
    <w:rsid w:val="00A70887"/>
    <w:rsid w:val="00A718DC"/>
    <w:rsid w:val="00A73293"/>
    <w:rsid w:val="00A81B53"/>
    <w:rsid w:val="00A82B7B"/>
    <w:rsid w:val="00A83C48"/>
    <w:rsid w:val="00A844EC"/>
    <w:rsid w:val="00A8601A"/>
    <w:rsid w:val="00A90CD7"/>
    <w:rsid w:val="00A91AFB"/>
    <w:rsid w:val="00A92011"/>
    <w:rsid w:val="00A957A1"/>
    <w:rsid w:val="00A95BA1"/>
    <w:rsid w:val="00A96727"/>
    <w:rsid w:val="00AA0024"/>
    <w:rsid w:val="00AA1ACD"/>
    <w:rsid w:val="00AA319F"/>
    <w:rsid w:val="00AA548A"/>
    <w:rsid w:val="00AA5B17"/>
    <w:rsid w:val="00AA7189"/>
    <w:rsid w:val="00AA7535"/>
    <w:rsid w:val="00AB5E95"/>
    <w:rsid w:val="00AC0EA3"/>
    <w:rsid w:val="00AC3A78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5042"/>
    <w:rsid w:val="00AE542F"/>
    <w:rsid w:val="00AF07E1"/>
    <w:rsid w:val="00B03225"/>
    <w:rsid w:val="00B05C3B"/>
    <w:rsid w:val="00B12A31"/>
    <w:rsid w:val="00B134B1"/>
    <w:rsid w:val="00B23860"/>
    <w:rsid w:val="00B31C39"/>
    <w:rsid w:val="00B340B2"/>
    <w:rsid w:val="00B34F1F"/>
    <w:rsid w:val="00B3582D"/>
    <w:rsid w:val="00B409FA"/>
    <w:rsid w:val="00B41551"/>
    <w:rsid w:val="00B420E9"/>
    <w:rsid w:val="00B50BCA"/>
    <w:rsid w:val="00B65B52"/>
    <w:rsid w:val="00B708C2"/>
    <w:rsid w:val="00B7421D"/>
    <w:rsid w:val="00B7670B"/>
    <w:rsid w:val="00B827DE"/>
    <w:rsid w:val="00B8618A"/>
    <w:rsid w:val="00B87608"/>
    <w:rsid w:val="00B87CC9"/>
    <w:rsid w:val="00B9429C"/>
    <w:rsid w:val="00B97686"/>
    <w:rsid w:val="00B9790F"/>
    <w:rsid w:val="00B97C13"/>
    <w:rsid w:val="00BA1CB2"/>
    <w:rsid w:val="00BA1F96"/>
    <w:rsid w:val="00BB1D1A"/>
    <w:rsid w:val="00BB20B7"/>
    <w:rsid w:val="00BB3B5B"/>
    <w:rsid w:val="00BB5452"/>
    <w:rsid w:val="00BC157B"/>
    <w:rsid w:val="00BC1DF0"/>
    <w:rsid w:val="00BC667B"/>
    <w:rsid w:val="00BC7172"/>
    <w:rsid w:val="00BD78BF"/>
    <w:rsid w:val="00BE4CF6"/>
    <w:rsid w:val="00BE5C99"/>
    <w:rsid w:val="00BF233F"/>
    <w:rsid w:val="00BF2B1D"/>
    <w:rsid w:val="00BF4608"/>
    <w:rsid w:val="00C025B8"/>
    <w:rsid w:val="00C03EEE"/>
    <w:rsid w:val="00C073C5"/>
    <w:rsid w:val="00C07F8D"/>
    <w:rsid w:val="00C13591"/>
    <w:rsid w:val="00C1516B"/>
    <w:rsid w:val="00C20ED7"/>
    <w:rsid w:val="00C212CD"/>
    <w:rsid w:val="00C22C2F"/>
    <w:rsid w:val="00C22E0E"/>
    <w:rsid w:val="00C27F8B"/>
    <w:rsid w:val="00C33ED8"/>
    <w:rsid w:val="00C33F4A"/>
    <w:rsid w:val="00C37E25"/>
    <w:rsid w:val="00C40079"/>
    <w:rsid w:val="00C409DA"/>
    <w:rsid w:val="00C41C0C"/>
    <w:rsid w:val="00C4362F"/>
    <w:rsid w:val="00C4434F"/>
    <w:rsid w:val="00C444E5"/>
    <w:rsid w:val="00C44CEB"/>
    <w:rsid w:val="00C46A77"/>
    <w:rsid w:val="00C46D7D"/>
    <w:rsid w:val="00C46ECF"/>
    <w:rsid w:val="00C4792D"/>
    <w:rsid w:val="00C542FA"/>
    <w:rsid w:val="00C551AD"/>
    <w:rsid w:val="00C56058"/>
    <w:rsid w:val="00C5646E"/>
    <w:rsid w:val="00C6296D"/>
    <w:rsid w:val="00C644F6"/>
    <w:rsid w:val="00C647B0"/>
    <w:rsid w:val="00C64FF2"/>
    <w:rsid w:val="00C65937"/>
    <w:rsid w:val="00C740C8"/>
    <w:rsid w:val="00C75C66"/>
    <w:rsid w:val="00C75F69"/>
    <w:rsid w:val="00C82F2E"/>
    <w:rsid w:val="00C85A22"/>
    <w:rsid w:val="00C8657A"/>
    <w:rsid w:val="00C91982"/>
    <w:rsid w:val="00C930C3"/>
    <w:rsid w:val="00CA0D35"/>
    <w:rsid w:val="00CA3769"/>
    <w:rsid w:val="00CA416D"/>
    <w:rsid w:val="00CA72EA"/>
    <w:rsid w:val="00CA7E12"/>
    <w:rsid w:val="00CB7296"/>
    <w:rsid w:val="00CC201D"/>
    <w:rsid w:val="00CC237B"/>
    <w:rsid w:val="00CC508C"/>
    <w:rsid w:val="00CD3E1B"/>
    <w:rsid w:val="00CD5C62"/>
    <w:rsid w:val="00CD6553"/>
    <w:rsid w:val="00CD6971"/>
    <w:rsid w:val="00CD6BAB"/>
    <w:rsid w:val="00CD7980"/>
    <w:rsid w:val="00CD7FC8"/>
    <w:rsid w:val="00CE0871"/>
    <w:rsid w:val="00CE1E91"/>
    <w:rsid w:val="00CE36CC"/>
    <w:rsid w:val="00CE619B"/>
    <w:rsid w:val="00CF2330"/>
    <w:rsid w:val="00CF4529"/>
    <w:rsid w:val="00CF68D7"/>
    <w:rsid w:val="00CF738F"/>
    <w:rsid w:val="00D023D7"/>
    <w:rsid w:val="00D0405E"/>
    <w:rsid w:val="00D0678E"/>
    <w:rsid w:val="00D06E78"/>
    <w:rsid w:val="00D1095F"/>
    <w:rsid w:val="00D11590"/>
    <w:rsid w:val="00D1285A"/>
    <w:rsid w:val="00D156AA"/>
    <w:rsid w:val="00D2440C"/>
    <w:rsid w:val="00D2734E"/>
    <w:rsid w:val="00D3049F"/>
    <w:rsid w:val="00D34BF3"/>
    <w:rsid w:val="00D34C20"/>
    <w:rsid w:val="00D3631F"/>
    <w:rsid w:val="00D37109"/>
    <w:rsid w:val="00D40128"/>
    <w:rsid w:val="00D44493"/>
    <w:rsid w:val="00D53852"/>
    <w:rsid w:val="00D54054"/>
    <w:rsid w:val="00D62922"/>
    <w:rsid w:val="00D62A27"/>
    <w:rsid w:val="00D67F9A"/>
    <w:rsid w:val="00D74ABE"/>
    <w:rsid w:val="00D74D21"/>
    <w:rsid w:val="00D74FF8"/>
    <w:rsid w:val="00D75AEF"/>
    <w:rsid w:val="00D7626F"/>
    <w:rsid w:val="00D807CB"/>
    <w:rsid w:val="00D81D50"/>
    <w:rsid w:val="00D83A34"/>
    <w:rsid w:val="00D84F10"/>
    <w:rsid w:val="00D852FE"/>
    <w:rsid w:val="00D91437"/>
    <w:rsid w:val="00D92EAD"/>
    <w:rsid w:val="00D939A8"/>
    <w:rsid w:val="00D95270"/>
    <w:rsid w:val="00DA3149"/>
    <w:rsid w:val="00DA5545"/>
    <w:rsid w:val="00DB5008"/>
    <w:rsid w:val="00DB5BB5"/>
    <w:rsid w:val="00DB72A3"/>
    <w:rsid w:val="00DC2D47"/>
    <w:rsid w:val="00DC5EF3"/>
    <w:rsid w:val="00DC6F53"/>
    <w:rsid w:val="00DD3E42"/>
    <w:rsid w:val="00DD411E"/>
    <w:rsid w:val="00DD47E2"/>
    <w:rsid w:val="00DD581D"/>
    <w:rsid w:val="00DE2539"/>
    <w:rsid w:val="00DE6C87"/>
    <w:rsid w:val="00DE7152"/>
    <w:rsid w:val="00DE7202"/>
    <w:rsid w:val="00DF071B"/>
    <w:rsid w:val="00DF35C2"/>
    <w:rsid w:val="00DF3FC0"/>
    <w:rsid w:val="00DF7463"/>
    <w:rsid w:val="00E0286F"/>
    <w:rsid w:val="00E040A6"/>
    <w:rsid w:val="00E060BB"/>
    <w:rsid w:val="00E07251"/>
    <w:rsid w:val="00E101D7"/>
    <w:rsid w:val="00E10447"/>
    <w:rsid w:val="00E1282C"/>
    <w:rsid w:val="00E129F5"/>
    <w:rsid w:val="00E16395"/>
    <w:rsid w:val="00E26B37"/>
    <w:rsid w:val="00E26E6B"/>
    <w:rsid w:val="00E31425"/>
    <w:rsid w:val="00E337BC"/>
    <w:rsid w:val="00E368B9"/>
    <w:rsid w:val="00E5270B"/>
    <w:rsid w:val="00E53624"/>
    <w:rsid w:val="00E53DCD"/>
    <w:rsid w:val="00E54FA2"/>
    <w:rsid w:val="00E55F1F"/>
    <w:rsid w:val="00E642E3"/>
    <w:rsid w:val="00E642ED"/>
    <w:rsid w:val="00E65147"/>
    <w:rsid w:val="00E65DF8"/>
    <w:rsid w:val="00E67AA4"/>
    <w:rsid w:val="00E71076"/>
    <w:rsid w:val="00E72D42"/>
    <w:rsid w:val="00E81BFE"/>
    <w:rsid w:val="00E8786E"/>
    <w:rsid w:val="00E90D25"/>
    <w:rsid w:val="00E90DBE"/>
    <w:rsid w:val="00E96A11"/>
    <w:rsid w:val="00EA5718"/>
    <w:rsid w:val="00EA778D"/>
    <w:rsid w:val="00EB118D"/>
    <w:rsid w:val="00EB12FF"/>
    <w:rsid w:val="00EB3281"/>
    <w:rsid w:val="00EB41C8"/>
    <w:rsid w:val="00EB45E9"/>
    <w:rsid w:val="00EB702C"/>
    <w:rsid w:val="00EB73AD"/>
    <w:rsid w:val="00EC4633"/>
    <w:rsid w:val="00EC5062"/>
    <w:rsid w:val="00EC5817"/>
    <w:rsid w:val="00ED36F7"/>
    <w:rsid w:val="00ED6177"/>
    <w:rsid w:val="00ED6A7D"/>
    <w:rsid w:val="00ED75E9"/>
    <w:rsid w:val="00EE0BFD"/>
    <w:rsid w:val="00EE3551"/>
    <w:rsid w:val="00EE4048"/>
    <w:rsid w:val="00EE441C"/>
    <w:rsid w:val="00EF078A"/>
    <w:rsid w:val="00EF31CB"/>
    <w:rsid w:val="00EF4F01"/>
    <w:rsid w:val="00EF711C"/>
    <w:rsid w:val="00EF7A35"/>
    <w:rsid w:val="00F00695"/>
    <w:rsid w:val="00F011CF"/>
    <w:rsid w:val="00F02CD5"/>
    <w:rsid w:val="00F07209"/>
    <w:rsid w:val="00F07EB0"/>
    <w:rsid w:val="00F11CF2"/>
    <w:rsid w:val="00F12FFB"/>
    <w:rsid w:val="00F1368A"/>
    <w:rsid w:val="00F15E79"/>
    <w:rsid w:val="00F224C3"/>
    <w:rsid w:val="00F2417C"/>
    <w:rsid w:val="00F30E3E"/>
    <w:rsid w:val="00F36D33"/>
    <w:rsid w:val="00F447B6"/>
    <w:rsid w:val="00F45328"/>
    <w:rsid w:val="00F4770C"/>
    <w:rsid w:val="00F540EF"/>
    <w:rsid w:val="00F54BA8"/>
    <w:rsid w:val="00F56995"/>
    <w:rsid w:val="00F60580"/>
    <w:rsid w:val="00F75009"/>
    <w:rsid w:val="00F777D6"/>
    <w:rsid w:val="00F85489"/>
    <w:rsid w:val="00F92356"/>
    <w:rsid w:val="00F95765"/>
    <w:rsid w:val="00F971E6"/>
    <w:rsid w:val="00FA098D"/>
    <w:rsid w:val="00FA0D7F"/>
    <w:rsid w:val="00FA19AC"/>
    <w:rsid w:val="00FA2F8B"/>
    <w:rsid w:val="00FA60AB"/>
    <w:rsid w:val="00FA690E"/>
    <w:rsid w:val="00FA771F"/>
    <w:rsid w:val="00FB25A3"/>
    <w:rsid w:val="00FB30EB"/>
    <w:rsid w:val="00FB4BC4"/>
    <w:rsid w:val="00FC0B23"/>
    <w:rsid w:val="00FC1274"/>
    <w:rsid w:val="00FC5509"/>
    <w:rsid w:val="00FD30E2"/>
    <w:rsid w:val="00FD5E1C"/>
    <w:rsid w:val="00FD5E86"/>
    <w:rsid w:val="00FE2321"/>
    <w:rsid w:val="00FE470B"/>
    <w:rsid w:val="00FE5D49"/>
    <w:rsid w:val="00FE6DEB"/>
    <w:rsid w:val="00FF0C3A"/>
    <w:rsid w:val="00FF2C8D"/>
    <w:rsid w:val="00FF39AE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l.com/support/contents/pl-pl/article/warranty/dell-emc-warrant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pd@m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encje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.dell.com/sites/csdocuments/Legal_Docs/pl/pl/eeula_polish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DEF5-56ED-4BEB-AEF7-EE04CE5C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4559</Words>
  <Characters>27360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Markiewicz Piotr  (DIRS)</cp:lastModifiedBy>
  <cp:revision>54</cp:revision>
  <cp:lastPrinted>2022-08-16T07:18:00Z</cp:lastPrinted>
  <dcterms:created xsi:type="dcterms:W3CDTF">2022-09-06T14:55:00Z</dcterms:created>
  <dcterms:modified xsi:type="dcterms:W3CDTF">2022-10-03T08:41:00Z</dcterms:modified>
</cp:coreProperties>
</file>