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1191" w14:textId="77777777" w:rsidR="00C12214" w:rsidRDefault="00000000">
      <w:pPr>
        <w:pStyle w:val="Nagwek10"/>
        <w:keepNext/>
        <w:keepLines/>
        <w:spacing w:after="380" w:line="240" w:lineRule="auto"/>
        <w:jc w:val="center"/>
      </w:pPr>
      <w:bookmarkStart w:id="0" w:name="bookmark0"/>
      <w:bookmarkStart w:id="1" w:name="bookmark1"/>
      <w:bookmarkStart w:id="2" w:name="bookmark2"/>
      <w:r>
        <w:t>Oświadczenie zgody na przetwarzanie danych osobowych</w:t>
      </w:r>
      <w:bookmarkEnd w:id="0"/>
      <w:bookmarkEnd w:id="1"/>
      <w:bookmarkEnd w:id="2"/>
    </w:p>
    <w:p w14:paraId="5AFAD0F3" w14:textId="77777777" w:rsidR="00C12214" w:rsidRDefault="00000000">
      <w:pPr>
        <w:pStyle w:val="Teksttreci0"/>
        <w:tabs>
          <w:tab w:val="left" w:pos="274"/>
        </w:tabs>
        <w:spacing w:after="0"/>
        <w:jc w:val="both"/>
      </w:pPr>
      <w:r>
        <w:t>[</w:t>
      </w:r>
      <w:r>
        <w:tab/>
        <w:t>] Wyrażam zgodę na przetwarzanie przez Ministra Cyfryzacji, ul. Królewska 27, 00-060 Warszawa,</w:t>
      </w:r>
    </w:p>
    <w:p w14:paraId="632EDBFB" w14:textId="4E1BF397" w:rsidR="00C12214" w:rsidRDefault="00000000">
      <w:pPr>
        <w:pStyle w:val="Teksttreci0"/>
        <w:spacing w:after="800"/>
        <w:jc w:val="both"/>
      </w:pPr>
      <w:r>
        <w:t xml:space="preserve">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w celu </w:t>
      </w:r>
      <w:r w:rsidR="00946F01">
        <w:rPr>
          <w:rFonts w:eastAsia="Times New Roman" w:cstheme="minorHAnsi"/>
          <w:color w:val="1B1B1B"/>
        </w:rPr>
        <w:t>rozpatrzenia przesłanej do administratora korespondencji, w tym udzielenia odpowiedzi na wszelkie kierowane zapytania drogą elektroniczną</w:t>
      </w:r>
      <w:r>
        <w:t>.</w:t>
      </w:r>
    </w:p>
    <w:p w14:paraId="17BA26FE" w14:textId="77777777" w:rsidR="00C12214" w:rsidRDefault="00000000">
      <w:pPr>
        <w:pStyle w:val="Nagwek10"/>
        <w:keepNext/>
        <w:keepLines/>
        <w:spacing w:after="100"/>
        <w:jc w:val="both"/>
      </w:pPr>
      <w:bookmarkStart w:id="3" w:name="bookmark3"/>
      <w:bookmarkStart w:id="4" w:name="bookmark4"/>
      <w:bookmarkStart w:id="5" w:name="bookmark5"/>
      <w:r>
        <w:t>Informacje i dane do kontaktów w sprawie danych osobowych</w:t>
      </w:r>
      <w:bookmarkEnd w:id="3"/>
      <w:bookmarkEnd w:id="4"/>
      <w:bookmarkEnd w:id="5"/>
    </w:p>
    <w:p w14:paraId="5B76ACF2" w14:textId="77777777" w:rsidR="00C12214" w:rsidRDefault="00000000">
      <w:pPr>
        <w:pStyle w:val="Teksttreci0"/>
        <w:spacing w:after="300"/>
        <w:jc w:val="both"/>
      </w:pPr>
      <w:r>
        <w:t>Administratorem danych jest Minister Cyfryzacji, z siedzibą przy ul. Królewskiej 27, 00-060 Warszawa.</w:t>
      </w:r>
    </w:p>
    <w:p w14:paraId="72D5B579" w14:textId="77777777" w:rsidR="00C12214" w:rsidRDefault="00000000">
      <w:pPr>
        <w:pStyle w:val="Teksttreci0"/>
        <w:spacing w:after="300" w:line="276" w:lineRule="auto"/>
        <w:jc w:val="both"/>
      </w:pPr>
      <w:r>
        <w:t xml:space="preserve">Z administratorem danych można się skontaktować się pisemnie na adres siedziby lub adres korespondencyjny, ul. Królewska 27, 00-060 Warszawa bądź drogą elektroniczną na adres email </w:t>
      </w:r>
      <w:hyperlink r:id="rId7" w:history="1">
        <w:r>
          <w:t>Sekretariat.DC@cyfra.gov.pl</w:t>
        </w:r>
      </w:hyperlink>
      <w:r>
        <w:t>.</w:t>
      </w:r>
    </w:p>
    <w:p w14:paraId="0B9FE2F0" w14:textId="3EB7D637" w:rsidR="00C12214" w:rsidRDefault="00000000">
      <w:pPr>
        <w:pStyle w:val="Teksttreci0"/>
        <w:spacing w:after="300" w:line="276" w:lineRule="auto"/>
        <w:jc w:val="both"/>
      </w:pPr>
      <w:r>
        <w:t>Z inspektorem ochrony danych można się kontaktować we wszystkich sprawach dotyczących przetwarzania danych osobowych na adres siedziby Administratora danych bądź drogą elektroniczną na adres e-mail:</w:t>
      </w:r>
      <w:hyperlink r:id="rId8" w:history="1">
        <w:r w:rsidR="00C25E01" w:rsidRPr="00BA4AF1">
          <w:rPr>
            <w:rStyle w:val="Hipercze"/>
          </w:rPr>
          <w:t xml:space="preserve"> iod@mc.gov.pl.</w:t>
        </w:r>
      </w:hyperlink>
    </w:p>
    <w:p w14:paraId="0FD1CDF5" w14:textId="77777777" w:rsidR="00C12214" w:rsidRDefault="00000000">
      <w:pPr>
        <w:pStyle w:val="Nagwek10"/>
        <w:keepNext/>
        <w:keepLines/>
        <w:spacing w:after="200"/>
        <w:jc w:val="both"/>
      </w:pPr>
      <w:bookmarkStart w:id="6" w:name="bookmark6"/>
      <w:bookmarkStart w:id="7" w:name="bookmark7"/>
      <w:bookmarkStart w:id="8" w:name="bookmark8"/>
      <w:r>
        <w:t>Informacje dotyczące przetwarzanych danych osobowych</w:t>
      </w:r>
      <w:bookmarkEnd w:id="6"/>
      <w:bookmarkEnd w:id="7"/>
      <w:bookmarkEnd w:id="8"/>
    </w:p>
    <w:p w14:paraId="7ED6EF64" w14:textId="1797FFE4" w:rsidR="00C12214" w:rsidRDefault="00000000">
      <w:pPr>
        <w:pStyle w:val="Teksttreci0"/>
        <w:spacing w:after="100"/>
        <w:jc w:val="both"/>
      </w:pPr>
      <w:r>
        <w:t xml:space="preserve">Celem przetwarzania danych jest </w:t>
      </w:r>
      <w:r w:rsidR="00946F01">
        <w:rPr>
          <w:rFonts w:eastAsia="Times New Roman" w:cstheme="minorHAnsi"/>
          <w:color w:val="1B1B1B"/>
        </w:rPr>
        <w:t>rozpatrzeni</w:t>
      </w:r>
      <w:r w:rsidR="00E659D1">
        <w:rPr>
          <w:rFonts w:eastAsia="Times New Roman" w:cstheme="minorHAnsi"/>
          <w:color w:val="1B1B1B"/>
        </w:rPr>
        <w:t>e</w:t>
      </w:r>
      <w:r w:rsidR="00946F01">
        <w:rPr>
          <w:rFonts w:eastAsia="Times New Roman" w:cstheme="minorHAnsi"/>
          <w:color w:val="1B1B1B"/>
        </w:rPr>
        <w:t xml:space="preserve"> przesłanej do administratora korespondencji, w tym udzielenia odpowiedzi na wszelkie kierowane zapytania drogą elektroniczną</w:t>
      </w:r>
      <w:r>
        <w:t>.</w:t>
      </w:r>
    </w:p>
    <w:p w14:paraId="16AAC2CC" w14:textId="77777777" w:rsidR="00C12214" w:rsidRDefault="00000000">
      <w:pPr>
        <w:pStyle w:val="Teksttreci0"/>
        <w:spacing w:after="100" w:line="276" w:lineRule="auto"/>
        <w:jc w:val="both"/>
      </w:pPr>
      <w:r>
        <w:t>Podstawą prawną przetwarzania danych jest zgoda osoby, której dane dotyczą (art. 6 ust. 1 lit. a RODO*).</w:t>
      </w:r>
    </w:p>
    <w:p w14:paraId="2FFFBC24" w14:textId="77777777" w:rsidR="00C12214" w:rsidRDefault="00000000">
      <w:pPr>
        <w:pStyle w:val="Teksttreci0"/>
        <w:spacing w:after="100"/>
        <w:jc w:val="both"/>
      </w:pPr>
      <w:r>
        <w:t>Dane osobowe będą przetwarzane momentu odwołania zgody na ich przetwarzanie. Zgoda na przetwarzanie danych osobowych może zostać cofnięta w dowolnym momencie.</w:t>
      </w:r>
    </w:p>
    <w:p w14:paraId="6456B0AD" w14:textId="77777777" w:rsidR="00C12214" w:rsidRDefault="00000000">
      <w:pPr>
        <w:pStyle w:val="Nagwek10"/>
        <w:keepNext/>
        <w:keepLines/>
        <w:spacing w:after="100"/>
        <w:jc w:val="both"/>
      </w:pPr>
      <w:bookmarkStart w:id="9" w:name="bookmark10"/>
      <w:bookmarkStart w:id="10" w:name="bookmark11"/>
      <w:bookmarkStart w:id="11" w:name="bookmark9"/>
      <w:r>
        <w:t>Odbiorcy danych osobowych</w:t>
      </w:r>
      <w:bookmarkEnd w:id="9"/>
      <w:bookmarkEnd w:id="10"/>
      <w:bookmarkEnd w:id="11"/>
    </w:p>
    <w:p w14:paraId="530E6AA6" w14:textId="77777777" w:rsidR="00C12214" w:rsidRDefault="00000000">
      <w:pPr>
        <w:pStyle w:val="Teksttreci0"/>
        <w:numPr>
          <w:ilvl w:val="0"/>
          <w:numId w:val="1"/>
        </w:numPr>
        <w:tabs>
          <w:tab w:val="left" w:pos="750"/>
        </w:tabs>
        <w:spacing w:after="0" w:line="240" w:lineRule="auto"/>
        <w:ind w:left="740" w:hanging="360"/>
        <w:jc w:val="both"/>
      </w:pPr>
      <w:bookmarkStart w:id="12" w:name="bookmark12"/>
      <w:bookmarkStart w:id="13" w:name="bookmark13"/>
      <w:bookmarkEnd w:id="12"/>
      <w:bookmarkEnd w:id="13"/>
      <w:r>
        <w:t>Dane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6B1E4189" w14:textId="77777777" w:rsidR="00C12214" w:rsidRDefault="00000000">
      <w:pPr>
        <w:pStyle w:val="Teksttreci0"/>
        <w:numPr>
          <w:ilvl w:val="0"/>
          <w:numId w:val="1"/>
        </w:numPr>
        <w:tabs>
          <w:tab w:val="left" w:pos="750"/>
        </w:tabs>
        <w:spacing w:after="500" w:line="240" w:lineRule="auto"/>
        <w:ind w:firstLine="380"/>
        <w:jc w:val="both"/>
      </w:pPr>
      <w:bookmarkStart w:id="14" w:name="bookmark14"/>
      <w:bookmarkEnd w:id="14"/>
      <w:r>
        <w:t>Dane osobowe nie będą przekazane do państwa trzeciego/organizacji międzynarodowej.</w:t>
      </w:r>
    </w:p>
    <w:p w14:paraId="02C51FCE" w14:textId="77777777" w:rsidR="00C12214" w:rsidRDefault="00000000">
      <w:pPr>
        <w:pStyle w:val="Teksttreci0"/>
        <w:spacing w:after="160" w:line="240" w:lineRule="auto"/>
        <w:jc w:val="both"/>
      </w:pPr>
      <w:r>
        <w:rPr>
          <w:b/>
          <w:bCs/>
          <w:u w:val="single"/>
        </w:rPr>
        <w:t>Prawa osoby, której dane dotyczą</w:t>
      </w:r>
    </w:p>
    <w:p w14:paraId="5F61DF33" w14:textId="77777777" w:rsidR="00C12214" w:rsidRDefault="00000000">
      <w:pPr>
        <w:pStyle w:val="Teksttreci0"/>
        <w:spacing w:after="0" w:line="276" w:lineRule="auto"/>
      </w:pPr>
      <w:r>
        <w:t>Przysługuje Pani/Panu prawo do:</w:t>
      </w:r>
    </w:p>
    <w:p w14:paraId="48BC9EAA" w14:textId="77777777" w:rsidR="00C12214" w:rsidRDefault="00000000">
      <w:pPr>
        <w:pStyle w:val="Teksttreci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</w:pPr>
      <w:bookmarkStart w:id="15" w:name="bookmark15"/>
      <w:bookmarkEnd w:id="15"/>
      <w:r>
        <w:t>żądania od Administratora danych dostępu do swoich danych osobowych, ich sprostowania, usunięcia lub ograniczenia ich przetwarzania,</w:t>
      </w:r>
    </w:p>
    <w:p w14:paraId="071FC943" w14:textId="77777777" w:rsidR="00C12214" w:rsidRDefault="00000000">
      <w:pPr>
        <w:pStyle w:val="Teksttreci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</w:pPr>
      <w:bookmarkStart w:id="16" w:name="bookmark16"/>
      <w:bookmarkEnd w:id="16"/>
      <w:r>
        <w:t>wycofania w dowolnym momencie zgody na przetwarzanie danych osobowych, przy czym cofnięcie zgody nie ma wpływu na zgodność z prawem przetwarzania, którego dokonano na jej podstawie przed cofnięciem zgody,</w:t>
      </w:r>
    </w:p>
    <w:p w14:paraId="6978B939" w14:textId="77777777" w:rsidR="00C12214" w:rsidRDefault="00000000">
      <w:pPr>
        <w:pStyle w:val="Teksttreci0"/>
        <w:numPr>
          <w:ilvl w:val="0"/>
          <w:numId w:val="1"/>
        </w:numPr>
        <w:tabs>
          <w:tab w:val="left" w:pos="740"/>
        </w:tabs>
        <w:spacing w:after="80" w:line="276" w:lineRule="auto"/>
        <w:ind w:firstLine="380"/>
        <w:jc w:val="both"/>
      </w:pPr>
      <w:bookmarkStart w:id="17" w:name="bookmark17"/>
      <w:bookmarkEnd w:id="17"/>
      <w:r>
        <w:t>przeniesienia danych do innego Administratora danych.</w:t>
      </w:r>
    </w:p>
    <w:p w14:paraId="5766AE26" w14:textId="77777777" w:rsidR="00C12214" w:rsidRDefault="00000000">
      <w:pPr>
        <w:pStyle w:val="Teksttreci0"/>
        <w:spacing w:after="400" w:line="233" w:lineRule="auto"/>
      </w:pPr>
      <w:r>
        <w:lastRenderedPageBreak/>
        <w:t>Żądanie realizacji wyżej wymienionych praw proszę przesłać w formie pisemnej do Administratora danych (adres podany na wstępie, z dopiskiem „Ochrona danych osobowych”).</w:t>
      </w:r>
    </w:p>
    <w:p w14:paraId="1933DDF8" w14:textId="77777777" w:rsidR="00C12214" w:rsidRDefault="00000000">
      <w:pPr>
        <w:pStyle w:val="Teksttreci0"/>
        <w:spacing w:after="80" w:line="276" w:lineRule="auto"/>
      </w:pPr>
      <w:r>
        <w:t>Przysługuje Pani/Panu prawo do wniesienia skargi do Prezesa Urzędu Ochrony Danych Osobowych</w:t>
      </w:r>
    </w:p>
    <w:p w14:paraId="75D737BA" w14:textId="77777777" w:rsidR="00C12214" w:rsidRDefault="00000000">
      <w:pPr>
        <w:pStyle w:val="Teksttreci0"/>
        <w:spacing w:after="200" w:line="276" w:lineRule="auto"/>
      </w:pPr>
      <w:r>
        <w:t>(ul. Stawki 2, 00-193 Warszawa)</w:t>
      </w:r>
    </w:p>
    <w:p w14:paraId="5C81C318" w14:textId="77777777" w:rsidR="00C12214" w:rsidRDefault="00000000">
      <w:pPr>
        <w:pStyle w:val="Nagwek10"/>
        <w:keepNext/>
        <w:keepLines/>
        <w:spacing w:after="80" w:line="276" w:lineRule="auto"/>
      </w:pPr>
      <w:bookmarkStart w:id="18" w:name="bookmark18"/>
      <w:bookmarkStart w:id="19" w:name="bookmark19"/>
      <w:bookmarkStart w:id="20" w:name="bookmark20"/>
      <w:r>
        <w:t>Informacje o zautomatyzowanym podejmowaniu decyzji, w tym profilowaniu</w:t>
      </w:r>
      <w:bookmarkEnd w:id="18"/>
      <w:bookmarkEnd w:id="19"/>
      <w:bookmarkEnd w:id="20"/>
    </w:p>
    <w:p w14:paraId="7926588A" w14:textId="77777777" w:rsidR="00C12214" w:rsidRDefault="00000000">
      <w:pPr>
        <w:pStyle w:val="Teksttreci0"/>
        <w:spacing w:after="80" w:line="276" w:lineRule="auto"/>
      </w:pPr>
      <w:r>
        <w:t>Dane osobowe nie będą podlegały zautomatyzowanemu podejmowaniu decyzji, w tym profilowaniu.</w:t>
      </w:r>
    </w:p>
    <w:sectPr w:rsidR="00C12214">
      <w:pgSz w:w="11900" w:h="16840"/>
      <w:pgMar w:top="1412" w:right="1393" w:bottom="1452" w:left="1383" w:header="984" w:footer="10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54EC" w14:textId="77777777" w:rsidR="007C0608" w:rsidRDefault="007C0608">
      <w:r>
        <w:separator/>
      </w:r>
    </w:p>
  </w:endnote>
  <w:endnote w:type="continuationSeparator" w:id="0">
    <w:p w14:paraId="77A25E51" w14:textId="77777777" w:rsidR="007C0608" w:rsidRDefault="007C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4DD1" w14:textId="77777777" w:rsidR="007C0608" w:rsidRDefault="007C0608"/>
  </w:footnote>
  <w:footnote w:type="continuationSeparator" w:id="0">
    <w:p w14:paraId="65AEAB5B" w14:textId="77777777" w:rsidR="007C0608" w:rsidRDefault="007C06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1455"/>
    <w:multiLevelType w:val="multilevel"/>
    <w:tmpl w:val="6776825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25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14"/>
    <w:rsid w:val="000D0580"/>
    <w:rsid w:val="0035361B"/>
    <w:rsid w:val="003B44BF"/>
    <w:rsid w:val="003C091C"/>
    <w:rsid w:val="007C0608"/>
    <w:rsid w:val="00946F01"/>
    <w:rsid w:val="00AB2E80"/>
    <w:rsid w:val="00BF2703"/>
    <w:rsid w:val="00C12214"/>
    <w:rsid w:val="00C25E01"/>
    <w:rsid w:val="00CF563B"/>
    <w:rsid w:val="00DB2AC6"/>
    <w:rsid w:val="00E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CB8"/>
  <w15:docId w15:val="{0D8CFCB2-EA21-4DDC-AC0F-C5BF7662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150" w:line="271" w:lineRule="auto"/>
      <w:outlineLvl w:val="0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pPr>
      <w:spacing w:after="130" w:line="271" w:lineRule="auto"/>
    </w:pPr>
    <w:rPr>
      <w:rFonts w:ascii="Calibri" w:eastAsia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5E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E0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4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44B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4B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mc.gov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DC@cyf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Waszkiewicz Agnieszka</dc:creator>
  <cp:keywords/>
  <cp:lastModifiedBy>Seliga Daria</cp:lastModifiedBy>
  <cp:revision>7</cp:revision>
  <dcterms:created xsi:type="dcterms:W3CDTF">2023-08-10T12:37:00Z</dcterms:created>
  <dcterms:modified xsi:type="dcterms:W3CDTF">2023-08-17T09:20:00Z</dcterms:modified>
</cp:coreProperties>
</file>