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E3" w:rsidRPr="00D27656" w:rsidRDefault="00B85DE3" w:rsidP="00B85DE3">
      <w:pPr>
        <w:pStyle w:val="Style14"/>
        <w:widowControl/>
        <w:spacing w:line="451" w:lineRule="exact"/>
        <w:rPr>
          <w:rStyle w:val="FontStyle20"/>
          <w:sz w:val="22"/>
          <w:szCs w:val="22"/>
          <w:lang w:val="en-US"/>
        </w:rPr>
      </w:pPr>
      <w:bookmarkStart w:id="0" w:name="_GoBack"/>
      <w:bookmarkEnd w:id="0"/>
      <w:r w:rsidRPr="00D27656">
        <w:rPr>
          <w:rStyle w:val="FontStyle20"/>
          <w:sz w:val="22"/>
          <w:szCs w:val="22"/>
          <w:lang w:val="en-US"/>
        </w:rPr>
        <w:t>Attachment No. 5</w:t>
      </w:r>
    </w:p>
    <w:p w:rsidR="00B85DE3" w:rsidRPr="00D27656" w:rsidRDefault="00B85DE3" w:rsidP="00621F2F">
      <w:pPr>
        <w:pStyle w:val="Style14"/>
        <w:widowControl/>
        <w:spacing w:line="451" w:lineRule="exact"/>
        <w:ind w:left="-338"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Figures on the preparatory proceedings opened and concluded in the field of trafficking in human beings</w:t>
      </w:r>
    </w:p>
    <w:p w:rsidR="00B85DE3" w:rsidRPr="00D27656" w:rsidRDefault="00B85DE3" w:rsidP="00B85DE3">
      <w:pPr>
        <w:pStyle w:val="Style14"/>
        <w:widowControl/>
        <w:spacing w:line="451" w:lineRule="exact"/>
        <w:rPr>
          <w:rStyle w:val="FontStyle20"/>
          <w:sz w:val="22"/>
          <w:szCs w:val="22"/>
          <w:lang w:val="en-US"/>
        </w:rPr>
      </w:pPr>
    </w:p>
    <w:p w:rsidR="00B85DE3" w:rsidRPr="00B85DE3" w:rsidRDefault="00B85DE3" w:rsidP="00B85DE3">
      <w:pPr>
        <w:pStyle w:val="Style14"/>
        <w:widowControl/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2014</w:t>
      </w:r>
    </w:p>
    <w:p w:rsidR="00B85DE3" w:rsidRPr="00D27656" w:rsidRDefault="00B85DE3" w:rsidP="00B85DE3">
      <w:pPr>
        <w:pStyle w:val="Style15"/>
        <w:widowControl/>
        <w:numPr>
          <w:ilvl w:val="0"/>
          <w:numId w:val="20"/>
        </w:numPr>
        <w:tabs>
          <w:tab w:val="left" w:pos="1416"/>
        </w:tabs>
        <w:spacing w:line="451" w:lineRule="exact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Number of registered cases – 65 in total, including: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before="5" w:line="466" w:lineRule="exact"/>
        <w:ind w:left="36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concerning acts under Article 189a § 1 of the Criminal Code – 61,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concerning acts under Article 189a § 2 of the Criminal Code – 4.</w:t>
      </w:r>
    </w:p>
    <w:p w:rsidR="00B85DE3" w:rsidRPr="00D27656" w:rsidRDefault="00B85DE3" w:rsidP="00B85DE3">
      <w:pPr>
        <w:pStyle w:val="Style15"/>
        <w:widowControl/>
        <w:tabs>
          <w:tab w:val="left" w:pos="360"/>
        </w:tabs>
        <w:spacing w:line="466" w:lineRule="exact"/>
        <w:ind w:right="283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2.</w:t>
      </w:r>
      <w:r w:rsidRPr="00D27656">
        <w:rPr>
          <w:rStyle w:val="FontStyle20"/>
          <w:sz w:val="22"/>
          <w:szCs w:val="22"/>
          <w:lang w:val="en-US"/>
        </w:rPr>
        <w:tab/>
        <w:t>Nature of exploitation (only Article 189a § 1 of the Criminal Code) including: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forced labour or services of a compulsory nature - 8,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prostitution and other forms of sexual exploitation - 33,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before="5" w:line="466" w:lineRule="exact"/>
        <w:ind w:left="36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other forms of exploitation degrading human dignity - 7,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begging - 5,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others - 12.</w:t>
      </w:r>
    </w:p>
    <w:p w:rsidR="00B85DE3" w:rsidRPr="00D27656" w:rsidRDefault="00B85DE3" w:rsidP="00B85DE3">
      <w:pPr>
        <w:pStyle w:val="Style10"/>
        <w:widowControl/>
        <w:tabs>
          <w:tab w:val="left" w:pos="514"/>
        </w:tabs>
        <w:spacing w:before="62" w:line="466" w:lineRule="exact"/>
        <w:ind w:left="23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3.</w:t>
      </w:r>
      <w:r w:rsidRPr="00D27656">
        <w:rPr>
          <w:rStyle w:val="FontStyle20"/>
          <w:sz w:val="22"/>
          <w:szCs w:val="22"/>
          <w:lang w:val="en-US"/>
        </w:rPr>
        <w:tab/>
        <w:t>Number of pre-trial proceedings completed - 64 including:</w:t>
      </w:r>
    </w:p>
    <w:p w:rsidR="00B85DE3" w:rsidRPr="00B85DE3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466" w:lineRule="exact"/>
        <w:ind w:left="37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indictments - 15,</w:t>
      </w:r>
    </w:p>
    <w:p w:rsidR="00B85DE3" w:rsidRPr="00B85DE3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466" w:lineRule="exact"/>
        <w:ind w:left="37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decisions to suspend investigations - 19,</w:t>
      </w:r>
    </w:p>
    <w:p w:rsidR="00B85DE3" w:rsidRPr="00D27656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466" w:lineRule="exact"/>
        <w:ind w:left="37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decisions on discontinuance of investigations - 19, including: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D27656" w:rsidRDefault="00B85DE3" w:rsidP="00B85DE3">
      <w:pPr>
        <w:pStyle w:val="Style10"/>
        <w:widowControl/>
        <w:numPr>
          <w:ilvl w:val="0"/>
          <w:numId w:val="3"/>
        </w:numPr>
        <w:tabs>
          <w:tab w:val="left" w:pos="1210"/>
        </w:tabs>
        <w:spacing w:line="451" w:lineRule="exact"/>
        <w:ind w:left="106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17 § 1 pt. 1 of the Code of Criminal Procedure - 13,</w:t>
      </w:r>
    </w:p>
    <w:p w:rsidR="00B85DE3" w:rsidRPr="00D27656" w:rsidRDefault="00B85DE3" w:rsidP="00B85DE3">
      <w:pPr>
        <w:pStyle w:val="Style10"/>
        <w:widowControl/>
        <w:numPr>
          <w:ilvl w:val="0"/>
          <w:numId w:val="3"/>
        </w:numPr>
        <w:tabs>
          <w:tab w:val="left" w:pos="1210"/>
        </w:tabs>
        <w:spacing w:line="451" w:lineRule="exact"/>
        <w:ind w:left="106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17 § 1 pt. 2 of the Code of Criminal Procedure - 4,</w:t>
      </w:r>
    </w:p>
    <w:p w:rsidR="00B85DE3" w:rsidRPr="00D27656" w:rsidRDefault="00B85DE3" w:rsidP="00B85DE3">
      <w:pPr>
        <w:pStyle w:val="Style10"/>
        <w:widowControl/>
        <w:numPr>
          <w:ilvl w:val="0"/>
          <w:numId w:val="3"/>
        </w:numPr>
        <w:tabs>
          <w:tab w:val="left" w:pos="1210"/>
        </w:tabs>
        <w:spacing w:line="451" w:lineRule="exact"/>
        <w:ind w:left="106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17 § 1 pt. 7 of the Code of Criminal Procedure - 1,</w:t>
      </w:r>
    </w:p>
    <w:p w:rsidR="00B85DE3" w:rsidRPr="00D27656" w:rsidRDefault="00B85DE3" w:rsidP="00B85DE3">
      <w:pPr>
        <w:pStyle w:val="Style10"/>
        <w:widowControl/>
        <w:numPr>
          <w:ilvl w:val="0"/>
          <w:numId w:val="3"/>
        </w:numPr>
        <w:tabs>
          <w:tab w:val="left" w:pos="1210"/>
        </w:tabs>
        <w:spacing w:line="451" w:lineRule="exact"/>
        <w:ind w:left="106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322 § 1 of the Code of Criminal Procedure (failure to identify perpetrators) - 1,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B85DE3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before="19" w:line="451" w:lineRule="exact"/>
        <w:ind w:left="37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refusal to initiate proceedings - 7,</w:t>
      </w:r>
    </w:p>
    <w:p w:rsidR="00B85DE3" w:rsidRPr="00B85DE3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before="10" w:line="451" w:lineRule="exact"/>
        <w:ind w:left="37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transfer of prosecution - 4.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D27656" w:rsidRDefault="00B85DE3" w:rsidP="00B85DE3">
      <w:pPr>
        <w:pStyle w:val="Style10"/>
        <w:widowControl/>
        <w:numPr>
          <w:ilvl w:val="0"/>
          <w:numId w:val="4"/>
        </w:numPr>
        <w:tabs>
          <w:tab w:val="left" w:pos="1373"/>
        </w:tabs>
        <w:spacing w:line="451" w:lineRule="exact"/>
        <w:ind w:left="1032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Number of accused persons - 28, including: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B85DE3" w:rsidRDefault="00B85DE3" w:rsidP="00B85DE3">
      <w:pPr>
        <w:pStyle w:val="Style15"/>
        <w:widowControl/>
        <w:numPr>
          <w:ilvl w:val="0"/>
          <w:numId w:val="5"/>
        </w:numPr>
        <w:tabs>
          <w:tab w:val="left" w:pos="154"/>
        </w:tabs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Poland – 21,</w:t>
      </w:r>
    </w:p>
    <w:p w:rsidR="00B85DE3" w:rsidRPr="00B85DE3" w:rsidRDefault="00B85DE3" w:rsidP="00B85DE3">
      <w:pPr>
        <w:pStyle w:val="Style15"/>
        <w:widowControl/>
        <w:numPr>
          <w:ilvl w:val="0"/>
          <w:numId w:val="5"/>
        </w:numPr>
        <w:tabs>
          <w:tab w:val="left" w:pos="154"/>
        </w:tabs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Bulgaria - 7.</w:t>
      </w:r>
    </w:p>
    <w:p w:rsidR="00B85DE3" w:rsidRPr="00D27656" w:rsidRDefault="00B85DE3" w:rsidP="00B85DE3">
      <w:pPr>
        <w:pStyle w:val="Style10"/>
        <w:widowControl/>
        <w:numPr>
          <w:ilvl w:val="0"/>
          <w:numId w:val="6"/>
        </w:numPr>
        <w:tabs>
          <w:tab w:val="left" w:pos="1373"/>
        </w:tabs>
        <w:spacing w:line="451" w:lineRule="exact"/>
        <w:ind w:left="1373" w:hanging="341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Number of victims - 103 (78 women, 25 men), including foreigners: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Bulgaria - 5,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the Philippines - 15,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Macedonia - 8,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Romania – 6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Slovakia - 1,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Sri Lanka - 6,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Ukraine - 15,</w:t>
      </w:r>
    </w:p>
    <w:p w:rsidR="00B85DE3" w:rsidRPr="00D27656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 w:right="466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citizens of Vietnam - 1, citizens of Kenya - 1.</w:t>
      </w:r>
    </w:p>
    <w:p w:rsidR="00B85DE3" w:rsidRPr="00B85DE3" w:rsidRDefault="00B85DE3" w:rsidP="00B85DE3">
      <w:pPr>
        <w:pStyle w:val="Style10"/>
        <w:widowControl/>
        <w:numPr>
          <w:ilvl w:val="0"/>
          <w:numId w:val="7"/>
        </w:numPr>
        <w:tabs>
          <w:tab w:val="left" w:pos="1373"/>
        </w:tabs>
        <w:spacing w:line="451" w:lineRule="exact"/>
        <w:ind w:left="103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Juveniles injured - 6.</w:t>
      </w:r>
    </w:p>
    <w:p w:rsidR="00B85DE3" w:rsidRPr="00D27656" w:rsidRDefault="00B85DE3" w:rsidP="00B85DE3">
      <w:pPr>
        <w:pStyle w:val="Style10"/>
        <w:widowControl/>
        <w:numPr>
          <w:ilvl w:val="0"/>
          <w:numId w:val="7"/>
        </w:numPr>
        <w:tabs>
          <w:tab w:val="left" w:pos="1373"/>
        </w:tabs>
        <w:spacing w:before="5" w:line="451" w:lineRule="exact"/>
        <w:ind w:left="1373" w:hanging="341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Proceedings against suspects who are at the same time injured in cases concerning trafficking in human beings - 1; preparatory proceedings against 6 suspects culminated in an indictment and subsequent final sentence of imprisonment with conditional suspension of their execution and confiscation of mobile phones belonging to the accused.</w:t>
      </w:r>
    </w:p>
    <w:p w:rsidR="00B85DE3" w:rsidRPr="00D27656" w:rsidRDefault="00B85DE3" w:rsidP="00B85DE3">
      <w:pPr>
        <w:pStyle w:val="Style2"/>
        <w:widowControl/>
        <w:spacing w:line="240" w:lineRule="exact"/>
        <w:ind w:left="240"/>
        <w:rPr>
          <w:sz w:val="22"/>
          <w:szCs w:val="22"/>
          <w:lang w:val="en-US"/>
        </w:rPr>
      </w:pPr>
    </w:p>
    <w:p w:rsidR="00B85DE3" w:rsidRPr="00D27656" w:rsidRDefault="00B85DE3" w:rsidP="00B85DE3">
      <w:pPr>
        <w:pStyle w:val="Style2"/>
        <w:widowControl/>
        <w:spacing w:line="240" w:lineRule="exact"/>
        <w:ind w:left="240"/>
        <w:rPr>
          <w:sz w:val="22"/>
          <w:szCs w:val="22"/>
          <w:lang w:val="en-US"/>
        </w:rPr>
      </w:pPr>
    </w:p>
    <w:p w:rsidR="00B85DE3" w:rsidRPr="00D27656" w:rsidRDefault="00B85DE3" w:rsidP="00B85DE3">
      <w:pPr>
        <w:pStyle w:val="Style2"/>
        <w:widowControl/>
        <w:spacing w:before="115"/>
        <w:ind w:left="24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2015</w:t>
      </w:r>
    </w:p>
    <w:p w:rsidR="00B85DE3" w:rsidRPr="00D27656" w:rsidRDefault="00B85DE3" w:rsidP="00B85DE3">
      <w:pPr>
        <w:pStyle w:val="Style9"/>
        <w:widowControl/>
        <w:tabs>
          <w:tab w:val="left" w:pos="1262"/>
        </w:tabs>
        <w:spacing w:line="470" w:lineRule="exact"/>
        <w:ind w:left="898"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1.</w:t>
      </w:r>
      <w:r w:rsidRPr="00D27656">
        <w:rPr>
          <w:rStyle w:val="FontStyle20"/>
          <w:sz w:val="22"/>
          <w:szCs w:val="22"/>
          <w:lang w:val="en-US"/>
        </w:rPr>
        <w:tab/>
        <w:t>Number of registered cases – 67 in total, including: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concerning acts under Article 189a § 1 of the Criminal Code – 66,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concerning acts under Article 189a § 2 of the Criminal Code – 1.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D27656" w:rsidRDefault="00B85DE3" w:rsidP="00B85DE3">
      <w:pPr>
        <w:pStyle w:val="Style9"/>
        <w:widowControl/>
        <w:numPr>
          <w:ilvl w:val="0"/>
          <w:numId w:val="8"/>
        </w:numPr>
        <w:tabs>
          <w:tab w:val="left" w:pos="326"/>
        </w:tabs>
        <w:spacing w:line="470" w:lineRule="exact"/>
        <w:ind w:right="346"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Nature of exploitation (only Article 189a § 1 of the Criminal Code) including: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forced labour or services of a compulsory nature - 19,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prostitution and other forms of sexual exploitation - 23,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other forms of exploitation degrading human dignity - 10,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before="5"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begging - 2,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harvesting cells, tissues, organs - 1.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others - 11.</w:t>
      </w:r>
    </w:p>
    <w:p w:rsidR="00B85DE3" w:rsidRPr="00D27656" w:rsidRDefault="00B85DE3" w:rsidP="00B85DE3">
      <w:pPr>
        <w:pStyle w:val="Style9"/>
        <w:widowControl/>
        <w:numPr>
          <w:ilvl w:val="0"/>
          <w:numId w:val="9"/>
        </w:numPr>
        <w:tabs>
          <w:tab w:val="left" w:pos="341"/>
        </w:tabs>
        <w:spacing w:line="466" w:lineRule="exact"/>
        <w:ind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Number of pre-trial proceedings completed - 62 including: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before="5" w:line="466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indictments - 9,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66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lastRenderedPageBreak/>
        <w:t>decisions to suspend investigations - 17,</w:t>
      </w:r>
    </w:p>
    <w:p w:rsidR="00B85DE3" w:rsidRPr="00D27656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66" w:lineRule="exact"/>
        <w:ind w:left="20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decisions on discontinuance of investigations - 22 including: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D27656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17 § 1 pt. 1 of the Code of Criminal Procedure - 5,</w:t>
      </w:r>
    </w:p>
    <w:p w:rsidR="00B85DE3" w:rsidRPr="00D27656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17 § 1 pt. 2 of the Code of Criminal Procedure - 9,</w:t>
      </w:r>
    </w:p>
    <w:p w:rsidR="00B85DE3" w:rsidRPr="00D27656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17 § 1 pt. 6 of the Code of Criminal Procedure - 1,</w:t>
      </w:r>
    </w:p>
    <w:p w:rsidR="00B85DE3" w:rsidRPr="00D27656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 xml:space="preserve">pursuant to Article 322 § 1 of the Code of Criminal Procedure (failure to identify perpetrators) - 4, </w:t>
      </w:r>
    </w:p>
    <w:p w:rsidR="00B85DE3" w:rsidRPr="00D27656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non-perpetration of the alleged offence by the suspect – 2,</w:t>
      </w:r>
    </w:p>
    <w:p w:rsidR="00B85DE3" w:rsidRPr="00D27656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308 of the Code of Criminal Procedure – 1,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before="163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refusal to initiate proceedings - 13,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before="48" w:line="451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transfer - 1.</w:t>
      </w:r>
    </w:p>
    <w:p w:rsidR="00B85DE3" w:rsidRPr="00D27656" w:rsidRDefault="00B85DE3" w:rsidP="00B85DE3">
      <w:pPr>
        <w:pStyle w:val="Style9"/>
        <w:widowControl/>
        <w:tabs>
          <w:tab w:val="left" w:pos="1262"/>
        </w:tabs>
        <w:spacing w:line="451" w:lineRule="exact"/>
        <w:ind w:right="3629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4.</w:t>
      </w:r>
      <w:r w:rsidRPr="00D27656">
        <w:rPr>
          <w:rStyle w:val="FontStyle20"/>
          <w:sz w:val="22"/>
          <w:szCs w:val="22"/>
          <w:lang w:val="en-US"/>
        </w:rPr>
        <w:tab/>
        <w:t>Number of accused persons - 22, including:citizens of Poland – 18,</w:t>
      </w:r>
      <w:r w:rsidRPr="00D27656">
        <w:rPr>
          <w:rStyle w:val="FontStyle20"/>
          <w:sz w:val="22"/>
          <w:szCs w:val="22"/>
          <w:lang w:val="en-US"/>
        </w:rPr>
        <w:br/>
        <w:t>citizens of Bulgaria - 2,</w:t>
      </w:r>
      <w:r w:rsidRPr="00D27656">
        <w:rPr>
          <w:rStyle w:val="FontStyle20"/>
          <w:sz w:val="22"/>
          <w:szCs w:val="22"/>
          <w:lang w:val="en-US"/>
        </w:rPr>
        <w:br/>
        <w:t>citizens of Romania – 2.</w:t>
      </w:r>
    </w:p>
    <w:p w:rsidR="00B85DE3" w:rsidRPr="00D27656" w:rsidRDefault="00B85DE3" w:rsidP="00B85DE3">
      <w:pPr>
        <w:pStyle w:val="Style10"/>
        <w:widowControl/>
        <w:numPr>
          <w:ilvl w:val="0"/>
          <w:numId w:val="10"/>
        </w:numPr>
        <w:tabs>
          <w:tab w:val="left" w:pos="1070"/>
        </w:tabs>
        <w:spacing w:before="62" w:line="446" w:lineRule="exact"/>
        <w:ind w:left="1070" w:hanging="35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Number of victims - 115 (48 women, 67 men), including foreigners: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Bulgaria - 3,</w:t>
      </w: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Morocco - 2,</w:t>
      </w: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Sri Lanka - 4,</w:t>
      </w: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Ukraine - 18,</w:t>
      </w: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Vietnam - 14.</w:t>
      </w:r>
    </w:p>
    <w:p w:rsidR="00B85DE3" w:rsidRPr="00B85DE3" w:rsidRDefault="00B85DE3" w:rsidP="00B85DE3">
      <w:pPr>
        <w:pStyle w:val="Style10"/>
        <w:widowControl/>
        <w:numPr>
          <w:ilvl w:val="0"/>
          <w:numId w:val="12"/>
        </w:numPr>
        <w:tabs>
          <w:tab w:val="left" w:pos="1070"/>
        </w:tabs>
        <w:spacing w:line="446" w:lineRule="exact"/>
        <w:ind w:left="72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Juveniles injured - 10.</w:t>
      </w:r>
    </w:p>
    <w:p w:rsidR="00B85DE3" w:rsidRPr="00D27656" w:rsidRDefault="00B85DE3" w:rsidP="00B85DE3">
      <w:pPr>
        <w:pStyle w:val="Style10"/>
        <w:widowControl/>
        <w:numPr>
          <w:ilvl w:val="0"/>
          <w:numId w:val="12"/>
        </w:numPr>
        <w:tabs>
          <w:tab w:val="left" w:pos="1070"/>
        </w:tabs>
        <w:spacing w:line="446" w:lineRule="exact"/>
        <w:ind w:left="1070" w:hanging="35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Proceedings against suspects who are at the same time injured in cases concerning trafficking in human beings - 1.</w:t>
      </w:r>
    </w:p>
    <w:p w:rsidR="00B85DE3" w:rsidRPr="00B85DE3" w:rsidRDefault="00B85DE3" w:rsidP="00B85DE3">
      <w:pPr>
        <w:pStyle w:val="Style2"/>
        <w:widowControl/>
        <w:spacing w:line="446" w:lineRule="exact"/>
        <w:ind w:left="346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2016</w:t>
      </w:r>
    </w:p>
    <w:p w:rsidR="00B85DE3" w:rsidRPr="00D27656" w:rsidRDefault="00B85DE3" w:rsidP="00B85DE3">
      <w:pPr>
        <w:pStyle w:val="Style10"/>
        <w:widowControl/>
        <w:numPr>
          <w:ilvl w:val="0"/>
          <w:numId w:val="13"/>
        </w:numPr>
        <w:tabs>
          <w:tab w:val="left" w:pos="1051"/>
        </w:tabs>
        <w:spacing w:line="446" w:lineRule="exact"/>
        <w:ind w:left="691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Number of registered cases – 50 in total, including: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D27656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before="163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concerning acts under Article 189a § 1 of the Criminal Code – 47,</w:t>
      </w:r>
    </w:p>
    <w:p w:rsidR="00B85DE3" w:rsidRPr="00D27656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before="192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 xml:space="preserve">concerning acts under Article 189a § 2 of the Criminal Code – 3, </w:t>
      </w:r>
    </w:p>
    <w:p w:rsidR="00B85DE3" w:rsidRPr="00D27656" w:rsidRDefault="00B85DE3" w:rsidP="00B85DE3">
      <w:pPr>
        <w:pStyle w:val="Style10"/>
        <w:widowControl/>
        <w:numPr>
          <w:ilvl w:val="0"/>
          <w:numId w:val="15"/>
        </w:numPr>
        <w:tabs>
          <w:tab w:val="left" w:pos="1051"/>
        </w:tabs>
        <w:spacing w:before="10" w:line="470" w:lineRule="exact"/>
        <w:ind w:left="691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lastRenderedPageBreak/>
        <w:t>Nature of exploitation (only Article 189a § 1 of the Criminal Code) including:</w:t>
      </w:r>
    </w:p>
    <w:p w:rsidR="00B85DE3" w:rsidRPr="00D27656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forced labour or services of a compulsory nature - 13,</w:t>
      </w:r>
    </w:p>
    <w:p w:rsidR="00B85DE3" w:rsidRPr="00D27656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prostitution and other forms of sexual exploitation - 16,</w:t>
      </w:r>
    </w:p>
    <w:p w:rsidR="00B85DE3" w:rsidRPr="00D27656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other forms of exploitation degrading human dignity - 3,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begging - 1,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harvesting cells, tissues, organs - 0.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others - 14.</w:t>
      </w:r>
    </w:p>
    <w:p w:rsidR="00B85DE3" w:rsidRPr="00D27656" w:rsidRDefault="00B85DE3" w:rsidP="00B85DE3">
      <w:pPr>
        <w:pStyle w:val="Style10"/>
        <w:widowControl/>
        <w:tabs>
          <w:tab w:val="left" w:pos="360"/>
        </w:tabs>
        <w:spacing w:line="470" w:lineRule="exact"/>
        <w:ind w:right="245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3.</w:t>
      </w:r>
      <w:r w:rsidRPr="00D27656">
        <w:rPr>
          <w:rStyle w:val="FontStyle20"/>
          <w:sz w:val="22"/>
          <w:szCs w:val="22"/>
          <w:lang w:val="en-US"/>
        </w:rPr>
        <w:tab/>
        <w:t>Number of pre-trial proceedings completed - 67 including: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before="5"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indictments - 13,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decisions to suspend investigations - 13.</w:t>
      </w:r>
    </w:p>
    <w:p w:rsidR="00B85DE3" w:rsidRPr="00D27656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decisions on discontinuance of investigations - 33, including: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D27656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17 § 1 pt. 1 of the Code of Criminal Procedure - 13,</w:t>
      </w:r>
    </w:p>
    <w:p w:rsidR="00B85DE3" w:rsidRPr="00D27656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17 § 1 pt. 2 of the Code of Criminal Procedure - 9,</w:t>
      </w:r>
    </w:p>
    <w:p w:rsidR="00B85DE3" w:rsidRPr="00D27656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17 § 1 pt. 6 of the Code of Criminal Procedure - 1,</w:t>
      </w:r>
    </w:p>
    <w:p w:rsidR="00B85DE3" w:rsidRPr="00D27656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 xml:space="preserve">pursuant to Article 322 § 1 of the Code of Criminal Procedure (failure to identify perpetrators) - 4, </w:t>
      </w:r>
    </w:p>
    <w:p w:rsidR="00B85DE3" w:rsidRPr="00D27656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non-perpetration of the alleged offence by the suspect – 4,</w:t>
      </w:r>
    </w:p>
    <w:p w:rsidR="00B85DE3" w:rsidRPr="00D27656" w:rsidRDefault="00B85DE3" w:rsidP="00B85DE3">
      <w:pPr>
        <w:pStyle w:val="Style6"/>
        <w:widowControl/>
        <w:spacing w:before="62" w:line="470" w:lineRule="exact"/>
        <w:ind w:left="408" w:right="4666" w:firstLine="68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pursuant to Article 308 of the Code of Criminal Procedure – 2, •  refusal to initiate proceedings - 8.</w:t>
      </w:r>
    </w:p>
    <w:p w:rsidR="00B85DE3" w:rsidRPr="00D27656" w:rsidRDefault="00B85DE3" w:rsidP="00B85DE3">
      <w:pPr>
        <w:pStyle w:val="Style10"/>
        <w:widowControl/>
        <w:numPr>
          <w:ilvl w:val="0"/>
          <w:numId w:val="16"/>
        </w:numPr>
        <w:tabs>
          <w:tab w:val="left" w:pos="1426"/>
        </w:tabs>
        <w:spacing w:line="451" w:lineRule="exact"/>
        <w:ind w:left="1075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Number of accused persons - 30, including: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B85DE3" w:rsidRDefault="00B85DE3" w:rsidP="00B85DE3">
      <w:pPr>
        <w:pStyle w:val="Style15"/>
        <w:widowControl/>
        <w:numPr>
          <w:ilvl w:val="0"/>
          <w:numId w:val="5"/>
        </w:numPr>
        <w:tabs>
          <w:tab w:val="left" w:pos="154"/>
        </w:tabs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Poland – 28,</w:t>
      </w:r>
    </w:p>
    <w:p w:rsidR="00B85DE3" w:rsidRPr="00B85DE3" w:rsidRDefault="00B85DE3" w:rsidP="00B85DE3">
      <w:pPr>
        <w:pStyle w:val="Style15"/>
        <w:widowControl/>
        <w:numPr>
          <w:ilvl w:val="0"/>
          <w:numId w:val="5"/>
        </w:numPr>
        <w:tabs>
          <w:tab w:val="left" w:pos="154"/>
        </w:tabs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Bulgaria - 2.</w:t>
      </w:r>
    </w:p>
    <w:p w:rsidR="00B85DE3" w:rsidRPr="00D27656" w:rsidRDefault="00B85DE3" w:rsidP="00B85DE3">
      <w:pPr>
        <w:pStyle w:val="Style10"/>
        <w:widowControl/>
        <w:numPr>
          <w:ilvl w:val="0"/>
          <w:numId w:val="17"/>
        </w:numPr>
        <w:tabs>
          <w:tab w:val="left" w:pos="1426"/>
        </w:tabs>
        <w:spacing w:line="451" w:lineRule="exact"/>
        <w:ind w:left="1426" w:hanging="350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Number of victims - 78 (34 women, 44 men), including foreigners:</w:t>
      </w:r>
    </w:p>
    <w:p w:rsidR="00B85DE3" w:rsidRPr="00D27656" w:rsidRDefault="00B85DE3" w:rsidP="00B85DE3">
      <w:pPr>
        <w:widowControl/>
        <w:jc w:val="both"/>
        <w:rPr>
          <w:sz w:val="22"/>
          <w:szCs w:val="22"/>
          <w:lang w:val="en-US"/>
        </w:rPr>
      </w:pPr>
    </w:p>
    <w:p w:rsidR="00B85DE3" w:rsidRPr="00B85DE3" w:rsidRDefault="00B85DE3" w:rsidP="00B85DE3">
      <w:pPr>
        <w:pStyle w:val="Style17"/>
        <w:widowControl/>
        <w:numPr>
          <w:ilvl w:val="0"/>
          <w:numId w:val="11"/>
        </w:numPr>
        <w:tabs>
          <w:tab w:val="left" w:pos="874"/>
        </w:tabs>
        <w:spacing w:line="451" w:lineRule="exact"/>
        <w:ind w:left="725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Romania – 1,</w:t>
      </w:r>
    </w:p>
    <w:p w:rsidR="00B85DE3" w:rsidRPr="00B85DE3" w:rsidRDefault="00B85DE3" w:rsidP="00B85DE3">
      <w:pPr>
        <w:pStyle w:val="Style17"/>
        <w:widowControl/>
        <w:numPr>
          <w:ilvl w:val="0"/>
          <w:numId w:val="11"/>
        </w:numPr>
        <w:tabs>
          <w:tab w:val="left" w:pos="874"/>
        </w:tabs>
        <w:spacing w:line="451" w:lineRule="exact"/>
        <w:ind w:left="725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citizens of Ukraine - 30,</w:t>
      </w:r>
    </w:p>
    <w:p w:rsidR="00B85DE3" w:rsidRPr="00D27656" w:rsidRDefault="00B85DE3" w:rsidP="00B85DE3">
      <w:pPr>
        <w:pStyle w:val="Style17"/>
        <w:widowControl/>
        <w:numPr>
          <w:ilvl w:val="0"/>
          <w:numId w:val="11"/>
        </w:numPr>
        <w:tabs>
          <w:tab w:val="left" w:pos="874"/>
        </w:tabs>
        <w:spacing w:line="451" w:lineRule="exact"/>
        <w:ind w:left="725" w:right="4666"/>
        <w:jc w:val="both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citizens of Zimbabwe - 2,- citizens of Vietnam - 1.</w:t>
      </w:r>
    </w:p>
    <w:p w:rsidR="00B85DE3" w:rsidRPr="00B85DE3" w:rsidRDefault="00B85DE3" w:rsidP="00B85DE3">
      <w:pPr>
        <w:pStyle w:val="Style10"/>
        <w:widowControl/>
        <w:numPr>
          <w:ilvl w:val="0"/>
          <w:numId w:val="18"/>
        </w:numPr>
        <w:tabs>
          <w:tab w:val="left" w:pos="1426"/>
        </w:tabs>
        <w:spacing w:line="451" w:lineRule="exact"/>
        <w:ind w:left="1075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lastRenderedPageBreak/>
        <w:t>Juveniles injured - 2.</w:t>
      </w:r>
    </w:p>
    <w:p w:rsidR="00B85DE3" w:rsidRPr="00D27656" w:rsidRDefault="00B85DE3" w:rsidP="00B85DE3">
      <w:pPr>
        <w:pStyle w:val="Style11"/>
        <w:widowControl/>
        <w:tabs>
          <w:tab w:val="left" w:pos="2126"/>
        </w:tabs>
        <w:spacing w:line="451" w:lineRule="exact"/>
        <w:ind w:left="1061"/>
        <w:rPr>
          <w:rStyle w:val="FontStyle20"/>
          <w:sz w:val="22"/>
          <w:szCs w:val="22"/>
          <w:lang w:val="en-US"/>
        </w:rPr>
      </w:pPr>
      <w:r w:rsidRPr="00D27656">
        <w:rPr>
          <w:rStyle w:val="FontStyle20"/>
          <w:sz w:val="22"/>
          <w:szCs w:val="22"/>
          <w:lang w:val="en-US"/>
        </w:rPr>
        <w:t>7.</w:t>
      </w:r>
      <w:r w:rsidRPr="00D27656">
        <w:rPr>
          <w:rStyle w:val="FontStyle20"/>
          <w:sz w:val="22"/>
          <w:szCs w:val="22"/>
          <w:lang w:val="en-US"/>
        </w:rPr>
        <w:tab/>
        <w:t>Proceedings against suspects who are at the same time injured in cases concerning trafficking in human beings - 0.</w:t>
      </w:r>
    </w:p>
    <w:p w:rsidR="004D7759" w:rsidRPr="00D27656" w:rsidRDefault="004D7759" w:rsidP="00B85DE3">
      <w:pPr>
        <w:jc w:val="both"/>
        <w:rPr>
          <w:sz w:val="22"/>
          <w:szCs w:val="22"/>
          <w:lang w:val="en-US"/>
        </w:rPr>
      </w:pPr>
    </w:p>
    <w:sectPr w:rsidR="004D7759" w:rsidRPr="00D2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084BA6"/>
    <w:lvl w:ilvl="0">
      <w:numFmt w:val="bullet"/>
      <w:lvlText w:val="*"/>
      <w:lvlJc w:val="left"/>
    </w:lvl>
  </w:abstractNum>
  <w:abstractNum w:abstractNumId="1">
    <w:nsid w:val="09D8474E"/>
    <w:multiLevelType w:val="singleLevel"/>
    <w:tmpl w:val="9F7612F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AC31A90"/>
    <w:multiLevelType w:val="hybridMultilevel"/>
    <w:tmpl w:val="32F2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513C3"/>
    <w:multiLevelType w:val="singleLevel"/>
    <w:tmpl w:val="AA0634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2EE5BFB"/>
    <w:multiLevelType w:val="singleLevel"/>
    <w:tmpl w:val="FEB4F8BE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225677A6"/>
    <w:multiLevelType w:val="singleLevel"/>
    <w:tmpl w:val="9F7612F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AD07F73"/>
    <w:multiLevelType w:val="singleLevel"/>
    <w:tmpl w:val="6450EF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1953DB0"/>
    <w:multiLevelType w:val="singleLevel"/>
    <w:tmpl w:val="7A3493AE"/>
    <w:lvl w:ilvl="0">
      <w:start w:val="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4E7E0A8F"/>
    <w:multiLevelType w:val="singleLevel"/>
    <w:tmpl w:val="7EAE74B0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5C7A02B6"/>
    <w:multiLevelType w:val="singleLevel"/>
    <w:tmpl w:val="785CDA5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68A0FAE"/>
    <w:multiLevelType w:val="singleLevel"/>
    <w:tmpl w:val="8F40F566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76863ED4"/>
    <w:multiLevelType w:val="singleLevel"/>
    <w:tmpl w:val="2A9AC1F6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78885538"/>
    <w:multiLevelType w:val="hybridMultilevel"/>
    <w:tmpl w:val="2FFA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04E20"/>
    <w:multiLevelType w:val="singleLevel"/>
    <w:tmpl w:val="AA90D386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3"/>
    <w:lvlOverride w:ilvl="0">
      <w:lvl w:ilvl="0">
        <w:start w:val="3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4"/>
  </w:num>
  <w:num w:numId="17">
    <w:abstractNumId w:val="5"/>
  </w:num>
  <w:num w:numId="18">
    <w:abstractNumId w:val="7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E3"/>
    <w:rsid w:val="004D7759"/>
    <w:rsid w:val="00621F2F"/>
    <w:rsid w:val="006A0067"/>
    <w:rsid w:val="00981404"/>
    <w:rsid w:val="00B85DE3"/>
    <w:rsid w:val="00D2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B85DE3"/>
  </w:style>
  <w:style w:type="paragraph" w:customStyle="1" w:styleId="Style2">
    <w:name w:val="Style2"/>
    <w:basedOn w:val="Normalny"/>
    <w:uiPriority w:val="99"/>
    <w:rsid w:val="00B85DE3"/>
    <w:pPr>
      <w:jc w:val="both"/>
    </w:pPr>
  </w:style>
  <w:style w:type="paragraph" w:customStyle="1" w:styleId="Style11">
    <w:name w:val="Style11"/>
    <w:basedOn w:val="Normalny"/>
    <w:uiPriority w:val="99"/>
    <w:rsid w:val="00B85DE3"/>
    <w:pPr>
      <w:spacing w:line="240" w:lineRule="exact"/>
      <w:jc w:val="both"/>
    </w:pPr>
  </w:style>
  <w:style w:type="paragraph" w:customStyle="1" w:styleId="Style6">
    <w:name w:val="Style6"/>
    <w:basedOn w:val="Normalny"/>
    <w:uiPriority w:val="99"/>
    <w:rsid w:val="00B85DE3"/>
  </w:style>
  <w:style w:type="paragraph" w:customStyle="1" w:styleId="Style9">
    <w:name w:val="Style9"/>
    <w:basedOn w:val="Normalny"/>
    <w:uiPriority w:val="99"/>
    <w:rsid w:val="00B85DE3"/>
    <w:pPr>
      <w:spacing w:line="418" w:lineRule="exact"/>
      <w:ind w:firstLine="701"/>
      <w:jc w:val="both"/>
    </w:pPr>
  </w:style>
  <w:style w:type="paragraph" w:customStyle="1" w:styleId="Style14">
    <w:name w:val="Style14"/>
    <w:basedOn w:val="Normalny"/>
    <w:uiPriority w:val="99"/>
    <w:rsid w:val="00B85DE3"/>
    <w:pPr>
      <w:spacing w:line="414" w:lineRule="exact"/>
      <w:ind w:hanging="338"/>
      <w:jc w:val="both"/>
    </w:pPr>
  </w:style>
  <w:style w:type="paragraph" w:customStyle="1" w:styleId="Style17">
    <w:name w:val="Style17"/>
    <w:basedOn w:val="Normalny"/>
    <w:uiPriority w:val="99"/>
    <w:rsid w:val="00B85DE3"/>
    <w:pPr>
      <w:spacing w:line="230" w:lineRule="exact"/>
    </w:pPr>
  </w:style>
  <w:style w:type="paragraph" w:customStyle="1" w:styleId="Style13">
    <w:name w:val="Style13"/>
    <w:basedOn w:val="Normalny"/>
    <w:uiPriority w:val="99"/>
    <w:rsid w:val="00B85DE3"/>
  </w:style>
  <w:style w:type="paragraph" w:customStyle="1" w:styleId="Style15">
    <w:name w:val="Style15"/>
    <w:basedOn w:val="Normalny"/>
    <w:uiPriority w:val="99"/>
    <w:rsid w:val="00B85DE3"/>
    <w:pPr>
      <w:jc w:val="both"/>
    </w:pPr>
  </w:style>
  <w:style w:type="character" w:customStyle="1" w:styleId="FontStyle20">
    <w:name w:val="Font Style20"/>
    <w:uiPriority w:val="99"/>
    <w:rsid w:val="00B85D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B85DE3"/>
  </w:style>
  <w:style w:type="paragraph" w:customStyle="1" w:styleId="Style2">
    <w:name w:val="Style2"/>
    <w:basedOn w:val="Normalny"/>
    <w:uiPriority w:val="99"/>
    <w:rsid w:val="00B85DE3"/>
    <w:pPr>
      <w:jc w:val="both"/>
    </w:pPr>
  </w:style>
  <w:style w:type="paragraph" w:customStyle="1" w:styleId="Style11">
    <w:name w:val="Style11"/>
    <w:basedOn w:val="Normalny"/>
    <w:uiPriority w:val="99"/>
    <w:rsid w:val="00B85DE3"/>
    <w:pPr>
      <w:spacing w:line="240" w:lineRule="exact"/>
      <w:jc w:val="both"/>
    </w:pPr>
  </w:style>
  <w:style w:type="paragraph" w:customStyle="1" w:styleId="Style6">
    <w:name w:val="Style6"/>
    <w:basedOn w:val="Normalny"/>
    <w:uiPriority w:val="99"/>
    <w:rsid w:val="00B85DE3"/>
  </w:style>
  <w:style w:type="paragraph" w:customStyle="1" w:styleId="Style9">
    <w:name w:val="Style9"/>
    <w:basedOn w:val="Normalny"/>
    <w:uiPriority w:val="99"/>
    <w:rsid w:val="00B85DE3"/>
    <w:pPr>
      <w:spacing w:line="418" w:lineRule="exact"/>
      <w:ind w:firstLine="701"/>
      <w:jc w:val="both"/>
    </w:pPr>
  </w:style>
  <w:style w:type="paragraph" w:customStyle="1" w:styleId="Style14">
    <w:name w:val="Style14"/>
    <w:basedOn w:val="Normalny"/>
    <w:uiPriority w:val="99"/>
    <w:rsid w:val="00B85DE3"/>
    <w:pPr>
      <w:spacing w:line="414" w:lineRule="exact"/>
      <w:ind w:hanging="338"/>
      <w:jc w:val="both"/>
    </w:pPr>
  </w:style>
  <w:style w:type="paragraph" w:customStyle="1" w:styleId="Style17">
    <w:name w:val="Style17"/>
    <w:basedOn w:val="Normalny"/>
    <w:uiPriority w:val="99"/>
    <w:rsid w:val="00B85DE3"/>
    <w:pPr>
      <w:spacing w:line="230" w:lineRule="exact"/>
    </w:pPr>
  </w:style>
  <w:style w:type="paragraph" w:customStyle="1" w:styleId="Style13">
    <w:name w:val="Style13"/>
    <w:basedOn w:val="Normalny"/>
    <w:uiPriority w:val="99"/>
    <w:rsid w:val="00B85DE3"/>
  </w:style>
  <w:style w:type="paragraph" w:customStyle="1" w:styleId="Style15">
    <w:name w:val="Style15"/>
    <w:basedOn w:val="Normalny"/>
    <w:uiPriority w:val="99"/>
    <w:rsid w:val="00B85DE3"/>
    <w:pPr>
      <w:jc w:val="both"/>
    </w:pPr>
  </w:style>
  <w:style w:type="character" w:customStyle="1" w:styleId="FontStyle20">
    <w:name w:val="Font Style20"/>
    <w:uiPriority w:val="99"/>
    <w:rsid w:val="00B85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4222</Characters>
  <Application>Microsoft Office Word</Application>
  <DocSecurity>0</DocSecurity>
  <Lines>127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2017-11-07T06:57:00Z</dcterms:created>
  <dcterms:modified xsi:type="dcterms:W3CDTF">2017-11-07T06:57:00Z</dcterms:modified>
</cp:coreProperties>
</file>