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A26D03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A26D03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A26D03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A26D03">
        <w:rPr>
          <w:rFonts w:ascii="Garamond" w:hAnsi="Garamond"/>
          <w:sz w:val="22"/>
          <w:szCs w:val="22"/>
        </w:rPr>
        <w:t>z siedzibą w Toruniu przy ulicy Kraszewskiego 40</w:t>
      </w:r>
    </w:p>
    <w:p w14:paraId="3960690F" w14:textId="77777777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8B32C39" w14:textId="11B439A6" w:rsidR="005022F7" w:rsidRDefault="005022F7" w:rsidP="005022F7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Kutnowska Hodowla Buraka Cukrowego Spółka z ograniczoną odpowiedzialnością z siedzibą w </w:t>
      </w:r>
      <w:r w:rsidR="00AD6469">
        <w:rPr>
          <w:rFonts w:ascii="Garamond" w:hAnsi="Garamond" w:cs="Arial"/>
          <w:sz w:val="22"/>
          <w:szCs w:val="22"/>
        </w:rPr>
        <w:t>Straszkowie</w:t>
      </w:r>
      <w:r>
        <w:rPr>
          <w:rFonts w:ascii="Garamond" w:hAnsi="Garamond" w:cs="Arial"/>
          <w:sz w:val="22"/>
          <w:szCs w:val="22"/>
        </w:rPr>
        <w:t xml:space="preserve"> oraz Uchwały Nr </w:t>
      </w:r>
      <w:r w:rsidR="000D4AB2">
        <w:rPr>
          <w:rFonts w:ascii="Garamond" w:hAnsi="Garamond" w:cs="Arial"/>
          <w:sz w:val="22"/>
          <w:szCs w:val="22"/>
        </w:rPr>
        <w:t>4</w:t>
      </w:r>
      <w:r>
        <w:rPr>
          <w:rFonts w:ascii="Garamond" w:hAnsi="Garamond" w:cs="Arial"/>
          <w:sz w:val="22"/>
          <w:szCs w:val="22"/>
        </w:rPr>
        <w:t xml:space="preserve"> Nadzwyczajnego Zgromadzenia Wspólników spółki Kutnowska Hodowla Buraka Cukrowego Spółka z ograniczoną odpowiedzialnością z siedzibą w </w:t>
      </w:r>
      <w:r w:rsidR="00AD6469">
        <w:rPr>
          <w:rFonts w:ascii="Garamond" w:hAnsi="Garamond" w:cs="Arial"/>
          <w:sz w:val="22"/>
          <w:szCs w:val="22"/>
        </w:rPr>
        <w:t xml:space="preserve">Straszkowie </w:t>
      </w:r>
      <w:r>
        <w:rPr>
          <w:rFonts w:ascii="Garamond" w:hAnsi="Garamond" w:cs="Arial"/>
          <w:sz w:val="22"/>
          <w:szCs w:val="22"/>
        </w:rPr>
        <w:t>z dnia 1</w:t>
      </w:r>
      <w:r w:rsidR="002B4F77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marca 2024 roku w sprawie ustalenia zasad i trybu postępowania kwalifikacyjnego na stanowisko Członka Zarządu spółki </w:t>
      </w:r>
      <w:bookmarkStart w:id="1" w:name="_Hlk159852741"/>
      <w:r>
        <w:rPr>
          <w:rFonts w:ascii="Garamond" w:hAnsi="Garamond" w:cs="Arial"/>
          <w:sz w:val="22"/>
          <w:szCs w:val="22"/>
        </w:rPr>
        <w:t>Kutnowska Hodowla Buraka Cukrowego Sp. z o.o. w zw. z art. 201 § 5 k.s.h.</w:t>
      </w:r>
      <w:bookmarkEnd w:id="1"/>
    </w:p>
    <w:p w14:paraId="0AEE8D7E" w14:textId="77777777" w:rsidR="005022F7" w:rsidRDefault="005022F7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02DDFC6" w:rsidR="00367A73" w:rsidRPr="00A26D03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77777777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Prezesa Zarządu spółki </w:t>
      </w:r>
    </w:p>
    <w:p w14:paraId="0CAA96B1" w14:textId="0033CC77" w:rsidR="00367A73" w:rsidRPr="00A26D03" w:rsidRDefault="00ED084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>Kutnowska Hodowla Buraka Cukrowego</w:t>
      </w:r>
      <w:r w:rsidR="00367A73" w:rsidRPr="00A26D03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332EC5AE" w:rsidR="00367A73" w:rsidRPr="00A26D03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A26D03">
        <w:rPr>
          <w:rFonts w:ascii="Garamond" w:hAnsi="Garamond"/>
          <w:b/>
          <w:sz w:val="22"/>
          <w:szCs w:val="22"/>
        </w:rPr>
        <w:t xml:space="preserve">z siedzibą w </w:t>
      </w:r>
      <w:r w:rsidR="004B2378" w:rsidRPr="00A26D03">
        <w:rPr>
          <w:rFonts w:ascii="Garamond" w:hAnsi="Garamond"/>
          <w:b/>
          <w:sz w:val="22"/>
          <w:szCs w:val="22"/>
        </w:rPr>
        <w:t>Straszkowie</w:t>
      </w:r>
    </w:p>
    <w:p w14:paraId="180119CB" w14:textId="77777777" w:rsidR="00367A73" w:rsidRPr="00A26D03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A26D03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4F6027D8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Pisemne zgłoszenia należy </w:t>
      </w:r>
      <w:r w:rsidRPr="00A26D03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ED0843" w:rsidRPr="00A26D03">
        <w:rPr>
          <w:rFonts w:ascii="Garamond" w:hAnsi="Garamond" w:cs="Arial"/>
          <w:b/>
          <w:sz w:val="22"/>
          <w:szCs w:val="22"/>
        </w:rPr>
        <w:t>21</w:t>
      </w:r>
      <w:r w:rsidRPr="00A26D03">
        <w:rPr>
          <w:rFonts w:ascii="Garamond" w:hAnsi="Garamond" w:cs="Arial"/>
          <w:b/>
          <w:sz w:val="22"/>
          <w:szCs w:val="22"/>
        </w:rPr>
        <w:t xml:space="preserve"> marca 2024 roku, do godz. 1</w:t>
      </w:r>
      <w:r w:rsidR="00ED0843" w:rsidRPr="00A26D03">
        <w:rPr>
          <w:rFonts w:ascii="Garamond" w:hAnsi="Garamond" w:cs="Arial"/>
          <w:b/>
          <w:sz w:val="22"/>
          <w:szCs w:val="22"/>
        </w:rPr>
        <w:t>0</w:t>
      </w:r>
      <w:r w:rsidRPr="00A26D03">
        <w:rPr>
          <w:rFonts w:ascii="Garamond" w:hAnsi="Garamond" w:cs="Arial"/>
          <w:b/>
          <w:sz w:val="22"/>
          <w:szCs w:val="22"/>
        </w:rPr>
        <w:t>:00</w:t>
      </w:r>
      <w:r w:rsidRPr="00A26D03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A26D03">
        <w:rPr>
          <w:rFonts w:ascii="Garamond" w:hAnsi="Garamond" w:cs="Arial"/>
          <w:bCs/>
          <w:sz w:val="22"/>
          <w:szCs w:val="22"/>
        </w:rPr>
        <w:t xml:space="preserve">(włącznie) </w:t>
      </w:r>
      <w:r w:rsidRPr="00A26D03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A26D03">
        <w:rPr>
          <w:rFonts w:ascii="Garamond" w:hAnsi="Garamond"/>
          <w:sz w:val="22"/>
          <w:szCs w:val="22"/>
        </w:rPr>
        <w:t>Kancelarii Ogólnej</w:t>
      </w:r>
      <w:r w:rsidRPr="00A26D03">
        <w:rPr>
          <w:rFonts w:ascii="Garamond" w:hAnsi="Garamond"/>
          <w:sz w:val="22"/>
          <w:szCs w:val="22"/>
        </w:rPr>
        <w:t xml:space="preserve"> w siedzibie</w:t>
      </w:r>
      <w:r w:rsidRPr="00A26D03">
        <w:rPr>
          <w:rFonts w:ascii="Garamond" w:hAnsi="Garamond" w:cs="Arial"/>
          <w:sz w:val="22"/>
          <w:szCs w:val="22"/>
        </w:rPr>
        <w:t xml:space="preserve"> </w:t>
      </w:r>
      <w:r w:rsidR="00ED0843" w:rsidRPr="00A26D03">
        <w:rPr>
          <w:rFonts w:ascii="Garamond" w:hAnsi="Garamond" w:cs="Arial"/>
          <w:sz w:val="22"/>
          <w:szCs w:val="22"/>
        </w:rPr>
        <w:t>Krajowej Grupy Spożywczej S.A. w Toruniu</w:t>
      </w:r>
      <w:r w:rsidRPr="00A26D03">
        <w:rPr>
          <w:rFonts w:ascii="Garamond" w:hAnsi="Garamond" w:cs="Arial"/>
          <w:sz w:val="22"/>
          <w:szCs w:val="22"/>
        </w:rPr>
        <w:t xml:space="preserve"> (adres: ul. </w:t>
      </w:r>
      <w:r w:rsidR="00ED0843" w:rsidRPr="00A26D03">
        <w:rPr>
          <w:rFonts w:ascii="Garamond" w:hAnsi="Garamond" w:cs="Arial"/>
          <w:sz w:val="22"/>
          <w:szCs w:val="22"/>
        </w:rPr>
        <w:t>Kraszewskiego 40, 87-100 Toruń</w:t>
      </w:r>
      <w:r w:rsidRPr="00A26D03">
        <w:rPr>
          <w:rFonts w:ascii="Garamond" w:hAnsi="Garamond" w:cs="Arial"/>
          <w:sz w:val="22"/>
          <w:szCs w:val="22"/>
        </w:rPr>
        <w:t xml:space="preserve">), </w:t>
      </w:r>
      <w:r w:rsidR="005C5665" w:rsidRPr="00A26D03">
        <w:rPr>
          <w:rFonts w:ascii="Garamond" w:hAnsi="Garamond"/>
          <w:bCs/>
          <w:sz w:val="22"/>
          <w:szCs w:val="22"/>
        </w:rPr>
        <w:t>w dniach od 13 marca 2024 roku do 20 marca 2024 roku w godz. 8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A26D03">
        <w:rPr>
          <w:rFonts w:ascii="Garamond" w:hAnsi="Garamond"/>
          <w:bCs/>
          <w:sz w:val="22"/>
          <w:szCs w:val="22"/>
        </w:rPr>
        <w:t>-15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30</w:t>
      </w:r>
      <w:r w:rsidR="005C5665" w:rsidRPr="00A26D03">
        <w:rPr>
          <w:rFonts w:ascii="Garamond" w:hAnsi="Garamond"/>
          <w:bCs/>
          <w:sz w:val="22"/>
          <w:szCs w:val="22"/>
        </w:rPr>
        <w:t>, a w dniu 21 marca 202</w:t>
      </w:r>
      <w:r w:rsidR="00EA49D7" w:rsidRPr="00A26D03">
        <w:rPr>
          <w:rFonts w:ascii="Garamond" w:hAnsi="Garamond"/>
          <w:bCs/>
          <w:sz w:val="22"/>
          <w:szCs w:val="22"/>
        </w:rPr>
        <w:t>4</w:t>
      </w:r>
      <w:r w:rsidR="005C5665" w:rsidRPr="00A26D03">
        <w:rPr>
          <w:rFonts w:ascii="Garamond" w:hAnsi="Garamond"/>
          <w:bCs/>
          <w:sz w:val="22"/>
          <w:szCs w:val="22"/>
        </w:rPr>
        <w:t xml:space="preserve"> roku w godz. 8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A26D03">
        <w:rPr>
          <w:rFonts w:ascii="Garamond" w:hAnsi="Garamond"/>
          <w:bCs/>
          <w:sz w:val="22"/>
          <w:szCs w:val="22"/>
        </w:rPr>
        <w:t>-</w:t>
      </w:r>
      <w:r w:rsidR="00EA49D7" w:rsidRPr="00A26D03">
        <w:rPr>
          <w:rFonts w:ascii="Garamond" w:hAnsi="Garamond"/>
          <w:bCs/>
          <w:sz w:val="22"/>
          <w:szCs w:val="22"/>
        </w:rPr>
        <w:t>10</w:t>
      </w:r>
      <w:r w:rsidR="00EA49D7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A26D03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A26D03">
        <w:rPr>
          <w:rFonts w:ascii="Garamond" w:hAnsi="Garamond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Prezesa Zarządu </w:t>
      </w:r>
      <w:r w:rsidR="00ED0843" w:rsidRPr="00A26D03">
        <w:rPr>
          <w:rFonts w:ascii="Garamond" w:hAnsi="Garamond" w:cs="Arial"/>
          <w:sz w:val="22"/>
          <w:szCs w:val="22"/>
        </w:rPr>
        <w:t xml:space="preserve">spółki Kutnowska Hodowla Buraka Cukrowego </w:t>
      </w:r>
      <w:r w:rsidRPr="00A26D03">
        <w:rPr>
          <w:rFonts w:ascii="Garamond" w:hAnsi="Garamond" w:cs="Arial"/>
          <w:sz w:val="22"/>
          <w:szCs w:val="22"/>
        </w:rPr>
        <w:t>Sp. z o.o.</w:t>
      </w:r>
      <w:r w:rsidR="00407DD3" w:rsidRPr="00A26D03">
        <w:rPr>
          <w:rFonts w:ascii="Garamond" w:hAnsi="Garamond" w:cs="Arial"/>
          <w:sz w:val="22"/>
          <w:szCs w:val="22"/>
        </w:rPr>
        <w:t xml:space="preserve"> z siedzibą w Straszkowie</w:t>
      </w:r>
      <w:r w:rsidRPr="00A26D03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A26D0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A26D0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6C8880EE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spółki Kutnowska Hodowla Buraka Cukrowego </w:t>
      </w:r>
      <w:r w:rsidRPr="00A26D03">
        <w:rPr>
          <w:rFonts w:ascii="Garamond" w:hAnsi="Garamond" w:cs="Arial"/>
          <w:b/>
          <w:sz w:val="22"/>
          <w:szCs w:val="22"/>
        </w:rPr>
        <w:t>Sp.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  <w:r w:rsidRPr="00A26D0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A26D0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A26D0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A26D0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331CA23B" w:rsidR="00367A73" w:rsidRPr="00A26D0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A26D03">
        <w:rPr>
          <w:rFonts w:ascii="Garamond" w:hAnsi="Garamond" w:cs="Arial"/>
          <w:b/>
          <w:sz w:val="22"/>
          <w:szCs w:val="22"/>
        </w:rPr>
        <w:t xml:space="preserve">Kandydatem na stanowisko Prezesa Zarządu 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spółki Kutnowska Hodowla Buraka Cukrowego Sp. z o.o. </w:t>
      </w:r>
      <w:r w:rsidRPr="00A26D0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69DD94DF" w:rsidR="00367A73" w:rsidRPr="00A26D0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A26D0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A26D03">
        <w:rPr>
          <w:rFonts w:ascii="Garamond" w:hAnsi="Garamond" w:cs="Arial"/>
          <w:bCs/>
          <w:sz w:val="22"/>
          <w:szCs w:val="22"/>
        </w:rPr>
        <w:t>spółki Kutnowska Hodowla Buraka Cukrowego Sp. z o.o.</w:t>
      </w:r>
      <w:r w:rsidR="005C5665" w:rsidRPr="00A26D0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A26D0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493ACD08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>spółki Kutnowska Hodowla Buraka Cukrowego 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>w dniu 21 marca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70508C55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Rozmowy kwalifikacyjne </w:t>
      </w:r>
      <w:r w:rsidRPr="009F078F">
        <w:rPr>
          <w:rFonts w:ascii="Garamond" w:hAnsi="Garamond" w:cs="Arial"/>
          <w:sz w:val="22"/>
          <w:szCs w:val="22"/>
        </w:rPr>
        <w:t>z kandydatami</w:t>
      </w:r>
      <w:r w:rsidRPr="009F078F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9F078F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 w:rsidRPr="009F078F">
        <w:rPr>
          <w:rFonts w:ascii="Garamond" w:hAnsi="Garamond" w:cs="Arial"/>
          <w:sz w:val="22"/>
          <w:szCs w:val="22"/>
        </w:rPr>
        <w:t>26</w:t>
      </w:r>
      <w:r w:rsidRPr="009F078F">
        <w:rPr>
          <w:rFonts w:ascii="Garamond" w:hAnsi="Garamond" w:cs="Arial"/>
          <w:sz w:val="22"/>
          <w:szCs w:val="22"/>
        </w:rPr>
        <w:t xml:space="preserve"> marca 2024 roku. Rozmowy zostaną przeprowadzone w </w:t>
      </w:r>
      <w:r w:rsidR="00554144" w:rsidRPr="009F078F">
        <w:rPr>
          <w:rFonts w:ascii="Garamond" w:hAnsi="Garamond" w:cs="Arial"/>
          <w:sz w:val="22"/>
          <w:szCs w:val="22"/>
        </w:rPr>
        <w:t>biurze Krajowej Grupy Spożywczej S.A</w:t>
      </w:r>
      <w:r w:rsidRPr="009F078F">
        <w:rPr>
          <w:rFonts w:ascii="Garamond" w:hAnsi="Garamond" w:cs="Arial"/>
          <w:sz w:val="22"/>
          <w:szCs w:val="22"/>
        </w:rPr>
        <w:t>.</w:t>
      </w:r>
      <w:r w:rsidR="00554144" w:rsidRPr="009F078F">
        <w:rPr>
          <w:rFonts w:ascii="Garamond" w:hAnsi="Garamond" w:cs="Arial"/>
          <w:sz w:val="22"/>
          <w:szCs w:val="22"/>
        </w:rPr>
        <w:t xml:space="preserve"> w Toruniu.</w:t>
      </w:r>
      <w:r w:rsidRPr="009F078F">
        <w:rPr>
          <w:rFonts w:ascii="Garamond" w:hAnsi="Garamond" w:cs="Arial"/>
          <w:sz w:val="22"/>
          <w:szCs w:val="22"/>
        </w:rPr>
        <w:t xml:space="preserve"> Kandydaci zostaną zawiadomieni o terminie (data i godzina) i miejscu</w:t>
      </w:r>
      <w:r w:rsidR="00A921ED" w:rsidRPr="009F078F">
        <w:rPr>
          <w:rFonts w:ascii="Garamond" w:hAnsi="Garamond" w:cs="Arial"/>
          <w:sz w:val="22"/>
          <w:szCs w:val="22"/>
        </w:rPr>
        <w:t xml:space="preserve"> (adres)</w:t>
      </w:r>
      <w:r w:rsidRPr="009F078F">
        <w:rPr>
          <w:rFonts w:ascii="Garamond" w:hAnsi="Garamond" w:cs="Arial"/>
          <w:sz w:val="22"/>
          <w:szCs w:val="22"/>
        </w:rPr>
        <w:t xml:space="preserve"> rozmowy kwalifikacyjnej telefonicznie oraz na adres poczty elektronicznej wskazany w zgłoszeniu, co najmniej na </w:t>
      </w:r>
      <w:r w:rsidR="00554144" w:rsidRPr="009F078F">
        <w:rPr>
          <w:rFonts w:ascii="Garamond" w:hAnsi="Garamond" w:cs="Arial"/>
          <w:sz w:val="22"/>
          <w:szCs w:val="22"/>
        </w:rPr>
        <w:t>1 dzień</w:t>
      </w:r>
      <w:r w:rsidRPr="009F078F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9F078F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9F078F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92B5200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 xml:space="preserve">doświadczenie niezbędne do wykonywania funkcji Prezesa Zarządu </w:t>
      </w:r>
      <w:r w:rsidR="00C369BE" w:rsidRPr="009F078F">
        <w:rPr>
          <w:rFonts w:ascii="Garamond" w:hAnsi="Garamond" w:cs="Arial"/>
          <w:sz w:val="22"/>
          <w:szCs w:val="22"/>
        </w:rPr>
        <w:t>Spółki</w:t>
      </w:r>
      <w:r w:rsidRPr="009F078F">
        <w:rPr>
          <w:rFonts w:ascii="Garamond" w:hAnsi="Garamond" w:cs="Arial"/>
          <w:sz w:val="22"/>
          <w:szCs w:val="22"/>
        </w:rPr>
        <w:t>,</w:t>
      </w:r>
    </w:p>
    <w:p w14:paraId="597876E3" w14:textId="77777777" w:rsidR="001224B5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w zakresie finansów przedsiębiorstwa</w:t>
      </w:r>
      <w:r w:rsidR="001224B5" w:rsidRPr="009F078F">
        <w:rPr>
          <w:rFonts w:ascii="Garamond" w:hAnsi="Garamond" w:cs="Arial"/>
          <w:sz w:val="22"/>
          <w:szCs w:val="22"/>
        </w:rPr>
        <w:t>,</w:t>
      </w:r>
    </w:p>
    <w:p w14:paraId="3B13E3CF" w14:textId="3193CBCD" w:rsidR="00367A73" w:rsidRPr="009F078F" w:rsidRDefault="001224B5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wiedza w zakresie o</w:t>
      </w:r>
      <w:r w:rsidR="00367A73" w:rsidRPr="009F078F">
        <w:rPr>
          <w:rFonts w:ascii="Garamond" w:hAnsi="Garamond" w:cs="Arial"/>
          <w:sz w:val="22"/>
          <w:szCs w:val="22"/>
        </w:rPr>
        <w:t>ceny projektów inwestycyjnych,</w:t>
      </w:r>
    </w:p>
    <w:p w14:paraId="689AAE57" w14:textId="77777777" w:rsidR="00367A73" w:rsidRPr="009F078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9F078F">
        <w:rPr>
          <w:rFonts w:ascii="Garamond" w:hAnsi="Garamond" w:cs="Arial"/>
          <w:sz w:val="22"/>
          <w:szCs w:val="22"/>
        </w:rPr>
        <w:t>koncepcja zarządzania Spółką.</w:t>
      </w:r>
    </w:p>
    <w:p w14:paraId="111F36F8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0A75277D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554144">
        <w:rPr>
          <w:rFonts w:ascii="Garamond" w:hAnsi="Garamond" w:cs="Arial"/>
          <w:bCs/>
          <w:sz w:val="22"/>
          <w:szCs w:val="22"/>
        </w:rPr>
        <w:t>spółki Kutnowska Hodowla Buraka Cukrowego Sp. z o.o.</w:t>
      </w:r>
      <w:r w:rsidR="00E57D12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</w:t>
      </w:r>
      <w:r w:rsidRPr="009F078F">
        <w:rPr>
          <w:rFonts w:ascii="Garamond" w:hAnsi="Garamond" w:cs="Arial"/>
          <w:sz w:val="22"/>
          <w:szCs w:val="22"/>
        </w:rPr>
        <w:t xml:space="preserve">sądowi rejestrowemu. Udostępnienie informacji nastąpi w siedzibie Spółki w </w:t>
      </w:r>
      <w:r w:rsidR="00B56680" w:rsidRPr="009F078F">
        <w:rPr>
          <w:rFonts w:ascii="Garamond" w:hAnsi="Garamond" w:cs="Arial"/>
          <w:sz w:val="22"/>
          <w:szCs w:val="22"/>
        </w:rPr>
        <w:t>Straszkowie</w:t>
      </w:r>
      <w:r w:rsidR="00E57D12" w:rsidRPr="009F078F">
        <w:rPr>
          <w:rFonts w:ascii="Garamond" w:hAnsi="Garamond" w:cs="Arial"/>
          <w:sz w:val="22"/>
          <w:szCs w:val="22"/>
        </w:rPr>
        <w:t xml:space="preserve"> (pod adresem Straszków 12, 62-650 </w:t>
      </w:r>
      <w:r w:rsidR="00B439A6" w:rsidRPr="009F078F">
        <w:rPr>
          <w:rFonts w:ascii="Garamond" w:hAnsi="Garamond" w:cs="Arial"/>
          <w:sz w:val="22"/>
          <w:szCs w:val="22"/>
        </w:rPr>
        <w:t>Kłodawa</w:t>
      </w:r>
      <w:r w:rsidR="00E57D12" w:rsidRPr="009F078F">
        <w:rPr>
          <w:rFonts w:ascii="Garamond" w:hAnsi="Garamond" w:cs="Arial"/>
          <w:sz w:val="22"/>
          <w:szCs w:val="22"/>
        </w:rPr>
        <w:t>),</w:t>
      </w:r>
      <w:r w:rsidRPr="009F078F">
        <w:rPr>
          <w:rFonts w:ascii="Garamond" w:hAnsi="Garamond" w:cs="Arial"/>
          <w:sz w:val="22"/>
          <w:szCs w:val="22"/>
        </w:rPr>
        <w:t xml:space="preserve"> w</w:t>
      </w:r>
      <w:r w:rsidRPr="00367A73">
        <w:rPr>
          <w:rFonts w:ascii="Garamond" w:hAnsi="Garamond" w:cs="Arial"/>
          <w:sz w:val="22"/>
          <w:szCs w:val="22"/>
        </w:rPr>
        <w:t xml:space="preserve"> godz. 8:00-15:00,</w:t>
      </w:r>
      <w:r w:rsidRPr="00367A73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 xml:space="preserve">w terminie od dnia </w:t>
      </w:r>
      <w:r w:rsidR="00554144">
        <w:rPr>
          <w:rFonts w:ascii="Garamond" w:hAnsi="Garamond" w:cs="Arial"/>
          <w:sz w:val="22"/>
          <w:szCs w:val="22"/>
        </w:rPr>
        <w:t>14</w:t>
      </w:r>
      <w:r w:rsidRPr="00367A73">
        <w:rPr>
          <w:rFonts w:ascii="Garamond" w:hAnsi="Garamond" w:cs="Arial"/>
          <w:sz w:val="22"/>
          <w:szCs w:val="22"/>
        </w:rPr>
        <w:t xml:space="preserve"> </w:t>
      </w:r>
      <w:r w:rsidR="00B56680">
        <w:rPr>
          <w:rFonts w:ascii="Garamond" w:hAnsi="Garamond" w:cs="Arial"/>
          <w:sz w:val="22"/>
          <w:szCs w:val="22"/>
        </w:rPr>
        <w:t>marca 2024 r.</w:t>
      </w:r>
      <w:r w:rsidRPr="00367A73">
        <w:rPr>
          <w:rFonts w:ascii="Garamond" w:hAnsi="Garamond" w:cs="Arial"/>
          <w:sz w:val="22"/>
          <w:szCs w:val="22"/>
        </w:rPr>
        <w:t xml:space="preserve"> do dnia </w:t>
      </w:r>
      <w:r w:rsidR="00554144">
        <w:rPr>
          <w:rFonts w:ascii="Garamond" w:hAnsi="Garamond" w:cs="Arial"/>
          <w:sz w:val="22"/>
          <w:szCs w:val="22"/>
        </w:rPr>
        <w:t>26</w:t>
      </w:r>
      <w:r w:rsidRPr="00367A73">
        <w:rPr>
          <w:rFonts w:ascii="Garamond" w:hAnsi="Garamond" w:cs="Arial"/>
          <w:sz w:val="22"/>
          <w:szCs w:val="22"/>
        </w:rPr>
        <w:t xml:space="preserve"> marca 2024 r. (w dni robocze, od poniedziałku do piątku).</w:t>
      </w:r>
    </w:p>
    <w:p w14:paraId="2B75AA4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367A73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Krajowa Grupa Spożywcza S.A.</w:t>
      </w:r>
      <w:r w:rsidR="00367A73" w:rsidRPr="00367A73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367A73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27A11F1A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Z Prezesem Zarządu </w:t>
      </w:r>
      <w:r w:rsidR="00554144" w:rsidRPr="00554144">
        <w:rPr>
          <w:rFonts w:ascii="Garamond" w:hAnsi="Garamond" w:cs="Arial"/>
          <w:bCs/>
          <w:sz w:val="22"/>
          <w:szCs w:val="22"/>
        </w:rPr>
        <w:t>spółki Kutnowska Hodowla Buraka Cukrowego Sp. z o.o.</w:t>
      </w:r>
      <w:r w:rsidR="00554144">
        <w:rPr>
          <w:rFonts w:ascii="Garamond" w:hAnsi="Garamond" w:cs="Arial"/>
          <w:bCs/>
          <w:sz w:val="22"/>
          <w:szCs w:val="22"/>
        </w:rPr>
        <w:t xml:space="preserve"> </w:t>
      </w:r>
      <w:r w:rsidRPr="00367A73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03085274" w:rsidR="00367A73" w:rsidRPr="00367A73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367A73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>
        <w:rPr>
          <w:rFonts w:ascii="Garamond" w:hAnsi="Garamond" w:cs="Arial"/>
          <w:sz w:val="22"/>
          <w:szCs w:val="22"/>
        </w:rPr>
        <w:t>Krajowa Grupa Spożywcza S.A.</w:t>
      </w:r>
      <w:r w:rsidRPr="00367A73">
        <w:rPr>
          <w:rFonts w:ascii="Garamond" w:hAnsi="Garamond" w:cs="Arial"/>
          <w:sz w:val="22"/>
          <w:szCs w:val="22"/>
        </w:rPr>
        <w:t xml:space="preserve"> z siedzibą w </w:t>
      </w:r>
      <w:r w:rsidR="00554144">
        <w:rPr>
          <w:rFonts w:ascii="Garamond" w:hAnsi="Garamond" w:cs="Arial"/>
          <w:sz w:val="22"/>
          <w:szCs w:val="22"/>
        </w:rPr>
        <w:t>Toruniu</w:t>
      </w:r>
      <w:r w:rsidRPr="00367A73">
        <w:rPr>
          <w:rFonts w:ascii="Garamond" w:hAnsi="Garamond" w:cs="Arial"/>
          <w:sz w:val="22"/>
          <w:szCs w:val="22"/>
        </w:rPr>
        <w:t xml:space="preserve">, adres: ul. </w:t>
      </w:r>
      <w:r w:rsidR="00554144">
        <w:rPr>
          <w:rFonts w:ascii="Garamond" w:hAnsi="Garamond" w:cs="Arial"/>
          <w:sz w:val="22"/>
          <w:szCs w:val="22"/>
        </w:rPr>
        <w:t>Kraszewskiego 40, 87-100 Toruń</w:t>
      </w:r>
      <w:r w:rsidRPr="00367A73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>
        <w:rPr>
          <w:rFonts w:ascii="Garamond" w:hAnsi="Garamond" w:cs="Arial"/>
          <w:sz w:val="22"/>
          <w:szCs w:val="22"/>
        </w:rPr>
        <w:t>kgssa</w:t>
      </w:r>
      <w:r w:rsidRPr="00367A73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367A73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77623BD6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>
        <w:rPr>
          <w:rFonts w:ascii="Garamond" w:hAnsi="Garamond" w:cs="Arial"/>
          <w:sz w:val="22"/>
          <w:szCs w:val="22"/>
        </w:rPr>
        <w:t xml:space="preserve"> akcjonariusze</w:t>
      </w:r>
      <w:r w:rsidRPr="00367A73">
        <w:rPr>
          <w:rFonts w:ascii="Garamond" w:hAnsi="Garamond" w:cs="Arial"/>
          <w:sz w:val="22"/>
          <w:szCs w:val="22"/>
        </w:rPr>
        <w:t xml:space="preserve"> Krajow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Grup</w:t>
      </w:r>
      <w:r w:rsidR="00554144">
        <w:rPr>
          <w:rFonts w:ascii="Garamond" w:hAnsi="Garamond" w:cs="Arial"/>
          <w:sz w:val="22"/>
          <w:szCs w:val="22"/>
        </w:rPr>
        <w:t>y</w:t>
      </w:r>
      <w:r w:rsidRPr="00367A73">
        <w:rPr>
          <w:rFonts w:ascii="Garamond" w:hAnsi="Garamond" w:cs="Arial"/>
          <w:sz w:val="22"/>
          <w:szCs w:val="22"/>
        </w:rPr>
        <w:t xml:space="preserve"> Spożywcz</w:t>
      </w:r>
      <w:r w:rsidR="00554144">
        <w:rPr>
          <w:rFonts w:ascii="Garamond" w:hAnsi="Garamond" w:cs="Arial"/>
          <w:sz w:val="22"/>
          <w:szCs w:val="22"/>
        </w:rPr>
        <w:t>ej</w:t>
      </w:r>
      <w:r w:rsidRPr="00367A73">
        <w:rPr>
          <w:rFonts w:ascii="Garamond" w:hAnsi="Garamond" w:cs="Arial"/>
          <w:sz w:val="22"/>
          <w:szCs w:val="22"/>
        </w:rPr>
        <w:t xml:space="preserve"> S.A.,</w:t>
      </w:r>
      <w:r w:rsidR="00943867">
        <w:rPr>
          <w:rFonts w:ascii="Garamond" w:hAnsi="Garamond" w:cs="Arial"/>
          <w:sz w:val="22"/>
          <w:szCs w:val="22"/>
        </w:rPr>
        <w:t xml:space="preserve"> spółka </w:t>
      </w:r>
      <w:r w:rsidR="00943867" w:rsidRPr="00554144">
        <w:rPr>
          <w:rFonts w:ascii="Garamond" w:hAnsi="Garamond" w:cs="Arial"/>
          <w:bCs/>
          <w:sz w:val="22"/>
          <w:szCs w:val="22"/>
        </w:rPr>
        <w:t>Kutnowska Hodowla Buraka Cukrowego Sp. z o.o.</w:t>
      </w:r>
      <w:r w:rsidR="00943867">
        <w:rPr>
          <w:rFonts w:ascii="Garamond" w:hAnsi="Garamond" w:cs="Arial"/>
          <w:bCs/>
          <w:sz w:val="22"/>
          <w:szCs w:val="22"/>
        </w:rPr>
        <w:t xml:space="preserve">, </w:t>
      </w:r>
      <w:r w:rsidRPr="00367A73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367A73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>
        <w:rPr>
          <w:rFonts w:ascii="Garamond" w:hAnsi="Garamond" w:cs="Arial"/>
          <w:sz w:val="22"/>
          <w:szCs w:val="22"/>
        </w:rPr>
        <w:t>Krajową Grupę Spożywczą S.A.</w:t>
      </w:r>
      <w:r w:rsidRPr="00367A73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367A73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>
        <w:rPr>
          <w:rFonts w:ascii="Garamond" w:hAnsi="Garamond" w:cs="Arial"/>
          <w:sz w:val="22"/>
          <w:szCs w:val="22"/>
        </w:rPr>
        <w:t>Krajowej Grupy Spożywczej S.A.</w:t>
      </w:r>
      <w:r w:rsidRPr="00367A73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367A73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367A73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C9514" w14:textId="77777777" w:rsidR="00681A00" w:rsidRDefault="00681A00" w:rsidP="00367A73">
      <w:r>
        <w:separator/>
      </w:r>
    </w:p>
  </w:endnote>
  <w:endnote w:type="continuationSeparator" w:id="0">
    <w:p w14:paraId="6EBDD5D1" w14:textId="77777777" w:rsidR="00681A00" w:rsidRDefault="00681A00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18A92238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20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20B22" w14:textId="77777777" w:rsidR="00681A00" w:rsidRDefault="00681A00" w:rsidP="00367A73">
      <w:r>
        <w:separator/>
      </w:r>
    </w:p>
  </w:footnote>
  <w:footnote w:type="continuationSeparator" w:id="0">
    <w:p w14:paraId="2EEC6389" w14:textId="77777777" w:rsidR="00681A00" w:rsidRDefault="00681A00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80F47"/>
    <w:rsid w:val="000D4AB2"/>
    <w:rsid w:val="000E6715"/>
    <w:rsid w:val="001224B5"/>
    <w:rsid w:val="001A106F"/>
    <w:rsid w:val="001F1DAE"/>
    <w:rsid w:val="00282527"/>
    <w:rsid w:val="002A1E2F"/>
    <w:rsid w:val="002B4F77"/>
    <w:rsid w:val="002E5E9A"/>
    <w:rsid w:val="00367A73"/>
    <w:rsid w:val="00407DD3"/>
    <w:rsid w:val="0043128C"/>
    <w:rsid w:val="0046512F"/>
    <w:rsid w:val="004B2378"/>
    <w:rsid w:val="005022F7"/>
    <w:rsid w:val="00554144"/>
    <w:rsid w:val="005A0F20"/>
    <w:rsid w:val="005C5665"/>
    <w:rsid w:val="00681A00"/>
    <w:rsid w:val="00685E50"/>
    <w:rsid w:val="006A7D30"/>
    <w:rsid w:val="006C2817"/>
    <w:rsid w:val="007A635A"/>
    <w:rsid w:val="007E044A"/>
    <w:rsid w:val="00892624"/>
    <w:rsid w:val="00943867"/>
    <w:rsid w:val="009A3BD7"/>
    <w:rsid w:val="009F078F"/>
    <w:rsid w:val="00A26D03"/>
    <w:rsid w:val="00A921ED"/>
    <w:rsid w:val="00AC391B"/>
    <w:rsid w:val="00AD4526"/>
    <w:rsid w:val="00AD6469"/>
    <w:rsid w:val="00B439A6"/>
    <w:rsid w:val="00B56680"/>
    <w:rsid w:val="00C021C0"/>
    <w:rsid w:val="00C04EEC"/>
    <w:rsid w:val="00C369BE"/>
    <w:rsid w:val="00D05368"/>
    <w:rsid w:val="00DB6737"/>
    <w:rsid w:val="00E57D12"/>
    <w:rsid w:val="00E603C9"/>
    <w:rsid w:val="00E84B53"/>
    <w:rsid w:val="00EA49D7"/>
    <w:rsid w:val="00ED0843"/>
    <w:rsid w:val="00EE2F08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1803</Words>
  <Characters>10822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2024-03-13T12:17:00Z</dcterms:created>
  <dcterms:modified xsi:type="dcterms:W3CDTF">2024-03-13T12:17:00Z</dcterms:modified>
</cp:coreProperties>
</file>