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6FBF" w14:textId="6254410F" w:rsidR="0061374A" w:rsidRPr="0061374A" w:rsidRDefault="0061374A" w:rsidP="0061374A">
      <w:pPr>
        <w:jc w:val="center"/>
        <w:rPr>
          <w:rFonts w:ascii="Calibri" w:hAnsi="Calibri" w:cs="Calibri"/>
          <w:bCs/>
        </w:rPr>
      </w:pPr>
      <w:r w:rsidRPr="0061374A">
        <w:rPr>
          <w:rFonts w:ascii="Calibri" w:hAnsi="Calibri" w:cs="Calibri"/>
          <w:bCs/>
        </w:rPr>
        <w:t>-PROJEKT-</w:t>
      </w:r>
    </w:p>
    <w:p w14:paraId="6F261528" w14:textId="77777777" w:rsidR="00992525" w:rsidRDefault="00992525" w:rsidP="00770BB5">
      <w:pPr>
        <w:rPr>
          <w:rFonts w:ascii="Calibri" w:hAnsi="Calibri" w:cs="Calibri"/>
          <w:b/>
        </w:rPr>
      </w:pPr>
    </w:p>
    <w:p w14:paraId="69F463E4" w14:textId="525056FD" w:rsidR="00602DD3" w:rsidRDefault="00602DD3" w:rsidP="00770B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ZARZĄDZENIE NR </w:t>
      </w:r>
      <w:r w:rsidR="000260EC">
        <w:rPr>
          <w:rFonts w:ascii="Calibri" w:hAnsi="Calibri" w:cs="Calibri"/>
          <w:b/>
        </w:rPr>
        <w:t>………</w:t>
      </w:r>
    </w:p>
    <w:p w14:paraId="5FA91ECF" w14:textId="77777777" w:rsidR="00602DD3" w:rsidRDefault="00602DD3" w:rsidP="00770B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WOJEWODY WARMIŃSKO-MAZURSKIEGO</w:t>
      </w:r>
    </w:p>
    <w:p w14:paraId="760FC423" w14:textId="08000ED4" w:rsidR="00602DD3" w:rsidRDefault="00602DD3" w:rsidP="00770B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0260EC">
        <w:rPr>
          <w:rFonts w:ascii="Calibri" w:hAnsi="Calibri" w:cs="Calibri"/>
          <w:b/>
        </w:rPr>
        <w:t>…..</w:t>
      </w:r>
      <w:r>
        <w:rPr>
          <w:rFonts w:ascii="Calibri" w:hAnsi="Calibri" w:cs="Calibri"/>
          <w:b/>
        </w:rPr>
        <w:t xml:space="preserve"> listopada 202</w:t>
      </w:r>
      <w:r w:rsidR="000260EC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roku</w:t>
      </w:r>
    </w:p>
    <w:p w14:paraId="55E463DB" w14:textId="77777777" w:rsidR="00602DD3" w:rsidRDefault="00602DD3" w:rsidP="00770B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5D7AD30" w14:textId="77777777" w:rsidR="00602DD3" w:rsidRDefault="00602DD3" w:rsidP="00724BF9">
      <w:pPr>
        <w:rPr>
          <w:rFonts w:ascii="Calibri" w:hAnsi="Calibri" w:cs="Calibri"/>
          <w:b/>
        </w:rPr>
      </w:pPr>
    </w:p>
    <w:p w14:paraId="2E1BE21B" w14:textId="77777777" w:rsidR="00602DD3" w:rsidRDefault="00602DD3" w:rsidP="00724BF9">
      <w:pPr>
        <w:rPr>
          <w:rFonts w:ascii="Calibri" w:hAnsi="Calibri" w:cs="Calibri"/>
        </w:rPr>
      </w:pPr>
    </w:p>
    <w:p w14:paraId="7EBDED36" w14:textId="77777777" w:rsidR="00602DD3" w:rsidRDefault="00602DD3" w:rsidP="00724BF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w sprawie przyjęcia </w:t>
      </w:r>
      <w:r>
        <w:rPr>
          <w:rFonts w:ascii="Calibri" w:hAnsi="Calibri" w:cs="Calibri"/>
          <w:b/>
          <w:i/>
        </w:rPr>
        <w:t xml:space="preserve">„Programu współpracy Wojewody Warmińsko-Mazurskiego </w:t>
      </w:r>
    </w:p>
    <w:p w14:paraId="574234CA" w14:textId="1F7A48B7" w:rsidR="00602DD3" w:rsidRDefault="00602DD3" w:rsidP="00724BF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w 202</w:t>
      </w:r>
      <w:r w:rsidR="000260EC">
        <w:rPr>
          <w:rFonts w:ascii="Calibri" w:hAnsi="Calibri" w:cs="Calibri"/>
          <w:b/>
          <w:i/>
        </w:rPr>
        <w:t>4</w:t>
      </w:r>
      <w:r>
        <w:rPr>
          <w:rFonts w:ascii="Calibri" w:hAnsi="Calibri" w:cs="Calibri"/>
          <w:b/>
          <w:i/>
        </w:rPr>
        <w:t xml:space="preserve"> roku z organizacjami pozarządowymi oraz z podmiotami, </w:t>
      </w:r>
      <w:r>
        <w:rPr>
          <w:rFonts w:ascii="Calibri" w:hAnsi="Calibri" w:cs="Calibri"/>
          <w:b/>
          <w:bCs/>
          <w:i/>
        </w:rPr>
        <w:t xml:space="preserve">o których mowa </w:t>
      </w:r>
      <w:r>
        <w:rPr>
          <w:rFonts w:ascii="Calibri" w:hAnsi="Calibri" w:cs="Calibri"/>
          <w:b/>
          <w:bCs/>
          <w:i/>
        </w:rPr>
        <w:br/>
        <w:t>w art. 3 ust. 3 ustawy z dnia 24 kwietnia 2003 r. o działalności pożytku publicznego i o wolontariacie</w:t>
      </w:r>
      <w:r w:rsidR="00377736">
        <w:rPr>
          <w:rFonts w:ascii="Calibri" w:hAnsi="Calibri" w:cs="Calibri"/>
          <w:b/>
          <w:bCs/>
          <w:i/>
        </w:rPr>
        <w:t>”</w:t>
      </w:r>
    </w:p>
    <w:p w14:paraId="21F0131C" w14:textId="77777777" w:rsidR="00602DD3" w:rsidRDefault="00602DD3" w:rsidP="00724BF9">
      <w:pPr>
        <w:rPr>
          <w:rFonts w:ascii="Calibri" w:hAnsi="Calibri" w:cs="Calibri"/>
        </w:rPr>
      </w:pPr>
    </w:p>
    <w:p w14:paraId="1219D7F7" w14:textId="77777777" w:rsidR="00602DD3" w:rsidRDefault="00602DD3" w:rsidP="00724BF9">
      <w:pPr>
        <w:rPr>
          <w:rFonts w:ascii="Calibri" w:hAnsi="Calibri" w:cs="Calibri"/>
        </w:rPr>
      </w:pPr>
    </w:p>
    <w:p w14:paraId="047EDA74" w14:textId="77777777" w:rsidR="00602DD3" w:rsidRDefault="00602DD3" w:rsidP="00724BF9">
      <w:pPr>
        <w:rPr>
          <w:rFonts w:ascii="Calibri" w:hAnsi="Calibri" w:cs="Calibri"/>
        </w:rPr>
      </w:pPr>
    </w:p>
    <w:p w14:paraId="118F3EB4" w14:textId="77EA71DF" w:rsidR="00602DD3" w:rsidRDefault="00602DD3" w:rsidP="00014A41">
      <w:pPr>
        <w:rPr>
          <w:rFonts w:ascii="Calibri" w:hAnsi="Calibri" w:cs="Calibri"/>
        </w:rPr>
      </w:pPr>
      <w:r>
        <w:rPr>
          <w:rFonts w:ascii="Calibri" w:hAnsi="Calibri" w:cs="Calibri"/>
        </w:rPr>
        <w:t>Na podstawie art. 5b ust. 1 ustawy z dnia 24 kwietnia 2003 r. o działalności pożytku publicznego i o wolontariacie (</w:t>
      </w:r>
      <w:r w:rsidR="00014A41" w:rsidRPr="00014A41">
        <w:rPr>
          <w:rFonts w:ascii="Calibri" w:hAnsi="Calibri" w:cs="Calibri"/>
        </w:rPr>
        <w:t>Dz. U. z 202</w:t>
      </w:r>
      <w:r w:rsidR="00940C58">
        <w:rPr>
          <w:rFonts w:ascii="Calibri" w:hAnsi="Calibri" w:cs="Calibri"/>
        </w:rPr>
        <w:t>3</w:t>
      </w:r>
      <w:r w:rsidR="00014A41" w:rsidRPr="00014A41">
        <w:rPr>
          <w:rFonts w:ascii="Calibri" w:hAnsi="Calibri" w:cs="Calibri"/>
        </w:rPr>
        <w:t xml:space="preserve"> r. poz. </w:t>
      </w:r>
      <w:r w:rsidR="00940C58">
        <w:rPr>
          <w:rFonts w:ascii="Calibri" w:hAnsi="Calibri" w:cs="Calibri"/>
        </w:rPr>
        <w:t>571</w:t>
      </w:r>
      <w:r w:rsidR="00014A41" w:rsidRPr="00014A41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w związku z art. 17 ustawy z</w:t>
      </w:r>
      <w:r w:rsidR="007229AD">
        <w:rPr>
          <w:rFonts w:ascii="Calibri" w:hAnsi="Calibri" w:cs="Calibri"/>
        </w:rPr>
        <w:t> </w:t>
      </w:r>
      <w:r>
        <w:rPr>
          <w:rFonts w:ascii="Calibri" w:hAnsi="Calibri" w:cs="Calibri"/>
        </w:rPr>
        <w:t>dnia 23</w:t>
      </w:r>
      <w:r w:rsidR="00940C58">
        <w:rPr>
          <w:rFonts w:ascii="Calibri" w:hAnsi="Calibri" w:cs="Calibri"/>
        </w:rPr>
        <w:t> </w:t>
      </w:r>
      <w:r>
        <w:rPr>
          <w:rFonts w:ascii="Calibri" w:hAnsi="Calibri" w:cs="Calibri"/>
        </w:rPr>
        <w:t>stycznia 2009 r. o wojewodzie i administracji rządowej w województwie</w:t>
      </w:r>
      <w:r w:rsidR="00132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(Dz.</w:t>
      </w:r>
      <w:r w:rsidR="00CB754F">
        <w:rPr>
          <w:rFonts w:ascii="Calibri" w:hAnsi="Calibri" w:cs="Calibri"/>
        </w:rPr>
        <w:t> </w:t>
      </w:r>
      <w:r>
        <w:rPr>
          <w:rFonts w:ascii="Calibri" w:hAnsi="Calibri" w:cs="Calibri"/>
        </w:rPr>
        <w:t>U.</w:t>
      </w:r>
      <w:r w:rsidR="00CB754F">
        <w:rPr>
          <w:rFonts w:ascii="Calibri" w:hAnsi="Calibri" w:cs="Calibri"/>
        </w:rPr>
        <w:t> </w:t>
      </w:r>
      <w:r>
        <w:rPr>
          <w:rFonts w:ascii="Calibri" w:hAnsi="Calibri" w:cs="Calibri"/>
        </w:rPr>
        <w:t>z</w:t>
      </w:r>
      <w:r w:rsidR="007229AD">
        <w:rPr>
          <w:rFonts w:ascii="Calibri" w:hAnsi="Calibri" w:cs="Calibri"/>
        </w:rPr>
        <w:t> </w:t>
      </w:r>
      <w:r>
        <w:rPr>
          <w:rFonts w:ascii="Calibri" w:hAnsi="Calibri" w:cs="Calibri"/>
        </w:rPr>
        <w:t>20</w:t>
      </w:r>
      <w:r w:rsidR="001A651A">
        <w:rPr>
          <w:rFonts w:ascii="Calibri" w:hAnsi="Calibri" w:cs="Calibri"/>
        </w:rPr>
        <w:t>2</w:t>
      </w:r>
      <w:r w:rsidR="00940C58">
        <w:rPr>
          <w:rFonts w:ascii="Calibri" w:hAnsi="Calibri" w:cs="Calibri"/>
        </w:rPr>
        <w:t>3</w:t>
      </w:r>
      <w:r w:rsidR="007229A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r. poz. </w:t>
      </w:r>
      <w:r w:rsidR="001A651A">
        <w:rPr>
          <w:rFonts w:ascii="Calibri" w:hAnsi="Calibri" w:cs="Calibri"/>
        </w:rPr>
        <w:t>1</w:t>
      </w:r>
      <w:r w:rsidR="00940C58">
        <w:rPr>
          <w:rFonts w:ascii="Calibri" w:hAnsi="Calibri" w:cs="Calibri"/>
        </w:rPr>
        <w:t>90</w:t>
      </w:r>
      <w:r>
        <w:rPr>
          <w:rFonts w:ascii="Calibri" w:hAnsi="Calibri" w:cs="Calibri"/>
        </w:rPr>
        <w:t>), po konsultacjach z organizacjami pozarządowymi i podmiotami, o</w:t>
      </w:r>
      <w:r w:rsidR="007229AD">
        <w:rPr>
          <w:rFonts w:ascii="Calibri" w:hAnsi="Calibri" w:cs="Calibri"/>
        </w:rPr>
        <w:t> </w:t>
      </w:r>
      <w:r>
        <w:rPr>
          <w:rFonts w:ascii="Calibri" w:hAnsi="Calibri" w:cs="Calibri"/>
        </w:rPr>
        <w:t>których mowa w</w:t>
      </w:r>
      <w:r w:rsidR="00940C58">
        <w:rPr>
          <w:rFonts w:ascii="Calibri" w:hAnsi="Calibri" w:cs="Calibri"/>
        </w:rPr>
        <w:t> </w:t>
      </w:r>
      <w:r>
        <w:rPr>
          <w:rFonts w:ascii="Calibri" w:hAnsi="Calibri" w:cs="Calibri"/>
        </w:rPr>
        <w:t>art. 3 ust. 3 ustawy o działalności pożytku publicznego i o wolontariacie, zarządza się, co</w:t>
      </w:r>
      <w:r w:rsidR="00E574F1">
        <w:rPr>
          <w:rFonts w:ascii="Calibri" w:hAnsi="Calibri" w:cs="Calibri"/>
        </w:rPr>
        <w:t> </w:t>
      </w:r>
      <w:r>
        <w:rPr>
          <w:rFonts w:ascii="Calibri" w:hAnsi="Calibri" w:cs="Calibri"/>
        </w:rPr>
        <w:t>następuje:</w:t>
      </w:r>
    </w:p>
    <w:p w14:paraId="3F653976" w14:textId="77777777" w:rsidR="00602DD3" w:rsidRDefault="00602DD3" w:rsidP="00724BF9">
      <w:pPr>
        <w:ind w:firstLine="709"/>
        <w:rPr>
          <w:rFonts w:ascii="Calibri" w:hAnsi="Calibri" w:cs="Calibri"/>
        </w:rPr>
      </w:pPr>
    </w:p>
    <w:p w14:paraId="295A34F1" w14:textId="176F9DA0" w:rsidR="00602DD3" w:rsidRDefault="00602DD3" w:rsidP="00724BF9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  <w:r w:rsidR="005959F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Przyjmuje się </w:t>
      </w:r>
      <w:r>
        <w:rPr>
          <w:rFonts w:ascii="Calibri" w:hAnsi="Calibri" w:cs="Calibri"/>
          <w:i/>
        </w:rPr>
        <w:t>„Program współpracy Wojewody Warmińsko-Mazurskiego w 20</w:t>
      </w:r>
      <w:r w:rsidR="00940C58">
        <w:rPr>
          <w:rFonts w:ascii="Calibri" w:hAnsi="Calibri" w:cs="Calibri"/>
          <w:i/>
        </w:rPr>
        <w:t>24</w:t>
      </w:r>
      <w:r>
        <w:rPr>
          <w:rFonts w:ascii="Calibri" w:hAnsi="Calibri" w:cs="Calibri"/>
          <w:i/>
        </w:rPr>
        <w:t xml:space="preserve"> roku z</w:t>
      </w:r>
      <w:r w:rsidR="00CB754F">
        <w:rPr>
          <w:rFonts w:ascii="Calibri" w:hAnsi="Calibri" w:cs="Calibri"/>
          <w:i/>
        </w:rPr>
        <w:t> </w:t>
      </w:r>
      <w:r>
        <w:rPr>
          <w:rFonts w:ascii="Calibri" w:hAnsi="Calibri" w:cs="Calibri"/>
          <w:i/>
        </w:rPr>
        <w:t>organizacjami pozarządowymi oraz podmiotami, o których mowa w art. 3 ust. 3 ustawy z</w:t>
      </w:r>
      <w:r w:rsidR="00CB754F">
        <w:rPr>
          <w:rFonts w:ascii="Calibri" w:hAnsi="Calibri" w:cs="Calibri"/>
          <w:i/>
        </w:rPr>
        <w:t> </w:t>
      </w:r>
      <w:r>
        <w:rPr>
          <w:rFonts w:ascii="Calibri" w:hAnsi="Calibri" w:cs="Calibri"/>
          <w:i/>
        </w:rPr>
        <w:t>dnia 24 kwietnia 2003 r. o</w:t>
      </w:r>
      <w:r w:rsidR="007229AD">
        <w:rPr>
          <w:rFonts w:ascii="Calibri" w:hAnsi="Calibri" w:cs="Calibri"/>
          <w:i/>
        </w:rPr>
        <w:t> </w:t>
      </w:r>
      <w:r>
        <w:rPr>
          <w:rFonts w:ascii="Calibri" w:hAnsi="Calibri" w:cs="Calibri"/>
          <w:i/>
        </w:rPr>
        <w:t>działalności pożytku publicznego i o wolontariacie”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stanowiący załącznik do zarządzenia.</w:t>
      </w:r>
      <w:r w:rsidR="00DF04A9">
        <w:rPr>
          <w:rFonts w:ascii="Calibri" w:hAnsi="Calibri" w:cs="Calibri"/>
        </w:rPr>
        <w:t xml:space="preserve"> </w:t>
      </w:r>
    </w:p>
    <w:p w14:paraId="04ADC990" w14:textId="77777777" w:rsidR="00602DD3" w:rsidRDefault="00602DD3" w:rsidP="00724BF9">
      <w:pPr>
        <w:pStyle w:val="Tekstpodstawowywcity"/>
        <w:rPr>
          <w:rFonts w:ascii="Calibri" w:hAnsi="Calibri" w:cs="Calibri"/>
        </w:rPr>
      </w:pPr>
    </w:p>
    <w:p w14:paraId="1A1A3BC8" w14:textId="5917AA78" w:rsidR="00602DD3" w:rsidRDefault="00602DD3" w:rsidP="00724BF9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="005959F2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>Zarządzenie wchodzi w życie z dniem 1 stycznia 202</w:t>
      </w:r>
      <w:r w:rsidR="00940C5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</w:t>
      </w:r>
    </w:p>
    <w:p w14:paraId="7B743069" w14:textId="77777777" w:rsidR="00602DD3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3372144C" w14:textId="77777777" w:rsidR="00602DD3" w:rsidRDefault="00602DD3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="Calibri" w:hAnsi="Calibri" w:cs="Calibri"/>
          <w:b w:val="0"/>
        </w:rPr>
      </w:pPr>
    </w:p>
    <w:p w14:paraId="3A816DAB" w14:textId="77777777" w:rsidR="00602DD3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12590C98" w14:textId="77777777" w:rsidR="00602DD3" w:rsidRDefault="00602DD3" w:rsidP="00014A41">
      <w:pPr>
        <w:suppressAutoHyphens/>
        <w:ind w:left="5760" w:hanging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WOJEWODA</w:t>
      </w:r>
    </w:p>
    <w:p w14:paraId="7D44E407" w14:textId="77777777" w:rsidR="00602DD3" w:rsidRDefault="00602DD3" w:rsidP="00014A41">
      <w:pPr>
        <w:suppressAutoHyphens/>
        <w:ind w:left="5760" w:hanging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WARMIŃSKO-MAZURSKI</w:t>
      </w:r>
    </w:p>
    <w:p w14:paraId="56ECE551" w14:textId="542721C7" w:rsidR="00602DD3" w:rsidRDefault="00602DD3" w:rsidP="00014A41">
      <w:pPr>
        <w:suppressAutoHyphens/>
        <w:ind w:left="5760" w:hanging="720"/>
        <w:jc w:val="center"/>
        <w:rPr>
          <w:rFonts w:ascii="Calibri" w:eastAsia="Lucida Sans Unicode" w:hAnsi="Calibri" w:cs="Calibri"/>
          <w:bCs/>
          <w:kern w:val="1"/>
        </w:rPr>
      </w:pPr>
    </w:p>
    <w:p w14:paraId="5926292B" w14:textId="77777777" w:rsidR="00602DD3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  <w:strike/>
          <w:color w:val="FF0000"/>
        </w:rPr>
      </w:pPr>
    </w:p>
    <w:p w14:paraId="2806412C" w14:textId="77777777" w:rsidR="00602DD3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  <w:strike/>
          <w:color w:val="FF0000"/>
        </w:rPr>
      </w:pPr>
    </w:p>
    <w:p w14:paraId="12FEF3B4" w14:textId="77777777" w:rsidR="00724BF9" w:rsidRPr="004A497B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color w:val="0D0D0D"/>
        </w:rPr>
      </w:pPr>
      <w:r>
        <w:rPr>
          <w:rFonts w:ascii="Calibri" w:eastAsia="Lucida Sans Unicode" w:hAnsi="Calibri" w:cs="Calibri"/>
          <w:bCs/>
          <w:color w:val="0000FF"/>
          <w:kern w:val="1"/>
        </w:rPr>
        <w:br w:type="page"/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lastRenderedPageBreak/>
        <w:t>Załącznik</w:t>
      </w:r>
    </w:p>
    <w:p w14:paraId="59D7F524" w14:textId="3A46CE02" w:rsidR="00724BF9" w:rsidRPr="004A497B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color w:val="0D0D0D"/>
        </w:rPr>
      </w:pP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 xml:space="preserve">do zarządzenia Nr </w:t>
      </w:r>
      <w:r w:rsidR="00940C58" w:rsidRPr="004A497B">
        <w:rPr>
          <w:rStyle w:val="FontStyle11"/>
          <w:rFonts w:asciiTheme="minorHAnsi" w:hAnsiTheme="minorHAnsi" w:cstheme="minorHAnsi"/>
          <w:b w:val="0"/>
          <w:color w:val="0D0D0D"/>
        </w:rPr>
        <w:t>……..</w:t>
      </w:r>
    </w:p>
    <w:p w14:paraId="4CE43B1F" w14:textId="77777777" w:rsidR="00724BF9" w:rsidRPr="004A497B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color w:val="0D0D0D"/>
        </w:rPr>
      </w:pP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Wojewody Warmińsko-Mazurskiego</w:t>
      </w:r>
    </w:p>
    <w:p w14:paraId="6ABCF451" w14:textId="21CB6D83" w:rsidR="00724BF9" w:rsidRPr="004A497B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bCs w:val="0"/>
        </w:rPr>
      </w:pP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 xml:space="preserve">z dnia </w:t>
      </w:r>
      <w:r w:rsidR="00940C58" w:rsidRPr="004A497B">
        <w:rPr>
          <w:rStyle w:val="FontStyle11"/>
          <w:rFonts w:asciiTheme="minorHAnsi" w:hAnsiTheme="minorHAnsi" w:cstheme="minorHAnsi"/>
          <w:b w:val="0"/>
          <w:color w:val="0D0D0D"/>
        </w:rPr>
        <w:t>……</w:t>
      </w:r>
      <w:r w:rsidRPr="004A497B">
        <w:rPr>
          <w:rStyle w:val="FontStyle11"/>
          <w:rFonts w:asciiTheme="minorHAnsi" w:hAnsiTheme="minorHAnsi" w:cstheme="minorHAnsi"/>
          <w:color w:val="1F3864"/>
        </w:rPr>
        <w:t xml:space="preserve"> </w:t>
      </w:r>
      <w:r w:rsidRPr="004A497B">
        <w:rPr>
          <w:rStyle w:val="FontStyle11"/>
          <w:rFonts w:asciiTheme="minorHAnsi" w:hAnsiTheme="minorHAnsi" w:cstheme="minorHAnsi"/>
          <w:b w:val="0"/>
          <w:bCs w:val="0"/>
        </w:rPr>
        <w:t>listopada 202</w:t>
      </w:r>
      <w:r w:rsidR="00940C58" w:rsidRPr="004A497B">
        <w:rPr>
          <w:rStyle w:val="FontStyle11"/>
          <w:rFonts w:asciiTheme="minorHAnsi" w:hAnsiTheme="minorHAnsi" w:cstheme="minorHAnsi"/>
          <w:b w:val="0"/>
          <w:bCs w:val="0"/>
        </w:rPr>
        <w:t>3</w:t>
      </w:r>
      <w:r w:rsidRPr="004A497B">
        <w:rPr>
          <w:rStyle w:val="FontStyle11"/>
          <w:rFonts w:asciiTheme="minorHAnsi" w:hAnsiTheme="minorHAnsi" w:cstheme="minorHAnsi"/>
          <w:b w:val="0"/>
          <w:bCs w:val="0"/>
        </w:rPr>
        <w:t xml:space="preserve"> roku</w:t>
      </w:r>
    </w:p>
    <w:p w14:paraId="6DF5C261" w14:textId="77777777" w:rsidR="00724BF9" w:rsidRPr="004A497B" w:rsidRDefault="00724BF9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082F0637" w14:textId="77777777" w:rsidR="00724BF9" w:rsidRPr="004A497B" w:rsidRDefault="00724BF9" w:rsidP="003B381C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0F0E32F1" w14:textId="77777777" w:rsidR="00724BF9" w:rsidRPr="004A497B" w:rsidRDefault="00724BF9" w:rsidP="00724BF9">
      <w:pPr>
        <w:pStyle w:val="Style4"/>
        <w:widowControl/>
        <w:tabs>
          <w:tab w:val="left" w:pos="331"/>
        </w:tabs>
        <w:spacing w:line="240" w:lineRule="auto"/>
        <w:ind w:left="331" w:firstLine="0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2EC4FB8D" w14:textId="2574DD90" w:rsidR="00724BF9" w:rsidRPr="004A497B" w:rsidRDefault="00724BF9" w:rsidP="003B381C">
      <w:pPr>
        <w:pStyle w:val="Style4"/>
        <w:widowControl/>
        <w:spacing w:line="240" w:lineRule="auto"/>
        <w:ind w:firstLine="0"/>
        <w:jc w:val="left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Program współpracy Wojewody Warmińsko-Mazurskiego w 202</w:t>
      </w:r>
      <w:r w:rsidR="00940C58" w:rsidRPr="004A497B">
        <w:rPr>
          <w:rStyle w:val="FontStyle11"/>
          <w:rFonts w:asciiTheme="minorHAnsi" w:hAnsiTheme="minorHAnsi" w:cstheme="minorHAnsi"/>
          <w:color w:val="0D0D0D"/>
        </w:rPr>
        <w:t>4</w:t>
      </w:r>
      <w:r w:rsidRPr="004A497B">
        <w:rPr>
          <w:rStyle w:val="FontStyle11"/>
          <w:rFonts w:asciiTheme="minorHAnsi" w:hAnsiTheme="minorHAnsi" w:cstheme="minorHAnsi"/>
          <w:color w:val="0D0D0D"/>
        </w:rPr>
        <w:t xml:space="preserve"> roku 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z </w:t>
      </w:r>
      <w:r w:rsidRPr="004A497B">
        <w:rPr>
          <w:rStyle w:val="FontStyle11"/>
          <w:rFonts w:asciiTheme="minorHAnsi" w:hAnsiTheme="minorHAnsi" w:cstheme="minorHAnsi"/>
          <w:color w:val="0D0D0D"/>
        </w:rPr>
        <w:t>organizacjami pozarządowymi oraz z podmiotami, o których mowa w art. 3 ust. 3 ustawy z dnia 24 kwietnia 2003</w:t>
      </w:r>
      <w:r w:rsidR="003B381C" w:rsidRPr="004A497B">
        <w:rPr>
          <w:rStyle w:val="FontStyle11"/>
          <w:rFonts w:asciiTheme="minorHAnsi" w:hAnsiTheme="minorHAnsi" w:cstheme="minorHAnsi"/>
          <w:color w:val="0D0D0D"/>
        </w:rPr>
        <w:t> </w:t>
      </w:r>
      <w:r w:rsidRPr="004A497B">
        <w:rPr>
          <w:rStyle w:val="FontStyle11"/>
          <w:rFonts w:asciiTheme="minorHAnsi" w:hAnsiTheme="minorHAnsi" w:cstheme="minorHAnsi"/>
          <w:color w:val="0D0D0D"/>
        </w:rPr>
        <w:t>r. o działalności pożytku publicznego i o wolontariacie</w:t>
      </w:r>
      <w:r w:rsidR="00F574A0">
        <w:rPr>
          <w:rStyle w:val="FontStyle11"/>
          <w:rFonts w:asciiTheme="minorHAnsi" w:hAnsiTheme="minorHAnsi" w:cstheme="minorHAnsi"/>
          <w:color w:val="0D0D0D"/>
        </w:rPr>
        <w:t>.</w:t>
      </w:r>
      <w:r w:rsidRPr="004A497B">
        <w:rPr>
          <w:rStyle w:val="FontStyle11"/>
          <w:rFonts w:asciiTheme="minorHAnsi" w:hAnsiTheme="minorHAnsi" w:cstheme="minorHAnsi"/>
          <w:color w:val="0D0D0D"/>
        </w:rPr>
        <w:br/>
      </w:r>
    </w:p>
    <w:p w14:paraId="55F32C4F" w14:textId="77777777" w:rsidR="003B381C" w:rsidRPr="004A497B" w:rsidRDefault="003B381C" w:rsidP="003B381C">
      <w:pPr>
        <w:pStyle w:val="Style4"/>
        <w:widowControl/>
        <w:spacing w:line="240" w:lineRule="auto"/>
        <w:ind w:firstLine="0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6CF7B59A" w14:textId="77777777" w:rsidR="00724BF9" w:rsidRPr="004A497B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Rozdział I</w:t>
      </w:r>
    </w:p>
    <w:p w14:paraId="75FECC27" w14:textId="77777777" w:rsidR="00724BF9" w:rsidRPr="004A497B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Postanowienia ogólne</w:t>
      </w:r>
    </w:p>
    <w:p w14:paraId="4AEAF412" w14:textId="77777777" w:rsidR="00724BF9" w:rsidRPr="004A497B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</w:p>
    <w:p w14:paraId="32A232C7" w14:textId="77777777" w:rsidR="00724BF9" w:rsidRPr="004A497B" w:rsidRDefault="00724BF9" w:rsidP="006B0E37">
      <w:pPr>
        <w:pStyle w:val="Style2"/>
        <w:widowControl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§1.</w:t>
      </w:r>
    </w:p>
    <w:p w14:paraId="1382C6C6" w14:textId="77777777" w:rsidR="00724BF9" w:rsidRPr="004A497B" w:rsidRDefault="00724BF9" w:rsidP="00724BF9">
      <w:pPr>
        <w:pStyle w:val="Style2"/>
        <w:widowControl/>
        <w:rPr>
          <w:rStyle w:val="FontStyle12"/>
          <w:rFonts w:asciiTheme="minorHAnsi" w:hAnsiTheme="minorHAnsi" w:cstheme="minorHAnsi"/>
          <w:color w:val="0D0D0D"/>
          <w:spacing w:val="70"/>
        </w:rPr>
      </w:pPr>
    </w:p>
    <w:p w14:paraId="1B10628A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Ilekroć w Programie jest mowa o:</w:t>
      </w:r>
    </w:p>
    <w:p w14:paraId="5EA0FBFB" w14:textId="384CBDC2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dotacji – rozumie się przez to dotację w rozumieniu art. 126 ustawy z dnia 27 sierpnia 2009 r. </w:t>
      </w:r>
      <w:r w:rsidRPr="004A497B">
        <w:rPr>
          <w:rStyle w:val="FontStyle12"/>
          <w:rFonts w:asciiTheme="minorHAnsi" w:hAnsiTheme="minorHAnsi" w:cstheme="minorHAnsi"/>
          <w:color w:val="0D0D0D"/>
        </w:rPr>
        <w:br/>
        <w:t>o finansach publicznych (Dz. U. z 202</w:t>
      </w:r>
      <w:r w:rsidR="00940C58" w:rsidRPr="004A497B">
        <w:rPr>
          <w:rStyle w:val="FontStyle12"/>
          <w:rFonts w:asciiTheme="minorHAnsi" w:hAnsiTheme="minorHAnsi" w:cstheme="minorHAnsi"/>
          <w:color w:val="0D0D0D"/>
        </w:rPr>
        <w:t>3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r. poz. </w:t>
      </w:r>
      <w:r w:rsidR="003B381C" w:rsidRPr="004A497B">
        <w:rPr>
          <w:rStyle w:val="FontStyle12"/>
          <w:rFonts w:asciiTheme="minorHAnsi" w:hAnsiTheme="minorHAnsi" w:cstheme="minorHAnsi"/>
          <w:color w:val="0D0D0D"/>
        </w:rPr>
        <w:t>1</w:t>
      </w:r>
      <w:r w:rsidR="00940C58" w:rsidRPr="004A497B">
        <w:rPr>
          <w:rStyle w:val="FontStyle12"/>
          <w:rFonts w:asciiTheme="minorHAnsi" w:hAnsiTheme="minorHAnsi" w:cstheme="minorHAnsi"/>
          <w:color w:val="0D0D0D"/>
        </w:rPr>
        <w:t>270,</w:t>
      </w:r>
      <w:r w:rsidR="003B381C" w:rsidRPr="004A497B">
        <w:rPr>
          <w:rStyle w:val="FontStyle12"/>
          <w:rFonts w:asciiTheme="minorHAnsi" w:hAnsiTheme="minorHAnsi" w:cstheme="minorHAnsi"/>
          <w:color w:val="0D0D0D"/>
        </w:rPr>
        <w:t xml:space="preserve"> ze zm.</w:t>
      </w:r>
      <w:r w:rsidRPr="004A497B">
        <w:rPr>
          <w:rStyle w:val="FontStyle12"/>
          <w:rFonts w:asciiTheme="minorHAnsi" w:hAnsiTheme="minorHAnsi" w:cstheme="minorHAnsi"/>
          <w:color w:val="0D0D0D"/>
        </w:rPr>
        <w:t>) pochodzącą z budżetu Wojewody Warmińsko-Mazurskiego, z przeznaczeniem na realizację zadań związanych ze wsparciem zadania publicznego;</w:t>
      </w:r>
    </w:p>
    <w:p w14:paraId="60EFC0B2" w14:textId="6DFA1780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ustawie – rozumie się przez to ustawę z dnia 24 kwietnia 2003 r. o 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działalności pożytku</w:t>
      </w:r>
      <w:r w:rsidR="003B381C" w:rsidRPr="004A497B">
        <w:rPr>
          <w:rStyle w:val="FontStyle11"/>
          <w:rFonts w:asciiTheme="minorHAnsi" w:hAnsiTheme="minorHAnsi" w:cstheme="minorHAnsi"/>
          <w:b w:val="0"/>
          <w:color w:val="0D0D0D"/>
        </w:rPr>
        <w:t xml:space="preserve"> 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publicznego i o wolontariacie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(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Dz. U. z 202</w:t>
      </w:r>
      <w:r w:rsidR="00940C58" w:rsidRPr="004A497B">
        <w:rPr>
          <w:rStyle w:val="FontStyle11"/>
          <w:rFonts w:asciiTheme="minorHAnsi" w:hAnsiTheme="minorHAnsi" w:cstheme="minorHAnsi"/>
          <w:b w:val="0"/>
          <w:color w:val="0D0D0D"/>
        </w:rPr>
        <w:t>3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 xml:space="preserve"> r. poz. </w:t>
      </w:r>
      <w:r w:rsidR="00940C58" w:rsidRPr="004A497B">
        <w:rPr>
          <w:rStyle w:val="FontStyle11"/>
          <w:rFonts w:asciiTheme="minorHAnsi" w:hAnsiTheme="minorHAnsi" w:cstheme="minorHAnsi"/>
          <w:b w:val="0"/>
          <w:color w:val="0D0D0D"/>
        </w:rPr>
        <w:t>571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)</w:t>
      </w:r>
      <w:r w:rsidRPr="004A497B">
        <w:rPr>
          <w:rStyle w:val="FontStyle12"/>
          <w:rFonts w:asciiTheme="minorHAnsi" w:hAnsiTheme="minorHAnsi" w:cstheme="minorHAnsi"/>
          <w:color w:val="0D0D0D"/>
        </w:rPr>
        <w:t>;</w:t>
      </w:r>
    </w:p>
    <w:p w14:paraId="68C057CF" w14:textId="7777777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konkursie – rozumie się przez to otwarty konkurs ofert, o którym mowa w art. 11 ust. 2 ustawy o 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działalności pożytku publicznego i o wolontariacie</w:t>
      </w:r>
      <w:r w:rsidRPr="004A497B">
        <w:rPr>
          <w:rStyle w:val="FontStyle12"/>
          <w:rFonts w:asciiTheme="minorHAnsi" w:hAnsiTheme="minorHAnsi" w:cstheme="minorHAnsi"/>
          <w:color w:val="0D0D0D"/>
        </w:rPr>
        <w:t>;</w:t>
      </w:r>
    </w:p>
    <w:p w14:paraId="35F596A9" w14:textId="7D5C590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organizacjach</w:t>
      </w:r>
      <w:r w:rsidR="007F6EFA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4A497B">
        <w:rPr>
          <w:rStyle w:val="FontStyle12"/>
          <w:rFonts w:asciiTheme="minorHAnsi" w:hAnsiTheme="minorHAnsi" w:cstheme="minorHAnsi"/>
          <w:color w:val="0D0D0D"/>
        </w:rPr>
        <w:t>– rozumie się przez to organizacje pozarządowe oraz podmioty, o</w:t>
      </w:r>
      <w:r w:rsidR="007F6EFA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których mowa</w:t>
      </w:r>
      <w:r w:rsidR="007F6EFA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w art. 3 ust. 3 ustawy o 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działalności pożytku publicznego i o wolontariacie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; </w:t>
      </w:r>
    </w:p>
    <w:p w14:paraId="29A1B1E7" w14:textId="1FC2B76D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Programie – rozumie się przez to roczny Program współpracy Wojewody Warmińsko-Mazurskiego </w:t>
      </w:r>
      <w:r w:rsidRPr="004A497B">
        <w:rPr>
          <w:rStyle w:val="FontStyle12"/>
          <w:rFonts w:asciiTheme="minorHAnsi" w:hAnsiTheme="minorHAnsi" w:cstheme="minorHAnsi"/>
          <w:color w:val="0D0D0D"/>
        </w:rPr>
        <w:br/>
        <w:t>w 202</w:t>
      </w:r>
      <w:r w:rsidR="00274948" w:rsidRPr="004A497B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r. z organizacjami pozarządowymi oraz z podmiotami, o których mowa w art. 3 ust. 3 ustawy o 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działalności pożytku publicznego i o wolontariacie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; </w:t>
      </w:r>
    </w:p>
    <w:p w14:paraId="3B32C2F6" w14:textId="7777777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  <w:sz w:val="24"/>
          <w:szCs w:val="24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stronie internetowej – rozumie się przez to adres internetowy </w:t>
      </w:r>
      <w:r w:rsidRPr="004A497B">
        <w:rPr>
          <w:rStyle w:val="FontStyle12"/>
          <w:rFonts w:asciiTheme="minorHAnsi" w:hAnsiTheme="minorHAnsi" w:cstheme="minorHAnsi"/>
          <w:color w:val="0D0D0D"/>
          <w:u w:val="single"/>
        </w:rPr>
        <w:t>https://www.gov.pl/web/uw-warminsko-mazurski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(</w:t>
      </w:r>
      <w:r w:rsidRPr="004A497B">
        <w:rPr>
          <w:rStyle w:val="FontStyle12"/>
          <w:rFonts w:asciiTheme="minorHAnsi" w:hAnsiTheme="minorHAnsi" w:cstheme="minorHAnsi"/>
          <w:i/>
          <w:iCs/>
          <w:color w:val="0D0D0D"/>
        </w:rPr>
        <w:t xml:space="preserve">- Załatw sprawę - </w:t>
      </w:r>
      <w:r w:rsidRPr="004A497B">
        <w:rPr>
          <w:rFonts w:asciiTheme="minorHAnsi" w:hAnsiTheme="minorHAnsi" w:cstheme="minorHAnsi"/>
          <w:i/>
          <w:iCs/>
          <w:color w:val="0D0D0D"/>
        </w:rPr>
        <w:t>„</w:t>
      </w:r>
      <w:hyperlink r:id="rId8" w:history="1">
        <w:r w:rsidRPr="004A497B">
          <w:rPr>
            <w:rFonts w:asciiTheme="minorHAnsi" w:hAnsiTheme="minorHAnsi" w:cstheme="minorHAnsi"/>
            <w:i/>
            <w:iCs/>
            <w:color w:val="0D0D0D"/>
            <w:sz w:val="22"/>
            <w:szCs w:val="22"/>
          </w:rPr>
          <w:t>Współpraca Wojewody z organizacjami pozarządowymi</w:t>
        </w:r>
      </w:hyperlink>
      <w:r w:rsidRPr="004A497B">
        <w:rPr>
          <w:rFonts w:asciiTheme="minorHAnsi" w:hAnsiTheme="minorHAnsi" w:cstheme="minorHAnsi"/>
          <w:i/>
          <w:iCs/>
          <w:color w:val="0D0D0D"/>
          <w:sz w:val="22"/>
          <w:szCs w:val="22"/>
        </w:rPr>
        <w:t>”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 xml:space="preserve">); </w:t>
      </w:r>
    </w:p>
    <w:p w14:paraId="256E1B41" w14:textId="7777777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wojewodzie – rozumie się przez to Wojewodę Warmińsko-Mazurskiego;</w:t>
      </w:r>
    </w:p>
    <w:p w14:paraId="0C1855D2" w14:textId="7777777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284" w:hanging="284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komisji konkursowej – rozumie się przez to komisję konkursową ds. opiniowania ofert 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>składanych przez podmioty uprawnione ubiegające się o dotacje z budżetu Wojewody Warmińsko-Mazurskiego;</w:t>
      </w:r>
    </w:p>
    <w:p w14:paraId="1CA11E86" w14:textId="7777777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wydziałach – rozumie się przez to Wydział Polityki Społecznej, Wydział Bezpieczeństwa i Zarządzania Kryzysowego, Biuro Wojewody Warmińsko-Mazurskiego Urzędu Wojewódz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kiego w</w:t>
      </w:r>
      <w:r w:rsidR="00590BB7" w:rsidRPr="004A497B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Olsztynie;</w:t>
      </w:r>
    </w:p>
    <w:p w14:paraId="6C1CCE39" w14:textId="2E646F67" w:rsidR="00724BF9" w:rsidRPr="004A497B" w:rsidRDefault="00724BF9" w:rsidP="00724BF9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 kontroli – rozumie się przez to kontrolę realizacji zadania publicznego, przeprowadzaną w</w:t>
      </w:r>
      <w:r w:rsidR="00590BB7" w:rsidRPr="004A497B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oparciu o zasady określone w ustawie z dnia 15 lipca 2011 r. o kontroli w administracji rządowej (Dz. U. 2020 r. poz. 224).</w:t>
      </w:r>
    </w:p>
    <w:p w14:paraId="28204EDA" w14:textId="77777777" w:rsidR="00724BF9" w:rsidRPr="004A497B" w:rsidRDefault="00724BF9" w:rsidP="00724BF9">
      <w:pPr>
        <w:pStyle w:val="Style2"/>
        <w:widowControl/>
        <w:rPr>
          <w:rFonts w:asciiTheme="minorHAnsi" w:hAnsiTheme="minorHAnsi" w:cstheme="minorHAnsi"/>
          <w:b/>
          <w:color w:val="0D0D0D"/>
          <w:sz w:val="22"/>
          <w:szCs w:val="22"/>
        </w:rPr>
      </w:pPr>
    </w:p>
    <w:p w14:paraId="7A7DDBA1" w14:textId="77777777" w:rsidR="00724BF9" w:rsidRPr="004A497B" w:rsidRDefault="00A81D60" w:rsidP="006B0E37">
      <w:pPr>
        <w:pStyle w:val="Style2"/>
        <w:widowControl/>
        <w:jc w:val="center"/>
        <w:rPr>
          <w:rFonts w:asciiTheme="minorHAnsi" w:hAnsiTheme="minorHAnsi" w:cstheme="minorHAnsi"/>
          <w:b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b/>
          <w:color w:val="0D0D0D"/>
          <w:sz w:val="22"/>
          <w:szCs w:val="22"/>
        </w:rPr>
        <w:br w:type="page"/>
      </w:r>
      <w:r w:rsidR="00724BF9" w:rsidRPr="004A497B">
        <w:rPr>
          <w:rFonts w:asciiTheme="minorHAnsi" w:hAnsiTheme="minorHAnsi" w:cstheme="minorHAnsi"/>
          <w:b/>
          <w:color w:val="0D0D0D"/>
          <w:sz w:val="22"/>
          <w:szCs w:val="22"/>
        </w:rPr>
        <w:t>Rozdział II</w:t>
      </w:r>
    </w:p>
    <w:p w14:paraId="495FB8E8" w14:textId="77777777" w:rsidR="00724BF9" w:rsidRPr="004A497B" w:rsidRDefault="00724BF9" w:rsidP="006B0E37">
      <w:pPr>
        <w:pStyle w:val="Style2"/>
        <w:widowControl/>
        <w:jc w:val="center"/>
        <w:rPr>
          <w:rFonts w:asciiTheme="minorHAnsi" w:hAnsiTheme="minorHAnsi" w:cstheme="minorHAnsi"/>
          <w:b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b/>
          <w:color w:val="0D0D0D"/>
          <w:sz w:val="22"/>
          <w:szCs w:val="22"/>
        </w:rPr>
        <w:t>Cel główny i cele szczegółowe Programu oraz zasady współpracy</w:t>
      </w:r>
    </w:p>
    <w:p w14:paraId="78457B36" w14:textId="77777777" w:rsidR="00724BF9" w:rsidRPr="004A497B" w:rsidRDefault="00724BF9" w:rsidP="006B0E37">
      <w:pPr>
        <w:pStyle w:val="Style2"/>
        <w:widowControl/>
        <w:jc w:val="center"/>
        <w:rPr>
          <w:rFonts w:asciiTheme="minorHAnsi" w:hAnsiTheme="minorHAnsi" w:cstheme="minorHAnsi"/>
          <w:b/>
          <w:color w:val="0D0D0D"/>
          <w:sz w:val="22"/>
          <w:szCs w:val="22"/>
        </w:rPr>
      </w:pPr>
    </w:p>
    <w:p w14:paraId="1C94CC24" w14:textId="77777777" w:rsidR="00724BF9" w:rsidRPr="004A497B" w:rsidRDefault="00724BF9" w:rsidP="006B0E37">
      <w:pPr>
        <w:pStyle w:val="Style2"/>
        <w:widowControl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§2.</w:t>
      </w:r>
    </w:p>
    <w:p w14:paraId="13684EEF" w14:textId="77777777" w:rsidR="00724BF9" w:rsidRPr="004A497B" w:rsidRDefault="00724BF9" w:rsidP="00724BF9">
      <w:pPr>
        <w:pStyle w:val="Style2"/>
        <w:widowControl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</w:p>
    <w:p w14:paraId="23A8CFBD" w14:textId="711DC25D" w:rsidR="00724BF9" w:rsidRPr="004A497B" w:rsidRDefault="00724BF9" w:rsidP="00724BF9">
      <w:pPr>
        <w:widowControl/>
        <w:numPr>
          <w:ilvl w:val="0"/>
          <w:numId w:val="19"/>
        </w:numPr>
        <w:ind w:left="284" w:hanging="284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Celem głównym współpracy wojewody z organizacjami jest wspieranie programów / zadań publicznych w określonym przez wojewodę obszarze, realizowanych przez podmioty uprawnione.</w:t>
      </w:r>
    </w:p>
    <w:p w14:paraId="1E363FE2" w14:textId="77777777" w:rsidR="00724BF9" w:rsidRPr="004A497B" w:rsidRDefault="00724BF9" w:rsidP="00724BF9">
      <w:pPr>
        <w:widowControl/>
        <w:numPr>
          <w:ilvl w:val="0"/>
          <w:numId w:val="19"/>
        </w:numPr>
        <w:ind w:left="284" w:hanging="284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Cele szczegółowe współpracy wojewody z organizacjami obejmują:</w:t>
      </w:r>
    </w:p>
    <w:p w14:paraId="223D79C0" w14:textId="52193448" w:rsidR="00724BF9" w:rsidRPr="004A497B" w:rsidRDefault="0080202B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Style w:val="FontStyle12"/>
          <w:rFonts w:asciiTheme="minorHAnsi" w:hAnsiTheme="minorHAnsi" w:cstheme="minorHAnsi"/>
          <w:color w:val="0D0D0D"/>
        </w:rPr>
      </w:pPr>
      <w:r>
        <w:rPr>
          <w:rStyle w:val="FontStyle12"/>
          <w:rFonts w:asciiTheme="minorHAnsi" w:hAnsiTheme="minorHAnsi" w:cstheme="minorHAnsi"/>
          <w:color w:val="0D0D0D"/>
        </w:rPr>
        <w:t xml:space="preserve">udzielanie pomocy osobom bezdomnym i zagrożonym bezdomnością, </w:t>
      </w:r>
      <w:r w:rsidR="00724BF9" w:rsidRPr="004A497B">
        <w:rPr>
          <w:rStyle w:val="FontStyle12"/>
          <w:rFonts w:asciiTheme="minorHAnsi" w:hAnsiTheme="minorHAnsi" w:cstheme="minorHAnsi"/>
          <w:color w:val="0D0D0D"/>
        </w:rPr>
        <w:t xml:space="preserve">uaktywnianie </w:t>
      </w:r>
      <w:r>
        <w:rPr>
          <w:rStyle w:val="FontStyle12"/>
          <w:rFonts w:asciiTheme="minorHAnsi" w:hAnsiTheme="minorHAnsi" w:cstheme="minorHAnsi"/>
          <w:color w:val="0D0D0D"/>
        </w:rPr>
        <w:t>ich</w:t>
      </w:r>
      <w:r w:rsidR="00724BF9" w:rsidRPr="004A497B">
        <w:rPr>
          <w:rStyle w:val="FontStyle12"/>
          <w:rFonts w:asciiTheme="minorHAnsi" w:hAnsiTheme="minorHAnsi" w:cstheme="minorHAnsi"/>
          <w:color w:val="0D0D0D"/>
        </w:rPr>
        <w:t xml:space="preserve"> na rzecz poprawienia swojej sytuacji życiowej oraz p</w:t>
      </w:r>
      <w:r w:rsidR="007F6EFA">
        <w:rPr>
          <w:rStyle w:val="FontStyle12"/>
          <w:rFonts w:asciiTheme="minorHAnsi" w:hAnsiTheme="minorHAnsi" w:cstheme="minorHAnsi"/>
          <w:color w:val="0D0D0D"/>
        </w:rPr>
        <w:t>odjęcia</w:t>
      </w:r>
      <w:r w:rsidR="00724BF9" w:rsidRPr="004A497B">
        <w:rPr>
          <w:rStyle w:val="FontStyle12"/>
          <w:rFonts w:asciiTheme="minorHAnsi" w:hAnsiTheme="minorHAnsi" w:cstheme="minorHAnsi"/>
          <w:color w:val="0D0D0D"/>
        </w:rPr>
        <w:t xml:space="preserve"> próby integracji ze środowiskiem;</w:t>
      </w:r>
    </w:p>
    <w:p w14:paraId="2B747A84" w14:textId="77777777" w:rsidR="00724BF9" w:rsidRPr="004A497B" w:rsidRDefault="00724BF9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poprawę sytuacji osób starszych poprzez rozwój i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>nnowacyjnych form środowiskowego wsparcia;</w:t>
      </w:r>
    </w:p>
    <w:p w14:paraId="2E8CE389" w14:textId="77777777" w:rsidR="00724BF9" w:rsidRPr="004A497B" w:rsidRDefault="00724BF9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udzielanie wszechstronnej pomocy osobom w trudnej sytuacji życiowej oraz ofiarom przemocy domowej;</w:t>
      </w:r>
    </w:p>
    <w:p w14:paraId="6E01C07B" w14:textId="77777777" w:rsidR="00724BF9" w:rsidRPr="004A497B" w:rsidRDefault="00724BF9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interwencję kryzysową, w tym pomoc psychologiczną;</w:t>
      </w:r>
    </w:p>
    <w:p w14:paraId="06059A92" w14:textId="77777777" w:rsidR="00724BF9" w:rsidRPr="004A497B" w:rsidRDefault="00724BF9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wykonywanie zadań z zakresu ratownictwa wodnego oraz organizowania i prowadzenia szkoleń ratowników wodnych w zakresie ratownictwa wodnego na terenie województwa warmińsko-mazurskiego, jako zadanie publiczne w zakresie ratownictwa i ochrony ludności;</w:t>
      </w:r>
    </w:p>
    <w:p w14:paraId="2007755C" w14:textId="77777777" w:rsidR="00724BF9" w:rsidRPr="004A497B" w:rsidRDefault="00724BF9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działalność Zespołu doradczego Wojewody Warmińsko-Mazurskiego ds. współpracy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br/>
        <w:t>z organizacjami pozarządowymi;</w:t>
      </w:r>
    </w:p>
    <w:p w14:paraId="592E053D" w14:textId="77777777" w:rsidR="00724BF9" w:rsidRPr="004A497B" w:rsidRDefault="00724BF9" w:rsidP="00566F7C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patronaty nad działaniami, programami lub projektami organizacji.</w:t>
      </w:r>
    </w:p>
    <w:p w14:paraId="558BE58D" w14:textId="77777777" w:rsidR="00724BF9" w:rsidRPr="004A497B" w:rsidRDefault="00724BF9" w:rsidP="00724BF9">
      <w:pPr>
        <w:pStyle w:val="Style2"/>
        <w:widowControl/>
        <w:numPr>
          <w:ilvl w:val="0"/>
          <w:numId w:val="19"/>
        </w:numPr>
        <w:ind w:left="284" w:hanging="284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Cele Programu obejmują systemową i zorganizowaną współpracę wojewody z organiza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cjami.</w:t>
      </w:r>
    </w:p>
    <w:p w14:paraId="72F23DBE" w14:textId="77777777" w:rsidR="00724BF9" w:rsidRPr="004A497B" w:rsidRDefault="00724BF9" w:rsidP="00724BF9">
      <w:pPr>
        <w:pStyle w:val="Style2"/>
        <w:widowControl/>
        <w:numPr>
          <w:ilvl w:val="0"/>
          <w:numId w:val="19"/>
        </w:numPr>
        <w:ind w:left="284" w:hanging="284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Współpraca odbywa się na zasadach: pomocniczości, suwerenności stron, partnerstwa, efektywności, uczciwej konkurencji i jawności.</w:t>
      </w:r>
    </w:p>
    <w:p w14:paraId="523794F6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color w:val="0D0D0D"/>
          <w:sz w:val="22"/>
          <w:szCs w:val="22"/>
        </w:rPr>
      </w:pPr>
    </w:p>
    <w:p w14:paraId="395A93C9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color w:val="0D0D0D"/>
          <w:sz w:val="22"/>
          <w:szCs w:val="22"/>
        </w:rPr>
      </w:pPr>
    </w:p>
    <w:p w14:paraId="62E44781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b/>
          <w:color w:val="0D0D0D"/>
          <w:sz w:val="22"/>
          <w:szCs w:val="22"/>
        </w:rPr>
        <w:t>Rozdział III</w:t>
      </w:r>
    </w:p>
    <w:p w14:paraId="6A98169F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b/>
          <w:color w:val="0D0D0D"/>
          <w:sz w:val="22"/>
          <w:szCs w:val="22"/>
        </w:rPr>
        <w:t>Zakres przedmiotowy</w:t>
      </w:r>
    </w:p>
    <w:p w14:paraId="67A8CE24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color w:val="0D0D0D"/>
          <w:spacing w:val="70"/>
        </w:rPr>
      </w:pPr>
    </w:p>
    <w:p w14:paraId="51F928FF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§3.</w:t>
      </w:r>
    </w:p>
    <w:p w14:paraId="5EA6AA62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color w:val="0D0D0D"/>
          <w:sz w:val="22"/>
          <w:szCs w:val="22"/>
        </w:rPr>
      </w:pPr>
    </w:p>
    <w:p w14:paraId="3AE35315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Program określa zakres i formy współpracy, a także priorytetowe obszary zadań publicznych, na które wojewoda może przyznać dofinansowanie organizacjom.</w:t>
      </w:r>
    </w:p>
    <w:p w14:paraId="3DF73288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color w:val="0D0D0D"/>
          <w:spacing w:val="70"/>
          <w:sz w:val="22"/>
          <w:szCs w:val="22"/>
        </w:rPr>
      </w:pPr>
    </w:p>
    <w:p w14:paraId="4F5A6672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§4.</w:t>
      </w:r>
    </w:p>
    <w:p w14:paraId="5A18F17D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  <w:spacing w:val="70"/>
        </w:rPr>
      </w:pPr>
    </w:p>
    <w:p w14:paraId="09F52C98" w14:textId="77777777" w:rsidR="00724BF9" w:rsidRPr="004A497B" w:rsidRDefault="00724BF9" w:rsidP="00724BF9">
      <w:pPr>
        <w:pStyle w:val="Style2"/>
        <w:widowControl/>
        <w:numPr>
          <w:ilvl w:val="0"/>
          <w:numId w:val="13"/>
        </w:numPr>
        <w:ind w:left="426" w:hanging="426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Współpraca wojewody z organizacjami ma charakter pozafinansowy i finansowy.</w:t>
      </w:r>
    </w:p>
    <w:p w14:paraId="1DBC7114" w14:textId="77777777" w:rsidR="00724BF9" w:rsidRPr="004A497B" w:rsidRDefault="00724BF9" w:rsidP="00724BF9">
      <w:pPr>
        <w:pStyle w:val="Style8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Podstawowym kryterium decydującym o podjęciu współpracy wojewody z organizacja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mi jest prowadzenie przez te organizacje działalności na terenie województwa warmińsko-mazurskiego lub na rzecz jego mieszkańców.</w:t>
      </w:r>
    </w:p>
    <w:p w14:paraId="614AC609" w14:textId="77777777" w:rsidR="00724BF9" w:rsidRPr="004A497B" w:rsidRDefault="00724BF9" w:rsidP="00724BF9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0C9C22D6" w14:textId="77777777" w:rsidR="00724BF9" w:rsidRPr="004A497B" w:rsidRDefault="00A81D60" w:rsidP="006B0E37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br w:type="page"/>
      </w:r>
      <w:r w:rsidR="00724BF9" w:rsidRPr="004A497B">
        <w:rPr>
          <w:rStyle w:val="FontStyle11"/>
          <w:rFonts w:asciiTheme="minorHAnsi" w:hAnsiTheme="minorHAnsi" w:cstheme="minorHAnsi"/>
          <w:color w:val="0D0D0D"/>
        </w:rPr>
        <w:t>Rozdział IV</w:t>
      </w:r>
    </w:p>
    <w:p w14:paraId="5CF11DDE" w14:textId="77777777" w:rsidR="00724BF9" w:rsidRPr="004A497B" w:rsidRDefault="00724BF9" w:rsidP="006B0E37">
      <w:pPr>
        <w:pStyle w:val="Style1"/>
        <w:widowControl/>
        <w:spacing w:line="240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 xml:space="preserve">Formy współpracy pozafinansowej </w:t>
      </w:r>
      <w:r w:rsidR="00A81D60" w:rsidRPr="004A497B">
        <w:rPr>
          <w:rStyle w:val="FontStyle11"/>
          <w:rFonts w:asciiTheme="minorHAnsi" w:hAnsiTheme="minorHAnsi" w:cstheme="minorHAnsi"/>
          <w:color w:val="0D0D0D"/>
        </w:rPr>
        <w:t>w</w:t>
      </w:r>
      <w:r w:rsidRPr="004A497B">
        <w:rPr>
          <w:rStyle w:val="FontStyle11"/>
          <w:rFonts w:asciiTheme="minorHAnsi" w:hAnsiTheme="minorHAnsi" w:cstheme="minorHAnsi"/>
          <w:color w:val="0D0D0D"/>
        </w:rPr>
        <w:t>ojewody z organizacjami</w:t>
      </w:r>
    </w:p>
    <w:p w14:paraId="2913BB58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</w:p>
    <w:p w14:paraId="7506F5CF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§5.</w:t>
      </w:r>
    </w:p>
    <w:p w14:paraId="2710F40C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  <w:spacing w:val="70"/>
        </w:rPr>
      </w:pPr>
    </w:p>
    <w:p w14:paraId="506F2EEC" w14:textId="77777777" w:rsidR="00724BF9" w:rsidRPr="004A497B" w:rsidRDefault="00724BF9" w:rsidP="00724BF9">
      <w:pPr>
        <w:pStyle w:val="Style4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 w:hanging="34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w celu ułatwienia organizacjom nawiązywania kon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taktów oraz wzmocnienia współpracy będzie zapraszać przedstawicieli organizacji do udziału w organizowanych przez siebie spotkaniach, konferencjach lub semi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nariach związanych ze współpracą wojewody z</w:t>
      </w:r>
      <w:r w:rsidR="00590BB7" w:rsidRPr="004A497B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organizacjami.</w:t>
      </w:r>
    </w:p>
    <w:p w14:paraId="54680746" w14:textId="77777777" w:rsidR="00724BF9" w:rsidRPr="004A497B" w:rsidRDefault="00724BF9" w:rsidP="00724BF9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informuje organizacje o planowanych kierunkach działalności i współdziałania między innymi poprzez stronę internetową i spo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tkania z przedstawicielami organizacji.</w:t>
      </w:r>
    </w:p>
    <w:p w14:paraId="35EBE5B7" w14:textId="2BF7836D" w:rsidR="00724BF9" w:rsidRPr="004A497B" w:rsidRDefault="00724BF9" w:rsidP="00724BF9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W celu wzmocnienia współpracy 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>organów rządowej administracji zespolonej w województwie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br/>
        <w:t xml:space="preserve">z organizacjami </w:t>
      </w:r>
      <w:r w:rsidRPr="004A497B">
        <w:rPr>
          <w:rStyle w:val="FontStyle11"/>
          <w:rFonts w:asciiTheme="minorHAnsi" w:hAnsiTheme="minorHAnsi" w:cstheme="minorHAnsi"/>
          <w:b w:val="0"/>
          <w:color w:val="0D0D0D"/>
        </w:rPr>
        <w:t>pozarządowymi,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 xml:space="preserve"> przy wojewodzie działa</w:t>
      </w:r>
      <w:r w:rsidRPr="004A497B"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>Zespół doradczy Wojewody Warmińsko-Mazurskiego ds. współpracy z organizacjami pozarządowymi, o charakterze doradczym, konsultacyjnym, opiniodawczym oraz inicjatywnym.</w:t>
      </w:r>
    </w:p>
    <w:p w14:paraId="35D87CCA" w14:textId="194E215E" w:rsidR="00724BF9" w:rsidRPr="004A497B" w:rsidRDefault="00724BF9" w:rsidP="00724BF9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W celu wymiany informacji oraz wzmocnienia współpracy z organizacjami, wojewoda lub wyznaczony przez niego przedstawiciel będzie brał udział w corocznym spotkaniu z Radą Organizacji Pozarządowych Województwa Warmińsko-Mazurskiego.</w:t>
      </w:r>
    </w:p>
    <w:p w14:paraId="4D382D05" w14:textId="77777777" w:rsidR="00724BF9" w:rsidRPr="004A497B" w:rsidRDefault="00724BF9" w:rsidP="00724BF9">
      <w:pPr>
        <w:pStyle w:val="Style4"/>
        <w:widowControl/>
        <w:tabs>
          <w:tab w:val="left" w:pos="355"/>
        </w:tabs>
        <w:spacing w:line="240" w:lineRule="auto"/>
        <w:ind w:firstLine="0"/>
        <w:jc w:val="left"/>
        <w:rPr>
          <w:rFonts w:asciiTheme="minorHAnsi" w:hAnsiTheme="minorHAnsi" w:cstheme="minorHAnsi"/>
          <w:color w:val="0D0D0D"/>
          <w:sz w:val="22"/>
          <w:szCs w:val="22"/>
        </w:rPr>
      </w:pPr>
    </w:p>
    <w:p w14:paraId="7F23F846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§6.</w:t>
      </w:r>
    </w:p>
    <w:p w14:paraId="21F87F01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  <w:spacing w:val="70"/>
        </w:rPr>
      </w:pPr>
    </w:p>
    <w:p w14:paraId="552D20A7" w14:textId="77777777" w:rsidR="00724BF9" w:rsidRPr="004A497B" w:rsidRDefault="00724BF9" w:rsidP="00724BF9">
      <w:pPr>
        <w:pStyle w:val="Style4"/>
        <w:widowControl/>
        <w:tabs>
          <w:tab w:val="left" w:pos="422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może objąć honorowy patronat nad działaniami, programami lub projektami organizacji, zgodnie z zasadami określonymi w Regulaminie uczestnictwa w Komitecie Honorowym Wojewody Warmińsko – Mazurskiego oraz obejmowania i sprawowania Patronatu przez wojewodę nad imprezami organizowanymi na terenie województwa warmińsko-mazurskiego. Wniosek w tym zakresie składa się do Biura Wojewody Warmińsko-Mazurskiego Urzędu Wojewódzkiego w Olsztynie.</w:t>
      </w:r>
    </w:p>
    <w:p w14:paraId="3F4A97F6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</w:p>
    <w:p w14:paraId="2BB4846C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  <w:spacing w:val="7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70"/>
        </w:rPr>
        <w:t>§7.</w:t>
      </w:r>
    </w:p>
    <w:p w14:paraId="4748E4B9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  <w:spacing w:val="70"/>
        </w:rPr>
      </w:pPr>
    </w:p>
    <w:p w14:paraId="527B5D9B" w14:textId="77777777" w:rsidR="00724BF9" w:rsidRPr="004A497B" w:rsidRDefault="00724BF9" w:rsidP="00A81D60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może udzielić organizacji lub projektowi danej organizacji pisemnej reko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mendacji.</w:t>
      </w:r>
    </w:p>
    <w:p w14:paraId="61C2D953" w14:textId="77777777" w:rsidR="00724BF9" w:rsidRPr="004A497B" w:rsidRDefault="00724BF9" w:rsidP="00A81D60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Rekomendacja może być udzielana na podstawie doświadczeń współpracy z organizacjami.</w:t>
      </w:r>
    </w:p>
    <w:p w14:paraId="0B18331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color w:val="0D0D0D"/>
          <w:sz w:val="22"/>
          <w:szCs w:val="22"/>
        </w:rPr>
      </w:pPr>
    </w:p>
    <w:p w14:paraId="75E438A2" w14:textId="77777777" w:rsidR="00724BF9" w:rsidRPr="004A497B" w:rsidRDefault="00724BF9" w:rsidP="00724BF9">
      <w:pPr>
        <w:pStyle w:val="Style4"/>
        <w:widowControl/>
        <w:tabs>
          <w:tab w:val="left" w:pos="720"/>
        </w:tabs>
        <w:spacing w:line="240" w:lineRule="auto"/>
        <w:ind w:left="720" w:firstLine="0"/>
        <w:jc w:val="left"/>
        <w:rPr>
          <w:rFonts w:asciiTheme="minorHAnsi" w:hAnsiTheme="minorHAnsi" w:cstheme="minorHAnsi"/>
          <w:color w:val="0D0D0D"/>
          <w:sz w:val="22"/>
          <w:szCs w:val="22"/>
        </w:rPr>
      </w:pPr>
    </w:p>
    <w:p w14:paraId="4F5D9C48" w14:textId="7B104B24" w:rsidR="00724BF9" w:rsidRPr="004A497B" w:rsidRDefault="00724BF9" w:rsidP="006B0E37">
      <w:pPr>
        <w:pStyle w:val="Style1"/>
        <w:widowControl/>
        <w:spacing w:before="360" w:line="240" w:lineRule="auto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Rozdział V</w:t>
      </w:r>
    </w:p>
    <w:p w14:paraId="554152B1" w14:textId="77777777" w:rsidR="00724BF9" w:rsidRPr="004A497B" w:rsidRDefault="00724BF9" w:rsidP="006B0E37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 xml:space="preserve">Formy współpracy finansowej </w:t>
      </w:r>
      <w:r w:rsidR="00A81D60" w:rsidRPr="004A497B">
        <w:rPr>
          <w:rStyle w:val="FontStyle11"/>
          <w:rFonts w:asciiTheme="minorHAnsi" w:hAnsiTheme="minorHAnsi" w:cstheme="minorHAnsi"/>
          <w:color w:val="0D0D0D"/>
        </w:rPr>
        <w:t>w</w:t>
      </w:r>
      <w:r w:rsidRPr="004A497B">
        <w:rPr>
          <w:rStyle w:val="FontStyle11"/>
          <w:rFonts w:asciiTheme="minorHAnsi" w:hAnsiTheme="minorHAnsi" w:cstheme="minorHAnsi"/>
          <w:color w:val="0D0D0D"/>
        </w:rPr>
        <w:t>ojewody z organizacjami</w:t>
      </w:r>
    </w:p>
    <w:p w14:paraId="460E36A7" w14:textId="77777777" w:rsidR="00724BF9" w:rsidRPr="004A497B" w:rsidRDefault="00724BF9" w:rsidP="006B0E37">
      <w:pPr>
        <w:pStyle w:val="Style1"/>
        <w:widowControl/>
        <w:spacing w:line="240" w:lineRule="auto"/>
        <w:rPr>
          <w:rFonts w:asciiTheme="minorHAnsi" w:hAnsiTheme="minorHAnsi" w:cstheme="minorHAnsi"/>
          <w:color w:val="0D0D0D"/>
          <w:sz w:val="22"/>
          <w:szCs w:val="22"/>
        </w:rPr>
      </w:pPr>
    </w:p>
    <w:p w14:paraId="2A538327" w14:textId="537C2946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 xml:space="preserve">§ 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8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60DB4AE1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57D4802A" w14:textId="77777777" w:rsidR="00724BF9" w:rsidRPr="004A497B" w:rsidRDefault="00724BF9" w:rsidP="00724BF9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Współpraca o charakterze finansowym może odbywać się w formie wspierania zadania publicznego wraz z udzieleniem dotacji na dofinansowanie jego realizacji.</w:t>
      </w:r>
    </w:p>
    <w:p w14:paraId="0E45B0B7" w14:textId="77777777" w:rsidR="00724BF9" w:rsidRPr="004A497B" w:rsidRDefault="00724BF9" w:rsidP="00724BF9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może zawierać z organizacjami umowy o wsparcie zadań publicznych na czas realizacji zadania lub na czas określony.</w:t>
      </w:r>
    </w:p>
    <w:p w14:paraId="22990DB6" w14:textId="77777777" w:rsidR="00724BF9" w:rsidRPr="004A497B" w:rsidRDefault="00724BF9" w:rsidP="00724BF9">
      <w:pPr>
        <w:pStyle w:val="Style3"/>
        <w:widowControl/>
        <w:spacing w:line="240" w:lineRule="auto"/>
        <w:ind w:left="350" w:hanging="350"/>
        <w:rPr>
          <w:rStyle w:val="FontStyle12"/>
          <w:rFonts w:asciiTheme="minorHAnsi" w:hAnsiTheme="minorHAnsi" w:cstheme="minorHAnsi"/>
          <w:color w:val="0D0D0D"/>
        </w:rPr>
      </w:pPr>
    </w:p>
    <w:p w14:paraId="64AFBF8E" w14:textId="2AB91F2D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 xml:space="preserve">§ 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9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45548C84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579F8D4D" w14:textId="77777777" w:rsidR="00724BF9" w:rsidRPr="004A497B" w:rsidRDefault="00724BF9" w:rsidP="00724BF9">
      <w:pPr>
        <w:pStyle w:val="Style4"/>
        <w:widowControl/>
        <w:tabs>
          <w:tab w:val="left" w:pos="350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Zlecanie realizacji zadań publicznych następuje w trybie otwartego konkursu ofert, chyba, że odrębne przepisy przewidują inny tryb zlecania.</w:t>
      </w:r>
    </w:p>
    <w:p w14:paraId="1EFCABA6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65F47809" w14:textId="77777777" w:rsidR="007F6EFA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1ECE2665" w14:textId="77777777" w:rsidR="007F6EFA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5E51CFA0" w14:textId="6EADDB9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0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0397228B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5814D3CF" w14:textId="53EEBF7F" w:rsidR="00724BF9" w:rsidRPr="004A497B" w:rsidRDefault="00724BF9" w:rsidP="00724BF9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Pierwszeństwo w udzielaniu dotacji przyznaje się finansowaniu lub dofinansowaniu realizacji zadań mieszczących się w zadaniach priorytetowych, o których mowa w § 1</w:t>
      </w:r>
      <w:r w:rsidR="007F6EFA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ust. 1.</w:t>
      </w:r>
    </w:p>
    <w:p w14:paraId="320E9793" w14:textId="77777777" w:rsidR="00724BF9" w:rsidRPr="004A497B" w:rsidRDefault="00724BF9" w:rsidP="00724BF9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Szczegółowy tryb ogłaszania, przeprowadzania i rozstrzygania otwartych konkursów ofert na realizację zadań publicznych określa ustawa, a warunki konkursów zamieszcza się w</w:t>
      </w:r>
      <w:r w:rsidR="00960245" w:rsidRPr="004A497B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ogłoszeniach</w:t>
      </w:r>
      <w:r w:rsidR="00960245" w:rsidRPr="004A497B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4A497B">
        <w:rPr>
          <w:rStyle w:val="FontStyle12"/>
          <w:rFonts w:asciiTheme="minorHAnsi" w:hAnsiTheme="minorHAnsi" w:cstheme="minorHAnsi"/>
          <w:color w:val="0D0D0D"/>
        </w:rPr>
        <w:t>o konkursie.</w:t>
      </w:r>
    </w:p>
    <w:p w14:paraId="74D9A10A" w14:textId="77777777" w:rsidR="00724BF9" w:rsidRPr="004A497B" w:rsidRDefault="00724BF9" w:rsidP="00724BF9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Odrębne przepisy ustawy określają zlecanie realizacji zadań publicznych i wspieranie realizacji zadań publicznych wraz z przyznawaniem dotacji w trybie z pominięciem otwartego konkursu ofert. </w:t>
      </w:r>
    </w:p>
    <w:p w14:paraId="5C03F724" w14:textId="77777777" w:rsidR="00724BF9" w:rsidRPr="004A497B" w:rsidRDefault="00724BF9" w:rsidP="00724BF9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 przypadku odstąpienia od otwartego konkursu ofert, odpowiednio wojewoda ogłasza zasady postępowania w sprawach udzielania dotacji.</w:t>
      </w:r>
    </w:p>
    <w:p w14:paraId="1F2CF952" w14:textId="77777777" w:rsidR="00724BF9" w:rsidRPr="004A497B" w:rsidRDefault="00724BF9" w:rsidP="000D748A">
      <w:pPr>
        <w:pStyle w:val="Style4"/>
        <w:widowControl/>
        <w:tabs>
          <w:tab w:val="left" w:pos="426"/>
        </w:tabs>
        <w:spacing w:before="360" w:line="240" w:lineRule="auto"/>
        <w:ind w:firstLine="0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Rozdział VI</w:t>
      </w:r>
    </w:p>
    <w:p w14:paraId="1B657F15" w14:textId="77777777" w:rsidR="00724BF9" w:rsidRPr="004A497B" w:rsidRDefault="00724BF9" w:rsidP="00724BF9">
      <w:pPr>
        <w:pStyle w:val="Style4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Tryb powoływania i zasady działania komisji konkursowych do opiniowania ofert w otwartych konkursach ofert oraz w trybie z pominięciem otwartego konkursu ofert</w:t>
      </w:r>
    </w:p>
    <w:p w14:paraId="1FC8F64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7B9C3391" w14:textId="1D57FC39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1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3273299A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2469E939" w14:textId="77777777" w:rsidR="004A497B" w:rsidRDefault="00724BF9" w:rsidP="00724BF9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W celu opiniowania ofert na realizację zadań publicznych wojewody lub zleconych przez administrację rządową powołuje się komisję konkursową, zgodnie z zapisami ustawy. </w:t>
      </w:r>
    </w:p>
    <w:p w14:paraId="31C458DE" w14:textId="30DDFE59" w:rsidR="004A497B" w:rsidRDefault="00724BF9" w:rsidP="00724BF9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jc w:val="left"/>
        <w:rPr>
          <w:rStyle w:val="FontStyle13"/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Style w:val="FontStyle13"/>
          <w:rFonts w:asciiTheme="minorHAnsi" w:hAnsiTheme="minorHAnsi" w:cstheme="minorHAnsi"/>
          <w:color w:val="0D0D0D"/>
          <w:sz w:val="22"/>
          <w:szCs w:val="22"/>
        </w:rPr>
        <w:t xml:space="preserve">Udział w pracach komisji </w:t>
      </w:r>
      <w:r w:rsidR="0002564F">
        <w:rPr>
          <w:rStyle w:val="FontStyle13"/>
          <w:rFonts w:asciiTheme="minorHAnsi" w:hAnsiTheme="minorHAnsi" w:cstheme="minorHAnsi"/>
          <w:color w:val="0D0D0D"/>
          <w:sz w:val="22"/>
          <w:szCs w:val="22"/>
        </w:rPr>
        <w:t xml:space="preserve">konkursowej </w:t>
      </w:r>
      <w:r w:rsidRPr="004A497B">
        <w:rPr>
          <w:rStyle w:val="FontStyle13"/>
          <w:rFonts w:asciiTheme="minorHAnsi" w:hAnsiTheme="minorHAnsi" w:cstheme="minorHAnsi"/>
          <w:color w:val="0D0D0D"/>
          <w:sz w:val="22"/>
          <w:szCs w:val="22"/>
        </w:rPr>
        <w:t>jest nieodpłatny, a także nie są pokrywane koszty dojazdu.</w:t>
      </w:r>
    </w:p>
    <w:p w14:paraId="78093530" w14:textId="72AEAA33" w:rsidR="00724BF9" w:rsidRPr="004A497B" w:rsidRDefault="00724BF9" w:rsidP="00724BF9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Skład, organizację i tryb pracy komisji konkursowej określa wojewoda w drodze zarządzenia. Przewodniczącym komisji konkursowej jest przedstawiciel wojewody.</w:t>
      </w:r>
    </w:p>
    <w:p w14:paraId="144A5B0A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  <w:spacing w:val="40"/>
        </w:rPr>
      </w:pPr>
    </w:p>
    <w:p w14:paraId="039357FE" w14:textId="7A2BAD8F" w:rsidR="00724BF9" w:rsidRPr="004A497B" w:rsidRDefault="00724BF9" w:rsidP="00724BF9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b/>
          <w:color w:val="0D0D0D"/>
          <w:spacing w:val="40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  <w:spacing w:val="40"/>
        </w:rPr>
        <w:t>§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2</w:t>
      </w:r>
      <w:r w:rsidR="00181B34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46A35815" w14:textId="77777777" w:rsidR="00724BF9" w:rsidRPr="004A497B" w:rsidRDefault="00724BF9" w:rsidP="00724BF9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color w:val="0D0D0D"/>
          <w:spacing w:val="40"/>
        </w:rPr>
      </w:pPr>
    </w:p>
    <w:p w14:paraId="0376E8F0" w14:textId="77777777" w:rsidR="00724BF9" w:rsidRPr="004A497B" w:rsidRDefault="00724BF9" w:rsidP="00724BF9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Ogłoszenia wyników otwartych konkursów ofert podawane są do publicznej wiadomości, zgodnie</w:t>
      </w:r>
      <w:r w:rsidR="00041937" w:rsidRPr="004A497B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4A497B">
        <w:rPr>
          <w:rStyle w:val="FontStyle12"/>
          <w:rFonts w:asciiTheme="minorHAnsi" w:hAnsiTheme="minorHAnsi" w:cstheme="minorHAnsi"/>
          <w:color w:val="0D0D0D"/>
        </w:rPr>
        <w:t>z zasadami określonymi w ustawie.</w:t>
      </w:r>
    </w:p>
    <w:p w14:paraId="03D2E15C" w14:textId="77777777" w:rsidR="00724BF9" w:rsidRPr="004A497B" w:rsidRDefault="00724BF9" w:rsidP="00724BF9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Decyzja komisji konkursowej, po uzyskaniu akceptacji wojewody jest decyzją ostateczną, od której nie służy odwołanie.</w:t>
      </w:r>
    </w:p>
    <w:p w14:paraId="4C1C334E" w14:textId="27A5CCB2" w:rsidR="00724BF9" w:rsidRPr="004A497B" w:rsidRDefault="00724BF9" w:rsidP="00724BF9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Po ogłoszeniu wyników konkursu, bez zbędnej zwłoki, zawierane są umowy o wsparcie realizacji zadania publicznego lub o powierzenie realizacji zadania publicznego z wyłonionymi organizacjami, o ile realizujący zadanie dostarczy w wymaganym terminie wszystkie niezbędne dodatkowe dokumenty.</w:t>
      </w:r>
    </w:p>
    <w:p w14:paraId="70E9099B" w14:textId="77777777" w:rsidR="00724BF9" w:rsidRPr="004A497B" w:rsidRDefault="00724BF9" w:rsidP="00724BF9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37226A15" w14:textId="77777777" w:rsidR="00724BF9" w:rsidRPr="004A497B" w:rsidRDefault="00724BF9" w:rsidP="00724BF9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3E4C7B53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Rozdział VII</w:t>
      </w:r>
    </w:p>
    <w:p w14:paraId="1723F4E0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Rozliczenie dotacji oraz kontrola zadania publicznego</w:t>
      </w:r>
    </w:p>
    <w:p w14:paraId="5975E10F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1A47D252" w14:textId="2086E2DD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3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505C4D69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001282C6" w14:textId="77777777" w:rsidR="00724BF9" w:rsidRPr="004A497B" w:rsidRDefault="00724BF9" w:rsidP="00041937">
      <w:pPr>
        <w:pStyle w:val="Style5"/>
        <w:widowControl/>
        <w:numPr>
          <w:ilvl w:val="0"/>
          <w:numId w:val="17"/>
        </w:numPr>
        <w:spacing w:line="240" w:lineRule="auto"/>
        <w:ind w:left="284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Sposób rozliczenia się podmiotu z realizacji dofinansowanego zadania szczegółowo określa zawarta umowa pomiędzy </w:t>
      </w:r>
      <w:r w:rsidR="00041937" w:rsidRPr="004A497B">
        <w:rPr>
          <w:rStyle w:val="FontStyle12"/>
          <w:rFonts w:asciiTheme="minorHAnsi" w:hAnsiTheme="minorHAnsi" w:cstheme="minorHAnsi"/>
          <w:color w:val="0D0D0D"/>
        </w:rPr>
        <w:t>w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ojewodą </w:t>
      </w:r>
      <w:r w:rsidR="00041937" w:rsidRPr="004A497B">
        <w:rPr>
          <w:rStyle w:val="FontStyle12"/>
          <w:rFonts w:asciiTheme="minorHAnsi" w:hAnsiTheme="minorHAnsi" w:cstheme="minorHAnsi"/>
          <w:color w:val="0D0D0D"/>
        </w:rPr>
        <w:t>a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organizacją.</w:t>
      </w:r>
    </w:p>
    <w:p w14:paraId="612FA04C" w14:textId="77777777" w:rsidR="00724BF9" w:rsidRPr="004A497B" w:rsidRDefault="00724BF9" w:rsidP="00041937">
      <w:pPr>
        <w:pStyle w:val="Style5"/>
        <w:widowControl/>
        <w:numPr>
          <w:ilvl w:val="0"/>
          <w:numId w:val="17"/>
        </w:numPr>
        <w:spacing w:line="240" w:lineRule="auto"/>
        <w:ind w:left="284"/>
        <w:jc w:val="left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sprawuje kontrolę prawidłowości wykonania zadania publicznego, w tym wydatkowania przyznanej dotacji na zasadach i w trybie określonym w umowie oraz w ustawie o</w:t>
      </w:r>
      <w:r w:rsidR="00041937" w:rsidRPr="004A497B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kontroli w administracji rządowej.</w:t>
      </w:r>
    </w:p>
    <w:p w14:paraId="7B25708E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665BE31B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5CEBADBF" w14:textId="77777777" w:rsidR="007F6EFA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2C249B9A" w14:textId="77777777" w:rsidR="007F6EFA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6E2475D2" w14:textId="58756EB3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Rozdział VIII</w:t>
      </w:r>
    </w:p>
    <w:p w14:paraId="07C8F287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Priorytetowe zadania publiczne</w:t>
      </w:r>
    </w:p>
    <w:p w14:paraId="430CD49F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5E45BEB6" w14:textId="07AFC5D2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34B23BFC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34B413A8" w14:textId="02556BE2" w:rsidR="00724BF9" w:rsidRPr="004A497B" w:rsidRDefault="00724BF9" w:rsidP="00724BF9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Priorytetowym obszarem zadań publicznych, realizowanych w ramach współpracy wojewody </w:t>
      </w:r>
      <w:r w:rsidRPr="004A497B">
        <w:rPr>
          <w:rStyle w:val="FontStyle12"/>
          <w:rFonts w:asciiTheme="minorHAnsi" w:hAnsiTheme="minorHAnsi" w:cstheme="minorHAnsi"/>
          <w:color w:val="0D0D0D"/>
        </w:rPr>
        <w:br/>
        <w:t>z organizacjami w 202</w:t>
      </w:r>
      <w:r w:rsidR="00274948" w:rsidRPr="004A497B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r. są:</w:t>
      </w:r>
    </w:p>
    <w:p w14:paraId="7B62D717" w14:textId="77777777" w:rsidR="00724BF9" w:rsidRPr="004A497B" w:rsidRDefault="00724BF9" w:rsidP="00724BF9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Kompleksowe wsparcie dla rodzin, w tym dotkniętych dysfunkcją i kryzysem;</w:t>
      </w:r>
    </w:p>
    <w:p w14:paraId="19E27D00" w14:textId="77777777" w:rsidR="00724BF9" w:rsidRPr="004A497B" w:rsidRDefault="00724BF9" w:rsidP="00724BF9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Aktywizacja i przeciwdziałanie marginalizacji osób starszych;</w:t>
      </w:r>
    </w:p>
    <w:p w14:paraId="20E2355B" w14:textId="77777777" w:rsidR="00724BF9" w:rsidRPr="004A497B" w:rsidRDefault="00724BF9" w:rsidP="00724BF9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Świadczenie bezpośredniej pomocy na rzecz osób bezdomnych i zagrożonych bezdomnością, z uwzględnieniem wspierania bieżącej działalności jednostek zapewniających usługi osobom bezdomnym, aktywizacji i usamodzielniania się osób bezdomnych, w tym poradnictwa, terapii, zmniejszania skali uzależnień;</w:t>
      </w:r>
    </w:p>
    <w:p w14:paraId="3ABA4E5D" w14:textId="5BFBF723" w:rsidR="00724BF9" w:rsidRPr="004A497B" w:rsidRDefault="00724BF9" w:rsidP="00724BF9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Interwencj</w:t>
      </w:r>
      <w:r w:rsidR="006211B3">
        <w:rPr>
          <w:rFonts w:asciiTheme="minorHAnsi" w:hAnsiTheme="minorHAnsi" w:cstheme="minorHAnsi"/>
          <w:color w:val="0D0D0D"/>
          <w:sz w:val="22"/>
          <w:szCs w:val="22"/>
        </w:rPr>
        <w:t>e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 xml:space="preserve"> kryzysow</w:t>
      </w:r>
      <w:r w:rsidR="006211B3">
        <w:rPr>
          <w:rFonts w:asciiTheme="minorHAnsi" w:hAnsiTheme="minorHAnsi" w:cstheme="minorHAnsi"/>
          <w:color w:val="0D0D0D"/>
          <w:sz w:val="22"/>
          <w:szCs w:val="22"/>
        </w:rPr>
        <w:t>e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t xml:space="preserve">, w tym pomoc psychologiczną dla osób, rodzin i społeczności </w:t>
      </w:r>
      <w:r w:rsidRPr="004A497B">
        <w:rPr>
          <w:rFonts w:asciiTheme="minorHAnsi" w:hAnsiTheme="minorHAnsi" w:cstheme="minorHAnsi"/>
          <w:color w:val="0D0D0D"/>
          <w:sz w:val="22"/>
          <w:szCs w:val="22"/>
        </w:rPr>
        <w:br/>
        <w:t>w kryzysie;</w:t>
      </w:r>
    </w:p>
    <w:p w14:paraId="185D1D4E" w14:textId="77777777" w:rsidR="00724BF9" w:rsidRPr="004A497B" w:rsidRDefault="00724BF9" w:rsidP="00724BF9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Fonts w:asciiTheme="minorHAnsi" w:hAnsiTheme="minorHAnsi" w:cstheme="minorHAnsi"/>
          <w:color w:val="0D0D0D"/>
          <w:sz w:val="22"/>
          <w:szCs w:val="22"/>
        </w:rPr>
        <w:t>Wykonywanie zadań z zakresu ratownictwa wodnego oraz organizowania i prowadzenia szkoleń ratowników wodnych w zakresie ratownictwa wodnego na terenie województwa warmińsko-mazurskiego;</w:t>
      </w:r>
    </w:p>
    <w:p w14:paraId="4739F2CE" w14:textId="77777777" w:rsidR="00724BF9" w:rsidRPr="004A497B" w:rsidRDefault="00724BF9" w:rsidP="00724BF9">
      <w:pPr>
        <w:pStyle w:val="Style3"/>
        <w:widowControl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Patronaty nad działaniami, programami lub projektami organizacji.</w:t>
      </w:r>
    </w:p>
    <w:p w14:paraId="3B562371" w14:textId="77777777" w:rsidR="00724BF9" w:rsidRPr="004A497B" w:rsidRDefault="00724BF9" w:rsidP="00724BF9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W przypadku wystąpienia sytuacji kryzysowych wojewoda zastrzega sobie możliwość zmiany </w:t>
      </w:r>
      <w:r w:rsidRPr="004A497B">
        <w:rPr>
          <w:rStyle w:val="FontStyle12"/>
          <w:rFonts w:asciiTheme="minorHAnsi" w:hAnsiTheme="minorHAnsi" w:cstheme="minorHAnsi"/>
          <w:color w:val="0D0D0D"/>
        </w:rPr>
        <w:br/>
        <w:t>w trakcie roku budżetowego zadań, o których mowa w ust. 1.</w:t>
      </w:r>
    </w:p>
    <w:p w14:paraId="729A6BE2" w14:textId="77777777" w:rsidR="00724BF9" w:rsidRPr="004A497B" w:rsidRDefault="00724BF9" w:rsidP="00724BF9">
      <w:pPr>
        <w:pStyle w:val="Style5"/>
        <w:widowControl/>
        <w:tabs>
          <w:tab w:val="left" w:pos="142"/>
        </w:tabs>
        <w:spacing w:line="240" w:lineRule="auto"/>
        <w:ind w:left="425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2929A208" w14:textId="5304661D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5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3D39DA28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6F7314C8" w14:textId="24FD986D" w:rsidR="00724BF9" w:rsidRPr="004A497B" w:rsidRDefault="00724BF9" w:rsidP="00724BF9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Planowana wysokość środków przeznaczonych na realizację zadań określonych w § 1</w:t>
      </w:r>
      <w:r w:rsidR="000D7477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pkt 1-</w:t>
      </w:r>
      <w:r w:rsidR="00C16EDE">
        <w:rPr>
          <w:rStyle w:val="FontStyle12"/>
          <w:rFonts w:asciiTheme="minorHAnsi" w:hAnsiTheme="minorHAnsi" w:cstheme="minorHAnsi"/>
          <w:color w:val="0D0D0D"/>
        </w:rPr>
        <w:t>3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wynosi 1.200.000,00</w:t>
      </w:r>
      <w:r w:rsidR="00C16EDE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4A497B">
        <w:rPr>
          <w:rStyle w:val="FontStyle12"/>
          <w:rFonts w:asciiTheme="minorHAnsi" w:hAnsiTheme="minorHAnsi" w:cstheme="minorHAnsi"/>
          <w:color w:val="0D0D0D"/>
        </w:rPr>
        <w:t>zł, a w przypadku § 1</w:t>
      </w:r>
      <w:r w:rsidR="000D7477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pkt </w:t>
      </w:r>
      <w:r w:rsidR="00C16EDE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>-</w:t>
      </w:r>
      <w:r w:rsidR="00C16EDE">
        <w:rPr>
          <w:rStyle w:val="FontStyle12"/>
          <w:rFonts w:asciiTheme="minorHAnsi" w:hAnsiTheme="minorHAnsi" w:cstheme="minorHAnsi"/>
          <w:color w:val="0D0D0D"/>
        </w:rPr>
        <w:t>5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E252CD">
        <w:rPr>
          <w:rStyle w:val="FontStyle12"/>
          <w:rFonts w:asciiTheme="minorHAnsi" w:hAnsiTheme="minorHAnsi" w:cstheme="minorHAnsi"/>
          <w:color w:val="0D0D0D"/>
        </w:rPr>
        <w:t>wynosi 8</w:t>
      </w:r>
      <w:r w:rsidR="00460E00" w:rsidRPr="00E252CD">
        <w:rPr>
          <w:rStyle w:val="FontStyle12"/>
          <w:rFonts w:asciiTheme="minorHAnsi" w:hAnsiTheme="minorHAnsi" w:cstheme="minorHAnsi"/>
          <w:color w:val="0D0D0D"/>
        </w:rPr>
        <w:t>6</w:t>
      </w:r>
      <w:r w:rsidRPr="00E252CD">
        <w:rPr>
          <w:rStyle w:val="FontStyle12"/>
          <w:rFonts w:asciiTheme="minorHAnsi" w:hAnsiTheme="minorHAnsi" w:cstheme="minorHAnsi"/>
          <w:color w:val="0D0D0D"/>
        </w:rPr>
        <w:t>0.000,00 zł.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</w:t>
      </w:r>
    </w:p>
    <w:p w14:paraId="2CF13E35" w14:textId="77777777" w:rsidR="00724BF9" w:rsidRPr="004A497B" w:rsidRDefault="00724BF9" w:rsidP="00724BF9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zastrzega sobie możliwość zmiany wysokości środków o których mowa w ust. 1.</w:t>
      </w:r>
    </w:p>
    <w:p w14:paraId="3DEC5357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2E46138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  <w:highlight w:val="yellow"/>
        </w:rPr>
      </w:pPr>
    </w:p>
    <w:p w14:paraId="51675970" w14:textId="0C45B0FF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Rozdział IX</w:t>
      </w:r>
    </w:p>
    <w:p w14:paraId="04DEF728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Okres obowiązywania i sposób realizacji Programu</w:t>
      </w:r>
    </w:p>
    <w:p w14:paraId="78BC685C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color w:val="0D0D0D"/>
        </w:rPr>
      </w:pPr>
    </w:p>
    <w:p w14:paraId="6EFC7F6A" w14:textId="0606EEDC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6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67B0F839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0B2F8025" w14:textId="15C77862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Program obowiązuje od 1 stycznia 202</w:t>
      </w:r>
      <w:r w:rsidR="000D748A">
        <w:rPr>
          <w:rStyle w:val="FontStyle12"/>
          <w:rFonts w:asciiTheme="minorHAnsi" w:hAnsiTheme="minorHAnsi" w:cstheme="minorHAnsi"/>
          <w:color w:val="0D0D0D"/>
        </w:rPr>
        <w:t>4</w:t>
      </w:r>
      <w:r w:rsidR="00572007" w:rsidRPr="004A497B">
        <w:rPr>
          <w:rStyle w:val="FontStyle12"/>
          <w:rFonts w:asciiTheme="minorHAnsi" w:hAnsiTheme="minorHAnsi" w:cstheme="minorHAnsi"/>
          <w:color w:val="0D0D0D"/>
        </w:rPr>
        <w:t xml:space="preserve"> </w:t>
      </w:r>
      <w:r w:rsidRPr="004A497B">
        <w:rPr>
          <w:rStyle w:val="FontStyle12"/>
          <w:rFonts w:asciiTheme="minorHAnsi" w:hAnsiTheme="minorHAnsi" w:cstheme="minorHAnsi"/>
          <w:color w:val="0D0D0D"/>
        </w:rPr>
        <w:t>roku do 31 grudnia 202</w:t>
      </w:r>
      <w:r w:rsidR="000D748A">
        <w:rPr>
          <w:rStyle w:val="FontStyle12"/>
          <w:rFonts w:asciiTheme="minorHAnsi" w:hAnsiTheme="minorHAnsi" w:cstheme="minorHAnsi"/>
          <w:color w:val="0D0D0D"/>
        </w:rPr>
        <w:t>4</w:t>
      </w:r>
      <w:r w:rsidRPr="004A497B">
        <w:rPr>
          <w:rStyle w:val="FontStyle12"/>
          <w:rFonts w:asciiTheme="minorHAnsi" w:hAnsiTheme="minorHAnsi" w:cstheme="minorHAnsi"/>
          <w:color w:val="0D0D0D"/>
        </w:rPr>
        <w:t xml:space="preserve"> roku.</w:t>
      </w:r>
    </w:p>
    <w:p w14:paraId="3853D25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02B88D8D" w14:textId="2EC30624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</w:t>
      </w:r>
      <w:r w:rsidR="00CD4A15">
        <w:rPr>
          <w:rStyle w:val="FontStyle12"/>
          <w:rFonts w:asciiTheme="minorHAnsi" w:hAnsiTheme="minorHAnsi" w:cstheme="minorHAnsi"/>
          <w:b/>
          <w:color w:val="0D0D0D"/>
        </w:rPr>
        <w:t>7</w:t>
      </w:r>
      <w:r w:rsidRPr="004A497B">
        <w:rPr>
          <w:rStyle w:val="FontStyle12"/>
          <w:rFonts w:asciiTheme="minorHAnsi" w:hAnsiTheme="minorHAnsi" w:cstheme="minorHAnsi"/>
          <w:b/>
          <w:color w:val="0D0D0D"/>
        </w:rPr>
        <w:t>.</w:t>
      </w:r>
    </w:p>
    <w:p w14:paraId="7D1B1410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12DDB2B6" w14:textId="457F6B10" w:rsidR="00724BF9" w:rsidRPr="004A497B" w:rsidRDefault="00724BF9" w:rsidP="00724BF9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Program jest realizowany we współpracy wojewody z organizacjami.</w:t>
      </w:r>
    </w:p>
    <w:p w14:paraId="5E1DB520" w14:textId="77777777" w:rsidR="00724BF9" w:rsidRPr="004A497B" w:rsidRDefault="00724BF9" w:rsidP="00724BF9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Podmiotami realizującymi postanowienia Programu w zakresie współpracy są:</w:t>
      </w:r>
    </w:p>
    <w:p w14:paraId="34BA71A1" w14:textId="77777777" w:rsidR="00724BF9" w:rsidRPr="004A497B" w:rsidRDefault="00724BF9" w:rsidP="00724BF9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Wojewoda;</w:t>
      </w:r>
    </w:p>
    <w:p w14:paraId="6FA601A1" w14:textId="26B9F70D" w:rsidR="00724BF9" w:rsidRPr="004A497B" w:rsidRDefault="00724BF9" w:rsidP="00724BF9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Organizacje działające w zakresie pomocy społecznej na terenie województwa warmińsko</w:t>
      </w:r>
      <w:r w:rsidR="006211B3">
        <w:rPr>
          <w:rStyle w:val="FontStyle12"/>
          <w:rFonts w:asciiTheme="minorHAnsi" w:hAnsiTheme="minorHAnsi" w:cstheme="minorHAnsi"/>
          <w:color w:val="0D0D0D"/>
        </w:rPr>
        <w:t>-</w:t>
      </w:r>
      <w:r w:rsidRPr="004A497B">
        <w:rPr>
          <w:rStyle w:val="FontStyle12"/>
          <w:rFonts w:asciiTheme="minorHAnsi" w:hAnsiTheme="minorHAnsi" w:cstheme="minorHAnsi"/>
          <w:color w:val="0D0D0D"/>
        </w:rPr>
        <w:t>mazurskiego;</w:t>
      </w:r>
    </w:p>
    <w:p w14:paraId="4E997D04" w14:textId="1D483B13" w:rsidR="00724BF9" w:rsidRPr="004A497B" w:rsidRDefault="00724BF9" w:rsidP="00724BF9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Organizacje działające na rzecz rozwoju społeczeństwa obywatelskiego na terenie województwa warmińsko</w:t>
      </w:r>
      <w:r w:rsidR="006211B3">
        <w:rPr>
          <w:rStyle w:val="FontStyle12"/>
          <w:rFonts w:asciiTheme="minorHAnsi" w:hAnsiTheme="minorHAnsi" w:cstheme="minorHAnsi"/>
          <w:color w:val="0D0D0D"/>
        </w:rPr>
        <w:t>-</w:t>
      </w:r>
      <w:r w:rsidRPr="004A497B">
        <w:rPr>
          <w:rStyle w:val="FontStyle12"/>
          <w:rFonts w:asciiTheme="minorHAnsi" w:hAnsiTheme="minorHAnsi" w:cstheme="minorHAnsi"/>
          <w:color w:val="0D0D0D"/>
        </w:rPr>
        <w:t>mazurskiego;</w:t>
      </w:r>
    </w:p>
    <w:p w14:paraId="715DE249" w14:textId="77777777" w:rsidR="00724BF9" w:rsidRPr="004A497B" w:rsidRDefault="00724BF9" w:rsidP="00724BF9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Organizacje działające w obszarze pomocy psychologicznej;</w:t>
      </w:r>
    </w:p>
    <w:p w14:paraId="39BEF093" w14:textId="4BE50BD5" w:rsidR="00724BF9" w:rsidRDefault="006211B3" w:rsidP="00724BF9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  <w:color w:val="0D0D0D"/>
        </w:rPr>
      </w:pPr>
      <w:r>
        <w:rPr>
          <w:rStyle w:val="FontStyle12"/>
          <w:rFonts w:asciiTheme="minorHAnsi" w:hAnsiTheme="minorHAnsi" w:cstheme="minorHAnsi"/>
          <w:color w:val="0D0D0D"/>
        </w:rPr>
        <w:t>Organizacje będące p</w:t>
      </w:r>
      <w:r w:rsidR="00724BF9" w:rsidRPr="004A497B">
        <w:rPr>
          <w:rStyle w:val="FontStyle12"/>
          <w:rFonts w:asciiTheme="minorHAnsi" w:hAnsiTheme="minorHAnsi" w:cstheme="minorHAnsi"/>
          <w:color w:val="0D0D0D"/>
        </w:rPr>
        <w:t>odmiot</w:t>
      </w:r>
      <w:r>
        <w:rPr>
          <w:rStyle w:val="FontStyle12"/>
          <w:rFonts w:asciiTheme="minorHAnsi" w:hAnsiTheme="minorHAnsi" w:cstheme="minorHAnsi"/>
          <w:color w:val="0D0D0D"/>
        </w:rPr>
        <w:t>ami</w:t>
      </w:r>
      <w:r w:rsidR="00724BF9" w:rsidRPr="004A497B">
        <w:rPr>
          <w:rStyle w:val="FontStyle12"/>
          <w:rFonts w:asciiTheme="minorHAnsi" w:hAnsiTheme="minorHAnsi" w:cstheme="minorHAnsi"/>
          <w:color w:val="0D0D0D"/>
        </w:rPr>
        <w:t xml:space="preserve"> uprawnion</w:t>
      </w:r>
      <w:r>
        <w:rPr>
          <w:rStyle w:val="FontStyle12"/>
          <w:rFonts w:asciiTheme="minorHAnsi" w:hAnsiTheme="minorHAnsi" w:cstheme="minorHAnsi"/>
          <w:color w:val="0D0D0D"/>
        </w:rPr>
        <w:t>ymi</w:t>
      </w:r>
      <w:r w:rsidR="00724BF9" w:rsidRPr="004A497B">
        <w:rPr>
          <w:rStyle w:val="FontStyle12"/>
          <w:rFonts w:asciiTheme="minorHAnsi" w:hAnsiTheme="minorHAnsi" w:cstheme="minorHAnsi"/>
          <w:color w:val="0D0D0D"/>
        </w:rPr>
        <w:t xml:space="preserve"> do wykonywania ratownictwa wodnego.</w:t>
      </w:r>
    </w:p>
    <w:p w14:paraId="73324257" w14:textId="77777777" w:rsidR="00CD4A15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536B2DAF" w14:textId="2D78463F" w:rsidR="00CD4A15" w:rsidRPr="00181B34" w:rsidRDefault="00CD4A15" w:rsidP="00CD4A15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181B34">
        <w:rPr>
          <w:rStyle w:val="FontStyle12"/>
          <w:rFonts w:asciiTheme="minorHAnsi" w:hAnsiTheme="minorHAnsi" w:cstheme="minorHAnsi"/>
          <w:b/>
          <w:color w:val="0D0D0D"/>
        </w:rPr>
        <w:t>§</w:t>
      </w:r>
      <w:r w:rsidR="00181B34">
        <w:rPr>
          <w:rStyle w:val="FontStyle12"/>
          <w:rFonts w:asciiTheme="minorHAnsi" w:hAnsiTheme="minorHAnsi" w:cstheme="minorHAnsi"/>
          <w:b/>
          <w:color w:val="0D0D0D"/>
        </w:rPr>
        <w:t xml:space="preserve"> </w:t>
      </w:r>
      <w:r w:rsidRPr="00181B34">
        <w:rPr>
          <w:rStyle w:val="FontStyle12"/>
          <w:rFonts w:asciiTheme="minorHAnsi" w:hAnsiTheme="minorHAnsi" w:cstheme="minorHAnsi"/>
          <w:b/>
          <w:color w:val="0D0D0D"/>
        </w:rPr>
        <w:t>18.</w:t>
      </w:r>
    </w:p>
    <w:p w14:paraId="51C46BE3" w14:textId="77777777" w:rsidR="00CD4A15" w:rsidRPr="004A497B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  <w:spacing w:val="40"/>
        </w:rPr>
      </w:pPr>
    </w:p>
    <w:p w14:paraId="776BD115" w14:textId="77777777" w:rsidR="00CD4A15" w:rsidRPr="004A497B" w:rsidRDefault="00CD4A15" w:rsidP="00CD4A15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Wojewoda na oficjalnej stronie internetowej Warmińsko-Mazurskiego Urzędu Wojewódzkiego zamieszcza informacje dotyczące współpracy z organizacjami, w tym informacje o konkursach.</w:t>
      </w:r>
    </w:p>
    <w:p w14:paraId="7E4108DD" w14:textId="6562C606" w:rsidR="00CD4A15" w:rsidRDefault="00CD4A15" w:rsidP="00CD4A15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5E73DB">
        <w:rPr>
          <w:rStyle w:val="FontStyle12"/>
          <w:rFonts w:asciiTheme="minorHAnsi" w:hAnsiTheme="minorHAnsi" w:cstheme="minorHAnsi"/>
          <w:color w:val="0D0D0D"/>
        </w:rPr>
        <w:t>Organizacje są zobowiązane do</w:t>
      </w:r>
      <w:r>
        <w:rPr>
          <w:rStyle w:val="FontStyle12"/>
          <w:rFonts w:asciiTheme="minorHAnsi" w:hAnsiTheme="minorHAnsi" w:cstheme="minorHAnsi"/>
          <w:color w:val="0D0D0D"/>
        </w:rPr>
        <w:t xml:space="preserve"> </w:t>
      </w:r>
    </w:p>
    <w:p w14:paraId="1FFDF867" w14:textId="71D743C7" w:rsidR="00CD4A15" w:rsidRPr="005E73DB" w:rsidRDefault="00CD4A15" w:rsidP="00CD4A15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5E73DB">
        <w:rPr>
          <w:rStyle w:val="FontStyle12"/>
          <w:rFonts w:asciiTheme="minorHAnsi" w:hAnsiTheme="minorHAnsi" w:cstheme="minorHAnsi"/>
          <w:color w:val="0D0D0D"/>
        </w:rPr>
        <w:t xml:space="preserve">umieszczenia na wszystkich materiałach promocyjnych i reklamowych dotyczących </w:t>
      </w:r>
      <w:r>
        <w:rPr>
          <w:rStyle w:val="FontStyle12"/>
          <w:rFonts w:asciiTheme="minorHAnsi" w:hAnsiTheme="minorHAnsi" w:cstheme="minorHAnsi"/>
          <w:color w:val="0D0D0D"/>
        </w:rPr>
        <w:t>zadań</w:t>
      </w:r>
      <w:r w:rsidRPr="005E73DB">
        <w:rPr>
          <w:rStyle w:val="FontStyle12"/>
          <w:rFonts w:asciiTheme="minorHAnsi" w:hAnsiTheme="minorHAnsi" w:cstheme="minorHAnsi"/>
          <w:color w:val="0D0D0D"/>
        </w:rPr>
        <w:t xml:space="preserve"> wspieranych przez wojewodę, w tym finansowanych lub dofinansowywanych z jego budżetu, informacji o współpracy </w:t>
      </w:r>
      <w:r>
        <w:rPr>
          <w:rStyle w:val="FontStyle12"/>
          <w:rFonts w:asciiTheme="minorHAnsi" w:hAnsiTheme="minorHAnsi" w:cstheme="minorHAnsi"/>
          <w:color w:val="0D0D0D"/>
        </w:rPr>
        <w:t xml:space="preserve">z wojewodą w ramach wspólnego </w:t>
      </w:r>
      <w:r w:rsidRPr="005E73DB">
        <w:rPr>
          <w:rStyle w:val="FontStyle12"/>
          <w:rFonts w:asciiTheme="minorHAnsi" w:hAnsiTheme="minorHAnsi" w:cstheme="minorHAnsi"/>
          <w:color w:val="0D0D0D"/>
        </w:rPr>
        <w:t>projektu</w:t>
      </w:r>
      <w:r w:rsidR="00F574A0">
        <w:rPr>
          <w:rStyle w:val="FontStyle12"/>
          <w:rFonts w:asciiTheme="minorHAnsi" w:hAnsiTheme="minorHAnsi" w:cstheme="minorHAnsi"/>
          <w:color w:val="0D0D0D"/>
        </w:rPr>
        <w:t>;</w:t>
      </w:r>
    </w:p>
    <w:p w14:paraId="6D2F5378" w14:textId="77777777" w:rsidR="00CD4A15" w:rsidRPr="00D3054F" w:rsidRDefault="00CD4A15" w:rsidP="00CD4A15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D3054F">
        <w:rPr>
          <w:rStyle w:val="FontStyle12"/>
          <w:rFonts w:asciiTheme="minorHAnsi" w:hAnsiTheme="minorHAnsi" w:cstheme="minorHAnsi"/>
          <w:color w:val="0D0D0D"/>
        </w:rPr>
        <w:t>informowania opinii publicznej (w tym odbiorców rezultatów projektu) oraz osoby i podmioty uczestniczące w projekcie o uzyskanym dofinansowaniu, zgodnie z rozporządzeniem Rady Ministrów</w:t>
      </w:r>
      <w:r w:rsidRPr="00D3054F">
        <w:rPr>
          <w:rFonts w:asciiTheme="minorHAnsi" w:hAnsiTheme="minorHAnsi" w:cstheme="minorHAnsi"/>
          <w:sz w:val="22"/>
          <w:szCs w:val="22"/>
        </w:rPr>
        <w:t xml:space="preserve"> z dnia 7 maja 2021 r. w sprawie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3054F">
        <w:rPr>
          <w:rFonts w:asciiTheme="minorHAnsi" w:hAnsiTheme="minorHAnsi" w:cstheme="minorHAnsi"/>
          <w:sz w:val="22"/>
          <w:szCs w:val="22"/>
        </w:rPr>
        <w:t xml:space="preserve">określenia działań informacyjnych podejmowanych przez podmioty realizujące zadania finansowane lub dofinansowane z budżetu państwa lub z państwowych funduszy celowych (Dz. U. z 2021 r. poz. 953, ze zm.) i wzorami dostępnymi na stronie </w:t>
      </w:r>
      <w:hyperlink r:id="rId9" w:history="1">
        <w:r w:rsidRPr="00D3054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https://www.gov.pl/premier/dzialania-informacyjne</w:t>
        </w:r>
      </w:hyperlink>
      <w:r w:rsidRPr="00D3054F">
        <w:rPr>
          <w:rFonts w:asciiTheme="minorHAnsi" w:hAnsiTheme="minorHAnsi" w:cstheme="minorHAnsi"/>
          <w:sz w:val="22"/>
          <w:szCs w:val="22"/>
        </w:rPr>
        <w:t>.</w:t>
      </w:r>
    </w:p>
    <w:p w14:paraId="1C35B4F0" w14:textId="77777777" w:rsidR="00CD4A15" w:rsidRPr="004A497B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6D1FFA29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7ECCF106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19.</w:t>
      </w:r>
    </w:p>
    <w:p w14:paraId="17477662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2B95432D" w14:textId="77777777" w:rsidR="00724BF9" w:rsidRPr="004A497B" w:rsidRDefault="00724BF9" w:rsidP="00724BF9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left="293" w:hanging="293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Bezpośrednio z organizacjami i innymi podmiotami uprawnionymi w obszarach ujętych w § 2 ust.</w:t>
      </w:r>
      <w:r w:rsidR="00572007" w:rsidRPr="004A497B">
        <w:rPr>
          <w:rStyle w:val="FontStyle12"/>
          <w:rFonts w:asciiTheme="minorHAnsi" w:hAnsiTheme="minorHAnsi" w:cstheme="minorHAnsi"/>
          <w:color w:val="0D0D0D"/>
        </w:rPr>
        <w:t> </w:t>
      </w:r>
      <w:r w:rsidRPr="004A497B">
        <w:rPr>
          <w:rStyle w:val="FontStyle12"/>
          <w:rFonts w:asciiTheme="minorHAnsi" w:hAnsiTheme="minorHAnsi" w:cstheme="minorHAnsi"/>
          <w:color w:val="0D0D0D"/>
        </w:rPr>
        <w:t>2 współpracuje Wydział Polityki Społecznej, Wydział Bezpieczeństwa i Zarządzania Kryzysowego i Biuro Wojewody.</w:t>
      </w:r>
    </w:p>
    <w:p w14:paraId="183EEA52" w14:textId="77777777" w:rsidR="00724BF9" w:rsidRPr="004A497B" w:rsidRDefault="00724BF9" w:rsidP="00724BF9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Realizacja Programu w szczególności polega na:</w:t>
      </w:r>
    </w:p>
    <w:p w14:paraId="40AFFE84" w14:textId="77777777" w:rsidR="00724BF9" w:rsidRPr="004A497B" w:rsidRDefault="00724BF9" w:rsidP="00724BF9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podejmowaniu i prowadzeniu bieżącej współpracy z organizacjami działającymi w zakresie pomocy społecznej, pomocy psychologicznej i podmiotami uprawnionymi do wykonywania ratownictwa wodnego;</w:t>
      </w:r>
    </w:p>
    <w:p w14:paraId="3AC3E6AB" w14:textId="0CC41B36" w:rsidR="00724BF9" w:rsidRPr="004A497B" w:rsidRDefault="00724BF9" w:rsidP="00724BF9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kreowaniu współpracy z organizacjami na rzecz rozwoju społeczeństwa obywatelskiego na terenie województwa warmińsko</w:t>
      </w:r>
      <w:r w:rsidR="006211B3">
        <w:rPr>
          <w:rStyle w:val="FontStyle12"/>
          <w:rFonts w:asciiTheme="minorHAnsi" w:hAnsiTheme="minorHAnsi" w:cstheme="minorHAnsi"/>
          <w:color w:val="0D0D0D"/>
        </w:rPr>
        <w:t>-</w:t>
      </w:r>
      <w:r w:rsidRPr="004A497B">
        <w:rPr>
          <w:rStyle w:val="FontStyle12"/>
          <w:rFonts w:asciiTheme="minorHAnsi" w:hAnsiTheme="minorHAnsi" w:cstheme="minorHAnsi"/>
          <w:color w:val="0D0D0D"/>
        </w:rPr>
        <w:t>mazurskiego;</w:t>
      </w:r>
    </w:p>
    <w:p w14:paraId="08750A5D" w14:textId="77777777" w:rsidR="00724BF9" w:rsidRPr="004A497B" w:rsidRDefault="00724BF9" w:rsidP="00724BF9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przygotowaniu i prowadzeniu konkursów ofert dla organizacji na realizację zadań finansowanych z budżetu wojewody oraz poszczególnych ministerstw;</w:t>
      </w:r>
    </w:p>
    <w:p w14:paraId="0D1B35E7" w14:textId="77777777" w:rsidR="00724BF9" w:rsidRPr="004A497B" w:rsidRDefault="00724BF9" w:rsidP="00724BF9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sporządzaniu dokumentacji z prowadzonej finansowej i pozafinansowej współpracy </w:t>
      </w:r>
      <w:r w:rsidRPr="004A497B">
        <w:rPr>
          <w:rStyle w:val="FontStyle12"/>
          <w:rFonts w:asciiTheme="minorHAnsi" w:hAnsiTheme="minorHAnsi" w:cstheme="minorHAnsi"/>
          <w:color w:val="0D0D0D"/>
        </w:rPr>
        <w:br/>
        <w:t>z organizacjami.</w:t>
      </w:r>
    </w:p>
    <w:p w14:paraId="67EFA785" w14:textId="77777777" w:rsidR="00724BF9" w:rsidRPr="004A497B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6FFA99E4" w14:textId="77777777" w:rsidR="00724BF9" w:rsidRPr="004A497B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Rozdział X</w:t>
      </w:r>
    </w:p>
    <w:p w14:paraId="7BEEB457" w14:textId="77777777" w:rsidR="00724BF9" w:rsidRPr="004A497B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Informacje o sposobie tworzenia Programu oraz o przebiegu konsultacji</w:t>
      </w:r>
    </w:p>
    <w:p w14:paraId="0F8958D5" w14:textId="77777777" w:rsidR="00724BF9" w:rsidRPr="004A497B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  <w:color w:val="0D0D0D"/>
        </w:rPr>
      </w:pPr>
    </w:p>
    <w:p w14:paraId="23219429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20.</w:t>
      </w:r>
    </w:p>
    <w:p w14:paraId="5A3DA5E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0A11C9C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Projekt Programu przygotowują pracownicy Wydziału Polityki Społecznej, Wydziału Bezpieczeństwa i Zarządzania Kryzysowego i Biura Wojewody.</w:t>
      </w:r>
    </w:p>
    <w:p w14:paraId="6775FE9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34B44B35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21.</w:t>
      </w:r>
    </w:p>
    <w:p w14:paraId="03B6091F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7988AE12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Wojewoda ogłasza konsultacje społeczne, zamieszczając projekt Programu na stronie internetowej. </w:t>
      </w:r>
    </w:p>
    <w:p w14:paraId="0B8AD124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67861B6E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1ED7447F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22.</w:t>
      </w:r>
    </w:p>
    <w:p w14:paraId="436B8771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0F37C296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Organizacje mogą zgłaszać uwagi, przesyłając je na wskazany adres mailowy pracownika Urzędu. </w:t>
      </w:r>
    </w:p>
    <w:p w14:paraId="6930A15F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09ABB226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23.</w:t>
      </w:r>
    </w:p>
    <w:p w14:paraId="1ADE2038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5686B199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Po zakończeniu konsultacji i rozpatrzeniu ewentualnych uwag, projekt Programu zostaje przedstawiony do zaopiniowania Wydziałowi Prawnemu i Nadzoru.</w:t>
      </w:r>
    </w:p>
    <w:p w14:paraId="08582FB3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3A2A95D5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7FC049E5" w14:textId="77777777" w:rsidR="00801981" w:rsidRDefault="00801981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</w:p>
    <w:p w14:paraId="0EC2E1E0" w14:textId="2E1F3EFD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24.</w:t>
      </w:r>
    </w:p>
    <w:p w14:paraId="65600B84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color w:val="0D0D0D"/>
        </w:rPr>
      </w:pPr>
    </w:p>
    <w:p w14:paraId="30A6A92F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 xml:space="preserve">Ostateczny projekt Programu Wydział Polityki Społecznej przedkłada do podpisu wojewodzie. </w:t>
      </w:r>
    </w:p>
    <w:p w14:paraId="04B54EF0" w14:textId="77777777" w:rsidR="00724BF9" w:rsidRPr="004A497B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3AA1FF04" w14:textId="77777777" w:rsidR="00724BF9" w:rsidRPr="004A497B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  <w:color w:val="0D0D0D"/>
        </w:rPr>
      </w:pPr>
    </w:p>
    <w:p w14:paraId="73C10E46" w14:textId="77777777" w:rsidR="00724BF9" w:rsidRPr="004A497B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  <w:color w:val="0D0D0D"/>
        </w:rPr>
      </w:pPr>
      <w:r w:rsidRPr="004A497B">
        <w:rPr>
          <w:rStyle w:val="FontStyle11"/>
          <w:rFonts w:asciiTheme="minorHAnsi" w:hAnsiTheme="minorHAnsi" w:cstheme="minorHAnsi"/>
          <w:color w:val="0D0D0D"/>
        </w:rPr>
        <w:t>Rozdział XI</w:t>
      </w:r>
      <w:r w:rsidRPr="004A497B">
        <w:rPr>
          <w:rStyle w:val="FontStyle11"/>
          <w:rFonts w:asciiTheme="minorHAnsi" w:hAnsiTheme="minorHAnsi" w:cstheme="minorHAnsi"/>
          <w:color w:val="0D0D0D"/>
        </w:rPr>
        <w:br/>
        <w:t>Ocena realizacji programu</w:t>
      </w:r>
    </w:p>
    <w:p w14:paraId="504D7AC1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</w:p>
    <w:p w14:paraId="476B2A89" w14:textId="77777777" w:rsidR="00724BF9" w:rsidRPr="004A497B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color w:val="0D0D0D"/>
        </w:rPr>
      </w:pPr>
      <w:r w:rsidRPr="004A497B">
        <w:rPr>
          <w:rStyle w:val="FontStyle12"/>
          <w:rFonts w:asciiTheme="minorHAnsi" w:hAnsiTheme="minorHAnsi" w:cstheme="minorHAnsi"/>
          <w:b/>
          <w:color w:val="0D0D0D"/>
        </w:rPr>
        <w:t>§ 25.</w:t>
      </w:r>
    </w:p>
    <w:p w14:paraId="754B9D3D" w14:textId="77777777" w:rsidR="00724BF9" w:rsidRPr="004A497B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70DC1455" w14:textId="77777777" w:rsidR="00724BF9" w:rsidRPr="004A497B" w:rsidRDefault="00724BF9" w:rsidP="00724BF9">
      <w:pPr>
        <w:framePr w:h="1090" w:hSpace="38" w:wrap="notBeside" w:vAnchor="text" w:hAnchor="text" w:x="5478" w:y="4878"/>
        <w:widowControl/>
        <w:rPr>
          <w:rFonts w:asciiTheme="minorHAnsi" w:hAnsiTheme="minorHAnsi" w:cstheme="minorHAnsi"/>
          <w:color w:val="0D0D0D"/>
          <w:sz w:val="22"/>
          <w:szCs w:val="22"/>
        </w:rPr>
      </w:pPr>
    </w:p>
    <w:p w14:paraId="460505BA" w14:textId="77777777" w:rsidR="00724BF9" w:rsidRPr="004A497B" w:rsidRDefault="00724BF9" w:rsidP="00724BF9">
      <w:pPr>
        <w:pStyle w:val="Style7"/>
        <w:framePr w:h="278" w:hRule="exact" w:hSpace="38" w:wrap="notBeside" w:vAnchor="text" w:hAnchor="text" w:x="5929" w:y="5963"/>
        <w:widowControl/>
        <w:rPr>
          <w:rStyle w:val="FontStyle14"/>
          <w:rFonts w:asciiTheme="minorHAnsi" w:hAnsiTheme="minorHAnsi" w:cstheme="minorHAnsi"/>
          <w:color w:val="0D0D0D"/>
          <w:sz w:val="22"/>
          <w:szCs w:val="22"/>
        </w:rPr>
      </w:pPr>
    </w:p>
    <w:p w14:paraId="49B98C5B" w14:textId="77777777" w:rsidR="00724BF9" w:rsidRPr="004A497B" w:rsidRDefault="00724BF9" w:rsidP="00724BF9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Uzyskiwane w czasie realizacji programu informacje, uwagi, wnioski i propozycje doty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czące realizowanych projektów będą wykorzystywane do usprawnienia bieżącej współ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>pracy wojewody</w:t>
      </w:r>
      <w:r w:rsidRPr="004A497B">
        <w:rPr>
          <w:rStyle w:val="FontStyle12"/>
          <w:rFonts w:asciiTheme="minorHAnsi" w:hAnsiTheme="minorHAnsi" w:cstheme="minorHAnsi"/>
          <w:color w:val="0D0D0D"/>
        </w:rPr>
        <w:br/>
        <w:t>z organizacjami.</w:t>
      </w:r>
    </w:p>
    <w:p w14:paraId="6E4A6C74" w14:textId="77777777" w:rsidR="00724BF9" w:rsidRPr="004A497B" w:rsidRDefault="00724BF9" w:rsidP="00724BF9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  <w:color w:val="0D0D0D"/>
        </w:rPr>
      </w:pPr>
      <w:r w:rsidRPr="004A497B">
        <w:rPr>
          <w:rStyle w:val="FontStyle12"/>
          <w:rFonts w:asciiTheme="minorHAnsi" w:hAnsiTheme="minorHAnsi" w:cstheme="minorHAnsi"/>
          <w:color w:val="0D0D0D"/>
        </w:rPr>
        <w:t>W rocznym sprawozdaniu z realizacji programu wojewoda dokonuje oce</w:t>
      </w:r>
      <w:r w:rsidRPr="004A497B">
        <w:rPr>
          <w:rStyle w:val="FontStyle12"/>
          <w:rFonts w:asciiTheme="minorHAnsi" w:hAnsiTheme="minorHAnsi" w:cstheme="minorHAnsi"/>
          <w:color w:val="0D0D0D"/>
        </w:rPr>
        <w:softHyphen/>
        <w:t xml:space="preserve">ny stanu współpracy organizacji z wojewodą w zakresie realizacji projektów oraz uwag, wniosków i propozycji wypływających z tej współpracy. </w:t>
      </w:r>
    </w:p>
    <w:p w14:paraId="382F7F79" w14:textId="77777777" w:rsidR="00724BF9" w:rsidRPr="004A497B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113A1D00" w14:textId="77777777" w:rsidR="00724BF9" w:rsidRPr="004A497B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7D774CE2" w14:textId="77777777" w:rsidR="00724BF9" w:rsidRPr="004A497B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  <w:color w:val="0D0D0D"/>
        </w:rPr>
      </w:pPr>
    </w:p>
    <w:p w14:paraId="64CD69AB" w14:textId="77777777" w:rsidR="00724BF9" w:rsidRPr="004A497B" w:rsidRDefault="00724BF9" w:rsidP="009D527B">
      <w:pPr>
        <w:suppressAutoHyphens/>
        <w:ind w:left="4395" w:hanging="720"/>
        <w:jc w:val="center"/>
        <w:rPr>
          <w:rFonts w:asciiTheme="minorHAnsi" w:hAnsiTheme="minorHAnsi" w:cstheme="minorHAnsi"/>
          <w:b/>
        </w:rPr>
      </w:pPr>
      <w:r w:rsidRPr="004A497B">
        <w:rPr>
          <w:rFonts w:asciiTheme="minorHAnsi" w:hAnsiTheme="minorHAnsi" w:cstheme="minorHAnsi"/>
          <w:b/>
        </w:rPr>
        <w:t>WOJEWODA</w:t>
      </w:r>
    </w:p>
    <w:p w14:paraId="375BB0CB" w14:textId="77777777" w:rsidR="00724BF9" w:rsidRPr="004A497B" w:rsidRDefault="00724BF9" w:rsidP="009D527B">
      <w:pPr>
        <w:suppressAutoHyphens/>
        <w:ind w:left="4395" w:hanging="720"/>
        <w:jc w:val="center"/>
        <w:rPr>
          <w:rFonts w:asciiTheme="minorHAnsi" w:hAnsiTheme="minorHAnsi" w:cstheme="minorHAnsi"/>
          <w:b/>
        </w:rPr>
      </w:pPr>
      <w:r w:rsidRPr="004A497B">
        <w:rPr>
          <w:rFonts w:asciiTheme="minorHAnsi" w:hAnsiTheme="minorHAnsi" w:cstheme="minorHAnsi"/>
          <w:b/>
        </w:rPr>
        <w:t>WARMIŃSKO-MAZURSKI</w:t>
      </w:r>
    </w:p>
    <w:sectPr w:rsidR="00724BF9" w:rsidRPr="004A497B" w:rsidSect="007A7037">
      <w:pgSz w:w="11907" w:h="16839" w:code="9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6D2A" w14:textId="77777777" w:rsidR="00EF5AF9" w:rsidRDefault="00EF5AF9">
      <w:r>
        <w:separator/>
      </w:r>
    </w:p>
  </w:endnote>
  <w:endnote w:type="continuationSeparator" w:id="0">
    <w:p w14:paraId="03107DDF" w14:textId="77777777" w:rsidR="00EF5AF9" w:rsidRDefault="00EF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3282" w14:textId="77777777" w:rsidR="00EF5AF9" w:rsidRDefault="00EF5AF9">
      <w:r>
        <w:separator/>
      </w:r>
    </w:p>
  </w:footnote>
  <w:footnote w:type="continuationSeparator" w:id="0">
    <w:p w14:paraId="788B8C3A" w14:textId="77777777" w:rsidR="00EF5AF9" w:rsidRDefault="00EF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6F"/>
    <w:multiLevelType w:val="singleLevel"/>
    <w:tmpl w:val="2946C37A"/>
    <w:lvl w:ilvl="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spacing w:val="0"/>
      </w:rPr>
    </w:lvl>
  </w:abstractNum>
  <w:abstractNum w:abstractNumId="1" w15:restartNumberingAfterBreak="0">
    <w:nsid w:val="04C76FB4"/>
    <w:multiLevelType w:val="singleLevel"/>
    <w:tmpl w:val="5366CF9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16EF03AB"/>
    <w:multiLevelType w:val="hybridMultilevel"/>
    <w:tmpl w:val="5A6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67B"/>
    <w:multiLevelType w:val="singleLevel"/>
    <w:tmpl w:val="8DE620B2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1D697B36"/>
    <w:multiLevelType w:val="singleLevel"/>
    <w:tmpl w:val="0D1EA370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5" w15:restartNumberingAfterBreak="0">
    <w:nsid w:val="1D6D079D"/>
    <w:multiLevelType w:val="singleLevel"/>
    <w:tmpl w:val="FDC0420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511A2E"/>
    <w:multiLevelType w:val="hybridMultilevel"/>
    <w:tmpl w:val="0EF4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5E3"/>
    <w:multiLevelType w:val="hybridMultilevel"/>
    <w:tmpl w:val="8FA8C3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2158F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2E007677"/>
    <w:multiLevelType w:val="hybridMultilevel"/>
    <w:tmpl w:val="2B5A7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E5278"/>
    <w:multiLevelType w:val="hybridMultilevel"/>
    <w:tmpl w:val="691CF298"/>
    <w:lvl w:ilvl="0" w:tplc="37869284">
      <w:start w:val="1"/>
      <w:numFmt w:val="decimal"/>
      <w:lvlText w:val="%1."/>
      <w:legacy w:legacy="1" w:legacySpace="0" w:legacyIndent="427"/>
      <w:lvlJc w:val="left"/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23B4"/>
    <w:multiLevelType w:val="hybridMultilevel"/>
    <w:tmpl w:val="4516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AAF"/>
    <w:multiLevelType w:val="singleLevel"/>
    <w:tmpl w:val="9DC61AEC"/>
    <w:lvl w:ilvl="0">
      <w:start w:val="1"/>
      <w:numFmt w:val="decimal"/>
      <w:lvlText w:val="%1."/>
      <w:legacy w:legacy="1" w:legacySpace="0" w:legacyIndent="427"/>
      <w:lvlJc w:val="left"/>
      <w:rPr>
        <w:rFonts w:ascii="Garamond" w:hAnsi="Garamond" w:hint="default"/>
      </w:rPr>
    </w:lvl>
  </w:abstractNum>
  <w:abstractNum w:abstractNumId="13" w15:restartNumberingAfterBreak="0">
    <w:nsid w:val="416C2046"/>
    <w:multiLevelType w:val="singleLevel"/>
    <w:tmpl w:val="413CEF82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14" w15:restartNumberingAfterBreak="0">
    <w:nsid w:val="51F85807"/>
    <w:multiLevelType w:val="hybridMultilevel"/>
    <w:tmpl w:val="F306B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67771"/>
    <w:multiLevelType w:val="hybridMultilevel"/>
    <w:tmpl w:val="1174F704"/>
    <w:lvl w:ilvl="0" w:tplc="017065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0016"/>
    <w:multiLevelType w:val="hybridMultilevel"/>
    <w:tmpl w:val="E90E4568"/>
    <w:lvl w:ilvl="0" w:tplc="2CFE717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FE73F8"/>
    <w:multiLevelType w:val="singleLevel"/>
    <w:tmpl w:val="C584DC7E"/>
    <w:lvl w:ilvl="0">
      <w:start w:val="1"/>
      <w:numFmt w:val="decimal"/>
      <w:lvlText w:val="%1)"/>
      <w:legacy w:legacy="1" w:legacySpace="0" w:legacyIndent="331"/>
      <w:lvlJc w:val="left"/>
      <w:rPr>
        <w:rFonts w:asciiTheme="minorHAnsi" w:hAnsiTheme="minorHAnsi" w:cstheme="minorHAnsi" w:hint="default"/>
        <w:b w:val="0"/>
      </w:rPr>
    </w:lvl>
  </w:abstractNum>
  <w:abstractNum w:abstractNumId="18" w15:restartNumberingAfterBreak="0">
    <w:nsid w:val="6B4E67CB"/>
    <w:multiLevelType w:val="singleLevel"/>
    <w:tmpl w:val="2730BF18"/>
    <w:lvl w:ilvl="0">
      <w:start w:val="1"/>
      <w:numFmt w:val="decimal"/>
      <w:lvlText w:val="%1."/>
      <w:legacy w:legacy="1" w:legacySpace="0" w:legacyIndent="293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6D076393"/>
    <w:multiLevelType w:val="hybridMultilevel"/>
    <w:tmpl w:val="AEF6ABFE"/>
    <w:lvl w:ilvl="0" w:tplc="9958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E4F60"/>
    <w:multiLevelType w:val="hybridMultilevel"/>
    <w:tmpl w:val="F3C6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31459"/>
    <w:multiLevelType w:val="hybridMultilevel"/>
    <w:tmpl w:val="A09AAB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20972"/>
    <w:multiLevelType w:val="hybridMultilevel"/>
    <w:tmpl w:val="297E4A62"/>
    <w:lvl w:ilvl="0" w:tplc="E58EF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3463">
    <w:abstractNumId w:val="17"/>
  </w:num>
  <w:num w:numId="2" w16cid:durableId="172258813">
    <w:abstractNumId w:val="5"/>
  </w:num>
  <w:num w:numId="3" w16cid:durableId="1167938489">
    <w:abstractNumId w:val="12"/>
  </w:num>
  <w:num w:numId="4" w16cid:durableId="677465728">
    <w:abstractNumId w:val="13"/>
  </w:num>
  <w:num w:numId="5" w16cid:durableId="997031918">
    <w:abstractNumId w:val="8"/>
  </w:num>
  <w:num w:numId="6" w16cid:durableId="785395564">
    <w:abstractNumId w:val="3"/>
  </w:num>
  <w:num w:numId="7" w16cid:durableId="2025011758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Theme="minorHAnsi" w:hAnsiTheme="minorHAnsi" w:cstheme="minorHAnsi" w:hint="default"/>
        </w:rPr>
      </w:lvl>
    </w:lvlOverride>
  </w:num>
  <w:num w:numId="8" w16cid:durableId="850528009">
    <w:abstractNumId w:val="0"/>
  </w:num>
  <w:num w:numId="9" w16cid:durableId="655963076">
    <w:abstractNumId w:val="18"/>
  </w:num>
  <w:num w:numId="10" w16cid:durableId="474377802">
    <w:abstractNumId w:val="1"/>
  </w:num>
  <w:num w:numId="11" w16cid:durableId="1810398149">
    <w:abstractNumId w:val="20"/>
  </w:num>
  <w:num w:numId="12" w16cid:durableId="27730313">
    <w:abstractNumId w:val="14"/>
  </w:num>
  <w:num w:numId="13" w16cid:durableId="709375098">
    <w:abstractNumId w:val="22"/>
  </w:num>
  <w:num w:numId="14" w16cid:durableId="1500005739">
    <w:abstractNumId w:val="2"/>
  </w:num>
  <w:num w:numId="15" w16cid:durableId="1704592825">
    <w:abstractNumId w:val="19"/>
  </w:num>
  <w:num w:numId="16" w16cid:durableId="1067071724">
    <w:abstractNumId w:val="16"/>
  </w:num>
  <w:num w:numId="17" w16cid:durableId="1756971604">
    <w:abstractNumId w:val="15"/>
  </w:num>
  <w:num w:numId="18" w16cid:durableId="1133594836">
    <w:abstractNumId w:val="7"/>
  </w:num>
  <w:num w:numId="19" w16cid:durableId="912860133">
    <w:abstractNumId w:val="11"/>
  </w:num>
  <w:num w:numId="20" w16cid:durableId="866912544">
    <w:abstractNumId w:val="6"/>
  </w:num>
  <w:num w:numId="21" w16cid:durableId="1045059195">
    <w:abstractNumId w:val="4"/>
  </w:num>
  <w:num w:numId="22" w16cid:durableId="18627924">
    <w:abstractNumId w:val="21"/>
  </w:num>
  <w:num w:numId="23" w16cid:durableId="1975745796">
    <w:abstractNumId w:val="10"/>
  </w:num>
  <w:num w:numId="24" w16cid:durableId="81082529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A"/>
    <w:rsid w:val="00000A5E"/>
    <w:rsid w:val="00014A41"/>
    <w:rsid w:val="00015D7C"/>
    <w:rsid w:val="00021B26"/>
    <w:rsid w:val="00022AA9"/>
    <w:rsid w:val="00024724"/>
    <w:rsid w:val="0002564F"/>
    <w:rsid w:val="000260EC"/>
    <w:rsid w:val="000361C3"/>
    <w:rsid w:val="000372C8"/>
    <w:rsid w:val="00040B93"/>
    <w:rsid w:val="00041937"/>
    <w:rsid w:val="000504E9"/>
    <w:rsid w:val="0005759A"/>
    <w:rsid w:val="00057894"/>
    <w:rsid w:val="00057C85"/>
    <w:rsid w:val="0006341A"/>
    <w:rsid w:val="00071B4D"/>
    <w:rsid w:val="00072DCA"/>
    <w:rsid w:val="000747A8"/>
    <w:rsid w:val="00075B5D"/>
    <w:rsid w:val="000768D8"/>
    <w:rsid w:val="00077C31"/>
    <w:rsid w:val="000813BD"/>
    <w:rsid w:val="00081F83"/>
    <w:rsid w:val="000A4730"/>
    <w:rsid w:val="000A7164"/>
    <w:rsid w:val="000B0906"/>
    <w:rsid w:val="000C4C6B"/>
    <w:rsid w:val="000C525A"/>
    <w:rsid w:val="000C62AE"/>
    <w:rsid w:val="000C78B4"/>
    <w:rsid w:val="000C7A70"/>
    <w:rsid w:val="000C7E80"/>
    <w:rsid w:val="000D7477"/>
    <w:rsid w:val="000D748A"/>
    <w:rsid w:val="000D7945"/>
    <w:rsid w:val="000F2AF5"/>
    <w:rsid w:val="000F521C"/>
    <w:rsid w:val="000F759F"/>
    <w:rsid w:val="000F7DD5"/>
    <w:rsid w:val="0010041F"/>
    <w:rsid w:val="00100EE1"/>
    <w:rsid w:val="0010290C"/>
    <w:rsid w:val="00102CD3"/>
    <w:rsid w:val="00102FEA"/>
    <w:rsid w:val="00105902"/>
    <w:rsid w:val="00113C31"/>
    <w:rsid w:val="00114426"/>
    <w:rsid w:val="00114D4A"/>
    <w:rsid w:val="00123854"/>
    <w:rsid w:val="0012706A"/>
    <w:rsid w:val="00132762"/>
    <w:rsid w:val="0013326A"/>
    <w:rsid w:val="00142946"/>
    <w:rsid w:val="00146550"/>
    <w:rsid w:val="00147892"/>
    <w:rsid w:val="00147C30"/>
    <w:rsid w:val="00151689"/>
    <w:rsid w:val="001561D2"/>
    <w:rsid w:val="001626DD"/>
    <w:rsid w:val="00162CD7"/>
    <w:rsid w:val="00163F15"/>
    <w:rsid w:val="0016631A"/>
    <w:rsid w:val="0016691A"/>
    <w:rsid w:val="0016774A"/>
    <w:rsid w:val="0017731E"/>
    <w:rsid w:val="00181B34"/>
    <w:rsid w:val="001901A5"/>
    <w:rsid w:val="001A1A99"/>
    <w:rsid w:val="001A651A"/>
    <w:rsid w:val="001B569C"/>
    <w:rsid w:val="001B5EA3"/>
    <w:rsid w:val="001C0A82"/>
    <w:rsid w:val="001C1ED0"/>
    <w:rsid w:val="001D5FFE"/>
    <w:rsid w:val="001E319A"/>
    <w:rsid w:val="001E63B7"/>
    <w:rsid w:val="001F4E28"/>
    <w:rsid w:val="00210233"/>
    <w:rsid w:val="00217795"/>
    <w:rsid w:val="00220670"/>
    <w:rsid w:val="00220DA2"/>
    <w:rsid w:val="00224026"/>
    <w:rsid w:val="00225751"/>
    <w:rsid w:val="0022706F"/>
    <w:rsid w:val="002270F1"/>
    <w:rsid w:val="00244D3C"/>
    <w:rsid w:val="002500A6"/>
    <w:rsid w:val="002613BC"/>
    <w:rsid w:val="00261500"/>
    <w:rsid w:val="002625BC"/>
    <w:rsid w:val="00263D62"/>
    <w:rsid w:val="0026471C"/>
    <w:rsid w:val="002648FA"/>
    <w:rsid w:val="00266C00"/>
    <w:rsid w:val="00267FCF"/>
    <w:rsid w:val="00270A2A"/>
    <w:rsid w:val="00274948"/>
    <w:rsid w:val="0029309E"/>
    <w:rsid w:val="0029353A"/>
    <w:rsid w:val="002A0C06"/>
    <w:rsid w:val="002A2AAF"/>
    <w:rsid w:val="002B30C4"/>
    <w:rsid w:val="002B4DA6"/>
    <w:rsid w:val="002B5EB1"/>
    <w:rsid w:val="002B7CC9"/>
    <w:rsid w:val="002D054D"/>
    <w:rsid w:val="002D1B29"/>
    <w:rsid w:val="002D5052"/>
    <w:rsid w:val="002E6C61"/>
    <w:rsid w:val="002F64C1"/>
    <w:rsid w:val="002F72DA"/>
    <w:rsid w:val="00303A7B"/>
    <w:rsid w:val="00305761"/>
    <w:rsid w:val="00306A9E"/>
    <w:rsid w:val="00313D6C"/>
    <w:rsid w:val="00314221"/>
    <w:rsid w:val="003146D9"/>
    <w:rsid w:val="0031491E"/>
    <w:rsid w:val="0031689C"/>
    <w:rsid w:val="0032137E"/>
    <w:rsid w:val="0032431D"/>
    <w:rsid w:val="00325461"/>
    <w:rsid w:val="0033076D"/>
    <w:rsid w:val="00333D91"/>
    <w:rsid w:val="003369D1"/>
    <w:rsid w:val="00341C70"/>
    <w:rsid w:val="00350C2C"/>
    <w:rsid w:val="0035385C"/>
    <w:rsid w:val="00357C47"/>
    <w:rsid w:val="00372988"/>
    <w:rsid w:val="00372F5C"/>
    <w:rsid w:val="00377736"/>
    <w:rsid w:val="00381E3F"/>
    <w:rsid w:val="00385A11"/>
    <w:rsid w:val="003876C3"/>
    <w:rsid w:val="00394B3F"/>
    <w:rsid w:val="003956B0"/>
    <w:rsid w:val="003962D9"/>
    <w:rsid w:val="003A0218"/>
    <w:rsid w:val="003A0A1D"/>
    <w:rsid w:val="003B381C"/>
    <w:rsid w:val="003D63DA"/>
    <w:rsid w:val="003D7325"/>
    <w:rsid w:val="003E00D0"/>
    <w:rsid w:val="003E1BCE"/>
    <w:rsid w:val="003E3CFA"/>
    <w:rsid w:val="003E56C6"/>
    <w:rsid w:val="003F3A49"/>
    <w:rsid w:val="003F526C"/>
    <w:rsid w:val="004077CF"/>
    <w:rsid w:val="00411DAA"/>
    <w:rsid w:val="0041307C"/>
    <w:rsid w:val="0041338F"/>
    <w:rsid w:val="004138B2"/>
    <w:rsid w:val="00414057"/>
    <w:rsid w:val="00414148"/>
    <w:rsid w:val="00415489"/>
    <w:rsid w:val="004156CC"/>
    <w:rsid w:val="004173AC"/>
    <w:rsid w:val="00423B9D"/>
    <w:rsid w:val="00430BC4"/>
    <w:rsid w:val="00432A50"/>
    <w:rsid w:val="00436E23"/>
    <w:rsid w:val="00444539"/>
    <w:rsid w:val="00444D27"/>
    <w:rsid w:val="00451808"/>
    <w:rsid w:val="00456E89"/>
    <w:rsid w:val="00460E00"/>
    <w:rsid w:val="004616F3"/>
    <w:rsid w:val="00463EAC"/>
    <w:rsid w:val="004665E7"/>
    <w:rsid w:val="00467D83"/>
    <w:rsid w:val="00473389"/>
    <w:rsid w:val="00475DC6"/>
    <w:rsid w:val="00476D75"/>
    <w:rsid w:val="00484462"/>
    <w:rsid w:val="00485F7E"/>
    <w:rsid w:val="00486253"/>
    <w:rsid w:val="00487D78"/>
    <w:rsid w:val="00493C21"/>
    <w:rsid w:val="00494CE2"/>
    <w:rsid w:val="0049522E"/>
    <w:rsid w:val="00495B4F"/>
    <w:rsid w:val="00496CA7"/>
    <w:rsid w:val="004A32FE"/>
    <w:rsid w:val="004A35C1"/>
    <w:rsid w:val="004A497B"/>
    <w:rsid w:val="004A5DFF"/>
    <w:rsid w:val="004A6E7B"/>
    <w:rsid w:val="004B4902"/>
    <w:rsid w:val="004C0CD5"/>
    <w:rsid w:val="004C2721"/>
    <w:rsid w:val="004C60AC"/>
    <w:rsid w:val="004C64F6"/>
    <w:rsid w:val="004E6022"/>
    <w:rsid w:val="004F43D9"/>
    <w:rsid w:val="004F45BF"/>
    <w:rsid w:val="00505E1C"/>
    <w:rsid w:val="0050661C"/>
    <w:rsid w:val="00506AC8"/>
    <w:rsid w:val="0051108C"/>
    <w:rsid w:val="00511600"/>
    <w:rsid w:val="00512023"/>
    <w:rsid w:val="00521B5F"/>
    <w:rsid w:val="00526118"/>
    <w:rsid w:val="00541B66"/>
    <w:rsid w:val="0054238A"/>
    <w:rsid w:val="0054589C"/>
    <w:rsid w:val="00550FAB"/>
    <w:rsid w:val="005550A5"/>
    <w:rsid w:val="00565C5E"/>
    <w:rsid w:val="00566F7C"/>
    <w:rsid w:val="00570F44"/>
    <w:rsid w:val="005715D1"/>
    <w:rsid w:val="00571B6E"/>
    <w:rsid w:val="00572007"/>
    <w:rsid w:val="005826D3"/>
    <w:rsid w:val="0058689D"/>
    <w:rsid w:val="005906A2"/>
    <w:rsid w:val="00590BB7"/>
    <w:rsid w:val="00590BF4"/>
    <w:rsid w:val="005958B1"/>
    <w:rsid w:val="005959F2"/>
    <w:rsid w:val="005A1EC3"/>
    <w:rsid w:val="005A2D96"/>
    <w:rsid w:val="005A4D27"/>
    <w:rsid w:val="005A5363"/>
    <w:rsid w:val="005B12CD"/>
    <w:rsid w:val="005B1EAC"/>
    <w:rsid w:val="005B297E"/>
    <w:rsid w:val="005B49DE"/>
    <w:rsid w:val="005B700F"/>
    <w:rsid w:val="005C07E9"/>
    <w:rsid w:val="005C3020"/>
    <w:rsid w:val="005D4643"/>
    <w:rsid w:val="005E6490"/>
    <w:rsid w:val="005E73DB"/>
    <w:rsid w:val="005E7A93"/>
    <w:rsid w:val="005F1574"/>
    <w:rsid w:val="00602DD3"/>
    <w:rsid w:val="00611201"/>
    <w:rsid w:val="006115EB"/>
    <w:rsid w:val="0061374A"/>
    <w:rsid w:val="00615537"/>
    <w:rsid w:val="006211B3"/>
    <w:rsid w:val="006276BA"/>
    <w:rsid w:val="00627A42"/>
    <w:rsid w:val="00632DC5"/>
    <w:rsid w:val="00634186"/>
    <w:rsid w:val="006365D4"/>
    <w:rsid w:val="00636C7C"/>
    <w:rsid w:val="006443B0"/>
    <w:rsid w:val="00650510"/>
    <w:rsid w:val="006548FF"/>
    <w:rsid w:val="0066144E"/>
    <w:rsid w:val="0066155A"/>
    <w:rsid w:val="00664C2B"/>
    <w:rsid w:val="00691C06"/>
    <w:rsid w:val="006A1036"/>
    <w:rsid w:val="006B0E37"/>
    <w:rsid w:val="006B3ECC"/>
    <w:rsid w:val="006B4A4E"/>
    <w:rsid w:val="006C3C79"/>
    <w:rsid w:val="006C69E0"/>
    <w:rsid w:val="006C6E74"/>
    <w:rsid w:val="006D5CE3"/>
    <w:rsid w:val="006D7B8B"/>
    <w:rsid w:val="006E28DB"/>
    <w:rsid w:val="006F33C5"/>
    <w:rsid w:val="006F3C21"/>
    <w:rsid w:val="006F7CF7"/>
    <w:rsid w:val="00704D69"/>
    <w:rsid w:val="007111D8"/>
    <w:rsid w:val="007141F7"/>
    <w:rsid w:val="0071431C"/>
    <w:rsid w:val="00717881"/>
    <w:rsid w:val="00720241"/>
    <w:rsid w:val="007229AD"/>
    <w:rsid w:val="00722ABB"/>
    <w:rsid w:val="00722ED2"/>
    <w:rsid w:val="00724263"/>
    <w:rsid w:val="00724BF9"/>
    <w:rsid w:val="007257CF"/>
    <w:rsid w:val="00731CD7"/>
    <w:rsid w:val="00734B2E"/>
    <w:rsid w:val="00736BB6"/>
    <w:rsid w:val="00747E33"/>
    <w:rsid w:val="00750555"/>
    <w:rsid w:val="007611E7"/>
    <w:rsid w:val="00761AA2"/>
    <w:rsid w:val="00766CA5"/>
    <w:rsid w:val="007704E3"/>
    <w:rsid w:val="00770BB5"/>
    <w:rsid w:val="00774046"/>
    <w:rsid w:val="00777244"/>
    <w:rsid w:val="0078335F"/>
    <w:rsid w:val="0078444A"/>
    <w:rsid w:val="007873FB"/>
    <w:rsid w:val="007921EA"/>
    <w:rsid w:val="00794272"/>
    <w:rsid w:val="007A41A4"/>
    <w:rsid w:val="007A5C4B"/>
    <w:rsid w:val="007A7037"/>
    <w:rsid w:val="007A718C"/>
    <w:rsid w:val="007A7846"/>
    <w:rsid w:val="007B2B6B"/>
    <w:rsid w:val="007B2DD3"/>
    <w:rsid w:val="007B2EAA"/>
    <w:rsid w:val="007C2561"/>
    <w:rsid w:val="007C26BC"/>
    <w:rsid w:val="007C39C9"/>
    <w:rsid w:val="007D4A05"/>
    <w:rsid w:val="007D7C72"/>
    <w:rsid w:val="007E42A7"/>
    <w:rsid w:val="007E4E72"/>
    <w:rsid w:val="007E52A3"/>
    <w:rsid w:val="007E6D07"/>
    <w:rsid w:val="007F6EFA"/>
    <w:rsid w:val="00801981"/>
    <w:rsid w:val="00801D21"/>
    <w:rsid w:val="0080202B"/>
    <w:rsid w:val="00805700"/>
    <w:rsid w:val="00805B3A"/>
    <w:rsid w:val="00807509"/>
    <w:rsid w:val="0081191A"/>
    <w:rsid w:val="00812B97"/>
    <w:rsid w:val="008173A3"/>
    <w:rsid w:val="00820DCB"/>
    <w:rsid w:val="008231D4"/>
    <w:rsid w:val="00823B2F"/>
    <w:rsid w:val="00825CA9"/>
    <w:rsid w:val="00830DC3"/>
    <w:rsid w:val="00832106"/>
    <w:rsid w:val="008513E5"/>
    <w:rsid w:val="008531C5"/>
    <w:rsid w:val="00860642"/>
    <w:rsid w:val="0086189E"/>
    <w:rsid w:val="00864848"/>
    <w:rsid w:val="0086527A"/>
    <w:rsid w:val="00896FA7"/>
    <w:rsid w:val="008A1F3F"/>
    <w:rsid w:val="008A5783"/>
    <w:rsid w:val="008A6525"/>
    <w:rsid w:val="008A68BA"/>
    <w:rsid w:val="008A6D04"/>
    <w:rsid w:val="008A773E"/>
    <w:rsid w:val="008B1B91"/>
    <w:rsid w:val="008B387E"/>
    <w:rsid w:val="008C77C2"/>
    <w:rsid w:val="008E1376"/>
    <w:rsid w:val="008E5671"/>
    <w:rsid w:val="008E5FFD"/>
    <w:rsid w:val="008F4014"/>
    <w:rsid w:val="008F6B3A"/>
    <w:rsid w:val="008F78B5"/>
    <w:rsid w:val="008F7DE1"/>
    <w:rsid w:val="00901092"/>
    <w:rsid w:val="00907F34"/>
    <w:rsid w:val="0091063E"/>
    <w:rsid w:val="00910EFB"/>
    <w:rsid w:val="00912090"/>
    <w:rsid w:val="009202FA"/>
    <w:rsid w:val="00920A9F"/>
    <w:rsid w:val="009214B5"/>
    <w:rsid w:val="009353B1"/>
    <w:rsid w:val="009403D2"/>
    <w:rsid w:val="00940C58"/>
    <w:rsid w:val="00957563"/>
    <w:rsid w:val="00960245"/>
    <w:rsid w:val="00960F69"/>
    <w:rsid w:val="00961A7B"/>
    <w:rsid w:val="00965081"/>
    <w:rsid w:val="00972625"/>
    <w:rsid w:val="0097600B"/>
    <w:rsid w:val="0099098A"/>
    <w:rsid w:val="00992525"/>
    <w:rsid w:val="0099268D"/>
    <w:rsid w:val="009973FD"/>
    <w:rsid w:val="009B340E"/>
    <w:rsid w:val="009B4D79"/>
    <w:rsid w:val="009C2265"/>
    <w:rsid w:val="009C5AF8"/>
    <w:rsid w:val="009D2D1E"/>
    <w:rsid w:val="009D527B"/>
    <w:rsid w:val="009E0FE9"/>
    <w:rsid w:val="009E2F91"/>
    <w:rsid w:val="009E6BD8"/>
    <w:rsid w:val="009F5025"/>
    <w:rsid w:val="00A006DF"/>
    <w:rsid w:val="00A2046E"/>
    <w:rsid w:val="00A226FC"/>
    <w:rsid w:val="00A27D5B"/>
    <w:rsid w:val="00A344C7"/>
    <w:rsid w:val="00A34BD9"/>
    <w:rsid w:val="00A42A6D"/>
    <w:rsid w:val="00A4721B"/>
    <w:rsid w:val="00A57E43"/>
    <w:rsid w:val="00A61915"/>
    <w:rsid w:val="00A64222"/>
    <w:rsid w:val="00A64334"/>
    <w:rsid w:val="00A67208"/>
    <w:rsid w:val="00A67564"/>
    <w:rsid w:val="00A703A5"/>
    <w:rsid w:val="00A705D3"/>
    <w:rsid w:val="00A73B83"/>
    <w:rsid w:val="00A73C59"/>
    <w:rsid w:val="00A7408F"/>
    <w:rsid w:val="00A75B00"/>
    <w:rsid w:val="00A76C9C"/>
    <w:rsid w:val="00A81D60"/>
    <w:rsid w:val="00A84380"/>
    <w:rsid w:val="00A84CD0"/>
    <w:rsid w:val="00A87CEB"/>
    <w:rsid w:val="00A92159"/>
    <w:rsid w:val="00A92B33"/>
    <w:rsid w:val="00A93756"/>
    <w:rsid w:val="00A95765"/>
    <w:rsid w:val="00AA67EE"/>
    <w:rsid w:val="00AA79ED"/>
    <w:rsid w:val="00AC284F"/>
    <w:rsid w:val="00AC65C4"/>
    <w:rsid w:val="00AD11F7"/>
    <w:rsid w:val="00AD755B"/>
    <w:rsid w:val="00AD7958"/>
    <w:rsid w:val="00AE24CF"/>
    <w:rsid w:val="00AE5919"/>
    <w:rsid w:val="00AE5C59"/>
    <w:rsid w:val="00AF0D62"/>
    <w:rsid w:val="00B007C4"/>
    <w:rsid w:val="00B06598"/>
    <w:rsid w:val="00B071B4"/>
    <w:rsid w:val="00B13253"/>
    <w:rsid w:val="00B144CF"/>
    <w:rsid w:val="00B213B3"/>
    <w:rsid w:val="00B25391"/>
    <w:rsid w:val="00B2613D"/>
    <w:rsid w:val="00B30558"/>
    <w:rsid w:val="00B3198B"/>
    <w:rsid w:val="00B45890"/>
    <w:rsid w:val="00B45A9B"/>
    <w:rsid w:val="00B47480"/>
    <w:rsid w:val="00B5280B"/>
    <w:rsid w:val="00B60BC8"/>
    <w:rsid w:val="00B63799"/>
    <w:rsid w:val="00B64765"/>
    <w:rsid w:val="00B72207"/>
    <w:rsid w:val="00B77239"/>
    <w:rsid w:val="00B77D6B"/>
    <w:rsid w:val="00B83E5E"/>
    <w:rsid w:val="00B8770C"/>
    <w:rsid w:val="00B927E6"/>
    <w:rsid w:val="00BA0710"/>
    <w:rsid w:val="00BA1D02"/>
    <w:rsid w:val="00BA1D67"/>
    <w:rsid w:val="00BB0FAA"/>
    <w:rsid w:val="00BB1195"/>
    <w:rsid w:val="00BB4132"/>
    <w:rsid w:val="00BB6CEE"/>
    <w:rsid w:val="00BC08D9"/>
    <w:rsid w:val="00BC462B"/>
    <w:rsid w:val="00BD2D80"/>
    <w:rsid w:val="00BD46F4"/>
    <w:rsid w:val="00BE033F"/>
    <w:rsid w:val="00BF2403"/>
    <w:rsid w:val="00BF73DE"/>
    <w:rsid w:val="00C00995"/>
    <w:rsid w:val="00C03E25"/>
    <w:rsid w:val="00C05610"/>
    <w:rsid w:val="00C05A25"/>
    <w:rsid w:val="00C07C6B"/>
    <w:rsid w:val="00C13B7F"/>
    <w:rsid w:val="00C16EDE"/>
    <w:rsid w:val="00C172D3"/>
    <w:rsid w:val="00C24282"/>
    <w:rsid w:val="00C34056"/>
    <w:rsid w:val="00C37B57"/>
    <w:rsid w:val="00C40194"/>
    <w:rsid w:val="00C42222"/>
    <w:rsid w:val="00C42459"/>
    <w:rsid w:val="00C44103"/>
    <w:rsid w:val="00C463A9"/>
    <w:rsid w:val="00C5249A"/>
    <w:rsid w:val="00C55D3C"/>
    <w:rsid w:val="00C5750B"/>
    <w:rsid w:val="00C61460"/>
    <w:rsid w:val="00C65ADF"/>
    <w:rsid w:val="00C6725F"/>
    <w:rsid w:val="00C71F6B"/>
    <w:rsid w:val="00C74F0E"/>
    <w:rsid w:val="00C76577"/>
    <w:rsid w:val="00C82A2A"/>
    <w:rsid w:val="00C842D5"/>
    <w:rsid w:val="00C85F55"/>
    <w:rsid w:val="00C91611"/>
    <w:rsid w:val="00C92552"/>
    <w:rsid w:val="00C93F75"/>
    <w:rsid w:val="00C97F69"/>
    <w:rsid w:val="00CA2406"/>
    <w:rsid w:val="00CB0073"/>
    <w:rsid w:val="00CB31ED"/>
    <w:rsid w:val="00CB754F"/>
    <w:rsid w:val="00CC16B3"/>
    <w:rsid w:val="00CD2ABE"/>
    <w:rsid w:val="00CD3913"/>
    <w:rsid w:val="00CD4A15"/>
    <w:rsid w:val="00CD5901"/>
    <w:rsid w:val="00CD793A"/>
    <w:rsid w:val="00CE15EA"/>
    <w:rsid w:val="00CE61AC"/>
    <w:rsid w:val="00CE7888"/>
    <w:rsid w:val="00CF3552"/>
    <w:rsid w:val="00CF487F"/>
    <w:rsid w:val="00CF641A"/>
    <w:rsid w:val="00D026E4"/>
    <w:rsid w:val="00D142C7"/>
    <w:rsid w:val="00D14401"/>
    <w:rsid w:val="00D20B00"/>
    <w:rsid w:val="00D3054F"/>
    <w:rsid w:val="00D31F26"/>
    <w:rsid w:val="00D34B7A"/>
    <w:rsid w:val="00D34F60"/>
    <w:rsid w:val="00D35108"/>
    <w:rsid w:val="00D3547E"/>
    <w:rsid w:val="00D42220"/>
    <w:rsid w:val="00D44A49"/>
    <w:rsid w:val="00D470E5"/>
    <w:rsid w:val="00D475BF"/>
    <w:rsid w:val="00D47DF2"/>
    <w:rsid w:val="00D50B09"/>
    <w:rsid w:val="00D624F9"/>
    <w:rsid w:val="00D63F56"/>
    <w:rsid w:val="00D64999"/>
    <w:rsid w:val="00D64C52"/>
    <w:rsid w:val="00D73ED7"/>
    <w:rsid w:val="00D74B66"/>
    <w:rsid w:val="00D7621E"/>
    <w:rsid w:val="00D76466"/>
    <w:rsid w:val="00D94946"/>
    <w:rsid w:val="00DA1615"/>
    <w:rsid w:val="00DB4514"/>
    <w:rsid w:val="00DB690E"/>
    <w:rsid w:val="00DC337C"/>
    <w:rsid w:val="00DC4295"/>
    <w:rsid w:val="00DD0580"/>
    <w:rsid w:val="00DD3371"/>
    <w:rsid w:val="00DD6231"/>
    <w:rsid w:val="00DE1228"/>
    <w:rsid w:val="00DE2B54"/>
    <w:rsid w:val="00DE2E38"/>
    <w:rsid w:val="00DE59CA"/>
    <w:rsid w:val="00DF04A9"/>
    <w:rsid w:val="00DF5CFF"/>
    <w:rsid w:val="00E006E5"/>
    <w:rsid w:val="00E02763"/>
    <w:rsid w:val="00E1280F"/>
    <w:rsid w:val="00E252CD"/>
    <w:rsid w:val="00E25342"/>
    <w:rsid w:val="00E25EC7"/>
    <w:rsid w:val="00E314DA"/>
    <w:rsid w:val="00E4529F"/>
    <w:rsid w:val="00E45B4B"/>
    <w:rsid w:val="00E45FF3"/>
    <w:rsid w:val="00E46499"/>
    <w:rsid w:val="00E574F1"/>
    <w:rsid w:val="00E7453E"/>
    <w:rsid w:val="00E75A16"/>
    <w:rsid w:val="00E76904"/>
    <w:rsid w:val="00E86BDA"/>
    <w:rsid w:val="00E91B79"/>
    <w:rsid w:val="00EB1ADE"/>
    <w:rsid w:val="00EB6E87"/>
    <w:rsid w:val="00EB7963"/>
    <w:rsid w:val="00EB7DE0"/>
    <w:rsid w:val="00EC0D6C"/>
    <w:rsid w:val="00EC1C3B"/>
    <w:rsid w:val="00ED393E"/>
    <w:rsid w:val="00ED7777"/>
    <w:rsid w:val="00ED7C48"/>
    <w:rsid w:val="00EF5AF9"/>
    <w:rsid w:val="00F02492"/>
    <w:rsid w:val="00F15036"/>
    <w:rsid w:val="00F2498D"/>
    <w:rsid w:val="00F3244B"/>
    <w:rsid w:val="00F350F2"/>
    <w:rsid w:val="00F35C9A"/>
    <w:rsid w:val="00F37B86"/>
    <w:rsid w:val="00F42377"/>
    <w:rsid w:val="00F5446F"/>
    <w:rsid w:val="00F574A0"/>
    <w:rsid w:val="00F65DD7"/>
    <w:rsid w:val="00F67611"/>
    <w:rsid w:val="00F7197A"/>
    <w:rsid w:val="00F74829"/>
    <w:rsid w:val="00F75854"/>
    <w:rsid w:val="00F77D43"/>
    <w:rsid w:val="00F859C4"/>
    <w:rsid w:val="00F900B9"/>
    <w:rsid w:val="00F9131D"/>
    <w:rsid w:val="00F9426E"/>
    <w:rsid w:val="00FA0B3C"/>
    <w:rsid w:val="00FA3592"/>
    <w:rsid w:val="00FA3ECF"/>
    <w:rsid w:val="00FA4BB5"/>
    <w:rsid w:val="00FA4F94"/>
    <w:rsid w:val="00FB309A"/>
    <w:rsid w:val="00FB422E"/>
    <w:rsid w:val="00FB468E"/>
    <w:rsid w:val="00FB5CEA"/>
    <w:rsid w:val="00FC64EF"/>
    <w:rsid w:val="00FC753D"/>
    <w:rsid w:val="00FE21A8"/>
    <w:rsid w:val="00FE3AB0"/>
    <w:rsid w:val="00FE5157"/>
    <w:rsid w:val="00FF266A"/>
    <w:rsid w:val="00FF566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6FE3"/>
  <w15:chartTrackingRefBased/>
  <w15:docId w15:val="{842A951E-122E-4A88-A0D6-3FE171E4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4C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C4C6B"/>
    <w:pPr>
      <w:spacing w:line="271" w:lineRule="exact"/>
      <w:jc w:val="center"/>
    </w:pPr>
  </w:style>
  <w:style w:type="paragraph" w:customStyle="1" w:styleId="Style2">
    <w:name w:val="Style2"/>
    <w:basedOn w:val="Normalny"/>
    <w:rsid w:val="000C4C6B"/>
  </w:style>
  <w:style w:type="paragraph" w:customStyle="1" w:styleId="Style3">
    <w:name w:val="Style3"/>
    <w:basedOn w:val="Normalny"/>
    <w:rsid w:val="000C4C6B"/>
    <w:pPr>
      <w:spacing w:line="250" w:lineRule="exact"/>
      <w:ind w:hanging="403"/>
    </w:pPr>
  </w:style>
  <w:style w:type="paragraph" w:customStyle="1" w:styleId="Style4">
    <w:name w:val="Style4"/>
    <w:basedOn w:val="Normalny"/>
    <w:rsid w:val="000C4C6B"/>
    <w:pPr>
      <w:spacing w:line="283" w:lineRule="exact"/>
      <w:ind w:hanging="331"/>
      <w:jc w:val="both"/>
    </w:pPr>
  </w:style>
  <w:style w:type="paragraph" w:customStyle="1" w:styleId="Style5">
    <w:name w:val="Style5"/>
    <w:basedOn w:val="Normalny"/>
    <w:rsid w:val="000C4C6B"/>
    <w:pPr>
      <w:spacing w:line="264" w:lineRule="exact"/>
      <w:jc w:val="both"/>
    </w:pPr>
  </w:style>
  <w:style w:type="paragraph" w:customStyle="1" w:styleId="Style6">
    <w:name w:val="Style6"/>
    <w:basedOn w:val="Normalny"/>
    <w:rsid w:val="000C4C6B"/>
    <w:pPr>
      <w:spacing w:line="274" w:lineRule="exact"/>
      <w:ind w:hanging="538"/>
    </w:pPr>
  </w:style>
  <w:style w:type="paragraph" w:customStyle="1" w:styleId="Style7">
    <w:name w:val="Style7"/>
    <w:basedOn w:val="Normalny"/>
    <w:rsid w:val="000C4C6B"/>
  </w:style>
  <w:style w:type="paragraph" w:customStyle="1" w:styleId="Style8">
    <w:name w:val="Style8"/>
    <w:basedOn w:val="Normalny"/>
    <w:rsid w:val="000C4C6B"/>
    <w:pPr>
      <w:spacing w:line="283" w:lineRule="exact"/>
      <w:ind w:hanging="422"/>
    </w:pPr>
  </w:style>
  <w:style w:type="paragraph" w:customStyle="1" w:styleId="Style9">
    <w:name w:val="Style9"/>
    <w:basedOn w:val="Normalny"/>
    <w:rsid w:val="000C4C6B"/>
    <w:pPr>
      <w:spacing w:line="283" w:lineRule="exact"/>
      <w:ind w:hanging="538"/>
    </w:pPr>
  </w:style>
  <w:style w:type="character" w:customStyle="1" w:styleId="FontStyle11">
    <w:name w:val="Font Style11"/>
    <w:rsid w:val="000C4C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C4C6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C4C6B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rsid w:val="000C4C6B"/>
    <w:rPr>
      <w:rFonts w:ascii="Arial Narrow" w:hAnsi="Arial Narrow" w:cs="Arial Narrow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8231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231D4"/>
    <w:rPr>
      <w:rFonts w:ascii="Tahoma" w:hAnsi="Tahoma" w:cs="Tahoma"/>
      <w:sz w:val="16"/>
      <w:szCs w:val="16"/>
    </w:rPr>
  </w:style>
  <w:style w:type="character" w:styleId="Hipercze">
    <w:name w:val="Hyperlink"/>
    <w:rsid w:val="00CE7888"/>
    <w:rPr>
      <w:color w:val="0000FF"/>
      <w:u w:val="single"/>
    </w:rPr>
  </w:style>
  <w:style w:type="paragraph" w:styleId="Nagwek">
    <w:name w:val="header"/>
    <w:basedOn w:val="Normalny"/>
    <w:link w:val="NagwekZnak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144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1442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2721"/>
    <w:pPr>
      <w:widowControl/>
      <w:autoSpaceDE/>
      <w:autoSpaceDN/>
      <w:adjustRightInd/>
      <w:jc w:val="both"/>
    </w:pPr>
    <w:rPr>
      <w:rFonts w:ascii="Garamond" w:hAnsi="Garamond"/>
      <w:lang w:val="x-none" w:eastAsia="x-none"/>
    </w:rPr>
  </w:style>
  <w:style w:type="character" w:customStyle="1" w:styleId="TekstpodstawowyZnak">
    <w:name w:val="Tekst podstawowy Znak"/>
    <w:link w:val="Tekstpodstawowy"/>
    <w:rsid w:val="004C2721"/>
    <w:rPr>
      <w:rFonts w:ascii="Garamond" w:hAnsi="Garamond"/>
      <w:sz w:val="24"/>
      <w:szCs w:val="24"/>
    </w:rPr>
  </w:style>
  <w:style w:type="character" w:styleId="Odwoaniedokomentarza">
    <w:name w:val="annotation reference"/>
    <w:rsid w:val="00820D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0D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0DCB"/>
  </w:style>
  <w:style w:type="paragraph" w:styleId="Tematkomentarza">
    <w:name w:val="annotation subject"/>
    <w:basedOn w:val="Tekstkomentarza"/>
    <w:next w:val="Tekstkomentarza"/>
    <w:link w:val="TematkomentarzaZnak"/>
    <w:rsid w:val="00820DC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20DCB"/>
    <w:rPr>
      <w:b/>
      <w:bCs/>
    </w:rPr>
  </w:style>
  <w:style w:type="paragraph" w:styleId="NormalnyWeb">
    <w:name w:val="Normal (Web)"/>
    <w:basedOn w:val="Normalny"/>
    <w:uiPriority w:val="99"/>
    <w:unhideWhenUsed/>
    <w:rsid w:val="00225751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25CA9"/>
    <w:pPr>
      <w:widowControl/>
      <w:autoSpaceDE/>
      <w:autoSpaceDN/>
      <w:adjustRightInd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02D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02DD3"/>
    <w:rPr>
      <w:sz w:val="24"/>
      <w:szCs w:val="24"/>
    </w:rPr>
  </w:style>
  <w:style w:type="paragraph" w:styleId="Poprawka">
    <w:name w:val="Revision"/>
    <w:hidden/>
    <w:uiPriority w:val="99"/>
    <w:semiHidden/>
    <w:rsid w:val="0032431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24B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BF9"/>
  </w:style>
  <w:style w:type="character" w:styleId="Odwoanieprzypisudolnego">
    <w:name w:val="footnote reference"/>
    <w:rsid w:val="00724BF9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1D60"/>
    <w:rPr>
      <w:color w:val="605E5C"/>
      <w:shd w:val="clear" w:color="auto" w:fill="E1DFDD"/>
    </w:rPr>
  </w:style>
  <w:style w:type="character" w:styleId="UyteHipercze">
    <w:name w:val="FollowedHyperlink"/>
    <w:rsid w:val="00590B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warminsko-mazurski/wspolpraca-wojewody-z-organizacjami-pozarzadowymi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5DD0-6495-4507-B971-9BD6C07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Links>
    <vt:vector size="12" baseType="variant"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http://www.gov.pl/premier/promocja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https://www.gov.pl/web/uw-warminsko-mazurski/wspolpraca-wojewody-z-organizacjami-pozarzadowymi2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Jan Kosiorek</cp:lastModifiedBy>
  <cp:revision>5</cp:revision>
  <cp:lastPrinted>2021-11-03T07:23:00Z</cp:lastPrinted>
  <dcterms:created xsi:type="dcterms:W3CDTF">2023-11-08T10:58:00Z</dcterms:created>
  <dcterms:modified xsi:type="dcterms:W3CDTF">2023-11-08T11:04:00Z</dcterms:modified>
</cp:coreProperties>
</file>