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CC95D" w14:textId="15F62FE9" w:rsidR="00CC24BA" w:rsidRDefault="00C205E5" w:rsidP="00CC24BA">
      <w:pPr>
        <w:spacing w:after="0" w:line="240" w:lineRule="auto"/>
        <w:jc w:val="both"/>
        <w:rPr>
          <w:rFonts w:ascii="Lato" w:hAnsi="Lato" w:cs="Arial"/>
          <w:lang w:val="pt-BR"/>
        </w:rPr>
      </w:pPr>
      <w:bookmarkStart w:id="0" w:name="ezdAutorWydzialOpis"/>
      <w:r w:rsidRPr="009D3C91">
        <w:rPr>
          <w:rFonts w:ascii="Lato" w:hAnsi="Lato" w:cs="Arial"/>
        </w:rPr>
        <w:t xml:space="preserve">Biuro </w:t>
      </w:r>
      <w:bookmarkEnd w:id="0"/>
      <w:r w:rsidR="00EF3629">
        <w:rPr>
          <w:rFonts w:ascii="Lato" w:hAnsi="Lato" w:cs="Arial"/>
        </w:rPr>
        <w:t>Nadzoru</w:t>
      </w:r>
      <w:r w:rsidRPr="009D3C91">
        <w:rPr>
          <w:rFonts w:ascii="Lato" w:hAnsi="Lato" w:cs="Arial"/>
        </w:rPr>
        <w:t xml:space="preserve"> </w:t>
      </w:r>
      <w:r w:rsidR="00CC24BA">
        <w:rPr>
          <w:rFonts w:ascii="Lato" w:hAnsi="Lato" w:cs="Arial"/>
        </w:rPr>
        <w:tab/>
      </w:r>
      <w:r w:rsidR="00CC24BA">
        <w:rPr>
          <w:rFonts w:ascii="Lato" w:hAnsi="Lato" w:cs="Arial"/>
        </w:rPr>
        <w:tab/>
      </w:r>
      <w:r w:rsidR="00CC24BA">
        <w:rPr>
          <w:rFonts w:ascii="Lato" w:hAnsi="Lato" w:cs="Arial"/>
        </w:rPr>
        <w:tab/>
      </w:r>
      <w:r w:rsidR="00CC24BA">
        <w:rPr>
          <w:rFonts w:ascii="Lato" w:hAnsi="Lato" w:cs="Arial"/>
        </w:rPr>
        <w:tab/>
      </w:r>
      <w:r w:rsidR="00CC24BA">
        <w:rPr>
          <w:rFonts w:ascii="Lato" w:hAnsi="Lato" w:cs="Arial"/>
        </w:rPr>
        <w:tab/>
      </w:r>
      <w:r w:rsidR="00CC24BA">
        <w:rPr>
          <w:rFonts w:ascii="Lato" w:hAnsi="Lato" w:cs="Arial"/>
        </w:rPr>
        <w:tab/>
      </w:r>
      <w:r w:rsidR="00CC24BA">
        <w:rPr>
          <w:rFonts w:ascii="Lato" w:hAnsi="Lato" w:cs="Arial"/>
        </w:rPr>
        <w:tab/>
      </w:r>
    </w:p>
    <w:p w14:paraId="0AF8FF50" w14:textId="4F7F3476" w:rsidR="00AC6867" w:rsidRPr="009D3C91" w:rsidRDefault="00AC6867" w:rsidP="00D71E8F">
      <w:pPr>
        <w:spacing w:after="0" w:line="240" w:lineRule="auto"/>
        <w:jc w:val="both"/>
        <w:rPr>
          <w:rFonts w:ascii="Lato" w:hAnsi="Lato" w:cs="Arial"/>
        </w:rPr>
      </w:pPr>
    </w:p>
    <w:p w14:paraId="0D674934" w14:textId="4FCBABF1" w:rsidR="00AC6867" w:rsidRPr="009D3C91" w:rsidRDefault="00C205E5" w:rsidP="006E775B">
      <w:pPr>
        <w:spacing w:after="0" w:line="240" w:lineRule="auto"/>
        <w:jc w:val="both"/>
        <w:rPr>
          <w:rFonts w:ascii="Lato" w:hAnsi="Lato" w:cs="Arial"/>
        </w:rPr>
      </w:pPr>
      <w:r w:rsidRPr="009D3C91">
        <w:rPr>
          <w:rFonts w:ascii="Lato" w:hAnsi="Lato" w:cs="Arial"/>
        </w:rPr>
        <w:t xml:space="preserve">Warszawa, </w:t>
      </w:r>
      <w:r w:rsidR="00EF3629">
        <w:rPr>
          <w:rFonts w:ascii="Lato" w:hAnsi="Lato" w:cs="Arial"/>
        </w:rPr>
        <w:t>30 sierpnia 2024 r.</w:t>
      </w:r>
    </w:p>
    <w:p w14:paraId="2B075E02" w14:textId="77777777" w:rsidR="00D21E79" w:rsidRDefault="00D21E79" w:rsidP="00D21E79">
      <w:pPr>
        <w:spacing w:after="0" w:line="240" w:lineRule="auto"/>
        <w:jc w:val="both"/>
        <w:rPr>
          <w:rFonts w:ascii="Lato" w:hAnsi="Lato" w:cs="Arial"/>
          <w:lang w:val="pt-BR"/>
        </w:rPr>
      </w:pPr>
      <w:bookmarkStart w:id="1" w:name="_Hlk175567171"/>
    </w:p>
    <w:p w14:paraId="1D1C2918" w14:textId="77777777" w:rsidR="009D3C91" w:rsidRPr="009D3C91" w:rsidRDefault="009D3C91" w:rsidP="00D21E79">
      <w:pPr>
        <w:spacing w:after="0" w:line="240" w:lineRule="auto"/>
        <w:jc w:val="both"/>
        <w:rPr>
          <w:rFonts w:ascii="Lato" w:hAnsi="Lato" w:cs="Arial"/>
          <w:lang w:val="pt-BR"/>
        </w:rPr>
      </w:pPr>
    </w:p>
    <w:p w14:paraId="4A217EF6" w14:textId="442DD574" w:rsidR="009D3C91" w:rsidRPr="00CC24BA" w:rsidRDefault="009D3C91" w:rsidP="00CC24BA">
      <w:pPr>
        <w:spacing w:after="120" w:line="276" w:lineRule="auto"/>
        <w:jc w:val="center"/>
        <w:rPr>
          <w:rFonts w:ascii="Lato" w:eastAsia="Times New Roman" w:hAnsi="Lato" w:cs="Arial"/>
          <w:b/>
          <w:lang w:eastAsia="pl-PL"/>
        </w:rPr>
      </w:pPr>
      <w:r w:rsidRPr="009D3C91">
        <w:rPr>
          <w:rFonts w:ascii="Lato" w:eastAsia="Times New Roman" w:hAnsi="Lato" w:cs="Arial"/>
          <w:b/>
          <w:lang w:eastAsia="pl-PL"/>
        </w:rPr>
        <w:t xml:space="preserve">Informacja </w:t>
      </w:r>
      <w:bookmarkStart w:id="2" w:name="_Hlk88658986"/>
      <w:r w:rsidRPr="009D3C91">
        <w:rPr>
          <w:rFonts w:ascii="Lato" w:eastAsia="Times New Roman" w:hAnsi="Lato" w:cs="Arial"/>
          <w:b/>
          <w:lang w:eastAsia="pl-PL"/>
        </w:rPr>
        <w:t>o wynikach kontroli zewnętrznych</w:t>
      </w:r>
      <w:bookmarkEnd w:id="2"/>
      <w:r>
        <w:rPr>
          <w:rFonts w:ascii="Lato" w:eastAsia="Times New Roman" w:hAnsi="Lato" w:cs="Arial"/>
          <w:b/>
          <w:lang w:eastAsia="pl-PL"/>
        </w:rPr>
        <w:t xml:space="preserve"> </w:t>
      </w:r>
      <w:r w:rsidRPr="009D3C91">
        <w:rPr>
          <w:rFonts w:ascii="Lato" w:eastAsia="Times New Roman" w:hAnsi="Lato" w:cs="Arial"/>
          <w:b/>
          <w:lang w:eastAsia="pl-PL"/>
        </w:rPr>
        <w:t xml:space="preserve">w Państwowej Straży Pożarnej </w:t>
      </w:r>
      <w:r>
        <w:rPr>
          <w:rFonts w:ascii="Lato" w:eastAsia="Times New Roman" w:hAnsi="Lato" w:cs="Arial"/>
          <w:b/>
          <w:lang w:eastAsia="pl-PL"/>
        </w:rPr>
        <w:br/>
      </w:r>
      <w:r w:rsidRPr="009D3C91">
        <w:rPr>
          <w:rFonts w:ascii="Lato" w:eastAsia="Times New Roman" w:hAnsi="Lato" w:cs="Arial"/>
          <w:b/>
          <w:lang w:eastAsia="pl-PL"/>
        </w:rPr>
        <w:t>w I półroczu 2024 r.</w:t>
      </w:r>
    </w:p>
    <w:p w14:paraId="4E2465FA" w14:textId="264566A3" w:rsidR="009D3C91" w:rsidRPr="00B82B22" w:rsidRDefault="009D3C91" w:rsidP="00EF3629">
      <w:pPr>
        <w:spacing w:after="0" w:line="240" w:lineRule="auto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 xml:space="preserve">W jednostkach organizacyjnych Państwowej Straży Pożarnej podmioty zewnętrzne prowadziły </w:t>
      </w:r>
      <w:r w:rsidR="00EB69EB">
        <w:rPr>
          <w:rFonts w:ascii="Lato" w:eastAsia="Times New Roman" w:hAnsi="Lato" w:cs="Arial"/>
          <w:lang w:eastAsia="pl-PL"/>
        </w:rPr>
        <w:t xml:space="preserve">w okresie I półrocza br. </w:t>
      </w:r>
      <w:r w:rsidR="00EF3629">
        <w:rPr>
          <w:rFonts w:ascii="Lato" w:eastAsia="Times New Roman" w:hAnsi="Lato" w:cs="Arial"/>
          <w:lang w:eastAsia="pl-PL"/>
        </w:rPr>
        <w:t xml:space="preserve">łącznie </w:t>
      </w:r>
      <w:r w:rsidRPr="009D3C91">
        <w:rPr>
          <w:rFonts w:ascii="Lato" w:eastAsia="Times New Roman" w:hAnsi="Lato" w:cs="Arial"/>
          <w:lang w:eastAsia="pl-PL"/>
        </w:rPr>
        <w:t>128 kontrol</w:t>
      </w:r>
      <w:r w:rsidR="00EF3629">
        <w:rPr>
          <w:rFonts w:ascii="Lato" w:eastAsia="Times New Roman" w:hAnsi="Lato" w:cs="Arial"/>
          <w:lang w:eastAsia="pl-PL"/>
        </w:rPr>
        <w:t>i.</w:t>
      </w:r>
      <w:r w:rsidRPr="009D3C91">
        <w:rPr>
          <w:rFonts w:ascii="Lato" w:eastAsia="Times New Roman" w:hAnsi="Lato" w:cs="Arial"/>
          <w:lang w:eastAsia="pl-PL"/>
        </w:rPr>
        <w:t xml:space="preserve"> </w:t>
      </w:r>
      <w:r w:rsidR="00EF3629">
        <w:rPr>
          <w:rFonts w:ascii="Lato" w:eastAsia="Times New Roman" w:hAnsi="Lato" w:cs="Arial"/>
          <w:lang w:eastAsia="pl-PL"/>
        </w:rPr>
        <w:t xml:space="preserve">Na </w:t>
      </w:r>
      <w:r w:rsidR="00EB69EB">
        <w:rPr>
          <w:rFonts w:ascii="Lato" w:eastAsia="Times New Roman" w:hAnsi="Lato" w:cs="Arial"/>
          <w:lang w:eastAsia="pl-PL"/>
        </w:rPr>
        <w:t xml:space="preserve">dzień 30 czerwca </w:t>
      </w:r>
      <w:r w:rsidR="00EB69EB">
        <w:rPr>
          <w:rFonts w:ascii="Lato" w:eastAsia="Times New Roman" w:hAnsi="Lato" w:cs="Arial"/>
          <w:lang w:eastAsia="pl-PL"/>
        </w:rPr>
        <w:br/>
        <w:t>2024 r.</w:t>
      </w:r>
      <w:r w:rsidR="00EF3629">
        <w:rPr>
          <w:rFonts w:ascii="Lato" w:eastAsia="Times New Roman" w:hAnsi="Lato" w:cs="Arial"/>
          <w:lang w:eastAsia="pl-PL"/>
        </w:rPr>
        <w:t xml:space="preserve"> </w:t>
      </w:r>
      <w:r w:rsidRPr="009D3C91">
        <w:rPr>
          <w:rFonts w:ascii="Lato" w:eastAsia="Times New Roman" w:hAnsi="Lato" w:cs="Arial"/>
          <w:lang w:eastAsia="pl-PL"/>
        </w:rPr>
        <w:t>zakończonych zostało 100 kontroli, natomiast 28 pozostawało w</w:t>
      </w:r>
      <w:r w:rsidR="00EF3629">
        <w:rPr>
          <w:rFonts w:ascii="Lato" w:eastAsia="Times New Roman" w:hAnsi="Lato" w:cs="Arial"/>
          <w:lang w:eastAsia="pl-PL"/>
        </w:rPr>
        <w:t xml:space="preserve"> trakcie</w:t>
      </w:r>
      <w:r w:rsidRPr="009D3C91">
        <w:rPr>
          <w:rFonts w:ascii="Lato" w:eastAsia="Times New Roman" w:hAnsi="Lato" w:cs="Arial"/>
          <w:lang w:eastAsia="pl-PL"/>
        </w:rPr>
        <w:t xml:space="preserve"> realizacji. </w:t>
      </w:r>
      <w:r w:rsidR="00EF3629">
        <w:rPr>
          <w:rFonts w:ascii="Lato" w:eastAsia="Times New Roman" w:hAnsi="Lato" w:cs="Arial"/>
          <w:lang w:eastAsia="pl-PL"/>
        </w:rPr>
        <w:t xml:space="preserve">Nieprawidłowości i uchybienia stwierdzono </w:t>
      </w:r>
      <w:r w:rsidR="00EF3629" w:rsidRPr="00B82B22">
        <w:rPr>
          <w:rFonts w:ascii="Lato" w:eastAsia="Times New Roman" w:hAnsi="Lato" w:cs="Arial"/>
          <w:lang w:eastAsia="pl-PL"/>
        </w:rPr>
        <w:t xml:space="preserve">w  </w:t>
      </w:r>
      <w:r w:rsidR="00B82B22" w:rsidRPr="00B82B22">
        <w:rPr>
          <w:rFonts w:ascii="Lato" w:eastAsia="Times New Roman" w:hAnsi="Lato" w:cs="Arial"/>
          <w:lang w:eastAsia="pl-PL"/>
        </w:rPr>
        <w:t xml:space="preserve">32 </w:t>
      </w:r>
      <w:r w:rsidR="00EF3629" w:rsidRPr="00B82B22">
        <w:rPr>
          <w:rFonts w:ascii="Lato" w:eastAsia="Times New Roman" w:hAnsi="Lato" w:cs="Arial"/>
          <w:lang w:eastAsia="pl-PL"/>
        </w:rPr>
        <w:t xml:space="preserve"> kontrolowanych</w:t>
      </w:r>
      <w:r w:rsidR="00EB69EB" w:rsidRPr="00EB69EB">
        <w:rPr>
          <w:rFonts w:ascii="Lato" w:eastAsia="Times New Roman" w:hAnsi="Lato" w:cs="Arial"/>
          <w:lang w:eastAsia="pl-PL"/>
        </w:rPr>
        <w:t xml:space="preserve"> </w:t>
      </w:r>
      <w:r w:rsidR="00EB69EB" w:rsidRPr="00B82B22">
        <w:rPr>
          <w:rFonts w:ascii="Lato" w:eastAsia="Times New Roman" w:hAnsi="Lato" w:cs="Arial"/>
          <w:lang w:eastAsia="pl-PL"/>
        </w:rPr>
        <w:t>podmiotach</w:t>
      </w:r>
      <w:r w:rsidR="00EB69EB">
        <w:rPr>
          <w:rFonts w:ascii="Lato" w:eastAsia="Times New Roman" w:hAnsi="Lato" w:cs="Arial"/>
          <w:lang w:eastAsia="pl-PL"/>
        </w:rPr>
        <w:t>.</w:t>
      </w:r>
    </w:p>
    <w:p w14:paraId="65690375" w14:textId="77777777" w:rsidR="009D3C91" w:rsidRPr="00B82B22" w:rsidRDefault="009D3C91" w:rsidP="009D3C91">
      <w:pPr>
        <w:spacing w:after="0" w:line="276" w:lineRule="auto"/>
        <w:ind w:firstLine="709"/>
        <w:jc w:val="both"/>
        <w:rPr>
          <w:rFonts w:ascii="Lato" w:eastAsia="Times New Roman" w:hAnsi="Lato" w:cs="Arial"/>
          <w:lang w:eastAsia="pl-PL"/>
        </w:rPr>
      </w:pPr>
    </w:p>
    <w:p w14:paraId="08B695F8" w14:textId="77777777" w:rsidR="009D3C91" w:rsidRPr="009D3C91" w:rsidRDefault="009D3C91" w:rsidP="009D3C91">
      <w:pPr>
        <w:spacing w:after="0" w:line="276" w:lineRule="auto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Times New Roman"/>
          <w:noProof/>
          <w:lang w:eastAsia="pl-PL"/>
        </w:rPr>
        <w:drawing>
          <wp:inline distT="0" distB="0" distL="0" distR="0" wp14:anchorId="775D0CD2" wp14:editId="2CF7DDA2">
            <wp:extent cx="5851525" cy="2438400"/>
            <wp:effectExtent l="0" t="0" r="15875" b="0"/>
            <wp:docPr id="51942816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9BBE206-930A-4E58-9E2A-E2C3F1CACB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3212680" w14:textId="77777777" w:rsidR="009D3C91" w:rsidRPr="009D3C91" w:rsidRDefault="009D3C91" w:rsidP="009D3C91">
      <w:pPr>
        <w:spacing w:after="0" w:line="240" w:lineRule="auto"/>
        <w:rPr>
          <w:rFonts w:ascii="Lato" w:eastAsia="Times New Roman" w:hAnsi="Lato" w:cs="Arial"/>
          <w:lang w:eastAsia="pl-PL"/>
        </w:rPr>
      </w:pPr>
    </w:p>
    <w:p w14:paraId="49CEC1BC" w14:textId="77777777" w:rsidR="009D3C91" w:rsidRPr="009D3C91" w:rsidRDefault="009D3C91" w:rsidP="009D3C91">
      <w:pPr>
        <w:tabs>
          <w:tab w:val="left" w:pos="1140"/>
          <w:tab w:val="left" w:pos="2097"/>
        </w:tabs>
        <w:spacing w:after="0" w:line="240" w:lineRule="auto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Times New Roman"/>
          <w:noProof/>
          <w:lang w:eastAsia="pl-PL"/>
        </w:rPr>
        <w:drawing>
          <wp:inline distT="0" distB="0" distL="0" distR="0" wp14:anchorId="6E0B053F" wp14:editId="52EEB652">
            <wp:extent cx="5851525" cy="2790825"/>
            <wp:effectExtent l="0" t="0" r="15875" b="952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33325137-97F2-4BC9-9111-6B4CDB9B4F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9D3C91">
        <w:rPr>
          <w:rFonts w:ascii="Lato" w:eastAsia="Times New Roman" w:hAnsi="Lato" w:cs="Arial"/>
          <w:lang w:eastAsia="pl-PL"/>
        </w:rPr>
        <w:tab/>
      </w:r>
    </w:p>
    <w:p w14:paraId="25BE5241" w14:textId="36D40FDF" w:rsidR="009D3C91" w:rsidRPr="009D3C91" w:rsidRDefault="009D3C91" w:rsidP="00A40A90">
      <w:pPr>
        <w:spacing w:after="60" w:line="240" w:lineRule="auto"/>
        <w:ind w:left="284" w:hanging="284"/>
        <w:jc w:val="both"/>
        <w:rPr>
          <w:rFonts w:ascii="Lato" w:eastAsia="Times New Roman" w:hAnsi="Lato" w:cs="Arial"/>
          <w:lang w:eastAsia="pl-PL"/>
        </w:rPr>
      </w:pPr>
      <w:r w:rsidRPr="004147AA">
        <w:rPr>
          <w:rFonts w:ascii="Lato" w:eastAsia="Times New Roman" w:hAnsi="Lato" w:cs="Arial"/>
          <w:bCs/>
          <w:lang w:eastAsia="pl-PL"/>
        </w:rPr>
        <w:lastRenderedPageBreak/>
        <w:t>1. Najwyższa Izba Kontroli</w:t>
      </w:r>
      <w:r w:rsidRPr="009D3C91">
        <w:rPr>
          <w:rFonts w:ascii="Lato" w:eastAsia="Times New Roman" w:hAnsi="Lato" w:cs="Arial"/>
          <w:lang w:eastAsia="pl-PL"/>
        </w:rPr>
        <w:t xml:space="preserve"> </w:t>
      </w:r>
      <w:r w:rsidR="00E36F6C">
        <w:rPr>
          <w:rFonts w:ascii="Lato" w:eastAsia="Times New Roman" w:hAnsi="Lato" w:cs="Arial"/>
          <w:lang w:eastAsia="pl-PL"/>
        </w:rPr>
        <w:t>prowadzi</w:t>
      </w:r>
      <w:r w:rsidRPr="009D3C91">
        <w:rPr>
          <w:rFonts w:ascii="Lato" w:eastAsia="Times New Roman" w:hAnsi="Lato" w:cs="Arial"/>
          <w:lang w:eastAsia="pl-PL"/>
        </w:rPr>
        <w:t xml:space="preserve">ła łącznie </w:t>
      </w:r>
      <w:r w:rsidR="008812AE">
        <w:rPr>
          <w:rFonts w:ascii="Lato" w:eastAsia="Times New Roman" w:hAnsi="Lato" w:cs="Arial"/>
          <w:lang w:eastAsia="pl-PL"/>
        </w:rPr>
        <w:t>34</w:t>
      </w:r>
      <w:r w:rsidRPr="009D3C91">
        <w:rPr>
          <w:rFonts w:ascii="Lato" w:eastAsia="Times New Roman" w:hAnsi="Lato" w:cs="Arial"/>
          <w:lang w:eastAsia="pl-PL"/>
        </w:rPr>
        <w:t xml:space="preserve"> kontrol</w:t>
      </w:r>
      <w:r w:rsidR="00E36F6C">
        <w:rPr>
          <w:rFonts w:ascii="Lato" w:eastAsia="Times New Roman" w:hAnsi="Lato" w:cs="Arial"/>
          <w:lang w:eastAsia="pl-PL"/>
        </w:rPr>
        <w:t>e</w:t>
      </w:r>
      <w:r w:rsidRPr="009D3C91">
        <w:rPr>
          <w:rFonts w:ascii="Lato" w:eastAsia="Times New Roman" w:hAnsi="Lato" w:cs="Arial"/>
          <w:lang w:eastAsia="pl-PL"/>
        </w:rPr>
        <w:t xml:space="preserve">, w tym: </w:t>
      </w:r>
    </w:p>
    <w:p w14:paraId="11663B8B" w14:textId="6B1429F7" w:rsidR="009D3C91" w:rsidRPr="009D3C91" w:rsidRDefault="009D3C91" w:rsidP="00A40A90">
      <w:pPr>
        <w:numPr>
          <w:ilvl w:val="0"/>
          <w:numId w:val="22"/>
        </w:numPr>
        <w:spacing w:after="60" w:line="240" w:lineRule="auto"/>
        <w:ind w:left="568" w:right="-142" w:hanging="284"/>
        <w:jc w:val="both"/>
        <w:rPr>
          <w:rFonts w:ascii="Lato" w:eastAsia="Times New Roman" w:hAnsi="Lato" w:cs="Arial"/>
          <w:iCs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 xml:space="preserve">17 kontroli, nt.: </w:t>
      </w:r>
      <w:r w:rsidRPr="009D3C91">
        <w:rPr>
          <w:rFonts w:ascii="Lato" w:eastAsia="Times New Roman" w:hAnsi="Lato" w:cs="Arial"/>
          <w:i/>
          <w:lang w:eastAsia="pl-PL"/>
        </w:rPr>
        <w:t>Przygotowanie do działań specjalistycznych grup ratowniczych Państwowej Straży Pożarnej</w:t>
      </w:r>
      <w:r w:rsidR="005E2BD7">
        <w:rPr>
          <w:rFonts w:ascii="Lato" w:eastAsia="Times New Roman" w:hAnsi="Lato" w:cs="Arial"/>
          <w:i/>
          <w:lang w:eastAsia="pl-PL"/>
        </w:rPr>
        <w:t xml:space="preserve">, </w:t>
      </w:r>
      <w:r w:rsidR="00842ABD">
        <w:rPr>
          <w:rFonts w:ascii="Lato" w:eastAsia="Times New Roman" w:hAnsi="Lato" w:cs="Arial"/>
          <w:iCs/>
          <w:lang w:eastAsia="pl-PL"/>
        </w:rPr>
        <w:t>będących</w:t>
      </w:r>
      <w:r w:rsidR="00842ABD">
        <w:rPr>
          <w:rFonts w:ascii="Lato" w:eastAsia="Times New Roman" w:hAnsi="Lato" w:cs="Arial"/>
          <w:i/>
          <w:lang w:eastAsia="pl-PL"/>
        </w:rPr>
        <w:t xml:space="preserve"> </w:t>
      </w:r>
      <w:r w:rsidR="00E36F6C" w:rsidRPr="00E36F6C">
        <w:rPr>
          <w:rFonts w:ascii="Lato" w:eastAsia="Times New Roman" w:hAnsi="Lato" w:cs="Arial"/>
          <w:iCs/>
          <w:lang w:eastAsia="pl-PL"/>
        </w:rPr>
        <w:t>w</w:t>
      </w:r>
      <w:r w:rsidR="00E36F6C">
        <w:rPr>
          <w:rFonts w:ascii="Lato" w:eastAsia="Times New Roman" w:hAnsi="Lato" w:cs="Arial"/>
          <w:lang w:eastAsia="pl-PL"/>
        </w:rPr>
        <w:t xml:space="preserve"> realizacji</w:t>
      </w:r>
      <w:r w:rsidR="00EB69EB">
        <w:rPr>
          <w:rFonts w:ascii="Lato" w:eastAsia="Times New Roman" w:hAnsi="Lato" w:cs="Arial"/>
          <w:iCs/>
          <w:lang w:eastAsia="pl-PL"/>
        </w:rPr>
        <w:t xml:space="preserve">: </w:t>
      </w:r>
      <w:r w:rsidRPr="009D3C91">
        <w:rPr>
          <w:rFonts w:ascii="Lato" w:eastAsia="Times New Roman" w:hAnsi="Lato" w:cs="Arial"/>
          <w:lang w:eastAsia="pl-PL"/>
        </w:rPr>
        <w:t>1</w:t>
      </w:r>
      <w:r w:rsidR="008D5AC1">
        <w:rPr>
          <w:rFonts w:ascii="Lato" w:eastAsia="Times New Roman" w:hAnsi="Lato" w:cs="Arial"/>
          <w:lang w:eastAsia="pl-PL"/>
        </w:rPr>
        <w:t> </w:t>
      </w:r>
      <w:r w:rsidR="004B5399">
        <w:rPr>
          <w:rFonts w:ascii="Lato" w:eastAsia="Times New Roman" w:hAnsi="Lato" w:cs="Arial"/>
          <w:lang w:eastAsia="pl-PL"/>
        </w:rPr>
        <w:t xml:space="preserve">kontrola </w:t>
      </w:r>
      <w:r w:rsidRPr="009D3C91">
        <w:rPr>
          <w:rFonts w:ascii="Lato" w:eastAsia="Times New Roman" w:hAnsi="Lato" w:cs="Arial"/>
          <w:lang w:eastAsia="pl-PL"/>
        </w:rPr>
        <w:t>w</w:t>
      </w:r>
      <w:r w:rsidR="00842ABD">
        <w:rPr>
          <w:rFonts w:ascii="Lato" w:eastAsia="Times New Roman" w:hAnsi="Lato" w:cs="Arial"/>
          <w:lang w:eastAsia="pl-PL"/>
        </w:rPr>
        <w:t xml:space="preserve"> </w:t>
      </w:r>
      <w:r w:rsidR="004B5399">
        <w:rPr>
          <w:rFonts w:ascii="Lato" w:eastAsia="Times New Roman" w:hAnsi="Lato" w:cs="Arial"/>
          <w:lang w:eastAsia="pl-PL"/>
        </w:rPr>
        <w:t>K</w:t>
      </w:r>
      <w:r w:rsidRPr="009D3C91">
        <w:rPr>
          <w:rFonts w:ascii="Lato" w:eastAsia="Times New Roman" w:hAnsi="Lato" w:cs="Arial"/>
          <w:lang w:eastAsia="pl-PL"/>
        </w:rPr>
        <w:t xml:space="preserve">omendzie </w:t>
      </w:r>
      <w:r w:rsidR="004B5399">
        <w:rPr>
          <w:rFonts w:ascii="Lato" w:eastAsia="Times New Roman" w:hAnsi="Lato" w:cs="Arial"/>
          <w:lang w:eastAsia="pl-PL"/>
        </w:rPr>
        <w:t>G</w:t>
      </w:r>
      <w:r w:rsidRPr="009D3C91">
        <w:rPr>
          <w:rFonts w:ascii="Lato" w:eastAsia="Times New Roman" w:hAnsi="Lato" w:cs="Arial"/>
          <w:lang w:eastAsia="pl-PL"/>
        </w:rPr>
        <w:t>łównej PSP, 6 w komendach wojewódzkich</w:t>
      </w:r>
      <w:r w:rsidR="004B5399">
        <w:rPr>
          <w:rFonts w:ascii="Lato" w:eastAsia="Times New Roman" w:hAnsi="Lato" w:cs="Arial"/>
          <w:lang w:eastAsia="pl-PL"/>
        </w:rPr>
        <w:t xml:space="preserve"> PSP</w:t>
      </w:r>
      <w:r w:rsidRPr="009D3C91">
        <w:rPr>
          <w:rFonts w:ascii="Lato" w:eastAsia="Times New Roman" w:hAnsi="Lato" w:cs="Arial"/>
          <w:vertAlign w:val="superscript"/>
          <w:lang w:eastAsia="pl-PL"/>
        </w:rPr>
        <w:footnoteReference w:id="1"/>
      </w:r>
      <w:r w:rsidRPr="009D3C91">
        <w:rPr>
          <w:rFonts w:ascii="Lato" w:eastAsia="Times New Roman" w:hAnsi="Lato" w:cs="Arial"/>
          <w:lang w:eastAsia="pl-PL"/>
        </w:rPr>
        <w:t>, 7 w komendach miejskich</w:t>
      </w:r>
      <w:r w:rsidR="004B5399">
        <w:rPr>
          <w:rFonts w:ascii="Lato" w:eastAsia="Times New Roman" w:hAnsi="Lato" w:cs="Arial"/>
          <w:lang w:eastAsia="pl-PL"/>
        </w:rPr>
        <w:t xml:space="preserve"> PSP</w:t>
      </w:r>
      <w:r w:rsidRPr="009D3C91">
        <w:rPr>
          <w:rFonts w:ascii="Lato" w:eastAsia="Times New Roman" w:hAnsi="Lato" w:cs="Arial"/>
          <w:vertAlign w:val="superscript"/>
          <w:lang w:eastAsia="pl-PL"/>
        </w:rPr>
        <w:footnoteReference w:id="2"/>
      </w:r>
      <w:r w:rsidR="005E2BD7">
        <w:rPr>
          <w:rFonts w:ascii="Lato" w:eastAsia="Times New Roman" w:hAnsi="Lato" w:cs="Arial"/>
          <w:lang w:eastAsia="pl-PL"/>
        </w:rPr>
        <w:t xml:space="preserve"> i </w:t>
      </w:r>
      <w:r w:rsidRPr="009D3C91">
        <w:rPr>
          <w:rFonts w:ascii="Lato" w:eastAsia="Times New Roman" w:hAnsi="Lato" w:cs="Arial"/>
          <w:lang w:eastAsia="pl-PL"/>
        </w:rPr>
        <w:t>3 w komendach powiatowych</w:t>
      </w:r>
      <w:r w:rsidR="004B5399">
        <w:rPr>
          <w:rFonts w:ascii="Lato" w:eastAsia="Times New Roman" w:hAnsi="Lato" w:cs="Arial"/>
          <w:lang w:eastAsia="pl-PL"/>
        </w:rPr>
        <w:t xml:space="preserve"> PSP</w:t>
      </w:r>
      <w:r w:rsidRPr="009D3C91">
        <w:rPr>
          <w:rFonts w:ascii="Lato" w:eastAsia="Times New Roman" w:hAnsi="Lato" w:cs="Arial"/>
          <w:vertAlign w:val="superscript"/>
          <w:lang w:eastAsia="pl-PL"/>
        </w:rPr>
        <w:footnoteReference w:id="3"/>
      </w:r>
      <w:r w:rsidRPr="009D3C91">
        <w:rPr>
          <w:rFonts w:ascii="Lato" w:eastAsia="Times New Roman" w:hAnsi="Lato" w:cs="Arial"/>
          <w:lang w:eastAsia="pl-PL"/>
        </w:rPr>
        <w:t xml:space="preserve">. </w:t>
      </w:r>
    </w:p>
    <w:p w14:paraId="068603C8" w14:textId="6E1D031D" w:rsidR="000E6943" w:rsidRPr="000E6943" w:rsidRDefault="009D3C91" w:rsidP="00C30511">
      <w:pPr>
        <w:numPr>
          <w:ilvl w:val="0"/>
          <w:numId w:val="22"/>
        </w:numPr>
        <w:spacing w:after="60" w:line="240" w:lineRule="auto"/>
        <w:ind w:left="568" w:hanging="284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16 kontroli</w:t>
      </w:r>
      <w:r w:rsidR="005E2BD7">
        <w:rPr>
          <w:rFonts w:ascii="Lato" w:eastAsia="Times New Roman" w:hAnsi="Lato" w:cs="Arial"/>
          <w:iCs/>
          <w:lang w:eastAsia="pl-PL"/>
        </w:rPr>
        <w:t>,</w:t>
      </w:r>
      <w:r w:rsidRPr="009D3C91">
        <w:rPr>
          <w:rFonts w:ascii="Lato" w:eastAsia="Times New Roman" w:hAnsi="Lato" w:cs="Arial"/>
          <w:iCs/>
          <w:lang w:eastAsia="pl-PL"/>
        </w:rPr>
        <w:t xml:space="preserve"> </w:t>
      </w:r>
      <w:r w:rsidRPr="009D3C91">
        <w:rPr>
          <w:rFonts w:ascii="Lato" w:eastAsia="Times New Roman" w:hAnsi="Lato" w:cs="Arial"/>
          <w:lang w:eastAsia="pl-PL"/>
        </w:rPr>
        <w:t xml:space="preserve">nt.: </w:t>
      </w:r>
      <w:r w:rsidRPr="009D3C91">
        <w:rPr>
          <w:rFonts w:ascii="Lato" w:eastAsia="Times New Roman" w:hAnsi="Lato" w:cs="Arial"/>
          <w:i/>
          <w:lang w:eastAsia="pl-PL"/>
        </w:rPr>
        <w:t>Wykonanie budżetu państwa w 2023 r. – wykonanie planu finansowego Komendy Wojewódzkiej PSP</w:t>
      </w:r>
      <w:r w:rsidR="00842ABD">
        <w:rPr>
          <w:rFonts w:ascii="Lato" w:eastAsia="Times New Roman" w:hAnsi="Lato" w:cs="Arial"/>
          <w:i/>
          <w:lang w:eastAsia="pl-PL"/>
        </w:rPr>
        <w:t>,</w:t>
      </w:r>
      <w:r w:rsidR="00842ABD" w:rsidRPr="00842ABD">
        <w:rPr>
          <w:rFonts w:ascii="Lato" w:eastAsia="Times New Roman" w:hAnsi="Lato" w:cs="Arial"/>
          <w:iCs/>
          <w:lang w:eastAsia="pl-PL"/>
        </w:rPr>
        <w:t xml:space="preserve"> </w:t>
      </w:r>
      <w:r w:rsidR="00842ABD">
        <w:rPr>
          <w:rFonts w:ascii="Lato" w:eastAsia="Times New Roman" w:hAnsi="Lato" w:cs="Arial"/>
          <w:iCs/>
          <w:lang w:eastAsia="pl-PL"/>
        </w:rPr>
        <w:t>zrealizowan</w:t>
      </w:r>
      <w:r w:rsidR="007D527A">
        <w:rPr>
          <w:rFonts w:ascii="Lato" w:eastAsia="Times New Roman" w:hAnsi="Lato" w:cs="Arial"/>
          <w:iCs/>
          <w:lang w:eastAsia="pl-PL"/>
        </w:rPr>
        <w:t>e</w:t>
      </w:r>
      <w:r w:rsidR="00842ABD">
        <w:rPr>
          <w:rFonts w:ascii="Lato" w:eastAsia="Times New Roman" w:hAnsi="Lato" w:cs="Arial"/>
          <w:iCs/>
          <w:lang w:eastAsia="pl-PL"/>
        </w:rPr>
        <w:t xml:space="preserve"> </w:t>
      </w:r>
      <w:r w:rsidR="00842ABD" w:rsidRPr="009D3C91">
        <w:rPr>
          <w:rFonts w:ascii="Lato" w:eastAsia="Times New Roman" w:hAnsi="Lato" w:cs="Arial"/>
          <w:iCs/>
          <w:lang w:eastAsia="pl-PL"/>
        </w:rPr>
        <w:t>w</w:t>
      </w:r>
      <w:r w:rsidR="00842ABD">
        <w:rPr>
          <w:rFonts w:ascii="Lato" w:eastAsia="Times New Roman" w:hAnsi="Lato" w:cs="Arial"/>
          <w:iCs/>
          <w:lang w:eastAsia="pl-PL"/>
        </w:rPr>
        <w:t xml:space="preserve">e wszystkich </w:t>
      </w:r>
      <w:r w:rsidR="00842ABD" w:rsidRPr="009D3C91">
        <w:rPr>
          <w:rFonts w:ascii="Lato" w:eastAsia="Times New Roman" w:hAnsi="Lato" w:cs="Arial"/>
          <w:iCs/>
          <w:lang w:eastAsia="pl-PL"/>
        </w:rPr>
        <w:t>komendach wojewódzkich PSP</w:t>
      </w:r>
      <w:r w:rsidR="00842ABD" w:rsidRPr="009D3C91">
        <w:rPr>
          <w:rFonts w:ascii="Lato" w:eastAsia="Times New Roman" w:hAnsi="Lato" w:cs="Arial"/>
          <w:iCs/>
          <w:vertAlign w:val="superscript"/>
          <w:lang w:eastAsia="pl-PL"/>
        </w:rPr>
        <w:footnoteReference w:id="4"/>
      </w:r>
      <w:r w:rsidRPr="009D3C91">
        <w:rPr>
          <w:rFonts w:ascii="Lato" w:eastAsia="Times New Roman" w:hAnsi="Lato" w:cs="Arial"/>
          <w:i/>
          <w:lang w:eastAsia="pl-PL"/>
        </w:rPr>
        <w:t>.</w:t>
      </w:r>
      <w:r w:rsidRPr="009D3C91">
        <w:rPr>
          <w:rFonts w:ascii="Lato" w:eastAsia="Times New Roman" w:hAnsi="Lato" w:cs="Arial"/>
          <w:iCs/>
          <w:lang w:eastAsia="pl-PL"/>
        </w:rPr>
        <w:t xml:space="preserve">  </w:t>
      </w:r>
    </w:p>
    <w:p w14:paraId="1A06F241" w14:textId="7D6A0123" w:rsidR="009D3C91" w:rsidRPr="009D3C91" w:rsidRDefault="009D3C91" w:rsidP="000E6943">
      <w:pPr>
        <w:spacing w:after="0" w:line="240" w:lineRule="auto"/>
        <w:ind w:left="567"/>
        <w:contextualSpacing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 xml:space="preserve">W wyniku przeprowadzonych kontroli w 6 </w:t>
      </w:r>
      <w:r w:rsidR="000E6943" w:rsidRPr="009D3C91">
        <w:rPr>
          <w:rFonts w:ascii="Lato" w:eastAsia="Times New Roman" w:hAnsi="Lato" w:cs="Arial"/>
          <w:lang w:eastAsia="pl-PL"/>
        </w:rPr>
        <w:t xml:space="preserve">jednostkach </w:t>
      </w:r>
      <w:r w:rsidR="005E2BD7">
        <w:rPr>
          <w:rFonts w:ascii="Lato" w:eastAsia="Times New Roman" w:hAnsi="Lato" w:cs="Arial"/>
          <w:lang w:eastAsia="pl-PL"/>
        </w:rPr>
        <w:t xml:space="preserve">sformułowano ocenę </w:t>
      </w:r>
      <w:r w:rsidRPr="009D3C91">
        <w:rPr>
          <w:rFonts w:ascii="Lato" w:eastAsia="Times New Roman" w:hAnsi="Lato" w:cs="Arial"/>
          <w:lang w:eastAsia="pl-PL"/>
        </w:rPr>
        <w:t>pozytywn</w:t>
      </w:r>
      <w:r w:rsidR="005E2BD7">
        <w:rPr>
          <w:rFonts w:ascii="Lato" w:eastAsia="Times New Roman" w:hAnsi="Lato" w:cs="Arial"/>
          <w:lang w:eastAsia="pl-PL"/>
        </w:rPr>
        <w:t>ą</w:t>
      </w:r>
      <w:r w:rsidRPr="009D3C91">
        <w:rPr>
          <w:rFonts w:ascii="Lato" w:eastAsia="Times New Roman" w:hAnsi="Lato" w:cs="Arial"/>
          <w:lang w:eastAsia="pl-PL"/>
        </w:rPr>
        <w:t xml:space="preserve">, natomiast w 10 stwierdzono nieprawidłowości, które dotyczyły : </w:t>
      </w:r>
    </w:p>
    <w:p w14:paraId="48F416A5" w14:textId="4FE41AC6" w:rsidR="007F783B" w:rsidRDefault="009D3C91" w:rsidP="007F783B">
      <w:pPr>
        <w:numPr>
          <w:ilvl w:val="0"/>
          <w:numId w:val="29"/>
        </w:numPr>
        <w:spacing w:after="0" w:line="240" w:lineRule="auto"/>
        <w:ind w:left="851" w:hanging="284"/>
        <w:contextualSpacing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brak</w:t>
      </w:r>
      <w:r w:rsidR="004B5399">
        <w:rPr>
          <w:rFonts w:ascii="Lato" w:eastAsia="Times New Roman" w:hAnsi="Lato" w:cs="Arial"/>
          <w:lang w:eastAsia="pl-PL"/>
        </w:rPr>
        <w:t>u</w:t>
      </w:r>
      <w:r w:rsidRPr="009D3C91">
        <w:rPr>
          <w:rFonts w:ascii="Lato" w:eastAsia="Times New Roman" w:hAnsi="Lato" w:cs="Arial"/>
          <w:lang w:eastAsia="pl-PL"/>
        </w:rPr>
        <w:t xml:space="preserve"> jednolitych regulacji wewnętrznych </w:t>
      </w:r>
      <w:r w:rsidR="00404CE4">
        <w:rPr>
          <w:rFonts w:ascii="Lato" w:eastAsia="Times New Roman" w:hAnsi="Lato" w:cs="Arial"/>
          <w:lang w:eastAsia="pl-PL"/>
        </w:rPr>
        <w:t>w zakresie</w:t>
      </w:r>
      <w:r w:rsidRPr="009D3C91">
        <w:rPr>
          <w:rFonts w:ascii="Lato" w:eastAsia="Times New Roman" w:hAnsi="Lato" w:cs="Arial"/>
          <w:lang w:eastAsia="pl-PL"/>
        </w:rPr>
        <w:t xml:space="preserve"> udzielania zamówień publicznych,</w:t>
      </w:r>
      <w:r w:rsidR="002244C5">
        <w:rPr>
          <w:rFonts w:ascii="Lato" w:eastAsia="Times New Roman" w:hAnsi="Lato" w:cs="Arial"/>
          <w:lang w:eastAsia="pl-PL"/>
        </w:rPr>
        <w:t xml:space="preserve"> </w:t>
      </w:r>
      <w:r w:rsidR="004B5399" w:rsidRPr="002244C5">
        <w:rPr>
          <w:rFonts w:ascii="Lato" w:eastAsia="Times New Roman" w:hAnsi="Lato" w:cs="Arial"/>
          <w:lang w:eastAsia="pl-PL"/>
        </w:rPr>
        <w:t xml:space="preserve">niestosowania aktualnie obowiązujących przepisów </w:t>
      </w:r>
      <w:r w:rsidR="00C7073D">
        <w:rPr>
          <w:rFonts w:ascii="Lato" w:eastAsia="Times New Roman" w:hAnsi="Lato" w:cs="Arial"/>
          <w:lang w:eastAsia="pl-PL"/>
        </w:rPr>
        <w:t xml:space="preserve">ustawy </w:t>
      </w:r>
      <w:r w:rsidR="004B5399" w:rsidRPr="002244C5">
        <w:rPr>
          <w:rFonts w:ascii="Lato" w:eastAsia="Times New Roman" w:hAnsi="Lato" w:cs="Arial"/>
          <w:lang w:eastAsia="pl-PL"/>
        </w:rPr>
        <w:t>P</w:t>
      </w:r>
      <w:r w:rsidR="00C7073D">
        <w:rPr>
          <w:rFonts w:ascii="Lato" w:eastAsia="Times New Roman" w:hAnsi="Lato" w:cs="Arial"/>
          <w:lang w:eastAsia="pl-PL"/>
        </w:rPr>
        <w:t>rawo Zamówień Publicznych (</w:t>
      </w:r>
      <w:proofErr w:type="spellStart"/>
      <w:r w:rsidR="00C7073D">
        <w:rPr>
          <w:rFonts w:ascii="Lato" w:eastAsia="Times New Roman" w:hAnsi="Lato" w:cs="Arial"/>
          <w:lang w:eastAsia="pl-PL"/>
        </w:rPr>
        <w:t>Pzp</w:t>
      </w:r>
      <w:proofErr w:type="spellEnd"/>
      <w:r w:rsidR="00C7073D">
        <w:rPr>
          <w:rFonts w:ascii="Lato" w:eastAsia="Times New Roman" w:hAnsi="Lato" w:cs="Arial"/>
          <w:lang w:eastAsia="pl-PL"/>
        </w:rPr>
        <w:t>)</w:t>
      </w:r>
      <w:r w:rsidR="005E2BD7" w:rsidRPr="002244C5">
        <w:rPr>
          <w:rFonts w:ascii="Lato" w:eastAsia="Times New Roman" w:hAnsi="Lato" w:cs="Arial"/>
          <w:lang w:eastAsia="pl-PL"/>
        </w:rPr>
        <w:t xml:space="preserve"> oraz</w:t>
      </w:r>
      <w:r w:rsidR="004B5399" w:rsidRPr="002244C5">
        <w:rPr>
          <w:rFonts w:ascii="Lato" w:eastAsia="Times New Roman" w:hAnsi="Lato" w:cs="Arial"/>
          <w:lang w:eastAsia="pl-PL"/>
        </w:rPr>
        <w:t xml:space="preserve"> </w:t>
      </w:r>
      <w:r w:rsidRPr="002244C5">
        <w:rPr>
          <w:rFonts w:ascii="Lato" w:eastAsia="Times New Roman" w:hAnsi="Lato" w:cs="Arial"/>
          <w:lang w:eastAsia="pl-PL"/>
        </w:rPr>
        <w:t>regulamin</w:t>
      </w:r>
      <w:r w:rsidR="004B5399" w:rsidRPr="002244C5">
        <w:rPr>
          <w:rFonts w:ascii="Lato" w:eastAsia="Times New Roman" w:hAnsi="Lato" w:cs="Arial"/>
          <w:lang w:eastAsia="pl-PL"/>
        </w:rPr>
        <w:t>u</w:t>
      </w:r>
      <w:r w:rsidRPr="002244C5">
        <w:rPr>
          <w:rFonts w:ascii="Lato" w:eastAsia="Times New Roman" w:hAnsi="Lato" w:cs="Arial"/>
          <w:lang w:eastAsia="pl-PL"/>
        </w:rPr>
        <w:t xml:space="preserve"> udzielania zamówień publicznych wprowadzon</w:t>
      </w:r>
      <w:r w:rsidR="004B5399" w:rsidRPr="002244C5">
        <w:rPr>
          <w:rFonts w:ascii="Lato" w:eastAsia="Times New Roman" w:hAnsi="Lato" w:cs="Arial"/>
          <w:lang w:eastAsia="pl-PL"/>
        </w:rPr>
        <w:t>ego</w:t>
      </w:r>
      <w:r w:rsidRPr="002244C5">
        <w:rPr>
          <w:rFonts w:ascii="Lato" w:eastAsia="Times New Roman" w:hAnsi="Lato" w:cs="Arial"/>
          <w:lang w:eastAsia="pl-PL"/>
        </w:rPr>
        <w:t xml:space="preserve"> decyzją komendanta wojewódzkiego</w:t>
      </w:r>
      <w:r w:rsidR="004B5399" w:rsidRPr="002244C5">
        <w:rPr>
          <w:rFonts w:ascii="Lato" w:eastAsia="Times New Roman" w:hAnsi="Lato" w:cs="Arial"/>
          <w:lang w:eastAsia="pl-PL"/>
        </w:rPr>
        <w:t xml:space="preserve"> PSP,</w:t>
      </w:r>
    </w:p>
    <w:p w14:paraId="0985101A" w14:textId="77777777" w:rsidR="007F783B" w:rsidRDefault="009D3C91" w:rsidP="007F783B">
      <w:pPr>
        <w:numPr>
          <w:ilvl w:val="0"/>
          <w:numId w:val="29"/>
        </w:numPr>
        <w:spacing w:after="0" w:line="240" w:lineRule="auto"/>
        <w:ind w:left="851" w:hanging="284"/>
        <w:contextualSpacing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>wyznacz</w:t>
      </w:r>
      <w:r w:rsidR="004B5399" w:rsidRPr="007F783B">
        <w:rPr>
          <w:rFonts w:ascii="Lato" w:eastAsia="Times New Roman" w:hAnsi="Lato" w:cs="Arial"/>
          <w:lang w:eastAsia="pl-PL"/>
        </w:rPr>
        <w:t>enia</w:t>
      </w:r>
      <w:r w:rsidRPr="007F783B">
        <w:rPr>
          <w:rFonts w:ascii="Lato" w:eastAsia="Times New Roman" w:hAnsi="Lato" w:cs="Arial"/>
          <w:lang w:eastAsia="pl-PL"/>
        </w:rPr>
        <w:t xml:space="preserve"> składów komisji przetargowych w sposób niezgodny </w:t>
      </w:r>
      <w:r w:rsidRPr="007F783B">
        <w:rPr>
          <w:rFonts w:ascii="Lato" w:eastAsia="Times New Roman" w:hAnsi="Lato" w:cs="Arial"/>
          <w:lang w:eastAsia="pl-PL"/>
        </w:rPr>
        <w:br/>
        <w:t>z obowiązującymi regulacjami wewnętrznymi</w:t>
      </w:r>
      <w:r w:rsidR="004B5399" w:rsidRPr="007F783B">
        <w:rPr>
          <w:rFonts w:ascii="Lato" w:eastAsia="Times New Roman" w:hAnsi="Lato" w:cs="Arial"/>
          <w:lang w:eastAsia="pl-PL"/>
        </w:rPr>
        <w:t>,</w:t>
      </w:r>
    </w:p>
    <w:p w14:paraId="6C075D2E" w14:textId="0382F452" w:rsidR="007F783B" w:rsidRDefault="009D3C91" w:rsidP="007F783B">
      <w:pPr>
        <w:numPr>
          <w:ilvl w:val="0"/>
          <w:numId w:val="29"/>
        </w:numPr>
        <w:spacing w:after="0" w:line="240" w:lineRule="auto"/>
        <w:ind w:left="851" w:hanging="284"/>
        <w:contextualSpacing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>niezachowani</w:t>
      </w:r>
      <w:r w:rsidR="004B5399" w:rsidRPr="007F783B">
        <w:rPr>
          <w:rFonts w:ascii="Lato" w:eastAsia="Times New Roman" w:hAnsi="Lato" w:cs="Arial"/>
          <w:lang w:eastAsia="pl-PL"/>
        </w:rPr>
        <w:t>a</w:t>
      </w:r>
      <w:r w:rsidRPr="007F783B">
        <w:rPr>
          <w:rFonts w:ascii="Lato" w:eastAsia="Times New Roman" w:hAnsi="Lato" w:cs="Arial"/>
          <w:lang w:eastAsia="pl-PL"/>
        </w:rPr>
        <w:t xml:space="preserve"> należytej staranności przy sporządzaniu dokumentacji związanej z zamówieniem publicznym, a także niedopełnieni</w:t>
      </w:r>
      <w:r w:rsidR="00404CE4">
        <w:rPr>
          <w:rFonts w:ascii="Lato" w:eastAsia="Times New Roman" w:hAnsi="Lato" w:cs="Arial"/>
          <w:lang w:eastAsia="pl-PL"/>
        </w:rPr>
        <w:t>a</w:t>
      </w:r>
      <w:r w:rsidRPr="007F783B">
        <w:rPr>
          <w:rFonts w:ascii="Lato" w:eastAsia="Times New Roman" w:hAnsi="Lato" w:cs="Arial"/>
          <w:lang w:eastAsia="pl-PL"/>
        </w:rPr>
        <w:t xml:space="preserve"> obowiązków informacyjnych wynikających z art. 81 ust.</w:t>
      </w:r>
      <w:r w:rsidR="00C7073D" w:rsidRPr="007F783B">
        <w:rPr>
          <w:rFonts w:ascii="Lato" w:eastAsia="Times New Roman" w:hAnsi="Lato" w:cs="Arial"/>
          <w:lang w:eastAsia="pl-PL"/>
        </w:rPr>
        <w:t xml:space="preserve"> </w:t>
      </w:r>
      <w:r w:rsidRPr="007F783B">
        <w:rPr>
          <w:rFonts w:ascii="Lato" w:eastAsia="Times New Roman" w:hAnsi="Lato" w:cs="Arial"/>
          <w:lang w:eastAsia="pl-PL"/>
        </w:rPr>
        <w:t xml:space="preserve">1 i art. 448 </w:t>
      </w:r>
      <w:proofErr w:type="spellStart"/>
      <w:r w:rsidRPr="007F783B">
        <w:rPr>
          <w:rFonts w:ascii="Lato" w:eastAsia="Times New Roman" w:hAnsi="Lato" w:cs="Arial"/>
          <w:lang w:eastAsia="pl-PL"/>
        </w:rPr>
        <w:t>Pzp</w:t>
      </w:r>
      <w:proofErr w:type="spellEnd"/>
      <w:r w:rsidR="004B5399" w:rsidRPr="007F783B">
        <w:rPr>
          <w:rFonts w:ascii="Lato" w:eastAsia="Times New Roman" w:hAnsi="Lato" w:cs="Arial"/>
          <w:lang w:eastAsia="pl-PL"/>
        </w:rPr>
        <w:t>,</w:t>
      </w:r>
    </w:p>
    <w:p w14:paraId="0769CA1A" w14:textId="57914C84" w:rsidR="007F783B" w:rsidRDefault="00EB69EB" w:rsidP="007F783B">
      <w:pPr>
        <w:numPr>
          <w:ilvl w:val="0"/>
          <w:numId w:val="29"/>
        </w:numPr>
        <w:spacing w:after="0" w:line="240" w:lineRule="auto"/>
        <w:ind w:left="851" w:hanging="284"/>
        <w:contextualSpacing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 xml:space="preserve">braku merytorycznego uzasadnienia </w:t>
      </w:r>
      <w:r w:rsidR="00404CE4" w:rsidRPr="007F783B">
        <w:rPr>
          <w:rFonts w:ascii="Lato" w:eastAsia="Times New Roman" w:hAnsi="Lato" w:cs="Arial"/>
          <w:lang w:eastAsia="pl-PL"/>
        </w:rPr>
        <w:t>zmiany wysokości dodatków służbowych</w:t>
      </w:r>
      <w:r w:rsidR="00404CE4">
        <w:rPr>
          <w:rFonts w:ascii="Lato" w:eastAsia="Times New Roman" w:hAnsi="Lato" w:cs="Arial"/>
          <w:lang w:eastAsia="pl-PL"/>
        </w:rPr>
        <w:t xml:space="preserve"> i</w:t>
      </w:r>
      <w:r w:rsidR="00404CE4" w:rsidRPr="007F783B">
        <w:rPr>
          <w:rFonts w:ascii="Lato" w:eastAsia="Times New Roman" w:hAnsi="Lato" w:cs="Arial"/>
          <w:lang w:eastAsia="pl-PL"/>
        </w:rPr>
        <w:t xml:space="preserve"> funkcyjnych </w:t>
      </w:r>
      <w:r w:rsidRPr="007F783B">
        <w:rPr>
          <w:rFonts w:ascii="Lato" w:eastAsia="Times New Roman" w:hAnsi="Lato" w:cs="Arial"/>
          <w:lang w:eastAsia="pl-PL"/>
        </w:rPr>
        <w:t>w decyzjach komendanta wojewódzkiego PSP</w:t>
      </w:r>
      <w:r>
        <w:rPr>
          <w:rFonts w:ascii="Lato" w:eastAsia="Times New Roman" w:hAnsi="Lato" w:cs="Arial"/>
          <w:lang w:eastAsia="pl-PL"/>
        </w:rPr>
        <w:t>,</w:t>
      </w:r>
      <w:r w:rsidR="002244C5" w:rsidRPr="007F783B">
        <w:rPr>
          <w:rFonts w:ascii="Lato" w:eastAsia="Times New Roman" w:hAnsi="Lato" w:cs="Arial"/>
          <w:lang w:eastAsia="pl-PL"/>
        </w:rPr>
        <w:t xml:space="preserve"> </w:t>
      </w:r>
    </w:p>
    <w:p w14:paraId="075DB8AE" w14:textId="5BD7F89F" w:rsidR="009D3C91" w:rsidRPr="007F783B" w:rsidRDefault="009D3C91" w:rsidP="00A40A90">
      <w:pPr>
        <w:numPr>
          <w:ilvl w:val="0"/>
          <w:numId w:val="29"/>
        </w:numPr>
        <w:spacing w:after="60" w:line="240" w:lineRule="auto"/>
        <w:ind w:left="851" w:hanging="284"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>nierzetelne</w:t>
      </w:r>
      <w:r w:rsidR="004B5399" w:rsidRPr="007F783B">
        <w:rPr>
          <w:rFonts w:ascii="Lato" w:eastAsia="Times New Roman" w:hAnsi="Lato" w:cs="Arial"/>
          <w:lang w:eastAsia="pl-PL"/>
        </w:rPr>
        <w:t>go</w:t>
      </w:r>
      <w:r w:rsidRPr="007F783B">
        <w:rPr>
          <w:rFonts w:ascii="Lato" w:eastAsia="Times New Roman" w:hAnsi="Lato" w:cs="Arial"/>
          <w:lang w:eastAsia="pl-PL"/>
        </w:rPr>
        <w:t xml:space="preserve"> sporządzeni</w:t>
      </w:r>
      <w:r w:rsidR="004B5399" w:rsidRPr="007F783B">
        <w:rPr>
          <w:rFonts w:ascii="Lato" w:eastAsia="Times New Roman" w:hAnsi="Lato" w:cs="Arial"/>
          <w:lang w:eastAsia="pl-PL"/>
        </w:rPr>
        <w:t>a</w:t>
      </w:r>
      <w:r w:rsidRPr="007F783B">
        <w:rPr>
          <w:rFonts w:ascii="Lato" w:eastAsia="Times New Roman" w:hAnsi="Lato" w:cs="Arial"/>
          <w:lang w:eastAsia="pl-PL"/>
        </w:rPr>
        <w:t xml:space="preserve"> sprawozdania RB-70 o zatrudnieniu </w:t>
      </w:r>
      <w:r w:rsidRPr="007F783B">
        <w:rPr>
          <w:rFonts w:ascii="Lato" w:eastAsia="Times New Roman" w:hAnsi="Lato" w:cs="Arial"/>
          <w:lang w:eastAsia="pl-PL"/>
        </w:rPr>
        <w:br/>
        <w:t xml:space="preserve">i wynagrodzeniach za IV kwartał 2023 r. </w:t>
      </w:r>
    </w:p>
    <w:p w14:paraId="3182A1C3" w14:textId="3793A4FA" w:rsidR="009D3C91" w:rsidRPr="009D3C91" w:rsidRDefault="009D3C91" w:rsidP="007F783B">
      <w:pPr>
        <w:numPr>
          <w:ilvl w:val="0"/>
          <w:numId w:val="22"/>
        </w:numPr>
        <w:spacing w:after="120" w:line="240" w:lineRule="auto"/>
        <w:ind w:left="567" w:hanging="283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1 kontrola</w:t>
      </w:r>
      <w:r w:rsidR="00E36F6C">
        <w:rPr>
          <w:rFonts w:ascii="Lato" w:eastAsia="Times New Roman" w:hAnsi="Lato" w:cs="Arial"/>
          <w:lang w:eastAsia="pl-PL"/>
        </w:rPr>
        <w:t>,</w:t>
      </w:r>
      <w:r w:rsidRPr="009D3C91">
        <w:rPr>
          <w:rFonts w:ascii="Lato" w:eastAsia="Times New Roman" w:hAnsi="Lato" w:cs="Arial"/>
          <w:lang w:eastAsia="pl-PL"/>
        </w:rPr>
        <w:t xml:space="preserve"> </w:t>
      </w:r>
      <w:bookmarkStart w:id="3" w:name="_Hlk177735588"/>
      <w:r w:rsidR="00E36F6C" w:rsidRPr="009D3C91">
        <w:rPr>
          <w:rFonts w:ascii="Lato" w:eastAsia="Times New Roman" w:hAnsi="Lato" w:cs="Arial"/>
          <w:lang w:eastAsia="pl-PL"/>
        </w:rPr>
        <w:t xml:space="preserve">nt.: </w:t>
      </w:r>
      <w:r w:rsidR="00E36F6C" w:rsidRPr="009D3C91">
        <w:rPr>
          <w:rFonts w:ascii="Lato" w:eastAsia="Times New Roman" w:hAnsi="Lato" w:cs="Arial"/>
          <w:i/>
          <w:lang w:eastAsia="pl-PL"/>
        </w:rPr>
        <w:t xml:space="preserve">Funkcjonowanie systemu łączności w służbach zlokalizowanych </w:t>
      </w:r>
      <w:r w:rsidR="00E36F6C" w:rsidRPr="002B07A5">
        <w:rPr>
          <w:rFonts w:ascii="Lato" w:eastAsia="Times New Roman" w:hAnsi="Lato" w:cs="Arial"/>
          <w:i/>
          <w:lang w:eastAsia="pl-PL"/>
        </w:rPr>
        <w:br/>
      </w:r>
      <w:r w:rsidR="00E36F6C" w:rsidRPr="009D3C91">
        <w:rPr>
          <w:rFonts w:ascii="Lato" w:eastAsia="Times New Roman" w:hAnsi="Lato" w:cs="Arial"/>
          <w:i/>
          <w:lang w:eastAsia="pl-PL"/>
        </w:rPr>
        <w:t>w m.st. Warszawie</w:t>
      </w:r>
      <w:r w:rsidR="00E36F6C">
        <w:rPr>
          <w:rFonts w:ascii="Lato" w:eastAsia="Times New Roman" w:hAnsi="Lato" w:cs="Arial"/>
          <w:lang w:eastAsia="pl-PL"/>
        </w:rPr>
        <w:t xml:space="preserve">, </w:t>
      </w:r>
      <w:r w:rsidR="00130132" w:rsidRPr="009D3C91">
        <w:rPr>
          <w:rFonts w:ascii="Lato" w:eastAsia="Times New Roman" w:hAnsi="Lato" w:cs="Arial"/>
          <w:lang w:eastAsia="pl-PL"/>
        </w:rPr>
        <w:t>w trakcie realizacji</w:t>
      </w:r>
      <w:bookmarkEnd w:id="3"/>
      <w:r w:rsidR="00130132" w:rsidRPr="009D3C91">
        <w:rPr>
          <w:rFonts w:ascii="Lato" w:eastAsia="Times New Roman" w:hAnsi="Lato" w:cs="Arial"/>
          <w:lang w:eastAsia="pl-PL"/>
        </w:rPr>
        <w:t xml:space="preserve"> </w:t>
      </w:r>
      <w:r w:rsidRPr="009D3C91">
        <w:rPr>
          <w:rFonts w:ascii="Lato" w:eastAsia="Times New Roman" w:hAnsi="Lato" w:cs="Arial"/>
          <w:lang w:eastAsia="pl-PL"/>
        </w:rPr>
        <w:t xml:space="preserve">w Komendzie Wojewódzkiej PSP </w:t>
      </w:r>
      <w:r w:rsidR="00E36F6C">
        <w:rPr>
          <w:rFonts w:ascii="Lato" w:eastAsia="Times New Roman" w:hAnsi="Lato" w:cs="Arial"/>
          <w:lang w:eastAsia="pl-PL"/>
        </w:rPr>
        <w:br/>
      </w:r>
      <w:r w:rsidRPr="009D3C91">
        <w:rPr>
          <w:rFonts w:ascii="Lato" w:eastAsia="Times New Roman" w:hAnsi="Lato" w:cs="Arial"/>
          <w:lang w:eastAsia="pl-PL"/>
        </w:rPr>
        <w:t>w Warszawie</w:t>
      </w:r>
      <w:r w:rsidR="00E36F6C">
        <w:rPr>
          <w:rFonts w:ascii="Lato" w:eastAsia="Times New Roman" w:hAnsi="Lato" w:cs="Arial"/>
          <w:lang w:eastAsia="pl-PL"/>
        </w:rPr>
        <w:t>.</w:t>
      </w:r>
    </w:p>
    <w:p w14:paraId="7B84724E" w14:textId="2C4710AA" w:rsidR="009D3C91" w:rsidRPr="009D3C91" w:rsidRDefault="009D3C91" w:rsidP="007F783B">
      <w:pPr>
        <w:spacing w:after="120" w:line="240" w:lineRule="auto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W jednostkach organizacyjnych PSP, w których stwierdzono nieprawidłowości</w:t>
      </w:r>
      <w:r w:rsidR="004B5399">
        <w:rPr>
          <w:rFonts w:ascii="Lato" w:eastAsia="Times New Roman" w:hAnsi="Lato" w:cs="Arial"/>
          <w:lang w:eastAsia="pl-PL"/>
        </w:rPr>
        <w:t xml:space="preserve">, </w:t>
      </w:r>
      <w:r w:rsidRPr="009D3C91">
        <w:rPr>
          <w:rFonts w:ascii="Lato" w:eastAsia="Times New Roman" w:hAnsi="Lato" w:cs="Arial"/>
          <w:lang w:eastAsia="pl-PL"/>
        </w:rPr>
        <w:t xml:space="preserve">podjęto działania w zakresie </w:t>
      </w:r>
      <w:r w:rsidR="007D527A">
        <w:rPr>
          <w:rFonts w:ascii="Lato" w:eastAsia="Times New Roman" w:hAnsi="Lato" w:cs="Arial"/>
          <w:lang w:eastAsia="pl-PL"/>
        </w:rPr>
        <w:t>wykonania</w:t>
      </w:r>
      <w:r w:rsidRPr="009D3C91">
        <w:rPr>
          <w:rFonts w:ascii="Lato" w:eastAsia="Times New Roman" w:hAnsi="Lato" w:cs="Arial"/>
          <w:lang w:eastAsia="pl-PL"/>
        </w:rPr>
        <w:t xml:space="preserve"> wniosków i zaleceń pokontrolnych sformułowanych przez NIK</w:t>
      </w:r>
      <w:r w:rsidR="003C0AE8" w:rsidRPr="002B07A5">
        <w:rPr>
          <w:rFonts w:ascii="Lato" w:eastAsia="Times New Roman" w:hAnsi="Lato" w:cs="Arial"/>
          <w:lang w:eastAsia="pl-PL"/>
        </w:rPr>
        <w:t>.</w:t>
      </w:r>
    </w:p>
    <w:p w14:paraId="23220A95" w14:textId="77777777" w:rsidR="009D3C91" w:rsidRPr="009D3C91" w:rsidRDefault="009D3C91" w:rsidP="00C30511">
      <w:pPr>
        <w:spacing w:after="60" w:line="240" w:lineRule="auto"/>
        <w:ind w:left="284" w:hanging="284"/>
        <w:jc w:val="both"/>
        <w:rPr>
          <w:rFonts w:ascii="Lato" w:eastAsia="Times New Roman" w:hAnsi="Lato" w:cs="Arial"/>
          <w:lang w:eastAsia="pl-PL"/>
        </w:rPr>
      </w:pPr>
      <w:bookmarkStart w:id="4" w:name="_Hlk178326412"/>
      <w:bookmarkStart w:id="5" w:name="_Hlk178326458"/>
      <w:r w:rsidRPr="004147AA">
        <w:rPr>
          <w:rFonts w:ascii="Lato" w:eastAsia="Times New Roman" w:hAnsi="Lato" w:cs="Arial"/>
          <w:bCs/>
          <w:lang w:eastAsia="pl-PL"/>
        </w:rPr>
        <w:t xml:space="preserve">2. Ministerstwo </w:t>
      </w:r>
      <w:bookmarkEnd w:id="4"/>
      <w:r w:rsidRPr="004147AA">
        <w:rPr>
          <w:rFonts w:ascii="Lato" w:eastAsia="Times New Roman" w:hAnsi="Lato" w:cs="Arial"/>
          <w:bCs/>
          <w:lang w:eastAsia="pl-PL"/>
        </w:rPr>
        <w:t>Spraw Wewnętrznych i Administracji</w:t>
      </w:r>
      <w:r w:rsidRPr="009D3C91">
        <w:rPr>
          <w:rFonts w:ascii="Lato" w:eastAsia="Times New Roman" w:hAnsi="Lato" w:cs="Arial"/>
          <w:lang w:eastAsia="pl-PL"/>
        </w:rPr>
        <w:t xml:space="preserve"> </w:t>
      </w:r>
      <w:bookmarkEnd w:id="5"/>
      <w:r w:rsidRPr="009D3C91">
        <w:rPr>
          <w:rFonts w:ascii="Lato" w:eastAsia="Times New Roman" w:hAnsi="Lato" w:cs="Arial"/>
          <w:lang w:eastAsia="pl-PL"/>
        </w:rPr>
        <w:t xml:space="preserve">przeprowadziło 1 kontrolę </w:t>
      </w:r>
      <w:r w:rsidRPr="009D3C91">
        <w:rPr>
          <w:rFonts w:ascii="Lato" w:eastAsia="Times New Roman" w:hAnsi="Lato" w:cs="Arial"/>
          <w:lang w:eastAsia="pl-PL"/>
        </w:rPr>
        <w:br/>
        <w:t>w Komendzie Głównej PSP w Warszawie, nt.:</w:t>
      </w:r>
      <w:r w:rsidRPr="009D3C91">
        <w:rPr>
          <w:rFonts w:ascii="Lato" w:eastAsia="Times New Roman" w:hAnsi="Lato" w:cs="Arial"/>
          <w:i/>
          <w:lang w:eastAsia="pl-PL"/>
        </w:rPr>
        <w:t xml:space="preserve"> Zapewnienie właściwego nagłośnienia w trakcie uroczystości 4 maja 2024 r. związanej z Centralnymi Obchodami Dnia Strażaka połączonymi z Promocją Oficerską Państwowej Straży Pożarnej.</w:t>
      </w:r>
      <w:r w:rsidRPr="009D3C91">
        <w:rPr>
          <w:rFonts w:ascii="Lato" w:eastAsia="Times New Roman" w:hAnsi="Lato" w:cs="Arial"/>
          <w:iCs/>
          <w:lang w:eastAsia="pl-PL"/>
        </w:rPr>
        <w:t xml:space="preserve"> </w:t>
      </w:r>
    </w:p>
    <w:p w14:paraId="10E4ADEA" w14:textId="2015D7AE" w:rsidR="009D3C91" w:rsidRPr="002B07A5" w:rsidRDefault="002244C5" w:rsidP="007F783B">
      <w:pPr>
        <w:spacing w:after="120" w:line="240" w:lineRule="auto"/>
        <w:jc w:val="both"/>
        <w:rPr>
          <w:rFonts w:ascii="Lato" w:eastAsia="Times New Roman" w:hAnsi="Lato" w:cs="Arial"/>
          <w:lang w:eastAsia="pl-PL"/>
        </w:rPr>
      </w:pPr>
      <w:r>
        <w:rPr>
          <w:rFonts w:ascii="Lato" w:eastAsia="Times New Roman" w:hAnsi="Lato" w:cs="Arial"/>
          <w:lang w:eastAsia="pl-PL"/>
        </w:rPr>
        <w:t>W wyniku przeprowadzonej kontroli zastosowano</w:t>
      </w:r>
      <w:r w:rsidRPr="009D3C91">
        <w:rPr>
          <w:rFonts w:ascii="Lato" w:eastAsia="Times New Roman" w:hAnsi="Lato" w:cs="Arial"/>
          <w:lang w:eastAsia="pl-PL"/>
        </w:rPr>
        <w:t xml:space="preserve"> ocenę opisową</w:t>
      </w:r>
      <w:r w:rsidR="00C7073D">
        <w:rPr>
          <w:rFonts w:ascii="Lato" w:eastAsia="Times New Roman" w:hAnsi="Lato" w:cs="Arial"/>
          <w:lang w:eastAsia="pl-PL"/>
        </w:rPr>
        <w:t>.</w:t>
      </w:r>
      <w:r w:rsidRPr="009D3C91">
        <w:rPr>
          <w:rFonts w:ascii="Lato" w:eastAsia="Times New Roman" w:hAnsi="Lato" w:cs="Arial"/>
          <w:lang w:eastAsia="pl-PL"/>
        </w:rPr>
        <w:t xml:space="preserve"> </w:t>
      </w:r>
      <w:r w:rsidR="009D3C91" w:rsidRPr="009D3C91">
        <w:rPr>
          <w:rFonts w:ascii="Lato" w:eastAsia="Times New Roman" w:hAnsi="Lato" w:cs="Arial"/>
          <w:lang w:eastAsia="pl-PL"/>
        </w:rPr>
        <w:t xml:space="preserve">Na podstawie dokonanych ustaleń </w:t>
      </w:r>
      <w:r w:rsidRPr="009D3C91">
        <w:rPr>
          <w:rFonts w:ascii="Lato" w:eastAsia="Times New Roman" w:hAnsi="Lato" w:cs="Arial"/>
          <w:lang w:eastAsia="pl-PL"/>
        </w:rPr>
        <w:t>sformułowano wnioski</w:t>
      </w:r>
      <w:r>
        <w:rPr>
          <w:rFonts w:ascii="Lato" w:eastAsia="Times New Roman" w:hAnsi="Lato" w:cs="Arial"/>
          <w:lang w:eastAsia="pl-PL"/>
        </w:rPr>
        <w:t>. W K</w:t>
      </w:r>
      <w:r w:rsidR="00C7073D">
        <w:rPr>
          <w:rFonts w:ascii="Lato" w:eastAsia="Times New Roman" w:hAnsi="Lato" w:cs="Arial"/>
          <w:lang w:eastAsia="pl-PL"/>
        </w:rPr>
        <w:t xml:space="preserve">omendzie </w:t>
      </w:r>
      <w:r>
        <w:rPr>
          <w:rFonts w:ascii="Lato" w:eastAsia="Times New Roman" w:hAnsi="Lato" w:cs="Arial"/>
          <w:lang w:eastAsia="pl-PL"/>
        </w:rPr>
        <w:t>G</w:t>
      </w:r>
      <w:r w:rsidR="00C7073D">
        <w:rPr>
          <w:rFonts w:ascii="Lato" w:eastAsia="Times New Roman" w:hAnsi="Lato" w:cs="Arial"/>
          <w:lang w:eastAsia="pl-PL"/>
        </w:rPr>
        <w:t>łównej</w:t>
      </w:r>
      <w:r>
        <w:rPr>
          <w:rFonts w:ascii="Lato" w:eastAsia="Times New Roman" w:hAnsi="Lato" w:cs="Arial"/>
          <w:lang w:eastAsia="pl-PL"/>
        </w:rPr>
        <w:t xml:space="preserve"> PSP po</w:t>
      </w:r>
      <w:r w:rsidR="009D3C91" w:rsidRPr="009D3C91">
        <w:rPr>
          <w:rFonts w:ascii="Lato" w:eastAsia="Times New Roman" w:hAnsi="Lato" w:cs="Arial"/>
          <w:lang w:eastAsia="pl-PL"/>
        </w:rPr>
        <w:t>djęt</w:t>
      </w:r>
      <w:r>
        <w:rPr>
          <w:rFonts w:ascii="Lato" w:eastAsia="Times New Roman" w:hAnsi="Lato" w:cs="Arial"/>
          <w:lang w:eastAsia="pl-PL"/>
        </w:rPr>
        <w:t>o</w:t>
      </w:r>
      <w:r w:rsidR="009D3C91" w:rsidRPr="009D3C91">
        <w:rPr>
          <w:rFonts w:ascii="Lato" w:eastAsia="Times New Roman" w:hAnsi="Lato" w:cs="Arial"/>
          <w:lang w:eastAsia="pl-PL"/>
        </w:rPr>
        <w:t xml:space="preserve"> działania</w:t>
      </w:r>
      <w:r>
        <w:rPr>
          <w:rFonts w:ascii="Lato" w:eastAsia="Times New Roman" w:hAnsi="Lato" w:cs="Arial"/>
          <w:lang w:eastAsia="pl-PL"/>
        </w:rPr>
        <w:t xml:space="preserve"> w celu ich</w:t>
      </w:r>
      <w:r w:rsidRPr="009D3C91">
        <w:rPr>
          <w:rFonts w:ascii="Lato" w:eastAsia="Times New Roman" w:hAnsi="Lato" w:cs="Arial"/>
          <w:lang w:eastAsia="pl-PL"/>
        </w:rPr>
        <w:t xml:space="preserve"> wdrożenia</w:t>
      </w:r>
      <w:r>
        <w:rPr>
          <w:rFonts w:ascii="Lato" w:eastAsia="Times New Roman" w:hAnsi="Lato" w:cs="Arial"/>
          <w:lang w:eastAsia="pl-PL"/>
        </w:rPr>
        <w:t>.</w:t>
      </w:r>
    </w:p>
    <w:p w14:paraId="2FF0B636" w14:textId="1958AB42" w:rsidR="009D3C91" w:rsidRPr="002B07A5" w:rsidRDefault="003C0AE8" w:rsidP="00C30511">
      <w:pPr>
        <w:pStyle w:val="Akapitzlist"/>
        <w:numPr>
          <w:ilvl w:val="0"/>
          <w:numId w:val="30"/>
        </w:numPr>
        <w:spacing w:after="60" w:line="240" w:lineRule="auto"/>
        <w:ind w:left="284" w:hanging="284"/>
        <w:contextualSpacing w:val="0"/>
        <w:jc w:val="both"/>
        <w:rPr>
          <w:rFonts w:ascii="Lato" w:eastAsia="Times New Roman" w:hAnsi="Lato" w:cs="Arial"/>
          <w:bCs/>
          <w:lang w:eastAsia="pl-PL"/>
        </w:rPr>
      </w:pPr>
      <w:r w:rsidRPr="004147AA">
        <w:rPr>
          <w:rFonts w:ascii="Lato" w:eastAsia="Times New Roman" w:hAnsi="Lato" w:cs="Arial"/>
          <w:lang w:eastAsia="pl-PL"/>
        </w:rPr>
        <w:lastRenderedPageBreak/>
        <w:t>Agencja Bezpieczeństwa Wewnętrznego</w:t>
      </w:r>
      <w:r w:rsidRPr="002B07A5">
        <w:rPr>
          <w:rFonts w:ascii="Lato" w:eastAsia="Times New Roman" w:hAnsi="Lato" w:cs="Arial"/>
          <w:b/>
          <w:bCs/>
          <w:lang w:eastAsia="pl-PL"/>
        </w:rPr>
        <w:t xml:space="preserve"> </w:t>
      </w:r>
      <w:r w:rsidR="00E55493">
        <w:rPr>
          <w:rFonts w:ascii="Lato" w:eastAsia="Times New Roman" w:hAnsi="Lato" w:cs="Arial"/>
          <w:lang w:eastAsia="pl-PL"/>
        </w:rPr>
        <w:t>realizowała</w:t>
      </w:r>
      <w:r w:rsidR="00E55493" w:rsidRPr="002B07A5">
        <w:rPr>
          <w:rFonts w:ascii="Lato" w:eastAsia="Times New Roman" w:hAnsi="Lato" w:cs="Arial"/>
          <w:lang w:eastAsia="pl-PL"/>
        </w:rPr>
        <w:t xml:space="preserve"> </w:t>
      </w:r>
      <w:r w:rsidRPr="002B07A5">
        <w:rPr>
          <w:rFonts w:ascii="Lato" w:eastAsia="Times New Roman" w:hAnsi="Lato" w:cs="Arial"/>
          <w:lang w:eastAsia="pl-PL"/>
        </w:rPr>
        <w:t>4 kontr</w:t>
      </w:r>
      <w:r w:rsidR="00A67F5F" w:rsidRPr="002B07A5">
        <w:rPr>
          <w:rFonts w:ascii="Lato" w:eastAsia="Times New Roman" w:hAnsi="Lato" w:cs="Arial"/>
          <w:lang w:eastAsia="pl-PL"/>
        </w:rPr>
        <w:t xml:space="preserve">ole </w:t>
      </w:r>
      <w:r w:rsidR="009D3C91" w:rsidRPr="002B07A5">
        <w:rPr>
          <w:rFonts w:ascii="Lato" w:eastAsia="Times New Roman" w:hAnsi="Lato" w:cs="Arial"/>
          <w:lang w:eastAsia="pl-PL"/>
        </w:rPr>
        <w:t>w komendach wojewódzkich PSP</w:t>
      </w:r>
      <w:r w:rsidR="009D3C91" w:rsidRPr="002B07A5">
        <w:rPr>
          <w:rFonts w:ascii="Lato" w:hAnsi="Lato"/>
          <w:vertAlign w:val="superscript"/>
          <w:lang w:eastAsia="pl-PL"/>
        </w:rPr>
        <w:footnoteReference w:id="5"/>
      </w:r>
      <w:r w:rsidR="009D3C91" w:rsidRPr="002B07A5">
        <w:rPr>
          <w:rFonts w:ascii="Lato" w:eastAsia="Times New Roman" w:hAnsi="Lato" w:cs="Arial"/>
          <w:lang w:eastAsia="pl-PL"/>
        </w:rPr>
        <w:t xml:space="preserve">, nt.: </w:t>
      </w:r>
      <w:r w:rsidR="009D3C91" w:rsidRPr="002B07A5">
        <w:rPr>
          <w:rFonts w:ascii="Lato" w:eastAsia="Times New Roman" w:hAnsi="Lato" w:cs="Arial"/>
          <w:i/>
          <w:iCs/>
          <w:lang w:eastAsia="pl-PL"/>
        </w:rPr>
        <w:t>Ochrona informacji niejawnych i przestrzeganie przepisów obowiązujących w tym zakresie.</w:t>
      </w:r>
      <w:r w:rsidR="009D3C91" w:rsidRPr="002B07A5">
        <w:rPr>
          <w:rFonts w:ascii="Lato" w:eastAsia="Times New Roman" w:hAnsi="Lato" w:cs="Arial"/>
          <w:lang w:eastAsia="pl-PL"/>
        </w:rPr>
        <w:t xml:space="preserve"> </w:t>
      </w:r>
    </w:p>
    <w:p w14:paraId="304D3F27" w14:textId="17B0974C" w:rsidR="009D3C91" w:rsidRPr="00731A3C" w:rsidRDefault="009D3C91" w:rsidP="00731A3C">
      <w:pPr>
        <w:spacing w:after="120" w:line="240" w:lineRule="auto"/>
        <w:ind w:left="284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W 2 komendach wojewódzkich PSP nie sformułowano oceny końcowej,</w:t>
      </w:r>
      <w:r w:rsidR="00DF243A">
        <w:rPr>
          <w:rFonts w:ascii="Lato" w:eastAsia="Times New Roman" w:hAnsi="Lato" w:cs="Arial"/>
          <w:lang w:eastAsia="pl-PL"/>
        </w:rPr>
        <w:t xml:space="preserve"> </w:t>
      </w:r>
      <w:r w:rsidR="00AC0B6D">
        <w:rPr>
          <w:rFonts w:ascii="Lato" w:eastAsia="Times New Roman" w:hAnsi="Lato" w:cs="Arial"/>
          <w:lang w:eastAsia="pl-PL"/>
        </w:rPr>
        <w:br/>
      </w:r>
      <w:r w:rsidR="00575901">
        <w:rPr>
          <w:rFonts w:ascii="Lato" w:eastAsia="Times New Roman" w:hAnsi="Lato" w:cs="Arial"/>
          <w:lang w:eastAsia="pl-PL"/>
        </w:rPr>
        <w:t>w tym</w:t>
      </w:r>
      <w:r w:rsidRPr="009D3C91">
        <w:rPr>
          <w:rFonts w:ascii="Lato" w:eastAsia="Times New Roman" w:hAnsi="Lato" w:cs="Arial"/>
          <w:lang w:eastAsia="pl-PL"/>
        </w:rPr>
        <w:t xml:space="preserve"> w </w:t>
      </w:r>
      <w:r w:rsidR="007F783B">
        <w:rPr>
          <w:rFonts w:ascii="Lato" w:eastAsia="Times New Roman" w:hAnsi="Lato" w:cs="Arial"/>
          <w:lang w:eastAsia="pl-PL"/>
        </w:rPr>
        <w:t>jednej</w:t>
      </w:r>
      <w:r w:rsidRPr="009D3C91">
        <w:rPr>
          <w:rFonts w:ascii="Lato" w:eastAsia="Times New Roman" w:hAnsi="Lato" w:cs="Arial"/>
          <w:lang w:eastAsia="pl-PL"/>
        </w:rPr>
        <w:t xml:space="preserve"> stwierdzo</w:t>
      </w:r>
      <w:r w:rsidR="00C7073D">
        <w:rPr>
          <w:rFonts w:ascii="Lato" w:eastAsia="Times New Roman" w:hAnsi="Lato" w:cs="Arial"/>
          <w:lang w:eastAsia="pl-PL"/>
        </w:rPr>
        <w:t xml:space="preserve">no </w:t>
      </w:r>
      <w:r w:rsidRPr="009D3C91">
        <w:rPr>
          <w:rFonts w:ascii="Lato" w:eastAsia="Times New Roman" w:hAnsi="Lato" w:cs="Arial"/>
          <w:lang w:eastAsia="pl-PL"/>
        </w:rPr>
        <w:t>nieprawidłowośc</w:t>
      </w:r>
      <w:r w:rsidR="00753737">
        <w:rPr>
          <w:rFonts w:ascii="Lato" w:eastAsia="Times New Roman" w:hAnsi="Lato" w:cs="Arial"/>
          <w:lang w:eastAsia="pl-PL"/>
        </w:rPr>
        <w:t xml:space="preserve">i - </w:t>
      </w:r>
      <w:r w:rsidRPr="009D3C91">
        <w:rPr>
          <w:rFonts w:ascii="Lato" w:eastAsia="Times New Roman" w:hAnsi="Lato" w:cs="Arial"/>
          <w:bCs/>
          <w:lang w:eastAsia="pl-PL"/>
        </w:rPr>
        <w:t>zakres czynności zastępcy pełnomocnika ds. ochrony informacji niejawnych nie zawierał zapisów dotyczących zadań z ochrony informacji niejawnych</w:t>
      </w:r>
      <w:r w:rsidR="007F783B">
        <w:rPr>
          <w:rFonts w:ascii="Lato" w:eastAsia="Times New Roman" w:hAnsi="Lato" w:cs="Arial"/>
          <w:bCs/>
          <w:lang w:eastAsia="pl-PL"/>
        </w:rPr>
        <w:t xml:space="preserve"> oraz</w:t>
      </w:r>
      <w:r w:rsidRPr="009D3C91">
        <w:rPr>
          <w:rFonts w:ascii="Lato" w:eastAsia="Times New Roman" w:hAnsi="Lato" w:cs="Arial"/>
          <w:bCs/>
          <w:lang w:eastAsia="pl-PL"/>
        </w:rPr>
        <w:t xml:space="preserve"> wystąpiły </w:t>
      </w:r>
      <w:r w:rsidRPr="009D3C91">
        <w:rPr>
          <w:rFonts w:ascii="Lato" w:eastAsia="Times New Roman" w:hAnsi="Lato" w:cs="Arial"/>
          <w:lang w:eastAsia="pl-PL"/>
        </w:rPr>
        <w:t xml:space="preserve">braki </w:t>
      </w:r>
      <w:r w:rsidR="007F783B">
        <w:rPr>
          <w:rFonts w:ascii="Lato" w:eastAsia="Times New Roman" w:hAnsi="Lato" w:cs="Arial"/>
          <w:lang w:eastAsia="pl-PL"/>
        </w:rPr>
        <w:br/>
      </w:r>
      <w:r w:rsidRPr="009D3C91">
        <w:rPr>
          <w:rFonts w:ascii="Lato" w:eastAsia="Times New Roman" w:hAnsi="Lato" w:cs="Arial"/>
          <w:lang w:eastAsia="pl-PL"/>
        </w:rPr>
        <w:t xml:space="preserve">w prowadzeniu dokumentacji </w:t>
      </w:r>
      <w:r w:rsidR="00CC66A8">
        <w:rPr>
          <w:rFonts w:ascii="Lato" w:eastAsia="Times New Roman" w:hAnsi="Lato" w:cs="Arial"/>
          <w:lang w:eastAsia="pl-PL"/>
        </w:rPr>
        <w:t xml:space="preserve">w </w:t>
      </w:r>
      <w:r w:rsidRPr="009D3C91">
        <w:rPr>
          <w:rFonts w:ascii="Lato" w:eastAsia="Times New Roman" w:hAnsi="Lato" w:cs="Arial"/>
          <w:lang w:eastAsia="pl-PL"/>
        </w:rPr>
        <w:t>system</w:t>
      </w:r>
      <w:r w:rsidR="00CC66A8">
        <w:rPr>
          <w:rFonts w:ascii="Lato" w:eastAsia="Times New Roman" w:hAnsi="Lato" w:cs="Arial"/>
          <w:lang w:eastAsia="pl-PL"/>
        </w:rPr>
        <w:t>ie</w:t>
      </w:r>
      <w:r w:rsidRPr="009D3C91">
        <w:rPr>
          <w:rFonts w:ascii="Lato" w:eastAsia="Times New Roman" w:hAnsi="Lato" w:cs="Arial"/>
          <w:lang w:eastAsia="pl-PL"/>
        </w:rPr>
        <w:t xml:space="preserve">. </w:t>
      </w:r>
      <w:r w:rsidR="00CC66A8">
        <w:rPr>
          <w:rFonts w:ascii="Lato" w:eastAsia="Times New Roman" w:hAnsi="Lato" w:cs="Arial"/>
          <w:lang w:eastAsia="pl-PL"/>
        </w:rPr>
        <w:t>Zalecenia</w:t>
      </w:r>
      <w:r w:rsidRPr="009D3C91">
        <w:rPr>
          <w:rFonts w:ascii="Lato" w:eastAsia="Times New Roman" w:hAnsi="Lato" w:cs="Arial"/>
          <w:lang w:eastAsia="pl-PL"/>
        </w:rPr>
        <w:t xml:space="preserve"> pokontrolne </w:t>
      </w:r>
      <w:r w:rsidR="007F783B">
        <w:rPr>
          <w:rFonts w:ascii="Lato" w:eastAsia="Times New Roman" w:hAnsi="Lato" w:cs="Arial"/>
          <w:lang w:eastAsia="pl-PL"/>
        </w:rPr>
        <w:t>zostały</w:t>
      </w:r>
      <w:r w:rsidR="00CC66A8">
        <w:rPr>
          <w:rFonts w:ascii="Lato" w:eastAsia="Times New Roman" w:hAnsi="Lato" w:cs="Arial"/>
          <w:lang w:eastAsia="pl-PL"/>
        </w:rPr>
        <w:t xml:space="preserve"> </w:t>
      </w:r>
      <w:r w:rsidR="007F783B">
        <w:rPr>
          <w:rFonts w:ascii="Lato" w:eastAsia="Times New Roman" w:hAnsi="Lato" w:cs="Arial"/>
          <w:lang w:eastAsia="pl-PL"/>
        </w:rPr>
        <w:t>zrealizowane.</w:t>
      </w:r>
      <w:r w:rsidR="00AC0B6D" w:rsidRPr="00AC0B6D">
        <w:rPr>
          <w:rFonts w:ascii="Lato" w:eastAsia="Times New Roman" w:hAnsi="Lato" w:cs="Arial"/>
          <w:lang w:eastAsia="pl-PL"/>
        </w:rPr>
        <w:t xml:space="preserve"> </w:t>
      </w:r>
      <w:r w:rsidR="00E55493">
        <w:rPr>
          <w:rFonts w:ascii="Lato" w:eastAsia="Times New Roman" w:hAnsi="Lato" w:cs="Arial"/>
          <w:lang w:eastAsia="pl-PL"/>
        </w:rPr>
        <w:t>W</w:t>
      </w:r>
      <w:r w:rsidR="00AC0B6D" w:rsidRPr="009D3C91">
        <w:rPr>
          <w:rFonts w:ascii="Lato" w:eastAsia="Times New Roman" w:hAnsi="Lato" w:cs="Arial"/>
          <w:lang w:eastAsia="pl-PL"/>
        </w:rPr>
        <w:t xml:space="preserve"> 2</w:t>
      </w:r>
      <w:r w:rsidR="00AC0B6D">
        <w:rPr>
          <w:rFonts w:ascii="Lato" w:eastAsia="Times New Roman" w:hAnsi="Lato" w:cs="Arial"/>
          <w:lang w:eastAsia="pl-PL"/>
        </w:rPr>
        <w:t xml:space="preserve"> </w:t>
      </w:r>
      <w:r w:rsidR="00E55493">
        <w:rPr>
          <w:rFonts w:ascii="Lato" w:eastAsia="Times New Roman" w:hAnsi="Lato" w:cs="Arial"/>
          <w:lang w:eastAsia="pl-PL"/>
        </w:rPr>
        <w:t>pozostałych</w:t>
      </w:r>
      <w:r w:rsidR="00AC0B6D" w:rsidRPr="009D3C91">
        <w:rPr>
          <w:rFonts w:ascii="Lato" w:eastAsia="Times New Roman" w:hAnsi="Lato" w:cs="Arial"/>
          <w:lang w:eastAsia="pl-PL"/>
        </w:rPr>
        <w:t xml:space="preserve"> </w:t>
      </w:r>
      <w:r w:rsidR="00AC0B6D">
        <w:rPr>
          <w:rFonts w:ascii="Lato" w:eastAsia="Times New Roman" w:hAnsi="Lato" w:cs="Arial"/>
          <w:lang w:eastAsia="pl-PL"/>
        </w:rPr>
        <w:t>jednostkach</w:t>
      </w:r>
      <w:r w:rsidR="00AC0B6D" w:rsidRPr="00AC0B6D">
        <w:rPr>
          <w:rFonts w:ascii="Lato" w:eastAsia="Times New Roman" w:hAnsi="Lato" w:cs="Arial"/>
          <w:lang w:eastAsia="pl-PL"/>
        </w:rPr>
        <w:t xml:space="preserve"> </w:t>
      </w:r>
      <w:r w:rsidR="00404066">
        <w:rPr>
          <w:rFonts w:ascii="Lato" w:eastAsia="Times New Roman" w:hAnsi="Lato" w:cs="Arial"/>
          <w:lang w:eastAsia="pl-PL"/>
        </w:rPr>
        <w:t>(</w:t>
      </w:r>
      <w:r w:rsidR="00AC0B6D" w:rsidRPr="009D3C91">
        <w:rPr>
          <w:rFonts w:ascii="Lato" w:eastAsia="Times New Roman" w:hAnsi="Lato" w:cs="Arial"/>
          <w:lang w:eastAsia="pl-PL"/>
        </w:rPr>
        <w:t>Opolu i Kielcach</w:t>
      </w:r>
      <w:r w:rsidR="00404066">
        <w:rPr>
          <w:rFonts w:ascii="Lato" w:eastAsia="Times New Roman" w:hAnsi="Lato" w:cs="Arial"/>
          <w:lang w:eastAsia="pl-PL"/>
        </w:rPr>
        <w:t>)</w:t>
      </w:r>
      <w:r w:rsidR="00AC0B6D">
        <w:rPr>
          <w:rFonts w:ascii="Lato" w:eastAsia="Times New Roman" w:hAnsi="Lato" w:cs="Arial"/>
          <w:lang w:eastAsia="pl-PL"/>
        </w:rPr>
        <w:t xml:space="preserve">, </w:t>
      </w:r>
      <w:r w:rsidR="00AC0B6D" w:rsidRPr="009D3C91">
        <w:rPr>
          <w:rFonts w:ascii="Lato" w:eastAsia="Times New Roman" w:hAnsi="Lato" w:cs="Arial"/>
          <w:lang w:eastAsia="pl-PL"/>
        </w:rPr>
        <w:t xml:space="preserve">kontrole </w:t>
      </w:r>
      <w:r w:rsidR="00AC0B6D">
        <w:rPr>
          <w:rFonts w:ascii="Lato" w:eastAsia="Times New Roman" w:hAnsi="Lato" w:cs="Arial"/>
          <w:lang w:eastAsia="pl-PL"/>
        </w:rPr>
        <w:t>były</w:t>
      </w:r>
      <w:r w:rsidR="00AC0B6D" w:rsidRPr="009D3C91">
        <w:rPr>
          <w:rFonts w:ascii="Lato" w:eastAsia="Times New Roman" w:hAnsi="Lato" w:cs="Arial"/>
          <w:lang w:eastAsia="pl-PL"/>
        </w:rPr>
        <w:t xml:space="preserve"> </w:t>
      </w:r>
      <w:r w:rsidR="00E55493">
        <w:rPr>
          <w:rFonts w:ascii="Lato" w:eastAsia="Times New Roman" w:hAnsi="Lato" w:cs="Arial"/>
          <w:lang w:eastAsia="pl-PL"/>
        </w:rPr>
        <w:br/>
      </w:r>
      <w:r w:rsidR="00AC0B6D">
        <w:rPr>
          <w:rFonts w:ascii="Lato" w:eastAsia="Times New Roman" w:hAnsi="Lato" w:cs="Arial"/>
          <w:lang w:eastAsia="pl-PL"/>
        </w:rPr>
        <w:t xml:space="preserve">w </w:t>
      </w:r>
      <w:r w:rsidR="00AC0B6D" w:rsidRPr="009D3C91">
        <w:rPr>
          <w:rFonts w:ascii="Lato" w:eastAsia="Times New Roman" w:hAnsi="Lato" w:cs="Arial"/>
          <w:lang w:eastAsia="pl-PL"/>
        </w:rPr>
        <w:t>trakcie realizacji.</w:t>
      </w:r>
    </w:p>
    <w:p w14:paraId="1E7C91F0" w14:textId="41017623" w:rsidR="009D3C91" w:rsidRPr="009D3C91" w:rsidRDefault="00A67F5F" w:rsidP="00C30511">
      <w:pPr>
        <w:tabs>
          <w:tab w:val="left" w:pos="142"/>
        </w:tabs>
        <w:spacing w:after="60" w:line="240" w:lineRule="auto"/>
        <w:ind w:left="284" w:hanging="284"/>
        <w:jc w:val="both"/>
        <w:rPr>
          <w:rFonts w:ascii="Lato" w:eastAsia="Times New Roman" w:hAnsi="Lato" w:cs="Arial"/>
          <w:lang w:eastAsia="pl-PL"/>
        </w:rPr>
      </w:pPr>
      <w:r w:rsidRPr="004147AA">
        <w:rPr>
          <w:rFonts w:ascii="Lato" w:eastAsia="Times New Roman" w:hAnsi="Lato" w:cs="Arial"/>
          <w:bCs/>
          <w:lang w:eastAsia="pl-PL"/>
        </w:rPr>
        <w:t>4</w:t>
      </w:r>
      <w:r w:rsidR="009D3C91" w:rsidRPr="004147AA">
        <w:rPr>
          <w:rFonts w:ascii="Lato" w:eastAsia="Times New Roman" w:hAnsi="Lato" w:cs="Arial"/>
          <w:bCs/>
          <w:lang w:eastAsia="pl-PL"/>
        </w:rPr>
        <w:t>.</w:t>
      </w:r>
      <w:bookmarkStart w:id="6" w:name="_Hlk176962710"/>
      <w:r w:rsidR="00A47526">
        <w:rPr>
          <w:rFonts w:ascii="Lato" w:eastAsia="Times New Roman" w:hAnsi="Lato" w:cs="Arial"/>
          <w:bCs/>
          <w:lang w:eastAsia="pl-PL"/>
        </w:rPr>
        <w:t xml:space="preserve"> </w:t>
      </w:r>
      <w:r w:rsidR="009D3C91" w:rsidRPr="004147AA">
        <w:rPr>
          <w:rFonts w:ascii="Lato" w:eastAsia="Times New Roman" w:hAnsi="Lato" w:cs="Arial"/>
          <w:bCs/>
          <w:lang w:eastAsia="pl-PL"/>
        </w:rPr>
        <w:t>Państwowa Inspekcja Sanitarna</w:t>
      </w:r>
      <w:bookmarkEnd w:id="6"/>
      <w:r w:rsidR="004147AA">
        <w:rPr>
          <w:rFonts w:ascii="Lato" w:eastAsia="Times New Roman" w:hAnsi="Lato" w:cs="Arial"/>
          <w:lang w:eastAsia="pl-PL"/>
        </w:rPr>
        <w:t xml:space="preserve"> </w:t>
      </w:r>
      <w:r w:rsidR="00E55493" w:rsidRPr="002B07A5">
        <w:rPr>
          <w:rFonts w:ascii="Lato" w:eastAsia="Times New Roman" w:hAnsi="Lato" w:cs="Arial"/>
          <w:lang w:eastAsia="pl-PL"/>
        </w:rPr>
        <w:t>prowadziła</w:t>
      </w:r>
      <w:r w:rsidR="00E55493" w:rsidRPr="009D3C91">
        <w:rPr>
          <w:rFonts w:ascii="Lato" w:eastAsia="Times New Roman" w:hAnsi="Lato" w:cs="Arial"/>
          <w:lang w:eastAsia="pl-PL"/>
        </w:rPr>
        <w:t xml:space="preserve"> </w:t>
      </w:r>
      <w:r w:rsidR="009D3C91" w:rsidRPr="009D3C91">
        <w:rPr>
          <w:rFonts w:ascii="Lato" w:eastAsia="Times New Roman" w:hAnsi="Lato" w:cs="Arial"/>
          <w:lang w:eastAsia="pl-PL"/>
        </w:rPr>
        <w:t xml:space="preserve">16 kontroli. Kontrolami objęto: </w:t>
      </w:r>
      <w:r w:rsidR="00AC0B6D">
        <w:rPr>
          <w:rFonts w:ascii="Lato" w:eastAsia="Times New Roman" w:hAnsi="Lato" w:cs="Arial"/>
          <w:lang w:eastAsia="pl-PL"/>
        </w:rPr>
        <w:br/>
      </w:r>
      <w:r w:rsidR="009D3C91" w:rsidRPr="009D3C91">
        <w:rPr>
          <w:rFonts w:ascii="Lato" w:eastAsia="Times New Roman" w:hAnsi="Lato" w:cs="Arial"/>
          <w:lang w:eastAsia="pl-PL"/>
        </w:rPr>
        <w:t>3 komendy miejskie PSP</w:t>
      </w:r>
      <w:r w:rsidR="009D3C91" w:rsidRPr="009D3C91">
        <w:rPr>
          <w:rFonts w:ascii="Lato" w:eastAsia="Times New Roman" w:hAnsi="Lato" w:cs="Arial"/>
          <w:vertAlign w:val="superscript"/>
          <w:lang w:eastAsia="pl-PL"/>
        </w:rPr>
        <w:footnoteReference w:id="6"/>
      </w:r>
      <w:r w:rsidR="00575901">
        <w:rPr>
          <w:rFonts w:ascii="Lato" w:eastAsia="Times New Roman" w:hAnsi="Lato" w:cs="Arial"/>
          <w:lang w:eastAsia="pl-PL"/>
        </w:rPr>
        <w:t xml:space="preserve"> i</w:t>
      </w:r>
      <w:r w:rsidR="009D3C91" w:rsidRPr="009D3C91">
        <w:rPr>
          <w:rFonts w:ascii="Lato" w:eastAsia="Times New Roman" w:hAnsi="Lato" w:cs="Arial"/>
          <w:lang w:eastAsia="pl-PL"/>
        </w:rPr>
        <w:t xml:space="preserve"> 12 komend powiatowych PSP</w:t>
      </w:r>
      <w:r w:rsidR="009D3C91" w:rsidRPr="009D3C91">
        <w:rPr>
          <w:rFonts w:ascii="Lato" w:eastAsia="Times New Roman" w:hAnsi="Lato" w:cs="Arial"/>
          <w:vertAlign w:val="superscript"/>
          <w:lang w:eastAsia="pl-PL"/>
        </w:rPr>
        <w:footnoteReference w:id="7"/>
      </w:r>
      <w:r w:rsidR="009D3C91" w:rsidRPr="009D3C91">
        <w:rPr>
          <w:rFonts w:ascii="Lato" w:eastAsia="Times New Roman" w:hAnsi="Lato" w:cs="Arial"/>
          <w:lang w:eastAsia="pl-PL"/>
        </w:rPr>
        <w:t xml:space="preserve"> oraz C</w:t>
      </w:r>
      <w:r w:rsidR="00AC0B6D">
        <w:rPr>
          <w:rFonts w:ascii="Lato" w:eastAsia="Times New Roman" w:hAnsi="Lato" w:cs="Arial"/>
          <w:lang w:eastAsia="pl-PL"/>
        </w:rPr>
        <w:t xml:space="preserve">entralną </w:t>
      </w:r>
      <w:r w:rsidR="009D3C91" w:rsidRPr="009D3C91">
        <w:rPr>
          <w:rFonts w:ascii="Lato" w:eastAsia="Times New Roman" w:hAnsi="Lato" w:cs="Arial"/>
          <w:lang w:eastAsia="pl-PL"/>
        </w:rPr>
        <w:t>S</w:t>
      </w:r>
      <w:r w:rsidR="00AC0B6D">
        <w:rPr>
          <w:rFonts w:ascii="Lato" w:eastAsia="Times New Roman" w:hAnsi="Lato" w:cs="Arial"/>
          <w:lang w:eastAsia="pl-PL"/>
        </w:rPr>
        <w:t>zkołę</w:t>
      </w:r>
      <w:r w:rsidR="009D3C91" w:rsidRPr="009D3C91">
        <w:rPr>
          <w:rFonts w:ascii="Lato" w:eastAsia="Times New Roman" w:hAnsi="Lato" w:cs="Arial"/>
          <w:lang w:eastAsia="pl-PL"/>
        </w:rPr>
        <w:t xml:space="preserve"> PSP w Częstochowie. </w:t>
      </w:r>
    </w:p>
    <w:p w14:paraId="2BF764B4" w14:textId="77777777" w:rsidR="009D3C91" w:rsidRPr="009D3C91" w:rsidRDefault="009D3C91" w:rsidP="00A67F5F">
      <w:pPr>
        <w:spacing w:after="0" w:line="240" w:lineRule="auto"/>
        <w:ind w:left="284"/>
        <w:contextualSpacing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Zakres przedmiotowy kontroli obejmował:</w:t>
      </w:r>
    </w:p>
    <w:p w14:paraId="24FFAE18" w14:textId="1C61820D" w:rsidR="007F783B" w:rsidRDefault="009D3C91" w:rsidP="007F783B">
      <w:pPr>
        <w:numPr>
          <w:ilvl w:val="0"/>
          <w:numId w:val="24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przestrzegani</w:t>
      </w:r>
      <w:r w:rsidR="00DF243A">
        <w:rPr>
          <w:rFonts w:ascii="Lato" w:eastAsia="Times New Roman" w:hAnsi="Lato" w:cs="Arial"/>
          <w:lang w:eastAsia="pl-PL"/>
        </w:rPr>
        <w:t>e</w:t>
      </w:r>
      <w:r w:rsidRPr="009D3C91">
        <w:rPr>
          <w:rFonts w:ascii="Lato" w:eastAsia="Times New Roman" w:hAnsi="Lato" w:cs="Arial"/>
          <w:lang w:eastAsia="pl-PL"/>
        </w:rPr>
        <w:t xml:space="preserve"> przepisów bezpieczeństwa i higieny pracy,</w:t>
      </w:r>
    </w:p>
    <w:p w14:paraId="22E7F1A0" w14:textId="77777777" w:rsidR="007F783B" w:rsidRDefault="009D3C91" w:rsidP="007F783B">
      <w:pPr>
        <w:numPr>
          <w:ilvl w:val="0"/>
          <w:numId w:val="24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>bad</w:t>
      </w:r>
      <w:r w:rsidR="00DF243A" w:rsidRPr="007F783B">
        <w:rPr>
          <w:rFonts w:ascii="Lato" w:eastAsia="Times New Roman" w:hAnsi="Lato" w:cs="Arial"/>
          <w:lang w:eastAsia="pl-PL"/>
        </w:rPr>
        <w:t>ania</w:t>
      </w:r>
      <w:r w:rsidRPr="007F783B">
        <w:rPr>
          <w:rFonts w:ascii="Lato" w:eastAsia="Times New Roman" w:hAnsi="Lato" w:cs="Arial"/>
          <w:lang w:eastAsia="pl-PL"/>
        </w:rPr>
        <w:t xml:space="preserve"> profilaktyczn</w:t>
      </w:r>
      <w:r w:rsidR="00DF243A" w:rsidRPr="007F783B">
        <w:rPr>
          <w:rFonts w:ascii="Lato" w:eastAsia="Times New Roman" w:hAnsi="Lato" w:cs="Arial"/>
          <w:lang w:eastAsia="pl-PL"/>
        </w:rPr>
        <w:t>e</w:t>
      </w:r>
      <w:r w:rsidRPr="007F783B">
        <w:rPr>
          <w:rFonts w:ascii="Lato" w:eastAsia="Times New Roman" w:hAnsi="Lato" w:cs="Arial"/>
          <w:lang w:eastAsia="pl-PL"/>
        </w:rPr>
        <w:t xml:space="preserve"> pracowników,</w:t>
      </w:r>
    </w:p>
    <w:p w14:paraId="6CBE129C" w14:textId="77777777" w:rsidR="007F783B" w:rsidRDefault="009D3C91" w:rsidP="007F783B">
      <w:pPr>
        <w:numPr>
          <w:ilvl w:val="0"/>
          <w:numId w:val="24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>czynnik</w:t>
      </w:r>
      <w:r w:rsidR="00DF243A" w:rsidRPr="007F783B">
        <w:rPr>
          <w:rFonts w:ascii="Lato" w:eastAsia="Times New Roman" w:hAnsi="Lato" w:cs="Arial"/>
          <w:lang w:eastAsia="pl-PL"/>
        </w:rPr>
        <w:t>i</w:t>
      </w:r>
      <w:r w:rsidRPr="007F783B">
        <w:rPr>
          <w:rFonts w:ascii="Lato" w:eastAsia="Times New Roman" w:hAnsi="Lato" w:cs="Arial"/>
          <w:lang w:eastAsia="pl-PL"/>
        </w:rPr>
        <w:t xml:space="preserve"> szkodliw</w:t>
      </w:r>
      <w:r w:rsidR="00DF243A" w:rsidRPr="007F783B">
        <w:rPr>
          <w:rFonts w:ascii="Lato" w:eastAsia="Times New Roman" w:hAnsi="Lato" w:cs="Arial"/>
          <w:lang w:eastAsia="pl-PL"/>
        </w:rPr>
        <w:t>e</w:t>
      </w:r>
      <w:r w:rsidRPr="007F783B">
        <w:rPr>
          <w:rFonts w:ascii="Lato" w:eastAsia="Times New Roman" w:hAnsi="Lato" w:cs="Arial"/>
          <w:lang w:eastAsia="pl-PL"/>
        </w:rPr>
        <w:t xml:space="preserve"> i uciążliw</w:t>
      </w:r>
      <w:r w:rsidR="00DF243A" w:rsidRPr="007F783B">
        <w:rPr>
          <w:rFonts w:ascii="Lato" w:eastAsia="Times New Roman" w:hAnsi="Lato" w:cs="Arial"/>
          <w:lang w:eastAsia="pl-PL"/>
        </w:rPr>
        <w:t>e</w:t>
      </w:r>
      <w:r w:rsidRPr="007F783B">
        <w:rPr>
          <w:rFonts w:ascii="Lato" w:eastAsia="Times New Roman" w:hAnsi="Lato" w:cs="Arial"/>
          <w:lang w:eastAsia="pl-PL"/>
        </w:rPr>
        <w:t xml:space="preserve"> dla zdrowia w środowisku pracy,</w:t>
      </w:r>
    </w:p>
    <w:p w14:paraId="15DEE57B" w14:textId="63C6E883" w:rsidR="007F783B" w:rsidRDefault="009D3C91" w:rsidP="007F783B">
      <w:pPr>
        <w:numPr>
          <w:ilvl w:val="0"/>
          <w:numId w:val="24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bCs/>
          <w:lang w:eastAsia="pl-PL"/>
        </w:rPr>
        <w:t>ocen</w:t>
      </w:r>
      <w:r w:rsidR="00DF243A" w:rsidRPr="007F783B">
        <w:rPr>
          <w:rFonts w:ascii="Lato" w:eastAsia="Times New Roman" w:hAnsi="Lato" w:cs="Arial"/>
          <w:bCs/>
          <w:lang w:eastAsia="pl-PL"/>
        </w:rPr>
        <w:t>ę</w:t>
      </w:r>
      <w:r w:rsidRPr="007F783B">
        <w:rPr>
          <w:rFonts w:ascii="Lato" w:eastAsia="Times New Roman" w:hAnsi="Lato" w:cs="Arial"/>
          <w:bCs/>
          <w:lang w:eastAsia="pl-PL"/>
        </w:rPr>
        <w:t xml:space="preserve"> warunków bhp w pomieszczeniach higieniczno-sanitarnych</w:t>
      </w:r>
      <w:r w:rsidR="00DF243A" w:rsidRPr="007F783B">
        <w:rPr>
          <w:rFonts w:ascii="Lato" w:eastAsia="Times New Roman" w:hAnsi="Lato" w:cs="Arial"/>
          <w:bCs/>
          <w:lang w:eastAsia="pl-PL"/>
        </w:rPr>
        <w:t>,</w:t>
      </w:r>
    </w:p>
    <w:p w14:paraId="2AC66F1C" w14:textId="2BFFF821" w:rsidR="009D3C91" w:rsidRPr="007F783B" w:rsidRDefault="009D3C91" w:rsidP="00C30511">
      <w:pPr>
        <w:numPr>
          <w:ilvl w:val="0"/>
          <w:numId w:val="24"/>
        </w:numPr>
        <w:spacing w:after="60" w:line="240" w:lineRule="auto"/>
        <w:ind w:left="568" w:hanging="284"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bCs/>
          <w:lang w:eastAsia="pl-PL" w:bidi="pl-PL"/>
        </w:rPr>
        <w:t>ocen</w:t>
      </w:r>
      <w:r w:rsidR="00DF243A" w:rsidRPr="007F783B">
        <w:rPr>
          <w:rFonts w:ascii="Lato" w:eastAsia="Times New Roman" w:hAnsi="Lato" w:cs="Arial"/>
          <w:bCs/>
          <w:lang w:eastAsia="pl-PL" w:bidi="pl-PL"/>
        </w:rPr>
        <w:t>ę</w:t>
      </w:r>
      <w:r w:rsidRPr="007F783B">
        <w:rPr>
          <w:rFonts w:ascii="Lato" w:eastAsia="Times New Roman" w:hAnsi="Lato" w:cs="Arial"/>
          <w:bCs/>
          <w:lang w:eastAsia="pl-PL" w:bidi="pl-PL"/>
        </w:rPr>
        <w:t xml:space="preserve"> realizacji wymogów w zakresie występowania w środowisku pracy szkodliwych czynników biologicznych i czynników rakotwórczych i/lub mutagennych.</w:t>
      </w:r>
    </w:p>
    <w:p w14:paraId="5CEF5CF8" w14:textId="38159D1C" w:rsidR="009D3C91" w:rsidRPr="009D3C91" w:rsidRDefault="009D3C91" w:rsidP="007F783B">
      <w:pPr>
        <w:spacing w:after="120" w:line="240" w:lineRule="auto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W wyniku przeprowadzonych kontroli 8</w:t>
      </w:r>
      <w:r w:rsidR="00753737">
        <w:rPr>
          <w:rFonts w:ascii="Lato" w:eastAsia="Times New Roman" w:hAnsi="Lato" w:cs="Arial"/>
          <w:lang w:eastAsia="pl-PL"/>
        </w:rPr>
        <w:t xml:space="preserve"> jednostek</w:t>
      </w:r>
      <w:r w:rsidRPr="009D3C91">
        <w:rPr>
          <w:rFonts w:ascii="Lato" w:eastAsia="Times New Roman" w:hAnsi="Lato" w:cs="Arial"/>
          <w:lang w:eastAsia="pl-PL"/>
        </w:rPr>
        <w:t xml:space="preserve"> oceniono pozytywnie, </w:t>
      </w:r>
      <w:r w:rsidR="00CC66A8">
        <w:rPr>
          <w:rFonts w:ascii="Lato" w:eastAsia="Times New Roman" w:hAnsi="Lato" w:cs="Arial"/>
          <w:lang w:eastAsia="pl-PL"/>
        </w:rPr>
        <w:br/>
      </w:r>
      <w:r w:rsidR="00B92877">
        <w:rPr>
          <w:rFonts w:ascii="Lato" w:eastAsia="Times New Roman" w:hAnsi="Lato" w:cs="Arial"/>
          <w:lang w:eastAsia="pl-PL"/>
        </w:rPr>
        <w:t>w 5 nie sformułowano ocen</w:t>
      </w:r>
      <w:r w:rsidR="00575901">
        <w:rPr>
          <w:rFonts w:ascii="Lato" w:eastAsia="Times New Roman" w:hAnsi="Lato" w:cs="Arial"/>
          <w:lang w:eastAsia="pl-PL"/>
        </w:rPr>
        <w:t>y,</w:t>
      </w:r>
      <w:r w:rsidR="00B92877">
        <w:rPr>
          <w:rFonts w:ascii="Lato" w:eastAsia="Times New Roman" w:hAnsi="Lato" w:cs="Arial"/>
          <w:lang w:eastAsia="pl-PL"/>
        </w:rPr>
        <w:t xml:space="preserve"> </w:t>
      </w:r>
      <w:r w:rsidRPr="009D3C91">
        <w:rPr>
          <w:rFonts w:ascii="Lato" w:eastAsia="Times New Roman" w:hAnsi="Lato" w:cs="Arial"/>
          <w:lang w:eastAsia="pl-PL"/>
        </w:rPr>
        <w:t xml:space="preserve">w 1 </w:t>
      </w:r>
      <w:r w:rsidR="00575901">
        <w:rPr>
          <w:rFonts w:ascii="Lato" w:eastAsia="Times New Roman" w:hAnsi="Lato" w:cs="Arial"/>
          <w:lang w:eastAsia="pl-PL"/>
        </w:rPr>
        <w:t>zastosowano</w:t>
      </w:r>
      <w:r w:rsidRPr="009D3C91">
        <w:rPr>
          <w:rFonts w:ascii="Lato" w:eastAsia="Times New Roman" w:hAnsi="Lato" w:cs="Arial"/>
          <w:lang w:eastAsia="pl-PL"/>
        </w:rPr>
        <w:t xml:space="preserve"> ocenę opisową i wykazano nieprawidłowoś</w:t>
      </w:r>
      <w:r w:rsidR="005872FC">
        <w:rPr>
          <w:rFonts w:ascii="Lato" w:eastAsia="Times New Roman" w:hAnsi="Lato" w:cs="Arial"/>
          <w:lang w:eastAsia="pl-PL"/>
        </w:rPr>
        <w:t>ć</w:t>
      </w:r>
      <w:r w:rsidR="00A47526">
        <w:rPr>
          <w:rFonts w:ascii="Lato" w:eastAsia="Times New Roman" w:hAnsi="Lato" w:cs="Arial"/>
          <w:lang w:eastAsia="pl-PL"/>
        </w:rPr>
        <w:t xml:space="preserve"> </w:t>
      </w:r>
      <w:r w:rsidRPr="009D3C91">
        <w:rPr>
          <w:rFonts w:ascii="Lato" w:eastAsia="Times New Roman" w:hAnsi="Lato" w:cs="Arial"/>
          <w:lang w:eastAsia="pl-PL"/>
        </w:rPr>
        <w:t>dotycz</w:t>
      </w:r>
      <w:r w:rsidR="005872FC">
        <w:rPr>
          <w:rFonts w:ascii="Lato" w:eastAsia="Times New Roman" w:hAnsi="Lato" w:cs="Arial"/>
          <w:lang w:eastAsia="pl-PL"/>
        </w:rPr>
        <w:t>ącą</w:t>
      </w:r>
      <w:r w:rsidR="00246B6D">
        <w:rPr>
          <w:rFonts w:ascii="Lato" w:eastAsia="Times New Roman" w:hAnsi="Lato" w:cs="Arial"/>
          <w:lang w:eastAsia="pl-PL"/>
        </w:rPr>
        <w:t xml:space="preserve"> </w:t>
      </w:r>
      <w:r w:rsidR="00B877D9">
        <w:rPr>
          <w:rFonts w:ascii="Lato" w:eastAsia="Times New Roman" w:hAnsi="Lato" w:cs="Arial"/>
          <w:lang w:eastAsia="pl-PL"/>
        </w:rPr>
        <w:t xml:space="preserve">niezapewnienia właściwego stanu </w:t>
      </w:r>
      <w:r w:rsidRPr="009D3C91">
        <w:rPr>
          <w:rFonts w:ascii="Lato" w:eastAsia="Times New Roman" w:hAnsi="Lato" w:cs="Arial"/>
          <w:lang w:eastAsia="pl-PL"/>
        </w:rPr>
        <w:t>pomieszcze</w:t>
      </w:r>
      <w:r w:rsidR="00B877D9">
        <w:rPr>
          <w:rFonts w:ascii="Lato" w:eastAsia="Times New Roman" w:hAnsi="Lato" w:cs="Arial"/>
          <w:lang w:eastAsia="pl-PL"/>
        </w:rPr>
        <w:t>ń</w:t>
      </w:r>
      <w:r w:rsidR="00E55493">
        <w:rPr>
          <w:rFonts w:ascii="Lato" w:eastAsia="Times New Roman" w:hAnsi="Lato" w:cs="Arial"/>
          <w:lang w:eastAsia="pl-PL"/>
        </w:rPr>
        <w:t>.</w:t>
      </w:r>
      <w:r w:rsidR="00B877D9">
        <w:rPr>
          <w:rFonts w:ascii="Lato" w:eastAsia="Times New Roman" w:hAnsi="Lato" w:cs="Arial"/>
          <w:lang w:eastAsia="pl-PL"/>
        </w:rPr>
        <w:t xml:space="preserve"> </w:t>
      </w:r>
      <w:r w:rsidR="00E55493">
        <w:rPr>
          <w:rFonts w:ascii="Lato" w:eastAsia="Times New Roman" w:hAnsi="Lato" w:cs="Arial"/>
          <w:lang w:eastAsia="pl-PL"/>
        </w:rPr>
        <w:t>Wnioski</w:t>
      </w:r>
      <w:r w:rsidR="00E55493" w:rsidRPr="00F26CBA">
        <w:rPr>
          <w:rFonts w:ascii="Lato" w:eastAsia="Times New Roman" w:hAnsi="Lato" w:cs="Arial"/>
          <w:lang w:eastAsia="pl-PL"/>
        </w:rPr>
        <w:t xml:space="preserve"> pokontroln</w:t>
      </w:r>
      <w:r w:rsidR="00E55493">
        <w:rPr>
          <w:rFonts w:ascii="Lato" w:eastAsia="Times New Roman" w:hAnsi="Lato" w:cs="Arial"/>
          <w:lang w:eastAsia="pl-PL"/>
        </w:rPr>
        <w:t>e zostały wykonane. N</w:t>
      </w:r>
      <w:r w:rsidR="00B877D9">
        <w:rPr>
          <w:rFonts w:ascii="Lato" w:eastAsia="Times New Roman" w:hAnsi="Lato" w:cs="Arial"/>
          <w:lang w:eastAsia="pl-PL"/>
        </w:rPr>
        <w:t xml:space="preserve">atomiast </w:t>
      </w:r>
      <w:r w:rsidR="00B877D9" w:rsidRPr="009D3C91">
        <w:rPr>
          <w:rFonts w:ascii="Lato" w:eastAsia="Times New Roman" w:hAnsi="Lato" w:cs="Arial"/>
          <w:lang w:eastAsia="pl-PL"/>
        </w:rPr>
        <w:t>2 kontrole</w:t>
      </w:r>
      <w:r w:rsidR="00B877D9">
        <w:rPr>
          <w:rFonts w:ascii="Lato" w:eastAsia="Times New Roman" w:hAnsi="Lato" w:cs="Arial"/>
          <w:lang w:eastAsia="pl-PL"/>
        </w:rPr>
        <w:t xml:space="preserve"> pozostawały </w:t>
      </w:r>
      <w:r w:rsidR="00E55493">
        <w:rPr>
          <w:rFonts w:ascii="Lato" w:eastAsia="Times New Roman" w:hAnsi="Lato" w:cs="Arial"/>
          <w:lang w:eastAsia="pl-PL"/>
        </w:rPr>
        <w:br/>
      </w:r>
      <w:r w:rsidR="00B877D9">
        <w:rPr>
          <w:rFonts w:ascii="Lato" w:eastAsia="Times New Roman" w:hAnsi="Lato" w:cs="Arial"/>
          <w:lang w:eastAsia="pl-PL"/>
        </w:rPr>
        <w:t xml:space="preserve">w </w:t>
      </w:r>
      <w:r w:rsidR="00B877D9" w:rsidRPr="009D3C91">
        <w:rPr>
          <w:rFonts w:ascii="Lato" w:eastAsia="Times New Roman" w:hAnsi="Lato" w:cs="Arial"/>
          <w:lang w:eastAsia="pl-PL"/>
        </w:rPr>
        <w:t>trakcie realizacji</w:t>
      </w:r>
      <w:r w:rsidR="00B877D9">
        <w:rPr>
          <w:rFonts w:ascii="Lato" w:eastAsia="Times New Roman" w:hAnsi="Lato" w:cs="Arial"/>
          <w:lang w:eastAsia="pl-PL"/>
        </w:rPr>
        <w:t xml:space="preserve">. </w:t>
      </w:r>
    </w:p>
    <w:p w14:paraId="3F240D68" w14:textId="6DE576FB" w:rsidR="009D3C91" w:rsidRPr="009D3C91" w:rsidRDefault="00A67F5F" w:rsidP="00A40A90">
      <w:pPr>
        <w:tabs>
          <w:tab w:val="left" w:pos="284"/>
          <w:tab w:val="left" w:pos="567"/>
        </w:tabs>
        <w:spacing w:after="60" w:line="240" w:lineRule="auto"/>
        <w:jc w:val="both"/>
        <w:rPr>
          <w:rFonts w:ascii="Lato" w:eastAsia="Times New Roman" w:hAnsi="Lato" w:cs="Arial"/>
          <w:lang w:eastAsia="pl-PL"/>
        </w:rPr>
      </w:pPr>
      <w:r w:rsidRPr="004147AA">
        <w:rPr>
          <w:rFonts w:ascii="Lato" w:eastAsia="Times New Roman" w:hAnsi="Lato" w:cs="Arial"/>
          <w:bCs/>
          <w:lang w:eastAsia="pl-PL"/>
        </w:rPr>
        <w:t>5</w:t>
      </w:r>
      <w:r w:rsidR="009D3C91" w:rsidRPr="004147AA">
        <w:rPr>
          <w:rFonts w:ascii="Lato" w:eastAsia="Times New Roman" w:hAnsi="Lato" w:cs="Arial"/>
          <w:bCs/>
          <w:lang w:eastAsia="pl-PL"/>
        </w:rPr>
        <w:t>. Urzędy wojewódzkie</w:t>
      </w:r>
      <w:r w:rsidR="009D3C91" w:rsidRPr="009D3C91">
        <w:rPr>
          <w:rFonts w:ascii="Lato" w:eastAsia="Times New Roman" w:hAnsi="Lato" w:cs="Arial"/>
          <w:lang w:eastAsia="pl-PL"/>
        </w:rPr>
        <w:t xml:space="preserve"> </w:t>
      </w:r>
      <w:r w:rsidR="00DF243A">
        <w:rPr>
          <w:rFonts w:ascii="Lato" w:eastAsia="Times New Roman" w:hAnsi="Lato" w:cs="Arial"/>
          <w:lang w:eastAsia="pl-PL"/>
        </w:rPr>
        <w:t xml:space="preserve">prowadziły </w:t>
      </w:r>
      <w:r w:rsidR="009D3C91" w:rsidRPr="009D3C91">
        <w:rPr>
          <w:rFonts w:ascii="Lato" w:eastAsia="Times New Roman" w:hAnsi="Lato" w:cs="Arial"/>
          <w:lang w:eastAsia="pl-PL"/>
        </w:rPr>
        <w:t>12 kontroli</w:t>
      </w:r>
      <w:r w:rsidR="00DF243A">
        <w:rPr>
          <w:rFonts w:ascii="Lato" w:eastAsia="Times New Roman" w:hAnsi="Lato" w:cs="Arial"/>
          <w:lang w:eastAsia="pl-PL"/>
        </w:rPr>
        <w:t>, w tym</w:t>
      </w:r>
      <w:r w:rsidR="009D3C91" w:rsidRPr="009D3C91">
        <w:rPr>
          <w:rFonts w:ascii="Lato" w:eastAsia="Times New Roman" w:hAnsi="Lato" w:cs="Arial"/>
          <w:lang w:eastAsia="pl-PL"/>
        </w:rPr>
        <w:t>:</w:t>
      </w:r>
    </w:p>
    <w:p w14:paraId="7E39D677" w14:textId="1636B463" w:rsidR="009D3C91" w:rsidRPr="0026542F" w:rsidRDefault="009D3C91" w:rsidP="00A40A90">
      <w:pPr>
        <w:numPr>
          <w:ilvl w:val="0"/>
          <w:numId w:val="20"/>
        </w:numPr>
        <w:tabs>
          <w:tab w:val="left" w:pos="567"/>
        </w:tabs>
        <w:spacing w:after="60" w:line="240" w:lineRule="auto"/>
        <w:ind w:left="568" w:hanging="284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Pomorski Urząd Wojewódzki – 4 kontrole</w:t>
      </w:r>
      <w:r w:rsidR="00A47526">
        <w:rPr>
          <w:rFonts w:ascii="Lato" w:eastAsia="Times New Roman" w:hAnsi="Lato" w:cs="Arial"/>
          <w:lang w:eastAsia="pl-PL"/>
        </w:rPr>
        <w:t>,</w:t>
      </w:r>
      <w:r w:rsidR="00DF243A" w:rsidRPr="00DF243A">
        <w:rPr>
          <w:rFonts w:ascii="Lato" w:eastAsia="Times New Roman" w:hAnsi="Lato" w:cs="Arial"/>
          <w:iCs/>
          <w:lang w:eastAsia="pl-PL"/>
        </w:rPr>
        <w:t xml:space="preserve"> </w:t>
      </w:r>
      <w:r w:rsidR="00DF243A" w:rsidRPr="009D3C91">
        <w:rPr>
          <w:rFonts w:ascii="Lato" w:eastAsia="Times New Roman" w:hAnsi="Lato" w:cs="Arial"/>
          <w:iCs/>
          <w:lang w:eastAsia="pl-PL"/>
        </w:rPr>
        <w:t xml:space="preserve">nt.: </w:t>
      </w:r>
      <w:r w:rsidR="00DF243A" w:rsidRPr="009D3C91">
        <w:rPr>
          <w:rFonts w:ascii="Lato" w:eastAsia="Times New Roman" w:hAnsi="Lato" w:cs="Arial"/>
          <w:i/>
          <w:lang w:eastAsia="pl-PL"/>
        </w:rPr>
        <w:t xml:space="preserve">Kontrola wydatków </w:t>
      </w:r>
      <w:r w:rsidR="003552D6">
        <w:rPr>
          <w:rFonts w:ascii="Lato" w:eastAsia="Times New Roman" w:hAnsi="Lato" w:cs="Arial"/>
          <w:i/>
          <w:lang w:eastAsia="pl-PL"/>
        </w:rPr>
        <w:br/>
      </w:r>
      <w:r w:rsidR="00DF243A" w:rsidRPr="009D3C91">
        <w:rPr>
          <w:rFonts w:ascii="Lato" w:eastAsia="Times New Roman" w:hAnsi="Lato" w:cs="Arial"/>
          <w:i/>
          <w:lang w:eastAsia="pl-PL"/>
        </w:rPr>
        <w:t>i dochodów budżetu państwa za 2022 rok</w:t>
      </w:r>
      <w:r w:rsidR="00FB4DA3">
        <w:rPr>
          <w:rFonts w:ascii="Lato" w:eastAsia="Times New Roman" w:hAnsi="Lato" w:cs="Arial"/>
          <w:i/>
          <w:lang w:eastAsia="pl-PL"/>
        </w:rPr>
        <w:t>.</w:t>
      </w:r>
      <w:r w:rsidR="00C30511">
        <w:rPr>
          <w:rFonts w:ascii="Lato" w:eastAsia="Times New Roman" w:hAnsi="Lato" w:cs="Arial"/>
          <w:i/>
          <w:lang w:eastAsia="pl-PL"/>
        </w:rPr>
        <w:t xml:space="preserve"> </w:t>
      </w:r>
      <w:r w:rsidR="00FB4DA3" w:rsidRPr="00FB4DA3">
        <w:rPr>
          <w:rFonts w:ascii="Lato" w:eastAsia="Times New Roman" w:hAnsi="Lato" w:cs="Arial"/>
          <w:iCs/>
          <w:lang w:eastAsia="pl-PL"/>
        </w:rPr>
        <w:t>Kontrol</w:t>
      </w:r>
      <w:r w:rsidR="00C65FBA">
        <w:rPr>
          <w:rFonts w:ascii="Lato" w:eastAsia="Times New Roman" w:hAnsi="Lato" w:cs="Arial"/>
          <w:iCs/>
          <w:lang w:eastAsia="pl-PL"/>
        </w:rPr>
        <w:t xml:space="preserve">e realizowano </w:t>
      </w:r>
      <w:r w:rsidR="00A47526">
        <w:rPr>
          <w:rFonts w:ascii="Lato" w:eastAsia="Times New Roman" w:hAnsi="Lato" w:cs="Arial"/>
          <w:iCs/>
          <w:lang w:eastAsia="pl-PL"/>
        </w:rPr>
        <w:br/>
      </w:r>
      <w:r w:rsidR="00C65FBA">
        <w:rPr>
          <w:rFonts w:ascii="Lato" w:eastAsia="Times New Roman" w:hAnsi="Lato" w:cs="Arial"/>
          <w:iCs/>
          <w:lang w:eastAsia="pl-PL"/>
        </w:rPr>
        <w:t>w</w:t>
      </w:r>
      <w:r w:rsidR="00FB4DA3">
        <w:rPr>
          <w:rFonts w:ascii="Lato" w:eastAsia="Times New Roman" w:hAnsi="Lato" w:cs="Arial"/>
          <w:iCs/>
          <w:lang w:eastAsia="pl-PL"/>
        </w:rPr>
        <w:t xml:space="preserve"> </w:t>
      </w:r>
      <w:r w:rsidRPr="00FB4DA3">
        <w:rPr>
          <w:rFonts w:ascii="Lato" w:eastAsia="Times New Roman" w:hAnsi="Lato" w:cs="Arial"/>
          <w:iCs/>
          <w:lang w:eastAsia="pl-PL"/>
        </w:rPr>
        <w:t>2</w:t>
      </w:r>
      <w:r w:rsidRPr="000F5040">
        <w:rPr>
          <w:rFonts w:ascii="Lato" w:eastAsia="Times New Roman" w:hAnsi="Lato" w:cs="Arial"/>
          <w:iCs/>
          <w:lang w:eastAsia="pl-PL"/>
        </w:rPr>
        <w:t xml:space="preserve">  komend</w:t>
      </w:r>
      <w:r w:rsidR="00C65FBA">
        <w:rPr>
          <w:rFonts w:ascii="Lato" w:eastAsia="Times New Roman" w:hAnsi="Lato" w:cs="Arial"/>
          <w:iCs/>
          <w:lang w:eastAsia="pl-PL"/>
        </w:rPr>
        <w:t>ach</w:t>
      </w:r>
      <w:r w:rsidRPr="000F5040">
        <w:rPr>
          <w:rFonts w:ascii="Lato" w:eastAsia="Times New Roman" w:hAnsi="Lato" w:cs="Arial"/>
          <w:iCs/>
          <w:lang w:eastAsia="pl-PL"/>
        </w:rPr>
        <w:t xml:space="preserve"> powiatow</w:t>
      </w:r>
      <w:r w:rsidR="00C65FBA">
        <w:rPr>
          <w:rFonts w:ascii="Lato" w:eastAsia="Times New Roman" w:hAnsi="Lato" w:cs="Arial"/>
          <w:iCs/>
          <w:lang w:eastAsia="pl-PL"/>
        </w:rPr>
        <w:t>ych</w:t>
      </w:r>
      <w:r w:rsidRPr="000F5040">
        <w:rPr>
          <w:rFonts w:ascii="Lato" w:eastAsia="Times New Roman" w:hAnsi="Lato" w:cs="Arial"/>
          <w:iCs/>
          <w:lang w:eastAsia="pl-PL"/>
        </w:rPr>
        <w:t xml:space="preserve"> PSP w: Człuchowie i Pucku i 2 komend</w:t>
      </w:r>
      <w:r w:rsidR="00C65FBA">
        <w:rPr>
          <w:rFonts w:ascii="Lato" w:eastAsia="Times New Roman" w:hAnsi="Lato" w:cs="Arial"/>
          <w:iCs/>
          <w:lang w:eastAsia="pl-PL"/>
        </w:rPr>
        <w:t>ach</w:t>
      </w:r>
      <w:r w:rsidRPr="000F5040">
        <w:rPr>
          <w:rFonts w:ascii="Lato" w:eastAsia="Times New Roman" w:hAnsi="Lato" w:cs="Arial"/>
          <w:iCs/>
          <w:lang w:eastAsia="pl-PL"/>
        </w:rPr>
        <w:t xml:space="preserve"> miejski</w:t>
      </w:r>
      <w:r w:rsidR="00C65FBA">
        <w:rPr>
          <w:rFonts w:ascii="Lato" w:eastAsia="Times New Roman" w:hAnsi="Lato" w:cs="Arial"/>
          <w:iCs/>
          <w:lang w:eastAsia="pl-PL"/>
        </w:rPr>
        <w:t>ch</w:t>
      </w:r>
      <w:r w:rsidRPr="000F5040">
        <w:rPr>
          <w:rFonts w:ascii="Lato" w:eastAsia="Times New Roman" w:hAnsi="Lato" w:cs="Arial"/>
          <w:iCs/>
          <w:lang w:eastAsia="pl-PL"/>
        </w:rPr>
        <w:t xml:space="preserve"> PSP w</w:t>
      </w:r>
      <w:r w:rsidR="000F5040">
        <w:rPr>
          <w:rFonts w:ascii="Lato" w:eastAsia="Times New Roman" w:hAnsi="Lato" w:cs="Arial"/>
          <w:iCs/>
          <w:lang w:eastAsia="pl-PL"/>
        </w:rPr>
        <w:t>:</w:t>
      </w:r>
      <w:r w:rsidRPr="000F5040">
        <w:rPr>
          <w:rFonts w:ascii="Lato" w:eastAsia="Times New Roman" w:hAnsi="Lato" w:cs="Arial"/>
          <w:iCs/>
          <w:lang w:eastAsia="pl-PL"/>
        </w:rPr>
        <w:t xml:space="preserve"> Gdańsku i Słupsku</w:t>
      </w:r>
      <w:r w:rsidR="000F5040">
        <w:rPr>
          <w:rFonts w:ascii="Lato" w:eastAsia="Times New Roman" w:hAnsi="Lato" w:cs="Arial"/>
          <w:iCs/>
          <w:lang w:eastAsia="pl-PL"/>
        </w:rPr>
        <w:t xml:space="preserve">. </w:t>
      </w:r>
      <w:r w:rsidRPr="000F5040">
        <w:rPr>
          <w:rFonts w:ascii="Lato" w:eastAsia="Times New Roman" w:hAnsi="Lato" w:cs="Arial"/>
          <w:iCs/>
          <w:lang w:eastAsia="pl-PL"/>
        </w:rPr>
        <w:t xml:space="preserve">Kontrolowane obszary w 4 jednostkach organizacyjnych PSP oceniono pozytywnie z nieprawidłowościami. </w:t>
      </w:r>
      <w:r w:rsidR="00B82B22">
        <w:rPr>
          <w:rFonts w:ascii="Lato" w:eastAsia="Times New Roman" w:hAnsi="Lato" w:cs="Arial"/>
          <w:lang w:eastAsia="pl-PL"/>
        </w:rPr>
        <w:t>Stwierdzone</w:t>
      </w:r>
      <w:r w:rsidRPr="000F5040">
        <w:rPr>
          <w:rFonts w:ascii="Lato" w:eastAsia="Times New Roman" w:hAnsi="Lato" w:cs="Arial"/>
          <w:lang w:eastAsia="pl-PL"/>
        </w:rPr>
        <w:t xml:space="preserve"> nieprawidłowości dotyczyły m.in.: nieprawidłowej klasyfikacji dochodów budżetowych z</w:t>
      </w:r>
      <w:r w:rsidR="00661B14">
        <w:rPr>
          <w:rFonts w:ascii="Lato" w:eastAsia="Times New Roman" w:hAnsi="Lato" w:cs="Arial"/>
          <w:lang w:eastAsia="pl-PL"/>
        </w:rPr>
        <w:t> </w:t>
      </w:r>
      <w:r w:rsidRPr="000F5040">
        <w:rPr>
          <w:rFonts w:ascii="Lato" w:eastAsia="Times New Roman" w:hAnsi="Lato" w:cs="Arial"/>
          <w:lang w:eastAsia="pl-PL"/>
        </w:rPr>
        <w:t>tytułu opłaty egzekucyjnej</w:t>
      </w:r>
      <w:r w:rsidR="00575901">
        <w:rPr>
          <w:rFonts w:ascii="Lato" w:eastAsia="Times New Roman" w:hAnsi="Lato" w:cs="Arial"/>
          <w:lang w:eastAsia="pl-PL"/>
        </w:rPr>
        <w:t xml:space="preserve"> oraz z tytułu zwrotu wydatków</w:t>
      </w:r>
      <w:r w:rsidRPr="000F5040">
        <w:rPr>
          <w:rFonts w:ascii="Lato" w:eastAsia="Times New Roman" w:hAnsi="Lato" w:cs="Arial"/>
          <w:lang w:eastAsia="pl-PL"/>
        </w:rPr>
        <w:t xml:space="preserve">; zaciągnięcia zobowiązań z terminem realizacji wykraczającym poza dany rok budżetowy bez dysponowania stosownym upoważnieniem; </w:t>
      </w:r>
      <w:r w:rsidR="00575901" w:rsidRPr="000F5040">
        <w:rPr>
          <w:rFonts w:ascii="Lato" w:eastAsia="Times New Roman" w:hAnsi="Lato" w:cs="Arial"/>
          <w:lang w:eastAsia="pl-PL"/>
        </w:rPr>
        <w:t>niepodejmowani</w:t>
      </w:r>
      <w:r w:rsidR="00575901">
        <w:rPr>
          <w:rFonts w:ascii="Lato" w:eastAsia="Times New Roman" w:hAnsi="Lato" w:cs="Arial"/>
          <w:lang w:eastAsia="pl-PL"/>
        </w:rPr>
        <w:t>a</w:t>
      </w:r>
      <w:r w:rsidR="00575901" w:rsidRPr="000F5040">
        <w:rPr>
          <w:rFonts w:ascii="Lato" w:eastAsia="Times New Roman" w:hAnsi="Lato" w:cs="Arial"/>
          <w:lang w:eastAsia="pl-PL"/>
        </w:rPr>
        <w:t xml:space="preserve"> działań windykacyjnych; </w:t>
      </w:r>
      <w:r w:rsidRPr="000F5040">
        <w:rPr>
          <w:rFonts w:ascii="Lato" w:eastAsia="Times New Roman" w:hAnsi="Lato" w:cs="Arial"/>
          <w:lang w:eastAsia="pl-PL"/>
        </w:rPr>
        <w:t>nieaktualizowan</w:t>
      </w:r>
      <w:r w:rsidR="00FB4DA3">
        <w:rPr>
          <w:rFonts w:ascii="Lato" w:eastAsia="Times New Roman" w:hAnsi="Lato" w:cs="Arial"/>
          <w:lang w:eastAsia="pl-PL"/>
        </w:rPr>
        <w:t>ia</w:t>
      </w:r>
      <w:r w:rsidRPr="000F5040">
        <w:rPr>
          <w:rFonts w:ascii="Lato" w:eastAsia="Times New Roman" w:hAnsi="Lato" w:cs="Arial"/>
          <w:lang w:eastAsia="pl-PL"/>
        </w:rPr>
        <w:t xml:space="preserve"> należności nieściągalnych oraz dopuszczeni</w:t>
      </w:r>
      <w:r w:rsidR="00FB4DA3">
        <w:rPr>
          <w:rFonts w:ascii="Lato" w:eastAsia="Times New Roman" w:hAnsi="Lato" w:cs="Arial"/>
          <w:lang w:eastAsia="pl-PL"/>
        </w:rPr>
        <w:t>a</w:t>
      </w:r>
      <w:r w:rsidRPr="000F5040">
        <w:rPr>
          <w:rFonts w:ascii="Lato" w:eastAsia="Times New Roman" w:hAnsi="Lato" w:cs="Arial"/>
          <w:lang w:eastAsia="pl-PL"/>
        </w:rPr>
        <w:t xml:space="preserve"> do przedawnienia </w:t>
      </w:r>
      <w:r w:rsidR="00FB4DA3">
        <w:rPr>
          <w:rFonts w:ascii="Lato" w:eastAsia="Times New Roman" w:hAnsi="Lato" w:cs="Arial"/>
          <w:lang w:eastAsia="pl-PL"/>
        </w:rPr>
        <w:t>roszczeń</w:t>
      </w:r>
      <w:r w:rsidR="00A7479E">
        <w:rPr>
          <w:rFonts w:ascii="Lato" w:eastAsia="Times New Roman" w:hAnsi="Lato" w:cs="Arial"/>
          <w:lang w:eastAsia="pl-PL"/>
        </w:rPr>
        <w:t>.</w:t>
      </w:r>
      <w:r w:rsidR="0026542F">
        <w:rPr>
          <w:rFonts w:ascii="Lato" w:eastAsia="Times New Roman" w:hAnsi="Lato" w:cs="Arial"/>
          <w:lang w:eastAsia="pl-PL"/>
        </w:rPr>
        <w:t xml:space="preserve"> </w:t>
      </w:r>
      <w:r w:rsidRPr="0026542F">
        <w:rPr>
          <w:rFonts w:ascii="Lato" w:eastAsia="Times New Roman" w:hAnsi="Lato" w:cs="Arial"/>
          <w:lang w:eastAsia="pl-PL"/>
        </w:rPr>
        <w:t>W powyższych obszar</w:t>
      </w:r>
      <w:r w:rsidR="00246B6D" w:rsidRPr="0026542F">
        <w:rPr>
          <w:rFonts w:ascii="Lato" w:eastAsia="Times New Roman" w:hAnsi="Lato" w:cs="Arial"/>
          <w:lang w:eastAsia="pl-PL"/>
        </w:rPr>
        <w:t>ach</w:t>
      </w:r>
      <w:r w:rsidRPr="0026542F">
        <w:rPr>
          <w:rFonts w:ascii="Lato" w:eastAsia="Times New Roman" w:hAnsi="Lato" w:cs="Arial"/>
          <w:lang w:eastAsia="pl-PL"/>
        </w:rPr>
        <w:t xml:space="preserve">, </w:t>
      </w:r>
      <w:r w:rsidR="00FB4DA3" w:rsidRPr="0026542F">
        <w:rPr>
          <w:rFonts w:ascii="Lato" w:eastAsia="Times New Roman" w:hAnsi="Lato" w:cs="Arial"/>
          <w:lang w:eastAsia="pl-PL"/>
        </w:rPr>
        <w:t>w których</w:t>
      </w:r>
      <w:r w:rsidRPr="0026542F">
        <w:rPr>
          <w:rFonts w:ascii="Lato" w:eastAsia="Times New Roman" w:hAnsi="Lato" w:cs="Arial"/>
          <w:lang w:eastAsia="pl-PL"/>
        </w:rPr>
        <w:t xml:space="preserve"> wykazano nieprawidłowości p</w:t>
      </w:r>
      <w:r w:rsidR="00FB4DA3" w:rsidRPr="0026542F">
        <w:rPr>
          <w:rFonts w:ascii="Lato" w:eastAsia="Times New Roman" w:hAnsi="Lato" w:cs="Arial"/>
          <w:lang w:eastAsia="pl-PL"/>
        </w:rPr>
        <w:t>odjęto</w:t>
      </w:r>
      <w:r w:rsidRPr="0026542F">
        <w:rPr>
          <w:rFonts w:ascii="Lato" w:eastAsia="Times New Roman" w:hAnsi="Lato" w:cs="Arial"/>
          <w:lang w:eastAsia="pl-PL"/>
        </w:rPr>
        <w:t xml:space="preserve"> działa</w:t>
      </w:r>
      <w:r w:rsidR="00731A3C" w:rsidRPr="0026542F">
        <w:rPr>
          <w:rFonts w:ascii="Lato" w:eastAsia="Times New Roman" w:hAnsi="Lato" w:cs="Arial"/>
          <w:lang w:eastAsia="pl-PL"/>
        </w:rPr>
        <w:t>nia</w:t>
      </w:r>
      <w:r w:rsidRPr="0026542F">
        <w:rPr>
          <w:rFonts w:ascii="Lato" w:eastAsia="Times New Roman" w:hAnsi="Lato" w:cs="Arial"/>
          <w:lang w:eastAsia="pl-PL"/>
        </w:rPr>
        <w:t xml:space="preserve"> naprawcz</w:t>
      </w:r>
      <w:r w:rsidR="00FB4DA3" w:rsidRPr="0026542F">
        <w:rPr>
          <w:rFonts w:ascii="Lato" w:eastAsia="Times New Roman" w:hAnsi="Lato" w:cs="Arial"/>
          <w:lang w:eastAsia="pl-PL"/>
        </w:rPr>
        <w:t>e</w:t>
      </w:r>
      <w:r w:rsidRPr="0026542F">
        <w:rPr>
          <w:rFonts w:ascii="Lato" w:eastAsia="Times New Roman" w:hAnsi="Lato" w:cs="Arial"/>
          <w:lang w:eastAsia="pl-PL"/>
        </w:rPr>
        <w:t xml:space="preserve">.  </w:t>
      </w:r>
    </w:p>
    <w:p w14:paraId="27FF172C" w14:textId="7C590C00" w:rsidR="007F783B" w:rsidRDefault="009D3C91" w:rsidP="00A40A90">
      <w:pPr>
        <w:numPr>
          <w:ilvl w:val="0"/>
          <w:numId w:val="20"/>
        </w:numPr>
        <w:tabs>
          <w:tab w:val="left" w:pos="284"/>
        </w:tabs>
        <w:spacing w:after="60" w:line="240" w:lineRule="auto"/>
        <w:ind w:left="568" w:right="-142" w:hanging="284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lastRenderedPageBreak/>
        <w:t xml:space="preserve">Dolnośląski Urząd Wojewódzki </w:t>
      </w:r>
      <w:bookmarkStart w:id="7" w:name="_Hlk148447611"/>
      <w:r w:rsidRPr="009D3C91">
        <w:rPr>
          <w:rFonts w:ascii="Lato" w:eastAsia="Times New Roman" w:hAnsi="Lato" w:cs="Arial"/>
          <w:lang w:eastAsia="pl-PL"/>
        </w:rPr>
        <w:t>–</w:t>
      </w:r>
      <w:bookmarkEnd w:id="7"/>
      <w:r w:rsidRPr="009D3C91">
        <w:rPr>
          <w:rFonts w:ascii="Lato" w:eastAsia="Times New Roman" w:hAnsi="Lato" w:cs="Arial"/>
          <w:lang w:eastAsia="pl-PL"/>
        </w:rPr>
        <w:t xml:space="preserve"> 1 kontrola w trakcie realizacji w Komendzie Powiatowej PSP w Złotoryi, nt.: </w:t>
      </w:r>
      <w:r w:rsidRPr="009D3C91">
        <w:rPr>
          <w:rFonts w:ascii="Lato" w:eastAsia="Times New Roman" w:hAnsi="Lato" w:cs="Arial"/>
          <w:i/>
          <w:iCs/>
          <w:lang w:eastAsia="pl-PL"/>
        </w:rPr>
        <w:t xml:space="preserve">Ocena funkcjonowania KSRG na terenie powiatu złotoryjskiego w zakresie realizacji zadań wynikających w szczególności z ustawy </w:t>
      </w:r>
      <w:r w:rsidR="00A7479E">
        <w:rPr>
          <w:rFonts w:ascii="Lato" w:eastAsia="Times New Roman" w:hAnsi="Lato" w:cs="Arial"/>
          <w:i/>
          <w:iCs/>
          <w:lang w:eastAsia="pl-PL"/>
        </w:rPr>
        <w:br/>
      </w:r>
      <w:r w:rsidRPr="009D3C91">
        <w:rPr>
          <w:rFonts w:ascii="Lato" w:eastAsia="Times New Roman" w:hAnsi="Lato" w:cs="Arial"/>
          <w:i/>
          <w:iCs/>
          <w:lang w:eastAsia="pl-PL"/>
        </w:rPr>
        <w:t>o ochronie ppoż., rozporządzenia w sprawie szczegółowej organizacji KSRG oraz ustawy o OSP</w:t>
      </w:r>
      <w:r w:rsidRPr="009D3C91">
        <w:rPr>
          <w:rFonts w:ascii="Lato" w:eastAsia="Times New Roman" w:hAnsi="Lato" w:cs="Arial"/>
          <w:lang w:eastAsia="pl-PL"/>
        </w:rPr>
        <w:t>.</w:t>
      </w:r>
    </w:p>
    <w:p w14:paraId="4CC50310" w14:textId="77777777" w:rsidR="007F783B" w:rsidRDefault="009D3C91" w:rsidP="00A40A90">
      <w:pPr>
        <w:numPr>
          <w:ilvl w:val="0"/>
          <w:numId w:val="20"/>
        </w:numPr>
        <w:tabs>
          <w:tab w:val="left" w:pos="284"/>
        </w:tabs>
        <w:spacing w:after="60" w:line="240" w:lineRule="auto"/>
        <w:ind w:left="568" w:right="-142" w:hanging="284"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 xml:space="preserve">Lubelski Urząd Wojewódzki – </w:t>
      </w:r>
      <w:bookmarkStart w:id="8" w:name="_Hlk177997122"/>
      <w:r w:rsidRPr="007F783B">
        <w:rPr>
          <w:rFonts w:ascii="Lato" w:eastAsia="Times New Roman" w:hAnsi="Lato" w:cs="Arial"/>
          <w:lang w:eastAsia="pl-PL"/>
        </w:rPr>
        <w:t xml:space="preserve">1 kontrola w </w:t>
      </w:r>
      <w:r w:rsidRPr="007F783B">
        <w:rPr>
          <w:rFonts w:ascii="Lato" w:eastAsia="Times New Roman" w:hAnsi="Lato" w:cs="Arial"/>
          <w:bCs/>
          <w:iCs/>
          <w:lang w:eastAsia="pl-PL"/>
        </w:rPr>
        <w:t>trakcie realizacji w</w:t>
      </w:r>
      <w:r w:rsidRPr="007F783B">
        <w:rPr>
          <w:rFonts w:ascii="Lato" w:eastAsia="Times New Roman" w:hAnsi="Lato" w:cs="Arial"/>
          <w:lang w:eastAsia="pl-PL"/>
        </w:rPr>
        <w:t xml:space="preserve"> Komendzie Powiatowej PSP w Janowie Lubelskim, nt.: </w:t>
      </w:r>
      <w:bookmarkEnd w:id="8"/>
      <w:r w:rsidRPr="007F783B">
        <w:rPr>
          <w:rFonts w:ascii="Lato" w:eastAsia="Times New Roman" w:hAnsi="Lato" w:cs="Arial"/>
          <w:bCs/>
          <w:i/>
          <w:lang w:eastAsia="pl-PL"/>
        </w:rPr>
        <w:t>Prawidłowość wydatkowania  dotacji na zadania zlecone, prawidłowość pobierania dochodów i ich odprowadzanie.</w:t>
      </w:r>
    </w:p>
    <w:p w14:paraId="3631ACB3" w14:textId="7ADEE8A5" w:rsidR="009D3C91" w:rsidRPr="00B82B22" w:rsidRDefault="009D3C91" w:rsidP="00A40A90">
      <w:pPr>
        <w:numPr>
          <w:ilvl w:val="0"/>
          <w:numId w:val="20"/>
        </w:numPr>
        <w:tabs>
          <w:tab w:val="left" w:pos="284"/>
        </w:tabs>
        <w:spacing w:after="60" w:line="240" w:lineRule="auto"/>
        <w:ind w:left="568" w:right="-142" w:hanging="284"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 xml:space="preserve">Małopolski Urząd Wojewódzki – 1 kontrola </w:t>
      </w:r>
      <w:r w:rsidRPr="007F783B">
        <w:rPr>
          <w:rFonts w:ascii="Lato" w:eastAsia="Times New Roman" w:hAnsi="Lato" w:cs="Arial"/>
          <w:bCs/>
          <w:iCs/>
          <w:lang w:eastAsia="pl-PL"/>
        </w:rPr>
        <w:t>w</w:t>
      </w:r>
      <w:r w:rsidRPr="007F783B">
        <w:rPr>
          <w:rFonts w:ascii="Lato" w:eastAsia="Times New Roman" w:hAnsi="Lato" w:cs="Arial"/>
          <w:lang w:eastAsia="pl-PL"/>
        </w:rPr>
        <w:t xml:space="preserve"> Komendzie Wojewódzkiej PSP w Krakowie</w:t>
      </w:r>
      <w:r w:rsidR="00567A7C">
        <w:rPr>
          <w:rFonts w:ascii="Lato" w:eastAsia="Times New Roman" w:hAnsi="Lato" w:cs="Arial"/>
          <w:lang w:eastAsia="pl-PL"/>
        </w:rPr>
        <w:t xml:space="preserve">, </w:t>
      </w:r>
      <w:r w:rsidRPr="007F783B">
        <w:rPr>
          <w:rFonts w:ascii="Lato" w:eastAsia="Times New Roman" w:hAnsi="Lato" w:cs="Arial"/>
          <w:lang w:eastAsia="pl-PL"/>
        </w:rPr>
        <w:t>w zakresie</w:t>
      </w:r>
      <w:r w:rsidR="00246B6D" w:rsidRPr="007F783B">
        <w:rPr>
          <w:rFonts w:ascii="Lato" w:eastAsia="Times New Roman" w:hAnsi="Lato" w:cs="Arial"/>
          <w:lang w:eastAsia="pl-PL"/>
        </w:rPr>
        <w:t xml:space="preserve"> </w:t>
      </w:r>
      <w:r w:rsidRPr="007F783B">
        <w:rPr>
          <w:rFonts w:ascii="Lato" w:eastAsia="Times New Roman" w:hAnsi="Lato" w:cs="Arial"/>
          <w:lang w:eastAsia="pl-PL"/>
        </w:rPr>
        <w:t>spełni</w:t>
      </w:r>
      <w:r w:rsidR="005604C0">
        <w:rPr>
          <w:rFonts w:ascii="Lato" w:eastAsia="Times New Roman" w:hAnsi="Lato" w:cs="Arial"/>
          <w:lang w:eastAsia="pl-PL"/>
        </w:rPr>
        <w:t>e</w:t>
      </w:r>
      <w:r w:rsidRPr="007F783B">
        <w:rPr>
          <w:rFonts w:ascii="Lato" w:eastAsia="Times New Roman" w:hAnsi="Lato" w:cs="Arial"/>
          <w:lang w:eastAsia="pl-PL"/>
        </w:rPr>
        <w:t>ni</w:t>
      </w:r>
      <w:r w:rsidR="00246B6D" w:rsidRPr="007F783B">
        <w:rPr>
          <w:rFonts w:ascii="Lato" w:eastAsia="Times New Roman" w:hAnsi="Lato" w:cs="Arial"/>
          <w:lang w:eastAsia="pl-PL"/>
        </w:rPr>
        <w:t>a</w:t>
      </w:r>
      <w:r w:rsidRPr="007F783B">
        <w:rPr>
          <w:rFonts w:ascii="Lato" w:eastAsia="Times New Roman" w:hAnsi="Lato" w:cs="Arial"/>
          <w:lang w:eastAsia="pl-PL"/>
        </w:rPr>
        <w:t xml:space="preserve"> przez podmiot prowadzący kursy </w:t>
      </w:r>
      <w:r w:rsidR="00246B6D" w:rsidRPr="007F783B">
        <w:rPr>
          <w:rFonts w:ascii="Lato" w:eastAsia="Times New Roman" w:hAnsi="Lato" w:cs="Arial"/>
          <w:lang w:eastAsia="pl-PL"/>
        </w:rPr>
        <w:br/>
      </w:r>
      <w:r w:rsidRPr="007F783B">
        <w:rPr>
          <w:rFonts w:ascii="Lato" w:eastAsia="Times New Roman" w:hAnsi="Lato" w:cs="Arial"/>
          <w:lang w:eastAsia="pl-PL"/>
        </w:rPr>
        <w:t>kwalifikowanej pierwszej pomocy</w:t>
      </w:r>
      <w:r w:rsidR="00404CE4">
        <w:rPr>
          <w:rFonts w:ascii="Lato" w:eastAsia="Times New Roman" w:hAnsi="Lato" w:cs="Arial"/>
          <w:lang w:eastAsia="pl-PL"/>
        </w:rPr>
        <w:t xml:space="preserve"> </w:t>
      </w:r>
      <w:r w:rsidR="00567A7C" w:rsidRPr="007F783B">
        <w:rPr>
          <w:rFonts w:ascii="Lato" w:eastAsia="Times New Roman" w:hAnsi="Lato" w:cs="Arial"/>
          <w:lang w:eastAsia="pl-PL"/>
        </w:rPr>
        <w:t xml:space="preserve">warunków </w:t>
      </w:r>
      <w:r w:rsidRPr="007F783B">
        <w:rPr>
          <w:rFonts w:ascii="Lato" w:eastAsia="Times New Roman" w:hAnsi="Lato" w:cs="Arial"/>
          <w:lang w:eastAsia="pl-PL"/>
        </w:rPr>
        <w:t>określon</w:t>
      </w:r>
      <w:r w:rsidR="00404CE4">
        <w:rPr>
          <w:rFonts w:ascii="Lato" w:eastAsia="Times New Roman" w:hAnsi="Lato" w:cs="Arial"/>
          <w:lang w:eastAsia="pl-PL"/>
        </w:rPr>
        <w:t xml:space="preserve">ych </w:t>
      </w:r>
      <w:r w:rsidRPr="007F783B">
        <w:rPr>
          <w:rFonts w:ascii="Lato" w:eastAsia="Times New Roman" w:hAnsi="Lato" w:cs="Arial"/>
          <w:lang w:eastAsia="pl-PL"/>
        </w:rPr>
        <w:t xml:space="preserve">w </w:t>
      </w:r>
      <w:r w:rsidR="00404CE4">
        <w:rPr>
          <w:rFonts w:ascii="Lato" w:eastAsia="Times New Roman" w:hAnsi="Lato" w:cs="Arial"/>
          <w:lang w:eastAsia="pl-PL"/>
        </w:rPr>
        <w:t>przepi</w:t>
      </w:r>
      <w:r w:rsidRPr="007F783B">
        <w:rPr>
          <w:rFonts w:ascii="Lato" w:eastAsia="Times New Roman" w:hAnsi="Lato" w:cs="Arial"/>
          <w:lang w:eastAsia="pl-PL"/>
        </w:rPr>
        <w:t>sach ustawy z dnia 8 września 2006 r. o Państwowym Ratownictwie Medycznym.</w:t>
      </w:r>
      <w:r w:rsidR="00B82B22">
        <w:rPr>
          <w:rFonts w:ascii="Lato" w:eastAsia="Times New Roman" w:hAnsi="Lato" w:cs="Arial"/>
          <w:lang w:eastAsia="pl-PL"/>
        </w:rPr>
        <w:t xml:space="preserve"> </w:t>
      </w:r>
      <w:r w:rsidR="00567A7C">
        <w:rPr>
          <w:rFonts w:ascii="Lato" w:eastAsia="Times New Roman" w:hAnsi="Lato" w:cs="Arial"/>
          <w:lang w:eastAsia="pl-PL"/>
        </w:rPr>
        <w:br/>
      </w:r>
      <w:r w:rsidRPr="00B82B22">
        <w:rPr>
          <w:rFonts w:ascii="Lato" w:eastAsia="Times New Roman" w:hAnsi="Lato" w:cs="Arial"/>
          <w:lang w:eastAsia="pl-PL"/>
        </w:rPr>
        <w:t xml:space="preserve">Na podstawie ustaleń kontroli sformułowano oceny cząstkowe: pozytywną </w:t>
      </w:r>
      <w:r w:rsidR="00567A7C">
        <w:rPr>
          <w:rFonts w:ascii="Lato" w:eastAsia="Times New Roman" w:hAnsi="Lato" w:cs="Arial"/>
          <w:lang w:eastAsia="pl-PL"/>
        </w:rPr>
        <w:br/>
      </w:r>
      <w:r w:rsidRPr="00B82B22">
        <w:rPr>
          <w:rFonts w:ascii="Lato" w:eastAsia="Times New Roman" w:hAnsi="Lato" w:cs="Arial"/>
          <w:lang w:eastAsia="pl-PL"/>
        </w:rPr>
        <w:t>i pozytywną z uchybieniami.</w:t>
      </w:r>
    </w:p>
    <w:p w14:paraId="68BCC296" w14:textId="4F65D2F0" w:rsidR="009D3C91" w:rsidRPr="00B82B22" w:rsidRDefault="009D3C91" w:rsidP="00A40A90">
      <w:pPr>
        <w:numPr>
          <w:ilvl w:val="0"/>
          <w:numId w:val="20"/>
        </w:numPr>
        <w:tabs>
          <w:tab w:val="left" w:pos="567"/>
        </w:tabs>
        <w:spacing w:after="60" w:line="240" w:lineRule="auto"/>
        <w:ind w:left="568" w:right="-142" w:hanging="284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Śląski Urząd Wojewódzki – 1 kontrola w Komendzie Miejskiej PSP w Rudzie</w:t>
      </w:r>
      <w:r w:rsidR="007F783B">
        <w:rPr>
          <w:rFonts w:ascii="Lato" w:eastAsia="Times New Roman" w:hAnsi="Lato" w:cs="Arial"/>
          <w:lang w:eastAsia="pl-PL"/>
        </w:rPr>
        <w:t xml:space="preserve"> </w:t>
      </w:r>
      <w:r w:rsidRPr="009D3C91">
        <w:rPr>
          <w:rFonts w:ascii="Lato" w:eastAsia="Times New Roman" w:hAnsi="Lato" w:cs="Arial"/>
          <w:lang w:eastAsia="pl-PL"/>
        </w:rPr>
        <w:t xml:space="preserve">Śląskiej, nt.: </w:t>
      </w:r>
      <w:r w:rsidRPr="009D3C91">
        <w:rPr>
          <w:rFonts w:ascii="Lato" w:eastAsia="Times New Roman" w:hAnsi="Lato" w:cs="Arial"/>
          <w:i/>
          <w:iCs/>
          <w:lang w:eastAsia="pl-PL"/>
        </w:rPr>
        <w:t xml:space="preserve">Ocena prawidłowości wykorzystania dotacji celowej udzielonej </w:t>
      </w:r>
      <w:r w:rsidR="002B07A5" w:rsidRPr="002B07A5">
        <w:rPr>
          <w:rFonts w:ascii="Lato" w:eastAsia="Times New Roman" w:hAnsi="Lato" w:cs="Arial"/>
          <w:i/>
          <w:iCs/>
          <w:lang w:eastAsia="pl-PL"/>
        </w:rPr>
        <w:br/>
      </w:r>
      <w:r w:rsidRPr="009D3C91">
        <w:rPr>
          <w:rFonts w:ascii="Lato" w:eastAsia="Times New Roman" w:hAnsi="Lato" w:cs="Arial"/>
          <w:i/>
          <w:iCs/>
          <w:lang w:eastAsia="pl-PL"/>
        </w:rPr>
        <w:t>z budżetu państwa-rezerwa ogólna w latach 2022-2023, na realizację inwestycji budowlanej pn. „Budowa strażnicy Komendy Miejskiej Państwowej Straży Pożarnej w Rudzie Śląskiej</w:t>
      </w:r>
      <w:r w:rsidRPr="009D3C91">
        <w:rPr>
          <w:rFonts w:ascii="Lato" w:eastAsia="Times New Roman" w:hAnsi="Lato" w:cs="Arial"/>
          <w:lang w:eastAsia="pl-PL"/>
        </w:rPr>
        <w:t>”.</w:t>
      </w:r>
      <w:r w:rsidR="00B82B22">
        <w:rPr>
          <w:rFonts w:ascii="Lato" w:eastAsia="Times New Roman" w:hAnsi="Lato" w:cs="Arial"/>
          <w:lang w:eastAsia="pl-PL"/>
        </w:rPr>
        <w:t xml:space="preserve"> </w:t>
      </w:r>
      <w:r w:rsidRPr="00B82B22">
        <w:rPr>
          <w:rFonts w:ascii="Lato" w:eastAsia="Times New Roman" w:hAnsi="Lato" w:cs="Arial"/>
          <w:iCs/>
          <w:lang w:eastAsia="pl-PL"/>
        </w:rPr>
        <w:t xml:space="preserve">W wyniku kontroli nie stwierdzono nieprawidłowości. </w:t>
      </w:r>
    </w:p>
    <w:p w14:paraId="5508A115" w14:textId="2FA276D7" w:rsidR="007F783B" w:rsidRDefault="009D3C91" w:rsidP="00A40A90">
      <w:pPr>
        <w:numPr>
          <w:ilvl w:val="0"/>
          <w:numId w:val="20"/>
        </w:numPr>
        <w:tabs>
          <w:tab w:val="left" w:pos="284"/>
        </w:tabs>
        <w:spacing w:after="60" w:line="240" w:lineRule="auto"/>
        <w:ind w:left="568" w:right="-142" w:hanging="284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 xml:space="preserve">Zachodniopomorski Urząd Wojewódzki – 1 kontrola w trakcie realizacji </w:t>
      </w:r>
      <w:r w:rsidRPr="009D3C91">
        <w:rPr>
          <w:rFonts w:ascii="Lato" w:eastAsia="Times New Roman" w:hAnsi="Lato" w:cs="Arial"/>
          <w:lang w:eastAsia="pl-PL"/>
        </w:rPr>
        <w:br/>
        <w:t>w Komendzie Wojewódzkiej</w:t>
      </w:r>
      <w:r w:rsidR="00E55493">
        <w:rPr>
          <w:rFonts w:ascii="Lato" w:eastAsia="Times New Roman" w:hAnsi="Lato" w:cs="Arial"/>
          <w:lang w:eastAsia="pl-PL"/>
        </w:rPr>
        <w:t xml:space="preserve"> PSP</w:t>
      </w:r>
      <w:r w:rsidRPr="009D3C91">
        <w:rPr>
          <w:rFonts w:ascii="Lato" w:eastAsia="Times New Roman" w:hAnsi="Lato" w:cs="Arial"/>
          <w:lang w:eastAsia="pl-PL"/>
        </w:rPr>
        <w:t xml:space="preserve"> w Szczecinie, </w:t>
      </w:r>
      <w:bookmarkStart w:id="9" w:name="_Hlk178153514"/>
      <w:r w:rsidRPr="009D3C91">
        <w:rPr>
          <w:rFonts w:ascii="Lato" w:eastAsia="Times New Roman" w:hAnsi="Lato" w:cs="Arial"/>
          <w:lang w:eastAsia="pl-PL"/>
        </w:rPr>
        <w:t xml:space="preserve">nt.: </w:t>
      </w:r>
      <w:r w:rsidRPr="009D3C91">
        <w:rPr>
          <w:rFonts w:ascii="Lato" w:eastAsia="Times New Roman" w:hAnsi="Lato" w:cs="Arial"/>
          <w:i/>
          <w:iCs/>
          <w:lang w:eastAsia="pl-PL"/>
        </w:rPr>
        <w:t>Bezpieczeństwo teleinformatyczne w administracji rządowej i ochrona danych osobowych</w:t>
      </w:r>
      <w:bookmarkEnd w:id="9"/>
      <w:r w:rsidRPr="009D3C91">
        <w:rPr>
          <w:rFonts w:ascii="Lato" w:eastAsia="Times New Roman" w:hAnsi="Lato" w:cs="Arial"/>
          <w:i/>
          <w:lang w:eastAsia="pl-PL"/>
        </w:rPr>
        <w:t>.</w:t>
      </w:r>
    </w:p>
    <w:p w14:paraId="0DE62140" w14:textId="33AFD4A7" w:rsidR="009D3C91" w:rsidRPr="007F783B" w:rsidRDefault="009D3C91" w:rsidP="00C30511">
      <w:pPr>
        <w:numPr>
          <w:ilvl w:val="0"/>
          <w:numId w:val="20"/>
        </w:numPr>
        <w:tabs>
          <w:tab w:val="left" w:pos="284"/>
        </w:tabs>
        <w:spacing w:after="60" w:line="240" w:lineRule="auto"/>
        <w:ind w:left="568" w:right="-142" w:hanging="284"/>
        <w:jc w:val="both"/>
        <w:rPr>
          <w:rFonts w:ascii="Lato" w:eastAsia="Times New Roman" w:hAnsi="Lato" w:cs="Arial"/>
          <w:lang w:eastAsia="pl-PL"/>
        </w:rPr>
      </w:pPr>
      <w:r w:rsidRPr="007F783B">
        <w:rPr>
          <w:rFonts w:ascii="Lato" w:eastAsia="Times New Roman" w:hAnsi="Lato" w:cs="Arial"/>
          <w:lang w:eastAsia="pl-PL"/>
        </w:rPr>
        <w:t xml:space="preserve">Warmińsko-Mazurski Urząd Wojewódzki </w:t>
      </w:r>
      <w:r w:rsidR="0035347E" w:rsidRPr="007F783B">
        <w:rPr>
          <w:rFonts w:ascii="Lato" w:eastAsia="Times New Roman" w:hAnsi="Lato" w:cs="Arial"/>
          <w:lang w:eastAsia="pl-PL"/>
        </w:rPr>
        <w:t xml:space="preserve">- </w:t>
      </w:r>
      <w:r w:rsidRPr="007F783B">
        <w:rPr>
          <w:rFonts w:ascii="Lato" w:eastAsia="Times New Roman" w:hAnsi="Lato" w:cs="Arial"/>
          <w:lang w:eastAsia="pl-PL"/>
        </w:rPr>
        <w:t>3 kontrole</w:t>
      </w:r>
      <w:r w:rsidR="00A47526">
        <w:rPr>
          <w:rFonts w:ascii="Lato" w:eastAsia="Times New Roman" w:hAnsi="Lato" w:cs="Arial"/>
          <w:lang w:eastAsia="pl-PL"/>
        </w:rPr>
        <w:t>,</w:t>
      </w:r>
      <w:r w:rsidRPr="007F783B">
        <w:rPr>
          <w:rFonts w:ascii="Lato" w:eastAsia="Times New Roman" w:hAnsi="Lato" w:cs="Arial"/>
          <w:lang w:eastAsia="pl-PL"/>
        </w:rPr>
        <w:t xml:space="preserve"> w</w:t>
      </w:r>
      <w:r w:rsidR="00A47526">
        <w:rPr>
          <w:rFonts w:ascii="Lato" w:eastAsia="Times New Roman" w:hAnsi="Lato" w:cs="Arial"/>
          <w:lang w:eastAsia="pl-PL"/>
        </w:rPr>
        <w:t xml:space="preserve"> tym</w:t>
      </w:r>
      <w:r w:rsidRPr="007F783B">
        <w:rPr>
          <w:rFonts w:ascii="Lato" w:eastAsia="Times New Roman" w:hAnsi="Lato" w:cs="Arial"/>
          <w:lang w:eastAsia="pl-PL"/>
        </w:rPr>
        <w:t>:</w:t>
      </w:r>
      <w:r w:rsidRPr="007F783B">
        <w:rPr>
          <w:rFonts w:ascii="Lato" w:eastAsia="Times New Roman" w:hAnsi="Lato" w:cs="Arial"/>
          <w:bCs/>
          <w:lang w:eastAsia="pl-PL"/>
        </w:rPr>
        <w:t xml:space="preserve"> </w:t>
      </w:r>
    </w:p>
    <w:p w14:paraId="48347737" w14:textId="74BF6744" w:rsidR="007D527A" w:rsidRDefault="00A47526" w:rsidP="0026542F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ind w:left="714" w:right="-142" w:hanging="357"/>
        <w:contextualSpacing w:val="0"/>
        <w:jc w:val="both"/>
        <w:rPr>
          <w:rFonts w:ascii="Lato" w:eastAsia="Times New Roman" w:hAnsi="Lato" w:cs="Arial"/>
          <w:lang w:eastAsia="pl-PL"/>
        </w:rPr>
      </w:pPr>
      <w:r>
        <w:rPr>
          <w:rFonts w:ascii="Lato" w:eastAsia="Times New Roman" w:hAnsi="Lato" w:cs="Arial"/>
          <w:lang w:eastAsia="pl-PL"/>
        </w:rPr>
        <w:t xml:space="preserve">2 </w:t>
      </w:r>
      <w:r w:rsidR="005604C0">
        <w:rPr>
          <w:rFonts w:ascii="Lato" w:eastAsia="Times New Roman" w:hAnsi="Lato" w:cs="Arial"/>
          <w:lang w:eastAsia="pl-PL"/>
        </w:rPr>
        <w:t xml:space="preserve">kontrole </w:t>
      </w:r>
      <w:r>
        <w:rPr>
          <w:rFonts w:ascii="Lato" w:eastAsia="Times New Roman" w:hAnsi="Lato" w:cs="Arial"/>
          <w:lang w:eastAsia="pl-PL"/>
        </w:rPr>
        <w:t xml:space="preserve">w </w:t>
      </w:r>
      <w:r w:rsidR="009D3C91" w:rsidRPr="00233F75">
        <w:rPr>
          <w:rFonts w:ascii="Lato" w:eastAsia="Times New Roman" w:hAnsi="Lato" w:cs="Arial"/>
          <w:lang w:eastAsia="pl-PL"/>
        </w:rPr>
        <w:t>Komendzie Wojewódzkiej PSP w Olsztynie</w:t>
      </w:r>
      <w:r w:rsidR="005604C0">
        <w:rPr>
          <w:rFonts w:ascii="Lato" w:eastAsia="Times New Roman" w:hAnsi="Lato" w:cs="Arial"/>
          <w:lang w:eastAsia="pl-PL"/>
        </w:rPr>
        <w:t xml:space="preserve"> w zakresie</w:t>
      </w:r>
      <w:r w:rsidR="00A40A90">
        <w:rPr>
          <w:rFonts w:ascii="Lato" w:eastAsia="Times New Roman" w:hAnsi="Lato" w:cs="Arial"/>
          <w:lang w:eastAsia="pl-PL"/>
        </w:rPr>
        <w:t>:</w:t>
      </w:r>
      <w:r>
        <w:rPr>
          <w:rFonts w:ascii="Lato" w:eastAsia="Times New Roman" w:hAnsi="Lato" w:cs="Arial"/>
          <w:lang w:eastAsia="pl-PL"/>
        </w:rPr>
        <w:t xml:space="preserve"> </w:t>
      </w:r>
    </w:p>
    <w:p w14:paraId="2DBAE698" w14:textId="7E545F39" w:rsidR="005604C0" w:rsidRDefault="009D3C91" w:rsidP="005604C0">
      <w:pPr>
        <w:pStyle w:val="Akapitzlist"/>
        <w:numPr>
          <w:ilvl w:val="0"/>
          <w:numId w:val="35"/>
        </w:numPr>
        <w:tabs>
          <w:tab w:val="left" w:pos="284"/>
        </w:tabs>
        <w:spacing w:after="0" w:line="240" w:lineRule="auto"/>
        <w:ind w:left="993" w:right="-142" w:hanging="284"/>
        <w:contextualSpacing w:val="0"/>
        <w:jc w:val="both"/>
        <w:rPr>
          <w:rFonts w:ascii="Lato" w:eastAsia="Times New Roman" w:hAnsi="Lato" w:cs="Arial"/>
          <w:bCs/>
          <w:lang w:eastAsia="pl-PL"/>
        </w:rPr>
      </w:pPr>
      <w:r w:rsidRPr="00A47526">
        <w:rPr>
          <w:rFonts w:ascii="Lato" w:eastAsia="Times New Roman" w:hAnsi="Lato" w:cs="Arial"/>
          <w:i/>
          <w:iCs/>
          <w:lang w:eastAsia="pl-PL"/>
        </w:rPr>
        <w:t>Realizacja wybranych obszarów zadań obronnych</w:t>
      </w:r>
      <w:r w:rsidR="005604C0">
        <w:rPr>
          <w:rFonts w:ascii="Lato" w:eastAsia="Times New Roman" w:hAnsi="Lato" w:cs="Arial"/>
          <w:bCs/>
          <w:lang w:eastAsia="pl-PL"/>
        </w:rPr>
        <w:t xml:space="preserve"> - </w:t>
      </w:r>
      <w:r w:rsidRPr="00A47526">
        <w:rPr>
          <w:rFonts w:ascii="Lato" w:eastAsia="Times New Roman" w:hAnsi="Lato" w:cs="Arial"/>
          <w:bCs/>
          <w:lang w:eastAsia="pl-PL"/>
        </w:rPr>
        <w:t>nie stwierdzono nieprawidłowości.</w:t>
      </w:r>
    </w:p>
    <w:p w14:paraId="5C88E69C" w14:textId="1470FBC5" w:rsidR="005604C0" w:rsidRPr="005604C0" w:rsidRDefault="005604C0" w:rsidP="005604C0">
      <w:pPr>
        <w:pStyle w:val="Akapitzlist"/>
        <w:numPr>
          <w:ilvl w:val="0"/>
          <w:numId w:val="35"/>
        </w:numPr>
        <w:tabs>
          <w:tab w:val="left" w:pos="284"/>
        </w:tabs>
        <w:spacing w:after="0" w:line="240" w:lineRule="auto"/>
        <w:ind w:left="993" w:right="-142" w:hanging="284"/>
        <w:contextualSpacing w:val="0"/>
        <w:jc w:val="both"/>
        <w:rPr>
          <w:rFonts w:ascii="Lato" w:eastAsia="Times New Roman" w:hAnsi="Lato" w:cs="Arial"/>
          <w:bCs/>
          <w:i/>
          <w:iCs/>
          <w:lang w:eastAsia="pl-PL"/>
        </w:rPr>
      </w:pPr>
      <w:r w:rsidRPr="005604C0">
        <w:rPr>
          <w:rFonts w:ascii="Lato" w:eastAsia="Times New Roman" w:hAnsi="Lato" w:cs="Arial"/>
          <w:i/>
          <w:iCs/>
          <w:lang w:eastAsia="pl-PL"/>
        </w:rPr>
        <w:t>P</w:t>
      </w:r>
      <w:r w:rsidR="009D3C91" w:rsidRPr="005604C0">
        <w:rPr>
          <w:rFonts w:ascii="Lato" w:eastAsia="Times New Roman" w:hAnsi="Lato" w:cs="Arial"/>
          <w:i/>
          <w:iCs/>
          <w:lang w:eastAsia="pl-PL"/>
        </w:rPr>
        <w:t>rzeprowadzani</w:t>
      </w:r>
      <w:r>
        <w:rPr>
          <w:rFonts w:ascii="Lato" w:eastAsia="Times New Roman" w:hAnsi="Lato" w:cs="Arial"/>
          <w:i/>
          <w:iCs/>
          <w:lang w:eastAsia="pl-PL"/>
        </w:rPr>
        <w:t>e</w:t>
      </w:r>
      <w:r w:rsidR="009D3C91" w:rsidRPr="005604C0">
        <w:rPr>
          <w:rFonts w:ascii="Lato" w:eastAsia="Times New Roman" w:hAnsi="Lato" w:cs="Arial"/>
          <w:i/>
          <w:iCs/>
          <w:lang w:eastAsia="pl-PL"/>
        </w:rPr>
        <w:t xml:space="preserve"> egzaminu końcowego</w:t>
      </w:r>
      <w:r w:rsidRPr="005604C0">
        <w:rPr>
          <w:rFonts w:ascii="Lato" w:eastAsia="Times New Roman" w:hAnsi="Lato" w:cs="Arial"/>
          <w:i/>
          <w:iCs/>
          <w:lang w:eastAsia="pl-PL"/>
        </w:rPr>
        <w:t xml:space="preserve"> </w:t>
      </w:r>
      <w:r w:rsidR="009D3C91" w:rsidRPr="005604C0">
        <w:rPr>
          <w:rFonts w:ascii="Lato" w:eastAsia="Times New Roman" w:hAnsi="Lato" w:cs="Arial"/>
          <w:i/>
          <w:iCs/>
          <w:lang w:eastAsia="pl-PL"/>
        </w:rPr>
        <w:t>kwalifikowanej pierwszej pomocy.</w:t>
      </w:r>
      <w:r w:rsidR="00731A3C" w:rsidRPr="005604C0">
        <w:rPr>
          <w:rFonts w:ascii="Lato" w:eastAsia="Times New Roman" w:hAnsi="Lato" w:cs="Arial"/>
          <w:i/>
          <w:iCs/>
          <w:lang w:eastAsia="pl-PL"/>
        </w:rPr>
        <w:t xml:space="preserve"> </w:t>
      </w:r>
    </w:p>
    <w:p w14:paraId="53783FBE" w14:textId="30F14BC4" w:rsidR="005604C0" w:rsidRPr="005604C0" w:rsidRDefault="009D3C91" w:rsidP="005604C0">
      <w:pPr>
        <w:tabs>
          <w:tab w:val="left" w:pos="284"/>
        </w:tabs>
        <w:spacing w:after="0" w:line="240" w:lineRule="auto"/>
        <w:ind w:left="709" w:right="-142"/>
        <w:jc w:val="both"/>
        <w:rPr>
          <w:rFonts w:ascii="Lato" w:eastAsia="Times New Roman" w:hAnsi="Lato" w:cs="Arial"/>
          <w:bCs/>
          <w:lang w:eastAsia="pl-PL"/>
        </w:rPr>
      </w:pPr>
      <w:r w:rsidRPr="005604C0">
        <w:rPr>
          <w:rFonts w:ascii="Lato" w:eastAsia="Times New Roman" w:hAnsi="Lato" w:cs="Arial"/>
          <w:lang w:eastAsia="pl-PL"/>
        </w:rPr>
        <w:t xml:space="preserve">Na podstawie ustaleń kontroli sformułowano ocenę negatywną, a wykazane nieprawidłowości dotyczyły: dopuszczenia do egzaminu </w:t>
      </w:r>
      <w:proofErr w:type="spellStart"/>
      <w:r w:rsidRPr="005604C0">
        <w:rPr>
          <w:rFonts w:ascii="Lato" w:eastAsia="Times New Roman" w:hAnsi="Lato" w:cs="Arial"/>
          <w:lang w:eastAsia="pl-PL"/>
        </w:rPr>
        <w:t>recertyfikacyjnego</w:t>
      </w:r>
      <w:proofErr w:type="spellEnd"/>
      <w:r w:rsidRPr="005604C0">
        <w:rPr>
          <w:rFonts w:ascii="Lato" w:eastAsia="Times New Roman" w:hAnsi="Lato" w:cs="Arial"/>
          <w:lang w:eastAsia="pl-PL"/>
        </w:rPr>
        <w:t xml:space="preserve"> osób, które nie posiadały </w:t>
      </w:r>
      <w:r w:rsidR="002B07A5" w:rsidRPr="005604C0">
        <w:rPr>
          <w:rFonts w:ascii="Lato" w:eastAsia="Times New Roman" w:hAnsi="Lato" w:cs="Arial"/>
          <w:lang w:eastAsia="pl-PL"/>
        </w:rPr>
        <w:t xml:space="preserve">aktualnego </w:t>
      </w:r>
      <w:r w:rsidRPr="005604C0">
        <w:rPr>
          <w:rFonts w:ascii="Lato" w:eastAsia="Times New Roman" w:hAnsi="Lato" w:cs="Arial"/>
          <w:lang w:eastAsia="pl-PL"/>
        </w:rPr>
        <w:t>zaświadczenia</w:t>
      </w:r>
      <w:r w:rsidR="00C65FBA" w:rsidRPr="005604C0">
        <w:rPr>
          <w:rFonts w:ascii="Lato" w:eastAsia="Times New Roman" w:hAnsi="Lato" w:cs="Arial"/>
          <w:lang w:eastAsia="pl-PL"/>
        </w:rPr>
        <w:t xml:space="preserve"> i </w:t>
      </w:r>
      <w:r w:rsidRPr="005604C0">
        <w:rPr>
          <w:rFonts w:ascii="Lato" w:eastAsia="Times New Roman" w:hAnsi="Lato" w:cs="Arial"/>
          <w:lang w:eastAsia="pl-PL"/>
        </w:rPr>
        <w:t xml:space="preserve">nie </w:t>
      </w:r>
      <w:r w:rsidR="002B07A5" w:rsidRPr="005604C0">
        <w:rPr>
          <w:rFonts w:ascii="Lato" w:eastAsia="Times New Roman" w:hAnsi="Lato" w:cs="Arial"/>
          <w:lang w:eastAsia="pl-PL"/>
        </w:rPr>
        <w:t xml:space="preserve">były </w:t>
      </w:r>
      <w:r w:rsidRPr="005604C0">
        <w:rPr>
          <w:rFonts w:ascii="Lato" w:eastAsia="Times New Roman" w:hAnsi="Lato" w:cs="Arial"/>
          <w:lang w:eastAsia="pl-PL"/>
        </w:rPr>
        <w:t xml:space="preserve">członkami jednostek współpracujących z systemem Państwowego Ratownictwa Medycznego; dopuszczenia osób do egzaminu praktycznego bez zaliczenia egzaminu teoretycznego; niezgodności wydawanych zaświadczeń </w:t>
      </w:r>
      <w:r w:rsidR="00404066">
        <w:rPr>
          <w:rFonts w:ascii="Lato" w:eastAsia="Times New Roman" w:hAnsi="Lato" w:cs="Arial"/>
          <w:lang w:eastAsia="pl-PL"/>
        </w:rPr>
        <w:br/>
      </w:r>
      <w:r w:rsidRPr="005604C0">
        <w:rPr>
          <w:rFonts w:ascii="Lato" w:eastAsia="Times New Roman" w:hAnsi="Lato" w:cs="Arial"/>
          <w:lang w:eastAsia="pl-PL"/>
        </w:rPr>
        <w:t xml:space="preserve">o uzyskaniu tytułu ratownika z </w:t>
      </w:r>
      <w:r w:rsidR="00575901" w:rsidRPr="005604C0">
        <w:rPr>
          <w:rFonts w:ascii="Lato" w:eastAsia="Times New Roman" w:hAnsi="Lato" w:cs="Arial"/>
          <w:lang w:eastAsia="pl-PL"/>
        </w:rPr>
        <w:t>przepisami</w:t>
      </w:r>
      <w:r w:rsidRPr="005604C0">
        <w:rPr>
          <w:rFonts w:ascii="Lato" w:eastAsia="Times New Roman" w:hAnsi="Lato" w:cs="Arial"/>
          <w:lang w:eastAsia="pl-PL"/>
        </w:rPr>
        <w:t xml:space="preserve"> rozporządzenia w sprawie kursu </w:t>
      </w:r>
      <w:r w:rsidR="00404066">
        <w:rPr>
          <w:rFonts w:ascii="Lato" w:eastAsia="Times New Roman" w:hAnsi="Lato" w:cs="Arial"/>
          <w:lang w:eastAsia="pl-PL"/>
        </w:rPr>
        <w:br/>
      </w:r>
      <w:r w:rsidRPr="005604C0">
        <w:rPr>
          <w:rFonts w:ascii="Lato" w:eastAsia="Times New Roman" w:hAnsi="Lato" w:cs="Arial"/>
          <w:lang w:eastAsia="pl-PL"/>
        </w:rPr>
        <w:t>w zakresie KPP; błędnych powielających się numerów wydawanych zaświadczeń.</w:t>
      </w:r>
      <w:r w:rsidR="0026542F" w:rsidRPr="005604C0">
        <w:rPr>
          <w:rFonts w:ascii="Lato" w:eastAsia="Times New Roman" w:hAnsi="Lato" w:cs="Arial"/>
          <w:lang w:eastAsia="pl-PL"/>
        </w:rPr>
        <w:t xml:space="preserve"> </w:t>
      </w:r>
    </w:p>
    <w:p w14:paraId="6E8E25DB" w14:textId="31B37279" w:rsidR="009D3C91" w:rsidRPr="00233F75" w:rsidRDefault="009D3C91" w:rsidP="005604C0">
      <w:pPr>
        <w:pStyle w:val="Akapitzlist"/>
        <w:tabs>
          <w:tab w:val="left" w:pos="284"/>
        </w:tabs>
        <w:spacing w:after="0" w:line="240" w:lineRule="auto"/>
        <w:ind w:left="714" w:right="-142"/>
        <w:contextualSpacing w:val="0"/>
        <w:jc w:val="both"/>
        <w:rPr>
          <w:rFonts w:ascii="Lato" w:eastAsia="Times New Roman" w:hAnsi="Lato" w:cs="Arial"/>
          <w:lang w:eastAsia="pl-PL"/>
        </w:rPr>
      </w:pPr>
      <w:r w:rsidRPr="007D527A">
        <w:rPr>
          <w:rFonts w:ascii="Lato" w:eastAsia="Times New Roman" w:hAnsi="Lato" w:cs="Arial"/>
          <w:lang w:eastAsia="pl-PL"/>
        </w:rPr>
        <w:t xml:space="preserve">Wobec powyższego </w:t>
      </w:r>
      <w:r w:rsidR="00C65FBA" w:rsidRPr="007D527A">
        <w:rPr>
          <w:rFonts w:ascii="Lato" w:eastAsia="Times New Roman" w:hAnsi="Lato" w:cs="Arial"/>
          <w:lang w:eastAsia="pl-PL"/>
        </w:rPr>
        <w:t xml:space="preserve">w ramach wykonania wniosków i zaleceń pokontrolnych </w:t>
      </w:r>
      <w:r w:rsidRPr="007D527A">
        <w:rPr>
          <w:rFonts w:ascii="Lato" w:eastAsia="Times New Roman" w:hAnsi="Lato" w:cs="Arial"/>
          <w:lang w:eastAsia="pl-PL"/>
        </w:rPr>
        <w:t xml:space="preserve">podjęto działania w </w:t>
      </w:r>
      <w:r w:rsidR="00CC24BA" w:rsidRPr="007D527A">
        <w:rPr>
          <w:rFonts w:ascii="Lato" w:eastAsia="Times New Roman" w:hAnsi="Lato" w:cs="Arial"/>
          <w:lang w:eastAsia="pl-PL"/>
        </w:rPr>
        <w:t>celu</w:t>
      </w:r>
      <w:r w:rsidRPr="007D527A">
        <w:rPr>
          <w:rFonts w:ascii="Lato" w:eastAsia="Times New Roman" w:hAnsi="Lato" w:cs="Arial"/>
          <w:lang w:eastAsia="pl-PL"/>
        </w:rPr>
        <w:t xml:space="preserve"> wyeliminowania</w:t>
      </w:r>
      <w:r w:rsidR="0043413D" w:rsidRPr="007D527A">
        <w:rPr>
          <w:rFonts w:ascii="Lato" w:eastAsia="Times New Roman" w:hAnsi="Lato" w:cs="Arial"/>
          <w:lang w:eastAsia="pl-PL"/>
        </w:rPr>
        <w:t xml:space="preserve"> </w:t>
      </w:r>
      <w:r w:rsidRPr="007D527A">
        <w:rPr>
          <w:rFonts w:ascii="Lato" w:eastAsia="Times New Roman" w:hAnsi="Lato" w:cs="Arial"/>
          <w:lang w:eastAsia="pl-PL"/>
        </w:rPr>
        <w:t>stwierdzonych nieprawidłowości</w:t>
      </w:r>
      <w:r w:rsidR="00C65FBA" w:rsidRPr="007D527A">
        <w:rPr>
          <w:rFonts w:ascii="Lato" w:eastAsia="Times New Roman" w:hAnsi="Lato" w:cs="Arial"/>
          <w:lang w:eastAsia="pl-PL"/>
        </w:rPr>
        <w:t>:</w:t>
      </w:r>
      <w:r w:rsidR="005604C0">
        <w:rPr>
          <w:rFonts w:ascii="Lato" w:eastAsia="Times New Roman" w:hAnsi="Lato" w:cs="Arial"/>
          <w:lang w:eastAsia="pl-PL"/>
        </w:rPr>
        <w:t xml:space="preserve"> </w:t>
      </w:r>
      <w:r w:rsidRPr="009D3C91">
        <w:rPr>
          <w:rFonts w:ascii="Lato" w:eastAsia="Times New Roman" w:hAnsi="Lato" w:cs="Arial"/>
          <w:lang w:eastAsia="pl-PL"/>
        </w:rPr>
        <w:t>anulowano błędnie wystawione zaświadczenia</w:t>
      </w:r>
      <w:r w:rsidR="00575901">
        <w:rPr>
          <w:rFonts w:ascii="Lato" w:eastAsia="Times New Roman" w:hAnsi="Lato" w:cs="Arial"/>
          <w:lang w:eastAsia="pl-PL"/>
        </w:rPr>
        <w:t xml:space="preserve">, </w:t>
      </w:r>
      <w:r w:rsidR="00575901" w:rsidRPr="00C65FBA">
        <w:rPr>
          <w:rFonts w:ascii="Lato" w:eastAsia="Times New Roman" w:hAnsi="Lato" w:cs="Arial"/>
          <w:lang w:eastAsia="pl-PL"/>
        </w:rPr>
        <w:t>obecnie</w:t>
      </w:r>
      <w:r w:rsidR="00575901">
        <w:rPr>
          <w:rFonts w:ascii="Lato" w:eastAsia="Times New Roman" w:hAnsi="Lato" w:cs="Arial"/>
          <w:lang w:eastAsia="pl-PL"/>
        </w:rPr>
        <w:t xml:space="preserve"> </w:t>
      </w:r>
      <w:r w:rsidR="00404CE4" w:rsidRPr="009D3C91">
        <w:rPr>
          <w:rFonts w:ascii="Lato" w:eastAsia="Times New Roman" w:hAnsi="Lato" w:cs="Arial"/>
          <w:lang w:eastAsia="pl-PL"/>
        </w:rPr>
        <w:t>zaświadczenia</w:t>
      </w:r>
      <w:r w:rsidR="00404CE4" w:rsidRPr="00C65FBA">
        <w:rPr>
          <w:rFonts w:ascii="Lato" w:eastAsia="Times New Roman" w:hAnsi="Lato" w:cs="Arial"/>
          <w:lang w:eastAsia="pl-PL"/>
        </w:rPr>
        <w:t xml:space="preserve"> </w:t>
      </w:r>
      <w:r w:rsidR="00575901" w:rsidRPr="00C65FBA">
        <w:rPr>
          <w:rFonts w:ascii="Lato" w:eastAsia="Times New Roman" w:hAnsi="Lato" w:cs="Arial"/>
          <w:lang w:eastAsia="pl-PL"/>
        </w:rPr>
        <w:t>wystawiane są zgodnie z obowiązującymi przepisami;</w:t>
      </w:r>
      <w:r w:rsidR="005604C0">
        <w:rPr>
          <w:rFonts w:ascii="Lato" w:eastAsia="Times New Roman" w:hAnsi="Lato" w:cs="Arial"/>
          <w:lang w:eastAsia="pl-PL"/>
        </w:rPr>
        <w:t xml:space="preserve"> </w:t>
      </w:r>
      <w:r w:rsidRPr="00C65FBA">
        <w:rPr>
          <w:rFonts w:ascii="Lato" w:eastAsia="Times New Roman" w:hAnsi="Lato" w:cs="Arial"/>
          <w:lang w:eastAsia="pl-PL"/>
        </w:rPr>
        <w:t xml:space="preserve">podjęto dodatkowe działania mające na celu dokładną weryfikację osób zgłaszających się </w:t>
      </w:r>
      <w:r w:rsidR="005604C0">
        <w:rPr>
          <w:rFonts w:ascii="Lato" w:eastAsia="Times New Roman" w:hAnsi="Lato" w:cs="Arial"/>
          <w:lang w:eastAsia="pl-PL"/>
        </w:rPr>
        <w:br/>
      </w:r>
      <w:r w:rsidRPr="00C65FBA">
        <w:rPr>
          <w:rFonts w:ascii="Lato" w:eastAsia="Times New Roman" w:hAnsi="Lato" w:cs="Arial"/>
          <w:lang w:eastAsia="pl-PL"/>
        </w:rPr>
        <w:t>na egzaminy;</w:t>
      </w:r>
      <w:r w:rsidR="005604C0">
        <w:rPr>
          <w:rFonts w:ascii="Lato" w:eastAsia="Times New Roman" w:hAnsi="Lato" w:cs="Arial"/>
          <w:lang w:eastAsia="pl-PL"/>
        </w:rPr>
        <w:t xml:space="preserve"> </w:t>
      </w:r>
      <w:r w:rsidRPr="00233F75">
        <w:rPr>
          <w:rFonts w:ascii="Lato" w:eastAsia="Times New Roman" w:hAnsi="Lato" w:cs="Arial"/>
          <w:lang w:eastAsia="pl-PL"/>
        </w:rPr>
        <w:t>opracowan</w:t>
      </w:r>
      <w:r w:rsidR="000646EB">
        <w:rPr>
          <w:rFonts w:ascii="Lato" w:eastAsia="Times New Roman" w:hAnsi="Lato" w:cs="Arial"/>
          <w:lang w:eastAsia="pl-PL"/>
        </w:rPr>
        <w:t>o</w:t>
      </w:r>
      <w:r w:rsidRPr="00233F75">
        <w:rPr>
          <w:rFonts w:ascii="Lato" w:eastAsia="Times New Roman" w:hAnsi="Lato" w:cs="Arial"/>
          <w:lang w:eastAsia="pl-PL"/>
        </w:rPr>
        <w:t xml:space="preserve"> zasady dot</w:t>
      </w:r>
      <w:r w:rsidR="00E92196" w:rsidRPr="00233F75">
        <w:rPr>
          <w:rFonts w:ascii="Lato" w:eastAsia="Times New Roman" w:hAnsi="Lato" w:cs="Arial"/>
          <w:lang w:eastAsia="pl-PL"/>
        </w:rPr>
        <w:t>yczące</w:t>
      </w:r>
      <w:r w:rsidRPr="00233F75">
        <w:rPr>
          <w:rFonts w:ascii="Lato" w:eastAsia="Times New Roman" w:hAnsi="Lato" w:cs="Arial"/>
          <w:lang w:eastAsia="pl-PL"/>
        </w:rPr>
        <w:t xml:space="preserve"> organizacji egzaminów KPP celem usprawnienia całego procesu i w przyszłości uniknięcia błędów </w:t>
      </w:r>
      <w:r w:rsidR="00E92196" w:rsidRPr="00233F75">
        <w:rPr>
          <w:rFonts w:ascii="Lato" w:eastAsia="Times New Roman" w:hAnsi="Lato" w:cs="Arial"/>
          <w:lang w:eastAsia="pl-PL"/>
        </w:rPr>
        <w:br/>
      </w:r>
      <w:r w:rsidRPr="00233F75">
        <w:rPr>
          <w:rFonts w:ascii="Lato" w:eastAsia="Times New Roman" w:hAnsi="Lato" w:cs="Arial"/>
          <w:lang w:eastAsia="pl-PL"/>
        </w:rPr>
        <w:t>w dokumentacji;</w:t>
      </w:r>
      <w:r w:rsidR="005604C0">
        <w:rPr>
          <w:rFonts w:ascii="Lato" w:eastAsia="Times New Roman" w:hAnsi="Lato" w:cs="Arial"/>
          <w:lang w:eastAsia="pl-PL"/>
        </w:rPr>
        <w:t xml:space="preserve"> </w:t>
      </w:r>
      <w:r w:rsidRPr="00233F75">
        <w:rPr>
          <w:rFonts w:ascii="Lato" w:eastAsia="Times New Roman" w:hAnsi="Lato" w:cs="Arial"/>
          <w:lang w:eastAsia="pl-PL"/>
        </w:rPr>
        <w:t>powołan</w:t>
      </w:r>
      <w:r w:rsidR="000646EB">
        <w:rPr>
          <w:rFonts w:ascii="Lato" w:eastAsia="Times New Roman" w:hAnsi="Lato" w:cs="Arial"/>
          <w:lang w:eastAsia="pl-PL"/>
        </w:rPr>
        <w:t>o</w:t>
      </w:r>
      <w:r w:rsidR="00233F75" w:rsidRPr="00233F75">
        <w:rPr>
          <w:rFonts w:ascii="Lato" w:eastAsia="Times New Roman" w:hAnsi="Lato" w:cs="Arial"/>
          <w:lang w:eastAsia="pl-PL"/>
        </w:rPr>
        <w:t xml:space="preserve"> </w:t>
      </w:r>
      <w:r w:rsidRPr="00233F75">
        <w:rPr>
          <w:rFonts w:ascii="Lato" w:eastAsia="Times New Roman" w:hAnsi="Lato" w:cs="Arial"/>
          <w:lang w:eastAsia="pl-PL"/>
        </w:rPr>
        <w:t>zespół d</w:t>
      </w:r>
      <w:r w:rsidR="00404CE4">
        <w:rPr>
          <w:rFonts w:ascii="Lato" w:eastAsia="Times New Roman" w:hAnsi="Lato" w:cs="Arial"/>
          <w:lang w:eastAsia="pl-PL"/>
        </w:rPr>
        <w:t xml:space="preserve">o </w:t>
      </w:r>
      <w:r w:rsidRPr="00233F75">
        <w:rPr>
          <w:rFonts w:ascii="Lato" w:eastAsia="Times New Roman" w:hAnsi="Lato" w:cs="Arial"/>
          <w:lang w:eastAsia="pl-PL"/>
        </w:rPr>
        <w:t>s</w:t>
      </w:r>
      <w:r w:rsidR="00404CE4">
        <w:rPr>
          <w:rFonts w:ascii="Lato" w:eastAsia="Times New Roman" w:hAnsi="Lato" w:cs="Arial"/>
          <w:lang w:eastAsia="pl-PL"/>
        </w:rPr>
        <w:t>praw</w:t>
      </w:r>
      <w:r w:rsidRPr="00233F75">
        <w:rPr>
          <w:rFonts w:ascii="Lato" w:eastAsia="Times New Roman" w:hAnsi="Lato" w:cs="Arial"/>
          <w:lang w:eastAsia="pl-PL"/>
        </w:rPr>
        <w:t xml:space="preserve"> egzaminów KPP</w:t>
      </w:r>
      <w:r w:rsidR="00622E8E">
        <w:rPr>
          <w:rFonts w:ascii="Lato" w:eastAsia="Times New Roman" w:hAnsi="Lato" w:cs="Arial"/>
          <w:lang w:eastAsia="pl-PL"/>
        </w:rPr>
        <w:t>,</w:t>
      </w:r>
      <w:r w:rsidRPr="00233F75">
        <w:rPr>
          <w:rFonts w:ascii="Lato" w:eastAsia="Times New Roman" w:hAnsi="Lato" w:cs="Arial"/>
          <w:lang w:eastAsia="pl-PL"/>
        </w:rPr>
        <w:t xml:space="preserve"> </w:t>
      </w:r>
      <w:r w:rsidR="00622E8E">
        <w:rPr>
          <w:rFonts w:ascii="Lato" w:eastAsia="Times New Roman" w:hAnsi="Lato" w:cs="Arial"/>
          <w:lang w:eastAsia="pl-PL"/>
        </w:rPr>
        <w:t>zapewniając</w:t>
      </w:r>
      <w:r w:rsidRPr="00233F75">
        <w:rPr>
          <w:rFonts w:ascii="Lato" w:eastAsia="Times New Roman" w:hAnsi="Lato" w:cs="Arial"/>
          <w:lang w:eastAsia="pl-PL"/>
        </w:rPr>
        <w:t xml:space="preserve"> wsparci</w:t>
      </w:r>
      <w:r w:rsidR="00622E8E">
        <w:rPr>
          <w:rFonts w:ascii="Lato" w:eastAsia="Times New Roman" w:hAnsi="Lato" w:cs="Arial"/>
          <w:lang w:eastAsia="pl-PL"/>
        </w:rPr>
        <w:t>e</w:t>
      </w:r>
      <w:r w:rsidRPr="00233F75">
        <w:rPr>
          <w:rFonts w:ascii="Lato" w:eastAsia="Times New Roman" w:hAnsi="Lato" w:cs="Arial"/>
          <w:lang w:eastAsia="pl-PL"/>
        </w:rPr>
        <w:t xml:space="preserve"> Koordynatora Medycznego.  </w:t>
      </w:r>
    </w:p>
    <w:p w14:paraId="5E4F2ADB" w14:textId="27E50332" w:rsidR="009D3C91" w:rsidRPr="00233F75" w:rsidRDefault="00C00C99" w:rsidP="00233F75">
      <w:pPr>
        <w:pStyle w:val="Akapitzlist"/>
        <w:numPr>
          <w:ilvl w:val="0"/>
          <w:numId w:val="31"/>
        </w:numPr>
        <w:tabs>
          <w:tab w:val="left" w:pos="284"/>
        </w:tabs>
        <w:spacing w:after="120" w:line="240" w:lineRule="auto"/>
        <w:ind w:right="-142"/>
        <w:jc w:val="both"/>
        <w:rPr>
          <w:rFonts w:ascii="Lato" w:eastAsia="Times New Roman" w:hAnsi="Lato" w:cs="Arial"/>
          <w:lang w:eastAsia="pl-PL"/>
        </w:rPr>
      </w:pPr>
      <w:r>
        <w:rPr>
          <w:rFonts w:ascii="Lato" w:eastAsia="Times New Roman" w:hAnsi="Lato" w:cs="Arial"/>
          <w:lang w:eastAsia="pl-PL"/>
        </w:rPr>
        <w:lastRenderedPageBreak/>
        <w:t xml:space="preserve">1 kontrola w </w:t>
      </w:r>
      <w:r w:rsidR="009D3C91" w:rsidRPr="00233F75">
        <w:rPr>
          <w:rFonts w:ascii="Lato" w:eastAsia="Times New Roman" w:hAnsi="Lato" w:cs="Arial"/>
          <w:lang w:eastAsia="pl-PL"/>
        </w:rPr>
        <w:t xml:space="preserve">Komendzie Powiatowej PSP w Lidzbarku Warmińskim, </w:t>
      </w:r>
      <w:r>
        <w:rPr>
          <w:rFonts w:ascii="Lato" w:eastAsia="Times New Roman" w:hAnsi="Lato" w:cs="Arial"/>
          <w:lang w:eastAsia="pl-PL"/>
        </w:rPr>
        <w:br/>
      </w:r>
      <w:r w:rsidR="009D3C91" w:rsidRPr="00233F75">
        <w:rPr>
          <w:rFonts w:ascii="Lato" w:eastAsia="Times New Roman" w:hAnsi="Lato" w:cs="Arial"/>
          <w:lang w:eastAsia="pl-PL"/>
        </w:rPr>
        <w:t xml:space="preserve">nt.: </w:t>
      </w:r>
      <w:r w:rsidR="009D3C91" w:rsidRPr="00233F75">
        <w:rPr>
          <w:rFonts w:ascii="Lato" w:eastAsia="Times New Roman" w:hAnsi="Lato" w:cs="Arial"/>
          <w:i/>
          <w:iCs/>
          <w:lang w:eastAsia="pl-PL"/>
        </w:rPr>
        <w:t xml:space="preserve">Prawidłowość wykorzystania i rozliczenia środków dotacji celowej przekazanej na realizację zadania. </w:t>
      </w:r>
      <w:r w:rsidR="002B07A5" w:rsidRPr="00233F75">
        <w:rPr>
          <w:rFonts w:ascii="Lato" w:eastAsia="Times New Roman" w:hAnsi="Lato" w:cs="Arial"/>
          <w:lang w:eastAsia="pl-PL"/>
        </w:rPr>
        <w:t xml:space="preserve">Powyższy obszar oceniono pozytywnie </w:t>
      </w:r>
      <w:r>
        <w:rPr>
          <w:rFonts w:ascii="Lato" w:eastAsia="Times New Roman" w:hAnsi="Lato" w:cs="Arial"/>
          <w:lang w:eastAsia="pl-PL"/>
        </w:rPr>
        <w:br/>
      </w:r>
      <w:r w:rsidR="002B07A5" w:rsidRPr="00233F75">
        <w:rPr>
          <w:rFonts w:ascii="Lato" w:eastAsia="Times New Roman" w:hAnsi="Lato" w:cs="Arial"/>
          <w:lang w:eastAsia="pl-PL"/>
        </w:rPr>
        <w:t>z uchybieniami.</w:t>
      </w:r>
    </w:p>
    <w:p w14:paraId="1B18FBDC" w14:textId="0D502DD8" w:rsidR="009D3C91" w:rsidRPr="009D3C91" w:rsidRDefault="00A67F5F" w:rsidP="00C30511">
      <w:pPr>
        <w:tabs>
          <w:tab w:val="left" w:pos="0"/>
        </w:tabs>
        <w:spacing w:after="60" w:line="240" w:lineRule="auto"/>
        <w:ind w:left="284" w:right="-142" w:hanging="284"/>
        <w:jc w:val="both"/>
        <w:rPr>
          <w:rFonts w:ascii="Lato" w:eastAsia="Times New Roman" w:hAnsi="Lato" w:cs="Arial"/>
          <w:lang w:eastAsia="pl-PL"/>
        </w:rPr>
      </w:pPr>
      <w:r w:rsidRPr="004147AA">
        <w:rPr>
          <w:rFonts w:ascii="Lato" w:eastAsia="Times New Roman" w:hAnsi="Lato" w:cs="Arial"/>
          <w:bCs/>
          <w:lang w:eastAsia="pl-PL"/>
        </w:rPr>
        <w:t>6</w:t>
      </w:r>
      <w:r w:rsidR="009D3C91" w:rsidRPr="004147AA">
        <w:rPr>
          <w:rFonts w:ascii="Lato" w:eastAsia="Times New Roman" w:hAnsi="Lato" w:cs="Arial"/>
          <w:bCs/>
          <w:lang w:eastAsia="pl-PL"/>
        </w:rPr>
        <w:t>. Zakład Ubezpieczeń Społecznych</w:t>
      </w:r>
      <w:r w:rsidR="009D3C91" w:rsidRPr="009D3C91">
        <w:rPr>
          <w:rFonts w:ascii="Lato" w:eastAsia="Times New Roman" w:hAnsi="Lato" w:cs="Arial"/>
          <w:lang w:eastAsia="pl-PL"/>
        </w:rPr>
        <w:t xml:space="preserve"> </w:t>
      </w:r>
      <w:r w:rsidR="00246B6D">
        <w:rPr>
          <w:rFonts w:ascii="Lato" w:eastAsia="Times New Roman" w:hAnsi="Lato" w:cs="Arial"/>
          <w:lang w:eastAsia="pl-PL"/>
        </w:rPr>
        <w:t>realizował</w:t>
      </w:r>
      <w:r w:rsidR="009D3C91" w:rsidRPr="009D3C91">
        <w:rPr>
          <w:rFonts w:ascii="Lato" w:eastAsia="Times New Roman" w:hAnsi="Lato" w:cs="Arial"/>
          <w:lang w:eastAsia="pl-PL"/>
        </w:rPr>
        <w:t xml:space="preserve"> 38 kontroli, w tym: 2 w komendach wojewódzkich PSP</w:t>
      </w:r>
      <w:r w:rsidR="009D3C91" w:rsidRPr="009D3C91">
        <w:rPr>
          <w:rFonts w:ascii="Lato" w:eastAsia="Times New Roman" w:hAnsi="Lato" w:cs="Arial"/>
          <w:vertAlign w:val="superscript"/>
          <w:lang w:eastAsia="pl-PL"/>
        </w:rPr>
        <w:footnoteReference w:id="8"/>
      </w:r>
      <w:r w:rsidR="009D3C91" w:rsidRPr="009D3C91">
        <w:rPr>
          <w:rFonts w:ascii="Lato" w:eastAsia="Times New Roman" w:hAnsi="Lato" w:cs="Arial"/>
          <w:lang w:eastAsia="pl-PL"/>
        </w:rPr>
        <w:t>, 6 w komendach miejskich PSP</w:t>
      </w:r>
      <w:r w:rsidR="009D3C91" w:rsidRPr="009D3C91">
        <w:rPr>
          <w:rFonts w:ascii="Lato" w:eastAsia="Times New Roman" w:hAnsi="Lato" w:cs="Arial"/>
          <w:vertAlign w:val="superscript"/>
          <w:lang w:eastAsia="pl-PL"/>
        </w:rPr>
        <w:footnoteReference w:id="9"/>
      </w:r>
      <w:r w:rsidR="009D3C91" w:rsidRPr="009D3C91">
        <w:rPr>
          <w:rFonts w:ascii="Lato" w:eastAsia="Times New Roman" w:hAnsi="Lato" w:cs="Arial"/>
          <w:lang w:eastAsia="pl-PL"/>
        </w:rPr>
        <w:t>, 28 w komendach powiatowych PSP</w:t>
      </w:r>
      <w:r w:rsidR="009D3C91" w:rsidRPr="009D3C91">
        <w:rPr>
          <w:rFonts w:ascii="Lato" w:eastAsia="Times New Roman" w:hAnsi="Lato" w:cs="Arial"/>
          <w:vertAlign w:val="superscript"/>
          <w:lang w:eastAsia="pl-PL"/>
        </w:rPr>
        <w:footnoteReference w:id="10"/>
      </w:r>
      <w:r w:rsidR="009D3C91" w:rsidRPr="009D3C91">
        <w:rPr>
          <w:rFonts w:ascii="Lato" w:eastAsia="Times New Roman" w:hAnsi="Lato" w:cs="Arial"/>
          <w:lang w:eastAsia="pl-PL"/>
        </w:rPr>
        <w:t>, 1 w S</w:t>
      </w:r>
      <w:r w:rsidR="000305DC">
        <w:rPr>
          <w:rFonts w:ascii="Lato" w:eastAsia="Times New Roman" w:hAnsi="Lato" w:cs="Arial"/>
          <w:lang w:eastAsia="pl-PL"/>
        </w:rPr>
        <w:t xml:space="preserve">zkole </w:t>
      </w:r>
      <w:r w:rsidR="009D3C91" w:rsidRPr="009D3C91">
        <w:rPr>
          <w:rFonts w:ascii="Lato" w:eastAsia="Times New Roman" w:hAnsi="Lato" w:cs="Arial"/>
          <w:lang w:eastAsia="pl-PL"/>
        </w:rPr>
        <w:t>A</w:t>
      </w:r>
      <w:r w:rsidR="000305DC">
        <w:rPr>
          <w:rFonts w:ascii="Lato" w:eastAsia="Times New Roman" w:hAnsi="Lato" w:cs="Arial"/>
          <w:lang w:eastAsia="pl-PL"/>
        </w:rPr>
        <w:t>spirantów</w:t>
      </w:r>
      <w:r w:rsidR="009D3C91" w:rsidRPr="009D3C91">
        <w:rPr>
          <w:rFonts w:ascii="Lato" w:eastAsia="Times New Roman" w:hAnsi="Lato" w:cs="Arial"/>
          <w:lang w:eastAsia="pl-PL"/>
        </w:rPr>
        <w:t xml:space="preserve"> PSP w Poznaniu </w:t>
      </w:r>
      <w:r w:rsidR="00622E8E">
        <w:rPr>
          <w:rFonts w:ascii="Lato" w:eastAsia="Times New Roman" w:hAnsi="Lato" w:cs="Arial"/>
          <w:lang w:eastAsia="pl-PL"/>
        </w:rPr>
        <w:t>i</w:t>
      </w:r>
      <w:r w:rsidR="009D3C91" w:rsidRPr="009D3C91">
        <w:rPr>
          <w:rFonts w:ascii="Lato" w:eastAsia="Times New Roman" w:hAnsi="Lato" w:cs="Arial"/>
          <w:lang w:eastAsia="pl-PL"/>
        </w:rPr>
        <w:t xml:space="preserve"> 1 w C</w:t>
      </w:r>
      <w:r w:rsidR="000305DC">
        <w:rPr>
          <w:rFonts w:ascii="Lato" w:eastAsia="Times New Roman" w:hAnsi="Lato" w:cs="Arial"/>
          <w:lang w:eastAsia="pl-PL"/>
        </w:rPr>
        <w:t xml:space="preserve">entralnym </w:t>
      </w:r>
      <w:r w:rsidR="009D3C91" w:rsidRPr="009D3C91">
        <w:rPr>
          <w:rFonts w:ascii="Lato" w:eastAsia="Times New Roman" w:hAnsi="Lato" w:cs="Arial"/>
          <w:lang w:eastAsia="pl-PL"/>
        </w:rPr>
        <w:t>M</w:t>
      </w:r>
      <w:r w:rsidR="000305DC">
        <w:rPr>
          <w:rFonts w:ascii="Lato" w:eastAsia="Times New Roman" w:hAnsi="Lato" w:cs="Arial"/>
          <w:lang w:eastAsia="pl-PL"/>
        </w:rPr>
        <w:t xml:space="preserve">uzeum </w:t>
      </w:r>
      <w:r w:rsidR="009D3C91" w:rsidRPr="009D3C91">
        <w:rPr>
          <w:rFonts w:ascii="Lato" w:eastAsia="Times New Roman" w:hAnsi="Lato" w:cs="Arial"/>
          <w:lang w:eastAsia="pl-PL"/>
        </w:rPr>
        <w:t>P</w:t>
      </w:r>
      <w:r w:rsidR="000305DC">
        <w:rPr>
          <w:rFonts w:ascii="Lato" w:eastAsia="Times New Roman" w:hAnsi="Lato" w:cs="Arial"/>
          <w:lang w:eastAsia="pl-PL"/>
        </w:rPr>
        <w:t>ożarnictwa</w:t>
      </w:r>
      <w:r w:rsidR="009D3C91" w:rsidRPr="009D3C91">
        <w:rPr>
          <w:rFonts w:ascii="Lato" w:eastAsia="Times New Roman" w:hAnsi="Lato" w:cs="Arial"/>
          <w:lang w:eastAsia="pl-PL"/>
        </w:rPr>
        <w:t xml:space="preserve"> w Mysłowicach. </w:t>
      </w:r>
    </w:p>
    <w:p w14:paraId="2882F0BA" w14:textId="77777777" w:rsidR="009D3C91" w:rsidRPr="009D3C91" w:rsidRDefault="009D3C91" w:rsidP="00E92196">
      <w:pPr>
        <w:tabs>
          <w:tab w:val="left" w:pos="284"/>
        </w:tabs>
        <w:spacing w:after="0" w:line="240" w:lineRule="auto"/>
        <w:ind w:left="284" w:right="-142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Zakresem przedmiotowym kontroli objęto:</w:t>
      </w:r>
    </w:p>
    <w:p w14:paraId="4259E630" w14:textId="77777777" w:rsidR="009D3C91" w:rsidRPr="009D3C91" w:rsidRDefault="009D3C91" w:rsidP="00E92196">
      <w:pPr>
        <w:numPr>
          <w:ilvl w:val="0"/>
          <w:numId w:val="23"/>
        </w:numPr>
        <w:tabs>
          <w:tab w:val="left" w:pos="284"/>
        </w:tabs>
        <w:spacing w:after="200" w:line="240" w:lineRule="auto"/>
        <w:ind w:left="709" w:right="-141"/>
        <w:contextualSpacing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prawidłowość i terminowość opracowywania wniosków o świadczenia emerytalne i rentowe;</w:t>
      </w:r>
    </w:p>
    <w:p w14:paraId="0DE09861" w14:textId="798AD0C9" w:rsidR="009D3C91" w:rsidRPr="009D3C91" w:rsidRDefault="009D3C91" w:rsidP="00E92196">
      <w:pPr>
        <w:numPr>
          <w:ilvl w:val="0"/>
          <w:numId w:val="23"/>
        </w:numPr>
        <w:tabs>
          <w:tab w:val="left" w:pos="284"/>
        </w:tabs>
        <w:spacing w:after="200" w:line="240" w:lineRule="auto"/>
        <w:ind w:left="709" w:right="-141"/>
        <w:contextualSpacing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 xml:space="preserve">prawidłowość i rzetelność obliczania składek ZUS oraz danych </w:t>
      </w:r>
      <w:r w:rsidRPr="009D3C91">
        <w:rPr>
          <w:rFonts w:ascii="Lato" w:eastAsia="Times New Roman" w:hAnsi="Lato" w:cs="Arial"/>
          <w:bCs/>
          <w:lang w:eastAsia="pl-PL"/>
        </w:rPr>
        <w:t>przekazywanych do ZUS;</w:t>
      </w:r>
    </w:p>
    <w:p w14:paraId="7C428C03" w14:textId="77777777" w:rsidR="009D3C91" w:rsidRPr="009D3C91" w:rsidRDefault="009D3C91" w:rsidP="00C30511">
      <w:pPr>
        <w:numPr>
          <w:ilvl w:val="0"/>
          <w:numId w:val="23"/>
        </w:numPr>
        <w:tabs>
          <w:tab w:val="left" w:pos="284"/>
        </w:tabs>
        <w:spacing w:after="60" w:line="240" w:lineRule="auto"/>
        <w:ind w:left="709" w:hanging="357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ustalanie uprawnień do świadczeń z ubezpieczeń społecznych i ich wypłacanie.</w:t>
      </w:r>
    </w:p>
    <w:p w14:paraId="1540EFA2" w14:textId="26386CAD" w:rsidR="009D3C91" w:rsidRDefault="009D3C91" w:rsidP="0026542F">
      <w:pPr>
        <w:tabs>
          <w:tab w:val="left" w:pos="284"/>
        </w:tabs>
        <w:spacing w:after="120" w:line="240" w:lineRule="auto"/>
        <w:ind w:left="284"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 xml:space="preserve">W 24 jednostkach organizacyjnych PSP nie stwierdzono nieprawidłowości, </w:t>
      </w:r>
      <w:r w:rsidRPr="009D3C91">
        <w:rPr>
          <w:rFonts w:ascii="Lato" w:eastAsia="Times New Roman" w:hAnsi="Lato" w:cs="Arial"/>
          <w:lang w:eastAsia="pl-PL"/>
        </w:rPr>
        <w:br/>
        <w:t xml:space="preserve">1 kontrola była w trakcie realizacji, natomiast w 13 stwierdzono nieprawidłowości w zakresie: błędnego zadeklarowania wysokości składek </w:t>
      </w:r>
      <w:r w:rsidR="00731A3C">
        <w:rPr>
          <w:rFonts w:ascii="Lato" w:eastAsia="Times New Roman" w:hAnsi="Lato" w:cs="Arial"/>
          <w:lang w:eastAsia="pl-PL"/>
        </w:rPr>
        <w:br/>
      </w:r>
      <w:r w:rsidRPr="009D3C91">
        <w:rPr>
          <w:rFonts w:ascii="Lato" w:eastAsia="Times New Roman" w:hAnsi="Lato" w:cs="Arial"/>
          <w:lang w:eastAsia="pl-PL"/>
        </w:rPr>
        <w:t xml:space="preserve">na ubezpieczenie zdrowotne; braku deklaracji składek na ubezpieczenie emerytalne i rentowe; braku informacji do ZUS o zawarciu umowy o dzieło; ustalania nieprawidłowej wysokości składek na Fundusz Pracy; </w:t>
      </w:r>
      <w:r w:rsidR="00404066">
        <w:rPr>
          <w:rFonts w:ascii="Lato" w:eastAsia="Times New Roman" w:hAnsi="Lato" w:cs="Arial"/>
          <w:lang w:eastAsia="pl-PL"/>
        </w:rPr>
        <w:t xml:space="preserve">błędnie </w:t>
      </w:r>
      <w:r w:rsidR="000646EB">
        <w:rPr>
          <w:rFonts w:ascii="Lato" w:eastAsia="Times New Roman" w:hAnsi="Lato" w:cs="Arial"/>
          <w:lang w:eastAsia="pl-PL"/>
        </w:rPr>
        <w:t>zastosowan</w:t>
      </w:r>
      <w:r w:rsidR="00404066">
        <w:rPr>
          <w:rFonts w:ascii="Lato" w:eastAsia="Times New Roman" w:hAnsi="Lato" w:cs="Arial"/>
          <w:lang w:eastAsia="pl-PL"/>
        </w:rPr>
        <w:t>ej</w:t>
      </w:r>
      <w:r w:rsidRPr="009D3C91">
        <w:rPr>
          <w:rFonts w:ascii="Lato" w:eastAsia="Times New Roman" w:hAnsi="Lato" w:cs="Arial"/>
          <w:lang w:eastAsia="pl-PL"/>
        </w:rPr>
        <w:t xml:space="preserve"> podstawy minimalnego wynagrodzenia osoby przebywającej </w:t>
      </w:r>
      <w:r w:rsidR="00404066">
        <w:rPr>
          <w:rFonts w:ascii="Lato" w:eastAsia="Times New Roman" w:hAnsi="Lato" w:cs="Arial"/>
          <w:lang w:eastAsia="pl-PL"/>
        </w:rPr>
        <w:br/>
      </w:r>
      <w:r w:rsidRPr="009D3C91">
        <w:rPr>
          <w:rFonts w:ascii="Lato" w:eastAsia="Times New Roman" w:hAnsi="Lato" w:cs="Arial"/>
          <w:lang w:eastAsia="pl-PL"/>
        </w:rPr>
        <w:t xml:space="preserve">na urlopie wychowawczym;  nieprzekazania do ZUS przez płatnika wniosków </w:t>
      </w:r>
      <w:r w:rsidR="00404066">
        <w:rPr>
          <w:rFonts w:ascii="Lato" w:eastAsia="Times New Roman" w:hAnsi="Lato" w:cs="Arial"/>
          <w:lang w:eastAsia="pl-PL"/>
        </w:rPr>
        <w:br/>
      </w:r>
      <w:r w:rsidRPr="009D3C91">
        <w:rPr>
          <w:rFonts w:ascii="Lato" w:eastAsia="Times New Roman" w:hAnsi="Lato" w:cs="Arial"/>
          <w:lang w:eastAsia="pl-PL"/>
        </w:rPr>
        <w:t>o świadczenie postojowe oraz wniosków o zwolnienie z obowiązku opłacania składek. W przedmiotowym zakresie podjęto działania w ramach realizacji zaleceń i wniosków pokontrolnych.</w:t>
      </w:r>
    </w:p>
    <w:p w14:paraId="7735CA1A" w14:textId="783E4E64" w:rsidR="009D3C91" w:rsidRPr="009D3C91" w:rsidRDefault="00A67F5F" w:rsidP="00C30511">
      <w:pPr>
        <w:spacing w:after="60" w:line="240" w:lineRule="auto"/>
        <w:ind w:left="284" w:hanging="284"/>
        <w:jc w:val="both"/>
        <w:rPr>
          <w:rFonts w:ascii="Lato" w:eastAsia="Times New Roman" w:hAnsi="Lato" w:cs="Arial"/>
          <w:lang w:eastAsia="pl-PL"/>
        </w:rPr>
      </w:pPr>
      <w:r w:rsidRPr="004147AA">
        <w:rPr>
          <w:rFonts w:ascii="Lato" w:eastAsia="Times New Roman" w:hAnsi="Lato" w:cs="Arial"/>
          <w:bCs/>
          <w:lang w:eastAsia="pl-PL"/>
        </w:rPr>
        <w:t>7</w:t>
      </w:r>
      <w:r w:rsidR="009D3C91" w:rsidRPr="004147AA">
        <w:rPr>
          <w:rFonts w:ascii="Lato" w:eastAsia="Times New Roman" w:hAnsi="Lato" w:cs="Arial"/>
          <w:bCs/>
          <w:lang w:eastAsia="pl-PL"/>
        </w:rPr>
        <w:t>. Inne</w:t>
      </w:r>
      <w:r w:rsidR="009D3C91" w:rsidRPr="009D3C91">
        <w:rPr>
          <w:rFonts w:ascii="Lato" w:eastAsia="Times New Roman" w:hAnsi="Lato" w:cs="Arial"/>
          <w:lang w:eastAsia="pl-PL"/>
        </w:rPr>
        <w:t xml:space="preserve">  podmioty –</w:t>
      </w:r>
      <w:r w:rsidR="00233F75">
        <w:rPr>
          <w:rFonts w:ascii="Lato" w:eastAsia="Times New Roman" w:hAnsi="Lato" w:cs="Arial"/>
          <w:lang w:eastAsia="pl-PL"/>
        </w:rPr>
        <w:t xml:space="preserve"> </w:t>
      </w:r>
      <w:r w:rsidR="009D3C91" w:rsidRPr="009D3C91">
        <w:rPr>
          <w:rFonts w:ascii="Lato" w:eastAsia="Times New Roman" w:hAnsi="Lato" w:cs="Arial"/>
          <w:lang w:eastAsia="pl-PL"/>
        </w:rPr>
        <w:t xml:space="preserve">23 kontrole </w:t>
      </w:r>
      <w:r w:rsidR="00233F75">
        <w:rPr>
          <w:rFonts w:ascii="Lato" w:eastAsia="Times New Roman" w:hAnsi="Lato" w:cs="Arial"/>
          <w:lang w:eastAsia="pl-PL"/>
        </w:rPr>
        <w:t>realizowane</w:t>
      </w:r>
      <w:r w:rsidR="00233F75" w:rsidRPr="009D3C91">
        <w:rPr>
          <w:rFonts w:ascii="Lato" w:eastAsia="Times New Roman" w:hAnsi="Lato" w:cs="Arial"/>
          <w:lang w:eastAsia="pl-PL"/>
        </w:rPr>
        <w:t xml:space="preserve"> </w:t>
      </w:r>
      <w:r w:rsidR="009D3C91" w:rsidRPr="009D3C91">
        <w:rPr>
          <w:rFonts w:ascii="Lato" w:eastAsia="Times New Roman" w:hAnsi="Lato" w:cs="Arial"/>
          <w:lang w:eastAsia="pl-PL"/>
        </w:rPr>
        <w:t xml:space="preserve">przez: </w:t>
      </w:r>
    </w:p>
    <w:p w14:paraId="21784AB2" w14:textId="77777777" w:rsidR="00233F75" w:rsidRDefault="009D3C91" w:rsidP="00233F75">
      <w:pPr>
        <w:numPr>
          <w:ilvl w:val="0"/>
          <w:numId w:val="21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9D3C91">
        <w:rPr>
          <w:rFonts w:ascii="Lato" w:eastAsia="Times New Roman" w:hAnsi="Lato" w:cs="Arial"/>
          <w:lang w:eastAsia="pl-PL"/>
        </w:rPr>
        <w:t>Lubelski Urząd Celno-Skarbowy – 1 kontrola w trakcie realizacji;</w:t>
      </w:r>
    </w:p>
    <w:p w14:paraId="285C8215" w14:textId="77777777" w:rsidR="00B82B22" w:rsidRDefault="009D3C91" w:rsidP="00B82B22">
      <w:pPr>
        <w:numPr>
          <w:ilvl w:val="0"/>
          <w:numId w:val="21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233F75">
        <w:rPr>
          <w:rFonts w:ascii="Lato" w:eastAsia="Times New Roman" w:hAnsi="Lato" w:cs="Arial"/>
          <w:lang w:eastAsia="pl-PL"/>
        </w:rPr>
        <w:t>Starostwo Powiatowe – 3 kontrole,  nie stwierdzono</w:t>
      </w:r>
      <w:r w:rsidR="003552D6" w:rsidRPr="00233F75">
        <w:rPr>
          <w:rFonts w:ascii="Lato" w:eastAsia="Times New Roman" w:hAnsi="Lato" w:cs="Arial"/>
          <w:lang w:eastAsia="pl-PL"/>
        </w:rPr>
        <w:t xml:space="preserve"> </w:t>
      </w:r>
      <w:r w:rsidRPr="00233F75">
        <w:rPr>
          <w:rFonts w:ascii="Lato" w:eastAsia="Times New Roman" w:hAnsi="Lato" w:cs="Arial"/>
          <w:lang w:eastAsia="pl-PL"/>
        </w:rPr>
        <w:t>nieprawidłowości;</w:t>
      </w:r>
    </w:p>
    <w:p w14:paraId="09E8B744" w14:textId="53200FE3" w:rsidR="00B82B22" w:rsidRDefault="009D3C91" w:rsidP="00B82B22">
      <w:pPr>
        <w:numPr>
          <w:ilvl w:val="0"/>
          <w:numId w:val="21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B82B22">
        <w:rPr>
          <w:rFonts w:ascii="Lato" w:eastAsia="Times New Roman" w:hAnsi="Lato" w:cs="Arial"/>
          <w:lang w:eastAsia="pl-PL"/>
        </w:rPr>
        <w:t>Urząd Miasta – 2 kontrole, w tym: w 1 nie stwierdzono nieprawidłowości</w:t>
      </w:r>
      <w:r w:rsidR="000646EB">
        <w:rPr>
          <w:rFonts w:ascii="Lato" w:eastAsia="Times New Roman" w:hAnsi="Lato" w:cs="Arial"/>
          <w:lang w:eastAsia="pl-PL"/>
        </w:rPr>
        <w:t xml:space="preserve"> </w:t>
      </w:r>
      <w:r w:rsidR="000646EB">
        <w:rPr>
          <w:rFonts w:ascii="Lato" w:eastAsia="Times New Roman" w:hAnsi="Lato" w:cs="Arial"/>
          <w:lang w:eastAsia="pl-PL"/>
        </w:rPr>
        <w:br/>
      </w:r>
      <w:r w:rsidR="00622E8E">
        <w:rPr>
          <w:rFonts w:ascii="Lato" w:eastAsia="Times New Roman" w:hAnsi="Lato" w:cs="Arial"/>
          <w:lang w:eastAsia="pl-PL"/>
        </w:rPr>
        <w:t xml:space="preserve">i </w:t>
      </w:r>
      <w:r w:rsidRPr="00B82B22">
        <w:rPr>
          <w:rFonts w:ascii="Lato" w:eastAsia="Times New Roman" w:hAnsi="Lato" w:cs="Arial"/>
          <w:lang w:eastAsia="pl-PL"/>
        </w:rPr>
        <w:t xml:space="preserve">1 </w:t>
      </w:r>
      <w:r w:rsidR="00E92196" w:rsidRPr="00B82B22">
        <w:rPr>
          <w:rFonts w:ascii="Lato" w:eastAsia="Times New Roman" w:hAnsi="Lato" w:cs="Arial"/>
          <w:lang w:eastAsia="pl-PL"/>
        </w:rPr>
        <w:t xml:space="preserve">jest </w:t>
      </w:r>
      <w:r w:rsidRPr="00B82B22">
        <w:rPr>
          <w:rFonts w:ascii="Lato" w:eastAsia="Times New Roman" w:hAnsi="Lato" w:cs="Arial"/>
          <w:lang w:eastAsia="pl-PL"/>
        </w:rPr>
        <w:t>w trakcie realizacji;</w:t>
      </w:r>
    </w:p>
    <w:p w14:paraId="70C2D334" w14:textId="211BDE1A" w:rsidR="00B82B22" w:rsidRDefault="009D3C91" w:rsidP="00B82B22">
      <w:pPr>
        <w:numPr>
          <w:ilvl w:val="0"/>
          <w:numId w:val="21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B82B22">
        <w:rPr>
          <w:rFonts w:ascii="Lato" w:eastAsia="Times New Roman" w:hAnsi="Lato" w:cs="Arial"/>
          <w:lang w:eastAsia="pl-PL"/>
        </w:rPr>
        <w:t>Powiatowa Stacja Sanitarno-Epidemiologiczna – 11 kontroli, nie stwierdzono nieprawidłowości;</w:t>
      </w:r>
    </w:p>
    <w:p w14:paraId="5B6BE38D" w14:textId="77777777" w:rsidR="00B82B22" w:rsidRDefault="009D3C91" w:rsidP="00B82B22">
      <w:pPr>
        <w:numPr>
          <w:ilvl w:val="0"/>
          <w:numId w:val="21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B82B22">
        <w:rPr>
          <w:rFonts w:ascii="Lato" w:eastAsia="Times New Roman" w:hAnsi="Lato" w:cs="Arial"/>
          <w:lang w:eastAsia="pl-PL"/>
        </w:rPr>
        <w:t>Powiatowy Urząd Pracy – 2 kontrole,</w:t>
      </w:r>
      <w:r w:rsidR="00E92196" w:rsidRPr="00B82B22">
        <w:rPr>
          <w:rFonts w:ascii="Lato" w:eastAsia="Times New Roman" w:hAnsi="Lato" w:cs="Arial"/>
          <w:lang w:eastAsia="pl-PL"/>
        </w:rPr>
        <w:t xml:space="preserve"> </w:t>
      </w:r>
      <w:r w:rsidRPr="00B82B22">
        <w:rPr>
          <w:rFonts w:ascii="Lato" w:eastAsia="Times New Roman" w:hAnsi="Lato" w:cs="Arial"/>
          <w:lang w:eastAsia="pl-PL"/>
        </w:rPr>
        <w:t xml:space="preserve"> nie stwierdzono nieprawidłowości;</w:t>
      </w:r>
    </w:p>
    <w:p w14:paraId="10C1F4B2" w14:textId="52D028A0" w:rsidR="00B82B22" w:rsidRDefault="009D3C91" w:rsidP="00B82B22">
      <w:pPr>
        <w:numPr>
          <w:ilvl w:val="0"/>
          <w:numId w:val="21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B82B22">
        <w:rPr>
          <w:rFonts w:ascii="Lato" w:eastAsia="Times New Roman" w:hAnsi="Lato" w:cs="Arial"/>
          <w:lang w:eastAsia="pl-PL"/>
        </w:rPr>
        <w:t>Państwowa Inspekcja Pracy – 2 kontrole,</w:t>
      </w:r>
      <w:r w:rsidR="00E92196" w:rsidRPr="00B82B22">
        <w:rPr>
          <w:rFonts w:ascii="Lato" w:eastAsia="Times New Roman" w:hAnsi="Lato" w:cs="Arial"/>
          <w:lang w:eastAsia="pl-PL"/>
        </w:rPr>
        <w:t xml:space="preserve"> </w:t>
      </w:r>
      <w:r w:rsidRPr="00B82B22">
        <w:rPr>
          <w:rFonts w:ascii="Lato" w:eastAsia="Times New Roman" w:hAnsi="Lato" w:cs="Arial"/>
          <w:lang w:eastAsia="pl-PL"/>
        </w:rPr>
        <w:t>stwierdzono nieprawidłowości;</w:t>
      </w:r>
    </w:p>
    <w:p w14:paraId="0D13C8FE" w14:textId="787437BE" w:rsidR="009D3C91" w:rsidRPr="00B82B22" w:rsidRDefault="009D3C91" w:rsidP="00B82B22">
      <w:pPr>
        <w:numPr>
          <w:ilvl w:val="0"/>
          <w:numId w:val="21"/>
        </w:numPr>
        <w:spacing w:after="0" w:line="240" w:lineRule="auto"/>
        <w:ind w:left="567" w:hanging="283"/>
        <w:contextualSpacing/>
        <w:jc w:val="both"/>
        <w:rPr>
          <w:rFonts w:ascii="Lato" w:eastAsia="Times New Roman" w:hAnsi="Lato" w:cs="Arial"/>
          <w:lang w:eastAsia="pl-PL"/>
        </w:rPr>
      </w:pPr>
      <w:r w:rsidRPr="00B82B22">
        <w:rPr>
          <w:rFonts w:ascii="Lato" w:eastAsia="Times New Roman" w:hAnsi="Lato" w:cs="Arial"/>
          <w:lang w:eastAsia="pl-PL"/>
        </w:rPr>
        <w:t>Państwowy Wojewódzki Inspektor Sanitarny – 2 kontrole, nie stwierdzono nieprawidłowości.</w:t>
      </w:r>
    </w:p>
    <w:p w14:paraId="44909455" w14:textId="77777777" w:rsidR="00C30511" w:rsidRPr="009D3C91" w:rsidRDefault="00C30511" w:rsidP="006D3E6C">
      <w:pPr>
        <w:tabs>
          <w:tab w:val="left" w:pos="749"/>
        </w:tabs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 w:cs="Arial"/>
          <w:lang w:eastAsia="pl-PL"/>
        </w:rPr>
      </w:pPr>
    </w:p>
    <w:p w14:paraId="59BBF979" w14:textId="77777777" w:rsidR="006D3E6C" w:rsidRPr="00EB1DA7" w:rsidRDefault="006D3E6C" w:rsidP="006D3E6C">
      <w:pPr>
        <w:pStyle w:val="Style15"/>
        <w:widowControl/>
        <w:tabs>
          <w:tab w:val="left" w:pos="749"/>
        </w:tabs>
        <w:spacing w:after="60" w:line="276" w:lineRule="auto"/>
        <w:ind w:firstLine="0"/>
        <w:rPr>
          <w:rFonts w:ascii="Lato" w:hAnsi="Lato" w:cs="Arial"/>
          <w:b/>
          <w:sz w:val="22"/>
          <w:szCs w:val="22"/>
        </w:rPr>
      </w:pPr>
      <w:r w:rsidRPr="00EB1DA7">
        <w:rPr>
          <w:rFonts w:ascii="Lato" w:hAnsi="Lato" w:cs="Arial"/>
          <w:b/>
          <w:sz w:val="22"/>
          <w:szCs w:val="22"/>
        </w:rPr>
        <w:lastRenderedPageBreak/>
        <w:t>Wnioski:</w:t>
      </w:r>
    </w:p>
    <w:p w14:paraId="421FAF0E" w14:textId="5D0B4487" w:rsidR="00CC24BA" w:rsidRPr="00EB1DA7" w:rsidRDefault="00CC24BA" w:rsidP="00CC24BA">
      <w:pPr>
        <w:pStyle w:val="Style15"/>
        <w:widowControl/>
        <w:numPr>
          <w:ilvl w:val="0"/>
          <w:numId w:val="32"/>
        </w:numPr>
        <w:tabs>
          <w:tab w:val="left" w:pos="749"/>
        </w:tabs>
        <w:spacing w:line="276" w:lineRule="auto"/>
        <w:rPr>
          <w:rFonts w:ascii="Lato" w:hAnsi="Lato" w:cs="Arial"/>
          <w:sz w:val="22"/>
          <w:szCs w:val="22"/>
        </w:rPr>
      </w:pPr>
      <w:r w:rsidRPr="00EB1DA7">
        <w:rPr>
          <w:rFonts w:ascii="Lato" w:hAnsi="Lato" w:cs="Arial"/>
          <w:sz w:val="22"/>
          <w:szCs w:val="22"/>
        </w:rPr>
        <w:t>Sformułowane przez zewnętrzne podmioty kontrolne pozytywne oceny świadczą o prawidłowo funkcjonującym nadzorze w kontrolowanych obszarach Państwowej Straży Pożarnej.</w:t>
      </w:r>
    </w:p>
    <w:p w14:paraId="6D0A1C97" w14:textId="02FC12A3" w:rsidR="00CC24BA" w:rsidRPr="000646EB" w:rsidRDefault="006D3E6C" w:rsidP="000646EB">
      <w:pPr>
        <w:pStyle w:val="Style15"/>
        <w:widowControl/>
        <w:numPr>
          <w:ilvl w:val="0"/>
          <w:numId w:val="32"/>
        </w:numPr>
        <w:tabs>
          <w:tab w:val="left" w:pos="749"/>
        </w:tabs>
        <w:spacing w:line="276" w:lineRule="auto"/>
        <w:rPr>
          <w:rFonts w:ascii="Lato" w:hAnsi="Lato" w:cs="Arial"/>
          <w:sz w:val="22"/>
          <w:szCs w:val="22"/>
        </w:rPr>
      </w:pPr>
      <w:r w:rsidRPr="00EB1DA7">
        <w:rPr>
          <w:rFonts w:ascii="Lato" w:hAnsi="Lato" w:cs="Arial"/>
          <w:sz w:val="22"/>
          <w:szCs w:val="22"/>
        </w:rPr>
        <w:t xml:space="preserve">Stwierdzone </w:t>
      </w:r>
      <w:r w:rsidR="008F5C31">
        <w:rPr>
          <w:rFonts w:ascii="Lato" w:hAnsi="Lato" w:cs="Arial"/>
          <w:sz w:val="22"/>
          <w:szCs w:val="22"/>
        </w:rPr>
        <w:t xml:space="preserve">uchybienia i </w:t>
      </w:r>
      <w:r w:rsidRPr="00EB1DA7">
        <w:rPr>
          <w:rFonts w:ascii="Lato" w:hAnsi="Lato" w:cs="Arial"/>
          <w:sz w:val="22"/>
          <w:szCs w:val="22"/>
        </w:rPr>
        <w:t xml:space="preserve">nieprawidłowości, nie stanowią zagrożenia </w:t>
      </w:r>
      <w:r w:rsidR="008F5C31">
        <w:rPr>
          <w:rFonts w:ascii="Lato" w:hAnsi="Lato" w:cs="Arial"/>
          <w:sz w:val="22"/>
          <w:szCs w:val="22"/>
        </w:rPr>
        <w:br/>
      </w:r>
      <w:r w:rsidRPr="00EB1DA7">
        <w:rPr>
          <w:rFonts w:ascii="Lato" w:hAnsi="Lato" w:cs="Arial"/>
          <w:sz w:val="22"/>
          <w:szCs w:val="22"/>
        </w:rPr>
        <w:t>w funkcjonowaniu jednostek organizacyjnych PSP.</w:t>
      </w:r>
      <w:r w:rsidR="000646EB">
        <w:rPr>
          <w:rFonts w:ascii="Lato" w:hAnsi="Lato" w:cs="Arial"/>
          <w:sz w:val="22"/>
          <w:szCs w:val="22"/>
        </w:rPr>
        <w:t xml:space="preserve"> </w:t>
      </w:r>
      <w:r w:rsidR="00CC24BA" w:rsidRPr="000646EB">
        <w:rPr>
          <w:rFonts w:ascii="Lato" w:hAnsi="Lato" w:cs="Arial"/>
          <w:sz w:val="22"/>
          <w:szCs w:val="22"/>
        </w:rPr>
        <w:t xml:space="preserve">Kierownicy </w:t>
      </w:r>
      <w:r w:rsidR="008F5C31" w:rsidRPr="000646EB">
        <w:rPr>
          <w:rFonts w:ascii="Lato" w:hAnsi="Lato" w:cs="Arial"/>
          <w:sz w:val="22"/>
          <w:szCs w:val="22"/>
        </w:rPr>
        <w:t xml:space="preserve">jednostek </w:t>
      </w:r>
      <w:r w:rsidR="00CC24BA" w:rsidRPr="000646EB">
        <w:rPr>
          <w:rFonts w:ascii="Lato" w:hAnsi="Lato" w:cs="Arial"/>
          <w:sz w:val="22"/>
          <w:szCs w:val="22"/>
        </w:rPr>
        <w:t xml:space="preserve">kontrolowanych podjęli </w:t>
      </w:r>
      <w:r w:rsidR="000646EB">
        <w:rPr>
          <w:rFonts w:ascii="Lato" w:hAnsi="Lato" w:cs="Arial"/>
          <w:sz w:val="22"/>
          <w:szCs w:val="22"/>
        </w:rPr>
        <w:t xml:space="preserve">stosowne </w:t>
      </w:r>
      <w:r w:rsidR="00CC24BA" w:rsidRPr="000646EB">
        <w:rPr>
          <w:rFonts w:ascii="Lato" w:hAnsi="Lato" w:cs="Arial"/>
          <w:sz w:val="22"/>
          <w:szCs w:val="22"/>
        </w:rPr>
        <w:t>działania</w:t>
      </w:r>
      <w:r w:rsidR="00362623">
        <w:rPr>
          <w:rFonts w:ascii="Lato" w:hAnsi="Lato" w:cs="Arial"/>
          <w:sz w:val="22"/>
          <w:szCs w:val="22"/>
        </w:rPr>
        <w:t xml:space="preserve"> naprawcze w ramach realizacji wniosków i zaleceń pokontrolnych</w:t>
      </w:r>
      <w:r w:rsidR="00CC24BA" w:rsidRPr="000646EB">
        <w:rPr>
          <w:rFonts w:ascii="Lato" w:hAnsi="Lato" w:cs="Arial"/>
          <w:sz w:val="22"/>
          <w:szCs w:val="22"/>
        </w:rPr>
        <w:t xml:space="preserve">. </w:t>
      </w:r>
    </w:p>
    <w:p w14:paraId="239B82E3" w14:textId="5442EB93" w:rsidR="00EB1DA7" w:rsidRPr="00EB1DA7" w:rsidRDefault="00EB1DA7" w:rsidP="00EB1DA7">
      <w:pPr>
        <w:pStyle w:val="Style15"/>
        <w:widowControl/>
        <w:numPr>
          <w:ilvl w:val="0"/>
          <w:numId w:val="32"/>
        </w:numPr>
        <w:tabs>
          <w:tab w:val="left" w:pos="749"/>
        </w:tabs>
        <w:spacing w:line="276" w:lineRule="auto"/>
        <w:rPr>
          <w:rFonts w:ascii="Lato" w:hAnsi="Lato" w:cs="Arial"/>
          <w:sz w:val="22"/>
          <w:szCs w:val="22"/>
        </w:rPr>
      </w:pPr>
      <w:r w:rsidRPr="00EB1DA7">
        <w:rPr>
          <w:rFonts w:ascii="Lato" w:hAnsi="Lato" w:cs="Arial"/>
          <w:sz w:val="22"/>
          <w:szCs w:val="22"/>
          <w:lang w:val="pt-BR"/>
        </w:rPr>
        <w:t>Wyniki kontrol</w:t>
      </w:r>
      <w:r w:rsidR="00404066">
        <w:rPr>
          <w:rFonts w:ascii="Lato" w:hAnsi="Lato" w:cs="Arial"/>
          <w:sz w:val="22"/>
          <w:szCs w:val="22"/>
          <w:lang w:val="pt-BR"/>
        </w:rPr>
        <w:t>i</w:t>
      </w:r>
      <w:r w:rsidRPr="00EB1DA7">
        <w:rPr>
          <w:rFonts w:ascii="Lato" w:hAnsi="Lato" w:cs="Arial"/>
          <w:sz w:val="22"/>
          <w:szCs w:val="22"/>
          <w:lang w:val="pt-BR"/>
        </w:rPr>
        <w:t xml:space="preserve"> zawarte w niniejszej informacji uwzględnić w analizie ryzyka do opracowania planu kontroli Komendy Głównej PSP na 2025 r.</w:t>
      </w:r>
    </w:p>
    <w:p w14:paraId="1FF8F889" w14:textId="77777777" w:rsidR="00EB1DA7" w:rsidRPr="00EB1DA7" w:rsidRDefault="00EB1DA7" w:rsidP="00EB1DA7">
      <w:pPr>
        <w:spacing w:after="0" w:line="240" w:lineRule="auto"/>
        <w:jc w:val="both"/>
        <w:rPr>
          <w:rFonts w:ascii="Lato" w:hAnsi="Lato" w:cs="Arial"/>
          <w:lang w:val="pt-BR"/>
        </w:rPr>
      </w:pPr>
    </w:p>
    <w:p w14:paraId="33A99A7F" w14:textId="77777777" w:rsidR="006D3E6C" w:rsidRPr="00EB1DA7" w:rsidRDefault="006D3E6C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2"/>
          <w:szCs w:val="22"/>
        </w:rPr>
      </w:pPr>
    </w:p>
    <w:p w14:paraId="0C98D1BB" w14:textId="77777777" w:rsidR="006D3E6C" w:rsidRPr="006D3E6C" w:rsidRDefault="006D3E6C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2"/>
          <w:szCs w:val="22"/>
        </w:rPr>
      </w:pPr>
    </w:p>
    <w:p w14:paraId="5DB2B35F" w14:textId="77777777" w:rsidR="006D3E6C" w:rsidRPr="006D3E6C" w:rsidRDefault="006D3E6C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2"/>
          <w:szCs w:val="22"/>
        </w:rPr>
      </w:pPr>
    </w:p>
    <w:p w14:paraId="755544DA" w14:textId="77777777" w:rsidR="006D3E6C" w:rsidRDefault="006D3E6C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633F5B0D" w14:textId="77777777" w:rsidR="006D3E6C" w:rsidRDefault="006D3E6C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7FFD9E2C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76E570A1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4533AAE9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6411244B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1D4085C7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1E0EC26C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7F6C30F6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1D1F5AFF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33E8DB62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16DB680F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2F575399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5316A99A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5B857439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10B78BAB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Arial" w:hAnsi="Arial" w:cs="Arial"/>
        </w:rPr>
      </w:pPr>
    </w:p>
    <w:p w14:paraId="7F5C4668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</w:p>
    <w:p w14:paraId="7F253EFF" w14:textId="77777777" w:rsidR="000646EB" w:rsidRDefault="000646EB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</w:p>
    <w:p w14:paraId="3E05AD9E" w14:textId="77777777" w:rsidR="00CC24BA" w:rsidRDefault="00CC24BA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</w:p>
    <w:p w14:paraId="567C5965" w14:textId="77777777" w:rsidR="00CC24BA" w:rsidRDefault="00CC24BA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</w:p>
    <w:p w14:paraId="09ABC521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</w:p>
    <w:p w14:paraId="7126727B" w14:textId="77777777" w:rsidR="00C30511" w:rsidRDefault="00C30511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</w:p>
    <w:p w14:paraId="3B2DA42C" w14:textId="7AE24BA1" w:rsidR="006D3E6C" w:rsidRPr="00CC24BA" w:rsidRDefault="006D3E6C" w:rsidP="006D3E6C">
      <w:pPr>
        <w:pStyle w:val="Style15"/>
        <w:widowControl/>
        <w:tabs>
          <w:tab w:val="left" w:pos="749"/>
        </w:tabs>
        <w:spacing w:line="276" w:lineRule="auto"/>
        <w:ind w:firstLine="0"/>
        <w:rPr>
          <w:rFonts w:ascii="Lato" w:hAnsi="Lato" w:cs="Arial"/>
          <w:sz w:val="20"/>
          <w:szCs w:val="20"/>
        </w:rPr>
      </w:pPr>
      <w:r w:rsidRPr="00CC24BA">
        <w:rPr>
          <w:rFonts w:ascii="Lato" w:hAnsi="Lato" w:cs="Arial"/>
          <w:sz w:val="20"/>
          <w:szCs w:val="20"/>
        </w:rPr>
        <w:t>Opracowano w Biurze Nadzoru KG PSP (BN-I) w oparciu o półroczne informacje przekazane przez jednostki organizacyjne Państwowej Straży Pożarnej.</w:t>
      </w:r>
    </w:p>
    <w:p w14:paraId="2A95BB1D" w14:textId="77777777" w:rsidR="009D3C91" w:rsidRPr="00CC24BA" w:rsidRDefault="009D3C91" w:rsidP="009D3C91">
      <w:pPr>
        <w:tabs>
          <w:tab w:val="left" w:pos="749"/>
        </w:tabs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 w:cs="Arial"/>
          <w:sz w:val="20"/>
          <w:szCs w:val="20"/>
          <w:lang w:eastAsia="pl-PL"/>
        </w:rPr>
      </w:pPr>
    </w:p>
    <w:p w14:paraId="4D3812B0" w14:textId="77777777" w:rsidR="009D3C91" w:rsidRPr="009D3C91" w:rsidRDefault="009D3C91" w:rsidP="009D3C91">
      <w:pPr>
        <w:tabs>
          <w:tab w:val="left" w:pos="749"/>
        </w:tabs>
        <w:autoSpaceDE w:val="0"/>
        <w:autoSpaceDN w:val="0"/>
        <w:adjustRightInd w:val="0"/>
        <w:spacing w:after="0" w:line="276" w:lineRule="auto"/>
        <w:jc w:val="both"/>
        <w:rPr>
          <w:rFonts w:ascii="Lato" w:eastAsia="Times New Roman" w:hAnsi="Lato" w:cs="Arial"/>
          <w:lang w:eastAsia="pl-PL"/>
        </w:rPr>
      </w:pPr>
    </w:p>
    <w:bookmarkEnd w:id="1"/>
    <w:p w14:paraId="29968664" w14:textId="77777777" w:rsidR="00AC6867" w:rsidRPr="009D3C91" w:rsidRDefault="00AC6867" w:rsidP="005D45B1">
      <w:pPr>
        <w:spacing w:after="0" w:line="240" w:lineRule="auto"/>
        <w:jc w:val="both"/>
        <w:rPr>
          <w:rFonts w:ascii="Lato" w:hAnsi="Lato" w:cs="Arial"/>
          <w:u w:val="single"/>
          <w:lang w:val="pt-BR"/>
        </w:rPr>
      </w:pPr>
    </w:p>
    <w:sectPr w:rsidR="00AC6867" w:rsidRPr="009D3C91" w:rsidSect="006F50A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E9288" w14:textId="77777777" w:rsidR="00242056" w:rsidRDefault="00242056">
      <w:pPr>
        <w:spacing w:after="0" w:line="240" w:lineRule="auto"/>
      </w:pPr>
      <w:r>
        <w:separator/>
      </w:r>
    </w:p>
  </w:endnote>
  <w:endnote w:type="continuationSeparator" w:id="0">
    <w:p w14:paraId="7063E2BF" w14:textId="77777777" w:rsidR="00242056" w:rsidRDefault="0024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EF75E2C-5D61-4482-AEC8-36508328D77B}"/>
    <w:embedBold r:id="rId2" w:fontKey="{F3FC086F-0E33-436C-A0F4-F9A7A7FF9CBD}"/>
    <w:embedItalic r:id="rId3" w:fontKey="{B6935E2A-F943-49E7-B2DE-EAA29655C9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783C9E5-6518-412F-BBCE-E127BDA037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46081DF-E398-43E4-A91E-E0C4B3EDCB3F}"/>
    <w:embedBold r:id="rId6" w:fontKey="{29942567-8A6B-46CE-838A-D5E1C11455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661804"/>
      <w:docPartObj>
        <w:docPartGallery w:val="Page Numbers (Bottom of Page)"/>
        <w:docPartUnique/>
      </w:docPartObj>
    </w:sdtPr>
    <w:sdtContent>
      <w:p w14:paraId="370C34F0" w14:textId="77777777" w:rsidR="00AC6867" w:rsidRDefault="00C205E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57A48A" w14:textId="77777777" w:rsidR="00AC6867" w:rsidRPr="006E775B" w:rsidRDefault="00AC6867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BD53C" w14:textId="77777777" w:rsidR="00AC6867" w:rsidRPr="00E22399" w:rsidRDefault="00C205E5" w:rsidP="00084962">
    <w:pPr>
      <w:spacing w:after="0" w:line="240" w:lineRule="auto"/>
      <w:rPr>
        <w:rFonts w:ascii="Lato" w:hAnsi="Lato"/>
      </w:rPr>
    </w:pPr>
    <w:r>
      <w:rPr>
        <w:rFonts w:ascii="Lato" w:hAnsi="Lato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562848" wp14:editId="0353FCCB">
              <wp:simplePos x="0" y="0"/>
              <wp:positionH relativeFrom="margin">
                <wp:posOffset>0</wp:posOffset>
              </wp:positionH>
              <wp:positionV relativeFrom="paragraph">
                <wp:posOffset>-52706</wp:posOffset>
              </wp:positionV>
              <wp:extent cx="5039995" cy="0"/>
              <wp:effectExtent l="0" t="0" r="0" b="0"/>
              <wp:wrapNone/>
              <wp:docPr id="623337100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pt;mso-wrap-distance-left:9pt;mso-wrap-distance-right:9pt;mso-wrap-distance-top:0pt;mso-wrap-style:square;position:absolute;visibility:visible;z-index:251661312" from="0,-4.15pt" to="396.85pt,-4.15pt" strokecolor="black" strokeweight="0.5pt">
              <v:stroke joinstyle="miter"/>
              <w10:wrap anchorx="margin"/>
            </v:line>
          </w:pict>
        </mc:Fallback>
      </mc:AlternateContent>
    </w:r>
  </w:p>
  <w:tbl>
    <w:tblPr>
      <w:tblStyle w:val="Tabela-Siatka"/>
      <w:tblW w:w="809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96"/>
      <w:gridCol w:w="2195"/>
    </w:tblGrid>
    <w:tr w:rsidR="005352C4" w14:paraId="79172880" w14:textId="77777777" w:rsidTr="00C24234">
      <w:trPr>
        <w:trHeight w:val="851"/>
      </w:trPr>
      <w:tc>
        <w:tcPr>
          <w:tcW w:w="5896" w:type="dxa"/>
        </w:tcPr>
        <w:p w14:paraId="53603111" w14:textId="77777777" w:rsidR="00AC6867" w:rsidRPr="00E22399" w:rsidRDefault="00C205E5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bookmarkStart w:id="10" w:name="ezdAutorInicjaly"/>
          <w:r w:rsidRPr="00E22399">
            <w:rPr>
              <w:rFonts w:ascii="Lato" w:hAnsi="Lato" w:cs="Arial"/>
              <w:sz w:val="14"/>
              <w:szCs w:val="14"/>
            </w:rPr>
            <w:t>MC</w:t>
          </w:r>
          <w:bookmarkEnd w:id="10"/>
        </w:p>
      </w:tc>
      <w:tc>
        <w:tcPr>
          <w:tcW w:w="2195" w:type="dxa"/>
        </w:tcPr>
        <w:p w14:paraId="2C4743F3" w14:textId="77777777" w:rsidR="00AC6867" w:rsidRPr="00E22399" w:rsidRDefault="00C205E5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ul. Podchorążych 38</w:t>
          </w:r>
        </w:p>
        <w:p w14:paraId="450694E6" w14:textId="77777777" w:rsidR="00AC6867" w:rsidRPr="00E22399" w:rsidRDefault="00C205E5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00-463 Warszawa</w:t>
          </w:r>
        </w:p>
        <w:p w14:paraId="288B0A4E" w14:textId="77777777" w:rsidR="00AC6867" w:rsidRPr="00E22399" w:rsidRDefault="00C205E5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>www.gov.pl/web/kgpsp</w:t>
          </w:r>
        </w:p>
      </w:tc>
    </w:tr>
  </w:tbl>
  <w:p w14:paraId="0879B25C" w14:textId="77777777" w:rsidR="00AC6867" w:rsidRPr="00E22399" w:rsidRDefault="00AC6867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3FBC30A3" w14:textId="77777777" w:rsidR="00AC6867" w:rsidRPr="00E22399" w:rsidRDefault="00AC6867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904E4" w14:textId="77777777" w:rsidR="00242056" w:rsidRDefault="00242056">
      <w:pPr>
        <w:spacing w:after="0" w:line="240" w:lineRule="auto"/>
      </w:pPr>
      <w:r>
        <w:separator/>
      </w:r>
    </w:p>
  </w:footnote>
  <w:footnote w:type="continuationSeparator" w:id="0">
    <w:p w14:paraId="5895861D" w14:textId="77777777" w:rsidR="00242056" w:rsidRDefault="00242056">
      <w:pPr>
        <w:spacing w:after="0" w:line="240" w:lineRule="auto"/>
      </w:pPr>
      <w:r>
        <w:continuationSeparator/>
      </w:r>
    </w:p>
  </w:footnote>
  <w:footnote w:id="1">
    <w:p w14:paraId="07250E6B" w14:textId="3D571CC7" w:rsidR="009D3C91" w:rsidRPr="009D3C91" w:rsidRDefault="009D3C91" w:rsidP="009D3C91">
      <w:pPr>
        <w:pStyle w:val="Tekstprzypisudolnego"/>
        <w:jc w:val="both"/>
        <w:rPr>
          <w:rFonts w:ascii="Lato" w:hAnsi="Lato"/>
          <w:sz w:val="18"/>
          <w:szCs w:val="18"/>
        </w:rPr>
      </w:pPr>
      <w:r w:rsidRPr="009D3C91">
        <w:rPr>
          <w:rStyle w:val="Odwoanieprzypisudolnego"/>
          <w:rFonts w:ascii="Lato" w:hAnsi="Lato"/>
          <w:sz w:val="18"/>
          <w:szCs w:val="18"/>
        </w:rPr>
        <w:footnoteRef/>
      </w:r>
      <w:r w:rsidRPr="009D3C91">
        <w:rPr>
          <w:rFonts w:ascii="Lato" w:hAnsi="Lato"/>
          <w:sz w:val="18"/>
          <w:szCs w:val="18"/>
        </w:rPr>
        <w:t xml:space="preserve"> komendy wojewódzkie PSP w: Gorzowie Wielkopolskim, Warszawie, Opolu, Katowicach, Kielcach</w:t>
      </w:r>
      <w:r w:rsidR="005E2BD7">
        <w:rPr>
          <w:rFonts w:ascii="Lato" w:hAnsi="Lato"/>
          <w:sz w:val="18"/>
          <w:szCs w:val="18"/>
        </w:rPr>
        <w:t xml:space="preserve"> </w:t>
      </w:r>
      <w:r w:rsidR="007D527A">
        <w:rPr>
          <w:rFonts w:ascii="Lato" w:hAnsi="Lato"/>
          <w:sz w:val="18"/>
          <w:szCs w:val="18"/>
        </w:rPr>
        <w:br/>
      </w:r>
      <w:r w:rsidR="005E2BD7">
        <w:rPr>
          <w:rFonts w:ascii="Lato" w:hAnsi="Lato"/>
          <w:sz w:val="18"/>
          <w:szCs w:val="18"/>
        </w:rPr>
        <w:t>i</w:t>
      </w:r>
      <w:r w:rsidRPr="009D3C91">
        <w:rPr>
          <w:rFonts w:ascii="Lato" w:hAnsi="Lato"/>
          <w:sz w:val="18"/>
          <w:szCs w:val="18"/>
        </w:rPr>
        <w:t xml:space="preserve"> Szczecinie</w:t>
      </w:r>
    </w:p>
  </w:footnote>
  <w:footnote w:id="2">
    <w:p w14:paraId="33A6E275" w14:textId="333762E5" w:rsidR="009D3C91" w:rsidRPr="009D3C91" w:rsidRDefault="009D3C91" w:rsidP="009D3C91">
      <w:pPr>
        <w:pStyle w:val="Tekstprzypisudolnego"/>
        <w:jc w:val="both"/>
        <w:rPr>
          <w:rFonts w:ascii="Lato" w:hAnsi="Lato"/>
          <w:sz w:val="18"/>
          <w:szCs w:val="18"/>
        </w:rPr>
      </w:pPr>
      <w:r w:rsidRPr="009D3C91">
        <w:rPr>
          <w:rStyle w:val="Odwoanieprzypisudolnego"/>
          <w:rFonts w:ascii="Lato" w:hAnsi="Lato"/>
          <w:sz w:val="18"/>
          <w:szCs w:val="18"/>
        </w:rPr>
        <w:footnoteRef/>
      </w:r>
      <w:r w:rsidRPr="009D3C91">
        <w:rPr>
          <w:rFonts w:ascii="Lato" w:hAnsi="Lato"/>
          <w:sz w:val="18"/>
          <w:szCs w:val="18"/>
        </w:rPr>
        <w:t xml:space="preserve"> komendy miejskie PSP w: Zielonej Górze, Gorzowie Wielkopolskim, Bielsk</w:t>
      </w:r>
      <w:r w:rsidR="00CC66A8">
        <w:rPr>
          <w:rFonts w:ascii="Lato" w:hAnsi="Lato"/>
          <w:sz w:val="18"/>
          <w:szCs w:val="18"/>
        </w:rPr>
        <w:t>u</w:t>
      </w:r>
      <w:r w:rsidRPr="009D3C91">
        <w:rPr>
          <w:rFonts w:ascii="Lato" w:hAnsi="Lato"/>
          <w:sz w:val="18"/>
          <w:szCs w:val="18"/>
        </w:rPr>
        <w:t>-Białej, Bytomiu, Kielcach, Koszalinie</w:t>
      </w:r>
      <w:r w:rsidR="005E2BD7">
        <w:rPr>
          <w:rFonts w:ascii="Lato" w:hAnsi="Lato"/>
          <w:sz w:val="18"/>
          <w:szCs w:val="18"/>
        </w:rPr>
        <w:t xml:space="preserve"> i</w:t>
      </w:r>
      <w:r w:rsidRPr="009D3C91">
        <w:rPr>
          <w:rFonts w:ascii="Lato" w:hAnsi="Lato"/>
          <w:sz w:val="18"/>
          <w:szCs w:val="18"/>
        </w:rPr>
        <w:t xml:space="preserve"> Szczecinie</w:t>
      </w:r>
    </w:p>
  </w:footnote>
  <w:footnote w:id="3">
    <w:p w14:paraId="244A7633" w14:textId="66E93408" w:rsidR="009D3C91" w:rsidRPr="009D3C91" w:rsidRDefault="009D3C91" w:rsidP="009D3C91">
      <w:pPr>
        <w:pStyle w:val="Tekstprzypisudolnego"/>
        <w:jc w:val="both"/>
        <w:rPr>
          <w:rFonts w:ascii="Lato" w:hAnsi="Lato"/>
          <w:sz w:val="18"/>
          <w:szCs w:val="18"/>
        </w:rPr>
      </w:pPr>
      <w:r w:rsidRPr="009D3C91">
        <w:rPr>
          <w:rStyle w:val="Odwoanieprzypisudolnego"/>
          <w:rFonts w:ascii="Lato" w:hAnsi="Lato"/>
          <w:sz w:val="18"/>
          <w:szCs w:val="18"/>
        </w:rPr>
        <w:footnoteRef/>
      </w:r>
      <w:r w:rsidRPr="009D3C91">
        <w:rPr>
          <w:rFonts w:ascii="Lato" w:hAnsi="Lato"/>
          <w:sz w:val="18"/>
          <w:szCs w:val="18"/>
        </w:rPr>
        <w:t xml:space="preserve"> komendy powiatowe PSP w: Brzegu, Nysie</w:t>
      </w:r>
      <w:r w:rsidR="005E2BD7">
        <w:rPr>
          <w:rFonts w:ascii="Lato" w:hAnsi="Lato"/>
          <w:sz w:val="18"/>
          <w:szCs w:val="18"/>
        </w:rPr>
        <w:t xml:space="preserve"> i</w:t>
      </w:r>
      <w:r w:rsidRPr="009D3C91">
        <w:rPr>
          <w:rFonts w:ascii="Lato" w:hAnsi="Lato"/>
          <w:sz w:val="18"/>
          <w:szCs w:val="18"/>
        </w:rPr>
        <w:t xml:space="preserve"> Sandomierzu</w:t>
      </w:r>
    </w:p>
  </w:footnote>
  <w:footnote w:id="4">
    <w:p w14:paraId="0BE8B982" w14:textId="77777777" w:rsidR="00842ABD" w:rsidRPr="009D3C91" w:rsidRDefault="00842ABD" w:rsidP="00842ABD">
      <w:pPr>
        <w:pStyle w:val="Tekstprzypisudolnego"/>
        <w:jc w:val="both"/>
        <w:rPr>
          <w:rFonts w:ascii="Lato" w:hAnsi="Lato"/>
          <w:sz w:val="18"/>
          <w:szCs w:val="18"/>
        </w:rPr>
      </w:pPr>
      <w:r w:rsidRPr="009D3C91">
        <w:rPr>
          <w:rStyle w:val="Odwoanieprzypisudolnego"/>
          <w:rFonts w:ascii="Lato" w:hAnsi="Lato"/>
          <w:sz w:val="18"/>
          <w:szCs w:val="18"/>
        </w:rPr>
        <w:footnoteRef/>
      </w:r>
      <w:r w:rsidRPr="009D3C91">
        <w:rPr>
          <w:rFonts w:ascii="Lato" w:hAnsi="Lato"/>
          <w:sz w:val="18"/>
          <w:szCs w:val="18"/>
        </w:rPr>
        <w:t xml:space="preserve"> komendy wojewódzkie PSP w: Toruniu, Wrocławiu</w:t>
      </w:r>
      <w:r>
        <w:rPr>
          <w:rFonts w:ascii="Lato" w:hAnsi="Lato"/>
          <w:sz w:val="18"/>
          <w:szCs w:val="18"/>
        </w:rPr>
        <w:t>,</w:t>
      </w:r>
      <w:r w:rsidRPr="009D3C91">
        <w:rPr>
          <w:rFonts w:ascii="Lato" w:hAnsi="Lato"/>
          <w:sz w:val="18"/>
          <w:szCs w:val="18"/>
        </w:rPr>
        <w:t xml:space="preserve"> Lublinie, Gorzowie Wielkopolskim, Łodzi, Krakowie, Warszawie, Opolu, Rzeszowie, Białymstoku, Gdańsku, Katowicach, Kie</w:t>
      </w:r>
      <w:r>
        <w:rPr>
          <w:rFonts w:ascii="Lato" w:hAnsi="Lato"/>
          <w:sz w:val="18"/>
          <w:szCs w:val="18"/>
        </w:rPr>
        <w:t>lc</w:t>
      </w:r>
      <w:r w:rsidRPr="009D3C91">
        <w:rPr>
          <w:rFonts w:ascii="Lato" w:hAnsi="Lato"/>
          <w:sz w:val="18"/>
          <w:szCs w:val="18"/>
        </w:rPr>
        <w:t>ach, Poznaniu, Szczecinie</w:t>
      </w:r>
      <w:r>
        <w:rPr>
          <w:rFonts w:ascii="Lato" w:hAnsi="Lato"/>
          <w:sz w:val="18"/>
          <w:szCs w:val="18"/>
        </w:rPr>
        <w:t xml:space="preserve"> i</w:t>
      </w:r>
      <w:r w:rsidRPr="009D3C91">
        <w:rPr>
          <w:rFonts w:ascii="Lato" w:hAnsi="Lato"/>
          <w:sz w:val="18"/>
          <w:szCs w:val="18"/>
        </w:rPr>
        <w:t xml:space="preserve"> Olsztynie  </w:t>
      </w:r>
    </w:p>
  </w:footnote>
  <w:footnote w:id="5">
    <w:p w14:paraId="7D373AEE" w14:textId="27DBC045" w:rsidR="009D3C91" w:rsidRDefault="009D3C91" w:rsidP="009D3C9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C0AE8">
        <w:rPr>
          <w:rFonts w:ascii="Lato" w:hAnsi="Lato"/>
          <w:sz w:val="18"/>
          <w:szCs w:val="18"/>
        </w:rPr>
        <w:t>komendy wojewódzkie PSP w:</w:t>
      </w:r>
      <w:r w:rsidRPr="003C0AE8">
        <w:rPr>
          <w:rFonts w:ascii="Lato" w:hAnsi="Lato" w:cs="Arial"/>
          <w:color w:val="FF0000"/>
          <w:sz w:val="18"/>
          <w:szCs w:val="18"/>
        </w:rPr>
        <w:t xml:space="preserve"> </w:t>
      </w:r>
      <w:r w:rsidRPr="003C0AE8">
        <w:rPr>
          <w:rFonts w:ascii="Lato" w:hAnsi="Lato"/>
          <w:sz w:val="18"/>
          <w:szCs w:val="18"/>
        </w:rPr>
        <w:t>Toruniu, Opolu, Rzeszowie</w:t>
      </w:r>
      <w:r w:rsidR="002244C5">
        <w:rPr>
          <w:rFonts w:ascii="Lato" w:hAnsi="Lato"/>
          <w:sz w:val="18"/>
          <w:szCs w:val="18"/>
        </w:rPr>
        <w:t xml:space="preserve"> i</w:t>
      </w:r>
      <w:r w:rsidRPr="003C0AE8">
        <w:rPr>
          <w:rFonts w:ascii="Lato" w:hAnsi="Lato"/>
          <w:sz w:val="18"/>
          <w:szCs w:val="18"/>
        </w:rPr>
        <w:t xml:space="preserve"> Kielcach</w:t>
      </w:r>
    </w:p>
  </w:footnote>
  <w:footnote w:id="6">
    <w:p w14:paraId="4ADCB8B1" w14:textId="4D561F53" w:rsidR="009D3C91" w:rsidRPr="00A67F5F" w:rsidRDefault="009D3C91" w:rsidP="00A67F5F">
      <w:pPr>
        <w:pStyle w:val="Tekstprzypisudolnego"/>
        <w:jc w:val="both"/>
        <w:rPr>
          <w:rFonts w:ascii="Lato" w:hAnsi="Lato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A67F5F">
        <w:rPr>
          <w:rFonts w:ascii="Lato" w:hAnsi="Lato"/>
          <w:sz w:val="18"/>
          <w:szCs w:val="18"/>
        </w:rPr>
        <w:t>komendy miejskie PSP w: Bydgoszczy, Siemianowicach Śląskich</w:t>
      </w:r>
      <w:r w:rsidR="00753737">
        <w:rPr>
          <w:rFonts w:ascii="Lato" w:hAnsi="Lato"/>
          <w:sz w:val="18"/>
          <w:szCs w:val="18"/>
        </w:rPr>
        <w:t xml:space="preserve"> i</w:t>
      </w:r>
      <w:r w:rsidRPr="00A67F5F">
        <w:rPr>
          <w:rFonts w:ascii="Lato" w:hAnsi="Lato"/>
          <w:sz w:val="18"/>
          <w:szCs w:val="18"/>
        </w:rPr>
        <w:t xml:space="preserve"> Żorach</w:t>
      </w:r>
    </w:p>
  </w:footnote>
  <w:footnote w:id="7">
    <w:p w14:paraId="10A63E70" w14:textId="61E8CE77" w:rsidR="009D3C91" w:rsidRPr="00A67F5F" w:rsidRDefault="009D3C91" w:rsidP="00A67F5F">
      <w:pPr>
        <w:pStyle w:val="Tekstprzypisudolnego"/>
        <w:jc w:val="both"/>
        <w:rPr>
          <w:rFonts w:ascii="Lato" w:hAnsi="Lato"/>
          <w:sz w:val="18"/>
          <w:szCs w:val="18"/>
        </w:rPr>
      </w:pPr>
      <w:r w:rsidRPr="00A67F5F">
        <w:rPr>
          <w:rStyle w:val="Odwoanieprzypisudolnego"/>
          <w:rFonts w:ascii="Lato" w:hAnsi="Lato"/>
          <w:sz w:val="18"/>
          <w:szCs w:val="18"/>
        </w:rPr>
        <w:footnoteRef/>
      </w:r>
      <w:r w:rsidRPr="00A67F5F">
        <w:rPr>
          <w:rFonts w:ascii="Lato" w:hAnsi="Lato"/>
          <w:sz w:val="18"/>
          <w:szCs w:val="18"/>
        </w:rPr>
        <w:t xml:space="preserve"> komendy powiatowe PSP w: Górze, Trzebnicy, Lipnie, Tomaszowie Mazowieckim, Zduńskiej Woli, Lubaczowie, </w:t>
      </w:r>
      <w:r w:rsidR="002E3436" w:rsidRPr="00A67F5F">
        <w:rPr>
          <w:rFonts w:ascii="Lato" w:hAnsi="Lato"/>
          <w:sz w:val="18"/>
          <w:szCs w:val="18"/>
        </w:rPr>
        <w:t>Bielsku Podlaskim</w:t>
      </w:r>
      <w:r w:rsidRPr="00A67F5F">
        <w:rPr>
          <w:rFonts w:ascii="Lato" w:hAnsi="Lato"/>
          <w:sz w:val="18"/>
          <w:szCs w:val="18"/>
        </w:rPr>
        <w:t>, Ostrowcu Świętokrzyskim, Starachowicach, Słupcy, Turku</w:t>
      </w:r>
      <w:r w:rsidR="00753737">
        <w:rPr>
          <w:rFonts w:ascii="Lato" w:hAnsi="Lato"/>
          <w:sz w:val="18"/>
          <w:szCs w:val="18"/>
        </w:rPr>
        <w:t xml:space="preserve"> i</w:t>
      </w:r>
      <w:r w:rsidRPr="00A67F5F">
        <w:rPr>
          <w:rFonts w:ascii="Lato" w:hAnsi="Lato"/>
          <w:sz w:val="18"/>
          <w:szCs w:val="18"/>
        </w:rPr>
        <w:t xml:space="preserve"> Kamieniu Pomorskim</w:t>
      </w:r>
    </w:p>
  </w:footnote>
  <w:footnote w:id="8">
    <w:p w14:paraId="54B603E3" w14:textId="2B59BE01" w:rsidR="009D3C91" w:rsidRPr="002B07A5" w:rsidRDefault="009D3C91" w:rsidP="009D3C91">
      <w:pPr>
        <w:pStyle w:val="Tekstprzypisudolnego"/>
        <w:jc w:val="both"/>
        <w:rPr>
          <w:rFonts w:ascii="Lato" w:hAnsi="Lato" w:cs="Arial"/>
          <w:sz w:val="18"/>
          <w:szCs w:val="18"/>
        </w:rPr>
      </w:pPr>
      <w:r w:rsidRPr="00A205BB">
        <w:rPr>
          <w:rStyle w:val="Odwoanieprzypisudolnego"/>
          <w:rFonts w:ascii="Arial" w:hAnsi="Arial" w:cs="Arial"/>
        </w:rPr>
        <w:footnoteRef/>
      </w:r>
      <w:r w:rsidRPr="00A205BB">
        <w:rPr>
          <w:rFonts w:ascii="Arial" w:hAnsi="Arial" w:cs="Arial"/>
        </w:rPr>
        <w:t xml:space="preserve"> </w:t>
      </w:r>
      <w:r w:rsidRPr="002B07A5">
        <w:rPr>
          <w:rFonts w:ascii="Lato" w:hAnsi="Lato" w:cs="Arial"/>
          <w:sz w:val="18"/>
          <w:szCs w:val="18"/>
        </w:rPr>
        <w:t>komendy wojewódzkie PSP w: Opolu</w:t>
      </w:r>
      <w:r w:rsidR="00233F75">
        <w:rPr>
          <w:rFonts w:ascii="Lato" w:hAnsi="Lato" w:cs="Arial"/>
          <w:sz w:val="18"/>
          <w:szCs w:val="18"/>
        </w:rPr>
        <w:t xml:space="preserve"> i</w:t>
      </w:r>
      <w:r w:rsidRPr="002B07A5">
        <w:rPr>
          <w:rFonts w:ascii="Lato" w:hAnsi="Lato" w:cs="Arial"/>
          <w:sz w:val="18"/>
          <w:szCs w:val="18"/>
        </w:rPr>
        <w:t xml:space="preserve"> Rzeszowie</w:t>
      </w:r>
    </w:p>
  </w:footnote>
  <w:footnote w:id="9">
    <w:p w14:paraId="65BFF3F4" w14:textId="352B2CD3" w:rsidR="009D3C91" w:rsidRPr="002B07A5" w:rsidRDefault="009D3C91" w:rsidP="009D3C91">
      <w:pPr>
        <w:pStyle w:val="Tekstprzypisudolnego"/>
        <w:jc w:val="both"/>
        <w:rPr>
          <w:rFonts w:ascii="Lato" w:hAnsi="Lato" w:cs="Arial"/>
          <w:sz w:val="18"/>
          <w:szCs w:val="18"/>
        </w:rPr>
      </w:pPr>
      <w:r w:rsidRPr="002B07A5">
        <w:rPr>
          <w:rStyle w:val="Odwoanieprzypisudolnego"/>
          <w:rFonts w:ascii="Lato" w:hAnsi="Lato" w:cs="Arial"/>
          <w:sz w:val="18"/>
          <w:szCs w:val="18"/>
        </w:rPr>
        <w:footnoteRef/>
      </w:r>
      <w:r w:rsidR="002B07A5">
        <w:rPr>
          <w:rFonts w:ascii="Lato" w:hAnsi="Lato" w:cs="Arial"/>
          <w:sz w:val="18"/>
          <w:szCs w:val="18"/>
        </w:rPr>
        <w:t xml:space="preserve"> </w:t>
      </w:r>
      <w:r w:rsidRPr="002B07A5">
        <w:rPr>
          <w:rFonts w:ascii="Lato" w:hAnsi="Lato" w:cs="Arial"/>
          <w:sz w:val="18"/>
          <w:szCs w:val="18"/>
        </w:rPr>
        <w:t>komendy miejskie PSP w: Chełmie, Łodzi, Rzeszowie, Białymstoku, Dąbrowie Górniczej</w:t>
      </w:r>
      <w:r w:rsidR="00233F75">
        <w:rPr>
          <w:rFonts w:ascii="Lato" w:hAnsi="Lato" w:cs="Arial"/>
          <w:sz w:val="18"/>
          <w:szCs w:val="18"/>
        </w:rPr>
        <w:t xml:space="preserve"> i</w:t>
      </w:r>
      <w:r w:rsidRPr="002B07A5">
        <w:rPr>
          <w:rFonts w:ascii="Lato" w:hAnsi="Lato" w:cs="Arial"/>
          <w:sz w:val="18"/>
          <w:szCs w:val="18"/>
        </w:rPr>
        <w:t xml:space="preserve"> Kielcach</w:t>
      </w:r>
    </w:p>
  </w:footnote>
  <w:footnote w:id="10">
    <w:p w14:paraId="0FFEC557" w14:textId="0163BE4A" w:rsidR="009D3C91" w:rsidRPr="002B07A5" w:rsidRDefault="009D3C91" w:rsidP="009D3C91">
      <w:pPr>
        <w:pStyle w:val="Tekstprzypisudolnego"/>
        <w:jc w:val="both"/>
        <w:rPr>
          <w:rFonts w:ascii="Lato" w:hAnsi="Lato" w:cs="Arial"/>
          <w:sz w:val="18"/>
          <w:szCs w:val="18"/>
        </w:rPr>
      </w:pPr>
      <w:r w:rsidRPr="002B07A5">
        <w:rPr>
          <w:rStyle w:val="Odwoanieprzypisudolnego"/>
          <w:rFonts w:ascii="Lato" w:hAnsi="Lato" w:cs="Arial"/>
          <w:sz w:val="18"/>
          <w:szCs w:val="18"/>
        </w:rPr>
        <w:footnoteRef/>
      </w:r>
      <w:r w:rsidR="002B07A5">
        <w:rPr>
          <w:rFonts w:ascii="Lato" w:hAnsi="Lato" w:cs="Arial"/>
          <w:sz w:val="18"/>
          <w:szCs w:val="18"/>
        </w:rPr>
        <w:t xml:space="preserve"> </w:t>
      </w:r>
      <w:r w:rsidRPr="002B07A5">
        <w:rPr>
          <w:rFonts w:ascii="Lato" w:hAnsi="Lato" w:cs="Arial"/>
          <w:sz w:val="18"/>
          <w:szCs w:val="18"/>
        </w:rPr>
        <w:t>komendy powiatowe w: Wołowie, Bolesławcu, Strzelinie, Oławie, Sępólnie Krajeńskim, Hrubieszowie, Pajęcznie, Poddębicach, Tomaszowie Mazowieckim, Limanowej, Miechowie, Nowym Targu, Suchej Beskidzkiej, Przasnyszu, Makowie Mazowieckim, Prudniku, Zambrowie, Wysoki</w:t>
      </w:r>
      <w:r w:rsidR="00567A7C">
        <w:rPr>
          <w:rFonts w:ascii="Lato" w:hAnsi="Lato" w:cs="Arial"/>
          <w:sz w:val="18"/>
          <w:szCs w:val="18"/>
        </w:rPr>
        <w:t>e</w:t>
      </w:r>
      <w:r w:rsidRPr="002B07A5">
        <w:rPr>
          <w:rFonts w:ascii="Lato" w:hAnsi="Lato" w:cs="Arial"/>
          <w:sz w:val="18"/>
          <w:szCs w:val="18"/>
        </w:rPr>
        <w:t>m Mazowiecki</w:t>
      </w:r>
      <w:r w:rsidR="00567A7C">
        <w:rPr>
          <w:rFonts w:ascii="Lato" w:hAnsi="Lato" w:cs="Arial"/>
          <w:sz w:val="18"/>
          <w:szCs w:val="18"/>
        </w:rPr>
        <w:t>e</w:t>
      </w:r>
      <w:r w:rsidRPr="002B07A5">
        <w:rPr>
          <w:rFonts w:ascii="Lato" w:hAnsi="Lato" w:cs="Arial"/>
          <w:sz w:val="18"/>
          <w:szCs w:val="18"/>
        </w:rPr>
        <w:t>m, Cieszynie, Kłobucku, Pszczynie, Raciborzu, Wodzisławiu Śląskim, Zawierciu, Opatowie, Ostrzeszowie, Wolsztynie</w:t>
      </w:r>
      <w:r w:rsidR="00233F75">
        <w:rPr>
          <w:rFonts w:ascii="Lato" w:hAnsi="Lato" w:cs="Arial"/>
          <w:sz w:val="18"/>
          <w:szCs w:val="18"/>
        </w:rPr>
        <w:t xml:space="preserve"> i</w:t>
      </w:r>
      <w:r w:rsidRPr="002B07A5">
        <w:rPr>
          <w:rFonts w:ascii="Lato" w:hAnsi="Lato" w:cs="Arial"/>
          <w:sz w:val="18"/>
          <w:szCs w:val="18"/>
        </w:rPr>
        <w:t xml:space="preserve"> Kołobrzegu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A55F3" w14:textId="77777777" w:rsidR="00AC6867" w:rsidRDefault="00C205E5" w:rsidP="009276B2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7906874" wp14:editId="1A03F871">
          <wp:simplePos x="0" y="0"/>
          <wp:positionH relativeFrom="column">
            <wp:posOffset>-923290</wp:posOffset>
          </wp:positionH>
          <wp:positionV relativeFrom="paragraph">
            <wp:posOffset>83185</wp:posOffset>
          </wp:positionV>
          <wp:extent cx="4017010" cy="742950"/>
          <wp:effectExtent l="0" t="0" r="0" b="0"/>
          <wp:wrapThrough wrapText="bothSides">
            <wp:wrapPolygon edited="0">
              <wp:start x="4610" y="1108"/>
              <wp:lineTo x="4610" y="21046"/>
              <wp:lineTo x="20897" y="21046"/>
              <wp:lineTo x="20999" y="19938"/>
              <wp:lineTo x="20384" y="13846"/>
              <wp:lineTo x="20180" y="9415"/>
              <wp:lineTo x="14341" y="3323"/>
              <wp:lineTo x="12292" y="1108"/>
              <wp:lineTo x="4610" y="1108"/>
            </wp:wrapPolygon>
          </wp:wrapThrough>
          <wp:docPr id="575226940" name="Obraz 575226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636796" name="Obraz 1610636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70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DDA6E" w14:textId="77777777" w:rsidR="00AC6867" w:rsidRDefault="00C205E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55ED9C6" wp14:editId="42D548C9">
          <wp:simplePos x="0" y="0"/>
          <wp:positionH relativeFrom="margin">
            <wp:posOffset>-916305</wp:posOffset>
          </wp:positionH>
          <wp:positionV relativeFrom="paragraph">
            <wp:posOffset>83185</wp:posOffset>
          </wp:positionV>
          <wp:extent cx="4013200" cy="742950"/>
          <wp:effectExtent l="0" t="0" r="0" b="0"/>
          <wp:wrapThrough wrapText="bothSides">
            <wp:wrapPolygon edited="0">
              <wp:start x="4614" y="1108"/>
              <wp:lineTo x="4614" y="21046"/>
              <wp:lineTo x="20916" y="21046"/>
              <wp:lineTo x="21019" y="19938"/>
              <wp:lineTo x="20404" y="13846"/>
              <wp:lineTo x="20199" y="9415"/>
              <wp:lineTo x="14354" y="3323"/>
              <wp:lineTo x="12304" y="1108"/>
              <wp:lineTo x="4614" y="1108"/>
            </wp:wrapPolygon>
          </wp:wrapThrough>
          <wp:docPr id="108156755" name="Obraz 108156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983983" name="Obraz 13239839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32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D6985"/>
    <w:multiLevelType w:val="hybridMultilevel"/>
    <w:tmpl w:val="E5F2183C"/>
    <w:lvl w:ilvl="0" w:tplc="EA72C1D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C9570E"/>
    <w:multiLevelType w:val="hybridMultilevel"/>
    <w:tmpl w:val="D89A4486"/>
    <w:lvl w:ilvl="0" w:tplc="EA72C1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D41404"/>
    <w:multiLevelType w:val="hybridMultilevel"/>
    <w:tmpl w:val="093A3336"/>
    <w:lvl w:ilvl="0" w:tplc="EA72C1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7F70AD"/>
    <w:multiLevelType w:val="hybridMultilevel"/>
    <w:tmpl w:val="DFECEAA0"/>
    <w:lvl w:ilvl="0" w:tplc="D346A4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C81714"/>
    <w:multiLevelType w:val="hybridMultilevel"/>
    <w:tmpl w:val="7468379C"/>
    <w:lvl w:ilvl="0" w:tplc="EA72C1D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A2133EB"/>
    <w:multiLevelType w:val="hybridMultilevel"/>
    <w:tmpl w:val="AD423014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711F6"/>
    <w:multiLevelType w:val="hybridMultilevel"/>
    <w:tmpl w:val="1E6EA9F2"/>
    <w:lvl w:ilvl="0" w:tplc="B608EF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ECD70B8"/>
    <w:multiLevelType w:val="hybridMultilevel"/>
    <w:tmpl w:val="9EA243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9734E"/>
    <w:multiLevelType w:val="hybridMultilevel"/>
    <w:tmpl w:val="46102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978BC"/>
    <w:multiLevelType w:val="hybridMultilevel"/>
    <w:tmpl w:val="C8B8E5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47FB9"/>
    <w:multiLevelType w:val="hybridMultilevel"/>
    <w:tmpl w:val="782816D2"/>
    <w:lvl w:ilvl="0" w:tplc="EA72C1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333E03"/>
    <w:multiLevelType w:val="hybridMultilevel"/>
    <w:tmpl w:val="96420EA8"/>
    <w:lvl w:ilvl="0" w:tplc="64627A9E">
      <w:start w:val="1"/>
      <w:numFmt w:val="decimal"/>
      <w:lvlText w:val="%1."/>
      <w:lvlJc w:val="left"/>
      <w:pPr>
        <w:ind w:left="1440" w:hanging="360"/>
      </w:pPr>
    </w:lvl>
    <w:lvl w:ilvl="1" w:tplc="81F29812" w:tentative="1">
      <w:start w:val="1"/>
      <w:numFmt w:val="lowerLetter"/>
      <w:lvlText w:val="%2."/>
      <w:lvlJc w:val="left"/>
      <w:pPr>
        <w:ind w:left="2160" w:hanging="360"/>
      </w:pPr>
    </w:lvl>
    <w:lvl w:ilvl="2" w:tplc="79A41E66" w:tentative="1">
      <w:start w:val="1"/>
      <w:numFmt w:val="lowerRoman"/>
      <w:lvlText w:val="%3."/>
      <w:lvlJc w:val="right"/>
      <w:pPr>
        <w:ind w:left="2880" w:hanging="180"/>
      </w:pPr>
    </w:lvl>
    <w:lvl w:ilvl="3" w:tplc="8F08D116" w:tentative="1">
      <w:start w:val="1"/>
      <w:numFmt w:val="decimal"/>
      <w:lvlText w:val="%4."/>
      <w:lvlJc w:val="left"/>
      <w:pPr>
        <w:ind w:left="3600" w:hanging="360"/>
      </w:pPr>
    </w:lvl>
    <w:lvl w:ilvl="4" w:tplc="BD46D660" w:tentative="1">
      <w:start w:val="1"/>
      <w:numFmt w:val="lowerLetter"/>
      <w:lvlText w:val="%5."/>
      <w:lvlJc w:val="left"/>
      <w:pPr>
        <w:ind w:left="4320" w:hanging="360"/>
      </w:pPr>
    </w:lvl>
    <w:lvl w:ilvl="5" w:tplc="A0C09514" w:tentative="1">
      <w:start w:val="1"/>
      <w:numFmt w:val="lowerRoman"/>
      <w:lvlText w:val="%6."/>
      <w:lvlJc w:val="right"/>
      <w:pPr>
        <w:ind w:left="5040" w:hanging="180"/>
      </w:pPr>
    </w:lvl>
    <w:lvl w:ilvl="6" w:tplc="B16C15B2" w:tentative="1">
      <w:start w:val="1"/>
      <w:numFmt w:val="decimal"/>
      <w:lvlText w:val="%7."/>
      <w:lvlJc w:val="left"/>
      <w:pPr>
        <w:ind w:left="5760" w:hanging="360"/>
      </w:pPr>
    </w:lvl>
    <w:lvl w:ilvl="7" w:tplc="AC362932" w:tentative="1">
      <w:start w:val="1"/>
      <w:numFmt w:val="lowerLetter"/>
      <w:lvlText w:val="%8."/>
      <w:lvlJc w:val="left"/>
      <w:pPr>
        <w:ind w:left="6480" w:hanging="360"/>
      </w:pPr>
    </w:lvl>
    <w:lvl w:ilvl="8" w:tplc="B50E647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EC1052"/>
    <w:multiLevelType w:val="hybridMultilevel"/>
    <w:tmpl w:val="7A547980"/>
    <w:lvl w:ilvl="0" w:tplc="5F12C9D0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C2673A"/>
    <w:multiLevelType w:val="hybridMultilevel"/>
    <w:tmpl w:val="8816464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84788"/>
    <w:multiLevelType w:val="hybridMultilevel"/>
    <w:tmpl w:val="96420EA8"/>
    <w:lvl w:ilvl="0" w:tplc="C39CCAC0">
      <w:start w:val="1"/>
      <w:numFmt w:val="decimal"/>
      <w:lvlText w:val="%1."/>
      <w:lvlJc w:val="left"/>
      <w:pPr>
        <w:ind w:left="720" w:hanging="360"/>
      </w:pPr>
    </w:lvl>
    <w:lvl w:ilvl="1" w:tplc="C48E3692">
      <w:start w:val="1"/>
      <w:numFmt w:val="lowerLetter"/>
      <w:lvlText w:val="%2."/>
      <w:lvlJc w:val="left"/>
      <w:pPr>
        <w:ind w:left="1440" w:hanging="360"/>
      </w:pPr>
    </w:lvl>
    <w:lvl w:ilvl="2" w:tplc="F398914E">
      <w:start w:val="1"/>
      <w:numFmt w:val="lowerRoman"/>
      <w:lvlText w:val="%3."/>
      <w:lvlJc w:val="right"/>
      <w:pPr>
        <w:ind w:left="2160" w:hanging="180"/>
      </w:pPr>
    </w:lvl>
    <w:lvl w:ilvl="3" w:tplc="EB9C7606">
      <w:start w:val="1"/>
      <w:numFmt w:val="decimal"/>
      <w:lvlText w:val="%4."/>
      <w:lvlJc w:val="left"/>
      <w:pPr>
        <w:ind w:left="2880" w:hanging="360"/>
      </w:pPr>
    </w:lvl>
    <w:lvl w:ilvl="4" w:tplc="2BBC3616">
      <w:start w:val="1"/>
      <w:numFmt w:val="lowerLetter"/>
      <w:lvlText w:val="%5."/>
      <w:lvlJc w:val="left"/>
      <w:pPr>
        <w:ind w:left="3600" w:hanging="360"/>
      </w:pPr>
    </w:lvl>
    <w:lvl w:ilvl="5" w:tplc="63645858">
      <w:start w:val="1"/>
      <w:numFmt w:val="lowerRoman"/>
      <w:lvlText w:val="%6."/>
      <w:lvlJc w:val="right"/>
      <w:pPr>
        <w:ind w:left="4320" w:hanging="180"/>
      </w:pPr>
    </w:lvl>
    <w:lvl w:ilvl="6" w:tplc="8ADA6D0C">
      <w:start w:val="1"/>
      <w:numFmt w:val="decimal"/>
      <w:lvlText w:val="%7."/>
      <w:lvlJc w:val="left"/>
      <w:pPr>
        <w:ind w:left="5040" w:hanging="360"/>
      </w:pPr>
    </w:lvl>
    <w:lvl w:ilvl="7" w:tplc="0166F8B2">
      <w:start w:val="1"/>
      <w:numFmt w:val="lowerLetter"/>
      <w:lvlText w:val="%8."/>
      <w:lvlJc w:val="left"/>
      <w:pPr>
        <w:ind w:left="5760" w:hanging="360"/>
      </w:pPr>
    </w:lvl>
    <w:lvl w:ilvl="8" w:tplc="68C4A65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D007C"/>
    <w:multiLevelType w:val="hybridMultilevel"/>
    <w:tmpl w:val="1B923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FE1C98"/>
    <w:multiLevelType w:val="hybridMultilevel"/>
    <w:tmpl w:val="52DAD41E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5035B"/>
    <w:multiLevelType w:val="hybridMultilevel"/>
    <w:tmpl w:val="F750562A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F31C0"/>
    <w:multiLevelType w:val="hybridMultilevel"/>
    <w:tmpl w:val="8D22D56C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051C0"/>
    <w:multiLevelType w:val="hybridMultilevel"/>
    <w:tmpl w:val="1632DF0A"/>
    <w:lvl w:ilvl="0" w:tplc="21ECA92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A3D91"/>
    <w:multiLevelType w:val="hybridMultilevel"/>
    <w:tmpl w:val="065087FC"/>
    <w:lvl w:ilvl="0" w:tplc="EB9EC3D0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A288DF58" w:tentative="1">
      <w:start w:val="1"/>
      <w:numFmt w:val="lowerLetter"/>
      <w:lvlText w:val="%2."/>
      <w:lvlJc w:val="left"/>
      <w:pPr>
        <w:ind w:left="1440" w:hanging="360"/>
      </w:pPr>
    </w:lvl>
    <w:lvl w:ilvl="2" w:tplc="C38C75FE" w:tentative="1">
      <w:start w:val="1"/>
      <w:numFmt w:val="lowerRoman"/>
      <w:lvlText w:val="%3."/>
      <w:lvlJc w:val="right"/>
      <w:pPr>
        <w:ind w:left="2160" w:hanging="180"/>
      </w:pPr>
    </w:lvl>
    <w:lvl w:ilvl="3" w:tplc="1E88C900" w:tentative="1">
      <w:start w:val="1"/>
      <w:numFmt w:val="decimal"/>
      <w:lvlText w:val="%4."/>
      <w:lvlJc w:val="left"/>
      <w:pPr>
        <w:ind w:left="2880" w:hanging="360"/>
      </w:pPr>
    </w:lvl>
    <w:lvl w:ilvl="4" w:tplc="B4C0D954" w:tentative="1">
      <w:start w:val="1"/>
      <w:numFmt w:val="lowerLetter"/>
      <w:lvlText w:val="%5."/>
      <w:lvlJc w:val="left"/>
      <w:pPr>
        <w:ind w:left="3600" w:hanging="360"/>
      </w:pPr>
    </w:lvl>
    <w:lvl w:ilvl="5" w:tplc="F0CAFE60" w:tentative="1">
      <w:start w:val="1"/>
      <w:numFmt w:val="lowerRoman"/>
      <w:lvlText w:val="%6."/>
      <w:lvlJc w:val="right"/>
      <w:pPr>
        <w:ind w:left="4320" w:hanging="180"/>
      </w:pPr>
    </w:lvl>
    <w:lvl w:ilvl="6" w:tplc="6FB4D2D0" w:tentative="1">
      <w:start w:val="1"/>
      <w:numFmt w:val="decimal"/>
      <w:lvlText w:val="%7."/>
      <w:lvlJc w:val="left"/>
      <w:pPr>
        <w:ind w:left="5040" w:hanging="360"/>
      </w:pPr>
    </w:lvl>
    <w:lvl w:ilvl="7" w:tplc="3160BDF8" w:tentative="1">
      <w:start w:val="1"/>
      <w:numFmt w:val="lowerLetter"/>
      <w:lvlText w:val="%8."/>
      <w:lvlJc w:val="left"/>
      <w:pPr>
        <w:ind w:left="5760" w:hanging="360"/>
      </w:pPr>
    </w:lvl>
    <w:lvl w:ilvl="8" w:tplc="70A6F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986252"/>
    <w:multiLevelType w:val="hybridMultilevel"/>
    <w:tmpl w:val="96420EA8"/>
    <w:lvl w:ilvl="0" w:tplc="EDCA05D4">
      <w:start w:val="1"/>
      <w:numFmt w:val="decimal"/>
      <w:lvlText w:val="%1."/>
      <w:lvlJc w:val="left"/>
      <w:pPr>
        <w:ind w:left="720" w:hanging="360"/>
      </w:pPr>
    </w:lvl>
    <w:lvl w:ilvl="1" w:tplc="11AEAAB4" w:tentative="1">
      <w:start w:val="1"/>
      <w:numFmt w:val="lowerLetter"/>
      <w:lvlText w:val="%2."/>
      <w:lvlJc w:val="left"/>
      <w:pPr>
        <w:ind w:left="1440" w:hanging="360"/>
      </w:pPr>
    </w:lvl>
    <w:lvl w:ilvl="2" w:tplc="250A7E74" w:tentative="1">
      <w:start w:val="1"/>
      <w:numFmt w:val="lowerRoman"/>
      <w:lvlText w:val="%3."/>
      <w:lvlJc w:val="right"/>
      <w:pPr>
        <w:ind w:left="2160" w:hanging="180"/>
      </w:pPr>
    </w:lvl>
    <w:lvl w:ilvl="3" w:tplc="ADDE94AA" w:tentative="1">
      <w:start w:val="1"/>
      <w:numFmt w:val="decimal"/>
      <w:lvlText w:val="%4."/>
      <w:lvlJc w:val="left"/>
      <w:pPr>
        <w:ind w:left="2880" w:hanging="360"/>
      </w:pPr>
    </w:lvl>
    <w:lvl w:ilvl="4" w:tplc="BB74D0AA" w:tentative="1">
      <w:start w:val="1"/>
      <w:numFmt w:val="lowerLetter"/>
      <w:lvlText w:val="%5."/>
      <w:lvlJc w:val="left"/>
      <w:pPr>
        <w:ind w:left="3600" w:hanging="360"/>
      </w:pPr>
    </w:lvl>
    <w:lvl w:ilvl="5" w:tplc="CB1806C6" w:tentative="1">
      <w:start w:val="1"/>
      <w:numFmt w:val="lowerRoman"/>
      <w:lvlText w:val="%6."/>
      <w:lvlJc w:val="right"/>
      <w:pPr>
        <w:ind w:left="4320" w:hanging="180"/>
      </w:pPr>
    </w:lvl>
    <w:lvl w:ilvl="6" w:tplc="4F94693E" w:tentative="1">
      <w:start w:val="1"/>
      <w:numFmt w:val="decimal"/>
      <w:lvlText w:val="%7."/>
      <w:lvlJc w:val="left"/>
      <w:pPr>
        <w:ind w:left="5040" w:hanging="360"/>
      </w:pPr>
    </w:lvl>
    <w:lvl w:ilvl="7" w:tplc="E9CE3B28" w:tentative="1">
      <w:start w:val="1"/>
      <w:numFmt w:val="lowerLetter"/>
      <w:lvlText w:val="%8."/>
      <w:lvlJc w:val="left"/>
      <w:pPr>
        <w:ind w:left="5760" w:hanging="360"/>
      </w:pPr>
    </w:lvl>
    <w:lvl w:ilvl="8" w:tplc="F5B4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05006"/>
    <w:multiLevelType w:val="hybridMultilevel"/>
    <w:tmpl w:val="89F60950"/>
    <w:lvl w:ilvl="0" w:tplc="E6D896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5C174A"/>
    <w:multiLevelType w:val="hybridMultilevel"/>
    <w:tmpl w:val="40D0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A1054"/>
    <w:multiLevelType w:val="hybridMultilevel"/>
    <w:tmpl w:val="4DA42686"/>
    <w:lvl w:ilvl="0" w:tplc="DD22E150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 w15:restartNumberingAfterBreak="0">
    <w:nsid w:val="5D5F5C27"/>
    <w:multiLevelType w:val="hybridMultilevel"/>
    <w:tmpl w:val="E2AC6E06"/>
    <w:lvl w:ilvl="0" w:tplc="40C66376">
      <w:start w:val="3"/>
      <w:numFmt w:val="decimal"/>
      <w:lvlText w:val="%1."/>
      <w:lvlJc w:val="left"/>
      <w:pPr>
        <w:ind w:left="4472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5192" w:hanging="360"/>
      </w:pPr>
    </w:lvl>
    <w:lvl w:ilvl="2" w:tplc="0415001B" w:tentative="1">
      <w:start w:val="1"/>
      <w:numFmt w:val="lowerRoman"/>
      <w:lvlText w:val="%3."/>
      <w:lvlJc w:val="right"/>
      <w:pPr>
        <w:ind w:left="5912" w:hanging="180"/>
      </w:pPr>
    </w:lvl>
    <w:lvl w:ilvl="3" w:tplc="0415000F" w:tentative="1">
      <w:start w:val="1"/>
      <w:numFmt w:val="decimal"/>
      <w:lvlText w:val="%4."/>
      <w:lvlJc w:val="left"/>
      <w:pPr>
        <w:ind w:left="6632" w:hanging="360"/>
      </w:pPr>
    </w:lvl>
    <w:lvl w:ilvl="4" w:tplc="04150019" w:tentative="1">
      <w:start w:val="1"/>
      <w:numFmt w:val="lowerLetter"/>
      <w:lvlText w:val="%5."/>
      <w:lvlJc w:val="left"/>
      <w:pPr>
        <w:ind w:left="7352" w:hanging="360"/>
      </w:pPr>
    </w:lvl>
    <w:lvl w:ilvl="5" w:tplc="0415001B" w:tentative="1">
      <w:start w:val="1"/>
      <w:numFmt w:val="lowerRoman"/>
      <w:lvlText w:val="%6."/>
      <w:lvlJc w:val="right"/>
      <w:pPr>
        <w:ind w:left="8072" w:hanging="180"/>
      </w:pPr>
    </w:lvl>
    <w:lvl w:ilvl="6" w:tplc="0415000F" w:tentative="1">
      <w:start w:val="1"/>
      <w:numFmt w:val="decimal"/>
      <w:lvlText w:val="%7."/>
      <w:lvlJc w:val="left"/>
      <w:pPr>
        <w:ind w:left="8792" w:hanging="360"/>
      </w:pPr>
    </w:lvl>
    <w:lvl w:ilvl="7" w:tplc="04150019" w:tentative="1">
      <w:start w:val="1"/>
      <w:numFmt w:val="lowerLetter"/>
      <w:lvlText w:val="%8."/>
      <w:lvlJc w:val="left"/>
      <w:pPr>
        <w:ind w:left="9512" w:hanging="360"/>
      </w:pPr>
    </w:lvl>
    <w:lvl w:ilvl="8" w:tplc="0415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6" w15:restartNumberingAfterBreak="0">
    <w:nsid w:val="65D72777"/>
    <w:multiLevelType w:val="hybridMultilevel"/>
    <w:tmpl w:val="6F406A5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1C6AE7"/>
    <w:multiLevelType w:val="hybridMultilevel"/>
    <w:tmpl w:val="FEC698E8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761AE"/>
    <w:multiLevelType w:val="hybridMultilevel"/>
    <w:tmpl w:val="47DC4390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A0B79"/>
    <w:multiLevelType w:val="hybridMultilevel"/>
    <w:tmpl w:val="B9B49F7A"/>
    <w:lvl w:ilvl="0" w:tplc="3230A62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84AB2"/>
    <w:multiLevelType w:val="hybridMultilevel"/>
    <w:tmpl w:val="B9322EEE"/>
    <w:lvl w:ilvl="0" w:tplc="2822E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94A4B"/>
    <w:multiLevelType w:val="hybridMultilevel"/>
    <w:tmpl w:val="8D4C1EE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D7C56"/>
    <w:multiLevelType w:val="hybridMultilevel"/>
    <w:tmpl w:val="881646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235563">
    <w:abstractNumId w:val="20"/>
  </w:num>
  <w:num w:numId="2" w16cid:durableId="1624337765">
    <w:abstractNumId w:val="11"/>
  </w:num>
  <w:num w:numId="3" w16cid:durableId="379089849">
    <w:abstractNumId w:val="21"/>
  </w:num>
  <w:num w:numId="4" w16cid:durableId="51920009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49228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0169771">
    <w:abstractNumId w:val="12"/>
  </w:num>
  <w:num w:numId="7" w16cid:durableId="871114915">
    <w:abstractNumId w:val="15"/>
  </w:num>
  <w:num w:numId="8" w16cid:durableId="2116711758">
    <w:abstractNumId w:val="32"/>
  </w:num>
  <w:num w:numId="9" w16cid:durableId="444353998">
    <w:abstractNumId w:val="17"/>
  </w:num>
  <w:num w:numId="10" w16cid:durableId="1823547846">
    <w:abstractNumId w:val="28"/>
  </w:num>
  <w:num w:numId="11" w16cid:durableId="1993556368">
    <w:abstractNumId w:val="31"/>
  </w:num>
  <w:num w:numId="12" w16cid:durableId="522942851">
    <w:abstractNumId w:val="27"/>
  </w:num>
  <w:num w:numId="13" w16cid:durableId="125586527">
    <w:abstractNumId w:val="16"/>
  </w:num>
  <w:num w:numId="14" w16cid:durableId="1131358434">
    <w:abstractNumId w:val="26"/>
  </w:num>
  <w:num w:numId="15" w16cid:durableId="1618488015">
    <w:abstractNumId w:val="5"/>
  </w:num>
  <w:num w:numId="16" w16cid:durableId="754783189">
    <w:abstractNumId w:val="29"/>
  </w:num>
  <w:num w:numId="17" w16cid:durableId="1857575450">
    <w:abstractNumId w:val="13"/>
  </w:num>
  <w:num w:numId="18" w16cid:durableId="552811570">
    <w:abstractNumId w:val="30"/>
  </w:num>
  <w:num w:numId="19" w16cid:durableId="174657797">
    <w:abstractNumId w:val="18"/>
  </w:num>
  <w:num w:numId="20" w16cid:durableId="190344692">
    <w:abstractNumId w:val="19"/>
  </w:num>
  <w:num w:numId="21" w16cid:durableId="983044426">
    <w:abstractNumId w:val="6"/>
  </w:num>
  <w:num w:numId="22" w16cid:durableId="1546869626">
    <w:abstractNumId w:val="9"/>
  </w:num>
  <w:num w:numId="23" w16cid:durableId="1072700096">
    <w:abstractNumId w:val="10"/>
  </w:num>
  <w:num w:numId="24" w16cid:durableId="1594778905">
    <w:abstractNumId w:val="0"/>
  </w:num>
  <w:num w:numId="25" w16cid:durableId="21592672">
    <w:abstractNumId w:val="3"/>
  </w:num>
  <w:num w:numId="26" w16cid:durableId="117840088">
    <w:abstractNumId w:val="22"/>
  </w:num>
  <w:num w:numId="27" w16cid:durableId="591475902">
    <w:abstractNumId w:val="4"/>
  </w:num>
  <w:num w:numId="28" w16cid:durableId="979379912">
    <w:abstractNumId w:val="1"/>
  </w:num>
  <w:num w:numId="29" w16cid:durableId="1025135294">
    <w:abstractNumId w:val="2"/>
  </w:num>
  <w:num w:numId="30" w16cid:durableId="1044909285">
    <w:abstractNumId w:val="25"/>
  </w:num>
  <w:num w:numId="31" w16cid:durableId="906763035">
    <w:abstractNumId w:val="7"/>
  </w:num>
  <w:num w:numId="32" w16cid:durableId="1852127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5446647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48998011">
    <w:abstractNumId w:val="8"/>
  </w:num>
  <w:num w:numId="35" w16cid:durableId="18470835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2C4"/>
    <w:rsid w:val="00000265"/>
    <w:rsid w:val="000305DC"/>
    <w:rsid w:val="00037394"/>
    <w:rsid w:val="000646EB"/>
    <w:rsid w:val="000C7B92"/>
    <w:rsid w:val="000E6943"/>
    <w:rsid w:val="000F5040"/>
    <w:rsid w:val="00122C0D"/>
    <w:rsid w:val="00124595"/>
    <w:rsid w:val="00130132"/>
    <w:rsid w:val="00156B1A"/>
    <w:rsid w:val="00192360"/>
    <w:rsid w:val="001B343D"/>
    <w:rsid w:val="001E4503"/>
    <w:rsid w:val="001F4095"/>
    <w:rsid w:val="002244C5"/>
    <w:rsid w:val="00233F75"/>
    <w:rsid w:val="00242056"/>
    <w:rsid w:val="00246B6D"/>
    <w:rsid w:val="0026542F"/>
    <w:rsid w:val="0029284D"/>
    <w:rsid w:val="002B07A5"/>
    <w:rsid w:val="002E3436"/>
    <w:rsid w:val="003105C4"/>
    <w:rsid w:val="00344E8A"/>
    <w:rsid w:val="0035102E"/>
    <w:rsid w:val="0035347E"/>
    <w:rsid w:val="003552D6"/>
    <w:rsid w:val="00362623"/>
    <w:rsid w:val="003761D2"/>
    <w:rsid w:val="00385B7F"/>
    <w:rsid w:val="003A4D5F"/>
    <w:rsid w:val="003C0AE8"/>
    <w:rsid w:val="00404066"/>
    <w:rsid w:val="00404CE4"/>
    <w:rsid w:val="004147AA"/>
    <w:rsid w:val="0043413D"/>
    <w:rsid w:val="00435E38"/>
    <w:rsid w:val="00465522"/>
    <w:rsid w:val="00467524"/>
    <w:rsid w:val="004B5399"/>
    <w:rsid w:val="004C74FD"/>
    <w:rsid w:val="004D2B00"/>
    <w:rsid w:val="005352C4"/>
    <w:rsid w:val="005604C0"/>
    <w:rsid w:val="00561AE5"/>
    <w:rsid w:val="00567A7C"/>
    <w:rsid w:val="00575901"/>
    <w:rsid w:val="00584A58"/>
    <w:rsid w:val="005872FC"/>
    <w:rsid w:val="005B76A2"/>
    <w:rsid w:val="005E2BD7"/>
    <w:rsid w:val="005E2D72"/>
    <w:rsid w:val="00622E8E"/>
    <w:rsid w:val="00661B14"/>
    <w:rsid w:val="00666F30"/>
    <w:rsid w:val="0068432B"/>
    <w:rsid w:val="006861A2"/>
    <w:rsid w:val="006D3E6C"/>
    <w:rsid w:val="00731A3C"/>
    <w:rsid w:val="00733742"/>
    <w:rsid w:val="00753737"/>
    <w:rsid w:val="00765302"/>
    <w:rsid w:val="007C3D0E"/>
    <w:rsid w:val="007C7043"/>
    <w:rsid w:val="007D527A"/>
    <w:rsid w:val="007F1630"/>
    <w:rsid w:val="007F6E17"/>
    <w:rsid w:val="007F783B"/>
    <w:rsid w:val="00810F31"/>
    <w:rsid w:val="008219F3"/>
    <w:rsid w:val="00824431"/>
    <w:rsid w:val="00842ABD"/>
    <w:rsid w:val="008812AE"/>
    <w:rsid w:val="00892234"/>
    <w:rsid w:val="008A0C67"/>
    <w:rsid w:val="008D5AC1"/>
    <w:rsid w:val="008F5C31"/>
    <w:rsid w:val="00941CF0"/>
    <w:rsid w:val="009A537D"/>
    <w:rsid w:val="009D3C91"/>
    <w:rsid w:val="009F30CF"/>
    <w:rsid w:val="00A315AC"/>
    <w:rsid w:val="00A31657"/>
    <w:rsid w:val="00A40A90"/>
    <w:rsid w:val="00A47526"/>
    <w:rsid w:val="00A53178"/>
    <w:rsid w:val="00A67F5F"/>
    <w:rsid w:val="00A72FEB"/>
    <w:rsid w:val="00A7479E"/>
    <w:rsid w:val="00AC0B6D"/>
    <w:rsid w:val="00AC6867"/>
    <w:rsid w:val="00AF20F0"/>
    <w:rsid w:val="00B82B22"/>
    <w:rsid w:val="00B877D9"/>
    <w:rsid w:val="00B92877"/>
    <w:rsid w:val="00B96C11"/>
    <w:rsid w:val="00BF7C2D"/>
    <w:rsid w:val="00C00C99"/>
    <w:rsid w:val="00C205E5"/>
    <w:rsid w:val="00C30511"/>
    <w:rsid w:val="00C63543"/>
    <w:rsid w:val="00C65FBA"/>
    <w:rsid w:val="00C7073D"/>
    <w:rsid w:val="00C73DAB"/>
    <w:rsid w:val="00C86D52"/>
    <w:rsid w:val="00C917A4"/>
    <w:rsid w:val="00C9609B"/>
    <w:rsid w:val="00CC24BA"/>
    <w:rsid w:val="00CC66A8"/>
    <w:rsid w:val="00D214ED"/>
    <w:rsid w:val="00D21E79"/>
    <w:rsid w:val="00D81649"/>
    <w:rsid w:val="00DF243A"/>
    <w:rsid w:val="00DF35F4"/>
    <w:rsid w:val="00E15A6B"/>
    <w:rsid w:val="00E32B58"/>
    <w:rsid w:val="00E36F6C"/>
    <w:rsid w:val="00E55493"/>
    <w:rsid w:val="00E6715B"/>
    <w:rsid w:val="00E92196"/>
    <w:rsid w:val="00EB1DA7"/>
    <w:rsid w:val="00EB69EB"/>
    <w:rsid w:val="00EC4E11"/>
    <w:rsid w:val="00EF3629"/>
    <w:rsid w:val="00F214D0"/>
    <w:rsid w:val="00F26CBA"/>
    <w:rsid w:val="00F618BC"/>
    <w:rsid w:val="00F84C80"/>
    <w:rsid w:val="00FB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EC3FA"/>
  <w15:docId w15:val="{58D20B28-2369-4270-B315-9B7CDCCF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D21E79"/>
  </w:style>
  <w:style w:type="paragraph" w:customStyle="1" w:styleId="Style15">
    <w:name w:val="Style15"/>
    <w:basedOn w:val="Normalny"/>
    <w:uiPriority w:val="99"/>
    <w:rsid w:val="00D21E79"/>
    <w:pPr>
      <w:widowControl w:val="0"/>
      <w:autoSpaceDE w:val="0"/>
      <w:autoSpaceDN w:val="0"/>
      <w:adjustRightInd w:val="0"/>
      <w:spacing w:after="0" w:line="298" w:lineRule="exact"/>
      <w:ind w:hanging="360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FontStyle25">
    <w:name w:val="Font Style25"/>
    <w:basedOn w:val="Domylnaczcionkaakapitu"/>
    <w:uiPriority w:val="99"/>
    <w:rsid w:val="00D21E79"/>
    <w:rPr>
      <w:rFonts w:ascii="Calibri" w:hAnsi="Calibri" w:cs="Calibri" w:hint="default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D21E79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unhideWhenUsed/>
    <w:rsid w:val="009D3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D3C9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9D3C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5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b" anchorCtr="0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r>
              <a:rPr lang="pl-PL" sz="100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Zestawienie  kontroli realizowanych przez</a:t>
            </a:r>
            <a:r>
              <a:rPr lang="pl-PL" sz="10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 </a:t>
            </a:r>
            <a:r>
              <a:rPr lang="pl-PL" sz="100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podmioty</a:t>
            </a:r>
            <a:r>
              <a:rPr lang="pl-PL" sz="10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 </a:t>
            </a:r>
            <a:r>
              <a:rPr lang="pl-PL" sz="100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zewnętrzne</a:t>
            </a:r>
          </a:p>
        </c:rich>
      </c:tx>
      <c:layout>
        <c:manualLayout>
          <c:xMode val="edge"/>
          <c:yMode val="edge"/>
          <c:x val="0.18933013188869571"/>
          <c:y val="5.41949639107611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4981925554760204"/>
          <c:y val="0.17260868001982183"/>
          <c:w val="0.71801618850812365"/>
          <c:h val="0.7718358165324629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Word]2022 all'!$G$5:$G$11</c:f>
              <c:strCache>
                <c:ptCount val="7"/>
                <c:pt idx="0">
                  <c:v>MSWiA</c:v>
                </c:pt>
                <c:pt idx="1">
                  <c:v>ABW</c:v>
                </c:pt>
                <c:pt idx="2">
                  <c:v>Urzędy Wojewódzkie</c:v>
                </c:pt>
                <c:pt idx="3">
                  <c:v>Państwowa Inspekcja Sanitarna</c:v>
                </c:pt>
                <c:pt idx="4">
                  <c:v>Inne podmioty</c:v>
                </c:pt>
                <c:pt idx="5">
                  <c:v>NIK</c:v>
                </c:pt>
                <c:pt idx="6">
                  <c:v>ZUS</c:v>
                </c:pt>
              </c:strCache>
            </c:strRef>
          </c:cat>
          <c:val>
            <c:numRef>
              <c:f>'[Wykres w programie Microsoft Word]za 2021'!$G$5:$G$10</c:f>
            </c:numRef>
          </c:val>
          <c:extLst>
            <c:ext xmlns:c16="http://schemas.microsoft.com/office/drawing/2014/chart" uri="{C3380CC4-5D6E-409C-BE32-E72D297353CC}">
              <c16:uniqueId val="{00000000-78F0-4F23-B6E8-C7F35C201110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Word]2022 all'!$G$5:$G$11</c:f>
              <c:strCache>
                <c:ptCount val="7"/>
                <c:pt idx="0">
                  <c:v>MSWiA</c:v>
                </c:pt>
                <c:pt idx="1">
                  <c:v>ABW</c:v>
                </c:pt>
                <c:pt idx="2">
                  <c:v>Urzędy Wojewódzkie</c:v>
                </c:pt>
                <c:pt idx="3">
                  <c:v>Państwowa Inspekcja Sanitarna</c:v>
                </c:pt>
                <c:pt idx="4">
                  <c:v>Inne podmioty</c:v>
                </c:pt>
                <c:pt idx="5">
                  <c:v>NIK</c:v>
                </c:pt>
                <c:pt idx="6">
                  <c:v>ZUS</c:v>
                </c:pt>
              </c:strCache>
            </c:strRef>
          </c:cat>
          <c:val>
            <c:numRef>
              <c:f>'[Wykres w programie Microsoft Word]za 2021'!$H$5:$H$10</c:f>
            </c:numRef>
          </c:val>
          <c:extLst>
            <c:ext xmlns:c16="http://schemas.microsoft.com/office/drawing/2014/chart" uri="{C3380CC4-5D6E-409C-BE32-E72D297353CC}">
              <c16:uniqueId val="{00000001-78F0-4F23-B6E8-C7F35C201110}"/>
            </c:ext>
          </c:extLst>
        </c:ser>
        <c:ser>
          <c:idx val="2"/>
          <c:order val="2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Word]2022 all'!$G$5:$G$11</c:f>
              <c:strCache>
                <c:ptCount val="7"/>
                <c:pt idx="0">
                  <c:v>MSWiA</c:v>
                </c:pt>
                <c:pt idx="1">
                  <c:v>ABW</c:v>
                </c:pt>
                <c:pt idx="2">
                  <c:v>Urzędy Wojewódzkie</c:v>
                </c:pt>
                <c:pt idx="3">
                  <c:v>Państwowa Inspekcja Sanitarna</c:v>
                </c:pt>
                <c:pt idx="4">
                  <c:v>Inne podmioty</c:v>
                </c:pt>
                <c:pt idx="5">
                  <c:v>NIK</c:v>
                </c:pt>
                <c:pt idx="6">
                  <c:v>ZUS</c:v>
                </c:pt>
              </c:strCache>
            </c:strRef>
          </c:cat>
          <c:val>
            <c:numRef>
              <c:f>'[Wykres w programie Microsoft Word]za 2021'!$I$5:$I$10</c:f>
            </c:numRef>
          </c:val>
          <c:extLst>
            <c:ext xmlns:c16="http://schemas.microsoft.com/office/drawing/2014/chart" uri="{C3380CC4-5D6E-409C-BE32-E72D297353CC}">
              <c16:uniqueId val="{00000002-78F0-4F23-B6E8-C7F35C201110}"/>
            </c:ext>
          </c:extLst>
        </c:ser>
        <c:ser>
          <c:idx val="3"/>
          <c:order val="3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66CC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78F0-4F23-B6E8-C7F35C201110}"/>
              </c:ext>
            </c:extLst>
          </c:dPt>
          <c:dPt>
            <c:idx val="1"/>
            <c:invertIfNegative val="0"/>
            <c:bubble3D val="0"/>
            <c:spPr>
              <a:solidFill>
                <a:srgbClr val="5C538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78F0-4F23-B6E8-C7F35C201110}"/>
              </c:ext>
            </c:extLst>
          </c:dPt>
          <c:dPt>
            <c:idx val="2"/>
            <c:invertIfNegative val="0"/>
            <c:bubble3D val="0"/>
            <c:spPr>
              <a:solidFill>
                <a:srgbClr val="5FA17A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78F0-4F23-B6E8-C7F35C201110}"/>
              </c:ext>
            </c:extLst>
          </c:dPt>
          <c:dPt>
            <c:idx val="3"/>
            <c:invertIfNegative val="0"/>
            <c:bubble3D val="0"/>
            <c:spPr>
              <a:solidFill>
                <a:srgbClr val="5D9CD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8F0-4F23-B6E8-C7F35C201110}"/>
              </c:ext>
            </c:extLst>
          </c:dPt>
          <c:dPt>
            <c:idx val="4"/>
            <c:invertIfNegative val="0"/>
            <c:bubble3D val="0"/>
            <c:spPr>
              <a:solidFill>
                <a:srgbClr val="D15D89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78F0-4F23-B6E8-C7F35C201110}"/>
              </c:ext>
            </c:extLst>
          </c:dPt>
          <c:dPt>
            <c:idx val="5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78F0-4F23-B6E8-C7F35C201110}"/>
              </c:ext>
            </c:extLst>
          </c:dPt>
          <c:dPt>
            <c:idx val="6"/>
            <c:invertIfNegative val="0"/>
            <c:bubble3D val="0"/>
            <c:spPr>
              <a:solidFill>
                <a:srgbClr val="8088A8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78F0-4F23-B6E8-C7F35C2011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Word]2022 all'!$G$5:$G$11</c:f>
              <c:strCache>
                <c:ptCount val="7"/>
                <c:pt idx="0">
                  <c:v>MSWiA</c:v>
                </c:pt>
                <c:pt idx="1">
                  <c:v>ABW</c:v>
                </c:pt>
                <c:pt idx="2">
                  <c:v>Urzędy Wojewódzkie</c:v>
                </c:pt>
                <c:pt idx="3">
                  <c:v>Państwowa Inspekcja Sanitarna</c:v>
                </c:pt>
                <c:pt idx="4">
                  <c:v>Inne podmioty</c:v>
                </c:pt>
                <c:pt idx="5">
                  <c:v>NIK</c:v>
                </c:pt>
                <c:pt idx="6">
                  <c:v>ZUS</c:v>
                </c:pt>
              </c:strCache>
            </c:strRef>
          </c:cat>
          <c:val>
            <c:numRef>
              <c:f>'[Wykres w programie Microsoft Word]2022 all'!$K$5:$K$11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12</c:v>
                </c:pt>
                <c:pt idx="3">
                  <c:v>16</c:v>
                </c:pt>
                <c:pt idx="4">
                  <c:v>23</c:v>
                </c:pt>
                <c:pt idx="5">
                  <c:v>34</c:v>
                </c:pt>
                <c:pt idx="6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8F0-4F23-B6E8-C7F35C2011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8635008"/>
        <c:axId val="168643968"/>
      </c:barChart>
      <c:catAx>
        <c:axId val="168635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168643968"/>
        <c:crosses val="autoZero"/>
        <c:auto val="1"/>
        <c:lblAlgn val="ctr"/>
        <c:lblOffset val="100"/>
        <c:noMultiLvlLbl val="0"/>
      </c:catAx>
      <c:valAx>
        <c:axId val="1686439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863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r>
              <a:rPr lang="pl-PL" sz="100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Liczba</a:t>
            </a:r>
            <a:r>
              <a:rPr lang="pl-PL" sz="10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 k</a:t>
            </a:r>
            <a:r>
              <a:rPr lang="pl-PL" sz="100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ontroli</a:t>
            </a:r>
            <a:r>
              <a:rPr lang="pl-PL" sz="10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 realizowanych </a:t>
            </a:r>
            <a:r>
              <a:rPr lang="pl-PL" sz="100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w</a:t>
            </a:r>
            <a:r>
              <a:rPr lang="pl-PL" sz="10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 </a:t>
            </a:r>
            <a:r>
              <a:rPr lang="pl-PL" sz="100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rPr>
              <a:t>jednostkach organizacyjnych PSP</a:t>
            </a:r>
          </a:p>
        </c:rich>
      </c:tx>
      <c:layout>
        <c:manualLayout>
          <c:xMode val="edge"/>
          <c:yMode val="edge"/>
          <c:x val="0.17933803581117744"/>
          <c:y val="2.24578753594367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Lato" panose="020F0502020204030203" pitchFamily="34" charset="0"/>
              <a:ea typeface="Lato" panose="020F0502020204030203" pitchFamily="34" charset="0"/>
              <a:cs typeface="Lato" panose="020F0502020204030203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1.7034458135959607E-2"/>
          <c:y val="0.12486772486772486"/>
          <c:w val="0.96593108372808079"/>
          <c:h val="0.643561935710417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33CC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60DDF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23B-4A0C-8629-386156FB4873}"/>
              </c:ext>
            </c:extLst>
          </c:dPt>
          <c:dPt>
            <c:idx val="1"/>
            <c:invertIfNegative val="0"/>
            <c:bubble3D val="0"/>
            <c:spPr>
              <a:solidFill>
                <a:srgbClr val="CCCC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23B-4A0C-8629-386156FB4873}"/>
              </c:ext>
            </c:extLst>
          </c:dPt>
          <c:dPt>
            <c:idx val="2"/>
            <c:invertIfNegative val="0"/>
            <c:bubble3D val="0"/>
            <c:spPr>
              <a:solidFill>
                <a:srgbClr val="FFCC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23B-4A0C-8629-386156FB4873}"/>
              </c:ext>
            </c:extLst>
          </c:dPt>
          <c:dPt>
            <c:idx val="3"/>
            <c:invertIfNegative val="0"/>
            <c:bubble3D val="0"/>
            <c:spPr>
              <a:solidFill>
                <a:srgbClr val="66CC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23B-4A0C-8629-386156FB4873}"/>
              </c:ext>
            </c:extLst>
          </c:dPt>
          <c:dPt>
            <c:idx val="4"/>
            <c:invertIfNegative val="0"/>
            <c:bubble3D val="0"/>
            <c:spPr>
              <a:solidFill>
                <a:srgbClr val="CC66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23B-4A0C-8629-386156FB4873}"/>
              </c:ext>
            </c:extLst>
          </c:dPt>
          <c:dPt>
            <c:idx val="5"/>
            <c:invertIfNegative val="0"/>
            <c:bubble3D val="0"/>
            <c:spPr>
              <a:solidFill>
                <a:srgbClr val="FFFFCC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923B-4A0C-8629-386156FB4873}"/>
              </c:ext>
            </c:extLst>
          </c:dPt>
          <c:dPt>
            <c:idx val="6"/>
            <c:invertIfNegative val="0"/>
            <c:bubble3D val="0"/>
            <c:spPr>
              <a:solidFill>
                <a:srgbClr val="6CDA6C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923B-4A0C-8629-386156FB4873}"/>
              </c:ext>
            </c:extLst>
          </c:dPt>
          <c:dPt>
            <c:idx val="7"/>
            <c:invertIfNegative val="0"/>
            <c:bubble3D val="0"/>
            <c:spPr>
              <a:solidFill>
                <a:srgbClr val="CCFF33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923B-4A0C-8629-386156FB4873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923B-4A0C-8629-386156FB4873}"/>
              </c:ext>
            </c:extLst>
          </c:dPt>
          <c:dPt>
            <c:idx val="9"/>
            <c:invertIfNegative val="0"/>
            <c:bubble3D val="0"/>
            <c:spPr>
              <a:solidFill>
                <a:srgbClr val="FF33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923B-4A0C-8629-386156FB4873}"/>
              </c:ext>
            </c:extLst>
          </c:dPt>
          <c:dPt>
            <c:idx val="10"/>
            <c:invertIfNegative val="0"/>
            <c:bubble3D val="0"/>
            <c:spPr>
              <a:solidFill>
                <a:srgbClr val="FF9B5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923B-4A0C-8629-386156FB4873}"/>
              </c:ext>
            </c:extLst>
          </c:dPt>
          <c:dPt>
            <c:idx val="11"/>
            <c:invertIfNegative val="0"/>
            <c:bubble3D val="0"/>
            <c:spPr>
              <a:solidFill>
                <a:srgbClr val="FFCC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923B-4A0C-8629-386156FB4873}"/>
              </c:ext>
            </c:extLst>
          </c:dPt>
          <c:dPt>
            <c:idx val="12"/>
            <c:invertIfNegative val="0"/>
            <c:bubble3D val="0"/>
            <c:spPr>
              <a:solidFill>
                <a:srgbClr val="796E8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923B-4A0C-8629-386156FB4873}"/>
              </c:ext>
            </c:extLst>
          </c:dPt>
          <c:dPt>
            <c:idx val="13"/>
            <c:invertIfNegative val="0"/>
            <c:bubble3D val="0"/>
            <c:spPr>
              <a:solidFill>
                <a:srgbClr val="009999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923B-4A0C-8629-386156FB4873}"/>
              </c:ext>
            </c:extLst>
          </c:dPt>
          <c:dPt>
            <c:idx val="14"/>
            <c:invertIfNegative val="0"/>
            <c:bubble3D val="0"/>
            <c:spPr>
              <a:solidFill>
                <a:srgbClr val="6699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923B-4A0C-8629-386156FB4873}"/>
              </c:ext>
            </c:extLst>
          </c:dPt>
          <c:dPt>
            <c:idx val="15"/>
            <c:invertIfNegative val="0"/>
            <c:bubble3D val="0"/>
            <c:spPr>
              <a:solidFill>
                <a:srgbClr val="F7C73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923B-4A0C-8629-386156FB4873}"/>
              </c:ext>
            </c:extLst>
          </c:dPt>
          <c:dPt>
            <c:idx val="16"/>
            <c:invertIfNegative val="0"/>
            <c:bubble3D val="0"/>
            <c:spPr>
              <a:solidFill>
                <a:srgbClr val="D52929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923B-4A0C-8629-386156FB4873}"/>
              </c:ext>
            </c:extLst>
          </c:dPt>
          <c:dPt>
            <c:idx val="17"/>
            <c:invertIfNegative val="0"/>
            <c:bubble3D val="0"/>
            <c:spPr>
              <a:solidFill>
                <a:srgbClr val="FF66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923B-4A0C-8629-386156FB4873}"/>
              </c:ext>
            </c:extLst>
          </c:dPt>
          <c:dPt>
            <c:idx val="18"/>
            <c:invertIfNegative val="0"/>
            <c:bubble3D val="0"/>
            <c:spPr>
              <a:solidFill>
                <a:srgbClr val="6A3F8D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5-923B-4A0C-8629-386156FB4873}"/>
              </c:ext>
            </c:extLst>
          </c:dPt>
          <c:dPt>
            <c:idx val="19"/>
            <c:invertIfNegative val="0"/>
            <c:bubble3D val="0"/>
            <c:spPr>
              <a:solidFill>
                <a:srgbClr val="1585EB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7-923B-4A0C-8629-386156FB48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Lato" panose="020F0502020204030203" pitchFamily="34" charset="0"/>
                    <a:ea typeface="Lato" panose="020F0502020204030203" pitchFamily="34" charset="0"/>
                    <a:cs typeface="Lato" panose="020F0502020204030203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'2022 all'!$B$1:$AB$1</c:f>
              <c:strCache>
                <c:ptCount val="20"/>
                <c:pt idx="0">
                  <c:v>KG PSP 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  <c:pt idx="17">
                  <c:v>CS PSP Częstochowa</c:v>
                </c:pt>
                <c:pt idx="18">
                  <c:v>SA PSP Poznań</c:v>
                </c:pt>
                <c:pt idx="19">
                  <c:v>Centralne Muzeum Pożarnictwa</c:v>
                </c:pt>
              </c:strCache>
            </c:strRef>
          </c:cat>
          <c:val>
            <c:numRef>
              <c:f>'2022 all'!$B$2:$AB$2</c:f>
              <c:numCache>
                <c:formatCode>General</c:formatCode>
                <c:ptCount val="20"/>
                <c:pt idx="0">
                  <c:v>2</c:v>
                </c:pt>
                <c:pt idx="1">
                  <c:v>9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  <c:pt idx="5">
                  <c:v>7</c:v>
                </c:pt>
                <c:pt idx="6">
                  <c:v>7</c:v>
                </c:pt>
                <c:pt idx="7">
                  <c:v>8</c:v>
                </c:pt>
                <c:pt idx="8">
                  <c:v>7</c:v>
                </c:pt>
                <c:pt idx="9">
                  <c:v>5</c:v>
                </c:pt>
                <c:pt idx="10">
                  <c:v>9</c:v>
                </c:pt>
                <c:pt idx="11">
                  <c:v>5</c:v>
                </c:pt>
                <c:pt idx="12">
                  <c:v>14</c:v>
                </c:pt>
                <c:pt idx="13">
                  <c:v>9</c:v>
                </c:pt>
                <c:pt idx="14">
                  <c:v>6</c:v>
                </c:pt>
                <c:pt idx="15">
                  <c:v>10</c:v>
                </c:pt>
                <c:pt idx="16">
                  <c:v>9</c:v>
                </c:pt>
                <c:pt idx="17">
                  <c:v>2</c:v>
                </c:pt>
                <c:pt idx="18">
                  <c:v>2</c:v>
                </c:pt>
                <c:pt idx="1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923B-4A0C-8629-386156FB48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70650240"/>
        <c:axId val="168572416"/>
      </c:barChart>
      <c:catAx>
        <c:axId val="17065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0"/>
                <a:ea typeface="Lato" panose="020F0502020204030203" pitchFamily="34" charset="0"/>
                <a:cs typeface="Lato" panose="020F0502020204030203" pitchFamily="34" charset="0"/>
              </a:defRPr>
            </a:pPr>
            <a:endParaRPr lang="pl-PL"/>
          </a:p>
        </c:txPr>
        <c:crossAx val="168572416"/>
        <c:crosses val="autoZero"/>
        <c:auto val="1"/>
        <c:lblAlgn val="ctr"/>
        <c:lblOffset val="100"/>
        <c:noMultiLvlLbl val="0"/>
      </c:catAx>
      <c:valAx>
        <c:axId val="1685724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065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3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1558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10885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Z.Zarzycka (KG PSP)</cp:lastModifiedBy>
  <cp:revision>40</cp:revision>
  <cp:lastPrinted>2024-11-27T17:10:00Z</cp:lastPrinted>
  <dcterms:created xsi:type="dcterms:W3CDTF">2024-11-18T09:41:00Z</dcterms:created>
  <dcterms:modified xsi:type="dcterms:W3CDTF">2024-11-27T17:10:00Z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