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0E76" w:rsidRDefault="00DF70E2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070E76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nr </w:t>
      </w:r>
      <w:r w:rsidR="00070E7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893CCB" w:rsidRPr="00893CCB">
        <w:rPr>
          <w:rFonts w:ascii="Arial" w:hAnsi="Arial" w:cs="Arial"/>
          <w:b/>
          <w:lang w:eastAsia="ar-SA"/>
        </w:rPr>
        <w:t xml:space="preserve"> </w:t>
      </w:r>
      <w:r w:rsidR="00070E76">
        <w:rPr>
          <w:rFonts w:ascii="Arial" w:hAnsi="Arial" w:cs="Arial"/>
          <w:b/>
        </w:rPr>
        <w:t>p</w:t>
      </w:r>
      <w:r w:rsidR="00893CCB" w:rsidRPr="00893CCB">
        <w:rPr>
          <w:rFonts w:ascii="Arial" w:hAnsi="Arial" w:cs="Arial"/>
          <w:b/>
        </w:rPr>
        <w:t>ompy podciśnieniowej z regulacją</w:t>
      </w:r>
      <w:r w:rsidR="00840F57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f do SIWZ Formularz warunków technicznych Rozdział 6. Formularz dotyczy dostawy pompy podciśnieniowej z regulacją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4A44FF">
        <w:tblPrEx>
          <w:tblCellMar>
            <w:left w:w="108" w:type="dxa"/>
            <w:right w:w="108" w:type="dxa"/>
          </w:tblCellMar>
        </w:tblPrEx>
        <w:trPr>
          <w:trHeight w:val="852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893CCB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Wydajność przy swobodnym przepływie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41120" w:rsidRPr="000F4BD2" w:rsidRDefault="00070E76" w:rsidP="00C325B1">
            <w:pPr>
              <w:pStyle w:val="Default"/>
              <w:rPr>
                <w:sz w:val="20"/>
                <w:szCs w:val="20"/>
              </w:rPr>
            </w:pPr>
            <w:r w:rsidRPr="00C325B1">
              <w:rPr>
                <w:sz w:val="20"/>
                <w:szCs w:val="20"/>
              </w:rPr>
              <w:t xml:space="preserve">nie mniejsza niż: 19 L/min </w:t>
            </w:r>
          </w:p>
        </w:tc>
        <w:tc>
          <w:tcPr>
            <w:tcW w:w="1842" w:type="dxa"/>
            <w:vAlign w:val="center"/>
          </w:tcPr>
          <w:p w:rsidR="00070E76" w:rsidRPr="000F4BD2" w:rsidRDefault="00070E76" w:rsidP="00070E76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pompy przy swobodnym przepływie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070E76" w:rsidRPr="00070E76" w:rsidRDefault="00070E76" w:rsidP="00070E76">
            <w:pPr>
              <w:pStyle w:val="Listapunktowana4"/>
              <w:numPr>
                <w:ilvl w:val="0"/>
                <w:numId w:val="0"/>
              </w:numPr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4A44FF">
        <w:tblPrEx>
          <w:tblCellMar>
            <w:left w:w="108" w:type="dxa"/>
            <w:right w:w="108" w:type="dxa"/>
          </w:tblCellMar>
        </w:tblPrEx>
        <w:trPr>
          <w:trHeight w:val="849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93CCB" w:rsidP="00C32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regulacji podciśnienia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70E76" w:rsidP="00C32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5B1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najmniej: </w:t>
            </w:r>
            <w:r w:rsidRPr="00C325B1">
              <w:rPr>
                <w:rFonts w:ascii="Arial" w:hAnsi="Arial" w:cs="Arial"/>
                <w:sz w:val="20"/>
                <w:szCs w:val="20"/>
              </w:rPr>
              <w:t>od 0,1 do 0,85 bar</w:t>
            </w: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70E76" w:rsidRPr="000F4BD2" w:rsidRDefault="00070E76" w:rsidP="00070E76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podciśnienia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070E76" w:rsidRPr="00070E76" w:rsidRDefault="00070E76" w:rsidP="00070E76">
            <w:pPr>
              <w:pStyle w:val="Listapunktowana4"/>
              <w:numPr>
                <w:ilvl w:val="0"/>
                <w:numId w:val="0"/>
              </w:numPr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93CCB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Ciśnienie bezwzględne 150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2" w:shapeid="_x0000_i1041"/>
              </w:object>
            </w:r>
          </w:p>
          <w:p w:rsidR="00B75C14" w:rsidRP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2" w:shapeid="_x0000_i104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93CCB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  <w:r w:rsidR="00AB3FE0">
              <w:rPr>
                <w:rFonts w:ascii="Arial" w:hAnsi="Arial" w:cs="Arial"/>
                <w:sz w:val="20"/>
                <w:szCs w:val="20"/>
              </w:rPr>
              <w:t xml:space="preserve"> 230V/50Hz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3" w:shapeid="_x0000_i1045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3" w:shapeid="_x0000_i1047"/>
              </w:object>
            </w:r>
          </w:p>
        </w:tc>
      </w:tr>
      <w:tr w:rsidR="00B75C14" w:rsidTr="004A44FF">
        <w:tblPrEx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AB3FE0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Ciężar</w:t>
            </w:r>
            <w:r w:rsidR="00070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E76" w:rsidRPr="00C325B1">
              <w:rPr>
                <w:rFonts w:ascii="Arial" w:hAnsi="Arial" w:cs="Arial"/>
                <w:sz w:val="20"/>
                <w:szCs w:val="20"/>
              </w:rPr>
              <w:t>podyktowany organizacją stanowiska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70E76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5B1">
              <w:rPr>
                <w:rFonts w:ascii="Arial" w:hAnsi="Arial" w:cs="Arial"/>
                <w:color w:val="000000"/>
                <w:sz w:val="20"/>
                <w:szCs w:val="20"/>
              </w:rPr>
              <w:t>nie więcej niż:</w:t>
            </w:r>
            <w:r w:rsidRPr="00C325B1">
              <w:rPr>
                <w:rFonts w:ascii="Arial" w:hAnsi="Arial" w:cs="Arial"/>
                <w:sz w:val="20"/>
                <w:szCs w:val="20"/>
              </w:rPr>
              <w:t xml:space="preserve"> 4,2 kg</w:t>
            </w:r>
            <w:r w:rsidR="00C325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70E76" w:rsidRPr="000F4BD2" w:rsidRDefault="00070E76" w:rsidP="00070E76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ężar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070E76" w:rsidRPr="00070E76" w:rsidRDefault="00070E76" w:rsidP="00070E76">
            <w:pPr>
              <w:pStyle w:val="Listapunktowana4"/>
              <w:numPr>
                <w:ilvl w:val="0"/>
                <w:numId w:val="0"/>
              </w:numPr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4A44FF">
        <w:tblPrEx>
          <w:tblCellMar>
            <w:left w:w="108" w:type="dxa"/>
            <w:right w:w="108" w:type="dxa"/>
          </w:tblCellMar>
        </w:tblPrEx>
        <w:trPr>
          <w:trHeight w:val="846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AB3FE0" w:rsidP="00C32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5B1">
              <w:rPr>
                <w:rFonts w:ascii="Arial" w:hAnsi="Arial" w:cs="Arial"/>
                <w:sz w:val="20"/>
                <w:szCs w:val="20"/>
              </w:rPr>
              <w:t>Wymiary</w:t>
            </w:r>
            <w:r w:rsidR="00070E76" w:rsidRPr="00C325B1">
              <w:rPr>
                <w:rFonts w:ascii="Arial" w:hAnsi="Arial" w:cs="Arial"/>
                <w:sz w:val="20"/>
                <w:szCs w:val="20"/>
              </w:rPr>
              <w:t xml:space="preserve"> podyktowane organizacją stanowiska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70E76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5B1">
              <w:rPr>
                <w:rFonts w:ascii="Arial" w:hAnsi="Arial" w:cs="Arial"/>
                <w:sz w:val="20"/>
                <w:szCs w:val="20"/>
              </w:rPr>
              <w:t>nie więcej niż: 260x360x350 mm</w:t>
            </w: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13CC8" w:rsidRPr="000F4BD2" w:rsidRDefault="00513CC8" w:rsidP="00513CC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513CC8" w:rsidRPr="00513CC8" w:rsidRDefault="00513CC8" w:rsidP="00513CC8">
            <w:pPr>
              <w:pStyle w:val="Listapunktowana4"/>
              <w:numPr>
                <w:ilvl w:val="0"/>
                <w:numId w:val="0"/>
              </w:numPr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4A44FF">
        <w:tblPrEx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1A1B83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1B83">
              <w:rPr>
                <w:rFonts w:ascii="Arial" w:hAnsi="Arial" w:cs="Arial"/>
                <w:sz w:val="20"/>
                <w:szCs w:val="20"/>
              </w:rPr>
              <w:t xml:space="preserve">Głośność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513CC8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5B1">
              <w:rPr>
                <w:rFonts w:ascii="Arial" w:hAnsi="Arial" w:cs="Arial"/>
                <w:color w:val="000000"/>
                <w:sz w:val="20"/>
                <w:szCs w:val="20"/>
              </w:rPr>
              <w:t xml:space="preserve">nie więcej niż: 43 </w:t>
            </w:r>
            <w:proofErr w:type="spellStart"/>
            <w:r w:rsidRPr="00C325B1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13CC8" w:rsidRPr="000F4BD2" w:rsidRDefault="00513CC8" w:rsidP="00513CC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łośność [db]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513CC8" w:rsidRPr="00513CC8" w:rsidRDefault="00513CC8" w:rsidP="00513CC8">
            <w:pPr>
              <w:pStyle w:val="Listapunktowana4"/>
              <w:numPr>
                <w:ilvl w:val="0"/>
                <w:numId w:val="0"/>
              </w:numPr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119" w:shapeid="_x0000_i1049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119" w:shapeid="_x0000_i1051"/>
              </w:object>
            </w:r>
          </w:p>
        </w:tc>
      </w:tr>
      <w:tr w:rsidR="00B75C14" w:rsidTr="004A44FF">
        <w:tblPrEx>
          <w:tblCellMar>
            <w:left w:w="108" w:type="dxa"/>
            <w:right w:w="108" w:type="dxa"/>
          </w:tblCellMar>
        </w:tblPrEx>
        <w:trPr>
          <w:trHeight w:val="975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513CC8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1112" w:shapeid="_x0000_i1053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1112" w:shapeid="_x0000_i1055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513CC8" w:rsidRDefault="00DF70E2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513CC8">
      <w:pPr>
        <w:widowControl/>
        <w:tabs>
          <w:tab w:val="left" w:pos="284"/>
        </w:tabs>
        <w:adjustRightInd/>
        <w:spacing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513CC8" w:rsidRDefault="00DF70E2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  lub osoby/osób upoważnionej /ych do reprezentowania Wykonawcy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2535AF" w:rsidRPr="002535AF" w:rsidRDefault="002535AF" w:rsidP="002535AF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8"/>
          <w:szCs w:val="16"/>
          <w:vertAlign w:val="superscript"/>
        </w:rPr>
      </w:pPr>
      <w:r w:rsidRPr="002535AF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2535AF">
        <w:rPr>
          <w:sz w:val="18"/>
          <w:szCs w:val="16"/>
          <w:vertAlign w:val="superscript"/>
        </w:rPr>
        <w:t>ych</w:t>
      </w:r>
      <w:proofErr w:type="spellEnd"/>
      <w:r w:rsidRPr="002535AF">
        <w:rPr>
          <w:sz w:val="18"/>
          <w:szCs w:val="16"/>
          <w:vertAlign w:val="superscript"/>
        </w:rPr>
        <w:t xml:space="preserve"> do reprezentowania Wykonawcy</w:t>
      </w:r>
    </w:p>
    <w:p w:rsidR="005561F3" w:rsidRPr="004E6860" w:rsidRDefault="005561F3" w:rsidP="002535AF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</w:p>
    <w:sectPr w:rsidR="005561F3" w:rsidRPr="004E6860" w:rsidSect="00B241FE">
      <w:headerReference w:type="default" r:id="rId24"/>
      <w:footerReference w:type="even" r:id="rId25"/>
      <w:footerReference w:type="default" r:id="rId26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76" w:rsidRDefault="00070E76">
      <w:r>
        <w:separator/>
      </w:r>
    </w:p>
  </w:endnote>
  <w:endnote w:type="continuationSeparator" w:id="0">
    <w:p w:rsidR="00070E76" w:rsidRDefault="000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76" w:rsidRDefault="00070E76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0E76" w:rsidRDefault="00070E76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76" w:rsidRDefault="00070E76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25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0E76" w:rsidRDefault="00070E76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76" w:rsidRDefault="00070E76">
      <w:r>
        <w:separator/>
      </w:r>
    </w:p>
  </w:footnote>
  <w:footnote w:type="continuationSeparator" w:id="0">
    <w:p w:rsidR="00070E76" w:rsidRDefault="0007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76" w:rsidRPr="00070E76" w:rsidRDefault="00070E76" w:rsidP="00165D8B">
    <w:pPr>
      <w:pStyle w:val="Nagwek"/>
      <w:spacing w:line="240" w:lineRule="auto"/>
      <w:rPr>
        <w:b/>
        <w:sz w:val="20"/>
        <w:szCs w:val="20"/>
      </w:rPr>
    </w:pPr>
    <w:r w:rsidRPr="00070E76">
      <w:rPr>
        <w:b/>
        <w:sz w:val="20"/>
        <w:szCs w:val="20"/>
      </w:rPr>
      <w:t>nr sprawy GI-BAD-2</w:t>
    </w:r>
    <w:r w:rsidR="002535AF">
      <w:rPr>
        <w:b/>
        <w:sz w:val="20"/>
        <w:szCs w:val="20"/>
      </w:rPr>
      <w:t>31-2</w:t>
    </w:r>
    <w:r w:rsidRPr="00070E76">
      <w:rPr>
        <w:b/>
        <w:sz w:val="20"/>
        <w:szCs w:val="20"/>
      </w:rPr>
      <w:t>/20</w:t>
    </w:r>
  </w:p>
  <w:p w:rsidR="00070E76" w:rsidRPr="00070E76" w:rsidRDefault="00070E76" w:rsidP="00165D8B">
    <w:pPr>
      <w:pStyle w:val="Nagwek"/>
      <w:spacing w:line="240" w:lineRule="auto"/>
      <w:rPr>
        <w:b/>
        <w:sz w:val="20"/>
        <w:szCs w:val="20"/>
      </w:rPr>
    </w:pPr>
    <w:r w:rsidRPr="00070E76">
      <w:rPr>
        <w:b/>
        <w:sz w:val="20"/>
        <w:szCs w:val="20"/>
      </w:rPr>
      <w:t>Załącznik nr 2f do SIWZ</w:t>
    </w:r>
  </w:p>
  <w:p w:rsidR="00070E76" w:rsidRPr="00070E76" w:rsidRDefault="00070E76" w:rsidP="000F4BD2">
    <w:pPr>
      <w:pStyle w:val="Nagwek"/>
      <w:spacing w:line="240" w:lineRule="auto"/>
      <w:rPr>
        <w:b/>
        <w:sz w:val="20"/>
        <w:szCs w:val="20"/>
      </w:rPr>
    </w:pPr>
    <w:r w:rsidRPr="00070E76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76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3D4E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1B83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5AF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1ED8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8F6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4FF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3B0A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3CC8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1BAE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356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0F57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CCB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B48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3FE0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5B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5C76"/>
    <w:rsid w:val="00C76BEE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0FC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56C7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0E2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475C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9F1E-45B6-4D3C-9E67-688F8B58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2f do SIWZ Formularz warunkó wtechnicznych Rozdział 6 pompa podciśnieniowa</vt:lpstr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2f do SIWZ Formularz warunkó wtechnicznych Rozdział 6 pompa podciśnieniowa</dc:title>
  <dc:creator>Katarzyna Niedźwiedzka-Rozkosz</dc:creator>
  <cp:lastModifiedBy>Anna Protasowicka</cp:lastModifiedBy>
  <cp:revision>2</cp:revision>
  <cp:lastPrinted>2020-04-07T09:38:00Z</cp:lastPrinted>
  <dcterms:created xsi:type="dcterms:W3CDTF">2020-04-20T13:52:00Z</dcterms:created>
  <dcterms:modified xsi:type="dcterms:W3CDTF">2020-04-20T13:52:00Z</dcterms:modified>
</cp:coreProperties>
</file>