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714934EF" w:rsidR="008A332F" w:rsidRDefault="007B68B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41A19F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A36465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842883">
        <w:rPr>
          <w:rFonts w:ascii="Arial" w:hAnsi="Arial" w:cs="Arial"/>
          <w:b/>
          <w:color w:val="auto"/>
          <w:sz w:val="24"/>
          <w:szCs w:val="24"/>
        </w:rPr>
        <w:t>9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4C91A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2C13C0FD" w14:textId="77777777" w:rsidR="00D40E10" w:rsidRPr="002B50C0" w:rsidRDefault="00D40E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42DED63" w:rsidR="00CA516B" w:rsidRPr="0099132F" w:rsidRDefault="00D47535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Zakup i zdrożenie zintegrowanego systemu informatycznego do zarządzania działalnością opiniodawczą Instytutu Ekspertyz Sądowych im. Prof. dra Jana Sehna w Krakowie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6E905CA" w:rsidR="00CA516B" w:rsidRPr="00B25473" w:rsidRDefault="00B25473" w:rsidP="006822BC">
            <w:pPr>
              <w:spacing w:line="276" w:lineRule="auto"/>
              <w:rPr>
                <w:rFonts w:ascii="Arial" w:hAnsi="Arial" w:cs="Arial"/>
                <w:b/>
                <w:color w:val="0070C0"/>
              </w:rPr>
            </w:pPr>
            <w:r w:rsidRPr="00B25473">
              <w:rPr>
                <w:rFonts w:ascii="Arial" w:hAnsi="Arial" w:cs="Arial"/>
                <w:b/>
              </w:rPr>
              <w:t>Minister</w:t>
            </w:r>
            <w:r w:rsidR="00165862">
              <w:rPr>
                <w:rFonts w:ascii="Arial" w:hAnsi="Arial" w:cs="Arial"/>
                <w:b/>
              </w:rPr>
              <w:t xml:space="preserve"> </w:t>
            </w:r>
            <w:r w:rsidRPr="00B25473">
              <w:rPr>
                <w:rFonts w:ascii="Arial" w:hAnsi="Arial" w:cs="Arial"/>
                <w:b/>
              </w:rPr>
              <w:t>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979715E" w:rsidR="00CA516B" w:rsidRPr="0099132F" w:rsidRDefault="00D47535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 xml:space="preserve">Instytut Ekspertyz Sądowych im. Prof. dra Jana Sehna </w:t>
            </w:r>
            <w:r w:rsidR="00014CDA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br/>
            </w: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w Krakowie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B68B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68B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21E7B8" w:rsidR="00CA516B" w:rsidRPr="007B68B5" w:rsidRDefault="002C2090">
            <w:pPr>
              <w:spacing w:line="276" w:lineRule="auto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Bez partnerów</w:t>
            </w:r>
          </w:p>
        </w:tc>
      </w:tr>
      <w:tr w:rsidR="00014CDA" w:rsidRPr="00014CD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14CD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E7BA8" w14:textId="7CDAD80D" w:rsidR="00662242" w:rsidRPr="00014CDA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B</w:t>
            </w:r>
            <w:r w:rsidR="000E1828" w:rsidRPr="00014CDA">
              <w:rPr>
                <w:rFonts w:ascii="Arial" w:hAnsi="Arial" w:cs="Arial"/>
              </w:rPr>
              <w:t xml:space="preserve">udżet państwa –  </w:t>
            </w:r>
            <w:r w:rsidR="00D3167C" w:rsidRPr="00014CDA">
              <w:rPr>
                <w:rFonts w:ascii="Arial" w:hAnsi="Arial" w:cs="Arial"/>
              </w:rPr>
              <w:t>część budżetowa n</w:t>
            </w:r>
            <w:r w:rsidR="008E356F" w:rsidRPr="00014CDA">
              <w:rPr>
                <w:rFonts w:ascii="Arial" w:hAnsi="Arial" w:cs="Arial"/>
              </w:rPr>
              <w:t>r 37</w:t>
            </w:r>
            <w:r w:rsidR="00BA2C27" w:rsidRPr="00014CDA">
              <w:rPr>
                <w:rFonts w:ascii="Arial" w:hAnsi="Arial" w:cs="Arial"/>
              </w:rPr>
              <w:t xml:space="preserve"> </w:t>
            </w:r>
          </w:p>
          <w:p w14:paraId="55582688" w14:textId="4E138A31" w:rsidR="00CA516B" w:rsidRPr="00014CDA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Ś</w:t>
            </w:r>
            <w:r w:rsidR="000E1828" w:rsidRPr="00014CDA">
              <w:rPr>
                <w:rFonts w:ascii="Arial" w:hAnsi="Arial" w:cs="Arial"/>
              </w:rPr>
              <w:t>rodk</w:t>
            </w:r>
            <w:r w:rsidRPr="00014CDA">
              <w:rPr>
                <w:rFonts w:ascii="Arial" w:hAnsi="Arial" w:cs="Arial"/>
              </w:rPr>
              <w:t>i</w:t>
            </w:r>
            <w:r w:rsidR="000E1828" w:rsidRPr="00014CDA">
              <w:rPr>
                <w:rFonts w:ascii="Arial" w:hAnsi="Arial" w:cs="Arial"/>
              </w:rPr>
              <w:t xml:space="preserve"> UE – </w:t>
            </w:r>
            <w:r w:rsidR="002C2090" w:rsidRPr="00014CDA">
              <w:rPr>
                <w:rFonts w:ascii="Arial" w:hAnsi="Arial" w:cs="Arial"/>
              </w:rPr>
              <w:t xml:space="preserve">Program Operacyjny Polska Cyfrowa, II E-administracja i otwarty rząd, 2.2 Cyfryzacja procesów back-office </w:t>
            </w:r>
            <w:r w:rsidR="00E87B39">
              <w:rPr>
                <w:rFonts w:ascii="Arial" w:hAnsi="Arial" w:cs="Arial"/>
              </w:rPr>
              <w:br/>
            </w:r>
            <w:bookmarkStart w:id="0" w:name="_GoBack"/>
            <w:bookmarkEnd w:id="0"/>
            <w:r w:rsidR="002C2090" w:rsidRPr="00014CDA">
              <w:rPr>
                <w:rFonts w:ascii="Arial" w:hAnsi="Arial" w:cs="Arial"/>
              </w:rPr>
              <w:t>w administracji rządowej</w:t>
            </w:r>
            <w:r w:rsidR="0099132F" w:rsidRPr="00014CDA">
              <w:rPr>
                <w:rFonts w:ascii="Arial" w:hAnsi="Arial" w:cs="Arial"/>
              </w:rPr>
              <w:t xml:space="preserve"> </w:t>
            </w:r>
          </w:p>
        </w:tc>
      </w:tr>
      <w:tr w:rsidR="00014CDA" w:rsidRPr="00014CD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014CD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14CD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E66EF2" w:rsidR="00CA516B" w:rsidRPr="00014CDA" w:rsidRDefault="00662242">
            <w:pPr>
              <w:spacing w:line="276" w:lineRule="auto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3 499 775,00</w:t>
            </w:r>
            <w:r w:rsidR="0099132F" w:rsidRPr="00014CDA">
              <w:rPr>
                <w:rFonts w:ascii="Arial" w:hAnsi="Arial" w:cs="Arial"/>
              </w:rPr>
              <w:t xml:space="preserve"> PLN brutto</w:t>
            </w:r>
          </w:p>
        </w:tc>
      </w:tr>
      <w:tr w:rsidR="00F17362" w:rsidRPr="00014CDA" w14:paraId="539DD11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C530EF" w14:textId="539D76AE" w:rsidR="00F17362" w:rsidRPr="00014CDA" w:rsidRDefault="00F17362" w:rsidP="00F173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ECC9F" w14:textId="77777777" w:rsidR="00F17362" w:rsidRDefault="00F17362" w:rsidP="00F1736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132F">
              <w:rPr>
                <w:rFonts w:ascii="Arial" w:hAnsi="Arial" w:cs="Arial"/>
              </w:rPr>
              <w:t>3 499 775,00 PLN brutto</w:t>
            </w:r>
          </w:p>
          <w:p w14:paraId="3CF30F46" w14:textId="77777777" w:rsidR="00F17362" w:rsidRPr="00014CDA" w:rsidRDefault="00F17362" w:rsidP="00F1736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14CDA" w:rsidRPr="00014CD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14CD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14CD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14CD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CDB03D9" w:rsidR="00F2008A" w:rsidRPr="00014CDA" w:rsidRDefault="00662242" w:rsidP="00662242">
            <w:pPr>
              <w:spacing w:after="0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Data</w:t>
            </w:r>
            <w:r w:rsidR="00CA516B" w:rsidRPr="00014CDA">
              <w:rPr>
                <w:rFonts w:ascii="Arial" w:hAnsi="Arial" w:cs="Arial"/>
              </w:rPr>
              <w:t xml:space="preserve"> rozpoczęcia realizacji projektu: </w:t>
            </w:r>
            <w:r w:rsidRPr="00014CDA">
              <w:rPr>
                <w:rFonts w:ascii="Arial" w:hAnsi="Arial" w:cs="Arial"/>
              </w:rPr>
              <w:t>22-06-2018</w:t>
            </w:r>
          </w:p>
          <w:p w14:paraId="55CE9679" w14:textId="64639F07" w:rsidR="00662242" w:rsidRPr="00014CDA" w:rsidRDefault="00662242" w:rsidP="00662242">
            <w:pPr>
              <w:spacing w:after="0"/>
              <w:rPr>
                <w:rFonts w:ascii="Arial" w:hAnsi="Arial" w:cs="Arial"/>
                <w:i/>
              </w:rPr>
            </w:pPr>
            <w:r w:rsidRPr="00014CDA">
              <w:rPr>
                <w:rFonts w:ascii="Arial" w:hAnsi="Arial" w:cs="Arial"/>
              </w:rPr>
              <w:t>Data</w:t>
            </w:r>
            <w:r w:rsidR="00CA516B" w:rsidRPr="00014CDA">
              <w:rPr>
                <w:rFonts w:ascii="Arial" w:hAnsi="Arial" w:cs="Arial"/>
              </w:rPr>
              <w:t xml:space="preserve"> zakończenia realizacji projektu: </w:t>
            </w:r>
            <w:r w:rsidRPr="00014CDA">
              <w:rPr>
                <w:rFonts w:ascii="Arial" w:hAnsi="Arial" w:cs="Arial"/>
              </w:rPr>
              <w:t>27-07-2020</w:t>
            </w:r>
          </w:p>
        </w:tc>
      </w:tr>
    </w:tbl>
    <w:p w14:paraId="30071234" w14:textId="0426854C" w:rsidR="00CA516B" w:rsidRPr="00014CD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14CD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14CD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14CD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EC071EB" w14:textId="1F09B657" w:rsidR="00FA235E" w:rsidRPr="00014CDA" w:rsidRDefault="004C1D48" w:rsidP="005759CF">
      <w:pPr>
        <w:pStyle w:val="Nagwek3"/>
        <w:spacing w:after="360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14CDA">
        <w:rPr>
          <w:rFonts w:ascii="Arial" w:hAnsi="Arial" w:cs="Arial"/>
          <w:color w:val="auto"/>
        </w:rPr>
        <w:t xml:space="preserve"> </w:t>
      </w:r>
      <w:r w:rsidR="00F2008A" w:rsidRPr="00014CDA">
        <w:rPr>
          <w:rFonts w:ascii="Arial" w:hAnsi="Arial" w:cs="Arial"/>
          <w:color w:val="auto"/>
        </w:rPr>
        <w:tab/>
      </w:r>
      <w:r w:rsidR="00FA235E" w:rsidRPr="00014CDA">
        <w:rPr>
          <w:rFonts w:ascii="Arial" w:hAnsi="Arial" w:cs="Arial"/>
          <w:color w:val="auto"/>
          <w:sz w:val="22"/>
          <w:szCs w:val="22"/>
        </w:rPr>
        <w:t>Realizacja projektu nie wymaga opracowania lub zmiany żadnych aktów prawnych. Projekt „Zakup i wdrożenie zintegrowanego systemu informatycznego do zaradzania działalnością opiniodawczą Instytutu Ekspertyz Sądowych im. Prof. dra Jana Sehna w Krakowie“, w</w:t>
      </w:r>
      <w:r w:rsidR="005759CF" w:rsidRPr="00014CDA">
        <w:rPr>
          <w:rFonts w:ascii="Arial" w:hAnsi="Arial" w:cs="Arial"/>
          <w:color w:val="auto"/>
          <w:sz w:val="22"/>
          <w:szCs w:val="22"/>
        </w:rPr>
        <w:t xml:space="preserve"> zaplanowanym </w:t>
      </w:r>
      <w:r w:rsidR="00FA235E" w:rsidRPr="00014CDA">
        <w:rPr>
          <w:rFonts w:ascii="Arial" w:hAnsi="Arial" w:cs="Arial"/>
          <w:color w:val="auto"/>
          <w:sz w:val="22"/>
          <w:szCs w:val="22"/>
        </w:rPr>
        <w:t>zakresie może być bez przeszkód realizowany w obecnym otoczeniu prawnym – obowiązujące przepisy zezwalają na pracę jednostki z wykorzystaniem systemu informatycznego oraz integrację systemów.</w:t>
      </w:r>
    </w:p>
    <w:p w14:paraId="147B986C" w14:textId="7DF867C4" w:rsidR="003C7325" w:rsidRPr="00014CD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14CD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14CD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14CD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14CDA" w:rsidRPr="00014CD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14CD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14CD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14CD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14CDA" w14:paraId="59735F91" w14:textId="77777777" w:rsidTr="00795AFA">
        <w:tc>
          <w:tcPr>
            <w:tcW w:w="2972" w:type="dxa"/>
          </w:tcPr>
          <w:p w14:paraId="077C8D26" w14:textId="315B6E56" w:rsidR="00907F6D" w:rsidRPr="008165B7" w:rsidRDefault="00EA3B14" w:rsidP="00450089">
            <w:pPr>
              <w:rPr>
                <w:rFonts w:ascii="Arial" w:hAnsi="Arial" w:cs="Arial"/>
              </w:rPr>
            </w:pPr>
            <w:r w:rsidRPr="008165B7">
              <w:rPr>
                <w:rFonts w:ascii="Arial" w:hAnsi="Arial" w:cs="Arial"/>
              </w:rPr>
              <w:t>66</w:t>
            </w:r>
            <w:r w:rsidR="005759CF" w:rsidRPr="008165B7">
              <w:rPr>
                <w:rFonts w:ascii="Arial" w:hAnsi="Arial" w:cs="Arial"/>
              </w:rPr>
              <w:t>% (</w:t>
            </w:r>
            <w:r w:rsidR="00632019" w:rsidRPr="008165B7">
              <w:rPr>
                <w:rFonts w:ascii="Arial" w:hAnsi="Arial" w:cs="Arial"/>
              </w:rPr>
              <w:t>1</w:t>
            </w:r>
            <w:r w:rsidRPr="008165B7">
              <w:rPr>
                <w:rFonts w:ascii="Arial" w:hAnsi="Arial" w:cs="Arial"/>
              </w:rPr>
              <w:t>8</w:t>
            </w:r>
            <w:r w:rsidR="00A178C3" w:rsidRPr="008165B7">
              <w:rPr>
                <w:rFonts w:ascii="Arial" w:hAnsi="Arial" w:cs="Arial"/>
              </w:rPr>
              <w:t xml:space="preserve"> miesięcy</w:t>
            </w:r>
            <w:r w:rsidR="005759CF" w:rsidRPr="008165B7">
              <w:rPr>
                <w:rFonts w:ascii="Arial" w:hAnsi="Arial" w:cs="Arial"/>
              </w:rPr>
              <w:t>)</w:t>
            </w:r>
          </w:p>
        </w:tc>
        <w:tc>
          <w:tcPr>
            <w:tcW w:w="3260" w:type="dxa"/>
          </w:tcPr>
          <w:p w14:paraId="546CDD87" w14:textId="3B44C277" w:rsidR="00907F6D" w:rsidRPr="008165B7" w:rsidRDefault="00805F02" w:rsidP="00F1736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8165B7">
              <w:rPr>
                <w:rFonts w:ascii="Arial" w:hAnsi="Arial" w:cs="Arial"/>
              </w:rPr>
              <w:t>26,01</w:t>
            </w:r>
            <w:r w:rsidR="005759CF" w:rsidRPr="008165B7">
              <w:rPr>
                <w:rFonts w:ascii="Arial" w:hAnsi="Arial" w:cs="Arial"/>
              </w:rPr>
              <w:t>%</w:t>
            </w:r>
            <w:r w:rsidR="00A13F66" w:rsidRPr="008165B7">
              <w:rPr>
                <w:rFonts w:ascii="Arial" w:hAnsi="Arial" w:cs="Arial"/>
              </w:rPr>
              <w:t xml:space="preserve"> </w:t>
            </w:r>
          </w:p>
          <w:p w14:paraId="7B8CD78A" w14:textId="1C49C01D" w:rsidR="00D00694" w:rsidRPr="008165B7" w:rsidRDefault="00805F02" w:rsidP="00F1736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8165B7">
              <w:rPr>
                <w:rFonts w:ascii="Arial" w:hAnsi="Arial" w:cs="Arial"/>
              </w:rPr>
              <w:t>9,41</w:t>
            </w:r>
            <w:r w:rsidR="00D00694" w:rsidRPr="008165B7">
              <w:rPr>
                <w:rFonts w:ascii="Arial" w:hAnsi="Arial" w:cs="Arial"/>
              </w:rPr>
              <w:t>%</w:t>
            </w:r>
          </w:p>
          <w:p w14:paraId="4929DAC9" w14:textId="20720AE6" w:rsidR="00D00694" w:rsidRPr="008165B7" w:rsidRDefault="00D00694" w:rsidP="00F1736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8165B7">
              <w:rPr>
                <w:rFonts w:ascii="Arial" w:hAnsi="Arial" w:cs="Arial"/>
              </w:rPr>
              <w:t>Nie dotyczy</w:t>
            </w:r>
          </w:p>
        </w:tc>
        <w:tc>
          <w:tcPr>
            <w:tcW w:w="3402" w:type="dxa"/>
          </w:tcPr>
          <w:p w14:paraId="65BB31D3" w14:textId="5D28531D" w:rsidR="00907F6D" w:rsidRPr="00A36465" w:rsidRDefault="008165B7" w:rsidP="00795AFA">
            <w:pPr>
              <w:rPr>
                <w:rFonts w:ascii="Arial" w:hAnsi="Arial" w:cs="Arial"/>
                <w:color w:val="FF0000"/>
              </w:rPr>
            </w:pPr>
            <w:r w:rsidRPr="000E37AF">
              <w:rPr>
                <w:rFonts w:ascii="Arial" w:hAnsi="Arial" w:cs="Arial"/>
              </w:rPr>
              <w:t>84,06</w:t>
            </w:r>
            <w:r w:rsidR="00A13F66" w:rsidRPr="000E37AF">
              <w:rPr>
                <w:rFonts w:ascii="Arial" w:hAnsi="Arial" w:cs="Arial"/>
              </w:rPr>
              <w:t xml:space="preserve">% </w:t>
            </w:r>
          </w:p>
        </w:tc>
      </w:tr>
    </w:tbl>
    <w:p w14:paraId="1B60E781" w14:textId="77777777" w:rsidR="002B50C0" w:rsidRPr="00014CD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54D46982" w:rsidR="00E42938" w:rsidRPr="00014CD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14CD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014CD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14CD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014CDA" w:rsidRPr="00014CDA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014CD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14CD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14CDA" w:rsidRPr="00014CDA" w14:paraId="73B988FF" w14:textId="77777777" w:rsidTr="006B5117">
        <w:tc>
          <w:tcPr>
            <w:tcW w:w="2127" w:type="dxa"/>
          </w:tcPr>
          <w:p w14:paraId="776D8C1F" w14:textId="62693B8F" w:rsidR="009C58AE" w:rsidRPr="00014CDA" w:rsidRDefault="007B6D8C" w:rsidP="00237279">
            <w:pPr>
              <w:rPr>
                <w:rFonts w:ascii="Arial" w:hAnsi="Arial" w:cs="Arial"/>
              </w:rPr>
            </w:pPr>
            <w:bookmarkStart w:id="1" w:name="_Hlk529879507"/>
            <w:r w:rsidRPr="00014CDA">
              <w:rPr>
                <w:rFonts w:ascii="Arial" w:hAnsi="Arial" w:cs="Arial"/>
              </w:rPr>
              <w:t>Opracowany 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6704" w14:textId="3B99B9EE" w:rsidR="009C58AE" w:rsidRPr="00014CDA" w:rsidRDefault="009C58AE" w:rsidP="00237279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46DD1B5" w14:textId="4B1160D8" w:rsidR="009C58AE" w:rsidRPr="00014CDA" w:rsidRDefault="003F1A14" w:rsidP="00237279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11-</w:t>
            </w:r>
            <w:r w:rsidR="007B6D8C" w:rsidRPr="00014CDA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2412CAA6" w14:textId="7C52C3F0" w:rsidR="009C58AE" w:rsidRPr="00014CDA" w:rsidRDefault="00E66E0F" w:rsidP="00E66E0F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76C8D3A9" w14:textId="77777777" w:rsidR="00EB31BB" w:rsidRPr="00014CDA" w:rsidRDefault="00E66E0F" w:rsidP="00237279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Osiągnięty</w:t>
            </w:r>
            <w:r w:rsidR="0001267F" w:rsidRPr="00014CDA">
              <w:rPr>
                <w:rFonts w:ascii="Arial" w:hAnsi="Arial" w:cs="Arial"/>
              </w:rPr>
              <w:t xml:space="preserve">. </w:t>
            </w:r>
          </w:p>
          <w:p w14:paraId="7FF4F720" w14:textId="0761ADC0" w:rsidR="009C58AE" w:rsidRPr="00014CDA" w:rsidRDefault="006A2CCC" w:rsidP="00237279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014CDA" w:rsidRPr="00014CDA" w14:paraId="2BA374D6" w14:textId="77777777" w:rsidTr="006B5117">
        <w:tc>
          <w:tcPr>
            <w:tcW w:w="2127" w:type="dxa"/>
          </w:tcPr>
          <w:p w14:paraId="2A0A95CB" w14:textId="4D46E63A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Opracowany projekt modernizacji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81F" w14:textId="137EADEA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3E931F" w14:textId="55BB7805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89F01D3" w14:textId="0E33D31D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6258F99D" w14:textId="77777777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Osiągnięty. </w:t>
            </w:r>
          </w:p>
          <w:p w14:paraId="4715D544" w14:textId="07D8D73E" w:rsidR="00EB31BB" w:rsidRPr="00014CDA" w:rsidRDefault="006A2CCC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014CDA" w:rsidRPr="00014CDA" w14:paraId="4206A9D8" w14:textId="77777777" w:rsidTr="006B5117">
        <w:tc>
          <w:tcPr>
            <w:tcW w:w="2127" w:type="dxa"/>
          </w:tcPr>
          <w:p w14:paraId="6027666A" w14:textId="7A347AB5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Opracowana dokumentacja przetargowa na zakup systemu oraz zakup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CC12" w14:textId="7DE2A44C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7F1A707" w14:textId="5F99927D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CA1A53D" w14:textId="7536BC00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204CEC01" w14:textId="7179FC5B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Osiągnięty</w:t>
            </w:r>
          </w:p>
        </w:tc>
      </w:tr>
      <w:tr w:rsidR="00014CDA" w:rsidRPr="00014CDA" w14:paraId="32391B86" w14:textId="77777777" w:rsidTr="006B5117">
        <w:tc>
          <w:tcPr>
            <w:tcW w:w="2127" w:type="dxa"/>
          </w:tcPr>
          <w:p w14:paraId="7E84536B" w14:textId="5A059CFD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Zdigitalizowane zasoby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3D56" w14:textId="7AC603F2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3A1AE3AF" w14:textId="186872A6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349D8971" w14:textId="164EF51B" w:rsidR="00EB31BB" w:rsidRPr="00014CDA" w:rsidRDefault="001B193A" w:rsidP="005A06B9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3A4F94FD" w14:textId="77777777" w:rsidR="00C03892" w:rsidRPr="00014CDA" w:rsidRDefault="001B193A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Osiągnięty </w:t>
            </w:r>
          </w:p>
          <w:p w14:paraId="3080FB3E" w14:textId="77777777" w:rsidR="008F2666" w:rsidRPr="00014CDA" w:rsidRDefault="006A2CCC" w:rsidP="006A2CC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Wydłużenie terminu realizacji kamienia milowego  wynikało z konieczności przeprowadzenia selekcji materiałów przekazanych do digitalizacji. </w:t>
            </w:r>
          </w:p>
          <w:p w14:paraId="1AAE77DD" w14:textId="571089BD" w:rsidR="006A2CCC" w:rsidRPr="00014CDA" w:rsidRDefault="006A2CCC" w:rsidP="006A2CC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Z uwagi na specyfikę działalność Instytutu oraz zawartość materiałów przekazanych do digitalizacji, pracownicy Instytutu </w:t>
            </w:r>
            <w:r w:rsidRPr="00014CDA">
              <w:rPr>
                <w:rFonts w:ascii="Arial" w:hAnsi="Arial" w:cs="Arial"/>
              </w:rPr>
              <w:lastRenderedPageBreak/>
              <w:t>musieli dokonać szczegółowej selekcji materiałów. Pozostałe zasoby Instytutu będą w miarę możliwości skanowane przez pracowników Instytutu (posiadających odpowiednie uprawnienia)  na sprzęcie zakupionym w ramach projektu.</w:t>
            </w:r>
          </w:p>
        </w:tc>
      </w:tr>
      <w:tr w:rsidR="00014CDA" w:rsidRPr="00014CDA" w14:paraId="244A5A19" w14:textId="77777777" w:rsidTr="006B5117">
        <w:tc>
          <w:tcPr>
            <w:tcW w:w="2127" w:type="dxa"/>
          </w:tcPr>
          <w:p w14:paraId="07CCC67E" w14:textId="581CE9E0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lastRenderedPageBreak/>
              <w:t>Zakończone prace modernizacyjne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B28" w14:textId="1992635C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C6C8DE4" w14:textId="5B999C1A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B8C2DEE" w14:textId="6872C1C6" w:rsidR="00EB31BB" w:rsidRPr="00014CDA" w:rsidRDefault="00A36465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11-2019</w:t>
            </w:r>
          </w:p>
        </w:tc>
        <w:tc>
          <w:tcPr>
            <w:tcW w:w="2802" w:type="dxa"/>
          </w:tcPr>
          <w:p w14:paraId="59F66BBF" w14:textId="212736A6" w:rsidR="00EB31BB" w:rsidRPr="00014CDA" w:rsidRDefault="00A36465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Osiągnięty.</w:t>
            </w:r>
          </w:p>
          <w:p w14:paraId="2BCAF5F4" w14:textId="3524BB6D" w:rsidR="0051751C" w:rsidRPr="00014CDA" w:rsidRDefault="0051751C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Wydłużenie terminu realizacji kamienia milowego  wynika</w:t>
            </w:r>
            <w:r w:rsidR="00A36465">
              <w:rPr>
                <w:rFonts w:ascii="Arial" w:hAnsi="Arial" w:cs="Arial"/>
              </w:rPr>
              <w:t>ło</w:t>
            </w:r>
            <w:r w:rsidRPr="00014CDA">
              <w:rPr>
                <w:rFonts w:ascii="Arial" w:hAnsi="Arial" w:cs="Arial"/>
              </w:rPr>
              <w:t xml:space="preserve"> z konieczności powtórzenia postępowania przetargowego, ponieważ w pierwszym przeprowadzonym postepowaniu nie wpłynęła żadna oferta. Instytut powtórzył zamówienie i w kolejnym post</w:t>
            </w:r>
            <w:r w:rsidR="004351E9" w:rsidRPr="00014CDA">
              <w:rPr>
                <w:rFonts w:ascii="Arial" w:hAnsi="Arial" w:cs="Arial"/>
              </w:rPr>
              <w:t>ę</w:t>
            </w:r>
            <w:r w:rsidRPr="00014CDA">
              <w:rPr>
                <w:rFonts w:ascii="Arial" w:hAnsi="Arial" w:cs="Arial"/>
              </w:rPr>
              <w:t>powaniu w</w:t>
            </w:r>
            <w:r w:rsidR="00A36465">
              <w:rPr>
                <w:rFonts w:ascii="Arial" w:hAnsi="Arial" w:cs="Arial"/>
              </w:rPr>
              <w:t>ybrał ofertę spełniającą warunki postępowania</w:t>
            </w:r>
            <w:r w:rsidRPr="00014CDA">
              <w:rPr>
                <w:rFonts w:ascii="Arial" w:hAnsi="Arial" w:cs="Arial"/>
              </w:rPr>
              <w:t>.  Opóźnienie w realizacji kamienia nie wpływa na możliwość zakończenia projektu zgodnie z plan</w:t>
            </w:r>
            <w:r w:rsidR="00D91CB7" w:rsidRPr="00014CDA">
              <w:rPr>
                <w:rFonts w:ascii="Arial" w:hAnsi="Arial" w:cs="Arial"/>
              </w:rPr>
              <w:t xml:space="preserve">em, </w:t>
            </w:r>
            <w:r w:rsidRPr="00014CDA">
              <w:rPr>
                <w:rFonts w:ascii="Arial" w:hAnsi="Arial" w:cs="Arial"/>
              </w:rPr>
              <w:t>ponieważ sprzęt do serwerowni dostarczany będzie dopiero w 2020 roku.</w:t>
            </w:r>
          </w:p>
        </w:tc>
      </w:tr>
      <w:tr w:rsidR="00014CDA" w:rsidRPr="00014CDA" w14:paraId="5E50AD36" w14:textId="77777777" w:rsidTr="006B5117">
        <w:tc>
          <w:tcPr>
            <w:tcW w:w="2127" w:type="dxa"/>
          </w:tcPr>
          <w:p w14:paraId="41CFDE1F" w14:textId="5F703B31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Przeprowadzone szkolenia dla administratorów i kierowników laboratoriów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D56" w14:textId="7B4BEB6A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2 - 3</w:t>
            </w:r>
          </w:p>
          <w:p w14:paraId="0C6BE2FA" w14:textId="6B2D98D0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3 - 3</w:t>
            </w:r>
          </w:p>
          <w:p w14:paraId="6ECC7BC2" w14:textId="55263DA3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4 - 3</w:t>
            </w:r>
          </w:p>
          <w:p w14:paraId="5ED167B2" w14:textId="1B0725AE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5 - 2</w:t>
            </w:r>
          </w:p>
          <w:p w14:paraId="5E892181" w14:textId="407146E7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6 - 1</w:t>
            </w:r>
          </w:p>
        </w:tc>
        <w:tc>
          <w:tcPr>
            <w:tcW w:w="1289" w:type="dxa"/>
          </w:tcPr>
          <w:p w14:paraId="4DD72E53" w14:textId="6B116444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53190589" w14:textId="12FA3411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1F63B61" w14:textId="08D91E46" w:rsidR="00EB31BB" w:rsidRPr="00014CDA" w:rsidRDefault="005804C1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B31BB" w:rsidRPr="00014CDA">
              <w:rPr>
                <w:rFonts w:ascii="Arial" w:hAnsi="Arial" w:cs="Arial"/>
              </w:rPr>
              <w:t>lanowany</w:t>
            </w:r>
          </w:p>
        </w:tc>
      </w:tr>
      <w:tr w:rsidR="00014CDA" w:rsidRPr="00014CDA" w14:paraId="127DC52C" w14:textId="77777777" w:rsidTr="006B5117">
        <w:tc>
          <w:tcPr>
            <w:tcW w:w="2127" w:type="dxa"/>
          </w:tcPr>
          <w:p w14:paraId="483F0FF8" w14:textId="2132A8C3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Dostarczony sprzęt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6DDE" w14:textId="1FFA916C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007B025" w14:textId="36009896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21FD54C2" w14:textId="23AC2BAC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EA95DBD" w14:textId="6D2CAACF" w:rsidR="00972EE9" w:rsidRPr="00014CDA" w:rsidRDefault="005804C1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</w:tc>
      </w:tr>
      <w:tr w:rsidR="00014CDA" w:rsidRPr="00014CDA" w14:paraId="4E0B760E" w14:textId="77777777" w:rsidTr="006B5117">
        <w:tc>
          <w:tcPr>
            <w:tcW w:w="2127" w:type="dxa"/>
          </w:tcPr>
          <w:p w14:paraId="406EA7D8" w14:textId="3BA1E8B1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Produkcyjne uruchomienie Systemu do Zarządzania działalnością opiniodawczą Instytutu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46C8" w14:textId="12AD66CB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1 - 1</w:t>
            </w:r>
          </w:p>
          <w:p w14:paraId="7029D8BE" w14:textId="2C30CE53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7 - 1</w:t>
            </w:r>
          </w:p>
        </w:tc>
        <w:tc>
          <w:tcPr>
            <w:tcW w:w="1289" w:type="dxa"/>
          </w:tcPr>
          <w:p w14:paraId="106CD19C" w14:textId="5D030649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39B20665" w14:textId="1F142181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7DAC176C" w14:textId="20F53592" w:rsidR="00EB31BB" w:rsidRPr="00014CDA" w:rsidRDefault="001B193A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W trakcie realizacji</w:t>
            </w:r>
          </w:p>
        </w:tc>
      </w:tr>
      <w:bookmarkEnd w:id="1"/>
    </w:tbl>
    <w:p w14:paraId="57F6E684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99E4A6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DC44504" w14:textId="604773D3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0335E97" w14:textId="77777777" w:rsidR="005804C1" w:rsidRDefault="005804C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7E59650" w:rsidR="00141A92" w:rsidRPr="00014CD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14CDA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14CDA" w:rsidRPr="00014CD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14CD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14CD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14CD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14CDA" w:rsidRPr="00014CDA" w14:paraId="70078129" w14:textId="77777777" w:rsidTr="00047D9D">
        <w:tc>
          <w:tcPr>
            <w:tcW w:w="2545" w:type="dxa"/>
          </w:tcPr>
          <w:p w14:paraId="1895169B" w14:textId="03022B70" w:rsidR="0099132F" w:rsidRPr="00014CDA" w:rsidRDefault="0097719A" w:rsidP="0099132F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2A91002B" w14:textId="3839C9BA" w:rsidR="0099132F" w:rsidRPr="00014CDA" w:rsidRDefault="0097719A" w:rsidP="0099132F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7C02C84" w14:textId="2085455F" w:rsidR="0099132F" w:rsidRPr="00014CDA" w:rsidRDefault="0097719A" w:rsidP="0099132F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27894F3" w14:textId="48B2316B" w:rsidR="0099132F" w:rsidRPr="00014CDA" w:rsidRDefault="00EF41A9" w:rsidP="0099132F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07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="0097719A"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6F715AE" w14:textId="4B06A886" w:rsidR="0099132F" w:rsidRPr="00014CDA" w:rsidRDefault="0097719A" w:rsidP="0099132F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07216AD1" w14:textId="77777777" w:rsidTr="00047D9D">
        <w:tc>
          <w:tcPr>
            <w:tcW w:w="2545" w:type="dxa"/>
          </w:tcPr>
          <w:p w14:paraId="599D49B1" w14:textId="7255BC14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IT podmiotów wykonujących zadania publiczne objętych wsparciem szkoleniowym - mężczyźni [osoby]</w:t>
            </w:r>
          </w:p>
        </w:tc>
        <w:tc>
          <w:tcPr>
            <w:tcW w:w="1278" w:type="dxa"/>
          </w:tcPr>
          <w:p w14:paraId="0220FA59" w14:textId="3F50F9A0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630E327" w14:textId="597C0787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C871933" w14:textId="2A665CB0" w:rsidR="0097719A" w:rsidRPr="00014CDA" w:rsidRDefault="0038607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268" w:type="dxa"/>
          </w:tcPr>
          <w:p w14:paraId="45DE95B0" w14:textId="221826D5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1D2B582B" w14:textId="77777777" w:rsidTr="00047D9D">
        <w:tc>
          <w:tcPr>
            <w:tcW w:w="2545" w:type="dxa"/>
          </w:tcPr>
          <w:p w14:paraId="4FA28D21" w14:textId="3F59BA7C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IT podmiotów wykonujących zadania publiczne objętych wsparciem szkoleniowym [osoby]</w:t>
            </w:r>
          </w:p>
        </w:tc>
        <w:tc>
          <w:tcPr>
            <w:tcW w:w="1278" w:type="dxa"/>
          </w:tcPr>
          <w:p w14:paraId="2A0D1C0F" w14:textId="17756ABC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FA2298" w14:textId="0639A0A3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3E0E156F" w14:textId="65F480D4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D591299" w14:textId="01FEABF9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7F1DB169" w14:textId="77777777" w:rsidTr="00047D9D">
        <w:tc>
          <w:tcPr>
            <w:tcW w:w="2545" w:type="dxa"/>
          </w:tcPr>
          <w:p w14:paraId="202DC73B" w14:textId="57894C16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[osoby]</w:t>
            </w:r>
          </w:p>
        </w:tc>
        <w:tc>
          <w:tcPr>
            <w:tcW w:w="1278" w:type="dxa"/>
          </w:tcPr>
          <w:p w14:paraId="1740DF5A" w14:textId="58DBBA5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2EC54D06" w14:textId="6BD4317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228A409" w14:textId="08C67EB8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C29EAB3" w14:textId="47361CE1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4F7A0A20" w14:textId="77777777" w:rsidTr="00047D9D">
        <w:tc>
          <w:tcPr>
            <w:tcW w:w="2545" w:type="dxa"/>
          </w:tcPr>
          <w:p w14:paraId="74B37CF9" w14:textId="25D5BBEB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niebędących pracownikami IT, objętych wsparciem szkoleniowym - kobiety [osoby]</w:t>
            </w:r>
          </w:p>
        </w:tc>
        <w:tc>
          <w:tcPr>
            <w:tcW w:w="1278" w:type="dxa"/>
          </w:tcPr>
          <w:p w14:paraId="24CE4AD4" w14:textId="5B5682AE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9196FEC" w14:textId="467B123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FE78074" w14:textId="7A23FB2A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F37EC88" w14:textId="3D8234F3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3677AA3C" w14:textId="77777777" w:rsidTr="00047D9D">
        <w:tc>
          <w:tcPr>
            <w:tcW w:w="2545" w:type="dxa"/>
          </w:tcPr>
          <w:p w14:paraId="39BAB417" w14:textId="5C11CA5D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niebędących pracownikami IT, objętych wsparciem szkoleniowym - mężczyźni [osoby]</w:t>
            </w:r>
          </w:p>
        </w:tc>
        <w:tc>
          <w:tcPr>
            <w:tcW w:w="1278" w:type="dxa"/>
          </w:tcPr>
          <w:p w14:paraId="4A9B9F7C" w14:textId="78548EF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F423CAD" w14:textId="13E6D6CF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3B1E9084" w14:textId="4BF28815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E9ADF5D" w14:textId="4FDBC786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0E22CBFC" w14:textId="77777777" w:rsidTr="00047D9D">
        <w:tc>
          <w:tcPr>
            <w:tcW w:w="2545" w:type="dxa"/>
          </w:tcPr>
          <w:p w14:paraId="3A26FE85" w14:textId="2F17AF93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uruchomionych systemów teleinformatycznych w podmiotach wykonujących zadania publiczne [szt.]</w:t>
            </w:r>
          </w:p>
        </w:tc>
        <w:tc>
          <w:tcPr>
            <w:tcW w:w="1278" w:type="dxa"/>
          </w:tcPr>
          <w:p w14:paraId="04FF0013" w14:textId="694A3296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B27E84" w14:textId="443F0DC4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BAC6ED5" w14:textId="61E8938E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07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124DC43" w14:textId="68E5B849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</w:tbl>
    <w:p w14:paraId="52A08447" w14:textId="678C3189" w:rsidR="007D2C34" w:rsidRPr="00014CDA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14CD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014CDA" w:rsidRPr="00014CDA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14CD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14CD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14CD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14CD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014CD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14CD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4CDA" w:rsidRPr="00014CDA" w14:paraId="066D88A5" w14:textId="77777777" w:rsidTr="00517F12">
        <w:tc>
          <w:tcPr>
            <w:tcW w:w="2937" w:type="dxa"/>
          </w:tcPr>
          <w:p w14:paraId="5ADF2F14" w14:textId="77777777" w:rsidR="007D38BD" w:rsidRPr="00014CDA" w:rsidRDefault="00F53138" w:rsidP="00C1106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Nie dotyczy</w:t>
            </w:r>
          </w:p>
          <w:p w14:paraId="21262D83" w14:textId="26183033" w:rsidR="00EF0DA6" w:rsidRPr="00014CDA" w:rsidRDefault="00EF0DA6" w:rsidP="00C1106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Projekt dotyczy cyfryzacji procesów back-office .</w:t>
            </w:r>
          </w:p>
        </w:tc>
        <w:tc>
          <w:tcPr>
            <w:tcW w:w="1169" w:type="dxa"/>
          </w:tcPr>
          <w:p w14:paraId="50ACCAB0" w14:textId="239D1A8C" w:rsidR="007D38BD" w:rsidRPr="00014CDA" w:rsidRDefault="00F53138" w:rsidP="00310D8E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</w:p>
          <w:p w14:paraId="6AACC774" w14:textId="77777777" w:rsidR="007D38BD" w:rsidRPr="00014CDA" w:rsidRDefault="007D38BD" w:rsidP="00C1106C">
            <w:pPr>
              <w:ind w:left="44"/>
              <w:rPr>
                <w:rFonts w:ascii="Arial" w:hAnsi="Arial" w:cs="Arial"/>
              </w:rPr>
            </w:pPr>
          </w:p>
          <w:p w14:paraId="016C9765" w14:textId="77777777" w:rsidR="007D38BD" w:rsidRPr="00014CDA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FF3A4" w14:textId="77777777" w:rsidR="00EF0DA6" w:rsidRPr="00014CDA" w:rsidRDefault="00EF0DA6" w:rsidP="00EF0DA6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</w:p>
          <w:p w14:paraId="3DF8A089" w14:textId="4F96A68B" w:rsidR="007D38BD" w:rsidRPr="00014CDA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6336D02" w14:textId="77DE016B" w:rsidR="007D38BD" w:rsidRPr="00014CDA" w:rsidRDefault="00F53138" w:rsidP="00C1106C">
            <w:pPr>
              <w:rPr>
                <w:rFonts w:ascii="Arial" w:hAnsi="Arial" w:cs="Arial"/>
                <w:bCs/>
              </w:rPr>
            </w:pPr>
            <w:r w:rsidRPr="00014CDA">
              <w:rPr>
                <w:rFonts w:ascii="Arial" w:hAnsi="Arial" w:cs="Arial"/>
              </w:rPr>
              <w:t>Nie dotyczy</w:t>
            </w:r>
          </w:p>
          <w:p w14:paraId="7DE99E5E" w14:textId="77777777" w:rsidR="007D38BD" w:rsidRPr="00014CDA" w:rsidRDefault="007D38BD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31D52308" w:rsidR="00933BEC" w:rsidRPr="00014CD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014CD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14CD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014CDA" w:rsidRPr="00014CD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14CD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14CD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14CD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014CD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14CD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4CDA" w:rsidRPr="00014CDA" w14:paraId="153EA8F3" w14:textId="77777777" w:rsidTr="00C6751B">
        <w:tc>
          <w:tcPr>
            <w:tcW w:w="2937" w:type="dxa"/>
          </w:tcPr>
          <w:p w14:paraId="2888B9A5" w14:textId="57FD64D8" w:rsidR="00694D6C" w:rsidRPr="00014CDA" w:rsidRDefault="00BD3764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Nie dotyczy</w:t>
            </w:r>
          </w:p>
          <w:p w14:paraId="2F12A389" w14:textId="45D1A4F7" w:rsidR="00BD3764" w:rsidRPr="00014CDA" w:rsidRDefault="00BD3764" w:rsidP="00C6751B">
            <w:pPr>
              <w:rPr>
                <w:rFonts w:ascii="Arial" w:hAnsi="Arial" w:cs="Arial"/>
              </w:rPr>
            </w:pPr>
          </w:p>
          <w:p w14:paraId="06169055" w14:textId="1E23BEE7" w:rsidR="00BD3764" w:rsidRPr="00014CDA" w:rsidRDefault="00BD3764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Projekt 2.2 Cyfryzacja procesów back-office</w:t>
            </w:r>
          </w:p>
          <w:p w14:paraId="5C5F604F" w14:textId="77777777" w:rsidR="000E20BE" w:rsidRPr="00014CDA" w:rsidRDefault="000E20BE" w:rsidP="00C6751B">
            <w:pPr>
              <w:rPr>
                <w:rFonts w:ascii="Arial" w:hAnsi="Arial" w:cs="Arial"/>
              </w:rPr>
            </w:pPr>
          </w:p>
          <w:p w14:paraId="6C05A201" w14:textId="55F55175" w:rsidR="00BD3764" w:rsidRPr="00014CDA" w:rsidRDefault="00BD3764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Digitalizowane w ramach projektu zasoby stanowią materiał dotyczący wydawanych przez Instytut ekspertyz. </w:t>
            </w:r>
            <w:r w:rsidR="000E20BE" w:rsidRPr="00014CDA">
              <w:rPr>
                <w:rFonts w:ascii="Arial" w:hAnsi="Arial" w:cs="Arial"/>
              </w:rPr>
              <w:t>Jest to m</w:t>
            </w:r>
            <w:r w:rsidRPr="00014CDA">
              <w:rPr>
                <w:rFonts w:ascii="Arial" w:hAnsi="Arial" w:cs="Arial"/>
              </w:rPr>
              <w:t xml:space="preserve">ateriał </w:t>
            </w:r>
            <w:r w:rsidR="000E20BE" w:rsidRPr="00014CDA">
              <w:rPr>
                <w:rFonts w:ascii="Arial" w:hAnsi="Arial" w:cs="Arial"/>
              </w:rPr>
              <w:t xml:space="preserve">dowodowy i </w:t>
            </w:r>
            <w:r w:rsidRPr="00014CDA">
              <w:rPr>
                <w:rFonts w:ascii="Arial" w:hAnsi="Arial" w:cs="Arial"/>
              </w:rPr>
              <w:t xml:space="preserve">wewnętrzny </w:t>
            </w:r>
            <w:r w:rsidR="000E20BE" w:rsidRPr="00014CDA">
              <w:rPr>
                <w:rFonts w:ascii="Arial" w:hAnsi="Arial" w:cs="Arial"/>
              </w:rPr>
              <w:t>Instytutu związany z</w:t>
            </w:r>
            <w:r w:rsidRPr="00014CDA">
              <w:rPr>
                <w:rFonts w:ascii="Arial" w:hAnsi="Arial" w:cs="Arial"/>
              </w:rPr>
              <w:t xml:space="preserve"> proces</w:t>
            </w:r>
            <w:r w:rsidR="000E20BE" w:rsidRPr="00014CDA">
              <w:rPr>
                <w:rFonts w:ascii="Arial" w:hAnsi="Arial" w:cs="Arial"/>
              </w:rPr>
              <w:t>em</w:t>
            </w:r>
            <w:r w:rsidRPr="00014CDA">
              <w:rPr>
                <w:rFonts w:ascii="Arial" w:hAnsi="Arial" w:cs="Arial"/>
              </w:rPr>
              <w:t xml:space="preserve"> wydawania opinii/ekspertyz.</w:t>
            </w:r>
          </w:p>
          <w:p w14:paraId="3930BF32" w14:textId="77777777" w:rsidR="000E20BE" w:rsidRPr="00014CDA" w:rsidRDefault="000E20BE" w:rsidP="00C6751B">
            <w:pPr>
              <w:rPr>
                <w:rFonts w:ascii="Arial" w:hAnsi="Arial" w:cs="Arial"/>
              </w:rPr>
            </w:pPr>
          </w:p>
          <w:p w14:paraId="46265E90" w14:textId="3BB9F9FA" w:rsidR="00C6751B" w:rsidRPr="00014CDA" w:rsidRDefault="00BD3764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Zdigitalizowany zasób nie będzie udostępniany publicznie.</w:t>
            </w:r>
          </w:p>
        </w:tc>
        <w:tc>
          <w:tcPr>
            <w:tcW w:w="1169" w:type="dxa"/>
          </w:tcPr>
          <w:p w14:paraId="1E4018E4" w14:textId="1A66E5EC" w:rsidR="00C6751B" w:rsidRPr="00014CDA" w:rsidRDefault="00BD3764" w:rsidP="00310D8E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n.d.</w:t>
            </w:r>
          </w:p>
          <w:p w14:paraId="1C07ACC9" w14:textId="77777777" w:rsidR="00C6751B" w:rsidRPr="00014CDA" w:rsidRDefault="00C6751B" w:rsidP="00C6751B">
            <w:pPr>
              <w:ind w:left="44"/>
              <w:rPr>
                <w:rFonts w:ascii="Arial" w:hAnsi="Arial" w:cs="Arial"/>
              </w:rPr>
            </w:pPr>
          </w:p>
          <w:p w14:paraId="6D7C5935" w14:textId="77777777" w:rsidR="00C6751B" w:rsidRPr="00014CDA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253997E9" w:rsidR="00C6751B" w:rsidRPr="00014CDA" w:rsidRDefault="00694D6C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  <w:r w:rsidR="00310D8E" w:rsidRPr="00014CDA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C24383F" w:rsidR="00C6751B" w:rsidRPr="00014CDA" w:rsidRDefault="00694D6C" w:rsidP="00A44EA2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Nie </w:t>
            </w:r>
            <w:r w:rsidR="00764C0F" w:rsidRPr="00014CDA">
              <w:rPr>
                <w:rFonts w:ascii="Arial" w:hAnsi="Arial" w:cs="Arial"/>
              </w:rPr>
              <w:t>dotyczy</w:t>
            </w:r>
          </w:p>
        </w:tc>
      </w:tr>
    </w:tbl>
    <w:p w14:paraId="2598878D" w14:textId="7712C3E7" w:rsidR="004C1D48" w:rsidRPr="00014CD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14CD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14CD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14CD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14CD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14CD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14CD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14CD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014CDA" w:rsidRPr="00014CD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14CD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14CD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CDA" w:rsidRPr="00014CDA" w14:paraId="50A66C72" w14:textId="77777777" w:rsidTr="00963D7C">
        <w:tc>
          <w:tcPr>
            <w:tcW w:w="2547" w:type="dxa"/>
          </w:tcPr>
          <w:p w14:paraId="1DDDDEE9" w14:textId="6F5A22D0" w:rsidR="00A86449" w:rsidRPr="00014CDA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4CDA">
              <w:rPr>
                <w:rFonts w:ascii="Arial" w:hAnsi="Arial" w:cs="Arial"/>
                <w:bCs/>
                <w:shd w:val="clear" w:color="auto" w:fill="FFFFFF"/>
              </w:rPr>
              <w:t>Zintegrowany system informatyczny do zarządzania działalnością opiniodawczą Instytutu Ekspertyz Sądowych im. Prof. dra Jana Sehna w Krakowie</w:t>
            </w:r>
            <w:r w:rsidRPr="00014C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B36869" w14:textId="5269530C" w:rsidR="00A86449" w:rsidRPr="00014CD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9C8882A" w:rsidR="00A86449" w:rsidRPr="00014CDA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4CDA">
              <w:rPr>
                <w:rFonts w:ascii="Arial" w:hAnsi="Arial" w:cs="Arial"/>
                <w:lang w:eastAsia="pl-PL"/>
              </w:rPr>
              <w:t>07-2020</w:t>
            </w:r>
          </w:p>
          <w:p w14:paraId="1DB94B1B" w14:textId="4C0AAFC8" w:rsidR="00A86449" w:rsidRPr="00014CDA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A5A943" w:rsidR="004C1D48" w:rsidRPr="00014CDA" w:rsidRDefault="00694D6C" w:rsidP="00963D7C">
            <w:pPr>
              <w:rPr>
                <w:rFonts w:ascii="Arial" w:hAnsi="Arial" w:cs="Arial"/>
                <w:sz w:val="18"/>
                <w:szCs w:val="18"/>
              </w:rPr>
            </w:pPr>
            <w:r w:rsidRPr="00014CDA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3543" w:type="dxa"/>
          </w:tcPr>
          <w:p w14:paraId="43CDFE6D" w14:textId="5CB48C67" w:rsidR="009328BA" w:rsidRPr="00014CDA" w:rsidRDefault="009328BA" w:rsidP="00963D7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Projekt będzie komplementarny z projektem aplikacje.gov.pl – platforma EZD, który ma na celu ustanowienie jednolitego systemu elektronicznego zarządzania dokumentacją w administracji rządowej przy zachowaniu jednolitego standardu systemów klasy EZD w administracji publicznej RP oraz będzie komplementarny do projektów realizowanych przez Ministerstwo Sprawiedliwości. System tworzony w ramach projektu będzie komunikował się (wymieniał dane) z portalem ePUAP.</w:t>
            </w:r>
          </w:p>
        </w:tc>
      </w:tr>
    </w:tbl>
    <w:p w14:paraId="2AC8CEEF" w14:textId="54B8D7A1" w:rsidR="00BB059E" w:rsidRPr="00014CD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14CD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14CDA">
        <w:rPr>
          <w:rFonts w:ascii="Arial" w:hAnsi="Arial" w:cs="Arial"/>
        </w:rPr>
        <w:t xml:space="preserve"> </w:t>
      </w:r>
      <w:r w:rsidR="00B41415" w:rsidRPr="00014CDA">
        <w:rPr>
          <w:rFonts w:ascii="Arial" w:hAnsi="Arial" w:cs="Arial"/>
        </w:rPr>
        <w:t xml:space="preserve"> </w:t>
      </w:r>
    </w:p>
    <w:p w14:paraId="3DDCF603" w14:textId="60D6B485" w:rsidR="00CF2E64" w:rsidRPr="00014CD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14CD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Ryzyka wpływające na realizację projektu."/>
      </w:tblPr>
      <w:tblGrid>
        <w:gridCol w:w="2432"/>
        <w:gridCol w:w="1127"/>
        <w:gridCol w:w="1386"/>
        <w:gridCol w:w="4116"/>
      </w:tblGrid>
      <w:tr w:rsidR="00014CDA" w:rsidRPr="00014CDA" w14:paraId="1581B854" w14:textId="77777777" w:rsidTr="006F648E">
        <w:trPr>
          <w:tblHeader/>
        </w:trPr>
        <w:tc>
          <w:tcPr>
            <w:tcW w:w="1342" w:type="pct"/>
            <w:shd w:val="clear" w:color="auto" w:fill="D0CECE" w:themeFill="background2" w:themeFillShade="E6"/>
            <w:vAlign w:val="center"/>
          </w:tcPr>
          <w:p w14:paraId="17E590FF" w14:textId="77777777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622" w:type="pct"/>
            <w:shd w:val="clear" w:color="auto" w:fill="D0CECE" w:themeFill="background2" w:themeFillShade="E6"/>
            <w:vAlign w:val="center"/>
          </w:tcPr>
          <w:p w14:paraId="5CF84D84" w14:textId="68D9FB69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65" w:type="pct"/>
            <w:shd w:val="clear" w:color="auto" w:fill="D0CECE" w:themeFill="background2" w:themeFillShade="E6"/>
          </w:tcPr>
          <w:p w14:paraId="35BFD90C" w14:textId="053D019F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71" w:type="pct"/>
            <w:shd w:val="clear" w:color="auto" w:fill="D0CECE" w:themeFill="background2" w:themeFillShade="E6"/>
            <w:vAlign w:val="center"/>
          </w:tcPr>
          <w:p w14:paraId="3CC2BAB6" w14:textId="5D2D010E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14CDA" w:rsidRPr="00014CDA" w14:paraId="72AAEBF1" w14:textId="77777777" w:rsidTr="006F648E">
        <w:tc>
          <w:tcPr>
            <w:tcW w:w="1342" w:type="pct"/>
            <w:vAlign w:val="bottom"/>
          </w:tcPr>
          <w:p w14:paraId="0660077C" w14:textId="19AB4178" w:rsidR="006F648E" w:rsidRPr="00014CDA" w:rsidRDefault="006F648E" w:rsidP="001823D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Długotrwałe, przeciągające się procedury przetargowe</w:t>
            </w:r>
          </w:p>
        </w:tc>
        <w:tc>
          <w:tcPr>
            <w:tcW w:w="622" w:type="pct"/>
          </w:tcPr>
          <w:p w14:paraId="2D0BC151" w14:textId="73F3BADA" w:rsidR="006F648E" w:rsidRPr="00014CDA" w:rsidRDefault="00D91CB7" w:rsidP="001823D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37040CC7" w14:textId="4A3DFBE9" w:rsidR="006F648E" w:rsidRPr="00014CDA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014CDA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F00FC14" w14:textId="0DD57C4A" w:rsidR="006F648E" w:rsidRPr="00014CDA" w:rsidRDefault="006F648E" w:rsidP="001823DC">
            <w:pPr>
              <w:rPr>
                <w:rStyle w:val="Hipercze"/>
                <w:color w:val="auto"/>
              </w:rPr>
            </w:pPr>
            <w:r w:rsidRPr="00014CDA">
              <w:rPr>
                <w:rFonts w:ascii="Arial" w:hAnsi="Arial" w:cs="Arial"/>
              </w:rPr>
              <w:t xml:space="preserve">1. Korzystanie z doświadczeń innych projektów w zakresie odwołań. Korzystanie z raportów dotyczących dobrych praktyk w zakresie realizacji projektów finansowanych ze środków UE np.. </w:t>
            </w:r>
            <w:hyperlink r:id="rId8" w:history="1">
              <w:r w:rsidRPr="00014CDA">
                <w:rPr>
                  <w:rStyle w:val="Hipercze"/>
                  <w:rFonts w:ascii="Arial" w:hAnsi="Arial" w:cs="Arial"/>
                  <w:color w:val="auto"/>
                </w:rPr>
                <w:t>https://www.uzp.gov.pl/__data/assets/pdf_file/0016/24244/Analiza_dobrych_praktyk_w_zakresie_realizacji_umow_IT.pdf</w:t>
              </w:r>
            </w:hyperlink>
            <w:r w:rsidR="00D91CB7" w:rsidRPr="00014CDA">
              <w:rPr>
                <w:rStyle w:val="Hipercze"/>
                <w:rFonts w:ascii="Arial" w:hAnsi="Arial" w:cs="Arial"/>
                <w:color w:val="auto"/>
              </w:rPr>
              <w:t>.</w:t>
            </w:r>
          </w:p>
          <w:p w14:paraId="476B1FDC" w14:textId="4B3C4055" w:rsidR="006F648E" w:rsidRDefault="006F648E" w:rsidP="001823D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2. Stałe monitorowanie harmonogramu zamówienia i wsparcie doradcy technicznego</w:t>
            </w:r>
            <w:r w:rsidR="0049338B">
              <w:rPr>
                <w:rFonts w:ascii="Arial" w:hAnsi="Arial" w:cs="Arial"/>
              </w:rPr>
              <w:t>.</w:t>
            </w:r>
          </w:p>
          <w:p w14:paraId="316B0BA8" w14:textId="18C86726" w:rsidR="00D00694" w:rsidRPr="00014CDA" w:rsidRDefault="00D00694" w:rsidP="00AF69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830675">
              <w:rPr>
                <w:rFonts w:ascii="Arial" w:hAnsi="Arial" w:cs="Arial"/>
              </w:rPr>
              <w:t>Spodziewane lub faktyczne efekty</w:t>
            </w:r>
            <w:r w:rsidR="00B21FE7">
              <w:rPr>
                <w:rFonts w:ascii="Arial" w:hAnsi="Arial" w:cs="Arial"/>
              </w:rPr>
              <w:t xml:space="preserve"> działań</w:t>
            </w:r>
            <w:r w:rsidR="00830675">
              <w:rPr>
                <w:rFonts w:ascii="Arial" w:hAnsi="Arial" w:cs="Arial"/>
              </w:rPr>
              <w:t xml:space="preserve">: </w:t>
            </w:r>
            <w:r w:rsidRPr="00014CDA">
              <w:rPr>
                <w:rFonts w:ascii="Arial" w:hAnsi="Arial" w:cs="Arial"/>
              </w:rPr>
              <w:t>W obecnie toczącym się postępowaniu na wybór wykonawcy systemu Zamawiający posiłkuje się w/w dobrymi praktykami</w:t>
            </w:r>
            <w:r w:rsidR="0049338B">
              <w:rPr>
                <w:rFonts w:ascii="Arial" w:hAnsi="Arial" w:cs="Arial"/>
              </w:rPr>
              <w:t xml:space="preserve"> w celu ograniczenia </w:t>
            </w:r>
            <w:r w:rsidR="00830675">
              <w:rPr>
                <w:rFonts w:ascii="Arial" w:hAnsi="Arial" w:cs="Arial"/>
              </w:rPr>
              <w:t>czasu trwania postępowania</w:t>
            </w:r>
            <w:r w:rsidRPr="00014CDA">
              <w:rPr>
                <w:rFonts w:ascii="Arial" w:hAnsi="Arial" w:cs="Arial"/>
              </w:rPr>
              <w:t xml:space="preserve">, przy czym mimo bardzo dobrze opisanego przedmiotu zamówienia, do którego nie było pytań w trakcie postępowania, Zamawiający spotkał się z sytuacją nie opisaną w </w:t>
            </w:r>
            <w:r w:rsidR="00830675">
              <w:rPr>
                <w:rFonts w:ascii="Arial" w:hAnsi="Arial" w:cs="Arial"/>
              </w:rPr>
              <w:t>dobrych praktykach</w:t>
            </w:r>
            <w:r w:rsidRPr="00014CDA">
              <w:rPr>
                <w:rFonts w:ascii="Arial" w:hAnsi="Arial" w:cs="Arial"/>
              </w:rPr>
              <w:t>, a dotyczącą  zatajania informacji przez Oferentów oraz ujawniania nieprawidłowości przez pozostałych. Zamawiający zarządza zaistniałą sytuacją optymalizując swoje działania w oparciu o opinie prawne.</w:t>
            </w:r>
            <w:r w:rsidR="00830675">
              <w:rPr>
                <w:rFonts w:ascii="Arial" w:hAnsi="Arial" w:cs="Arial"/>
              </w:rPr>
              <w:t xml:space="preserve"> </w:t>
            </w:r>
          </w:p>
        </w:tc>
      </w:tr>
      <w:tr w:rsidR="006F648E" w:rsidRPr="002B50C0" w14:paraId="74E10694" w14:textId="77777777" w:rsidTr="006F648E">
        <w:tc>
          <w:tcPr>
            <w:tcW w:w="1342" w:type="pct"/>
            <w:vAlign w:val="bottom"/>
          </w:tcPr>
          <w:p w14:paraId="72C95F3A" w14:textId="59FB53A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Niewykonanie zadań w zaprognozowanym przedziale czasowym</w:t>
            </w:r>
          </w:p>
        </w:tc>
        <w:tc>
          <w:tcPr>
            <w:tcW w:w="622" w:type="pct"/>
          </w:tcPr>
          <w:p w14:paraId="32572CC8" w14:textId="0F400998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555DC01C" w14:textId="07F4C867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EE41BFB" w14:textId="066545E8" w:rsidR="006F648E" w:rsidRP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310BF9">
              <w:rPr>
                <w:rFonts w:ascii="Arial" w:hAnsi="Arial" w:cs="Arial"/>
              </w:rPr>
              <w:t xml:space="preserve">Wnioskodawca założył harmonogram projektu z marginesem zapasu na wykonanie zadań i w sposób stały kontroluje terminowość realizacji harmonogramu. </w:t>
            </w:r>
          </w:p>
          <w:p w14:paraId="71CEAF5E" w14:textId="60BCB21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Działania zapobiegające materializacji ryzyka:</w:t>
            </w:r>
          </w:p>
          <w:p w14:paraId="7CCF5217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Wyznaczenie wykonawcom terminów realizacji zadań  z pozostawieniem marginesu czasowego do planowanego w harmonogramie, </w:t>
            </w:r>
          </w:p>
          <w:p w14:paraId="0173C8EF" w14:textId="77777777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Stałe monitorowanie postępu prac. - Zaplanowanie ew. skorzystania z usług Inżyniera Projektu.</w:t>
            </w:r>
          </w:p>
          <w:p w14:paraId="12DACCD7" w14:textId="130B1459" w:rsidR="00B21FE7" w:rsidRDefault="00B21FE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7B2BE2">
              <w:rPr>
                <w:rFonts w:ascii="Arial" w:hAnsi="Arial" w:cs="Arial"/>
              </w:rPr>
              <w:t xml:space="preserve"> Terminowa realizacja zleceń. Podejmowane działania przynoszą pozytywny efekt. Brak opóźnień w realizacji umów.</w:t>
            </w:r>
          </w:p>
          <w:p w14:paraId="089FC8A5" w14:textId="15CB4531" w:rsidR="00B21FE7" w:rsidRPr="00453B3D" w:rsidRDefault="00B21FE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7B2BE2">
              <w:rPr>
                <w:rFonts w:ascii="Arial" w:hAnsi="Arial" w:cs="Arial"/>
              </w:rPr>
              <w:t xml:space="preserve"> Nie</w:t>
            </w:r>
          </w:p>
        </w:tc>
      </w:tr>
      <w:tr w:rsidR="006F648E" w:rsidRPr="002B50C0" w14:paraId="6121BF5C" w14:textId="77777777" w:rsidTr="0044224D">
        <w:trPr>
          <w:trHeight w:val="1914"/>
        </w:trPr>
        <w:tc>
          <w:tcPr>
            <w:tcW w:w="1342" w:type="pct"/>
            <w:vAlign w:val="bottom"/>
          </w:tcPr>
          <w:p w14:paraId="465C85F3" w14:textId="208257F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Nieprecyzyjnie lub niepełnie określone wymagania w opisie przedmiotu zamówienia</w:t>
            </w:r>
          </w:p>
        </w:tc>
        <w:tc>
          <w:tcPr>
            <w:tcW w:w="622" w:type="pct"/>
          </w:tcPr>
          <w:p w14:paraId="668BA4B3" w14:textId="5C3BCCD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63A56AC" w14:textId="34237E0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2554BA93" w14:textId="290D07FE" w:rsidR="006F648E" w:rsidRP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310BF9">
              <w:rPr>
                <w:rFonts w:ascii="Arial" w:hAnsi="Arial" w:cs="Arial"/>
              </w:rPr>
              <w:t xml:space="preserve">Wnioskodawca </w:t>
            </w:r>
            <w:r w:rsidR="00B44485">
              <w:rPr>
                <w:rFonts w:ascii="Arial" w:hAnsi="Arial" w:cs="Arial"/>
              </w:rPr>
              <w:t>wybrał doradcę technicznego, który</w:t>
            </w:r>
            <w:r w:rsidR="006F648E" w:rsidRPr="00310BF9">
              <w:rPr>
                <w:rFonts w:ascii="Arial" w:hAnsi="Arial" w:cs="Arial"/>
              </w:rPr>
              <w:t xml:space="preserve"> wspiera merytorycznie realizacje projektu.</w:t>
            </w:r>
          </w:p>
          <w:p w14:paraId="1B9A1ECA" w14:textId="6D7F5C36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Podejmowane działania przeciwdziałające materializacji ryzyka:</w:t>
            </w:r>
          </w:p>
          <w:p w14:paraId="2E6C1AD9" w14:textId="0F93260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opracowywanie kompetentnej analizy przygotowująca opis przedmiotu zamówienia</w:t>
            </w:r>
            <w:r w:rsidR="00BD5107">
              <w:rPr>
                <w:rFonts w:ascii="Arial" w:hAnsi="Arial" w:cs="Arial"/>
              </w:rPr>
              <w:t>,</w:t>
            </w:r>
          </w:p>
          <w:p w14:paraId="0AF935A6" w14:textId="526B282A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wykorzystywanie wsparcia zewnętrznego do analizy i przygotowania przedmiotu zamówienia i kryteriów oceny ofert</w:t>
            </w:r>
            <w:r w:rsidR="00BD5107">
              <w:rPr>
                <w:rFonts w:ascii="Arial" w:hAnsi="Arial" w:cs="Arial"/>
              </w:rPr>
              <w:t>,</w:t>
            </w:r>
          </w:p>
          <w:p w14:paraId="77E72D2A" w14:textId="77777777" w:rsidR="00BD5107" w:rsidRDefault="00BD510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założenie </w:t>
            </w:r>
            <w:r w:rsidRPr="00453B3D">
              <w:rPr>
                <w:rFonts w:ascii="Arial" w:hAnsi="Arial" w:cs="Arial"/>
              </w:rPr>
              <w:t>budow</w:t>
            </w:r>
            <w:r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 xml:space="preserve"> systemu z rezerwą wydajności</w:t>
            </w:r>
            <w:r>
              <w:rPr>
                <w:rFonts w:ascii="Arial" w:hAnsi="Arial" w:cs="Arial"/>
              </w:rPr>
              <w:t>.</w:t>
            </w:r>
          </w:p>
          <w:p w14:paraId="7ABCA5BB" w14:textId="262DFFFA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Prowadzone działania przynoszą pozytywny efekt. Brak pytań lub niewielka ilość pytań w  postępowaniach świadcząca o odpowiednim poziomie szczegółowości SIWZ.</w:t>
            </w:r>
          </w:p>
          <w:p w14:paraId="571BD0AF" w14:textId="17BF6592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1F2BE9A7" w14:textId="77777777" w:rsidTr="006F648E">
        <w:tc>
          <w:tcPr>
            <w:tcW w:w="1342" w:type="pct"/>
            <w:vAlign w:val="bottom"/>
          </w:tcPr>
          <w:p w14:paraId="5D1B9146" w14:textId="0ACD9FA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Niekorzystne zmiany kursów walut (wzrost cen)</w:t>
            </w:r>
          </w:p>
        </w:tc>
        <w:tc>
          <w:tcPr>
            <w:tcW w:w="622" w:type="pct"/>
          </w:tcPr>
          <w:p w14:paraId="05A12218" w14:textId="06B884D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1A5A945" w14:textId="089E9FC8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6D3442E5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przed postępowaniami przetargowymi przeprowadzi aktualizację wycen postępowań. Oferty w postępowaniach będą składane w walucie PLN co ograniczy ryzyko walutowe.</w:t>
            </w:r>
          </w:p>
          <w:p w14:paraId="08F742EE" w14:textId="04011FEB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Brak problemów z cenami. Przyjęte działania przyniosły pozytywny efekt.</w:t>
            </w:r>
          </w:p>
          <w:p w14:paraId="1B5B7889" w14:textId="23E7A10C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31624241" w14:textId="77777777" w:rsidTr="006F648E">
        <w:tc>
          <w:tcPr>
            <w:tcW w:w="1342" w:type="pct"/>
            <w:vAlign w:val="bottom"/>
          </w:tcPr>
          <w:p w14:paraId="0695CED0" w14:textId="0D72FF39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się kosztów inwestycji po przetargu</w:t>
            </w:r>
          </w:p>
        </w:tc>
        <w:tc>
          <w:tcPr>
            <w:tcW w:w="622" w:type="pct"/>
          </w:tcPr>
          <w:p w14:paraId="3C2BB9FC" w14:textId="6FCC4F44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748AC9C4" w14:textId="2B28FB1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597C1EFB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w postępowaniach przetargowych będzie zamieszczał informację o konieczności uwzględnienia w wycenach wszystkich kosztów związanych z realizacją zamówienia oraz będzie prowadził kontrolę poprawności przygotowywania ofert. W przypadku konieczności zwiększenia środków na dane postępowanie będzie występował do IZ o przeniesienie środków między kategoriami tak, aby wykorzy</w:t>
            </w:r>
            <w:r w:rsidR="007011F9">
              <w:rPr>
                <w:rFonts w:ascii="Arial" w:hAnsi="Arial" w:cs="Arial"/>
              </w:rPr>
              <w:t>s</w:t>
            </w:r>
            <w:r w:rsidR="006F648E" w:rsidRPr="00453B3D">
              <w:rPr>
                <w:rFonts w:ascii="Arial" w:hAnsi="Arial" w:cs="Arial"/>
              </w:rPr>
              <w:t>tać oszczędności uzyskane z innych postępowań (środki niewykorzystane trafią do budżetu zmian).</w:t>
            </w:r>
          </w:p>
          <w:p w14:paraId="09BD7168" w14:textId="36DC7344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We wszystkich postepowaniach kwoty ofert były niższe niż zakładane koszty. Brak problemów z kosztami. Przyjęte działania przyniosły pozytywny efekt.</w:t>
            </w:r>
          </w:p>
          <w:p w14:paraId="0B6B6083" w14:textId="7D988F01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1B3D8B5E" w14:textId="77777777" w:rsidTr="006F648E">
        <w:tc>
          <w:tcPr>
            <w:tcW w:w="1342" w:type="pct"/>
            <w:vAlign w:val="bottom"/>
          </w:tcPr>
          <w:p w14:paraId="1FA2520E" w14:textId="5036321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622" w:type="pct"/>
          </w:tcPr>
          <w:p w14:paraId="31329C08" w14:textId="197D8C7F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7D98BA8A" w14:textId="2EF92A95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E1BE4E0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przy pomocy doradcy technicznego ustali warunki i mecha</w:t>
            </w:r>
            <w:r w:rsidR="007011F9">
              <w:rPr>
                <w:rFonts w:ascii="Arial" w:hAnsi="Arial" w:cs="Arial"/>
              </w:rPr>
              <w:t>ni</w:t>
            </w:r>
            <w:r w:rsidR="006F648E" w:rsidRPr="00453B3D">
              <w:rPr>
                <w:rFonts w:ascii="Arial" w:hAnsi="Arial" w:cs="Arial"/>
              </w:rPr>
              <w:t>zmy kontrolne wykonawcy. Na etapie przygotowania postępowania przeprowadzona zostanie analiza możliwych do postawienia warunków i adekwatne do skali i charakteru zamówienia ustalone zostaną warunki udziału w postępowaniu. Zastosowane zostaną również mechanizmy kontrolne zapisane w umowie. Kontroli podlegać będą również harmonogramy.</w:t>
            </w:r>
          </w:p>
          <w:p w14:paraId="4F2846B5" w14:textId="7C07AA18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Ocenie brak jeszcze wykonawcy</w:t>
            </w:r>
            <w:r w:rsidR="00AF6928">
              <w:rPr>
                <w:rFonts w:ascii="Arial" w:hAnsi="Arial" w:cs="Arial"/>
              </w:rPr>
              <w:t xml:space="preserve"> Systemu, natomiast w zakończonych lub aktualnie realizowanych umowach Zamawiający nie ma problemu z nieterminową realizacją.</w:t>
            </w:r>
          </w:p>
          <w:p w14:paraId="673945F4" w14:textId="2871D5B2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1A97BF33" w14:textId="77777777" w:rsidTr="006F648E">
        <w:tc>
          <w:tcPr>
            <w:tcW w:w="1342" w:type="pct"/>
            <w:vAlign w:val="bottom"/>
          </w:tcPr>
          <w:p w14:paraId="1441B92E" w14:textId="4A2D755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Niewłaściwie oszacowane koszty Projektu </w:t>
            </w:r>
          </w:p>
        </w:tc>
        <w:tc>
          <w:tcPr>
            <w:tcW w:w="622" w:type="pct"/>
          </w:tcPr>
          <w:p w14:paraId="3869D9A0" w14:textId="722B7071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FCEA6A4" w14:textId="5A8F3B1D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005EE23B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przed postępowaniami przetargowymi przeprowadzi aktualizację wycen postępowań i skoreluje zakres zamówień z ich wyceną. Wnioskodawca będzie tworzył budżet zmian w celu wykorzystania oszczędności w postępowaniach  na realizację postępowań bardziej wymagających finansowo.</w:t>
            </w:r>
          </w:p>
          <w:p w14:paraId="08353187" w14:textId="77777777" w:rsidR="00B44485" w:rsidRDefault="00B44485" w:rsidP="00B444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 We wszystkich postepowaniach kwoty ofert były niższe niż zakładane koszty. Brak problemów z kosztami. Przyjęte działania przyniosły pozytywny efekt.</w:t>
            </w:r>
          </w:p>
          <w:p w14:paraId="45DBC169" w14:textId="21051BDA" w:rsidR="00310BF9" w:rsidRPr="00453B3D" w:rsidRDefault="00B44485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 Nie.</w:t>
            </w:r>
          </w:p>
        </w:tc>
      </w:tr>
      <w:tr w:rsidR="006F648E" w:rsidRPr="002B50C0" w14:paraId="5E5AC7CC" w14:textId="77777777" w:rsidTr="006F648E">
        <w:tc>
          <w:tcPr>
            <w:tcW w:w="1342" w:type="pct"/>
            <w:vAlign w:val="bottom"/>
          </w:tcPr>
          <w:p w14:paraId="06E27BE2" w14:textId="4CFAD57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powyżej zakładanego poziomu liczby użytkowników usług elektronicznych świadczonych przez organy administracji publicznej</w:t>
            </w:r>
          </w:p>
        </w:tc>
        <w:tc>
          <w:tcPr>
            <w:tcW w:w="622" w:type="pct"/>
          </w:tcPr>
          <w:p w14:paraId="39B73E1B" w14:textId="0C09E1E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5D663B5" w14:textId="0258E740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15A8F868" w14:textId="77777777" w:rsidR="006F648E" w:rsidRDefault="00310BF9" w:rsidP="00310B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Projektowany system będzie zakładał możliwość rozbudowy mocy obliczeniowej i pamięci na etapie eksploatacji systemu.</w:t>
            </w:r>
          </w:p>
          <w:p w14:paraId="62818FD8" w14:textId="5D333E25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System będzie przygotowany na większą liczbę użytkowników.  </w:t>
            </w:r>
          </w:p>
          <w:p w14:paraId="4CBBDEAF" w14:textId="2C04E7D7" w:rsidR="00310BF9" w:rsidRPr="00453B3D" w:rsidRDefault="00310BF9" w:rsidP="00B444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</w:tbl>
    <w:p w14:paraId="60113495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963D7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823DC" w:rsidRPr="001B6667" w14:paraId="35E9BA3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53FF4D5" w14:textId="1681CF43" w:rsidR="001823DC" w:rsidRPr="001823DC" w:rsidRDefault="00C337E5" w:rsidP="001823DC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1</w:t>
            </w:r>
            <w:r w:rsidR="001823DC" w:rsidRPr="001823DC">
              <w:rPr>
                <w:rFonts w:ascii="Arial" w:hAnsi="Arial" w:cs="Arial"/>
              </w:rPr>
              <w:t xml:space="preserve">.Trudności w przystosowaniu się pracowników do pracy w nowym systemie /Średnia/ MR przez wykonawcę systemu. Zestawienie ryzyk w ujęciu tabelarycznym przedstawiono w załączniku do SW. </w:t>
            </w:r>
          </w:p>
        </w:tc>
        <w:tc>
          <w:tcPr>
            <w:tcW w:w="1701" w:type="dxa"/>
            <w:shd w:val="clear" w:color="auto" w:fill="FFFFFF"/>
          </w:tcPr>
          <w:p w14:paraId="71A057AF" w14:textId="6501BAD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F50B947" w14:textId="0E6AA3FA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6E0B76D" w14:textId="2C2172AE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Bieżąca reakcja osób znających system na zgłaszane przez pracowników problemy. Prowadzenie szkoleń wewnętrznych przypominających obsługę systemu</w:t>
            </w:r>
          </w:p>
        </w:tc>
      </w:tr>
      <w:tr w:rsidR="001823DC" w:rsidRPr="001B6667" w14:paraId="47A95E3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9526F2" w14:textId="4688C499" w:rsidR="001823DC" w:rsidRPr="001823DC" w:rsidRDefault="00C337E5" w:rsidP="001823DC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2</w:t>
            </w:r>
            <w:r w:rsidR="001823DC" w:rsidRPr="001823DC">
              <w:rPr>
                <w:rFonts w:ascii="Arial" w:hAnsi="Arial" w:cs="Arial"/>
              </w:rPr>
              <w:t>.Zmiany przepisów prawa generujące konieczność wprowadzania zmian do sytemu</w:t>
            </w:r>
          </w:p>
        </w:tc>
        <w:tc>
          <w:tcPr>
            <w:tcW w:w="1701" w:type="dxa"/>
            <w:shd w:val="clear" w:color="auto" w:fill="FFFFFF"/>
          </w:tcPr>
          <w:p w14:paraId="2103C252" w14:textId="0138487C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842844E" w14:textId="1D86E33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DA66E0" w14:textId="7089C597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Przejęcie kodu źródłowego. Zabezpieczenie konieczności udzielenia wsparcia w takich sytuacjach</w:t>
            </w:r>
          </w:p>
        </w:tc>
      </w:tr>
    </w:tbl>
    <w:p w14:paraId="537D37CF" w14:textId="4C82AC8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FDA3538" w14:textId="77777777" w:rsidR="00310BF9" w:rsidRPr="00805178" w:rsidRDefault="00310BF9" w:rsidP="00310BF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1388A93" w14:textId="214DFECD" w:rsidR="00310BF9" w:rsidRPr="00310BF9" w:rsidRDefault="00310BF9" w:rsidP="00310BF9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310BF9">
        <w:rPr>
          <w:rFonts w:ascii="Arial" w:hAnsi="Arial" w:cs="Arial"/>
        </w:rPr>
        <w:t>Nie dotyczy</w:t>
      </w:r>
      <w:r w:rsidR="00D40E10">
        <w:rPr>
          <w:rFonts w:ascii="Arial" w:hAnsi="Arial" w:cs="Arial"/>
        </w:rPr>
        <w:t>.</w:t>
      </w:r>
    </w:p>
    <w:p w14:paraId="476B698D" w14:textId="52CC3D5C" w:rsidR="00441DA6" w:rsidRPr="002C2090" w:rsidRDefault="00310BF9" w:rsidP="00310BF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B795E7E" w14:textId="59759DA1" w:rsidR="002C2090" w:rsidRPr="00441DA6" w:rsidRDefault="00441DA6" w:rsidP="002C2090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441DA6">
        <w:rPr>
          <w:rFonts w:ascii="Arial" w:hAnsi="Arial" w:cs="Arial"/>
        </w:rPr>
        <w:t xml:space="preserve">Dariusz Zuba, </w:t>
      </w:r>
      <w:r w:rsidR="00014CDA">
        <w:rPr>
          <w:rFonts w:ascii="Arial" w:hAnsi="Arial" w:cs="Arial"/>
        </w:rPr>
        <w:t>p</w:t>
      </w:r>
      <w:r w:rsidR="00632019">
        <w:rPr>
          <w:rFonts w:ascii="Arial" w:hAnsi="Arial" w:cs="Arial"/>
        </w:rPr>
        <w:t xml:space="preserve">.o. </w:t>
      </w:r>
      <w:r w:rsidRPr="00441DA6">
        <w:rPr>
          <w:rFonts w:ascii="Arial" w:hAnsi="Arial" w:cs="Arial"/>
        </w:rPr>
        <w:t xml:space="preserve">Dyrektora </w:t>
      </w:r>
      <w:r w:rsidR="00632019">
        <w:rPr>
          <w:rFonts w:ascii="Arial" w:hAnsi="Arial" w:cs="Arial"/>
        </w:rPr>
        <w:t>Instytutu</w:t>
      </w:r>
      <w:r w:rsidRPr="00441DA6">
        <w:rPr>
          <w:rFonts w:ascii="Arial" w:hAnsi="Arial" w:cs="Arial"/>
        </w:rPr>
        <w:t xml:space="preserve"> – Kierownik Projektu, </w:t>
      </w:r>
      <w:r>
        <w:rPr>
          <w:rFonts w:ascii="Arial" w:hAnsi="Arial" w:cs="Arial"/>
        </w:rPr>
        <w:t xml:space="preserve">e-mail: </w:t>
      </w:r>
      <w:hyperlink r:id="rId9" w:history="1">
        <w:r w:rsidRPr="009800AE">
          <w:rPr>
            <w:rStyle w:val="Hipercze"/>
            <w:rFonts w:ascii="Arial" w:hAnsi="Arial" w:cs="Arial"/>
          </w:rPr>
          <w:t>dzuba@ies.krakow.pl</w:t>
        </w:r>
      </w:hyperlink>
      <w:r w:rsidRPr="00441D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tel: </w:t>
      </w:r>
      <w:r w:rsidRPr="00441DA6">
        <w:rPr>
          <w:rFonts w:ascii="Arial" w:hAnsi="Arial" w:cs="Arial"/>
        </w:rPr>
        <w:t>126185800.</w:t>
      </w:r>
    </w:p>
    <w:sectPr w:rsidR="002C2090" w:rsidRPr="00441DA6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0F2F1" w14:textId="77777777" w:rsidR="000A0B84" w:rsidRDefault="000A0B84" w:rsidP="00BB2420">
      <w:pPr>
        <w:spacing w:after="0" w:line="240" w:lineRule="auto"/>
      </w:pPr>
      <w:r>
        <w:separator/>
      </w:r>
    </w:p>
  </w:endnote>
  <w:endnote w:type="continuationSeparator" w:id="0">
    <w:p w14:paraId="54307554" w14:textId="77777777" w:rsidR="000A0B84" w:rsidRDefault="000A0B8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B5D7E9B" w:rsidR="00C61341" w:rsidRDefault="00C613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F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C61341" w:rsidRDefault="00C61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D655A" w14:textId="77777777" w:rsidR="000A0B84" w:rsidRDefault="000A0B84" w:rsidP="00BB2420">
      <w:pPr>
        <w:spacing w:after="0" w:line="240" w:lineRule="auto"/>
      </w:pPr>
      <w:r>
        <w:separator/>
      </w:r>
    </w:p>
  </w:footnote>
  <w:footnote w:type="continuationSeparator" w:id="0">
    <w:p w14:paraId="2806E34C" w14:textId="77777777" w:rsidR="000A0B84" w:rsidRDefault="000A0B8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61341" w:rsidRDefault="00C613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45619C"/>
    <w:multiLevelType w:val="hybridMultilevel"/>
    <w:tmpl w:val="D75C7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4730D"/>
    <w:multiLevelType w:val="hybridMultilevel"/>
    <w:tmpl w:val="FA32D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2453F"/>
    <w:multiLevelType w:val="hybridMultilevel"/>
    <w:tmpl w:val="3D9E54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895060F"/>
    <w:multiLevelType w:val="hybridMultilevel"/>
    <w:tmpl w:val="278C7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77A19"/>
    <w:multiLevelType w:val="hybridMultilevel"/>
    <w:tmpl w:val="0AA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77149"/>
    <w:multiLevelType w:val="hybridMultilevel"/>
    <w:tmpl w:val="EE720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D2671DB"/>
    <w:multiLevelType w:val="hybridMultilevel"/>
    <w:tmpl w:val="10EA4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1"/>
  </w:num>
  <w:num w:numId="13">
    <w:abstractNumId w:val="16"/>
  </w:num>
  <w:num w:numId="14">
    <w:abstractNumId w:val="1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20"/>
  </w:num>
  <w:num w:numId="22">
    <w:abstractNumId w:val="9"/>
  </w:num>
  <w:num w:numId="23">
    <w:abstractNumId w:val="7"/>
  </w:num>
  <w:num w:numId="24">
    <w:abstractNumId w:val="3"/>
  </w:num>
  <w:num w:numId="25">
    <w:abstractNumId w:val="26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67F"/>
    <w:rsid w:val="00013A1F"/>
    <w:rsid w:val="00014CDA"/>
    <w:rsid w:val="00043DD9"/>
    <w:rsid w:val="00044D68"/>
    <w:rsid w:val="00047D9D"/>
    <w:rsid w:val="00070663"/>
    <w:rsid w:val="00084E5B"/>
    <w:rsid w:val="00087231"/>
    <w:rsid w:val="00095944"/>
    <w:rsid w:val="000A0B84"/>
    <w:rsid w:val="000A1DFB"/>
    <w:rsid w:val="000A2F32"/>
    <w:rsid w:val="000A3938"/>
    <w:rsid w:val="000B3E49"/>
    <w:rsid w:val="000E0060"/>
    <w:rsid w:val="000E1828"/>
    <w:rsid w:val="000E20BE"/>
    <w:rsid w:val="000E37AF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65862"/>
    <w:rsid w:val="00176FBB"/>
    <w:rsid w:val="00181E97"/>
    <w:rsid w:val="001823DC"/>
    <w:rsid w:val="00182A08"/>
    <w:rsid w:val="001A2EF2"/>
    <w:rsid w:val="001B193A"/>
    <w:rsid w:val="001C2D74"/>
    <w:rsid w:val="001C7FAC"/>
    <w:rsid w:val="001D64C9"/>
    <w:rsid w:val="001E0CAC"/>
    <w:rsid w:val="001E16A3"/>
    <w:rsid w:val="001E1DEA"/>
    <w:rsid w:val="001E7199"/>
    <w:rsid w:val="001F24A0"/>
    <w:rsid w:val="001F67EC"/>
    <w:rsid w:val="0020330A"/>
    <w:rsid w:val="0023582F"/>
    <w:rsid w:val="00237279"/>
    <w:rsid w:val="00240D69"/>
    <w:rsid w:val="00241B5E"/>
    <w:rsid w:val="002475B9"/>
    <w:rsid w:val="00252087"/>
    <w:rsid w:val="00276C00"/>
    <w:rsid w:val="00277870"/>
    <w:rsid w:val="002A3C02"/>
    <w:rsid w:val="002A5452"/>
    <w:rsid w:val="002B4889"/>
    <w:rsid w:val="002B50C0"/>
    <w:rsid w:val="002B6F21"/>
    <w:rsid w:val="002C2090"/>
    <w:rsid w:val="002D3D4A"/>
    <w:rsid w:val="002D7ADA"/>
    <w:rsid w:val="003013A1"/>
    <w:rsid w:val="0030196F"/>
    <w:rsid w:val="00302775"/>
    <w:rsid w:val="00304D04"/>
    <w:rsid w:val="00310BF9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607C"/>
    <w:rsid w:val="003861E9"/>
    <w:rsid w:val="003A4115"/>
    <w:rsid w:val="003B5B7A"/>
    <w:rsid w:val="003C7325"/>
    <w:rsid w:val="003D7DD0"/>
    <w:rsid w:val="003E3144"/>
    <w:rsid w:val="003F1A14"/>
    <w:rsid w:val="00405EA4"/>
    <w:rsid w:val="0041034F"/>
    <w:rsid w:val="004118A3"/>
    <w:rsid w:val="00423A26"/>
    <w:rsid w:val="00425046"/>
    <w:rsid w:val="00425964"/>
    <w:rsid w:val="00433CF2"/>
    <w:rsid w:val="004350B8"/>
    <w:rsid w:val="004351E9"/>
    <w:rsid w:val="00441DA6"/>
    <w:rsid w:val="0044224D"/>
    <w:rsid w:val="00444AAB"/>
    <w:rsid w:val="00450089"/>
    <w:rsid w:val="004508D6"/>
    <w:rsid w:val="00453B3D"/>
    <w:rsid w:val="0045563E"/>
    <w:rsid w:val="00483331"/>
    <w:rsid w:val="0049338B"/>
    <w:rsid w:val="004C1D48"/>
    <w:rsid w:val="004D65CA"/>
    <w:rsid w:val="004F6E89"/>
    <w:rsid w:val="005118F2"/>
    <w:rsid w:val="0051751C"/>
    <w:rsid w:val="00517F12"/>
    <w:rsid w:val="0052102C"/>
    <w:rsid w:val="00524E6C"/>
    <w:rsid w:val="005332D6"/>
    <w:rsid w:val="00544DFE"/>
    <w:rsid w:val="005734CE"/>
    <w:rsid w:val="005759CF"/>
    <w:rsid w:val="005804C1"/>
    <w:rsid w:val="00586664"/>
    <w:rsid w:val="00593290"/>
    <w:rsid w:val="005A06B9"/>
    <w:rsid w:val="005A12F7"/>
    <w:rsid w:val="005A13F6"/>
    <w:rsid w:val="005A1B30"/>
    <w:rsid w:val="005B0B79"/>
    <w:rsid w:val="005B1A32"/>
    <w:rsid w:val="005B2C14"/>
    <w:rsid w:val="005C0469"/>
    <w:rsid w:val="005C4F10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2019"/>
    <w:rsid w:val="00632B90"/>
    <w:rsid w:val="006334BF"/>
    <w:rsid w:val="00635A54"/>
    <w:rsid w:val="00660916"/>
    <w:rsid w:val="00661A62"/>
    <w:rsid w:val="00662242"/>
    <w:rsid w:val="006731D9"/>
    <w:rsid w:val="006822BC"/>
    <w:rsid w:val="00694D6C"/>
    <w:rsid w:val="006A2CCC"/>
    <w:rsid w:val="006A60AA"/>
    <w:rsid w:val="006B034F"/>
    <w:rsid w:val="006B5117"/>
    <w:rsid w:val="006E0CFA"/>
    <w:rsid w:val="006E6205"/>
    <w:rsid w:val="006F648E"/>
    <w:rsid w:val="00701007"/>
    <w:rsid w:val="007011F9"/>
    <w:rsid w:val="00701800"/>
    <w:rsid w:val="007114DA"/>
    <w:rsid w:val="00725708"/>
    <w:rsid w:val="00740A47"/>
    <w:rsid w:val="00746ABD"/>
    <w:rsid w:val="00764C0F"/>
    <w:rsid w:val="0077418F"/>
    <w:rsid w:val="00775C44"/>
    <w:rsid w:val="007924CE"/>
    <w:rsid w:val="00795AFA"/>
    <w:rsid w:val="007A4742"/>
    <w:rsid w:val="007B0251"/>
    <w:rsid w:val="007B2BE2"/>
    <w:rsid w:val="007B68B5"/>
    <w:rsid w:val="007B6D8C"/>
    <w:rsid w:val="007B7186"/>
    <w:rsid w:val="007C2F7E"/>
    <w:rsid w:val="007C6235"/>
    <w:rsid w:val="007D1969"/>
    <w:rsid w:val="007D1990"/>
    <w:rsid w:val="007D2C34"/>
    <w:rsid w:val="007D38BD"/>
    <w:rsid w:val="007D3F21"/>
    <w:rsid w:val="007D6FD7"/>
    <w:rsid w:val="007E341A"/>
    <w:rsid w:val="007F126F"/>
    <w:rsid w:val="007F5DFF"/>
    <w:rsid w:val="008033E7"/>
    <w:rsid w:val="00805F02"/>
    <w:rsid w:val="00806134"/>
    <w:rsid w:val="008165B7"/>
    <w:rsid w:val="00830675"/>
    <w:rsid w:val="00830B70"/>
    <w:rsid w:val="00840749"/>
    <w:rsid w:val="00842883"/>
    <w:rsid w:val="00861848"/>
    <w:rsid w:val="0087452F"/>
    <w:rsid w:val="00875528"/>
    <w:rsid w:val="0088146B"/>
    <w:rsid w:val="00884686"/>
    <w:rsid w:val="008A332F"/>
    <w:rsid w:val="008A33C5"/>
    <w:rsid w:val="008A52F6"/>
    <w:rsid w:val="008C4BCD"/>
    <w:rsid w:val="008C6721"/>
    <w:rsid w:val="008D3826"/>
    <w:rsid w:val="008D61FC"/>
    <w:rsid w:val="008E356F"/>
    <w:rsid w:val="008F2666"/>
    <w:rsid w:val="008F2D9B"/>
    <w:rsid w:val="00907F6D"/>
    <w:rsid w:val="00911190"/>
    <w:rsid w:val="0091332C"/>
    <w:rsid w:val="009256F2"/>
    <w:rsid w:val="009328BA"/>
    <w:rsid w:val="00933BEC"/>
    <w:rsid w:val="00936729"/>
    <w:rsid w:val="0095183B"/>
    <w:rsid w:val="00952126"/>
    <w:rsid w:val="00952617"/>
    <w:rsid w:val="00963D7C"/>
    <w:rsid w:val="009663A6"/>
    <w:rsid w:val="00971A40"/>
    <w:rsid w:val="00972EE9"/>
    <w:rsid w:val="00976434"/>
    <w:rsid w:val="0097719A"/>
    <w:rsid w:val="009776B5"/>
    <w:rsid w:val="0099132F"/>
    <w:rsid w:val="00992EA3"/>
    <w:rsid w:val="009967CA"/>
    <w:rsid w:val="009A17FF"/>
    <w:rsid w:val="009B4423"/>
    <w:rsid w:val="009B6B69"/>
    <w:rsid w:val="009C58AE"/>
    <w:rsid w:val="009C6140"/>
    <w:rsid w:val="009D2FA4"/>
    <w:rsid w:val="009D5BF0"/>
    <w:rsid w:val="009D7D8A"/>
    <w:rsid w:val="009E4C67"/>
    <w:rsid w:val="009F09BF"/>
    <w:rsid w:val="009F1DC8"/>
    <w:rsid w:val="009F437E"/>
    <w:rsid w:val="00A11788"/>
    <w:rsid w:val="00A13F66"/>
    <w:rsid w:val="00A178C3"/>
    <w:rsid w:val="00A3068F"/>
    <w:rsid w:val="00A30847"/>
    <w:rsid w:val="00A36465"/>
    <w:rsid w:val="00A36AE2"/>
    <w:rsid w:val="00A43E49"/>
    <w:rsid w:val="00A44EA2"/>
    <w:rsid w:val="00A51D91"/>
    <w:rsid w:val="00A56D63"/>
    <w:rsid w:val="00A67685"/>
    <w:rsid w:val="00A728AE"/>
    <w:rsid w:val="00A804AE"/>
    <w:rsid w:val="00A86449"/>
    <w:rsid w:val="00A87224"/>
    <w:rsid w:val="00A87C1C"/>
    <w:rsid w:val="00AA4CAB"/>
    <w:rsid w:val="00AA51AD"/>
    <w:rsid w:val="00AB2E01"/>
    <w:rsid w:val="00AC092D"/>
    <w:rsid w:val="00AC7E26"/>
    <w:rsid w:val="00AD45BB"/>
    <w:rsid w:val="00AE1643"/>
    <w:rsid w:val="00AE3A6C"/>
    <w:rsid w:val="00AF09B8"/>
    <w:rsid w:val="00AF567D"/>
    <w:rsid w:val="00AF6928"/>
    <w:rsid w:val="00B17709"/>
    <w:rsid w:val="00B21FE7"/>
    <w:rsid w:val="00B25473"/>
    <w:rsid w:val="00B41415"/>
    <w:rsid w:val="00B440C3"/>
    <w:rsid w:val="00B44485"/>
    <w:rsid w:val="00B50560"/>
    <w:rsid w:val="00B64B3C"/>
    <w:rsid w:val="00B673C6"/>
    <w:rsid w:val="00B74859"/>
    <w:rsid w:val="00B87D3D"/>
    <w:rsid w:val="00BA2C27"/>
    <w:rsid w:val="00BA481C"/>
    <w:rsid w:val="00BB059E"/>
    <w:rsid w:val="00BB2420"/>
    <w:rsid w:val="00BB5ACE"/>
    <w:rsid w:val="00BB72E2"/>
    <w:rsid w:val="00BC1BD2"/>
    <w:rsid w:val="00BC6BE4"/>
    <w:rsid w:val="00BD2785"/>
    <w:rsid w:val="00BD3764"/>
    <w:rsid w:val="00BD5107"/>
    <w:rsid w:val="00BE47CD"/>
    <w:rsid w:val="00BE5BF9"/>
    <w:rsid w:val="00BF4F6A"/>
    <w:rsid w:val="00C00E64"/>
    <w:rsid w:val="00C03892"/>
    <w:rsid w:val="00C1106C"/>
    <w:rsid w:val="00C26361"/>
    <w:rsid w:val="00C302F1"/>
    <w:rsid w:val="00C337E5"/>
    <w:rsid w:val="00C42AEA"/>
    <w:rsid w:val="00C57985"/>
    <w:rsid w:val="00C61341"/>
    <w:rsid w:val="00C6751B"/>
    <w:rsid w:val="00C907CE"/>
    <w:rsid w:val="00CA0D9D"/>
    <w:rsid w:val="00CA516B"/>
    <w:rsid w:val="00CC0C6B"/>
    <w:rsid w:val="00CC7E21"/>
    <w:rsid w:val="00CD0334"/>
    <w:rsid w:val="00CE5736"/>
    <w:rsid w:val="00CE74F9"/>
    <w:rsid w:val="00CE7777"/>
    <w:rsid w:val="00CF2E64"/>
    <w:rsid w:val="00CF4175"/>
    <w:rsid w:val="00D00694"/>
    <w:rsid w:val="00D010D2"/>
    <w:rsid w:val="00D12AA6"/>
    <w:rsid w:val="00D25CFE"/>
    <w:rsid w:val="00D3167C"/>
    <w:rsid w:val="00D40E10"/>
    <w:rsid w:val="00D4607F"/>
    <w:rsid w:val="00D47535"/>
    <w:rsid w:val="00D57025"/>
    <w:rsid w:val="00D57765"/>
    <w:rsid w:val="00D77F50"/>
    <w:rsid w:val="00D806BC"/>
    <w:rsid w:val="00D859F4"/>
    <w:rsid w:val="00D85A52"/>
    <w:rsid w:val="00D86FEC"/>
    <w:rsid w:val="00D91CB7"/>
    <w:rsid w:val="00DA34DF"/>
    <w:rsid w:val="00DB69FD"/>
    <w:rsid w:val="00DC0A8A"/>
    <w:rsid w:val="00DC1705"/>
    <w:rsid w:val="00DC39A9"/>
    <w:rsid w:val="00DC4C79"/>
    <w:rsid w:val="00DD3DA3"/>
    <w:rsid w:val="00DE6249"/>
    <w:rsid w:val="00DE731D"/>
    <w:rsid w:val="00E0038A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933"/>
    <w:rsid w:val="00E55EB0"/>
    <w:rsid w:val="00E57BB7"/>
    <w:rsid w:val="00E61CB0"/>
    <w:rsid w:val="00E6547B"/>
    <w:rsid w:val="00E66E0F"/>
    <w:rsid w:val="00E71256"/>
    <w:rsid w:val="00E71BCF"/>
    <w:rsid w:val="00E81D7C"/>
    <w:rsid w:val="00E83FA4"/>
    <w:rsid w:val="00E86020"/>
    <w:rsid w:val="00E87B39"/>
    <w:rsid w:val="00EA0B4F"/>
    <w:rsid w:val="00EA3B14"/>
    <w:rsid w:val="00EA641C"/>
    <w:rsid w:val="00EB31BB"/>
    <w:rsid w:val="00EC2AFC"/>
    <w:rsid w:val="00EF0DA6"/>
    <w:rsid w:val="00EF41A9"/>
    <w:rsid w:val="00F138F7"/>
    <w:rsid w:val="00F17362"/>
    <w:rsid w:val="00F2008A"/>
    <w:rsid w:val="00F21D9E"/>
    <w:rsid w:val="00F25348"/>
    <w:rsid w:val="00F3498B"/>
    <w:rsid w:val="00F40795"/>
    <w:rsid w:val="00F45506"/>
    <w:rsid w:val="00F53138"/>
    <w:rsid w:val="00F60062"/>
    <w:rsid w:val="00F613CC"/>
    <w:rsid w:val="00F630DE"/>
    <w:rsid w:val="00F76777"/>
    <w:rsid w:val="00F83F2F"/>
    <w:rsid w:val="00F86555"/>
    <w:rsid w:val="00FA235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6/24244/Analiza_dobrych_praktyk_w_zakresie_realizacji_umow_I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zuba@ies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B9EF-DD36-4022-BF0B-4D806F9E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1869</Words>
  <Characters>11215</Characters>
  <Application>Microsoft Office Word</Application>
  <DocSecurity>4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2020-01-23T12:23:00Z</dcterms:created>
  <dcterms:modified xsi:type="dcterms:W3CDTF">2020-01-23T12:23:00Z</dcterms:modified>
</cp:coreProperties>
</file>